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BE2581" w14:textId="77777777" w:rsidR="00CA7D5E" w:rsidRPr="004C3A0B" w:rsidRDefault="00A51109" w:rsidP="00E84BC8">
      <w:pPr>
        <w:tabs>
          <w:tab w:val="left" w:pos="5103"/>
        </w:tabs>
        <w:jc w:val="center"/>
        <w:rPr>
          <w:rFonts w:ascii="Arial" w:hAnsi="Arial" w:cs="Arial"/>
          <w:b/>
          <w:bCs/>
        </w:rPr>
      </w:pPr>
      <w:r w:rsidRPr="004C3A0B">
        <w:rPr>
          <w:rFonts w:ascii="Arial" w:hAnsi="Arial" w:cs="Arial"/>
          <w:b/>
          <w:bCs/>
        </w:rPr>
        <w:t>APPLICATION FOR ETHICAL APPROVAL</w:t>
      </w:r>
    </w:p>
    <w:p w14:paraId="58B198E2" w14:textId="77777777" w:rsidR="00CA7D5E" w:rsidRPr="004C3A0B" w:rsidRDefault="00CA7D5E" w:rsidP="00682C6A">
      <w:pPr>
        <w:tabs>
          <w:tab w:val="left" w:pos="5103"/>
        </w:tabs>
        <w:ind w:right="282"/>
        <w:jc w:val="center"/>
        <w:rPr>
          <w:rFonts w:ascii="Arial" w:hAnsi="Arial" w:cs="Arial"/>
          <w:b/>
          <w:bCs/>
        </w:rPr>
      </w:pPr>
    </w:p>
    <w:p w14:paraId="3042F9D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4773128" w14:textId="77777777" w:rsidR="00280A88" w:rsidRPr="004C3A0B" w:rsidRDefault="00280A88" w:rsidP="00280A88">
      <w:pPr>
        <w:tabs>
          <w:tab w:val="left" w:pos="5103"/>
        </w:tabs>
        <w:ind w:right="282"/>
        <w:jc w:val="center"/>
        <w:rPr>
          <w:rFonts w:ascii="Arial" w:hAnsi="Arial" w:cs="Arial"/>
          <w:b/>
          <w:bCs/>
          <w:sz w:val="16"/>
          <w:szCs w:val="16"/>
        </w:rPr>
      </w:pPr>
    </w:p>
    <w:p w14:paraId="3BA577A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EC8E12" w14:textId="77777777" w:rsidR="00EF6306" w:rsidRPr="004C3A0B" w:rsidRDefault="00EF6306" w:rsidP="00700361">
      <w:pPr>
        <w:tabs>
          <w:tab w:val="left" w:pos="5103"/>
        </w:tabs>
        <w:ind w:right="282"/>
        <w:jc w:val="both"/>
        <w:rPr>
          <w:rFonts w:ascii="Arial" w:hAnsi="Arial" w:cs="Arial"/>
          <w:sz w:val="22"/>
          <w:szCs w:val="22"/>
        </w:rPr>
      </w:pPr>
    </w:p>
    <w:p w14:paraId="6F13362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F1192C4" w14:textId="77777777" w:rsidR="00280A88" w:rsidRPr="004C3A0B" w:rsidRDefault="00280A88" w:rsidP="00700361">
      <w:pPr>
        <w:tabs>
          <w:tab w:val="left" w:pos="5103"/>
        </w:tabs>
        <w:ind w:right="282"/>
        <w:jc w:val="both"/>
        <w:rPr>
          <w:rFonts w:ascii="Arial" w:hAnsi="Arial" w:cs="Arial"/>
          <w:sz w:val="22"/>
          <w:szCs w:val="22"/>
        </w:rPr>
      </w:pPr>
    </w:p>
    <w:p w14:paraId="70385B5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1424C4" w14:textId="77777777" w:rsidR="00EF6306" w:rsidRPr="004C3A0B" w:rsidRDefault="00EF6306" w:rsidP="00700361">
      <w:pPr>
        <w:tabs>
          <w:tab w:val="left" w:pos="5103"/>
        </w:tabs>
        <w:ind w:right="282"/>
        <w:jc w:val="both"/>
        <w:rPr>
          <w:rFonts w:ascii="Arial" w:hAnsi="Arial" w:cs="Arial"/>
          <w:sz w:val="22"/>
          <w:szCs w:val="22"/>
        </w:rPr>
      </w:pPr>
    </w:p>
    <w:p w14:paraId="48D3543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E536440" w14:textId="77777777" w:rsidR="007D46AF" w:rsidRPr="004C3A0B" w:rsidRDefault="007D46AF" w:rsidP="00FB4F7A">
      <w:pPr>
        <w:autoSpaceDE w:val="0"/>
        <w:autoSpaceDN w:val="0"/>
        <w:adjustRightInd w:val="0"/>
        <w:jc w:val="both"/>
        <w:rPr>
          <w:rFonts w:ascii="Arial" w:hAnsi="Arial" w:cs="Arial"/>
          <w:sz w:val="22"/>
          <w:szCs w:val="22"/>
        </w:rPr>
      </w:pPr>
    </w:p>
    <w:p w14:paraId="1039DF0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72D685C" w14:textId="77777777" w:rsidR="00424773" w:rsidRDefault="00424773" w:rsidP="00280A88">
      <w:pPr>
        <w:autoSpaceDE w:val="0"/>
        <w:autoSpaceDN w:val="0"/>
        <w:adjustRightInd w:val="0"/>
        <w:jc w:val="both"/>
        <w:rPr>
          <w:rFonts w:ascii="Arial" w:hAnsi="Arial" w:cs="Arial"/>
          <w:sz w:val="22"/>
          <w:szCs w:val="22"/>
        </w:rPr>
      </w:pPr>
    </w:p>
    <w:p w14:paraId="440944F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2A7DD19" w14:textId="77777777" w:rsidR="0041408E" w:rsidRPr="004C3A0B" w:rsidRDefault="0041408E" w:rsidP="00280A88">
      <w:pPr>
        <w:autoSpaceDE w:val="0"/>
        <w:autoSpaceDN w:val="0"/>
        <w:adjustRightInd w:val="0"/>
        <w:jc w:val="both"/>
        <w:rPr>
          <w:rFonts w:ascii="Arial" w:hAnsi="Arial" w:cs="Arial"/>
          <w:sz w:val="22"/>
          <w:szCs w:val="22"/>
        </w:rPr>
      </w:pPr>
    </w:p>
    <w:p w14:paraId="6CD9DD5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0D944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591AC9F" w14:textId="77777777" w:rsidTr="003257BD">
        <w:trPr>
          <w:trHeight w:val="439"/>
        </w:trPr>
        <w:tc>
          <w:tcPr>
            <w:tcW w:w="3253" w:type="dxa"/>
            <w:gridSpan w:val="2"/>
            <w:shd w:val="clear" w:color="auto" w:fill="F2F2F2" w:themeFill="background1" w:themeFillShade="F2"/>
          </w:tcPr>
          <w:p w14:paraId="0CFEEFE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B46C8CA" w14:textId="275A54DB" w:rsidR="00CE6A00" w:rsidRPr="004C3A0B" w:rsidRDefault="00971965" w:rsidP="008C4441">
            <w:pPr>
              <w:rPr>
                <w:rFonts w:ascii="Arial" w:hAnsi="Arial" w:cs="Arial"/>
                <w:sz w:val="22"/>
                <w:szCs w:val="22"/>
              </w:rPr>
            </w:pPr>
            <w:r>
              <w:rPr>
                <w:rFonts w:ascii="Arial" w:hAnsi="Arial" w:cs="Arial"/>
                <w:sz w:val="22"/>
                <w:szCs w:val="22"/>
              </w:rPr>
              <w:t>Letitia Kay Florence Whatmough</w:t>
            </w:r>
          </w:p>
        </w:tc>
      </w:tr>
      <w:tr w:rsidR="00425DA7" w:rsidRPr="004C3A0B" w14:paraId="056FA096" w14:textId="77777777" w:rsidTr="002A152D">
        <w:trPr>
          <w:trHeight w:val="472"/>
        </w:trPr>
        <w:tc>
          <w:tcPr>
            <w:tcW w:w="3253" w:type="dxa"/>
            <w:gridSpan w:val="2"/>
            <w:shd w:val="clear" w:color="auto" w:fill="BFBFBF" w:themeFill="background1" w:themeFillShade="BF"/>
            <w:vAlign w:val="center"/>
          </w:tcPr>
          <w:p w14:paraId="5098354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A413670"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2D26FBC"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E153B5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F9158D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60ABFD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3818688" w14:textId="77777777" w:rsidTr="003257BD">
        <w:trPr>
          <w:trHeight w:val="472"/>
        </w:trPr>
        <w:tc>
          <w:tcPr>
            <w:tcW w:w="2544" w:type="dxa"/>
            <w:shd w:val="clear" w:color="auto" w:fill="F2F2F2" w:themeFill="background1" w:themeFillShade="F2"/>
            <w:vAlign w:val="center"/>
          </w:tcPr>
          <w:p w14:paraId="2670546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E6329A5" w14:textId="02280333" w:rsidR="00425DA7" w:rsidRDefault="0097196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D416F30"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25372E2"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66B180C"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5867D4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B12D28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D9E2B54" w14:textId="77777777" w:rsidTr="00E16786">
        <w:trPr>
          <w:cantSplit/>
          <w:trHeight w:val="334"/>
        </w:trPr>
        <w:tc>
          <w:tcPr>
            <w:tcW w:w="3253" w:type="dxa"/>
            <w:shd w:val="clear" w:color="auto" w:fill="F2F2F2" w:themeFill="background1" w:themeFillShade="F2"/>
          </w:tcPr>
          <w:p w14:paraId="3C23EEB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670BD443" w14:textId="77777777" w:rsidR="00971965" w:rsidRDefault="00971965" w:rsidP="00971965">
            <w:pPr>
              <w:rPr>
                <w:rFonts w:ascii="Arial" w:hAnsi="Arial" w:cs="Arial"/>
                <w:sz w:val="22"/>
                <w:szCs w:val="22"/>
              </w:rPr>
            </w:pPr>
            <w:r>
              <w:rPr>
                <w:rFonts w:ascii="Arial" w:hAnsi="Arial" w:cs="Arial"/>
                <w:sz w:val="22"/>
                <w:szCs w:val="22"/>
              </w:rPr>
              <w:t>Centre of Childhood, Youth and Education</w:t>
            </w:r>
          </w:p>
          <w:p w14:paraId="6F5F1464" w14:textId="77777777" w:rsidR="003257BD" w:rsidRPr="004C3A0B" w:rsidRDefault="003257BD" w:rsidP="008C4441">
            <w:pPr>
              <w:rPr>
                <w:rFonts w:ascii="Arial" w:hAnsi="Arial" w:cs="Arial"/>
                <w:sz w:val="22"/>
                <w:szCs w:val="22"/>
              </w:rPr>
            </w:pPr>
          </w:p>
        </w:tc>
      </w:tr>
      <w:tr w:rsidR="00494691" w:rsidRPr="004C3A0B" w14:paraId="4BAFA04E" w14:textId="77777777" w:rsidTr="00E16786">
        <w:trPr>
          <w:cantSplit/>
          <w:trHeight w:val="340"/>
        </w:trPr>
        <w:tc>
          <w:tcPr>
            <w:tcW w:w="3253" w:type="dxa"/>
            <w:shd w:val="clear" w:color="auto" w:fill="F2F2F2" w:themeFill="background1" w:themeFillShade="F2"/>
          </w:tcPr>
          <w:p w14:paraId="27F0F7A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25A9098" w14:textId="77777777" w:rsidR="00494691" w:rsidRDefault="00494691" w:rsidP="008C4441">
            <w:pPr>
              <w:rPr>
                <w:rFonts w:ascii="Arial" w:hAnsi="Arial" w:cs="Arial"/>
                <w:sz w:val="22"/>
                <w:szCs w:val="22"/>
              </w:rPr>
            </w:pPr>
          </w:p>
          <w:p w14:paraId="476A14E0" w14:textId="0841FF0C" w:rsidR="003257BD" w:rsidRPr="004C3A0B" w:rsidRDefault="00971965" w:rsidP="008C4441">
            <w:pPr>
              <w:rPr>
                <w:rFonts w:ascii="Arial" w:hAnsi="Arial" w:cs="Arial"/>
                <w:sz w:val="22"/>
                <w:szCs w:val="22"/>
              </w:rPr>
            </w:pPr>
            <w:r>
              <w:rPr>
                <w:rFonts w:ascii="Arial" w:hAnsi="Arial" w:cs="Arial"/>
                <w:sz w:val="22"/>
                <w:szCs w:val="22"/>
              </w:rPr>
              <w:t>Carmarthen</w:t>
            </w:r>
          </w:p>
        </w:tc>
      </w:tr>
      <w:tr w:rsidR="00494691" w:rsidRPr="004C3A0B" w14:paraId="1D9A112C" w14:textId="77777777" w:rsidTr="00E16786">
        <w:trPr>
          <w:cantSplit/>
          <w:trHeight w:val="340"/>
        </w:trPr>
        <w:tc>
          <w:tcPr>
            <w:tcW w:w="3253" w:type="dxa"/>
            <w:shd w:val="clear" w:color="auto" w:fill="F2F2F2" w:themeFill="background1" w:themeFillShade="F2"/>
          </w:tcPr>
          <w:p w14:paraId="2BA59C6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B6D69D2" w14:textId="01BDEF08" w:rsidR="00494691" w:rsidRDefault="00971965" w:rsidP="008C4441">
            <w:pPr>
              <w:rPr>
                <w:rFonts w:ascii="Arial" w:hAnsi="Arial" w:cs="Arial"/>
                <w:sz w:val="22"/>
                <w:szCs w:val="22"/>
              </w:rPr>
            </w:pPr>
            <w:r>
              <w:rPr>
                <w:rFonts w:ascii="Arial" w:hAnsi="Arial" w:cs="Arial"/>
                <w:sz w:val="22"/>
                <w:szCs w:val="22"/>
              </w:rPr>
              <w:t>2011593@student.uwtsd.ac.uk</w:t>
            </w:r>
          </w:p>
          <w:p w14:paraId="7F814752" w14:textId="77777777" w:rsidR="003257BD" w:rsidRPr="004C3A0B" w:rsidRDefault="003257BD" w:rsidP="008C4441">
            <w:pPr>
              <w:rPr>
                <w:rFonts w:ascii="Arial" w:hAnsi="Arial" w:cs="Arial"/>
                <w:sz w:val="22"/>
                <w:szCs w:val="22"/>
              </w:rPr>
            </w:pPr>
          </w:p>
        </w:tc>
      </w:tr>
      <w:tr w:rsidR="00494691" w:rsidRPr="004C3A0B" w14:paraId="6646BC52" w14:textId="77777777" w:rsidTr="00E16786">
        <w:trPr>
          <w:cantSplit/>
          <w:trHeight w:val="340"/>
        </w:trPr>
        <w:tc>
          <w:tcPr>
            <w:tcW w:w="3253" w:type="dxa"/>
            <w:shd w:val="clear" w:color="auto" w:fill="F2F2F2" w:themeFill="background1" w:themeFillShade="F2"/>
          </w:tcPr>
          <w:p w14:paraId="3A918C8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C975E0" w14:textId="77777777" w:rsidR="00494691" w:rsidRDefault="00494691" w:rsidP="008C4441">
            <w:pPr>
              <w:rPr>
                <w:rFonts w:ascii="Arial" w:hAnsi="Arial" w:cs="Arial"/>
                <w:sz w:val="22"/>
                <w:szCs w:val="22"/>
              </w:rPr>
            </w:pPr>
          </w:p>
          <w:p w14:paraId="57BC1A38" w14:textId="77777777" w:rsidR="003257BD" w:rsidRPr="004C3A0B" w:rsidRDefault="003257BD" w:rsidP="008C4441">
            <w:pPr>
              <w:rPr>
                <w:rFonts w:ascii="Arial" w:hAnsi="Arial" w:cs="Arial"/>
                <w:sz w:val="22"/>
                <w:szCs w:val="22"/>
              </w:rPr>
            </w:pPr>
          </w:p>
        </w:tc>
      </w:tr>
      <w:tr w:rsidR="00494691" w:rsidRPr="004C3A0B" w14:paraId="7A07970F" w14:textId="77777777" w:rsidTr="002A152D">
        <w:tc>
          <w:tcPr>
            <w:tcW w:w="9889" w:type="dxa"/>
            <w:gridSpan w:val="2"/>
            <w:shd w:val="clear" w:color="auto" w:fill="BFBFBF" w:themeFill="background1" w:themeFillShade="BF"/>
          </w:tcPr>
          <w:p w14:paraId="42B377CC"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5DDAB19" w14:textId="77777777" w:rsidTr="00090CF7">
        <w:trPr>
          <w:trHeight w:val="513"/>
        </w:trPr>
        <w:tc>
          <w:tcPr>
            <w:tcW w:w="3253" w:type="dxa"/>
            <w:shd w:val="clear" w:color="auto" w:fill="F2F2F2" w:themeFill="background1" w:themeFillShade="F2"/>
            <w:vAlign w:val="center"/>
          </w:tcPr>
          <w:p w14:paraId="103B255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81557FF" w14:textId="61359E9F" w:rsidR="00090CF7" w:rsidRPr="004C3A0B" w:rsidRDefault="00971965" w:rsidP="00090CF7">
            <w:pPr>
              <w:rPr>
                <w:rFonts w:ascii="Arial" w:hAnsi="Arial" w:cs="Arial"/>
                <w:sz w:val="22"/>
                <w:szCs w:val="22"/>
              </w:rPr>
            </w:pPr>
            <w:r>
              <w:rPr>
                <w:rFonts w:ascii="Arial" w:hAnsi="Arial" w:cs="Arial"/>
                <w:sz w:val="22"/>
                <w:szCs w:val="22"/>
              </w:rPr>
              <w:t>2011593</w:t>
            </w:r>
          </w:p>
        </w:tc>
      </w:tr>
      <w:tr w:rsidR="00090CF7" w:rsidRPr="004C3A0B" w14:paraId="4E8C33D7" w14:textId="77777777" w:rsidTr="00971965">
        <w:trPr>
          <w:trHeight w:val="789"/>
        </w:trPr>
        <w:tc>
          <w:tcPr>
            <w:tcW w:w="3253" w:type="dxa"/>
            <w:shd w:val="clear" w:color="auto" w:fill="F2F2F2" w:themeFill="background1" w:themeFillShade="F2"/>
            <w:vAlign w:val="center"/>
          </w:tcPr>
          <w:p w14:paraId="53F9D9A3"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31F3049" w14:textId="3929FD15" w:rsidR="00090CF7" w:rsidRPr="00971965" w:rsidRDefault="00971965" w:rsidP="00971965">
            <w:pPr>
              <w:pStyle w:val="Heading1"/>
              <w:spacing w:after="450" w:line="570" w:lineRule="atLeast"/>
              <w:jc w:val="left"/>
              <w:rPr>
                <w:rFonts w:ascii="Arial" w:hAnsi="Arial" w:cs="Arial"/>
                <w:b w:val="0"/>
                <w:bCs w:val="0"/>
                <w:color w:val="444444"/>
                <w:lang w:eastAsia="zh-CN"/>
              </w:rPr>
            </w:pPr>
            <w:r>
              <w:rPr>
                <w:rFonts w:ascii="Arial" w:hAnsi="Arial" w:cs="Arial"/>
                <w:b w:val="0"/>
                <w:bCs w:val="0"/>
                <w:color w:val="444444"/>
              </w:rPr>
              <w:t>E</w:t>
            </w:r>
            <w:r w:rsidRPr="00971965">
              <w:rPr>
                <w:rFonts w:ascii="Arial" w:hAnsi="Arial" w:cs="Arial"/>
                <w:b w:val="0"/>
                <w:bCs w:val="0"/>
                <w:color w:val="444444"/>
              </w:rPr>
              <w:t>arly Years Education and Care: Early Years Practitioner Statu</w:t>
            </w:r>
            <w:r>
              <w:rPr>
                <w:rFonts w:ascii="Arial" w:hAnsi="Arial" w:cs="Arial"/>
                <w:b w:val="0"/>
                <w:bCs w:val="0"/>
                <w:color w:val="444444"/>
              </w:rPr>
              <w:t>s</w:t>
            </w:r>
          </w:p>
        </w:tc>
      </w:tr>
      <w:tr w:rsidR="00090CF7" w:rsidRPr="004C3A0B" w14:paraId="3766FDE8" w14:textId="77777777" w:rsidTr="00090CF7">
        <w:trPr>
          <w:trHeight w:val="557"/>
        </w:trPr>
        <w:tc>
          <w:tcPr>
            <w:tcW w:w="3253" w:type="dxa"/>
            <w:shd w:val="clear" w:color="auto" w:fill="F2F2F2" w:themeFill="background1" w:themeFillShade="F2"/>
            <w:vAlign w:val="center"/>
          </w:tcPr>
          <w:p w14:paraId="73AD985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5BA4E9E" w14:textId="0821235A" w:rsidR="00090CF7" w:rsidRPr="004C3A0B" w:rsidRDefault="00971965" w:rsidP="00090CF7">
            <w:pPr>
              <w:rPr>
                <w:rFonts w:ascii="Arial" w:hAnsi="Arial" w:cs="Arial"/>
                <w:sz w:val="22"/>
                <w:szCs w:val="22"/>
              </w:rPr>
            </w:pPr>
            <w:r>
              <w:rPr>
                <w:rFonts w:ascii="Arial" w:hAnsi="Arial" w:cs="Arial"/>
                <w:sz w:val="22"/>
                <w:szCs w:val="22"/>
              </w:rPr>
              <w:t>Paul Darby</w:t>
            </w:r>
          </w:p>
        </w:tc>
      </w:tr>
    </w:tbl>
    <w:p w14:paraId="05278673" w14:textId="77777777" w:rsidR="00A51109" w:rsidRDefault="00A51109">
      <w:pPr>
        <w:rPr>
          <w:rFonts w:ascii="Arial" w:hAnsi="Arial" w:cs="Arial"/>
          <w:bCs/>
          <w:iCs/>
        </w:rPr>
      </w:pPr>
    </w:p>
    <w:p w14:paraId="585DA319" w14:textId="77777777" w:rsidR="00425DA7" w:rsidRDefault="00425DA7" w:rsidP="00A51109">
      <w:pPr>
        <w:autoSpaceDE w:val="0"/>
        <w:autoSpaceDN w:val="0"/>
        <w:adjustRightInd w:val="0"/>
        <w:jc w:val="both"/>
        <w:rPr>
          <w:rFonts w:ascii="Arial" w:hAnsi="Arial" w:cs="Arial"/>
          <w:b/>
          <w:sz w:val="22"/>
          <w:szCs w:val="22"/>
        </w:rPr>
      </w:pPr>
    </w:p>
    <w:p w14:paraId="1B46CE33" w14:textId="77777777" w:rsidR="00425DA7" w:rsidRDefault="00425DA7">
      <w:pPr>
        <w:rPr>
          <w:rFonts w:ascii="Arial" w:hAnsi="Arial" w:cs="Arial"/>
          <w:b/>
          <w:sz w:val="22"/>
          <w:szCs w:val="22"/>
        </w:rPr>
      </w:pPr>
      <w:r>
        <w:rPr>
          <w:rFonts w:ascii="Arial" w:hAnsi="Arial" w:cs="Arial"/>
          <w:b/>
          <w:sz w:val="22"/>
          <w:szCs w:val="22"/>
        </w:rPr>
        <w:br w:type="page"/>
      </w:r>
    </w:p>
    <w:p w14:paraId="0661456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1B60280" w14:textId="77777777" w:rsidTr="00065801">
        <w:tc>
          <w:tcPr>
            <w:tcW w:w="6232" w:type="dxa"/>
            <w:gridSpan w:val="2"/>
            <w:shd w:val="clear" w:color="auto" w:fill="F2F2F2" w:themeFill="background1" w:themeFillShade="F2"/>
            <w:vAlign w:val="center"/>
          </w:tcPr>
          <w:p w14:paraId="5CAF85A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4A8768C"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D8A8E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BD3BFA4" w14:textId="75B9C78E" w:rsidR="00A51109" w:rsidRPr="00065801" w:rsidRDefault="0097196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56BD2B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4808688"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756AD2B" w14:textId="77777777" w:rsidTr="00090CF7">
        <w:tc>
          <w:tcPr>
            <w:tcW w:w="8075" w:type="dxa"/>
            <w:gridSpan w:val="4"/>
            <w:shd w:val="clear" w:color="auto" w:fill="F2F2F2" w:themeFill="background1" w:themeFillShade="F2"/>
          </w:tcPr>
          <w:p w14:paraId="3E8A9BF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68E97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B135B32" w14:textId="77777777" w:rsidTr="00090CF7">
        <w:trPr>
          <w:trHeight w:val="437"/>
        </w:trPr>
        <w:tc>
          <w:tcPr>
            <w:tcW w:w="3693" w:type="dxa"/>
            <w:vMerge w:val="restart"/>
            <w:shd w:val="clear" w:color="auto" w:fill="F2F2F2" w:themeFill="background1" w:themeFillShade="F2"/>
          </w:tcPr>
          <w:p w14:paraId="233E0FC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F038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0AA21B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9DBA9F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04A172C" w14:textId="77777777" w:rsidTr="00090CF7">
        <w:trPr>
          <w:trHeight w:val="415"/>
        </w:trPr>
        <w:tc>
          <w:tcPr>
            <w:tcW w:w="3693" w:type="dxa"/>
            <w:vMerge/>
            <w:shd w:val="clear" w:color="auto" w:fill="F2F2F2" w:themeFill="background1" w:themeFillShade="F2"/>
          </w:tcPr>
          <w:p w14:paraId="509E479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32C894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E9BA49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405097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1BFBCFF" w14:textId="77777777" w:rsidTr="00090CF7">
        <w:tc>
          <w:tcPr>
            <w:tcW w:w="3693" w:type="dxa"/>
            <w:vMerge/>
            <w:shd w:val="clear" w:color="auto" w:fill="F2F2F2" w:themeFill="background1" w:themeFillShade="F2"/>
          </w:tcPr>
          <w:p w14:paraId="356791C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5072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63B421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A631B1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13E833" w14:textId="4906930C" w:rsidR="00B2018A" w:rsidRPr="004C3A0B" w:rsidRDefault="00971965" w:rsidP="0082781D">
            <w:pPr>
              <w:autoSpaceDE w:val="0"/>
              <w:autoSpaceDN w:val="0"/>
              <w:adjustRightInd w:val="0"/>
              <w:jc w:val="center"/>
              <w:rPr>
                <w:rFonts w:ascii="Arial" w:hAnsi="Arial" w:cs="Arial"/>
                <w:b/>
                <w:bCs/>
                <w:sz w:val="22"/>
                <w:szCs w:val="22"/>
              </w:rPr>
            </w:pPr>
            <w:r>
              <w:rPr>
                <w:rFonts w:ascii="Arial" w:hAnsi="Arial" w:cs="Arial"/>
                <w:b/>
                <w:bCs/>
                <w:sz w:val="22"/>
                <w:szCs w:val="22"/>
              </w:rPr>
              <w:t>Paul Darby</w:t>
            </w:r>
          </w:p>
        </w:tc>
      </w:tr>
    </w:tbl>
    <w:p w14:paraId="63C285FC" w14:textId="77777777" w:rsidR="00E16786" w:rsidRDefault="00E16786" w:rsidP="00354F34">
      <w:pPr>
        <w:autoSpaceDE w:val="0"/>
        <w:autoSpaceDN w:val="0"/>
        <w:adjustRightInd w:val="0"/>
        <w:spacing w:after="240"/>
        <w:jc w:val="both"/>
        <w:rPr>
          <w:rFonts w:ascii="Arial" w:hAnsi="Arial" w:cs="Arial"/>
          <w:bCs/>
          <w:iCs/>
        </w:rPr>
      </w:pPr>
    </w:p>
    <w:p w14:paraId="389AFE6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3325435" w14:textId="77777777" w:rsidTr="00354F34">
        <w:tc>
          <w:tcPr>
            <w:tcW w:w="9918" w:type="dxa"/>
            <w:gridSpan w:val="2"/>
            <w:shd w:val="clear" w:color="auto" w:fill="F2F2F2" w:themeFill="background1" w:themeFillShade="F2"/>
          </w:tcPr>
          <w:p w14:paraId="2D1F41F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356C60F8" w14:textId="77777777" w:rsidTr="00BE2189">
        <w:trPr>
          <w:trHeight w:val="227"/>
        </w:trPr>
        <w:tc>
          <w:tcPr>
            <w:tcW w:w="8784" w:type="dxa"/>
          </w:tcPr>
          <w:p w14:paraId="5CD546ED" w14:textId="77777777" w:rsidR="00604C9F" w:rsidRPr="005704BE" w:rsidRDefault="002A0ACA"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D0ECB7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BA148A3" w14:textId="7828C14D" w:rsidR="00604C9F" w:rsidRPr="00DD0929" w:rsidRDefault="0097196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92B71C2" w14:textId="77777777" w:rsidTr="00BE2189">
        <w:trPr>
          <w:trHeight w:val="227"/>
        </w:trPr>
        <w:tc>
          <w:tcPr>
            <w:tcW w:w="8784" w:type="dxa"/>
          </w:tcPr>
          <w:p w14:paraId="19D0D613" w14:textId="77777777" w:rsidR="00604C9F" w:rsidRDefault="00604C9F" w:rsidP="00604C9F">
            <w:pPr>
              <w:autoSpaceDE w:val="0"/>
              <w:autoSpaceDN w:val="0"/>
              <w:adjustRightInd w:val="0"/>
              <w:rPr>
                <w:rFonts w:ascii="Arial" w:hAnsi="Arial" w:cs="Arial"/>
                <w:b/>
                <w:bCs/>
                <w:i/>
                <w:sz w:val="22"/>
                <w:szCs w:val="22"/>
              </w:rPr>
            </w:pPr>
          </w:p>
          <w:p w14:paraId="7BB1516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C8D70C1" w14:textId="051E794A" w:rsidR="00604C9F" w:rsidRPr="004C3A0B" w:rsidRDefault="0097196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E95AA3C" w14:textId="77777777" w:rsidTr="00BE2189">
        <w:trPr>
          <w:trHeight w:val="227"/>
        </w:trPr>
        <w:tc>
          <w:tcPr>
            <w:tcW w:w="8784" w:type="dxa"/>
          </w:tcPr>
          <w:p w14:paraId="52B7EA8E" w14:textId="44117435" w:rsidR="006C1FDD" w:rsidRDefault="00971965" w:rsidP="00303350">
            <w:pPr>
              <w:autoSpaceDE w:val="0"/>
              <w:autoSpaceDN w:val="0"/>
              <w:adjustRightInd w:val="0"/>
              <w:rPr>
                <w:rFonts w:ascii="Arial" w:hAnsi="Arial" w:cs="Arial"/>
                <w:b/>
                <w:bCs/>
                <w:i/>
                <w:sz w:val="22"/>
                <w:szCs w:val="22"/>
              </w:rPr>
            </w:pPr>
            <w:r>
              <w:rPr>
                <w:rFonts w:ascii="Arial" w:hAnsi="Arial" w:cs="Arial"/>
                <w:b/>
                <w:bCs/>
                <w:i/>
                <w:sz w:val="22"/>
                <w:szCs w:val="22"/>
              </w:rPr>
              <w:t>BERA Ethical Guidelines for Educational Research 2018</w:t>
            </w:r>
          </w:p>
          <w:p w14:paraId="74AE2392"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57979E02" w14:textId="17D30C1F" w:rsidR="006C1FDD" w:rsidRPr="004C3A0B" w:rsidRDefault="00971965"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EB0B52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C21C49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45EBEC7" w14:textId="77777777" w:rsidTr="003257BD">
        <w:tc>
          <w:tcPr>
            <w:tcW w:w="6232" w:type="dxa"/>
            <w:gridSpan w:val="2"/>
            <w:shd w:val="clear" w:color="auto" w:fill="F2F2F2" w:themeFill="background1" w:themeFillShade="F2"/>
          </w:tcPr>
          <w:p w14:paraId="167F128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3F741D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FA61C7D"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29FCE8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Content>
              <w:p w14:paraId="47C24F08"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03D21C22" w14:textId="77777777" w:rsidTr="00354F34">
        <w:tc>
          <w:tcPr>
            <w:tcW w:w="9918" w:type="dxa"/>
            <w:gridSpan w:val="8"/>
          </w:tcPr>
          <w:p w14:paraId="41C98CBE" w14:textId="77777777" w:rsidR="00FD436F" w:rsidRPr="004C3A0B" w:rsidRDefault="00FD436F" w:rsidP="00FD436F">
            <w:pPr>
              <w:autoSpaceDE w:val="0"/>
              <w:autoSpaceDN w:val="0"/>
              <w:adjustRightInd w:val="0"/>
              <w:rPr>
                <w:rFonts w:ascii="Arial" w:hAnsi="Arial" w:cs="Arial"/>
                <w:sz w:val="16"/>
                <w:szCs w:val="16"/>
              </w:rPr>
            </w:pPr>
          </w:p>
          <w:p w14:paraId="6C29348E"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A1120E6" w14:textId="77777777" w:rsidTr="00BE2189">
        <w:trPr>
          <w:trHeight w:val="227"/>
        </w:trPr>
        <w:tc>
          <w:tcPr>
            <w:tcW w:w="3823" w:type="dxa"/>
            <w:shd w:val="clear" w:color="auto" w:fill="F2F2F2" w:themeFill="background1" w:themeFillShade="F2"/>
          </w:tcPr>
          <w:p w14:paraId="2E8DF13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66C5D12" w14:textId="77777777" w:rsidR="00FD436F" w:rsidRDefault="00FD436F" w:rsidP="00F75F59">
            <w:pPr>
              <w:autoSpaceDE w:val="0"/>
              <w:autoSpaceDN w:val="0"/>
              <w:adjustRightInd w:val="0"/>
              <w:rPr>
                <w:rFonts w:ascii="Arial" w:hAnsi="Arial" w:cs="Arial"/>
                <w:bCs/>
                <w:sz w:val="22"/>
                <w:szCs w:val="22"/>
              </w:rPr>
            </w:pPr>
          </w:p>
          <w:p w14:paraId="563B3FF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BAC7C91" w14:textId="77777777" w:rsidTr="00BE2189">
        <w:trPr>
          <w:trHeight w:val="227"/>
        </w:trPr>
        <w:tc>
          <w:tcPr>
            <w:tcW w:w="3823" w:type="dxa"/>
            <w:shd w:val="clear" w:color="auto" w:fill="F2F2F2" w:themeFill="background1" w:themeFillShade="F2"/>
          </w:tcPr>
          <w:p w14:paraId="3E27E64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BBB1482" w14:textId="77777777" w:rsidR="00FD436F" w:rsidRDefault="00FD436F" w:rsidP="00F75F59">
            <w:pPr>
              <w:autoSpaceDE w:val="0"/>
              <w:autoSpaceDN w:val="0"/>
              <w:adjustRightInd w:val="0"/>
              <w:rPr>
                <w:rFonts w:ascii="Arial" w:hAnsi="Arial" w:cs="Arial"/>
                <w:bCs/>
                <w:sz w:val="22"/>
                <w:szCs w:val="22"/>
              </w:rPr>
            </w:pPr>
          </w:p>
          <w:p w14:paraId="730E6E5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12AECD0" w14:textId="77777777" w:rsidTr="00BE2189">
        <w:trPr>
          <w:trHeight w:val="227"/>
        </w:trPr>
        <w:tc>
          <w:tcPr>
            <w:tcW w:w="3823" w:type="dxa"/>
            <w:shd w:val="clear" w:color="auto" w:fill="F2F2F2" w:themeFill="background1" w:themeFillShade="F2"/>
          </w:tcPr>
          <w:p w14:paraId="7333828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A23ED5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F559466" w14:textId="77777777" w:rsidR="00BE2189" w:rsidRDefault="00BE2189" w:rsidP="00F75F59">
            <w:pPr>
              <w:autoSpaceDE w:val="0"/>
              <w:autoSpaceDN w:val="0"/>
              <w:adjustRightInd w:val="0"/>
              <w:rPr>
                <w:rFonts w:ascii="Arial" w:hAnsi="Arial" w:cs="Arial"/>
                <w:bCs/>
                <w:sz w:val="22"/>
                <w:szCs w:val="22"/>
              </w:rPr>
            </w:pPr>
          </w:p>
        </w:tc>
      </w:tr>
      <w:tr w:rsidR="00BE2189" w:rsidRPr="004C3A0B" w14:paraId="5010E084" w14:textId="77777777" w:rsidTr="00B93605">
        <w:tc>
          <w:tcPr>
            <w:tcW w:w="6232" w:type="dxa"/>
            <w:gridSpan w:val="2"/>
            <w:shd w:val="clear" w:color="auto" w:fill="F2F2F2" w:themeFill="background1" w:themeFillShade="F2"/>
          </w:tcPr>
          <w:p w14:paraId="26CBC6C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29654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3F39E0" w14:textId="77777777" w:rsidR="00BE2189" w:rsidRPr="004C3A0B" w:rsidRDefault="002A0AC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09C094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2D1D173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87DC107" w14:textId="77777777" w:rsidTr="00090CF7">
        <w:tc>
          <w:tcPr>
            <w:tcW w:w="6232" w:type="dxa"/>
            <w:gridSpan w:val="2"/>
            <w:shd w:val="clear" w:color="auto" w:fill="F2F2F2" w:themeFill="background1" w:themeFillShade="F2"/>
          </w:tcPr>
          <w:p w14:paraId="3281F6A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EDF4DB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B4328E" w14:textId="77777777" w:rsidR="00065801" w:rsidRPr="004C3A0B" w:rsidRDefault="002A0AC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042E5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76731872"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50AA5A3" w14:textId="77777777" w:rsidTr="00971965">
        <w:tc>
          <w:tcPr>
            <w:tcW w:w="6232" w:type="dxa"/>
            <w:gridSpan w:val="2"/>
            <w:shd w:val="clear" w:color="auto" w:fill="F2F2F2" w:themeFill="background1" w:themeFillShade="F2"/>
          </w:tcPr>
          <w:p w14:paraId="4B630DDF" w14:textId="77777777" w:rsidR="00C32EFB" w:rsidRPr="004C3A0B" w:rsidRDefault="00C32EFB" w:rsidP="009719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218062B" w14:textId="77777777" w:rsidR="00C32EFB" w:rsidRPr="004C3A0B" w:rsidRDefault="00C32EFB" w:rsidP="009719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EB17783" w14:textId="77777777" w:rsidR="00C32EFB" w:rsidRPr="004C3A0B" w:rsidRDefault="002A0ACA" w:rsidP="009719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942B8E6" w14:textId="77777777" w:rsidR="00C32EFB" w:rsidRPr="004C3A0B" w:rsidRDefault="00C32EFB" w:rsidP="009719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6FBC475D" w14:textId="77777777" w:rsidR="00C32EFB" w:rsidRPr="004C3A0B" w:rsidRDefault="00C32EFB" w:rsidP="009719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CBE7442" w14:textId="77777777" w:rsidTr="00354F34">
        <w:trPr>
          <w:trHeight w:val="386"/>
        </w:trPr>
        <w:tc>
          <w:tcPr>
            <w:tcW w:w="3823" w:type="dxa"/>
            <w:vMerge w:val="restart"/>
            <w:shd w:val="clear" w:color="auto" w:fill="F2F2F2" w:themeFill="background1" w:themeFillShade="F2"/>
          </w:tcPr>
          <w:p w14:paraId="2481129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6B303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C97148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AFB9E7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1FC0FA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4DF074D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00FC386D" w14:textId="77777777" w:rsidTr="00354F34">
        <w:trPr>
          <w:trHeight w:val="386"/>
        </w:trPr>
        <w:tc>
          <w:tcPr>
            <w:tcW w:w="3823" w:type="dxa"/>
            <w:vMerge/>
            <w:shd w:val="clear" w:color="auto" w:fill="F2F2F2" w:themeFill="background1" w:themeFillShade="F2"/>
          </w:tcPr>
          <w:p w14:paraId="517EC4E4" w14:textId="77777777" w:rsidR="00EC0070" w:rsidRDefault="00EC0070" w:rsidP="00065801">
            <w:pPr>
              <w:autoSpaceDE w:val="0"/>
              <w:autoSpaceDN w:val="0"/>
              <w:adjustRightInd w:val="0"/>
              <w:rPr>
                <w:rFonts w:ascii="Arial" w:hAnsi="Arial" w:cs="Arial"/>
                <w:sz w:val="22"/>
                <w:szCs w:val="22"/>
              </w:rPr>
            </w:pPr>
          </w:p>
        </w:tc>
        <w:tc>
          <w:tcPr>
            <w:tcW w:w="2409" w:type="dxa"/>
          </w:tcPr>
          <w:p w14:paraId="0754528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EE7D2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044FE6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1E104E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60859D9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1507E2FE" w14:textId="77777777" w:rsidTr="00354F34">
        <w:tc>
          <w:tcPr>
            <w:tcW w:w="3823" w:type="dxa"/>
            <w:shd w:val="clear" w:color="auto" w:fill="F2F2F2" w:themeFill="background1" w:themeFillShade="F2"/>
          </w:tcPr>
          <w:p w14:paraId="670D5D6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6C50DE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0B3929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0C6B40" w14:textId="77777777" w:rsidR="008461DD" w:rsidRPr="00CE6A02" w:rsidRDefault="002A0AC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B7B446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2FBE835"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B1E031A" w14:textId="77777777" w:rsidTr="00354F34">
        <w:tc>
          <w:tcPr>
            <w:tcW w:w="3823" w:type="dxa"/>
            <w:shd w:val="clear" w:color="auto" w:fill="F2F2F2" w:themeFill="background1" w:themeFillShade="F2"/>
          </w:tcPr>
          <w:p w14:paraId="6A9BE46B"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996CBE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919B131"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AF6EE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3E8669" w14:textId="77777777" w:rsidR="008461DD" w:rsidRPr="00CE6A02" w:rsidRDefault="002A0AC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BB7329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E1D0A3A"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969C07C" w14:textId="77777777" w:rsidR="008C4441" w:rsidRPr="004C3A0B" w:rsidRDefault="008C4441">
      <w:pPr>
        <w:rPr>
          <w:rFonts w:ascii="Arial" w:hAnsi="Arial" w:cs="Arial"/>
          <w:bCs/>
          <w:iCs/>
          <w:sz w:val="16"/>
          <w:szCs w:val="16"/>
        </w:rPr>
      </w:pPr>
    </w:p>
    <w:p w14:paraId="090A05D4" w14:textId="77777777" w:rsidR="009D2E0B" w:rsidRDefault="009D2E0B">
      <w:pPr>
        <w:rPr>
          <w:rFonts w:ascii="Arial" w:hAnsi="Arial" w:cs="Arial"/>
          <w:b/>
          <w:bCs/>
          <w:iCs/>
          <w:sz w:val="22"/>
          <w:szCs w:val="22"/>
        </w:rPr>
      </w:pPr>
    </w:p>
    <w:p w14:paraId="608E5301"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B2FF6CD" w14:textId="77777777" w:rsidTr="00065801">
        <w:trPr>
          <w:trHeight w:val="507"/>
        </w:trPr>
        <w:tc>
          <w:tcPr>
            <w:tcW w:w="6237" w:type="dxa"/>
            <w:shd w:val="clear" w:color="auto" w:fill="F2F2F2" w:themeFill="background1" w:themeFillShade="F2"/>
            <w:vAlign w:val="center"/>
          </w:tcPr>
          <w:p w14:paraId="4F134805"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1BECEE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014E4D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C9AD86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1B6DB7C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4644E74" w14:textId="77777777" w:rsidTr="00354F34">
        <w:tc>
          <w:tcPr>
            <w:tcW w:w="9923" w:type="dxa"/>
            <w:gridSpan w:val="5"/>
          </w:tcPr>
          <w:p w14:paraId="5A1C0870" w14:textId="77777777" w:rsidR="00425DA7" w:rsidRDefault="00425DA7" w:rsidP="00CA7241">
            <w:pPr>
              <w:autoSpaceDE w:val="0"/>
              <w:autoSpaceDN w:val="0"/>
              <w:adjustRightInd w:val="0"/>
              <w:rPr>
                <w:rFonts w:ascii="Arial" w:hAnsi="Arial" w:cs="Arial"/>
                <w:bCs/>
                <w:sz w:val="22"/>
                <w:szCs w:val="22"/>
              </w:rPr>
            </w:pPr>
          </w:p>
          <w:p w14:paraId="007C95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6707C7B" w14:textId="77777777" w:rsidR="00425DA7" w:rsidRPr="004C3A0B" w:rsidRDefault="00425DA7" w:rsidP="00CA7241">
            <w:pPr>
              <w:autoSpaceDE w:val="0"/>
              <w:autoSpaceDN w:val="0"/>
              <w:adjustRightInd w:val="0"/>
              <w:rPr>
                <w:rFonts w:ascii="Arial" w:hAnsi="Arial" w:cs="Arial"/>
                <w:b/>
                <w:bCs/>
                <w:sz w:val="22"/>
                <w:szCs w:val="22"/>
              </w:rPr>
            </w:pPr>
          </w:p>
        </w:tc>
      </w:tr>
    </w:tbl>
    <w:p w14:paraId="7722A04A" w14:textId="77777777" w:rsidR="008C4441" w:rsidRPr="004C3A0B" w:rsidRDefault="008C4441" w:rsidP="00354F34">
      <w:pPr>
        <w:autoSpaceDE w:val="0"/>
        <w:autoSpaceDN w:val="0"/>
        <w:adjustRightInd w:val="0"/>
        <w:spacing w:after="240"/>
        <w:jc w:val="both"/>
        <w:rPr>
          <w:rFonts w:ascii="Arial" w:hAnsi="Arial" w:cs="Arial"/>
          <w:bCs/>
          <w:iCs/>
        </w:rPr>
      </w:pPr>
    </w:p>
    <w:p w14:paraId="066C232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17092F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D7B2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7B9E41A" w14:textId="7E72C3C2" w:rsidR="003C07E3" w:rsidRPr="004C3A0B" w:rsidRDefault="00971965" w:rsidP="003C07E3">
            <w:pPr>
              <w:rPr>
                <w:rFonts w:ascii="Arial" w:hAnsi="Arial" w:cs="Arial"/>
                <w:sz w:val="22"/>
                <w:szCs w:val="22"/>
              </w:rPr>
            </w:pPr>
            <w:r w:rsidRPr="009A2E0E">
              <w:rPr>
                <w:rFonts w:ascii="Arial" w:hAnsi="Arial" w:cs="Arial"/>
                <w:bCs/>
                <w:i/>
              </w:rPr>
              <w:t>Two evidence – based strategies that support their play skills among young children with disabilities.</w:t>
            </w:r>
          </w:p>
        </w:tc>
      </w:tr>
      <w:tr w:rsidR="003C07E3" w:rsidRPr="004C3A0B" w14:paraId="185B805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3A9B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B526EC8" w14:textId="05266D13" w:rsidR="003C07E3" w:rsidRPr="00D839CD" w:rsidRDefault="00971965" w:rsidP="003C07E3">
            <w:pPr>
              <w:rPr>
                <w:rFonts w:ascii="Arial" w:hAnsi="Arial" w:cs="Arial"/>
                <w:sz w:val="22"/>
                <w:szCs w:val="22"/>
              </w:rPr>
            </w:pPr>
            <w:r>
              <w:rPr>
                <w:rFonts w:ascii="Arial" w:hAnsi="Arial" w:cs="Arial"/>
                <w:sz w:val="22"/>
                <w:szCs w:val="22"/>
              </w:rPr>
              <w:t>October 12th,2021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0A2F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028629A" w14:textId="5B47DDFA" w:rsidR="003C07E3" w:rsidRPr="004C3A0B" w:rsidRDefault="00971965" w:rsidP="003C07E3">
            <w:pPr>
              <w:rPr>
                <w:rFonts w:ascii="Arial" w:hAnsi="Arial" w:cs="Arial"/>
                <w:sz w:val="22"/>
                <w:szCs w:val="22"/>
              </w:rPr>
            </w:pPr>
            <w:r>
              <w:rPr>
                <w:rFonts w:ascii="Arial" w:hAnsi="Arial" w:cs="Arial"/>
                <w:sz w:val="22"/>
                <w:szCs w:val="22"/>
              </w:rPr>
              <w:t>October 24th, 2021</w:t>
            </w:r>
          </w:p>
        </w:tc>
      </w:tr>
      <w:tr w:rsidR="003C07E3" w:rsidRPr="004C3A0B" w14:paraId="6B7B833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9586880"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FAD9B84"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233E6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C1CBF4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5E2665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7D4BA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6CC5874"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86A2D9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C64A0D9"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F091809" w14:textId="77777777" w:rsidTr="00354F34">
        <w:trPr>
          <w:trHeight w:val="454"/>
        </w:trPr>
        <w:tc>
          <w:tcPr>
            <w:tcW w:w="5000" w:type="pct"/>
            <w:gridSpan w:val="4"/>
            <w:vAlign w:val="center"/>
          </w:tcPr>
          <w:p w14:paraId="649EAF93" w14:textId="77777777" w:rsidR="00E57795" w:rsidRDefault="002A152D" w:rsidP="00E57795">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0E332CD" w14:textId="77777777" w:rsidR="00E57795" w:rsidRDefault="00E57795" w:rsidP="00E57795">
            <w:pPr>
              <w:autoSpaceDE w:val="0"/>
              <w:autoSpaceDN w:val="0"/>
              <w:adjustRightInd w:val="0"/>
              <w:rPr>
                <w:rFonts w:ascii="Arial" w:hAnsi="Arial" w:cs="Arial"/>
                <w:sz w:val="22"/>
                <w:szCs w:val="22"/>
              </w:rPr>
            </w:pPr>
          </w:p>
          <w:p w14:paraId="068F35A1" w14:textId="7CA39074" w:rsidR="002A152D" w:rsidRPr="002A152D" w:rsidDel="00425DA7" w:rsidRDefault="00E57795" w:rsidP="004C1B39">
            <w:pPr>
              <w:autoSpaceDE w:val="0"/>
              <w:autoSpaceDN w:val="0"/>
              <w:adjustRightInd w:val="0"/>
              <w:rPr>
                <w:rFonts w:ascii="Arial" w:hAnsi="Arial" w:cs="Arial"/>
              </w:rPr>
            </w:pPr>
            <w:r w:rsidRPr="00082D0F">
              <w:rPr>
                <w:rFonts w:ascii="Arial" w:hAnsi="Arial" w:cs="Arial"/>
                <w:sz w:val="22"/>
                <w:szCs w:val="22"/>
              </w:rPr>
              <w:t xml:space="preserve">The United Nations Human Rights Office of The High Commissioner highlighted the significance of play in a child’s development. </w:t>
            </w:r>
            <w:r w:rsidRPr="00414D69">
              <w:rPr>
                <w:rFonts w:ascii="Arial" w:hAnsi="Arial" w:cs="Arial"/>
                <w:sz w:val="22"/>
                <w:szCs w:val="22"/>
              </w:rPr>
              <w:t>Frey and Kaiser (2011)</w:t>
            </w:r>
            <w:r w:rsidRPr="00082D0F">
              <w:rPr>
                <w:rFonts w:ascii="Arial" w:hAnsi="Arial" w:cs="Arial"/>
                <w:sz w:val="22"/>
                <w:szCs w:val="22"/>
              </w:rPr>
              <w:t xml:space="preserve"> recognised children with disabilities differ in their development in comparison to their other peers, as they do not follow the standard development through play. </w:t>
            </w:r>
            <w:r w:rsidRPr="00414D69">
              <w:rPr>
                <w:rFonts w:ascii="Arial" w:hAnsi="Arial" w:cs="Arial"/>
                <w:sz w:val="22"/>
                <w:szCs w:val="22"/>
              </w:rPr>
              <w:t>Barton and Wolery (2010)</w:t>
            </w:r>
            <w:r>
              <w:rPr>
                <w:rFonts w:ascii="Arial" w:hAnsi="Arial" w:cs="Arial"/>
                <w:sz w:val="22"/>
                <w:szCs w:val="22"/>
              </w:rPr>
              <w:t xml:space="preserve"> also suggest that a child’s cognitive, sensory and physical factors may pose a barrier to playful engagement. In addition, growing evidence from research such as </w:t>
            </w:r>
            <w:r w:rsidRPr="00414D69">
              <w:rPr>
                <w:rFonts w:ascii="Arial" w:hAnsi="Arial" w:cs="Arial"/>
                <w:color w:val="000000" w:themeColor="text1"/>
              </w:rPr>
              <w:t xml:space="preserve">Chandler (1992) and </w:t>
            </w:r>
            <w:proofErr w:type="spellStart"/>
            <w:r w:rsidRPr="00414D69">
              <w:rPr>
                <w:rFonts w:ascii="Arial" w:hAnsi="Arial" w:cs="Arial"/>
                <w:color w:val="000000" w:themeColor="text1"/>
              </w:rPr>
              <w:t>Papacek</w:t>
            </w:r>
            <w:proofErr w:type="spellEnd"/>
            <w:r w:rsidRPr="00414D69">
              <w:rPr>
                <w:rFonts w:ascii="Arial" w:hAnsi="Arial" w:cs="Arial"/>
                <w:color w:val="000000" w:themeColor="text1"/>
              </w:rPr>
              <w:t xml:space="preserve"> (2016</w:t>
            </w:r>
            <w:r w:rsidRPr="00414D69">
              <w:rPr>
                <w:rFonts w:ascii="Arial" w:hAnsi="Arial" w:cs="Arial"/>
                <w:color w:val="000000" w:themeColor="text1"/>
                <w:sz w:val="22"/>
                <w:szCs w:val="22"/>
              </w:rPr>
              <w:t>)</w:t>
            </w:r>
            <w:r w:rsidRPr="00082D0F">
              <w:rPr>
                <w:rFonts w:ascii="Arial" w:hAnsi="Arial" w:cs="Arial"/>
                <w:color w:val="000000" w:themeColor="text1"/>
                <w:sz w:val="22"/>
                <w:szCs w:val="22"/>
              </w:rPr>
              <w:t xml:space="preserve"> su</w:t>
            </w:r>
            <w:r>
              <w:rPr>
                <w:rFonts w:ascii="Arial" w:hAnsi="Arial" w:cs="Arial"/>
                <w:color w:val="000000" w:themeColor="text1"/>
                <w:sz w:val="22"/>
                <w:szCs w:val="22"/>
              </w:rPr>
              <w:t>ggest</w:t>
            </w:r>
            <w:r w:rsidRPr="00082D0F">
              <w:rPr>
                <w:rFonts w:ascii="Arial" w:hAnsi="Arial" w:cs="Arial"/>
                <w:color w:val="000000" w:themeColor="text1"/>
                <w:sz w:val="22"/>
                <w:szCs w:val="22"/>
              </w:rPr>
              <w:t xml:space="preserve"> that choosing the appropriate play materials, </w:t>
            </w:r>
            <w:r w:rsidRPr="00082D0F">
              <w:rPr>
                <w:rFonts w:ascii="Arial" w:hAnsi="Arial" w:cs="Arial"/>
                <w:sz w:val="22"/>
                <w:szCs w:val="22"/>
              </w:rPr>
              <w:t>adult facilitation and useful environmental adaptions can have a positive outcome on expanding their play skills.</w:t>
            </w:r>
            <w:r>
              <w:rPr>
                <w:rFonts w:ascii="Arial" w:hAnsi="Arial" w:cs="Arial"/>
              </w:rPr>
              <w:t xml:space="preserve"> Literature reviews by </w:t>
            </w:r>
            <w:r w:rsidRPr="00414D69">
              <w:rPr>
                <w:rFonts w:ascii="Arial" w:hAnsi="Arial" w:cs="Arial"/>
              </w:rPr>
              <w:t>Barton (2016), McCoy and Hermansen (2007)</w:t>
            </w:r>
            <w:r>
              <w:rPr>
                <w:rFonts w:ascii="Arial" w:hAnsi="Arial" w:cs="Arial"/>
              </w:rPr>
              <w:t xml:space="preserve"> suggest that video modelling has an effective approach in order to increase play behaviours compared to live modelling. According </w:t>
            </w:r>
            <w:r w:rsidRPr="00414D69">
              <w:rPr>
                <w:rFonts w:ascii="Arial" w:hAnsi="Arial" w:cs="Arial"/>
              </w:rPr>
              <w:t xml:space="preserve">to Wong and </w:t>
            </w:r>
            <w:proofErr w:type="spellStart"/>
            <w:r w:rsidRPr="00414D69">
              <w:rPr>
                <w:rFonts w:ascii="Arial" w:hAnsi="Arial" w:cs="Arial"/>
              </w:rPr>
              <w:t>kasari</w:t>
            </w:r>
            <w:proofErr w:type="spellEnd"/>
            <w:r w:rsidRPr="00414D69">
              <w:rPr>
                <w:rFonts w:ascii="Arial" w:hAnsi="Arial" w:cs="Arial"/>
              </w:rPr>
              <w:t xml:space="preserve"> (2012)</w:t>
            </w:r>
            <w:r>
              <w:rPr>
                <w:rFonts w:ascii="Arial" w:hAnsi="Arial" w:cs="Arial"/>
              </w:rPr>
              <w:t xml:space="preserve"> without video modelling, children with disabilities are likely to isolate themselves. Although more research is needed in order to compare both models separately and compare results before a final conclusion can be drawn. Therefore, the research activity presented in this form intends to undertake both a quantitative qualitative and study. A quantitative approach, will undertake a service history questionnaire which is based on the child’s </w:t>
            </w:r>
            <w:r w:rsidRPr="009A2E0E">
              <w:rPr>
                <w:rFonts w:ascii="Arial" w:hAnsi="Arial" w:cs="Arial"/>
              </w:rPr>
              <w:t>family demographic background</w:t>
            </w:r>
            <w:r>
              <w:rPr>
                <w:rFonts w:ascii="Arial" w:hAnsi="Arial" w:cs="Arial"/>
              </w:rPr>
              <w:t xml:space="preserve"> and their current educational and therapeutic services. The qualitive study, will observe children and their practitioners, to see how well they imitate model behaviours from the videos shown and how the practitioner will aid if necessary. </w:t>
            </w:r>
            <w:r w:rsidR="004C1B39">
              <w:rPr>
                <w:rFonts w:ascii="Arial" w:hAnsi="Arial" w:cs="Arial"/>
              </w:rPr>
              <w:t xml:space="preserve">The </w:t>
            </w:r>
            <w:r>
              <w:rPr>
                <w:rFonts w:ascii="Arial" w:hAnsi="Arial" w:cs="Arial"/>
              </w:rPr>
              <w:t xml:space="preserve">questionnaire, will enable </w:t>
            </w:r>
            <w:r w:rsidR="004C1B39">
              <w:rPr>
                <w:rFonts w:ascii="Arial" w:hAnsi="Arial" w:cs="Arial"/>
              </w:rPr>
              <w:t xml:space="preserve">children to matched upon their </w:t>
            </w:r>
            <w:r w:rsidR="004C1B39" w:rsidRPr="009A2E0E">
              <w:rPr>
                <w:rFonts w:ascii="Arial" w:hAnsi="Arial" w:cs="Arial"/>
              </w:rPr>
              <w:t>age, cognitive ability, motor ability, verbal ability and the severity of a particular disability</w:t>
            </w:r>
            <w:r w:rsidR="004C1B39">
              <w:rPr>
                <w:rFonts w:ascii="Arial" w:hAnsi="Arial" w:cs="Arial"/>
              </w:rPr>
              <w:t>. T</w:t>
            </w:r>
            <w:r>
              <w:rPr>
                <w:rFonts w:ascii="Arial" w:hAnsi="Arial" w:cs="Arial"/>
              </w:rPr>
              <w:t xml:space="preserve">he observations will focus mainly on how well they imitate certain model behaviours physically, intellectually and socially and </w:t>
            </w:r>
            <w:r w:rsidR="004C1B39">
              <w:rPr>
                <w:rFonts w:ascii="Arial" w:hAnsi="Arial" w:cs="Arial"/>
              </w:rPr>
              <w:t xml:space="preserve">how many attempts it will take until they </w:t>
            </w:r>
            <w:r>
              <w:rPr>
                <w:rFonts w:ascii="Arial" w:hAnsi="Arial" w:cs="Arial"/>
              </w:rPr>
              <w:t>succeed</w:t>
            </w:r>
            <w:r w:rsidR="004C1B39">
              <w:rPr>
                <w:rFonts w:ascii="Arial" w:hAnsi="Arial" w:cs="Arial"/>
              </w:rPr>
              <w:t xml:space="preserve">, as they have many opportunities to re-watch the video, imitate and repeat the process until achieved. </w:t>
            </w:r>
          </w:p>
        </w:tc>
      </w:tr>
      <w:tr w:rsidR="006C1FDD" w:rsidRPr="006C1FDD" w:rsidDel="002A152D" w14:paraId="23648AB4" w14:textId="77777777" w:rsidTr="00354F34">
        <w:trPr>
          <w:trHeight w:val="454"/>
        </w:trPr>
        <w:tc>
          <w:tcPr>
            <w:tcW w:w="5000" w:type="pct"/>
            <w:gridSpan w:val="4"/>
            <w:vAlign w:val="center"/>
          </w:tcPr>
          <w:p w14:paraId="5AEBF419"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9005354" w14:textId="77777777" w:rsidR="00113E57" w:rsidRPr="006C1FDD" w:rsidRDefault="00113E57" w:rsidP="00113E57">
            <w:pPr>
              <w:rPr>
                <w:rFonts w:ascii="Arial" w:hAnsi="Arial" w:cs="Arial"/>
              </w:rPr>
            </w:pPr>
          </w:p>
          <w:p w14:paraId="7E8F251C" w14:textId="4658818B" w:rsidR="004C1B39" w:rsidRDefault="004C1B39" w:rsidP="00113E57">
            <w:pPr>
              <w:rPr>
                <w:rFonts w:ascii="Arial" w:hAnsi="Arial" w:cs="Arial"/>
                <w:sz w:val="22"/>
                <w:szCs w:val="22"/>
              </w:rPr>
            </w:pPr>
            <w:r>
              <w:rPr>
                <w:rFonts w:ascii="Arial" w:hAnsi="Arial" w:cs="Arial"/>
                <w:sz w:val="22"/>
                <w:szCs w:val="22"/>
              </w:rPr>
              <w:lastRenderedPageBreak/>
              <w:t xml:space="preserve">How does live modelling and video modelling </w:t>
            </w:r>
            <w:r w:rsidR="00CA7E9C">
              <w:rPr>
                <w:rFonts w:ascii="Arial" w:hAnsi="Arial" w:cs="Arial"/>
                <w:sz w:val="22"/>
                <w:szCs w:val="22"/>
              </w:rPr>
              <w:t xml:space="preserve">in teaching response, </w:t>
            </w:r>
            <w:r>
              <w:rPr>
                <w:rFonts w:ascii="Arial" w:hAnsi="Arial" w:cs="Arial"/>
                <w:sz w:val="22"/>
                <w:szCs w:val="22"/>
              </w:rPr>
              <w:t>support a</w:t>
            </w:r>
            <w:r w:rsidR="00CA7E9C">
              <w:rPr>
                <w:rFonts w:ascii="Arial" w:hAnsi="Arial" w:cs="Arial"/>
                <w:sz w:val="22"/>
                <w:szCs w:val="22"/>
              </w:rPr>
              <w:t xml:space="preserve"> </w:t>
            </w:r>
            <w:r>
              <w:rPr>
                <w:rFonts w:ascii="Arial" w:hAnsi="Arial" w:cs="Arial"/>
                <w:sz w:val="22"/>
                <w:szCs w:val="22"/>
              </w:rPr>
              <w:t xml:space="preserve">child with disabilities play skills and are they effective? </w:t>
            </w:r>
          </w:p>
          <w:p w14:paraId="3C648BB3" w14:textId="78503455" w:rsidR="004C1B39" w:rsidRDefault="004C1B39" w:rsidP="00113E57">
            <w:pPr>
              <w:rPr>
                <w:rFonts w:ascii="Arial" w:hAnsi="Arial" w:cs="Arial"/>
                <w:sz w:val="22"/>
                <w:szCs w:val="22"/>
              </w:rPr>
            </w:pPr>
          </w:p>
          <w:p w14:paraId="37F486B5" w14:textId="77777777" w:rsidR="004C1B39" w:rsidRDefault="004C1B39" w:rsidP="00113E57">
            <w:pPr>
              <w:rPr>
                <w:rFonts w:ascii="Arial" w:hAnsi="Arial" w:cs="Arial"/>
                <w:sz w:val="22"/>
                <w:szCs w:val="22"/>
              </w:rPr>
            </w:pPr>
          </w:p>
          <w:p w14:paraId="736C78D5" w14:textId="3AE0A1E6" w:rsidR="00113E57" w:rsidRPr="006C1FDD" w:rsidRDefault="00113E57" w:rsidP="00113E57">
            <w:pPr>
              <w:autoSpaceDE w:val="0"/>
              <w:autoSpaceDN w:val="0"/>
              <w:adjustRightInd w:val="0"/>
              <w:rPr>
                <w:rFonts w:ascii="Arial" w:hAnsi="Arial" w:cs="Arial"/>
                <w:b/>
                <w:bCs/>
                <w:sz w:val="22"/>
                <w:szCs w:val="22"/>
              </w:rPr>
            </w:pPr>
          </w:p>
        </w:tc>
      </w:tr>
      <w:tr w:rsidR="00425DA7" w:rsidRPr="004C3A0B" w14:paraId="2175C649" w14:textId="77777777" w:rsidTr="00354F34">
        <w:trPr>
          <w:trHeight w:val="454"/>
        </w:trPr>
        <w:tc>
          <w:tcPr>
            <w:tcW w:w="5000" w:type="pct"/>
            <w:gridSpan w:val="4"/>
            <w:vAlign w:val="center"/>
          </w:tcPr>
          <w:p w14:paraId="0F2D4096" w14:textId="77777777" w:rsidR="00B22A9F" w:rsidRDefault="00425DA7" w:rsidP="00B22A9F">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3D8C478" w14:textId="77777777" w:rsidR="00B22A9F" w:rsidRDefault="00B22A9F" w:rsidP="00B22A9F">
            <w:pPr>
              <w:autoSpaceDE w:val="0"/>
              <w:autoSpaceDN w:val="0"/>
              <w:adjustRightInd w:val="0"/>
              <w:rPr>
                <w:rFonts w:ascii="Arial" w:hAnsi="Arial" w:cs="Arial"/>
                <w:sz w:val="22"/>
                <w:szCs w:val="22"/>
              </w:rPr>
            </w:pPr>
          </w:p>
          <w:p w14:paraId="27BD3ACE" w14:textId="3BDB9948" w:rsidR="00425DA7" w:rsidRDefault="00CA7E9C" w:rsidP="00B22A9F">
            <w:pPr>
              <w:autoSpaceDE w:val="0"/>
              <w:autoSpaceDN w:val="0"/>
              <w:adjustRightInd w:val="0"/>
              <w:rPr>
                <w:rFonts w:ascii="Arial" w:hAnsi="Arial" w:cs="Arial"/>
                <w:sz w:val="22"/>
                <w:szCs w:val="22"/>
              </w:rPr>
            </w:pPr>
            <w:r>
              <w:rPr>
                <w:rFonts w:ascii="Arial" w:hAnsi="Arial" w:cs="Arial"/>
                <w:sz w:val="22"/>
                <w:szCs w:val="22"/>
              </w:rPr>
              <w:t xml:space="preserve">To examine the </w:t>
            </w:r>
            <w:r>
              <w:rPr>
                <w:rFonts w:ascii="Calibri" w:hAnsi="Calibri"/>
                <w:sz w:val="22"/>
                <w:szCs w:val="22"/>
              </w:rPr>
              <w:t xml:space="preserve">effectiveness </w:t>
            </w:r>
            <w:r>
              <w:rPr>
                <w:rFonts w:ascii="Arial" w:hAnsi="Arial" w:cs="Arial"/>
                <w:sz w:val="22"/>
                <w:szCs w:val="22"/>
              </w:rPr>
              <w:t xml:space="preserve">of video modelling compared to live modelling. </w:t>
            </w:r>
          </w:p>
          <w:p w14:paraId="72943BFD" w14:textId="4819CD47" w:rsidR="00B22A9F" w:rsidRPr="00B22A9F" w:rsidRDefault="00B22A9F" w:rsidP="00B22A9F">
            <w:pPr>
              <w:autoSpaceDE w:val="0"/>
              <w:autoSpaceDN w:val="0"/>
              <w:adjustRightInd w:val="0"/>
              <w:rPr>
                <w:rFonts w:ascii="Arial" w:hAnsi="Arial" w:cs="Arial"/>
                <w:b/>
                <w:bCs/>
                <w:sz w:val="22"/>
                <w:szCs w:val="22"/>
              </w:rPr>
            </w:pPr>
          </w:p>
          <w:p w14:paraId="2185B4CC" w14:textId="682210E3" w:rsidR="00425DA7" w:rsidRPr="00B22A9F" w:rsidRDefault="00425DA7" w:rsidP="00B22A9F">
            <w:pPr>
              <w:pStyle w:val="NormalWeb"/>
              <w:rPr>
                <w:rFonts w:ascii="Arial" w:hAnsi="Arial" w:cs="Arial"/>
                <w:sz w:val="22"/>
                <w:szCs w:val="22"/>
              </w:rPr>
            </w:pPr>
          </w:p>
        </w:tc>
      </w:tr>
      <w:tr w:rsidR="00425DA7" w:rsidRPr="004C3A0B" w14:paraId="5113F30D" w14:textId="77777777" w:rsidTr="00354F34">
        <w:trPr>
          <w:trHeight w:val="454"/>
        </w:trPr>
        <w:tc>
          <w:tcPr>
            <w:tcW w:w="5000" w:type="pct"/>
            <w:gridSpan w:val="4"/>
            <w:vAlign w:val="center"/>
          </w:tcPr>
          <w:p w14:paraId="3E449FA2" w14:textId="4C6E918E" w:rsidR="00425DA7" w:rsidRPr="00414D69" w:rsidRDefault="00425DA7" w:rsidP="009D2E0B">
            <w:pPr>
              <w:autoSpaceDE w:val="0"/>
              <w:autoSpaceDN w:val="0"/>
              <w:adjustRightInd w:val="0"/>
              <w:rPr>
                <w:rFonts w:ascii="Arial" w:hAnsi="Arial" w:cs="Arial"/>
                <w:b/>
                <w:bCs/>
                <w:color w:val="000000" w:themeColor="text1"/>
                <w:sz w:val="22"/>
                <w:szCs w:val="22"/>
              </w:rPr>
            </w:pPr>
            <w:r w:rsidRPr="00414D69">
              <w:rPr>
                <w:rFonts w:ascii="Arial" w:hAnsi="Arial" w:cs="Arial"/>
                <w:b/>
                <w:bCs/>
                <w:color w:val="000000" w:themeColor="text1"/>
                <w:sz w:val="22"/>
                <w:szCs w:val="22"/>
              </w:rPr>
              <w:t xml:space="preserve">Objectives of </w:t>
            </w:r>
            <w:r w:rsidR="002A152D" w:rsidRPr="00414D69">
              <w:rPr>
                <w:rFonts w:ascii="Arial" w:hAnsi="Arial" w:cs="Arial"/>
                <w:b/>
                <w:bCs/>
                <w:color w:val="000000" w:themeColor="text1"/>
                <w:sz w:val="22"/>
                <w:szCs w:val="22"/>
              </w:rPr>
              <w:t>R</w:t>
            </w:r>
            <w:r w:rsidRPr="00414D69">
              <w:rPr>
                <w:rFonts w:ascii="Arial" w:hAnsi="Arial" w:cs="Arial"/>
                <w:b/>
                <w:bCs/>
                <w:color w:val="000000" w:themeColor="text1"/>
                <w:sz w:val="22"/>
                <w:szCs w:val="22"/>
              </w:rPr>
              <w:t xml:space="preserve">esearch </w:t>
            </w:r>
            <w:r w:rsidR="002A152D" w:rsidRPr="00414D69">
              <w:rPr>
                <w:rFonts w:ascii="Arial" w:hAnsi="Arial" w:cs="Arial"/>
                <w:b/>
                <w:bCs/>
                <w:color w:val="000000" w:themeColor="text1"/>
                <w:sz w:val="22"/>
                <w:szCs w:val="22"/>
              </w:rPr>
              <w:t>A</w:t>
            </w:r>
            <w:r w:rsidRPr="00414D69">
              <w:rPr>
                <w:rFonts w:ascii="Arial" w:hAnsi="Arial" w:cs="Arial"/>
                <w:b/>
                <w:bCs/>
                <w:color w:val="000000" w:themeColor="text1"/>
                <w:sz w:val="22"/>
                <w:szCs w:val="22"/>
              </w:rPr>
              <w:t>ctivity</w:t>
            </w:r>
          </w:p>
          <w:p w14:paraId="48D2C92E" w14:textId="597CC652" w:rsidR="00CA7E9C" w:rsidRPr="00414D69" w:rsidRDefault="00CA7E9C" w:rsidP="009D2E0B">
            <w:pPr>
              <w:autoSpaceDE w:val="0"/>
              <w:autoSpaceDN w:val="0"/>
              <w:adjustRightInd w:val="0"/>
              <w:rPr>
                <w:rFonts w:ascii="Arial" w:hAnsi="Arial" w:cs="Arial"/>
                <w:b/>
                <w:bCs/>
                <w:color w:val="000000" w:themeColor="text1"/>
                <w:sz w:val="22"/>
                <w:szCs w:val="22"/>
              </w:rPr>
            </w:pPr>
          </w:p>
          <w:p w14:paraId="545C434A" w14:textId="184B756E" w:rsidR="00414D69" w:rsidRPr="00414D69" w:rsidRDefault="00B22A9F" w:rsidP="00B22A9F">
            <w:pPr>
              <w:rPr>
                <w:rFonts w:ascii="Arial" w:hAnsi="Arial" w:cs="Arial"/>
                <w:color w:val="000000" w:themeColor="text1"/>
                <w:sz w:val="22"/>
                <w:szCs w:val="22"/>
              </w:rPr>
            </w:pPr>
            <w:r w:rsidRPr="00414D69">
              <w:rPr>
                <w:rFonts w:ascii="Arial" w:hAnsi="Arial" w:cs="Arial"/>
                <w:color w:val="000000" w:themeColor="text1"/>
                <w:sz w:val="22"/>
                <w:szCs w:val="22"/>
              </w:rPr>
              <w:t xml:space="preserve">To undertake </w:t>
            </w:r>
            <w:r w:rsidR="0082692D" w:rsidRPr="00414D69">
              <w:rPr>
                <w:rFonts w:ascii="Arial" w:hAnsi="Arial" w:cs="Arial"/>
                <w:color w:val="000000" w:themeColor="text1"/>
                <w:sz w:val="22"/>
                <w:szCs w:val="22"/>
              </w:rPr>
              <w:t xml:space="preserve">five </w:t>
            </w:r>
            <w:r w:rsidR="00414D69" w:rsidRPr="00414D69">
              <w:rPr>
                <w:rFonts w:ascii="Arial" w:hAnsi="Arial" w:cs="Arial"/>
                <w:color w:val="000000" w:themeColor="text1"/>
                <w:sz w:val="22"/>
                <w:szCs w:val="22"/>
              </w:rPr>
              <w:t xml:space="preserve">model behaviours within play, include which includes observations indoors. </w:t>
            </w:r>
          </w:p>
          <w:p w14:paraId="5AEEAD03" w14:textId="77777777" w:rsidR="00414D69" w:rsidRPr="00414D69" w:rsidRDefault="00414D69" w:rsidP="00B22A9F">
            <w:pPr>
              <w:rPr>
                <w:rFonts w:ascii="Arial" w:hAnsi="Arial" w:cs="Arial"/>
                <w:color w:val="000000" w:themeColor="text1"/>
                <w:sz w:val="22"/>
                <w:szCs w:val="22"/>
              </w:rPr>
            </w:pPr>
          </w:p>
          <w:p w14:paraId="6AC63609" w14:textId="4BD1187C" w:rsidR="00425DA7" w:rsidRPr="00414D69" w:rsidRDefault="00414D69" w:rsidP="00414D69">
            <w:pPr>
              <w:rPr>
                <w:rFonts w:ascii="Arial" w:hAnsi="Arial" w:cs="Arial"/>
                <w:color w:val="000000" w:themeColor="text1"/>
                <w:sz w:val="22"/>
                <w:szCs w:val="22"/>
              </w:rPr>
            </w:pPr>
            <w:r w:rsidRPr="00414D69">
              <w:rPr>
                <w:rFonts w:ascii="Arial" w:hAnsi="Arial" w:cs="Arial"/>
                <w:color w:val="000000" w:themeColor="text1"/>
                <w:sz w:val="22"/>
                <w:szCs w:val="22"/>
              </w:rPr>
              <w:t>To take field notes and observe how many times the children repeat the model behaviour until the task is completed.</w:t>
            </w:r>
          </w:p>
        </w:tc>
      </w:tr>
      <w:tr w:rsidR="003C07E3" w:rsidRPr="004C3A0B" w14:paraId="670C1D00" w14:textId="77777777" w:rsidTr="00354F34">
        <w:trPr>
          <w:trHeight w:val="454"/>
        </w:trPr>
        <w:tc>
          <w:tcPr>
            <w:tcW w:w="5000" w:type="pct"/>
            <w:gridSpan w:val="4"/>
            <w:shd w:val="clear" w:color="auto" w:fill="F2F2F2" w:themeFill="background1" w:themeFillShade="F2"/>
            <w:vAlign w:val="center"/>
          </w:tcPr>
          <w:p w14:paraId="05601643"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242C85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70F8986" w14:textId="77777777" w:rsidTr="00354F34">
        <w:trPr>
          <w:trHeight w:val="454"/>
        </w:trPr>
        <w:tc>
          <w:tcPr>
            <w:tcW w:w="5000" w:type="pct"/>
            <w:gridSpan w:val="4"/>
            <w:vAlign w:val="center"/>
          </w:tcPr>
          <w:p w14:paraId="5BF3A64B" w14:textId="5A88EF8F" w:rsidR="00FA23E0" w:rsidRDefault="005F42A7" w:rsidP="00C6538C">
            <w:pPr>
              <w:rPr>
                <w:rFonts w:ascii="Arial" w:hAnsi="Arial" w:cs="Arial"/>
                <w:sz w:val="22"/>
                <w:szCs w:val="22"/>
              </w:rPr>
            </w:pPr>
            <w:r>
              <w:rPr>
                <w:rFonts w:ascii="Arial" w:hAnsi="Arial" w:cs="Arial"/>
                <w:sz w:val="22"/>
                <w:szCs w:val="22"/>
              </w:rPr>
              <w:t xml:space="preserve">Consent forms which will be used in the research have already been approached to see if they would like to discuss their child being involved in the study, should the ethics proposal be accepted. If the ethical approval has been guaranteed, the practitioners will receive a phone call or a visit in order to discuss the proposal in detail. The school has been chosen because they represent disabled children, children with learning needs and mainstream children. The setting is around 15 children and all advertise the foundation years (3-7years old) and have prospectuses that suggest indoor daily routines. </w:t>
            </w:r>
          </w:p>
          <w:p w14:paraId="7879BC18" w14:textId="77777777" w:rsidR="00FA23E0" w:rsidRDefault="00FA23E0" w:rsidP="005F42A7">
            <w:pPr>
              <w:rPr>
                <w:rFonts w:ascii="Arial" w:hAnsi="Arial" w:cs="Arial"/>
                <w:sz w:val="22"/>
                <w:szCs w:val="22"/>
              </w:rPr>
            </w:pPr>
          </w:p>
          <w:p w14:paraId="7F2B2884" w14:textId="06476F45" w:rsidR="00CB322C" w:rsidRDefault="005F42A7" w:rsidP="00CB322C">
            <w:pPr>
              <w:rPr>
                <w:rFonts w:ascii="Arial" w:hAnsi="Arial" w:cs="Arial"/>
                <w:sz w:val="22"/>
                <w:szCs w:val="22"/>
              </w:rPr>
            </w:pPr>
            <w:r>
              <w:rPr>
                <w:rFonts w:ascii="Arial" w:hAnsi="Arial" w:cs="Arial"/>
                <w:sz w:val="22"/>
                <w:szCs w:val="22"/>
              </w:rPr>
              <w:t xml:space="preserve">Visits to the school would be appropriate in order to reassure parents and to discuss any other ethical issues in regards to providing voluntary informed consent as documented </w:t>
            </w:r>
            <w:r w:rsidRPr="00414D69">
              <w:rPr>
                <w:rFonts w:ascii="Arial" w:hAnsi="Arial" w:cs="Arial"/>
                <w:sz w:val="22"/>
                <w:szCs w:val="22"/>
              </w:rPr>
              <w:t>by BERA (2018).</w:t>
            </w:r>
            <w:r>
              <w:rPr>
                <w:rFonts w:ascii="Arial" w:hAnsi="Arial" w:cs="Arial"/>
                <w:sz w:val="22"/>
                <w:szCs w:val="22"/>
              </w:rPr>
              <w:t xml:space="preserve"> Visits will be organised so that the children become familiar </w:t>
            </w:r>
            <w:r w:rsidR="00C6538C">
              <w:rPr>
                <w:rFonts w:ascii="Arial" w:hAnsi="Arial" w:cs="Arial"/>
                <w:sz w:val="22"/>
                <w:szCs w:val="22"/>
              </w:rPr>
              <w:t xml:space="preserve">and the researcher </w:t>
            </w:r>
            <w:r>
              <w:rPr>
                <w:rFonts w:ascii="Arial" w:hAnsi="Arial" w:cs="Arial"/>
                <w:sz w:val="22"/>
                <w:szCs w:val="22"/>
              </w:rPr>
              <w:t xml:space="preserve">will conduct notes </w:t>
            </w:r>
            <w:r w:rsidR="00C6538C">
              <w:rPr>
                <w:rFonts w:ascii="Arial" w:hAnsi="Arial" w:cs="Arial"/>
                <w:sz w:val="22"/>
                <w:szCs w:val="22"/>
              </w:rPr>
              <w:t xml:space="preserve">based </w:t>
            </w:r>
            <w:r>
              <w:rPr>
                <w:rFonts w:ascii="Arial" w:hAnsi="Arial" w:cs="Arial"/>
                <w:sz w:val="22"/>
                <w:szCs w:val="22"/>
              </w:rPr>
              <w:t>on their normal practice within the setting for approximately 1</w:t>
            </w:r>
            <w:r w:rsidR="00C6538C">
              <w:rPr>
                <w:rFonts w:ascii="Arial" w:hAnsi="Arial" w:cs="Arial"/>
                <w:sz w:val="22"/>
                <w:szCs w:val="22"/>
              </w:rPr>
              <w:t>0</w:t>
            </w:r>
            <w:r>
              <w:rPr>
                <w:rFonts w:ascii="Arial" w:hAnsi="Arial" w:cs="Arial"/>
                <w:sz w:val="22"/>
                <w:szCs w:val="22"/>
              </w:rPr>
              <w:t xml:space="preserve"> minutes to allow the child not to become so overwhelmed.  </w:t>
            </w:r>
            <w:r w:rsidR="00FA23E0">
              <w:rPr>
                <w:rFonts w:ascii="Arial" w:hAnsi="Arial" w:cs="Arial"/>
                <w:sz w:val="22"/>
                <w:szCs w:val="22"/>
              </w:rPr>
              <w:t>Observations, will included the research</w:t>
            </w:r>
            <w:r w:rsidR="00CB322C">
              <w:rPr>
                <w:rFonts w:ascii="Arial" w:hAnsi="Arial" w:cs="Arial"/>
                <w:sz w:val="22"/>
                <w:szCs w:val="22"/>
              </w:rPr>
              <w:t>er</w:t>
            </w:r>
            <w:r w:rsidR="00FA23E0">
              <w:rPr>
                <w:rFonts w:ascii="Arial" w:hAnsi="Arial" w:cs="Arial"/>
                <w:sz w:val="22"/>
                <w:szCs w:val="22"/>
              </w:rPr>
              <w:t xml:space="preserve"> taking handwritten notes, as the</w:t>
            </w:r>
            <w:r w:rsidR="00CB322C">
              <w:rPr>
                <w:rFonts w:ascii="Arial" w:hAnsi="Arial" w:cs="Arial"/>
                <w:sz w:val="22"/>
                <w:szCs w:val="22"/>
              </w:rPr>
              <w:t xml:space="preserve">re </w:t>
            </w:r>
            <w:r w:rsidR="00FA23E0">
              <w:rPr>
                <w:rFonts w:ascii="Arial" w:hAnsi="Arial" w:cs="Arial"/>
                <w:sz w:val="22"/>
                <w:szCs w:val="22"/>
              </w:rPr>
              <w:t xml:space="preserve">may be children in the setting who cannot be filmed, and children tend to ‘act for the camera’ highlighted </w:t>
            </w:r>
            <w:r w:rsidR="00FA23E0" w:rsidRPr="00414D69">
              <w:rPr>
                <w:rFonts w:ascii="Arial" w:hAnsi="Arial" w:cs="Arial"/>
                <w:sz w:val="22"/>
                <w:szCs w:val="22"/>
              </w:rPr>
              <w:t>which</w:t>
            </w:r>
            <w:r w:rsidR="00FA23E0">
              <w:rPr>
                <w:rFonts w:ascii="Arial" w:hAnsi="Arial" w:cs="Arial"/>
                <w:sz w:val="22"/>
                <w:szCs w:val="22"/>
              </w:rPr>
              <w:t xml:space="preserve"> could result in the observation </w:t>
            </w:r>
            <w:r w:rsidR="00CB322C">
              <w:rPr>
                <w:rFonts w:ascii="Arial" w:hAnsi="Arial" w:cs="Arial"/>
                <w:sz w:val="22"/>
                <w:szCs w:val="22"/>
              </w:rPr>
              <w:t xml:space="preserve">reports </w:t>
            </w:r>
            <w:r w:rsidR="00FA23E0">
              <w:rPr>
                <w:rFonts w:ascii="Arial" w:hAnsi="Arial" w:cs="Arial"/>
                <w:sz w:val="22"/>
                <w:szCs w:val="22"/>
              </w:rPr>
              <w:t xml:space="preserve">not to be reliable. In terms of times, this will be discussed with children and their setting mangers in order to abide and support the wellbeing of the individuals in line with </w:t>
            </w:r>
            <w:r w:rsidR="00FA23E0" w:rsidRPr="00414D69">
              <w:rPr>
                <w:rFonts w:ascii="Arial" w:hAnsi="Arial" w:cs="Arial"/>
                <w:sz w:val="22"/>
                <w:szCs w:val="22"/>
              </w:rPr>
              <w:t>BERA (2018).</w:t>
            </w:r>
            <w:r w:rsidR="00FA23E0">
              <w:rPr>
                <w:rFonts w:ascii="Arial" w:hAnsi="Arial" w:cs="Arial"/>
                <w:sz w:val="22"/>
                <w:szCs w:val="22"/>
              </w:rPr>
              <w:t xml:space="preserve"> </w:t>
            </w:r>
          </w:p>
          <w:p w14:paraId="60C2841A" w14:textId="77777777" w:rsidR="00CB322C" w:rsidRDefault="00CB322C" w:rsidP="00CB322C">
            <w:pPr>
              <w:rPr>
                <w:rFonts w:ascii="Arial" w:hAnsi="Arial" w:cs="Arial"/>
                <w:sz w:val="22"/>
                <w:szCs w:val="22"/>
              </w:rPr>
            </w:pPr>
          </w:p>
          <w:p w14:paraId="30C3FA07" w14:textId="77777777" w:rsidR="009B4D9A" w:rsidRDefault="00FA23E0" w:rsidP="00CB322C">
            <w:pPr>
              <w:rPr>
                <w:rFonts w:ascii="Arial" w:hAnsi="Arial" w:cs="Arial"/>
                <w:sz w:val="22"/>
                <w:szCs w:val="22"/>
              </w:rPr>
            </w:pPr>
            <w:r>
              <w:rPr>
                <w:rFonts w:ascii="Arial" w:hAnsi="Arial" w:cs="Arial"/>
                <w:sz w:val="22"/>
                <w:szCs w:val="22"/>
              </w:rPr>
              <w:t>After the researcher has concentrated on observing the children’s play routine, they can then discuss with practitioners where the child’s area of development is needed whether its greeting someone or playing with their peers. When the area of development has been decided, the research</w:t>
            </w:r>
            <w:r w:rsidR="00CB322C">
              <w:rPr>
                <w:rFonts w:ascii="Arial" w:hAnsi="Arial" w:cs="Arial"/>
                <w:sz w:val="22"/>
                <w:szCs w:val="22"/>
              </w:rPr>
              <w:t>er</w:t>
            </w:r>
            <w:r>
              <w:rPr>
                <w:rFonts w:ascii="Arial" w:hAnsi="Arial" w:cs="Arial"/>
                <w:sz w:val="22"/>
                <w:szCs w:val="22"/>
              </w:rPr>
              <w:t xml:space="preserve"> can create video models in order for children to imitate the model behaviour.</w:t>
            </w:r>
          </w:p>
          <w:p w14:paraId="7AA42879" w14:textId="77777777" w:rsidR="009B4D9A" w:rsidRDefault="009B4D9A" w:rsidP="00CB322C">
            <w:pPr>
              <w:rPr>
                <w:rFonts w:ascii="Arial" w:hAnsi="Arial" w:cs="Arial"/>
                <w:sz w:val="22"/>
                <w:szCs w:val="22"/>
              </w:rPr>
            </w:pPr>
          </w:p>
          <w:p w14:paraId="3448CF1A" w14:textId="4A6F8943" w:rsidR="00C6538C" w:rsidRPr="006B3D27" w:rsidRDefault="00C6538C" w:rsidP="006B3D27">
            <w:pPr>
              <w:rPr>
                <w:rFonts w:ascii="Arial" w:hAnsi="Arial" w:cs="Arial"/>
              </w:rPr>
            </w:pPr>
            <w:r>
              <w:rPr>
                <w:rFonts w:ascii="Arial" w:hAnsi="Arial" w:cs="Arial"/>
                <w:sz w:val="22"/>
                <w:szCs w:val="22"/>
              </w:rPr>
              <w:t>There will be five examples of model behaviours ba</w:t>
            </w:r>
            <w:r w:rsidR="00CB322C">
              <w:rPr>
                <w:rFonts w:ascii="Arial" w:hAnsi="Arial" w:cs="Arial"/>
                <w:sz w:val="22"/>
                <w:szCs w:val="22"/>
              </w:rPr>
              <w:t>se</w:t>
            </w:r>
            <w:r>
              <w:rPr>
                <w:rFonts w:ascii="Arial" w:hAnsi="Arial" w:cs="Arial"/>
                <w:sz w:val="22"/>
                <w:szCs w:val="22"/>
              </w:rPr>
              <w:t>d on their physical, intellectual, cognitive, emotional</w:t>
            </w:r>
            <w:r w:rsidR="00CB322C">
              <w:rPr>
                <w:rFonts w:ascii="Arial" w:hAnsi="Arial" w:cs="Arial"/>
                <w:sz w:val="22"/>
                <w:szCs w:val="22"/>
              </w:rPr>
              <w:t xml:space="preserve"> and </w:t>
            </w:r>
            <w:r>
              <w:rPr>
                <w:rFonts w:ascii="Arial" w:hAnsi="Arial" w:cs="Arial"/>
                <w:sz w:val="22"/>
                <w:szCs w:val="22"/>
              </w:rPr>
              <w:t>social development.</w:t>
            </w:r>
            <w:r w:rsidR="00512CB6">
              <w:rPr>
                <w:rFonts w:ascii="Arial" w:hAnsi="Arial" w:cs="Arial"/>
                <w:sz w:val="22"/>
                <w:szCs w:val="22"/>
              </w:rPr>
              <w:t xml:space="preserve"> </w:t>
            </w:r>
            <w:r w:rsidR="00CB322C">
              <w:rPr>
                <w:rFonts w:ascii="Arial" w:hAnsi="Arial" w:cs="Arial"/>
                <w:sz w:val="22"/>
                <w:szCs w:val="22"/>
              </w:rPr>
              <w:t>T</w:t>
            </w:r>
            <w:r>
              <w:rPr>
                <w:rFonts w:ascii="Arial" w:hAnsi="Arial" w:cs="Arial"/>
                <w:sz w:val="22"/>
                <w:szCs w:val="22"/>
              </w:rPr>
              <w:t xml:space="preserve">here will be three </w:t>
            </w:r>
            <w:r w:rsidRPr="0070367B">
              <w:rPr>
                <w:rFonts w:ascii="Arial" w:hAnsi="Arial" w:cs="Arial"/>
                <w:sz w:val="22"/>
                <w:szCs w:val="22"/>
              </w:rPr>
              <w:t>groups of five</w:t>
            </w:r>
            <w:r>
              <w:rPr>
                <w:rFonts w:ascii="Arial" w:hAnsi="Arial" w:cs="Arial"/>
                <w:sz w:val="22"/>
                <w:szCs w:val="22"/>
              </w:rPr>
              <w:t xml:space="preserve"> </w:t>
            </w:r>
            <w:r w:rsidR="009B4D9A">
              <w:rPr>
                <w:rFonts w:ascii="Arial" w:hAnsi="Arial" w:cs="Arial"/>
                <w:sz w:val="22"/>
                <w:szCs w:val="22"/>
              </w:rPr>
              <w:t xml:space="preserve">based on </w:t>
            </w:r>
            <w:r w:rsidR="009B4D9A" w:rsidRPr="009A2E0E">
              <w:rPr>
                <w:rFonts w:ascii="Arial" w:hAnsi="Arial" w:cs="Arial"/>
              </w:rPr>
              <w:t>their age, cognitive ability, motor ability, verbal ability and the severity of a particular disability</w:t>
            </w:r>
            <w:r w:rsidR="009B4D9A">
              <w:rPr>
                <w:rFonts w:ascii="Arial" w:hAnsi="Arial" w:cs="Arial"/>
              </w:rPr>
              <w:t xml:space="preserve">. </w:t>
            </w:r>
            <w:r w:rsidR="006B3D27">
              <w:rPr>
                <w:rFonts w:ascii="Arial" w:hAnsi="Arial" w:cs="Arial"/>
              </w:rPr>
              <w:t xml:space="preserve">A </w:t>
            </w:r>
            <w:r>
              <w:rPr>
                <w:rFonts w:ascii="Arial" w:hAnsi="Arial" w:cs="Arial"/>
                <w:sz w:val="22"/>
                <w:szCs w:val="22"/>
              </w:rPr>
              <w:t xml:space="preserve">teacher </w:t>
            </w:r>
            <w:r w:rsidR="006B3D27">
              <w:rPr>
                <w:rFonts w:ascii="Arial" w:hAnsi="Arial" w:cs="Arial"/>
                <w:sz w:val="22"/>
                <w:szCs w:val="22"/>
              </w:rPr>
              <w:t xml:space="preserve">and a </w:t>
            </w:r>
            <w:r>
              <w:rPr>
                <w:rFonts w:ascii="Arial" w:hAnsi="Arial" w:cs="Arial"/>
                <w:sz w:val="22"/>
                <w:szCs w:val="22"/>
              </w:rPr>
              <w:t xml:space="preserve">teaching assistant </w:t>
            </w:r>
            <w:r w:rsidR="006B3D27">
              <w:rPr>
                <w:rFonts w:ascii="Arial" w:hAnsi="Arial" w:cs="Arial"/>
                <w:sz w:val="22"/>
                <w:szCs w:val="22"/>
              </w:rPr>
              <w:t xml:space="preserve">will be </w:t>
            </w:r>
            <w:r>
              <w:rPr>
                <w:rFonts w:ascii="Arial" w:hAnsi="Arial" w:cs="Arial"/>
                <w:sz w:val="22"/>
                <w:szCs w:val="22"/>
              </w:rPr>
              <w:t xml:space="preserve">present in order for them to redirect the child’s attention. All individuals will be shown a video around 1-2 minutes on a laptop each. </w:t>
            </w:r>
            <w:r w:rsidRPr="004C7871">
              <w:rPr>
                <w:rFonts w:ascii="Arial" w:hAnsi="Arial" w:cs="Arial"/>
                <w:sz w:val="21"/>
                <w:szCs w:val="21"/>
              </w:rPr>
              <w:t>All children will be given the opportunity to imitate the model behaviour using the same materials demonstrated in the video. However, if the child does not complete the task successfully after watching, they will be given the opportunity to watch again</w:t>
            </w:r>
            <w:r>
              <w:rPr>
                <w:rFonts w:ascii="Arial" w:hAnsi="Arial" w:cs="Arial"/>
                <w:sz w:val="21"/>
                <w:szCs w:val="21"/>
              </w:rPr>
              <w:t xml:space="preserve"> until they complete the task. </w:t>
            </w:r>
          </w:p>
          <w:p w14:paraId="683DDAD4" w14:textId="77777777" w:rsidR="00C6538C" w:rsidRPr="004C7871" w:rsidRDefault="00C6538C" w:rsidP="00C6538C">
            <w:pPr>
              <w:rPr>
                <w:rFonts w:ascii="Arial" w:hAnsi="Arial" w:cs="Arial"/>
              </w:rPr>
            </w:pPr>
          </w:p>
          <w:p w14:paraId="7AD4F6DE" w14:textId="0288CE9D" w:rsidR="003C07E3" w:rsidRPr="004C3A0B" w:rsidRDefault="003C07E3" w:rsidP="003C07E3">
            <w:pPr>
              <w:rPr>
                <w:rFonts w:ascii="Arial" w:hAnsi="Arial" w:cs="Arial"/>
                <w:b/>
                <w:sz w:val="22"/>
                <w:szCs w:val="22"/>
              </w:rPr>
            </w:pPr>
          </w:p>
        </w:tc>
      </w:tr>
    </w:tbl>
    <w:p w14:paraId="0A1BC2A8"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9CDEE27" w14:textId="77777777" w:rsidTr="00113E57">
        <w:trPr>
          <w:trHeight w:val="454"/>
        </w:trPr>
        <w:tc>
          <w:tcPr>
            <w:tcW w:w="5000" w:type="pct"/>
            <w:shd w:val="clear" w:color="auto" w:fill="F2F2F2" w:themeFill="background1" w:themeFillShade="F2"/>
            <w:vAlign w:val="center"/>
          </w:tcPr>
          <w:p w14:paraId="66076CD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5E83F3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2C3AE9E" w14:textId="77777777" w:rsidTr="00113E57">
        <w:trPr>
          <w:trHeight w:val="454"/>
        </w:trPr>
        <w:tc>
          <w:tcPr>
            <w:tcW w:w="5000" w:type="pct"/>
            <w:vAlign w:val="center"/>
          </w:tcPr>
          <w:p w14:paraId="6C3651D1" w14:textId="77777777" w:rsidR="003C07E3" w:rsidRPr="00512CB6" w:rsidRDefault="003C07E3" w:rsidP="003C07E3">
            <w:pPr>
              <w:rPr>
                <w:rFonts w:ascii="Arial" w:hAnsi="Arial" w:cs="Arial"/>
                <w:color w:val="000000" w:themeColor="text1"/>
                <w:sz w:val="22"/>
                <w:szCs w:val="22"/>
              </w:rPr>
            </w:pPr>
          </w:p>
          <w:p w14:paraId="08DF1F62" w14:textId="333F2341" w:rsidR="003C07E3" w:rsidRPr="00512CB6" w:rsidRDefault="00CB322C" w:rsidP="003C07E3">
            <w:pPr>
              <w:rPr>
                <w:rFonts w:ascii="Arial" w:hAnsi="Arial" w:cs="Arial"/>
                <w:b/>
                <w:color w:val="000000" w:themeColor="text1"/>
                <w:sz w:val="22"/>
                <w:szCs w:val="22"/>
              </w:rPr>
            </w:pPr>
            <w:r w:rsidRPr="00512CB6">
              <w:rPr>
                <w:rFonts w:ascii="Arial" w:hAnsi="Arial" w:cs="Arial"/>
                <w:color w:val="000000" w:themeColor="text1"/>
                <w:sz w:val="18"/>
                <w:szCs w:val="18"/>
              </w:rPr>
              <w:t xml:space="preserve">In a classroom where young children have disabilities and the observation will take place indoors. </w:t>
            </w:r>
          </w:p>
        </w:tc>
      </w:tr>
      <w:tr w:rsidR="003C07E3" w:rsidRPr="004C3A0B" w14:paraId="3836D11B" w14:textId="77777777" w:rsidTr="00113E57">
        <w:trPr>
          <w:trHeight w:val="454"/>
        </w:trPr>
        <w:tc>
          <w:tcPr>
            <w:tcW w:w="5000" w:type="pct"/>
            <w:shd w:val="clear" w:color="auto" w:fill="F2F2F2" w:themeFill="background1" w:themeFillShade="F2"/>
            <w:vAlign w:val="center"/>
          </w:tcPr>
          <w:p w14:paraId="580ED03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B55DE1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18C4BD4" w14:textId="77777777" w:rsidTr="00113E57">
        <w:trPr>
          <w:trHeight w:val="454"/>
        </w:trPr>
        <w:tc>
          <w:tcPr>
            <w:tcW w:w="5000" w:type="pct"/>
            <w:vAlign w:val="center"/>
          </w:tcPr>
          <w:p w14:paraId="4F37FA5B" w14:textId="4368A6D7" w:rsidR="003C07E3" w:rsidRPr="003257BD" w:rsidRDefault="003C07E3" w:rsidP="003C07E3">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42530C5" w14:textId="77777777" w:rsidTr="00090CF7">
        <w:tc>
          <w:tcPr>
            <w:tcW w:w="8222" w:type="dxa"/>
            <w:vMerge w:val="restart"/>
            <w:shd w:val="clear" w:color="auto" w:fill="F2F2F2" w:themeFill="background1" w:themeFillShade="F2"/>
            <w:vAlign w:val="center"/>
          </w:tcPr>
          <w:p w14:paraId="6E45C48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59157F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3E79DC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79CC457" w14:textId="32089888" w:rsidR="00090CF7" w:rsidRPr="00090CF7" w:rsidRDefault="00CB322C"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6A7ABA4" w14:textId="77777777" w:rsidTr="00090CF7">
        <w:tc>
          <w:tcPr>
            <w:tcW w:w="8222" w:type="dxa"/>
            <w:vMerge/>
            <w:shd w:val="clear" w:color="auto" w:fill="F2F2F2" w:themeFill="background1" w:themeFillShade="F2"/>
          </w:tcPr>
          <w:p w14:paraId="11CCD66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A48EE6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AEFA55C" w14:textId="77777777" w:rsidR="00090CF7" w:rsidRPr="00090CF7" w:rsidRDefault="002A0AC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16C022FB" w14:textId="77777777" w:rsidTr="00354F34">
        <w:tc>
          <w:tcPr>
            <w:tcW w:w="9923" w:type="dxa"/>
            <w:gridSpan w:val="3"/>
            <w:shd w:val="clear" w:color="auto" w:fill="FFFFFF" w:themeFill="background1"/>
          </w:tcPr>
          <w:p w14:paraId="31B1C986" w14:textId="61EA97F8" w:rsidR="003257BD" w:rsidRPr="00090CF7" w:rsidRDefault="003257BD" w:rsidP="00414D69">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0C8CF5D8" w14:textId="6B21C93E" w:rsidR="003257BD" w:rsidRPr="00090CF7" w:rsidRDefault="003257BD" w:rsidP="003257BD">
            <w:pPr>
              <w:autoSpaceDE w:val="0"/>
              <w:autoSpaceDN w:val="0"/>
              <w:adjustRightInd w:val="0"/>
              <w:rPr>
                <w:rFonts w:ascii="Arial" w:hAnsi="Arial" w:cs="Arial"/>
                <w:bCs/>
                <w:sz w:val="22"/>
                <w:szCs w:val="22"/>
              </w:rPr>
            </w:pPr>
          </w:p>
        </w:tc>
      </w:tr>
    </w:tbl>
    <w:p w14:paraId="640AC3E9" w14:textId="77777777" w:rsidR="00354F34" w:rsidRDefault="00354F34" w:rsidP="00354F34">
      <w:pPr>
        <w:autoSpaceDE w:val="0"/>
        <w:autoSpaceDN w:val="0"/>
        <w:adjustRightInd w:val="0"/>
        <w:spacing w:after="240"/>
        <w:jc w:val="both"/>
        <w:rPr>
          <w:rFonts w:ascii="Arial" w:hAnsi="Arial" w:cs="Arial"/>
          <w:b/>
          <w:sz w:val="22"/>
          <w:szCs w:val="22"/>
        </w:rPr>
      </w:pPr>
    </w:p>
    <w:p w14:paraId="0C0A9B7D" w14:textId="77777777" w:rsidR="003264AE" w:rsidRDefault="003264AE">
      <w:pPr>
        <w:rPr>
          <w:rFonts w:ascii="Arial" w:hAnsi="Arial" w:cs="Arial"/>
          <w:b/>
          <w:sz w:val="22"/>
          <w:szCs w:val="22"/>
        </w:rPr>
      </w:pPr>
      <w:r>
        <w:rPr>
          <w:rFonts w:ascii="Arial" w:hAnsi="Arial" w:cs="Arial"/>
          <w:b/>
          <w:sz w:val="22"/>
          <w:szCs w:val="22"/>
        </w:rPr>
        <w:br w:type="page"/>
      </w:r>
    </w:p>
    <w:p w14:paraId="0DFBB5B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6CA32A7" w14:textId="77777777" w:rsidTr="00354F34">
        <w:tc>
          <w:tcPr>
            <w:tcW w:w="8227" w:type="dxa"/>
            <w:shd w:val="clear" w:color="auto" w:fill="F2F2F2" w:themeFill="background1" w:themeFillShade="F2"/>
          </w:tcPr>
          <w:p w14:paraId="0C772D3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30F2505" w14:textId="77777777" w:rsidR="00986FD8" w:rsidRPr="004C3A0B" w:rsidRDefault="00986FD8" w:rsidP="008C4441">
            <w:pPr>
              <w:autoSpaceDE w:val="0"/>
              <w:autoSpaceDN w:val="0"/>
              <w:adjustRightInd w:val="0"/>
              <w:jc w:val="center"/>
              <w:rPr>
                <w:rFonts w:ascii="Arial" w:hAnsi="Arial" w:cs="Arial"/>
                <w:b/>
                <w:bCs/>
                <w:sz w:val="22"/>
                <w:szCs w:val="22"/>
              </w:rPr>
            </w:pPr>
          </w:p>
          <w:p w14:paraId="070C22F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7A4F6CC" w14:textId="77777777" w:rsidR="00986FD8" w:rsidRPr="004C3A0B" w:rsidRDefault="00986FD8" w:rsidP="008C4441">
            <w:pPr>
              <w:autoSpaceDE w:val="0"/>
              <w:autoSpaceDN w:val="0"/>
              <w:adjustRightInd w:val="0"/>
              <w:jc w:val="center"/>
              <w:rPr>
                <w:rFonts w:ascii="Arial" w:hAnsi="Arial" w:cs="Arial"/>
                <w:b/>
                <w:bCs/>
                <w:sz w:val="22"/>
                <w:szCs w:val="22"/>
              </w:rPr>
            </w:pPr>
          </w:p>
          <w:p w14:paraId="0E9CF75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7AE97A4" w14:textId="77777777" w:rsidTr="00354F34">
        <w:trPr>
          <w:trHeight w:val="439"/>
        </w:trPr>
        <w:tc>
          <w:tcPr>
            <w:tcW w:w="8227" w:type="dxa"/>
            <w:shd w:val="clear" w:color="auto" w:fill="F2F2F2" w:themeFill="background1" w:themeFillShade="F2"/>
            <w:vAlign w:val="center"/>
          </w:tcPr>
          <w:p w14:paraId="06060D4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31384A1D" w14:textId="30B01FCF" w:rsidR="008C4441" w:rsidRPr="004C3A0B" w:rsidRDefault="00CB322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578014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F12660" w14:textId="77777777" w:rsidTr="00354F34">
        <w:trPr>
          <w:trHeight w:val="439"/>
        </w:trPr>
        <w:tc>
          <w:tcPr>
            <w:tcW w:w="8227" w:type="dxa"/>
            <w:shd w:val="clear" w:color="auto" w:fill="F2F2F2" w:themeFill="background1" w:themeFillShade="F2"/>
            <w:vAlign w:val="center"/>
          </w:tcPr>
          <w:p w14:paraId="2FFC517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7DCED2E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27D74A9" w14:textId="5F77747A" w:rsidR="008C4441" w:rsidRPr="004C3A0B" w:rsidRDefault="00CB322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968A0D" w14:textId="77777777" w:rsidTr="00354F34">
        <w:trPr>
          <w:trHeight w:val="403"/>
        </w:trPr>
        <w:tc>
          <w:tcPr>
            <w:tcW w:w="8227" w:type="dxa"/>
            <w:shd w:val="clear" w:color="auto" w:fill="F2F2F2" w:themeFill="background1" w:themeFillShade="F2"/>
            <w:vAlign w:val="center"/>
          </w:tcPr>
          <w:p w14:paraId="3B5A067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7B61E8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0BDF615" w14:textId="48604799" w:rsidR="008C4441" w:rsidRPr="004C3A0B" w:rsidRDefault="00CB322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1F16A1" w14:textId="77777777" w:rsidTr="00354F34">
        <w:trPr>
          <w:trHeight w:val="403"/>
        </w:trPr>
        <w:tc>
          <w:tcPr>
            <w:tcW w:w="8227" w:type="dxa"/>
            <w:shd w:val="clear" w:color="auto" w:fill="F2F2F2" w:themeFill="background1" w:themeFillShade="F2"/>
            <w:vAlign w:val="center"/>
          </w:tcPr>
          <w:p w14:paraId="243AE97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031B64C8" w14:textId="75879000" w:rsidR="008C4441" w:rsidRPr="004C3A0B" w:rsidRDefault="00CB322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4CF60B5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BE6EB2" w14:textId="77777777" w:rsidTr="00354F34">
        <w:trPr>
          <w:trHeight w:val="439"/>
        </w:trPr>
        <w:tc>
          <w:tcPr>
            <w:tcW w:w="8227" w:type="dxa"/>
            <w:shd w:val="clear" w:color="auto" w:fill="F2F2F2" w:themeFill="background1" w:themeFillShade="F2"/>
            <w:vAlign w:val="center"/>
          </w:tcPr>
          <w:p w14:paraId="41B3E42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2D4542F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527463D" w14:textId="2A3FE49F" w:rsidR="008C4441" w:rsidRPr="004C3A0B" w:rsidRDefault="00CB322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DCC3FC" w14:textId="77777777" w:rsidTr="00354F34">
        <w:trPr>
          <w:trHeight w:val="403"/>
        </w:trPr>
        <w:tc>
          <w:tcPr>
            <w:tcW w:w="8227" w:type="dxa"/>
            <w:shd w:val="clear" w:color="auto" w:fill="F2F2F2" w:themeFill="background1" w:themeFillShade="F2"/>
            <w:vAlign w:val="center"/>
          </w:tcPr>
          <w:p w14:paraId="4AA9890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64FA3CF0" w14:textId="273BCFD3" w:rsidR="008C4441" w:rsidRPr="004C3A0B" w:rsidRDefault="00CB322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6F009E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B495CDA" w14:textId="77777777" w:rsidTr="00354F34">
        <w:trPr>
          <w:trHeight w:val="439"/>
        </w:trPr>
        <w:tc>
          <w:tcPr>
            <w:tcW w:w="8227" w:type="dxa"/>
            <w:shd w:val="clear" w:color="auto" w:fill="F2F2F2" w:themeFill="background1" w:themeFillShade="F2"/>
            <w:vAlign w:val="center"/>
          </w:tcPr>
          <w:p w14:paraId="015759B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F1979A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5F5DC487" w14:textId="59D422F3" w:rsidR="008C4441" w:rsidRPr="004C3A0B" w:rsidRDefault="00CB322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85C8F1" w14:textId="77777777" w:rsidTr="00354F34">
        <w:trPr>
          <w:trHeight w:val="403"/>
        </w:trPr>
        <w:tc>
          <w:tcPr>
            <w:tcW w:w="8227" w:type="dxa"/>
            <w:shd w:val="clear" w:color="auto" w:fill="F2F2F2" w:themeFill="background1" w:themeFillShade="F2"/>
            <w:vAlign w:val="center"/>
          </w:tcPr>
          <w:p w14:paraId="387BE54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4176C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11A0811C" w14:textId="4DD1C0EA" w:rsidR="008C4441" w:rsidRPr="004C3A0B" w:rsidRDefault="00CB322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85FAD38" w14:textId="77777777" w:rsidTr="00354F34">
        <w:trPr>
          <w:trHeight w:val="403"/>
        </w:trPr>
        <w:tc>
          <w:tcPr>
            <w:tcW w:w="8227" w:type="dxa"/>
            <w:shd w:val="clear" w:color="auto" w:fill="F2F2F2" w:themeFill="background1" w:themeFillShade="F2"/>
            <w:vAlign w:val="center"/>
          </w:tcPr>
          <w:p w14:paraId="087AA11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383AE0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DB809E0" w14:textId="5019B1F7" w:rsidR="006D29FD" w:rsidRPr="004C3A0B" w:rsidRDefault="00CB322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79A85C9" w14:textId="77777777" w:rsidTr="00354F34">
        <w:trPr>
          <w:trHeight w:val="403"/>
        </w:trPr>
        <w:tc>
          <w:tcPr>
            <w:tcW w:w="8227" w:type="dxa"/>
            <w:shd w:val="clear" w:color="auto" w:fill="F2F2F2" w:themeFill="background1" w:themeFillShade="F2"/>
            <w:vAlign w:val="center"/>
          </w:tcPr>
          <w:p w14:paraId="798504D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F16F76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2F1F1CA4" w14:textId="4DC48D44" w:rsidR="006D29FD" w:rsidRPr="004C3A0B" w:rsidRDefault="00CB322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893186" w14:textId="77777777" w:rsidTr="00354F34">
        <w:trPr>
          <w:trHeight w:val="403"/>
        </w:trPr>
        <w:tc>
          <w:tcPr>
            <w:tcW w:w="8227" w:type="dxa"/>
            <w:shd w:val="clear" w:color="auto" w:fill="F2F2F2" w:themeFill="background1" w:themeFillShade="F2"/>
            <w:vAlign w:val="center"/>
          </w:tcPr>
          <w:p w14:paraId="5E0B516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33FA18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B24BD90" w14:textId="3CA45A74" w:rsidR="006D29FD" w:rsidRPr="004C3A0B" w:rsidRDefault="00CB322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ABC284" w14:textId="77777777" w:rsidTr="00354F34">
        <w:trPr>
          <w:trHeight w:val="403"/>
        </w:trPr>
        <w:tc>
          <w:tcPr>
            <w:tcW w:w="8227" w:type="dxa"/>
            <w:shd w:val="clear" w:color="auto" w:fill="F2F2F2" w:themeFill="background1" w:themeFillShade="F2"/>
            <w:vAlign w:val="center"/>
          </w:tcPr>
          <w:p w14:paraId="593DD76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47CFEF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A4DB87F" w14:textId="09E2B994" w:rsidR="006D29FD" w:rsidRPr="004C3A0B" w:rsidRDefault="00CB322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3AA1DD" w14:textId="77777777" w:rsidTr="00354F34">
        <w:trPr>
          <w:trHeight w:val="403"/>
        </w:trPr>
        <w:tc>
          <w:tcPr>
            <w:tcW w:w="8227" w:type="dxa"/>
            <w:shd w:val="clear" w:color="auto" w:fill="F2F2F2" w:themeFill="background1" w:themeFillShade="F2"/>
            <w:vAlign w:val="center"/>
          </w:tcPr>
          <w:p w14:paraId="22522EC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45D84BB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5DCE49A" w14:textId="4F0E0DB9" w:rsidR="006D29FD" w:rsidRPr="004C3A0B" w:rsidRDefault="00CB322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D8961B0" w14:textId="77777777" w:rsidTr="00354F34">
        <w:trPr>
          <w:trHeight w:val="403"/>
        </w:trPr>
        <w:tc>
          <w:tcPr>
            <w:tcW w:w="8227" w:type="dxa"/>
            <w:shd w:val="clear" w:color="auto" w:fill="F2F2F2" w:themeFill="background1" w:themeFillShade="F2"/>
            <w:vAlign w:val="center"/>
          </w:tcPr>
          <w:p w14:paraId="226084C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BD2E34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1465962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83DFFC2" w14:textId="2472CC32" w:rsidR="00113E57" w:rsidRPr="006C1FDD" w:rsidRDefault="00CB322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4867DA8" w14:textId="77777777" w:rsidTr="00113E57">
        <w:trPr>
          <w:trHeight w:val="403"/>
        </w:trPr>
        <w:tc>
          <w:tcPr>
            <w:tcW w:w="8227" w:type="dxa"/>
            <w:shd w:val="clear" w:color="auto" w:fill="auto"/>
            <w:vAlign w:val="center"/>
          </w:tcPr>
          <w:p w14:paraId="3A7556D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291F90F" w14:textId="77777777" w:rsidR="00113E57" w:rsidRPr="006C1FDD" w:rsidRDefault="00113E57" w:rsidP="00113E57">
            <w:pPr>
              <w:rPr>
                <w:rFonts w:ascii="Arial" w:hAnsi="Arial" w:cs="Arial"/>
              </w:rPr>
            </w:pPr>
          </w:p>
          <w:p w14:paraId="750C84B2" w14:textId="77777777" w:rsidR="00113E57" w:rsidRPr="006C1FDD" w:rsidRDefault="00113E57" w:rsidP="00113E57">
            <w:pPr>
              <w:rPr>
                <w:rFonts w:ascii="Arial" w:hAnsi="Arial" w:cs="Arial"/>
              </w:rPr>
            </w:pPr>
          </w:p>
          <w:p w14:paraId="7C4B8F1B" w14:textId="77777777" w:rsidR="00113E57" w:rsidRPr="006C1FDD" w:rsidRDefault="00113E57" w:rsidP="00113E57">
            <w:pPr>
              <w:rPr>
                <w:rFonts w:ascii="Arial" w:hAnsi="Arial" w:cs="Arial"/>
                <w:sz w:val="22"/>
                <w:szCs w:val="22"/>
              </w:rPr>
            </w:pPr>
          </w:p>
          <w:p w14:paraId="79BDF51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77178E9"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38439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68F628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5C3E6B4" w14:textId="77777777" w:rsidR="003C07E3" w:rsidRPr="004C3A0B" w:rsidRDefault="003C07E3">
      <w:pPr>
        <w:rPr>
          <w:rFonts w:ascii="Arial" w:hAnsi="Arial" w:cs="Arial"/>
          <w:bCs/>
          <w:iCs/>
          <w:sz w:val="22"/>
          <w:szCs w:val="22"/>
        </w:rPr>
      </w:pPr>
    </w:p>
    <w:p w14:paraId="2776656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41DDEDE" w14:textId="77777777" w:rsidR="00354F34" w:rsidRPr="004C3A0B" w:rsidRDefault="00354F34">
      <w:pPr>
        <w:rPr>
          <w:rFonts w:ascii="Arial" w:hAnsi="Arial" w:cs="Arial"/>
          <w:bCs/>
          <w:iCs/>
          <w:sz w:val="22"/>
          <w:szCs w:val="22"/>
        </w:rPr>
      </w:pPr>
    </w:p>
    <w:p w14:paraId="08FB9D14" w14:textId="77777777" w:rsidR="003264AE" w:rsidRDefault="003264AE">
      <w:pPr>
        <w:rPr>
          <w:rFonts w:ascii="Arial" w:hAnsi="Arial" w:cs="Arial"/>
          <w:b/>
          <w:sz w:val="22"/>
          <w:szCs w:val="22"/>
        </w:rPr>
      </w:pPr>
      <w:r>
        <w:rPr>
          <w:rFonts w:ascii="Arial" w:hAnsi="Arial" w:cs="Arial"/>
          <w:b/>
          <w:sz w:val="22"/>
          <w:szCs w:val="22"/>
        </w:rPr>
        <w:br w:type="page"/>
      </w:r>
    </w:p>
    <w:p w14:paraId="37C5C51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184911B" w14:textId="77777777" w:rsidTr="00354F34">
        <w:tc>
          <w:tcPr>
            <w:tcW w:w="8217" w:type="dxa"/>
            <w:shd w:val="clear" w:color="auto" w:fill="F2F2F2" w:themeFill="background1" w:themeFillShade="F2"/>
          </w:tcPr>
          <w:p w14:paraId="3927898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3CD3EF63" w14:textId="77777777" w:rsidR="00986FD8" w:rsidRPr="004C3A0B" w:rsidRDefault="00986FD8" w:rsidP="00986FD8">
            <w:pPr>
              <w:autoSpaceDE w:val="0"/>
              <w:autoSpaceDN w:val="0"/>
              <w:adjustRightInd w:val="0"/>
              <w:jc w:val="center"/>
              <w:rPr>
                <w:rFonts w:ascii="Arial" w:hAnsi="Arial" w:cs="Arial"/>
                <w:b/>
                <w:bCs/>
                <w:sz w:val="22"/>
                <w:szCs w:val="22"/>
              </w:rPr>
            </w:pPr>
          </w:p>
          <w:p w14:paraId="29937FA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952FF1" w14:textId="77777777" w:rsidR="00986FD8" w:rsidRPr="004C3A0B" w:rsidRDefault="00986FD8" w:rsidP="00986FD8">
            <w:pPr>
              <w:autoSpaceDE w:val="0"/>
              <w:autoSpaceDN w:val="0"/>
              <w:adjustRightInd w:val="0"/>
              <w:jc w:val="center"/>
              <w:rPr>
                <w:rFonts w:ascii="Arial" w:hAnsi="Arial" w:cs="Arial"/>
                <w:b/>
                <w:bCs/>
                <w:sz w:val="22"/>
                <w:szCs w:val="22"/>
              </w:rPr>
            </w:pPr>
          </w:p>
          <w:p w14:paraId="685CF73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CD51B88" w14:textId="77777777" w:rsidTr="00354F34">
        <w:trPr>
          <w:trHeight w:val="439"/>
        </w:trPr>
        <w:tc>
          <w:tcPr>
            <w:tcW w:w="8217" w:type="dxa"/>
            <w:shd w:val="clear" w:color="auto" w:fill="F2F2F2" w:themeFill="background1" w:themeFillShade="F2"/>
            <w:vAlign w:val="center"/>
          </w:tcPr>
          <w:p w14:paraId="65BFA56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4385BA6"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120A7E1" w14:textId="3212D26B" w:rsidR="00986FD8" w:rsidRPr="004C3A0B" w:rsidRDefault="00CB322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4F76F0" w14:textId="77777777" w:rsidTr="00354F34">
        <w:trPr>
          <w:trHeight w:val="403"/>
        </w:trPr>
        <w:tc>
          <w:tcPr>
            <w:tcW w:w="8217" w:type="dxa"/>
            <w:shd w:val="clear" w:color="auto" w:fill="F2F2F2" w:themeFill="background1" w:themeFillShade="F2"/>
            <w:vAlign w:val="center"/>
          </w:tcPr>
          <w:p w14:paraId="768E247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461A02C2" w14:textId="22E349B4" w:rsidR="00986FD8" w:rsidRPr="004C3A0B" w:rsidRDefault="00CB322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E8AD5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C26518" w14:textId="77777777" w:rsidTr="00354F34">
        <w:trPr>
          <w:trHeight w:val="439"/>
        </w:trPr>
        <w:tc>
          <w:tcPr>
            <w:tcW w:w="8217" w:type="dxa"/>
            <w:shd w:val="clear" w:color="auto" w:fill="F2F2F2" w:themeFill="background1" w:themeFillShade="F2"/>
            <w:vAlign w:val="center"/>
          </w:tcPr>
          <w:p w14:paraId="5692D13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5970365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0E0A262" w14:textId="07F9BAF9" w:rsidR="00986FD8" w:rsidRPr="004C3A0B" w:rsidRDefault="00CB322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7C7739" w14:textId="77777777" w:rsidTr="00354F34">
        <w:trPr>
          <w:trHeight w:val="403"/>
        </w:trPr>
        <w:tc>
          <w:tcPr>
            <w:tcW w:w="8217" w:type="dxa"/>
            <w:shd w:val="clear" w:color="auto" w:fill="F2F2F2" w:themeFill="background1" w:themeFillShade="F2"/>
            <w:vAlign w:val="center"/>
          </w:tcPr>
          <w:p w14:paraId="30ACF4E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763B2730" w14:textId="52EA6433" w:rsidR="00986FD8" w:rsidRPr="004C3A0B" w:rsidRDefault="00CB322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565B594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B914C8" w14:textId="77777777" w:rsidTr="00354F34">
        <w:trPr>
          <w:trHeight w:val="403"/>
        </w:trPr>
        <w:tc>
          <w:tcPr>
            <w:tcW w:w="8217" w:type="dxa"/>
            <w:shd w:val="clear" w:color="auto" w:fill="F2F2F2" w:themeFill="background1" w:themeFillShade="F2"/>
            <w:vAlign w:val="center"/>
          </w:tcPr>
          <w:p w14:paraId="06F6804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39A4E57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603B165" w14:textId="3E11B257" w:rsidR="00986FD8" w:rsidRPr="004C3A0B" w:rsidRDefault="00CB322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DECAF4" w14:textId="77777777" w:rsidTr="00354F34">
        <w:trPr>
          <w:trHeight w:val="439"/>
        </w:trPr>
        <w:tc>
          <w:tcPr>
            <w:tcW w:w="8217" w:type="dxa"/>
            <w:shd w:val="clear" w:color="auto" w:fill="F2F2F2" w:themeFill="background1" w:themeFillShade="F2"/>
            <w:vAlign w:val="center"/>
          </w:tcPr>
          <w:p w14:paraId="155F132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7B6D7DA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32795C83" w14:textId="622D86A0" w:rsidR="00986FD8" w:rsidRPr="004C3A0B" w:rsidRDefault="00CB322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3F9A511" w14:textId="77777777" w:rsidTr="00354F34">
        <w:trPr>
          <w:trHeight w:val="403"/>
        </w:trPr>
        <w:tc>
          <w:tcPr>
            <w:tcW w:w="8217" w:type="dxa"/>
            <w:shd w:val="clear" w:color="auto" w:fill="F2F2F2" w:themeFill="background1" w:themeFillShade="F2"/>
            <w:vAlign w:val="center"/>
          </w:tcPr>
          <w:p w14:paraId="221CE9C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4A4149F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5BE6370" w14:textId="1A90B268" w:rsidR="00986FD8" w:rsidRPr="004C3A0B" w:rsidRDefault="00CB322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50185E4" w14:textId="77777777" w:rsidTr="00354F34">
        <w:trPr>
          <w:trHeight w:val="403"/>
        </w:trPr>
        <w:tc>
          <w:tcPr>
            <w:tcW w:w="8217" w:type="dxa"/>
            <w:shd w:val="clear" w:color="auto" w:fill="F2F2F2" w:themeFill="background1" w:themeFillShade="F2"/>
            <w:vAlign w:val="center"/>
          </w:tcPr>
          <w:p w14:paraId="0B3E4DC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03B760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42BF277" w14:textId="2427BD6D" w:rsidR="00986FD8" w:rsidRPr="004C3A0B" w:rsidRDefault="00CB322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7F6483" w14:textId="77777777" w:rsidTr="00354F34">
        <w:trPr>
          <w:trHeight w:val="403"/>
        </w:trPr>
        <w:tc>
          <w:tcPr>
            <w:tcW w:w="8217" w:type="dxa"/>
            <w:shd w:val="clear" w:color="auto" w:fill="F2F2F2" w:themeFill="background1" w:themeFillShade="F2"/>
            <w:vAlign w:val="center"/>
          </w:tcPr>
          <w:p w14:paraId="767A3A51"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A1C21F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451151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5A405CE" w14:textId="0451AAAD" w:rsidR="00113E57" w:rsidRPr="004C3A0B" w:rsidRDefault="00CB322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6921681" w14:textId="77777777" w:rsidTr="00113E57">
        <w:trPr>
          <w:trHeight w:val="403"/>
        </w:trPr>
        <w:tc>
          <w:tcPr>
            <w:tcW w:w="8217" w:type="dxa"/>
            <w:shd w:val="clear" w:color="auto" w:fill="auto"/>
            <w:vAlign w:val="center"/>
          </w:tcPr>
          <w:p w14:paraId="523FC3A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6FDD492" w14:textId="7FD4FEC6" w:rsidR="00113E57" w:rsidRPr="004C3A0B" w:rsidRDefault="00113E57" w:rsidP="00113E57">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62D0BD8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03D1BC" w14:textId="77777777" w:rsidR="00113E57" w:rsidRDefault="00113E57" w:rsidP="00986FD8">
            <w:pPr>
              <w:autoSpaceDE w:val="0"/>
              <w:autoSpaceDN w:val="0"/>
              <w:adjustRightInd w:val="0"/>
              <w:jc w:val="center"/>
              <w:rPr>
                <w:rFonts w:ascii="Arial" w:hAnsi="Arial" w:cs="Arial"/>
                <w:b/>
                <w:bCs/>
                <w:sz w:val="22"/>
                <w:szCs w:val="22"/>
              </w:rPr>
            </w:pPr>
          </w:p>
        </w:tc>
      </w:tr>
    </w:tbl>
    <w:p w14:paraId="7D761A6B" w14:textId="77777777" w:rsidR="00720BA7" w:rsidRPr="00D71982" w:rsidRDefault="00720BA7" w:rsidP="009955DD">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720BA7" w:rsidRPr="004C3A0B" w14:paraId="400E096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E0669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9CD9D0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93372C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AC765"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81062E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4512F4A" w14:textId="66A6626D" w:rsidR="00CB322C" w:rsidRDefault="00CB322C" w:rsidP="00CB322C">
            <w:pPr>
              <w:rPr>
                <w:rFonts w:ascii="Arial" w:hAnsi="Arial" w:cs="Arial"/>
                <w:sz w:val="22"/>
                <w:szCs w:val="22"/>
              </w:rPr>
            </w:pPr>
            <w:r>
              <w:rPr>
                <w:rFonts w:ascii="Arial" w:hAnsi="Arial" w:cs="Arial"/>
                <w:sz w:val="22"/>
                <w:szCs w:val="22"/>
              </w:rPr>
              <w:t>Practitioners over 18- 3 individuals</w:t>
            </w:r>
          </w:p>
          <w:p w14:paraId="5B3ACAFB" w14:textId="77777777" w:rsidR="00CB322C" w:rsidRDefault="00CB322C" w:rsidP="00CB322C">
            <w:pPr>
              <w:rPr>
                <w:rFonts w:ascii="Arial" w:hAnsi="Arial" w:cs="Arial"/>
                <w:sz w:val="22"/>
                <w:szCs w:val="22"/>
              </w:rPr>
            </w:pPr>
            <w:r>
              <w:rPr>
                <w:rFonts w:ascii="Arial" w:hAnsi="Arial" w:cs="Arial"/>
                <w:sz w:val="22"/>
                <w:szCs w:val="22"/>
              </w:rPr>
              <w:t>Children 3-7 years old – 15 individuals</w:t>
            </w:r>
          </w:p>
          <w:p w14:paraId="0AB97E6B" w14:textId="2C6F4906" w:rsidR="00AD5E63" w:rsidRPr="004C3A0B" w:rsidRDefault="00AD5E63" w:rsidP="003257BD">
            <w:pPr>
              <w:rPr>
                <w:rFonts w:ascii="Arial" w:hAnsi="Arial" w:cs="Arial"/>
                <w:b/>
                <w:sz w:val="22"/>
                <w:szCs w:val="22"/>
              </w:rPr>
            </w:pPr>
          </w:p>
        </w:tc>
      </w:tr>
      <w:tr w:rsidR="00AD5E63" w:rsidRPr="004C3A0B" w14:paraId="7126D5B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67CE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AB2907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F5E252A" w14:textId="77777777" w:rsidR="003257BD" w:rsidRDefault="003257BD" w:rsidP="003257BD">
            <w:pPr>
              <w:rPr>
                <w:rFonts w:ascii="Arial" w:hAnsi="Arial" w:cs="Arial"/>
                <w:sz w:val="22"/>
                <w:szCs w:val="22"/>
              </w:rPr>
            </w:pPr>
          </w:p>
          <w:p w14:paraId="49C48B9B" w14:textId="756EC360" w:rsidR="003257BD" w:rsidRDefault="009B4D9A" w:rsidP="003257BD">
            <w:pPr>
              <w:rPr>
                <w:rFonts w:ascii="Arial" w:hAnsi="Arial" w:cs="Arial"/>
                <w:sz w:val="22"/>
                <w:szCs w:val="22"/>
              </w:rPr>
            </w:pPr>
            <w:r>
              <w:rPr>
                <w:rFonts w:ascii="Arial" w:hAnsi="Arial" w:cs="Arial"/>
                <w:sz w:val="22"/>
                <w:szCs w:val="22"/>
              </w:rPr>
              <w:t>Children 3-7 years old</w:t>
            </w:r>
          </w:p>
          <w:p w14:paraId="0F23F2D0" w14:textId="7A10751D" w:rsidR="002A152D" w:rsidRPr="003257BD" w:rsidRDefault="002A152D" w:rsidP="003257BD">
            <w:pPr>
              <w:rPr>
                <w:rFonts w:ascii="Arial" w:hAnsi="Arial" w:cs="Arial"/>
                <w:i/>
                <w:color w:val="808080"/>
                <w:sz w:val="18"/>
                <w:szCs w:val="18"/>
              </w:rPr>
            </w:pPr>
          </w:p>
        </w:tc>
      </w:tr>
      <w:tr w:rsidR="00AD5E63" w:rsidRPr="004C3A0B" w14:paraId="70C6CBE5" w14:textId="77777777" w:rsidTr="009D2E0B">
        <w:trPr>
          <w:trHeight w:val="403"/>
        </w:trPr>
        <w:tc>
          <w:tcPr>
            <w:tcW w:w="3256" w:type="dxa"/>
            <w:tcBorders>
              <w:top w:val="single" w:sz="4" w:space="0" w:color="auto"/>
            </w:tcBorders>
            <w:shd w:val="clear" w:color="auto" w:fill="F2F2F2" w:themeFill="background1" w:themeFillShade="F2"/>
            <w:vAlign w:val="center"/>
          </w:tcPr>
          <w:p w14:paraId="79E1207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57F6C43" w14:textId="69D77188" w:rsidR="009B4D9A" w:rsidRDefault="009B4D9A" w:rsidP="009B4D9A">
            <w:pPr>
              <w:rPr>
                <w:rFonts w:ascii="Arial" w:hAnsi="Arial" w:cs="Arial"/>
                <w:sz w:val="22"/>
                <w:szCs w:val="22"/>
              </w:rPr>
            </w:pPr>
            <w:r w:rsidRPr="009B4D9A">
              <w:rPr>
                <w:rFonts w:ascii="Arial" w:hAnsi="Arial" w:cs="Arial"/>
                <w:color w:val="000000" w:themeColor="text1"/>
                <w:sz w:val="22"/>
                <w:szCs w:val="22"/>
              </w:rPr>
              <w:t>The children’s parents have identified if they wish their child to be involved in the research. The practitioner will carry out a short list of who has permission</w:t>
            </w:r>
            <w:r>
              <w:rPr>
                <w:rFonts w:ascii="Arial" w:hAnsi="Arial" w:cs="Arial"/>
                <w:color w:val="808080"/>
                <w:sz w:val="18"/>
                <w:szCs w:val="18"/>
              </w:rPr>
              <w:t xml:space="preserve">. </w:t>
            </w:r>
          </w:p>
          <w:p w14:paraId="05C8508C" w14:textId="246909ED" w:rsidR="00AD5E63" w:rsidRPr="004C3A0B" w:rsidRDefault="00AD5E63" w:rsidP="003257BD">
            <w:pPr>
              <w:rPr>
                <w:rFonts w:ascii="Arial" w:hAnsi="Arial" w:cs="Arial"/>
                <w:color w:val="808080"/>
                <w:sz w:val="18"/>
                <w:szCs w:val="18"/>
              </w:rPr>
            </w:pPr>
          </w:p>
        </w:tc>
      </w:tr>
    </w:tbl>
    <w:p w14:paraId="15890F01" w14:textId="77777777" w:rsidR="00720BA7" w:rsidRPr="00D71982" w:rsidRDefault="00720BA7" w:rsidP="009955DD">
      <w:pPr>
        <w:rPr>
          <w:rFonts w:ascii="Arial" w:hAnsi="Arial" w:cs="Arial"/>
          <w:bCs/>
        </w:rPr>
      </w:pPr>
    </w:p>
    <w:p w14:paraId="461168D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1BEDF2C" w14:textId="77777777" w:rsidTr="00354F34">
        <w:tc>
          <w:tcPr>
            <w:tcW w:w="7225" w:type="dxa"/>
            <w:shd w:val="clear" w:color="auto" w:fill="F2F2F2" w:themeFill="background1" w:themeFillShade="F2"/>
          </w:tcPr>
          <w:p w14:paraId="24F0B56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16C4FCA" w14:textId="77777777" w:rsidR="00397B49" w:rsidRPr="004C3A0B" w:rsidRDefault="00397B49" w:rsidP="00720BA7">
            <w:pPr>
              <w:autoSpaceDE w:val="0"/>
              <w:autoSpaceDN w:val="0"/>
              <w:adjustRightInd w:val="0"/>
              <w:jc w:val="center"/>
              <w:rPr>
                <w:rFonts w:ascii="Arial" w:hAnsi="Arial" w:cs="Arial"/>
                <w:b/>
                <w:bCs/>
                <w:sz w:val="16"/>
                <w:szCs w:val="16"/>
              </w:rPr>
            </w:pPr>
          </w:p>
          <w:p w14:paraId="733DDFA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7B92F3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655BB23" w14:textId="77777777" w:rsidR="00397B49" w:rsidRPr="004C3A0B" w:rsidRDefault="00397B49" w:rsidP="00694EA8">
            <w:pPr>
              <w:autoSpaceDE w:val="0"/>
              <w:autoSpaceDN w:val="0"/>
              <w:adjustRightInd w:val="0"/>
              <w:jc w:val="center"/>
              <w:rPr>
                <w:rFonts w:ascii="Arial" w:hAnsi="Arial" w:cs="Arial"/>
                <w:b/>
                <w:bCs/>
                <w:sz w:val="16"/>
                <w:szCs w:val="16"/>
              </w:rPr>
            </w:pPr>
          </w:p>
          <w:p w14:paraId="21F8D2E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858E26B" w14:textId="77777777" w:rsidTr="00354F34">
        <w:trPr>
          <w:trHeight w:val="439"/>
        </w:trPr>
        <w:tc>
          <w:tcPr>
            <w:tcW w:w="7225" w:type="dxa"/>
            <w:shd w:val="clear" w:color="auto" w:fill="F2F2F2" w:themeFill="background1" w:themeFillShade="F2"/>
            <w:vAlign w:val="center"/>
          </w:tcPr>
          <w:p w14:paraId="7284883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616B12D4" w14:textId="6B273C6E" w:rsidR="00397B49" w:rsidRPr="004C3A0B" w:rsidRDefault="009B4D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63BE2F4C"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1229601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E933C1" w14:textId="77777777" w:rsidTr="00354F34">
        <w:trPr>
          <w:trHeight w:val="403"/>
        </w:trPr>
        <w:tc>
          <w:tcPr>
            <w:tcW w:w="7225" w:type="dxa"/>
            <w:shd w:val="clear" w:color="auto" w:fill="F2F2F2" w:themeFill="background1" w:themeFillShade="F2"/>
            <w:vAlign w:val="center"/>
          </w:tcPr>
          <w:p w14:paraId="64F3115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BEC2039" w14:textId="31A48C82" w:rsidR="00C86572" w:rsidRPr="004C3A0B" w:rsidRDefault="009B4D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C9D15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15682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78BF74" w14:textId="77777777" w:rsidTr="00354F34">
        <w:trPr>
          <w:trHeight w:val="439"/>
        </w:trPr>
        <w:tc>
          <w:tcPr>
            <w:tcW w:w="7225" w:type="dxa"/>
            <w:shd w:val="clear" w:color="auto" w:fill="F2F2F2" w:themeFill="background1" w:themeFillShade="F2"/>
            <w:vAlign w:val="center"/>
          </w:tcPr>
          <w:p w14:paraId="037370C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EBA0C1B" w14:textId="506D4AAF" w:rsidR="00C86572" w:rsidRPr="004C3A0B" w:rsidRDefault="009B4D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426F602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5C83A7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68362F" w14:textId="77777777" w:rsidTr="00354F34">
        <w:trPr>
          <w:trHeight w:val="403"/>
        </w:trPr>
        <w:tc>
          <w:tcPr>
            <w:tcW w:w="7225" w:type="dxa"/>
            <w:shd w:val="clear" w:color="auto" w:fill="F2F2F2" w:themeFill="background1" w:themeFillShade="F2"/>
            <w:vAlign w:val="center"/>
          </w:tcPr>
          <w:p w14:paraId="0C558A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48A1B8CF" w14:textId="2887B28D" w:rsidR="00C86572" w:rsidRPr="004C3A0B" w:rsidRDefault="009B4D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F3BB15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300F562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7776F6" w14:textId="77777777" w:rsidTr="00354F34">
        <w:trPr>
          <w:trHeight w:val="439"/>
        </w:trPr>
        <w:tc>
          <w:tcPr>
            <w:tcW w:w="7225" w:type="dxa"/>
            <w:shd w:val="clear" w:color="auto" w:fill="F2F2F2" w:themeFill="background1" w:themeFillShade="F2"/>
            <w:vAlign w:val="center"/>
          </w:tcPr>
          <w:p w14:paraId="53F38F2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41C6A79A" w14:textId="4F838156" w:rsidR="00C86572" w:rsidRPr="004C3A0B" w:rsidRDefault="009B4D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7D1884C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0AAAB3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A7B0D5" w14:textId="77777777" w:rsidTr="00354F34">
        <w:trPr>
          <w:trHeight w:val="403"/>
        </w:trPr>
        <w:tc>
          <w:tcPr>
            <w:tcW w:w="7225" w:type="dxa"/>
            <w:shd w:val="clear" w:color="auto" w:fill="F2F2F2" w:themeFill="background1" w:themeFillShade="F2"/>
            <w:vAlign w:val="center"/>
          </w:tcPr>
          <w:p w14:paraId="681B794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107B42B" w14:textId="0973639D" w:rsidR="00C86572" w:rsidRPr="004C3A0B" w:rsidRDefault="009B4D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1F978B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13C6B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EB0077" w14:textId="77777777" w:rsidTr="00354F34">
        <w:trPr>
          <w:trHeight w:val="439"/>
        </w:trPr>
        <w:tc>
          <w:tcPr>
            <w:tcW w:w="7225" w:type="dxa"/>
            <w:shd w:val="clear" w:color="auto" w:fill="F2F2F2" w:themeFill="background1" w:themeFillShade="F2"/>
            <w:vAlign w:val="center"/>
          </w:tcPr>
          <w:p w14:paraId="6437C3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452F10" w14:textId="521685ED" w:rsidR="00C86572" w:rsidRPr="004C3A0B" w:rsidRDefault="009B4D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B2B587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28EED8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253868" w14:textId="77777777" w:rsidTr="00354F34">
        <w:trPr>
          <w:trHeight w:val="403"/>
        </w:trPr>
        <w:tc>
          <w:tcPr>
            <w:tcW w:w="7225" w:type="dxa"/>
            <w:shd w:val="clear" w:color="auto" w:fill="F2F2F2" w:themeFill="background1" w:themeFillShade="F2"/>
            <w:vAlign w:val="center"/>
          </w:tcPr>
          <w:p w14:paraId="6B7DC0A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525598F8" w14:textId="7835118B" w:rsidR="00C86572" w:rsidRPr="004C3A0B" w:rsidRDefault="009B4D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8DA402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7DB0A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43ACB5" w14:textId="77777777" w:rsidTr="00354F34">
        <w:trPr>
          <w:trHeight w:val="439"/>
        </w:trPr>
        <w:tc>
          <w:tcPr>
            <w:tcW w:w="7225" w:type="dxa"/>
            <w:shd w:val="clear" w:color="auto" w:fill="F2F2F2" w:themeFill="background1" w:themeFillShade="F2"/>
            <w:vAlign w:val="center"/>
          </w:tcPr>
          <w:p w14:paraId="43F1AAA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292B827C" w14:textId="3BBEEF27" w:rsidR="00C86572" w:rsidRPr="004C3A0B" w:rsidRDefault="009B4D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539980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D8A1B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DD3B0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D4562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7A36B27" w14:textId="77777777" w:rsidTr="00354F34">
        <w:trPr>
          <w:trHeight w:val="403"/>
        </w:trPr>
        <w:tc>
          <w:tcPr>
            <w:tcW w:w="9889" w:type="dxa"/>
            <w:gridSpan w:val="4"/>
            <w:vAlign w:val="center"/>
          </w:tcPr>
          <w:p w14:paraId="2EAB2B28" w14:textId="3F882072" w:rsidR="00C86572" w:rsidRPr="004C3A0B" w:rsidRDefault="00C86572" w:rsidP="003257BD">
            <w:pPr>
              <w:autoSpaceDE w:val="0"/>
              <w:autoSpaceDN w:val="0"/>
              <w:adjustRightInd w:val="0"/>
              <w:rPr>
                <w:rFonts w:cs="Arial"/>
              </w:rPr>
            </w:pPr>
          </w:p>
        </w:tc>
      </w:tr>
    </w:tbl>
    <w:p w14:paraId="5352BE43"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1866E48" w14:textId="77777777" w:rsidTr="00354F34">
        <w:tc>
          <w:tcPr>
            <w:tcW w:w="7225" w:type="dxa"/>
            <w:shd w:val="clear" w:color="auto" w:fill="F2F2F2" w:themeFill="background1" w:themeFillShade="F2"/>
          </w:tcPr>
          <w:p w14:paraId="2859FD5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F599747" w14:textId="77777777" w:rsidR="00E45AB0" w:rsidRPr="004C3A0B" w:rsidRDefault="00E45AB0" w:rsidP="00720BA7">
            <w:pPr>
              <w:autoSpaceDE w:val="0"/>
              <w:autoSpaceDN w:val="0"/>
              <w:adjustRightInd w:val="0"/>
              <w:jc w:val="center"/>
              <w:rPr>
                <w:rFonts w:ascii="Arial" w:hAnsi="Arial" w:cs="Arial"/>
                <w:b/>
                <w:bCs/>
                <w:sz w:val="16"/>
                <w:szCs w:val="16"/>
              </w:rPr>
            </w:pPr>
          </w:p>
          <w:p w14:paraId="4B0D450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71CF26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C8C5EB8" w14:textId="77777777" w:rsidR="00E45AB0" w:rsidRPr="004C3A0B" w:rsidRDefault="00E45AB0" w:rsidP="00720BA7">
            <w:pPr>
              <w:autoSpaceDE w:val="0"/>
              <w:autoSpaceDN w:val="0"/>
              <w:adjustRightInd w:val="0"/>
              <w:jc w:val="center"/>
              <w:rPr>
                <w:rFonts w:ascii="Arial" w:hAnsi="Arial" w:cs="Arial"/>
                <w:b/>
                <w:bCs/>
                <w:sz w:val="16"/>
                <w:szCs w:val="16"/>
              </w:rPr>
            </w:pPr>
          </w:p>
          <w:p w14:paraId="001A71A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BC03492" w14:textId="77777777" w:rsidTr="00354F34">
        <w:trPr>
          <w:trHeight w:val="439"/>
        </w:trPr>
        <w:tc>
          <w:tcPr>
            <w:tcW w:w="7225" w:type="dxa"/>
            <w:shd w:val="clear" w:color="auto" w:fill="F2F2F2" w:themeFill="background1" w:themeFillShade="F2"/>
            <w:vAlign w:val="center"/>
          </w:tcPr>
          <w:p w14:paraId="6D41817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511B5F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137EA611" w14:textId="65E8A32F" w:rsidR="00E45AB0" w:rsidRPr="004C3A0B" w:rsidRDefault="009B4D9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CB58BC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02A137" w14:textId="77777777" w:rsidTr="00354F34">
        <w:trPr>
          <w:trHeight w:val="403"/>
        </w:trPr>
        <w:tc>
          <w:tcPr>
            <w:tcW w:w="7225" w:type="dxa"/>
            <w:shd w:val="clear" w:color="auto" w:fill="F2F2F2" w:themeFill="background1" w:themeFillShade="F2"/>
            <w:vAlign w:val="center"/>
          </w:tcPr>
          <w:p w14:paraId="77ADB8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E9782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757C86B3" w14:textId="48B0759E" w:rsidR="00E45AB0" w:rsidRPr="004C3A0B" w:rsidRDefault="009B4D9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4548842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18462D8" w14:textId="77777777" w:rsidTr="00354F34">
        <w:trPr>
          <w:trHeight w:val="439"/>
        </w:trPr>
        <w:tc>
          <w:tcPr>
            <w:tcW w:w="7225" w:type="dxa"/>
            <w:shd w:val="clear" w:color="auto" w:fill="F2F2F2" w:themeFill="background1" w:themeFillShade="F2"/>
            <w:vAlign w:val="center"/>
          </w:tcPr>
          <w:p w14:paraId="21EF74A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7A5BE5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27DFCAA" w14:textId="0577932D" w:rsidR="00E45AB0" w:rsidRPr="004C3A0B" w:rsidRDefault="009B4D9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2652CCB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DA70744" w14:textId="77777777" w:rsidTr="00354F34">
        <w:trPr>
          <w:trHeight w:val="403"/>
        </w:trPr>
        <w:tc>
          <w:tcPr>
            <w:tcW w:w="7225" w:type="dxa"/>
            <w:shd w:val="clear" w:color="auto" w:fill="F2F2F2" w:themeFill="background1" w:themeFillShade="F2"/>
            <w:vAlign w:val="center"/>
          </w:tcPr>
          <w:p w14:paraId="5ED0D48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C772E7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33F689F" w14:textId="11C55B57" w:rsidR="00E45AB0" w:rsidRPr="004C3A0B" w:rsidRDefault="009B4D9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429D75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C914698" w14:textId="77777777" w:rsidTr="00A83D75">
        <w:trPr>
          <w:trHeight w:val="403"/>
        </w:trPr>
        <w:tc>
          <w:tcPr>
            <w:tcW w:w="9889" w:type="dxa"/>
            <w:gridSpan w:val="4"/>
            <w:shd w:val="clear" w:color="auto" w:fill="F2F2F2" w:themeFill="background1" w:themeFillShade="F2"/>
            <w:vAlign w:val="center"/>
          </w:tcPr>
          <w:p w14:paraId="7BCE83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3A604A8" w14:textId="77777777" w:rsidTr="00512CB6">
        <w:trPr>
          <w:trHeight w:val="213"/>
        </w:trPr>
        <w:tc>
          <w:tcPr>
            <w:tcW w:w="9889" w:type="dxa"/>
            <w:gridSpan w:val="4"/>
            <w:vAlign w:val="center"/>
          </w:tcPr>
          <w:p w14:paraId="2C4E12A8" w14:textId="77777777" w:rsidR="003257BD" w:rsidRDefault="003257BD" w:rsidP="003257BD">
            <w:pPr>
              <w:rPr>
                <w:rFonts w:ascii="Arial" w:hAnsi="Arial" w:cs="Arial"/>
                <w:sz w:val="22"/>
                <w:szCs w:val="22"/>
              </w:rPr>
            </w:pPr>
          </w:p>
          <w:p w14:paraId="6B2348A0" w14:textId="58D127B9" w:rsidR="00E45AB0" w:rsidRPr="004C3A0B" w:rsidRDefault="00E45AB0" w:rsidP="003257BD">
            <w:pPr>
              <w:autoSpaceDE w:val="0"/>
              <w:autoSpaceDN w:val="0"/>
              <w:adjustRightInd w:val="0"/>
              <w:rPr>
                <w:rFonts w:cs="Arial"/>
              </w:rPr>
            </w:pPr>
          </w:p>
        </w:tc>
      </w:tr>
    </w:tbl>
    <w:p w14:paraId="530D757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66097FF" w14:textId="77777777" w:rsidR="00065801" w:rsidRDefault="00065801">
      <w:pPr>
        <w:rPr>
          <w:rFonts w:ascii="Arial" w:hAnsi="Arial" w:cs="Arial"/>
          <w:b/>
          <w:sz w:val="22"/>
          <w:szCs w:val="22"/>
        </w:rPr>
      </w:pPr>
      <w:r>
        <w:rPr>
          <w:rFonts w:ascii="Arial" w:hAnsi="Arial" w:cs="Arial"/>
          <w:b/>
          <w:sz w:val="22"/>
          <w:szCs w:val="22"/>
        </w:rPr>
        <w:br w:type="page"/>
      </w:r>
    </w:p>
    <w:p w14:paraId="02B3E0D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B70A533" w14:textId="77777777" w:rsidTr="00A83D75">
        <w:tc>
          <w:tcPr>
            <w:tcW w:w="9923" w:type="dxa"/>
            <w:gridSpan w:val="4"/>
            <w:tcBorders>
              <w:bottom w:val="single" w:sz="4" w:space="0" w:color="auto"/>
            </w:tcBorders>
            <w:shd w:val="clear" w:color="auto" w:fill="F2F2F2" w:themeFill="background1" w:themeFillShade="F2"/>
          </w:tcPr>
          <w:p w14:paraId="49C54B5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0E8C531" w14:textId="77777777" w:rsidR="00B71FC2" w:rsidRDefault="00B71FC2" w:rsidP="00B71FC2"/>
          <w:p w14:paraId="6CE1BF3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D7DC327" w14:textId="77777777" w:rsidTr="00354F34">
        <w:tc>
          <w:tcPr>
            <w:tcW w:w="8251" w:type="dxa"/>
            <w:gridSpan w:val="2"/>
            <w:vMerge w:val="restart"/>
            <w:shd w:val="clear" w:color="auto" w:fill="F2F2F2" w:themeFill="background1" w:themeFillShade="F2"/>
          </w:tcPr>
          <w:p w14:paraId="1B7E6CAC"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C1BBF7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8D7F9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2659122" w14:textId="77777777" w:rsidR="00425DA7" w:rsidRPr="00FD519A" w:rsidRDefault="002A0AC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FB0A199" w14:textId="77777777" w:rsidTr="00354F34">
        <w:tc>
          <w:tcPr>
            <w:tcW w:w="8251" w:type="dxa"/>
            <w:gridSpan w:val="2"/>
            <w:vMerge/>
            <w:tcBorders>
              <w:bottom w:val="single" w:sz="4" w:space="0" w:color="auto"/>
            </w:tcBorders>
            <w:shd w:val="clear" w:color="auto" w:fill="F2F2F2" w:themeFill="background1" w:themeFillShade="F2"/>
          </w:tcPr>
          <w:p w14:paraId="0CB4A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93430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E7EC0A0" w14:textId="515641EA" w:rsidR="00425DA7" w:rsidRDefault="002A0AC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B4D9A">
                  <w:rPr>
                    <w:rFonts w:ascii="MS Gothic" w:eastAsia="MS Gothic" w:hAnsi="MS Gothic" w:cs="Arial" w:hint="eastAsia"/>
                    <w:b w:val="0"/>
                    <w:bCs w:val="0"/>
                  </w:rPr>
                  <w:t>☒</w:t>
                </w:r>
              </w:sdtContent>
            </w:sdt>
          </w:p>
        </w:tc>
      </w:tr>
      <w:tr w:rsidR="00C86572" w:rsidRPr="004C3A0B" w14:paraId="590F1C54" w14:textId="77777777" w:rsidTr="00A83D75">
        <w:tc>
          <w:tcPr>
            <w:tcW w:w="9923" w:type="dxa"/>
            <w:gridSpan w:val="4"/>
            <w:tcBorders>
              <w:bottom w:val="single" w:sz="4" w:space="0" w:color="auto"/>
            </w:tcBorders>
            <w:shd w:val="clear" w:color="auto" w:fill="F2F2F2" w:themeFill="background1" w:themeFillShade="F2"/>
          </w:tcPr>
          <w:p w14:paraId="663464D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30E5CE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3ACCE2" w14:textId="77777777" w:rsidTr="00354F34">
        <w:tc>
          <w:tcPr>
            <w:tcW w:w="4849" w:type="dxa"/>
            <w:tcBorders>
              <w:top w:val="single" w:sz="4" w:space="0" w:color="auto"/>
              <w:bottom w:val="single" w:sz="4" w:space="0" w:color="auto"/>
            </w:tcBorders>
          </w:tcPr>
          <w:p w14:paraId="33BE9983"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3213FCA6" w14:textId="73494641" w:rsidR="003257BD" w:rsidRDefault="003257BD" w:rsidP="003257BD">
            <w:pPr>
              <w:rPr>
                <w:rFonts w:ascii="Arial" w:hAnsi="Arial" w:cs="Arial"/>
                <w:sz w:val="22"/>
                <w:szCs w:val="22"/>
              </w:rPr>
            </w:pPr>
          </w:p>
          <w:p w14:paraId="7B6DC1FA" w14:textId="03979CAF" w:rsidR="007663A8" w:rsidRPr="00BE45DC" w:rsidRDefault="00BE45DC" w:rsidP="003257BD">
            <w:pPr>
              <w:rPr>
                <w:rFonts w:ascii="Arial" w:hAnsi="Arial" w:cs="Arial"/>
                <w:color w:val="000000" w:themeColor="text1"/>
                <w:sz w:val="22"/>
                <w:szCs w:val="22"/>
              </w:rPr>
            </w:pPr>
            <w:r w:rsidRPr="00BE45DC">
              <w:rPr>
                <w:rFonts w:ascii="Arial" w:hAnsi="Arial" w:cs="Arial"/>
                <w:color w:val="000000" w:themeColor="text1"/>
                <w:sz w:val="22"/>
                <w:szCs w:val="22"/>
              </w:rPr>
              <w:t xml:space="preserve">The risk of losing or exposing handwritten notes. </w:t>
            </w:r>
          </w:p>
          <w:p w14:paraId="688009E4" w14:textId="13086744" w:rsidR="007663A8" w:rsidRDefault="007663A8" w:rsidP="003257BD">
            <w:pPr>
              <w:rPr>
                <w:rFonts w:ascii="Arial" w:hAnsi="Arial" w:cs="Arial"/>
                <w:color w:val="FF0000"/>
                <w:sz w:val="22"/>
                <w:szCs w:val="22"/>
              </w:rPr>
            </w:pPr>
          </w:p>
          <w:p w14:paraId="446E63B6" w14:textId="59F405F2" w:rsidR="007663A8" w:rsidRDefault="007663A8" w:rsidP="003257BD">
            <w:pPr>
              <w:rPr>
                <w:rFonts w:ascii="Arial" w:hAnsi="Arial" w:cs="Arial"/>
                <w:color w:val="FF0000"/>
                <w:sz w:val="22"/>
                <w:szCs w:val="22"/>
              </w:rPr>
            </w:pPr>
          </w:p>
          <w:p w14:paraId="01950409" w14:textId="4CC88F0E" w:rsidR="007663A8" w:rsidRDefault="007663A8" w:rsidP="003257BD">
            <w:pPr>
              <w:rPr>
                <w:rFonts w:ascii="Arial" w:hAnsi="Arial" w:cs="Arial"/>
                <w:color w:val="FF0000"/>
                <w:sz w:val="22"/>
                <w:szCs w:val="22"/>
              </w:rPr>
            </w:pPr>
          </w:p>
          <w:p w14:paraId="6703712C" w14:textId="77777777" w:rsidR="00BE45DC" w:rsidRDefault="00BE45DC" w:rsidP="007663A8">
            <w:pPr>
              <w:autoSpaceDE w:val="0"/>
              <w:autoSpaceDN w:val="0"/>
              <w:adjustRightInd w:val="0"/>
              <w:rPr>
                <w:rFonts w:ascii="Arial" w:hAnsi="Arial" w:cs="Arial"/>
                <w:sz w:val="22"/>
                <w:szCs w:val="22"/>
              </w:rPr>
            </w:pPr>
          </w:p>
          <w:p w14:paraId="268405F7" w14:textId="57E427C2" w:rsidR="00BE45DC" w:rsidRDefault="007663A8" w:rsidP="007663A8">
            <w:pPr>
              <w:autoSpaceDE w:val="0"/>
              <w:autoSpaceDN w:val="0"/>
              <w:adjustRightInd w:val="0"/>
              <w:rPr>
                <w:rFonts w:ascii="Arial" w:hAnsi="Arial" w:cs="Arial"/>
                <w:sz w:val="22"/>
                <w:szCs w:val="22"/>
              </w:rPr>
            </w:pPr>
            <w:r>
              <w:rPr>
                <w:rFonts w:ascii="Arial" w:hAnsi="Arial" w:cs="Arial"/>
                <w:sz w:val="22"/>
                <w:szCs w:val="22"/>
              </w:rPr>
              <w:t xml:space="preserve">The </w:t>
            </w:r>
            <w:r w:rsidR="00C964F5">
              <w:rPr>
                <w:rFonts w:ascii="Arial" w:hAnsi="Arial" w:cs="Arial"/>
                <w:sz w:val="22"/>
                <w:szCs w:val="22"/>
              </w:rPr>
              <w:t>children’s</w:t>
            </w:r>
            <w:r>
              <w:rPr>
                <w:rFonts w:ascii="Arial" w:hAnsi="Arial" w:cs="Arial"/>
                <w:sz w:val="22"/>
                <w:szCs w:val="22"/>
              </w:rPr>
              <w:t xml:space="preserve"> practitioners may feel </w:t>
            </w:r>
            <w:r w:rsidR="00BE45DC">
              <w:rPr>
                <w:rFonts w:ascii="Arial" w:hAnsi="Arial" w:cs="Arial"/>
                <w:sz w:val="22"/>
                <w:szCs w:val="22"/>
              </w:rPr>
              <w:t>that having</w:t>
            </w:r>
            <w:r>
              <w:rPr>
                <w:rFonts w:ascii="Arial" w:hAnsi="Arial" w:cs="Arial"/>
                <w:sz w:val="22"/>
                <w:szCs w:val="22"/>
              </w:rPr>
              <w:t xml:space="preserve"> an observer </w:t>
            </w:r>
            <w:r w:rsidR="00BE45DC">
              <w:rPr>
                <w:rFonts w:ascii="Arial" w:hAnsi="Arial" w:cs="Arial"/>
                <w:sz w:val="22"/>
                <w:szCs w:val="22"/>
              </w:rPr>
              <w:t xml:space="preserve">taking notes will negatively impact their emotional health and wellbeing. </w:t>
            </w:r>
          </w:p>
          <w:p w14:paraId="529AD1E4" w14:textId="77777777" w:rsidR="00BE45DC" w:rsidRDefault="00BE45DC" w:rsidP="007663A8">
            <w:pPr>
              <w:autoSpaceDE w:val="0"/>
              <w:autoSpaceDN w:val="0"/>
              <w:adjustRightInd w:val="0"/>
              <w:rPr>
                <w:rFonts w:ascii="Arial" w:hAnsi="Arial" w:cs="Arial"/>
                <w:color w:val="000000"/>
                <w:sz w:val="22"/>
                <w:szCs w:val="22"/>
                <w14:textFill>
                  <w14:solidFill>
                    <w14:srgbClr w14:val="000000">
                      <w14:lumMod w14:val="40000"/>
                      <w14:lumOff w14:val="60000"/>
                    </w14:srgbClr>
                  </w14:solidFill>
                </w14:textFill>
              </w:rPr>
            </w:pPr>
          </w:p>
          <w:p w14:paraId="1037760F" w14:textId="77777777" w:rsidR="00BE45DC" w:rsidRDefault="00BE45DC" w:rsidP="007663A8">
            <w:pPr>
              <w:autoSpaceDE w:val="0"/>
              <w:autoSpaceDN w:val="0"/>
              <w:adjustRightInd w:val="0"/>
              <w:rPr>
                <w:rFonts w:ascii="Arial" w:hAnsi="Arial" w:cs="Arial"/>
                <w:color w:val="000000"/>
                <w:sz w:val="22"/>
                <w:szCs w:val="22"/>
                <w14:textFill>
                  <w14:solidFill>
                    <w14:srgbClr w14:val="000000">
                      <w14:lumMod w14:val="40000"/>
                      <w14:lumOff w14:val="60000"/>
                    </w14:srgbClr>
                  </w14:solidFill>
                </w14:textFill>
              </w:rPr>
            </w:pPr>
          </w:p>
          <w:p w14:paraId="4524F85C" w14:textId="77777777" w:rsidR="007663A8" w:rsidRPr="007663A8" w:rsidRDefault="007663A8" w:rsidP="003257BD">
            <w:pPr>
              <w:rPr>
                <w:rFonts w:ascii="Arial" w:hAnsi="Arial" w:cs="Arial"/>
                <w:color w:val="FF0000"/>
                <w:sz w:val="22"/>
                <w:szCs w:val="22"/>
              </w:rPr>
            </w:pPr>
          </w:p>
          <w:p w14:paraId="43D03FC6" w14:textId="73F5E472" w:rsidR="003257BD" w:rsidRDefault="003257BD" w:rsidP="003257BD">
            <w:pPr>
              <w:rPr>
                <w:rFonts w:ascii="Arial" w:hAnsi="Arial" w:cs="Arial"/>
                <w:sz w:val="22"/>
                <w:szCs w:val="22"/>
              </w:rPr>
            </w:pPr>
          </w:p>
          <w:p w14:paraId="09055987" w14:textId="4ED22E3B" w:rsidR="00BE45DC" w:rsidRPr="00BE45DC" w:rsidRDefault="00BE45DC" w:rsidP="00BE45DC">
            <w:pPr>
              <w:rPr>
                <w:rFonts w:ascii="Arial" w:hAnsi="Arial" w:cs="Arial"/>
                <w:color w:val="000000" w:themeColor="text1"/>
                <w:sz w:val="22"/>
                <w:szCs w:val="22"/>
              </w:rPr>
            </w:pPr>
            <w:r w:rsidRPr="00BE45DC">
              <w:rPr>
                <w:rFonts w:ascii="Arial" w:hAnsi="Arial" w:cs="Arial"/>
                <w:color w:val="000000" w:themeColor="text1"/>
                <w:sz w:val="22"/>
                <w:szCs w:val="22"/>
              </w:rPr>
              <w:t>During the observation, the researcher may act unintentionally in</w:t>
            </w:r>
            <w:r w:rsidRPr="00BE45DC">
              <w:rPr>
                <w:rStyle w:val="apple-converted-space"/>
                <w:rFonts w:ascii="Arial" w:hAnsi="Arial" w:cs="Arial"/>
                <w:color w:val="000000" w:themeColor="text1"/>
                <w:sz w:val="22"/>
                <w:szCs w:val="22"/>
              </w:rPr>
              <w:t> </w:t>
            </w:r>
            <w:r w:rsidRPr="00BE45DC">
              <w:rPr>
                <w:rStyle w:val="landing-page-changedtext-0-2-17"/>
                <w:rFonts w:ascii="Arial" w:hAnsi="Arial" w:cs="Arial"/>
                <w:color w:val="000000" w:themeColor="text1"/>
                <w:sz w:val="22"/>
                <w:szCs w:val="22"/>
              </w:rPr>
              <w:t>ways</w:t>
            </w:r>
            <w:r w:rsidRPr="00BE45DC">
              <w:rPr>
                <w:rStyle w:val="apple-converted-space"/>
                <w:rFonts w:ascii="Arial" w:hAnsi="Arial" w:cs="Arial"/>
                <w:color w:val="000000" w:themeColor="text1"/>
                <w:sz w:val="22"/>
                <w:szCs w:val="22"/>
              </w:rPr>
              <w:t> </w:t>
            </w:r>
            <w:r w:rsidRPr="00BE45DC">
              <w:rPr>
                <w:rFonts w:ascii="Arial" w:hAnsi="Arial" w:cs="Arial"/>
                <w:color w:val="000000" w:themeColor="text1"/>
                <w:sz w:val="22"/>
                <w:szCs w:val="22"/>
              </w:rPr>
              <w:t>that</w:t>
            </w:r>
            <w:r w:rsidRPr="00BE45DC">
              <w:rPr>
                <w:rStyle w:val="apple-converted-space"/>
                <w:rFonts w:ascii="Arial" w:hAnsi="Arial" w:cs="Arial"/>
                <w:color w:val="000000" w:themeColor="text1"/>
                <w:sz w:val="22"/>
                <w:szCs w:val="22"/>
              </w:rPr>
              <w:t> </w:t>
            </w:r>
            <w:r w:rsidRPr="00BE45DC">
              <w:rPr>
                <w:rStyle w:val="landing-page-changedtext-0-2-17"/>
                <w:rFonts w:ascii="Arial" w:hAnsi="Arial" w:cs="Arial"/>
                <w:color w:val="000000" w:themeColor="text1"/>
                <w:sz w:val="22"/>
                <w:szCs w:val="22"/>
              </w:rPr>
              <w:t>are</w:t>
            </w:r>
            <w:r w:rsidRPr="00BE45DC">
              <w:rPr>
                <w:rStyle w:val="apple-converted-space"/>
                <w:rFonts w:ascii="Arial" w:hAnsi="Arial" w:cs="Arial"/>
                <w:color w:val="000000" w:themeColor="text1"/>
                <w:sz w:val="22"/>
                <w:szCs w:val="22"/>
              </w:rPr>
              <w:t> </w:t>
            </w:r>
            <w:r w:rsidRPr="00BE45DC">
              <w:rPr>
                <w:rFonts w:ascii="Arial" w:hAnsi="Arial" w:cs="Arial"/>
                <w:color w:val="000000" w:themeColor="text1"/>
                <w:sz w:val="22"/>
                <w:szCs w:val="22"/>
              </w:rPr>
              <w:t>inappropriate or unprofessional in</w:t>
            </w:r>
            <w:r w:rsidRPr="00BE45DC">
              <w:rPr>
                <w:rStyle w:val="apple-converted-space"/>
                <w:rFonts w:ascii="Arial" w:hAnsi="Arial" w:cs="Arial"/>
                <w:color w:val="000000" w:themeColor="text1"/>
                <w:sz w:val="22"/>
                <w:szCs w:val="22"/>
              </w:rPr>
              <w:t> </w:t>
            </w:r>
            <w:r w:rsidRPr="00BE45DC">
              <w:rPr>
                <w:rFonts w:ascii="Arial" w:hAnsi="Arial" w:cs="Arial"/>
                <w:color w:val="000000" w:themeColor="text1"/>
                <w:sz w:val="22"/>
                <w:szCs w:val="22"/>
              </w:rPr>
              <w:t>early childhood settings</w:t>
            </w:r>
            <w:r w:rsidR="00C964F5">
              <w:rPr>
                <w:rFonts w:ascii="Arial" w:hAnsi="Arial" w:cs="Arial"/>
                <w:color w:val="000000" w:themeColor="text1"/>
                <w:sz w:val="22"/>
                <w:szCs w:val="22"/>
              </w:rPr>
              <w:t xml:space="preserve">, that could cause distress or harm to the children and practitioners. </w:t>
            </w:r>
          </w:p>
          <w:p w14:paraId="2046F684" w14:textId="2D484FF6" w:rsidR="007663A8" w:rsidRDefault="007663A8" w:rsidP="003257BD">
            <w:pPr>
              <w:rPr>
                <w:rFonts w:ascii="Arial" w:hAnsi="Arial" w:cs="Arial"/>
                <w:sz w:val="22"/>
                <w:szCs w:val="22"/>
              </w:rPr>
            </w:pPr>
          </w:p>
          <w:p w14:paraId="185C1914" w14:textId="203ADAA0" w:rsidR="00BE45DC" w:rsidRDefault="00BE45DC" w:rsidP="003257BD">
            <w:pPr>
              <w:rPr>
                <w:rFonts w:ascii="Arial" w:hAnsi="Arial" w:cs="Arial"/>
                <w:sz w:val="22"/>
                <w:szCs w:val="22"/>
              </w:rPr>
            </w:pPr>
          </w:p>
          <w:p w14:paraId="0CE1F51C" w14:textId="5384E380" w:rsidR="00BE45DC" w:rsidRDefault="00BE45DC" w:rsidP="003257BD">
            <w:pPr>
              <w:rPr>
                <w:rFonts w:ascii="Arial" w:hAnsi="Arial" w:cs="Arial"/>
                <w:sz w:val="22"/>
                <w:szCs w:val="22"/>
              </w:rPr>
            </w:pPr>
          </w:p>
          <w:p w14:paraId="2C188569" w14:textId="77777777" w:rsidR="00BE45DC" w:rsidRDefault="00BE45DC" w:rsidP="003257BD">
            <w:pPr>
              <w:rPr>
                <w:rFonts w:ascii="Arial" w:hAnsi="Arial" w:cs="Arial"/>
                <w:sz w:val="22"/>
                <w:szCs w:val="22"/>
              </w:rPr>
            </w:pPr>
          </w:p>
          <w:p w14:paraId="6EAABA62" w14:textId="4B6C3537" w:rsidR="00C964F5" w:rsidRDefault="00C964F5" w:rsidP="003257BD">
            <w:pPr>
              <w:rPr>
                <w:rFonts w:ascii="Arial" w:hAnsi="Arial" w:cs="Arial"/>
                <w:sz w:val="22"/>
                <w:szCs w:val="22"/>
              </w:rPr>
            </w:pPr>
            <w:r>
              <w:rPr>
                <w:rFonts w:ascii="Arial" w:hAnsi="Arial" w:cs="Arial"/>
                <w:sz w:val="22"/>
                <w:szCs w:val="22"/>
              </w:rPr>
              <w:t xml:space="preserve">Children and practitioners may experience emotional distress as a result of the researcher’s presence in the setting, by disrupting routines in the setting. The children and practitioners may feel nervous or feel they cannot communicate as effectively with a researcher who is not usually a part of the setting. </w:t>
            </w:r>
          </w:p>
          <w:p w14:paraId="43816561" w14:textId="77777777" w:rsidR="00C964F5" w:rsidRDefault="00C964F5" w:rsidP="003257BD">
            <w:pPr>
              <w:rPr>
                <w:rFonts w:ascii="Arial" w:hAnsi="Arial" w:cs="Arial"/>
                <w:sz w:val="22"/>
                <w:szCs w:val="22"/>
              </w:rPr>
            </w:pPr>
          </w:p>
          <w:p w14:paraId="495EC838" w14:textId="38D363AF" w:rsidR="00AD5E63" w:rsidRPr="004C3A0B" w:rsidRDefault="00AD5E63" w:rsidP="002E4DBA">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433E116"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654EF38A" w14:textId="77777777" w:rsidR="003257BD" w:rsidRDefault="003257BD" w:rsidP="003257BD">
            <w:pPr>
              <w:rPr>
                <w:rFonts w:ascii="Arial" w:hAnsi="Arial" w:cs="Arial"/>
                <w:sz w:val="22"/>
                <w:szCs w:val="22"/>
              </w:rPr>
            </w:pPr>
          </w:p>
          <w:p w14:paraId="1254C0D4" w14:textId="782DBA89" w:rsidR="00BE45DC" w:rsidRPr="00BE45DC" w:rsidRDefault="00BE45DC" w:rsidP="007663A8">
            <w:pPr>
              <w:autoSpaceDE w:val="0"/>
              <w:autoSpaceDN w:val="0"/>
              <w:adjustRightInd w:val="0"/>
              <w:rPr>
                <w:rFonts w:ascii="Arial" w:hAnsi="Arial" w:cs="Arial"/>
                <w:iCs/>
                <w:color w:val="000000" w:themeColor="text1"/>
                <w:sz w:val="22"/>
                <w:szCs w:val="22"/>
              </w:rPr>
            </w:pPr>
            <w:r w:rsidRPr="00BE45DC">
              <w:rPr>
                <w:rFonts w:ascii="Arial" w:hAnsi="Arial" w:cs="Arial"/>
                <w:iCs/>
                <w:color w:val="000000" w:themeColor="text1"/>
                <w:sz w:val="22"/>
                <w:szCs w:val="22"/>
              </w:rPr>
              <w:t>Researches will store all data safely in a locked cabinet, in a locked room when the researcher is not present. Computers at university are protected by firewalls and have password access only and are encrypted.</w:t>
            </w:r>
          </w:p>
          <w:p w14:paraId="4C0E582D" w14:textId="77777777" w:rsidR="00BE45DC" w:rsidRDefault="00BE45DC" w:rsidP="007663A8">
            <w:pPr>
              <w:autoSpaceDE w:val="0"/>
              <w:autoSpaceDN w:val="0"/>
              <w:adjustRightInd w:val="0"/>
              <w:rPr>
                <w:rFonts w:ascii="Arial" w:hAnsi="Arial" w:cs="Arial"/>
                <w:iCs/>
                <w:color w:val="FF0000"/>
                <w:sz w:val="22"/>
                <w:szCs w:val="22"/>
              </w:rPr>
            </w:pPr>
          </w:p>
          <w:p w14:paraId="662576F4" w14:textId="37659060" w:rsidR="00BE45DC" w:rsidRPr="00BE45DC" w:rsidRDefault="00BE45DC" w:rsidP="00BE45DC">
            <w:pPr>
              <w:rPr>
                <w:rFonts w:ascii="Arial" w:hAnsi="Arial" w:cs="Arial"/>
                <w:color w:val="000000" w:themeColor="text1"/>
                <w:sz w:val="22"/>
                <w:szCs w:val="22"/>
              </w:rPr>
            </w:pPr>
            <w:r w:rsidRPr="00BE45DC">
              <w:rPr>
                <w:rFonts w:ascii="Arial" w:hAnsi="Arial" w:cs="Arial"/>
                <w:color w:val="000000" w:themeColor="text1"/>
                <w:sz w:val="22"/>
                <w:szCs w:val="22"/>
                <w:shd w:val="clear" w:color="auto" w:fill="FFFFFF"/>
              </w:rPr>
              <w:t xml:space="preserve">The researcher will monitor carefully and respond to requests not to observe or film. </w:t>
            </w:r>
            <w:r w:rsidRPr="00BE45DC">
              <w:rPr>
                <w:rFonts w:ascii="Arial" w:hAnsi="Arial" w:cs="Arial"/>
                <w:color w:val="000000" w:themeColor="text1"/>
                <w:sz w:val="22"/>
                <w:szCs w:val="22"/>
              </w:rPr>
              <w:t>The</w:t>
            </w:r>
            <w:r w:rsidRPr="00BE45DC">
              <w:rPr>
                <w:rStyle w:val="apple-converted-space"/>
                <w:rFonts w:ascii="Arial" w:hAnsi="Arial" w:cs="Arial"/>
                <w:color w:val="000000" w:themeColor="text1"/>
                <w:sz w:val="22"/>
                <w:szCs w:val="22"/>
              </w:rPr>
              <w:t> </w:t>
            </w:r>
            <w:r w:rsidRPr="00BE45DC">
              <w:rPr>
                <w:rStyle w:val="landing-page-changedtext-0-2-17"/>
                <w:rFonts w:ascii="Arial" w:hAnsi="Arial" w:cs="Arial"/>
                <w:color w:val="000000" w:themeColor="text1"/>
                <w:sz w:val="22"/>
                <w:szCs w:val="22"/>
              </w:rPr>
              <w:t>small</w:t>
            </w:r>
            <w:r w:rsidRPr="00BE45DC">
              <w:rPr>
                <w:rStyle w:val="apple-converted-space"/>
                <w:rFonts w:ascii="Arial" w:hAnsi="Arial" w:cs="Arial"/>
                <w:color w:val="000000" w:themeColor="text1"/>
                <w:sz w:val="22"/>
                <w:szCs w:val="22"/>
              </w:rPr>
              <w:t> </w:t>
            </w:r>
            <w:r w:rsidRPr="00BE45DC">
              <w:rPr>
                <w:rFonts w:ascii="Arial" w:hAnsi="Arial" w:cs="Arial"/>
                <w:color w:val="000000" w:themeColor="text1"/>
                <w:sz w:val="22"/>
                <w:szCs w:val="22"/>
              </w:rPr>
              <w:t>camera is</w:t>
            </w:r>
            <w:r w:rsidRPr="00BE45DC">
              <w:rPr>
                <w:rStyle w:val="apple-converted-space"/>
                <w:rFonts w:ascii="Arial" w:hAnsi="Arial" w:cs="Arial"/>
                <w:color w:val="000000" w:themeColor="text1"/>
                <w:sz w:val="22"/>
                <w:szCs w:val="22"/>
              </w:rPr>
              <w:t> </w:t>
            </w:r>
            <w:r w:rsidRPr="00BE45DC">
              <w:rPr>
                <w:rFonts w:ascii="Arial" w:hAnsi="Arial" w:cs="Arial"/>
                <w:color w:val="000000" w:themeColor="text1"/>
                <w:sz w:val="22"/>
                <w:szCs w:val="22"/>
              </w:rPr>
              <w:t>not easily</w:t>
            </w:r>
            <w:r>
              <w:rPr>
                <w:rFonts w:ascii="Arial" w:hAnsi="Arial" w:cs="Arial"/>
                <w:color w:val="000000" w:themeColor="text1"/>
                <w:sz w:val="22"/>
                <w:szCs w:val="22"/>
              </w:rPr>
              <w:t xml:space="preserve"> visible, but the children and staff </w:t>
            </w:r>
            <w:r w:rsidRPr="00BE45DC">
              <w:rPr>
                <w:rFonts w:ascii="Arial" w:hAnsi="Arial" w:cs="Arial"/>
                <w:color w:val="000000" w:themeColor="text1"/>
                <w:sz w:val="22"/>
                <w:szCs w:val="22"/>
              </w:rPr>
              <w:t>will be awar</w:t>
            </w:r>
            <w:r>
              <w:rPr>
                <w:rFonts w:ascii="Arial" w:hAnsi="Arial" w:cs="Arial"/>
                <w:color w:val="000000" w:themeColor="text1"/>
                <w:sz w:val="22"/>
                <w:szCs w:val="22"/>
              </w:rPr>
              <w:t xml:space="preserve">e that films are being taken. </w:t>
            </w:r>
          </w:p>
          <w:p w14:paraId="687E1564" w14:textId="46516793" w:rsidR="00BE45DC" w:rsidRPr="00BE45DC" w:rsidRDefault="00BE45DC" w:rsidP="00BE45DC">
            <w:pPr>
              <w:rPr>
                <w:sz w:val="16"/>
                <w:szCs w:val="16"/>
              </w:rPr>
            </w:pPr>
          </w:p>
          <w:p w14:paraId="4FE37446" w14:textId="77777777" w:rsidR="00BE45DC" w:rsidRDefault="00BE45DC" w:rsidP="007663A8">
            <w:pPr>
              <w:autoSpaceDE w:val="0"/>
              <w:autoSpaceDN w:val="0"/>
              <w:adjustRightInd w:val="0"/>
              <w:rPr>
                <w:rFonts w:ascii="Arial" w:hAnsi="Arial" w:cs="Arial"/>
                <w:iCs/>
                <w:color w:val="FF0000"/>
                <w:sz w:val="22"/>
                <w:szCs w:val="22"/>
              </w:rPr>
            </w:pPr>
          </w:p>
          <w:p w14:paraId="137D24BC" w14:textId="41D2BE9A" w:rsidR="003257BD" w:rsidRDefault="00C964F5" w:rsidP="003257BD">
            <w:pPr>
              <w:rPr>
                <w:rFonts w:ascii="Arial" w:hAnsi="Arial" w:cs="Arial"/>
                <w:sz w:val="22"/>
                <w:szCs w:val="22"/>
              </w:rPr>
            </w:pPr>
            <w:r>
              <w:rPr>
                <w:rFonts w:ascii="Arial" w:hAnsi="Arial" w:cs="Arial"/>
                <w:sz w:val="22"/>
                <w:szCs w:val="22"/>
              </w:rPr>
              <w:t xml:space="preserve">The researcher will take time to discuss with the setting leader policy and procedures before starting the observation to ensure they work in accordance with the settings norms and policies. As the researcher is an early </w:t>
            </w:r>
            <w:r w:rsidR="002E4DBA">
              <w:rPr>
                <w:rFonts w:ascii="Arial" w:hAnsi="Arial" w:cs="Arial"/>
                <w:sz w:val="22"/>
                <w:szCs w:val="22"/>
              </w:rPr>
              <w:t>year’s</w:t>
            </w:r>
            <w:r>
              <w:rPr>
                <w:rFonts w:ascii="Arial" w:hAnsi="Arial" w:cs="Arial"/>
                <w:sz w:val="22"/>
                <w:szCs w:val="22"/>
              </w:rPr>
              <w:t xml:space="preserve"> student, they are </w:t>
            </w:r>
            <w:r w:rsidR="002E4DBA">
              <w:rPr>
                <w:rFonts w:ascii="Arial" w:hAnsi="Arial" w:cs="Arial"/>
                <w:sz w:val="22"/>
                <w:szCs w:val="22"/>
              </w:rPr>
              <w:t xml:space="preserve">fully aware of early childhood best practices. </w:t>
            </w:r>
          </w:p>
          <w:p w14:paraId="75D9DFDA" w14:textId="426DAF12" w:rsidR="007663A8" w:rsidRDefault="007663A8" w:rsidP="003257BD">
            <w:pPr>
              <w:rPr>
                <w:rFonts w:ascii="Arial" w:hAnsi="Arial" w:cs="Arial"/>
                <w:sz w:val="22"/>
                <w:szCs w:val="22"/>
              </w:rPr>
            </w:pPr>
          </w:p>
          <w:p w14:paraId="04E22F91" w14:textId="744781F9" w:rsidR="007663A8" w:rsidRDefault="007663A8" w:rsidP="003257BD">
            <w:pPr>
              <w:rPr>
                <w:rFonts w:ascii="Arial" w:hAnsi="Arial" w:cs="Arial"/>
                <w:sz w:val="22"/>
                <w:szCs w:val="22"/>
              </w:rPr>
            </w:pPr>
          </w:p>
          <w:p w14:paraId="2CBC06CB" w14:textId="638FB931" w:rsidR="00354F34" w:rsidRDefault="007663A8" w:rsidP="003257BD">
            <w:pPr>
              <w:autoSpaceDE w:val="0"/>
              <w:autoSpaceDN w:val="0"/>
              <w:adjustRightInd w:val="0"/>
              <w:rPr>
                <w:rFonts w:ascii="Arial" w:hAnsi="Arial" w:cs="Arial"/>
                <w:iCs/>
                <w:color w:val="FFC000"/>
                <w:sz w:val="22"/>
                <w:szCs w:val="22"/>
              </w:rPr>
            </w:pPr>
            <w:r w:rsidRPr="007663A8">
              <w:rPr>
                <w:rFonts w:ascii="Arial" w:hAnsi="Arial" w:cs="Arial"/>
                <w:iCs/>
                <w:color w:val="FFC000"/>
                <w:sz w:val="22"/>
                <w:szCs w:val="22"/>
              </w:rPr>
              <w:t>.</w:t>
            </w:r>
          </w:p>
          <w:p w14:paraId="0075212B" w14:textId="53FDADDD" w:rsidR="002E4DBA" w:rsidRPr="002E4DBA" w:rsidRDefault="007663A8" w:rsidP="002E4DBA">
            <w:pPr>
              <w:rPr>
                <w:rFonts w:ascii="Arial" w:hAnsi="Arial" w:cs="Arial"/>
                <w:color w:val="000000" w:themeColor="text1"/>
                <w:sz w:val="22"/>
                <w:szCs w:val="22"/>
              </w:rPr>
            </w:pPr>
            <w:r w:rsidRPr="002E4DBA">
              <w:rPr>
                <w:rFonts w:ascii="Arial" w:hAnsi="Arial" w:cs="Arial"/>
                <w:color w:val="000000" w:themeColor="text1"/>
                <w:sz w:val="22"/>
                <w:szCs w:val="22"/>
              </w:rPr>
              <w:t xml:space="preserve">The researcher will </w:t>
            </w:r>
            <w:r w:rsidR="002E4DBA" w:rsidRPr="002E4DBA">
              <w:rPr>
                <w:rFonts w:ascii="Arial" w:hAnsi="Arial" w:cs="Arial"/>
                <w:color w:val="000000" w:themeColor="text1"/>
                <w:sz w:val="22"/>
                <w:szCs w:val="22"/>
              </w:rPr>
              <w:t xml:space="preserve">collaborate with the setting team and the children to determine observations times and </w:t>
            </w:r>
            <w:r w:rsidRPr="002E4DBA">
              <w:rPr>
                <w:rFonts w:ascii="Arial" w:hAnsi="Arial" w:cs="Arial"/>
                <w:color w:val="000000" w:themeColor="text1"/>
                <w:sz w:val="22"/>
                <w:szCs w:val="22"/>
              </w:rPr>
              <w:t xml:space="preserve">lengths that are least intrusive. </w:t>
            </w:r>
            <w:r w:rsidR="002E4DBA">
              <w:rPr>
                <w:rFonts w:ascii="Arial" w:hAnsi="Arial" w:cs="Arial"/>
                <w:color w:val="000000" w:themeColor="text1"/>
                <w:sz w:val="22"/>
                <w:szCs w:val="22"/>
              </w:rPr>
              <w:t xml:space="preserve">The observations will stop if children start to show cues and wish to withdraw. However, the children and their practitioner can also request to withdraw which will be respected. The research is familiar with early childhood best practices and policies and will therefore use positive body language and a </w:t>
            </w:r>
            <w:r w:rsidRPr="002E4DBA">
              <w:rPr>
                <w:rFonts w:ascii="Arial" w:hAnsi="Arial" w:cs="Arial"/>
                <w:color w:val="000000" w:themeColor="text1"/>
                <w:sz w:val="22"/>
                <w:szCs w:val="22"/>
              </w:rPr>
              <w:t>non-intrusive approach</w:t>
            </w:r>
            <w:r w:rsidR="002E4DBA" w:rsidRPr="002E4DBA">
              <w:rPr>
                <w:rFonts w:ascii="Arial" w:hAnsi="Arial" w:cs="Arial"/>
                <w:color w:val="000000" w:themeColor="text1"/>
                <w:sz w:val="22"/>
                <w:szCs w:val="22"/>
              </w:rPr>
              <w:t xml:space="preserve"> to avoid interfering with the child’s play. </w:t>
            </w:r>
          </w:p>
          <w:p w14:paraId="42F6EEFA" w14:textId="1A77D5F0" w:rsidR="007663A8" w:rsidRPr="002E4DBA" w:rsidRDefault="007663A8" w:rsidP="002E4DBA">
            <w:pPr>
              <w:rPr>
                <w:rFonts w:ascii="Arial" w:hAnsi="Arial" w:cs="Arial"/>
                <w:color w:val="00B050"/>
                <w:sz w:val="22"/>
                <w:szCs w:val="22"/>
              </w:rPr>
            </w:pPr>
          </w:p>
        </w:tc>
      </w:tr>
      <w:tr w:rsidR="006F307C" w:rsidRPr="004C3A0B" w14:paraId="7490A17D" w14:textId="77777777" w:rsidTr="00A83D75">
        <w:tc>
          <w:tcPr>
            <w:tcW w:w="9923" w:type="dxa"/>
            <w:gridSpan w:val="4"/>
            <w:tcBorders>
              <w:bottom w:val="single" w:sz="4" w:space="0" w:color="auto"/>
            </w:tcBorders>
            <w:shd w:val="clear" w:color="auto" w:fill="F2F2F2" w:themeFill="background1" w:themeFillShade="F2"/>
          </w:tcPr>
          <w:p w14:paraId="68D2A855"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7D386AFA" w14:textId="77777777" w:rsidTr="00694EA8">
        <w:tc>
          <w:tcPr>
            <w:tcW w:w="9923" w:type="dxa"/>
            <w:gridSpan w:val="4"/>
            <w:tcBorders>
              <w:top w:val="single" w:sz="4" w:space="0" w:color="auto"/>
              <w:bottom w:val="single" w:sz="4" w:space="0" w:color="auto"/>
            </w:tcBorders>
          </w:tcPr>
          <w:p w14:paraId="6B9025BA" w14:textId="77777777" w:rsidR="003257BD" w:rsidRDefault="003257BD" w:rsidP="003257BD">
            <w:pPr>
              <w:rPr>
                <w:rFonts w:ascii="Arial" w:hAnsi="Arial" w:cs="Arial"/>
                <w:sz w:val="22"/>
                <w:szCs w:val="22"/>
              </w:rPr>
            </w:pPr>
          </w:p>
          <w:p w14:paraId="50CA5554" w14:textId="2E2604B1" w:rsidR="006F307C" w:rsidRPr="004C3A0B" w:rsidRDefault="006F307C" w:rsidP="003257BD">
            <w:pPr>
              <w:autoSpaceDE w:val="0"/>
              <w:autoSpaceDN w:val="0"/>
              <w:adjustRightInd w:val="0"/>
              <w:rPr>
                <w:rFonts w:cs="Arial"/>
              </w:rPr>
            </w:pPr>
          </w:p>
        </w:tc>
      </w:tr>
      <w:tr w:rsidR="00C86572" w:rsidRPr="004C3A0B" w14:paraId="01CA0FC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6CF57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71312EF"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81AB9C2" w14:textId="77777777" w:rsidTr="00354F34">
        <w:tc>
          <w:tcPr>
            <w:tcW w:w="4849" w:type="dxa"/>
            <w:tcBorders>
              <w:top w:val="single" w:sz="4" w:space="0" w:color="auto"/>
              <w:bottom w:val="single" w:sz="4" w:space="0" w:color="auto"/>
            </w:tcBorders>
          </w:tcPr>
          <w:p w14:paraId="3FCCEF0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lastRenderedPageBreak/>
              <w:t>Risk to Investigator:</w:t>
            </w:r>
          </w:p>
          <w:p w14:paraId="33FBE626" w14:textId="038EB426" w:rsidR="003257BD" w:rsidRDefault="003257BD" w:rsidP="003257BD">
            <w:pPr>
              <w:rPr>
                <w:rFonts w:ascii="Arial" w:hAnsi="Arial" w:cs="Arial"/>
                <w:sz w:val="22"/>
                <w:szCs w:val="22"/>
              </w:rPr>
            </w:pPr>
          </w:p>
          <w:p w14:paraId="4262665C" w14:textId="5DB324D5" w:rsidR="00C016F9" w:rsidRPr="00C016F9" w:rsidRDefault="002E4DBA" w:rsidP="007663A8">
            <w:pPr>
              <w:rPr>
                <w:rFonts w:ascii="Arial" w:hAnsi="Arial" w:cs="Arial"/>
                <w:color w:val="000000" w:themeColor="text1"/>
                <w:sz w:val="22"/>
                <w:szCs w:val="22"/>
              </w:rPr>
            </w:pPr>
            <w:r w:rsidRPr="00C016F9">
              <w:rPr>
                <w:rFonts w:ascii="Arial" w:hAnsi="Arial" w:cs="Arial"/>
                <w:color w:val="000000" w:themeColor="text1"/>
                <w:sz w:val="22"/>
                <w:szCs w:val="22"/>
              </w:rPr>
              <w:t xml:space="preserve">There are </w:t>
            </w:r>
            <w:r w:rsidR="00C016F9" w:rsidRPr="00C016F9">
              <w:rPr>
                <w:rFonts w:ascii="Arial" w:hAnsi="Arial" w:cs="Arial"/>
                <w:color w:val="000000" w:themeColor="text1"/>
                <w:sz w:val="22"/>
                <w:szCs w:val="22"/>
              </w:rPr>
              <w:t xml:space="preserve">clearly defined policies in regards to wellbeing and safeguarding within the early years </w:t>
            </w:r>
            <w:r w:rsidR="007663A8" w:rsidRPr="00C016F9">
              <w:rPr>
                <w:rFonts w:ascii="Arial" w:hAnsi="Arial" w:cs="Arial"/>
                <w:color w:val="000000" w:themeColor="text1"/>
                <w:sz w:val="22"/>
                <w:szCs w:val="22"/>
              </w:rPr>
              <w:t>settin</w:t>
            </w:r>
            <w:r w:rsidR="00C016F9" w:rsidRPr="00C016F9">
              <w:rPr>
                <w:rFonts w:ascii="Arial" w:hAnsi="Arial" w:cs="Arial"/>
                <w:color w:val="000000" w:themeColor="text1"/>
                <w:sz w:val="22"/>
                <w:szCs w:val="22"/>
              </w:rPr>
              <w:t xml:space="preserve">gs, which a researcher could disregard which may lead to accusations against them. </w:t>
            </w:r>
          </w:p>
          <w:p w14:paraId="4863538B" w14:textId="7B9E3CDF" w:rsidR="00C016F9" w:rsidRDefault="00C016F9" w:rsidP="007663A8">
            <w:pPr>
              <w:rPr>
                <w:rFonts w:ascii="Arial" w:hAnsi="Arial" w:cs="Arial"/>
                <w:color w:val="FF0000"/>
                <w:sz w:val="22"/>
                <w:szCs w:val="22"/>
              </w:rPr>
            </w:pPr>
          </w:p>
          <w:p w14:paraId="00922ED4" w14:textId="031B1937" w:rsidR="00C016F9" w:rsidRDefault="00C016F9" w:rsidP="007663A8">
            <w:pPr>
              <w:rPr>
                <w:rFonts w:ascii="Arial" w:hAnsi="Arial" w:cs="Arial"/>
                <w:color w:val="FF0000"/>
                <w:sz w:val="22"/>
                <w:szCs w:val="22"/>
              </w:rPr>
            </w:pPr>
          </w:p>
          <w:p w14:paraId="41A30E2D" w14:textId="77777777" w:rsidR="00C016F9" w:rsidRDefault="00C016F9" w:rsidP="007663A8">
            <w:pPr>
              <w:rPr>
                <w:rFonts w:ascii="Arial" w:hAnsi="Arial" w:cs="Arial"/>
                <w:color w:val="FF0000"/>
                <w:sz w:val="22"/>
                <w:szCs w:val="22"/>
              </w:rPr>
            </w:pPr>
          </w:p>
          <w:p w14:paraId="14A1D1FA" w14:textId="7D7D53A3" w:rsidR="007663A8" w:rsidRDefault="007663A8" w:rsidP="003257BD">
            <w:pPr>
              <w:rPr>
                <w:rFonts w:ascii="Arial" w:hAnsi="Arial" w:cs="Arial"/>
                <w:sz w:val="22"/>
                <w:szCs w:val="22"/>
              </w:rPr>
            </w:pPr>
          </w:p>
          <w:p w14:paraId="4776124E" w14:textId="77777777" w:rsidR="00982F9A" w:rsidRDefault="00982F9A" w:rsidP="003257BD">
            <w:pPr>
              <w:rPr>
                <w:rFonts w:ascii="Arial" w:hAnsi="Arial" w:cs="Arial"/>
                <w:sz w:val="22"/>
                <w:szCs w:val="22"/>
              </w:rPr>
            </w:pPr>
          </w:p>
          <w:p w14:paraId="4E85DC5A" w14:textId="77777777" w:rsidR="00982F9A" w:rsidRDefault="00982F9A" w:rsidP="003257BD">
            <w:pPr>
              <w:rPr>
                <w:rFonts w:ascii="Arial" w:hAnsi="Arial" w:cs="Arial"/>
                <w:sz w:val="22"/>
                <w:szCs w:val="22"/>
              </w:rPr>
            </w:pPr>
          </w:p>
          <w:p w14:paraId="4BFE873B" w14:textId="00634F34" w:rsidR="00982F9A" w:rsidRDefault="00982F9A" w:rsidP="003257BD">
            <w:pPr>
              <w:rPr>
                <w:rFonts w:ascii="Arial" w:hAnsi="Arial" w:cs="Arial"/>
                <w:sz w:val="22"/>
                <w:szCs w:val="22"/>
              </w:rPr>
            </w:pPr>
            <w:r>
              <w:rPr>
                <w:rFonts w:ascii="Arial" w:hAnsi="Arial" w:cs="Arial"/>
                <w:sz w:val="22"/>
                <w:szCs w:val="22"/>
              </w:rPr>
              <w:t xml:space="preserve">Observing behaviour which is not appropriate or that breaks child care standards, this will cause the researcher to distress. </w:t>
            </w:r>
          </w:p>
          <w:p w14:paraId="76B926FF" w14:textId="77777777" w:rsidR="00982F9A" w:rsidRDefault="00982F9A" w:rsidP="003257BD">
            <w:pPr>
              <w:rPr>
                <w:rFonts w:ascii="Arial" w:hAnsi="Arial" w:cs="Arial"/>
                <w:sz w:val="22"/>
                <w:szCs w:val="22"/>
              </w:rPr>
            </w:pPr>
          </w:p>
          <w:p w14:paraId="6B7C132A" w14:textId="77777777" w:rsidR="007663A8" w:rsidRDefault="007663A8" w:rsidP="003257BD">
            <w:pPr>
              <w:rPr>
                <w:rFonts w:ascii="Arial" w:hAnsi="Arial" w:cs="Arial"/>
                <w:sz w:val="22"/>
                <w:szCs w:val="22"/>
              </w:rPr>
            </w:pPr>
          </w:p>
          <w:p w14:paraId="61B90629" w14:textId="77777777" w:rsidR="003257BD" w:rsidRDefault="003257BD" w:rsidP="003257BD">
            <w:pPr>
              <w:rPr>
                <w:rFonts w:ascii="Arial" w:hAnsi="Arial" w:cs="Arial"/>
                <w:sz w:val="22"/>
                <w:szCs w:val="22"/>
              </w:rPr>
            </w:pPr>
          </w:p>
          <w:p w14:paraId="658F3F36" w14:textId="77777777" w:rsidR="00354F34" w:rsidRDefault="00354F34" w:rsidP="003257BD">
            <w:pPr>
              <w:autoSpaceDE w:val="0"/>
              <w:autoSpaceDN w:val="0"/>
              <w:adjustRightInd w:val="0"/>
              <w:rPr>
                <w:rFonts w:ascii="Arial" w:hAnsi="Arial" w:cs="Arial"/>
                <w:sz w:val="22"/>
                <w:szCs w:val="22"/>
              </w:rPr>
            </w:pPr>
          </w:p>
          <w:p w14:paraId="11F92A73" w14:textId="77777777" w:rsidR="006B3D27" w:rsidRDefault="006B3D27" w:rsidP="003257BD">
            <w:pPr>
              <w:autoSpaceDE w:val="0"/>
              <w:autoSpaceDN w:val="0"/>
              <w:adjustRightInd w:val="0"/>
              <w:rPr>
                <w:rFonts w:ascii="Arial" w:hAnsi="Arial" w:cs="Arial"/>
                <w:sz w:val="22"/>
                <w:szCs w:val="22"/>
              </w:rPr>
            </w:pPr>
          </w:p>
          <w:p w14:paraId="4D311AFE" w14:textId="77777777" w:rsidR="006B3D27" w:rsidRDefault="006B3D27" w:rsidP="003257BD">
            <w:pPr>
              <w:autoSpaceDE w:val="0"/>
              <w:autoSpaceDN w:val="0"/>
              <w:adjustRightInd w:val="0"/>
              <w:rPr>
                <w:rFonts w:ascii="Arial" w:hAnsi="Arial" w:cs="Arial"/>
                <w:sz w:val="22"/>
                <w:szCs w:val="22"/>
              </w:rPr>
            </w:pPr>
          </w:p>
          <w:p w14:paraId="5B397314" w14:textId="77777777" w:rsidR="00982F9A" w:rsidRDefault="00982F9A" w:rsidP="00982F9A">
            <w:pPr>
              <w:autoSpaceDE w:val="0"/>
              <w:autoSpaceDN w:val="0"/>
              <w:adjustRightInd w:val="0"/>
              <w:rPr>
                <w:rFonts w:ascii="Arial" w:hAnsi="Arial" w:cs="Arial"/>
                <w:sz w:val="22"/>
                <w:szCs w:val="22"/>
              </w:rPr>
            </w:pPr>
          </w:p>
          <w:p w14:paraId="25A2A897" w14:textId="77777777" w:rsidR="00982F9A" w:rsidRDefault="00982F9A" w:rsidP="00982F9A">
            <w:pPr>
              <w:autoSpaceDE w:val="0"/>
              <w:autoSpaceDN w:val="0"/>
              <w:adjustRightInd w:val="0"/>
              <w:rPr>
                <w:rFonts w:ascii="Arial" w:hAnsi="Arial" w:cs="Arial"/>
                <w:sz w:val="22"/>
                <w:szCs w:val="22"/>
              </w:rPr>
            </w:pPr>
          </w:p>
          <w:p w14:paraId="3072970F" w14:textId="77777777" w:rsidR="00982F9A" w:rsidRDefault="00982F9A" w:rsidP="00982F9A">
            <w:pPr>
              <w:autoSpaceDE w:val="0"/>
              <w:autoSpaceDN w:val="0"/>
              <w:adjustRightInd w:val="0"/>
              <w:rPr>
                <w:rFonts w:ascii="Arial" w:hAnsi="Arial" w:cs="Arial"/>
                <w:sz w:val="22"/>
                <w:szCs w:val="22"/>
              </w:rPr>
            </w:pPr>
          </w:p>
          <w:p w14:paraId="7A41C69A" w14:textId="77777777" w:rsidR="00982F9A" w:rsidRDefault="00982F9A" w:rsidP="00982F9A">
            <w:pPr>
              <w:autoSpaceDE w:val="0"/>
              <w:autoSpaceDN w:val="0"/>
              <w:adjustRightInd w:val="0"/>
              <w:rPr>
                <w:rFonts w:ascii="Arial" w:hAnsi="Arial" w:cs="Arial"/>
                <w:sz w:val="22"/>
                <w:szCs w:val="22"/>
              </w:rPr>
            </w:pPr>
          </w:p>
          <w:p w14:paraId="4C8D1BE6" w14:textId="3719F7BC" w:rsidR="006B3D27" w:rsidRDefault="00982F9A" w:rsidP="00982F9A">
            <w:pPr>
              <w:autoSpaceDE w:val="0"/>
              <w:autoSpaceDN w:val="0"/>
              <w:adjustRightInd w:val="0"/>
              <w:rPr>
                <w:rFonts w:ascii="Arial" w:hAnsi="Arial" w:cs="Arial"/>
                <w:sz w:val="22"/>
                <w:szCs w:val="22"/>
              </w:rPr>
            </w:pPr>
            <w:r>
              <w:rPr>
                <w:rFonts w:ascii="Arial" w:hAnsi="Arial" w:cs="Arial"/>
                <w:sz w:val="22"/>
                <w:szCs w:val="22"/>
              </w:rPr>
              <w:t xml:space="preserve">Researchers observe in their field, as researchers and not as practitioners, conflicts may arise if these roles are misunderstood.  </w:t>
            </w:r>
          </w:p>
          <w:p w14:paraId="6C6DA6FC" w14:textId="77777777" w:rsidR="006B3D27" w:rsidRDefault="006B3D27" w:rsidP="003257BD">
            <w:pPr>
              <w:autoSpaceDE w:val="0"/>
              <w:autoSpaceDN w:val="0"/>
              <w:adjustRightInd w:val="0"/>
              <w:rPr>
                <w:rFonts w:ascii="Arial" w:hAnsi="Arial" w:cs="Arial"/>
                <w:sz w:val="22"/>
                <w:szCs w:val="22"/>
              </w:rPr>
            </w:pPr>
          </w:p>
          <w:p w14:paraId="7212A872" w14:textId="77777777" w:rsidR="006B3D27" w:rsidRDefault="006B3D27" w:rsidP="003257BD">
            <w:pPr>
              <w:autoSpaceDE w:val="0"/>
              <w:autoSpaceDN w:val="0"/>
              <w:adjustRightInd w:val="0"/>
              <w:rPr>
                <w:rFonts w:ascii="Arial" w:hAnsi="Arial" w:cs="Arial"/>
                <w:sz w:val="22"/>
                <w:szCs w:val="22"/>
              </w:rPr>
            </w:pPr>
          </w:p>
          <w:p w14:paraId="1B0EE5E0" w14:textId="77777777" w:rsidR="006B3D27" w:rsidRDefault="006B3D27" w:rsidP="003257BD">
            <w:pPr>
              <w:autoSpaceDE w:val="0"/>
              <w:autoSpaceDN w:val="0"/>
              <w:adjustRightInd w:val="0"/>
              <w:rPr>
                <w:rFonts w:ascii="Arial" w:hAnsi="Arial" w:cs="Arial"/>
                <w:sz w:val="22"/>
                <w:szCs w:val="22"/>
              </w:rPr>
            </w:pPr>
          </w:p>
          <w:p w14:paraId="4AF46C6A" w14:textId="77777777" w:rsidR="006B3D27" w:rsidRPr="00982F9A" w:rsidRDefault="006B3D27" w:rsidP="003257BD">
            <w:pPr>
              <w:autoSpaceDE w:val="0"/>
              <w:autoSpaceDN w:val="0"/>
              <w:adjustRightInd w:val="0"/>
              <w:rPr>
                <w:rFonts w:ascii="Arial" w:hAnsi="Arial" w:cs="Arial"/>
                <w:color w:val="000000" w:themeColor="text1"/>
                <w:sz w:val="22"/>
                <w:szCs w:val="22"/>
              </w:rPr>
            </w:pPr>
          </w:p>
          <w:p w14:paraId="1C2DE7F4" w14:textId="77777777" w:rsidR="006B3D27" w:rsidRDefault="006B3D27" w:rsidP="003257BD">
            <w:pPr>
              <w:autoSpaceDE w:val="0"/>
              <w:autoSpaceDN w:val="0"/>
              <w:adjustRightInd w:val="0"/>
              <w:rPr>
                <w:rFonts w:ascii="Arial" w:hAnsi="Arial" w:cs="Arial"/>
                <w:sz w:val="22"/>
                <w:szCs w:val="22"/>
              </w:rPr>
            </w:pPr>
          </w:p>
          <w:p w14:paraId="28AFE30E" w14:textId="77777777" w:rsidR="006B3D27" w:rsidRDefault="006B3D27" w:rsidP="003257BD">
            <w:pPr>
              <w:autoSpaceDE w:val="0"/>
              <w:autoSpaceDN w:val="0"/>
              <w:adjustRightInd w:val="0"/>
              <w:rPr>
                <w:rFonts w:ascii="Arial" w:hAnsi="Arial" w:cs="Arial"/>
                <w:sz w:val="22"/>
                <w:szCs w:val="22"/>
              </w:rPr>
            </w:pPr>
          </w:p>
          <w:p w14:paraId="4EB0D7FF" w14:textId="77777777" w:rsidR="006B3D27" w:rsidRDefault="006B3D27" w:rsidP="003257BD">
            <w:pPr>
              <w:autoSpaceDE w:val="0"/>
              <w:autoSpaceDN w:val="0"/>
              <w:adjustRightInd w:val="0"/>
              <w:rPr>
                <w:rFonts w:ascii="Arial" w:hAnsi="Arial" w:cs="Arial"/>
                <w:sz w:val="22"/>
                <w:szCs w:val="22"/>
              </w:rPr>
            </w:pPr>
          </w:p>
          <w:p w14:paraId="5326A767" w14:textId="77777777" w:rsidR="006B3D27" w:rsidRDefault="006B3D27" w:rsidP="003257BD">
            <w:pPr>
              <w:autoSpaceDE w:val="0"/>
              <w:autoSpaceDN w:val="0"/>
              <w:adjustRightInd w:val="0"/>
              <w:rPr>
                <w:rFonts w:ascii="Arial" w:hAnsi="Arial" w:cs="Arial"/>
                <w:sz w:val="22"/>
                <w:szCs w:val="22"/>
              </w:rPr>
            </w:pPr>
          </w:p>
          <w:p w14:paraId="055EC0A4" w14:textId="77777777" w:rsidR="00EC624E" w:rsidRDefault="00EC624E" w:rsidP="00EC624E">
            <w:pPr>
              <w:rPr>
                <w:rFonts w:ascii="Arial" w:hAnsi="Arial" w:cs="Arial"/>
                <w:color w:val="000000" w:themeColor="text1"/>
                <w:sz w:val="22"/>
                <w:szCs w:val="22"/>
              </w:rPr>
            </w:pPr>
          </w:p>
          <w:p w14:paraId="6FBE0DD8" w14:textId="4642A272" w:rsidR="006B3D27" w:rsidRPr="00EC624E" w:rsidRDefault="00EC624E" w:rsidP="00EC624E">
            <w:pPr>
              <w:rPr>
                <w:rFonts w:ascii="Arial" w:hAnsi="Arial" w:cs="Arial"/>
                <w:color w:val="000000" w:themeColor="text1"/>
                <w:sz w:val="22"/>
                <w:szCs w:val="22"/>
              </w:rPr>
            </w:pPr>
            <w:r>
              <w:rPr>
                <w:rFonts w:ascii="Arial" w:hAnsi="Arial" w:cs="Arial"/>
                <w:color w:val="000000" w:themeColor="text1"/>
                <w:sz w:val="22"/>
                <w:szCs w:val="22"/>
              </w:rPr>
              <w:t xml:space="preserve">If the </w:t>
            </w:r>
            <w:r w:rsidR="006B3D27" w:rsidRPr="00EC624E">
              <w:rPr>
                <w:rFonts w:ascii="Arial" w:hAnsi="Arial" w:cs="Arial"/>
                <w:color w:val="000000" w:themeColor="text1"/>
                <w:sz w:val="22"/>
                <w:szCs w:val="22"/>
              </w:rPr>
              <w:t xml:space="preserve">researcher </w:t>
            </w:r>
            <w:r>
              <w:rPr>
                <w:rFonts w:ascii="Arial" w:hAnsi="Arial" w:cs="Arial"/>
                <w:color w:val="000000" w:themeColor="text1"/>
                <w:sz w:val="22"/>
                <w:szCs w:val="22"/>
              </w:rPr>
              <w:t>loses the data collected, such as written notes or fails to maintain c</w:t>
            </w:r>
            <w:r w:rsidRPr="00EC624E">
              <w:rPr>
                <w:rFonts w:ascii="Arial" w:hAnsi="Arial" w:cs="Arial"/>
                <w:color w:val="000000" w:themeColor="text1"/>
                <w:sz w:val="22"/>
                <w:szCs w:val="22"/>
              </w:rPr>
              <w:t>onfidentiality</w:t>
            </w:r>
            <w:r>
              <w:rPr>
                <w:rFonts w:ascii="Arial" w:hAnsi="Arial" w:cs="Arial"/>
                <w:color w:val="000000" w:themeColor="text1"/>
                <w:sz w:val="22"/>
                <w:szCs w:val="22"/>
              </w:rPr>
              <w:t xml:space="preserve"> of the data, it may adversely affect their </w:t>
            </w:r>
            <w:r w:rsidR="006B3D27" w:rsidRPr="00EC624E">
              <w:rPr>
                <w:rFonts w:ascii="Arial" w:hAnsi="Arial" w:cs="Arial"/>
                <w:color w:val="000000" w:themeColor="text1"/>
                <w:sz w:val="22"/>
                <w:szCs w:val="22"/>
              </w:rPr>
              <w:t>future work or studies.</w:t>
            </w:r>
          </w:p>
          <w:p w14:paraId="13AFF4DB" w14:textId="6FFDA0F6" w:rsidR="006B3D27" w:rsidRPr="004C3A0B" w:rsidRDefault="006B3D27"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0512F1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2588E578" w14:textId="77777777" w:rsidR="003257BD" w:rsidRDefault="003257BD" w:rsidP="003257BD">
            <w:pPr>
              <w:rPr>
                <w:rFonts w:ascii="Arial" w:hAnsi="Arial" w:cs="Arial"/>
                <w:sz w:val="22"/>
                <w:szCs w:val="22"/>
              </w:rPr>
            </w:pPr>
          </w:p>
          <w:p w14:paraId="38275815" w14:textId="4572F249" w:rsidR="007663A8" w:rsidRPr="00C016F9" w:rsidRDefault="00C016F9" w:rsidP="00C016F9">
            <w:pPr>
              <w:rPr>
                <w:rFonts w:ascii="Arial" w:hAnsi="Arial" w:cs="Arial"/>
                <w:color w:val="FF0000"/>
                <w:sz w:val="22"/>
                <w:szCs w:val="22"/>
              </w:rPr>
            </w:pPr>
            <w:r w:rsidRPr="00C016F9">
              <w:rPr>
                <w:rFonts w:ascii="Arial" w:hAnsi="Arial" w:cs="Arial"/>
                <w:color w:val="000000" w:themeColor="text1"/>
                <w:sz w:val="22"/>
                <w:szCs w:val="22"/>
              </w:rPr>
              <w:t>In addition to having an up-t</w:t>
            </w:r>
            <w:r>
              <w:rPr>
                <w:rFonts w:ascii="Arial" w:hAnsi="Arial" w:cs="Arial"/>
                <w:color w:val="000000" w:themeColor="text1"/>
                <w:sz w:val="22"/>
                <w:szCs w:val="22"/>
              </w:rPr>
              <w:t>o</w:t>
            </w:r>
            <w:r w:rsidRPr="00C016F9">
              <w:rPr>
                <w:rFonts w:ascii="Arial" w:hAnsi="Arial" w:cs="Arial"/>
                <w:color w:val="000000" w:themeColor="text1"/>
                <w:sz w:val="22"/>
                <w:szCs w:val="22"/>
              </w:rPr>
              <w:t xml:space="preserve">-date DBS, the researcher will ensure they are knowledge about settings policy and best practice. </w:t>
            </w:r>
            <w:r>
              <w:rPr>
                <w:rFonts w:ascii="Arial" w:hAnsi="Arial" w:cs="Arial"/>
                <w:color w:val="000000" w:themeColor="text1"/>
                <w:sz w:val="22"/>
                <w:szCs w:val="22"/>
              </w:rPr>
              <w:t>In preparation for the research, the research will take time to discuss settings policies and procedures with the setting manager to ensure she is working in accordance with settings norms and policies. Since, the researcher is also an early years childhood student, she is familiar wit</w:t>
            </w:r>
            <w:r w:rsidRPr="00C016F9">
              <w:rPr>
                <w:rFonts w:ascii="Arial" w:hAnsi="Arial" w:cs="Arial"/>
                <w:color w:val="000000" w:themeColor="text1"/>
                <w:sz w:val="22"/>
                <w:szCs w:val="22"/>
              </w:rPr>
              <w:t xml:space="preserve">h </w:t>
            </w:r>
            <w:r w:rsidR="007663A8" w:rsidRPr="00C016F9">
              <w:rPr>
                <w:rFonts w:ascii="Arial" w:hAnsi="Arial" w:cs="Arial"/>
                <w:color w:val="000000" w:themeColor="text1"/>
                <w:sz w:val="22"/>
                <w:szCs w:val="22"/>
              </w:rPr>
              <w:t>early years best practice</w:t>
            </w:r>
            <w:r>
              <w:rPr>
                <w:rFonts w:ascii="Arial" w:hAnsi="Arial" w:cs="Arial"/>
                <w:color w:val="000000" w:themeColor="text1"/>
                <w:sz w:val="22"/>
                <w:szCs w:val="22"/>
              </w:rPr>
              <w:t xml:space="preserve">. </w:t>
            </w:r>
          </w:p>
          <w:p w14:paraId="0FD7EB16" w14:textId="77777777" w:rsidR="003257BD" w:rsidRDefault="003257BD" w:rsidP="003257BD">
            <w:pPr>
              <w:rPr>
                <w:rFonts w:ascii="Arial" w:hAnsi="Arial" w:cs="Arial"/>
                <w:sz w:val="22"/>
                <w:szCs w:val="22"/>
              </w:rPr>
            </w:pPr>
          </w:p>
          <w:p w14:paraId="4CCBA99F" w14:textId="59C8CB5F" w:rsidR="00C016F9" w:rsidRPr="00A4118A" w:rsidRDefault="00C016F9" w:rsidP="00A4118A">
            <w:pPr>
              <w:rPr>
                <w:rFonts w:ascii="Arial" w:hAnsi="Arial" w:cs="Arial"/>
                <w:sz w:val="22"/>
                <w:szCs w:val="22"/>
              </w:rPr>
            </w:pPr>
            <w:r>
              <w:rPr>
                <w:rFonts w:ascii="Arial" w:hAnsi="Arial" w:cs="Arial"/>
                <w:sz w:val="22"/>
                <w:szCs w:val="22"/>
              </w:rPr>
              <w:t xml:space="preserve">The researcher should mention that when providing consents and discussing the proposal, confidentially must be breached if standards are below the national minimum standards set by </w:t>
            </w:r>
            <w:r w:rsidR="007663A8" w:rsidRPr="00A4118A">
              <w:rPr>
                <w:rFonts w:ascii="Arial" w:hAnsi="Arial" w:cs="Arial"/>
                <w:color w:val="000000" w:themeColor="text1"/>
                <w:sz w:val="22"/>
                <w:szCs w:val="22"/>
              </w:rPr>
              <w:t xml:space="preserve">Care Inspectorate Wales (2020) </w:t>
            </w:r>
            <w:r w:rsidR="00A4118A">
              <w:rPr>
                <w:rFonts w:ascii="Arial" w:hAnsi="Arial" w:cs="Arial"/>
                <w:color w:val="000000" w:themeColor="text1"/>
                <w:sz w:val="22"/>
                <w:szCs w:val="22"/>
              </w:rPr>
              <w:t xml:space="preserve">or break safeguarding and other care policies and legislations. </w:t>
            </w:r>
            <w:r w:rsidR="00A4118A" w:rsidRPr="00A4118A">
              <w:rPr>
                <w:rFonts w:ascii="Arial" w:hAnsi="Arial" w:cs="Arial"/>
                <w:color w:val="000000" w:themeColor="text1"/>
                <w:sz w:val="22"/>
                <w:szCs w:val="22"/>
              </w:rPr>
              <w:t xml:space="preserve">The researcher will have the ability to follow complaint procedure if they witness inappropriate behaviour and will also be able to speak to her tutor in order to access further guidance and support from UWTSD. </w:t>
            </w:r>
          </w:p>
          <w:p w14:paraId="25BDA78B" w14:textId="77777777" w:rsidR="00C016F9" w:rsidRDefault="00C016F9" w:rsidP="007663A8">
            <w:pPr>
              <w:autoSpaceDE w:val="0"/>
              <w:autoSpaceDN w:val="0"/>
              <w:adjustRightInd w:val="0"/>
              <w:rPr>
                <w:rFonts w:ascii="Arial" w:hAnsi="Arial" w:cs="Arial"/>
                <w:color w:val="FFC000"/>
                <w:sz w:val="22"/>
                <w:szCs w:val="22"/>
              </w:rPr>
            </w:pPr>
          </w:p>
          <w:p w14:paraId="3490F319" w14:textId="77777777" w:rsidR="00C016F9" w:rsidRDefault="00C016F9" w:rsidP="007663A8">
            <w:pPr>
              <w:autoSpaceDE w:val="0"/>
              <w:autoSpaceDN w:val="0"/>
              <w:adjustRightInd w:val="0"/>
              <w:rPr>
                <w:rFonts w:ascii="Arial" w:hAnsi="Arial" w:cs="Arial"/>
                <w:color w:val="FFC000"/>
                <w:sz w:val="22"/>
                <w:szCs w:val="22"/>
              </w:rPr>
            </w:pPr>
          </w:p>
          <w:p w14:paraId="75B12057" w14:textId="1A8586E1" w:rsidR="00A4118A" w:rsidRPr="00A4118A" w:rsidRDefault="00A4118A" w:rsidP="007663A8">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 xml:space="preserve">In terms of child rations, the researcher will not be included. </w:t>
            </w:r>
            <w:r w:rsidRPr="00A4118A">
              <w:rPr>
                <w:rFonts w:ascii="Arial" w:hAnsi="Arial" w:cs="Arial"/>
                <w:color w:val="000000" w:themeColor="text1"/>
                <w:sz w:val="22"/>
                <w:szCs w:val="22"/>
              </w:rPr>
              <w:t xml:space="preserve">Observing children will never be conducted alone as the researcher will always ask for someone to be present. </w:t>
            </w:r>
            <w:r>
              <w:rPr>
                <w:rFonts w:ascii="Arial" w:hAnsi="Arial" w:cs="Arial"/>
                <w:color w:val="000000" w:themeColor="text1"/>
                <w:sz w:val="22"/>
                <w:szCs w:val="22"/>
              </w:rPr>
              <w:t xml:space="preserve">Should children wish to ask the researcher questions or discuss issues, the researcher will respond in accordance with UNCRC article 12. The researcher will, however, direct the child in seeking the appropriate professional if they require specific care or personal requests. </w:t>
            </w:r>
          </w:p>
          <w:p w14:paraId="28ABA4BB" w14:textId="64339B94" w:rsidR="006B3D27" w:rsidRDefault="006B3D27" w:rsidP="003257BD">
            <w:pPr>
              <w:autoSpaceDE w:val="0"/>
              <w:autoSpaceDN w:val="0"/>
              <w:adjustRightInd w:val="0"/>
              <w:rPr>
                <w:rFonts w:cs="Arial"/>
              </w:rPr>
            </w:pPr>
          </w:p>
          <w:p w14:paraId="2AE46AD6" w14:textId="5589D2F2" w:rsidR="006B3D27" w:rsidRDefault="006B3D27" w:rsidP="003257BD">
            <w:pPr>
              <w:autoSpaceDE w:val="0"/>
              <w:autoSpaceDN w:val="0"/>
              <w:adjustRightInd w:val="0"/>
              <w:rPr>
                <w:rFonts w:cs="Arial"/>
              </w:rPr>
            </w:pPr>
          </w:p>
          <w:p w14:paraId="09F5AA0E" w14:textId="1F110329" w:rsidR="006B3D27" w:rsidRPr="00EC624E" w:rsidRDefault="00A4118A" w:rsidP="00EC624E">
            <w:pPr>
              <w:autoSpaceDE w:val="0"/>
              <w:autoSpaceDN w:val="0"/>
              <w:adjustRightInd w:val="0"/>
              <w:rPr>
                <w:rFonts w:ascii="Arial" w:hAnsi="Arial" w:cs="Arial"/>
                <w:sz w:val="21"/>
                <w:szCs w:val="21"/>
              </w:rPr>
            </w:pPr>
            <w:r w:rsidRPr="00982F9A">
              <w:rPr>
                <w:rFonts w:ascii="Arial" w:hAnsi="Arial" w:cs="Arial"/>
                <w:sz w:val="21"/>
                <w:szCs w:val="21"/>
              </w:rPr>
              <w:t xml:space="preserve">There will be </w:t>
            </w:r>
            <w:r w:rsidR="00982F9A">
              <w:rPr>
                <w:rFonts w:ascii="Arial" w:hAnsi="Arial" w:cs="Arial"/>
                <w:sz w:val="21"/>
                <w:szCs w:val="21"/>
              </w:rPr>
              <w:t xml:space="preserve">several </w:t>
            </w:r>
            <w:r w:rsidRPr="00982F9A">
              <w:rPr>
                <w:rFonts w:ascii="Arial" w:hAnsi="Arial" w:cs="Arial"/>
                <w:sz w:val="21"/>
                <w:szCs w:val="21"/>
              </w:rPr>
              <w:t>ways to store data safely, such as a locked cabinet, in a locked room</w:t>
            </w:r>
            <w:r w:rsidR="00982F9A" w:rsidRPr="00982F9A">
              <w:rPr>
                <w:rFonts w:ascii="Arial" w:hAnsi="Arial" w:cs="Arial"/>
                <w:sz w:val="21"/>
                <w:szCs w:val="21"/>
              </w:rPr>
              <w:t xml:space="preserve"> or the university computers on a personal memory space protected by a firewall, </w:t>
            </w:r>
            <w:r w:rsidR="00982F9A">
              <w:rPr>
                <w:rFonts w:ascii="Arial" w:hAnsi="Arial" w:cs="Arial"/>
                <w:sz w:val="21"/>
                <w:szCs w:val="21"/>
              </w:rPr>
              <w:t>which is password only access and encrypted.  As a result of this, it is unlikely that the data will be lost.</w:t>
            </w:r>
          </w:p>
          <w:p w14:paraId="009D92F0" w14:textId="00AFAD38" w:rsidR="006B3D27" w:rsidRPr="004C3A0B" w:rsidRDefault="006B3D27" w:rsidP="003257BD">
            <w:pPr>
              <w:autoSpaceDE w:val="0"/>
              <w:autoSpaceDN w:val="0"/>
              <w:adjustRightInd w:val="0"/>
              <w:rPr>
                <w:rFonts w:cs="Arial"/>
              </w:rPr>
            </w:pPr>
          </w:p>
        </w:tc>
      </w:tr>
      <w:tr w:rsidR="00C86572" w:rsidRPr="004C3A0B" w14:paraId="0DF2AD1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45526A2"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1B8146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04D8180" w14:textId="77777777" w:rsidTr="00354F34">
        <w:tc>
          <w:tcPr>
            <w:tcW w:w="4849" w:type="dxa"/>
            <w:tcBorders>
              <w:top w:val="single" w:sz="4" w:space="0" w:color="auto"/>
              <w:bottom w:val="single" w:sz="4" w:space="0" w:color="auto"/>
            </w:tcBorders>
          </w:tcPr>
          <w:p w14:paraId="31E6719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0A0ADD5" w14:textId="77777777" w:rsidR="003257BD" w:rsidRDefault="003257BD" w:rsidP="003257BD">
            <w:pPr>
              <w:rPr>
                <w:rFonts w:ascii="Arial" w:hAnsi="Arial" w:cs="Arial"/>
                <w:sz w:val="22"/>
                <w:szCs w:val="22"/>
              </w:rPr>
            </w:pPr>
          </w:p>
          <w:p w14:paraId="05DF6BA9" w14:textId="77777777" w:rsidR="00142A3C" w:rsidRDefault="00142A3C" w:rsidP="00EC624E">
            <w:pPr>
              <w:rPr>
                <w:rFonts w:ascii="Arial" w:hAnsi="Arial" w:cs="Arial"/>
                <w:color w:val="000000"/>
                <w:sz w:val="22"/>
                <w:szCs w:val="22"/>
              </w:rPr>
            </w:pPr>
          </w:p>
          <w:p w14:paraId="2E5E9D36" w14:textId="501662F7" w:rsidR="00EC624E" w:rsidRPr="00EC624E" w:rsidRDefault="00EC624E" w:rsidP="00EC624E">
            <w:pPr>
              <w:rPr>
                <w:rFonts w:ascii="Arial" w:hAnsi="Arial" w:cs="Arial"/>
                <w:sz w:val="18"/>
                <w:szCs w:val="18"/>
              </w:rPr>
            </w:pPr>
            <w:r w:rsidRPr="00EC624E">
              <w:rPr>
                <w:rFonts w:ascii="Arial" w:hAnsi="Arial" w:cs="Arial"/>
                <w:color w:val="000000"/>
                <w:sz w:val="22"/>
                <w:szCs w:val="22"/>
              </w:rPr>
              <w:t>Researchers could receive adverse publicity when they fail to adhere to set policies or act inappropriately / unprofessionally.</w:t>
            </w:r>
          </w:p>
          <w:p w14:paraId="5F39A782" w14:textId="77777777" w:rsidR="003257BD" w:rsidRDefault="003257BD" w:rsidP="003257BD">
            <w:pPr>
              <w:rPr>
                <w:rFonts w:ascii="Arial" w:hAnsi="Arial" w:cs="Arial"/>
                <w:sz w:val="22"/>
                <w:szCs w:val="22"/>
              </w:rPr>
            </w:pPr>
          </w:p>
          <w:p w14:paraId="41DC0C0E" w14:textId="77777777" w:rsidR="003257BD" w:rsidRPr="004C3A0B" w:rsidRDefault="003257BD" w:rsidP="003257BD">
            <w:pPr>
              <w:rPr>
                <w:rFonts w:ascii="Arial" w:hAnsi="Arial" w:cs="Arial"/>
                <w:sz w:val="22"/>
                <w:szCs w:val="22"/>
              </w:rPr>
            </w:pPr>
          </w:p>
          <w:p w14:paraId="461747B4" w14:textId="77777777" w:rsidR="00EC624E" w:rsidRDefault="00EC624E" w:rsidP="006B3D27">
            <w:pPr>
              <w:rPr>
                <w:rFonts w:ascii="Arial" w:hAnsi="Arial" w:cs="Arial"/>
                <w:color w:val="7030A0"/>
                <w:sz w:val="22"/>
                <w:szCs w:val="22"/>
              </w:rPr>
            </w:pPr>
          </w:p>
          <w:p w14:paraId="1043C99F" w14:textId="77777777" w:rsidR="00EC624E" w:rsidRDefault="00EC624E" w:rsidP="006B3D27">
            <w:pPr>
              <w:rPr>
                <w:rFonts w:ascii="Arial" w:hAnsi="Arial" w:cs="Arial"/>
                <w:color w:val="7030A0"/>
                <w:sz w:val="22"/>
                <w:szCs w:val="22"/>
              </w:rPr>
            </w:pPr>
          </w:p>
          <w:p w14:paraId="2B113130" w14:textId="77777777" w:rsidR="00EC624E" w:rsidRDefault="00EC624E" w:rsidP="006B3D27">
            <w:pPr>
              <w:rPr>
                <w:rFonts w:ascii="Arial" w:hAnsi="Arial" w:cs="Arial"/>
                <w:color w:val="7030A0"/>
                <w:sz w:val="22"/>
                <w:szCs w:val="22"/>
              </w:rPr>
            </w:pPr>
          </w:p>
          <w:p w14:paraId="788631CD" w14:textId="77777777" w:rsidR="00EC624E" w:rsidRDefault="00EC624E" w:rsidP="006B3D27">
            <w:pPr>
              <w:rPr>
                <w:rFonts w:ascii="Arial" w:hAnsi="Arial" w:cs="Arial"/>
                <w:color w:val="7030A0"/>
                <w:sz w:val="22"/>
                <w:szCs w:val="22"/>
              </w:rPr>
            </w:pPr>
          </w:p>
          <w:p w14:paraId="6C53537A" w14:textId="77777777" w:rsidR="00142A3C" w:rsidRPr="00142A3C" w:rsidRDefault="00142A3C" w:rsidP="00142A3C">
            <w:pPr>
              <w:rPr>
                <w:rFonts w:ascii="Arial" w:hAnsi="Arial" w:cs="Arial"/>
                <w:sz w:val="22"/>
                <w:szCs w:val="22"/>
              </w:rPr>
            </w:pPr>
            <w:r w:rsidRPr="00142A3C">
              <w:rPr>
                <w:rFonts w:ascii="Arial" w:hAnsi="Arial" w:cs="Arial"/>
                <w:color w:val="000000"/>
                <w:sz w:val="22"/>
                <w:szCs w:val="22"/>
              </w:rPr>
              <w:lastRenderedPageBreak/>
              <w:t>As a UWTSD student, it would be inappropriate for the researcher not to maintain the confidentiality and data protection of the data collected.</w:t>
            </w:r>
          </w:p>
          <w:p w14:paraId="64B873C3" w14:textId="77777777" w:rsidR="00142A3C" w:rsidRPr="006B3D27" w:rsidRDefault="00142A3C" w:rsidP="006B3D27">
            <w:pPr>
              <w:rPr>
                <w:rFonts w:ascii="Arial" w:hAnsi="Arial" w:cs="Arial"/>
                <w:color w:val="7030A0"/>
                <w:sz w:val="22"/>
                <w:szCs w:val="22"/>
              </w:rPr>
            </w:pPr>
          </w:p>
          <w:p w14:paraId="34EBFEE2" w14:textId="77777777" w:rsidR="006B3D27" w:rsidRDefault="006B3D27" w:rsidP="006B3D27">
            <w:pPr>
              <w:autoSpaceDE w:val="0"/>
              <w:autoSpaceDN w:val="0"/>
              <w:adjustRightInd w:val="0"/>
              <w:rPr>
                <w:rFonts w:ascii="Arial" w:hAnsi="Arial" w:cs="Arial"/>
                <w:i/>
                <w:color w:val="808080"/>
                <w:sz w:val="18"/>
                <w:szCs w:val="18"/>
              </w:rPr>
            </w:pPr>
          </w:p>
          <w:p w14:paraId="32636C66" w14:textId="77777777" w:rsidR="006B3D27" w:rsidRDefault="006B3D27" w:rsidP="006B3D27">
            <w:pPr>
              <w:autoSpaceDE w:val="0"/>
              <w:autoSpaceDN w:val="0"/>
              <w:adjustRightInd w:val="0"/>
              <w:rPr>
                <w:rFonts w:ascii="Arial" w:hAnsi="Arial" w:cs="Arial"/>
                <w:i/>
                <w:color w:val="808080"/>
                <w:sz w:val="18"/>
                <w:szCs w:val="18"/>
              </w:rPr>
            </w:pPr>
          </w:p>
          <w:p w14:paraId="2AC999AD" w14:textId="77777777" w:rsidR="006B3D27" w:rsidRDefault="006B3D27" w:rsidP="006B3D27">
            <w:pPr>
              <w:autoSpaceDE w:val="0"/>
              <w:autoSpaceDN w:val="0"/>
              <w:adjustRightInd w:val="0"/>
              <w:rPr>
                <w:rFonts w:ascii="Arial" w:hAnsi="Arial" w:cs="Arial"/>
                <w:i/>
                <w:color w:val="808080"/>
                <w:sz w:val="18"/>
                <w:szCs w:val="18"/>
              </w:rPr>
            </w:pPr>
          </w:p>
          <w:p w14:paraId="4E9A43B6" w14:textId="77777777" w:rsidR="006B3D27" w:rsidRDefault="006B3D27" w:rsidP="006B3D27">
            <w:pPr>
              <w:autoSpaceDE w:val="0"/>
              <w:autoSpaceDN w:val="0"/>
              <w:adjustRightInd w:val="0"/>
              <w:rPr>
                <w:rFonts w:ascii="Arial" w:hAnsi="Arial" w:cs="Arial"/>
                <w:i/>
                <w:color w:val="808080"/>
                <w:sz w:val="18"/>
                <w:szCs w:val="18"/>
              </w:rPr>
            </w:pPr>
          </w:p>
          <w:p w14:paraId="0836012D" w14:textId="77777777" w:rsidR="006B3D27" w:rsidRDefault="006B3D27" w:rsidP="006B3D27">
            <w:pPr>
              <w:autoSpaceDE w:val="0"/>
              <w:autoSpaceDN w:val="0"/>
              <w:adjustRightInd w:val="0"/>
              <w:rPr>
                <w:rFonts w:ascii="Arial" w:hAnsi="Arial" w:cs="Arial"/>
                <w:i/>
                <w:color w:val="808080"/>
                <w:sz w:val="18"/>
                <w:szCs w:val="18"/>
              </w:rPr>
            </w:pPr>
          </w:p>
          <w:p w14:paraId="6334D130" w14:textId="77777777" w:rsidR="006B3D27" w:rsidRDefault="006B3D27" w:rsidP="006B3D27">
            <w:pPr>
              <w:autoSpaceDE w:val="0"/>
              <w:autoSpaceDN w:val="0"/>
              <w:adjustRightInd w:val="0"/>
              <w:rPr>
                <w:rFonts w:ascii="Arial" w:hAnsi="Arial" w:cs="Arial"/>
                <w:i/>
                <w:color w:val="808080"/>
                <w:sz w:val="18"/>
                <w:szCs w:val="18"/>
              </w:rPr>
            </w:pPr>
          </w:p>
          <w:p w14:paraId="3CD7CCB0" w14:textId="77777777" w:rsidR="006B3D27" w:rsidRDefault="006B3D27" w:rsidP="006B3D27">
            <w:pPr>
              <w:autoSpaceDE w:val="0"/>
              <w:autoSpaceDN w:val="0"/>
              <w:adjustRightInd w:val="0"/>
              <w:rPr>
                <w:rFonts w:ascii="Arial" w:hAnsi="Arial" w:cs="Arial"/>
                <w:i/>
                <w:color w:val="808080"/>
                <w:sz w:val="18"/>
                <w:szCs w:val="18"/>
              </w:rPr>
            </w:pPr>
          </w:p>
          <w:p w14:paraId="31C74928" w14:textId="7C49F8B9" w:rsidR="006B3D27" w:rsidRPr="006B3D27" w:rsidRDefault="006B3D27" w:rsidP="006B3D27">
            <w:pPr>
              <w:autoSpaceDE w:val="0"/>
              <w:autoSpaceDN w:val="0"/>
              <w:adjustRightInd w:val="0"/>
              <w:rPr>
                <w:rFonts w:ascii="Arial" w:hAnsi="Arial" w:cs="Arial"/>
                <w:i/>
                <w:color w:val="808080"/>
                <w:sz w:val="18"/>
                <w:szCs w:val="18"/>
              </w:rPr>
            </w:pPr>
          </w:p>
        </w:tc>
        <w:tc>
          <w:tcPr>
            <w:tcW w:w="5074" w:type="dxa"/>
            <w:gridSpan w:val="3"/>
            <w:tcBorders>
              <w:top w:val="single" w:sz="4" w:space="0" w:color="auto"/>
              <w:bottom w:val="single" w:sz="4" w:space="0" w:color="auto"/>
            </w:tcBorders>
          </w:tcPr>
          <w:p w14:paraId="454E55BA" w14:textId="7C95CC92" w:rsidR="00AD5E63"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19D5F11B" w14:textId="77777777" w:rsidR="00142A3C" w:rsidRPr="00354F34" w:rsidRDefault="00142A3C" w:rsidP="006F307C">
            <w:pPr>
              <w:autoSpaceDE w:val="0"/>
              <w:autoSpaceDN w:val="0"/>
              <w:adjustRightInd w:val="0"/>
              <w:rPr>
                <w:rFonts w:ascii="Arial" w:hAnsi="Arial" w:cs="Arial"/>
                <w:i/>
                <w:sz w:val="18"/>
                <w:szCs w:val="18"/>
              </w:rPr>
            </w:pPr>
          </w:p>
          <w:p w14:paraId="61E4D136" w14:textId="77777777" w:rsidR="00142A3C" w:rsidRDefault="00142A3C" w:rsidP="00142A3C">
            <w:pPr>
              <w:rPr>
                <w:rFonts w:ascii="Arial" w:hAnsi="Arial" w:cs="Arial"/>
                <w:color w:val="000000" w:themeColor="text1"/>
                <w:sz w:val="22"/>
                <w:szCs w:val="22"/>
              </w:rPr>
            </w:pPr>
          </w:p>
          <w:p w14:paraId="4697C29E" w14:textId="7FC273E3" w:rsidR="00EC624E" w:rsidRPr="00142A3C" w:rsidRDefault="00142A3C" w:rsidP="00142A3C">
            <w:pPr>
              <w:rPr>
                <w:rFonts w:ascii="Arial" w:hAnsi="Arial" w:cs="Arial"/>
                <w:color w:val="000000" w:themeColor="text1"/>
                <w:sz w:val="22"/>
                <w:szCs w:val="22"/>
                <w:lang w:eastAsia="en-US"/>
              </w:rPr>
            </w:pPr>
            <w:r w:rsidRPr="00142A3C">
              <w:rPr>
                <w:rFonts w:ascii="Arial" w:hAnsi="Arial" w:cs="Arial"/>
                <w:color w:val="000000" w:themeColor="text1"/>
                <w:sz w:val="22"/>
                <w:szCs w:val="22"/>
              </w:rPr>
              <w:t xml:space="preserve">It is the researcher’s responsibility to ensure </w:t>
            </w:r>
            <w:r w:rsidR="006B3D27" w:rsidRPr="00142A3C">
              <w:rPr>
                <w:rFonts w:ascii="Arial" w:hAnsi="Arial" w:cs="Arial"/>
                <w:color w:val="000000" w:themeColor="text1"/>
                <w:sz w:val="22"/>
                <w:szCs w:val="22"/>
              </w:rPr>
              <w:t xml:space="preserve">they </w:t>
            </w:r>
            <w:r w:rsidRPr="00142A3C">
              <w:rPr>
                <w:rFonts w:ascii="Arial" w:hAnsi="Arial" w:cs="Arial"/>
                <w:color w:val="000000" w:themeColor="text1"/>
                <w:sz w:val="22"/>
                <w:szCs w:val="22"/>
              </w:rPr>
              <w:t xml:space="preserve">are </w:t>
            </w:r>
            <w:r w:rsidR="006B3D27" w:rsidRPr="00142A3C">
              <w:rPr>
                <w:rFonts w:ascii="Arial" w:hAnsi="Arial" w:cs="Arial"/>
                <w:color w:val="000000" w:themeColor="text1"/>
                <w:sz w:val="22"/>
                <w:szCs w:val="22"/>
              </w:rPr>
              <w:t xml:space="preserve">aware of </w:t>
            </w:r>
            <w:r w:rsidRPr="00142A3C">
              <w:rPr>
                <w:rFonts w:ascii="Arial" w:hAnsi="Arial" w:cs="Arial"/>
                <w:color w:val="000000" w:themeColor="text1"/>
                <w:sz w:val="22"/>
                <w:szCs w:val="22"/>
              </w:rPr>
              <w:t xml:space="preserve">current </w:t>
            </w:r>
            <w:r w:rsidR="006B3D27" w:rsidRPr="00142A3C">
              <w:rPr>
                <w:rFonts w:ascii="Arial" w:hAnsi="Arial" w:cs="Arial"/>
                <w:color w:val="000000" w:themeColor="text1"/>
                <w:sz w:val="22"/>
                <w:szCs w:val="22"/>
              </w:rPr>
              <w:t xml:space="preserve">setting policy and best </w:t>
            </w:r>
            <w:r w:rsidRPr="00142A3C">
              <w:rPr>
                <w:rFonts w:ascii="Arial" w:hAnsi="Arial" w:cs="Arial"/>
                <w:color w:val="000000" w:themeColor="text1"/>
                <w:sz w:val="22"/>
                <w:szCs w:val="22"/>
              </w:rPr>
              <w:t>practices.</w:t>
            </w:r>
            <w:r w:rsidRPr="00EC624E">
              <w:rPr>
                <w:rFonts w:ascii="Arial" w:hAnsi="Arial" w:cs="Arial"/>
                <w:color w:val="000000" w:themeColor="text1"/>
                <w:sz w:val="22"/>
                <w:szCs w:val="22"/>
              </w:rPr>
              <w:t xml:space="preserve"> The</w:t>
            </w:r>
            <w:r w:rsidR="00EC624E" w:rsidRPr="00EC624E">
              <w:rPr>
                <w:rFonts w:ascii="Arial" w:hAnsi="Arial" w:cs="Arial"/>
                <w:color w:val="000000" w:themeColor="text1"/>
                <w:sz w:val="22"/>
                <w:szCs w:val="22"/>
              </w:rPr>
              <w:t xml:space="preserve"> researcher will discuss policy and procedures within the setting with the managers before she conducts her research. </w:t>
            </w:r>
            <w:r>
              <w:rPr>
                <w:rFonts w:ascii="Arial" w:hAnsi="Arial" w:cs="Arial"/>
                <w:color w:val="000000" w:themeColor="text1"/>
                <w:sz w:val="22"/>
                <w:szCs w:val="22"/>
              </w:rPr>
              <w:t>Additionally</w:t>
            </w:r>
            <w:r w:rsidR="00EC624E">
              <w:rPr>
                <w:rFonts w:ascii="Arial" w:hAnsi="Arial" w:cs="Arial"/>
                <w:color w:val="000000" w:themeColor="text1"/>
                <w:sz w:val="22"/>
                <w:szCs w:val="22"/>
              </w:rPr>
              <w:t>, the researcher is a student of early years</w:t>
            </w:r>
            <w:r>
              <w:rPr>
                <w:rFonts w:ascii="Arial" w:hAnsi="Arial" w:cs="Arial"/>
                <w:color w:val="000000" w:themeColor="text1"/>
                <w:sz w:val="22"/>
                <w:szCs w:val="22"/>
              </w:rPr>
              <w:t xml:space="preserve"> and is familiar with the best practices within early childhood education. </w:t>
            </w:r>
          </w:p>
          <w:p w14:paraId="28F2D403" w14:textId="47121398" w:rsidR="00EC624E" w:rsidRPr="00EC624E" w:rsidRDefault="00EC624E" w:rsidP="00EC624E">
            <w:pPr>
              <w:rPr>
                <w:rFonts w:ascii="Arial" w:hAnsi="Arial" w:cs="Arial"/>
                <w:color w:val="000000" w:themeColor="text1"/>
                <w:sz w:val="18"/>
                <w:szCs w:val="18"/>
              </w:rPr>
            </w:pPr>
          </w:p>
          <w:p w14:paraId="5BA45ABF" w14:textId="06BC4911" w:rsidR="006B3D27" w:rsidRDefault="006B3D27" w:rsidP="006B3D27">
            <w:pPr>
              <w:rPr>
                <w:rFonts w:ascii="Arial" w:hAnsi="Arial" w:cs="Arial"/>
                <w:color w:val="00B0F0"/>
                <w:sz w:val="22"/>
                <w:szCs w:val="22"/>
              </w:rPr>
            </w:pPr>
          </w:p>
          <w:p w14:paraId="3C2FB52E" w14:textId="10BE75A6" w:rsidR="00142A3C" w:rsidRPr="00142A3C" w:rsidRDefault="00142A3C" w:rsidP="00142A3C">
            <w:pPr>
              <w:rPr>
                <w:rFonts w:ascii="Arial" w:hAnsi="Arial" w:cs="Arial"/>
                <w:sz w:val="18"/>
                <w:szCs w:val="18"/>
              </w:rPr>
            </w:pPr>
            <w:r w:rsidRPr="00142A3C">
              <w:rPr>
                <w:rFonts w:ascii="Arial" w:hAnsi="Arial" w:cs="Arial"/>
                <w:color w:val="000000"/>
                <w:sz w:val="22"/>
                <w:szCs w:val="22"/>
              </w:rPr>
              <w:lastRenderedPageBreak/>
              <w:t>There will be no data breaches at the University</w:t>
            </w:r>
            <w:r>
              <w:rPr>
                <w:rFonts w:ascii="Arial" w:hAnsi="Arial" w:cs="Arial"/>
                <w:color w:val="000000"/>
                <w:sz w:val="22"/>
                <w:szCs w:val="22"/>
              </w:rPr>
              <w:t xml:space="preserve"> as a result of data being </w:t>
            </w:r>
            <w:r w:rsidRPr="00142A3C">
              <w:rPr>
                <w:rFonts w:ascii="Arial" w:hAnsi="Arial" w:cs="Arial"/>
                <w:color w:val="000000"/>
                <w:sz w:val="22"/>
                <w:szCs w:val="22"/>
              </w:rPr>
              <w:t xml:space="preserve">stored in a locked cabinet, locked room, or on </w:t>
            </w:r>
            <w:r>
              <w:rPr>
                <w:rFonts w:ascii="Arial" w:hAnsi="Arial" w:cs="Arial"/>
                <w:color w:val="000000"/>
                <w:sz w:val="22"/>
                <w:szCs w:val="22"/>
              </w:rPr>
              <w:t xml:space="preserve">the </w:t>
            </w:r>
            <w:r w:rsidRPr="00142A3C">
              <w:rPr>
                <w:rFonts w:ascii="Arial" w:hAnsi="Arial" w:cs="Arial"/>
                <w:color w:val="000000"/>
                <w:sz w:val="22"/>
                <w:szCs w:val="22"/>
              </w:rPr>
              <w:t xml:space="preserve">university computers </w:t>
            </w:r>
            <w:r>
              <w:rPr>
                <w:rFonts w:ascii="Arial" w:hAnsi="Arial" w:cs="Arial"/>
                <w:color w:val="000000"/>
                <w:sz w:val="22"/>
                <w:szCs w:val="22"/>
              </w:rPr>
              <w:t>which Is stored on</w:t>
            </w:r>
            <w:r w:rsidRPr="00142A3C">
              <w:rPr>
                <w:rFonts w:ascii="Arial" w:hAnsi="Arial" w:cs="Arial"/>
                <w:color w:val="000000"/>
                <w:sz w:val="22"/>
                <w:szCs w:val="22"/>
              </w:rPr>
              <w:t xml:space="preserve"> a personal memory space that is firewall protected, password protected, and encrypted</w:t>
            </w:r>
            <w:r>
              <w:rPr>
                <w:rFonts w:ascii="Arial" w:hAnsi="Arial" w:cs="Arial"/>
                <w:color w:val="000000"/>
                <w:sz w:val="22"/>
                <w:szCs w:val="22"/>
              </w:rPr>
              <w:t xml:space="preserve">. The likelihood is that nothing will go missing.  </w:t>
            </w:r>
          </w:p>
          <w:p w14:paraId="5C29F29E" w14:textId="6C496602" w:rsidR="00142A3C" w:rsidRPr="00142A3C" w:rsidRDefault="00142A3C" w:rsidP="00142A3C">
            <w:pPr>
              <w:autoSpaceDE w:val="0"/>
              <w:autoSpaceDN w:val="0"/>
              <w:adjustRightInd w:val="0"/>
              <w:rPr>
                <w:rFonts w:ascii="Arial" w:hAnsi="Arial" w:cs="Arial"/>
                <w:iCs/>
                <w:color w:val="7030A0"/>
                <w:sz w:val="22"/>
                <w:szCs w:val="22"/>
              </w:rPr>
            </w:pPr>
          </w:p>
        </w:tc>
      </w:tr>
    </w:tbl>
    <w:p w14:paraId="486DDDC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390123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E1B95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6143CCB" w14:textId="77777777" w:rsidTr="00354F34">
        <w:tc>
          <w:tcPr>
            <w:tcW w:w="7259" w:type="dxa"/>
            <w:tcBorders>
              <w:top w:val="single" w:sz="4" w:space="0" w:color="auto"/>
              <w:bottom w:val="single" w:sz="4" w:space="0" w:color="auto"/>
            </w:tcBorders>
            <w:shd w:val="clear" w:color="auto" w:fill="F2F2F2" w:themeFill="background1" w:themeFillShade="F2"/>
          </w:tcPr>
          <w:p w14:paraId="691809D1"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3D937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74EC50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3E84E2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20A9D4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C41BEA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13B2C0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2BFEA9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6CF91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9C8375" w14:textId="1A51A1AC" w:rsidR="00CE6A02" w:rsidRPr="004C3A0B" w:rsidRDefault="002A0AC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6B3D27">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6BD766" w14:textId="77777777" w:rsidR="00CE6A02" w:rsidRPr="004C3A0B" w:rsidRDefault="002A0AC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33513A" w14:textId="77777777" w:rsidR="00CE6A02" w:rsidRPr="004C3A0B" w:rsidRDefault="002A0AC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1796CE5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F769748" w14:textId="77777777" w:rsidR="00A50649" w:rsidRDefault="00A50649">
      <w:pPr>
        <w:rPr>
          <w:rFonts w:ascii="Arial" w:hAnsi="Arial" w:cs="Arial"/>
          <w:b/>
          <w:sz w:val="22"/>
          <w:szCs w:val="22"/>
        </w:rPr>
      </w:pPr>
      <w:r>
        <w:rPr>
          <w:rFonts w:ascii="Arial" w:hAnsi="Arial" w:cs="Arial"/>
          <w:b/>
          <w:sz w:val="22"/>
          <w:szCs w:val="22"/>
        </w:rPr>
        <w:br w:type="page"/>
      </w:r>
    </w:p>
    <w:p w14:paraId="53966E10"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22320C1" w14:textId="77777777" w:rsidTr="00A83D75">
        <w:tc>
          <w:tcPr>
            <w:tcW w:w="9923" w:type="dxa"/>
            <w:tcBorders>
              <w:top w:val="single" w:sz="4" w:space="0" w:color="auto"/>
              <w:bottom w:val="single" w:sz="4" w:space="0" w:color="auto"/>
            </w:tcBorders>
            <w:shd w:val="clear" w:color="auto" w:fill="F2F2F2" w:themeFill="background1" w:themeFillShade="F2"/>
          </w:tcPr>
          <w:p w14:paraId="4D092B8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3D80AC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C07B2C" w14:textId="77777777" w:rsidTr="00694EA8">
        <w:tc>
          <w:tcPr>
            <w:tcW w:w="9923" w:type="dxa"/>
            <w:tcBorders>
              <w:top w:val="single" w:sz="4" w:space="0" w:color="auto"/>
              <w:bottom w:val="single" w:sz="4" w:space="0" w:color="auto"/>
            </w:tcBorders>
          </w:tcPr>
          <w:p w14:paraId="58AC74A3" w14:textId="56ADC628" w:rsidR="003257BD" w:rsidRDefault="00DD0B6E" w:rsidP="003257BD">
            <w:pPr>
              <w:rPr>
                <w:rFonts w:ascii="Arial" w:hAnsi="Arial" w:cs="Arial"/>
                <w:sz w:val="22"/>
                <w:szCs w:val="22"/>
              </w:rPr>
            </w:pPr>
            <w:r>
              <w:rPr>
                <w:rFonts w:ascii="Arial" w:hAnsi="Arial" w:cs="Arial"/>
                <w:sz w:val="22"/>
                <w:szCs w:val="22"/>
              </w:rPr>
              <w:t xml:space="preserve">As the soon as the research report has been published, the participants will be contacted. After the research is completed, the team within the settings, the parents and their children will be invited to attend a presentation so they can discuss the findings, ask questions and gain further insights. </w:t>
            </w:r>
          </w:p>
          <w:p w14:paraId="3AC04C21" w14:textId="0FF995FE" w:rsidR="006B3D27" w:rsidRDefault="006B3D27" w:rsidP="003257BD">
            <w:pPr>
              <w:autoSpaceDE w:val="0"/>
              <w:autoSpaceDN w:val="0"/>
              <w:adjustRightInd w:val="0"/>
              <w:rPr>
                <w:rFonts w:cs="Arial"/>
              </w:rPr>
            </w:pPr>
          </w:p>
          <w:p w14:paraId="3FBB412F" w14:textId="46977069" w:rsidR="006B3D27" w:rsidRPr="004C3A0B" w:rsidRDefault="006B3D27" w:rsidP="00DD0B6E">
            <w:pPr>
              <w:autoSpaceDE w:val="0"/>
              <w:autoSpaceDN w:val="0"/>
              <w:adjustRightInd w:val="0"/>
              <w:rPr>
                <w:rFonts w:cs="Arial"/>
              </w:rPr>
            </w:pPr>
          </w:p>
        </w:tc>
      </w:tr>
      <w:tr w:rsidR="00C20294" w:rsidRPr="004C3A0B" w14:paraId="637862EB" w14:textId="77777777" w:rsidTr="00A83D75">
        <w:tc>
          <w:tcPr>
            <w:tcW w:w="9923" w:type="dxa"/>
            <w:tcBorders>
              <w:top w:val="single" w:sz="4" w:space="0" w:color="auto"/>
              <w:bottom w:val="single" w:sz="4" w:space="0" w:color="auto"/>
            </w:tcBorders>
            <w:shd w:val="clear" w:color="auto" w:fill="F2F2F2" w:themeFill="background1" w:themeFillShade="F2"/>
          </w:tcPr>
          <w:p w14:paraId="7CB91570" w14:textId="1CCDA480" w:rsidR="00C20294" w:rsidRPr="004C3A0B" w:rsidRDefault="00C20294" w:rsidP="00BE2189">
            <w:pPr>
              <w:autoSpaceDE w:val="0"/>
              <w:autoSpaceDN w:val="0"/>
              <w:adjustRightInd w:val="0"/>
              <w:rPr>
                <w:rFonts w:ascii="Arial" w:hAnsi="Arial" w:cs="Arial"/>
                <w:sz w:val="22"/>
                <w:szCs w:val="22"/>
                <w:lang w:eastAsia="en-GB"/>
              </w:rPr>
            </w:pPr>
          </w:p>
        </w:tc>
      </w:tr>
      <w:tr w:rsidR="00C20294" w:rsidRPr="004C3A0B" w14:paraId="7EACCD85" w14:textId="77777777" w:rsidTr="00694EA8">
        <w:tc>
          <w:tcPr>
            <w:tcW w:w="9923" w:type="dxa"/>
            <w:tcBorders>
              <w:top w:val="single" w:sz="4" w:space="0" w:color="auto"/>
              <w:bottom w:val="single" w:sz="4" w:space="0" w:color="auto"/>
            </w:tcBorders>
          </w:tcPr>
          <w:p w14:paraId="1C77CDAE" w14:textId="7FFBA26D" w:rsidR="003257BD" w:rsidRDefault="003257BD" w:rsidP="003257BD">
            <w:pPr>
              <w:rPr>
                <w:rFonts w:ascii="Arial" w:hAnsi="Arial" w:cs="Arial"/>
                <w:sz w:val="22"/>
                <w:szCs w:val="22"/>
              </w:rPr>
            </w:pPr>
          </w:p>
          <w:p w14:paraId="1448160F" w14:textId="57EEEA20" w:rsidR="00C22BF2" w:rsidRPr="00DD0B6E" w:rsidRDefault="00DD0B6E" w:rsidP="00DD0B6E">
            <w:pPr>
              <w:rPr>
                <w:rFonts w:ascii="Arial" w:hAnsi="Arial" w:cs="Arial"/>
                <w:sz w:val="22"/>
                <w:szCs w:val="22"/>
              </w:rPr>
            </w:pPr>
            <w:r>
              <w:rPr>
                <w:rFonts w:ascii="Arial" w:hAnsi="Arial" w:cs="Arial"/>
                <w:sz w:val="22"/>
                <w:szCs w:val="22"/>
              </w:rPr>
              <w:t xml:space="preserve">Parental consent letters will be given out to parents and practitioners. The letter will include a detailed </w:t>
            </w:r>
            <w:r w:rsidR="006B3D27" w:rsidRPr="00DD0B6E">
              <w:rPr>
                <w:rFonts w:ascii="Arial" w:hAnsi="Arial" w:cs="Arial"/>
                <w:color w:val="000000" w:themeColor="text1"/>
                <w:sz w:val="22"/>
                <w:szCs w:val="22"/>
              </w:rPr>
              <w:t xml:space="preserve">rationale for the </w:t>
            </w:r>
            <w:r w:rsidRPr="00DD0B6E">
              <w:rPr>
                <w:rFonts w:ascii="Arial" w:hAnsi="Arial" w:cs="Arial"/>
                <w:color w:val="000000" w:themeColor="text1"/>
                <w:sz w:val="22"/>
                <w:szCs w:val="22"/>
              </w:rPr>
              <w:t>study as well as the method used, time required and data</w:t>
            </w:r>
            <w:r w:rsidR="006B3D27" w:rsidRPr="00DD0B6E">
              <w:rPr>
                <w:rFonts w:ascii="Arial" w:hAnsi="Arial" w:cs="Arial"/>
                <w:color w:val="000000" w:themeColor="text1"/>
                <w:sz w:val="22"/>
                <w:szCs w:val="22"/>
              </w:rPr>
              <w:t xml:space="preserve"> protection. </w:t>
            </w:r>
          </w:p>
          <w:p w14:paraId="3E1D90F3" w14:textId="33C7B735" w:rsidR="00C22BF2" w:rsidRPr="00F350BB" w:rsidRDefault="00DD0B6E" w:rsidP="006B3D27">
            <w:pPr>
              <w:rPr>
                <w:rFonts w:ascii="Arial" w:hAnsi="Arial" w:cs="Arial"/>
                <w:color w:val="000000" w:themeColor="text1"/>
                <w:sz w:val="22"/>
                <w:szCs w:val="22"/>
              </w:rPr>
            </w:pPr>
            <w:r w:rsidRPr="00F350BB">
              <w:rPr>
                <w:rFonts w:ascii="Arial" w:hAnsi="Arial" w:cs="Arial"/>
                <w:color w:val="000000" w:themeColor="text1"/>
                <w:sz w:val="22"/>
                <w:szCs w:val="22"/>
              </w:rPr>
              <w:t xml:space="preserve">A question-and-answer session will also be held for parents during the open evening to discuss the research. Through discussion with children and monitoring their progress throughout the research, the researcher </w:t>
            </w:r>
            <w:r w:rsidR="00F350BB" w:rsidRPr="00F350BB">
              <w:rPr>
                <w:rFonts w:ascii="Arial" w:hAnsi="Arial" w:cs="Arial"/>
                <w:color w:val="000000" w:themeColor="text1"/>
                <w:sz w:val="22"/>
                <w:szCs w:val="22"/>
              </w:rPr>
              <w:t xml:space="preserve">see if they appear to be worried or wish to withdraw and </w:t>
            </w:r>
            <w:r w:rsidRPr="00F350BB">
              <w:rPr>
                <w:rFonts w:ascii="Arial" w:hAnsi="Arial" w:cs="Arial"/>
                <w:color w:val="000000" w:themeColor="text1"/>
                <w:sz w:val="22"/>
                <w:szCs w:val="22"/>
              </w:rPr>
              <w:t xml:space="preserve">will gain the </w:t>
            </w:r>
            <w:r w:rsidR="00F350BB" w:rsidRPr="00F350BB">
              <w:rPr>
                <w:rFonts w:ascii="Arial" w:hAnsi="Arial" w:cs="Arial"/>
                <w:color w:val="000000" w:themeColor="text1"/>
                <w:sz w:val="22"/>
                <w:szCs w:val="22"/>
              </w:rPr>
              <w:t>consent</w:t>
            </w:r>
            <w:r w:rsidRPr="00F350BB">
              <w:rPr>
                <w:rFonts w:ascii="Arial" w:hAnsi="Arial" w:cs="Arial"/>
                <w:color w:val="000000" w:themeColor="text1"/>
                <w:sz w:val="22"/>
                <w:szCs w:val="22"/>
              </w:rPr>
              <w:t xml:space="preserve"> of children and collect their assent (consent). </w:t>
            </w:r>
          </w:p>
          <w:p w14:paraId="52C64964" w14:textId="77777777" w:rsidR="00C22BF2" w:rsidRDefault="00C22BF2" w:rsidP="006B3D27">
            <w:pPr>
              <w:rPr>
                <w:rFonts w:ascii="Arial" w:hAnsi="Arial" w:cs="Arial"/>
                <w:color w:val="FF0000"/>
                <w:sz w:val="22"/>
                <w:szCs w:val="22"/>
              </w:rPr>
            </w:pPr>
          </w:p>
          <w:p w14:paraId="0523D94A" w14:textId="49132534" w:rsidR="00F350BB" w:rsidRPr="00F350BB" w:rsidRDefault="00F350BB" w:rsidP="00F350BB">
            <w:pPr>
              <w:rPr>
                <w:color w:val="000000"/>
                <w:sz w:val="27"/>
                <w:szCs w:val="27"/>
              </w:rPr>
            </w:pPr>
            <w:r w:rsidRPr="00F350BB">
              <w:rPr>
                <w:rFonts w:ascii="Arial" w:hAnsi="Arial" w:cs="Arial"/>
                <w:color w:val="000000" w:themeColor="text1"/>
                <w:sz w:val="22"/>
                <w:szCs w:val="22"/>
              </w:rPr>
              <w:t xml:space="preserve">To ensure participants are giving direct consent, all consent letter will need to be signed. </w:t>
            </w:r>
            <w:r>
              <w:rPr>
                <w:rFonts w:ascii="Arial" w:hAnsi="Arial" w:cs="Arial"/>
                <w:color w:val="000000" w:themeColor="text1"/>
                <w:sz w:val="22"/>
                <w:szCs w:val="22"/>
              </w:rPr>
              <w:t xml:space="preserve">The letters </w:t>
            </w:r>
            <w:r w:rsidRPr="00F350BB">
              <w:rPr>
                <w:rFonts w:ascii="Arial" w:hAnsi="Arial" w:cs="Arial"/>
                <w:color w:val="000000" w:themeColor="text1"/>
                <w:sz w:val="22"/>
                <w:szCs w:val="22"/>
              </w:rPr>
              <w:t>include information on the right to withdraw, as well as any information related to power structures and gatekeepers, emphasizing that not taking part in the set-up will not have any adverse impact on the children's care or inclusion.</w:t>
            </w:r>
            <w:r>
              <w:rPr>
                <w:rFonts w:ascii="Arial" w:hAnsi="Arial" w:cs="Arial"/>
                <w:color w:val="FF0000"/>
                <w:sz w:val="22"/>
                <w:szCs w:val="22"/>
              </w:rPr>
              <w:t xml:space="preserve"> </w:t>
            </w:r>
            <w:r w:rsidRPr="00F350BB">
              <w:rPr>
                <w:rFonts w:ascii="Arial" w:hAnsi="Arial" w:cs="Arial"/>
                <w:color w:val="000000" w:themeColor="text1"/>
                <w:sz w:val="22"/>
                <w:szCs w:val="22"/>
              </w:rPr>
              <w:t>The method to keep this sensitive information safe will be part of the consent process, as no personal data will be collected under GDPR and Data Protection Act 1988.</w:t>
            </w:r>
          </w:p>
          <w:p w14:paraId="5FCB88F9" w14:textId="7078FCE0" w:rsidR="00C22BF2" w:rsidRPr="00F350BB" w:rsidRDefault="00C22BF2" w:rsidP="006B3D27">
            <w:pPr>
              <w:rPr>
                <w:rFonts w:ascii="Arial" w:hAnsi="Arial" w:cs="Arial"/>
                <w:color w:val="000000" w:themeColor="text1"/>
                <w:sz w:val="22"/>
                <w:szCs w:val="22"/>
              </w:rPr>
            </w:pPr>
          </w:p>
          <w:p w14:paraId="74E7E0ED" w14:textId="05F92C48" w:rsidR="00C20294" w:rsidRPr="004C3A0B" w:rsidRDefault="00C20294" w:rsidP="003257BD">
            <w:pPr>
              <w:autoSpaceDE w:val="0"/>
              <w:autoSpaceDN w:val="0"/>
              <w:adjustRightInd w:val="0"/>
              <w:rPr>
                <w:rFonts w:cs="Arial"/>
              </w:rPr>
            </w:pPr>
          </w:p>
        </w:tc>
      </w:tr>
      <w:tr w:rsidR="00C20294" w:rsidRPr="004C3A0B" w14:paraId="2D0AE53A" w14:textId="77777777" w:rsidTr="00A83D75">
        <w:tc>
          <w:tcPr>
            <w:tcW w:w="9923" w:type="dxa"/>
            <w:tcBorders>
              <w:top w:val="single" w:sz="4" w:space="0" w:color="auto"/>
              <w:bottom w:val="single" w:sz="4" w:space="0" w:color="auto"/>
            </w:tcBorders>
            <w:shd w:val="clear" w:color="auto" w:fill="F2F2F2" w:themeFill="background1" w:themeFillShade="F2"/>
          </w:tcPr>
          <w:p w14:paraId="4655570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F8C78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2FFDB64" w14:textId="77777777" w:rsidTr="00694EA8">
        <w:tc>
          <w:tcPr>
            <w:tcW w:w="9923" w:type="dxa"/>
            <w:tcBorders>
              <w:top w:val="single" w:sz="4" w:space="0" w:color="auto"/>
              <w:bottom w:val="single" w:sz="4" w:space="0" w:color="auto"/>
            </w:tcBorders>
          </w:tcPr>
          <w:p w14:paraId="1608A67C" w14:textId="77777777" w:rsidR="003257BD" w:rsidRDefault="003257BD" w:rsidP="003257BD">
            <w:pPr>
              <w:rPr>
                <w:rFonts w:ascii="Arial" w:hAnsi="Arial" w:cs="Arial"/>
                <w:sz w:val="22"/>
                <w:szCs w:val="22"/>
              </w:rPr>
            </w:pPr>
          </w:p>
          <w:p w14:paraId="09B419F1" w14:textId="4334B076" w:rsidR="006B3D27" w:rsidRPr="00F350BB" w:rsidRDefault="00F350BB" w:rsidP="00F350BB">
            <w:pPr>
              <w:rPr>
                <w:color w:val="000000" w:themeColor="text1"/>
              </w:rPr>
            </w:pPr>
            <w:r w:rsidRPr="00F350BB">
              <w:rPr>
                <w:rFonts w:ascii="Arial" w:hAnsi="Arial" w:cs="Arial"/>
                <w:color w:val="000000" w:themeColor="text1"/>
                <w:sz w:val="22"/>
                <w:szCs w:val="22"/>
                <w:shd w:val="clear" w:color="auto" w:fill="FFFFFF"/>
              </w:rPr>
              <w:t xml:space="preserve">In any output or description of the settings, </w:t>
            </w:r>
            <w:r>
              <w:rPr>
                <w:rFonts w:ascii="Arial" w:hAnsi="Arial" w:cs="Arial"/>
                <w:color w:val="000000" w:themeColor="text1"/>
                <w:sz w:val="22"/>
                <w:szCs w:val="22"/>
                <w:shd w:val="clear" w:color="auto" w:fill="FFFFFF"/>
              </w:rPr>
              <w:t xml:space="preserve">and will not be </w:t>
            </w:r>
            <w:r w:rsidRPr="00F350BB">
              <w:rPr>
                <w:rFonts w:ascii="Arial" w:hAnsi="Arial" w:cs="Arial"/>
                <w:color w:val="000000" w:themeColor="text1"/>
                <w:sz w:val="22"/>
                <w:szCs w:val="22"/>
                <w:shd w:val="clear" w:color="auto" w:fill="FFFFFF"/>
              </w:rPr>
              <w:t>able to identify the settings by their names.</w:t>
            </w:r>
            <w:r w:rsidRPr="00F350BB">
              <w:rPr>
                <w:rStyle w:val="apple-converted-space"/>
                <w:rFonts w:ascii="Arial" w:hAnsi="Arial" w:cs="Arial"/>
                <w:color w:val="000000" w:themeColor="text1"/>
                <w:sz w:val="22"/>
                <w:szCs w:val="22"/>
                <w:shd w:val="clear" w:color="auto" w:fill="FFFFFF"/>
              </w:rPr>
              <w:t> </w:t>
            </w:r>
            <w:r>
              <w:rPr>
                <w:rStyle w:val="apple-converted-space"/>
                <w:rFonts w:ascii="Arial" w:hAnsi="Arial" w:cs="Arial"/>
                <w:color w:val="000000" w:themeColor="text1"/>
                <w:sz w:val="22"/>
                <w:szCs w:val="22"/>
                <w:shd w:val="clear" w:color="auto" w:fill="FFFFFF"/>
              </w:rPr>
              <w:t>T</w:t>
            </w:r>
            <w:r>
              <w:rPr>
                <w:rStyle w:val="apple-converted-space"/>
              </w:rPr>
              <w:t xml:space="preserve">he handwritten notes will be used for analysis and will be published, however, the names of children and practitioners will be </w:t>
            </w:r>
            <w:r w:rsidR="006B3D27" w:rsidRPr="00F350BB">
              <w:rPr>
                <w:rFonts w:ascii="Arial" w:hAnsi="Arial" w:cs="Arial"/>
                <w:color w:val="000000" w:themeColor="text1"/>
                <w:sz w:val="22"/>
                <w:szCs w:val="22"/>
              </w:rPr>
              <w:t>pseudo-names so they are not identifiable in any publications.</w:t>
            </w:r>
          </w:p>
          <w:p w14:paraId="64E7904D" w14:textId="77777777" w:rsidR="003257BD" w:rsidRPr="00F350BB" w:rsidRDefault="003257BD" w:rsidP="003257BD">
            <w:pPr>
              <w:rPr>
                <w:rFonts w:ascii="Arial" w:hAnsi="Arial" w:cs="Arial"/>
                <w:color w:val="000000" w:themeColor="text1"/>
                <w:sz w:val="22"/>
                <w:szCs w:val="22"/>
              </w:rPr>
            </w:pPr>
          </w:p>
          <w:p w14:paraId="34F05529" w14:textId="5F93056A" w:rsidR="00C20294" w:rsidRPr="004C3A0B" w:rsidRDefault="00C20294" w:rsidP="003257BD">
            <w:pPr>
              <w:autoSpaceDE w:val="0"/>
              <w:autoSpaceDN w:val="0"/>
              <w:adjustRightInd w:val="0"/>
              <w:rPr>
                <w:rFonts w:cs="Arial"/>
              </w:rPr>
            </w:pPr>
          </w:p>
        </w:tc>
      </w:tr>
    </w:tbl>
    <w:p w14:paraId="2C904879" w14:textId="77777777" w:rsidR="00C20294" w:rsidRPr="004C3A0B" w:rsidRDefault="00C20294" w:rsidP="000700F9">
      <w:pPr>
        <w:rPr>
          <w:rFonts w:ascii="Arial" w:hAnsi="Arial" w:cs="Arial"/>
          <w:sz w:val="22"/>
          <w:szCs w:val="22"/>
        </w:rPr>
      </w:pPr>
    </w:p>
    <w:p w14:paraId="363905D4" w14:textId="77777777" w:rsidR="00065801" w:rsidRDefault="00065801">
      <w:pPr>
        <w:rPr>
          <w:rFonts w:ascii="Arial" w:hAnsi="Arial" w:cs="Arial"/>
          <w:b/>
          <w:sz w:val="22"/>
          <w:szCs w:val="22"/>
        </w:rPr>
      </w:pPr>
      <w:r>
        <w:rPr>
          <w:rFonts w:ascii="Arial" w:hAnsi="Arial" w:cs="Arial"/>
          <w:b/>
          <w:sz w:val="22"/>
          <w:szCs w:val="22"/>
        </w:rPr>
        <w:br w:type="page"/>
      </w:r>
    </w:p>
    <w:p w14:paraId="44A1658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EC0481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DF5AFB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99F9E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546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0847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671E9F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625F5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F04314" w14:textId="1C66A7E4" w:rsidR="00947984" w:rsidRDefault="009B4D9A"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4A322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2582B9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A6C1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D19E15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31728C8" w14:textId="77777777" w:rsidR="003257BD" w:rsidRDefault="003257BD" w:rsidP="003257BD">
            <w:pPr>
              <w:rPr>
                <w:rFonts w:ascii="Arial" w:hAnsi="Arial" w:cs="Arial"/>
                <w:sz w:val="22"/>
                <w:szCs w:val="22"/>
              </w:rPr>
            </w:pPr>
          </w:p>
          <w:p w14:paraId="4A844058" w14:textId="77777777" w:rsidR="003257BD" w:rsidRDefault="003257BD" w:rsidP="003257BD">
            <w:pPr>
              <w:rPr>
                <w:rFonts w:ascii="Arial" w:hAnsi="Arial" w:cs="Arial"/>
                <w:sz w:val="22"/>
                <w:szCs w:val="22"/>
              </w:rPr>
            </w:pPr>
          </w:p>
          <w:p w14:paraId="4EA558F1" w14:textId="77777777" w:rsidR="003257BD" w:rsidRPr="004C3A0B" w:rsidRDefault="003257BD" w:rsidP="003257BD">
            <w:pPr>
              <w:rPr>
                <w:rFonts w:ascii="Arial" w:hAnsi="Arial" w:cs="Arial"/>
                <w:sz w:val="22"/>
                <w:szCs w:val="22"/>
              </w:rPr>
            </w:pPr>
          </w:p>
          <w:p w14:paraId="385201BF"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0DA0CA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5AD9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1CA3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18B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9DD816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48ED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D892AC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23A9EC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DEA48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5FFE955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4B4AB8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2257AB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2E09C8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DE3060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69DEA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D8E9BE8"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FFEFD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FA00B47" w14:textId="222D6206" w:rsidR="00947984" w:rsidRDefault="009B4D9A" w:rsidP="00947984">
            <w:pPr>
              <w:pStyle w:val="NormalWeb"/>
              <w:autoSpaceDE w:val="0"/>
              <w:autoSpaceDN w:val="0"/>
              <w:adjustRightInd w:val="0"/>
              <w:jc w:val="center"/>
            </w:pPr>
            <w:r>
              <w:rPr>
                <w:rFonts w:hint="eastAsia"/>
              </w:rPr>
              <w:t>X</w:t>
            </w:r>
          </w:p>
        </w:tc>
      </w:tr>
      <w:tr w:rsidR="00947984" w14:paraId="62377B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B1C3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97C9FC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7947BF" w14:textId="77777777" w:rsidR="003257BD" w:rsidRDefault="003257BD" w:rsidP="003257BD">
            <w:pPr>
              <w:rPr>
                <w:rFonts w:ascii="Arial" w:hAnsi="Arial" w:cs="Arial"/>
                <w:sz w:val="22"/>
                <w:szCs w:val="22"/>
              </w:rPr>
            </w:pPr>
          </w:p>
          <w:p w14:paraId="18C21493" w14:textId="77777777" w:rsidR="003257BD" w:rsidRDefault="003257BD" w:rsidP="003257BD">
            <w:pPr>
              <w:rPr>
                <w:rFonts w:ascii="Arial" w:hAnsi="Arial" w:cs="Arial"/>
                <w:sz w:val="22"/>
                <w:szCs w:val="22"/>
              </w:rPr>
            </w:pPr>
          </w:p>
          <w:p w14:paraId="689C08FE" w14:textId="77777777" w:rsidR="003257BD" w:rsidRPr="004C3A0B" w:rsidRDefault="003257BD" w:rsidP="003257BD">
            <w:pPr>
              <w:rPr>
                <w:rFonts w:ascii="Arial" w:hAnsi="Arial" w:cs="Arial"/>
                <w:sz w:val="22"/>
                <w:szCs w:val="22"/>
              </w:rPr>
            </w:pPr>
          </w:p>
          <w:p w14:paraId="4511DDF3"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0FC1112" w14:textId="77777777" w:rsidTr="003257BD">
        <w:trPr>
          <w:trHeight w:val="439"/>
        </w:trPr>
        <w:tc>
          <w:tcPr>
            <w:tcW w:w="7763" w:type="dxa"/>
            <w:shd w:val="clear" w:color="auto" w:fill="F2F2F2" w:themeFill="background1" w:themeFillShade="F2"/>
          </w:tcPr>
          <w:p w14:paraId="1D0A495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AD7E3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0CF6FA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03A57F4" w14:textId="77777777" w:rsidTr="003257BD">
        <w:trPr>
          <w:trHeight w:val="439"/>
        </w:trPr>
        <w:tc>
          <w:tcPr>
            <w:tcW w:w="7763" w:type="dxa"/>
            <w:shd w:val="clear" w:color="auto" w:fill="F2F2F2" w:themeFill="background1" w:themeFillShade="F2"/>
          </w:tcPr>
          <w:p w14:paraId="2127B57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0B6A16A3" w14:textId="6A4F741D" w:rsidR="007407AA" w:rsidRPr="004C3A0B" w:rsidRDefault="009B4D9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FF334B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B8315C" w14:textId="77777777" w:rsidTr="003257BD">
        <w:trPr>
          <w:trHeight w:val="403"/>
        </w:trPr>
        <w:tc>
          <w:tcPr>
            <w:tcW w:w="7763" w:type="dxa"/>
            <w:shd w:val="clear" w:color="auto" w:fill="F2F2F2" w:themeFill="background1" w:themeFillShade="F2"/>
          </w:tcPr>
          <w:p w14:paraId="494CEEB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76E38AC" w14:textId="42B66999" w:rsidR="007407AA" w:rsidRPr="004C3A0B" w:rsidRDefault="00512CB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4A80EAB0" w14:textId="35A7FC52" w:rsidR="007407AA" w:rsidRPr="004C3A0B" w:rsidRDefault="00512CB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D53CDF" w14:textId="77777777" w:rsidTr="003257BD">
        <w:trPr>
          <w:trHeight w:val="439"/>
        </w:trPr>
        <w:tc>
          <w:tcPr>
            <w:tcW w:w="7763" w:type="dxa"/>
            <w:shd w:val="clear" w:color="auto" w:fill="F2F2F2" w:themeFill="background1" w:themeFillShade="F2"/>
          </w:tcPr>
          <w:p w14:paraId="0B4A84F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44DAE85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D0F524E" w14:textId="145CB2D1" w:rsidR="007407AA" w:rsidRPr="004C3A0B" w:rsidRDefault="009B4D9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5CE891" w14:textId="77777777" w:rsidTr="003257BD">
        <w:trPr>
          <w:trHeight w:val="403"/>
        </w:trPr>
        <w:tc>
          <w:tcPr>
            <w:tcW w:w="7763" w:type="dxa"/>
            <w:shd w:val="clear" w:color="auto" w:fill="F2F2F2" w:themeFill="background1" w:themeFillShade="F2"/>
          </w:tcPr>
          <w:p w14:paraId="628D1C3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A81394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2A7F794A" w14:textId="3C071FBB" w:rsidR="007407AA" w:rsidRPr="004C3A0B" w:rsidRDefault="009B4D9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1941C1" w14:textId="77777777" w:rsidTr="003257BD">
        <w:trPr>
          <w:trHeight w:val="403"/>
        </w:trPr>
        <w:tc>
          <w:tcPr>
            <w:tcW w:w="7763" w:type="dxa"/>
            <w:shd w:val="clear" w:color="auto" w:fill="F2F2F2" w:themeFill="background1" w:themeFillShade="F2"/>
          </w:tcPr>
          <w:p w14:paraId="4252F6F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03D937F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3F4527EB" w14:textId="0C9DEE5E" w:rsidR="007407AA" w:rsidRPr="004C3A0B" w:rsidRDefault="009B4D9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6951F6" w14:textId="77777777" w:rsidTr="003257BD">
        <w:trPr>
          <w:trHeight w:val="403"/>
        </w:trPr>
        <w:tc>
          <w:tcPr>
            <w:tcW w:w="7763" w:type="dxa"/>
            <w:shd w:val="clear" w:color="auto" w:fill="F2F2F2" w:themeFill="background1" w:themeFillShade="F2"/>
          </w:tcPr>
          <w:p w14:paraId="72FC6BB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58BD4D2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146C7BB" w14:textId="7FD63585" w:rsidR="007407AA" w:rsidRPr="004C3A0B" w:rsidRDefault="009B4D9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E53510" w14:textId="77777777" w:rsidTr="003257BD">
        <w:trPr>
          <w:trHeight w:val="403"/>
        </w:trPr>
        <w:tc>
          <w:tcPr>
            <w:tcW w:w="7763" w:type="dxa"/>
            <w:shd w:val="clear" w:color="auto" w:fill="F2F2F2" w:themeFill="background1" w:themeFillShade="F2"/>
          </w:tcPr>
          <w:p w14:paraId="3A7A1C1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99564E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734C6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565682CF" w14:textId="66492F41" w:rsidR="007407AA" w:rsidRPr="004C3A0B" w:rsidRDefault="009B4D9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864AD6" w14:textId="77777777" w:rsidTr="00065801">
        <w:trPr>
          <w:trHeight w:val="403"/>
        </w:trPr>
        <w:tc>
          <w:tcPr>
            <w:tcW w:w="9889" w:type="dxa"/>
            <w:gridSpan w:val="3"/>
            <w:shd w:val="clear" w:color="auto" w:fill="F2F2F2" w:themeFill="background1" w:themeFillShade="F2"/>
          </w:tcPr>
          <w:p w14:paraId="273175F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80D53FD" w14:textId="77777777" w:rsidTr="00C1657B">
        <w:trPr>
          <w:trHeight w:val="403"/>
        </w:trPr>
        <w:tc>
          <w:tcPr>
            <w:tcW w:w="9889" w:type="dxa"/>
            <w:gridSpan w:val="3"/>
          </w:tcPr>
          <w:p w14:paraId="67093A45" w14:textId="7EB529F8" w:rsidR="009B4D9A" w:rsidRPr="00512CB6" w:rsidRDefault="009B4D9A" w:rsidP="009B4D9A">
            <w:pPr>
              <w:autoSpaceDE w:val="0"/>
              <w:autoSpaceDN w:val="0"/>
              <w:adjustRightInd w:val="0"/>
              <w:rPr>
                <w:rFonts w:ascii="Arial" w:hAnsi="Arial" w:cs="Arial"/>
                <w:sz w:val="22"/>
                <w:szCs w:val="22"/>
              </w:rPr>
            </w:pPr>
            <w:r w:rsidRPr="00512CB6">
              <w:rPr>
                <w:rFonts w:ascii="Arial" w:hAnsi="Arial" w:cs="Arial"/>
                <w:sz w:val="22"/>
                <w:szCs w:val="22"/>
              </w:rPr>
              <w:t xml:space="preserve">All </w:t>
            </w:r>
            <w:r w:rsidR="00512CB6" w:rsidRPr="00512CB6">
              <w:rPr>
                <w:rFonts w:ascii="Arial" w:hAnsi="Arial" w:cs="Arial"/>
                <w:sz w:val="22"/>
                <w:szCs w:val="22"/>
              </w:rPr>
              <w:t xml:space="preserve">paper documents will be kept and stored in a locked cabinet within the office which cannot be accessed by other individuals. </w:t>
            </w:r>
          </w:p>
        </w:tc>
      </w:tr>
      <w:tr w:rsidR="00633574" w:rsidRPr="004C3A0B" w14:paraId="7C71AC19" w14:textId="77777777" w:rsidTr="00090CF7">
        <w:trPr>
          <w:trHeight w:val="439"/>
        </w:trPr>
        <w:tc>
          <w:tcPr>
            <w:tcW w:w="9889" w:type="dxa"/>
            <w:gridSpan w:val="3"/>
            <w:shd w:val="clear" w:color="auto" w:fill="F2F2F2" w:themeFill="background1" w:themeFillShade="F2"/>
            <w:vAlign w:val="center"/>
          </w:tcPr>
          <w:p w14:paraId="625BF27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C7E341E" w14:textId="77777777" w:rsidTr="003257BD">
        <w:trPr>
          <w:trHeight w:val="439"/>
        </w:trPr>
        <w:tc>
          <w:tcPr>
            <w:tcW w:w="7763" w:type="dxa"/>
            <w:shd w:val="clear" w:color="auto" w:fill="F2F2F2" w:themeFill="background1" w:themeFillShade="F2"/>
            <w:vAlign w:val="center"/>
          </w:tcPr>
          <w:p w14:paraId="2FE4385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153163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B88DC7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C141944" w14:textId="77777777" w:rsidTr="003257BD">
        <w:trPr>
          <w:trHeight w:val="439"/>
        </w:trPr>
        <w:tc>
          <w:tcPr>
            <w:tcW w:w="7763" w:type="dxa"/>
            <w:shd w:val="clear" w:color="auto" w:fill="F2F2F2" w:themeFill="background1" w:themeFillShade="F2"/>
            <w:vAlign w:val="center"/>
          </w:tcPr>
          <w:p w14:paraId="70A244E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1C3A423D"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20BDC6E" w14:textId="294A0995" w:rsidR="00331A88" w:rsidRPr="004C3A0B" w:rsidRDefault="00512CB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8015BDE" w14:textId="77777777" w:rsidTr="003257BD">
        <w:trPr>
          <w:trHeight w:val="403"/>
        </w:trPr>
        <w:tc>
          <w:tcPr>
            <w:tcW w:w="7763" w:type="dxa"/>
            <w:shd w:val="clear" w:color="auto" w:fill="F2F2F2" w:themeFill="background1" w:themeFillShade="F2"/>
            <w:vAlign w:val="center"/>
          </w:tcPr>
          <w:p w14:paraId="4A1A0D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75DF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91EA735" w14:textId="77A485D6" w:rsidR="00331A88" w:rsidRPr="004C3A0B" w:rsidRDefault="00512CB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25CD03" w14:textId="77777777" w:rsidTr="003257BD">
        <w:trPr>
          <w:trHeight w:val="439"/>
        </w:trPr>
        <w:tc>
          <w:tcPr>
            <w:tcW w:w="7763" w:type="dxa"/>
            <w:shd w:val="clear" w:color="auto" w:fill="F2F2F2" w:themeFill="background1" w:themeFillShade="F2"/>
            <w:vAlign w:val="center"/>
          </w:tcPr>
          <w:p w14:paraId="772E35A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2CD37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55E9A32D" w14:textId="4A51883C" w:rsidR="00331A88" w:rsidRPr="004C3A0B" w:rsidRDefault="00512CB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9CC913" w14:textId="77777777" w:rsidTr="003257BD">
        <w:trPr>
          <w:trHeight w:val="403"/>
        </w:trPr>
        <w:tc>
          <w:tcPr>
            <w:tcW w:w="7763" w:type="dxa"/>
            <w:shd w:val="clear" w:color="auto" w:fill="F2F2F2" w:themeFill="background1" w:themeFillShade="F2"/>
            <w:vAlign w:val="center"/>
          </w:tcPr>
          <w:p w14:paraId="6836D9D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B50AAC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0B59188" w14:textId="3102FD90" w:rsidR="00331A88" w:rsidRPr="004C3A0B" w:rsidRDefault="00512CB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F692E7" w14:textId="77777777" w:rsidTr="003257BD">
        <w:trPr>
          <w:trHeight w:val="403"/>
        </w:trPr>
        <w:tc>
          <w:tcPr>
            <w:tcW w:w="7763" w:type="dxa"/>
            <w:shd w:val="clear" w:color="auto" w:fill="F2F2F2" w:themeFill="background1" w:themeFillShade="F2"/>
            <w:vAlign w:val="center"/>
          </w:tcPr>
          <w:p w14:paraId="29DAC05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812624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45174B2" w14:textId="05E7C665" w:rsidR="00331A88" w:rsidRPr="004C3A0B" w:rsidRDefault="00512CB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C0667C7" w14:textId="77777777" w:rsidTr="003257BD">
        <w:trPr>
          <w:trHeight w:val="403"/>
        </w:trPr>
        <w:tc>
          <w:tcPr>
            <w:tcW w:w="7763" w:type="dxa"/>
            <w:shd w:val="clear" w:color="auto" w:fill="F2F2F2" w:themeFill="background1" w:themeFillShade="F2"/>
            <w:vAlign w:val="center"/>
          </w:tcPr>
          <w:p w14:paraId="656E714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8FC5D9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49FA83F" w14:textId="11B4A4EF" w:rsidR="00331A88" w:rsidRPr="004C3A0B" w:rsidRDefault="00512CB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98D4FB" w14:textId="77777777" w:rsidTr="003257BD">
        <w:trPr>
          <w:trHeight w:val="403"/>
        </w:trPr>
        <w:tc>
          <w:tcPr>
            <w:tcW w:w="7763" w:type="dxa"/>
            <w:shd w:val="clear" w:color="auto" w:fill="F2F2F2" w:themeFill="background1" w:themeFillShade="F2"/>
            <w:vAlign w:val="center"/>
          </w:tcPr>
          <w:p w14:paraId="7CC836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27EF0E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1900325D" w14:textId="4DB2253B" w:rsidR="00331A88" w:rsidRPr="004C3A0B" w:rsidRDefault="00512CB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407E67" w14:textId="77777777" w:rsidTr="003257BD">
        <w:trPr>
          <w:trHeight w:val="403"/>
        </w:trPr>
        <w:tc>
          <w:tcPr>
            <w:tcW w:w="7763" w:type="dxa"/>
            <w:shd w:val="clear" w:color="auto" w:fill="F2F2F2" w:themeFill="background1" w:themeFillShade="F2"/>
            <w:vAlign w:val="center"/>
          </w:tcPr>
          <w:p w14:paraId="7D2F67B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1EA9C83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7272DACA" w14:textId="4EDE4187" w:rsidR="00331A88" w:rsidRPr="004C3A0B" w:rsidRDefault="00512CB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DB39370" w14:textId="77777777" w:rsidTr="00A83D75">
        <w:trPr>
          <w:trHeight w:val="403"/>
        </w:trPr>
        <w:tc>
          <w:tcPr>
            <w:tcW w:w="9889" w:type="dxa"/>
            <w:gridSpan w:val="3"/>
            <w:shd w:val="clear" w:color="auto" w:fill="F2F2F2" w:themeFill="background1" w:themeFillShade="F2"/>
            <w:vAlign w:val="center"/>
          </w:tcPr>
          <w:p w14:paraId="343E1B8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0DD3F06" w14:textId="77777777" w:rsidTr="00694EA8">
        <w:trPr>
          <w:trHeight w:val="403"/>
        </w:trPr>
        <w:tc>
          <w:tcPr>
            <w:tcW w:w="9889" w:type="dxa"/>
            <w:gridSpan w:val="3"/>
            <w:vAlign w:val="center"/>
          </w:tcPr>
          <w:p w14:paraId="7D2C17C2" w14:textId="77777777" w:rsidR="003257BD" w:rsidRDefault="003257BD" w:rsidP="003257BD">
            <w:pPr>
              <w:autoSpaceDE w:val="0"/>
              <w:autoSpaceDN w:val="0"/>
              <w:adjustRightInd w:val="0"/>
              <w:rPr>
                <w:rFonts w:ascii="Arial" w:hAnsi="Arial" w:cs="Arial"/>
                <w:sz w:val="22"/>
                <w:szCs w:val="22"/>
              </w:rPr>
            </w:pPr>
          </w:p>
          <w:p w14:paraId="1F987925" w14:textId="1F56B9EF" w:rsidR="003257BD" w:rsidRDefault="00512CB6" w:rsidP="003257BD">
            <w:pPr>
              <w:autoSpaceDE w:val="0"/>
              <w:autoSpaceDN w:val="0"/>
              <w:adjustRightInd w:val="0"/>
              <w:rPr>
                <w:rFonts w:ascii="Arial" w:hAnsi="Arial" w:cs="Arial"/>
                <w:sz w:val="22"/>
                <w:szCs w:val="22"/>
              </w:rPr>
            </w:pPr>
            <w:r>
              <w:rPr>
                <w:rFonts w:ascii="Arial" w:hAnsi="Arial" w:cs="Arial"/>
                <w:sz w:val="22"/>
                <w:szCs w:val="22"/>
              </w:rPr>
              <w:t xml:space="preserve">The researcher Letitia Kay Florence Whatmough named in this from and her tutor Paul Darby </w:t>
            </w:r>
          </w:p>
          <w:p w14:paraId="506369C3" w14:textId="3AF7C1E8" w:rsidR="00331A88" w:rsidRPr="004C3A0B" w:rsidRDefault="00331A88" w:rsidP="003257BD">
            <w:pPr>
              <w:autoSpaceDE w:val="0"/>
              <w:autoSpaceDN w:val="0"/>
              <w:adjustRightInd w:val="0"/>
              <w:rPr>
                <w:rFonts w:cs="Arial"/>
              </w:rPr>
            </w:pPr>
          </w:p>
        </w:tc>
      </w:tr>
      <w:tr w:rsidR="00947984" w:rsidRPr="004C3A0B" w14:paraId="0D6743C8" w14:textId="77777777" w:rsidTr="00D839CD">
        <w:trPr>
          <w:trHeight w:val="403"/>
        </w:trPr>
        <w:tc>
          <w:tcPr>
            <w:tcW w:w="9889" w:type="dxa"/>
            <w:gridSpan w:val="3"/>
            <w:shd w:val="clear" w:color="auto" w:fill="F2F2F2" w:themeFill="background1" w:themeFillShade="F2"/>
            <w:vAlign w:val="center"/>
          </w:tcPr>
          <w:p w14:paraId="12C7933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144A324" w14:textId="77777777" w:rsidTr="00694EA8">
        <w:trPr>
          <w:trHeight w:val="403"/>
        </w:trPr>
        <w:tc>
          <w:tcPr>
            <w:tcW w:w="9889" w:type="dxa"/>
            <w:gridSpan w:val="3"/>
            <w:vAlign w:val="center"/>
          </w:tcPr>
          <w:p w14:paraId="0CA837EB" w14:textId="77777777" w:rsidR="003257BD" w:rsidRDefault="003257BD" w:rsidP="003257BD">
            <w:pPr>
              <w:autoSpaceDE w:val="0"/>
              <w:autoSpaceDN w:val="0"/>
              <w:adjustRightInd w:val="0"/>
              <w:rPr>
                <w:rFonts w:ascii="Arial" w:hAnsi="Arial" w:cs="Arial"/>
                <w:sz w:val="22"/>
                <w:szCs w:val="22"/>
              </w:rPr>
            </w:pPr>
          </w:p>
          <w:p w14:paraId="2C75E5EC" w14:textId="11EF97C3" w:rsidR="003257BD" w:rsidRPr="00354F34" w:rsidRDefault="00512CB6" w:rsidP="003257BD">
            <w:pPr>
              <w:autoSpaceDE w:val="0"/>
              <w:autoSpaceDN w:val="0"/>
              <w:adjustRightInd w:val="0"/>
              <w:rPr>
                <w:rFonts w:ascii="Arial" w:hAnsi="Arial" w:cs="Arial"/>
                <w:sz w:val="22"/>
                <w:szCs w:val="22"/>
              </w:rPr>
            </w:pPr>
            <w:r>
              <w:rPr>
                <w:rFonts w:ascii="Arial" w:hAnsi="Arial" w:cs="Arial"/>
                <w:sz w:val="22"/>
                <w:szCs w:val="22"/>
              </w:rPr>
              <w:t xml:space="preserve">The researcher Letitia Kay Florence Whatmough and her tutor Paul Darby – If required. </w:t>
            </w:r>
          </w:p>
          <w:p w14:paraId="42026760" w14:textId="59A2D72C" w:rsidR="00947984" w:rsidRPr="004C3A0B" w:rsidRDefault="00947984" w:rsidP="003257BD">
            <w:pPr>
              <w:autoSpaceDE w:val="0"/>
              <w:autoSpaceDN w:val="0"/>
              <w:adjustRightInd w:val="0"/>
              <w:rPr>
                <w:rFonts w:ascii="Arial" w:hAnsi="Arial" w:cs="Arial"/>
                <w:sz w:val="22"/>
                <w:szCs w:val="22"/>
              </w:rPr>
            </w:pPr>
          </w:p>
        </w:tc>
      </w:tr>
      <w:tr w:rsidR="00947984" w:rsidRPr="004C3A0B" w14:paraId="62501B4D" w14:textId="77777777" w:rsidTr="00D839CD">
        <w:trPr>
          <w:trHeight w:val="403"/>
        </w:trPr>
        <w:tc>
          <w:tcPr>
            <w:tcW w:w="9889" w:type="dxa"/>
            <w:gridSpan w:val="3"/>
            <w:shd w:val="clear" w:color="auto" w:fill="F2F2F2" w:themeFill="background1" w:themeFillShade="F2"/>
          </w:tcPr>
          <w:p w14:paraId="7133910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B1E4E62" w14:textId="77777777" w:rsidTr="00947984">
        <w:trPr>
          <w:trHeight w:val="403"/>
        </w:trPr>
        <w:tc>
          <w:tcPr>
            <w:tcW w:w="9889" w:type="dxa"/>
            <w:gridSpan w:val="3"/>
          </w:tcPr>
          <w:p w14:paraId="2FDA7745" w14:textId="2F9DC42C" w:rsidR="00947984" w:rsidRPr="004C3A0B" w:rsidRDefault="00947984" w:rsidP="003257BD">
            <w:pPr>
              <w:autoSpaceDE w:val="0"/>
              <w:autoSpaceDN w:val="0"/>
              <w:adjustRightInd w:val="0"/>
              <w:rPr>
                <w:rFonts w:ascii="Arial" w:hAnsi="Arial" w:cs="Arial"/>
                <w:sz w:val="22"/>
                <w:szCs w:val="22"/>
              </w:rPr>
            </w:pPr>
          </w:p>
        </w:tc>
      </w:tr>
      <w:tr w:rsidR="00947984" w:rsidRPr="004C3A0B" w14:paraId="381A951C" w14:textId="77777777" w:rsidTr="00D839CD">
        <w:trPr>
          <w:trHeight w:val="403"/>
        </w:trPr>
        <w:tc>
          <w:tcPr>
            <w:tcW w:w="9889" w:type="dxa"/>
            <w:gridSpan w:val="3"/>
            <w:shd w:val="clear" w:color="auto" w:fill="F2F2F2" w:themeFill="background1" w:themeFillShade="F2"/>
          </w:tcPr>
          <w:p w14:paraId="04B1E7E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AE1E5A1" w14:textId="77777777" w:rsidTr="00947984">
        <w:trPr>
          <w:trHeight w:val="403"/>
        </w:trPr>
        <w:tc>
          <w:tcPr>
            <w:tcW w:w="9889" w:type="dxa"/>
            <w:gridSpan w:val="3"/>
          </w:tcPr>
          <w:p w14:paraId="76BBDEC0" w14:textId="205D6BA8" w:rsidR="00512CB6" w:rsidRDefault="00512CB6" w:rsidP="00512CB6">
            <w:pPr>
              <w:autoSpaceDE w:val="0"/>
              <w:autoSpaceDN w:val="0"/>
              <w:adjustRightInd w:val="0"/>
              <w:rPr>
                <w:rFonts w:ascii="Arial" w:hAnsi="Arial" w:cs="Arial"/>
                <w:sz w:val="22"/>
                <w:szCs w:val="22"/>
              </w:rPr>
            </w:pPr>
            <w:r>
              <w:rPr>
                <w:rFonts w:ascii="Arial" w:hAnsi="Arial" w:cs="Arial"/>
                <w:sz w:val="22"/>
                <w:szCs w:val="22"/>
              </w:rPr>
              <w:t xml:space="preserve">The University’s computer, is password protected and linked to the University safe storage and has virus protection. The data on the computer can be stored up to five years, after five years the data will be deleted. </w:t>
            </w:r>
          </w:p>
          <w:p w14:paraId="5B1334EA" w14:textId="6ACA0DE4" w:rsidR="00947984" w:rsidRPr="004C3A0B" w:rsidRDefault="00947984" w:rsidP="003257BD">
            <w:pPr>
              <w:autoSpaceDE w:val="0"/>
              <w:autoSpaceDN w:val="0"/>
              <w:adjustRightInd w:val="0"/>
              <w:rPr>
                <w:rFonts w:ascii="Arial" w:hAnsi="Arial" w:cs="Arial"/>
                <w:sz w:val="22"/>
                <w:szCs w:val="22"/>
              </w:rPr>
            </w:pPr>
          </w:p>
        </w:tc>
      </w:tr>
      <w:tr w:rsidR="00B93605" w:rsidRPr="004C3A0B" w14:paraId="1B5AE904" w14:textId="77777777" w:rsidTr="00947984">
        <w:trPr>
          <w:trHeight w:val="403"/>
        </w:trPr>
        <w:tc>
          <w:tcPr>
            <w:tcW w:w="9889" w:type="dxa"/>
            <w:gridSpan w:val="3"/>
          </w:tcPr>
          <w:p w14:paraId="1733053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D6874E8" w14:textId="77777777" w:rsidTr="00947984">
        <w:trPr>
          <w:trHeight w:val="403"/>
        </w:trPr>
        <w:tc>
          <w:tcPr>
            <w:tcW w:w="9889" w:type="dxa"/>
            <w:gridSpan w:val="3"/>
          </w:tcPr>
          <w:p w14:paraId="09AA0B7C" w14:textId="77777777" w:rsidR="00C32EFB" w:rsidRDefault="00C32EFB" w:rsidP="00C32EFB">
            <w:pPr>
              <w:autoSpaceDE w:val="0"/>
              <w:autoSpaceDN w:val="0"/>
              <w:adjustRightInd w:val="0"/>
              <w:rPr>
                <w:rFonts w:ascii="Arial" w:hAnsi="Arial" w:cs="Arial"/>
                <w:sz w:val="22"/>
                <w:szCs w:val="22"/>
              </w:rPr>
            </w:pPr>
          </w:p>
          <w:p w14:paraId="3F51BA64" w14:textId="3D61874C" w:rsidR="00B93605" w:rsidRDefault="00512CB6" w:rsidP="00C32EFB">
            <w:pPr>
              <w:autoSpaceDE w:val="0"/>
              <w:autoSpaceDN w:val="0"/>
              <w:adjustRightInd w:val="0"/>
              <w:rPr>
                <w:rFonts w:ascii="Arial" w:hAnsi="Arial" w:cs="Arial"/>
                <w:sz w:val="22"/>
                <w:szCs w:val="22"/>
              </w:rPr>
            </w:pPr>
            <w:r>
              <w:rPr>
                <w:rFonts w:ascii="Arial" w:hAnsi="Arial" w:cs="Arial"/>
                <w:sz w:val="22"/>
                <w:szCs w:val="22"/>
              </w:rPr>
              <w:t>No</w:t>
            </w:r>
          </w:p>
        </w:tc>
      </w:tr>
      <w:tr w:rsidR="00C32EFB" w:rsidRPr="004C3A0B" w14:paraId="1DEFB0AC" w14:textId="77777777" w:rsidTr="00C32EFB">
        <w:trPr>
          <w:trHeight w:val="252"/>
        </w:trPr>
        <w:tc>
          <w:tcPr>
            <w:tcW w:w="7763" w:type="dxa"/>
            <w:vMerge w:val="restart"/>
            <w:shd w:val="clear" w:color="auto" w:fill="F2F2F2" w:themeFill="background1" w:themeFillShade="F2"/>
          </w:tcPr>
          <w:p w14:paraId="6B59B54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B8D670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AB71EF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E2C8B7A" w14:textId="766EFE80" w:rsidR="00C32EFB" w:rsidRPr="0092487B" w:rsidRDefault="002A0AC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512CB6">
                  <w:rPr>
                    <w:rFonts w:ascii="MS Gothic" w:eastAsia="MS Gothic" w:hAnsi="MS Gothic" w:cs="Arial" w:hint="eastAsia"/>
                    <w:b/>
                    <w:bCs/>
                  </w:rPr>
                  <w:t>☒</w:t>
                </w:r>
              </w:sdtContent>
            </w:sdt>
          </w:p>
        </w:tc>
      </w:tr>
      <w:tr w:rsidR="00C32EFB" w:rsidRPr="004C3A0B" w14:paraId="687C85A0" w14:textId="77777777" w:rsidTr="00B93605">
        <w:trPr>
          <w:trHeight w:val="252"/>
        </w:trPr>
        <w:tc>
          <w:tcPr>
            <w:tcW w:w="7763" w:type="dxa"/>
            <w:vMerge/>
            <w:shd w:val="clear" w:color="auto" w:fill="F2F2F2" w:themeFill="background1" w:themeFillShade="F2"/>
          </w:tcPr>
          <w:p w14:paraId="0F5978C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7BFA6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D434361" w14:textId="77777777" w:rsidR="00C32EFB" w:rsidRPr="0092487B" w:rsidRDefault="002A0AC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9B95EBB" w14:textId="77777777" w:rsidTr="003257BD">
        <w:trPr>
          <w:trHeight w:val="311"/>
        </w:trPr>
        <w:tc>
          <w:tcPr>
            <w:tcW w:w="7763" w:type="dxa"/>
            <w:vMerge w:val="restart"/>
            <w:shd w:val="clear" w:color="auto" w:fill="F2F2F2" w:themeFill="background1" w:themeFillShade="F2"/>
          </w:tcPr>
          <w:p w14:paraId="0C1F3D7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85DF1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BCD300F" w14:textId="2A838FBB" w:rsidR="00C32EFB" w:rsidRPr="0092487B" w:rsidRDefault="002A0AC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512CB6">
                  <w:rPr>
                    <w:rFonts w:ascii="MS Gothic" w:eastAsia="MS Gothic" w:hAnsi="MS Gothic" w:cs="Arial" w:hint="eastAsia"/>
                    <w:b/>
                    <w:bCs/>
                  </w:rPr>
                  <w:t>☒</w:t>
                </w:r>
              </w:sdtContent>
            </w:sdt>
          </w:p>
        </w:tc>
      </w:tr>
      <w:tr w:rsidR="00C32EFB" w:rsidRPr="004C3A0B" w14:paraId="606C5085" w14:textId="77777777" w:rsidTr="003257BD">
        <w:trPr>
          <w:trHeight w:val="311"/>
        </w:trPr>
        <w:tc>
          <w:tcPr>
            <w:tcW w:w="7763" w:type="dxa"/>
            <w:vMerge/>
            <w:shd w:val="clear" w:color="auto" w:fill="F2F2F2" w:themeFill="background1" w:themeFillShade="F2"/>
          </w:tcPr>
          <w:p w14:paraId="4773F7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D8081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8BAC6DF" w14:textId="77777777" w:rsidR="00C32EFB" w:rsidRPr="0092487B" w:rsidRDefault="002A0AC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3659F3A8" w14:textId="77777777" w:rsidR="0092487B" w:rsidRDefault="0092487B" w:rsidP="00694EA8">
      <w:pPr>
        <w:rPr>
          <w:rFonts w:ascii="Arial" w:hAnsi="Arial" w:cs="Arial"/>
          <w:b/>
          <w:bCs/>
          <w:sz w:val="22"/>
          <w:szCs w:val="22"/>
        </w:rPr>
      </w:pPr>
    </w:p>
    <w:p w14:paraId="33E538BE" w14:textId="77777777" w:rsidR="002A152D" w:rsidRDefault="002A152D">
      <w:pPr>
        <w:rPr>
          <w:rFonts w:ascii="Arial" w:hAnsi="Arial" w:cs="Arial"/>
          <w:b/>
          <w:bCs/>
          <w:sz w:val="22"/>
          <w:szCs w:val="22"/>
        </w:rPr>
      </w:pPr>
      <w:r>
        <w:rPr>
          <w:rFonts w:ascii="Arial" w:hAnsi="Arial" w:cs="Arial"/>
          <w:b/>
          <w:bCs/>
          <w:sz w:val="22"/>
          <w:szCs w:val="22"/>
        </w:rPr>
        <w:br w:type="page"/>
      </w:r>
    </w:p>
    <w:p w14:paraId="7BBE9A2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80786E2" w14:textId="77777777" w:rsidTr="00A83D75">
        <w:trPr>
          <w:trHeight w:val="1807"/>
        </w:trPr>
        <w:tc>
          <w:tcPr>
            <w:tcW w:w="9881" w:type="dxa"/>
            <w:gridSpan w:val="3"/>
            <w:shd w:val="clear" w:color="auto" w:fill="F2F2F2" w:themeFill="background1" w:themeFillShade="F2"/>
            <w:vAlign w:val="center"/>
          </w:tcPr>
          <w:p w14:paraId="5A2CAEC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F3A9FD9" w14:textId="77777777" w:rsidR="00694EA8" w:rsidRPr="004C3A0B" w:rsidRDefault="00694EA8" w:rsidP="00694EA8">
            <w:pPr>
              <w:jc w:val="both"/>
              <w:rPr>
                <w:rFonts w:ascii="Arial" w:hAnsi="Arial" w:cs="Arial"/>
                <w:b/>
                <w:bCs/>
                <w:color w:val="000000"/>
                <w:sz w:val="22"/>
                <w:szCs w:val="22"/>
              </w:rPr>
            </w:pPr>
          </w:p>
          <w:p w14:paraId="07133C93"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14F0F4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376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9309089" w14:textId="5A848C52" w:rsidR="0092487B" w:rsidRPr="004C3A0B" w:rsidRDefault="00512CB6" w:rsidP="00694EA8">
            <w:pPr>
              <w:spacing w:before="100" w:beforeAutospacing="1" w:after="100" w:afterAutospacing="1"/>
              <w:rPr>
                <w:rFonts w:ascii="Arial" w:hAnsi="Arial" w:cs="Arial"/>
                <w:sz w:val="22"/>
                <w:szCs w:val="22"/>
              </w:rPr>
            </w:pPr>
            <w:r>
              <w:rPr>
                <w:rFonts w:ascii="Arial" w:hAnsi="Arial" w:cs="Arial"/>
                <w:sz w:val="22"/>
                <w:szCs w:val="22"/>
              </w:rPr>
              <w:t>Letitia Kay Florence Whatmough</w:t>
            </w:r>
          </w:p>
        </w:tc>
        <w:tc>
          <w:tcPr>
            <w:tcW w:w="2239" w:type="dxa"/>
            <w:vAlign w:val="center"/>
          </w:tcPr>
          <w:p w14:paraId="1725A5FF"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A5DF364" w14:textId="4D11BE16" w:rsidR="0092487B" w:rsidRPr="004C3A0B" w:rsidRDefault="00512CB6" w:rsidP="00694EA8">
            <w:pPr>
              <w:spacing w:before="100" w:beforeAutospacing="1" w:after="100" w:afterAutospacing="1"/>
              <w:rPr>
                <w:rFonts w:ascii="Arial" w:hAnsi="Arial" w:cs="Arial"/>
                <w:sz w:val="22"/>
                <w:szCs w:val="22"/>
              </w:rPr>
            </w:pPr>
            <w:r>
              <w:rPr>
                <w:rFonts w:ascii="Arial" w:hAnsi="Arial" w:cs="Arial"/>
                <w:sz w:val="22"/>
                <w:szCs w:val="22"/>
              </w:rPr>
              <w:t>29</w:t>
            </w:r>
            <w:r w:rsidRPr="00512CB6">
              <w:rPr>
                <w:rFonts w:ascii="Arial" w:hAnsi="Arial" w:cs="Arial"/>
                <w:sz w:val="22"/>
                <w:szCs w:val="22"/>
                <w:vertAlign w:val="superscript"/>
              </w:rPr>
              <w:t>th</w:t>
            </w:r>
            <w:r>
              <w:rPr>
                <w:rFonts w:ascii="Arial" w:hAnsi="Arial" w:cs="Arial"/>
                <w:sz w:val="22"/>
                <w:szCs w:val="22"/>
              </w:rPr>
              <w:t xml:space="preserve"> of October 2021</w:t>
            </w:r>
          </w:p>
        </w:tc>
      </w:tr>
    </w:tbl>
    <w:p w14:paraId="710B0437" w14:textId="77777777" w:rsidR="00694EA8" w:rsidRPr="004C3A0B" w:rsidRDefault="00694EA8" w:rsidP="000700F9">
      <w:pPr>
        <w:rPr>
          <w:rFonts w:ascii="Arial" w:hAnsi="Arial" w:cs="Arial"/>
          <w:sz w:val="22"/>
          <w:szCs w:val="22"/>
        </w:rPr>
      </w:pPr>
    </w:p>
    <w:p w14:paraId="4EADACD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D9DB49D" w14:textId="77777777" w:rsidTr="003257BD">
        <w:trPr>
          <w:trHeight w:val="346"/>
        </w:trPr>
        <w:tc>
          <w:tcPr>
            <w:tcW w:w="1423" w:type="pct"/>
            <w:shd w:val="clear" w:color="auto" w:fill="F2F2F2" w:themeFill="background1" w:themeFillShade="F2"/>
            <w:vAlign w:val="center"/>
          </w:tcPr>
          <w:p w14:paraId="77CD6FED"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F4BC88B" w14:textId="77777777" w:rsidR="0092487B" w:rsidRPr="004C3A0B" w:rsidRDefault="0092487B" w:rsidP="00CA7241">
            <w:pPr>
              <w:pStyle w:val="ListParagraph"/>
              <w:ind w:left="0"/>
              <w:rPr>
                <w:rFonts w:ascii="Arial" w:hAnsi="Arial" w:cs="Arial"/>
              </w:rPr>
            </w:pPr>
          </w:p>
        </w:tc>
        <w:tc>
          <w:tcPr>
            <w:tcW w:w="1087" w:type="pct"/>
            <w:vMerge w:val="restart"/>
          </w:tcPr>
          <w:p w14:paraId="39593046"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133082F" w14:textId="77777777" w:rsidTr="003257BD">
        <w:trPr>
          <w:trHeight w:val="347"/>
        </w:trPr>
        <w:tc>
          <w:tcPr>
            <w:tcW w:w="1423" w:type="pct"/>
            <w:shd w:val="clear" w:color="auto" w:fill="F2F2F2" w:themeFill="background1" w:themeFillShade="F2"/>
            <w:vAlign w:val="center"/>
          </w:tcPr>
          <w:p w14:paraId="1626B3F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5D1F446" w14:textId="77777777" w:rsidR="0092487B" w:rsidRPr="004C3A0B" w:rsidRDefault="0092487B" w:rsidP="0092487B">
            <w:pPr>
              <w:pStyle w:val="ListParagraph"/>
              <w:ind w:left="0"/>
              <w:rPr>
                <w:rFonts w:ascii="Arial" w:hAnsi="Arial" w:cs="Arial"/>
              </w:rPr>
            </w:pPr>
          </w:p>
          <w:p w14:paraId="42950576" w14:textId="77777777" w:rsidR="0092487B" w:rsidRPr="004C3A0B" w:rsidRDefault="0092487B" w:rsidP="0092487B">
            <w:pPr>
              <w:pStyle w:val="ListParagraph"/>
              <w:ind w:left="0"/>
              <w:rPr>
                <w:rFonts w:ascii="Arial" w:hAnsi="Arial" w:cs="Arial"/>
              </w:rPr>
            </w:pPr>
          </w:p>
        </w:tc>
        <w:tc>
          <w:tcPr>
            <w:tcW w:w="1087" w:type="pct"/>
            <w:vMerge/>
            <w:vAlign w:val="center"/>
          </w:tcPr>
          <w:p w14:paraId="69FF4626" w14:textId="77777777" w:rsidR="0092487B" w:rsidRPr="004C3A0B" w:rsidRDefault="0092487B" w:rsidP="0092487B">
            <w:pPr>
              <w:pStyle w:val="ListParagraph"/>
              <w:ind w:left="0"/>
              <w:rPr>
                <w:rFonts w:ascii="Arial" w:hAnsi="Arial" w:cs="Arial"/>
              </w:rPr>
            </w:pPr>
          </w:p>
        </w:tc>
      </w:tr>
    </w:tbl>
    <w:p w14:paraId="1DCDA787" w14:textId="77777777" w:rsidR="000C3A29" w:rsidRPr="004C3A0B" w:rsidRDefault="000C3A29" w:rsidP="000700F9">
      <w:pPr>
        <w:rPr>
          <w:rFonts w:ascii="Arial" w:hAnsi="Arial" w:cs="Arial"/>
          <w:sz w:val="22"/>
          <w:szCs w:val="22"/>
        </w:rPr>
      </w:pPr>
    </w:p>
    <w:p w14:paraId="75A09F3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A7B6365" w14:textId="77777777" w:rsidTr="003257BD">
        <w:trPr>
          <w:trHeight w:val="346"/>
        </w:trPr>
        <w:tc>
          <w:tcPr>
            <w:tcW w:w="1423" w:type="pct"/>
            <w:shd w:val="clear" w:color="auto" w:fill="F2F2F2" w:themeFill="background1" w:themeFillShade="F2"/>
            <w:vAlign w:val="center"/>
          </w:tcPr>
          <w:p w14:paraId="2E08D6A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41FF32E" w14:textId="77777777" w:rsidR="0092487B" w:rsidRPr="004C3A0B" w:rsidRDefault="0092487B" w:rsidP="009D2E0B">
            <w:pPr>
              <w:pStyle w:val="ListParagraph"/>
              <w:ind w:left="0"/>
              <w:rPr>
                <w:rFonts w:ascii="Arial" w:hAnsi="Arial" w:cs="Arial"/>
              </w:rPr>
            </w:pPr>
          </w:p>
        </w:tc>
        <w:tc>
          <w:tcPr>
            <w:tcW w:w="1087" w:type="pct"/>
            <w:vMerge w:val="restart"/>
          </w:tcPr>
          <w:p w14:paraId="78C0E0C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F446E8B" w14:textId="77777777" w:rsidTr="003257BD">
        <w:trPr>
          <w:trHeight w:val="347"/>
        </w:trPr>
        <w:tc>
          <w:tcPr>
            <w:tcW w:w="1423" w:type="pct"/>
            <w:shd w:val="clear" w:color="auto" w:fill="F2F2F2" w:themeFill="background1" w:themeFillShade="F2"/>
            <w:vAlign w:val="center"/>
          </w:tcPr>
          <w:p w14:paraId="0AA0E95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A248BAA" w14:textId="77777777" w:rsidR="0092487B" w:rsidRPr="004C3A0B" w:rsidRDefault="0092487B" w:rsidP="009D2E0B">
            <w:pPr>
              <w:pStyle w:val="ListParagraph"/>
              <w:ind w:left="0"/>
              <w:rPr>
                <w:rFonts w:ascii="Arial" w:hAnsi="Arial" w:cs="Arial"/>
              </w:rPr>
            </w:pPr>
          </w:p>
          <w:p w14:paraId="470EE986" w14:textId="77777777" w:rsidR="0092487B" w:rsidRPr="004C3A0B" w:rsidRDefault="0092487B" w:rsidP="009D2E0B">
            <w:pPr>
              <w:pStyle w:val="ListParagraph"/>
              <w:ind w:left="0"/>
              <w:rPr>
                <w:rFonts w:ascii="Arial" w:hAnsi="Arial" w:cs="Arial"/>
              </w:rPr>
            </w:pPr>
          </w:p>
        </w:tc>
        <w:tc>
          <w:tcPr>
            <w:tcW w:w="1087" w:type="pct"/>
            <w:vMerge/>
            <w:vAlign w:val="center"/>
          </w:tcPr>
          <w:p w14:paraId="2221A1AF" w14:textId="77777777" w:rsidR="0092487B" w:rsidRPr="004C3A0B" w:rsidRDefault="0092487B" w:rsidP="009D2E0B">
            <w:pPr>
              <w:pStyle w:val="ListParagraph"/>
              <w:ind w:left="0"/>
              <w:rPr>
                <w:rFonts w:ascii="Arial" w:hAnsi="Arial" w:cs="Arial"/>
              </w:rPr>
            </w:pPr>
          </w:p>
        </w:tc>
      </w:tr>
    </w:tbl>
    <w:p w14:paraId="7F51BEA2" w14:textId="77777777" w:rsidR="0076027F" w:rsidRDefault="0076027F" w:rsidP="000C3A29">
      <w:pPr>
        <w:rPr>
          <w:rFonts w:ascii="Arial" w:hAnsi="Arial" w:cs="Arial"/>
          <w:b/>
          <w:sz w:val="22"/>
          <w:szCs w:val="22"/>
        </w:rPr>
      </w:pPr>
    </w:p>
    <w:p w14:paraId="7E0B3BA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C43479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FFD01D7" w14:textId="5B676CF4" w:rsidR="00CC2661" w:rsidRPr="004C3A0B" w:rsidRDefault="00512CB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83C4C2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A94B8F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C1E65C3" w14:textId="34859300" w:rsidR="00CC2661" w:rsidRPr="004C3A0B" w:rsidRDefault="00512CB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532D7F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3236EE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36897E9A" w14:textId="05EF40A7" w:rsidR="00CC2661" w:rsidRPr="004C3A0B" w:rsidRDefault="00512CB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CAB8E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8029E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21623B4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88145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CB5E2A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2D3C7BA"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1A1F16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B6A77D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8C57815" w14:textId="1A31C980" w:rsidR="00743859" w:rsidRPr="004C3A0B" w:rsidRDefault="00512CB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9CC626"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1E27BEB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E8483B8" w14:textId="7A191CF5" w:rsidR="00743859" w:rsidRPr="004C3A0B" w:rsidRDefault="00512CB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BDF33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2A8C2C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75CBA47A" w14:textId="25027B59" w:rsidR="00424773" w:rsidRDefault="00512CB6" w:rsidP="00424773">
                <w:pPr>
                  <w:jc w:val="center"/>
                  <w:rPr>
                    <w:rFonts w:ascii="Arial" w:hAnsi="Arial" w:cs="Arial"/>
                    <w:b/>
                    <w:bCs/>
                  </w:rPr>
                </w:pPr>
                <w:r>
                  <w:rPr>
                    <w:rFonts w:ascii="MS Gothic" w:eastAsia="MS Gothic" w:hAnsi="MS Gothic" w:cs="Arial" w:hint="eastAsia"/>
                    <w:b/>
                    <w:bCs/>
                  </w:rPr>
                  <w:t>☒</w:t>
                </w:r>
              </w:p>
            </w:sdtContent>
          </w:sdt>
          <w:p w14:paraId="2071D927" w14:textId="77777777" w:rsidR="00424773" w:rsidRDefault="00424773" w:rsidP="00743859">
            <w:pPr>
              <w:jc w:val="center"/>
              <w:rPr>
                <w:rFonts w:ascii="MS Gothic" w:eastAsia="MS Gothic" w:hAnsi="MS Gothic" w:cs="Arial"/>
                <w:b/>
                <w:bCs/>
              </w:rPr>
            </w:pPr>
          </w:p>
        </w:tc>
        <w:tc>
          <w:tcPr>
            <w:tcW w:w="9356" w:type="dxa"/>
            <w:vAlign w:val="center"/>
          </w:tcPr>
          <w:p w14:paraId="4AA4785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F43F4E0" w14:textId="77777777" w:rsidR="005756CA" w:rsidRPr="004C3A0B" w:rsidRDefault="005756CA" w:rsidP="00A5764B">
      <w:pPr>
        <w:tabs>
          <w:tab w:val="left" w:pos="5103"/>
        </w:tabs>
        <w:rPr>
          <w:rFonts w:ascii="Arial" w:hAnsi="Arial" w:cs="Arial"/>
          <w:b/>
          <w:bCs/>
          <w:sz w:val="22"/>
          <w:szCs w:val="22"/>
        </w:rPr>
      </w:pPr>
    </w:p>
    <w:p w14:paraId="2D1606E6" w14:textId="77777777" w:rsidR="00425DA7" w:rsidRDefault="00425DA7">
      <w:pPr>
        <w:rPr>
          <w:rFonts w:ascii="Arial" w:hAnsi="Arial" w:cs="Arial"/>
          <w:b/>
          <w:bCs/>
          <w:sz w:val="22"/>
          <w:szCs w:val="22"/>
        </w:rPr>
      </w:pPr>
      <w:r>
        <w:rPr>
          <w:rFonts w:ascii="Arial" w:hAnsi="Arial" w:cs="Arial"/>
          <w:b/>
          <w:bCs/>
          <w:sz w:val="22"/>
          <w:szCs w:val="22"/>
        </w:rPr>
        <w:br w:type="page"/>
      </w:r>
    </w:p>
    <w:p w14:paraId="4113710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7FF6C4F" w14:textId="77777777" w:rsidTr="00A83D75">
        <w:tc>
          <w:tcPr>
            <w:tcW w:w="10060" w:type="dxa"/>
            <w:shd w:val="clear" w:color="auto" w:fill="F2F2F2" w:themeFill="background1" w:themeFillShade="F2"/>
          </w:tcPr>
          <w:p w14:paraId="21E3303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3BCB92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A1879A5"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CEAE378" w14:textId="77777777" w:rsidR="004632AA" w:rsidRPr="004C3A0B" w:rsidRDefault="004632AA" w:rsidP="00A5764B">
      <w:pPr>
        <w:tabs>
          <w:tab w:val="left" w:pos="5103"/>
        </w:tabs>
        <w:rPr>
          <w:rFonts w:ascii="Arial" w:hAnsi="Arial" w:cs="Arial"/>
          <w:b/>
          <w:bCs/>
          <w:sz w:val="22"/>
          <w:szCs w:val="22"/>
        </w:rPr>
      </w:pPr>
    </w:p>
    <w:p w14:paraId="3A256B7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48981A74" w14:textId="77777777" w:rsidR="00683497" w:rsidRPr="004C3A0B" w:rsidRDefault="00683497" w:rsidP="00683497">
      <w:pPr>
        <w:tabs>
          <w:tab w:val="left" w:pos="5103"/>
        </w:tabs>
        <w:rPr>
          <w:rFonts w:ascii="Arial" w:hAnsi="Arial" w:cs="Arial"/>
          <w:bCs/>
          <w:sz w:val="22"/>
          <w:szCs w:val="22"/>
        </w:rPr>
      </w:pPr>
    </w:p>
    <w:p w14:paraId="0E3BC1C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58525B7" w14:textId="77777777" w:rsidR="008330B6" w:rsidRPr="004C3A0B" w:rsidRDefault="008330B6" w:rsidP="00683497">
      <w:pPr>
        <w:tabs>
          <w:tab w:val="left" w:pos="5103"/>
        </w:tabs>
        <w:rPr>
          <w:rFonts w:ascii="Arial" w:hAnsi="Arial" w:cs="Arial"/>
          <w:bCs/>
          <w:sz w:val="22"/>
          <w:szCs w:val="22"/>
        </w:rPr>
      </w:pPr>
    </w:p>
    <w:p w14:paraId="0004A916" w14:textId="77777777" w:rsidR="00A50649" w:rsidRDefault="00A50649" w:rsidP="00A51EFB">
      <w:pPr>
        <w:jc w:val="center"/>
        <w:rPr>
          <w:rFonts w:ascii="Arial" w:hAnsi="Arial" w:cs="Arial"/>
          <w:b/>
          <w:sz w:val="22"/>
          <w:szCs w:val="22"/>
        </w:rPr>
      </w:pPr>
    </w:p>
    <w:p w14:paraId="4DD76F08" w14:textId="77777777" w:rsidR="00A50649" w:rsidRDefault="00A50649" w:rsidP="00A51EFB">
      <w:pPr>
        <w:jc w:val="center"/>
        <w:rPr>
          <w:rFonts w:ascii="Arial" w:hAnsi="Arial" w:cs="Arial"/>
          <w:b/>
          <w:sz w:val="22"/>
          <w:szCs w:val="22"/>
        </w:rPr>
      </w:pPr>
    </w:p>
    <w:p w14:paraId="5CCB6F08"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36F678B" w14:textId="77777777" w:rsidR="00A51EFB" w:rsidRPr="004C3A0B" w:rsidRDefault="00A51EFB" w:rsidP="00AA2E71">
      <w:pPr>
        <w:jc w:val="both"/>
        <w:rPr>
          <w:rFonts w:ascii="Arial" w:hAnsi="Arial" w:cs="Arial"/>
        </w:rPr>
      </w:pPr>
    </w:p>
    <w:p w14:paraId="63E3E69B"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3912C178" w14:textId="77777777" w:rsidR="00A51EFB" w:rsidRPr="004C3A0B" w:rsidRDefault="00A51EFB" w:rsidP="00AA2E71">
      <w:pPr>
        <w:jc w:val="both"/>
        <w:rPr>
          <w:rFonts w:ascii="Arial" w:hAnsi="Arial" w:cs="Arial"/>
        </w:rPr>
      </w:pPr>
    </w:p>
    <w:p w14:paraId="1F94E76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2E7ED102" w14:textId="77777777" w:rsidR="00025AC4" w:rsidRPr="004C3A0B" w:rsidRDefault="00025AC4" w:rsidP="00AA2E71">
      <w:pPr>
        <w:jc w:val="both"/>
        <w:rPr>
          <w:rFonts w:ascii="Arial" w:hAnsi="Arial" w:cs="Arial"/>
        </w:rPr>
      </w:pPr>
    </w:p>
    <w:p w14:paraId="52250B19" w14:textId="77777777" w:rsidR="00D84363" w:rsidRDefault="00D84363">
      <w:pPr>
        <w:rPr>
          <w:rFonts w:ascii="Arial" w:hAnsi="Arial" w:cs="Arial"/>
          <w:b/>
          <w:bCs/>
          <w:sz w:val="22"/>
          <w:szCs w:val="22"/>
        </w:rPr>
      </w:pPr>
      <w:r>
        <w:rPr>
          <w:rFonts w:ascii="Arial" w:hAnsi="Arial" w:cs="Arial"/>
          <w:b/>
          <w:bCs/>
          <w:sz w:val="22"/>
          <w:szCs w:val="22"/>
        </w:rPr>
        <w:br w:type="page"/>
      </w:r>
    </w:p>
    <w:p w14:paraId="7227A1F5"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57D3913" w14:textId="77777777" w:rsidR="008F29DD" w:rsidRPr="004C3A0B" w:rsidRDefault="008F29DD" w:rsidP="008330B6">
      <w:pPr>
        <w:tabs>
          <w:tab w:val="left" w:pos="5103"/>
        </w:tabs>
        <w:jc w:val="both"/>
        <w:rPr>
          <w:rFonts w:ascii="Arial" w:hAnsi="Arial" w:cs="Arial"/>
          <w:b/>
          <w:bCs/>
        </w:rPr>
      </w:pPr>
    </w:p>
    <w:p w14:paraId="60037E85"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1198E76"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4C7AE5AF" w14:textId="77777777" w:rsidR="008F29DD" w:rsidRPr="004C3A0B" w:rsidRDefault="008F29DD" w:rsidP="008330B6">
      <w:pPr>
        <w:tabs>
          <w:tab w:val="left" w:pos="5103"/>
        </w:tabs>
        <w:jc w:val="both"/>
        <w:rPr>
          <w:rFonts w:ascii="Arial" w:hAnsi="Arial" w:cs="Arial"/>
          <w:b/>
          <w:bCs/>
        </w:rPr>
      </w:pPr>
    </w:p>
    <w:p w14:paraId="21CA59D9"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6AE58EA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039E9F0C" w14:textId="77777777" w:rsidR="009F6BB7" w:rsidRPr="004C3A0B" w:rsidRDefault="009F6BB7" w:rsidP="008330B6">
      <w:pPr>
        <w:tabs>
          <w:tab w:val="left" w:pos="5103"/>
        </w:tabs>
        <w:jc w:val="both"/>
        <w:rPr>
          <w:rFonts w:ascii="Arial" w:hAnsi="Arial" w:cs="Arial"/>
          <w:bCs/>
          <w:sz w:val="12"/>
          <w:szCs w:val="12"/>
        </w:rPr>
      </w:pPr>
    </w:p>
    <w:p w14:paraId="774844E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2A8959C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24699FC"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198E3F34"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011B5BAD" w14:textId="77777777" w:rsidR="009F6BB7" w:rsidRPr="004C3A0B" w:rsidRDefault="009F6BB7" w:rsidP="008330B6">
      <w:pPr>
        <w:tabs>
          <w:tab w:val="left" w:pos="5103"/>
        </w:tabs>
        <w:jc w:val="both"/>
        <w:rPr>
          <w:rFonts w:ascii="Arial" w:hAnsi="Arial" w:cs="Arial"/>
          <w:bCs/>
        </w:rPr>
      </w:pPr>
    </w:p>
    <w:p w14:paraId="1198AEA7"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2970F5F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6D99CE86" w14:textId="77777777" w:rsidR="00CE1636" w:rsidRPr="004C3A0B" w:rsidRDefault="00CE1636" w:rsidP="008330B6">
      <w:pPr>
        <w:tabs>
          <w:tab w:val="left" w:pos="5103"/>
        </w:tabs>
        <w:jc w:val="both"/>
        <w:rPr>
          <w:rFonts w:ascii="Arial" w:hAnsi="Arial" w:cs="Arial"/>
          <w:bCs/>
        </w:rPr>
      </w:pPr>
    </w:p>
    <w:p w14:paraId="4094EA8C"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BF6C278"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348F459E" w14:textId="77777777" w:rsidR="003C07E3" w:rsidRPr="004C3A0B" w:rsidRDefault="003C07E3" w:rsidP="008330B6">
      <w:pPr>
        <w:tabs>
          <w:tab w:val="left" w:pos="5103"/>
        </w:tabs>
        <w:jc w:val="both"/>
        <w:rPr>
          <w:rFonts w:ascii="Arial" w:hAnsi="Arial" w:cs="Arial"/>
          <w:bCs/>
        </w:rPr>
      </w:pPr>
    </w:p>
    <w:p w14:paraId="776E97EF"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8C7AE59"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4F78765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5B615BB8"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10899CE"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2014643"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05F12454"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0F0B4F89" w14:textId="77777777" w:rsidR="003C07E3" w:rsidRDefault="003C07E3" w:rsidP="008330B6">
      <w:pPr>
        <w:tabs>
          <w:tab w:val="left" w:pos="5103"/>
        </w:tabs>
        <w:jc w:val="both"/>
        <w:rPr>
          <w:rFonts w:ascii="Arial" w:hAnsi="Arial" w:cs="Arial"/>
          <w:b/>
          <w:bCs/>
        </w:rPr>
      </w:pPr>
    </w:p>
    <w:p w14:paraId="3FF6FAE6"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10426BB"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74E9593"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3CCCE060" w14:textId="77777777" w:rsidR="00743859" w:rsidRDefault="00743859" w:rsidP="008330B6">
      <w:pPr>
        <w:tabs>
          <w:tab w:val="left" w:pos="5103"/>
        </w:tabs>
        <w:jc w:val="both"/>
        <w:rPr>
          <w:rFonts w:ascii="Arial" w:hAnsi="Arial" w:cs="Arial"/>
          <w:b/>
          <w:bCs/>
        </w:rPr>
      </w:pPr>
    </w:p>
    <w:p w14:paraId="1AC89C28"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lastRenderedPageBreak/>
        <w:t>Section G:  Intended Participants</w:t>
      </w:r>
    </w:p>
    <w:p w14:paraId="1D1B5B1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3D822971"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57CB4B5"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C2D69BB" w14:textId="77777777" w:rsidR="006E0AB0" w:rsidRPr="004C3A0B" w:rsidRDefault="006E0AB0" w:rsidP="008330B6">
      <w:pPr>
        <w:tabs>
          <w:tab w:val="left" w:pos="5103"/>
        </w:tabs>
        <w:jc w:val="both"/>
        <w:rPr>
          <w:rFonts w:ascii="Arial" w:hAnsi="Arial" w:cs="Arial"/>
          <w:bCs/>
        </w:rPr>
      </w:pPr>
    </w:p>
    <w:p w14:paraId="553E0CF0"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4883438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6EC1906A"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12CE299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A1D91A5"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2B6924FC"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7BBC9A4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D789C7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6717846E"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C404B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9A9ABA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D2B02E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61A4A15" w14:textId="77777777" w:rsidR="00CA0057" w:rsidRDefault="00CA0057" w:rsidP="008330B6">
      <w:pPr>
        <w:contextualSpacing/>
        <w:jc w:val="both"/>
        <w:rPr>
          <w:rFonts w:ascii="Arial" w:eastAsiaTheme="minorHAnsi" w:hAnsi="Arial" w:cs="Arial"/>
          <w:b/>
        </w:rPr>
      </w:pPr>
    </w:p>
    <w:p w14:paraId="0998C10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lastRenderedPageBreak/>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4431E244" w14:textId="77777777" w:rsidR="00CB0731" w:rsidRPr="004C3A0B" w:rsidRDefault="00CB0731" w:rsidP="008330B6">
      <w:pPr>
        <w:contextualSpacing/>
        <w:jc w:val="both"/>
        <w:rPr>
          <w:rFonts w:ascii="Arial" w:eastAsiaTheme="minorHAnsi" w:hAnsi="Arial" w:cs="Arial"/>
        </w:rPr>
      </w:pPr>
    </w:p>
    <w:p w14:paraId="48C2116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823BB2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6DCF62E4"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4811A69C"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68318A28" w14:textId="77777777" w:rsidR="00025AC4" w:rsidRDefault="00025AC4" w:rsidP="008330B6">
      <w:pPr>
        <w:jc w:val="both"/>
        <w:rPr>
          <w:rFonts w:ascii="Arial" w:hAnsi="Arial" w:cs="Arial"/>
        </w:rPr>
      </w:pPr>
    </w:p>
    <w:p w14:paraId="4F8E186A"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194B8C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025322A0" w14:textId="77777777" w:rsidR="008330B6" w:rsidRPr="004C3A0B" w:rsidRDefault="008330B6" w:rsidP="008330B6">
      <w:pPr>
        <w:jc w:val="both"/>
        <w:rPr>
          <w:rFonts w:ascii="Arial" w:hAnsi="Arial" w:cs="Arial"/>
        </w:rPr>
      </w:pPr>
    </w:p>
    <w:p w14:paraId="4A63F8C4"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84B4A3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B6B6770"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626C21E8" w14:textId="77777777" w:rsidR="001D1817" w:rsidRPr="004C3A0B" w:rsidRDefault="001D1817" w:rsidP="008330B6">
      <w:pPr>
        <w:jc w:val="both"/>
        <w:rPr>
          <w:rFonts w:ascii="Arial" w:eastAsiaTheme="minorHAnsi" w:hAnsi="Arial" w:cs="Arial"/>
        </w:rPr>
      </w:pPr>
    </w:p>
    <w:p w14:paraId="695DA29C"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48343900"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167B9848" w14:textId="0E20EA61" w:rsidR="00025AC4"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440AB775" w14:textId="40888968" w:rsidR="00AC56CC" w:rsidRDefault="00AC56CC" w:rsidP="008330B6">
      <w:pPr>
        <w:jc w:val="both"/>
        <w:rPr>
          <w:rFonts w:ascii="Arial" w:hAnsi="Arial" w:cs="Arial"/>
          <w:sz w:val="22"/>
          <w:szCs w:val="22"/>
        </w:rPr>
      </w:pPr>
    </w:p>
    <w:p w14:paraId="510C3DD6" w14:textId="5DAD1986" w:rsidR="002A0ACA" w:rsidRDefault="002A0ACA" w:rsidP="008330B6">
      <w:pPr>
        <w:jc w:val="both"/>
        <w:rPr>
          <w:rFonts w:ascii="Arial" w:hAnsi="Arial" w:cs="Arial"/>
          <w:sz w:val="22"/>
          <w:szCs w:val="22"/>
        </w:rPr>
      </w:pPr>
    </w:p>
    <w:p w14:paraId="54B92144" w14:textId="5D3E03A5" w:rsidR="002A0ACA" w:rsidRDefault="002A0ACA" w:rsidP="008330B6">
      <w:pPr>
        <w:jc w:val="both"/>
        <w:rPr>
          <w:rFonts w:ascii="Arial" w:hAnsi="Arial" w:cs="Arial"/>
          <w:sz w:val="22"/>
          <w:szCs w:val="22"/>
        </w:rPr>
      </w:pPr>
    </w:p>
    <w:p w14:paraId="2F1EB7E5" w14:textId="488195B2" w:rsidR="002A0ACA" w:rsidRDefault="002A0ACA" w:rsidP="008330B6">
      <w:pPr>
        <w:jc w:val="both"/>
        <w:rPr>
          <w:rFonts w:ascii="Arial" w:hAnsi="Arial" w:cs="Arial"/>
          <w:sz w:val="22"/>
          <w:szCs w:val="22"/>
        </w:rPr>
      </w:pPr>
    </w:p>
    <w:p w14:paraId="2E58AEC6" w14:textId="1B35A4FE" w:rsidR="002A0ACA" w:rsidRDefault="002A0ACA" w:rsidP="008330B6">
      <w:pPr>
        <w:jc w:val="both"/>
        <w:rPr>
          <w:rFonts w:ascii="Arial" w:hAnsi="Arial" w:cs="Arial"/>
          <w:sz w:val="22"/>
          <w:szCs w:val="22"/>
        </w:rPr>
      </w:pPr>
    </w:p>
    <w:p w14:paraId="74076D8D" w14:textId="5C02ACC9" w:rsidR="002A0ACA" w:rsidRDefault="002A0ACA" w:rsidP="008330B6">
      <w:pPr>
        <w:jc w:val="both"/>
        <w:rPr>
          <w:rFonts w:ascii="Arial" w:hAnsi="Arial" w:cs="Arial"/>
          <w:sz w:val="22"/>
          <w:szCs w:val="22"/>
        </w:rPr>
      </w:pPr>
    </w:p>
    <w:p w14:paraId="6DAB90E1" w14:textId="69E1FD39" w:rsidR="002A0ACA" w:rsidRDefault="002A0ACA" w:rsidP="008330B6">
      <w:pPr>
        <w:jc w:val="both"/>
        <w:rPr>
          <w:rFonts w:ascii="Arial" w:hAnsi="Arial" w:cs="Arial"/>
          <w:sz w:val="22"/>
          <w:szCs w:val="22"/>
        </w:rPr>
      </w:pPr>
    </w:p>
    <w:p w14:paraId="1DBC6CB8" w14:textId="60A38FBB" w:rsidR="002A0ACA" w:rsidRDefault="002A0ACA" w:rsidP="008330B6">
      <w:pPr>
        <w:jc w:val="both"/>
        <w:rPr>
          <w:rFonts w:ascii="Arial" w:hAnsi="Arial" w:cs="Arial"/>
          <w:sz w:val="22"/>
          <w:szCs w:val="22"/>
        </w:rPr>
      </w:pPr>
    </w:p>
    <w:p w14:paraId="7DCDDE4F" w14:textId="5DD673AF" w:rsidR="002A0ACA" w:rsidRDefault="002A0ACA" w:rsidP="008330B6">
      <w:pPr>
        <w:jc w:val="both"/>
        <w:rPr>
          <w:rFonts w:ascii="Arial" w:hAnsi="Arial" w:cs="Arial"/>
          <w:sz w:val="22"/>
          <w:szCs w:val="22"/>
        </w:rPr>
      </w:pPr>
    </w:p>
    <w:p w14:paraId="0720EB80" w14:textId="14F748B2" w:rsidR="002A0ACA" w:rsidRDefault="002A0ACA" w:rsidP="008330B6">
      <w:pPr>
        <w:jc w:val="both"/>
        <w:rPr>
          <w:rFonts w:ascii="Arial" w:hAnsi="Arial" w:cs="Arial"/>
          <w:sz w:val="22"/>
          <w:szCs w:val="22"/>
        </w:rPr>
      </w:pPr>
    </w:p>
    <w:p w14:paraId="6DAC9B2B" w14:textId="11C9BDE8" w:rsidR="002A0ACA" w:rsidRDefault="002A0ACA" w:rsidP="008330B6">
      <w:pPr>
        <w:jc w:val="both"/>
        <w:rPr>
          <w:rFonts w:ascii="Arial" w:hAnsi="Arial" w:cs="Arial"/>
          <w:sz w:val="22"/>
          <w:szCs w:val="22"/>
        </w:rPr>
      </w:pPr>
    </w:p>
    <w:p w14:paraId="0387155F" w14:textId="704B97CE" w:rsidR="002A0ACA" w:rsidRDefault="002A0ACA" w:rsidP="008330B6">
      <w:pPr>
        <w:jc w:val="both"/>
        <w:rPr>
          <w:rFonts w:ascii="Arial" w:hAnsi="Arial" w:cs="Arial"/>
          <w:sz w:val="22"/>
          <w:szCs w:val="22"/>
        </w:rPr>
      </w:pPr>
    </w:p>
    <w:p w14:paraId="1F0B9FD1" w14:textId="1BFED0A5" w:rsidR="002A0ACA" w:rsidRDefault="002A0ACA" w:rsidP="008330B6">
      <w:pPr>
        <w:jc w:val="both"/>
        <w:rPr>
          <w:rFonts w:ascii="Arial" w:hAnsi="Arial" w:cs="Arial"/>
          <w:sz w:val="22"/>
          <w:szCs w:val="22"/>
        </w:rPr>
      </w:pPr>
    </w:p>
    <w:p w14:paraId="19971ADE" w14:textId="54EE70B8" w:rsidR="002A0ACA" w:rsidRDefault="002A0ACA" w:rsidP="008330B6">
      <w:pPr>
        <w:jc w:val="both"/>
        <w:rPr>
          <w:rFonts w:ascii="Arial" w:hAnsi="Arial" w:cs="Arial"/>
          <w:sz w:val="22"/>
          <w:szCs w:val="22"/>
        </w:rPr>
      </w:pPr>
    </w:p>
    <w:p w14:paraId="5A6713EA" w14:textId="3F73E661" w:rsidR="002A0ACA" w:rsidRDefault="002A0ACA" w:rsidP="008330B6">
      <w:pPr>
        <w:jc w:val="both"/>
        <w:rPr>
          <w:rFonts w:ascii="Arial" w:hAnsi="Arial" w:cs="Arial"/>
          <w:sz w:val="22"/>
          <w:szCs w:val="22"/>
        </w:rPr>
      </w:pPr>
    </w:p>
    <w:p w14:paraId="5C59E011" w14:textId="7EF5DB4A" w:rsidR="002A0ACA" w:rsidRDefault="002A0ACA" w:rsidP="008330B6">
      <w:pPr>
        <w:jc w:val="both"/>
        <w:rPr>
          <w:rFonts w:ascii="Arial" w:hAnsi="Arial" w:cs="Arial"/>
          <w:sz w:val="22"/>
          <w:szCs w:val="22"/>
        </w:rPr>
      </w:pPr>
    </w:p>
    <w:p w14:paraId="38EAB466" w14:textId="1F17731D" w:rsidR="002A0ACA" w:rsidRDefault="002A0ACA" w:rsidP="008330B6">
      <w:pPr>
        <w:jc w:val="both"/>
        <w:rPr>
          <w:rFonts w:ascii="Arial" w:hAnsi="Arial" w:cs="Arial"/>
          <w:sz w:val="22"/>
          <w:szCs w:val="22"/>
        </w:rPr>
      </w:pPr>
    </w:p>
    <w:p w14:paraId="61A7F301" w14:textId="0322548B" w:rsidR="002A0ACA" w:rsidRDefault="002A0ACA" w:rsidP="008330B6">
      <w:pPr>
        <w:jc w:val="both"/>
        <w:rPr>
          <w:rFonts w:ascii="Arial" w:hAnsi="Arial" w:cs="Arial"/>
          <w:sz w:val="22"/>
          <w:szCs w:val="22"/>
        </w:rPr>
      </w:pPr>
    </w:p>
    <w:p w14:paraId="5712108B" w14:textId="6B11793D" w:rsidR="002A0ACA" w:rsidRDefault="002A0ACA" w:rsidP="008330B6">
      <w:pPr>
        <w:jc w:val="both"/>
        <w:rPr>
          <w:rFonts w:ascii="Arial" w:hAnsi="Arial" w:cs="Arial"/>
          <w:sz w:val="22"/>
          <w:szCs w:val="22"/>
        </w:rPr>
      </w:pPr>
    </w:p>
    <w:p w14:paraId="18651AB7" w14:textId="79BE9433" w:rsidR="002A0ACA" w:rsidRDefault="002A0ACA" w:rsidP="008330B6">
      <w:pPr>
        <w:jc w:val="both"/>
        <w:rPr>
          <w:rFonts w:ascii="Arial" w:hAnsi="Arial" w:cs="Arial"/>
          <w:sz w:val="22"/>
          <w:szCs w:val="22"/>
        </w:rPr>
      </w:pPr>
    </w:p>
    <w:p w14:paraId="1F4871CC" w14:textId="39426FF5" w:rsidR="002A0ACA" w:rsidRDefault="002A0ACA" w:rsidP="008330B6">
      <w:pPr>
        <w:jc w:val="both"/>
        <w:rPr>
          <w:rFonts w:ascii="Arial" w:hAnsi="Arial" w:cs="Arial"/>
          <w:sz w:val="22"/>
          <w:szCs w:val="22"/>
        </w:rPr>
      </w:pPr>
    </w:p>
    <w:p w14:paraId="44CDE378" w14:textId="299C47CA" w:rsidR="002A0ACA" w:rsidRDefault="002A0ACA" w:rsidP="008330B6">
      <w:pPr>
        <w:jc w:val="both"/>
        <w:rPr>
          <w:rFonts w:ascii="Arial" w:hAnsi="Arial" w:cs="Arial"/>
          <w:sz w:val="22"/>
          <w:szCs w:val="22"/>
        </w:rPr>
      </w:pPr>
    </w:p>
    <w:p w14:paraId="6B7AD803" w14:textId="62BDDDCE" w:rsidR="002A0ACA" w:rsidRDefault="002A0ACA" w:rsidP="008330B6">
      <w:pPr>
        <w:jc w:val="both"/>
        <w:rPr>
          <w:rFonts w:ascii="Arial" w:hAnsi="Arial" w:cs="Arial"/>
          <w:sz w:val="22"/>
          <w:szCs w:val="22"/>
        </w:rPr>
      </w:pPr>
    </w:p>
    <w:p w14:paraId="0B610A30" w14:textId="77777777" w:rsidR="002A0ACA" w:rsidRPr="00C73E8B" w:rsidRDefault="002A0ACA" w:rsidP="002A0ACA">
      <w:pPr>
        <w:jc w:val="center"/>
        <w:rPr>
          <w:rFonts w:ascii="Arial" w:hAnsi="Arial" w:cs="Arial"/>
          <w:sz w:val="22"/>
          <w:szCs w:val="22"/>
          <w:u w:val="single"/>
        </w:rPr>
      </w:pPr>
      <w:r w:rsidRPr="00C73E8B">
        <w:rPr>
          <w:rFonts w:ascii="Arial" w:hAnsi="Arial" w:cs="Arial"/>
          <w:sz w:val="22"/>
          <w:szCs w:val="22"/>
          <w:u w:val="single"/>
        </w:rPr>
        <w:t>Ethics reference list</w:t>
      </w:r>
    </w:p>
    <w:p w14:paraId="24D08FD5" w14:textId="77777777" w:rsidR="002A0ACA" w:rsidRPr="00C73E8B" w:rsidRDefault="002A0ACA" w:rsidP="002A0ACA">
      <w:pPr>
        <w:rPr>
          <w:rFonts w:ascii="Arial" w:hAnsi="Arial" w:cs="Arial"/>
          <w:sz w:val="22"/>
          <w:szCs w:val="22"/>
        </w:rPr>
      </w:pPr>
    </w:p>
    <w:p w14:paraId="12C12DF8" w14:textId="77777777" w:rsidR="00C73E8B" w:rsidRPr="00C73E8B" w:rsidRDefault="00C73E8B" w:rsidP="008330B6">
      <w:pPr>
        <w:jc w:val="both"/>
        <w:rPr>
          <w:rFonts w:ascii="Arial" w:hAnsi="Arial" w:cs="Arial"/>
          <w:sz w:val="22"/>
          <w:szCs w:val="22"/>
        </w:rPr>
      </w:pPr>
    </w:p>
    <w:p w14:paraId="180D3526" w14:textId="0C423817" w:rsidR="00C73E8B" w:rsidRPr="00C73E8B" w:rsidRDefault="00C73E8B" w:rsidP="002A0ACA">
      <w:pPr>
        <w:rPr>
          <w:rFonts w:ascii="Arial" w:hAnsi="Arial" w:cs="Arial"/>
          <w:sz w:val="22"/>
          <w:szCs w:val="22"/>
        </w:rPr>
      </w:pPr>
      <w:r w:rsidRPr="00C73E8B">
        <w:rPr>
          <w:rFonts w:ascii="Arial" w:hAnsi="Arial" w:cs="Arial"/>
          <w:sz w:val="22"/>
          <w:szCs w:val="22"/>
        </w:rPr>
        <w:t xml:space="preserve">Barton, E. (2016) </w:t>
      </w:r>
      <w:r w:rsidRPr="00C73E8B">
        <w:rPr>
          <w:rFonts w:ascii="Arial" w:hAnsi="Arial" w:cs="Arial"/>
          <w:i/>
          <w:iCs/>
          <w:sz w:val="22"/>
          <w:szCs w:val="22"/>
        </w:rPr>
        <w:t>‘Critical issues and promising practices for teaching play to young children with disabilities’,</w:t>
      </w:r>
      <w:r w:rsidRPr="00C73E8B">
        <w:rPr>
          <w:rFonts w:ascii="Arial" w:hAnsi="Arial" w:cs="Arial"/>
          <w:sz w:val="22"/>
          <w:szCs w:val="22"/>
        </w:rPr>
        <w:t xml:space="preserve"> In B. </w:t>
      </w:r>
      <w:proofErr w:type="spellStart"/>
      <w:r w:rsidRPr="00C73E8B">
        <w:rPr>
          <w:rFonts w:ascii="Arial" w:hAnsi="Arial" w:cs="Arial"/>
          <w:sz w:val="22"/>
          <w:szCs w:val="22"/>
        </w:rPr>
        <w:t>Reichow</w:t>
      </w:r>
      <w:proofErr w:type="spellEnd"/>
      <w:r w:rsidRPr="00C73E8B">
        <w:rPr>
          <w:rFonts w:ascii="Arial" w:hAnsi="Arial" w:cs="Arial"/>
          <w:sz w:val="22"/>
          <w:szCs w:val="22"/>
        </w:rPr>
        <w:t xml:space="preserve">, B. A. Boyd, E. E. Barton &amp; S. L. Odom (Eds.), </w:t>
      </w:r>
      <w:r w:rsidRPr="00C73E8B">
        <w:rPr>
          <w:rFonts w:ascii="Arial" w:hAnsi="Arial" w:cs="Arial"/>
          <w:i/>
          <w:iCs/>
          <w:sz w:val="22"/>
          <w:szCs w:val="22"/>
        </w:rPr>
        <w:t xml:space="preserve">Handbook of early childhood special education, </w:t>
      </w:r>
      <w:r w:rsidRPr="00C73E8B">
        <w:rPr>
          <w:rFonts w:ascii="Arial" w:hAnsi="Arial" w:cs="Arial"/>
          <w:sz w:val="22"/>
          <w:szCs w:val="22"/>
        </w:rPr>
        <w:t xml:space="preserve">pp. 267–289. Basel: Springer. </w:t>
      </w:r>
    </w:p>
    <w:p w14:paraId="636E7CEE" w14:textId="77777777" w:rsidR="00C73E8B" w:rsidRPr="00C73E8B" w:rsidRDefault="00C73E8B" w:rsidP="002A0ACA">
      <w:pPr>
        <w:rPr>
          <w:rFonts w:ascii="Arial" w:hAnsi="Arial" w:cs="Arial"/>
          <w:sz w:val="22"/>
          <w:szCs w:val="22"/>
        </w:rPr>
      </w:pPr>
    </w:p>
    <w:p w14:paraId="4DBCB32B" w14:textId="20BBA79B" w:rsidR="00C73E8B" w:rsidRPr="00C73E8B" w:rsidRDefault="00C73E8B" w:rsidP="002A0ACA">
      <w:pPr>
        <w:rPr>
          <w:rFonts w:ascii="Arial" w:hAnsi="Arial" w:cs="Arial"/>
          <w:sz w:val="22"/>
          <w:szCs w:val="22"/>
        </w:rPr>
      </w:pPr>
      <w:r w:rsidRPr="00C73E8B">
        <w:rPr>
          <w:rFonts w:ascii="Arial" w:hAnsi="Arial" w:cs="Arial"/>
          <w:sz w:val="22"/>
          <w:szCs w:val="22"/>
        </w:rPr>
        <w:t xml:space="preserve">Barton, E., &amp; Wolery, M. (2010) </w:t>
      </w:r>
      <w:r w:rsidRPr="00C73E8B">
        <w:rPr>
          <w:rFonts w:ascii="Arial" w:hAnsi="Arial" w:cs="Arial"/>
          <w:i/>
          <w:iCs/>
          <w:sz w:val="22"/>
          <w:szCs w:val="22"/>
        </w:rPr>
        <w:t>‘Training teachers to promote pretend play in young children with disabilities’,</w:t>
      </w:r>
      <w:r w:rsidRPr="00C73E8B">
        <w:rPr>
          <w:rFonts w:ascii="Arial" w:hAnsi="Arial" w:cs="Arial"/>
          <w:sz w:val="22"/>
          <w:szCs w:val="22"/>
        </w:rPr>
        <w:t xml:space="preserve"> </w:t>
      </w:r>
      <w:r w:rsidRPr="00C73E8B">
        <w:rPr>
          <w:rFonts w:ascii="Arial" w:hAnsi="Arial" w:cs="Arial"/>
          <w:i/>
          <w:iCs/>
          <w:sz w:val="22"/>
          <w:szCs w:val="22"/>
        </w:rPr>
        <w:t>Exceptional Children, 77</w:t>
      </w:r>
      <w:r w:rsidRPr="00C73E8B">
        <w:rPr>
          <w:rFonts w:ascii="Arial" w:hAnsi="Arial" w:cs="Arial"/>
          <w:sz w:val="22"/>
          <w:szCs w:val="22"/>
        </w:rPr>
        <w:t xml:space="preserve">(1), pp. 85–106. DOI: </w:t>
      </w:r>
      <w:hyperlink r:id="rId19" w:history="1">
        <w:r w:rsidRPr="00C73E8B">
          <w:rPr>
            <w:rStyle w:val="Hyperlink"/>
            <w:rFonts w:ascii="Arial" w:hAnsi="Arial" w:cs="Arial"/>
            <w:color w:val="006ACC"/>
            <w:sz w:val="22"/>
            <w:szCs w:val="22"/>
          </w:rPr>
          <w:t>https://doi.org/10.1177/001440291007700104</w:t>
        </w:r>
      </w:hyperlink>
      <w:r w:rsidRPr="00C73E8B">
        <w:rPr>
          <w:rFonts w:ascii="Arial" w:hAnsi="Arial" w:cs="Arial"/>
          <w:sz w:val="22"/>
          <w:szCs w:val="22"/>
        </w:rPr>
        <w:t xml:space="preserve"> </w:t>
      </w:r>
    </w:p>
    <w:p w14:paraId="5A19A36C" w14:textId="77777777" w:rsidR="00C73E8B" w:rsidRPr="00C73E8B" w:rsidRDefault="00C73E8B" w:rsidP="002A0ACA">
      <w:pPr>
        <w:rPr>
          <w:rFonts w:ascii="Arial" w:hAnsi="Arial" w:cs="Arial"/>
          <w:sz w:val="22"/>
          <w:szCs w:val="22"/>
        </w:rPr>
      </w:pPr>
    </w:p>
    <w:p w14:paraId="5B325395" w14:textId="249F5654" w:rsidR="00C73E8B" w:rsidRPr="00C73E8B" w:rsidRDefault="00C73E8B" w:rsidP="002E5F1F">
      <w:pPr>
        <w:rPr>
          <w:rFonts w:ascii="Arial" w:hAnsi="Arial" w:cs="Arial"/>
          <w:sz w:val="22"/>
          <w:szCs w:val="22"/>
        </w:rPr>
      </w:pPr>
      <w:r w:rsidRPr="00C73E8B">
        <w:rPr>
          <w:rFonts w:ascii="Arial" w:hAnsi="Arial" w:cs="Arial"/>
          <w:sz w:val="22"/>
          <w:szCs w:val="22"/>
        </w:rPr>
        <w:t xml:space="preserve">BERA (2018) </w:t>
      </w:r>
      <w:r w:rsidRPr="00C73E8B">
        <w:rPr>
          <w:rFonts w:ascii="Arial" w:hAnsi="Arial" w:cs="Arial"/>
          <w:i/>
          <w:iCs/>
          <w:sz w:val="22"/>
          <w:szCs w:val="22"/>
        </w:rPr>
        <w:t>Ethical Guidelines for Educational Research,</w:t>
      </w:r>
      <w:r w:rsidRPr="00C73E8B">
        <w:rPr>
          <w:rFonts w:ascii="Arial" w:hAnsi="Arial" w:cs="Arial"/>
          <w:sz w:val="22"/>
          <w:szCs w:val="22"/>
        </w:rPr>
        <w:t xml:space="preserve"> 4</w:t>
      </w:r>
      <w:r w:rsidRPr="00C73E8B">
        <w:rPr>
          <w:rFonts w:ascii="Arial" w:hAnsi="Arial" w:cs="Arial"/>
          <w:sz w:val="22"/>
          <w:szCs w:val="22"/>
          <w:vertAlign w:val="superscript"/>
        </w:rPr>
        <w:t>th</w:t>
      </w:r>
      <w:r w:rsidRPr="00C73E8B">
        <w:rPr>
          <w:rFonts w:ascii="Arial" w:hAnsi="Arial" w:cs="Arial"/>
          <w:sz w:val="22"/>
          <w:szCs w:val="22"/>
        </w:rPr>
        <w:t xml:space="preserve"> Ed. London.</w:t>
      </w:r>
      <w:r w:rsidRPr="00C73E8B">
        <w:rPr>
          <w:rFonts w:ascii="Arial" w:hAnsi="Arial" w:cs="Arial"/>
          <w:sz w:val="22"/>
          <w:szCs w:val="22"/>
        </w:rPr>
        <w:t xml:space="preserve"> (Accessed at 29</w:t>
      </w:r>
      <w:r w:rsidRPr="00C73E8B">
        <w:rPr>
          <w:rFonts w:ascii="Arial" w:hAnsi="Arial" w:cs="Arial"/>
          <w:sz w:val="22"/>
          <w:szCs w:val="22"/>
          <w:vertAlign w:val="superscript"/>
        </w:rPr>
        <w:t>th</w:t>
      </w:r>
      <w:r w:rsidRPr="00C73E8B">
        <w:rPr>
          <w:rFonts w:ascii="Arial" w:hAnsi="Arial" w:cs="Arial"/>
          <w:sz w:val="22"/>
          <w:szCs w:val="22"/>
        </w:rPr>
        <w:t xml:space="preserve"> October 2021). </w:t>
      </w:r>
      <w:r w:rsidRPr="00C73E8B">
        <w:rPr>
          <w:rFonts w:ascii="Arial" w:hAnsi="Arial" w:cs="Arial"/>
          <w:sz w:val="22"/>
          <w:szCs w:val="22"/>
        </w:rPr>
        <w:t xml:space="preserve"> </w:t>
      </w:r>
    </w:p>
    <w:p w14:paraId="0FBFA42B" w14:textId="77777777" w:rsidR="00C73E8B" w:rsidRPr="00C73E8B" w:rsidRDefault="00C73E8B" w:rsidP="002E5F1F">
      <w:pPr>
        <w:rPr>
          <w:rFonts w:ascii="Arial" w:hAnsi="Arial" w:cs="Arial"/>
          <w:sz w:val="22"/>
          <w:szCs w:val="22"/>
        </w:rPr>
      </w:pPr>
    </w:p>
    <w:p w14:paraId="34BD689A" w14:textId="4609BC52" w:rsidR="00C73E8B" w:rsidRPr="00C73E8B" w:rsidRDefault="00C73E8B" w:rsidP="002A0ACA">
      <w:pPr>
        <w:rPr>
          <w:rFonts w:ascii="Arial" w:hAnsi="Arial" w:cs="Arial"/>
          <w:sz w:val="22"/>
          <w:szCs w:val="22"/>
        </w:rPr>
      </w:pPr>
      <w:r w:rsidRPr="00C73E8B">
        <w:rPr>
          <w:rFonts w:ascii="Arial" w:hAnsi="Arial" w:cs="Arial"/>
          <w:sz w:val="22"/>
          <w:szCs w:val="22"/>
        </w:rPr>
        <w:t xml:space="preserve">Chandler, L. K., Fowler, S. A., &amp; Lubeck, R. C. (1992) </w:t>
      </w:r>
      <w:r w:rsidRPr="00C73E8B">
        <w:rPr>
          <w:rFonts w:ascii="Arial" w:hAnsi="Arial" w:cs="Arial"/>
          <w:i/>
          <w:iCs/>
          <w:sz w:val="22"/>
          <w:szCs w:val="22"/>
        </w:rPr>
        <w:t>‘</w:t>
      </w:r>
      <w:r w:rsidRPr="00C73E8B">
        <w:rPr>
          <w:rFonts w:ascii="Arial" w:hAnsi="Arial" w:cs="Arial"/>
          <w:i/>
          <w:iCs/>
          <w:color w:val="000000" w:themeColor="text1"/>
          <w:sz w:val="22"/>
          <w:szCs w:val="22"/>
        </w:rPr>
        <w:t xml:space="preserve">An analysis of the effects of multiple setting events on the social behaviour </w:t>
      </w:r>
      <w:r w:rsidRPr="00C73E8B">
        <w:rPr>
          <w:rFonts w:ascii="Arial" w:hAnsi="Arial" w:cs="Arial"/>
          <w:i/>
          <w:iCs/>
          <w:color w:val="000000" w:themeColor="text1"/>
          <w:sz w:val="22"/>
          <w:szCs w:val="22"/>
          <w:shd w:val="clear" w:color="auto" w:fill="FFFFFF"/>
        </w:rPr>
        <w:t>of preschool children with special needs’,</w:t>
      </w:r>
      <w:r w:rsidRPr="00C73E8B">
        <w:rPr>
          <w:rFonts w:ascii="Arial" w:hAnsi="Arial" w:cs="Arial"/>
          <w:color w:val="000000" w:themeColor="text1"/>
          <w:sz w:val="22"/>
          <w:szCs w:val="22"/>
          <w:shd w:val="clear" w:color="auto" w:fill="FFFFFF"/>
        </w:rPr>
        <w:t xml:space="preserve"> Journal of Applied Behaviour Analysis, 25 (2), pp. 249-263. DOI: </w:t>
      </w:r>
      <w:hyperlink r:id="rId20" w:tgtFrame="_blank" w:history="1">
        <w:r w:rsidRPr="00C73E8B">
          <w:rPr>
            <w:rFonts w:ascii="Arial" w:hAnsi="Arial" w:cs="Arial"/>
            <w:color w:val="2C72B7"/>
            <w:sz w:val="22"/>
            <w:szCs w:val="22"/>
            <w:u w:val="single"/>
          </w:rPr>
          <w:t>https://doi.org/10.1901/jaba.1992.25-249</w:t>
        </w:r>
      </w:hyperlink>
    </w:p>
    <w:p w14:paraId="7E8A6030" w14:textId="77777777" w:rsidR="00C73E8B" w:rsidRPr="00C73E8B" w:rsidRDefault="00C73E8B" w:rsidP="002A0ACA">
      <w:pPr>
        <w:rPr>
          <w:rFonts w:ascii="Arial" w:hAnsi="Arial" w:cs="Arial"/>
          <w:sz w:val="22"/>
          <w:szCs w:val="22"/>
        </w:rPr>
      </w:pPr>
    </w:p>
    <w:p w14:paraId="61629DE1" w14:textId="77777777" w:rsidR="00C73E8B" w:rsidRPr="00C73E8B" w:rsidRDefault="00C73E8B" w:rsidP="002A0ACA">
      <w:pPr>
        <w:rPr>
          <w:rFonts w:ascii="Arial" w:hAnsi="Arial" w:cs="Arial"/>
          <w:sz w:val="22"/>
          <w:szCs w:val="22"/>
        </w:rPr>
      </w:pPr>
      <w:r w:rsidRPr="00C73E8B">
        <w:rPr>
          <w:rFonts w:ascii="Arial" w:hAnsi="Arial" w:cs="Arial"/>
          <w:sz w:val="22"/>
          <w:szCs w:val="22"/>
        </w:rPr>
        <w:t xml:space="preserve">Frey, J. R., &amp; Kaiser, A. P. (2010) </w:t>
      </w:r>
      <w:r w:rsidRPr="00C73E8B">
        <w:rPr>
          <w:rFonts w:ascii="Arial" w:hAnsi="Arial" w:cs="Arial"/>
          <w:i/>
          <w:iCs/>
          <w:sz w:val="22"/>
          <w:szCs w:val="22"/>
        </w:rPr>
        <w:t>’The use of play expansions to increase the diversity and complexity of object play in young children with disabilities’,</w:t>
      </w:r>
      <w:r w:rsidRPr="00C73E8B">
        <w:rPr>
          <w:rFonts w:ascii="Arial" w:hAnsi="Arial" w:cs="Arial"/>
          <w:sz w:val="22"/>
          <w:szCs w:val="22"/>
        </w:rPr>
        <w:t xml:space="preserve"> Topics in Early Childhood Special</w:t>
      </w:r>
      <w:r w:rsidRPr="00C73E8B">
        <w:rPr>
          <w:rFonts w:ascii="Arial" w:hAnsi="Arial" w:cs="Arial"/>
          <w:i/>
          <w:iCs/>
          <w:sz w:val="22"/>
          <w:szCs w:val="22"/>
        </w:rPr>
        <w:t xml:space="preserve"> Education, 31</w:t>
      </w:r>
      <w:r w:rsidRPr="00C73E8B">
        <w:rPr>
          <w:rFonts w:ascii="Arial" w:hAnsi="Arial" w:cs="Arial"/>
          <w:sz w:val="22"/>
          <w:szCs w:val="22"/>
        </w:rPr>
        <w:t xml:space="preserve">(2), pp. 99–111. DOI: </w:t>
      </w:r>
      <w:hyperlink r:id="rId21" w:history="1">
        <w:r w:rsidRPr="00C73E8B">
          <w:rPr>
            <w:rStyle w:val="Hyperlink"/>
            <w:rFonts w:ascii="Arial" w:hAnsi="Arial" w:cs="Arial"/>
            <w:color w:val="006ACC"/>
            <w:sz w:val="22"/>
            <w:szCs w:val="22"/>
          </w:rPr>
          <w:t>https://doi.org/10.1177/0271121410378758</w:t>
        </w:r>
      </w:hyperlink>
    </w:p>
    <w:p w14:paraId="1F4FBAF3" w14:textId="77777777" w:rsidR="00C73E8B" w:rsidRPr="00C73E8B" w:rsidRDefault="00C73E8B" w:rsidP="002A0ACA">
      <w:pPr>
        <w:spacing w:before="100" w:beforeAutospacing="1" w:after="100" w:afterAutospacing="1"/>
        <w:rPr>
          <w:rFonts w:ascii="Arial" w:hAnsi="Arial" w:cs="Arial"/>
          <w:sz w:val="22"/>
          <w:szCs w:val="22"/>
        </w:rPr>
      </w:pPr>
      <w:r w:rsidRPr="00C73E8B">
        <w:rPr>
          <w:rFonts w:ascii="Arial" w:hAnsi="Arial" w:cs="Arial"/>
          <w:sz w:val="22"/>
          <w:szCs w:val="22"/>
        </w:rPr>
        <w:t>McCoy, K. &amp; Hermansen, E. (2007) ‘Video modelling for individuals with autism: A review of model types and effects’, Education and Treatment of Children, 30 (4), pp. 183-213.</w:t>
      </w:r>
    </w:p>
    <w:p w14:paraId="50C3B991" w14:textId="77777777" w:rsidR="00C73E8B" w:rsidRPr="00C73E8B" w:rsidRDefault="00C73E8B" w:rsidP="002A0ACA">
      <w:pPr>
        <w:pStyle w:val="NormalWeb"/>
        <w:rPr>
          <w:rFonts w:ascii="Arial" w:hAnsi="Arial" w:cs="Arial"/>
          <w:sz w:val="22"/>
          <w:szCs w:val="22"/>
        </w:rPr>
      </w:pPr>
      <w:proofErr w:type="spellStart"/>
      <w:r w:rsidRPr="00C73E8B">
        <w:rPr>
          <w:rFonts w:ascii="Arial" w:hAnsi="Arial" w:cs="Arial"/>
          <w:sz w:val="22"/>
          <w:szCs w:val="22"/>
        </w:rPr>
        <w:t>Papacek</w:t>
      </w:r>
      <w:proofErr w:type="spellEnd"/>
      <w:r w:rsidRPr="00C73E8B">
        <w:rPr>
          <w:rFonts w:ascii="Arial" w:hAnsi="Arial" w:cs="Arial"/>
          <w:sz w:val="22"/>
          <w:szCs w:val="22"/>
        </w:rPr>
        <w:t xml:space="preserve">, A. M., Chai, Z., &amp; Green, K. B. (2016) </w:t>
      </w:r>
      <w:r w:rsidRPr="00C73E8B">
        <w:rPr>
          <w:rFonts w:ascii="Arial" w:hAnsi="Arial" w:cs="Arial"/>
          <w:i/>
          <w:iCs/>
          <w:sz w:val="22"/>
          <w:szCs w:val="22"/>
        </w:rPr>
        <w:t xml:space="preserve">‘Play and social interaction strategies for young children with autism spectrum disorder in inclusive preschool settings’, Young Exceptional Children, 19 </w:t>
      </w:r>
      <w:r w:rsidRPr="00C73E8B">
        <w:rPr>
          <w:rFonts w:ascii="Arial" w:hAnsi="Arial" w:cs="Arial"/>
          <w:sz w:val="22"/>
          <w:szCs w:val="22"/>
        </w:rPr>
        <w:t xml:space="preserve">(3), pp. 3–17. DOI: </w:t>
      </w:r>
      <w:r w:rsidRPr="00C73E8B">
        <w:rPr>
          <w:rFonts w:ascii="Arial" w:hAnsi="Arial" w:cs="Arial"/>
          <w:color w:val="0000FF"/>
          <w:sz w:val="22"/>
          <w:szCs w:val="22"/>
        </w:rPr>
        <w:t>https://doi.org/10.1177/1096250615576802</w:t>
      </w:r>
      <w:r w:rsidRPr="00C73E8B">
        <w:rPr>
          <w:rFonts w:ascii="Arial" w:hAnsi="Arial" w:cs="Arial"/>
          <w:sz w:val="22"/>
          <w:szCs w:val="22"/>
        </w:rPr>
        <w:t>.</w:t>
      </w:r>
    </w:p>
    <w:p w14:paraId="7FB2DFD7" w14:textId="77777777" w:rsidR="00C73E8B" w:rsidRPr="00C73E8B" w:rsidRDefault="00C73E8B" w:rsidP="002A0ACA">
      <w:pPr>
        <w:rPr>
          <w:rFonts w:ascii="Arial" w:hAnsi="Arial" w:cs="Arial"/>
          <w:i/>
          <w:iCs/>
          <w:sz w:val="22"/>
          <w:szCs w:val="22"/>
        </w:rPr>
      </w:pPr>
      <w:r w:rsidRPr="00C73E8B">
        <w:rPr>
          <w:rFonts w:ascii="Arial" w:hAnsi="Arial" w:cs="Arial"/>
          <w:sz w:val="22"/>
          <w:szCs w:val="22"/>
        </w:rPr>
        <w:t xml:space="preserve">Wong, C., &amp; </w:t>
      </w:r>
      <w:proofErr w:type="spellStart"/>
      <w:r w:rsidRPr="00C73E8B">
        <w:rPr>
          <w:rFonts w:ascii="Arial" w:hAnsi="Arial" w:cs="Arial"/>
          <w:sz w:val="22"/>
          <w:szCs w:val="22"/>
        </w:rPr>
        <w:t>Kasari</w:t>
      </w:r>
      <w:proofErr w:type="spellEnd"/>
      <w:r w:rsidRPr="00C73E8B">
        <w:rPr>
          <w:rFonts w:ascii="Arial" w:hAnsi="Arial" w:cs="Arial"/>
          <w:sz w:val="22"/>
          <w:szCs w:val="22"/>
        </w:rPr>
        <w:t>, C. (2012) ‘Play and joint attention of children with autism in the preschool special education classroom’,</w:t>
      </w:r>
      <w:r w:rsidRPr="00C73E8B">
        <w:rPr>
          <w:rFonts w:ascii="Arial" w:hAnsi="Arial" w:cs="Arial"/>
          <w:i/>
          <w:iCs/>
          <w:sz w:val="22"/>
          <w:szCs w:val="22"/>
        </w:rPr>
        <w:t xml:space="preserve"> Journal of Autism and Developmental Disorders, 42 (10), pp. 2152-2216. </w:t>
      </w:r>
    </w:p>
    <w:p w14:paraId="4BB049AE" w14:textId="4507751F" w:rsidR="002A0ACA" w:rsidRPr="00C73E8B" w:rsidRDefault="002A0ACA" w:rsidP="008330B6">
      <w:pPr>
        <w:jc w:val="both"/>
        <w:rPr>
          <w:rFonts w:ascii="Arial" w:hAnsi="Arial" w:cs="Arial"/>
          <w:sz w:val="22"/>
          <w:szCs w:val="22"/>
        </w:rPr>
      </w:pPr>
    </w:p>
    <w:p w14:paraId="4A250918" w14:textId="09DAA79A" w:rsidR="002A0ACA" w:rsidRPr="00C73E8B" w:rsidRDefault="002A0ACA" w:rsidP="008330B6">
      <w:pPr>
        <w:jc w:val="both"/>
        <w:rPr>
          <w:rFonts w:ascii="Arial" w:hAnsi="Arial" w:cs="Arial"/>
          <w:sz w:val="22"/>
          <w:szCs w:val="22"/>
        </w:rPr>
      </w:pPr>
    </w:p>
    <w:p w14:paraId="245C762B" w14:textId="0A2E2472" w:rsidR="002A0ACA" w:rsidRPr="00C73E8B" w:rsidRDefault="002A0ACA" w:rsidP="008330B6">
      <w:pPr>
        <w:jc w:val="both"/>
        <w:rPr>
          <w:rFonts w:ascii="Arial" w:hAnsi="Arial" w:cs="Arial"/>
          <w:sz w:val="22"/>
          <w:szCs w:val="22"/>
        </w:rPr>
      </w:pPr>
    </w:p>
    <w:p w14:paraId="2738CE35" w14:textId="494B81D9" w:rsidR="002A0ACA" w:rsidRPr="00C73E8B" w:rsidRDefault="002A0ACA" w:rsidP="008330B6">
      <w:pPr>
        <w:jc w:val="both"/>
        <w:rPr>
          <w:rFonts w:ascii="Arial" w:hAnsi="Arial" w:cs="Arial"/>
          <w:sz w:val="22"/>
          <w:szCs w:val="22"/>
        </w:rPr>
      </w:pPr>
    </w:p>
    <w:p w14:paraId="70C13D51" w14:textId="405A4450" w:rsidR="002A0ACA" w:rsidRPr="00C73E8B" w:rsidRDefault="002A0ACA" w:rsidP="008330B6">
      <w:pPr>
        <w:jc w:val="both"/>
        <w:rPr>
          <w:rFonts w:ascii="Arial" w:hAnsi="Arial" w:cs="Arial"/>
          <w:sz w:val="22"/>
          <w:szCs w:val="22"/>
        </w:rPr>
      </w:pPr>
    </w:p>
    <w:p w14:paraId="61FB7C83" w14:textId="07E4AA6D" w:rsidR="002A0ACA" w:rsidRPr="00C73E8B" w:rsidRDefault="002A0ACA" w:rsidP="008330B6">
      <w:pPr>
        <w:jc w:val="both"/>
        <w:rPr>
          <w:rFonts w:ascii="Arial" w:hAnsi="Arial" w:cs="Arial"/>
          <w:sz w:val="22"/>
          <w:szCs w:val="22"/>
        </w:rPr>
      </w:pPr>
    </w:p>
    <w:p w14:paraId="6A6ABC3C" w14:textId="1BC4432F" w:rsidR="002A0ACA" w:rsidRPr="00C73E8B" w:rsidRDefault="002A0ACA" w:rsidP="008330B6">
      <w:pPr>
        <w:jc w:val="both"/>
        <w:rPr>
          <w:rFonts w:ascii="Arial" w:hAnsi="Arial" w:cs="Arial"/>
          <w:sz w:val="22"/>
          <w:szCs w:val="22"/>
        </w:rPr>
      </w:pPr>
    </w:p>
    <w:p w14:paraId="53521F71" w14:textId="108D02D4" w:rsidR="002A0ACA" w:rsidRPr="00C73E8B" w:rsidRDefault="002A0ACA" w:rsidP="008330B6">
      <w:pPr>
        <w:jc w:val="both"/>
        <w:rPr>
          <w:rFonts w:ascii="Arial" w:hAnsi="Arial" w:cs="Arial"/>
          <w:sz w:val="22"/>
          <w:szCs w:val="22"/>
        </w:rPr>
      </w:pPr>
    </w:p>
    <w:p w14:paraId="0CB22B27" w14:textId="2A2E2A1F" w:rsidR="002A0ACA" w:rsidRPr="00C73E8B" w:rsidRDefault="002A0ACA" w:rsidP="008330B6">
      <w:pPr>
        <w:jc w:val="both"/>
        <w:rPr>
          <w:rFonts w:ascii="Arial" w:hAnsi="Arial" w:cs="Arial"/>
          <w:sz w:val="22"/>
          <w:szCs w:val="22"/>
        </w:rPr>
      </w:pPr>
    </w:p>
    <w:p w14:paraId="4812AE85" w14:textId="0FBDF431" w:rsidR="002A0ACA" w:rsidRPr="00C73E8B" w:rsidRDefault="002A0ACA" w:rsidP="008330B6">
      <w:pPr>
        <w:jc w:val="both"/>
        <w:rPr>
          <w:rFonts w:ascii="Arial" w:hAnsi="Arial" w:cs="Arial"/>
          <w:sz w:val="22"/>
          <w:szCs w:val="22"/>
        </w:rPr>
      </w:pPr>
    </w:p>
    <w:p w14:paraId="054DC768" w14:textId="13E79ED3" w:rsidR="002A0ACA" w:rsidRPr="00C73E8B" w:rsidRDefault="002A0ACA" w:rsidP="008330B6">
      <w:pPr>
        <w:jc w:val="both"/>
        <w:rPr>
          <w:rFonts w:ascii="Arial" w:hAnsi="Arial" w:cs="Arial"/>
          <w:sz w:val="22"/>
          <w:szCs w:val="22"/>
        </w:rPr>
      </w:pPr>
    </w:p>
    <w:p w14:paraId="37C4C76A" w14:textId="13230148" w:rsidR="002A0ACA" w:rsidRPr="00C73E8B" w:rsidRDefault="002A0ACA" w:rsidP="008330B6">
      <w:pPr>
        <w:jc w:val="both"/>
        <w:rPr>
          <w:rFonts w:ascii="Arial" w:hAnsi="Arial" w:cs="Arial"/>
          <w:sz w:val="22"/>
          <w:szCs w:val="22"/>
        </w:rPr>
      </w:pPr>
    </w:p>
    <w:p w14:paraId="40F4DD7B" w14:textId="0CE1859D" w:rsidR="002A0ACA" w:rsidRPr="00C73E8B" w:rsidRDefault="002A0ACA" w:rsidP="008330B6">
      <w:pPr>
        <w:jc w:val="both"/>
        <w:rPr>
          <w:rFonts w:ascii="Arial" w:hAnsi="Arial" w:cs="Arial"/>
          <w:sz w:val="22"/>
          <w:szCs w:val="22"/>
        </w:rPr>
      </w:pPr>
    </w:p>
    <w:p w14:paraId="42CF87EA" w14:textId="2E9DF879" w:rsidR="002A0ACA" w:rsidRPr="00C73E8B" w:rsidRDefault="002A0ACA" w:rsidP="008330B6">
      <w:pPr>
        <w:jc w:val="both"/>
        <w:rPr>
          <w:rFonts w:ascii="Arial" w:hAnsi="Arial" w:cs="Arial"/>
          <w:sz w:val="22"/>
          <w:szCs w:val="22"/>
        </w:rPr>
      </w:pPr>
    </w:p>
    <w:p w14:paraId="7D51F2F9" w14:textId="4BE3436D" w:rsidR="002A0ACA" w:rsidRPr="00C73E8B" w:rsidRDefault="002A0ACA" w:rsidP="008330B6">
      <w:pPr>
        <w:jc w:val="both"/>
        <w:rPr>
          <w:rFonts w:ascii="Arial" w:hAnsi="Arial" w:cs="Arial"/>
          <w:sz w:val="22"/>
          <w:szCs w:val="22"/>
        </w:rPr>
      </w:pPr>
    </w:p>
    <w:p w14:paraId="689E87EF" w14:textId="24D1C5C6" w:rsidR="002A0ACA" w:rsidRPr="00C73E8B" w:rsidRDefault="002A0ACA" w:rsidP="008330B6">
      <w:pPr>
        <w:jc w:val="both"/>
        <w:rPr>
          <w:rFonts w:ascii="Arial" w:hAnsi="Arial" w:cs="Arial"/>
          <w:sz w:val="22"/>
          <w:szCs w:val="22"/>
        </w:rPr>
      </w:pPr>
    </w:p>
    <w:p w14:paraId="1E9D10A1" w14:textId="0A939FD9" w:rsidR="002A0ACA" w:rsidRPr="00C73E8B" w:rsidRDefault="002A0ACA" w:rsidP="008330B6">
      <w:pPr>
        <w:jc w:val="both"/>
        <w:rPr>
          <w:rFonts w:ascii="Arial" w:hAnsi="Arial" w:cs="Arial"/>
          <w:sz w:val="22"/>
          <w:szCs w:val="22"/>
        </w:rPr>
      </w:pPr>
    </w:p>
    <w:p w14:paraId="5C67F384" w14:textId="1AF5E4D3" w:rsidR="002A0ACA" w:rsidRPr="00C73E8B" w:rsidRDefault="002A0ACA" w:rsidP="008330B6">
      <w:pPr>
        <w:jc w:val="both"/>
        <w:rPr>
          <w:rFonts w:ascii="Arial" w:hAnsi="Arial" w:cs="Arial"/>
          <w:sz w:val="22"/>
          <w:szCs w:val="22"/>
        </w:rPr>
      </w:pPr>
    </w:p>
    <w:p w14:paraId="66582C45" w14:textId="5FA7470E" w:rsidR="002A0ACA" w:rsidRPr="00C73E8B" w:rsidRDefault="002A0ACA" w:rsidP="008330B6">
      <w:pPr>
        <w:jc w:val="both"/>
        <w:rPr>
          <w:rFonts w:ascii="Arial" w:hAnsi="Arial" w:cs="Arial"/>
          <w:sz w:val="22"/>
          <w:szCs w:val="22"/>
        </w:rPr>
      </w:pPr>
    </w:p>
    <w:p w14:paraId="2F5DC4D2" w14:textId="3B5472DF" w:rsidR="002A0ACA" w:rsidRPr="00C73E8B" w:rsidRDefault="002A0ACA" w:rsidP="008330B6">
      <w:pPr>
        <w:jc w:val="both"/>
        <w:rPr>
          <w:rFonts w:ascii="Arial" w:hAnsi="Arial" w:cs="Arial"/>
          <w:sz w:val="22"/>
          <w:szCs w:val="22"/>
        </w:rPr>
      </w:pPr>
    </w:p>
    <w:p w14:paraId="31C7B2E6" w14:textId="5526EBE2" w:rsidR="002A0ACA" w:rsidRPr="00C73E8B" w:rsidRDefault="002A0ACA" w:rsidP="008330B6">
      <w:pPr>
        <w:jc w:val="both"/>
        <w:rPr>
          <w:rFonts w:ascii="Arial" w:hAnsi="Arial" w:cs="Arial"/>
          <w:sz w:val="22"/>
          <w:szCs w:val="22"/>
        </w:rPr>
      </w:pPr>
    </w:p>
    <w:p w14:paraId="51341E22" w14:textId="5774E0CE" w:rsidR="002A0ACA" w:rsidRPr="00C73E8B" w:rsidRDefault="002A0ACA" w:rsidP="008330B6">
      <w:pPr>
        <w:jc w:val="both"/>
        <w:rPr>
          <w:rFonts w:ascii="Arial" w:hAnsi="Arial" w:cs="Arial"/>
          <w:sz w:val="22"/>
          <w:szCs w:val="22"/>
        </w:rPr>
      </w:pPr>
    </w:p>
    <w:p w14:paraId="39E1329A" w14:textId="0F5F09C7" w:rsidR="002A0ACA" w:rsidRPr="00C73E8B" w:rsidRDefault="002A0ACA" w:rsidP="008330B6">
      <w:pPr>
        <w:jc w:val="both"/>
        <w:rPr>
          <w:rFonts w:ascii="Arial" w:hAnsi="Arial" w:cs="Arial"/>
          <w:sz w:val="22"/>
          <w:szCs w:val="22"/>
        </w:rPr>
      </w:pPr>
    </w:p>
    <w:p w14:paraId="4C06C3E0" w14:textId="3A954523" w:rsidR="002A0ACA" w:rsidRPr="00C73E8B" w:rsidRDefault="002A0ACA" w:rsidP="008330B6">
      <w:pPr>
        <w:jc w:val="both"/>
        <w:rPr>
          <w:rFonts w:ascii="Arial" w:hAnsi="Arial" w:cs="Arial"/>
          <w:sz w:val="22"/>
          <w:szCs w:val="22"/>
        </w:rPr>
      </w:pPr>
    </w:p>
    <w:p w14:paraId="0B8A249D" w14:textId="4DAB46CB" w:rsidR="002A0ACA" w:rsidRPr="00C73E8B" w:rsidRDefault="002A0ACA" w:rsidP="008330B6">
      <w:pPr>
        <w:jc w:val="both"/>
        <w:rPr>
          <w:rFonts w:ascii="Arial" w:hAnsi="Arial" w:cs="Arial"/>
          <w:sz w:val="22"/>
          <w:szCs w:val="22"/>
        </w:rPr>
      </w:pPr>
    </w:p>
    <w:p w14:paraId="10B03537" w14:textId="4B4291BD" w:rsidR="00C10A91" w:rsidRPr="00C73E8B" w:rsidRDefault="00C10A91" w:rsidP="00C10A91">
      <w:pPr>
        <w:pStyle w:val="NormalWeb"/>
        <w:jc w:val="center"/>
        <w:rPr>
          <w:rFonts w:ascii="Arial" w:hAnsi="Arial" w:cs="Arial"/>
          <w:sz w:val="22"/>
          <w:szCs w:val="22"/>
          <w:u w:val="single"/>
        </w:rPr>
      </w:pPr>
      <w:r w:rsidRPr="00C73E8B">
        <w:rPr>
          <w:rFonts w:ascii="Arial" w:hAnsi="Arial" w:cs="Arial"/>
          <w:sz w:val="22"/>
          <w:szCs w:val="22"/>
          <w:u w:val="single"/>
        </w:rPr>
        <w:lastRenderedPageBreak/>
        <w:t>Reference List - Presentation</w:t>
      </w:r>
    </w:p>
    <w:p w14:paraId="77D8DD10" w14:textId="77777777" w:rsidR="00C73E8B" w:rsidRPr="00C73E8B" w:rsidRDefault="00C73E8B" w:rsidP="00D00418">
      <w:pPr>
        <w:rPr>
          <w:rFonts w:ascii="Arial" w:hAnsi="Arial" w:cs="Arial"/>
          <w:sz w:val="22"/>
          <w:szCs w:val="22"/>
        </w:rPr>
      </w:pPr>
    </w:p>
    <w:p w14:paraId="55A59B62" w14:textId="77777777" w:rsidR="00C73E8B" w:rsidRPr="00C73E8B" w:rsidRDefault="00C73E8B" w:rsidP="00D00418">
      <w:pPr>
        <w:rPr>
          <w:rFonts w:ascii="Arial" w:hAnsi="Arial" w:cs="Arial"/>
          <w:sz w:val="22"/>
          <w:szCs w:val="22"/>
        </w:rPr>
      </w:pPr>
      <w:r w:rsidRPr="00C73E8B">
        <w:rPr>
          <w:rFonts w:ascii="Arial" w:hAnsi="Arial" w:cs="Arial"/>
          <w:sz w:val="22"/>
          <w:szCs w:val="22"/>
        </w:rPr>
        <w:t xml:space="preserve">Barton, E. (2016) </w:t>
      </w:r>
      <w:r w:rsidRPr="00C73E8B">
        <w:rPr>
          <w:rFonts w:ascii="Arial" w:hAnsi="Arial" w:cs="Arial"/>
          <w:i/>
          <w:iCs/>
          <w:sz w:val="22"/>
          <w:szCs w:val="22"/>
        </w:rPr>
        <w:t>‘Critical issues and promising practices for teaching play to young children with disabilities’,</w:t>
      </w:r>
      <w:r w:rsidRPr="00C73E8B">
        <w:rPr>
          <w:rFonts w:ascii="Arial" w:hAnsi="Arial" w:cs="Arial"/>
          <w:sz w:val="22"/>
          <w:szCs w:val="22"/>
        </w:rPr>
        <w:t xml:space="preserve"> In B. </w:t>
      </w:r>
      <w:proofErr w:type="spellStart"/>
      <w:r w:rsidRPr="00C73E8B">
        <w:rPr>
          <w:rFonts w:ascii="Arial" w:hAnsi="Arial" w:cs="Arial"/>
          <w:sz w:val="22"/>
          <w:szCs w:val="22"/>
        </w:rPr>
        <w:t>Reichow</w:t>
      </w:r>
      <w:proofErr w:type="spellEnd"/>
      <w:r w:rsidRPr="00C73E8B">
        <w:rPr>
          <w:rFonts w:ascii="Arial" w:hAnsi="Arial" w:cs="Arial"/>
          <w:sz w:val="22"/>
          <w:szCs w:val="22"/>
        </w:rPr>
        <w:t xml:space="preserve">, B. A. Boyd, E. E. Barton &amp; S. L. Odom (Eds.), </w:t>
      </w:r>
      <w:r w:rsidRPr="00C73E8B">
        <w:rPr>
          <w:rFonts w:ascii="Arial" w:hAnsi="Arial" w:cs="Arial"/>
          <w:i/>
          <w:iCs/>
          <w:sz w:val="22"/>
          <w:szCs w:val="22"/>
        </w:rPr>
        <w:t xml:space="preserve">Handbook of early childhood special education, </w:t>
      </w:r>
      <w:r w:rsidRPr="00C73E8B">
        <w:rPr>
          <w:rFonts w:ascii="Arial" w:hAnsi="Arial" w:cs="Arial"/>
          <w:sz w:val="22"/>
          <w:szCs w:val="22"/>
        </w:rPr>
        <w:t xml:space="preserve">pp. 267–289. Basel: Springer. </w:t>
      </w:r>
    </w:p>
    <w:p w14:paraId="4D46E015" w14:textId="77777777" w:rsidR="00C73E8B" w:rsidRPr="00C73E8B" w:rsidRDefault="00C73E8B" w:rsidP="006D547B">
      <w:pPr>
        <w:pStyle w:val="NormalWeb"/>
        <w:rPr>
          <w:rFonts w:ascii="Arial" w:hAnsi="Arial" w:cs="Arial"/>
          <w:sz w:val="22"/>
          <w:szCs w:val="22"/>
        </w:rPr>
      </w:pPr>
      <w:r w:rsidRPr="00C73E8B">
        <w:rPr>
          <w:rFonts w:ascii="Arial" w:hAnsi="Arial" w:cs="Arial"/>
          <w:sz w:val="22"/>
          <w:szCs w:val="22"/>
        </w:rPr>
        <w:t xml:space="preserve">Barton, E., &amp; </w:t>
      </w:r>
      <w:proofErr w:type="spellStart"/>
      <w:r w:rsidRPr="00C73E8B">
        <w:rPr>
          <w:rFonts w:ascii="Arial" w:hAnsi="Arial" w:cs="Arial"/>
          <w:sz w:val="22"/>
          <w:szCs w:val="22"/>
        </w:rPr>
        <w:t>Pavilanis</w:t>
      </w:r>
      <w:proofErr w:type="spellEnd"/>
      <w:r w:rsidRPr="00C73E8B">
        <w:rPr>
          <w:rFonts w:ascii="Arial" w:hAnsi="Arial" w:cs="Arial"/>
          <w:sz w:val="22"/>
          <w:szCs w:val="22"/>
        </w:rPr>
        <w:t xml:space="preserve">, R. (2012) </w:t>
      </w:r>
      <w:r w:rsidRPr="00C73E8B">
        <w:rPr>
          <w:rFonts w:ascii="Arial" w:hAnsi="Arial" w:cs="Arial"/>
          <w:i/>
          <w:iCs/>
          <w:sz w:val="22"/>
          <w:szCs w:val="22"/>
        </w:rPr>
        <w:t xml:space="preserve">‘Teaching pretend play to young children with autism’, Young Exceptional Children, 15 </w:t>
      </w:r>
      <w:r w:rsidRPr="00C73E8B">
        <w:rPr>
          <w:rFonts w:ascii="Arial" w:hAnsi="Arial" w:cs="Arial"/>
          <w:sz w:val="22"/>
          <w:szCs w:val="22"/>
        </w:rPr>
        <w:t xml:space="preserve">(1), pp. 5–17. </w:t>
      </w:r>
    </w:p>
    <w:p w14:paraId="330F6B88" w14:textId="26177D61" w:rsidR="00C73E8B" w:rsidRPr="00C73E8B" w:rsidRDefault="00C73E8B" w:rsidP="006D547B">
      <w:pPr>
        <w:rPr>
          <w:rFonts w:ascii="Arial" w:hAnsi="Arial" w:cs="Arial"/>
          <w:sz w:val="22"/>
          <w:szCs w:val="22"/>
        </w:rPr>
      </w:pPr>
      <w:r w:rsidRPr="00C73E8B">
        <w:rPr>
          <w:rFonts w:ascii="Arial" w:hAnsi="Arial" w:cs="Arial"/>
          <w:sz w:val="22"/>
          <w:szCs w:val="22"/>
        </w:rPr>
        <w:t>Barton, E., &amp; Wolery, M. (2010) ‘</w:t>
      </w:r>
      <w:r w:rsidRPr="00C73E8B">
        <w:rPr>
          <w:rFonts w:ascii="Arial" w:hAnsi="Arial" w:cs="Arial"/>
          <w:i/>
          <w:iCs/>
          <w:sz w:val="22"/>
          <w:szCs w:val="22"/>
        </w:rPr>
        <w:t>Teaching pretend play to children with disabilities: A review of the literature’,</w:t>
      </w:r>
      <w:r w:rsidRPr="00C73E8B">
        <w:rPr>
          <w:rFonts w:ascii="Arial" w:hAnsi="Arial" w:cs="Arial"/>
          <w:sz w:val="22"/>
          <w:szCs w:val="22"/>
        </w:rPr>
        <w:t xml:space="preserve"> Topics in Early Childhood Special Education, 28 (2), pp.109-125. DOI: </w:t>
      </w:r>
      <w:hyperlink r:id="rId22" w:history="1">
        <w:r w:rsidRPr="00C73E8B">
          <w:rPr>
            <w:rStyle w:val="Hyperlink"/>
            <w:rFonts w:ascii="Arial" w:hAnsi="Arial" w:cs="Arial"/>
            <w:color w:val="006ACC"/>
            <w:sz w:val="22"/>
            <w:szCs w:val="22"/>
          </w:rPr>
          <w:t>https://doi.org/10.1177/0271121408318799</w:t>
        </w:r>
      </w:hyperlink>
    </w:p>
    <w:p w14:paraId="6E31B346" w14:textId="77777777" w:rsidR="00C73E8B" w:rsidRPr="00C73E8B" w:rsidRDefault="00C73E8B" w:rsidP="006D547B">
      <w:pPr>
        <w:rPr>
          <w:rFonts w:ascii="Arial" w:hAnsi="Arial" w:cs="Arial"/>
          <w:sz w:val="22"/>
          <w:szCs w:val="22"/>
        </w:rPr>
      </w:pPr>
    </w:p>
    <w:p w14:paraId="719D1B71" w14:textId="03B777C0" w:rsidR="00C73E8B" w:rsidRPr="00C73E8B" w:rsidRDefault="00C73E8B" w:rsidP="00AA0777">
      <w:pPr>
        <w:rPr>
          <w:rFonts w:ascii="Arial" w:hAnsi="Arial" w:cs="Arial"/>
          <w:sz w:val="22"/>
          <w:szCs w:val="22"/>
        </w:rPr>
      </w:pPr>
      <w:r w:rsidRPr="00C73E8B">
        <w:rPr>
          <w:rFonts w:ascii="Arial" w:hAnsi="Arial" w:cs="Arial"/>
          <w:sz w:val="22"/>
          <w:szCs w:val="22"/>
        </w:rPr>
        <w:t xml:space="preserve">Barton, E., &amp; Wolery, M. (2010) </w:t>
      </w:r>
      <w:r w:rsidRPr="00C73E8B">
        <w:rPr>
          <w:rFonts w:ascii="Arial" w:hAnsi="Arial" w:cs="Arial"/>
          <w:i/>
          <w:iCs/>
          <w:sz w:val="22"/>
          <w:szCs w:val="22"/>
        </w:rPr>
        <w:t>‘Training teachers to promote pretend play in young children with disabilities’,</w:t>
      </w:r>
      <w:r w:rsidRPr="00C73E8B">
        <w:rPr>
          <w:rFonts w:ascii="Arial" w:hAnsi="Arial" w:cs="Arial"/>
          <w:sz w:val="22"/>
          <w:szCs w:val="22"/>
        </w:rPr>
        <w:t xml:space="preserve"> </w:t>
      </w:r>
      <w:r w:rsidRPr="00C73E8B">
        <w:rPr>
          <w:rFonts w:ascii="Arial" w:hAnsi="Arial" w:cs="Arial"/>
          <w:i/>
          <w:iCs/>
          <w:sz w:val="22"/>
          <w:szCs w:val="22"/>
        </w:rPr>
        <w:t>Exceptional Children, 77</w:t>
      </w:r>
      <w:r w:rsidRPr="00C73E8B">
        <w:rPr>
          <w:rFonts w:ascii="Arial" w:hAnsi="Arial" w:cs="Arial"/>
          <w:sz w:val="22"/>
          <w:szCs w:val="22"/>
        </w:rPr>
        <w:t xml:space="preserve">(1), pp. 85–106. DOI: </w:t>
      </w:r>
      <w:hyperlink r:id="rId23" w:history="1">
        <w:r w:rsidRPr="00C73E8B">
          <w:rPr>
            <w:rStyle w:val="Hyperlink"/>
            <w:rFonts w:ascii="Arial" w:hAnsi="Arial" w:cs="Arial"/>
            <w:color w:val="006ACC"/>
            <w:sz w:val="22"/>
            <w:szCs w:val="22"/>
          </w:rPr>
          <w:t>https://doi.org/10.1177/001440291007700104</w:t>
        </w:r>
      </w:hyperlink>
    </w:p>
    <w:p w14:paraId="3079A2D8" w14:textId="77777777" w:rsidR="00C73E8B" w:rsidRPr="00C73E8B" w:rsidRDefault="00C73E8B" w:rsidP="00AA0777">
      <w:pPr>
        <w:rPr>
          <w:rFonts w:ascii="Arial" w:hAnsi="Arial" w:cs="Arial"/>
          <w:sz w:val="22"/>
          <w:szCs w:val="22"/>
        </w:rPr>
      </w:pPr>
    </w:p>
    <w:p w14:paraId="3332B27E" w14:textId="456904BF" w:rsidR="00C73E8B" w:rsidRPr="00C73E8B" w:rsidRDefault="00C73E8B" w:rsidP="006D547B">
      <w:pPr>
        <w:rPr>
          <w:rFonts w:ascii="Arial" w:hAnsi="Arial" w:cs="Arial"/>
          <w:sz w:val="22"/>
          <w:szCs w:val="22"/>
        </w:rPr>
      </w:pPr>
      <w:r w:rsidRPr="00C73E8B">
        <w:rPr>
          <w:rFonts w:ascii="Arial" w:hAnsi="Arial" w:cs="Arial"/>
          <w:sz w:val="22"/>
          <w:szCs w:val="22"/>
        </w:rPr>
        <w:t xml:space="preserve">Barton, E., &amp; Wolery, M. (2010) </w:t>
      </w:r>
      <w:r w:rsidRPr="00C73E8B">
        <w:rPr>
          <w:rFonts w:ascii="Arial" w:hAnsi="Arial" w:cs="Arial"/>
          <w:i/>
          <w:iCs/>
          <w:sz w:val="22"/>
          <w:szCs w:val="22"/>
        </w:rPr>
        <w:t>‘Training teachers to promote pretend play in young children with disabilities’,</w:t>
      </w:r>
      <w:r w:rsidRPr="00C73E8B">
        <w:rPr>
          <w:rFonts w:ascii="Arial" w:hAnsi="Arial" w:cs="Arial"/>
          <w:sz w:val="22"/>
          <w:szCs w:val="22"/>
        </w:rPr>
        <w:t xml:space="preserve"> </w:t>
      </w:r>
      <w:r w:rsidRPr="00C73E8B">
        <w:rPr>
          <w:rFonts w:ascii="Arial" w:hAnsi="Arial" w:cs="Arial"/>
          <w:i/>
          <w:iCs/>
          <w:sz w:val="22"/>
          <w:szCs w:val="22"/>
        </w:rPr>
        <w:t xml:space="preserve">Exceptional Children, 77 </w:t>
      </w:r>
      <w:r w:rsidRPr="00C73E8B">
        <w:rPr>
          <w:rFonts w:ascii="Arial" w:hAnsi="Arial" w:cs="Arial"/>
          <w:sz w:val="22"/>
          <w:szCs w:val="22"/>
        </w:rPr>
        <w:t xml:space="preserve">(1), pp. 85–106. DOI: </w:t>
      </w:r>
      <w:hyperlink r:id="rId24" w:history="1">
        <w:r w:rsidRPr="00C73E8B">
          <w:rPr>
            <w:rStyle w:val="Hyperlink"/>
            <w:rFonts w:ascii="Arial" w:hAnsi="Arial" w:cs="Arial"/>
            <w:color w:val="006ACC"/>
            <w:sz w:val="22"/>
            <w:szCs w:val="22"/>
          </w:rPr>
          <w:t>https://doi.org/10.1177/001440291007700104</w:t>
        </w:r>
      </w:hyperlink>
    </w:p>
    <w:p w14:paraId="68E7E9C7" w14:textId="77777777" w:rsidR="00C73E8B" w:rsidRPr="00C73E8B" w:rsidRDefault="00C73E8B" w:rsidP="006D547B">
      <w:pPr>
        <w:rPr>
          <w:rFonts w:ascii="Arial" w:hAnsi="Arial" w:cs="Arial"/>
          <w:sz w:val="22"/>
          <w:szCs w:val="22"/>
        </w:rPr>
      </w:pPr>
    </w:p>
    <w:p w14:paraId="3AF649BD" w14:textId="77777777" w:rsidR="00C73E8B" w:rsidRPr="00C73E8B" w:rsidRDefault="00C73E8B" w:rsidP="006D547B">
      <w:pPr>
        <w:rPr>
          <w:rFonts w:ascii="Arial" w:hAnsi="Arial" w:cs="Arial"/>
          <w:sz w:val="22"/>
          <w:szCs w:val="22"/>
        </w:rPr>
      </w:pPr>
      <w:r w:rsidRPr="00C73E8B">
        <w:rPr>
          <w:rFonts w:ascii="Arial" w:hAnsi="Arial" w:cs="Arial"/>
          <w:sz w:val="22"/>
          <w:szCs w:val="22"/>
        </w:rPr>
        <w:t xml:space="preserve">Bellini, S., &amp; </w:t>
      </w:r>
      <w:proofErr w:type="spellStart"/>
      <w:r w:rsidRPr="00C73E8B">
        <w:rPr>
          <w:rFonts w:ascii="Arial" w:hAnsi="Arial" w:cs="Arial"/>
          <w:sz w:val="22"/>
          <w:szCs w:val="22"/>
        </w:rPr>
        <w:t>Akullian</w:t>
      </w:r>
      <w:proofErr w:type="spellEnd"/>
      <w:r w:rsidRPr="00C73E8B">
        <w:rPr>
          <w:rFonts w:ascii="Arial" w:hAnsi="Arial" w:cs="Arial"/>
          <w:sz w:val="22"/>
          <w:szCs w:val="22"/>
        </w:rPr>
        <w:t xml:space="preserve">, J. (2007) </w:t>
      </w:r>
      <w:r w:rsidRPr="00C73E8B">
        <w:rPr>
          <w:rFonts w:ascii="Arial" w:hAnsi="Arial" w:cs="Arial"/>
          <w:i/>
          <w:iCs/>
          <w:sz w:val="22"/>
          <w:szCs w:val="22"/>
        </w:rPr>
        <w:t xml:space="preserve">‘A meta-analysis of video modeling and video self modeling interventions for children and adolescents with autism spectrum disorders’, </w:t>
      </w:r>
      <w:r w:rsidRPr="00C73E8B">
        <w:rPr>
          <w:rFonts w:ascii="Arial" w:hAnsi="Arial" w:cs="Arial"/>
          <w:sz w:val="22"/>
          <w:szCs w:val="22"/>
        </w:rPr>
        <w:t xml:space="preserve">Exceptional Children, 73 (3), pp. 264- 287. DOI: </w:t>
      </w:r>
      <w:hyperlink r:id="rId25" w:history="1">
        <w:r w:rsidRPr="00C73E8B">
          <w:rPr>
            <w:rStyle w:val="Hyperlink"/>
            <w:rFonts w:ascii="Arial" w:hAnsi="Arial" w:cs="Arial"/>
            <w:color w:val="006ACC"/>
            <w:sz w:val="22"/>
            <w:szCs w:val="22"/>
          </w:rPr>
          <w:t>https://doi.org/10.1177/001440290707300301</w:t>
        </w:r>
      </w:hyperlink>
    </w:p>
    <w:p w14:paraId="1577B9D2" w14:textId="77777777" w:rsidR="00C73E8B" w:rsidRPr="00C73E8B" w:rsidRDefault="00C73E8B" w:rsidP="006D547B">
      <w:pPr>
        <w:pStyle w:val="NormalWeb"/>
        <w:rPr>
          <w:rFonts w:ascii="Arial" w:hAnsi="Arial" w:cs="Arial"/>
          <w:sz w:val="22"/>
          <w:szCs w:val="22"/>
        </w:rPr>
      </w:pPr>
      <w:r w:rsidRPr="00C73E8B">
        <w:rPr>
          <w:rFonts w:ascii="Arial" w:hAnsi="Arial" w:cs="Arial"/>
          <w:sz w:val="22"/>
          <w:szCs w:val="22"/>
        </w:rPr>
        <w:t>Boone, T. (1977) ‘</w:t>
      </w:r>
      <w:r w:rsidRPr="00C73E8B">
        <w:rPr>
          <w:rFonts w:ascii="Arial" w:hAnsi="Arial" w:cs="Arial"/>
          <w:i/>
          <w:iCs/>
          <w:sz w:val="22"/>
          <w:szCs w:val="22"/>
        </w:rPr>
        <w:t>Social Learning Theory Albert Bandura Englewood Cliffs, NJ: Prentice-Hall’,</w:t>
      </w:r>
      <w:r w:rsidRPr="00C73E8B">
        <w:rPr>
          <w:rFonts w:ascii="Arial" w:hAnsi="Arial" w:cs="Arial"/>
          <w:sz w:val="22"/>
          <w:szCs w:val="22"/>
        </w:rPr>
        <w:t xml:space="preserve"> Group &amp; Organization skills, 2 (3), pp. 384-385. </w:t>
      </w:r>
    </w:p>
    <w:p w14:paraId="2D205ED1" w14:textId="77777777" w:rsidR="00C73E8B" w:rsidRPr="00C73E8B" w:rsidRDefault="00C73E8B" w:rsidP="006D547B">
      <w:pPr>
        <w:pStyle w:val="NormalWeb"/>
        <w:rPr>
          <w:rFonts w:ascii="Arial" w:hAnsi="Arial" w:cs="Arial"/>
          <w:sz w:val="22"/>
          <w:szCs w:val="22"/>
        </w:rPr>
      </w:pPr>
      <w:proofErr w:type="spellStart"/>
      <w:r w:rsidRPr="00C73E8B">
        <w:rPr>
          <w:rFonts w:ascii="Arial" w:hAnsi="Arial" w:cs="Arial"/>
          <w:sz w:val="22"/>
          <w:szCs w:val="22"/>
        </w:rPr>
        <w:t>Buggey</w:t>
      </w:r>
      <w:proofErr w:type="spellEnd"/>
      <w:r w:rsidRPr="00C73E8B">
        <w:rPr>
          <w:rFonts w:ascii="Arial" w:hAnsi="Arial" w:cs="Arial"/>
          <w:sz w:val="22"/>
          <w:szCs w:val="22"/>
        </w:rPr>
        <w:t>, T. (2005) ‘</w:t>
      </w:r>
      <w:r w:rsidRPr="00C73E8B">
        <w:rPr>
          <w:rFonts w:ascii="Arial" w:hAnsi="Arial" w:cs="Arial"/>
          <w:i/>
          <w:iCs/>
          <w:sz w:val="22"/>
          <w:szCs w:val="22"/>
        </w:rPr>
        <w:t xml:space="preserve">Video self-modeling applications with students with autism spectrum disorders in a small private school setting’, Focus on </w:t>
      </w:r>
      <w:proofErr w:type="spellStart"/>
      <w:r w:rsidRPr="00C73E8B">
        <w:rPr>
          <w:rFonts w:ascii="Arial" w:hAnsi="Arial" w:cs="Arial"/>
          <w:i/>
          <w:iCs/>
          <w:sz w:val="22"/>
          <w:szCs w:val="22"/>
        </w:rPr>
        <w:t>Austism</w:t>
      </w:r>
      <w:proofErr w:type="spellEnd"/>
      <w:r w:rsidRPr="00C73E8B">
        <w:rPr>
          <w:rFonts w:ascii="Arial" w:hAnsi="Arial" w:cs="Arial"/>
          <w:i/>
          <w:iCs/>
          <w:sz w:val="22"/>
          <w:szCs w:val="22"/>
        </w:rPr>
        <w:t xml:space="preserve"> Other development Disabilities, 20 (1), pp.52-63. </w:t>
      </w:r>
    </w:p>
    <w:p w14:paraId="4DE2543D" w14:textId="240061B1" w:rsidR="00C73E8B" w:rsidRPr="00C73E8B" w:rsidRDefault="00C73E8B" w:rsidP="00D00418">
      <w:pPr>
        <w:rPr>
          <w:rFonts w:ascii="Arial" w:hAnsi="Arial" w:cs="Arial"/>
          <w:sz w:val="22"/>
          <w:szCs w:val="22"/>
        </w:rPr>
      </w:pPr>
      <w:r w:rsidRPr="00C73E8B">
        <w:rPr>
          <w:rFonts w:ascii="Arial" w:hAnsi="Arial" w:cs="Arial"/>
          <w:sz w:val="22"/>
          <w:szCs w:val="22"/>
        </w:rPr>
        <w:t xml:space="preserve">Chandler, L. K., Fowler, S. A., &amp; Lubeck, R. C. (1992) </w:t>
      </w:r>
      <w:r w:rsidRPr="00C73E8B">
        <w:rPr>
          <w:rFonts w:ascii="Arial" w:hAnsi="Arial" w:cs="Arial"/>
          <w:i/>
          <w:iCs/>
          <w:sz w:val="22"/>
          <w:szCs w:val="22"/>
        </w:rPr>
        <w:t>‘</w:t>
      </w:r>
      <w:r w:rsidRPr="00C73E8B">
        <w:rPr>
          <w:rFonts w:ascii="Arial" w:hAnsi="Arial" w:cs="Arial"/>
          <w:i/>
          <w:iCs/>
          <w:color w:val="000000" w:themeColor="text1"/>
          <w:sz w:val="22"/>
          <w:szCs w:val="22"/>
        </w:rPr>
        <w:t xml:space="preserve">An analysis of the effects of multiple setting events on the social behaviour </w:t>
      </w:r>
      <w:r w:rsidRPr="00C73E8B">
        <w:rPr>
          <w:rFonts w:ascii="Arial" w:hAnsi="Arial" w:cs="Arial"/>
          <w:i/>
          <w:iCs/>
          <w:color w:val="000000" w:themeColor="text1"/>
          <w:sz w:val="22"/>
          <w:szCs w:val="22"/>
          <w:shd w:val="clear" w:color="auto" w:fill="FFFFFF"/>
        </w:rPr>
        <w:t>of preschool children with special needs’,</w:t>
      </w:r>
      <w:r w:rsidRPr="00C73E8B">
        <w:rPr>
          <w:rFonts w:ascii="Arial" w:hAnsi="Arial" w:cs="Arial"/>
          <w:color w:val="000000" w:themeColor="text1"/>
          <w:sz w:val="22"/>
          <w:szCs w:val="22"/>
          <w:shd w:val="clear" w:color="auto" w:fill="FFFFFF"/>
        </w:rPr>
        <w:t xml:space="preserve"> Journal of Applied Behaviour Analysis, 25 (2), pp. 249-263. DOI: </w:t>
      </w:r>
      <w:hyperlink r:id="rId26" w:tgtFrame="_blank" w:history="1">
        <w:r w:rsidRPr="00C73E8B">
          <w:rPr>
            <w:rFonts w:ascii="Arial" w:hAnsi="Arial" w:cs="Arial"/>
            <w:color w:val="2C72B7"/>
            <w:sz w:val="22"/>
            <w:szCs w:val="22"/>
            <w:u w:val="single"/>
          </w:rPr>
          <w:t>https://doi.org/10.1901/jaba.1992.25-249</w:t>
        </w:r>
      </w:hyperlink>
    </w:p>
    <w:p w14:paraId="3DB09A71" w14:textId="77777777" w:rsidR="00C73E8B" w:rsidRPr="00C73E8B" w:rsidRDefault="00C73E8B" w:rsidP="00D00418">
      <w:pPr>
        <w:rPr>
          <w:rFonts w:ascii="Arial" w:hAnsi="Arial" w:cs="Arial"/>
          <w:sz w:val="22"/>
          <w:szCs w:val="22"/>
        </w:rPr>
      </w:pPr>
    </w:p>
    <w:p w14:paraId="7EC6799B" w14:textId="3B21C468" w:rsidR="00C73E8B" w:rsidRPr="00C73E8B" w:rsidRDefault="00C73E8B" w:rsidP="00D00418">
      <w:pPr>
        <w:rPr>
          <w:rFonts w:ascii="Arial" w:hAnsi="Arial" w:cs="Arial"/>
          <w:sz w:val="22"/>
          <w:szCs w:val="22"/>
        </w:rPr>
      </w:pPr>
      <w:r w:rsidRPr="00C73E8B">
        <w:rPr>
          <w:rFonts w:ascii="Arial" w:hAnsi="Arial" w:cs="Arial"/>
          <w:sz w:val="22"/>
          <w:szCs w:val="22"/>
        </w:rPr>
        <w:t xml:space="preserve">Frey, J. R., &amp; Kaiser, A. P. (2010) </w:t>
      </w:r>
      <w:r w:rsidRPr="00C73E8B">
        <w:rPr>
          <w:rFonts w:ascii="Arial" w:hAnsi="Arial" w:cs="Arial"/>
          <w:i/>
          <w:iCs/>
          <w:sz w:val="22"/>
          <w:szCs w:val="22"/>
        </w:rPr>
        <w:t>’The use of play expansions to increase the diversity and complexity of object play in young children with disabilities’,</w:t>
      </w:r>
      <w:r w:rsidRPr="00C73E8B">
        <w:rPr>
          <w:rFonts w:ascii="Arial" w:hAnsi="Arial" w:cs="Arial"/>
          <w:sz w:val="22"/>
          <w:szCs w:val="22"/>
        </w:rPr>
        <w:t xml:space="preserve"> Topics in Early Childhood Special</w:t>
      </w:r>
      <w:r w:rsidRPr="00C73E8B">
        <w:rPr>
          <w:rFonts w:ascii="Arial" w:hAnsi="Arial" w:cs="Arial"/>
          <w:i/>
          <w:iCs/>
          <w:sz w:val="22"/>
          <w:szCs w:val="22"/>
        </w:rPr>
        <w:t xml:space="preserve"> Education, 31</w:t>
      </w:r>
      <w:r w:rsidRPr="00C73E8B">
        <w:rPr>
          <w:rFonts w:ascii="Arial" w:hAnsi="Arial" w:cs="Arial"/>
          <w:sz w:val="22"/>
          <w:szCs w:val="22"/>
        </w:rPr>
        <w:t xml:space="preserve">(2), pp. 99–111. DOI: </w:t>
      </w:r>
      <w:hyperlink r:id="rId27" w:history="1">
        <w:r w:rsidRPr="00C73E8B">
          <w:rPr>
            <w:rStyle w:val="Hyperlink"/>
            <w:rFonts w:ascii="Arial" w:hAnsi="Arial" w:cs="Arial"/>
            <w:color w:val="006ACC"/>
            <w:sz w:val="22"/>
            <w:szCs w:val="22"/>
          </w:rPr>
          <w:t>https://doi.org/10.1177/0271121410378758</w:t>
        </w:r>
      </w:hyperlink>
    </w:p>
    <w:p w14:paraId="19789E14" w14:textId="77777777" w:rsidR="00C73E8B" w:rsidRPr="00C73E8B" w:rsidRDefault="00C73E8B" w:rsidP="00D00418">
      <w:pPr>
        <w:rPr>
          <w:rFonts w:ascii="Arial" w:hAnsi="Arial" w:cs="Arial"/>
          <w:sz w:val="22"/>
          <w:szCs w:val="22"/>
        </w:rPr>
      </w:pPr>
    </w:p>
    <w:p w14:paraId="1F341A29" w14:textId="77777777" w:rsidR="00C73E8B" w:rsidRPr="00C73E8B" w:rsidRDefault="00C73E8B" w:rsidP="006D547B">
      <w:pPr>
        <w:rPr>
          <w:rFonts w:ascii="Arial" w:hAnsi="Arial" w:cs="Arial"/>
          <w:sz w:val="22"/>
          <w:szCs w:val="22"/>
        </w:rPr>
      </w:pPr>
      <w:r w:rsidRPr="00C73E8B">
        <w:rPr>
          <w:rFonts w:ascii="Arial" w:hAnsi="Arial" w:cs="Arial"/>
          <w:sz w:val="22"/>
          <w:szCs w:val="22"/>
        </w:rPr>
        <w:t>Ginsburg, K.R. (2007) ‘</w:t>
      </w:r>
      <w:r w:rsidRPr="00C73E8B">
        <w:rPr>
          <w:rFonts w:ascii="Arial" w:hAnsi="Arial" w:cs="Arial"/>
          <w:i/>
          <w:iCs/>
          <w:sz w:val="22"/>
          <w:szCs w:val="22"/>
        </w:rPr>
        <w:t>The importance of play in promoting healthy child development and maintaining strong parent-child bonds’,</w:t>
      </w:r>
      <w:r w:rsidRPr="00C73E8B">
        <w:rPr>
          <w:rFonts w:ascii="Arial" w:hAnsi="Arial" w:cs="Arial"/>
          <w:sz w:val="22"/>
          <w:szCs w:val="22"/>
        </w:rPr>
        <w:t xml:space="preserve"> Pediatrics, 119 (1), pp.182-191.</w:t>
      </w:r>
      <w:r w:rsidRPr="00C73E8B">
        <w:rPr>
          <w:rFonts w:ascii="Arial" w:hAnsi="Arial" w:cs="Arial"/>
          <w:color w:val="000000"/>
          <w:sz w:val="22"/>
          <w:szCs w:val="22"/>
          <w:shd w:val="clear" w:color="auto" w:fill="FFFFFF"/>
        </w:rPr>
        <w:t xml:space="preserve"> DOI: </w:t>
      </w:r>
      <w:hyperlink r:id="rId28" w:history="1">
        <w:r w:rsidRPr="00C73E8B">
          <w:rPr>
            <w:rStyle w:val="Hyperlink"/>
            <w:rFonts w:ascii="Arial" w:hAnsi="Arial" w:cs="Arial"/>
            <w:sz w:val="22"/>
            <w:szCs w:val="22"/>
            <w:shd w:val="clear" w:color="auto" w:fill="FFFFFF"/>
          </w:rPr>
          <w:t>https://doi.org/10.1542/peds.2006-2697</w:t>
        </w:r>
      </w:hyperlink>
      <w:r w:rsidRPr="00C73E8B">
        <w:rPr>
          <w:rFonts w:ascii="Arial" w:hAnsi="Arial" w:cs="Arial"/>
          <w:color w:val="000000"/>
          <w:sz w:val="22"/>
          <w:szCs w:val="22"/>
          <w:shd w:val="clear" w:color="auto" w:fill="FFFFFF"/>
        </w:rPr>
        <w:t xml:space="preserve"> </w:t>
      </w:r>
    </w:p>
    <w:p w14:paraId="2CDC4B45" w14:textId="77777777" w:rsidR="00C73E8B" w:rsidRPr="00C73E8B" w:rsidRDefault="00C73E8B" w:rsidP="000B11FE">
      <w:pPr>
        <w:spacing w:before="100" w:beforeAutospacing="1" w:after="100" w:afterAutospacing="1"/>
        <w:rPr>
          <w:rFonts w:ascii="Arial" w:hAnsi="Arial" w:cs="Arial"/>
          <w:sz w:val="22"/>
          <w:szCs w:val="22"/>
        </w:rPr>
      </w:pPr>
      <w:r w:rsidRPr="00C73E8B">
        <w:rPr>
          <w:rFonts w:ascii="Arial" w:hAnsi="Arial" w:cs="Arial"/>
          <w:sz w:val="22"/>
          <w:szCs w:val="22"/>
        </w:rPr>
        <w:t>McCoy, K. &amp; Hermansen, E. (2007) ‘Video modelling for individuals with autism: A review of model types and effects’, Education and Treatment of Children, 30 (4), pp. 183-213.</w:t>
      </w:r>
    </w:p>
    <w:p w14:paraId="1A406EA2" w14:textId="77777777" w:rsidR="00C73E8B" w:rsidRPr="00C73E8B" w:rsidRDefault="00C73E8B" w:rsidP="00D00418">
      <w:pPr>
        <w:pStyle w:val="NormalWeb"/>
        <w:rPr>
          <w:rFonts w:ascii="Arial" w:hAnsi="Arial" w:cs="Arial"/>
          <w:sz w:val="22"/>
          <w:szCs w:val="22"/>
        </w:rPr>
      </w:pPr>
      <w:proofErr w:type="spellStart"/>
      <w:r w:rsidRPr="00C73E8B">
        <w:rPr>
          <w:rFonts w:ascii="Arial" w:hAnsi="Arial" w:cs="Arial"/>
          <w:sz w:val="22"/>
          <w:szCs w:val="22"/>
        </w:rPr>
        <w:t>Papacek</w:t>
      </w:r>
      <w:proofErr w:type="spellEnd"/>
      <w:r w:rsidRPr="00C73E8B">
        <w:rPr>
          <w:rFonts w:ascii="Arial" w:hAnsi="Arial" w:cs="Arial"/>
          <w:sz w:val="22"/>
          <w:szCs w:val="22"/>
        </w:rPr>
        <w:t xml:space="preserve">, A. M., Chai, Z., &amp; Green, K. B. (2016) </w:t>
      </w:r>
      <w:r w:rsidRPr="00C73E8B">
        <w:rPr>
          <w:rFonts w:ascii="Arial" w:hAnsi="Arial" w:cs="Arial"/>
          <w:i/>
          <w:iCs/>
          <w:sz w:val="22"/>
          <w:szCs w:val="22"/>
        </w:rPr>
        <w:t xml:space="preserve">‘Play and social interaction strategies for young children with autism spectrum disorder in inclusive preschool settings’, Young Exceptional Children, 19 </w:t>
      </w:r>
      <w:r w:rsidRPr="00C73E8B">
        <w:rPr>
          <w:rFonts w:ascii="Arial" w:hAnsi="Arial" w:cs="Arial"/>
          <w:sz w:val="22"/>
          <w:szCs w:val="22"/>
        </w:rPr>
        <w:t xml:space="preserve">(3), pp. 3–17. DOI: </w:t>
      </w:r>
      <w:hyperlink r:id="rId29" w:history="1">
        <w:r w:rsidRPr="00C73E8B">
          <w:rPr>
            <w:rStyle w:val="Hyperlink"/>
            <w:rFonts w:ascii="Arial" w:hAnsi="Arial" w:cs="Arial"/>
            <w:sz w:val="22"/>
            <w:szCs w:val="22"/>
          </w:rPr>
          <w:t>https://doi.org/10.1177/1096250615576802</w:t>
        </w:r>
      </w:hyperlink>
      <w:r w:rsidRPr="00C73E8B">
        <w:rPr>
          <w:rFonts w:ascii="Arial" w:hAnsi="Arial" w:cs="Arial"/>
          <w:sz w:val="22"/>
          <w:szCs w:val="22"/>
        </w:rPr>
        <w:t>.</w:t>
      </w:r>
    </w:p>
    <w:p w14:paraId="34E10B27" w14:textId="43552601" w:rsidR="00C73E8B" w:rsidRPr="00C73E8B" w:rsidRDefault="00C73E8B" w:rsidP="006D547B">
      <w:pPr>
        <w:rPr>
          <w:rFonts w:ascii="Arial" w:hAnsi="Arial" w:cs="Arial"/>
          <w:sz w:val="22"/>
          <w:szCs w:val="22"/>
        </w:rPr>
      </w:pPr>
      <w:r w:rsidRPr="00C73E8B">
        <w:rPr>
          <w:rFonts w:ascii="Arial" w:hAnsi="Arial" w:cs="Arial"/>
          <w:sz w:val="22"/>
          <w:szCs w:val="22"/>
        </w:rPr>
        <w:t xml:space="preserve">Rayner, C., Denholm, C., &amp; </w:t>
      </w:r>
      <w:proofErr w:type="spellStart"/>
      <w:r w:rsidRPr="00C73E8B">
        <w:rPr>
          <w:rFonts w:ascii="Arial" w:hAnsi="Arial" w:cs="Arial"/>
          <w:sz w:val="22"/>
          <w:szCs w:val="22"/>
        </w:rPr>
        <w:t>Sigafoos</w:t>
      </w:r>
      <w:proofErr w:type="spellEnd"/>
      <w:r w:rsidRPr="00C73E8B">
        <w:rPr>
          <w:rFonts w:ascii="Arial" w:hAnsi="Arial" w:cs="Arial"/>
          <w:sz w:val="22"/>
          <w:szCs w:val="22"/>
        </w:rPr>
        <w:t xml:space="preserve">, J. (2009) </w:t>
      </w:r>
      <w:r w:rsidRPr="00C73E8B">
        <w:rPr>
          <w:rFonts w:ascii="Arial" w:hAnsi="Arial" w:cs="Arial"/>
          <w:i/>
          <w:iCs/>
          <w:sz w:val="22"/>
          <w:szCs w:val="22"/>
        </w:rPr>
        <w:t>‘Video-based intervention for individuals with autism: Key questions that remain unanswered’,</w:t>
      </w:r>
      <w:r w:rsidRPr="00C73E8B">
        <w:rPr>
          <w:rFonts w:ascii="Arial" w:hAnsi="Arial" w:cs="Arial"/>
          <w:sz w:val="22"/>
          <w:szCs w:val="22"/>
        </w:rPr>
        <w:t xml:space="preserve"> Research in Autism Spectrum Disorders, 3 (2), pp. 291-303.</w:t>
      </w:r>
    </w:p>
    <w:p w14:paraId="349FCBCE" w14:textId="77777777" w:rsidR="00C73E8B" w:rsidRPr="00C73E8B" w:rsidRDefault="00C73E8B" w:rsidP="006D547B">
      <w:pPr>
        <w:rPr>
          <w:rFonts w:ascii="Arial" w:hAnsi="Arial" w:cs="Arial"/>
          <w:sz w:val="22"/>
          <w:szCs w:val="22"/>
        </w:rPr>
      </w:pPr>
    </w:p>
    <w:p w14:paraId="3875A9E4" w14:textId="77777777" w:rsidR="00C73E8B" w:rsidRPr="00C73E8B" w:rsidRDefault="00C73E8B" w:rsidP="00E552DE">
      <w:pPr>
        <w:rPr>
          <w:rFonts w:ascii="Arial" w:hAnsi="Arial" w:cs="Arial"/>
          <w:sz w:val="22"/>
          <w:szCs w:val="22"/>
        </w:rPr>
      </w:pPr>
      <w:r w:rsidRPr="00C73E8B">
        <w:rPr>
          <w:rFonts w:ascii="Arial" w:hAnsi="Arial" w:cs="Arial"/>
          <w:sz w:val="22"/>
          <w:szCs w:val="22"/>
        </w:rPr>
        <w:lastRenderedPageBreak/>
        <w:t xml:space="preserve">United Nations Human Rights Office Of The High Commissioner () </w:t>
      </w:r>
      <w:r w:rsidRPr="00C73E8B">
        <w:rPr>
          <w:rFonts w:ascii="Arial" w:hAnsi="Arial" w:cs="Arial"/>
          <w:i/>
          <w:iCs/>
          <w:sz w:val="22"/>
          <w:szCs w:val="22"/>
        </w:rPr>
        <w:t xml:space="preserve">Convention on the Rights of the Child. </w:t>
      </w:r>
      <w:r w:rsidRPr="00C73E8B">
        <w:rPr>
          <w:rFonts w:ascii="Arial" w:hAnsi="Arial" w:cs="Arial"/>
          <w:sz w:val="22"/>
          <w:szCs w:val="22"/>
        </w:rPr>
        <w:t xml:space="preserve">Available at: </w:t>
      </w:r>
      <w:hyperlink r:id="rId30" w:history="1">
        <w:r w:rsidRPr="00C73E8B">
          <w:rPr>
            <w:rStyle w:val="Hyperlink"/>
            <w:rFonts w:ascii="Arial" w:hAnsi="Arial" w:cs="Arial"/>
            <w:sz w:val="22"/>
            <w:szCs w:val="22"/>
          </w:rPr>
          <w:t>https://www.ohchr.org/en/professionalinterest/pages/crc.aspx</w:t>
        </w:r>
      </w:hyperlink>
      <w:r w:rsidRPr="00C73E8B">
        <w:rPr>
          <w:rFonts w:ascii="Arial" w:hAnsi="Arial" w:cs="Arial"/>
          <w:sz w:val="22"/>
          <w:szCs w:val="22"/>
        </w:rPr>
        <w:t xml:space="preserve"> (Accessed: 29</w:t>
      </w:r>
      <w:r w:rsidRPr="00C73E8B">
        <w:rPr>
          <w:rFonts w:ascii="Arial" w:hAnsi="Arial" w:cs="Arial"/>
          <w:sz w:val="22"/>
          <w:szCs w:val="22"/>
          <w:vertAlign w:val="superscript"/>
        </w:rPr>
        <w:t>th</w:t>
      </w:r>
      <w:r w:rsidRPr="00C73E8B">
        <w:rPr>
          <w:rFonts w:ascii="Arial" w:hAnsi="Arial" w:cs="Arial"/>
          <w:sz w:val="22"/>
          <w:szCs w:val="22"/>
        </w:rPr>
        <w:t xml:space="preserve"> October 2021). </w:t>
      </w:r>
    </w:p>
    <w:p w14:paraId="150357B0" w14:textId="77777777" w:rsidR="00C73E8B" w:rsidRPr="00C73E8B" w:rsidRDefault="00C73E8B" w:rsidP="00BC6D4E">
      <w:pPr>
        <w:pStyle w:val="NormalWeb"/>
        <w:rPr>
          <w:rFonts w:ascii="Arial" w:hAnsi="Arial" w:cs="Arial"/>
          <w:sz w:val="22"/>
          <w:szCs w:val="22"/>
        </w:rPr>
      </w:pPr>
      <w:r w:rsidRPr="00C73E8B">
        <w:rPr>
          <w:rFonts w:ascii="Arial" w:hAnsi="Arial" w:cs="Arial"/>
          <w:sz w:val="22"/>
          <w:szCs w:val="22"/>
        </w:rPr>
        <w:t>Vygotsky, L. (1978)</w:t>
      </w:r>
      <w:r w:rsidRPr="00C73E8B">
        <w:rPr>
          <w:rFonts w:ascii="Arial" w:hAnsi="Arial" w:cs="Arial"/>
          <w:sz w:val="22"/>
          <w:szCs w:val="22"/>
        </w:rPr>
        <w:t xml:space="preserve"> </w:t>
      </w:r>
      <w:r w:rsidRPr="00C73E8B">
        <w:rPr>
          <w:rFonts w:ascii="Arial" w:hAnsi="Arial" w:cs="Arial"/>
          <w:i/>
          <w:iCs/>
          <w:sz w:val="22"/>
          <w:szCs w:val="22"/>
        </w:rPr>
        <w:t>Mind and Society: The Development of Higher Mental Processes.</w:t>
      </w:r>
      <w:r w:rsidRPr="00C73E8B">
        <w:rPr>
          <w:rFonts w:ascii="Arial" w:hAnsi="Arial" w:cs="Arial"/>
          <w:sz w:val="22"/>
          <w:szCs w:val="22"/>
        </w:rPr>
        <w:t xml:space="preserve"> Cambridge</w:t>
      </w:r>
      <w:r w:rsidRPr="00C73E8B">
        <w:rPr>
          <w:rFonts w:ascii="Arial" w:hAnsi="Arial" w:cs="Arial"/>
          <w:sz w:val="22"/>
          <w:szCs w:val="22"/>
        </w:rPr>
        <w:t xml:space="preserve">: </w:t>
      </w:r>
      <w:r w:rsidRPr="00C73E8B">
        <w:rPr>
          <w:rFonts w:ascii="Arial" w:hAnsi="Arial" w:cs="Arial"/>
          <w:sz w:val="22"/>
          <w:szCs w:val="22"/>
        </w:rPr>
        <w:t xml:space="preserve">Harvard University Press. </w:t>
      </w:r>
    </w:p>
    <w:p w14:paraId="3C47B5D5" w14:textId="77777777" w:rsidR="00C73E8B" w:rsidRPr="00C73E8B" w:rsidRDefault="00C73E8B" w:rsidP="00D00418">
      <w:pPr>
        <w:rPr>
          <w:rFonts w:ascii="Arial" w:hAnsi="Arial" w:cs="Arial"/>
          <w:i/>
          <w:iCs/>
          <w:sz w:val="22"/>
          <w:szCs w:val="22"/>
        </w:rPr>
      </w:pPr>
      <w:r w:rsidRPr="00C73E8B">
        <w:rPr>
          <w:rFonts w:ascii="Arial" w:hAnsi="Arial" w:cs="Arial"/>
          <w:sz w:val="22"/>
          <w:szCs w:val="22"/>
        </w:rPr>
        <w:t xml:space="preserve">Wong, C., &amp; </w:t>
      </w:r>
      <w:proofErr w:type="spellStart"/>
      <w:r w:rsidRPr="00C73E8B">
        <w:rPr>
          <w:rFonts w:ascii="Arial" w:hAnsi="Arial" w:cs="Arial"/>
          <w:sz w:val="22"/>
          <w:szCs w:val="22"/>
        </w:rPr>
        <w:t>Kasari</w:t>
      </w:r>
      <w:proofErr w:type="spellEnd"/>
      <w:r w:rsidRPr="00C73E8B">
        <w:rPr>
          <w:rFonts w:ascii="Arial" w:hAnsi="Arial" w:cs="Arial"/>
          <w:sz w:val="22"/>
          <w:szCs w:val="22"/>
        </w:rPr>
        <w:t>, C. (2012) ‘</w:t>
      </w:r>
      <w:r w:rsidRPr="00C73E8B">
        <w:rPr>
          <w:rFonts w:ascii="Arial" w:hAnsi="Arial" w:cs="Arial"/>
          <w:i/>
          <w:iCs/>
          <w:sz w:val="22"/>
          <w:szCs w:val="22"/>
        </w:rPr>
        <w:t xml:space="preserve">Play and joint attention of children with autism in the preschool special education classroom’, Journal of Autism and Developmental Disorders, 42 (10), pp. 2152-2216. </w:t>
      </w:r>
    </w:p>
    <w:p w14:paraId="5C398365" w14:textId="0837AAD3" w:rsidR="00D00418" w:rsidRPr="002A0ACA" w:rsidRDefault="00D00418" w:rsidP="00D00418">
      <w:pPr>
        <w:rPr>
          <w:rFonts w:ascii="Arial" w:hAnsi="Arial" w:cs="Arial"/>
          <w:sz w:val="22"/>
          <w:szCs w:val="22"/>
        </w:rPr>
      </w:pPr>
    </w:p>
    <w:p w14:paraId="0A8B2F0A" w14:textId="0F9F0C62" w:rsidR="00D00418" w:rsidRPr="002A0ACA" w:rsidRDefault="00D00418" w:rsidP="00D00418">
      <w:pPr>
        <w:rPr>
          <w:rFonts w:ascii="Arial" w:hAnsi="Arial" w:cs="Arial"/>
          <w:sz w:val="22"/>
          <w:szCs w:val="22"/>
          <w:u w:val="single"/>
        </w:rPr>
      </w:pPr>
    </w:p>
    <w:sectPr w:rsidR="00D00418" w:rsidRPr="002A0ACA" w:rsidSect="000B58AD">
      <w:headerReference w:type="default" r:id="rId3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84B351" w14:textId="77777777" w:rsidR="00563161" w:rsidRDefault="00563161" w:rsidP="00390251">
      <w:r>
        <w:separator/>
      </w:r>
    </w:p>
    <w:p w14:paraId="19E005C4" w14:textId="77777777" w:rsidR="00563161" w:rsidRDefault="00563161"/>
  </w:endnote>
  <w:endnote w:type="continuationSeparator" w:id="0">
    <w:p w14:paraId="2A1A6014" w14:textId="77777777" w:rsidR="00563161" w:rsidRDefault="00563161" w:rsidP="00390251">
      <w:r>
        <w:continuationSeparator/>
      </w:r>
    </w:p>
    <w:p w14:paraId="50E4B4FC" w14:textId="77777777" w:rsidR="00563161" w:rsidRDefault="0056316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5F383F" w14:textId="77777777" w:rsidR="00563161" w:rsidRDefault="00563161" w:rsidP="00390251">
      <w:r>
        <w:separator/>
      </w:r>
    </w:p>
    <w:p w14:paraId="16FD9F6F" w14:textId="77777777" w:rsidR="00563161" w:rsidRDefault="00563161"/>
  </w:footnote>
  <w:footnote w:type="continuationSeparator" w:id="0">
    <w:p w14:paraId="3AC86FB9" w14:textId="77777777" w:rsidR="00563161" w:rsidRDefault="00563161" w:rsidP="00390251">
      <w:r>
        <w:continuationSeparator/>
      </w:r>
    </w:p>
    <w:p w14:paraId="3672F050" w14:textId="77777777" w:rsidR="00563161" w:rsidRDefault="0056316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D8EDC2" w14:textId="3DB967DB" w:rsidR="002A0ACA" w:rsidRDefault="002A0ACA" w:rsidP="002A0ACA">
    <w:pPr>
      <w:pStyle w:val="Header"/>
      <w:rPr>
        <w:rFonts w:ascii="Arial" w:hAnsi="Arial" w:cs="Arial"/>
        <w:b/>
        <w:bCs/>
        <w:sz w:val="22"/>
        <w:szCs w:val="22"/>
      </w:rPr>
    </w:pPr>
    <w:r>
      <w:rPr>
        <w:rFonts w:ascii="Arial" w:hAnsi="Arial" w:cs="Arial"/>
        <w:b/>
        <w:bCs/>
        <w:sz w:val="22"/>
        <w:szCs w:val="22"/>
      </w:rPr>
      <w:t>2011593</w:t>
    </w:r>
  </w:p>
  <w:p w14:paraId="2C35CE91" w14:textId="77777777" w:rsidR="002A0ACA" w:rsidRPr="00965F27" w:rsidRDefault="002A0ACA" w:rsidP="00965F27">
    <w:pPr>
      <w:pStyle w:val="Header"/>
      <w:jc w:val="right"/>
      <w:rPr>
        <w:rFonts w:ascii="Arial" w:hAnsi="Arial" w:cs="Arial"/>
        <w:b/>
        <w:bCs/>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896"/>
    <w:rsid w:val="00047D63"/>
    <w:rsid w:val="00065801"/>
    <w:rsid w:val="000700F9"/>
    <w:rsid w:val="000710FE"/>
    <w:rsid w:val="0007410B"/>
    <w:rsid w:val="00075462"/>
    <w:rsid w:val="00077EA9"/>
    <w:rsid w:val="000819F1"/>
    <w:rsid w:val="00084DC7"/>
    <w:rsid w:val="0008799F"/>
    <w:rsid w:val="00090CF7"/>
    <w:rsid w:val="00095059"/>
    <w:rsid w:val="00096209"/>
    <w:rsid w:val="000B0A8F"/>
    <w:rsid w:val="000B11FE"/>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2A3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259D7"/>
    <w:rsid w:val="0023172C"/>
    <w:rsid w:val="00233B1F"/>
    <w:rsid w:val="00240F9C"/>
    <w:rsid w:val="00255B51"/>
    <w:rsid w:val="002657B4"/>
    <w:rsid w:val="00266AB2"/>
    <w:rsid w:val="00272EE5"/>
    <w:rsid w:val="00280A88"/>
    <w:rsid w:val="002866BC"/>
    <w:rsid w:val="0029113C"/>
    <w:rsid w:val="00293A45"/>
    <w:rsid w:val="002A0ACA"/>
    <w:rsid w:val="002A152D"/>
    <w:rsid w:val="002A7E77"/>
    <w:rsid w:val="002B56C1"/>
    <w:rsid w:val="002B6089"/>
    <w:rsid w:val="002B6DE2"/>
    <w:rsid w:val="002B7789"/>
    <w:rsid w:val="002C4AEB"/>
    <w:rsid w:val="002D1837"/>
    <w:rsid w:val="002D4DC9"/>
    <w:rsid w:val="002E0739"/>
    <w:rsid w:val="002E4DBA"/>
    <w:rsid w:val="002E5F1F"/>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14D69"/>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1B39"/>
    <w:rsid w:val="004C3A0B"/>
    <w:rsid w:val="004C5C13"/>
    <w:rsid w:val="004D5683"/>
    <w:rsid w:val="004E0338"/>
    <w:rsid w:val="004E616D"/>
    <w:rsid w:val="004F059C"/>
    <w:rsid w:val="004F599C"/>
    <w:rsid w:val="005035A0"/>
    <w:rsid w:val="00512CB6"/>
    <w:rsid w:val="00526C56"/>
    <w:rsid w:val="00531C04"/>
    <w:rsid w:val="0053302B"/>
    <w:rsid w:val="00546F01"/>
    <w:rsid w:val="00563161"/>
    <w:rsid w:val="00563B3D"/>
    <w:rsid w:val="005704BE"/>
    <w:rsid w:val="00571817"/>
    <w:rsid w:val="00573226"/>
    <w:rsid w:val="00574528"/>
    <w:rsid w:val="005756CA"/>
    <w:rsid w:val="00581C49"/>
    <w:rsid w:val="00584B8F"/>
    <w:rsid w:val="005934C5"/>
    <w:rsid w:val="005960A0"/>
    <w:rsid w:val="00596BFA"/>
    <w:rsid w:val="005A3F5B"/>
    <w:rsid w:val="005A76DA"/>
    <w:rsid w:val="005B52AE"/>
    <w:rsid w:val="005D6230"/>
    <w:rsid w:val="005D6613"/>
    <w:rsid w:val="005E25AC"/>
    <w:rsid w:val="005E44E9"/>
    <w:rsid w:val="005E4987"/>
    <w:rsid w:val="005F42A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B3D27"/>
    <w:rsid w:val="006C1FDD"/>
    <w:rsid w:val="006D29FD"/>
    <w:rsid w:val="006D3C97"/>
    <w:rsid w:val="006D4BBB"/>
    <w:rsid w:val="006D547B"/>
    <w:rsid w:val="006E0AB0"/>
    <w:rsid w:val="006E1992"/>
    <w:rsid w:val="006F307C"/>
    <w:rsid w:val="006F4828"/>
    <w:rsid w:val="00700361"/>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63A8"/>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169C8"/>
    <w:rsid w:val="0082692D"/>
    <w:rsid w:val="0082781D"/>
    <w:rsid w:val="00831C69"/>
    <w:rsid w:val="008330B6"/>
    <w:rsid w:val="008361B1"/>
    <w:rsid w:val="008372C0"/>
    <w:rsid w:val="0084005C"/>
    <w:rsid w:val="00841BE3"/>
    <w:rsid w:val="00844C9E"/>
    <w:rsid w:val="008461DD"/>
    <w:rsid w:val="008732E0"/>
    <w:rsid w:val="008A31B6"/>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71965"/>
    <w:rsid w:val="00982F9A"/>
    <w:rsid w:val="009831F5"/>
    <w:rsid w:val="00986EEC"/>
    <w:rsid w:val="00986FD8"/>
    <w:rsid w:val="00987C97"/>
    <w:rsid w:val="009919FB"/>
    <w:rsid w:val="009955DD"/>
    <w:rsid w:val="009A3300"/>
    <w:rsid w:val="009A3C08"/>
    <w:rsid w:val="009A4E14"/>
    <w:rsid w:val="009A6F5D"/>
    <w:rsid w:val="009B1FB6"/>
    <w:rsid w:val="009B3534"/>
    <w:rsid w:val="009B4D9A"/>
    <w:rsid w:val="009C5D44"/>
    <w:rsid w:val="009D2E0B"/>
    <w:rsid w:val="009F5000"/>
    <w:rsid w:val="009F5AC3"/>
    <w:rsid w:val="009F6BB7"/>
    <w:rsid w:val="009F736C"/>
    <w:rsid w:val="00A003F5"/>
    <w:rsid w:val="00A1213B"/>
    <w:rsid w:val="00A1787E"/>
    <w:rsid w:val="00A36E0D"/>
    <w:rsid w:val="00A37D20"/>
    <w:rsid w:val="00A4118A"/>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777"/>
    <w:rsid w:val="00AA0A40"/>
    <w:rsid w:val="00AA0B1C"/>
    <w:rsid w:val="00AA1990"/>
    <w:rsid w:val="00AA2E71"/>
    <w:rsid w:val="00AA4654"/>
    <w:rsid w:val="00AB15E7"/>
    <w:rsid w:val="00AB1B40"/>
    <w:rsid w:val="00AB74BF"/>
    <w:rsid w:val="00AB7553"/>
    <w:rsid w:val="00AC189C"/>
    <w:rsid w:val="00AC56CC"/>
    <w:rsid w:val="00AD5E63"/>
    <w:rsid w:val="00AE5AB8"/>
    <w:rsid w:val="00AE6BF5"/>
    <w:rsid w:val="00AF7252"/>
    <w:rsid w:val="00B02F8E"/>
    <w:rsid w:val="00B10083"/>
    <w:rsid w:val="00B11122"/>
    <w:rsid w:val="00B139CE"/>
    <w:rsid w:val="00B2018A"/>
    <w:rsid w:val="00B20CAD"/>
    <w:rsid w:val="00B22A9F"/>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6D4E"/>
    <w:rsid w:val="00BD4150"/>
    <w:rsid w:val="00BE08D7"/>
    <w:rsid w:val="00BE117A"/>
    <w:rsid w:val="00BE2189"/>
    <w:rsid w:val="00BE45DC"/>
    <w:rsid w:val="00BF0733"/>
    <w:rsid w:val="00BF3F4A"/>
    <w:rsid w:val="00C016F9"/>
    <w:rsid w:val="00C10A91"/>
    <w:rsid w:val="00C1657B"/>
    <w:rsid w:val="00C20294"/>
    <w:rsid w:val="00C21DCF"/>
    <w:rsid w:val="00C22BF2"/>
    <w:rsid w:val="00C32EFB"/>
    <w:rsid w:val="00C34A87"/>
    <w:rsid w:val="00C40DAE"/>
    <w:rsid w:val="00C45C06"/>
    <w:rsid w:val="00C46A16"/>
    <w:rsid w:val="00C474BF"/>
    <w:rsid w:val="00C61A6D"/>
    <w:rsid w:val="00C6538C"/>
    <w:rsid w:val="00C666E9"/>
    <w:rsid w:val="00C70796"/>
    <w:rsid w:val="00C73E8B"/>
    <w:rsid w:val="00C77D7E"/>
    <w:rsid w:val="00C81846"/>
    <w:rsid w:val="00C86572"/>
    <w:rsid w:val="00C964F5"/>
    <w:rsid w:val="00CA0057"/>
    <w:rsid w:val="00CA11BD"/>
    <w:rsid w:val="00CA1C8C"/>
    <w:rsid w:val="00CA7241"/>
    <w:rsid w:val="00CA7D5E"/>
    <w:rsid w:val="00CA7E9C"/>
    <w:rsid w:val="00CB0731"/>
    <w:rsid w:val="00CB322C"/>
    <w:rsid w:val="00CB7118"/>
    <w:rsid w:val="00CC1528"/>
    <w:rsid w:val="00CC1835"/>
    <w:rsid w:val="00CC2661"/>
    <w:rsid w:val="00CD5765"/>
    <w:rsid w:val="00CE0C76"/>
    <w:rsid w:val="00CE1636"/>
    <w:rsid w:val="00CE6A00"/>
    <w:rsid w:val="00CE6A02"/>
    <w:rsid w:val="00CF4E46"/>
    <w:rsid w:val="00D00418"/>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0B6E"/>
    <w:rsid w:val="00DD1665"/>
    <w:rsid w:val="00DE6682"/>
    <w:rsid w:val="00DF26D2"/>
    <w:rsid w:val="00E0333A"/>
    <w:rsid w:val="00E16786"/>
    <w:rsid w:val="00E17AFC"/>
    <w:rsid w:val="00E239F4"/>
    <w:rsid w:val="00E43EC5"/>
    <w:rsid w:val="00E45AB0"/>
    <w:rsid w:val="00E552DE"/>
    <w:rsid w:val="00E57795"/>
    <w:rsid w:val="00E57EF4"/>
    <w:rsid w:val="00E6714D"/>
    <w:rsid w:val="00E73456"/>
    <w:rsid w:val="00E84BC8"/>
    <w:rsid w:val="00E914D8"/>
    <w:rsid w:val="00E93E44"/>
    <w:rsid w:val="00E95A30"/>
    <w:rsid w:val="00EA26D8"/>
    <w:rsid w:val="00EA5DE3"/>
    <w:rsid w:val="00EB6877"/>
    <w:rsid w:val="00EB722E"/>
    <w:rsid w:val="00EC0070"/>
    <w:rsid w:val="00EC11CA"/>
    <w:rsid w:val="00EC624E"/>
    <w:rsid w:val="00ED4E18"/>
    <w:rsid w:val="00ED7B18"/>
    <w:rsid w:val="00EE2953"/>
    <w:rsid w:val="00EE29BA"/>
    <w:rsid w:val="00EE3A7B"/>
    <w:rsid w:val="00EE44C0"/>
    <w:rsid w:val="00EF0051"/>
    <w:rsid w:val="00EF6306"/>
    <w:rsid w:val="00F039C7"/>
    <w:rsid w:val="00F230F0"/>
    <w:rsid w:val="00F350BB"/>
    <w:rsid w:val="00F478CB"/>
    <w:rsid w:val="00F52C97"/>
    <w:rsid w:val="00F54257"/>
    <w:rsid w:val="00F62093"/>
    <w:rsid w:val="00F62C23"/>
    <w:rsid w:val="00F64D54"/>
    <w:rsid w:val="00F722A2"/>
    <w:rsid w:val="00F75F59"/>
    <w:rsid w:val="00FA17A2"/>
    <w:rsid w:val="00FA1C94"/>
    <w:rsid w:val="00FA23E0"/>
    <w:rsid w:val="00FA59BB"/>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BCD16F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50BB"/>
    <w:rPr>
      <w:sz w:val="24"/>
      <w:szCs w:val="24"/>
      <w:lang w:eastAsia="zh-CN"/>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lang w:eastAsia="en-US"/>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lang w:eastAsia="en-US"/>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lang w:eastAsia="en-US"/>
    </w:rPr>
  </w:style>
  <w:style w:type="paragraph" w:styleId="BalloonText">
    <w:name w:val="Balloon Text"/>
    <w:basedOn w:val="Normal"/>
    <w:link w:val="BalloonTextChar"/>
    <w:uiPriority w:val="99"/>
    <w:semiHidden/>
    <w:rsid w:val="00E84BC8"/>
    <w:rPr>
      <w:rFonts w:ascii="Tahoma" w:hAnsi="Tahoma" w:cs="Tahoma"/>
      <w:sz w:val="16"/>
      <w:szCs w:val="16"/>
      <w:lang w:eastAsia="en-US"/>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rPr>
      <w:sz w:val="20"/>
      <w:szCs w:val="20"/>
      <w:lang w:eastAsia="en-US"/>
    </w:r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rPr>
      <w:sz w:val="20"/>
      <w:szCs w:val="20"/>
      <w:lang w:eastAsia="en-US"/>
    </w:r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rPr>
      <w:sz w:val="20"/>
      <w:szCs w:val="20"/>
      <w:lang w:eastAsia="en-US"/>
    </w:rPr>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lang w:eastAsia="en-US"/>
    </w:rPr>
  </w:style>
  <w:style w:type="character" w:styleId="Strong">
    <w:name w:val="Strong"/>
    <w:uiPriority w:val="22"/>
    <w:qFormat/>
    <w:rsid w:val="00844C9E"/>
    <w:rPr>
      <w:b/>
      <w:bCs/>
    </w:rPr>
  </w:style>
  <w:style w:type="character" w:customStyle="1" w:styleId="apple-converted-space">
    <w:name w:val="apple-converted-space"/>
    <w:basedOn w:val="DefaultParagraphFont"/>
    <w:rsid w:val="00BE45DC"/>
  </w:style>
  <w:style w:type="character" w:customStyle="1" w:styleId="landing-page-changedtext-0-2-17">
    <w:name w:val="landing-page-changedtext-0-2-17"/>
    <w:basedOn w:val="DefaultParagraphFont"/>
    <w:rsid w:val="00BE45DC"/>
  </w:style>
  <w:style w:type="character" w:styleId="UnresolvedMention">
    <w:name w:val="Unresolved Mention"/>
    <w:basedOn w:val="DefaultParagraphFont"/>
    <w:uiPriority w:val="99"/>
    <w:semiHidden/>
    <w:unhideWhenUsed/>
    <w:rsid w:val="00D004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1319724">
      <w:bodyDiv w:val="1"/>
      <w:marLeft w:val="0"/>
      <w:marRight w:val="0"/>
      <w:marTop w:val="0"/>
      <w:marBottom w:val="0"/>
      <w:divBdr>
        <w:top w:val="none" w:sz="0" w:space="0" w:color="auto"/>
        <w:left w:val="none" w:sz="0" w:space="0" w:color="auto"/>
        <w:bottom w:val="none" w:sz="0" w:space="0" w:color="auto"/>
        <w:right w:val="none" w:sz="0" w:space="0" w:color="auto"/>
      </w:divBdr>
      <w:divsChild>
        <w:div w:id="691106180">
          <w:marLeft w:val="0"/>
          <w:marRight w:val="0"/>
          <w:marTop w:val="0"/>
          <w:marBottom w:val="0"/>
          <w:divBdr>
            <w:top w:val="none" w:sz="0" w:space="0" w:color="auto"/>
            <w:left w:val="none" w:sz="0" w:space="0" w:color="auto"/>
            <w:bottom w:val="none" w:sz="0" w:space="0" w:color="auto"/>
            <w:right w:val="none" w:sz="0" w:space="0" w:color="auto"/>
          </w:divBdr>
          <w:divsChild>
            <w:div w:id="1818448302">
              <w:marLeft w:val="0"/>
              <w:marRight w:val="0"/>
              <w:marTop w:val="0"/>
              <w:marBottom w:val="0"/>
              <w:divBdr>
                <w:top w:val="none" w:sz="0" w:space="0" w:color="auto"/>
                <w:left w:val="none" w:sz="0" w:space="0" w:color="auto"/>
                <w:bottom w:val="none" w:sz="0" w:space="0" w:color="auto"/>
                <w:right w:val="none" w:sz="0" w:space="0" w:color="auto"/>
              </w:divBdr>
              <w:divsChild>
                <w:div w:id="1966889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9701580">
      <w:bodyDiv w:val="1"/>
      <w:marLeft w:val="0"/>
      <w:marRight w:val="0"/>
      <w:marTop w:val="0"/>
      <w:marBottom w:val="0"/>
      <w:divBdr>
        <w:top w:val="none" w:sz="0" w:space="0" w:color="auto"/>
        <w:left w:val="none" w:sz="0" w:space="0" w:color="auto"/>
        <w:bottom w:val="none" w:sz="0" w:space="0" w:color="auto"/>
        <w:right w:val="none" w:sz="0" w:space="0" w:color="auto"/>
      </w:divBdr>
    </w:div>
    <w:div w:id="313488940">
      <w:bodyDiv w:val="1"/>
      <w:marLeft w:val="0"/>
      <w:marRight w:val="0"/>
      <w:marTop w:val="0"/>
      <w:marBottom w:val="0"/>
      <w:divBdr>
        <w:top w:val="none" w:sz="0" w:space="0" w:color="auto"/>
        <w:left w:val="none" w:sz="0" w:space="0" w:color="auto"/>
        <w:bottom w:val="none" w:sz="0" w:space="0" w:color="auto"/>
        <w:right w:val="none" w:sz="0" w:space="0" w:color="auto"/>
      </w:divBdr>
    </w:div>
    <w:div w:id="343820466">
      <w:bodyDiv w:val="1"/>
      <w:marLeft w:val="0"/>
      <w:marRight w:val="0"/>
      <w:marTop w:val="0"/>
      <w:marBottom w:val="0"/>
      <w:divBdr>
        <w:top w:val="none" w:sz="0" w:space="0" w:color="auto"/>
        <w:left w:val="none" w:sz="0" w:space="0" w:color="auto"/>
        <w:bottom w:val="none" w:sz="0" w:space="0" w:color="auto"/>
        <w:right w:val="none" w:sz="0" w:space="0" w:color="auto"/>
      </w:divBdr>
    </w:div>
    <w:div w:id="351498712">
      <w:bodyDiv w:val="1"/>
      <w:marLeft w:val="0"/>
      <w:marRight w:val="0"/>
      <w:marTop w:val="0"/>
      <w:marBottom w:val="0"/>
      <w:divBdr>
        <w:top w:val="none" w:sz="0" w:space="0" w:color="auto"/>
        <w:left w:val="none" w:sz="0" w:space="0" w:color="auto"/>
        <w:bottom w:val="none" w:sz="0" w:space="0" w:color="auto"/>
        <w:right w:val="none" w:sz="0" w:space="0" w:color="auto"/>
      </w:divBdr>
    </w:div>
    <w:div w:id="43622098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06158159">
      <w:bodyDiv w:val="1"/>
      <w:marLeft w:val="0"/>
      <w:marRight w:val="0"/>
      <w:marTop w:val="0"/>
      <w:marBottom w:val="0"/>
      <w:divBdr>
        <w:top w:val="none" w:sz="0" w:space="0" w:color="auto"/>
        <w:left w:val="none" w:sz="0" w:space="0" w:color="auto"/>
        <w:bottom w:val="none" w:sz="0" w:space="0" w:color="auto"/>
        <w:right w:val="none" w:sz="0" w:space="0" w:color="auto"/>
      </w:divBdr>
      <w:divsChild>
        <w:div w:id="1866671144">
          <w:marLeft w:val="0"/>
          <w:marRight w:val="0"/>
          <w:marTop w:val="0"/>
          <w:marBottom w:val="0"/>
          <w:divBdr>
            <w:top w:val="none" w:sz="0" w:space="0" w:color="auto"/>
            <w:left w:val="none" w:sz="0" w:space="0" w:color="auto"/>
            <w:bottom w:val="none" w:sz="0" w:space="0" w:color="auto"/>
            <w:right w:val="none" w:sz="0" w:space="0" w:color="auto"/>
          </w:divBdr>
          <w:divsChild>
            <w:div w:id="1255674153">
              <w:marLeft w:val="0"/>
              <w:marRight w:val="0"/>
              <w:marTop w:val="0"/>
              <w:marBottom w:val="0"/>
              <w:divBdr>
                <w:top w:val="none" w:sz="0" w:space="0" w:color="auto"/>
                <w:left w:val="none" w:sz="0" w:space="0" w:color="auto"/>
                <w:bottom w:val="none" w:sz="0" w:space="0" w:color="auto"/>
                <w:right w:val="none" w:sz="0" w:space="0" w:color="auto"/>
              </w:divBdr>
              <w:divsChild>
                <w:div w:id="1702780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5865625">
      <w:bodyDiv w:val="1"/>
      <w:marLeft w:val="0"/>
      <w:marRight w:val="0"/>
      <w:marTop w:val="0"/>
      <w:marBottom w:val="0"/>
      <w:divBdr>
        <w:top w:val="none" w:sz="0" w:space="0" w:color="auto"/>
        <w:left w:val="none" w:sz="0" w:space="0" w:color="auto"/>
        <w:bottom w:val="none" w:sz="0" w:space="0" w:color="auto"/>
        <w:right w:val="none" w:sz="0" w:space="0" w:color="auto"/>
      </w:divBdr>
    </w:div>
    <w:div w:id="714160241">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70593177">
      <w:bodyDiv w:val="1"/>
      <w:marLeft w:val="0"/>
      <w:marRight w:val="0"/>
      <w:marTop w:val="0"/>
      <w:marBottom w:val="0"/>
      <w:divBdr>
        <w:top w:val="none" w:sz="0" w:space="0" w:color="auto"/>
        <w:left w:val="none" w:sz="0" w:space="0" w:color="auto"/>
        <w:bottom w:val="none" w:sz="0" w:space="0" w:color="auto"/>
        <w:right w:val="none" w:sz="0" w:space="0" w:color="auto"/>
      </w:divBdr>
      <w:divsChild>
        <w:div w:id="130251862">
          <w:marLeft w:val="0"/>
          <w:marRight w:val="0"/>
          <w:marTop w:val="0"/>
          <w:marBottom w:val="0"/>
          <w:divBdr>
            <w:top w:val="none" w:sz="0" w:space="0" w:color="auto"/>
            <w:left w:val="none" w:sz="0" w:space="0" w:color="auto"/>
            <w:bottom w:val="none" w:sz="0" w:space="0" w:color="auto"/>
            <w:right w:val="none" w:sz="0" w:space="0" w:color="auto"/>
          </w:divBdr>
          <w:divsChild>
            <w:div w:id="2046057765">
              <w:marLeft w:val="0"/>
              <w:marRight w:val="0"/>
              <w:marTop w:val="0"/>
              <w:marBottom w:val="0"/>
              <w:divBdr>
                <w:top w:val="none" w:sz="0" w:space="0" w:color="auto"/>
                <w:left w:val="none" w:sz="0" w:space="0" w:color="auto"/>
                <w:bottom w:val="none" w:sz="0" w:space="0" w:color="auto"/>
                <w:right w:val="none" w:sz="0" w:space="0" w:color="auto"/>
              </w:divBdr>
              <w:divsChild>
                <w:div w:id="992025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0406962">
      <w:bodyDiv w:val="1"/>
      <w:marLeft w:val="0"/>
      <w:marRight w:val="0"/>
      <w:marTop w:val="0"/>
      <w:marBottom w:val="0"/>
      <w:divBdr>
        <w:top w:val="none" w:sz="0" w:space="0" w:color="auto"/>
        <w:left w:val="none" w:sz="0" w:space="0" w:color="auto"/>
        <w:bottom w:val="none" w:sz="0" w:space="0" w:color="auto"/>
        <w:right w:val="none" w:sz="0" w:space="0" w:color="auto"/>
      </w:divBdr>
    </w:div>
    <w:div w:id="976033386">
      <w:bodyDiv w:val="1"/>
      <w:marLeft w:val="0"/>
      <w:marRight w:val="0"/>
      <w:marTop w:val="0"/>
      <w:marBottom w:val="0"/>
      <w:divBdr>
        <w:top w:val="none" w:sz="0" w:space="0" w:color="auto"/>
        <w:left w:val="none" w:sz="0" w:space="0" w:color="auto"/>
        <w:bottom w:val="none" w:sz="0" w:space="0" w:color="auto"/>
        <w:right w:val="none" w:sz="0" w:space="0" w:color="auto"/>
      </w:divBdr>
    </w:div>
    <w:div w:id="1044986466">
      <w:bodyDiv w:val="1"/>
      <w:marLeft w:val="0"/>
      <w:marRight w:val="0"/>
      <w:marTop w:val="0"/>
      <w:marBottom w:val="0"/>
      <w:divBdr>
        <w:top w:val="none" w:sz="0" w:space="0" w:color="auto"/>
        <w:left w:val="none" w:sz="0" w:space="0" w:color="auto"/>
        <w:bottom w:val="none" w:sz="0" w:space="0" w:color="auto"/>
        <w:right w:val="none" w:sz="0" w:space="0" w:color="auto"/>
      </w:divBdr>
    </w:div>
    <w:div w:id="1103259475">
      <w:bodyDiv w:val="1"/>
      <w:marLeft w:val="0"/>
      <w:marRight w:val="0"/>
      <w:marTop w:val="0"/>
      <w:marBottom w:val="0"/>
      <w:divBdr>
        <w:top w:val="none" w:sz="0" w:space="0" w:color="auto"/>
        <w:left w:val="none" w:sz="0" w:space="0" w:color="auto"/>
        <w:bottom w:val="none" w:sz="0" w:space="0" w:color="auto"/>
        <w:right w:val="none" w:sz="0" w:space="0" w:color="auto"/>
      </w:divBdr>
    </w:div>
    <w:div w:id="1175149639">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82802857">
      <w:bodyDiv w:val="1"/>
      <w:marLeft w:val="0"/>
      <w:marRight w:val="0"/>
      <w:marTop w:val="0"/>
      <w:marBottom w:val="0"/>
      <w:divBdr>
        <w:top w:val="none" w:sz="0" w:space="0" w:color="auto"/>
        <w:left w:val="none" w:sz="0" w:space="0" w:color="auto"/>
        <w:bottom w:val="none" w:sz="0" w:space="0" w:color="auto"/>
        <w:right w:val="none" w:sz="0" w:space="0" w:color="auto"/>
      </w:divBdr>
    </w:div>
    <w:div w:id="1405641955">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497260327">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26959290">
      <w:bodyDiv w:val="1"/>
      <w:marLeft w:val="0"/>
      <w:marRight w:val="0"/>
      <w:marTop w:val="0"/>
      <w:marBottom w:val="0"/>
      <w:divBdr>
        <w:top w:val="none" w:sz="0" w:space="0" w:color="auto"/>
        <w:left w:val="none" w:sz="0" w:space="0" w:color="auto"/>
        <w:bottom w:val="none" w:sz="0" w:space="0" w:color="auto"/>
        <w:right w:val="none" w:sz="0" w:space="0" w:color="auto"/>
      </w:divBdr>
    </w:div>
    <w:div w:id="2089308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s://psycnet.apa.org/doi/10.1901/jaba.1992.25-249" TargetMode="External"/><Relationship Id="rId3" Type="http://schemas.openxmlformats.org/officeDocument/2006/relationships/customXml" Target="../customXml/item3.xml"/><Relationship Id="rId21" Type="http://schemas.openxmlformats.org/officeDocument/2006/relationships/hyperlink" Target="https://doi.org/10.1177%2F0271121410378758"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s://doi.org/10.1177%2F001440290707300301"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https://psycnet.apa.org/doi/10.1901/jaba.1992.25-249" TargetMode="External"/><Relationship Id="rId29" Type="http://schemas.openxmlformats.org/officeDocument/2006/relationships/hyperlink" Target="https://doi.org/10.1177/109625061557680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doi.org/10.1177%2F001440291007700104"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doi.org/10.1177%2F001440291007700104" TargetMode="External"/><Relationship Id="rId28" Type="http://schemas.openxmlformats.org/officeDocument/2006/relationships/hyperlink" Target="https://doi.org/10.1542/peds.2006-2697" TargetMode="External"/><Relationship Id="rId10" Type="http://schemas.openxmlformats.org/officeDocument/2006/relationships/endnotes" Target="endnotes.xml"/><Relationship Id="rId19" Type="http://schemas.openxmlformats.org/officeDocument/2006/relationships/hyperlink" Target="https://doi.org/10.1177%2F001440291007700104" TargetMode="External"/><Relationship Id="rId31"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doi.org/10.1177%2F0271121408318799" TargetMode="External"/><Relationship Id="rId27" Type="http://schemas.openxmlformats.org/officeDocument/2006/relationships/hyperlink" Target="https://doi.org/10.1177%2F0271121410378758" TargetMode="External"/><Relationship Id="rId30" Type="http://schemas.openxmlformats.org/officeDocument/2006/relationships/hyperlink" Target="https://www.ohchr.org/en/professionalinterest/pages/crc.aspx"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628D88E-9B86-4693-BDC4-7440F4A700EF}">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7574</Words>
  <Characters>43176</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50649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tish love</cp:lastModifiedBy>
  <cp:revision>2</cp:revision>
  <cp:lastPrinted>2016-10-24T12:21:00Z</cp:lastPrinted>
  <dcterms:created xsi:type="dcterms:W3CDTF">2021-10-31T15:58:00Z</dcterms:created>
  <dcterms:modified xsi:type="dcterms:W3CDTF">2021-10-31T15:58:00Z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