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007D6A2" w:rsidR="005E6C44" w:rsidRPr="004C3A0B" w:rsidRDefault="00096208" w:rsidP="003F6F7B">
            <w:pPr>
              <w:rPr>
                <w:rFonts w:ascii="Arial" w:hAnsi="Arial" w:cs="Arial"/>
                <w:sz w:val="22"/>
                <w:szCs w:val="22"/>
              </w:rPr>
            </w:pPr>
            <w:r w:rsidRPr="00096208">
              <w:rPr>
                <w:rFonts w:ascii="Arial" w:hAnsi="Arial" w:cs="Arial"/>
                <w:sz w:val="22"/>
                <w:szCs w:val="22"/>
              </w:rPr>
              <w:t xml:space="preserve">Sultana </w:t>
            </w:r>
            <w:proofErr w:type="spellStart"/>
            <w:r w:rsidRPr="00096208">
              <w:rPr>
                <w:rFonts w:ascii="Arial" w:hAnsi="Arial" w:cs="Arial"/>
                <w:sz w:val="22"/>
                <w:szCs w:val="22"/>
              </w:rPr>
              <w:t>Akter</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FD0A497" w:rsidR="005E6C44" w:rsidRPr="004C3A0B" w:rsidRDefault="00096208" w:rsidP="003F6F7B">
            <w:pPr>
              <w:rPr>
                <w:rFonts w:ascii="Arial" w:hAnsi="Arial" w:cs="Arial"/>
                <w:sz w:val="22"/>
                <w:szCs w:val="22"/>
              </w:rPr>
            </w:pPr>
            <w:r w:rsidRPr="00096208">
              <w:rPr>
                <w:rFonts w:ascii="Arial" w:hAnsi="Arial" w:cs="Arial"/>
                <w:sz w:val="22"/>
                <w:szCs w:val="22"/>
              </w:rPr>
              <w:t>2422835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047AF3C" w:rsidR="005E6C44" w:rsidRPr="004C3A0B" w:rsidRDefault="00096208" w:rsidP="003F6F7B">
            <w:pPr>
              <w:rPr>
                <w:rFonts w:ascii="Arial" w:hAnsi="Arial" w:cs="Arial"/>
                <w:sz w:val="22"/>
                <w:szCs w:val="22"/>
              </w:rPr>
            </w:pPr>
            <w:r w:rsidRPr="00096208">
              <w:rPr>
                <w:rFonts w:ascii="Arial" w:hAnsi="Arial" w:cs="Arial"/>
                <w:sz w:val="22"/>
                <w:szCs w:val="22"/>
              </w:rPr>
              <w:t>2422835@stuent.uwtsd.ac.uk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DC00D82" w:rsidR="005E6C44" w:rsidRPr="004C3A0B" w:rsidRDefault="00096208" w:rsidP="003F6F7B">
            <w:pPr>
              <w:rPr>
                <w:rFonts w:ascii="Arial" w:hAnsi="Arial" w:cs="Arial"/>
                <w:sz w:val="22"/>
                <w:szCs w:val="22"/>
              </w:rPr>
            </w:pPr>
            <w:r w:rsidRPr="00096208">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51D42FC" w:rsidR="005E6C44" w:rsidRPr="004C3A0B" w:rsidRDefault="00096208" w:rsidP="003F6F7B">
            <w:pPr>
              <w:rPr>
                <w:rFonts w:ascii="Arial" w:hAnsi="Arial" w:cs="Arial"/>
                <w:sz w:val="22"/>
                <w:szCs w:val="22"/>
              </w:rPr>
            </w:pPr>
            <w:proofErr w:type="spellStart"/>
            <w:r w:rsidRPr="00096208">
              <w:rPr>
                <w:rFonts w:ascii="Arial" w:hAnsi="Arial" w:cs="Arial"/>
                <w:sz w:val="22"/>
                <w:szCs w:val="22"/>
              </w:rPr>
              <w:t>Dr.Ghulam</w:t>
            </w:r>
            <w:proofErr w:type="spellEnd"/>
            <w:r w:rsidRPr="00096208">
              <w:rPr>
                <w:rFonts w:ascii="Arial" w:hAnsi="Arial" w:cs="Arial"/>
                <w:sz w:val="22"/>
                <w:szCs w:val="22"/>
              </w:rPr>
              <w:t xml:space="preserve"> </w:t>
            </w:r>
            <w:proofErr w:type="spellStart"/>
            <w:r w:rsidRPr="00096208">
              <w:rPr>
                <w:rFonts w:ascii="Arial" w:hAnsi="Arial" w:cs="Arial"/>
                <w:sz w:val="22"/>
                <w:szCs w:val="22"/>
              </w:rPr>
              <w:t>Mujtaba</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081CCA9" w:rsidR="005E6C44" w:rsidRPr="00DD0929" w:rsidRDefault="002A398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3866A45" w:rsidR="005E6C44" w:rsidRPr="004C3A0B" w:rsidRDefault="002A39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6B854F2" w:rsidR="004C3D85" w:rsidRPr="004C3A0B" w:rsidRDefault="002A398A" w:rsidP="003C07E3">
            <w:pPr>
              <w:rPr>
                <w:rFonts w:ascii="Arial" w:hAnsi="Arial" w:cs="Arial"/>
                <w:sz w:val="22"/>
                <w:szCs w:val="22"/>
              </w:rPr>
            </w:pPr>
            <w:r w:rsidRPr="002A398A">
              <w:rPr>
                <w:rFonts w:ascii="Arial" w:hAnsi="Arial" w:cs="Arial"/>
                <w:sz w:val="22"/>
                <w:szCs w:val="22"/>
              </w:rPr>
              <w:t>" The Influence of Human Capital Management Practices on Customer Service Quality in the UK Restaurant Industry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02BD7A4" w:rsidR="004C3D85" w:rsidRPr="00D839CD" w:rsidRDefault="002A398A" w:rsidP="003C07E3">
            <w:pPr>
              <w:rPr>
                <w:rFonts w:ascii="Arial" w:hAnsi="Arial" w:cs="Arial"/>
                <w:sz w:val="22"/>
                <w:szCs w:val="22"/>
              </w:rPr>
            </w:pPr>
            <w:r w:rsidRPr="002A398A">
              <w:rPr>
                <w:rFonts w:ascii="Arial" w:hAnsi="Arial" w:cs="Arial"/>
                <w:sz w:val="22"/>
                <w:szCs w:val="22"/>
              </w:rPr>
              <w:t>16th of June</w:t>
            </w:r>
            <w:r w:rsidR="00ED5DC2">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611EFB4" w:rsidR="004C3D85" w:rsidRPr="004C3A0B" w:rsidRDefault="002A398A" w:rsidP="003C07E3">
            <w:pPr>
              <w:rPr>
                <w:rFonts w:ascii="Arial" w:hAnsi="Arial" w:cs="Arial"/>
                <w:sz w:val="22"/>
                <w:szCs w:val="22"/>
              </w:rPr>
            </w:pPr>
            <w:r w:rsidRPr="002A398A">
              <w:rPr>
                <w:rFonts w:ascii="Arial" w:hAnsi="Arial" w:cs="Arial"/>
                <w:sz w:val="22"/>
                <w:szCs w:val="22"/>
              </w:rPr>
              <w:t>1</w:t>
            </w:r>
            <w:r w:rsidR="00ED5DC2">
              <w:rPr>
                <w:rFonts w:ascii="Arial" w:hAnsi="Arial" w:cs="Arial"/>
                <w:sz w:val="22"/>
                <w:szCs w:val="22"/>
              </w:rPr>
              <w:t>8</w:t>
            </w:r>
            <w:r w:rsidRPr="002A398A">
              <w:rPr>
                <w:rFonts w:ascii="Arial" w:hAnsi="Arial" w:cs="Arial"/>
                <w:sz w:val="22"/>
                <w:szCs w:val="22"/>
              </w:rPr>
              <w:t xml:space="preserve">th of </w:t>
            </w:r>
            <w:r w:rsidR="00ED5DC2">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417ED23" w14:textId="77777777" w:rsidR="001833F3" w:rsidRPr="001833F3" w:rsidRDefault="001833F3" w:rsidP="001833F3">
            <w:pPr>
              <w:spacing w:line="360" w:lineRule="auto"/>
              <w:jc w:val="both"/>
              <w:rPr>
                <w:rFonts w:ascii="Arial" w:hAnsi="Arial" w:cs="Arial"/>
                <w:sz w:val="24"/>
              </w:rPr>
            </w:pPr>
            <w:r w:rsidRPr="001833F3">
              <w:rPr>
                <w:rFonts w:ascii="Arial" w:hAnsi="Arial" w:cs="Arial"/>
                <w:sz w:val="24"/>
              </w:rPr>
              <w:t>The purpose of this research is to examine the influence of Human Capital Management (HCM) practices on customer service quality in the UK restaurant industry. The study aims to investigate how key HCM practices, including recruitment and selection, training and development, employee engagement, performance management, reward and recognition, and employee retention, contribute to improving employee performance and customer service outcomes. The research seeks to develop a comprehensive understanding of the relationship between strategic investment in human capital and organisational performance by synthesising evidence from existing academic literature and industry reports.</w:t>
            </w:r>
          </w:p>
          <w:p w14:paraId="44F12963" w14:textId="77777777" w:rsidR="001833F3" w:rsidRPr="001833F3" w:rsidRDefault="001833F3" w:rsidP="001833F3">
            <w:pPr>
              <w:spacing w:line="360" w:lineRule="auto"/>
              <w:jc w:val="both"/>
              <w:rPr>
                <w:rFonts w:ascii="Arial" w:hAnsi="Arial" w:cs="Arial"/>
                <w:sz w:val="24"/>
              </w:rPr>
            </w:pPr>
          </w:p>
          <w:p w14:paraId="2B320BC7" w14:textId="203A066E" w:rsidR="00F96C3F" w:rsidRPr="001833F3" w:rsidRDefault="001833F3" w:rsidP="001833F3">
            <w:pPr>
              <w:spacing w:line="360" w:lineRule="auto"/>
              <w:jc w:val="both"/>
              <w:rPr>
                <w:rFonts w:ascii="Arial" w:hAnsi="Arial" w:cs="Arial"/>
                <w:sz w:val="24"/>
              </w:rPr>
            </w:pPr>
            <w:r w:rsidRPr="001833F3">
              <w:rPr>
                <w:rFonts w:ascii="Arial" w:hAnsi="Arial" w:cs="Arial"/>
                <w:sz w:val="24"/>
              </w:rPr>
              <w:t xml:space="preserve">This study adopts a qualitative research design based exclusively on secondary data. Data will be collected from peer-reviewed journal articles, academic books, government publications, and industry reports accessed through recognised databases such as </w:t>
            </w:r>
            <w:r w:rsidR="00AF025F" w:rsidRPr="001833F3">
              <w:rPr>
                <w:rFonts w:ascii="Arial" w:hAnsi="Arial" w:cs="Arial"/>
                <w:sz w:val="24"/>
              </w:rPr>
              <w:t>Science Direct</w:t>
            </w:r>
            <w:r w:rsidRPr="001833F3">
              <w:rPr>
                <w:rFonts w:ascii="Arial" w:hAnsi="Arial" w:cs="Arial"/>
                <w:sz w:val="24"/>
              </w:rPr>
              <w:t xml:space="preserve">, Scopus, Emerald Insight, </w:t>
            </w:r>
            <w:r w:rsidR="00AF025F" w:rsidRPr="001833F3">
              <w:rPr>
                <w:rFonts w:ascii="Arial" w:hAnsi="Arial" w:cs="Arial"/>
                <w:sz w:val="24"/>
              </w:rPr>
              <w:t>Springer Link</w:t>
            </w:r>
            <w:r w:rsidRPr="001833F3">
              <w:rPr>
                <w:rFonts w:ascii="Arial" w:hAnsi="Arial" w:cs="Arial"/>
                <w:sz w:val="24"/>
              </w:rPr>
              <w:t xml:space="preserve">, Google Scholar, </w:t>
            </w:r>
            <w:r w:rsidR="00AF025F" w:rsidRPr="001833F3">
              <w:rPr>
                <w:rFonts w:ascii="Arial" w:hAnsi="Arial" w:cs="Arial"/>
                <w:sz w:val="24"/>
              </w:rPr>
              <w:t>Hospitality</w:t>
            </w:r>
            <w:r w:rsidRPr="001833F3">
              <w:rPr>
                <w:rFonts w:ascii="Arial" w:hAnsi="Arial" w:cs="Arial"/>
                <w:sz w:val="24"/>
              </w:rPr>
              <w:t>, and the Office for National Statistics (ONS). No primary data will be collected, and no human participants will be involved. The findings are expected to provide practical recommendations for restaurant managers while contributing to academic knowledge on Human Capital Management and customer service quality within the UK hospitality sector.</w:t>
            </w:r>
          </w:p>
          <w:p w14:paraId="5F64A457" w14:textId="63BB9646" w:rsidR="00F96C3F" w:rsidRPr="002A152D" w:rsidDel="00425DA7" w:rsidRDefault="00F96C3F" w:rsidP="001833F3">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5F851B6A" w14:textId="7D8B0E51" w:rsidR="00B6073E" w:rsidRPr="00B6073E" w:rsidRDefault="00B6073E" w:rsidP="00B6073E">
            <w:pPr>
              <w:pStyle w:val="ListParagraph"/>
              <w:numPr>
                <w:ilvl w:val="0"/>
                <w:numId w:val="28"/>
              </w:numPr>
              <w:spacing w:line="360" w:lineRule="auto"/>
              <w:jc w:val="both"/>
              <w:rPr>
                <w:rFonts w:ascii="Arial" w:hAnsi="Arial" w:cs="Arial"/>
                <w:sz w:val="24"/>
              </w:rPr>
            </w:pPr>
            <w:r w:rsidRPr="00B6073E">
              <w:rPr>
                <w:rFonts w:ascii="Arial" w:hAnsi="Arial" w:cs="Arial"/>
                <w:sz w:val="24"/>
              </w:rPr>
              <w:t>What role does Human Capital Management play in the UK restaurant industry?</w:t>
            </w:r>
          </w:p>
          <w:p w14:paraId="107989B4" w14:textId="4DCB3764" w:rsidR="00B6073E" w:rsidRPr="00B6073E" w:rsidRDefault="00B6073E" w:rsidP="00B6073E">
            <w:pPr>
              <w:pStyle w:val="ListParagraph"/>
              <w:numPr>
                <w:ilvl w:val="0"/>
                <w:numId w:val="28"/>
              </w:numPr>
              <w:spacing w:line="360" w:lineRule="auto"/>
              <w:jc w:val="both"/>
              <w:rPr>
                <w:rFonts w:ascii="Arial" w:hAnsi="Arial" w:cs="Arial"/>
                <w:sz w:val="24"/>
              </w:rPr>
            </w:pPr>
            <w:r w:rsidRPr="00B6073E">
              <w:rPr>
                <w:rFonts w:ascii="Arial" w:hAnsi="Arial" w:cs="Arial"/>
                <w:sz w:val="24"/>
              </w:rPr>
              <w:t>Which Human Capital Management practices most strongly influence customer service quality?</w:t>
            </w:r>
          </w:p>
          <w:p w14:paraId="21A469DA" w14:textId="358F0E1C" w:rsidR="00B6073E" w:rsidRPr="00B6073E" w:rsidRDefault="00B6073E" w:rsidP="00B6073E">
            <w:pPr>
              <w:pStyle w:val="ListParagraph"/>
              <w:numPr>
                <w:ilvl w:val="0"/>
                <w:numId w:val="28"/>
              </w:numPr>
              <w:spacing w:line="360" w:lineRule="auto"/>
              <w:jc w:val="both"/>
              <w:rPr>
                <w:rFonts w:ascii="Arial" w:hAnsi="Arial" w:cs="Arial"/>
                <w:sz w:val="24"/>
              </w:rPr>
            </w:pPr>
            <w:r w:rsidRPr="00B6073E">
              <w:rPr>
                <w:rFonts w:ascii="Arial" w:hAnsi="Arial" w:cs="Arial"/>
                <w:sz w:val="24"/>
              </w:rPr>
              <w:t>How do Human Capital Management practices improve employee performance and customer satisfaction?</w:t>
            </w:r>
          </w:p>
          <w:p w14:paraId="43E4BFAF" w14:textId="1629E810" w:rsidR="00F96C3F" w:rsidRPr="00B6073E" w:rsidRDefault="00B6073E" w:rsidP="00B6073E">
            <w:pPr>
              <w:pStyle w:val="ListParagraph"/>
              <w:numPr>
                <w:ilvl w:val="0"/>
                <w:numId w:val="28"/>
              </w:numPr>
              <w:spacing w:line="360" w:lineRule="auto"/>
              <w:jc w:val="both"/>
              <w:rPr>
                <w:rFonts w:ascii="Arial" w:hAnsi="Arial" w:cs="Arial"/>
                <w:sz w:val="24"/>
              </w:rPr>
            </w:pPr>
            <w:r w:rsidRPr="00B6073E">
              <w:rPr>
                <w:rFonts w:ascii="Arial" w:hAnsi="Arial" w:cs="Arial"/>
                <w:sz w:val="24"/>
              </w:rPr>
              <w:t>What recommendations can improve customer service quality through effective Human Capital Management?</w:t>
            </w:r>
          </w:p>
          <w:p w14:paraId="76C0468A" w14:textId="065D9992" w:rsidR="00F96C3F" w:rsidRPr="006C1FDD" w:rsidRDefault="00F96C3F" w:rsidP="00B6073E">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18EA0F52" w:rsidR="00F96C3F" w:rsidRPr="002A152D" w:rsidRDefault="00060D1D" w:rsidP="00060D1D">
            <w:pPr>
              <w:spacing w:line="360" w:lineRule="auto"/>
              <w:jc w:val="both"/>
              <w:rPr>
                <w:rFonts w:ascii="Arial" w:hAnsi="Arial" w:cs="Arial"/>
              </w:rPr>
            </w:pPr>
            <w:r w:rsidRPr="00060D1D">
              <w:rPr>
                <w:rFonts w:ascii="Arial" w:hAnsi="Arial" w:cs="Arial"/>
                <w:sz w:val="24"/>
              </w:rPr>
              <w:t>To examine the influence of Human Capital Management practices on customer service quality in the UK restaurant industry through a qualitative analysis of secondary data.</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709FA8D" w14:textId="2C063CDF" w:rsidR="00F97969" w:rsidRPr="00F97969" w:rsidRDefault="00F97969" w:rsidP="00F97969">
            <w:pPr>
              <w:pStyle w:val="ListParagraph"/>
              <w:numPr>
                <w:ilvl w:val="0"/>
                <w:numId w:val="29"/>
              </w:numPr>
              <w:spacing w:line="360" w:lineRule="auto"/>
              <w:jc w:val="both"/>
              <w:rPr>
                <w:rFonts w:ascii="Arial" w:hAnsi="Arial" w:cs="Arial"/>
                <w:sz w:val="24"/>
              </w:rPr>
            </w:pPr>
            <w:r w:rsidRPr="00F97969">
              <w:rPr>
                <w:rFonts w:ascii="Arial" w:hAnsi="Arial" w:cs="Arial"/>
                <w:sz w:val="24"/>
              </w:rPr>
              <w:t>To examine the concept and strategic importance of Human Capital Management in UK restaurants.</w:t>
            </w:r>
          </w:p>
          <w:p w14:paraId="64DDC45E" w14:textId="2A5D6902" w:rsidR="00F97969" w:rsidRPr="00F97969" w:rsidRDefault="00F97969" w:rsidP="00F97969">
            <w:pPr>
              <w:pStyle w:val="ListParagraph"/>
              <w:numPr>
                <w:ilvl w:val="0"/>
                <w:numId w:val="29"/>
              </w:numPr>
              <w:spacing w:line="360" w:lineRule="auto"/>
              <w:jc w:val="both"/>
              <w:rPr>
                <w:rFonts w:ascii="Arial" w:hAnsi="Arial" w:cs="Arial"/>
                <w:sz w:val="24"/>
              </w:rPr>
            </w:pPr>
            <w:r w:rsidRPr="00F97969">
              <w:rPr>
                <w:rFonts w:ascii="Arial" w:hAnsi="Arial" w:cs="Arial"/>
                <w:sz w:val="24"/>
              </w:rPr>
              <w:t>To identify Key Human Capital Management practices influencing customer service quality.</w:t>
            </w:r>
          </w:p>
          <w:p w14:paraId="2AC33F7D" w14:textId="06D84620" w:rsidR="00F97969" w:rsidRPr="00F97969" w:rsidRDefault="00F97969" w:rsidP="00F97969">
            <w:pPr>
              <w:pStyle w:val="ListParagraph"/>
              <w:numPr>
                <w:ilvl w:val="0"/>
                <w:numId w:val="29"/>
              </w:numPr>
              <w:spacing w:line="360" w:lineRule="auto"/>
              <w:jc w:val="both"/>
              <w:rPr>
                <w:rFonts w:ascii="Arial" w:hAnsi="Arial" w:cs="Arial"/>
                <w:sz w:val="24"/>
              </w:rPr>
            </w:pPr>
            <w:r w:rsidRPr="00F97969">
              <w:rPr>
                <w:rFonts w:ascii="Arial" w:hAnsi="Arial" w:cs="Arial"/>
                <w:sz w:val="24"/>
              </w:rPr>
              <w:t>To evaluate how recruitment, training, employee engagement, performance management, rewards, and employee retention affect customer service quality.</w:t>
            </w:r>
          </w:p>
          <w:p w14:paraId="195CBC88" w14:textId="4455AED6" w:rsidR="00F96C3F" w:rsidRPr="00F97969" w:rsidRDefault="00F97969" w:rsidP="00F97969">
            <w:pPr>
              <w:pStyle w:val="ListParagraph"/>
              <w:numPr>
                <w:ilvl w:val="0"/>
                <w:numId w:val="29"/>
              </w:numPr>
              <w:spacing w:line="360" w:lineRule="auto"/>
              <w:jc w:val="both"/>
              <w:rPr>
                <w:rFonts w:ascii="Arial" w:hAnsi="Arial" w:cs="Arial"/>
              </w:rPr>
            </w:pPr>
            <w:r w:rsidRPr="00F97969">
              <w:rPr>
                <w:rFonts w:ascii="Arial" w:hAnsi="Arial" w:cs="Arial"/>
                <w:sz w:val="24"/>
              </w:rPr>
              <w:t>To recommend strategies for improving customer service quality through effective Human Capital Management practices.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FF22FD1" w14:textId="77777777" w:rsidR="00AD45AE" w:rsidRPr="00AD45AE" w:rsidRDefault="00AD45AE" w:rsidP="00AD45AE">
            <w:pPr>
              <w:rPr>
                <w:rFonts w:ascii="Arial" w:hAnsi="Arial" w:cs="Arial"/>
                <w:b/>
                <w:sz w:val="22"/>
                <w:szCs w:val="22"/>
              </w:rPr>
            </w:pPr>
            <w:r w:rsidRPr="00AD45AE">
              <w:rPr>
                <w:rFonts w:ascii="Arial" w:hAnsi="Arial" w:cs="Arial"/>
                <w:b/>
                <w:sz w:val="22"/>
                <w:szCs w:val="22"/>
              </w:rPr>
              <w:t>Proposed Data Collection Methods (≈180 words)</w:t>
            </w:r>
          </w:p>
          <w:p w14:paraId="09216C53" w14:textId="77777777" w:rsidR="00AD45AE" w:rsidRPr="00AD45AE" w:rsidRDefault="00AD45AE" w:rsidP="00AD45AE">
            <w:pPr>
              <w:rPr>
                <w:rFonts w:ascii="Arial" w:hAnsi="Arial" w:cs="Arial"/>
                <w:b/>
                <w:sz w:val="22"/>
                <w:szCs w:val="22"/>
              </w:rPr>
            </w:pPr>
          </w:p>
          <w:p w14:paraId="62456851" w14:textId="77777777" w:rsidR="00AD45AE" w:rsidRPr="00AD45AE" w:rsidRDefault="00AD45AE" w:rsidP="00EB1238">
            <w:pPr>
              <w:spacing w:line="276" w:lineRule="auto"/>
              <w:jc w:val="both"/>
              <w:rPr>
                <w:rFonts w:ascii="Arial" w:hAnsi="Arial" w:cs="Arial"/>
                <w:sz w:val="24"/>
                <w:szCs w:val="22"/>
              </w:rPr>
            </w:pPr>
            <w:r w:rsidRPr="00AD45AE">
              <w:rPr>
                <w:rFonts w:ascii="Arial" w:hAnsi="Arial" w:cs="Arial"/>
                <w:sz w:val="24"/>
                <w:szCs w:val="22"/>
              </w:rPr>
              <w:t>The research will use secondary data collection methods exclusively. No primary data will be collected, and no human participants will be involved in the study. Data will be obtained from published and publicly available sources, including peer-reviewed journal articles, academic books, government publications, and industry reports relevant to Human Capital Management and customer service quality in the UK restaurant industry.</w:t>
            </w:r>
          </w:p>
          <w:p w14:paraId="1BBFE629" w14:textId="77777777" w:rsidR="00AD45AE" w:rsidRPr="00AD45AE" w:rsidRDefault="00AD45AE" w:rsidP="00EB1238">
            <w:pPr>
              <w:spacing w:line="276" w:lineRule="auto"/>
              <w:jc w:val="both"/>
              <w:rPr>
                <w:rFonts w:ascii="Arial" w:hAnsi="Arial" w:cs="Arial"/>
                <w:sz w:val="24"/>
                <w:szCs w:val="22"/>
              </w:rPr>
            </w:pPr>
          </w:p>
          <w:p w14:paraId="2BED7A9A" w14:textId="4608C97D" w:rsidR="00AD45AE" w:rsidRPr="00AD45AE" w:rsidRDefault="00AD45AE" w:rsidP="00EB1238">
            <w:pPr>
              <w:spacing w:line="276" w:lineRule="auto"/>
              <w:jc w:val="both"/>
              <w:rPr>
                <w:rFonts w:ascii="Arial" w:hAnsi="Arial" w:cs="Arial"/>
                <w:sz w:val="24"/>
                <w:szCs w:val="22"/>
              </w:rPr>
            </w:pPr>
            <w:r w:rsidRPr="00AD45AE">
              <w:rPr>
                <w:rFonts w:ascii="Arial" w:hAnsi="Arial" w:cs="Arial"/>
                <w:sz w:val="24"/>
                <w:szCs w:val="22"/>
              </w:rPr>
              <w:t xml:space="preserve">A systematic literature search will be conducted using recognised academic databases, including </w:t>
            </w:r>
            <w:r w:rsidR="00D63BD1" w:rsidRPr="00AD45AE">
              <w:rPr>
                <w:rFonts w:ascii="Arial" w:hAnsi="Arial" w:cs="Arial"/>
                <w:sz w:val="24"/>
                <w:szCs w:val="22"/>
              </w:rPr>
              <w:t>Science Direct</w:t>
            </w:r>
            <w:r w:rsidRPr="00AD45AE">
              <w:rPr>
                <w:rFonts w:ascii="Arial" w:hAnsi="Arial" w:cs="Arial"/>
                <w:sz w:val="24"/>
                <w:szCs w:val="22"/>
              </w:rPr>
              <w:t xml:space="preserve">, Scopus, Emerald Insight, </w:t>
            </w:r>
            <w:r w:rsidR="00D63BD1" w:rsidRPr="00AD45AE">
              <w:rPr>
                <w:rFonts w:ascii="Arial" w:hAnsi="Arial" w:cs="Arial"/>
                <w:sz w:val="24"/>
                <w:szCs w:val="22"/>
              </w:rPr>
              <w:t>Springer Link</w:t>
            </w:r>
            <w:r w:rsidRPr="00AD45AE">
              <w:rPr>
                <w:rFonts w:ascii="Arial" w:hAnsi="Arial" w:cs="Arial"/>
                <w:sz w:val="24"/>
                <w:szCs w:val="22"/>
              </w:rPr>
              <w:t xml:space="preserve">, Taylor &amp; Francis Online, and Google Scholar. Additional information will be collected from reputable organisations such as </w:t>
            </w:r>
            <w:r w:rsidR="00D63BD1" w:rsidRPr="00AD45AE">
              <w:rPr>
                <w:rFonts w:ascii="Arial" w:hAnsi="Arial" w:cs="Arial"/>
                <w:sz w:val="24"/>
                <w:szCs w:val="22"/>
              </w:rPr>
              <w:t>Hospitality</w:t>
            </w:r>
            <w:r w:rsidRPr="00AD45AE">
              <w:rPr>
                <w:rFonts w:ascii="Arial" w:hAnsi="Arial" w:cs="Arial"/>
                <w:sz w:val="24"/>
                <w:szCs w:val="22"/>
              </w:rPr>
              <w:t>, the Office for National Statistics (ONS), the Chartered Institute of Personnel and Development (CIPD), and the Department for Business and Trade (DBT). The literature search will primarily focus on publications published between 2020 and 2025, while seminal studies will be included where necessary to establish the theoretical framework.</w:t>
            </w:r>
          </w:p>
          <w:p w14:paraId="50853944" w14:textId="77777777" w:rsidR="00AD45AE" w:rsidRPr="00AD45AE" w:rsidRDefault="00AD45AE" w:rsidP="00EB1238">
            <w:pPr>
              <w:spacing w:line="276" w:lineRule="auto"/>
              <w:jc w:val="both"/>
              <w:rPr>
                <w:rFonts w:ascii="Arial" w:hAnsi="Arial" w:cs="Arial"/>
                <w:sz w:val="24"/>
                <w:szCs w:val="22"/>
              </w:rPr>
            </w:pPr>
          </w:p>
          <w:p w14:paraId="108EF2F7" w14:textId="21F2BEF2" w:rsidR="00F96C3F" w:rsidRPr="004C3A0B" w:rsidRDefault="00AD45AE" w:rsidP="00EB1238">
            <w:pPr>
              <w:spacing w:line="276" w:lineRule="auto"/>
              <w:jc w:val="both"/>
              <w:rPr>
                <w:rFonts w:ascii="Arial" w:hAnsi="Arial" w:cs="Arial"/>
                <w:b/>
                <w:sz w:val="22"/>
                <w:szCs w:val="22"/>
              </w:rPr>
            </w:pPr>
            <w:r w:rsidRPr="00AD45AE">
              <w:rPr>
                <w:rFonts w:ascii="Arial" w:hAnsi="Arial" w:cs="Arial"/>
                <w:sz w:val="24"/>
                <w:szCs w:val="22"/>
              </w:rPr>
              <w:t>Relevant sources will be selected using predefined inclusion and exclusion criteria to ensure quality, credibility, and relevance. The collected literature will subsequently be analysed using thematic analysis to identify recurring themes and relationships relevant to the research objectives.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38C8D4F" w:rsidR="00C11423" w:rsidRPr="004C3A0B" w:rsidRDefault="00781D9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9AC6861" w:rsidR="00C11423" w:rsidRPr="004C3A0B" w:rsidRDefault="00781D9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A8AFE3E" w:rsidR="00770C66" w:rsidRDefault="00781D9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71F0BAC" w:rsidR="00770C66" w:rsidRPr="004C3A0B" w:rsidRDefault="00781D9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893144B" w:rsidR="00D107AC" w:rsidRDefault="00781D9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B7A115E" w:rsidR="00770C66" w:rsidRPr="004C3A0B" w:rsidRDefault="00781D9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9178DB0" w:rsidR="00770C66" w:rsidRPr="004C3A0B" w:rsidRDefault="00781D9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A2DC3CD" w:rsidR="00770C66" w:rsidRPr="004C3A0B" w:rsidRDefault="00781D9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55F6C51" w:rsidR="00770C66" w:rsidRPr="004C3A0B" w:rsidRDefault="00781D9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4267D94" w:rsidR="00770C66" w:rsidRPr="004C3A0B" w:rsidRDefault="00781D9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51338FD" w:rsidR="00770C66" w:rsidRPr="004C3A0B" w:rsidRDefault="00781D9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B7FF68C" w:rsidR="00770C66" w:rsidRPr="004C3A0B" w:rsidRDefault="00781D9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4E60EDB" w:rsidR="00770C66" w:rsidRPr="004C3A0B" w:rsidRDefault="00781D9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E85DB02" w:rsidR="00770C66" w:rsidRPr="004C3A0B" w:rsidRDefault="00781D9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10B8634" w:rsidR="00770C66" w:rsidRPr="004C3A0B" w:rsidRDefault="00781D9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9002D07" w:rsidR="00770C66" w:rsidRDefault="00781D9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9635878" w:rsidR="00770C66" w:rsidRPr="006C1FDD" w:rsidRDefault="00781D9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11B330B" w14:textId="60288737" w:rsidR="00770C66" w:rsidRPr="006C1FDD" w:rsidRDefault="00781D9F" w:rsidP="00781D9F">
            <w:pPr>
              <w:autoSpaceDE w:val="0"/>
              <w:autoSpaceDN w:val="0"/>
              <w:adjustRightInd w:val="0"/>
              <w:rPr>
                <w:rFonts w:ascii="Arial" w:hAnsi="Arial" w:cs="Arial"/>
                <w:sz w:val="22"/>
                <w:szCs w:val="22"/>
              </w:rPr>
            </w:pPr>
            <w:r w:rsidRPr="00781D9F">
              <w:rPr>
                <w:rFonts w:ascii="Arial" w:hAnsi="Arial" w:cs="Arial"/>
                <w:sz w:val="22"/>
                <w:szCs w:val="22"/>
              </w:rPr>
              <w:t>Not Applicable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42A8C9EF"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E02F8D">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0671BE9C"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0B874AA"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5D585C8A" w14:textId="043DC7C6" w:rsidR="00025F69" w:rsidRPr="003257BD" w:rsidRDefault="00025F69" w:rsidP="00E02F8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1A64E387"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65638F90"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4030C6EF"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0E29F191" w:rsidR="00003E64" w:rsidRPr="004C3A0B" w:rsidRDefault="007F0F7B" w:rsidP="007F0F7B">
            <w:pPr>
              <w:autoSpaceDE w:val="0"/>
              <w:autoSpaceDN w:val="0"/>
              <w:adjustRightInd w:val="0"/>
              <w:spacing w:line="360" w:lineRule="auto"/>
              <w:jc w:val="both"/>
              <w:rPr>
                <w:rFonts w:ascii="Arial" w:hAnsi="Arial" w:cs="Arial"/>
                <w:sz w:val="22"/>
                <w:szCs w:val="22"/>
              </w:rPr>
            </w:pPr>
            <w:r w:rsidRPr="007F0F7B">
              <w:rPr>
                <w:rFonts w:ascii="Arial" w:hAnsi="Arial" w:cs="Arial"/>
                <w:sz w:val="24"/>
                <w:szCs w:val="22"/>
              </w:rPr>
              <w:t>Although this study does not involve direct human participants, there is a potential risk that published research may contain organisational information or employee experiences that could be misinterpreted or taken out of context. There is also a risk of inaccurate representation of previous authors' findings during the literature synthesis</w:t>
            </w:r>
            <w:r w:rsidRPr="007F0F7B">
              <w:rPr>
                <w:rFonts w:ascii="Arial" w:hAnsi="Arial" w:cs="Arial"/>
                <w:sz w:val="22"/>
                <w:szCs w:val="22"/>
              </w:rPr>
              <w:t>.</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637BB829" w:rsidR="00003E64" w:rsidRPr="003D327F" w:rsidRDefault="003D327F" w:rsidP="003D327F">
            <w:pPr>
              <w:spacing w:line="360" w:lineRule="auto"/>
              <w:jc w:val="both"/>
              <w:rPr>
                <w:rFonts w:ascii="Arial" w:hAnsi="Arial" w:cs="Arial"/>
                <w:sz w:val="24"/>
                <w:szCs w:val="22"/>
              </w:rPr>
            </w:pPr>
            <w:r w:rsidRPr="003D327F">
              <w:rPr>
                <w:rFonts w:ascii="Arial" w:hAnsi="Arial" w:cs="Arial"/>
                <w:sz w:val="24"/>
                <w:szCs w:val="22"/>
              </w:rPr>
              <w:t>The research will use only publicly available and ethically published secondary sources. All findings will be accurately represented without altering their original meaning. Information will be reported objectively, and proper citation and referencing will be used throughout the dissertation. No identifiable personal data will be collected, processed, or disclosed</w:t>
            </w:r>
          </w:p>
          <w:p w14:paraId="5D00AF2B" w14:textId="74D57817"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5E5C988" w:rsidR="00003E64" w:rsidRPr="000770B5" w:rsidRDefault="00672014" w:rsidP="000770B5">
            <w:pPr>
              <w:spacing w:line="360" w:lineRule="auto"/>
              <w:jc w:val="both"/>
              <w:rPr>
                <w:rFonts w:ascii="Arial" w:hAnsi="Arial" w:cs="Arial"/>
                <w:sz w:val="24"/>
                <w:szCs w:val="22"/>
              </w:rPr>
            </w:pPr>
            <w:r w:rsidRPr="000770B5">
              <w:rPr>
                <w:rFonts w:ascii="Arial" w:hAnsi="Arial" w:cs="Arial"/>
                <w:sz w:val="24"/>
                <w:szCs w:val="22"/>
              </w:rPr>
              <w:t>This research does not involve interviews, surveys, questionnaires, or direct interaction with participants. It does not investigate sensitive personal topics such as sexual behaviour, criminal activity, drug use, or mental health. Consequently, no participant support services or disclosure procedures are required. If any reviewed publication discusses sensitive organisational issues, the information will be presented objectively and only within its published academic context.</w:t>
            </w:r>
          </w:p>
          <w:p w14:paraId="27D860D6" w14:textId="0560FEF6" w:rsidR="00003E64" w:rsidRPr="004C3A0B" w:rsidRDefault="00003E64" w:rsidP="00672014">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529AD4AC" w:rsidR="00003E64" w:rsidRPr="004C3A0B" w:rsidRDefault="001B215F" w:rsidP="001B215F">
            <w:pPr>
              <w:autoSpaceDE w:val="0"/>
              <w:autoSpaceDN w:val="0"/>
              <w:adjustRightInd w:val="0"/>
              <w:spacing w:line="360" w:lineRule="auto"/>
              <w:jc w:val="both"/>
              <w:rPr>
                <w:rFonts w:ascii="Arial" w:hAnsi="Arial" w:cs="Arial"/>
                <w:sz w:val="22"/>
                <w:szCs w:val="22"/>
              </w:rPr>
            </w:pPr>
            <w:r w:rsidRPr="00A95756">
              <w:rPr>
                <w:rFonts w:ascii="Arial" w:hAnsi="Arial" w:cs="Arial"/>
                <w:sz w:val="24"/>
                <w:szCs w:val="22"/>
              </w:rPr>
              <w:t>Potential risks include extended screen time while reviewing literature, workload-related stress, time management challenges, and the possibility of unintentional plagiarism or inaccurate interpretation of published findings.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239C4C90" w:rsidR="00003E64" w:rsidRPr="00BD403E" w:rsidRDefault="00BD403E" w:rsidP="00BD403E">
            <w:pPr>
              <w:autoSpaceDE w:val="0"/>
              <w:autoSpaceDN w:val="0"/>
              <w:adjustRightInd w:val="0"/>
              <w:spacing w:line="360" w:lineRule="auto"/>
              <w:jc w:val="both"/>
              <w:rPr>
                <w:rFonts w:ascii="Arial" w:hAnsi="Arial" w:cs="Arial"/>
              </w:rPr>
            </w:pPr>
            <w:r w:rsidRPr="00BD403E">
              <w:rPr>
                <w:rFonts w:ascii="Arial" w:hAnsi="Arial" w:cs="Arial"/>
                <w:sz w:val="24"/>
              </w:rPr>
              <w:t>A structured research timetable will be followed to manage workload effectively. Regular breaks will be taken to minimise fatigue. Academic integrity will be maintained by careful note-taking, accurate referencing using the UWTSD Harvard (Cite Them Right) style, and checking all work before submission. Findings will be interpreted objectively based on the available evidence.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311DC449" w:rsidR="0094056C" w:rsidRPr="004C3A0B" w:rsidRDefault="00B34B05" w:rsidP="00A95756">
            <w:pPr>
              <w:autoSpaceDE w:val="0"/>
              <w:autoSpaceDN w:val="0"/>
              <w:adjustRightInd w:val="0"/>
              <w:spacing w:line="360" w:lineRule="auto"/>
              <w:jc w:val="both"/>
              <w:rPr>
                <w:rFonts w:ascii="Arial" w:hAnsi="Arial" w:cs="Arial"/>
                <w:sz w:val="22"/>
                <w:szCs w:val="22"/>
              </w:rPr>
            </w:pPr>
            <w:r w:rsidRPr="00B34B05">
              <w:rPr>
                <w:rFonts w:ascii="Arial" w:hAnsi="Arial" w:cs="Arial"/>
                <w:sz w:val="24"/>
                <w:szCs w:val="22"/>
              </w:rPr>
              <w:t>Potential risks include reputational damage arising from academic misconduct, plagiarism, inaccurate reporting of published evidence, copyright infringement, or failure to comply with research ethics and data protection requirements.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2F5C4B9C" w:rsidR="0094056C" w:rsidRPr="00C82377" w:rsidRDefault="00C82377" w:rsidP="00C82377">
            <w:pPr>
              <w:spacing w:line="360" w:lineRule="auto"/>
              <w:jc w:val="both"/>
              <w:rPr>
                <w:rFonts w:ascii="Arial" w:hAnsi="Arial" w:cs="Arial"/>
                <w:sz w:val="24"/>
                <w:szCs w:val="22"/>
              </w:rPr>
            </w:pPr>
            <w:r w:rsidRPr="00C82377">
              <w:rPr>
                <w:rFonts w:ascii="Arial" w:hAnsi="Arial" w:cs="Arial"/>
                <w:sz w:val="24"/>
                <w:szCs w:val="22"/>
              </w:rPr>
              <w:t>The study will comply fully with UWTSD research ethics policies and academic integrity requirements. Only legally accessible and reputable academic sources will be used. All sources will be appropriately cited, and no confidential or copyrighted material will be reproduced without acknowledgement. Since only secondary data are used, no personal data will be collected or processed.</w:t>
            </w:r>
          </w:p>
          <w:p w14:paraId="7D14004C" w14:textId="77777777" w:rsidR="0094056C" w:rsidRPr="004C3A0B" w:rsidRDefault="0094056C" w:rsidP="00D107AC">
            <w:pPr>
              <w:rPr>
                <w:rFonts w:ascii="Arial" w:hAnsi="Arial" w:cs="Arial"/>
                <w:sz w:val="22"/>
                <w:szCs w:val="22"/>
              </w:rPr>
            </w:pPr>
          </w:p>
          <w:p w14:paraId="035C5940" w14:textId="7467063D"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FEF7FF6" w:rsidR="00003E64" w:rsidRDefault="00091CF3" w:rsidP="00091CF3">
            <w:pPr>
              <w:spacing w:line="360" w:lineRule="auto"/>
              <w:jc w:val="both"/>
              <w:rPr>
                <w:rFonts w:ascii="Arial" w:hAnsi="Arial" w:cs="Arial"/>
                <w:sz w:val="22"/>
                <w:szCs w:val="22"/>
              </w:rPr>
            </w:pPr>
            <w:r w:rsidRPr="00091CF3">
              <w:rPr>
                <w:rFonts w:ascii="Arial" w:hAnsi="Arial" w:cs="Arial"/>
                <w:sz w:val="22"/>
                <w:szCs w:val="22"/>
              </w:rPr>
              <w:t>The research presents minimal environmental risk because it is conducted entirely through desktop-based secondary data analysis. Minor environmental impacts may arise from electricity consumption and occasional printing of research materials.</w:t>
            </w:r>
          </w:p>
          <w:p w14:paraId="0CCBD838" w14:textId="77777777" w:rsidR="00003E64" w:rsidRPr="004C3A0B" w:rsidRDefault="00003E64" w:rsidP="003257BD">
            <w:pPr>
              <w:rPr>
                <w:rFonts w:ascii="Arial" w:hAnsi="Arial" w:cs="Arial"/>
                <w:sz w:val="22"/>
                <w:szCs w:val="22"/>
              </w:rPr>
            </w:pPr>
          </w:p>
          <w:p w14:paraId="03328CC0" w14:textId="78245A0F"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5E239CDC" w:rsidR="00003E64" w:rsidRDefault="005E5493" w:rsidP="005E5493">
            <w:pPr>
              <w:spacing w:line="360" w:lineRule="auto"/>
              <w:jc w:val="both"/>
              <w:rPr>
                <w:rFonts w:ascii="Arial" w:hAnsi="Arial" w:cs="Arial"/>
                <w:sz w:val="22"/>
                <w:szCs w:val="22"/>
              </w:rPr>
            </w:pPr>
            <w:r w:rsidRPr="005E5493">
              <w:rPr>
                <w:rFonts w:ascii="Arial" w:hAnsi="Arial" w:cs="Arial"/>
                <w:sz w:val="22"/>
                <w:szCs w:val="22"/>
              </w:rPr>
              <w:t>The research will primarily use electronic documents and digital storage to minimise paper consumption. Printing will be limited to essential documents only, and energy-efficient practices, such as switching off electronic devices when not in use, will be followed to reduce environmental impact.</w:t>
            </w:r>
          </w:p>
          <w:p w14:paraId="1B693177" w14:textId="77777777" w:rsidR="00003E64" w:rsidRPr="004C3A0B" w:rsidRDefault="00003E64" w:rsidP="003257BD">
            <w:pPr>
              <w:rPr>
                <w:rFonts w:ascii="Arial" w:hAnsi="Arial" w:cs="Arial"/>
                <w:sz w:val="22"/>
                <w:szCs w:val="22"/>
              </w:rPr>
            </w:pPr>
          </w:p>
          <w:p w14:paraId="2D9B576E" w14:textId="2DDD5157"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D83FB2F"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F6DC9ED"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13826551"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89863405"/>
              <w14:checkbox>
                <w14:checked w14:val="1"/>
                <w14:checkedState w14:val="2612" w14:font="MS Gothic"/>
                <w14:uncheckedState w14:val="2610" w14:font="MS Gothic"/>
              </w14:checkbox>
            </w:sdtPr>
            <w:sdtEndPr/>
            <w:sdtContent>
              <w:p w14:paraId="43668EE2" w14:textId="3CE41D21" w:rsidR="006930C2" w:rsidRPr="00A4617B" w:rsidRDefault="00A4617B" w:rsidP="00A461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263EB21E" w:rsidR="006930C2" w:rsidRPr="00354F34" w:rsidRDefault="00A4617B" w:rsidP="00A4617B">
            <w:pPr>
              <w:autoSpaceDE w:val="0"/>
              <w:autoSpaceDN w:val="0"/>
              <w:adjustRightInd w:val="0"/>
              <w:jc w:val="both"/>
              <w:rPr>
                <w:i/>
              </w:rPr>
            </w:pPr>
            <w:r w:rsidRPr="00A4617B">
              <w:rPr>
                <w:rFonts w:ascii="Arial" w:hAnsi="Arial" w:cs="Arial"/>
                <w:sz w:val="24"/>
              </w:rPr>
              <w:t>Not applicable. No personal data will be collected</w:t>
            </w:r>
            <w:r w:rsidRPr="00A4617B">
              <w:rPr>
                <w:i/>
              </w:rPr>
              <w:t>.</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298534161"/>
              <w14:checkbox>
                <w14:checked w14:val="1"/>
                <w14:checkedState w14:val="2612" w14:font="MS Gothic"/>
                <w14:uncheckedState w14:val="2610" w14:font="MS Gothic"/>
              </w14:checkbox>
            </w:sdtPr>
            <w:sdtEndPr/>
            <w:sdtContent>
              <w:p w14:paraId="681CE3BB" w14:textId="2FC0C38D" w:rsidR="006930C2" w:rsidRPr="00A4617B" w:rsidRDefault="00A4617B" w:rsidP="00A461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910256D" w:rsidR="006930C2" w:rsidRPr="00C727B5" w:rsidRDefault="00C727B5" w:rsidP="00C727B5">
            <w:pPr>
              <w:autoSpaceDE w:val="0"/>
              <w:autoSpaceDN w:val="0"/>
              <w:adjustRightInd w:val="0"/>
              <w:jc w:val="both"/>
              <w:rPr>
                <w:rFonts w:ascii="Arial" w:hAnsi="Arial" w:cs="Arial"/>
              </w:rPr>
            </w:pPr>
            <w:r w:rsidRPr="00C727B5">
              <w:rPr>
                <w:rFonts w:ascii="Arial" w:hAnsi="Arial" w:cs="Arial"/>
                <w:sz w:val="24"/>
              </w:rPr>
              <w:t>Not applicable. No special category data will be collected or processed.</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5F8B4AE" w:rsidR="004D0161" w:rsidRPr="004C3A0B" w:rsidRDefault="00DE35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3CFE0665" w:rsidR="004D0161" w:rsidRPr="004C3A0B" w:rsidRDefault="00DE35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22751BD" w:rsidR="004D0161" w:rsidRPr="004C3A0B" w:rsidRDefault="00DE35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6CF2778" w:rsidR="004D0161" w:rsidRPr="004C3A0B" w:rsidRDefault="00DE35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5F802FE" w:rsidR="004D0161" w:rsidRPr="004C3A0B" w:rsidRDefault="00DE35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012CAB3" w:rsidR="004D0161" w:rsidRPr="004C3A0B" w:rsidRDefault="00DE35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9AA92FB" w:rsidR="004D0161" w:rsidRPr="004C3A0B" w:rsidRDefault="00DE353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133F7C53" w:rsidR="004D0161" w:rsidRPr="001B20EF" w:rsidRDefault="001B20EF" w:rsidP="001B20EF">
            <w:pPr>
              <w:autoSpaceDE w:val="0"/>
              <w:autoSpaceDN w:val="0"/>
              <w:adjustRightInd w:val="0"/>
              <w:spacing w:line="360" w:lineRule="auto"/>
              <w:jc w:val="both"/>
              <w:rPr>
                <w:rFonts w:ascii="Arial" w:hAnsi="Arial" w:cs="Arial"/>
                <w:bCs/>
                <w:sz w:val="22"/>
                <w:szCs w:val="22"/>
              </w:rPr>
            </w:pPr>
            <w:r w:rsidRPr="001B20EF">
              <w:rPr>
                <w:rFonts w:ascii="Arial" w:hAnsi="Arial" w:cs="Arial"/>
                <w:bCs/>
                <w:sz w:val="24"/>
                <w:szCs w:val="22"/>
              </w:rPr>
              <w:t>All research materials, including downloaded journal articles, notes, literature review drafts, and dissertation documents, will be stored on password-protected University and personal computers. Backup copies will be securely maintained using the University Office 365 OneDrive service or another GDPR-compliant cloud storage platform with two-factor authentication where available. Access will be restricted to the researcher and dissertation supervisor. No personal or confidential data will be collected or stored. All electronic files will be protected using strong passwords and antivirus software. Research data will be organised systematically, backed up regularly, and retained in accordance with UWTSD research data management requirements before being securely deleted or archived as required by University policy.</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BA24F71" w:rsidR="004D0161" w:rsidRPr="004C3A0B" w:rsidRDefault="00BA10D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731E78BB" w:rsidR="004D0161" w:rsidRPr="004C3A0B" w:rsidRDefault="00BA10D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DFE7AA0" w:rsidR="004D0161" w:rsidRPr="004C3A0B" w:rsidRDefault="00BA10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5BA56D0" w:rsidR="004D0161" w:rsidRPr="004C3A0B" w:rsidRDefault="00BA10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B140624" w:rsidR="004D0161" w:rsidRPr="004C3A0B" w:rsidRDefault="00BA10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3EEFD82" w:rsidR="004D0161" w:rsidRPr="004C3A0B" w:rsidRDefault="00BA10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29F5738" w:rsidR="004D0161" w:rsidRPr="00417C54" w:rsidRDefault="00417C54" w:rsidP="00417C54">
            <w:pPr>
              <w:autoSpaceDE w:val="0"/>
              <w:autoSpaceDN w:val="0"/>
              <w:adjustRightInd w:val="0"/>
              <w:spacing w:line="360" w:lineRule="auto"/>
              <w:jc w:val="both"/>
              <w:rPr>
                <w:rFonts w:ascii="Arial" w:hAnsi="Arial" w:cs="Arial"/>
              </w:rPr>
            </w:pPr>
            <w:r w:rsidRPr="00417C54">
              <w:rPr>
                <w:rFonts w:ascii="Arial" w:hAnsi="Arial" w:cs="Arial"/>
                <w:sz w:val="24"/>
              </w:rPr>
              <w:t>Electronic transfer will relate only to dissertation drafts and publicly available academic materials shared with the dissertation supervisor through approved University systems, such as University email or Office 365/OneDrive. No personal or sensitive data will be transferred. All electronic files will be password protected where appropriate and stored using secure, GDPR-compliant University systems. The research complies with the UK GDPR, the Data Protection Act 2018, and UWTSD research data management policies.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B9FAB0A" w14:textId="77777777" w:rsidR="005D0D52" w:rsidRPr="005D0D52" w:rsidRDefault="005D0D52" w:rsidP="005D0D52">
            <w:pPr>
              <w:pStyle w:val="ListParagraph"/>
              <w:numPr>
                <w:ilvl w:val="0"/>
                <w:numId w:val="30"/>
              </w:numPr>
              <w:autoSpaceDE w:val="0"/>
              <w:autoSpaceDN w:val="0"/>
              <w:adjustRightInd w:val="0"/>
              <w:rPr>
                <w:rFonts w:ascii="Arial" w:hAnsi="Arial" w:cs="Arial"/>
                <w:sz w:val="24"/>
              </w:rPr>
            </w:pPr>
            <w:r w:rsidRPr="005D0D52">
              <w:rPr>
                <w:rFonts w:ascii="Arial" w:hAnsi="Arial" w:cs="Arial"/>
                <w:sz w:val="24"/>
              </w:rPr>
              <w:t>Principal Researcher (Student)</w:t>
            </w:r>
          </w:p>
          <w:p w14:paraId="37719758" w14:textId="77777777" w:rsidR="005D0D52" w:rsidRPr="005D0D52" w:rsidRDefault="005D0D52" w:rsidP="005D0D52">
            <w:pPr>
              <w:pStyle w:val="ListParagraph"/>
              <w:numPr>
                <w:ilvl w:val="0"/>
                <w:numId w:val="30"/>
              </w:numPr>
              <w:autoSpaceDE w:val="0"/>
              <w:autoSpaceDN w:val="0"/>
              <w:adjustRightInd w:val="0"/>
              <w:rPr>
                <w:rFonts w:ascii="Arial" w:hAnsi="Arial" w:cs="Arial"/>
                <w:sz w:val="24"/>
              </w:rPr>
            </w:pPr>
            <w:r w:rsidRPr="005D0D52">
              <w:rPr>
                <w:rFonts w:ascii="Arial" w:hAnsi="Arial" w:cs="Arial"/>
                <w:sz w:val="24"/>
              </w:rPr>
              <w:t>Dissertation Supervisor</w:t>
            </w:r>
          </w:p>
          <w:p w14:paraId="1BC7D66D" w14:textId="77777777" w:rsidR="005D0D52" w:rsidRPr="005D0D52" w:rsidRDefault="005D0D52" w:rsidP="005D0D52">
            <w:pPr>
              <w:pStyle w:val="ListParagraph"/>
              <w:numPr>
                <w:ilvl w:val="0"/>
                <w:numId w:val="30"/>
              </w:numPr>
              <w:autoSpaceDE w:val="0"/>
              <w:autoSpaceDN w:val="0"/>
              <w:adjustRightInd w:val="0"/>
              <w:rPr>
                <w:rFonts w:ascii="Arial" w:hAnsi="Arial" w:cs="Arial"/>
                <w:sz w:val="24"/>
              </w:rPr>
            </w:pPr>
            <w:r w:rsidRPr="005D0D52">
              <w:rPr>
                <w:rFonts w:ascii="Arial" w:hAnsi="Arial" w:cs="Arial"/>
                <w:sz w:val="24"/>
              </w:rPr>
              <w:t>Internal Marker (if required)</w:t>
            </w:r>
          </w:p>
          <w:p w14:paraId="7F9CFD02" w14:textId="5C79C3B3" w:rsidR="004D0161" w:rsidRPr="005D0D52" w:rsidRDefault="005D0D52" w:rsidP="005D0D52">
            <w:pPr>
              <w:pStyle w:val="ListParagraph"/>
              <w:numPr>
                <w:ilvl w:val="0"/>
                <w:numId w:val="30"/>
              </w:numPr>
              <w:autoSpaceDE w:val="0"/>
              <w:autoSpaceDN w:val="0"/>
              <w:adjustRightInd w:val="0"/>
              <w:rPr>
                <w:rFonts w:ascii="Arial" w:hAnsi="Arial" w:cs="Arial"/>
              </w:rPr>
            </w:pPr>
            <w:r w:rsidRPr="005D0D52">
              <w:rPr>
                <w:rFonts w:ascii="Arial" w:hAnsi="Arial" w:cs="Arial"/>
                <w:sz w:val="24"/>
              </w:rPr>
              <w:t>External Examiner (if required by UWTSD assessment procedures)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EBFD9D2" w:rsidR="004D0161" w:rsidRPr="004C3A0B" w:rsidRDefault="005A3157" w:rsidP="005A3157">
            <w:pPr>
              <w:autoSpaceDE w:val="0"/>
              <w:autoSpaceDN w:val="0"/>
              <w:adjustRightInd w:val="0"/>
              <w:jc w:val="both"/>
              <w:rPr>
                <w:rFonts w:ascii="Arial" w:hAnsi="Arial" w:cs="Arial"/>
                <w:sz w:val="22"/>
                <w:szCs w:val="22"/>
              </w:rPr>
            </w:pPr>
            <w:r w:rsidRPr="005A3157">
              <w:rPr>
                <w:rFonts w:ascii="Arial" w:hAnsi="Arial" w:cs="Arial"/>
                <w:sz w:val="22"/>
                <w:szCs w:val="22"/>
              </w:rPr>
              <w:t>The Principal Researcher (Student) will act as the data custodian and will be responsible for securely storing, managing, and protecting all research materials throughout the project. The Dissertation Supervisor will have access for academic supervision purposes only.</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7A01C44" w:rsidR="004D0161" w:rsidRPr="0010513F" w:rsidRDefault="0010513F" w:rsidP="0010513F">
            <w:pPr>
              <w:autoSpaceDE w:val="0"/>
              <w:autoSpaceDN w:val="0"/>
              <w:adjustRightInd w:val="0"/>
              <w:spacing w:line="360" w:lineRule="auto"/>
              <w:jc w:val="both"/>
              <w:rPr>
                <w:rFonts w:ascii="Arial" w:hAnsi="Arial" w:cs="Arial"/>
                <w:sz w:val="24"/>
                <w:szCs w:val="22"/>
              </w:rPr>
            </w:pPr>
            <w:r w:rsidRPr="0010513F">
              <w:rPr>
                <w:rFonts w:ascii="Arial" w:hAnsi="Arial" w:cs="Arial"/>
                <w:sz w:val="24"/>
                <w:szCs w:val="22"/>
              </w:rPr>
              <w:t>All research materials, including downloaded journal articles, notes, coded literature, dissertation drafts, and the final dissertation, will be stored electronically on password-protected University and personal computers and securely backed up using University Office 365 OneDrive or another GDPR-compliant cloud storage service. Only the researcher and dissertation supervisor will have authorised access. No personal data will be collected or stored. The research files will be retained in accordance with UWTSD's Research Data Management Policy and then securely deleted or archived following University requirements.</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9DE79CD" w:rsidR="00477654" w:rsidRPr="0092487B" w:rsidRDefault="006D630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A5CE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8712272" w:rsidR="00477654" w:rsidRPr="0092487B" w:rsidRDefault="006D630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A5CE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21B175ED" w:rsidR="001B41AD" w:rsidRPr="003C7DE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2A2C70F5" w:rsidR="001B41A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C17515A" w:rsidR="001B41A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42947C5" w:rsidR="001B41A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C9457A4" w:rsidR="001B41A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5285346D" w:rsidR="001B41AD" w:rsidRPr="003C7DE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F516564" w:rsidR="001B41AD" w:rsidRPr="003C7DE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4A7B027" w:rsidR="001B41AD" w:rsidRPr="003C7DE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F4D4637" w:rsidR="001B41AD" w:rsidRPr="003C7DE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3C1D47A" w:rsidR="001B41AD" w:rsidRPr="003C7DE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0069D6F1" w:rsidR="001B41AD" w:rsidRDefault="0088294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274275D7"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169E736" w:rsidR="004D0161" w:rsidRPr="004C3A0B" w:rsidRDefault="008F40A8" w:rsidP="00694EA8">
            <w:pPr>
              <w:spacing w:before="100" w:beforeAutospacing="1" w:after="100" w:afterAutospacing="1"/>
              <w:rPr>
                <w:rFonts w:ascii="Arial" w:hAnsi="Arial" w:cs="Arial"/>
                <w:sz w:val="22"/>
                <w:szCs w:val="22"/>
              </w:rPr>
            </w:pPr>
            <w:r w:rsidRPr="008F40A8">
              <w:rPr>
                <w:rFonts w:ascii="Arial" w:hAnsi="Arial" w:cs="Arial"/>
                <w:sz w:val="22"/>
                <w:szCs w:val="22"/>
              </w:rPr>
              <w:t xml:space="preserve">Sultana </w:t>
            </w:r>
            <w:proofErr w:type="spellStart"/>
            <w:r w:rsidRPr="008F40A8">
              <w:rPr>
                <w:rFonts w:ascii="Arial" w:hAnsi="Arial" w:cs="Arial"/>
                <w:sz w:val="22"/>
                <w:szCs w:val="22"/>
              </w:rPr>
              <w:t>Akter</w:t>
            </w:r>
            <w:proofErr w:type="spellEnd"/>
            <w:r w:rsidRPr="008F40A8">
              <w:rPr>
                <w:rFonts w:ascii="Arial" w:hAnsi="Arial" w:cs="Arial"/>
                <w:sz w:val="22"/>
                <w:szCs w:val="22"/>
              </w:rPr>
              <w:t xml:space="preserve">  </w:t>
            </w:r>
          </w:p>
        </w:tc>
        <w:tc>
          <w:tcPr>
            <w:tcW w:w="2139" w:type="dxa"/>
            <w:gridSpan w:val="3"/>
            <w:vAlign w:val="center"/>
          </w:tcPr>
          <w:p w14:paraId="7C2D2CC9" w14:textId="4086427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F40A8">
              <w:rPr>
                <w:rFonts w:ascii="Arial" w:hAnsi="Arial" w:cs="Arial"/>
                <w:b/>
                <w:bCs/>
                <w:sz w:val="22"/>
                <w:szCs w:val="22"/>
              </w:rPr>
              <w:t>1</w:t>
            </w:r>
            <w:r w:rsidR="00261534">
              <w:rPr>
                <w:rFonts w:ascii="Arial" w:hAnsi="Arial" w:cs="Arial"/>
                <w:b/>
                <w:bCs/>
                <w:sz w:val="22"/>
                <w:szCs w:val="22"/>
              </w:rPr>
              <w:t>5</w:t>
            </w:r>
            <w:r w:rsidR="008F40A8">
              <w:rPr>
                <w:rFonts w:ascii="Arial" w:hAnsi="Arial" w:cs="Arial"/>
                <w:b/>
                <w:bCs/>
                <w:sz w:val="22"/>
                <w:szCs w:val="22"/>
              </w:rPr>
              <w:t>/07/2026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D8F2514" w:rsidR="00AA7E42" w:rsidRPr="004C3A0B" w:rsidRDefault="008F40A8" w:rsidP="00CA7241">
            <w:pPr>
              <w:pStyle w:val="ListParagraph"/>
              <w:ind w:left="0"/>
              <w:rPr>
                <w:rFonts w:ascii="Arial" w:hAnsi="Arial" w:cs="Arial"/>
              </w:rPr>
            </w:pPr>
            <w:proofErr w:type="spellStart"/>
            <w:r w:rsidRPr="008F40A8">
              <w:rPr>
                <w:rFonts w:ascii="Arial" w:hAnsi="Arial" w:cs="Arial"/>
              </w:rPr>
              <w:t>Dr.Ghulam</w:t>
            </w:r>
            <w:proofErr w:type="spellEnd"/>
            <w:r w:rsidRPr="008F40A8">
              <w:rPr>
                <w:rFonts w:ascii="Arial" w:hAnsi="Arial" w:cs="Arial"/>
              </w:rPr>
              <w:t xml:space="preserve"> </w:t>
            </w:r>
            <w:proofErr w:type="spellStart"/>
            <w:r w:rsidRPr="008F40A8">
              <w:rPr>
                <w:rFonts w:ascii="Arial" w:hAnsi="Arial" w:cs="Arial"/>
              </w:rPr>
              <w:t>Mujtaba</w:t>
            </w:r>
            <w:proofErr w:type="spellEnd"/>
          </w:p>
        </w:tc>
        <w:tc>
          <w:tcPr>
            <w:tcW w:w="2123" w:type="dxa"/>
            <w:vMerge w:val="restart"/>
          </w:tcPr>
          <w:p w14:paraId="7BA89991" w14:textId="49C3E02C" w:rsidR="00AA7E42" w:rsidRPr="004C3A0B" w:rsidRDefault="00AA7E42" w:rsidP="0092487B">
            <w:pPr>
              <w:pStyle w:val="ListParagraph"/>
              <w:ind w:left="0"/>
              <w:rPr>
                <w:rFonts w:ascii="Arial" w:hAnsi="Arial" w:cs="Arial"/>
              </w:rPr>
            </w:pPr>
            <w:r w:rsidRPr="004C3A0B">
              <w:rPr>
                <w:rFonts w:ascii="Arial" w:hAnsi="Arial" w:cs="Arial"/>
                <w:b/>
                <w:bCs/>
              </w:rPr>
              <w:t>Date:</w:t>
            </w:r>
            <w:r w:rsidR="00EB1238">
              <w:rPr>
                <w:rFonts w:ascii="Arial" w:hAnsi="Arial" w:cs="Arial"/>
                <w:b/>
                <w:bCs/>
              </w:rPr>
              <w:t xml:space="preserve"> 1</w:t>
            </w:r>
            <w:r w:rsidR="00C2743B">
              <w:rPr>
                <w:rFonts w:ascii="Arial" w:hAnsi="Arial" w:cs="Arial"/>
                <w:b/>
                <w:bCs/>
              </w:rPr>
              <w:t>5</w:t>
            </w:r>
            <w:r w:rsidR="00EB1238">
              <w:rPr>
                <w:rFonts w:ascii="Arial" w:hAnsi="Arial" w:cs="Arial"/>
                <w:b/>
                <w:bCs/>
              </w:rPr>
              <w:t>/07/2026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DB8B160" w:rsidR="00AA7E42" w:rsidRPr="004C3A0B" w:rsidRDefault="00042D99" w:rsidP="0092487B">
            <w:pPr>
              <w:pStyle w:val="ListParagraph"/>
              <w:ind w:left="0"/>
              <w:rPr>
                <w:rFonts w:ascii="Arial" w:hAnsi="Arial" w:cs="Arial"/>
              </w:rPr>
            </w:pPr>
            <w:proofErr w:type="spellStart"/>
            <w:r>
              <w:rPr>
                <w:rFonts w:ascii="Arial" w:hAnsi="Arial" w:cs="Arial"/>
              </w:rPr>
              <w:t>Dr.Ghulam</w:t>
            </w:r>
            <w:proofErr w:type="spellEnd"/>
            <w:r>
              <w:rPr>
                <w:rFonts w:ascii="Arial" w:hAnsi="Arial" w:cs="Arial"/>
              </w:rPr>
              <w:t xml:space="preserve"> </w:t>
            </w:r>
            <w:proofErr w:type="spellStart"/>
            <w:r>
              <w:rPr>
                <w:rFonts w:ascii="Arial" w:hAnsi="Arial" w:cs="Arial"/>
              </w:rPr>
              <w:t>Mujtaba</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846CE" w14:textId="77777777" w:rsidR="00155D99" w:rsidRDefault="00155D99" w:rsidP="00390251">
      <w:r>
        <w:separator/>
      </w:r>
    </w:p>
    <w:p w14:paraId="3AD13895" w14:textId="77777777" w:rsidR="00155D99" w:rsidRDefault="00155D99"/>
  </w:endnote>
  <w:endnote w:type="continuationSeparator" w:id="0">
    <w:p w14:paraId="1D697F94" w14:textId="77777777" w:rsidR="00155D99" w:rsidRDefault="00155D99" w:rsidP="00390251">
      <w:r>
        <w:continuationSeparator/>
      </w:r>
    </w:p>
    <w:p w14:paraId="73500570" w14:textId="77777777" w:rsidR="00155D99" w:rsidRDefault="00155D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4B6ADFFD"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EB1238">
      <w:rPr>
        <w:rStyle w:val="PageNumber"/>
        <w:rFonts w:ascii="Arial" w:hAnsi="Arial" w:cs="Arial"/>
        <w:noProof/>
      </w:rPr>
      <w:t>10</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737E5" w14:textId="77777777" w:rsidR="00155D99" w:rsidRDefault="00155D99" w:rsidP="00390251">
      <w:r>
        <w:separator/>
      </w:r>
    </w:p>
    <w:p w14:paraId="53B83F21" w14:textId="77777777" w:rsidR="00155D99" w:rsidRDefault="00155D99"/>
  </w:footnote>
  <w:footnote w:type="continuationSeparator" w:id="0">
    <w:p w14:paraId="5BA0A244" w14:textId="77777777" w:rsidR="00155D99" w:rsidRDefault="00155D99" w:rsidP="00390251">
      <w:r>
        <w:continuationSeparator/>
      </w:r>
    </w:p>
    <w:p w14:paraId="3C7E0177" w14:textId="77777777" w:rsidR="00155D99" w:rsidRDefault="00155D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D3359B"/>
    <w:multiLevelType w:val="hybridMultilevel"/>
    <w:tmpl w:val="643CB1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3A1815"/>
    <w:multiLevelType w:val="hybridMultilevel"/>
    <w:tmpl w:val="26AAC4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A95682"/>
    <w:multiLevelType w:val="hybridMultilevel"/>
    <w:tmpl w:val="283278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3945079">
    <w:abstractNumId w:val="10"/>
  </w:num>
  <w:num w:numId="2" w16cid:durableId="950286605">
    <w:abstractNumId w:val="20"/>
  </w:num>
  <w:num w:numId="3" w16cid:durableId="329258929">
    <w:abstractNumId w:val="2"/>
  </w:num>
  <w:num w:numId="4" w16cid:durableId="1918859734">
    <w:abstractNumId w:val="26"/>
  </w:num>
  <w:num w:numId="5" w16cid:durableId="150197058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379404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4731492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150079">
    <w:abstractNumId w:val="3"/>
  </w:num>
  <w:num w:numId="9" w16cid:durableId="1151484658">
    <w:abstractNumId w:val="7"/>
  </w:num>
  <w:num w:numId="10" w16cid:durableId="486629657">
    <w:abstractNumId w:val="8"/>
  </w:num>
  <w:num w:numId="11" w16cid:durableId="1414934610">
    <w:abstractNumId w:val="24"/>
  </w:num>
  <w:num w:numId="12" w16cid:durableId="1282687238">
    <w:abstractNumId w:val="21"/>
  </w:num>
  <w:num w:numId="13" w16cid:durableId="1440181258">
    <w:abstractNumId w:val="23"/>
  </w:num>
  <w:num w:numId="14" w16cid:durableId="834688708">
    <w:abstractNumId w:val="0"/>
  </w:num>
  <w:num w:numId="15" w16cid:durableId="895706538">
    <w:abstractNumId w:val="5"/>
  </w:num>
  <w:num w:numId="16" w16cid:durableId="825123673">
    <w:abstractNumId w:val="6"/>
  </w:num>
  <w:num w:numId="17" w16cid:durableId="365107893">
    <w:abstractNumId w:val="11"/>
  </w:num>
  <w:num w:numId="18" w16cid:durableId="1460689629">
    <w:abstractNumId w:val="13"/>
  </w:num>
  <w:num w:numId="19" w16cid:durableId="1102990116">
    <w:abstractNumId w:val="25"/>
  </w:num>
  <w:num w:numId="20" w16cid:durableId="21251710">
    <w:abstractNumId w:val="4"/>
  </w:num>
  <w:num w:numId="21" w16cid:durableId="384565454">
    <w:abstractNumId w:val="14"/>
  </w:num>
  <w:num w:numId="22" w16cid:durableId="1366708293">
    <w:abstractNumId w:val="18"/>
  </w:num>
  <w:num w:numId="23" w16cid:durableId="377782095">
    <w:abstractNumId w:val="1"/>
  </w:num>
  <w:num w:numId="24" w16cid:durableId="66652029">
    <w:abstractNumId w:val="9"/>
  </w:num>
  <w:num w:numId="25" w16cid:durableId="817259704">
    <w:abstractNumId w:val="12"/>
  </w:num>
  <w:num w:numId="26" w16cid:durableId="1865558555">
    <w:abstractNumId w:val="28"/>
  </w:num>
  <w:num w:numId="27" w16cid:durableId="1419476854">
    <w:abstractNumId w:val="17"/>
  </w:num>
  <w:num w:numId="28" w16cid:durableId="1459765870">
    <w:abstractNumId w:val="22"/>
  </w:num>
  <w:num w:numId="29" w16cid:durableId="569851939">
    <w:abstractNumId w:val="27"/>
  </w:num>
  <w:num w:numId="30" w16cid:durableId="149803087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D99"/>
    <w:rsid w:val="000433F4"/>
    <w:rsid w:val="00044629"/>
    <w:rsid w:val="0004590F"/>
    <w:rsid w:val="00047D63"/>
    <w:rsid w:val="00060D1D"/>
    <w:rsid w:val="00065801"/>
    <w:rsid w:val="000700F9"/>
    <w:rsid w:val="000710FE"/>
    <w:rsid w:val="000731C9"/>
    <w:rsid w:val="00075462"/>
    <w:rsid w:val="000770B5"/>
    <w:rsid w:val="00077EA9"/>
    <w:rsid w:val="000819F1"/>
    <w:rsid w:val="00082B96"/>
    <w:rsid w:val="0008353C"/>
    <w:rsid w:val="00084DC7"/>
    <w:rsid w:val="0008799F"/>
    <w:rsid w:val="00090CF7"/>
    <w:rsid w:val="00091CF3"/>
    <w:rsid w:val="000924DD"/>
    <w:rsid w:val="00095059"/>
    <w:rsid w:val="00096208"/>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513F"/>
    <w:rsid w:val="00113E57"/>
    <w:rsid w:val="00122E21"/>
    <w:rsid w:val="00124438"/>
    <w:rsid w:val="00126B4D"/>
    <w:rsid w:val="001312E4"/>
    <w:rsid w:val="00144D85"/>
    <w:rsid w:val="0014639E"/>
    <w:rsid w:val="00150EE4"/>
    <w:rsid w:val="00151286"/>
    <w:rsid w:val="001513B3"/>
    <w:rsid w:val="00152F36"/>
    <w:rsid w:val="00155D99"/>
    <w:rsid w:val="001612C0"/>
    <w:rsid w:val="001703BF"/>
    <w:rsid w:val="00171735"/>
    <w:rsid w:val="00173776"/>
    <w:rsid w:val="00174A02"/>
    <w:rsid w:val="001808C3"/>
    <w:rsid w:val="001817E2"/>
    <w:rsid w:val="001833F3"/>
    <w:rsid w:val="0019200D"/>
    <w:rsid w:val="00192411"/>
    <w:rsid w:val="00195B55"/>
    <w:rsid w:val="001A366F"/>
    <w:rsid w:val="001A4F87"/>
    <w:rsid w:val="001A7A8F"/>
    <w:rsid w:val="001B0B2F"/>
    <w:rsid w:val="001B20EF"/>
    <w:rsid w:val="001B215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1534"/>
    <w:rsid w:val="002657B4"/>
    <w:rsid w:val="00266AB2"/>
    <w:rsid w:val="00266E08"/>
    <w:rsid w:val="00272EE5"/>
    <w:rsid w:val="00280A88"/>
    <w:rsid w:val="002866BC"/>
    <w:rsid w:val="0029113C"/>
    <w:rsid w:val="00293A45"/>
    <w:rsid w:val="002A152D"/>
    <w:rsid w:val="002A398A"/>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A5CEB"/>
    <w:rsid w:val="003B4D13"/>
    <w:rsid w:val="003B7AA2"/>
    <w:rsid w:val="003C07E3"/>
    <w:rsid w:val="003C31F5"/>
    <w:rsid w:val="003C3C40"/>
    <w:rsid w:val="003C5BF3"/>
    <w:rsid w:val="003C7018"/>
    <w:rsid w:val="003C76B6"/>
    <w:rsid w:val="003D0884"/>
    <w:rsid w:val="003D2A20"/>
    <w:rsid w:val="003D327F"/>
    <w:rsid w:val="003D6F95"/>
    <w:rsid w:val="003F088B"/>
    <w:rsid w:val="003F6F7B"/>
    <w:rsid w:val="003F73A5"/>
    <w:rsid w:val="00413863"/>
    <w:rsid w:val="00413EEB"/>
    <w:rsid w:val="0041408E"/>
    <w:rsid w:val="0041420E"/>
    <w:rsid w:val="00417C54"/>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157"/>
    <w:rsid w:val="005A76DA"/>
    <w:rsid w:val="005B52AE"/>
    <w:rsid w:val="005D0C38"/>
    <w:rsid w:val="005D0D52"/>
    <w:rsid w:val="005D6613"/>
    <w:rsid w:val="005E25AC"/>
    <w:rsid w:val="005E44E9"/>
    <w:rsid w:val="005E4987"/>
    <w:rsid w:val="005E5493"/>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2014"/>
    <w:rsid w:val="006730D2"/>
    <w:rsid w:val="0067329C"/>
    <w:rsid w:val="00673714"/>
    <w:rsid w:val="00674DD6"/>
    <w:rsid w:val="00680981"/>
    <w:rsid w:val="00680CF3"/>
    <w:rsid w:val="00681B91"/>
    <w:rsid w:val="00682C6A"/>
    <w:rsid w:val="00683497"/>
    <w:rsid w:val="00683FAF"/>
    <w:rsid w:val="006930C2"/>
    <w:rsid w:val="00694EA8"/>
    <w:rsid w:val="00696B79"/>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1D9F"/>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0F7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1A1B"/>
    <w:rsid w:val="0088294C"/>
    <w:rsid w:val="008B346A"/>
    <w:rsid w:val="008B67D3"/>
    <w:rsid w:val="008C1A38"/>
    <w:rsid w:val="008C4441"/>
    <w:rsid w:val="008D0BC1"/>
    <w:rsid w:val="008E0B2C"/>
    <w:rsid w:val="008F29DD"/>
    <w:rsid w:val="008F40A8"/>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0216"/>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617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756"/>
    <w:rsid w:val="00A95A09"/>
    <w:rsid w:val="00AA0A40"/>
    <w:rsid w:val="00AA0B1C"/>
    <w:rsid w:val="00AA1990"/>
    <w:rsid w:val="00AA2E71"/>
    <w:rsid w:val="00AA4654"/>
    <w:rsid w:val="00AA7E42"/>
    <w:rsid w:val="00AB15E7"/>
    <w:rsid w:val="00AB1B40"/>
    <w:rsid w:val="00AB74BF"/>
    <w:rsid w:val="00AB7553"/>
    <w:rsid w:val="00AC189C"/>
    <w:rsid w:val="00AD45AE"/>
    <w:rsid w:val="00AD5672"/>
    <w:rsid w:val="00AD5E63"/>
    <w:rsid w:val="00AE5AB8"/>
    <w:rsid w:val="00AE6BF5"/>
    <w:rsid w:val="00AF025F"/>
    <w:rsid w:val="00AF62A3"/>
    <w:rsid w:val="00AF7252"/>
    <w:rsid w:val="00B02F8E"/>
    <w:rsid w:val="00B03CBD"/>
    <w:rsid w:val="00B10083"/>
    <w:rsid w:val="00B11122"/>
    <w:rsid w:val="00B12001"/>
    <w:rsid w:val="00B139CE"/>
    <w:rsid w:val="00B2018A"/>
    <w:rsid w:val="00B20CAD"/>
    <w:rsid w:val="00B23BFF"/>
    <w:rsid w:val="00B240F2"/>
    <w:rsid w:val="00B269EC"/>
    <w:rsid w:val="00B27E6D"/>
    <w:rsid w:val="00B30DF8"/>
    <w:rsid w:val="00B34B05"/>
    <w:rsid w:val="00B3672F"/>
    <w:rsid w:val="00B44647"/>
    <w:rsid w:val="00B465A5"/>
    <w:rsid w:val="00B51F90"/>
    <w:rsid w:val="00B5410A"/>
    <w:rsid w:val="00B57F60"/>
    <w:rsid w:val="00B6073E"/>
    <w:rsid w:val="00B6265F"/>
    <w:rsid w:val="00B640BB"/>
    <w:rsid w:val="00B65EC6"/>
    <w:rsid w:val="00B70B72"/>
    <w:rsid w:val="00B71FC2"/>
    <w:rsid w:val="00B72775"/>
    <w:rsid w:val="00B7789F"/>
    <w:rsid w:val="00B90B2A"/>
    <w:rsid w:val="00B91DEA"/>
    <w:rsid w:val="00B93605"/>
    <w:rsid w:val="00BA10DE"/>
    <w:rsid w:val="00BA1A32"/>
    <w:rsid w:val="00BA346E"/>
    <w:rsid w:val="00BB1B85"/>
    <w:rsid w:val="00BB26B7"/>
    <w:rsid w:val="00BB3142"/>
    <w:rsid w:val="00BC301B"/>
    <w:rsid w:val="00BD403E"/>
    <w:rsid w:val="00BD4150"/>
    <w:rsid w:val="00BE08D7"/>
    <w:rsid w:val="00BE117A"/>
    <w:rsid w:val="00BE2189"/>
    <w:rsid w:val="00BF0733"/>
    <w:rsid w:val="00BF3F4A"/>
    <w:rsid w:val="00C11423"/>
    <w:rsid w:val="00C1657B"/>
    <w:rsid w:val="00C20294"/>
    <w:rsid w:val="00C21DCF"/>
    <w:rsid w:val="00C2743B"/>
    <w:rsid w:val="00C32EFB"/>
    <w:rsid w:val="00C34A87"/>
    <w:rsid w:val="00C359EF"/>
    <w:rsid w:val="00C40DAE"/>
    <w:rsid w:val="00C45C06"/>
    <w:rsid w:val="00C46A16"/>
    <w:rsid w:val="00C474BF"/>
    <w:rsid w:val="00C61A6D"/>
    <w:rsid w:val="00C666E9"/>
    <w:rsid w:val="00C67F11"/>
    <w:rsid w:val="00C70796"/>
    <w:rsid w:val="00C727B5"/>
    <w:rsid w:val="00C77D7E"/>
    <w:rsid w:val="00C81846"/>
    <w:rsid w:val="00C82377"/>
    <w:rsid w:val="00C86572"/>
    <w:rsid w:val="00C95891"/>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3BD1"/>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3534"/>
    <w:rsid w:val="00DE6682"/>
    <w:rsid w:val="00DF26D2"/>
    <w:rsid w:val="00E0132E"/>
    <w:rsid w:val="00E02F8D"/>
    <w:rsid w:val="00E0333A"/>
    <w:rsid w:val="00E16786"/>
    <w:rsid w:val="00E168CB"/>
    <w:rsid w:val="00E17AFC"/>
    <w:rsid w:val="00E239F4"/>
    <w:rsid w:val="00E25714"/>
    <w:rsid w:val="00E32138"/>
    <w:rsid w:val="00E43EC5"/>
    <w:rsid w:val="00E45AB0"/>
    <w:rsid w:val="00E54B39"/>
    <w:rsid w:val="00E57EF4"/>
    <w:rsid w:val="00E633CC"/>
    <w:rsid w:val="00E65973"/>
    <w:rsid w:val="00E6714D"/>
    <w:rsid w:val="00E73456"/>
    <w:rsid w:val="00E84BC8"/>
    <w:rsid w:val="00E914D8"/>
    <w:rsid w:val="00E93E44"/>
    <w:rsid w:val="00E95A30"/>
    <w:rsid w:val="00EA26D8"/>
    <w:rsid w:val="00EA5DE3"/>
    <w:rsid w:val="00EB1238"/>
    <w:rsid w:val="00EB6877"/>
    <w:rsid w:val="00EB722E"/>
    <w:rsid w:val="00EC0070"/>
    <w:rsid w:val="00EC11CA"/>
    <w:rsid w:val="00ED0C59"/>
    <w:rsid w:val="00ED4E18"/>
    <w:rsid w:val="00ED5DC2"/>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822"/>
    <w:rsid w:val="00F75F59"/>
    <w:rsid w:val="00F82885"/>
    <w:rsid w:val="00F842FD"/>
    <w:rsid w:val="00F85D60"/>
    <w:rsid w:val="00F87E26"/>
    <w:rsid w:val="00F96C3F"/>
    <w:rsid w:val="00F97969"/>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17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D845FE-9506-4F14-B6A8-1706B0B2763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3646</Words>
  <Characters>21367</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24964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Sultana Akter</dc:creator>
  <cp:lastModifiedBy>Sultana Akter</cp:lastModifiedBy>
  <cp:revision>2</cp:revision>
  <cp:lastPrinted>2016-10-24T12:21:00Z</cp:lastPrinted>
  <dcterms:created xsi:type="dcterms:W3CDTF">2026-07-17T05:30:00Z</dcterms:created>
  <dcterms:modified xsi:type="dcterms:W3CDTF">2026-07-17T05:30:00Z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