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5E8A0E" w14:textId="77777777" w:rsidR="005B567B" w:rsidRDefault="005B567B" w:rsidP="004E69BA">
      <w:pPr>
        <w:spacing w:line="360" w:lineRule="auto"/>
        <w:jc w:val="both"/>
        <w:rPr>
          <w:rFonts w:ascii="Arial" w:hAnsi="Arial" w:cs="Arial"/>
          <w:b/>
          <w:bCs/>
          <w:lang w:val="en-US"/>
        </w:rPr>
      </w:pPr>
    </w:p>
    <w:p w14:paraId="51C4E010" w14:textId="6C1B8EC5" w:rsidR="005B567B" w:rsidRDefault="007C1C71" w:rsidP="007C1C71">
      <w:pPr>
        <w:spacing w:line="360" w:lineRule="auto"/>
        <w:jc w:val="center"/>
        <w:rPr>
          <w:rFonts w:ascii="Arial" w:hAnsi="Arial" w:cs="Arial"/>
          <w:b/>
          <w:bCs/>
          <w:lang w:val="en-US"/>
        </w:rPr>
      </w:pPr>
      <w:r>
        <w:rPr>
          <w:noProof/>
        </w:rPr>
        <w:drawing>
          <wp:inline distT="0" distB="0" distL="0" distR="0" wp14:anchorId="05B9108F" wp14:editId="27BCEB22">
            <wp:extent cx="2980055" cy="1188085"/>
            <wp:effectExtent l="0" t="0" r="0" b="0"/>
            <wp:docPr id="4" name="Picture 1"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980055" cy="1188085"/>
                    </a:xfrm>
                    <a:prstGeom prst="rect">
                      <a:avLst/>
                    </a:prstGeom>
                    <a:noFill/>
                  </pic:spPr>
                </pic:pic>
              </a:graphicData>
            </a:graphic>
          </wp:inline>
        </w:drawing>
      </w:r>
    </w:p>
    <w:p w14:paraId="754BE0E1" w14:textId="77777777" w:rsidR="007C1C71" w:rsidRDefault="007C1C71" w:rsidP="007C1C71">
      <w:pPr>
        <w:spacing w:line="360" w:lineRule="auto"/>
        <w:jc w:val="center"/>
        <w:rPr>
          <w:rFonts w:ascii="Arial" w:hAnsi="Arial" w:cs="Arial"/>
          <w:b/>
          <w:bCs/>
          <w:lang w:val="en-US"/>
        </w:rPr>
      </w:pPr>
    </w:p>
    <w:p w14:paraId="255220CD" w14:textId="77777777" w:rsidR="007C1C71" w:rsidRDefault="007C1C71" w:rsidP="007C1C71">
      <w:pPr>
        <w:spacing w:line="360" w:lineRule="auto"/>
        <w:jc w:val="center"/>
        <w:rPr>
          <w:rFonts w:ascii="Arial" w:hAnsi="Arial" w:cs="Arial"/>
          <w:b/>
          <w:bCs/>
          <w:lang w:val="en-US"/>
        </w:rPr>
      </w:pPr>
    </w:p>
    <w:p w14:paraId="537B6CD2" w14:textId="469D4660" w:rsidR="007C1C71" w:rsidRPr="007C1C71" w:rsidRDefault="007C1C71" w:rsidP="007C1C71">
      <w:pPr>
        <w:spacing w:line="360" w:lineRule="auto"/>
        <w:rPr>
          <w:rFonts w:ascii="Arial" w:hAnsi="Arial" w:cs="Arial"/>
          <w:b/>
          <w:bCs/>
        </w:rPr>
      </w:pPr>
      <w:r w:rsidRPr="007C1C71">
        <w:rPr>
          <w:rFonts w:ascii="Arial" w:hAnsi="Arial" w:cs="Arial"/>
          <w:b/>
          <w:bCs/>
        </w:rPr>
        <w:t xml:space="preserve">Module Name: </w:t>
      </w:r>
      <w:r>
        <w:rPr>
          <w:rFonts w:ascii="Arial" w:hAnsi="Arial" w:cs="Arial"/>
        </w:rPr>
        <w:t>Problem Solving</w:t>
      </w:r>
      <w:r w:rsidR="00AD51BF">
        <w:rPr>
          <w:rFonts w:ascii="Arial" w:hAnsi="Arial" w:cs="Arial"/>
        </w:rPr>
        <w:t xml:space="preserve"> and Innovation</w:t>
      </w:r>
    </w:p>
    <w:p w14:paraId="410A9B64" w14:textId="606BC040" w:rsidR="007C1C71" w:rsidRPr="007C1C71" w:rsidRDefault="007C1C71" w:rsidP="007C1C71">
      <w:pPr>
        <w:spacing w:line="360" w:lineRule="auto"/>
        <w:rPr>
          <w:rFonts w:ascii="Arial" w:hAnsi="Arial" w:cs="Arial"/>
          <w:b/>
          <w:bCs/>
        </w:rPr>
      </w:pPr>
      <w:r w:rsidRPr="007C1C71">
        <w:rPr>
          <w:rFonts w:ascii="Arial" w:hAnsi="Arial" w:cs="Arial"/>
          <w:b/>
          <w:bCs/>
        </w:rPr>
        <w:t xml:space="preserve">Module Code: </w:t>
      </w:r>
      <w:r w:rsidRPr="007C1C71">
        <w:rPr>
          <w:rFonts w:ascii="Arial" w:hAnsi="Arial" w:cs="Arial"/>
        </w:rPr>
        <w:t>BMSW40</w:t>
      </w:r>
      <w:r w:rsidR="00AD51BF">
        <w:rPr>
          <w:rFonts w:ascii="Arial" w:hAnsi="Arial" w:cs="Arial"/>
        </w:rPr>
        <w:t>14</w:t>
      </w:r>
    </w:p>
    <w:p w14:paraId="4EF822C5" w14:textId="1E0DF876" w:rsidR="007C1C71" w:rsidRPr="007C1C71" w:rsidRDefault="007C1C71" w:rsidP="007C1C71">
      <w:pPr>
        <w:spacing w:line="360" w:lineRule="auto"/>
        <w:rPr>
          <w:rFonts w:ascii="Arial" w:hAnsi="Arial" w:cs="Arial"/>
          <w:b/>
          <w:bCs/>
        </w:rPr>
      </w:pPr>
      <w:r w:rsidRPr="007C1C71">
        <w:rPr>
          <w:rFonts w:ascii="Arial" w:hAnsi="Arial" w:cs="Arial"/>
          <w:b/>
          <w:bCs/>
        </w:rPr>
        <w:t xml:space="preserve">Assessment </w:t>
      </w:r>
      <w:r>
        <w:rPr>
          <w:rFonts w:ascii="Arial" w:hAnsi="Arial" w:cs="Arial"/>
          <w:b/>
          <w:bCs/>
        </w:rPr>
        <w:t>2</w:t>
      </w:r>
      <w:r w:rsidRPr="007C1C71">
        <w:rPr>
          <w:rFonts w:ascii="Arial" w:hAnsi="Arial" w:cs="Arial"/>
          <w:b/>
          <w:bCs/>
        </w:rPr>
        <w:t xml:space="preserve">: </w:t>
      </w:r>
      <w:r w:rsidR="00AD51BF">
        <w:rPr>
          <w:rFonts w:ascii="Arial" w:hAnsi="Arial" w:cs="Arial"/>
        </w:rPr>
        <w:t>Understanding the Business Environment of the Influencer industry</w:t>
      </w:r>
    </w:p>
    <w:p w14:paraId="205AB86F" w14:textId="77777777" w:rsidR="007C1C71" w:rsidRPr="007C1C71" w:rsidRDefault="007C1C71" w:rsidP="007C1C71">
      <w:pPr>
        <w:spacing w:line="360" w:lineRule="auto"/>
        <w:rPr>
          <w:rFonts w:ascii="Arial" w:hAnsi="Arial" w:cs="Arial"/>
          <w:b/>
          <w:bCs/>
        </w:rPr>
      </w:pPr>
      <w:r w:rsidRPr="007C1C71">
        <w:rPr>
          <w:rFonts w:ascii="Arial" w:hAnsi="Arial" w:cs="Arial"/>
          <w:b/>
          <w:bCs/>
        </w:rPr>
        <w:t xml:space="preserve">Student Name: </w:t>
      </w:r>
      <w:r w:rsidRPr="007C1C71">
        <w:rPr>
          <w:rFonts w:ascii="Arial" w:hAnsi="Arial" w:cs="Arial"/>
        </w:rPr>
        <w:t>Krisztian Kovacs</w:t>
      </w:r>
    </w:p>
    <w:p w14:paraId="53623E22" w14:textId="77777777" w:rsidR="007C1C71" w:rsidRPr="007C1C71" w:rsidRDefault="007C1C71" w:rsidP="007C1C71">
      <w:pPr>
        <w:spacing w:line="360" w:lineRule="auto"/>
        <w:rPr>
          <w:rFonts w:ascii="Arial" w:hAnsi="Arial" w:cs="Arial"/>
          <w:b/>
          <w:bCs/>
        </w:rPr>
      </w:pPr>
      <w:r w:rsidRPr="007C1C71">
        <w:rPr>
          <w:rFonts w:ascii="Arial" w:hAnsi="Arial" w:cs="Arial"/>
          <w:b/>
          <w:bCs/>
        </w:rPr>
        <w:t xml:space="preserve">Student Number: </w:t>
      </w:r>
      <w:r w:rsidRPr="007C1C71">
        <w:rPr>
          <w:rFonts w:ascii="Arial" w:hAnsi="Arial" w:cs="Arial"/>
        </w:rPr>
        <w:t>2514628</w:t>
      </w:r>
    </w:p>
    <w:p w14:paraId="7AF686F3" w14:textId="77777777" w:rsidR="007C1C71" w:rsidRPr="007C1C71" w:rsidRDefault="007C1C71" w:rsidP="007C1C71">
      <w:pPr>
        <w:spacing w:line="360" w:lineRule="auto"/>
        <w:rPr>
          <w:rFonts w:ascii="Arial" w:hAnsi="Arial" w:cs="Arial"/>
          <w:b/>
          <w:bCs/>
        </w:rPr>
      </w:pPr>
      <w:r w:rsidRPr="007C1C71">
        <w:rPr>
          <w:rFonts w:ascii="Arial" w:hAnsi="Arial" w:cs="Arial"/>
          <w:b/>
          <w:bCs/>
        </w:rPr>
        <w:t xml:space="preserve">Lecturer: </w:t>
      </w:r>
      <w:r w:rsidRPr="007C1C71">
        <w:rPr>
          <w:rFonts w:ascii="Arial" w:hAnsi="Arial" w:cs="Arial"/>
        </w:rPr>
        <w:t>Christopher Wilkin</w:t>
      </w:r>
    </w:p>
    <w:p w14:paraId="5EA407FE" w14:textId="5212D74D" w:rsidR="007C1C71" w:rsidRPr="007C1C71" w:rsidRDefault="007C1C71" w:rsidP="007C1C71">
      <w:pPr>
        <w:spacing w:line="360" w:lineRule="auto"/>
        <w:rPr>
          <w:rFonts w:ascii="Arial" w:hAnsi="Arial" w:cs="Arial"/>
          <w:b/>
          <w:bCs/>
        </w:rPr>
      </w:pPr>
      <w:r w:rsidRPr="007C1C71">
        <w:rPr>
          <w:rFonts w:ascii="Arial" w:hAnsi="Arial" w:cs="Arial"/>
          <w:b/>
          <w:bCs/>
        </w:rPr>
        <w:t xml:space="preserve">Deadline: </w:t>
      </w:r>
      <w:r w:rsidRPr="007C1C71">
        <w:rPr>
          <w:rFonts w:ascii="Arial" w:hAnsi="Arial" w:cs="Arial"/>
        </w:rPr>
        <w:t>Friday 1</w:t>
      </w:r>
      <w:r>
        <w:rPr>
          <w:rFonts w:ascii="Arial" w:hAnsi="Arial" w:cs="Arial"/>
        </w:rPr>
        <w:t>0</w:t>
      </w:r>
      <w:r w:rsidRPr="007C1C71">
        <w:rPr>
          <w:rFonts w:ascii="Arial" w:hAnsi="Arial" w:cs="Arial"/>
        </w:rPr>
        <w:t>th Ju</w:t>
      </w:r>
      <w:r>
        <w:rPr>
          <w:rFonts w:ascii="Arial" w:hAnsi="Arial" w:cs="Arial"/>
        </w:rPr>
        <w:t>ly</w:t>
      </w:r>
      <w:r w:rsidRPr="007C1C71">
        <w:rPr>
          <w:rFonts w:ascii="Arial" w:hAnsi="Arial" w:cs="Arial"/>
        </w:rPr>
        <w:t xml:space="preserve"> 23:59PM</w:t>
      </w:r>
    </w:p>
    <w:p w14:paraId="3FEAC1CA" w14:textId="77777777" w:rsidR="007C1C71" w:rsidRDefault="007C1C71" w:rsidP="007C1C71">
      <w:pPr>
        <w:spacing w:line="360" w:lineRule="auto"/>
        <w:rPr>
          <w:rFonts w:ascii="Arial" w:hAnsi="Arial" w:cs="Arial"/>
          <w:b/>
          <w:bCs/>
          <w:lang w:val="en-US"/>
        </w:rPr>
      </w:pPr>
    </w:p>
    <w:p w14:paraId="639B31B2" w14:textId="77777777" w:rsidR="005B567B" w:rsidRDefault="005B567B" w:rsidP="004E69BA">
      <w:pPr>
        <w:spacing w:line="360" w:lineRule="auto"/>
        <w:jc w:val="both"/>
        <w:rPr>
          <w:rFonts w:ascii="Arial" w:hAnsi="Arial" w:cs="Arial"/>
          <w:b/>
          <w:bCs/>
          <w:lang w:val="en-US"/>
        </w:rPr>
      </w:pPr>
    </w:p>
    <w:p w14:paraId="2FB0B327" w14:textId="77777777" w:rsidR="005B567B" w:rsidRDefault="005B567B" w:rsidP="004E69BA">
      <w:pPr>
        <w:spacing w:line="360" w:lineRule="auto"/>
        <w:jc w:val="both"/>
        <w:rPr>
          <w:rFonts w:ascii="Arial" w:hAnsi="Arial" w:cs="Arial"/>
          <w:b/>
          <w:bCs/>
          <w:lang w:val="en-US"/>
        </w:rPr>
      </w:pPr>
    </w:p>
    <w:p w14:paraId="2A948E7C" w14:textId="77777777" w:rsidR="005B567B" w:rsidRDefault="005B567B" w:rsidP="004E69BA">
      <w:pPr>
        <w:spacing w:line="360" w:lineRule="auto"/>
        <w:jc w:val="both"/>
        <w:rPr>
          <w:rFonts w:ascii="Arial" w:hAnsi="Arial" w:cs="Arial"/>
          <w:b/>
          <w:bCs/>
          <w:lang w:val="en-US"/>
        </w:rPr>
      </w:pPr>
    </w:p>
    <w:p w14:paraId="2CDD5059" w14:textId="77777777" w:rsidR="005B567B" w:rsidRDefault="005B567B" w:rsidP="004E69BA">
      <w:pPr>
        <w:spacing w:line="360" w:lineRule="auto"/>
        <w:jc w:val="both"/>
        <w:rPr>
          <w:rFonts w:ascii="Arial" w:hAnsi="Arial" w:cs="Arial"/>
          <w:b/>
          <w:bCs/>
          <w:lang w:val="en-US"/>
        </w:rPr>
      </w:pPr>
    </w:p>
    <w:p w14:paraId="1F9FA24E" w14:textId="77777777" w:rsidR="005B567B" w:rsidRDefault="005B567B" w:rsidP="004E69BA">
      <w:pPr>
        <w:spacing w:line="360" w:lineRule="auto"/>
        <w:jc w:val="both"/>
        <w:rPr>
          <w:rFonts w:ascii="Arial" w:hAnsi="Arial" w:cs="Arial"/>
          <w:b/>
          <w:bCs/>
          <w:lang w:val="en-US"/>
        </w:rPr>
      </w:pPr>
    </w:p>
    <w:p w14:paraId="1EE3A3A6" w14:textId="77777777" w:rsidR="005B567B" w:rsidRDefault="005B567B" w:rsidP="004E69BA">
      <w:pPr>
        <w:spacing w:line="360" w:lineRule="auto"/>
        <w:jc w:val="both"/>
        <w:rPr>
          <w:rFonts w:ascii="Arial" w:hAnsi="Arial" w:cs="Arial"/>
          <w:b/>
          <w:bCs/>
          <w:lang w:val="en-US"/>
        </w:rPr>
      </w:pPr>
    </w:p>
    <w:p w14:paraId="7D8934B7" w14:textId="77777777" w:rsidR="005B567B" w:rsidRDefault="005B567B" w:rsidP="004E69BA">
      <w:pPr>
        <w:spacing w:line="360" w:lineRule="auto"/>
        <w:jc w:val="both"/>
        <w:rPr>
          <w:rFonts w:ascii="Arial" w:hAnsi="Arial" w:cs="Arial"/>
          <w:b/>
          <w:bCs/>
          <w:lang w:val="en-US"/>
        </w:rPr>
      </w:pPr>
    </w:p>
    <w:p w14:paraId="1FD128C6" w14:textId="77777777" w:rsidR="005B567B" w:rsidRDefault="005B567B" w:rsidP="004E69BA">
      <w:pPr>
        <w:spacing w:line="360" w:lineRule="auto"/>
        <w:jc w:val="both"/>
        <w:rPr>
          <w:rFonts w:ascii="Arial" w:hAnsi="Arial" w:cs="Arial"/>
          <w:b/>
          <w:bCs/>
          <w:lang w:val="en-US"/>
        </w:rPr>
      </w:pPr>
    </w:p>
    <w:p w14:paraId="03525BD3" w14:textId="77777777" w:rsidR="005B567B" w:rsidRDefault="005B567B" w:rsidP="004E69BA">
      <w:pPr>
        <w:spacing w:line="360" w:lineRule="auto"/>
        <w:jc w:val="both"/>
        <w:rPr>
          <w:rFonts w:ascii="Arial" w:hAnsi="Arial" w:cs="Arial"/>
          <w:b/>
          <w:bCs/>
          <w:lang w:val="en-US"/>
        </w:rPr>
      </w:pPr>
    </w:p>
    <w:p w14:paraId="54FA9AD4" w14:textId="155A74F8" w:rsidR="007C1C71" w:rsidRDefault="007C1C71" w:rsidP="004E69BA">
      <w:pPr>
        <w:spacing w:line="360" w:lineRule="auto"/>
        <w:jc w:val="both"/>
        <w:rPr>
          <w:rFonts w:ascii="Arial" w:hAnsi="Arial" w:cs="Arial"/>
          <w:b/>
          <w:bCs/>
          <w:lang w:val="en-US"/>
        </w:rPr>
      </w:pPr>
      <w:r>
        <w:rPr>
          <w:rFonts w:ascii="Arial" w:hAnsi="Arial" w:cs="Arial"/>
          <w:b/>
          <w:bCs/>
          <w:lang w:val="en-US"/>
        </w:rPr>
        <w:t>Wordcount:</w:t>
      </w:r>
      <w:r w:rsidR="00851705">
        <w:rPr>
          <w:rFonts w:ascii="Arial" w:hAnsi="Arial" w:cs="Arial"/>
          <w:b/>
          <w:bCs/>
          <w:lang w:val="en-US"/>
        </w:rPr>
        <w:t xml:space="preserve"> </w:t>
      </w:r>
      <w:r w:rsidR="00851705" w:rsidRPr="00851705">
        <w:rPr>
          <w:rFonts w:ascii="Arial" w:hAnsi="Arial" w:cs="Arial"/>
          <w:lang w:val="en-US"/>
        </w:rPr>
        <w:t>1556</w:t>
      </w:r>
    </w:p>
    <w:p w14:paraId="123E0E91" w14:textId="37DA83AF" w:rsidR="005B567B" w:rsidRDefault="005B567B" w:rsidP="004E69BA">
      <w:pPr>
        <w:spacing w:line="360" w:lineRule="auto"/>
        <w:jc w:val="both"/>
        <w:rPr>
          <w:rFonts w:ascii="Arial" w:hAnsi="Arial" w:cs="Arial"/>
          <w:b/>
          <w:bCs/>
          <w:lang w:val="en-US"/>
        </w:rPr>
      </w:pPr>
      <w:r>
        <w:rPr>
          <w:rFonts w:ascii="Arial" w:hAnsi="Arial" w:cs="Arial"/>
          <w:b/>
          <w:bCs/>
          <w:lang w:val="en-US"/>
        </w:rPr>
        <w:lastRenderedPageBreak/>
        <w:t>AI Acknowledgement:</w:t>
      </w:r>
    </w:p>
    <w:p w14:paraId="2021BAD5" w14:textId="44FAB613" w:rsidR="005B567B" w:rsidRPr="00C618ED" w:rsidRDefault="007C1C71" w:rsidP="004E69BA">
      <w:pPr>
        <w:spacing w:line="360" w:lineRule="auto"/>
        <w:jc w:val="both"/>
        <w:rPr>
          <w:rFonts w:ascii="Arial" w:hAnsi="Arial" w:cs="Arial"/>
          <w:lang w:val="en-US"/>
        </w:rPr>
      </w:pPr>
      <w:r>
        <w:rPr>
          <w:rFonts w:ascii="Arial" w:hAnsi="Arial" w:cs="Arial"/>
          <w:lang w:val="en-US"/>
        </w:rPr>
        <w:t>I acknowledge the use of Google AI (</w:t>
      </w:r>
      <w:hyperlink r:id="rId6" w:history="1">
        <w:r w:rsidRPr="00FD03C8">
          <w:rPr>
            <w:rStyle w:val="Hyperlink"/>
            <w:rFonts w:ascii="Arial" w:hAnsi="Arial" w:cs="Arial"/>
            <w:lang w:val="en-US"/>
          </w:rPr>
          <w:t>www.google.com/search</w:t>
        </w:r>
      </w:hyperlink>
      <w:r>
        <w:rPr>
          <w:rFonts w:ascii="Arial" w:hAnsi="Arial" w:cs="Arial"/>
          <w:lang w:val="en-US"/>
        </w:rPr>
        <w:t xml:space="preserve">) on </w:t>
      </w:r>
      <w:r w:rsidR="00C618ED">
        <w:rPr>
          <w:rFonts w:ascii="Arial" w:hAnsi="Arial" w:cs="Arial"/>
          <w:lang w:val="en-US"/>
        </w:rPr>
        <w:t xml:space="preserve">06 </w:t>
      </w:r>
      <w:r>
        <w:rPr>
          <w:rFonts w:ascii="Arial" w:hAnsi="Arial" w:cs="Arial"/>
          <w:lang w:val="en-US"/>
        </w:rPr>
        <w:t>July 2026 to support my research using the prompt(s):</w:t>
      </w:r>
    </w:p>
    <w:p w14:paraId="05725BE2" w14:textId="1A576905" w:rsidR="005B567B" w:rsidRDefault="0010350B" w:rsidP="00C618ED">
      <w:pPr>
        <w:pStyle w:val="ListParagraph"/>
        <w:numPr>
          <w:ilvl w:val="0"/>
          <w:numId w:val="1"/>
        </w:numPr>
        <w:spacing w:line="360" w:lineRule="auto"/>
        <w:jc w:val="both"/>
        <w:rPr>
          <w:rFonts w:ascii="Arial" w:hAnsi="Arial" w:cs="Arial"/>
          <w:lang w:val="en-US"/>
        </w:rPr>
      </w:pPr>
      <w:r>
        <w:rPr>
          <w:rFonts w:ascii="Arial" w:hAnsi="Arial" w:cs="Arial"/>
          <w:lang w:val="en-US"/>
        </w:rPr>
        <w:t xml:space="preserve">Who regulates </w:t>
      </w:r>
      <w:r w:rsidR="00020844">
        <w:rPr>
          <w:rFonts w:ascii="Arial" w:hAnsi="Arial" w:cs="Arial"/>
          <w:lang w:val="en-US"/>
        </w:rPr>
        <w:t>social media advertising UK?</w:t>
      </w:r>
    </w:p>
    <w:p w14:paraId="002CD924" w14:textId="433CB318" w:rsidR="00020844" w:rsidRDefault="00020844" w:rsidP="00C618ED">
      <w:pPr>
        <w:pStyle w:val="ListParagraph"/>
        <w:numPr>
          <w:ilvl w:val="0"/>
          <w:numId w:val="1"/>
        </w:numPr>
        <w:spacing w:line="360" w:lineRule="auto"/>
        <w:jc w:val="both"/>
        <w:rPr>
          <w:rFonts w:ascii="Arial" w:hAnsi="Arial" w:cs="Arial"/>
          <w:lang w:val="en-US"/>
        </w:rPr>
      </w:pPr>
      <w:r>
        <w:rPr>
          <w:rFonts w:ascii="Arial" w:hAnsi="Arial" w:cs="Arial"/>
          <w:lang w:val="en-US"/>
        </w:rPr>
        <w:t>Influencers legal obligations disclosure.</w:t>
      </w:r>
    </w:p>
    <w:p w14:paraId="0668E0A9" w14:textId="58CD9151" w:rsidR="00020844" w:rsidRDefault="00020844" w:rsidP="00020844">
      <w:pPr>
        <w:spacing w:line="360" w:lineRule="auto"/>
        <w:jc w:val="both"/>
        <w:rPr>
          <w:rFonts w:ascii="Arial" w:hAnsi="Arial" w:cs="Arial"/>
          <w:lang w:val="en-US"/>
        </w:rPr>
      </w:pPr>
      <w:r>
        <w:rPr>
          <w:rFonts w:ascii="Arial" w:hAnsi="Arial" w:cs="Arial"/>
          <w:lang w:val="en-US"/>
        </w:rPr>
        <w:t>I acknowledge the use of Google AI (</w:t>
      </w:r>
      <w:hyperlink r:id="rId7" w:history="1">
        <w:r w:rsidRPr="00FD03C8">
          <w:rPr>
            <w:rStyle w:val="Hyperlink"/>
            <w:rFonts w:ascii="Arial" w:hAnsi="Arial" w:cs="Arial"/>
            <w:lang w:val="en-US"/>
          </w:rPr>
          <w:t>www.google.com/search</w:t>
        </w:r>
      </w:hyperlink>
      <w:r>
        <w:rPr>
          <w:rFonts w:ascii="Arial" w:hAnsi="Arial" w:cs="Arial"/>
          <w:lang w:val="en-US"/>
        </w:rPr>
        <w:t>) on 07 July 2026 to support my research using the prompt(s):</w:t>
      </w:r>
    </w:p>
    <w:p w14:paraId="553843DB" w14:textId="70E7E92F" w:rsidR="00020844" w:rsidRDefault="00020844" w:rsidP="00020844">
      <w:pPr>
        <w:pStyle w:val="ListParagraph"/>
        <w:numPr>
          <w:ilvl w:val="0"/>
          <w:numId w:val="2"/>
        </w:numPr>
        <w:spacing w:line="360" w:lineRule="auto"/>
        <w:jc w:val="both"/>
        <w:rPr>
          <w:rFonts w:ascii="Arial" w:hAnsi="Arial" w:cs="Arial"/>
          <w:lang w:val="en-US"/>
        </w:rPr>
      </w:pPr>
      <w:r>
        <w:rPr>
          <w:rFonts w:ascii="Arial" w:hAnsi="Arial" w:cs="Arial"/>
          <w:lang w:val="en-US"/>
        </w:rPr>
        <w:t>Official list of top earning content creators 2026.</w:t>
      </w:r>
    </w:p>
    <w:p w14:paraId="1A879A4F" w14:textId="7B9693D7" w:rsidR="00020844" w:rsidRDefault="00020844" w:rsidP="00020844">
      <w:pPr>
        <w:pStyle w:val="ListParagraph"/>
        <w:numPr>
          <w:ilvl w:val="0"/>
          <w:numId w:val="2"/>
        </w:numPr>
        <w:spacing w:line="360" w:lineRule="auto"/>
        <w:jc w:val="both"/>
        <w:rPr>
          <w:rFonts w:ascii="Arial" w:hAnsi="Arial" w:cs="Arial"/>
          <w:lang w:val="en-US"/>
        </w:rPr>
      </w:pPr>
      <w:r>
        <w:rPr>
          <w:rFonts w:ascii="Arial" w:hAnsi="Arial" w:cs="Arial"/>
          <w:lang w:val="en-US"/>
        </w:rPr>
        <w:t>Rising influencers UK.</w:t>
      </w:r>
    </w:p>
    <w:p w14:paraId="0FCA8024" w14:textId="3AB9B2E4" w:rsidR="00020844" w:rsidRDefault="00020844" w:rsidP="00020844">
      <w:pPr>
        <w:pStyle w:val="ListParagraph"/>
        <w:numPr>
          <w:ilvl w:val="0"/>
          <w:numId w:val="2"/>
        </w:numPr>
        <w:spacing w:line="360" w:lineRule="auto"/>
        <w:jc w:val="both"/>
        <w:rPr>
          <w:rFonts w:ascii="Arial" w:hAnsi="Arial" w:cs="Arial"/>
          <w:lang w:val="en-US"/>
        </w:rPr>
      </w:pPr>
      <w:r>
        <w:rPr>
          <w:rFonts w:ascii="Arial" w:hAnsi="Arial" w:cs="Arial"/>
          <w:lang w:val="en-US"/>
        </w:rPr>
        <w:t>List of UK food content creators.</w:t>
      </w:r>
    </w:p>
    <w:p w14:paraId="77BEEB27" w14:textId="71611831" w:rsidR="00020844" w:rsidRDefault="00020844" w:rsidP="00020844">
      <w:pPr>
        <w:spacing w:line="360" w:lineRule="auto"/>
        <w:jc w:val="both"/>
        <w:rPr>
          <w:rFonts w:ascii="Arial" w:hAnsi="Arial" w:cs="Arial"/>
          <w:lang w:val="en-US"/>
        </w:rPr>
      </w:pPr>
      <w:r>
        <w:rPr>
          <w:rFonts w:ascii="Arial" w:hAnsi="Arial" w:cs="Arial"/>
          <w:lang w:val="en-US"/>
        </w:rPr>
        <w:t>I acknowledge the use of Google AI (</w:t>
      </w:r>
      <w:hyperlink r:id="rId8" w:history="1">
        <w:r w:rsidRPr="00FD03C8">
          <w:rPr>
            <w:rStyle w:val="Hyperlink"/>
            <w:rFonts w:ascii="Arial" w:hAnsi="Arial" w:cs="Arial"/>
            <w:lang w:val="en-US"/>
          </w:rPr>
          <w:t>www.google.com/search</w:t>
        </w:r>
      </w:hyperlink>
      <w:r>
        <w:rPr>
          <w:rFonts w:ascii="Arial" w:hAnsi="Arial" w:cs="Arial"/>
          <w:lang w:val="en-US"/>
        </w:rPr>
        <w:t>) on 08 July 2026 to support my research using the prompt(s):</w:t>
      </w:r>
    </w:p>
    <w:p w14:paraId="12EAA2BC" w14:textId="6685F12C" w:rsidR="00020844" w:rsidRDefault="00020844" w:rsidP="00020844">
      <w:pPr>
        <w:pStyle w:val="ListParagraph"/>
        <w:numPr>
          <w:ilvl w:val="0"/>
          <w:numId w:val="3"/>
        </w:numPr>
        <w:spacing w:line="360" w:lineRule="auto"/>
        <w:jc w:val="both"/>
        <w:rPr>
          <w:rFonts w:ascii="Arial" w:hAnsi="Arial" w:cs="Arial"/>
          <w:lang w:val="en-US"/>
        </w:rPr>
      </w:pPr>
      <w:r>
        <w:rPr>
          <w:rFonts w:ascii="Arial" w:hAnsi="Arial" w:cs="Arial"/>
          <w:lang w:val="en-US"/>
        </w:rPr>
        <w:t>Official public reports detailing statistics on internet behavior UK.</w:t>
      </w:r>
    </w:p>
    <w:p w14:paraId="0672A6CF" w14:textId="2B227949" w:rsidR="00020844" w:rsidRDefault="00020844" w:rsidP="00020844">
      <w:pPr>
        <w:pStyle w:val="ListParagraph"/>
        <w:numPr>
          <w:ilvl w:val="0"/>
          <w:numId w:val="3"/>
        </w:numPr>
        <w:spacing w:line="360" w:lineRule="auto"/>
        <w:jc w:val="both"/>
        <w:rPr>
          <w:rFonts w:ascii="Arial" w:hAnsi="Arial" w:cs="Arial"/>
          <w:lang w:val="en-US"/>
        </w:rPr>
      </w:pPr>
      <w:r>
        <w:rPr>
          <w:rFonts w:ascii="Arial" w:hAnsi="Arial" w:cs="Arial"/>
          <w:lang w:val="en-US"/>
        </w:rPr>
        <w:t>DPSIR framework</w:t>
      </w:r>
      <w:r w:rsidR="001D4BFB">
        <w:rPr>
          <w:rFonts w:ascii="Arial" w:hAnsi="Arial" w:cs="Arial"/>
          <w:lang w:val="en-US"/>
        </w:rPr>
        <w:t>.</w:t>
      </w:r>
    </w:p>
    <w:p w14:paraId="6E76F9B1" w14:textId="1D325905" w:rsidR="00AD51BF" w:rsidRPr="00AD51BF" w:rsidRDefault="00AD51BF" w:rsidP="00AD51BF">
      <w:pPr>
        <w:spacing w:line="360" w:lineRule="auto"/>
        <w:jc w:val="both"/>
        <w:rPr>
          <w:rFonts w:ascii="Arial" w:hAnsi="Arial" w:cs="Arial"/>
          <w:lang w:val="en-US"/>
        </w:rPr>
      </w:pPr>
      <w:r>
        <w:rPr>
          <w:rFonts w:ascii="Arial" w:hAnsi="Arial" w:cs="Arial"/>
          <w:lang w:val="en-US"/>
        </w:rPr>
        <w:t>I confirm that I have not presented any AI generated text as my own work. I confirm that I have copies of my drafts, notes, and other resources I used before and after the use of AI tools which I may be asked to provide in evidence.</w:t>
      </w:r>
    </w:p>
    <w:p w14:paraId="7D9D5EA8" w14:textId="77777777" w:rsidR="005B567B" w:rsidRDefault="005B567B" w:rsidP="004E69BA">
      <w:pPr>
        <w:spacing w:line="360" w:lineRule="auto"/>
        <w:jc w:val="both"/>
        <w:rPr>
          <w:rFonts w:ascii="Arial" w:hAnsi="Arial" w:cs="Arial"/>
          <w:b/>
          <w:bCs/>
          <w:lang w:val="en-US"/>
        </w:rPr>
      </w:pPr>
    </w:p>
    <w:p w14:paraId="1590DFC9" w14:textId="77777777" w:rsidR="005B567B" w:rsidRDefault="005B567B" w:rsidP="004E69BA">
      <w:pPr>
        <w:spacing w:line="360" w:lineRule="auto"/>
        <w:jc w:val="both"/>
        <w:rPr>
          <w:rFonts w:ascii="Arial" w:hAnsi="Arial" w:cs="Arial"/>
          <w:b/>
          <w:bCs/>
          <w:lang w:val="en-US"/>
        </w:rPr>
      </w:pPr>
    </w:p>
    <w:p w14:paraId="1AC0495A" w14:textId="77777777" w:rsidR="005B567B" w:rsidRDefault="005B567B" w:rsidP="004E69BA">
      <w:pPr>
        <w:spacing w:line="360" w:lineRule="auto"/>
        <w:jc w:val="both"/>
        <w:rPr>
          <w:rFonts w:ascii="Arial" w:hAnsi="Arial" w:cs="Arial"/>
          <w:b/>
          <w:bCs/>
          <w:lang w:val="en-US"/>
        </w:rPr>
      </w:pPr>
    </w:p>
    <w:p w14:paraId="4763CA53" w14:textId="77777777" w:rsidR="005B567B" w:rsidRDefault="005B567B" w:rsidP="004E69BA">
      <w:pPr>
        <w:spacing w:line="360" w:lineRule="auto"/>
        <w:jc w:val="both"/>
        <w:rPr>
          <w:rFonts w:ascii="Arial" w:hAnsi="Arial" w:cs="Arial"/>
          <w:b/>
          <w:bCs/>
          <w:lang w:val="en-US"/>
        </w:rPr>
      </w:pPr>
    </w:p>
    <w:p w14:paraId="24777827" w14:textId="77777777" w:rsidR="005B567B" w:rsidRDefault="005B567B" w:rsidP="004E69BA">
      <w:pPr>
        <w:spacing w:line="360" w:lineRule="auto"/>
        <w:jc w:val="both"/>
        <w:rPr>
          <w:rFonts w:ascii="Arial" w:hAnsi="Arial" w:cs="Arial"/>
          <w:b/>
          <w:bCs/>
          <w:lang w:val="en-US"/>
        </w:rPr>
      </w:pPr>
    </w:p>
    <w:p w14:paraId="12D7555A" w14:textId="77777777" w:rsidR="005B567B" w:rsidRDefault="005B567B" w:rsidP="004E69BA">
      <w:pPr>
        <w:spacing w:line="360" w:lineRule="auto"/>
        <w:jc w:val="both"/>
        <w:rPr>
          <w:rFonts w:ascii="Arial" w:hAnsi="Arial" w:cs="Arial"/>
          <w:b/>
          <w:bCs/>
          <w:lang w:val="en-US"/>
        </w:rPr>
      </w:pPr>
    </w:p>
    <w:p w14:paraId="08C87CCB" w14:textId="77777777" w:rsidR="005B567B" w:rsidRDefault="005B567B" w:rsidP="004E69BA">
      <w:pPr>
        <w:spacing w:line="360" w:lineRule="auto"/>
        <w:jc w:val="both"/>
        <w:rPr>
          <w:rFonts w:ascii="Arial" w:hAnsi="Arial" w:cs="Arial"/>
          <w:b/>
          <w:bCs/>
          <w:lang w:val="en-US"/>
        </w:rPr>
      </w:pPr>
    </w:p>
    <w:p w14:paraId="50349A03" w14:textId="77777777" w:rsidR="005B567B" w:rsidRDefault="005B567B" w:rsidP="004E69BA">
      <w:pPr>
        <w:spacing w:line="360" w:lineRule="auto"/>
        <w:jc w:val="both"/>
        <w:rPr>
          <w:rFonts w:ascii="Arial" w:hAnsi="Arial" w:cs="Arial"/>
          <w:b/>
          <w:bCs/>
          <w:lang w:val="en-US"/>
        </w:rPr>
      </w:pPr>
    </w:p>
    <w:p w14:paraId="1EDE7008" w14:textId="77777777" w:rsidR="005B567B" w:rsidRDefault="005B567B" w:rsidP="004E69BA">
      <w:pPr>
        <w:spacing w:line="360" w:lineRule="auto"/>
        <w:jc w:val="both"/>
        <w:rPr>
          <w:rFonts w:ascii="Arial" w:hAnsi="Arial" w:cs="Arial"/>
          <w:b/>
          <w:bCs/>
          <w:lang w:val="en-US"/>
        </w:rPr>
      </w:pPr>
    </w:p>
    <w:p w14:paraId="6EA58744" w14:textId="77777777" w:rsidR="00AD51BF" w:rsidRDefault="00AD51BF" w:rsidP="004E69BA">
      <w:pPr>
        <w:spacing w:line="360" w:lineRule="auto"/>
        <w:jc w:val="both"/>
        <w:rPr>
          <w:rFonts w:ascii="Arial" w:hAnsi="Arial" w:cs="Arial"/>
          <w:b/>
          <w:bCs/>
          <w:lang w:val="en-US"/>
        </w:rPr>
      </w:pPr>
    </w:p>
    <w:p w14:paraId="65CB342D" w14:textId="2F8DD15C" w:rsidR="004E69BA" w:rsidRPr="004E4C34" w:rsidRDefault="004E69BA" w:rsidP="004E69BA">
      <w:pPr>
        <w:spacing w:line="360" w:lineRule="auto"/>
        <w:jc w:val="both"/>
        <w:rPr>
          <w:rFonts w:ascii="Arial" w:hAnsi="Arial" w:cs="Arial"/>
          <w:b/>
          <w:bCs/>
          <w:lang w:val="en-US"/>
        </w:rPr>
      </w:pPr>
      <w:r w:rsidRPr="004E4C34">
        <w:rPr>
          <w:rFonts w:ascii="Arial" w:hAnsi="Arial" w:cs="Arial"/>
          <w:b/>
          <w:bCs/>
          <w:lang w:val="en-US"/>
        </w:rPr>
        <w:lastRenderedPageBreak/>
        <w:t>Introduction and background</w:t>
      </w:r>
    </w:p>
    <w:p w14:paraId="1A894E64" w14:textId="775B3C5E" w:rsidR="004E69BA" w:rsidRDefault="004E69BA" w:rsidP="004E69BA">
      <w:pPr>
        <w:spacing w:line="360" w:lineRule="auto"/>
        <w:jc w:val="both"/>
        <w:rPr>
          <w:rFonts w:ascii="Arial" w:hAnsi="Arial" w:cs="Arial"/>
          <w:lang w:val="en-US"/>
        </w:rPr>
      </w:pPr>
      <w:r>
        <w:rPr>
          <w:rFonts w:ascii="Arial" w:hAnsi="Arial" w:cs="Arial"/>
          <w:lang w:val="en-US"/>
        </w:rPr>
        <w:t>The creator economy or influencer industry are people who create online content on platforms such as YouTube or Instagram. They can typically earn money through sponsorship, advertising, partnering with different brands or support from their followers. Th</w:t>
      </w:r>
      <w:r w:rsidR="001D4BFB">
        <w:rPr>
          <w:rFonts w:ascii="Arial" w:hAnsi="Arial" w:cs="Arial"/>
          <w:lang w:val="en-US"/>
        </w:rPr>
        <w:t>e</w:t>
      </w:r>
      <w:r>
        <w:rPr>
          <w:rFonts w:ascii="Arial" w:hAnsi="Arial" w:cs="Arial"/>
          <w:lang w:val="en-US"/>
        </w:rPr>
        <w:t xml:space="preserve"> social media now is linked to advertising and online shopping.</w:t>
      </w:r>
      <w:r w:rsidR="007B78E0">
        <w:rPr>
          <w:rFonts w:ascii="Arial" w:hAnsi="Arial" w:cs="Arial"/>
          <w:lang w:val="en-US"/>
        </w:rPr>
        <w:t xml:space="preserve"> GlobalData (2026) forecast social commerce to grow from $1.6 trillion in 2025 to $6.2 trillion by 2030</w:t>
      </w:r>
      <w:r w:rsidR="00D51618">
        <w:rPr>
          <w:rFonts w:ascii="Arial" w:hAnsi="Arial" w:cs="Arial"/>
          <w:lang w:val="en-US"/>
        </w:rPr>
        <w:t xml:space="preserve"> (See Appendix 1)</w:t>
      </w:r>
      <w:r w:rsidR="007B78E0">
        <w:rPr>
          <w:rFonts w:ascii="Arial" w:hAnsi="Arial" w:cs="Arial"/>
          <w:lang w:val="en-US"/>
        </w:rPr>
        <w:t>. Also, GlobalData (2025) forecast digital advertising to grow to $729 billion by 2029</w:t>
      </w:r>
      <w:r w:rsidR="00D51618">
        <w:rPr>
          <w:rFonts w:ascii="Arial" w:hAnsi="Arial" w:cs="Arial"/>
          <w:lang w:val="en-US"/>
        </w:rPr>
        <w:t xml:space="preserve"> (See Appendix 2)</w:t>
      </w:r>
      <w:r w:rsidR="007B78E0">
        <w:rPr>
          <w:rFonts w:ascii="Arial" w:hAnsi="Arial" w:cs="Arial"/>
          <w:lang w:val="en-US"/>
        </w:rPr>
        <w:t>. So, the content creators are not only entertainers, they are part of a wider commercial system. In my report I will use STEEPLE analysis, SWOT and for a future lens using DPSIR and recommendations.</w:t>
      </w:r>
    </w:p>
    <w:p w14:paraId="61C2C19F" w14:textId="77777777" w:rsidR="00297C38" w:rsidRDefault="00297C38" w:rsidP="004E69BA">
      <w:pPr>
        <w:spacing w:line="360" w:lineRule="auto"/>
        <w:jc w:val="both"/>
        <w:rPr>
          <w:rFonts w:ascii="Arial" w:hAnsi="Arial" w:cs="Arial"/>
          <w:lang w:val="en-US"/>
        </w:rPr>
      </w:pPr>
    </w:p>
    <w:p w14:paraId="7476D180" w14:textId="11EF935D" w:rsidR="00297C38" w:rsidRPr="004E4C34" w:rsidRDefault="00297C38" w:rsidP="004E69BA">
      <w:pPr>
        <w:spacing w:line="360" w:lineRule="auto"/>
        <w:jc w:val="both"/>
        <w:rPr>
          <w:rFonts w:ascii="Arial" w:hAnsi="Arial" w:cs="Arial"/>
          <w:b/>
          <w:bCs/>
          <w:lang w:val="en-US"/>
        </w:rPr>
      </w:pPr>
      <w:r w:rsidRPr="004E4C34">
        <w:rPr>
          <w:rFonts w:ascii="Arial" w:hAnsi="Arial" w:cs="Arial"/>
          <w:b/>
          <w:bCs/>
          <w:lang w:val="en-US"/>
        </w:rPr>
        <w:t>STEEPLE Analysis</w:t>
      </w:r>
    </w:p>
    <w:p w14:paraId="0B9CE6BD" w14:textId="57655740" w:rsidR="00297C38" w:rsidRDefault="00297C38" w:rsidP="004E69BA">
      <w:pPr>
        <w:spacing w:line="360" w:lineRule="auto"/>
        <w:jc w:val="both"/>
        <w:rPr>
          <w:rFonts w:ascii="Arial" w:hAnsi="Arial" w:cs="Arial"/>
          <w:lang w:val="en-US"/>
        </w:rPr>
      </w:pPr>
      <w:r>
        <w:rPr>
          <w:rFonts w:ascii="Arial" w:hAnsi="Arial" w:cs="Arial"/>
          <w:lang w:val="en-US"/>
        </w:rPr>
        <w:t>Social factors</w:t>
      </w:r>
    </w:p>
    <w:p w14:paraId="23A95369" w14:textId="3484E00F" w:rsidR="00297C38" w:rsidRDefault="00297C38" w:rsidP="004E69BA">
      <w:pPr>
        <w:spacing w:line="360" w:lineRule="auto"/>
        <w:jc w:val="both"/>
        <w:rPr>
          <w:rFonts w:ascii="Arial" w:hAnsi="Arial" w:cs="Arial"/>
          <w:lang w:val="en-US"/>
        </w:rPr>
      </w:pPr>
      <w:r>
        <w:rPr>
          <w:rFonts w:ascii="Arial" w:hAnsi="Arial" w:cs="Arial"/>
          <w:lang w:val="en-US"/>
        </w:rPr>
        <w:t>The most important social factor is why people follow influencers. They are not only followed because they are famous or entertaining. Many people follow them because they seem real and also</w:t>
      </w:r>
      <w:r w:rsidR="004B4A53">
        <w:rPr>
          <w:rFonts w:ascii="Arial" w:hAnsi="Arial" w:cs="Arial"/>
          <w:lang w:val="en-US"/>
        </w:rPr>
        <w:t>,</w:t>
      </w:r>
      <w:r>
        <w:rPr>
          <w:rFonts w:ascii="Arial" w:hAnsi="Arial" w:cs="Arial"/>
          <w:lang w:val="en-US"/>
        </w:rPr>
        <w:t xml:space="preserve"> they give lifestyle advice, show products or creates a bond between the viewer and creator. Lee et al. (2022) found that people follow Instagram influencers for reasons like authenticity, consumerism, </w:t>
      </w:r>
      <w:r w:rsidR="00FF0399">
        <w:rPr>
          <w:rFonts w:ascii="Arial" w:hAnsi="Arial" w:cs="Arial"/>
          <w:lang w:val="en-US"/>
        </w:rPr>
        <w:t>inspiration and envy.</w:t>
      </w:r>
      <w:r w:rsidR="00DC5897">
        <w:rPr>
          <w:rFonts w:ascii="Arial" w:hAnsi="Arial" w:cs="Arial"/>
          <w:lang w:val="en-US"/>
        </w:rPr>
        <w:t xml:space="preserve"> Another reason why a consumer might follow creators because of trust and </w:t>
      </w:r>
      <w:r w:rsidR="00EC7FF6">
        <w:rPr>
          <w:rFonts w:ascii="Arial" w:hAnsi="Arial" w:cs="Arial"/>
          <w:lang w:val="en-US"/>
        </w:rPr>
        <w:t>connection (Firmansyah</w:t>
      </w:r>
      <w:r w:rsidR="00D51618">
        <w:rPr>
          <w:rFonts w:ascii="Arial" w:hAnsi="Arial" w:cs="Arial"/>
          <w:lang w:val="en-US"/>
        </w:rPr>
        <w:t>, Losa and Yahya,</w:t>
      </w:r>
      <w:r w:rsidR="005D4BA7">
        <w:rPr>
          <w:rFonts w:ascii="Arial" w:hAnsi="Arial" w:cs="Arial"/>
          <w:lang w:val="en-US"/>
        </w:rPr>
        <w:t xml:space="preserve"> 2026</w:t>
      </w:r>
      <w:r w:rsidR="00EC7FF6">
        <w:rPr>
          <w:rFonts w:ascii="Arial" w:hAnsi="Arial" w:cs="Arial"/>
          <w:lang w:val="en-US"/>
        </w:rPr>
        <w:t>).</w:t>
      </w:r>
      <w:r w:rsidR="00FF0399">
        <w:rPr>
          <w:rFonts w:ascii="Arial" w:hAnsi="Arial" w:cs="Arial"/>
          <w:lang w:val="en-US"/>
        </w:rPr>
        <w:t xml:space="preserve"> This explains why influencers can </w:t>
      </w:r>
      <w:r w:rsidR="009C0D7F">
        <w:rPr>
          <w:rFonts w:ascii="Arial" w:hAnsi="Arial" w:cs="Arial"/>
          <w:lang w:val="en-US"/>
        </w:rPr>
        <w:t>a</w:t>
      </w:r>
      <w:r w:rsidR="00FF0399">
        <w:rPr>
          <w:rFonts w:ascii="Arial" w:hAnsi="Arial" w:cs="Arial"/>
          <w:lang w:val="en-US"/>
        </w:rPr>
        <w:t>ffect what we trust in and what we buy.</w:t>
      </w:r>
    </w:p>
    <w:p w14:paraId="0626DC02" w14:textId="38C3C533" w:rsidR="00FF0399" w:rsidRDefault="00FF0399" w:rsidP="004E69BA">
      <w:pPr>
        <w:spacing w:line="360" w:lineRule="auto"/>
        <w:jc w:val="both"/>
        <w:rPr>
          <w:rFonts w:ascii="Arial" w:hAnsi="Arial" w:cs="Arial"/>
          <w:lang w:val="en-US"/>
        </w:rPr>
      </w:pPr>
      <w:r>
        <w:rPr>
          <w:rFonts w:ascii="Arial" w:hAnsi="Arial" w:cs="Arial"/>
          <w:lang w:val="en-US"/>
        </w:rPr>
        <w:t xml:space="preserve">The audience size also </w:t>
      </w:r>
      <w:r w:rsidR="004B4A53">
        <w:rPr>
          <w:rFonts w:ascii="Arial" w:hAnsi="Arial" w:cs="Arial"/>
          <w:lang w:val="en-US"/>
        </w:rPr>
        <w:t>important</w:t>
      </w:r>
      <w:r>
        <w:rPr>
          <w:rFonts w:ascii="Arial" w:hAnsi="Arial" w:cs="Arial"/>
          <w:lang w:val="en-US"/>
        </w:rPr>
        <w:t>. Ofcom (2025) reported that YouTube reached 94% of UK</w:t>
      </w:r>
      <w:r w:rsidR="009C0D7F">
        <w:rPr>
          <w:rFonts w:ascii="Arial" w:hAnsi="Arial" w:cs="Arial"/>
          <w:lang w:val="en-US"/>
        </w:rPr>
        <w:t xml:space="preserve"> online</w:t>
      </w:r>
      <w:r>
        <w:rPr>
          <w:rFonts w:ascii="Arial" w:hAnsi="Arial" w:cs="Arial"/>
          <w:lang w:val="en-US"/>
        </w:rPr>
        <w:t xml:space="preserve"> adults in May 2025, while Instagram reached 78% and TikTok is 56%</w:t>
      </w:r>
      <w:r w:rsidR="003D288A">
        <w:rPr>
          <w:rFonts w:ascii="Arial" w:hAnsi="Arial" w:cs="Arial"/>
          <w:lang w:val="en-US"/>
        </w:rPr>
        <w:t xml:space="preserve"> (See Appendix 3)</w:t>
      </w:r>
      <w:r>
        <w:rPr>
          <w:rFonts w:ascii="Arial" w:hAnsi="Arial" w:cs="Arial"/>
          <w:lang w:val="en-US"/>
        </w:rPr>
        <w:t xml:space="preserve">. This gives creators access to large viewer bases. However, if people feel that too much content sponsored or only made to sell something, they may stop trusting. So, on other hand the social strength of the industry also one of its weak </w:t>
      </w:r>
      <w:proofErr w:type="gramStart"/>
      <w:r>
        <w:rPr>
          <w:rFonts w:ascii="Arial" w:hAnsi="Arial" w:cs="Arial"/>
          <w:lang w:val="en-US"/>
        </w:rPr>
        <w:t>point</w:t>
      </w:r>
      <w:proofErr w:type="gramEnd"/>
      <w:r>
        <w:rPr>
          <w:rFonts w:ascii="Arial" w:hAnsi="Arial" w:cs="Arial"/>
          <w:lang w:val="en-US"/>
        </w:rPr>
        <w:t>.</w:t>
      </w:r>
    </w:p>
    <w:p w14:paraId="41F9BE0A" w14:textId="27B06A49" w:rsidR="00FF0399" w:rsidRDefault="00FF0399" w:rsidP="004E69BA">
      <w:pPr>
        <w:spacing w:line="360" w:lineRule="auto"/>
        <w:jc w:val="both"/>
        <w:rPr>
          <w:rFonts w:ascii="Arial" w:hAnsi="Arial" w:cs="Arial"/>
          <w:lang w:val="en-US"/>
        </w:rPr>
      </w:pPr>
      <w:r>
        <w:rPr>
          <w:rFonts w:ascii="Arial" w:hAnsi="Arial" w:cs="Arial"/>
          <w:lang w:val="en-US"/>
        </w:rPr>
        <w:t>Technological factors</w:t>
      </w:r>
    </w:p>
    <w:p w14:paraId="7829FAF8" w14:textId="58AADD8C" w:rsidR="00FF0399" w:rsidRDefault="00395B76" w:rsidP="004E69BA">
      <w:pPr>
        <w:spacing w:line="360" w:lineRule="auto"/>
        <w:jc w:val="both"/>
        <w:rPr>
          <w:rFonts w:ascii="Arial" w:hAnsi="Arial" w:cs="Arial"/>
          <w:lang w:val="en-US"/>
        </w:rPr>
      </w:pPr>
      <w:r>
        <w:rPr>
          <w:rFonts w:ascii="Arial" w:hAnsi="Arial" w:cs="Arial"/>
          <w:lang w:val="en-US"/>
        </w:rPr>
        <w:t xml:space="preserve">Technology is a major factor because the creator economy could not exist without platforms like YouTube or TikTok. These platforms help creators reach people quickly </w:t>
      </w:r>
      <w:r>
        <w:rPr>
          <w:rFonts w:ascii="Arial" w:hAnsi="Arial" w:cs="Arial"/>
          <w:lang w:val="en-US"/>
        </w:rPr>
        <w:lastRenderedPageBreak/>
        <w:t>and cheaply, often even for no money at all. At the same time, creators are not fully</w:t>
      </w:r>
      <w:r w:rsidR="003F78B8">
        <w:rPr>
          <w:rFonts w:ascii="Arial" w:hAnsi="Arial" w:cs="Arial"/>
          <w:lang w:val="en-US"/>
        </w:rPr>
        <w:t xml:space="preserve"> </w:t>
      </w:r>
      <w:r>
        <w:rPr>
          <w:rFonts w:ascii="Arial" w:hAnsi="Arial" w:cs="Arial"/>
          <w:lang w:val="en-US"/>
        </w:rPr>
        <w:t>control them. The platform algorithms decide which content is recommended</w:t>
      </w:r>
      <w:r w:rsidR="005C021A">
        <w:rPr>
          <w:rFonts w:ascii="Arial" w:hAnsi="Arial" w:cs="Arial"/>
          <w:lang w:val="en-US"/>
        </w:rPr>
        <w:t xml:space="preserve"> and </w:t>
      </w:r>
      <w:r>
        <w:rPr>
          <w:rFonts w:ascii="Arial" w:hAnsi="Arial" w:cs="Arial"/>
          <w:lang w:val="en-US"/>
        </w:rPr>
        <w:t>what becomes visible.</w:t>
      </w:r>
      <w:r w:rsidR="003D288A" w:rsidRPr="003D288A">
        <w:t xml:space="preserve"> </w:t>
      </w:r>
      <w:proofErr w:type="spellStart"/>
      <w:r w:rsidR="003D288A" w:rsidRPr="003D288A">
        <w:rPr>
          <w:rFonts w:ascii="Arial" w:hAnsi="Arial" w:cs="Arial"/>
          <w:lang w:val="en-US"/>
        </w:rPr>
        <w:t>Möhlmann</w:t>
      </w:r>
      <w:proofErr w:type="spellEnd"/>
      <w:r>
        <w:rPr>
          <w:rFonts w:ascii="Arial" w:hAnsi="Arial" w:cs="Arial"/>
          <w:lang w:val="en-US"/>
        </w:rPr>
        <w:t xml:space="preserve">, Gregory and Henfridsson (2025) explain that </w:t>
      </w:r>
      <w:r w:rsidR="005C021A">
        <w:rPr>
          <w:rFonts w:ascii="Arial" w:hAnsi="Arial" w:cs="Arial"/>
          <w:lang w:val="en-US"/>
        </w:rPr>
        <w:t>content platforms use algorithmic governance to manage relationship between the creators, consumers and advertisers. Th</w:t>
      </w:r>
      <w:r w:rsidR="004B4A53">
        <w:rPr>
          <w:rFonts w:ascii="Arial" w:hAnsi="Arial" w:cs="Arial"/>
          <w:lang w:val="en-US"/>
        </w:rPr>
        <w:t>e</w:t>
      </w:r>
      <w:r w:rsidR="005C021A">
        <w:rPr>
          <w:rFonts w:ascii="Arial" w:hAnsi="Arial" w:cs="Arial"/>
          <w:lang w:val="en-US"/>
        </w:rPr>
        <w:t xml:space="preserve"> creators may feel independent, but they are still working inside a system, controlled by the platforms they work on.</w:t>
      </w:r>
    </w:p>
    <w:p w14:paraId="2DAC0A7F" w14:textId="50EAAFB7" w:rsidR="005C021A" w:rsidRDefault="005C021A" w:rsidP="004E69BA">
      <w:pPr>
        <w:spacing w:line="360" w:lineRule="auto"/>
        <w:jc w:val="both"/>
        <w:rPr>
          <w:rFonts w:ascii="Arial" w:hAnsi="Arial" w:cs="Arial"/>
          <w:lang w:val="en-US"/>
        </w:rPr>
      </w:pPr>
      <w:r>
        <w:rPr>
          <w:rFonts w:ascii="Arial" w:hAnsi="Arial" w:cs="Arial"/>
          <w:lang w:val="en-US"/>
        </w:rPr>
        <w:t xml:space="preserve">AI is another technological pressure. </w:t>
      </w:r>
      <w:r w:rsidR="008B2574">
        <w:rPr>
          <w:rFonts w:ascii="Arial" w:hAnsi="Arial" w:cs="Arial"/>
          <w:lang w:val="en-US"/>
        </w:rPr>
        <w:t>Whilst it can help creators make content faster, it can also create competition as well. Kim and Wang (202</w:t>
      </w:r>
      <w:r w:rsidR="003D288A">
        <w:rPr>
          <w:rFonts w:ascii="Arial" w:hAnsi="Arial" w:cs="Arial"/>
          <w:lang w:val="en-US"/>
        </w:rPr>
        <w:t>4</w:t>
      </w:r>
      <w:r w:rsidR="008B2574">
        <w:rPr>
          <w:rFonts w:ascii="Arial" w:hAnsi="Arial" w:cs="Arial"/>
          <w:lang w:val="en-US"/>
        </w:rPr>
        <w:t xml:space="preserve">) found that </w:t>
      </w:r>
      <w:r w:rsidR="00770882">
        <w:rPr>
          <w:rFonts w:ascii="Arial" w:hAnsi="Arial" w:cs="Arial"/>
          <w:lang w:val="en-US"/>
        </w:rPr>
        <w:t>human like virtual influencers can sometimes be effective and followed like human influencers, although messages regarding profit can reduce authenticity and source credibility.</w:t>
      </w:r>
      <w:r w:rsidR="00EC7FF6">
        <w:rPr>
          <w:rFonts w:ascii="Arial" w:hAnsi="Arial" w:cs="Arial"/>
          <w:lang w:val="en-US"/>
        </w:rPr>
        <w:t xml:space="preserve"> </w:t>
      </w:r>
      <w:r w:rsidR="004B4A53">
        <w:rPr>
          <w:rFonts w:ascii="Arial" w:hAnsi="Arial" w:cs="Arial"/>
          <w:lang w:val="en-US"/>
        </w:rPr>
        <w:t>A</w:t>
      </w:r>
      <w:r w:rsidR="00EC7FF6">
        <w:rPr>
          <w:rFonts w:ascii="Arial" w:hAnsi="Arial" w:cs="Arial"/>
          <w:lang w:val="en-US"/>
        </w:rPr>
        <w:t>lso</w:t>
      </w:r>
      <w:r w:rsidR="004B4A53">
        <w:rPr>
          <w:rFonts w:ascii="Arial" w:hAnsi="Arial" w:cs="Arial"/>
          <w:lang w:val="en-US"/>
        </w:rPr>
        <w:t>,</w:t>
      </w:r>
      <w:r w:rsidR="00EC7FF6">
        <w:rPr>
          <w:rFonts w:ascii="Arial" w:hAnsi="Arial" w:cs="Arial"/>
          <w:lang w:val="en-US"/>
        </w:rPr>
        <w:t xml:space="preserve"> that virtual influencers can be seen similarly to human influencers in some areas (Zeng and Lin</w:t>
      </w:r>
      <w:r w:rsidR="003D288A">
        <w:rPr>
          <w:rFonts w:ascii="Arial" w:hAnsi="Arial" w:cs="Arial"/>
          <w:lang w:val="en-US"/>
        </w:rPr>
        <w:t>, 2025</w:t>
      </w:r>
      <w:r w:rsidR="00EC7FF6">
        <w:rPr>
          <w:rFonts w:ascii="Arial" w:hAnsi="Arial" w:cs="Arial"/>
          <w:lang w:val="en-US"/>
        </w:rPr>
        <w:t xml:space="preserve">). </w:t>
      </w:r>
      <w:r w:rsidR="00770882">
        <w:rPr>
          <w:rFonts w:ascii="Arial" w:hAnsi="Arial" w:cs="Arial"/>
          <w:lang w:val="en-US"/>
        </w:rPr>
        <w:t>This mea</w:t>
      </w:r>
      <w:r w:rsidR="00507010">
        <w:rPr>
          <w:rFonts w:ascii="Arial" w:hAnsi="Arial" w:cs="Arial"/>
          <w:lang w:val="en-US"/>
        </w:rPr>
        <w:t>ns virtual influencers maybe useful for brands but the bond between viewer and influencer get broken.</w:t>
      </w:r>
    </w:p>
    <w:p w14:paraId="5925F326" w14:textId="432BF453" w:rsidR="008A5FDC" w:rsidRDefault="008A5FDC" w:rsidP="004E69BA">
      <w:pPr>
        <w:spacing w:line="360" w:lineRule="auto"/>
        <w:jc w:val="both"/>
        <w:rPr>
          <w:rFonts w:ascii="Arial" w:hAnsi="Arial" w:cs="Arial"/>
          <w:lang w:val="en-US"/>
        </w:rPr>
      </w:pPr>
      <w:r>
        <w:rPr>
          <w:rFonts w:ascii="Arial" w:hAnsi="Arial" w:cs="Arial"/>
          <w:lang w:val="en-US"/>
        </w:rPr>
        <w:t>Economic factors</w:t>
      </w:r>
    </w:p>
    <w:p w14:paraId="716EB47A" w14:textId="21C95A9A" w:rsidR="008A5FDC" w:rsidRDefault="008A5FDC" w:rsidP="004E69BA">
      <w:pPr>
        <w:spacing w:line="360" w:lineRule="auto"/>
        <w:jc w:val="both"/>
        <w:rPr>
          <w:rFonts w:ascii="Arial" w:hAnsi="Arial" w:cs="Arial"/>
          <w:lang w:val="en-US"/>
        </w:rPr>
      </w:pPr>
      <w:r>
        <w:rPr>
          <w:rFonts w:ascii="Arial" w:hAnsi="Arial" w:cs="Arial"/>
          <w:lang w:val="en-US"/>
        </w:rPr>
        <w:t xml:space="preserve">The creator economy has strong opportunities because digital advertising and social commerce are growing, as I mentioned in the introduction. That GlobalData (2025) forecast </w:t>
      </w:r>
      <w:r w:rsidR="00EF26C8">
        <w:rPr>
          <w:rFonts w:ascii="Arial" w:hAnsi="Arial" w:cs="Arial"/>
          <w:lang w:val="en-US"/>
        </w:rPr>
        <w:t>also show, mobile advertising made up to 72.6% of the market in 2024. T</w:t>
      </w:r>
      <w:r w:rsidR="00507042">
        <w:rPr>
          <w:rFonts w:ascii="Arial" w:hAnsi="Arial" w:cs="Arial"/>
          <w:lang w:val="en-US"/>
        </w:rPr>
        <w:t>he reason is</w:t>
      </w:r>
      <w:r w:rsidR="00EF26C8">
        <w:rPr>
          <w:rFonts w:ascii="Arial" w:hAnsi="Arial" w:cs="Arial"/>
          <w:lang w:val="en-US"/>
        </w:rPr>
        <w:t xml:space="preserve"> because most content is made for mobile heavy platforms.</w:t>
      </w:r>
    </w:p>
    <w:p w14:paraId="5120725D" w14:textId="30BBADD8" w:rsidR="00EF26C8" w:rsidRDefault="00346214" w:rsidP="004E69BA">
      <w:pPr>
        <w:spacing w:line="360" w:lineRule="auto"/>
        <w:jc w:val="both"/>
        <w:rPr>
          <w:rFonts w:ascii="Arial" w:hAnsi="Arial" w:cs="Arial"/>
          <w:lang w:val="en-US"/>
        </w:rPr>
      </w:pPr>
      <w:r>
        <w:rPr>
          <w:rFonts w:ascii="Arial" w:hAnsi="Arial" w:cs="Arial"/>
          <w:lang w:val="en-US"/>
        </w:rPr>
        <w:t>Another factor is the market stability. Not every creator makes the same money, this depends on views and platform monetization. These income sources can change quickly if a platform change its rules or a brand stop sponsoring.</w:t>
      </w:r>
    </w:p>
    <w:p w14:paraId="15FB1499" w14:textId="5EA7E0FF" w:rsidR="00346214" w:rsidRDefault="00346214" w:rsidP="004E69BA">
      <w:pPr>
        <w:spacing w:line="360" w:lineRule="auto"/>
        <w:jc w:val="both"/>
        <w:rPr>
          <w:rFonts w:ascii="Arial" w:hAnsi="Arial" w:cs="Arial"/>
          <w:lang w:val="en-US"/>
        </w:rPr>
      </w:pPr>
      <w:r>
        <w:rPr>
          <w:rFonts w:ascii="Arial" w:hAnsi="Arial" w:cs="Arial"/>
          <w:lang w:val="en-US"/>
        </w:rPr>
        <w:t>Environmental factors</w:t>
      </w:r>
    </w:p>
    <w:p w14:paraId="77179D80" w14:textId="7D684261" w:rsidR="00346214" w:rsidRDefault="00346214" w:rsidP="004E69BA">
      <w:pPr>
        <w:spacing w:line="360" w:lineRule="auto"/>
        <w:jc w:val="both"/>
        <w:rPr>
          <w:rFonts w:ascii="Arial" w:hAnsi="Arial" w:cs="Arial"/>
          <w:lang w:val="en-US"/>
        </w:rPr>
      </w:pPr>
      <w:r>
        <w:rPr>
          <w:rFonts w:ascii="Arial" w:hAnsi="Arial" w:cs="Arial"/>
          <w:lang w:val="en-US"/>
        </w:rPr>
        <w:t>The environmental factor is less apparent.</w:t>
      </w:r>
      <w:r w:rsidR="00507042">
        <w:rPr>
          <w:rFonts w:ascii="Arial" w:hAnsi="Arial" w:cs="Arial"/>
          <w:lang w:val="en-US"/>
        </w:rPr>
        <w:t xml:space="preserve"> But</w:t>
      </w:r>
      <w:r>
        <w:rPr>
          <w:rFonts w:ascii="Arial" w:hAnsi="Arial" w:cs="Arial"/>
          <w:lang w:val="en-US"/>
        </w:rPr>
        <w:t xml:space="preserve"> </w:t>
      </w:r>
      <w:r w:rsidR="00507042">
        <w:rPr>
          <w:rFonts w:ascii="Arial" w:hAnsi="Arial" w:cs="Arial"/>
          <w:lang w:val="en-US"/>
        </w:rPr>
        <w:t>i</w:t>
      </w:r>
      <w:r>
        <w:rPr>
          <w:rFonts w:ascii="Arial" w:hAnsi="Arial" w:cs="Arial"/>
          <w:lang w:val="en-US"/>
        </w:rPr>
        <w:t xml:space="preserve">nfluencers can shape what people want to buy, especially in fashion, beauty, lifestyle and travel. This can be positive if content creators promote sustainable products but it can also encourage over consumption </w:t>
      </w:r>
      <w:r w:rsidR="00061D6F">
        <w:rPr>
          <w:rFonts w:ascii="Arial" w:hAnsi="Arial" w:cs="Arial"/>
          <w:lang w:val="en-US"/>
        </w:rPr>
        <w:t>through constant marketing.</w:t>
      </w:r>
    </w:p>
    <w:p w14:paraId="3EC444FD" w14:textId="45564768" w:rsidR="00061D6F" w:rsidRDefault="00061D6F" w:rsidP="004E69BA">
      <w:pPr>
        <w:spacing w:line="360" w:lineRule="auto"/>
        <w:jc w:val="both"/>
        <w:rPr>
          <w:rFonts w:ascii="Arial" w:hAnsi="Arial" w:cs="Arial"/>
          <w:lang w:val="en-US"/>
        </w:rPr>
      </w:pPr>
      <w:r>
        <w:rPr>
          <w:rFonts w:ascii="Arial" w:hAnsi="Arial" w:cs="Arial"/>
          <w:lang w:val="en-US"/>
        </w:rPr>
        <w:t>Wan et al. (202</w:t>
      </w:r>
      <w:r w:rsidR="00CF7BA6">
        <w:rPr>
          <w:rFonts w:ascii="Arial" w:hAnsi="Arial" w:cs="Arial"/>
          <w:lang w:val="en-US"/>
        </w:rPr>
        <w:t>6</w:t>
      </w:r>
      <w:r>
        <w:rPr>
          <w:rFonts w:ascii="Arial" w:hAnsi="Arial" w:cs="Arial"/>
          <w:lang w:val="en-US"/>
        </w:rPr>
        <w:t xml:space="preserve">) discuss about AI powered virtual influencers in green marketing, which shows in theory that technology could promote environmental messages. But this </w:t>
      </w:r>
      <w:r w:rsidR="00507042">
        <w:rPr>
          <w:rFonts w:ascii="Arial" w:hAnsi="Arial" w:cs="Arial"/>
          <w:lang w:val="en-US"/>
        </w:rPr>
        <w:t>can</w:t>
      </w:r>
      <w:r>
        <w:rPr>
          <w:rFonts w:ascii="Arial" w:hAnsi="Arial" w:cs="Arial"/>
          <w:lang w:val="en-US"/>
        </w:rPr>
        <w:t xml:space="preserve"> </w:t>
      </w:r>
      <w:proofErr w:type="gramStart"/>
      <w:r>
        <w:rPr>
          <w:rFonts w:ascii="Arial" w:hAnsi="Arial" w:cs="Arial"/>
          <w:lang w:val="en-US"/>
        </w:rPr>
        <w:t>creates</w:t>
      </w:r>
      <w:proofErr w:type="gramEnd"/>
      <w:r>
        <w:rPr>
          <w:rFonts w:ascii="Arial" w:hAnsi="Arial" w:cs="Arial"/>
          <w:lang w:val="en-US"/>
        </w:rPr>
        <w:t xml:space="preserve"> trust issues. </w:t>
      </w:r>
      <w:r w:rsidR="00507042">
        <w:rPr>
          <w:rFonts w:ascii="Arial" w:hAnsi="Arial" w:cs="Arial"/>
          <w:lang w:val="en-US"/>
        </w:rPr>
        <w:t>T</w:t>
      </w:r>
      <w:r>
        <w:rPr>
          <w:rFonts w:ascii="Arial" w:hAnsi="Arial" w:cs="Arial"/>
          <w:lang w:val="en-US"/>
        </w:rPr>
        <w:t>he CMA</w:t>
      </w:r>
      <w:r w:rsidR="004E64FF">
        <w:rPr>
          <w:rFonts w:ascii="Arial" w:hAnsi="Arial" w:cs="Arial"/>
          <w:lang w:val="en-US"/>
        </w:rPr>
        <w:t xml:space="preserve"> (</w:t>
      </w:r>
      <w:r w:rsidR="00D970C0">
        <w:rPr>
          <w:rFonts w:ascii="Arial" w:hAnsi="Arial" w:cs="Arial"/>
          <w:lang w:val="en-US"/>
        </w:rPr>
        <w:t>2025</w:t>
      </w:r>
      <w:r w:rsidR="004E64FF">
        <w:rPr>
          <w:rFonts w:ascii="Arial" w:hAnsi="Arial" w:cs="Arial"/>
          <w:lang w:val="en-US"/>
        </w:rPr>
        <w:t xml:space="preserve">) </w:t>
      </w:r>
      <w:r>
        <w:rPr>
          <w:rFonts w:ascii="Arial" w:hAnsi="Arial" w:cs="Arial"/>
          <w:lang w:val="en-US"/>
        </w:rPr>
        <w:t>warns about creators should not claim something is eco</w:t>
      </w:r>
      <w:r w:rsidR="009C0D7F">
        <w:rPr>
          <w:rFonts w:ascii="Arial" w:hAnsi="Arial" w:cs="Arial"/>
          <w:lang w:val="en-US"/>
        </w:rPr>
        <w:t>-</w:t>
      </w:r>
      <w:r>
        <w:rPr>
          <w:rFonts w:ascii="Arial" w:hAnsi="Arial" w:cs="Arial"/>
          <w:lang w:val="en-US"/>
        </w:rPr>
        <w:t>friendly if they can`t prove it.</w:t>
      </w:r>
    </w:p>
    <w:p w14:paraId="6872D732" w14:textId="06B62342" w:rsidR="00061D6F" w:rsidRDefault="00061D6F" w:rsidP="004E69BA">
      <w:pPr>
        <w:spacing w:line="360" w:lineRule="auto"/>
        <w:jc w:val="both"/>
        <w:rPr>
          <w:rFonts w:ascii="Arial" w:hAnsi="Arial" w:cs="Arial"/>
          <w:lang w:val="en-US"/>
        </w:rPr>
      </w:pPr>
      <w:r>
        <w:rPr>
          <w:rFonts w:ascii="Arial" w:hAnsi="Arial" w:cs="Arial"/>
          <w:lang w:val="en-US"/>
        </w:rPr>
        <w:lastRenderedPageBreak/>
        <w:t>Political</w:t>
      </w:r>
      <w:r w:rsidR="00245F22">
        <w:rPr>
          <w:rFonts w:ascii="Arial" w:hAnsi="Arial" w:cs="Arial"/>
          <w:lang w:val="en-US"/>
        </w:rPr>
        <w:t xml:space="preserve"> factors</w:t>
      </w:r>
    </w:p>
    <w:p w14:paraId="56529397" w14:textId="055FEB12" w:rsidR="00245F22" w:rsidRDefault="00245F22" w:rsidP="004E69BA">
      <w:pPr>
        <w:spacing w:line="360" w:lineRule="auto"/>
        <w:jc w:val="both"/>
        <w:rPr>
          <w:rFonts w:ascii="Arial" w:hAnsi="Arial" w:cs="Arial"/>
          <w:lang w:val="en-US"/>
        </w:rPr>
      </w:pPr>
      <w:r>
        <w:rPr>
          <w:rFonts w:ascii="Arial" w:hAnsi="Arial" w:cs="Arial"/>
          <w:lang w:val="en-US"/>
        </w:rPr>
        <w:t>A political factor is that government</w:t>
      </w:r>
      <w:r w:rsidR="00F8261F">
        <w:rPr>
          <w:rFonts w:ascii="Arial" w:hAnsi="Arial" w:cs="Arial"/>
          <w:lang w:val="en-US"/>
        </w:rPr>
        <w:t>s</w:t>
      </w:r>
      <w:r>
        <w:rPr>
          <w:rFonts w:ascii="Arial" w:hAnsi="Arial" w:cs="Arial"/>
          <w:lang w:val="en-US"/>
        </w:rPr>
        <w:t xml:space="preserve"> are</w:t>
      </w:r>
      <w:r w:rsidR="00F8261F">
        <w:rPr>
          <w:rFonts w:ascii="Arial" w:hAnsi="Arial" w:cs="Arial"/>
          <w:lang w:val="en-US"/>
        </w:rPr>
        <w:t xml:space="preserve"> changing law and</w:t>
      </w:r>
      <w:r>
        <w:rPr>
          <w:rFonts w:ascii="Arial" w:hAnsi="Arial" w:cs="Arial"/>
          <w:lang w:val="en-US"/>
        </w:rPr>
        <w:t xml:space="preserve"> put more pressure on social media platforms to take responsibility for online safety and harmful content.</w:t>
      </w:r>
      <w:r w:rsidR="009C0D7F">
        <w:rPr>
          <w:rFonts w:ascii="Arial" w:hAnsi="Arial" w:cs="Arial"/>
          <w:lang w:val="en-US"/>
        </w:rPr>
        <w:t xml:space="preserve"> In the UK, the Online Safety Act puts new duties on social media platforms (GOV.UK, 2025). </w:t>
      </w:r>
      <w:r>
        <w:rPr>
          <w:rFonts w:ascii="Arial" w:hAnsi="Arial" w:cs="Arial"/>
          <w:lang w:val="en-US"/>
        </w:rPr>
        <w:t>Th</w:t>
      </w:r>
      <w:r w:rsidR="00F8261F">
        <w:rPr>
          <w:rFonts w:ascii="Arial" w:hAnsi="Arial" w:cs="Arial"/>
          <w:lang w:val="en-US"/>
        </w:rPr>
        <w:t>ese political decisions can change platform rules and what type of content allowed. This will heavily affect content creators.</w:t>
      </w:r>
    </w:p>
    <w:p w14:paraId="28057943" w14:textId="4579838A" w:rsidR="00245F22" w:rsidRDefault="00245F22" w:rsidP="004E69BA">
      <w:pPr>
        <w:spacing w:line="360" w:lineRule="auto"/>
        <w:jc w:val="both"/>
        <w:rPr>
          <w:rFonts w:ascii="Arial" w:hAnsi="Arial" w:cs="Arial"/>
          <w:lang w:val="en-US"/>
        </w:rPr>
      </w:pPr>
      <w:r>
        <w:rPr>
          <w:rFonts w:ascii="Arial" w:hAnsi="Arial" w:cs="Arial"/>
          <w:lang w:val="en-US"/>
        </w:rPr>
        <w:t>Legal factors</w:t>
      </w:r>
    </w:p>
    <w:p w14:paraId="7B59BB46" w14:textId="16AF1073" w:rsidR="00F8261F" w:rsidRDefault="00F8261F" w:rsidP="004E69BA">
      <w:pPr>
        <w:spacing w:line="360" w:lineRule="auto"/>
        <w:jc w:val="both"/>
        <w:rPr>
          <w:rFonts w:ascii="Arial" w:hAnsi="Arial" w:cs="Arial"/>
          <w:lang w:val="en-US"/>
        </w:rPr>
      </w:pPr>
      <w:r>
        <w:rPr>
          <w:rFonts w:ascii="Arial" w:hAnsi="Arial" w:cs="Arial"/>
          <w:lang w:val="en-US"/>
        </w:rPr>
        <w:t xml:space="preserve">Legal factors are becoming more important because influencer content </w:t>
      </w:r>
      <w:r w:rsidR="00D910B9">
        <w:rPr>
          <w:rFonts w:ascii="Arial" w:hAnsi="Arial" w:cs="Arial"/>
          <w:lang w:val="en-US"/>
        </w:rPr>
        <w:t>can sometimes blur the line between personal opinion and advertising. The ASA</w:t>
      </w:r>
      <w:r w:rsidR="004E64FF">
        <w:rPr>
          <w:rFonts w:ascii="Arial" w:hAnsi="Arial" w:cs="Arial"/>
          <w:lang w:val="en-US"/>
        </w:rPr>
        <w:t xml:space="preserve"> (2025)</w:t>
      </w:r>
      <w:r w:rsidR="00D910B9">
        <w:rPr>
          <w:rFonts w:ascii="Arial" w:hAnsi="Arial" w:cs="Arial"/>
          <w:lang w:val="en-US"/>
        </w:rPr>
        <w:t xml:space="preserve"> says that when an influencer receive payment or has commercial connection with a brand, the content must be clearly labelled as advertising. Also, the CMA</w:t>
      </w:r>
      <w:r w:rsidR="004E64FF">
        <w:rPr>
          <w:rFonts w:ascii="Arial" w:hAnsi="Arial" w:cs="Arial"/>
          <w:lang w:val="en-US"/>
        </w:rPr>
        <w:t xml:space="preserve"> (</w:t>
      </w:r>
      <w:r w:rsidR="00D970C0">
        <w:rPr>
          <w:rFonts w:ascii="Arial" w:hAnsi="Arial" w:cs="Arial"/>
          <w:lang w:val="en-US"/>
        </w:rPr>
        <w:t>2025</w:t>
      </w:r>
      <w:r w:rsidR="004E64FF">
        <w:rPr>
          <w:rFonts w:ascii="Arial" w:hAnsi="Arial" w:cs="Arial"/>
          <w:lang w:val="en-US"/>
        </w:rPr>
        <w:t>)</w:t>
      </w:r>
      <w:r w:rsidR="00D910B9">
        <w:rPr>
          <w:rFonts w:ascii="Arial" w:hAnsi="Arial" w:cs="Arial"/>
          <w:lang w:val="en-US"/>
        </w:rPr>
        <w:t xml:space="preserve"> explain that hidden ads can be illegal and harmful because they may make people think about seeing an independent opinion, when actually it is a paid content.</w:t>
      </w:r>
    </w:p>
    <w:p w14:paraId="703B401C" w14:textId="4EBAD768" w:rsidR="00245F22" w:rsidRDefault="00245F22" w:rsidP="004E69BA">
      <w:pPr>
        <w:spacing w:line="360" w:lineRule="auto"/>
        <w:jc w:val="both"/>
        <w:rPr>
          <w:rFonts w:ascii="Arial" w:hAnsi="Arial" w:cs="Arial"/>
          <w:lang w:val="en-US"/>
        </w:rPr>
      </w:pPr>
      <w:r>
        <w:rPr>
          <w:rFonts w:ascii="Arial" w:hAnsi="Arial" w:cs="Arial"/>
          <w:lang w:val="en-US"/>
        </w:rPr>
        <w:t>Ethical factors</w:t>
      </w:r>
    </w:p>
    <w:p w14:paraId="1FA98244" w14:textId="4417625C" w:rsidR="00D910B9" w:rsidRDefault="004E4C34" w:rsidP="004E69BA">
      <w:pPr>
        <w:spacing w:line="360" w:lineRule="auto"/>
        <w:jc w:val="both"/>
        <w:rPr>
          <w:rFonts w:ascii="Arial" w:hAnsi="Arial" w:cs="Arial"/>
          <w:lang w:val="en-US"/>
        </w:rPr>
      </w:pPr>
      <w:r>
        <w:rPr>
          <w:rFonts w:ascii="Arial" w:hAnsi="Arial" w:cs="Arial"/>
          <w:lang w:val="en-US"/>
        </w:rPr>
        <w:t xml:space="preserve">This is the hardest part for the creators and the brands. They need to make money, but they also need to keep trust between viewers and them. Clear information about advertising </w:t>
      </w:r>
      <w:proofErr w:type="gramStart"/>
      <w:r>
        <w:rPr>
          <w:rFonts w:ascii="Arial" w:hAnsi="Arial" w:cs="Arial"/>
          <w:lang w:val="en-US"/>
        </w:rPr>
        <w:t>protect</w:t>
      </w:r>
      <w:proofErr w:type="gramEnd"/>
      <w:r>
        <w:rPr>
          <w:rFonts w:ascii="Arial" w:hAnsi="Arial" w:cs="Arial"/>
          <w:lang w:val="en-US"/>
        </w:rPr>
        <w:t xml:space="preserve"> consumers but they can feel the content more commercial. Liu and Zhao (2025) found that sponsorship disclosure can increase people awareness, but also can reduce credibility because viewers become more s</w:t>
      </w:r>
      <w:r w:rsidR="0047376D">
        <w:rPr>
          <w:rFonts w:ascii="Arial" w:hAnsi="Arial" w:cs="Arial"/>
          <w:lang w:val="en-US"/>
        </w:rPr>
        <w:t>k</w:t>
      </w:r>
      <w:r>
        <w:rPr>
          <w:rFonts w:ascii="Arial" w:hAnsi="Arial" w:cs="Arial"/>
          <w:lang w:val="en-US"/>
        </w:rPr>
        <w:t>eptical. Transparency is necessary, but influencers need to keep their content feeling honest.</w:t>
      </w:r>
    </w:p>
    <w:p w14:paraId="0BF22401" w14:textId="77777777" w:rsidR="004E4C34" w:rsidRDefault="004E4C34" w:rsidP="004E69BA">
      <w:pPr>
        <w:spacing w:line="360" w:lineRule="auto"/>
        <w:jc w:val="both"/>
        <w:rPr>
          <w:rFonts w:ascii="Arial" w:hAnsi="Arial" w:cs="Arial"/>
          <w:lang w:val="en-US"/>
        </w:rPr>
      </w:pPr>
    </w:p>
    <w:p w14:paraId="5AF9492B" w14:textId="7309BDA2" w:rsidR="004E4C34" w:rsidRDefault="004E4C34" w:rsidP="004E69BA">
      <w:pPr>
        <w:spacing w:line="360" w:lineRule="auto"/>
        <w:jc w:val="both"/>
        <w:rPr>
          <w:rFonts w:ascii="Arial" w:hAnsi="Arial" w:cs="Arial"/>
          <w:b/>
          <w:bCs/>
          <w:lang w:val="en-US"/>
        </w:rPr>
      </w:pPr>
      <w:r w:rsidRPr="004E4C34">
        <w:rPr>
          <w:rFonts w:ascii="Arial" w:hAnsi="Arial" w:cs="Arial"/>
          <w:b/>
          <w:bCs/>
          <w:lang w:val="en-US"/>
        </w:rPr>
        <w:t>SWOT Analysis</w:t>
      </w:r>
    </w:p>
    <w:p w14:paraId="06241CE8" w14:textId="4EF388FE" w:rsidR="004E4C34" w:rsidRDefault="004E4C34" w:rsidP="004E69BA">
      <w:pPr>
        <w:spacing w:line="360" w:lineRule="auto"/>
        <w:jc w:val="both"/>
        <w:rPr>
          <w:rFonts w:ascii="Arial" w:hAnsi="Arial" w:cs="Arial"/>
          <w:lang w:val="en-US"/>
        </w:rPr>
      </w:pPr>
      <w:r>
        <w:rPr>
          <w:rFonts w:ascii="Arial" w:hAnsi="Arial" w:cs="Arial"/>
          <w:lang w:val="en-US"/>
        </w:rPr>
        <w:t xml:space="preserve">I used two real examples for my analysis. MrBeast, currently one of the biggest </w:t>
      </w:r>
      <w:r w:rsidR="00584F3F">
        <w:rPr>
          <w:rFonts w:ascii="Arial" w:hAnsi="Arial" w:cs="Arial"/>
          <w:lang w:val="en-US"/>
        </w:rPr>
        <w:t xml:space="preserve">content creator and </w:t>
      </w:r>
      <w:r w:rsidR="00A36104">
        <w:rPr>
          <w:rFonts w:ascii="Arial" w:hAnsi="Arial" w:cs="Arial"/>
          <w:lang w:val="en-US"/>
        </w:rPr>
        <w:t>Poppy O`Toole</w:t>
      </w:r>
      <w:r w:rsidR="00584F3F">
        <w:rPr>
          <w:rFonts w:ascii="Arial" w:hAnsi="Arial" w:cs="Arial"/>
          <w:lang w:val="en-US"/>
        </w:rPr>
        <w:t>, who is a smaller food specialized creator. They are two different types of influencers. This shows that the creator economy does not work in only one way, but is different for everyone.</w:t>
      </w:r>
    </w:p>
    <w:p w14:paraId="309A341C" w14:textId="0476CDA0" w:rsidR="00584F3F" w:rsidRDefault="00584F3F" w:rsidP="004E69BA">
      <w:pPr>
        <w:spacing w:line="360" w:lineRule="auto"/>
        <w:jc w:val="both"/>
        <w:rPr>
          <w:rFonts w:ascii="Arial" w:hAnsi="Arial" w:cs="Arial"/>
          <w:lang w:val="en-US"/>
        </w:rPr>
      </w:pPr>
      <w:r>
        <w:rPr>
          <w:rFonts w:ascii="Arial" w:hAnsi="Arial" w:cs="Arial"/>
          <w:lang w:val="en-US"/>
        </w:rPr>
        <w:t>Strengths:</w:t>
      </w:r>
    </w:p>
    <w:p w14:paraId="10D08A20" w14:textId="436F970E" w:rsidR="00584F3F" w:rsidRDefault="00584F3F" w:rsidP="004E69BA">
      <w:pPr>
        <w:spacing w:line="360" w:lineRule="auto"/>
        <w:jc w:val="both"/>
        <w:rPr>
          <w:rFonts w:ascii="Arial" w:hAnsi="Arial" w:cs="Arial"/>
          <w:lang w:val="en-US"/>
        </w:rPr>
      </w:pPr>
      <w:r>
        <w:rPr>
          <w:rFonts w:ascii="Arial" w:hAnsi="Arial" w:cs="Arial"/>
          <w:lang w:val="en-US"/>
        </w:rPr>
        <w:t xml:space="preserve">MrBeast prove that creator can grow into a large business, beyond a YouTube channel. </w:t>
      </w:r>
      <w:r w:rsidR="006B2B9A">
        <w:rPr>
          <w:rFonts w:ascii="Arial" w:hAnsi="Arial" w:cs="Arial"/>
          <w:lang w:val="en-US"/>
        </w:rPr>
        <w:t>Bertoni</w:t>
      </w:r>
      <w:r>
        <w:rPr>
          <w:rFonts w:ascii="Arial" w:hAnsi="Arial" w:cs="Arial"/>
          <w:lang w:val="en-US"/>
        </w:rPr>
        <w:t xml:space="preserve"> (202</w:t>
      </w:r>
      <w:r w:rsidR="006B2B9A">
        <w:rPr>
          <w:rFonts w:ascii="Arial" w:hAnsi="Arial" w:cs="Arial"/>
          <w:lang w:val="en-US"/>
        </w:rPr>
        <w:t>6</w:t>
      </w:r>
      <w:r>
        <w:rPr>
          <w:rFonts w:ascii="Arial" w:hAnsi="Arial" w:cs="Arial"/>
          <w:lang w:val="en-US"/>
        </w:rPr>
        <w:t xml:space="preserve">) listed him as the top creator, with very high followers and earnings. </w:t>
      </w:r>
      <w:r w:rsidR="00A36104">
        <w:rPr>
          <w:rFonts w:ascii="Arial" w:hAnsi="Arial" w:cs="Arial"/>
          <w:lang w:val="en-US"/>
        </w:rPr>
        <w:t>Poppy</w:t>
      </w:r>
      <w:r>
        <w:rPr>
          <w:rFonts w:ascii="Arial" w:hAnsi="Arial" w:cs="Arial"/>
          <w:lang w:val="en-US"/>
        </w:rPr>
        <w:t xml:space="preserve"> shows different strength. She is known for food content</w:t>
      </w:r>
      <w:r w:rsidR="00A36104">
        <w:rPr>
          <w:rFonts w:ascii="Arial" w:hAnsi="Arial" w:cs="Arial"/>
          <w:lang w:val="en-US"/>
        </w:rPr>
        <w:t xml:space="preserve"> and recipes</w:t>
      </w:r>
      <w:r>
        <w:rPr>
          <w:rFonts w:ascii="Arial" w:hAnsi="Arial" w:cs="Arial"/>
          <w:lang w:val="en-US"/>
        </w:rPr>
        <w:t xml:space="preserve">, </w:t>
      </w:r>
      <w:r>
        <w:rPr>
          <w:rFonts w:ascii="Arial" w:hAnsi="Arial" w:cs="Arial"/>
          <w:lang w:val="en-US"/>
        </w:rPr>
        <w:lastRenderedPageBreak/>
        <w:t>so her value is based on clear food area and viewers trust (</w:t>
      </w:r>
      <w:r w:rsidR="00A36104">
        <w:rPr>
          <w:rFonts w:ascii="Arial" w:hAnsi="Arial" w:cs="Arial"/>
          <w:lang w:val="en-US"/>
        </w:rPr>
        <w:t>Nicholson, 2025</w:t>
      </w:r>
      <w:r>
        <w:rPr>
          <w:rFonts w:ascii="Arial" w:hAnsi="Arial" w:cs="Arial"/>
          <w:lang w:val="en-US"/>
        </w:rPr>
        <w:t>). This links to STEEPLE because people often follow creators when the contents feel authentic or trustworthy.</w:t>
      </w:r>
    </w:p>
    <w:p w14:paraId="11C27812" w14:textId="4349C681" w:rsidR="00584F3F" w:rsidRDefault="00584F3F" w:rsidP="004E69BA">
      <w:pPr>
        <w:spacing w:line="360" w:lineRule="auto"/>
        <w:jc w:val="both"/>
        <w:rPr>
          <w:rFonts w:ascii="Arial" w:hAnsi="Arial" w:cs="Arial"/>
          <w:lang w:val="en-US"/>
        </w:rPr>
      </w:pPr>
      <w:r>
        <w:rPr>
          <w:rFonts w:ascii="Arial" w:hAnsi="Arial" w:cs="Arial"/>
          <w:lang w:val="en-US"/>
        </w:rPr>
        <w:t>Weaknesses:</w:t>
      </w:r>
    </w:p>
    <w:p w14:paraId="43C9AB6C" w14:textId="60740B34" w:rsidR="00584F3F" w:rsidRDefault="00584F3F" w:rsidP="004E69BA">
      <w:pPr>
        <w:spacing w:line="360" w:lineRule="auto"/>
        <w:jc w:val="both"/>
        <w:rPr>
          <w:rFonts w:ascii="Arial" w:hAnsi="Arial" w:cs="Arial"/>
          <w:lang w:val="en-US"/>
        </w:rPr>
      </w:pPr>
      <w:r>
        <w:rPr>
          <w:rFonts w:ascii="Arial" w:hAnsi="Arial" w:cs="Arial"/>
          <w:lang w:val="en-US"/>
        </w:rPr>
        <w:t xml:space="preserve">Both influencers still depend on platforms. MrBeast </w:t>
      </w:r>
      <w:r w:rsidR="00D12DC7">
        <w:rPr>
          <w:rFonts w:ascii="Arial" w:hAnsi="Arial" w:cs="Arial"/>
          <w:lang w:val="en-US"/>
        </w:rPr>
        <w:t xml:space="preserve">is huge, but YouTube and other platforms are important to reach his content. </w:t>
      </w:r>
      <w:r w:rsidR="00A36104">
        <w:rPr>
          <w:rFonts w:ascii="Arial" w:hAnsi="Arial" w:cs="Arial"/>
          <w:lang w:val="en-US"/>
        </w:rPr>
        <w:t xml:space="preserve">Poppy O`Toole </w:t>
      </w:r>
      <w:r w:rsidR="00CD10EF">
        <w:rPr>
          <w:rFonts w:ascii="Arial" w:hAnsi="Arial" w:cs="Arial"/>
          <w:lang w:val="en-US"/>
        </w:rPr>
        <w:t>has even written her cooking books</w:t>
      </w:r>
      <w:r w:rsidR="00A36104" w:rsidRPr="00A36104">
        <w:rPr>
          <w:rFonts w:ascii="Arial" w:hAnsi="Arial" w:cs="Arial"/>
        </w:rPr>
        <w:t>,</w:t>
      </w:r>
      <w:r w:rsidR="00A36104">
        <w:rPr>
          <w:rFonts w:ascii="Arial" w:hAnsi="Arial" w:cs="Arial"/>
        </w:rPr>
        <w:t xml:space="preserve"> </w:t>
      </w:r>
      <w:r w:rsidR="00A36104" w:rsidRPr="00A36104">
        <w:rPr>
          <w:rFonts w:ascii="Arial" w:hAnsi="Arial" w:cs="Arial"/>
        </w:rPr>
        <w:t xml:space="preserve">but online platforms are still important for reaching her </w:t>
      </w:r>
      <w:r w:rsidR="00A36104">
        <w:rPr>
          <w:rFonts w:ascii="Arial" w:hAnsi="Arial" w:cs="Arial"/>
        </w:rPr>
        <w:t>viewers</w:t>
      </w:r>
      <w:r w:rsidR="00A36104" w:rsidRPr="00A36104">
        <w:rPr>
          <w:rFonts w:ascii="Arial" w:hAnsi="Arial" w:cs="Arial"/>
        </w:rPr>
        <w:t xml:space="preserve"> and keeping public attention.</w:t>
      </w:r>
      <w:r w:rsidR="00A36104">
        <w:rPr>
          <w:rFonts w:ascii="Arial" w:hAnsi="Arial" w:cs="Arial"/>
          <w:lang w:val="en-US"/>
        </w:rPr>
        <w:t xml:space="preserve"> </w:t>
      </w:r>
      <w:r w:rsidR="00D12DC7">
        <w:rPr>
          <w:rFonts w:ascii="Arial" w:hAnsi="Arial" w:cs="Arial"/>
          <w:lang w:val="en-US"/>
        </w:rPr>
        <w:t>This is weakness because they can`t control algorithms and visibility.</w:t>
      </w:r>
    </w:p>
    <w:p w14:paraId="6829AA85" w14:textId="7201AD7E" w:rsidR="00D12DC7" w:rsidRDefault="00D12DC7" w:rsidP="004E69BA">
      <w:pPr>
        <w:spacing w:line="360" w:lineRule="auto"/>
        <w:jc w:val="both"/>
        <w:rPr>
          <w:rFonts w:ascii="Arial" w:hAnsi="Arial" w:cs="Arial"/>
          <w:lang w:val="en-US"/>
        </w:rPr>
      </w:pPr>
      <w:r>
        <w:rPr>
          <w:rFonts w:ascii="Arial" w:hAnsi="Arial" w:cs="Arial"/>
          <w:lang w:val="en-US"/>
        </w:rPr>
        <w:t>Opportunities:</w:t>
      </w:r>
    </w:p>
    <w:p w14:paraId="022BB21C" w14:textId="242969DA" w:rsidR="00D12DC7" w:rsidRDefault="00D12DC7" w:rsidP="004E69BA">
      <w:pPr>
        <w:spacing w:line="360" w:lineRule="auto"/>
        <w:jc w:val="both"/>
        <w:rPr>
          <w:rFonts w:ascii="Arial" w:hAnsi="Arial" w:cs="Arial"/>
          <w:lang w:val="en-US"/>
        </w:rPr>
      </w:pPr>
      <w:r>
        <w:rPr>
          <w:rFonts w:ascii="Arial" w:hAnsi="Arial" w:cs="Arial"/>
          <w:lang w:val="en-US"/>
        </w:rPr>
        <w:t xml:space="preserve">MrBeast shows that creators can build partnerships and bigger businesses. </w:t>
      </w:r>
      <w:r w:rsidR="00CD10EF">
        <w:rPr>
          <w:rFonts w:ascii="Arial" w:hAnsi="Arial" w:cs="Arial"/>
          <w:lang w:val="en-US"/>
        </w:rPr>
        <w:t xml:space="preserve">Poppy </w:t>
      </w:r>
      <w:r>
        <w:rPr>
          <w:rFonts w:ascii="Arial" w:hAnsi="Arial" w:cs="Arial"/>
          <w:lang w:val="en-US"/>
        </w:rPr>
        <w:t>example prove that smaller content creators can still valuable if they have specific followers who support them. This</w:t>
      </w:r>
      <w:r w:rsidR="000B32A8">
        <w:rPr>
          <w:rFonts w:ascii="Arial" w:hAnsi="Arial" w:cs="Arial"/>
          <w:lang w:val="en-US"/>
        </w:rPr>
        <w:t xml:space="preserve"> also</w:t>
      </w:r>
      <w:r>
        <w:rPr>
          <w:rFonts w:ascii="Arial" w:hAnsi="Arial" w:cs="Arial"/>
          <w:lang w:val="en-US"/>
        </w:rPr>
        <w:t xml:space="preserve"> connects t</w:t>
      </w:r>
      <w:r w:rsidR="000B32A8">
        <w:rPr>
          <w:rFonts w:ascii="Arial" w:hAnsi="Arial" w:cs="Arial"/>
          <w:lang w:val="en-US"/>
        </w:rPr>
        <w:t>o STEEPLE</w:t>
      </w:r>
      <w:r>
        <w:rPr>
          <w:rFonts w:ascii="Arial" w:hAnsi="Arial" w:cs="Arial"/>
          <w:lang w:val="en-US"/>
        </w:rPr>
        <w:t>, because social commerce growth means creators can be more involved in product discovery.</w:t>
      </w:r>
    </w:p>
    <w:p w14:paraId="692B6888" w14:textId="702E2E23" w:rsidR="000B32A8" w:rsidRDefault="000B32A8" w:rsidP="004E69BA">
      <w:pPr>
        <w:spacing w:line="360" w:lineRule="auto"/>
        <w:jc w:val="both"/>
        <w:rPr>
          <w:rFonts w:ascii="Arial" w:hAnsi="Arial" w:cs="Arial"/>
          <w:lang w:val="en-US"/>
        </w:rPr>
      </w:pPr>
      <w:r>
        <w:rPr>
          <w:rFonts w:ascii="Arial" w:hAnsi="Arial" w:cs="Arial"/>
          <w:lang w:val="en-US"/>
        </w:rPr>
        <w:t>Threats:</w:t>
      </w:r>
    </w:p>
    <w:p w14:paraId="24032FB5" w14:textId="36B4A672" w:rsidR="000B32A8" w:rsidRDefault="000B32A8" w:rsidP="004E69BA">
      <w:pPr>
        <w:spacing w:line="360" w:lineRule="auto"/>
        <w:jc w:val="both"/>
        <w:rPr>
          <w:rFonts w:ascii="Arial" w:hAnsi="Arial" w:cs="Arial"/>
          <w:lang w:val="en-US"/>
        </w:rPr>
      </w:pPr>
      <w:r>
        <w:rPr>
          <w:rFonts w:ascii="Arial" w:hAnsi="Arial" w:cs="Arial"/>
          <w:lang w:val="en-US"/>
        </w:rPr>
        <w:t xml:space="preserve">MrBeast faces pressure from high costs for each video and public attention. </w:t>
      </w:r>
      <w:r w:rsidR="00CD10EF">
        <w:rPr>
          <w:rFonts w:ascii="Arial" w:hAnsi="Arial" w:cs="Arial"/>
          <w:lang w:val="en-US"/>
        </w:rPr>
        <w:t>Poppy O`Toole</w:t>
      </w:r>
      <w:r>
        <w:rPr>
          <w:rFonts w:ascii="Arial" w:hAnsi="Arial" w:cs="Arial"/>
          <w:lang w:val="en-US"/>
        </w:rPr>
        <w:t xml:space="preserve"> has different risks</w:t>
      </w:r>
      <w:r w:rsidR="00CD10EF">
        <w:rPr>
          <w:rFonts w:ascii="Arial" w:hAnsi="Arial" w:cs="Arial"/>
          <w:lang w:val="en-US"/>
        </w:rPr>
        <w:t>. She</w:t>
      </w:r>
      <w:r>
        <w:rPr>
          <w:rFonts w:ascii="Arial" w:hAnsi="Arial" w:cs="Arial"/>
          <w:lang w:val="en-US"/>
        </w:rPr>
        <w:t xml:space="preserve"> </w:t>
      </w:r>
      <w:r w:rsidR="0030620C">
        <w:rPr>
          <w:rFonts w:ascii="Arial" w:hAnsi="Arial" w:cs="Arial"/>
          <w:lang w:val="en-US"/>
        </w:rPr>
        <w:t>needs</w:t>
      </w:r>
      <w:r w:rsidR="00CD10EF">
        <w:rPr>
          <w:rFonts w:ascii="Arial" w:hAnsi="Arial" w:cs="Arial"/>
          <w:lang w:val="en-US"/>
        </w:rPr>
        <w:t xml:space="preserve"> to</w:t>
      </w:r>
      <w:r>
        <w:rPr>
          <w:rFonts w:ascii="Arial" w:hAnsi="Arial" w:cs="Arial"/>
          <w:lang w:val="en-US"/>
        </w:rPr>
        <w:t xml:space="preserve"> keep her</w:t>
      </w:r>
      <w:r w:rsidR="00A761E3">
        <w:rPr>
          <w:rFonts w:ascii="Arial" w:hAnsi="Arial" w:cs="Arial"/>
          <w:lang w:val="en-US"/>
        </w:rPr>
        <w:t xml:space="preserve"> trust</w:t>
      </w:r>
      <w:r>
        <w:rPr>
          <w:rFonts w:ascii="Arial" w:hAnsi="Arial" w:cs="Arial"/>
          <w:lang w:val="en-US"/>
        </w:rPr>
        <w:t xml:space="preserve"> and community alive</w:t>
      </w:r>
      <w:r w:rsidR="00CD10EF">
        <w:rPr>
          <w:rFonts w:ascii="Arial" w:hAnsi="Arial" w:cs="Arial"/>
          <w:lang w:val="en-US"/>
        </w:rPr>
        <w:t xml:space="preserve">. </w:t>
      </w:r>
      <w:r>
        <w:rPr>
          <w:rFonts w:ascii="Arial" w:hAnsi="Arial" w:cs="Arial"/>
          <w:lang w:val="en-US"/>
        </w:rPr>
        <w:t xml:space="preserve">Both could be </w:t>
      </w:r>
      <w:proofErr w:type="gramStart"/>
      <w:r>
        <w:rPr>
          <w:rFonts w:ascii="Arial" w:hAnsi="Arial" w:cs="Arial"/>
          <w:lang w:val="en-US"/>
        </w:rPr>
        <w:t>effected</w:t>
      </w:r>
      <w:proofErr w:type="gramEnd"/>
      <w:r>
        <w:rPr>
          <w:rFonts w:ascii="Arial" w:hAnsi="Arial" w:cs="Arial"/>
          <w:lang w:val="en-US"/>
        </w:rPr>
        <w:t xml:space="preserve"> by algorithm changes </w:t>
      </w:r>
      <w:r w:rsidR="00A761E3">
        <w:rPr>
          <w:rFonts w:ascii="Arial" w:hAnsi="Arial" w:cs="Arial"/>
          <w:lang w:val="en-US"/>
        </w:rPr>
        <w:t>and</w:t>
      </w:r>
      <w:r>
        <w:rPr>
          <w:rFonts w:ascii="Arial" w:hAnsi="Arial" w:cs="Arial"/>
          <w:lang w:val="en-US"/>
        </w:rPr>
        <w:t xml:space="preserve"> advertising rules. However, the SWOT shows that more growth is possible but trust and platform dependence are serious issues.</w:t>
      </w:r>
    </w:p>
    <w:p w14:paraId="7D504E34" w14:textId="77777777" w:rsidR="000B32A8" w:rsidRDefault="000B32A8" w:rsidP="004E69BA">
      <w:pPr>
        <w:spacing w:line="360" w:lineRule="auto"/>
        <w:jc w:val="both"/>
        <w:rPr>
          <w:rFonts w:ascii="Arial" w:hAnsi="Arial" w:cs="Arial"/>
          <w:lang w:val="en-US"/>
        </w:rPr>
      </w:pPr>
    </w:p>
    <w:p w14:paraId="6909F487" w14:textId="1620919D" w:rsidR="000B32A8" w:rsidRDefault="00831B3E" w:rsidP="004E69BA">
      <w:pPr>
        <w:spacing w:line="360" w:lineRule="auto"/>
        <w:jc w:val="both"/>
        <w:rPr>
          <w:rFonts w:ascii="Arial" w:hAnsi="Arial" w:cs="Arial"/>
          <w:b/>
          <w:bCs/>
          <w:lang w:val="en-US"/>
        </w:rPr>
      </w:pPr>
      <w:r w:rsidRPr="00831B3E">
        <w:rPr>
          <w:rFonts w:ascii="Arial" w:hAnsi="Arial" w:cs="Arial"/>
          <w:b/>
          <w:bCs/>
          <w:lang w:val="en-US"/>
        </w:rPr>
        <w:t>Future Lens using DPSIR</w:t>
      </w:r>
    </w:p>
    <w:p w14:paraId="021CA196" w14:textId="63B3ADCA" w:rsidR="0030620C" w:rsidRDefault="0030620C" w:rsidP="004E69BA">
      <w:pPr>
        <w:spacing w:line="360" w:lineRule="auto"/>
        <w:jc w:val="both"/>
        <w:rPr>
          <w:rFonts w:ascii="Arial" w:hAnsi="Arial" w:cs="Arial"/>
          <w:lang w:val="en-US"/>
        </w:rPr>
      </w:pPr>
      <w:r w:rsidRPr="0030620C">
        <w:rPr>
          <w:rFonts w:ascii="Arial" w:hAnsi="Arial" w:cs="Arial"/>
        </w:rPr>
        <w:t>The future of the creator economy</w:t>
      </w:r>
      <w:r>
        <w:rPr>
          <w:rFonts w:ascii="Arial" w:hAnsi="Arial" w:cs="Arial"/>
        </w:rPr>
        <w:t xml:space="preserve"> </w:t>
      </w:r>
      <w:r w:rsidRPr="0030620C">
        <w:rPr>
          <w:rFonts w:ascii="Arial" w:hAnsi="Arial" w:cs="Arial"/>
        </w:rPr>
        <w:t xml:space="preserve">explained through DPSIR, which looks at drivers, pressures, state, impacts and responses (Smeets and </w:t>
      </w:r>
      <w:proofErr w:type="spellStart"/>
      <w:r w:rsidRPr="0030620C">
        <w:rPr>
          <w:rFonts w:ascii="Arial" w:hAnsi="Arial" w:cs="Arial"/>
        </w:rPr>
        <w:t>Weterings</w:t>
      </w:r>
      <w:proofErr w:type="spellEnd"/>
      <w:r w:rsidRPr="0030620C">
        <w:rPr>
          <w:rFonts w:ascii="Arial" w:hAnsi="Arial" w:cs="Arial"/>
        </w:rPr>
        <w:t>, 1999).</w:t>
      </w:r>
    </w:p>
    <w:p w14:paraId="756131C5" w14:textId="4D3B96FF" w:rsidR="00831B3E" w:rsidRDefault="00831B3E" w:rsidP="004E69BA">
      <w:pPr>
        <w:spacing w:line="360" w:lineRule="auto"/>
        <w:jc w:val="both"/>
        <w:rPr>
          <w:rFonts w:ascii="Arial" w:hAnsi="Arial" w:cs="Arial"/>
          <w:lang w:val="en-US"/>
        </w:rPr>
      </w:pPr>
      <w:r>
        <w:rPr>
          <w:rFonts w:ascii="Arial" w:hAnsi="Arial" w:cs="Arial"/>
          <w:lang w:val="en-US"/>
        </w:rPr>
        <w:t>The main drivers are virtual influencers, social commerce growth, stronger regulation and platform competition. These are pushing the industry forward but also making it harder for most creators.</w:t>
      </w:r>
    </w:p>
    <w:p w14:paraId="73E3E0CF" w14:textId="4BEAFCF4" w:rsidR="00831B3E" w:rsidRDefault="00831B3E" w:rsidP="004E69BA">
      <w:pPr>
        <w:spacing w:line="360" w:lineRule="auto"/>
        <w:jc w:val="both"/>
        <w:rPr>
          <w:rFonts w:ascii="Arial" w:hAnsi="Arial" w:cs="Arial"/>
          <w:lang w:val="en-US"/>
        </w:rPr>
      </w:pPr>
      <w:r>
        <w:rPr>
          <w:rFonts w:ascii="Arial" w:hAnsi="Arial" w:cs="Arial"/>
          <w:lang w:val="en-US"/>
        </w:rPr>
        <w:t xml:space="preserve">The pressures are easy to see, even for us. There is more content online than ever before, more creators trying to get attention and earn money. This can make the </w:t>
      </w:r>
      <w:r>
        <w:rPr>
          <w:rFonts w:ascii="Arial" w:hAnsi="Arial" w:cs="Arial"/>
          <w:lang w:val="en-US"/>
        </w:rPr>
        <w:lastRenderedPageBreak/>
        <w:t>market feel crowded. Also, harder to be transparent with viewers because ASA and CMA guidance makes it clear that paid content must be labelled properly.</w:t>
      </w:r>
    </w:p>
    <w:p w14:paraId="6E8B50A5" w14:textId="47A6CEB4" w:rsidR="00831B3E" w:rsidRDefault="00541635" w:rsidP="004E69BA">
      <w:pPr>
        <w:spacing w:line="360" w:lineRule="auto"/>
        <w:jc w:val="both"/>
        <w:rPr>
          <w:rFonts w:ascii="Arial" w:hAnsi="Arial" w:cs="Arial"/>
          <w:lang w:val="en-US"/>
        </w:rPr>
      </w:pPr>
      <w:r>
        <w:rPr>
          <w:rFonts w:ascii="Arial" w:hAnsi="Arial" w:cs="Arial"/>
          <w:lang w:val="en-US"/>
        </w:rPr>
        <w:t>The current state of the influencer industry is that growing, but it is very dependent on platforms. Creators can reach high viewer numbers but they can`t control algorithms and visibility.</w:t>
      </w:r>
    </w:p>
    <w:p w14:paraId="7C90E6BB" w14:textId="2137837A" w:rsidR="00541635" w:rsidRDefault="00541635" w:rsidP="004E69BA">
      <w:pPr>
        <w:spacing w:line="360" w:lineRule="auto"/>
        <w:jc w:val="both"/>
        <w:rPr>
          <w:rFonts w:ascii="Arial" w:hAnsi="Arial" w:cs="Arial"/>
          <w:lang w:val="en-US"/>
        </w:rPr>
      </w:pPr>
      <w:r>
        <w:rPr>
          <w:rFonts w:ascii="Arial" w:hAnsi="Arial" w:cs="Arial"/>
          <w:lang w:val="en-US"/>
        </w:rPr>
        <w:t>The impacts are mixed. Some creators will benefit from new tools and social commerce but smaller influencers may find it harder to stand out. Actual human content creators maybe also face more competition from virtual influencers.</w:t>
      </w:r>
    </w:p>
    <w:p w14:paraId="613CB141" w14:textId="52A369C6" w:rsidR="00541635" w:rsidRDefault="00541635" w:rsidP="004E69BA">
      <w:pPr>
        <w:spacing w:line="360" w:lineRule="auto"/>
        <w:jc w:val="both"/>
        <w:rPr>
          <w:rFonts w:ascii="Arial" w:hAnsi="Arial" w:cs="Arial"/>
          <w:lang w:val="en-US"/>
        </w:rPr>
      </w:pPr>
      <w:r>
        <w:rPr>
          <w:rFonts w:ascii="Arial" w:hAnsi="Arial" w:cs="Arial"/>
          <w:lang w:val="en-US"/>
        </w:rPr>
        <w:t>The response should be real. Creators need to be more transparent</w:t>
      </w:r>
      <w:r w:rsidR="00BE3B83">
        <w:rPr>
          <w:rFonts w:ascii="Arial" w:hAnsi="Arial" w:cs="Arial"/>
          <w:lang w:val="en-US"/>
        </w:rPr>
        <w:t xml:space="preserve"> an</w:t>
      </w:r>
      <w:r w:rsidR="008F2A65">
        <w:rPr>
          <w:rFonts w:ascii="Arial" w:hAnsi="Arial" w:cs="Arial"/>
          <w:lang w:val="en-US"/>
        </w:rPr>
        <w:t>d need</w:t>
      </w:r>
      <w:r w:rsidR="00BE3B83">
        <w:rPr>
          <w:rFonts w:ascii="Arial" w:hAnsi="Arial" w:cs="Arial"/>
          <w:lang w:val="en-US"/>
        </w:rPr>
        <w:t xml:space="preserve"> to build</w:t>
      </w:r>
      <w:r>
        <w:rPr>
          <w:rFonts w:ascii="Arial" w:hAnsi="Arial" w:cs="Arial"/>
          <w:lang w:val="en-US"/>
        </w:rPr>
        <w:t xml:space="preserve"> stronger communities around specific intere</w:t>
      </w:r>
      <w:r w:rsidR="00BE3B83">
        <w:rPr>
          <w:rFonts w:ascii="Arial" w:hAnsi="Arial" w:cs="Arial"/>
          <w:lang w:val="en-US"/>
        </w:rPr>
        <w:t>st. The</w:t>
      </w:r>
      <w:r w:rsidR="008F2A65">
        <w:rPr>
          <w:rFonts w:ascii="Arial" w:hAnsi="Arial" w:cs="Arial"/>
          <w:lang w:val="en-US"/>
        </w:rPr>
        <w:t xml:space="preserve"> future issue is how creators can keep their trust while the industry becomes more commercial and regulated.</w:t>
      </w:r>
    </w:p>
    <w:p w14:paraId="2666C22A" w14:textId="77777777" w:rsidR="008F2A65" w:rsidRDefault="008F2A65" w:rsidP="004E69BA">
      <w:pPr>
        <w:spacing w:line="360" w:lineRule="auto"/>
        <w:jc w:val="both"/>
        <w:rPr>
          <w:rFonts w:ascii="Arial" w:hAnsi="Arial" w:cs="Arial"/>
          <w:lang w:val="en-US"/>
        </w:rPr>
      </w:pPr>
    </w:p>
    <w:p w14:paraId="06F8DB76" w14:textId="0CC5D93F" w:rsidR="008F2A65" w:rsidRDefault="008F2A65" w:rsidP="004E69BA">
      <w:pPr>
        <w:spacing w:line="360" w:lineRule="auto"/>
        <w:jc w:val="both"/>
        <w:rPr>
          <w:rFonts w:ascii="Arial" w:hAnsi="Arial" w:cs="Arial"/>
          <w:b/>
          <w:bCs/>
          <w:lang w:val="en-US"/>
        </w:rPr>
      </w:pPr>
      <w:r w:rsidRPr="008F2A65">
        <w:rPr>
          <w:rFonts w:ascii="Arial" w:hAnsi="Arial" w:cs="Arial"/>
          <w:b/>
          <w:bCs/>
          <w:lang w:val="en-US"/>
        </w:rPr>
        <w:t>Recom</w:t>
      </w:r>
      <w:r>
        <w:rPr>
          <w:rFonts w:ascii="Arial" w:hAnsi="Arial" w:cs="Arial"/>
          <w:b/>
          <w:bCs/>
          <w:lang w:val="en-US"/>
        </w:rPr>
        <w:t>m</w:t>
      </w:r>
      <w:r w:rsidRPr="008F2A65">
        <w:rPr>
          <w:rFonts w:ascii="Arial" w:hAnsi="Arial" w:cs="Arial"/>
          <w:b/>
          <w:bCs/>
          <w:lang w:val="en-US"/>
        </w:rPr>
        <w:t>endations</w:t>
      </w:r>
    </w:p>
    <w:p w14:paraId="3AE4D824" w14:textId="4B0B3498" w:rsidR="008F2A65" w:rsidRDefault="008F2A65" w:rsidP="004E69BA">
      <w:pPr>
        <w:spacing w:line="360" w:lineRule="auto"/>
        <w:jc w:val="both"/>
        <w:rPr>
          <w:rFonts w:ascii="Arial" w:hAnsi="Arial" w:cs="Arial"/>
          <w:lang w:val="en-US"/>
        </w:rPr>
      </w:pPr>
      <w:r>
        <w:rPr>
          <w:rFonts w:ascii="Arial" w:hAnsi="Arial" w:cs="Arial"/>
          <w:lang w:val="en-US"/>
        </w:rPr>
        <w:t xml:space="preserve">Creators should not depend on only one platform. If an influencer only uses just TikTok for example, an algorithm can change their reach very quickly. So, instead they should use other platform as well, even it takes more time, but </w:t>
      </w:r>
      <w:r w:rsidR="0047376D">
        <w:rPr>
          <w:rFonts w:ascii="Arial" w:hAnsi="Arial" w:cs="Arial"/>
          <w:lang w:val="en-US"/>
        </w:rPr>
        <w:t>this</w:t>
      </w:r>
      <w:r>
        <w:rPr>
          <w:rFonts w:ascii="Arial" w:hAnsi="Arial" w:cs="Arial"/>
          <w:lang w:val="en-US"/>
        </w:rPr>
        <w:t xml:space="preserve"> </w:t>
      </w:r>
      <w:proofErr w:type="gramStart"/>
      <w:r>
        <w:rPr>
          <w:rFonts w:ascii="Arial" w:hAnsi="Arial" w:cs="Arial"/>
          <w:lang w:val="en-US"/>
        </w:rPr>
        <w:t>reduce</w:t>
      </w:r>
      <w:proofErr w:type="gramEnd"/>
      <w:r>
        <w:rPr>
          <w:rFonts w:ascii="Arial" w:hAnsi="Arial" w:cs="Arial"/>
          <w:lang w:val="en-US"/>
        </w:rPr>
        <w:t xml:space="preserve"> the risk of losing visibility.</w:t>
      </w:r>
    </w:p>
    <w:p w14:paraId="4CEF7ED6" w14:textId="376B86B7" w:rsidR="008F2A65" w:rsidRDefault="008F2A65" w:rsidP="004E69BA">
      <w:pPr>
        <w:spacing w:line="360" w:lineRule="auto"/>
        <w:jc w:val="both"/>
        <w:rPr>
          <w:rFonts w:ascii="Arial" w:hAnsi="Arial" w:cs="Arial"/>
          <w:lang w:val="en-US"/>
        </w:rPr>
      </w:pPr>
      <w:r>
        <w:rPr>
          <w:rFonts w:ascii="Arial" w:hAnsi="Arial" w:cs="Arial"/>
          <w:lang w:val="en-US"/>
        </w:rPr>
        <w:t>Second recommendation is creators and brands should be clearer about paid content. ASA and CMA guidance shows that paid content must be easy to recognize as advertising. It is better to be honest with followers than hide spon</w:t>
      </w:r>
      <w:r w:rsidR="00EC7FF6">
        <w:rPr>
          <w:rFonts w:ascii="Arial" w:hAnsi="Arial" w:cs="Arial"/>
          <w:lang w:val="en-US"/>
        </w:rPr>
        <w:t>sor</w:t>
      </w:r>
      <w:r>
        <w:rPr>
          <w:rFonts w:ascii="Arial" w:hAnsi="Arial" w:cs="Arial"/>
          <w:lang w:val="en-US"/>
        </w:rPr>
        <w:t xml:space="preserve">ships and damage </w:t>
      </w:r>
      <w:r w:rsidR="00E74EB4">
        <w:rPr>
          <w:rFonts w:ascii="Arial" w:hAnsi="Arial" w:cs="Arial"/>
          <w:lang w:val="en-US"/>
        </w:rPr>
        <w:t>credibility.</w:t>
      </w:r>
    </w:p>
    <w:p w14:paraId="5EDAA273" w14:textId="16BE7022" w:rsidR="00E74EB4" w:rsidRDefault="00E74EB4" w:rsidP="004E69BA">
      <w:pPr>
        <w:spacing w:line="360" w:lineRule="auto"/>
        <w:jc w:val="both"/>
        <w:rPr>
          <w:rFonts w:ascii="Arial" w:hAnsi="Arial" w:cs="Arial"/>
          <w:lang w:val="en-US"/>
        </w:rPr>
      </w:pPr>
      <w:r>
        <w:rPr>
          <w:rFonts w:ascii="Arial" w:hAnsi="Arial" w:cs="Arial"/>
          <w:lang w:val="en-US"/>
        </w:rPr>
        <w:t>Smaller or new creators should focus on clear audience and actually useful content, not only follower numbers. A loyal viewer base is more valuable than some random views.</w:t>
      </w:r>
    </w:p>
    <w:p w14:paraId="649B0C91" w14:textId="3E753F79" w:rsidR="00146F66" w:rsidRDefault="00146F66" w:rsidP="004E69BA">
      <w:pPr>
        <w:spacing w:line="360" w:lineRule="auto"/>
        <w:jc w:val="both"/>
        <w:rPr>
          <w:rFonts w:ascii="Arial" w:hAnsi="Arial" w:cs="Arial"/>
          <w:b/>
          <w:bCs/>
          <w:lang w:val="en-US"/>
        </w:rPr>
      </w:pPr>
      <w:r>
        <w:rPr>
          <w:rFonts w:ascii="Arial" w:hAnsi="Arial" w:cs="Arial"/>
          <w:b/>
          <w:bCs/>
          <w:lang w:val="en-US"/>
        </w:rPr>
        <w:t>Conclusion</w:t>
      </w:r>
    </w:p>
    <w:p w14:paraId="272961D6" w14:textId="5604D35A" w:rsidR="00146F66" w:rsidRDefault="00146F66" w:rsidP="004E69BA">
      <w:pPr>
        <w:spacing w:line="360" w:lineRule="auto"/>
        <w:jc w:val="both"/>
        <w:rPr>
          <w:rFonts w:ascii="Arial" w:hAnsi="Arial" w:cs="Arial"/>
          <w:lang w:val="en-US"/>
        </w:rPr>
      </w:pPr>
      <w:r>
        <w:rPr>
          <w:rFonts w:ascii="Arial" w:hAnsi="Arial" w:cs="Arial"/>
          <w:lang w:val="en-US"/>
        </w:rPr>
        <w:t xml:space="preserve">Overall, the creator economy has strong growth potential, but it is not a simple industry without risk. STEEPLE analysis shows that creators are </w:t>
      </w:r>
      <w:proofErr w:type="gramStart"/>
      <w:r>
        <w:rPr>
          <w:rFonts w:ascii="Arial" w:hAnsi="Arial" w:cs="Arial"/>
          <w:lang w:val="en-US"/>
        </w:rPr>
        <w:t>effected</w:t>
      </w:r>
      <w:proofErr w:type="gramEnd"/>
      <w:r>
        <w:rPr>
          <w:rFonts w:ascii="Arial" w:hAnsi="Arial" w:cs="Arial"/>
          <w:lang w:val="en-US"/>
        </w:rPr>
        <w:t xml:space="preserve"> by viewers behavior, technology, platform control, regulation and trust. The SWOT and DPSIR show us that the same factors can create opportunities and threats as well. In the future, those </w:t>
      </w:r>
      <w:r>
        <w:rPr>
          <w:rFonts w:ascii="Arial" w:hAnsi="Arial" w:cs="Arial"/>
          <w:lang w:val="en-US"/>
        </w:rPr>
        <w:lastRenderedPageBreak/>
        <w:t>creators who are transparent and less platform dependent are more likely to survive and grow, with</w:t>
      </w:r>
      <w:r w:rsidR="009C0D7F">
        <w:rPr>
          <w:rFonts w:ascii="Arial" w:hAnsi="Arial" w:cs="Arial"/>
          <w:lang w:val="en-US"/>
        </w:rPr>
        <w:t xml:space="preserve"> lower risk if one platform changes</w:t>
      </w:r>
      <w:r>
        <w:rPr>
          <w:rFonts w:ascii="Arial" w:hAnsi="Arial" w:cs="Arial"/>
          <w:lang w:val="en-US"/>
        </w:rPr>
        <w:t>.</w:t>
      </w:r>
    </w:p>
    <w:p w14:paraId="059F5F11" w14:textId="77777777" w:rsidR="00A85D8B" w:rsidRDefault="00A85D8B" w:rsidP="004E69BA">
      <w:pPr>
        <w:spacing w:line="360" w:lineRule="auto"/>
        <w:jc w:val="both"/>
        <w:rPr>
          <w:rFonts w:ascii="Arial" w:hAnsi="Arial" w:cs="Arial"/>
          <w:lang w:val="en-US"/>
        </w:rPr>
      </w:pPr>
    </w:p>
    <w:p w14:paraId="24743331" w14:textId="7D57CF98" w:rsidR="00A85D8B" w:rsidRDefault="00A85D8B" w:rsidP="004E69BA">
      <w:pPr>
        <w:spacing w:line="360" w:lineRule="auto"/>
        <w:jc w:val="both"/>
        <w:rPr>
          <w:rFonts w:ascii="Arial" w:hAnsi="Arial" w:cs="Arial"/>
          <w:b/>
          <w:bCs/>
          <w:lang w:val="en-US"/>
        </w:rPr>
      </w:pPr>
      <w:r>
        <w:rPr>
          <w:rFonts w:ascii="Arial" w:hAnsi="Arial" w:cs="Arial"/>
          <w:b/>
          <w:bCs/>
          <w:lang w:val="en-US"/>
        </w:rPr>
        <w:t>Reference List:</w:t>
      </w:r>
    </w:p>
    <w:p w14:paraId="7B4BFAD5" w14:textId="3C2833A0" w:rsidR="00A85D8B" w:rsidRPr="00A85D8B" w:rsidRDefault="00A85D8B" w:rsidP="00A85D8B">
      <w:pPr>
        <w:spacing w:line="360" w:lineRule="auto"/>
        <w:rPr>
          <w:rFonts w:ascii="Arial" w:hAnsi="Arial" w:cs="Arial"/>
        </w:rPr>
      </w:pPr>
      <w:r w:rsidRPr="00A85D8B">
        <w:rPr>
          <w:rFonts w:ascii="Arial" w:hAnsi="Arial" w:cs="Arial"/>
        </w:rPr>
        <w:t xml:space="preserve">ASA (2025) </w:t>
      </w:r>
      <w:r w:rsidRPr="00A85D8B">
        <w:rPr>
          <w:rFonts w:ascii="Arial" w:hAnsi="Arial" w:cs="Arial"/>
          <w:i/>
          <w:iCs/>
        </w:rPr>
        <w:t>Recognising ads: Social media and influencer marketing</w:t>
      </w:r>
      <w:r w:rsidRPr="00A85D8B">
        <w:rPr>
          <w:rFonts w:ascii="Arial" w:hAnsi="Arial" w:cs="Arial"/>
        </w:rPr>
        <w:t xml:space="preserve">. Available at: </w:t>
      </w:r>
      <w:hyperlink r:id="rId9" w:history="1">
        <w:r w:rsidRPr="00A85D8B">
          <w:rPr>
            <w:rStyle w:val="Hyperlink"/>
            <w:rFonts w:ascii="Arial" w:hAnsi="Arial" w:cs="Arial"/>
          </w:rPr>
          <w:t>https://www.asa.org.uk/advice-online/recognising-ads-social-media.html</w:t>
        </w:r>
      </w:hyperlink>
      <w:r w:rsidRPr="00A85D8B">
        <w:rPr>
          <w:rFonts w:ascii="Arial" w:hAnsi="Arial" w:cs="Arial"/>
        </w:rPr>
        <w:t xml:space="preserve"> (Accessed</w:t>
      </w:r>
      <w:r w:rsidR="00441F7D">
        <w:rPr>
          <w:rFonts w:ascii="Arial" w:hAnsi="Arial" w:cs="Arial"/>
        </w:rPr>
        <w:t xml:space="preserve">: </w:t>
      </w:r>
      <w:r w:rsidRPr="00A85D8B">
        <w:rPr>
          <w:rFonts w:ascii="Arial" w:hAnsi="Arial" w:cs="Arial"/>
        </w:rPr>
        <w:t>0</w:t>
      </w:r>
      <w:r w:rsidR="00C618ED">
        <w:rPr>
          <w:rFonts w:ascii="Arial" w:hAnsi="Arial" w:cs="Arial"/>
        </w:rPr>
        <w:t>6</w:t>
      </w:r>
      <w:r w:rsidRPr="00A85D8B">
        <w:rPr>
          <w:rFonts w:ascii="Arial" w:hAnsi="Arial" w:cs="Arial"/>
        </w:rPr>
        <w:t xml:space="preserve"> July 2026).</w:t>
      </w:r>
      <w:r>
        <w:rPr>
          <w:rFonts w:ascii="Arial" w:hAnsi="Arial" w:cs="Arial"/>
        </w:rPr>
        <w:t xml:space="preserve"> </w:t>
      </w:r>
    </w:p>
    <w:p w14:paraId="74CF99F6" w14:textId="77777777" w:rsidR="00A85D8B" w:rsidRDefault="00A85D8B" w:rsidP="00A85D8B">
      <w:pPr>
        <w:spacing w:line="360" w:lineRule="auto"/>
        <w:rPr>
          <w:rFonts w:ascii="Arial" w:hAnsi="Arial" w:cs="Arial"/>
          <w:lang w:val="en-US"/>
        </w:rPr>
      </w:pPr>
    </w:p>
    <w:p w14:paraId="5628F6F1" w14:textId="09A023A5" w:rsidR="00A85D8B" w:rsidRPr="00A85D8B" w:rsidRDefault="00A85D8B" w:rsidP="00A85D8B">
      <w:pPr>
        <w:spacing w:line="360" w:lineRule="auto"/>
        <w:rPr>
          <w:rFonts w:ascii="Arial" w:hAnsi="Arial" w:cs="Arial"/>
        </w:rPr>
      </w:pPr>
      <w:r w:rsidRPr="00A85D8B">
        <w:rPr>
          <w:rFonts w:ascii="Arial" w:hAnsi="Arial" w:cs="Arial"/>
        </w:rPr>
        <w:t xml:space="preserve">Bertoni, S. (2026) </w:t>
      </w:r>
      <w:r w:rsidRPr="00A85D8B">
        <w:rPr>
          <w:rFonts w:ascii="Arial" w:hAnsi="Arial" w:cs="Arial"/>
          <w:i/>
          <w:iCs/>
        </w:rPr>
        <w:t>Forbes Top Creators 2026</w:t>
      </w:r>
      <w:r w:rsidRPr="00A85D8B">
        <w:rPr>
          <w:rFonts w:ascii="Arial" w:hAnsi="Arial" w:cs="Arial"/>
        </w:rPr>
        <w:t xml:space="preserve">. Forbes, 23 June. Available at: </w:t>
      </w:r>
      <w:hyperlink r:id="rId10" w:history="1">
        <w:r w:rsidRPr="00A85D8B">
          <w:rPr>
            <w:rStyle w:val="Hyperlink"/>
            <w:rFonts w:ascii="Arial" w:hAnsi="Arial" w:cs="Arial"/>
          </w:rPr>
          <w:t>https://www.forbes.com/sites/stevenbertoni/2026/06/23/forbes-top-creators-2026/</w:t>
        </w:r>
      </w:hyperlink>
      <w:r w:rsidRPr="00A85D8B">
        <w:rPr>
          <w:rFonts w:ascii="Arial" w:hAnsi="Arial" w:cs="Arial"/>
        </w:rPr>
        <w:t xml:space="preserve"> (Accessed</w:t>
      </w:r>
      <w:r w:rsidR="00441F7D">
        <w:rPr>
          <w:rFonts w:ascii="Arial" w:hAnsi="Arial" w:cs="Arial"/>
        </w:rPr>
        <w:t xml:space="preserve">: </w:t>
      </w:r>
      <w:r w:rsidRPr="00A85D8B">
        <w:rPr>
          <w:rFonts w:ascii="Arial" w:hAnsi="Arial" w:cs="Arial"/>
        </w:rPr>
        <w:t>07 July 2026).</w:t>
      </w:r>
      <w:r>
        <w:rPr>
          <w:rFonts w:ascii="Arial" w:hAnsi="Arial" w:cs="Arial"/>
        </w:rPr>
        <w:t xml:space="preserve"> </w:t>
      </w:r>
    </w:p>
    <w:p w14:paraId="1571DFA0" w14:textId="77777777" w:rsidR="00A85D8B" w:rsidRDefault="00A85D8B" w:rsidP="00A85D8B">
      <w:pPr>
        <w:spacing w:line="360" w:lineRule="auto"/>
        <w:rPr>
          <w:rFonts w:ascii="Arial" w:hAnsi="Arial" w:cs="Arial"/>
          <w:lang w:val="en-US"/>
        </w:rPr>
      </w:pPr>
    </w:p>
    <w:p w14:paraId="216890DF" w14:textId="0255E49D" w:rsidR="00A85D8B" w:rsidRPr="00A85D8B" w:rsidRDefault="00A85D8B" w:rsidP="00A85D8B">
      <w:pPr>
        <w:spacing w:line="360" w:lineRule="auto"/>
        <w:rPr>
          <w:rFonts w:ascii="Arial" w:hAnsi="Arial" w:cs="Arial"/>
        </w:rPr>
      </w:pPr>
      <w:r w:rsidRPr="00A85D8B">
        <w:rPr>
          <w:rFonts w:ascii="Arial" w:hAnsi="Arial" w:cs="Arial"/>
        </w:rPr>
        <w:t xml:space="preserve">CMA (2025) </w:t>
      </w:r>
      <w:r w:rsidRPr="00A85D8B">
        <w:rPr>
          <w:rFonts w:ascii="Arial" w:hAnsi="Arial" w:cs="Arial"/>
          <w:i/>
          <w:iCs/>
        </w:rPr>
        <w:t>Social media endorsements: guidance for content creators</w:t>
      </w:r>
      <w:r w:rsidRPr="00A85D8B">
        <w:rPr>
          <w:rFonts w:ascii="Arial" w:hAnsi="Arial" w:cs="Arial"/>
        </w:rPr>
        <w:t xml:space="preserve">. Available at: </w:t>
      </w:r>
      <w:hyperlink r:id="rId11" w:history="1">
        <w:r w:rsidRPr="00A85D8B">
          <w:rPr>
            <w:rStyle w:val="Hyperlink"/>
            <w:rFonts w:ascii="Arial" w:hAnsi="Arial" w:cs="Arial"/>
          </w:rPr>
          <w:t>https://www.gov.uk/government/publications/social-media-endorsements-guidance-for-content-creators/social-media-endorsements-being-transparent-with-your-followers</w:t>
        </w:r>
      </w:hyperlink>
      <w:r w:rsidRPr="00A85D8B">
        <w:rPr>
          <w:rFonts w:ascii="Arial" w:hAnsi="Arial" w:cs="Arial"/>
        </w:rPr>
        <w:t xml:space="preserve"> (Accessed</w:t>
      </w:r>
      <w:r w:rsidR="00441F7D">
        <w:rPr>
          <w:rFonts w:ascii="Arial" w:hAnsi="Arial" w:cs="Arial"/>
        </w:rPr>
        <w:t>:</w:t>
      </w:r>
      <w:r w:rsidRPr="00A85D8B">
        <w:rPr>
          <w:rFonts w:ascii="Arial" w:hAnsi="Arial" w:cs="Arial"/>
        </w:rPr>
        <w:t xml:space="preserve"> 0</w:t>
      </w:r>
      <w:r w:rsidR="00441F7D">
        <w:rPr>
          <w:rFonts w:ascii="Arial" w:hAnsi="Arial" w:cs="Arial"/>
        </w:rPr>
        <w:t xml:space="preserve">6 </w:t>
      </w:r>
      <w:r w:rsidRPr="00A85D8B">
        <w:rPr>
          <w:rFonts w:ascii="Arial" w:hAnsi="Arial" w:cs="Arial"/>
        </w:rPr>
        <w:t>July 2026).</w:t>
      </w:r>
      <w:r>
        <w:rPr>
          <w:rFonts w:ascii="Arial" w:hAnsi="Arial" w:cs="Arial"/>
        </w:rPr>
        <w:t xml:space="preserve"> </w:t>
      </w:r>
    </w:p>
    <w:p w14:paraId="54929449" w14:textId="77777777" w:rsidR="00A85D8B" w:rsidRDefault="00A85D8B" w:rsidP="00A85D8B">
      <w:pPr>
        <w:spacing w:line="360" w:lineRule="auto"/>
        <w:rPr>
          <w:rFonts w:ascii="Arial" w:hAnsi="Arial" w:cs="Arial"/>
          <w:lang w:val="en-US"/>
        </w:rPr>
      </w:pPr>
    </w:p>
    <w:p w14:paraId="0665133A" w14:textId="30DD9DF5" w:rsidR="00A85D8B" w:rsidRPr="00A85D8B" w:rsidRDefault="00A85D8B" w:rsidP="00A85D8B">
      <w:pPr>
        <w:spacing w:line="360" w:lineRule="auto"/>
        <w:rPr>
          <w:rFonts w:ascii="Arial" w:hAnsi="Arial" w:cs="Arial"/>
          <w:lang w:val="en-US"/>
        </w:rPr>
      </w:pPr>
      <w:r w:rsidRPr="00A85D8B">
        <w:rPr>
          <w:rFonts w:ascii="Arial" w:hAnsi="Arial" w:cs="Arial"/>
          <w:lang w:val="en-US"/>
        </w:rPr>
        <w:t>GlobalData (2025) Global – Digital Advertising</w:t>
      </w:r>
      <w:r>
        <w:rPr>
          <w:rFonts w:ascii="Arial" w:hAnsi="Arial" w:cs="Arial"/>
          <w:lang w:val="en-US"/>
        </w:rPr>
        <w:t xml:space="preserve">. Available at: </w:t>
      </w:r>
      <w:hyperlink r:id="rId12" w:history="1">
        <w:r w:rsidRPr="002A1D4B">
          <w:rPr>
            <w:rStyle w:val="Hyperlink"/>
            <w:rFonts w:ascii="Arial" w:hAnsi="Arial" w:cs="Arial"/>
            <w:lang w:val="en-US"/>
          </w:rPr>
          <w:t>https://explorer-globaldata-com.uwtsd.idm.oclc.org/Analysis/details/global-digital-advertising-gdx</w:t>
        </w:r>
      </w:hyperlink>
      <w:r>
        <w:rPr>
          <w:rFonts w:ascii="Arial" w:hAnsi="Arial" w:cs="Arial"/>
          <w:lang w:val="en-US"/>
        </w:rPr>
        <w:t xml:space="preserve"> (Accessed</w:t>
      </w:r>
      <w:r w:rsidR="00441F7D">
        <w:rPr>
          <w:rFonts w:ascii="Arial" w:hAnsi="Arial" w:cs="Arial"/>
          <w:lang w:val="en-US"/>
        </w:rPr>
        <w:t>:</w:t>
      </w:r>
      <w:r>
        <w:rPr>
          <w:rFonts w:ascii="Arial" w:hAnsi="Arial" w:cs="Arial"/>
          <w:lang w:val="en-US"/>
        </w:rPr>
        <w:t xml:space="preserve"> 07</w:t>
      </w:r>
      <w:r w:rsidR="00441F7D">
        <w:rPr>
          <w:rFonts w:ascii="Arial" w:hAnsi="Arial" w:cs="Arial"/>
          <w:lang w:val="en-US"/>
        </w:rPr>
        <w:t xml:space="preserve"> </w:t>
      </w:r>
      <w:r>
        <w:rPr>
          <w:rFonts w:ascii="Arial" w:hAnsi="Arial" w:cs="Arial"/>
          <w:lang w:val="en-US"/>
        </w:rPr>
        <w:t xml:space="preserve">July 2026). </w:t>
      </w:r>
    </w:p>
    <w:p w14:paraId="2EE901E4" w14:textId="77777777" w:rsidR="00A85D8B" w:rsidRDefault="00A85D8B" w:rsidP="00A85D8B">
      <w:pPr>
        <w:spacing w:line="360" w:lineRule="auto"/>
        <w:rPr>
          <w:rFonts w:ascii="Arial" w:hAnsi="Arial" w:cs="Arial"/>
          <w:lang w:val="en-US"/>
        </w:rPr>
      </w:pPr>
    </w:p>
    <w:p w14:paraId="0A7EF7B5" w14:textId="2297C7FC" w:rsidR="00A85D8B" w:rsidRPr="00A85D8B" w:rsidRDefault="00A85D8B" w:rsidP="00A85D8B">
      <w:pPr>
        <w:spacing w:line="360" w:lineRule="auto"/>
        <w:rPr>
          <w:rFonts w:ascii="Arial" w:hAnsi="Arial" w:cs="Arial"/>
          <w:lang w:val="en-US"/>
        </w:rPr>
      </w:pPr>
      <w:r w:rsidRPr="00A85D8B">
        <w:rPr>
          <w:rFonts w:ascii="Arial" w:hAnsi="Arial" w:cs="Arial"/>
          <w:lang w:val="en-US"/>
        </w:rPr>
        <w:t>GlobalData (2026) Social Commerce – Global Industry Data (2021-2030)</w:t>
      </w:r>
      <w:r>
        <w:rPr>
          <w:rFonts w:ascii="Arial" w:hAnsi="Arial" w:cs="Arial"/>
          <w:lang w:val="en-US"/>
        </w:rPr>
        <w:t xml:space="preserve">. Available at: </w:t>
      </w:r>
      <w:hyperlink r:id="rId13" w:history="1">
        <w:r w:rsidRPr="002A1D4B">
          <w:rPr>
            <w:rStyle w:val="Hyperlink"/>
            <w:rFonts w:ascii="Arial" w:hAnsi="Arial" w:cs="Arial"/>
            <w:lang w:val="en-US"/>
          </w:rPr>
          <w:t>https://explorer-globaldata-com.uwtsd.idm.oclc.org/Analysis/details/social-commerce-global-industry-data-167134</w:t>
        </w:r>
      </w:hyperlink>
      <w:r>
        <w:rPr>
          <w:rFonts w:ascii="Arial" w:hAnsi="Arial" w:cs="Arial"/>
          <w:lang w:val="en-US"/>
        </w:rPr>
        <w:t xml:space="preserve"> (Accessed</w:t>
      </w:r>
      <w:r w:rsidR="00441F7D">
        <w:rPr>
          <w:rFonts w:ascii="Arial" w:hAnsi="Arial" w:cs="Arial"/>
          <w:lang w:val="en-US"/>
        </w:rPr>
        <w:t xml:space="preserve">: </w:t>
      </w:r>
      <w:r>
        <w:rPr>
          <w:rFonts w:ascii="Arial" w:hAnsi="Arial" w:cs="Arial"/>
          <w:lang w:val="en-US"/>
        </w:rPr>
        <w:t xml:space="preserve">07 July 2026). </w:t>
      </w:r>
    </w:p>
    <w:p w14:paraId="0253E323" w14:textId="77777777" w:rsidR="00A85D8B" w:rsidRDefault="00A85D8B" w:rsidP="00A85D8B">
      <w:pPr>
        <w:spacing w:line="360" w:lineRule="auto"/>
        <w:rPr>
          <w:rFonts w:ascii="Arial" w:hAnsi="Arial" w:cs="Arial"/>
          <w:lang w:val="en-US"/>
        </w:rPr>
      </w:pPr>
    </w:p>
    <w:p w14:paraId="1405D784" w14:textId="33DFD535" w:rsidR="00A85D8B" w:rsidRDefault="00A85D8B" w:rsidP="00A85D8B">
      <w:pPr>
        <w:spacing w:line="360" w:lineRule="auto"/>
        <w:rPr>
          <w:rFonts w:ascii="Arial" w:hAnsi="Arial" w:cs="Arial"/>
        </w:rPr>
      </w:pPr>
      <w:r w:rsidRPr="00A85D8B">
        <w:rPr>
          <w:rFonts w:ascii="Arial" w:hAnsi="Arial" w:cs="Arial"/>
        </w:rPr>
        <w:t xml:space="preserve">GOV.UK (2025) </w:t>
      </w:r>
      <w:r w:rsidRPr="00A85D8B">
        <w:rPr>
          <w:rFonts w:ascii="Arial" w:hAnsi="Arial" w:cs="Arial"/>
          <w:i/>
          <w:iCs/>
        </w:rPr>
        <w:t>Online Safety Act: explainer</w:t>
      </w:r>
      <w:r w:rsidRPr="00A85D8B">
        <w:rPr>
          <w:rFonts w:ascii="Arial" w:hAnsi="Arial" w:cs="Arial"/>
        </w:rPr>
        <w:t>. Available at:</w:t>
      </w:r>
      <w:r>
        <w:rPr>
          <w:rFonts w:ascii="Arial" w:hAnsi="Arial" w:cs="Arial"/>
        </w:rPr>
        <w:t xml:space="preserve"> </w:t>
      </w:r>
      <w:hyperlink r:id="rId14" w:history="1">
        <w:r w:rsidRPr="002A1D4B">
          <w:rPr>
            <w:rStyle w:val="Hyperlink"/>
            <w:rFonts w:ascii="Arial" w:hAnsi="Arial" w:cs="Arial"/>
          </w:rPr>
          <w:t>https://www.gov.uk/government/publications/online-safety-act-explainer/online-safety-act-explainer</w:t>
        </w:r>
      </w:hyperlink>
      <w:r>
        <w:rPr>
          <w:rFonts w:ascii="Arial" w:hAnsi="Arial" w:cs="Arial"/>
        </w:rPr>
        <w:t xml:space="preserve"> </w:t>
      </w:r>
      <w:r w:rsidRPr="00A85D8B">
        <w:rPr>
          <w:rFonts w:ascii="Arial" w:hAnsi="Arial" w:cs="Arial"/>
        </w:rPr>
        <w:t>(Accessed</w:t>
      </w:r>
      <w:r w:rsidR="00441F7D">
        <w:rPr>
          <w:rFonts w:ascii="Arial" w:hAnsi="Arial" w:cs="Arial"/>
        </w:rPr>
        <w:t>:</w:t>
      </w:r>
      <w:r w:rsidRPr="00A85D8B">
        <w:rPr>
          <w:rFonts w:ascii="Arial" w:hAnsi="Arial" w:cs="Arial"/>
        </w:rPr>
        <w:t xml:space="preserve"> 08 July 2026).</w:t>
      </w:r>
      <w:r>
        <w:rPr>
          <w:rFonts w:ascii="Arial" w:hAnsi="Arial" w:cs="Arial"/>
        </w:rPr>
        <w:t xml:space="preserve"> </w:t>
      </w:r>
    </w:p>
    <w:p w14:paraId="63A2A325" w14:textId="05313E0C" w:rsidR="00A85D8B" w:rsidRDefault="00A85D8B" w:rsidP="00A85D8B">
      <w:pPr>
        <w:spacing w:line="360" w:lineRule="auto"/>
        <w:rPr>
          <w:rFonts w:ascii="Arial" w:hAnsi="Arial" w:cs="Arial"/>
        </w:rPr>
      </w:pPr>
      <w:r w:rsidRPr="00A85D8B">
        <w:rPr>
          <w:rFonts w:ascii="Arial" w:hAnsi="Arial" w:cs="Arial"/>
        </w:rPr>
        <w:lastRenderedPageBreak/>
        <w:t xml:space="preserve">Kim, D. and Wang, Z. (2024) “Social media influencer vs. virtual influencer: The mediating role of source credibility and authenticity in advertising effectiveness within AI influencer marketing,” </w:t>
      </w:r>
      <w:r w:rsidRPr="00A85D8B">
        <w:rPr>
          <w:rFonts w:ascii="Arial" w:hAnsi="Arial" w:cs="Arial"/>
          <w:i/>
          <w:iCs/>
        </w:rPr>
        <w:t xml:space="preserve">Computers in Human </w:t>
      </w:r>
      <w:proofErr w:type="spellStart"/>
      <w:r w:rsidRPr="00A85D8B">
        <w:rPr>
          <w:rFonts w:ascii="Arial" w:hAnsi="Arial" w:cs="Arial"/>
          <w:i/>
          <w:iCs/>
        </w:rPr>
        <w:t>Behavior</w:t>
      </w:r>
      <w:proofErr w:type="spellEnd"/>
      <w:r w:rsidRPr="00A85D8B">
        <w:rPr>
          <w:rFonts w:ascii="Arial" w:hAnsi="Arial" w:cs="Arial"/>
          <w:i/>
          <w:iCs/>
        </w:rPr>
        <w:t>: Artificial Humans</w:t>
      </w:r>
      <w:r w:rsidRPr="00A85D8B">
        <w:rPr>
          <w:rFonts w:ascii="Arial" w:hAnsi="Arial" w:cs="Arial"/>
        </w:rPr>
        <w:t xml:space="preserve">, 2(2). Available at: </w:t>
      </w:r>
      <w:hyperlink r:id="rId15" w:history="1">
        <w:r w:rsidRPr="00A85D8B">
          <w:rPr>
            <w:rStyle w:val="Hyperlink"/>
            <w:rFonts w:ascii="Arial" w:hAnsi="Arial" w:cs="Arial"/>
          </w:rPr>
          <w:t>https://doi.org/10.1016/j.chbah.2024.100100</w:t>
        </w:r>
      </w:hyperlink>
      <w:r w:rsidR="00441F7D">
        <w:rPr>
          <w:rFonts w:ascii="Arial" w:hAnsi="Arial" w:cs="Arial"/>
        </w:rPr>
        <w:t xml:space="preserve">. </w:t>
      </w:r>
    </w:p>
    <w:p w14:paraId="24FCA6D8" w14:textId="77777777" w:rsidR="00A85D8B" w:rsidRDefault="00A85D8B" w:rsidP="00A85D8B">
      <w:pPr>
        <w:spacing w:line="360" w:lineRule="auto"/>
        <w:rPr>
          <w:rFonts w:ascii="Arial" w:hAnsi="Arial" w:cs="Arial"/>
        </w:rPr>
      </w:pPr>
    </w:p>
    <w:p w14:paraId="166CF3CE" w14:textId="23B8FE14" w:rsidR="00A85D8B" w:rsidRDefault="00A85D8B" w:rsidP="00A85D8B">
      <w:pPr>
        <w:spacing w:line="360" w:lineRule="auto"/>
        <w:rPr>
          <w:rFonts w:ascii="Arial" w:hAnsi="Arial" w:cs="Arial"/>
        </w:rPr>
      </w:pPr>
      <w:r w:rsidRPr="00A85D8B">
        <w:rPr>
          <w:rFonts w:ascii="Arial" w:hAnsi="Arial" w:cs="Arial"/>
        </w:rPr>
        <w:t xml:space="preserve">Lee, J.A. </w:t>
      </w:r>
      <w:r w:rsidRPr="00A85D8B">
        <w:rPr>
          <w:rFonts w:ascii="Arial" w:hAnsi="Arial" w:cs="Arial"/>
          <w:i/>
          <w:iCs/>
        </w:rPr>
        <w:t>et al.</w:t>
      </w:r>
      <w:r w:rsidRPr="00A85D8B">
        <w:rPr>
          <w:rFonts w:ascii="Arial" w:hAnsi="Arial" w:cs="Arial"/>
        </w:rPr>
        <w:t xml:space="preserve"> (2022) “Why are consumers following social media influencers on Instagram? Exploration of consumers’ motives for following influencers and the role of materialism,” </w:t>
      </w:r>
      <w:r w:rsidRPr="00A85D8B">
        <w:rPr>
          <w:rFonts w:ascii="Arial" w:hAnsi="Arial" w:cs="Arial"/>
          <w:i/>
          <w:iCs/>
        </w:rPr>
        <w:t>International journal of advertising</w:t>
      </w:r>
      <w:r w:rsidRPr="00A85D8B">
        <w:rPr>
          <w:rFonts w:ascii="Arial" w:hAnsi="Arial" w:cs="Arial"/>
        </w:rPr>
        <w:t xml:space="preserve">, 41(1), pp. 78–100. Available at: </w:t>
      </w:r>
      <w:hyperlink r:id="rId16" w:history="1">
        <w:r w:rsidRPr="00A85D8B">
          <w:rPr>
            <w:rStyle w:val="Hyperlink"/>
            <w:rFonts w:ascii="Arial" w:hAnsi="Arial" w:cs="Arial"/>
          </w:rPr>
          <w:t>https://doi.org/10.1080/02650487.2021.1964226</w:t>
        </w:r>
      </w:hyperlink>
      <w:r w:rsidRPr="00A85D8B">
        <w:rPr>
          <w:rFonts w:ascii="Arial" w:hAnsi="Arial" w:cs="Arial"/>
        </w:rPr>
        <w:t>.</w:t>
      </w:r>
      <w:r>
        <w:rPr>
          <w:rFonts w:ascii="Arial" w:hAnsi="Arial" w:cs="Arial"/>
        </w:rPr>
        <w:t xml:space="preserve"> </w:t>
      </w:r>
    </w:p>
    <w:p w14:paraId="672AF5E4" w14:textId="77777777" w:rsidR="00A85D8B" w:rsidRDefault="00A85D8B" w:rsidP="00A85D8B">
      <w:pPr>
        <w:spacing w:line="360" w:lineRule="auto"/>
        <w:rPr>
          <w:rFonts w:ascii="Arial" w:hAnsi="Arial" w:cs="Arial"/>
        </w:rPr>
      </w:pPr>
    </w:p>
    <w:p w14:paraId="7A768B62" w14:textId="421CD1DC" w:rsidR="00A85D8B" w:rsidRDefault="00A85D8B" w:rsidP="00A85D8B">
      <w:pPr>
        <w:spacing w:line="360" w:lineRule="auto"/>
        <w:rPr>
          <w:rFonts w:ascii="Arial" w:hAnsi="Arial" w:cs="Arial"/>
        </w:rPr>
      </w:pPr>
      <w:r w:rsidRPr="00A85D8B">
        <w:rPr>
          <w:rFonts w:ascii="Arial" w:hAnsi="Arial" w:cs="Arial"/>
        </w:rPr>
        <w:t xml:space="preserve">Liu, X. and Zhao, H. (2025) “A meta-analysis of the effects of sponsorship disclosure in influencer marketing,” </w:t>
      </w:r>
      <w:r w:rsidRPr="00A85D8B">
        <w:rPr>
          <w:rFonts w:ascii="Arial" w:hAnsi="Arial" w:cs="Arial"/>
          <w:i/>
          <w:iCs/>
        </w:rPr>
        <w:t>Marketing letters</w:t>
      </w:r>
      <w:r w:rsidRPr="00A85D8B">
        <w:rPr>
          <w:rFonts w:ascii="Arial" w:hAnsi="Arial" w:cs="Arial"/>
        </w:rPr>
        <w:t xml:space="preserve">, 36(3), pp. 519–532. Available at: </w:t>
      </w:r>
      <w:hyperlink r:id="rId17" w:history="1">
        <w:r w:rsidRPr="00A85D8B">
          <w:rPr>
            <w:rStyle w:val="Hyperlink"/>
            <w:rFonts w:ascii="Arial" w:hAnsi="Arial" w:cs="Arial"/>
          </w:rPr>
          <w:t>https://doi.org/10.1007/s11002-024-09757-z</w:t>
        </w:r>
      </w:hyperlink>
      <w:r w:rsidRPr="00A85D8B">
        <w:rPr>
          <w:rFonts w:ascii="Arial" w:hAnsi="Arial" w:cs="Arial"/>
        </w:rPr>
        <w:t>.</w:t>
      </w:r>
      <w:r>
        <w:rPr>
          <w:rFonts w:ascii="Arial" w:hAnsi="Arial" w:cs="Arial"/>
        </w:rPr>
        <w:t xml:space="preserve"> </w:t>
      </w:r>
    </w:p>
    <w:p w14:paraId="63EAA5B8" w14:textId="77777777" w:rsidR="00A85D8B" w:rsidRDefault="00A85D8B" w:rsidP="00A85D8B">
      <w:pPr>
        <w:spacing w:line="360" w:lineRule="auto"/>
        <w:rPr>
          <w:rFonts w:ascii="Arial" w:hAnsi="Arial" w:cs="Arial"/>
        </w:rPr>
      </w:pPr>
    </w:p>
    <w:p w14:paraId="4665EC28" w14:textId="63100AB8" w:rsidR="00A85D8B" w:rsidRDefault="00A85D8B" w:rsidP="00A85D8B">
      <w:pPr>
        <w:spacing w:line="360" w:lineRule="auto"/>
        <w:rPr>
          <w:rFonts w:ascii="Arial" w:hAnsi="Arial" w:cs="Arial"/>
        </w:rPr>
      </w:pPr>
      <w:proofErr w:type="spellStart"/>
      <w:r w:rsidRPr="00A85D8B">
        <w:rPr>
          <w:rFonts w:ascii="Arial" w:hAnsi="Arial" w:cs="Arial"/>
        </w:rPr>
        <w:t>Möhlmann</w:t>
      </w:r>
      <w:proofErr w:type="spellEnd"/>
      <w:r w:rsidRPr="00A85D8B">
        <w:rPr>
          <w:rFonts w:ascii="Arial" w:hAnsi="Arial" w:cs="Arial"/>
        </w:rPr>
        <w:t xml:space="preserve">, M., Gregory, R. and Henfridsson, O. (2025) “Algorithmic Stakeholder Governance on Content Platforms: A Lead Role Perspective,” </w:t>
      </w:r>
      <w:r w:rsidRPr="00A85D8B">
        <w:rPr>
          <w:rFonts w:ascii="Arial" w:hAnsi="Arial" w:cs="Arial"/>
          <w:i/>
          <w:iCs/>
        </w:rPr>
        <w:t>Journal of management information systems</w:t>
      </w:r>
      <w:r w:rsidRPr="00A85D8B">
        <w:rPr>
          <w:rFonts w:ascii="Arial" w:hAnsi="Arial" w:cs="Arial"/>
        </w:rPr>
        <w:t xml:space="preserve">, 42(3), pp. 799–831. Available at: </w:t>
      </w:r>
      <w:hyperlink r:id="rId18" w:history="1">
        <w:r w:rsidRPr="00A85D8B">
          <w:rPr>
            <w:rStyle w:val="Hyperlink"/>
            <w:rFonts w:ascii="Arial" w:hAnsi="Arial" w:cs="Arial"/>
          </w:rPr>
          <w:t>https://doi.org/10.1080/07421222.2025.2520177</w:t>
        </w:r>
      </w:hyperlink>
      <w:r w:rsidRPr="00A85D8B">
        <w:rPr>
          <w:rFonts w:ascii="Arial" w:hAnsi="Arial" w:cs="Arial"/>
        </w:rPr>
        <w:t>.</w:t>
      </w:r>
      <w:r>
        <w:rPr>
          <w:rFonts w:ascii="Arial" w:hAnsi="Arial" w:cs="Arial"/>
        </w:rPr>
        <w:t xml:space="preserve"> </w:t>
      </w:r>
    </w:p>
    <w:p w14:paraId="0F8D0D98" w14:textId="77777777" w:rsidR="00A85D8B" w:rsidRDefault="00A85D8B" w:rsidP="00A85D8B">
      <w:pPr>
        <w:spacing w:line="360" w:lineRule="auto"/>
        <w:rPr>
          <w:rFonts w:ascii="Arial" w:hAnsi="Arial" w:cs="Arial"/>
        </w:rPr>
      </w:pPr>
    </w:p>
    <w:p w14:paraId="44909B94" w14:textId="46D37327" w:rsidR="00A85D8B" w:rsidRDefault="00A85D8B" w:rsidP="00A85D8B">
      <w:pPr>
        <w:spacing w:line="360" w:lineRule="auto"/>
        <w:rPr>
          <w:rFonts w:ascii="Arial" w:hAnsi="Arial" w:cs="Arial"/>
        </w:rPr>
      </w:pPr>
      <w:r w:rsidRPr="00A85D8B">
        <w:rPr>
          <w:rFonts w:ascii="Arial" w:hAnsi="Arial" w:cs="Arial"/>
        </w:rPr>
        <w:t xml:space="preserve">Nicholson, R. (2025) </w:t>
      </w:r>
      <w:r w:rsidRPr="00A85D8B">
        <w:rPr>
          <w:rFonts w:ascii="Arial" w:hAnsi="Arial" w:cs="Arial"/>
          <w:i/>
          <w:iCs/>
        </w:rPr>
        <w:t>Salt ’n’ pepper chips, hash brown bhaji, hot honey and bacon mash – Poppy O’Toole’s potato recipes</w:t>
      </w:r>
      <w:r w:rsidRPr="00A85D8B">
        <w:rPr>
          <w:rFonts w:ascii="Arial" w:hAnsi="Arial" w:cs="Arial"/>
        </w:rPr>
        <w:t xml:space="preserve">. </w:t>
      </w:r>
      <w:r w:rsidRPr="00A85D8B">
        <w:rPr>
          <w:rFonts w:ascii="Arial" w:hAnsi="Arial" w:cs="Arial"/>
          <w:i/>
          <w:iCs/>
        </w:rPr>
        <w:t>The Guardian</w:t>
      </w:r>
      <w:r w:rsidRPr="00A85D8B">
        <w:rPr>
          <w:rFonts w:ascii="Arial" w:hAnsi="Arial" w:cs="Arial"/>
        </w:rPr>
        <w:t xml:space="preserve">, 26 January. Available at: </w:t>
      </w:r>
      <w:hyperlink r:id="rId19" w:history="1">
        <w:r w:rsidRPr="00A85D8B">
          <w:rPr>
            <w:rStyle w:val="Hyperlink"/>
            <w:rFonts w:ascii="Arial" w:hAnsi="Arial" w:cs="Arial"/>
          </w:rPr>
          <w:t>https://www.theguardian.com/food/2025/jan/26/salt-n-pepper-chips-hash-brown-bhaji-hot-honey-and-bacon-mash-poppy-otooles-potato-recipes</w:t>
        </w:r>
      </w:hyperlink>
      <w:r w:rsidRPr="00A85D8B">
        <w:rPr>
          <w:rFonts w:ascii="Arial" w:hAnsi="Arial" w:cs="Arial"/>
        </w:rPr>
        <w:t xml:space="preserve"> (Accessed</w:t>
      </w:r>
      <w:r w:rsidR="00441F7D">
        <w:rPr>
          <w:rFonts w:ascii="Arial" w:hAnsi="Arial" w:cs="Arial"/>
        </w:rPr>
        <w:t xml:space="preserve">: </w:t>
      </w:r>
      <w:r w:rsidRPr="00A85D8B">
        <w:rPr>
          <w:rFonts w:ascii="Arial" w:hAnsi="Arial" w:cs="Arial"/>
        </w:rPr>
        <w:t>0</w:t>
      </w:r>
      <w:r w:rsidR="007C1C71">
        <w:rPr>
          <w:rFonts w:ascii="Arial" w:hAnsi="Arial" w:cs="Arial"/>
        </w:rPr>
        <w:t>7</w:t>
      </w:r>
      <w:r w:rsidRPr="00A85D8B">
        <w:rPr>
          <w:rFonts w:ascii="Arial" w:hAnsi="Arial" w:cs="Arial"/>
        </w:rPr>
        <w:t xml:space="preserve"> July 2026).</w:t>
      </w:r>
      <w:r>
        <w:rPr>
          <w:rFonts w:ascii="Arial" w:hAnsi="Arial" w:cs="Arial"/>
        </w:rPr>
        <w:t xml:space="preserve"> </w:t>
      </w:r>
    </w:p>
    <w:p w14:paraId="54FC4622" w14:textId="77777777" w:rsidR="00A85D8B" w:rsidRDefault="00A85D8B" w:rsidP="00A85D8B">
      <w:pPr>
        <w:spacing w:line="360" w:lineRule="auto"/>
        <w:rPr>
          <w:rFonts w:ascii="Arial" w:hAnsi="Arial" w:cs="Arial"/>
        </w:rPr>
      </w:pPr>
    </w:p>
    <w:p w14:paraId="4EECC1F9" w14:textId="19A840AE" w:rsidR="00A85D8B" w:rsidRDefault="00A85D8B" w:rsidP="00A85D8B">
      <w:pPr>
        <w:spacing w:line="360" w:lineRule="auto"/>
        <w:rPr>
          <w:rFonts w:ascii="Arial" w:hAnsi="Arial" w:cs="Arial"/>
        </w:rPr>
      </w:pPr>
      <w:r w:rsidRPr="00A85D8B">
        <w:rPr>
          <w:rFonts w:ascii="Arial" w:hAnsi="Arial" w:cs="Arial"/>
        </w:rPr>
        <w:t xml:space="preserve">Ofcom (2025) Online Nation: 2025 Report. London: Ofcom. Available at: </w:t>
      </w:r>
      <w:hyperlink r:id="rId20" w:history="1">
        <w:r w:rsidRPr="00A85D8B">
          <w:rPr>
            <w:rStyle w:val="Hyperlink"/>
            <w:rFonts w:ascii="Arial" w:hAnsi="Arial" w:cs="Arial"/>
          </w:rPr>
          <w:t>https://www.ofcom.org.uk/media-use-and-attitudes/online-habits/online-nation</w:t>
        </w:r>
      </w:hyperlink>
      <w:r w:rsidRPr="00A85D8B">
        <w:rPr>
          <w:rFonts w:ascii="Arial" w:hAnsi="Arial" w:cs="Arial"/>
        </w:rPr>
        <w:t xml:space="preserve"> (Accessed</w:t>
      </w:r>
      <w:r w:rsidR="00441F7D">
        <w:rPr>
          <w:rFonts w:ascii="Arial" w:hAnsi="Arial" w:cs="Arial"/>
        </w:rPr>
        <w:t>:</w:t>
      </w:r>
      <w:r w:rsidRPr="00A85D8B">
        <w:rPr>
          <w:rFonts w:ascii="Arial" w:hAnsi="Arial" w:cs="Arial"/>
        </w:rPr>
        <w:t xml:space="preserve"> 0</w:t>
      </w:r>
      <w:r w:rsidR="00851705">
        <w:rPr>
          <w:rFonts w:ascii="Arial" w:hAnsi="Arial" w:cs="Arial"/>
        </w:rPr>
        <w:t>8</w:t>
      </w:r>
      <w:r w:rsidRPr="00A85D8B">
        <w:rPr>
          <w:rFonts w:ascii="Arial" w:hAnsi="Arial" w:cs="Arial"/>
        </w:rPr>
        <w:t xml:space="preserve"> July 2026)</w:t>
      </w:r>
      <w:r>
        <w:rPr>
          <w:rFonts w:ascii="Arial" w:hAnsi="Arial" w:cs="Arial"/>
        </w:rPr>
        <w:t xml:space="preserve">. </w:t>
      </w:r>
    </w:p>
    <w:p w14:paraId="79A37486" w14:textId="77777777" w:rsidR="00A85D8B" w:rsidRDefault="00A85D8B" w:rsidP="00A85D8B">
      <w:pPr>
        <w:spacing w:line="360" w:lineRule="auto"/>
        <w:rPr>
          <w:rFonts w:ascii="Arial" w:hAnsi="Arial" w:cs="Arial"/>
        </w:rPr>
      </w:pPr>
    </w:p>
    <w:p w14:paraId="19F6DE56" w14:textId="26DCA513" w:rsidR="00A85D8B" w:rsidRDefault="00A85D8B" w:rsidP="00A85D8B">
      <w:pPr>
        <w:spacing w:line="360" w:lineRule="auto"/>
        <w:rPr>
          <w:rFonts w:ascii="Arial" w:hAnsi="Arial" w:cs="Arial"/>
        </w:rPr>
      </w:pPr>
      <w:r w:rsidRPr="00A85D8B">
        <w:rPr>
          <w:rFonts w:ascii="Arial" w:hAnsi="Arial" w:cs="Arial"/>
        </w:rPr>
        <w:lastRenderedPageBreak/>
        <w:t xml:space="preserve">Smeets, E. and </w:t>
      </w:r>
      <w:proofErr w:type="spellStart"/>
      <w:r w:rsidRPr="00A85D8B">
        <w:rPr>
          <w:rFonts w:ascii="Arial" w:hAnsi="Arial" w:cs="Arial"/>
        </w:rPr>
        <w:t>Weterings</w:t>
      </w:r>
      <w:proofErr w:type="spellEnd"/>
      <w:r w:rsidRPr="00A85D8B">
        <w:rPr>
          <w:rFonts w:ascii="Arial" w:hAnsi="Arial" w:cs="Arial"/>
        </w:rPr>
        <w:t>, R.</w:t>
      </w:r>
      <w:r w:rsidRPr="00A85D8B">
        <w:rPr>
          <w:rFonts w:ascii="Arial" w:hAnsi="Arial" w:cs="Arial"/>
          <w:b/>
          <w:bCs/>
        </w:rPr>
        <w:t xml:space="preserve"> </w:t>
      </w:r>
      <w:r w:rsidRPr="00A85D8B">
        <w:rPr>
          <w:rFonts w:ascii="Arial" w:hAnsi="Arial" w:cs="Arial"/>
        </w:rPr>
        <w:t xml:space="preserve">(1999) </w:t>
      </w:r>
      <w:r w:rsidRPr="00A85D8B">
        <w:rPr>
          <w:rFonts w:ascii="Arial" w:hAnsi="Arial" w:cs="Arial"/>
          <w:i/>
          <w:iCs/>
        </w:rPr>
        <w:t>Environmental indicators: Typology and overview</w:t>
      </w:r>
      <w:r w:rsidRPr="00A85D8B">
        <w:rPr>
          <w:rFonts w:ascii="Arial" w:hAnsi="Arial" w:cs="Arial"/>
        </w:rPr>
        <w:t xml:space="preserve">. Technical report No. 25. Copenhagen: European Environment Agency. Available at: </w:t>
      </w:r>
      <w:hyperlink r:id="rId21" w:history="1">
        <w:r w:rsidRPr="00A85D8B">
          <w:rPr>
            <w:rStyle w:val="Hyperlink"/>
            <w:rFonts w:ascii="Arial" w:hAnsi="Arial" w:cs="Arial"/>
          </w:rPr>
          <w:t>https://www.eea.europa.eu/en/analysis/publications/tec25</w:t>
        </w:r>
      </w:hyperlink>
      <w:r w:rsidRPr="00A85D8B">
        <w:rPr>
          <w:rFonts w:ascii="Arial" w:hAnsi="Arial" w:cs="Arial"/>
        </w:rPr>
        <w:t xml:space="preserve"> (Accessed: 0</w:t>
      </w:r>
      <w:r w:rsidR="007C1C71">
        <w:rPr>
          <w:rFonts w:ascii="Arial" w:hAnsi="Arial" w:cs="Arial"/>
        </w:rPr>
        <w:t>8</w:t>
      </w:r>
      <w:r w:rsidRPr="00A85D8B">
        <w:rPr>
          <w:rFonts w:ascii="Arial" w:hAnsi="Arial" w:cs="Arial"/>
        </w:rPr>
        <w:t xml:space="preserve"> July 2026)</w:t>
      </w:r>
      <w:r>
        <w:rPr>
          <w:rFonts w:ascii="Arial" w:hAnsi="Arial" w:cs="Arial"/>
        </w:rPr>
        <w:t xml:space="preserve">. </w:t>
      </w:r>
    </w:p>
    <w:p w14:paraId="4F6E8845" w14:textId="77777777" w:rsidR="00A85D8B" w:rsidRDefault="00A85D8B" w:rsidP="00A85D8B">
      <w:pPr>
        <w:spacing w:line="360" w:lineRule="auto"/>
        <w:rPr>
          <w:rFonts w:ascii="Arial" w:hAnsi="Arial" w:cs="Arial"/>
        </w:rPr>
      </w:pPr>
    </w:p>
    <w:p w14:paraId="5542DE90" w14:textId="1B78DCFC" w:rsidR="00A85D8B" w:rsidRDefault="00A85D8B" w:rsidP="00A85D8B">
      <w:pPr>
        <w:spacing w:line="360" w:lineRule="auto"/>
        <w:rPr>
          <w:rFonts w:ascii="Arial" w:hAnsi="Arial" w:cs="Arial"/>
        </w:rPr>
      </w:pPr>
      <w:r w:rsidRPr="00A85D8B">
        <w:rPr>
          <w:rFonts w:ascii="Arial" w:hAnsi="Arial" w:cs="Arial"/>
        </w:rPr>
        <w:t xml:space="preserve">Wan, C. </w:t>
      </w:r>
      <w:r w:rsidRPr="00A85D8B">
        <w:rPr>
          <w:rFonts w:ascii="Arial" w:hAnsi="Arial" w:cs="Arial"/>
          <w:i/>
          <w:iCs/>
        </w:rPr>
        <w:t>et al.</w:t>
      </w:r>
      <w:r w:rsidRPr="00A85D8B">
        <w:rPr>
          <w:rFonts w:ascii="Arial" w:hAnsi="Arial" w:cs="Arial"/>
        </w:rPr>
        <w:t xml:space="preserve"> (2026) “Going Green with AI-Powered Virtual Influencers: The Role of Social Cues, Source Credibility and Environmental Identity,” </w:t>
      </w:r>
      <w:r w:rsidRPr="00A85D8B">
        <w:rPr>
          <w:rFonts w:ascii="Arial" w:hAnsi="Arial" w:cs="Arial"/>
          <w:i/>
          <w:iCs/>
        </w:rPr>
        <w:t>International journal of human-computer interaction</w:t>
      </w:r>
      <w:r w:rsidRPr="00A85D8B">
        <w:rPr>
          <w:rFonts w:ascii="Arial" w:hAnsi="Arial" w:cs="Arial"/>
        </w:rPr>
        <w:t xml:space="preserve">, 42(11), pp. 7974–7996. Available at: </w:t>
      </w:r>
      <w:hyperlink r:id="rId22" w:history="1">
        <w:r w:rsidRPr="00A85D8B">
          <w:rPr>
            <w:rStyle w:val="Hyperlink"/>
            <w:rFonts w:ascii="Arial" w:hAnsi="Arial" w:cs="Arial"/>
          </w:rPr>
          <w:t>https://doi.org/10.1080/10447318.2025.2561771</w:t>
        </w:r>
      </w:hyperlink>
      <w:r w:rsidRPr="00A85D8B">
        <w:rPr>
          <w:rFonts w:ascii="Arial" w:hAnsi="Arial" w:cs="Arial"/>
        </w:rPr>
        <w:t>.</w:t>
      </w:r>
      <w:r w:rsidR="00441F7D">
        <w:rPr>
          <w:rFonts w:ascii="Arial" w:hAnsi="Arial" w:cs="Arial"/>
        </w:rPr>
        <w:t xml:space="preserve"> </w:t>
      </w:r>
    </w:p>
    <w:p w14:paraId="38B3D067" w14:textId="77777777" w:rsidR="00A85D8B" w:rsidRDefault="00A85D8B" w:rsidP="00A85D8B">
      <w:pPr>
        <w:spacing w:line="360" w:lineRule="auto"/>
        <w:rPr>
          <w:rFonts w:ascii="Arial" w:hAnsi="Arial" w:cs="Arial"/>
        </w:rPr>
      </w:pPr>
    </w:p>
    <w:p w14:paraId="19B2D007" w14:textId="06C274B6" w:rsidR="00A85D8B" w:rsidRDefault="00A85D8B" w:rsidP="00A85D8B">
      <w:pPr>
        <w:spacing w:line="360" w:lineRule="auto"/>
        <w:rPr>
          <w:rFonts w:ascii="Arial" w:hAnsi="Arial" w:cs="Arial"/>
        </w:rPr>
      </w:pPr>
      <w:r w:rsidRPr="00A85D8B">
        <w:rPr>
          <w:rFonts w:ascii="Arial" w:hAnsi="Arial" w:cs="Arial"/>
        </w:rPr>
        <w:t xml:space="preserve">Zeng, H.-K. and Lin, C.A. (2025) “Consumer Evaluation of Virtual vs. Human Influencers via Source Credibility, Perceived Social Similarity, and Consumption Motivation,” </w:t>
      </w:r>
      <w:r w:rsidRPr="00A85D8B">
        <w:rPr>
          <w:rFonts w:ascii="Arial" w:hAnsi="Arial" w:cs="Arial"/>
          <w:i/>
          <w:iCs/>
        </w:rPr>
        <w:t>Journal of theoretical and applied electronic commerce research</w:t>
      </w:r>
      <w:r w:rsidRPr="00A85D8B">
        <w:rPr>
          <w:rFonts w:ascii="Arial" w:hAnsi="Arial" w:cs="Arial"/>
        </w:rPr>
        <w:t xml:space="preserve">, 20(3), p. 168. Available at: </w:t>
      </w:r>
      <w:hyperlink r:id="rId23" w:history="1">
        <w:r w:rsidRPr="00A85D8B">
          <w:rPr>
            <w:rStyle w:val="Hyperlink"/>
            <w:rFonts w:ascii="Arial" w:hAnsi="Arial" w:cs="Arial"/>
          </w:rPr>
          <w:t>https://doi.org/10.3390/jtaer20030168</w:t>
        </w:r>
      </w:hyperlink>
      <w:r w:rsidR="00441F7D">
        <w:rPr>
          <w:rFonts w:ascii="Arial" w:hAnsi="Arial" w:cs="Arial"/>
        </w:rPr>
        <w:t xml:space="preserve">. </w:t>
      </w:r>
    </w:p>
    <w:p w14:paraId="6CEF8366" w14:textId="77777777" w:rsidR="00AD51BF" w:rsidRDefault="00AD51BF" w:rsidP="00A85D8B">
      <w:pPr>
        <w:spacing w:line="360" w:lineRule="auto"/>
        <w:rPr>
          <w:rFonts w:ascii="Arial" w:hAnsi="Arial" w:cs="Arial"/>
        </w:rPr>
      </w:pPr>
    </w:p>
    <w:p w14:paraId="3F823B1A" w14:textId="77777777" w:rsidR="00AD51BF" w:rsidRDefault="00AD51BF" w:rsidP="00A85D8B">
      <w:pPr>
        <w:spacing w:line="360" w:lineRule="auto"/>
        <w:rPr>
          <w:rFonts w:ascii="Arial" w:hAnsi="Arial" w:cs="Arial"/>
        </w:rPr>
      </w:pPr>
    </w:p>
    <w:p w14:paraId="72EF285B" w14:textId="77777777" w:rsidR="00AD51BF" w:rsidRDefault="00AD51BF" w:rsidP="00A85D8B">
      <w:pPr>
        <w:spacing w:line="360" w:lineRule="auto"/>
        <w:rPr>
          <w:rFonts w:ascii="Arial" w:hAnsi="Arial" w:cs="Arial"/>
        </w:rPr>
      </w:pPr>
    </w:p>
    <w:p w14:paraId="0AE918C3" w14:textId="77777777" w:rsidR="00AD51BF" w:rsidRDefault="00AD51BF" w:rsidP="00A85D8B">
      <w:pPr>
        <w:spacing w:line="360" w:lineRule="auto"/>
        <w:rPr>
          <w:rFonts w:ascii="Arial" w:hAnsi="Arial" w:cs="Arial"/>
        </w:rPr>
      </w:pPr>
    </w:p>
    <w:p w14:paraId="4265259B" w14:textId="77777777" w:rsidR="00AD51BF" w:rsidRDefault="00AD51BF" w:rsidP="00A85D8B">
      <w:pPr>
        <w:spacing w:line="360" w:lineRule="auto"/>
        <w:rPr>
          <w:rFonts w:ascii="Arial" w:hAnsi="Arial" w:cs="Arial"/>
        </w:rPr>
      </w:pPr>
    </w:p>
    <w:p w14:paraId="3B622EA8" w14:textId="77777777" w:rsidR="00AD51BF" w:rsidRDefault="00AD51BF" w:rsidP="00A85D8B">
      <w:pPr>
        <w:spacing w:line="360" w:lineRule="auto"/>
        <w:rPr>
          <w:rFonts w:ascii="Arial" w:hAnsi="Arial" w:cs="Arial"/>
        </w:rPr>
      </w:pPr>
    </w:p>
    <w:p w14:paraId="0BD19E78" w14:textId="77777777" w:rsidR="00AD51BF" w:rsidRDefault="00AD51BF" w:rsidP="00A85D8B">
      <w:pPr>
        <w:spacing w:line="360" w:lineRule="auto"/>
        <w:rPr>
          <w:rFonts w:ascii="Arial" w:hAnsi="Arial" w:cs="Arial"/>
        </w:rPr>
      </w:pPr>
    </w:p>
    <w:p w14:paraId="714CE3F9" w14:textId="77777777" w:rsidR="00AD51BF" w:rsidRDefault="00AD51BF" w:rsidP="00A85D8B">
      <w:pPr>
        <w:spacing w:line="360" w:lineRule="auto"/>
        <w:rPr>
          <w:rFonts w:ascii="Arial" w:hAnsi="Arial" w:cs="Arial"/>
        </w:rPr>
      </w:pPr>
    </w:p>
    <w:p w14:paraId="06B33937" w14:textId="77777777" w:rsidR="00AD51BF" w:rsidRDefault="00AD51BF" w:rsidP="00A85D8B">
      <w:pPr>
        <w:spacing w:line="360" w:lineRule="auto"/>
        <w:rPr>
          <w:rFonts w:ascii="Arial" w:hAnsi="Arial" w:cs="Arial"/>
        </w:rPr>
      </w:pPr>
    </w:p>
    <w:p w14:paraId="2A9FAD68" w14:textId="77777777" w:rsidR="00AD51BF" w:rsidRDefault="00AD51BF" w:rsidP="00A85D8B">
      <w:pPr>
        <w:spacing w:line="360" w:lineRule="auto"/>
        <w:rPr>
          <w:rFonts w:ascii="Arial" w:hAnsi="Arial" w:cs="Arial"/>
        </w:rPr>
      </w:pPr>
    </w:p>
    <w:p w14:paraId="189DBDDC" w14:textId="77777777" w:rsidR="00AD51BF" w:rsidRDefault="00AD51BF" w:rsidP="00A85D8B">
      <w:pPr>
        <w:spacing w:line="360" w:lineRule="auto"/>
        <w:rPr>
          <w:rFonts w:ascii="Arial" w:hAnsi="Arial" w:cs="Arial"/>
        </w:rPr>
      </w:pPr>
    </w:p>
    <w:p w14:paraId="111814F5" w14:textId="77777777" w:rsidR="00AD51BF" w:rsidRDefault="00AD51BF" w:rsidP="00A85D8B">
      <w:pPr>
        <w:spacing w:line="360" w:lineRule="auto"/>
        <w:rPr>
          <w:rFonts w:ascii="Arial" w:hAnsi="Arial" w:cs="Arial"/>
        </w:rPr>
      </w:pPr>
    </w:p>
    <w:p w14:paraId="7229A2F4" w14:textId="77777777" w:rsidR="00AD51BF" w:rsidRDefault="00AD51BF" w:rsidP="00A85D8B">
      <w:pPr>
        <w:spacing w:line="360" w:lineRule="auto"/>
        <w:rPr>
          <w:rFonts w:ascii="Arial" w:hAnsi="Arial" w:cs="Arial"/>
        </w:rPr>
      </w:pPr>
    </w:p>
    <w:p w14:paraId="1420BA7F" w14:textId="0F6E9B91" w:rsidR="00AD51BF" w:rsidRDefault="00AD51BF" w:rsidP="00A85D8B">
      <w:pPr>
        <w:spacing w:line="360" w:lineRule="auto"/>
        <w:rPr>
          <w:rFonts w:ascii="Arial" w:hAnsi="Arial" w:cs="Arial"/>
          <w:b/>
          <w:bCs/>
        </w:rPr>
      </w:pPr>
      <w:r w:rsidRPr="001D4BFB">
        <w:rPr>
          <w:rFonts w:ascii="Arial" w:hAnsi="Arial" w:cs="Arial"/>
          <w:b/>
          <w:bCs/>
        </w:rPr>
        <w:lastRenderedPageBreak/>
        <w:t>Appendices:</w:t>
      </w:r>
    </w:p>
    <w:p w14:paraId="7E93EE4F" w14:textId="72D10C4A" w:rsidR="001D4BFB" w:rsidRDefault="001D4BFB" w:rsidP="00A85D8B">
      <w:pPr>
        <w:spacing w:line="360" w:lineRule="auto"/>
        <w:rPr>
          <w:rFonts w:ascii="Arial" w:hAnsi="Arial" w:cs="Arial"/>
        </w:rPr>
      </w:pPr>
      <w:r>
        <w:rPr>
          <w:rFonts w:ascii="Arial" w:hAnsi="Arial" w:cs="Arial"/>
        </w:rPr>
        <w:t>Appendix 1</w:t>
      </w:r>
    </w:p>
    <w:p w14:paraId="73E2FFA3" w14:textId="6F305F2D" w:rsidR="001D4BFB" w:rsidRDefault="001D4BFB" w:rsidP="00A85D8B">
      <w:pPr>
        <w:spacing w:line="360" w:lineRule="auto"/>
        <w:rPr>
          <w:rFonts w:ascii="Arial" w:hAnsi="Arial" w:cs="Arial"/>
        </w:rPr>
      </w:pPr>
      <w:r>
        <w:rPr>
          <w:noProof/>
        </w:rPr>
        <w:drawing>
          <wp:inline distT="0" distB="0" distL="0" distR="0" wp14:anchorId="070430DB" wp14:editId="4BA75334">
            <wp:extent cx="5731510" cy="3223895"/>
            <wp:effectExtent l="0" t="0" r="2540" b="0"/>
            <wp:docPr id="1266658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732EBD82" w14:textId="0E977AC2" w:rsidR="001D4BFB" w:rsidRPr="001D4BFB" w:rsidRDefault="001D4BFB" w:rsidP="00A85D8B">
      <w:pPr>
        <w:spacing w:line="360" w:lineRule="auto"/>
        <w:rPr>
          <w:rFonts w:ascii="Arial" w:hAnsi="Arial" w:cs="Arial"/>
        </w:rPr>
      </w:pPr>
      <w:r w:rsidRPr="001D4BFB">
        <w:rPr>
          <w:rFonts w:ascii="Arial" w:hAnsi="Arial" w:cs="Arial"/>
        </w:rPr>
        <w:t>Appendix 2</w:t>
      </w:r>
    </w:p>
    <w:p w14:paraId="5F4EF470" w14:textId="372694A8" w:rsidR="00AD51BF" w:rsidRDefault="001D4BFB" w:rsidP="00A85D8B">
      <w:pPr>
        <w:spacing w:line="360" w:lineRule="auto"/>
        <w:rPr>
          <w:rFonts w:ascii="Arial" w:hAnsi="Arial" w:cs="Arial"/>
        </w:rPr>
      </w:pPr>
      <w:r>
        <w:rPr>
          <w:noProof/>
        </w:rPr>
        <w:drawing>
          <wp:inline distT="0" distB="0" distL="0" distR="0" wp14:anchorId="6765AEE2" wp14:editId="4F5A060F">
            <wp:extent cx="5731510" cy="3223895"/>
            <wp:effectExtent l="0" t="0" r="2540" b="0"/>
            <wp:docPr id="17736379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56F42BC8" w14:textId="77777777" w:rsidR="001D4BFB" w:rsidRDefault="001D4BFB" w:rsidP="00A85D8B">
      <w:pPr>
        <w:spacing w:line="360" w:lineRule="auto"/>
        <w:rPr>
          <w:rFonts w:ascii="Arial" w:hAnsi="Arial" w:cs="Arial"/>
        </w:rPr>
      </w:pPr>
    </w:p>
    <w:p w14:paraId="72E76B76" w14:textId="77777777" w:rsidR="001D4BFB" w:rsidRDefault="001D4BFB" w:rsidP="00A85D8B">
      <w:pPr>
        <w:spacing w:line="360" w:lineRule="auto"/>
        <w:rPr>
          <w:rFonts w:ascii="Arial" w:hAnsi="Arial" w:cs="Arial"/>
        </w:rPr>
      </w:pPr>
    </w:p>
    <w:p w14:paraId="69122398" w14:textId="77777777" w:rsidR="001D4BFB" w:rsidRDefault="001D4BFB" w:rsidP="00A85D8B">
      <w:pPr>
        <w:spacing w:line="360" w:lineRule="auto"/>
        <w:rPr>
          <w:rFonts w:ascii="Arial" w:hAnsi="Arial" w:cs="Arial"/>
        </w:rPr>
      </w:pPr>
    </w:p>
    <w:p w14:paraId="462DED3E" w14:textId="777BDEB3" w:rsidR="001D4BFB" w:rsidRDefault="001D4BFB" w:rsidP="00A85D8B">
      <w:pPr>
        <w:spacing w:line="360" w:lineRule="auto"/>
        <w:rPr>
          <w:rFonts w:ascii="Arial" w:hAnsi="Arial" w:cs="Arial"/>
        </w:rPr>
      </w:pPr>
      <w:r>
        <w:rPr>
          <w:rFonts w:ascii="Arial" w:hAnsi="Arial" w:cs="Arial"/>
        </w:rPr>
        <w:lastRenderedPageBreak/>
        <w:t>Appendix 3</w:t>
      </w:r>
    </w:p>
    <w:p w14:paraId="45ADADB3" w14:textId="2B4B60AA" w:rsidR="001D4BFB" w:rsidRPr="00A85D8B" w:rsidRDefault="001D4BFB" w:rsidP="00A85D8B">
      <w:pPr>
        <w:spacing w:line="360" w:lineRule="auto"/>
        <w:rPr>
          <w:rFonts w:ascii="Arial" w:hAnsi="Arial" w:cs="Arial"/>
        </w:rPr>
      </w:pPr>
      <w:r>
        <w:rPr>
          <w:noProof/>
        </w:rPr>
        <w:drawing>
          <wp:inline distT="0" distB="0" distL="0" distR="0" wp14:anchorId="099DFF3A" wp14:editId="5663EAC7">
            <wp:extent cx="5731510" cy="3223895"/>
            <wp:effectExtent l="0" t="0" r="2540" b="0"/>
            <wp:docPr id="18482230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sectPr w:rsidR="001D4BFB" w:rsidRPr="00A85D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28532B"/>
    <w:multiLevelType w:val="hybridMultilevel"/>
    <w:tmpl w:val="5B96EA14"/>
    <w:lvl w:ilvl="0" w:tplc="F50EA2B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5AE663D2"/>
    <w:multiLevelType w:val="hybridMultilevel"/>
    <w:tmpl w:val="F482E26A"/>
    <w:lvl w:ilvl="0" w:tplc="0488104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6D005BE0"/>
    <w:multiLevelType w:val="hybridMultilevel"/>
    <w:tmpl w:val="0F78AE82"/>
    <w:lvl w:ilvl="0" w:tplc="07FEE7F4">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744304178">
    <w:abstractNumId w:val="1"/>
  </w:num>
  <w:num w:numId="2" w16cid:durableId="319584684">
    <w:abstractNumId w:val="2"/>
  </w:num>
  <w:num w:numId="3" w16cid:durableId="6905728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9BF"/>
    <w:rsid w:val="00020844"/>
    <w:rsid w:val="000307DE"/>
    <w:rsid w:val="0005301E"/>
    <w:rsid w:val="00061D6F"/>
    <w:rsid w:val="00075F43"/>
    <w:rsid w:val="00097A29"/>
    <w:rsid w:val="000B32A8"/>
    <w:rsid w:val="000F6203"/>
    <w:rsid w:val="0010350B"/>
    <w:rsid w:val="00146F66"/>
    <w:rsid w:val="001D4BFB"/>
    <w:rsid w:val="001F0224"/>
    <w:rsid w:val="001F55A6"/>
    <w:rsid w:val="00245F22"/>
    <w:rsid w:val="00297C38"/>
    <w:rsid w:val="002A02AE"/>
    <w:rsid w:val="002B2F7B"/>
    <w:rsid w:val="0030620C"/>
    <w:rsid w:val="00346214"/>
    <w:rsid w:val="003920E1"/>
    <w:rsid w:val="0039311C"/>
    <w:rsid w:val="00395B76"/>
    <w:rsid w:val="003D288A"/>
    <w:rsid w:val="003F78B8"/>
    <w:rsid w:val="00441F7D"/>
    <w:rsid w:val="0047376D"/>
    <w:rsid w:val="004A0F60"/>
    <w:rsid w:val="004B4A53"/>
    <w:rsid w:val="004C6426"/>
    <w:rsid w:val="004E4C34"/>
    <w:rsid w:val="004E64FF"/>
    <w:rsid w:val="004E69BA"/>
    <w:rsid w:val="00507010"/>
    <w:rsid w:val="00507042"/>
    <w:rsid w:val="00541635"/>
    <w:rsid w:val="00584F3F"/>
    <w:rsid w:val="005B1C45"/>
    <w:rsid w:val="005B567B"/>
    <w:rsid w:val="005C021A"/>
    <w:rsid w:val="005D4BA7"/>
    <w:rsid w:val="005D7527"/>
    <w:rsid w:val="005E1F11"/>
    <w:rsid w:val="0061334B"/>
    <w:rsid w:val="00651856"/>
    <w:rsid w:val="00680589"/>
    <w:rsid w:val="006828CB"/>
    <w:rsid w:val="006B2B9A"/>
    <w:rsid w:val="006C45F3"/>
    <w:rsid w:val="0070657A"/>
    <w:rsid w:val="00770882"/>
    <w:rsid w:val="00786BA0"/>
    <w:rsid w:val="007B78E0"/>
    <w:rsid w:val="007C1C71"/>
    <w:rsid w:val="007E132F"/>
    <w:rsid w:val="007E6E08"/>
    <w:rsid w:val="00831B3E"/>
    <w:rsid w:val="00851705"/>
    <w:rsid w:val="00863FAC"/>
    <w:rsid w:val="008A5FDC"/>
    <w:rsid w:val="008B0E6D"/>
    <w:rsid w:val="008B2574"/>
    <w:rsid w:val="008B3467"/>
    <w:rsid w:val="008F2A65"/>
    <w:rsid w:val="009C0D7F"/>
    <w:rsid w:val="009E78ED"/>
    <w:rsid w:val="00A34A13"/>
    <w:rsid w:val="00A36104"/>
    <w:rsid w:val="00A36268"/>
    <w:rsid w:val="00A761E3"/>
    <w:rsid w:val="00A85D8B"/>
    <w:rsid w:val="00AD51BF"/>
    <w:rsid w:val="00B03ACC"/>
    <w:rsid w:val="00B04BBB"/>
    <w:rsid w:val="00B359BF"/>
    <w:rsid w:val="00B9044A"/>
    <w:rsid w:val="00BE3B83"/>
    <w:rsid w:val="00C618ED"/>
    <w:rsid w:val="00CD10EF"/>
    <w:rsid w:val="00CF7BA6"/>
    <w:rsid w:val="00D12DC7"/>
    <w:rsid w:val="00D51618"/>
    <w:rsid w:val="00D910B9"/>
    <w:rsid w:val="00D970C0"/>
    <w:rsid w:val="00DC5897"/>
    <w:rsid w:val="00E02C7A"/>
    <w:rsid w:val="00E74EB4"/>
    <w:rsid w:val="00E76135"/>
    <w:rsid w:val="00EB699D"/>
    <w:rsid w:val="00EC7FF6"/>
    <w:rsid w:val="00ED1512"/>
    <w:rsid w:val="00EF26C8"/>
    <w:rsid w:val="00F3557D"/>
    <w:rsid w:val="00F46659"/>
    <w:rsid w:val="00F560BC"/>
    <w:rsid w:val="00F8261F"/>
    <w:rsid w:val="00F95678"/>
    <w:rsid w:val="00FA383B"/>
    <w:rsid w:val="00FB49D0"/>
    <w:rsid w:val="00FF0399"/>
    <w:rsid w:val="00FF4F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321BBB"/>
  <w15:chartTrackingRefBased/>
  <w15:docId w15:val="{0B506AF4-1348-437E-9C7F-05BA58128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5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5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59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59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59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59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59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59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59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59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59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59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59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59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59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59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59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59BF"/>
    <w:rPr>
      <w:rFonts w:eastAsiaTheme="majorEastAsia" w:cstheme="majorBidi"/>
      <w:color w:val="272727" w:themeColor="text1" w:themeTint="D8"/>
    </w:rPr>
  </w:style>
  <w:style w:type="paragraph" w:styleId="Title">
    <w:name w:val="Title"/>
    <w:basedOn w:val="Normal"/>
    <w:next w:val="Normal"/>
    <w:link w:val="TitleChar"/>
    <w:uiPriority w:val="10"/>
    <w:qFormat/>
    <w:rsid w:val="00B35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59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59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59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59BF"/>
    <w:pPr>
      <w:spacing w:before="160"/>
      <w:jc w:val="center"/>
    </w:pPr>
    <w:rPr>
      <w:i/>
      <w:iCs/>
      <w:color w:val="404040" w:themeColor="text1" w:themeTint="BF"/>
    </w:rPr>
  </w:style>
  <w:style w:type="character" w:customStyle="1" w:styleId="QuoteChar">
    <w:name w:val="Quote Char"/>
    <w:basedOn w:val="DefaultParagraphFont"/>
    <w:link w:val="Quote"/>
    <w:uiPriority w:val="29"/>
    <w:rsid w:val="00B359BF"/>
    <w:rPr>
      <w:i/>
      <w:iCs/>
      <w:color w:val="404040" w:themeColor="text1" w:themeTint="BF"/>
    </w:rPr>
  </w:style>
  <w:style w:type="paragraph" w:styleId="ListParagraph">
    <w:name w:val="List Paragraph"/>
    <w:basedOn w:val="Normal"/>
    <w:uiPriority w:val="34"/>
    <w:qFormat/>
    <w:rsid w:val="00B359BF"/>
    <w:pPr>
      <w:ind w:left="720"/>
      <w:contextualSpacing/>
    </w:pPr>
  </w:style>
  <w:style w:type="character" w:styleId="IntenseEmphasis">
    <w:name w:val="Intense Emphasis"/>
    <w:basedOn w:val="DefaultParagraphFont"/>
    <w:uiPriority w:val="21"/>
    <w:qFormat/>
    <w:rsid w:val="00B359BF"/>
    <w:rPr>
      <w:i/>
      <w:iCs/>
      <w:color w:val="0F4761" w:themeColor="accent1" w:themeShade="BF"/>
    </w:rPr>
  </w:style>
  <w:style w:type="paragraph" w:styleId="IntenseQuote">
    <w:name w:val="Intense Quote"/>
    <w:basedOn w:val="Normal"/>
    <w:next w:val="Normal"/>
    <w:link w:val="IntenseQuoteChar"/>
    <w:uiPriority w:val="30"/>
    <w:qFormat/>
    <w:rsid w:val="00B35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59BF"/>
    <w:rPr>
      <w:i/>
      <w:iCs/>
      <w:color w:val="0F4761" w:themeColor="accent1" w:themeShade="BF"/>
    </w:rPr>
  </w:style>
  <w:style w:type="character" w:styleId="IntenseReference">
    <w:name w:val="Intense Reference"/>
    <w:basedOn w:val="DefaultParagraphFont"/>
    <w:uiPriority w:val="32"/>
    <w:qFormat/>
    <w:rsid w:val="00B359BF"/>
    <w:rPr>
      <w:b/>
      <w:bCs/>
      <w:smallCaps/>
      <w:color w:val="0F4761" w:themeColor="accent1" w:themeShade="BF"/>
      <w:spacing w:val="5"/>
    </w:rPr>
  </w:style>
  <w:style w:type="character" w:styleId="Hyperlink">
    <w:name w:val="Hyperlink"/>
    <w:basedOn w:val="DefaultParagraphFont"/>
    <w:uiPriority w:val="99"/>
    <w:unhideWhenUsed/>
    <w:rsid w:val="00A85D8B"/>
    <w:rPr>
      <w:color w:val="467886" w:themeColor="hyperlink"/>
      <w:u w:val="single"/>
    </w:rPr>
  </w:style>
  <w:style w:type="character" w:styleId="UnresolvedMention">
    <w:name w:val="Unresolved Mention"/>
    <w:basedOn w:val="DefaultParagraphFont"/>
    <w:uiPriority w:val="99"/>
    <w:semiHidden/>
    <w:unhideWhenUsed/>
    <w:rsid w:val="00A85D8B"/>
    <w:rPr>
      <w:color w:val="605E5C"/>
      <w:shd w:val="clear" w:color="auto" w:fill="E1DFDD"/>
    </w:rPr>
  </w:style>
  <w:style w:type="character" w:styleId="FollowedHyperlink">
    <w:name w:val="FollowedHyperlink"/>
    <w:basedOn w:val="DefaultParagraphFont"/>
    <w:uiPriority w:val="99"/>
    <w:semiHidden/>
    <w:unhideWhenUsed/>
    <w:rsid w:val="005B567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m/search" TargetMode="External"/><Relationship Id="rId13" Type="http://schemas.openxmlformats.org/officeDocument/2006/relationships/hyperlink" Target="https://explorer-globaldata-com.uwtsd.idm.oclc.org/Analysis/details/social-commerce-global-industry-data-167134" TargetMode="External"/><Relationship Id="rId18" Type="http://schemas.openxmlformats.org/officeDocument/2006/relationships/hyperlink" Target="https://doi.org/10.1080/07421222.2025.2520177" TargetMode="External"/><Relationship Id="rId26" Type="http://schemas.openxmlformats.org/officeDocument/2006/relationships/image" Target="media/image4.png"/><Relationship Id="rId3" Type="http://schemas.openxmlformats.org/officeDocument/2006/relationships/settings" Target="settings.xml"/><Relationship Id="rId21" Type="http://schemas.openxmlformats.org/officeDocument/2006/relationships/hyperlink" Target="https://www.eea.europa.eu/en/analysis/publications/tec25" TargetMode="External"/><Relationship Id="rId7" Type="http://schemas.openxmlformats.org/officeDocument/2006/relationships/hyperlink" Target="http://www.google.com/search" TargetMode="External"/><Relationship Id="rId12" Type="http://schemas.openxmlformats.org/officeDocument/2006/relationships/hyperlink" Target="https://explorer-globaldata-com.uwtsd.idm.oclc.org/Analysis/details/global-digital-advertising-gdx" TargetMode="External"/><Relationship Id="rId17" Type="http://schemas.openxmlformats.org/officeDocument/2006/relationships/hyperlink" Target="https://doi.org/10.1007/s11002-024-09757-z"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s://doi.org/10.1080/02650487.2021.1964226" TargetMode="External"/><Relationship Id="rId20" Type="http://schemas.openxmlformats.org/officeDocument/2006/relationships/hyperlink" Target="https://www.ofcom.org.uk/media-use-and-attitudes/online-habits/online-nation" TargetMode="External"/><Relationship Id="rId1" Type="http://schemas.openxmlformats.org/officeDocument/2006/relationships/numbering" Target="numbering.xml"/><Relationship Id="rId6" Type="http://schemas.openxmlformats.org/officeDocument/2006/relationships/hyperlink" Target="http://www.google.com/search" TargetMode="External"/><Relationship Id="rId11" Type="http://schemas.openxmlformats.org/officeDocument/2006/relationships/hyperlink" Target="https://www.gov.uk/government/publications/social-media-endorsements-guidance-for-content-creators/social-media-endorsements-being-transparent-with-your-followers" TargetMode="External"/><Relationship Id="rId24" Type="http://schemas.openxmlformats.org/officeDocument/2006/relationships/image" Target="media/image2.png"/><Relationship Id="rId5" Type="http://schemas.openxmlformats.org/officeDocument/2006/relationships/image" Target="media/image1.png"/><Relationship Id="rId15" Type="http://schemas.openxmlformats.org/officeDocument/2006/relationships/hyperlink" Target="https://doi.org/10.1016/j.chbah.2024.100100" TargetMode="External"/><Relationship Id="rId23" Type="http://schemas.openxmlformats.org/officeDocument/2006/relationships/hyperlink" Target="https://doi.org/10.3390/jtaer20030168" TargetMode="External"/><Relationship Id="rId28" Type="http://schemas.openxmlformats.org/officeDocument/2006/relationships/theme" Target="theme/theme1.xml"/><Relationship Id="rId10" Type="http://schemas.openxmlformats.org/officeDocument/2006/relationships/hyperlink" Target="https://www.forbes.com/sites/stevenbertoni/2026/06/23/forbes-top-creators-2026/" TargetMode="External"/><Relationship Id="rId19" Type="http://schemas.openxmlformats.org/officeDocument/2006/relationships/hyperlink" Target="https://www.theguardian.com/food/2025/jan/26/salt-n-pepper-chips-hash-brown-bhaji-hot-honey-and-bacon-mash-poppy-otooles-potato-recipes" TargetMode="External"/><Relationship Id="rId4" Type="http://schemas.openxmlformats.org/officeDocument/2006/relationships/webSettings" Target="webSettings.xml"/><Relationship Id="rId9" Type="http://schemas.openxmlformats.org/officeDocument/2006/relationships/hyperlink" Target="https://www.asa.org.uk/advice-online/recognising-ads-social-media.html" TargetMode="External"/><Relationship Id="rId14" Type="http://schemas.openxmlformats.org/officeDocument/2006/relationships/hyperlink" Target="https://www.gov.uk/government/publications/online-safety-act-explainer/online-safety-act-explainer" TargetMode="External"/><Relationship Id="rId22" Type="http://schemas.openxmlformats.org/officeDocument/2006/relationships/hyperlink" Target="https://doi.org/10.1080/10447318.2025.256177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1344</TotalTime>
  <Pages>12</Pages>
  <Words>2451</Words>
  <Characters>13975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Krisztian Kovacs</dc:creator>
  <cp:keywords/>
  <dc:description/>
  <cp:lastModifiedBy>Krisztian Kovacs</cp:lastModifiedBy>
  <cp:revision>22</cp:revision>
  <dcterms:created xsi:type="dcterms:W3CDTF">2026-07-07T20:06:00Z</dcterms:created>
  <dcterms:modified xsi:type="dcterms:W3CDTF">2026-07-15T16:00:00Z</dcterms:modified>
</cp:coreProperties>
</file>