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42D04" w14:textId="223FA583" w:rsidR="007901DA" w:rsidRPr="007901DA" w:rsidRDefault="007901DA" w:rsidP="007901DA">
      <w:pPr>
        <w:jc w:val="center"/>
        <w:rPr>
          <w:rFonts w:cs="Calibri"/>
        </w:rPr>
      </w:pPr>
      <w:r>
        <w:rPr>
          <w:rFonts w:ascii="Times New Roman"/>
          <w:noProof/>
          <w:sz w:val="20"/>
        </w:rPr>
        <w:drawing>
          <wp:inline distT="0" distB="0" distL="0" distR="0" wp14:anchorId="3DCB044A" wp14:editId="307061BA">
            <wp:extent cx="1816100" cy="9144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25425" cy="919095"/>
                    </a:xfrm>
                    <a:prstGeom prst="rect">
                      <a:avLst/>
                    </a:prstGeom>
                  </pic:spPr>
                </pic:pic>
              </a:graphicData>
            </a:graphic>
          </wp:inline>
        </w:drawing>
      </w:r>
    </w:p>
    <w:p w14:paraId="33C3AFF2" w14:textId="3FFDE30B" w:rsidR="007901DA" w:rsidRPr="007901DA" w:rsidRDefault="007901DA" w:rsidP="00BA60AB">
      <w:pPr>
        <w:jc w:val="center"/>
        <w:rPr>
          <w:rFonts w:cs="Calibri"/>
          <w:b/>
          <w:spacing w:val="-2"/>
          <w:sz w:val="40"/>
          <w:szCs w:val="40"/>
        </w:rPr>
      </w:pPr>
      <w:r w:rsidRPr="00B419E0">
        <w:rPr>
          <w:rFonts w:cs="Calibri"/>
          <w:b/>
          <w:sz w:val="40"/>
          <w:szCs w:val="40"/>
        </w:rPr>
        <w:t>BA</w:t>
      </w:r>
      <w:r w:rsidRPr="00B419E0">
        <w:rPr>
          <w:rFonts w:cs="Calibri"/>
          <w:b/>
          <w:spacing w:val="-7"/>
          <w:sz w:val="40"/>
          <w:szCs w:val="40"/>
        </w:rPr>
        <w:t xml:space="preserve"> </w:t>
      </w:r>
      <w:r w:rsidRPr="00B419E0">
        <w:rPr>
          <w:rFonts w:cs="Calibri"/>
          <w:b/>
          <w:sz w:val="40"/>
          <w:szCs w:val="40"/>
        </w:rPr>
        <w:t>(Hons)</w:t>
      </w:r>
      <w:r w:rsidRPr="00B419E0">
        <w:rPr>
          <w:rFonts w:cs="Calibri"/>
          <w:b/>
          <w:spacing w:val="-7"/>
          <w:sz w:val="40"/>
          <w:szCs w:val="40"/>
        </w:rPr>
        <w:t xml:space="preserve"> </w:t>
      </w:r>
      <w:r w:rsidRPr="00B419E0">
        <w:rPr>
          <w:rFonts w:cs="Calibri"/>
          <w:b/>
          <w:sz w:val="40"/>
          <w:szCs w:val="40"/>
        </w:rPr>
        <w:t>Leadership</w:t>
      </w:r>
      <w:r w:rsidRPr="00B419E0">
        <w:rPr>
          <w:rFonts w:cs="Calibri"/>
          <w:b/>
          <w:spacing w:val="-6"/>
          <w:sz w:val="40"/>
          <w:szCs w:val="40"/>
        </w:rPr>
        <w:t xml:space="preserve"> </w:t>
      </w:r>
      <w:r w:rsidRPr="00B419E0">
        <w:rPr>
          <w:rFonts w:cs="Calibri"/>
          <w:b/>
          <w:sz w:val="40"/>
          <w:szCs w:val="40"/>
        </w:rPr>
        <w:t>and</w:t>
      </w:r>
      <w:r w:rsidRPr="00B419E0">
        <w:rPr>
          <w:rFonts w:cs="Calibri"/>
          <w:b/>
          <w:spacing w:val="-5"/>
          <w:sz w:val="40"/>
          <w:szCs w:val="40"/>
        </w:rPr>
        <w:t xml:space="preserve"> </w:t>
      </w:r>
      <w:r w:rsidRPr="00B419E0">
        <w:rPr>
          <w:rFonts w:cs="Calibri"/>
          <w:b/>
          <w:sz w:val="40"/>
          <w:szCs w:val="40"/>
        </w:rPr>
        <w:t>Management</w:t>
      </w:r>
      <w:r w:rsidRPr="00B419E0">
        <w:rPr>
          <w:rFonts w:cs="Calibri"/>
          <w:b/>
          <w:spacing w:val="-7"/>
          <w:sz w:val="40"/>
          <w:szCs w:val="40"/>
        </w:rPr>
        <w:t xml:space="preserve"> </w:t>
      </w:r>
      <w:r w:rsidRPr="00B419E0">
        <w:rPr>
          <w:rFonts w:cs="Calibri"/>
          <w:b/>
          <w:sz w:val="40"/>
          <w:szCs w:val="40"/>
        </w:rPr>
        <w:t>Skills</w:t>
      </w:r>
      <w:r w:rsidRPr="00B419E0">
        <w:rPr>
          <w:rFonts w:cs="Calibri"/>
          <w:b/>
          <w:spacing w:val="-6"/>
          <w:sz w:val="40"/>
          <w:szCs w:val="40"/>
        </w:rPr>
        <w:t xml:space="preserve"> </w:t>
      </w:r>
      <w:r w:rsidRPr="00B419E0">
        <w:rPr>
          <w:rFonts w:cs="Calibri"/>
          <w:b/>
          <w:sz w:val="40"/>
          <w:szCs w:val="40"/>
        </w:rPr>
        <w:t>for</w:t>
      </w:r>
      <w:r w:rsidRPr="00B419E0">
        <w:rPr>
          <w:rFonts w:cs="Calibri"/>
          <w:b/>
          <w:spacing w:val="-6"/>
          <w:sz w:val="40"/>
          <w:szCs w:val="40"/>
        </w:rPr>
        <w:t xml:space="preserve"> </w:t>
      </w:r>
      <w:r w:rsidRPr="00B419E0">
        <w:rPr>
          <w:rFonts w:cs="Calibri"/>
          <w:b/>
          <w:sz w:val="40"/>
          <w:szCs w:val="40"/>
        </w:rPr>
        <w:t>the</w:t>
      </w:r>
      <w:r w:rsidRPr="00B419E0">
        <w:rPr>
          <w:rFonts w:cs="Calibri"/>
          <w:b/>
          <w:spacing w:val="-5"/>
          <w:sz w:val="40"/>
          <w:szCs w:val="40"/>
        </w:rPr>
        <w:t xml:space="preserve"> </w:t>
      </w:r>
      <w:r w:rsidRPr="00B419E0">
        <w:rPr>
          <w:rFonts w:cs="Calibri"/>
          <w:b/>
          <w:spacing w:val="-2"/>
          <w:sz w:val="40"/>
          <w:szCs w:val="40"/>
        </w:rPr>
        <w:t>Workplace</w:t>
      </w:r>
    </w:p>
    <w:p w14:paraId="076C348A" w14:textId="0A02829C" w:rsidR="007901DA" w:rsidRPr="00B419E0" w:rsidRDefault="007901DA" w:rsidP="007901DA">
      <w:pPr>
        <w:jc w:val="center"/>
        <w:rPr>
          <w:rFonts w:cs="Calibri"/>
          <w:sz w:val="40"/>
          <w:szCs w:val="40"/>
        </w:rPr>
      </w:pPr>
      <w:r w:rsidRPr="00B419E0">
        <w:rPr>
          <w:rFonts w:cs="Calibri"/>
          <w:b/>
          <w:bCs/>
          <w:sz w:val="40"/>
          <w:szCs w:val="40"/>
        </w:rPr>
        <w:t>Module:</w:t>
      </w:r>
      <w:r w:rsidRPr="00B419E0">
        <w:rPr>
          <w:rFonts w:cs="Calibri"/>
          <w:sz w:val="40"/>
          <w:szCs w:val="40"/>
        </w:rPr>
        <w:t xml:space="preserve"> </w:t>
      </w:r>
      <w:r w:rsidR="00DF787F" w:rsidRPr="00DF787F">
        <w:rPr>
          <w:rFonts w:cs="Calibri"/>
          <w:sz w:val="40"/>
          <w:szCs w:val="40"/>
        </w:rPr>
        <w:t>Design Thinking and Innovation</w:t>
      </w:r>
    </w:p>
    <w:p w14:paraId="6FB2446F" w14:textId="04320F56" w:rsidR="007901DA" w:rsidRPr="007901DA" w:rsidRDefault="007901DA" w:rsidP="007901DA">
      <w:pPr>
        <w:jc w:val="center"/>
        <w:rPr>
          <w:rFonts w:cs="Calibri"/>
          <w:sz w:val="40"/>
          <w:szCs w:val="40"/>
        </w:rPr>
      </w:pPr>
      <w:r w:rsidRPr="00B419E0">
        <w:rPr>
          <w:rFonts w:cs="Calibri"/>
          <w:b/>
          <w:bCs/>
          <w:sz w:val="40"/>
          <w:szCs w:val="40"/>
        </w:rPr>
        <w:t>Module Code:</w:t>
      </w:r>
      <w:r w:rsidRPr="00B419E0">
        <w:rPr>
          <w:rFonts w:cs="Calibri"/>
          <w:sz w:val="40"/>
          <w:szCs w:val="40"/>
        </w:rPr>
        <w:t xml:space="preserve"> LCLM </w:t>
      </w:r>
      <w:r>
        <w:rPr>
          <w:rFonts w:cs="Calibri"/>
          <w:sz w:val="40"/>
          <w:szCs w:val="40"/>
        </w:rPr>
        <w:t>600</w:t>
      </w:r>
      <w:r w:rsidR="00DF787F">
        <w:rPr>
          <w:rFonts w:cs="Calibri"/>
          <w:sz w:val="40"/>
          <w:szCs w:val="40"/>
        </w:rPr>
        <w:t>2</w:t>
      </w:r>
    </w:p>
    <w:p w14:paraId="622B581B" w14:textId="79974306" w:rsidR="007901DA" w:rsidRPr="00BA60AB" w:rsidRDefault="007901DA" w:rsidP="00BA60AB">
      <w:pPr>
        <w:spacing w:line="240" w:lineRule="auto"/>
        <w:jc w:val="center"/>
        <w:rPr>
          <w:b/>
          <w:bCs/>
          <w:sz w:val="44"/>
          <w:szCs w:val="44"/>
        </w:rPr>
      </w:pPr>
      <w:r>
        <w:rPr>
          <w:b/>
          <w:bCs/>
          <w:sz w:val="44"/>
          <w:szCs w:val="44"/>
        </w:rPr>
        <w:t>“</w:t>
      </w:r>
      <w:proofErr w:type="gramStart"/>
      <w:r w:rsidR="00BA60AB" w:rsidRPr="00BA60AB">
        <w:rPr>
          <w:b/>
          <w:bCs/>
          <w:sz w:val="44"/>
          <w:szCs w:val="44"/>
        </w:rPr>
        <w:t>Greggs</w:t>
      </w:r>
      <w:proofErr w:type="gramEnd"/>
      <w:r w:rsidR="00BA60AB" w:rsidRPr="00BA60AB">
        <w:rPr>
          <w:b/>
          <w:bCs/>
          <w:sz w:val="44"/>
          <w:szCs w:val="44"/>
        </w:rPr>
        <w:t xml:space="preserve"> plc — Digital innovation, customer journey and a proposed digital transformation initiative</w:t>
      </w:r>
      <w:r>
        <w:rPr>
          <w:b/>
          <w:bCs/>
          <w:sz w:val="44"/>
          <w:szCs w:val="44"/>
        </w:rPr>
        <w:t>”</w:t>
      </w:r>
    </w:p>
    <w:p w14:paraId="33DFF840" w14:textId="77777777" w:rsidR="007901DA" w:rsidRDefault="007901DA" w:rsidP="007901DA">
      <w:pPr>
        <w:jc w:val="center"/>
        <w:rPr>
          <w:rFonts w:cs="Calibri"/>
          <w:b/>
          <w:bCs/>
          <w:sz w:val="28"/>
          <w:szCs w:val="28"/>
        </w:rPr>
      </w:pPr>
    </w:p>
    <w:p w14:paraId="728683D0" w14:textId="77777777" w:rsidR="00933624" w:rsidRPr="00CE6676" w:rsidRDefault="00933624" w:rsidP="007901DA">
      <w:pPr>
        <w:jc w:val="center"/>
        <w:rPr>
          <w:rFonts w:cs="Calibri"/>
          <w:b/>
          <w:bCs/>
          <w:sz w:val="28"/>
          <w:szCs w:val="28"/>
        </w:rPr>
      </w:pPr>
    </w:p>
    <w:p w14:paraId="32436D11" w14:textId="77777777" w:rsidR="007901DA" w:rsidRPr="00CE6676" w:rsidRDefault="007901DA" w:rsidP="007901DA">
      <w:pPr>
        <w:jc w:val="center"/>
        <w:rPr>
          <w:rFonts w:cs="Calibri"/>
          <w:b/>
          <w:bCs/>
          <w:sz w:val="28"/>
          <w:szCs w:val="28"/>
        </w:rPr>
      </w:pPr>
      <w:r w:rsidRPr="00CE6676">
        <w:rPr>
          <w:rFonts w:cs="Calibri"/>
          <w:b/>
          <w:bCs/>
          <w:sz w:val="28"/>
          <w:szCs w:val="28"/>
        </w:rPr>
        <w:t xml:space="preserve">Name: </w:t>
      </w:r>
      <w:r w:rsidRPr="00CE6676">
        <w:rPr>
          <w:rFonts w:cs="Calibri"/>
          <w:sz w:val="28"/>
          <w:szCs w:val="28"/>
        </w:rPr>
        <w:t>Maria Manuela Silva Pereira</w:t>
      </w:r>
    </w:p>
    <w:p w14:paraId="5FBBF965" w14:textId="77777777" w:rsidR="007901DA" w:rsidRPr="00CE6676" w:rsidRDefault="007901DA" w:rsidP="007901DA">
      <w:pPr>
        <w:jc w:val="center"/>
        <w:rPr>
          <w:rFonts w:cs="Calibri"/>
          <w:sz w:val="28"/>
          <w:szCs w:val="28"/>
        </w:rPr>
      </w:pPr>
      <w:r w:rsidRPr="00CE6676">
        <w:rPr>
          <w:rFonts w:cs="Calibri"/>
          <w:b/>
          <w:bCs/>
          <w:sz w:val="28"/>
          <w:szCs w:val="28"/>
        </w:rPr>
        <w:t>Student Id</w:t>
      </w:r>
      <w:r w:rsidRPr="00CE6676">
        <w:rPr>
          <w:rFonts w:cs="Calibri"/>
          <w:sz w:val="28"/>
          <w:szCs w:val="28"/>
        </w:rPr>
        <w:t>: 2314740</w:t>
      </w:r>
    </w:p>
    <w:p w14:paraId="495B77D3" w14:textId="4022032C" w:rsidR="007901DA" w:rsidRPr="00CE6676" w:rsidRDefault="007901DA" w:rsidP="007901DA">
      <w:pPr>
        <w:jc w:val="center"/>
        <w:rPr>
          <w:rFonts w:cs="Calibri"/>
          <w:b/>
          <w:bCs/>
          <w:sz w:val="24"/>
          <w:szCs w:val="24"/>
        </w:rPr>
      </w:pPr>
      <w:r w:rsidRPr="00CE6676">
        <w:rPr>
          <w:rFonts w:cs="Calibri"/>
          <w:b/>
          <w:bCs/>
          <w:sz w:val="24"/>
          <w:szCs w:val="24"/>
        </w:rPr>
        <w:t>Lecturer Names:</w:t>
      </w:r>
    </w:p>
    <w:p w14:paraId="0DF6C02F" w14:textId="77777777" w:rsidR="00933624" w:rsidRDefault="00933624" w:rsidP="00933624">
      <w:pPr>
        <w:jc w:val="center"/>
      </w:pPr>
      <w:r>
        <w:t>Md Kalam</w:t>
      </w:r>
    </w:p>
    <w:p w14:paraId="4E377BED" w14:textId="77777777" w:rsidR="00933624" w:rsidRDefault="00933624" w:rsidP="00933624">
      <w:pPr>
        <w:jc w:val="center"/>
      </w:pPr>
      <w:r>
        <w:t>Samuel Ofori</w:t>
      </w:r>
    </w:p>
    <w:p w14:paraId="6205BE1E" w14:textId="37493158" w:rsidR="00C40EF7" w:rsidRPr="007901DA" w:rsidRDefault="00C40EF7" w:rsidP="007901DA">
      <w:pPr>
        <w:jc w:val="center"/>
      </w:pPr>
      <w:r w:rsidRPr="003E674B">
        <w:rPr>
          <w:rFonts w:cs="Arial"/>
        </w:rPr>
        <w:br w:type="page"/>
      </w:r>
    </w:p>
    <w:sdt>
      <w:sdtPr>
        <w:rPr>
          <w:rFonts w:ascii="Arial" w:eastAsiaTheme="minorHAnsi" w:hAnsi="Arial" w:cstheme="minorBidi"/>
          <w:color w:val="auto"/>
          <w:kern w:val="2"/>
          <w:sz w:val="22"/>
          <w:szCs w:val="22"/>
          <w:lang w:val="en-GB"/>
        </w:rPr>
        <w:id w:val="1145695978"/>
        <w:docPartObj>
          <w:docPartGallery w:val="Table of Contents"/>
          <w:docPartUnique/>
        </w:docPartObj>
      </w:sdtPr>
      <w:sdtEndPr>
        <w:rPr>
          <w:b/>
          <w:bCs/>
          <w:noProof/>
        </w:rPr>
      </w:sdtEndPr>
      <w:sdtContent>
        <w:p w14:paraId="05CB5EE2" w14:textId="1E1837E3" w:rsidR="00933624" w:rsidRPr="00933624" w:rsidRDefault="00933624" w:rsidP="002C7834">
          <w:pPr>
            <w:pStyle w:val="TOCHeading"/>
            <w:spacing w:line="276" w:lineRule="auto"/>
            <w:rPr>
              <w:color w:val="auto"/>
            </w:rPr>
          </w:pPr>
          <w:r w:rsidRPr="00933624">
            <w:rPr>
              <w:color w:val="auto"/>
            </w:rPr>
            <w:t>Table of Contents</w:t>
          </w:r>
        </w:p>
        <w:p w14:paraId="35A4F8A9" w14:textId="3938B0EF" w:rsidR="002C7834" w:rsidRDefault="0093362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214545144" w:history="1">
            <w:r w:rsidR="002C7834" w:rsidRPr="00002046">
              <w:rPr>
                <w:rStyle w:val="Hyperlink"/>
                <w:noProof/>
              </w:rPr>
              <w:t>1.</w:t>
            </w:r>
            <w:r w:rsidR="002C7834">
              <w:rPr>
                <w:rFonts w:asciiTheme="minorHAnsi" w:eastAsiaTheme="minorEastAsia" w:hAnsiTheme="minorHAnsi"/>
                <w:noProof/>
                <w:sz w:val="24"/>
                <w:szCs w:val="24"/>
                <w:lang w:eastAsia="en-GB"/>
              </w:rPr>
              <w:tab/>
            </w:r>
            <w:r w:rsidR="002C7834" w:rsidRPr="00002046">
              <w:rPr>
                <w:rStyle w:val="Hyperlink"/>
                <w:noProof/>
              </w:rPr>
              <w:t>Introduction</w:t>
            </w:r>
            <w:r w:rsidR="002C7834">
              <w:rPr>
                <w:noProof/>
                <w:webHidden/>
              </w:rPr>
              <w:tab/>
            </w:r>
            <w:r w:rsidR="002C7834">
              <w:rPr>
                <w:noProof/>
                <w:webHidden/>
              </w:rPr>
              <w:fldChar w:fldCharType="begin"/>
            </w:r>
            <w:r w:rsidR="002C7834">
              <w:rPr>
                <w:noProof/>
                <w:webHidden/>
              </w:rPr>
              <w:instrText xml:space="preserve"> PAGEREF _Toc214545144 \h </w:instrText>
            </w:r>
            <w:r w:rsidR="002C7834">
              <w:rPr>
                <w:noProof/>
                <w:webHidden/>
              </w:rPr>
            </w:r>
            <w:r w:rsidR="002C7834">
              <w:rPr>
                <w:noProof/>
                <w:webHidden/>
              </w:rPr>
              <w:fldChar w:fldCharType="separate"/>
            </w:r>
            <w:r w:rsidR="000A7373">
              <w:rPr>
                <w:noProof/>
                <w:webHidden/>
              </w:rPr>
              <w:t>3</w:t>
            </w:r>
            <w:r w:rsidR="002C7834">
              <w:rPr>
                <w:noProof/>
                <w:webHidden/>
              </w:rPr>
              <w:fldChar w:fldCharType="end"/>
            </w:r>
          </w:hyperlink>
        </w:p>
        <w:p w14:paraId="14E4489C" w14:textId="62ABA602"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45" w:history="1">
            <w:r w:rsidRPr="00002046">
              <w:rPr>
                <w:rStyle w:val="Hyperlink"/>
                <w:noProof/>
              </w:rPr>
              <w:t>1.1.</w:t>
            </w:r>
            <w:r>
              <w:rPr>
                <w:rFonts w:asciiTheme="minorHAnsi" w:eastAsiaTheme="minorEastAsia" w:hAnsiTheme="minorHAnsi"/>
                <w:noProof/>
                <w:sz w:val="24"/>
                <w:szCs w:val="24"/>
                <w:lang w:eastAsia="en-GB"/>
              </w:rPr>
              <w:tab/>
            </w:r>
            <w:r w:rsidRPr="00002046">
              <w:rPr>
                <w:rStyle w:val="Hyperlink"/>
                <w:noProof/>
              </w:rPr>
              <w:t>Key consumer and industry trends affecting Greggs</w:t>
            </w:r>
            <w:r>
              <w:rPr>
                <w:noProof/>
                <w:webHidden/>
              </w:rPr>
              <w:tab/>
            </w:r>
            <w:r>
              <w:rPr>
                <w:noProof/>
                <w:webHidden/>
              </w:rPr>
              <w:fldChar w:fldCharType="begin"/>
            </w:r>
            <w:r>
              <w:rPr>
                <w:noProof/>
                <w:webHidden/>
              </w:rPr>
              <w:instrText xml:space="preserve"> PAGEREF _Toc214545145 \h </w:instrText>
            </w:r>
            <w:r>
              <w:rPr>
                <w:noProof/>
                <w:webHidden/>
              </w:rPr>
            </w:r>
            <w:r>
              <w:rPr>
                <w:noProof/>
                <w:webHidden/>
              </w:rPr>
              <w:fldChar w:fldCharType="separate"/>
            </w:r>
            <w:r w:rsidR="000A7373">
              <w:rPr>
                <w:noProof/>
                <w:webHidden/>
              </w:rPr>
              <w:t>4</w:t>
            </w:r>
            <w:r>
              <w:rPr>
                <w:noProof/>
                <w:webHidden/>
              </w:rPr>
              <w:fldChar w:fldCharType="end"/>
            </w:r>
          </w:hyperlink>
        </w:p>
        <w:p w14:paraId="14C23AA7" w14:textId="2823532C"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46" w:history="1">
            <w:r w:rsidRPr="00002046">
              <w:rPr>
                <w:rStyle w:val="Hyperlink"/>
                <w:noProof/>
              </w:rPr>
              <w:t>2.</w:t>
            </w:r>
            <w:r>
              <w:rPr>
                <w:rFonts w:asciiTheme="minorHAnsi" w:eastAsiaTheme="minorEastAsia" w:hAnsiTheme="minorHAnsi"/>
                <w:noProof/>
                <w:sz w:val="24"/>
                <w:szCs w:val="24"/>
                <w:lang w:eastAsia="en-GB"/>
              </w:rPr>
              <w:tab/>
            </w:r>
            <w:r w:rsidRPr="00002046">
              <w:rPr>
                <w:rStyle w:val="Hyperlink"/>
                <w:noProof/>
              </w:rPr>
              <w:t>Part 1 - Analysis of Greggs’ approach to innovation</w:t>
            </w:r>
            <w:r>
              <w:rPr>
                <w:noProof/>
                <w:webHidden/>
              </w:rPr>
              <w:tab/>
            </w:r>
            <w:r>
              <w:rPr>
                <w:noProof/>
                <w:webHidden/>
              </w:rPr>
              <w:fldChar w:fldCharType="begin"/>
            </w:r>
            <w:r>
              <w:rPr>
                <w:noProof/>
                <w:webHidden/>
              </w:rPr>
              <w:instrText xml:space="preserve"> PAGEREF _Toc214545146 \h </w:instrText>
            </w:r>
            <w:r>
              <w:rPr>
                <w:noProof/>
                <w:webHidden/>
              </w:rPr>
            </w:r>
            <w:r>
              <w:rPr>
                <w:noProof/>
                <w:webHidden/>
              </w:rPr>
              <w:fldChar w:fldCharType="separate"/>
            </w:r>
            <w:r w:rsidR="000A7373">
              <w:rPr>
                <w:noProof/>
                <w:webHidden/>
              </w:rPr>
              <w:t>5</w:t>
            </w:r>
            <w:r>
              <w:rPr>
                <w:noProof/>
                <w:webHidden/>
              </w:rPr>
              <w:fldChar w:fldCharType="end"/>
            </w:r>
          </w:hyperlink>
        </w:p>
        <w:p w14:paraId="7A50D20F" w14:textId="389071F8"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47" w:history="1">
            <w:r w:rsidRPr="00002046">
              <w:rPr>
                <w:rStyle w:val="Hyperlink"/>
                <w:noProof/>
              </w:rPr>
              <w:t>2.1.</w:t>
            </w:r>
            <w:r>
              <w:rPr>
                <w:rFonts w:asciiTheme="minorHAnsi" w:eastAsiaTheme="minorEastAsia" w:hAnsiTheme="minorHAnsi"/>
                <w:noProof/>
                <w:sz w:val="24"/>
                <w:szCs w:val="24"/>
                <w:lang w:eastAsia="en-GB"/>
              </w:rPr>
              <w:tab/>
            </w:r>
            <w:r w:rsidRPr="00002046">
              <w:rPr>
                <w:rStyle w:val="Hyperlink"/>
                <w:noProof/>
              </w:rPr>
              <w:t>Innovation Ambition Matrix (application and assessment)</w:t>
            </w:r>
            <w:r>
              <w:rPr>
                <w:noProof/>
                <w:webHidden/>
              </w:rPr>
              <w:tab/>
            </w:r>
            <w:r>
              <w:rPr>
                <w:noProof/>
                <w:webHidden/>
              </w:rPr>
              <w:fldChar w:fldCharType="begin"/>
            </w:r>
            <w:r>
              <w:rPr>
                <w:noProof/>
                <w:webHidden/>
              </w:rPr>
              <w:instrText xml:space="preserve"> PAGEREF _Toc214545147 \h </w:instrText>
            </w:r>
            <w:r>
              <w:rPr>
                <w:noProof/>
                <w:webHidden/>
              </w:rPr>
            </w:r>
            <w:r>
              <w:rPr>
                <w:noProof/>
                <w:webHidden/>
              </w:rPr>
              <w:fldChar w:fldCharType="separate"/>
            </w:r>
            <w:r w:rsidR="000A7373">
              <w:rPr>
                <w:noProof/>
                <w:webHidden/>
              </w:rPr>
              <w:t>5</w:t>
            </w:r>
            <w:r>
              <w:rPr>
                <w:noProof/>
                <w:webHidden/>
              </w:rPr>
              <w:fldChar w:fldCharType="end"/>
            </w:r>
          </w:hyperlink>
        </w:p>
        <w:p w14:paraId="09978EE6" w14:textId="7E071AEB"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48" w:history="1">
            <w:r w:rsidRPr="00002046">
              <w:rPr>
                <w:rStyle w:val="Hyperlink"/>
                <w:noProof/>
              </w:rPr>
              <w:t>A.</w:t>
            </w:r>
            <w:r>
              <w:rPr>
                <w:rFonts w:asciiTheme="minorHAnsi" w:eastAsiaTheme="minorEastAsia" w:hAnsiTheme="minorHAnsi"/>
                <w:noProof/>
                <w:sz w:val="24"/>
                <w:szCs w:val="24"/>
                <w:lang w:eastAsia="en-GB"/>
              </w:rPr>
              <w:tab/>
            </w:r>
            <w:r w:rsidRPr="00002046">
              <w:rPr>
                <w:rStyle w:val="Hyperlink"/>
                <w:noProof/>
              </w:rPr>
              <w:t>Fundamental Innovations (Safeguard and Expand)</w:t>
            </w:r>
            <w:r>
              <w:rPr>
                <w:noProof/>
                <w:webHidden/>
              </w:rPr>
              <w:tab/>
            </w:r>
            <w:r>
              <w:rPr>
                <w:noProof/>
                <w:webHidden/>
              </w:rPr>
              <w:fldChar w:fldCharType="begin"/>
            </w:r>
            <w:r>
              <w:rPr>
                <w:noProof/>
                <w:webHidden/>
              </w:rPr>
              <w:instrText xml:space="preserve"> PAGEREF _Toc214545148 \h </w:instrText>
            </w:r>
            <w:r>
              <w:rPr>
                <w:noProof/>
                <w:webHidden/>
              </w:rPr>
            </w:r>
            <w:r>
              <w:rPr>
                <w:noProof/>
                <w:webHidden/>
              </w:rPr>
              <w:fldChar w:fldCharType="separate"/>
            </w:r>
            <w:r w:rsidR="000A7373">
              <w:rPr>
                <w:noProof/>
                <w:webHidden/>
              </w:rPr>
              <w:t>5</w:t>
            </w:r>
            <w:r>
              <w:rPr>
                <w:noProof/>
                <w:webHidden/>
              </w:rPr>
              <w:fldChar w:fldCharType="end"/>
            </w:r>
          </w:hyperlink>
        </w:p>
        <w:p w14:paraId="1651D45D" w14:textId="65DBC0B2"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49" w:history="1">
            <w:r w:rsidRPr="00002046">
              <w:rPr>
                <w:rStyle w:val="Hyperlink"/>
                <w:noProof/>
              </w:rPr>
              <w:t>B.</w:t>
            </w:r>
            <w:r>
              <w:rPr>
                <w:rFonts w:asciiTheme="minorHAnsi" w:eastAsiaTheme="minorEastAsia" w:hAnsiTheme="minorHAnsi"/>
                <w:noProof/>
                <w:sz w:val="24"/>
                <w:szCs w:val="24"/>
                <w:lang w:eastAsia="en-GB"/>
              </w:rPr>
              <w:tab/>
            </w:r>
            <w:r w:rsidRPr="00002046">
              <w:rPr>
                <w:rStyle w:val="Hyperlink"/>
                <w:noProof/>
              </w:rPr>
              <w:t>Exploring Related Markets through Adjacent Innovations</w:t>
            </w:r>
            <w:r>
              <w:rPr>
                <w:noProof/>
                <w:webHidden/>
              </w:rPr>
              <w:tab/>
            </w:r>
            <w:r>
              <w:rPr>
                <w:noProof/>
                <w:webHidden/>
              </w:rPr>
              <w:fldChar w:fldCharType="begin"/>
            </w:r>
            <w:r>
              <w:rPr>
                <w:noProof/>
                <w:webHidden/>
              </w:rPr>
              <w:instrText xml:space="preserve"> PAGEREF _Toc214545149 \h </w:instrText>
            </w:r>
            <w:r>
              <w:rPr>
                <w:noProof/>
                <w:webHidden/>
              </w:rPr>
            </w:r>
            <w:r>
              <w:rPr>
                <w:noProof/>
                <w:webHidden/>
              </w:rPr>
              <w:fldChar w:fldCharType="separate"/>
            </w:r>
            <w:r w:rsidR="000A7373">
              <w:rPr>
                <w:noProof/>
                <w:webHidden/>
              </w:rPr>
              <w:t>5</w:t>
            </w:r>
            <w:r>
              <w:rPr>
                <w:noProof/>
                <w:webHidden/>
              </w:rPr>
              <w:fldChar w:fldCharType="end"/>
            </w:r>
          </w:hyperlink>
        </w:p>
        <w:p w14:paraId="5C4CC036" w14:textId="7E4E4F24"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0" w:history="1">
            <w:r w:rsidRPr="00002046">
              <w:rPr>
                <w:rStyle w:val="Hyperlink"/>
                <w:noProof/>
              </w:rPr>
              <w:t>C.</w:t>
            </w:r>
            <w:r>
              <w:rPr>
                <w:rFonts w:asciiTheme="minorHAnsi" w:eastAsiaTheme="minorEastAsia" w:hAnsiTheme="minorHAnsi"/>
                <w:noProof/>
                <w:sz w:val="24"/>
                <w:szCs w:val="24"/>
                <w:lang w:eastAsia="en-GB"/>
              </w:rPr>
              <w:tab/>
            </w:r>
            <w:r w:rsidRPr="00002046">
              <w:rPr>
                <w:rStyle w:val="Hyperlink"/>
                <w:noProof/>
              </w:rPr>
              <w:t>Innovative Transformations (Establish new markets)</w:t>
            </w:r>
            <w:r>
              <w:rPr>
                <w:noProof/>
                <w:webHidden/>
              </w:rPr>
              <w:tab/>
            </w:r>
            <w:r>
              <w:rPr>
                <w:noProof/>
                <w:webHidden/>
              </w:rPr>
              <w:fldChar w:fldCharType="begin"/>
            </w:r>
            <w:r>
              <w:rPr>
                <w:noProof/>
                <w:webHidden/>
              </w:rPr>
              <w:instrText xml:space="preserve"> PAGEREF _Toc214545150 \h </w:instrText>
            </w:r>
            <w:r>
              <w:rPr>
                <w:noProof/>
                <w:webHidden/>
              </w:rPr>
            </w:r>
            <w:r>
              <w:rPr>
                <w:noProof/>
                <w:webHidden/>
              </w:rPr>
              <w:fldChar w:fldCharType="separate"/>
            </w:r>
            <w:r w:rsidR="000A7373">
              <w:rPr>
                <w:noProof/>
                <w:webHidden/>
              </w:rPr>
              <w:t>6</w:t>
            </w:r>
            <w:r>
              <w:rPr>
                <w:noProof/>
                <w:webHidden/>
              </w:rPr>
              <w:fldChar w:fldCharType="end"/>
            </w:r>
          </w:hyperlink>
        </w:p>
        <w:p w14:paraId="0776BBF3" w14:textId="247CAEF9"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51" w:history="1">
            <w:r w:rsidRPr="00002046">
              <w:rPr>
                <w:rStyle w:val="Hyperlink"/>
                <w:noProof/>
              </w:rPr>
              <w:t>What current design thinking and innovations is Greggs engaged in?</w:t>
            </w:r>
            <w:r>
              <w:rPr>
                <w:noProof/>
                <w:webHidden/>
              </w:rPr>
              <w:tab/>
            </w:r>
            <w:r>
              <w:rPr>
                <w:noProof/>
                <w:webHidden/>
              </w:rPr>
              <w:fldChar w:fldCharType="begin"/>
            </w:r>
            <w:r>
              <w:rPr>
                <w:noProof/>
                <w:webHidden/>
              </w:rPr>
              <w:instrText xml:space="preserve"> PAGEREF _Toc214545151 \h </w:instrText>
            </w:r>
            <w:r>
              <w:rPr>
                <w:noProof/>
                <w:webHidden/>
              </w:rPr>
            </w:r>
            <w:r>
              <w:rPr>
                <w:noProof/>
                <w:webHidden/>
              </w:rPr>
              <w:fldChar w:fldCharType="separate"/>
            </w:r>
            <w:r w:rsidR="000A7373">
              <w:rPr>
                <w:noProof/>
                <w:webHidden/>
              </w:rPr>
              <w:t>7</w:t>
            </w:r>
            <w:r>
              <w:rPr>
                <w:noProof/>
                <w:webHidden/>
              </w:rPr>
              <w:fldChar w:fldCharType="end"/>
            </w:r>
          </w:hyperlink>
        </w:p>
        <w:p w14:paraId="71151511" w14:textId="2614FDF4"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52" w:history="1">
            <w:r w:rsidRPr="00002046">
              <w:rPr>
                <w:rStyle w:val="Hyperlink"/>
                <w:noProof/>
              </w:rPr>
              <w:t>2.2.</w:t>
            </w:r>
            <w:r>
              <w:rPr>
                <w:rFonts w:asciiTheme="minorHAnsi" w:eastAsiaTheme="minorEastAsia" w:hAnsiTheme="minorHAnsi"/>
                <w:noProof/>
                <w:sz w:val="24"/>
                <w:szCs w:val="24"/>
                <w:lang w:eastAsia="en-GB"/>
              </w:rPr>
              <w:tab/>
            </w:r>
            <w:r w:rsidRPr="00002046">
              <w:rPr>
                <w:rStyle w:val="Hyperlink"/>
                <w:noProof/>
              </w:rPr>
              <w:t>Current customer journey mapping (core customer: urban commuter / lunch buyer)</w:t>
            </w:r>
            <w:r>
              <w:rPr>
                <w:noProof/>
                <w:webHidden/>
              </w:rPr>
              <w:tab/>
            </w:r>
            <w:r>
              <w:rPr>
                <w:noProof/>
                <w:webHidden/>
              </w:rPr>
              <w:fldChar w:fldCharType="begin"/>
            </w:r>
            <w:r>
              <w:rPr>
                <w:noProof/>
                <w:webHidden/>
              </w:rPr>
              <w:instrText xml:space="preserve"> PAGEREF _Toc214545152 \h </w:instrText>
            </w:r>
            <w:r>
              <w:rPr>
                <w:noProof/>
                <w:webHidden/>
              </w:rPr>
            </w:r>
            <w:r>
              <w:rPr>
                <w:noProof/>
                <w:webHidden/>
              </w:rPr>
              <w:fldChar w:fldCharType="separate"/>
            </w:r>
            <w:r w:rsidR="000A7373">
              <w:rPr>
                <w:noProof/>
                <w:webHidden/>
              </w:rPr>
              <w:t>7</w:t>
            </w:r>
            <w:r>
              <w:rPr>
                <w:noProof/>
                <w:webHidden/>
              </w:rPr>
              <w:fldChar w:fldCharType="end"/>
            </w:r>
          </w:hyperlink>
        </w:p>
        <w:p w14:paraId="50D62B6E" w14:textId="6DA51971"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3" w:history="1">
            <w:r w:rsidRPr="00002046">
              <w:rPr>
                <w:rStyle w:val="Hyperlink"/>
                <w:noProof/>
              </w:rPr>
              <w:t>3.</w:t>
            </w:r>
            <w:r>
              <w:rPr>
                <w:rFonts w:asciiTheme="minorHAnsi" w:eastAsiaTheme="minorEastAsia" w:hAnsiTheme="minorHAnsi"/>
                <w:noProof/>
                <w:sz w:val="24"/>
                <w:szCs w:val="24"/>
                <w:lang w:eastAsia="en-GB"/>
              </w:rPr>
              <w:tab/>
            </w:r>
            <w:r w:rsidRPr="00002046">
              <w:rPr>
                <w:rStyle w:val="Hyperlink"/>
                <w:noProof/>
              </w:rPr>
              <w:t>Part 2 – Proposed Digital Transformation Initiative (1,500 words)</w:t>
            </w:r>
            <w:r>
              <w:rPr>
                <w:noProof/>
                <w:webHidden/>
              </w:rPr>
              <w:tab/>
            </w:r>
            <w:r>
              <w:rPr>
                <w:noProof/>
                <w:webHidden/>
              </w:rPr>
              <w:fldChar w:fldCharType="begin"/>
            </w:r>
            <w:r>
              <w:rPr>
                <w:noProof/>
                <w:webHidden/>
              </w:rPr>
              <w:instrText xml:space="preserve"> PAGEREF _Toc214545153 \h </w:instrText>
            </w:r>
            <w:r>
              <w:rPr>
                <w:noProof/>
                <w:webHidden/>
              </w:rPr>
            </w:r>
            <w:r>
              <w:rPr>
                <w:noProof/>
                <w:webHidden/>
              </w:rPr>
              <w:fldChar w:fldCharType="separate"/>
            </w:r>
            <w:r w:rsidR="000A7373">
              <w:rPr>
                <w:noProof/>
                <w:webHidden/>
              </w:rPr>
              <w:t>10</w:t>
            </w:r>
            <w:r>
              <w:rPr>
                <w:noProof/>
                <w:webHidden/>
              </w:rPr>
              <w:fldChar w:fldCharType="end"/>
            </w:r>
          </w:hyperlink>
        </w:p>
        <w:p w14:paraId="434CF759" w14:textId="09172E89"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54" w:history="1">
            <w:r w:rsidRPr="00002046">
              <w:rPr>
                <w:rStyle w:val="Hyperlink"/>
                <w:noProof/>
              </w:rPr>
              <w:t>3.1.</w:t>
            </w:r>
            <w:r>
              <w:rPr>
                <w:rFonts w:asciiTheme="minorHAnsi" w:eastAsiaTheme="minorEastAsia" w:hAnsiTheme="minorHAnsi"/>
                <w:noProof/>
                <w:sz w:val="24"/>
                <w:szCs w:val="24"/>
                <w:lang w:eastAsia="en-GB"/>
              </w:rPr>
              <w:tab/>
            </w:r>
            <w:r w:rsidRPr="00002046">
              <w:rPr>
                <w:rStyle w:val="Hyperlink"/>
                <w:noProof/>
              </w:rPr>
              <w:t>Introduction to the Proposed Initiative</w:t>
            </w:r>
            <w:r>
              <w:rPr>
                <w:noProof/>
                <w:webHidden/>
              </w:rPr>
              <w:tab/>
            </w:r>
            <w:r>
              <w:rPr>
                <w:noProof/>
                <w:webHidden/>
              </w:rPr>
              <w:fldChar w:fldCharType="begin"/>
            </w:r>
            <w:r>
              <w:rPr>
                <w:noProof/>
                <w:webHidden/>
              </w:rPr>
              <w:instrText xml:space="preserve"> PAGEREF _Toc214545154 \h </w:instrText>
            </w:r>
            <w:r>
              <w:rPr>
                <w:noProof/>
                <w:webHidden/>
              </w:rPr>
            </w:r>
            <w:r>
              <w:rPr>
                <w:noProof/>
                <w:webHidden/>
              </w:rPr>
              <w:fldChar w:fldCharType="separate"/>
            </w:r>
            <w:r w:rsidR="000A7373">
              <w:rPr>
                <w:noProof/>
                <w:webHidden/>
              </w:rPr>
              <w:t>10</w:t>
            </w:r>
            <w:r>
              <w:rPr>
                <w:noProof/>
                <w:webHidden/>
              </w:rPr>
              <w:fldChar w:fldCharType="end"/>
            </w:r>
          </w:hyperlink>
        </w:p>
        <w:p w14:paraId="7AB9E9BF" w14:textId="00A3D8A9"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55" w:history="1">
            <w:r w:rsidRPr="00002046">
              <w:rPr>
                <w:rStyle w:val="Hyperlink"/>
                <w:noProof/>
              </w:rPr>
              <w:t>3.2.</w:t>
            </w:r>
            <w:r>
              <w:rPr>
                <w:rFonts w:asciiTheme="minorHAnsi" w:eastAsiaTheme="minorEastAsia" w:hAnsiTheme="minorHAnsi"/>
                <w:noProof/>
                <w:sz w:val="24"/>
                <w:szCs w:val="24"/>
                <w:lang w:eastAsia="en-GB"/>
              </w:rPr>
              <w:tab/>
            </w:r>
            <w:r w:rsidRPr="00002046">
              <w:rPr>
                <w:rStyle w:val="Hyperlink"/>
                <w:noProof/>
              </w:rPr>
              <w:t>Core Components of the Initiative</w:t>
            </w:r>
            <w:r>
              <w:rPr>
                <w:noProof/>
                <w:webHidden/>
              </w:rPr>
              <w:tab/>
            </w:r>
            <w:r>
              <w:rPr>
                <w:noProof/>
                <w:webHidden/>
              </w:rPr>
              <w:fldChar w:fldCharType="begin"/>
            </w:r>
            <w:r>
              <w:rPr>
                <w:noProof/>
                <w:webHidden/>
              </w:rPr>
              <w:instrText xml:space="preserve"> PAGEREF _Toc214545155 \h </w:instrText>
            </w:r>
            <w:r>
              <w:rPr>
                <w:noProof/>
                <w:webHidden/>
              </w:rPr>
            </w:r>
            <w:r>
              <w:rPr>
                <w:noProof/>
                <w:webHidden/>
              </w:rPr>
              <w:fldChar w:fldCharType="separate"/>
            </w:r>
            <w:r w:rsidR="000A7373">
              <w:rPr>
                <w:noProof/>
                <w:webHidden/>
              </w:rPr>
              <w:t>11</w:t>
            </w:r>
            <w:r>
              <w:rPr>
                <w:noProof/>
                <w:webHidden/>
              </w:rPr>
              <w:fldChar w:fldCharType="end"/>
            </w:r>
          </w:hyperlink>
        </w:p>
        <w:p w14:paraId="49492B1D" w14:textId="005EF081"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6" w:history="1">
            <w:r w:rsidRPr="00002046">
              <w:rPr>
                <w:rStyle w:val="Hyperlink"/>
                <w:noProof/>
              </w:rPr>
              <w:t>A.</w:t>
            </w:r>
            <w:r>
              <w:rPr>
                <w:rFonts w:asciiTheme="minorHAnsi" w:eastAsiaTheme="minorEastAsia" w:hAnsiTheme="minorHAnsi"/>
                <w:noProof/>
                <w:sz w:val="24"/>
                <w:szCs w:val="24"/>
                <w:lang w:eastAsia="en-GB"/>
              </w:rPr>
              <w:tab/>
            </w:r>
            <w:r w:rsidRPr="00002046">
              <w:rPr>
                <w:rStyle w:val="Hyperlink"/>
                <w:noProof/>
              </w:rPr>
              <w:t>Client Customisation and Recommendation System</w:t>
            </w:r>
            <w:r>
              <w:rPr>
                <w:noProof/>
                <w:webHidden/>
              </w:rPr>
              <w:tab/>
            </w:r>
            <w:r>
              <w:rPr>
                <w:noProof/>
                <w:webHidden/>
              </w:rPr>
              <w:fldChar w:fldCharType="begin"/>
            </w:r>
            <w:r>
              <w:rPr>
                <w:noProof/>
                <w:webHidden/>
              </w:rPr>
              <w:instrText xml:space="preserve"> PAGEREF _Toc214545156 \h </w:instrText>
            </w:r>
            <w:r>
              <w:rPr>
                <w:noProof/>
                <w:webHidden/>
              </w:rPr>
            </w:r>
            <w:r>
              <w:rPr>
                <w:noProof/>
                <w:webHidden/>
              </w:rPr>
              <w:fldChar w:fldCharType="separate"/>
            </w:r>
            <w:r w:rsidR="000A7373">
              <w:rPr>
                <w:noProof/>
                <w:webHidden/>
              </w:rPr>
              <w:t>11</w:t>
            </w:r>
            <w:r>
              <w:rPr>
                <w:noProof/>
                <w:webHidden/>
              </w:rPr>
              <w:fldChar w:fldCharType="end"/>
            </w:r>
          </w:hyperlink>
        </w:p>
        <w:p w14:paraId="1707D293" w14:textId="072C277F"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7" w:history="1">
            <w:r w:rsidRPr="00002046">
              <w:rPr>
                <w:rStyle w:val="Hyperlink"/>
                <w:noProof/>
              </w:rPr>
              <w:t>B.</w:t>
            </w:r>
            <w:r>
              <w:rPr>
                <w:rFonts w:asciiTheme="minorHAnsi" w:eastAsiaTheme="minorEastAsia" w:hAnsiTheme="minorHAnsi"/>
                <w:noProof/>
                <w:sz w:val="24"/>
                <w:szCs w:val="24"/>
                <w:lang w:eastAsia="en-GB"/>
              </w:rPr>
              <w:tab/>
            </w:r>
            <w:r w:rsidRPr="00002046">
              <w:rPr>
                <w:rStyle w:val="Hyperlink"/>
                <w:noProof/>
              </w:rPr>
              <w:t>Forecasting for Predictive Inventory and Production</w:t>
            </w:r>
            <w:r>
              <w:rPr>
                <w:noProof/>
                <w:webHidden/>
              </w:rPr>
              <w:tab/>
            </w:r>
            <w:r>
              <w:rPr>
                <w:noProof/>
                <w:webHidden/>
              </w:rPr>
              <w:fldChar w:fldCharType="begin"/>
            </w:r>
            <w:r>
              <w:rPr>
                <w:noProof/>
                <w:webHidden/>
              </w:rPr>
              <w:instrText xml:space="preserve"> PAGEREF _Toc214545157 \h </w:instrText>
            </w:r>
            <w:r>
              <w:rPr>
                <w:noProof/>
                <w:webHidden/>
              </w:rPr>
            </w:r>
            <w:r>
              <w:rPr>
                <w:noProof/>
                <w:webHidden/>
              </w:rPr>
              <w:fldChar w:fldCharType="separate"/>
            </w:r>
            <w:r w:rsidR="000A7373">
              <w:rPr>
                <w:noProof/>
                <w:webHidden/>
              </w:rPr>
              <w:t>12</w:t>
            </w:r>
            <w:r>
              <w:rPr>
                <w:noProof/>
                <w:webHidden/>
              </w:rPr>
              <w:fldChar w:fldCharType="end"/>
            </w:r>
          </w:hyperlink>
        </w:p>
        <w:p w14:paraId="22261F7B" w14:textId="5F9F9893"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8" w:history="1">
            <w:r w:rsidRPr="00002046">
              <w:rPr>
                <w:rStyle w:val="Hyperlink"/>
                <w:noProof/>
              </w:rPr>
              <w:t>C.</w:t>
            </w:r>
            <w:r>
              <w:rPr>
                <w:rFonts w:asciiTheme="minorHAnsi" w:eastAsiaTheme="minorEastAsia" w:hAnsiTheme="minorHAnsi"/>
                <w:noProof/>
                <w:sz w:val="24"/>
                <w:szCs w:val="24"/>
                <w:lang w:eastAsia="en-GB"/>
              </w:rPr>
              <w:tab/>
            </w:r>
            <w:r w:rsidRPr="00002046">
              <w:rPr>
                <w:rStyle w:val="Hyperlink"/>
                <w:noProof/>
              </w:rPr>
              <w:t>Intelligent Pickup and Queue Administration</w:t>
            </w:r>
            <w:r>
              <w:rPr>
                <w:noProof/>
                <w:webHidden/>
              </w:rPr>
              <w:tab/>
            </w:r>
            <w:r>
              <w:rPr>
                <w:noProof/>
                <w:webHidden/>
              </w:rPr>
              <w:fldChar w:fldCharType="begin"/>
            </w:r>
            <w:r>
              <w:rPr>
                <w:noProof/>
                <w:webHidden/>
              </w:rPr>
              <w:instrText xml:space="preserve"> PAGEREF _Toc214545158 \h </w:instrText>
            </w:r>
            <w:r>
              <w:rPr>
                <w:noProof/>
                <w:webHidden/>
              </w:rPr>
            </w:r>
            <w:r>
              <w:rPr>
                <w:noProof/>
                <w:webHidden/>
              </w:rPr>
              <w:fldChar w:fldCharType="separate"/>
            </w:r>
            <w:r w:rsidR="000A7373">
              <w:rPr>
                <w:noProof/>
                <w:webHidden/>
              </w:rPr>
              <w:t>12</w:t>
            </w:r>
            <w:r>
              <w:rPr>
                <w:noProof/>
                <w:webHidden/>
              </w:rPr>
              <w:fldChar w:fldCharType="end"/>
            </w:r>
          </w:hyperlink>
        </w:p>
        <w:p w14:paraId="2B926F80" w14:textId="1390DB6C"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59" w:history="1">
            <w:r w:rsidRPr="00002046">
              <w:rPr>
                <w:rStyle w:val="Hyperlink"/>
                <w:noProof/>
              </w:rPr>
              <w:t>D.</w:t>
            </w:r>
            <w:r>
              <w:rPr>
                <w:rFonts w:asciiTheme="minorHAnsi" w:eastAsiaTheme="minorEastAsia" w:hAnsiTheme="minorHAnsi"/>
                <w:noProof/>
                <w:sz w:val="24"/>
                <w:szCs w:val="24"/>
                <w:lang w:eastAsia="en-GB"/>
              </w:rPr>
              <w:tab/>
            </w:r>
            <w:r w:rsidRPr="00002046">
              <w:rPr>
                <w:rStyle w:val="Hyperlink"/>
                <w:noProof/>
              </w:rPr>
              <w:t>Coordinated Delivery Management</w:t>
            </w:r>
            <w:r>
              <w:rPr>
                <w:noProof/>
                <w:webHidden/>
              </w:rPr>
              <w:tab/>
            </w:r>
            <w:r>
              <w:rPr>
                <w:noProof/>
                <w:webHidden/>
              </w:rPr>
              <w:fldChar w:fldCharType="begin"/>
            </w:r>
            <w:r>
              <w:rPr>
                <w:noProof/>
                <w:webHidden/>
              </w:rPr>
              <w:instrText xml:space="preserve"> PAGEREF _Toc214545159 \h </w:instrText>
            </w:r>
            <w:r>
              <w:rPr>
                <w:noProof/>
                <w:webHidden/>
              </w:rPr>
            </w:r>
            <w:r>
              <w:rPr>
                <w:noProof/>
                <w:webHidden/>
              </w:rPr>
              <w:fldChar w:fldCharType="separate"/>
            </w:r>
            <w:r w:rsidR="000A7373">
              <w:rPr>
                <w:noProof/>
                <w:webHidden/>
              </w:rPr>
              <w:t>13</w:t>
            </w:r>
            <w:r>
              <w:rPr>
                <w:noProof/>
                <w:webHidden/>
              </w:rPr>
              <w:fldChar w:fldCharType="end"/>
            </w:r>
          </w:hyperlink>
        </w:p>
        <w:p w14:paraId="2BCC55B9" w14:textId="7649848A"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60" w:history="1">
            <w:r w:rsidRPr="00002046">
              <w:rPr>
                <w:rStyle w:val="Hyperlink"/>
                <w:noProof/>
              </w:rPr>
              <w:t>E.</w:t>
            </w:r>
            <w:r>
              <w:rPr>
                <w:rFonts w:asciiTheme="minorHAnsi" w:eastAsiaTheme="minorEastAsia" w:hAnsiTheme="minorHAnsi"/>
                <w:noProof/>
                <w:sz w:val="24"/>
                <w:szCs w:val="24"/>
                <w:lang w:eastAsia="en-GB"/>
              </w:rPr>
              <w:tab/>
            </w:r>
            <w:r w:rsidRPr="00002046">
              <w:rPr>
                <w:rStyle w:val="Hyperlink"/>
                <w:noProof/>
              </w:rPr>
              <w:t>Post-Purchase Evaluation and Learning System</w:t>
            </w:r>
            <w:r>
              <w:rPr>
                <w:noProof/>
                <w:webHidden/>
              </w:rPr>
              <w:tab/>
            </w:r>
            <w:r>
              <w:rPr>
                <w:noProof/>
                <w:webHidden/>
              </w:rPr>
              <w:fldChar w:fldCharType="begin"/>
            </w:r>
            <w:r>
              <w:rPr>
                <w:noProof/>
                <w:webHidden/>
              </w:rPr>
              <w:instrText xml:space="preserve"> PAGEREF _Toc214545160 \h </w:instrText>
            </w:r>
            <w:r>
              <w:rPr>
                <w:noProof/>
                <w:webHidden/>
              </w:rPr>
            </w:r>
            <w:r>
              <w:rPr>
                <w:noProof/>
                <w:webHidden/>
              </w:rPr>
              <w:fldChar w:fldCharType="separate"/>
            </w:r>
            <w:r w:rsidR="000A7373">
              <w:rPr>
                <w:noProof/>
                <w:webHidden/>
              </w:rPr>
              <w:t>14</w:t>
            </w:r>
            <w:r>
              <w:rPr>
                <w:noProof/>
                <w:webHidden/>
              </w:rPr>
              <w:fldChar w:fldCharType="end"/>
            </w:r>
          </w:hyperlink>
        </w:p>
        <w:p w14:paraId="590153FA" w14:textId="70FF5BE8" w:rsidR="002C7834" w:rsidRDefault="002C7834" w:rsidP="002C7834">
          <w:pPr>
            <w:pStyle w:val="TOC1"/>
            <w:tabs>
              <w:tab w:val="left" w:pos="720"/>
              <w:tab w:val="right" w:leader="dot" w:pos="9016"/>
            </w:tabs>
            <w:spacing w:line="276" w:lineRule="auto"/>
            <w:rPr>
              <w:rFonts w:asciiTheme="minorHAnsi" w:eastAsiaTheme="minorEastAsia" w:hAnsiTheme="minorHAnsi"/>
              <w:noProof/>
              <w:sz w:val="24"/>
              <w:szCs w:val="24"/>
              <w:lang w:eastAsia="en-GB"/>
            </w:rPr>
          </w:pPr>
          <w:hyperlink w:anchor="_Toc214545161" w:history="1">
            <w:r w:rsidRPr="00002046">
              <w:rPr>
                <w:rStyle w:val="Hyperlink"/>
                <w:noProof/>
              </w:rPr>
              <w:t>3.3.</w:t>
            </w:r>
            <w:r>
              <w:rPr>
                <w:rFonts w:asciiTheme="minorHAnsi" w:eastAsiaTheme="minorEastAsia" w:hAnsiTheme="minorHAnsi"/>
                <w:noProof/>
                <w:sz w:val="24"/>
                <w:szCs w:val="24"/>
                <w:lang w:eastAsia="en-GB"/>
              </w:rPr>
              <w:tab/>
            </w:r>
            <w:r w:rsidRPr="00002046">
              <w:rPr>
                <w:rStyle w:val="Hyperlink"/>
                <w:noProof/>
              </w:rPr>
              <w:t>How the Initiative Addresses Greggs’ Operational and Customer-Experience Challenges</w:t>
            </w:r>
            <w:r>
              <w:rPr>
                <w:noProof/>
                <w:webHidden/>
              </w:rPr>
              <w:tab/>
            </w:r>
            <w:r>
              <w:rPr>
                <w:noProof/>
                <w:webHidden/>
              </w:rPr>
              <w:fldChar w:fldCharType="begin"/>
            </w:r>
            <w:r>
              <w:rPr>
                <w:noProof/>
                <w:webHidden/>
              </w:rPr>
              <w:instrText xml:space="preserve"> PAGEREF _Toc214545161 \h </w:instrText>
            </w:r>
            <w:r>
              <w:rPr>
                <w:noProof/>
                <w:webHidden/>
              </w:rPr>
            </w:r>
            <w:r>
              <w:rPr>
                <w:noProof/>
                <w:webHidden/>
              </w:rPr>
              <w:fldChar w:fldCharType="separate"/>
            </w:r>
            <w:r w:rsidR="000A7373">
              <w:rPr>
                <w:noProof/>
                <w:webHidden/>
              </w:rPr>
              <w:t>14</w:t>
            </w:r>
            <w:r>
              <w:rPr>
                <w:noProof/>
                <w:webHidden/>
              </w:rPr>
              <w:fldChar w:fldCharType="end"/>
            </w:r>
          </w:hyperlink>
        </w:p>
        <w:p w14:paraId="22FF7963" w14:textId="0993DC56"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2" w:history="1">
            <w:r w:rsidRPr="00002046">
              <w:rPr>
                <w:rStyle w:val="Hyperlink"/>
                <w:noProof/>
              </w:rPr>
              <w:t>3.3.1 Reducing Queuing and Friction</w:t>
            </w:r>
            <w:r>
              <w:rPr>
                <w:noProof/>
                <w:webHidden/>
              </w:rPr>
              <w:tab/>
            </w:r>
            <w:r>
              <w:rPr>
                <w:noProof/>
                <w:webHidden/>
              </w:rPr>
              <w:fldChar w:fldCharType="begin"/>
            </w:r>
            <w:r>
              <w:rPr>
                <w:noProof/>
                <w:webHidden/>
              </w:rPr>
              <w:instrText xml:space="preserve"> PAGEREF _Toc214545162 \h </w:instrText>
            </w:r>
            <w:r>
              <w:rPr>
                <w:noProof/>
                <w:webHidden/>
              </w:rPr>
            </w:r>
            <w:r>
              <w:rPr>
                <w:noProof/>
                <w:webHidden/>
              </w:rPr>
              <w:fldChar w:fldCharType="separate"/>
            </w:r>
            <w:r w:rsidR="000A7373">
              <w:rPr>
                <w:noProof/>
                <w:webHidden/>
              </w:rPr>
              <w:t>14</w:t>
            </w:r>
            <w:r>
              <w:rPr>
                <w:noProof/>
                <w:webHidden/>
              </w:rPr>
              <w:fldChar w:fldCharType="end"/>
            </w:r>
          </w:hyperlink>
        </w:p>
        <w:p w14:paraId="3DE07D18" w14:textId="7D16B0E1"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3" w:history="1">
            <w:r w:rsidRPr="00002046">
              <w:rPr>
                <w:rStyle w:val="Hyperlink"/>
                <w:noProof/>
              </w:rPr>
              <w:t>3.3.2 Enhancing Product Availability</w:t>
            </w:r>
            <w:r>
              <w:rPr>
                <w:noProof/>
                <w:webHidden/>
              </w:rPr>
              <w:tab/>
            </w:r>
            <w:r>
              <w:rPr>
                <w:noProof/>
                <w:webHidden/>
              </w:rPr>
              <w:fldChar w:fldCharType="begin"/>
            </w:r>
            <w:r>
              <w:rPr>
                <w:noProof/>
                <w:webHidden/>
              </w:rPr>
              <w:instrText xml:space="preserve"> PAGEREF _Toc214545163 \h </w:instrText>
            </w:r>
            <w:r>
              <w:rPr>
                <w:noProof/>
                <w:webHidden/>
              </w:rPr>
            </w:r>
            <w:r>
              <w:rPr>
                <w:noProof/>
                <w:webHidden/>
              </w:rPr>
              <w:fldChar w:fldCharType="separate"/>
            </w:r>
            <w:r w:rsidR="000A7373">
              <w:rPr>
                <w:noProof/>
                <w:webHidden/>
              </w:rPr>
              <w:t>15</w:t>
            </w:r>
            <w:r>
              <w:rPr>
                <w:noProof/>
                <w:webHidden/>
              </w:rPr>
              <w:fldChar w:fldCharType="end"/>
            </w:r>
          </w:hyperlink>
        </w:p>
        <w:p w14:paraId="682BC90C" w14:textId="7C39B6BE"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4" w:history="1">
            <w:r w:rsidRPr="00002046">
              <w:rPr>
                <w:rStyle w:val="Hyperlink"/>
                <w:noProof/>
              </w:rPr>
              <w:t>3.3.3 Increasing Digital Sales and Basket Size</w:t>
            </w:r>
            <w:r>
              <w:rPr>
                <w:noProof/>
                <w:webHidden/>
              </w:rPr>
              <w:tab/>
            </w:r>
            <w:r>
              <w:rPr>
                <w:noProof/>
                <w:webHidden/>
              </w:rPr>
              <w:fldChar w:fldCharType="begin"/>
            </w:r>
            <w:r>
              <w:rPr>
                <w:noProof/>
                <w:webHidden/>
              </w:rPr>
              <w:instrText xml:space="preserve"> PAGEREF _Toc214545164 \h </w:instrText>
            </w:r>
            <w:r>
              <w:rPr>
                <w:noProof/>
                <w:webHidden/>
              </w:rPr>
            </w:r>
            <w:r>
              <w:rPr>
                <w:noProof/>
                <w:webHidden/>
              </w:rPr>
              <w:fldChar w:fldCharType="separate"/>
            </w:r>
            <w:r w:rsidR="000A7373">
              <w:rPr>
                <w:noProof/>
                <w:webHidden/>
              </w:rPr>
              <w:t>15</w:t>
            </w:r>
            <w:r>
              <w:rPr>
                <w:noProof/>
                <w:webHidden/>
              </w:rPr>
              <w:fldChar w:fldCharType="end"/>
            </w:r>
          </w:hyperlink>
        </w:p>
        <w:p w14:paraId="72CCCE90" w14:textId="3D060704"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5" w:history="1">
            <w:r w:rsidRPr="00002046">
              <w:rPr>
                <w:rStyle w:val="Hyperlink"/>
                <w:noProof/>
              </w:rPr>
              <w:t>3.3.4 Enhancing Brand Positioning</w:t>
            </w:r>
            <w:r>
              <w:rPr>
                <w:noProof/>
                <w:webHidden/>
              </w:rPr>
              <w:tab/>
            </w:r>
            <w:r>
              <w:rPr>
                <w:noProof/>
                <w:webHidden/>
              </w:rPr>
              <w:fldChar w:fldCharType="begin"/>
            </w:r>
            <w:r>
              <w:rPr>
                <w:noProof/>
                <w:webHidden/>
              </w:rPr>
              <w:instrText xml:space="preserve"> PAGEREF _Toc214545165 \h </w:instrText>
            </w:r>
            <w:r>
              <w:rPr>
                <w:noProof/>
                <w:webHidden/>
              </w:rPr>
            </w:r>
            <w:r>
              <w:rPr>
                <w:noProof/>
                <w:webHidden/>
              </w:rPr>
              <w:fldChar w:fldCharType="separate"/>
            </w:r>
            <w:r w:rsidR="000A7373">
              <w:rPr>
                <w:noProof/>
                <w:webHidden/>
              </w:rPr>
              <w:t>15</w:t>
            </w:r>
            <w:r>
              <w:rPr>
                <w:noProof/>
                <w:webHidden/>
              </w:rPr>
              <w:fldChar w:fldCharType="end"/>
            </w:r>
          </w:hyperlink>
        </w:p>
        <w:p w14:paraId="361D5829" w14:textId="43F96F79"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6" w:history="1">
            <w:r w:rsidRPr="00002046">
              <w:rPr>
                <w:rStyle w:val="Hyperlink"/>
                <w:noProof/>
              </w:rPr>
              <w:t>3.3.5 Advancing ESG and Sustainability Objectives</w:t>
            </w:r>
            <w:r>
              <w:rPr>
                <w:noProof/>
                <w:webHidden/>
              </w:rPr>
              <w:tab/>
            </w:r>
            <w:r>
              <w:rPr>
                <w:noProof/>
                <w:webHidden/>
              </w:rPr>
              <w:fldChar w:fldCharType="begin"/>
            </w:r>
            <w:r>
              <w:rPr>
                <w:noProof/>
                <w:webHidden/>
              </w:rPr>
              <w:instrText xml:space="preserve"> PAGEREF _Toc214545166 \h </w:instrText>
            </w:r>
            <w:r>
              <w:rPr>
                <w:noProof/>
                <w:webHidden/>
              </w:rPr>
            </w:r>
            <w:r>
              <w:rPr>
                <w:noProof/>
                <w:webHidden/>
              </w:rPr>
              <w:fldChar w:fldCharType="separate"/>
            </w:r>
            <w:r w:rsidR="000A7373">
              <w:rPr>
                <w:noProof/>
                <w:webHidden/>
              </w:rPr>
              <w:t>16</w:t>
            </w:r>
            <w:r>
              <w:rPr>
                <w:noProof/>
                <w:webHidden/>
              </w:rPr>
              <w:fldChar w:fldCharType="end"/>
            </w:r>
          </w:hyperlink>
        </w:p>
        <w:p w14:paraId="1ECBDB76" w14:textId="3FC5D645"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7" w:history="1">
            <w:r w:rsidRPr="00002046">
              <w:rPr>
                <w:rStyle w:val="Hyperlink"/>
                <w:noProof/>
              </w:rPr>
              <w:t>3.4 Implementation Phasing</w:t>
            </w:r>
            <w:r>
              <w:rPr>
                <w:noProof/>
                <w:webHidden/>
              </w:rPr>
              <w:tab/>
            </w:r>
            <w:r>
              <w:rPr>
                <w:noProof/>
                <w:webHidden/>
              </w:rPr>
              <w:fldChar w:fldCharType="begin"/>
            </w:r>
            <w:r>
              <w:rPr>
                <w:noProof/>
                <w:webHidden/>
              </w:rPr>
              <w:instrText xml:space="preserve"> PAGEREF _Toc214545167 \h </w:instrText>
            </w:r>
            <w:r>
              <w:rPr>
                <w:noProof/>
                <w:webHidden/>
              </w:rPr>
            </w:r>
            <w:r>
              <w:rPr>
                <w:noProof/>
                <w:webHidden/>
              </w:rPr>
              <w:fldChar w:fldCharType="separate"/>
            </w:r>
            <w:r w:rsidR="000A7373">
              <w:rPr>
                <w:noProof/>
                <w:webHidden/>
              </w:rPr>
              <w:t>16</w:t>
            </w:r>
            <w:r>
              <w:rPr>
                <w:noProof/>
                <w:webHidden/>
              </w:rPr>
              <w:fldChar w:fldCharType="end"/>
            </w:r>
          </w:hyperlink>
        </w:p>
        <w:p w14:paraId="0DAF0B0C" w14:textId="514A3999"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8" w:history="1">
            <w:r w:rsidRPr="00002046">
              <w:rPr>
                <w:rStyle w:val="Hyperlink"/>
                <w:noProof/>
              </w:rPr>
              <w:t>3.5 Enhanced Customer Journey Map (Post-Transformation)</w:t>
            </w:r>
            <w:r>
              <w:rPr>
                <w:noProof/>
                <w:webHidden/>
              </w:rPr>
              <w:tab/>
            </w:r>
            <w:r>
              <w:rPr>
                <w:noProof/>
                <w:webHidden/>
              </w:rPr>
              <w:fldChar w:fldCharType="begin"/>
            </w:r>
            <w:r>
              <w:rPr>
                <w:noProof/>
                <w:webHidden/>
              </w:rPr>
              <w:instrText xml:space="preserve"> PAGEREF _Toc214545168 \h </w:instrText>
            </w:r>
            <w:r>
              <w:rPr>
                <w:noProof/>
                <w:webHidden/>
              </w:rPr>
            </w:r>
            <w:r>
              <w:rPr>
                <w:noProof/>
                <w:webHidden/>
              </w:rPr>
              <w:fldChar w:fldCharType="separate"/>
            </w:r>
            <w:r w:rsidR="000A7373">
              <w:rPr>
                <w:noProof/>
                <w:webHidden/>
              </w:rPr>
              <w:t>18</w:t>
            </w:r>
            <w:r>
              <w:rPr>
                <w:noProof/>
                <w:webHidden/>
              </w:rPr>
              <w:fldChar w:fldCharType="end"/>
            </w:r>
          </w:hyperlink>
        </w:p>
        <w:p w14:paraId="0F478249" w14:textId="6ACB3721"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69" w:history="1">
            <w:r w:rsidRPr="00002046">
              <w:rPr>
                <w:rStyle w:val="Hyperlink"/>
                <w:noProof/>
              </w:rPr>
              <w:t>3.6 Key Performance Indicators (KPIs) and Measurement Plan</w:t>
            </w:r>
            <w:r>
              <w:rPr>
                <w:noProof/>
                <w:webHidden/>
              </w:rPr>
              <w:tab/>
            </w:r>
            <w:r>
              <w:rPr>
                <w:noProof/>
                <w:webHidden/>
              </w:rPr>
              <w:fldChar w:fldCharType="begin"/>
            </w:r>
            <w:r>
              <w:rPr>
                <w:noProof/>
                <w:webHidden/>
              </w:rPr>
              <w:instrText xml:space="preserve"> PAGEREF _Toc214545169 \h </w:instrText>
            </w:r>
            <w:r>
              <w:rPr>
                <w:noProof/>
                <w:webHidden/>
              </w:rPr>
            </w:r>
            <w:r>
              <w:rPr>
                <w:noProof/>
                <w:webHidden/>
              </w:rPr>
              <w:fldChar w:fldCharType="separate"/>
            </w:r>
            <w:r w:rsidR="000A7373">
              <w:rPr>
                <w:noProof/>
                <w:webHidden/>
              </w:rPr>
              <w:t>19</w:t>
            </w:r>
            <w:r>
              <w:rPr>
                <w:noProof/>
                <w:webHidden/>
              </w:rPr>
              <w:fldChar w:fldCharType="end"/>
            </w:r>
          </w:hyperlink>
        </w:p>
        <w:p w14:paraId="455DE377" w14:textId="3E2E68B6"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70" w:history="1">
            <w:r w:rsidRPr="00002046">
              <w:rPr>
                <w:rStyle w:val="Hyperlink"/>
                <w:noProof/>
              </w:rPr>
              <w:t>2.7 Risks and Mitigations</w:t>
            </w:r>
            <w:r>
              <w:rPr>
                <w:noProof/>
                <w:webHidden/>
              </w:rPr>
              <w:tab/>
            </w:r>
            <w:r>
              <w:rPr>
                <w:noProof/>
                <w:webHidden/>
              </w:rPr>
              <w:fldChar w:fldCharType="begin"/>
            </w:r>
            <w:r>
              <w:rPr>
                <w:noProof/>
                <w:webHidden/>
              </w:rPr>
              <w:instrText xml:space="preserve"> PAGEREF _Toc214545170 \h </w:instrText>
            </w:r>
            <w:r>
              <w:rPr>
                <w:noProof/>
                <w:webHidden/>
              </w:rPr>
            </w:r>
            <w:r>
              <w:rPr>
                <w:noProof/>
                <w:webHidden/>
              </w:rPr>
              <w:fldChar w:fldCharType="separate"/>
            </w:r>
            <w:r w:rsidR="000A7373">
              <w:rPr>
                <w:noProof/>
                <w:webHidden/>
              </w:rPr>
              <w:t>20</w:t>
            </w:r>
            <w:r>
              <w:rPr>
                <w:noProof/>
                <w:webHidden/>
              </w:rPr>
              <w:fldChar w:fldCharType="end"/>
            </w:r>
          </w:hyperlink>
        </w:p>
        <w:p w14:paraId="3DEC27DE" w14:textId="2542AE98"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71" w:history="1">
            <w:r w:rsidRPr="00002046">
              <w:rPr>
                <w:rStyle w:val="Hyperlink"/>
                <w:noProof/>
              </w:rPr>
              <w:t>3.8 Assessing Viability and Strategic Alignment</w:t>
            </w:r>
            <w:r>
              <w:rPr>
                <w:noProof/>
                <w:webHidden/>
              </w:rPr>
              <w:tab/>
            </w:r>
            <w:r>
              <w:rPr>
                <w:noProof/>
                <w:webHidden/>
              </w:rPr>
              <w:fldChar w:fldCharType="begin"/>
            </w:r>
            <w:r>
              <w:rPr>
                <w:noProof/>
                <w:webHidden/>
              </w:rPr>
              <w:instrText xml:space="preserve"> PAGEREF _Toc214545171 \h </w:instrText>
            </w:r>
            <w:r>
              <w:rPr>
                <w:noProof/>
                <w:webHidden/>
              </w:rPr>
            </w:r>
            <w:r>
              <w:rPr>
                <w:noProof/>
                <w:webHidden/>
              </w:rPr>
              <w:fldChar w:fldCharType="separate"/>
            </w:r>
            <w:r w:rsidR="000A7373">
              <w:rPr>
                <w:noProof/>
                <w:webHidden/>
              </w:rPr>
              <w:t>21</w:t>
            </w:r>
            <w:r>
              <w:rPr>
                <w:noProof/>
                <w:webHidden/>
              </w:rPr>
              <w:fldChar w:fldCharType="end"/>
            </w:r>
          </w:hyperlink>
        </w:p>
        <w:p w14:paraId="27C24F1C" w14:textId="7C6D84D3" w:rsidR="002C7834" w:rsidRDefault="002C7834" w:rsidP="002C7834">
          <w:pPr>
            <w:pStyle w:val="TOC1"/>
            <w:tabs>
              <w:tab w:val="left" w:pos="480"/>
              <w:tab w:val="right" w:leader="dot" w:pos="9016"/>
            </w:tabs>
            <w:spacing w:line="276" w:lineRule="auto"/>
            <w:rPr>
              <w:rFonts w:asciiTheme="minorHAnsi" w:eastAsiaTheme="minorEastAsia" w:hAnsiTheme="minorHAnsi"/>
              <w:noProof/>
              <w:sz w:val="24"/>
              <w:szCs w:val="24"/>
              <w:lang w:eastAsia="en-GB"/>
            </w:rPr>
          </w:pPr>
          <w:hyperlink w:anchor="_Toc214545172" w:history="1">
            <w:r w:rsidRPr="00002046">
              <w:rPr>
                <w:rStyle w:val="Hyperlink"/>
                <w:noProof/>
              </w:rPr>
              <w:t>4.</w:t>
            </w:r>
            <w:r>
              <w:rPr>
                <w:rFonts w:asciiTheme="minorHAnsi" w:eastAsiaTheme="minorEastAsia" w:hAnsiTheme="minorHAnsi"/>
                <w:noProof/>
                <w:sz w:val="24"/>
                <w:szCs w:val="24"/>
                <w:lang w:eastAsia="en-GB"/>
              </w:rPr>
              <w:tab/>
            </w:r>
            <w:r w:rsidRPr="00002046">
              <w:rPr>
                <w:rStyle w:val="Hyperlink"/>
                <w:noProof/>
              </w:rPr>
              <w:t>Conclusion</w:t>
            </w:r>
            <w:r>
              <w:rPr>
                <w:noProof/>
                <w:webHidden/>
              </w:rPr>
              <w:tab/>
            </w:r>
            <w:r>
              <w:rPr>
                <w:noProof/>
                <w:webHidden/>
              </w:rPr>
              <w:fldChar w:fldCharType="begin"/>
            </w:r>
            <w:r>
              <w:rPr>
                <w:noProof/>
                <w:webHidden/>
              </w:rPr>
              <w:instrText xml:space="preserve"> PAGEREF _Toc214545172 \h </w:instrText>
            </w:r>
            <w:r>
              <w:rPr>
                <w:noProof/>
                <w:webHidden/>
              </w:rPr>
            </w:r>
            <w:r>
              <w:rPr>
                <w:noProof/>
                <w:webHidden/>
              </w:rPr>
              <w:fldChar w:fldCharType="separate"/>
            </w:r>
            <w:r w:rsidR="000A7373">
              <w:rPr>
                <w:noProof/>
                <w:webHidden/>
              </w:rPr>
              <w:t>22</w:t>
            </w:r>
            <w:r>
              <w:rPr>
                <w:noProof/>
                <w:webHidden/>
              </w:rPr>
              <w:fldChar w:fldCharType="end"/>
            </w:r>
          </w:hyperlink>
        </w:p>
        <w:p w14:paraId="6461A861" w14:textId="5CCC6172" w:rsidR="002C7834" w:rsidRDefault="002C7834" w:rsidP="002C7834">
          <w:pPr>
            <w:pStyle w:val="TOC1"/>
            <w:tabs>
              <w:tab w:val="right" w:leader="dot" w:pos="9016"/>
            </w:tabs>
            <w:spacing w:line="276" w:lineRule="auto"/>
            <w:rPr>
              <w:rFonts w:asciiTheme="minorHAnsi" w:eastAsiaTheme="minorEastAsia" w:hAnsiTheme="minorHAnsi"/>
              <w:noProof/>
              <w:sz w:val="24"/>
              <w:szCs w:val="24"/>
              <w:lang w:eastAsia="en-GB"/>
            </w:rPr>
          </w:pPr>
          <w:hyperlink w:anchor="_Toc214545173" w:history="1">
            <w:r w:rsidRPr="00002046">
              <w:rPr>
                <w:rStyle w:val="Hyperlink"/>
                <w:noProof/>
              </w:rPr>
              <w:t>References</w:t>
            </w:r>
            <w:r>
              <w:rPr>
                <w:noProof/>
                <w:webHidden/>
              </w:rPr>
              <w:tab/>
            </w:r>
            <w:r>
              <w:rPr>
                <w:noProof/>
                <w:webHidden/>
              </w:rPr>
              <w:fldChar w:fldCharType="begin"/>
            </w:r>
            <w:r>
              <w:rPr>
                <w:noProof/>
                <w:webHidden/>
              </w:rPr>
              <w:instrText xml:space="preserve"> PAGEREF _Toc214545173 \h </w:instrText>
            </w:r>
            <w:r>
              <w:rPr>
                <w:noProof/>
                <w:webHidden/>
              </w:rPr>
            </w:r>
            <w:r>
              <w:rPr>
                <w:noProof/>
                <w:webHidden/>
              </w:rPr>
              <w:fldChar w:fldCharType="separate"/>
            </w:r>
            <w:r w:rsidR="000A7373">
              <w:rPr>
                <w:noProof/>
                <w:webHidden/>
              </w:rPr>
              <w:t>23</w:t>
            </w:r>
            <w:r>
              <w:rPr>
                <w:noProof/>
                <w:webHidden/>
              </w:rPr>
              <w:fldChar w:fldCharType="end"/>
            </w:r>
          </w:hyperlink>
        </w:p>
        <w:p w14:paraId="6603AF68" w14:textId="11858ED2" w:rsidR="00933624" w:rsidRDefault="00933624" w:rsidP="002C7834">
          <w:pPr>
            <w:spacing w:line="276" w:lineRule="auto"/>
          </w:pPr>
          <w:r>
            <w:rPr>
              <w:b/>
              <w:bCs/>
              <w:noProof/>
            </w:rPr>
            <w:fldChar w:fldCharType="end"/>
          </w:r>
        </w:p>
      </w:sdtContent>
    </w:sdt>
    <w:p w14:paraId="1EE7361F" w14:textId="2713F5B1" w:rsidR="00C40EF7" w:rsidRPr="003E674B" w:rsidRDefault="00C40EF7" w:rsidP="003E674B">
      <w:pPr>
        <w:spacing w:line="360" w:lineRule="auto"/>
        <w:rPr>
          <w:rFonts w:cs="Arial"/>
        </w:rPr>
      </w:pPr>
      <w:r w:rsidRPr="003E674B">
        <w:rPr>
          <w:rFonts w:cs="Arial"/>
        </w:rPr>
        <w:br w:type="page"/>
      </w:r>
    </w:p>
    <w:p w14:paraId="49B1706C" w14:textId="77777777" w:rsidR="00B83A46" w:rsidRPr="00DF787F" w:rsidRDefault="00B83A46" w:rsidP="00DF787F">
      <w:pPr>
        <w:pStyle w:val="Heading1"/>
        <w:numPr>
          <w:ilvl w:val="0"/>
          <w:numId w:val="48"/>
        </w:numPr>
      </w:pPr>
      <w:bookmarkStart w:id="0" w:name="_Toc214545144"/>
      <w:r w:rsidRPr="00DF787F">
        <w:lastRenderedPageBreak/>
        <w:t>Introduction</w:t>
      </w:r>
      <w:bookmarkEnd w:id="0"/>
    </w:p>
    <w:p w14:paraId="3732CD3B" w14:textId="77777777" w:rsidR="00B83A46" w:rsidRPr="003E674B" w:rsidRDefault="00B83A46" w:rsidP="003E674B">
      <w:pPr>
        <w:spacing w:line="360" w:lineRule="auto"/>
        <w:rPr>
          <w:rFonts w:cs="Arial"/>
        </w:rPr>
      </w:pPr>
    </w:p>
    <w:p w14:paraId="32F81CC9" w14:textId="6BC79108" w:rsidR="00B83A46" w:rsidRPr="003E674B" w:rsidRDefault="00B83A46" w:rsidP="003E674B">
      <w:pPr>
        <w:spacing w:line="360" w:lineRule="auto"/>
        <w:rPr>
          <w:rFonts w:cs="Arial"/>
        </w:rPr>
      </w:pPr>
      <w:proofErr w:type="gramStart"/>
      <w:r w:rsidRPr="003E674B">
        <w:rPr>
          <w:rFonts w:cs="Arial"/>
        </w:rPr>
        <w:t>Greggs</w:t>
      </w:r>
      <w:proofErr w:type="gramEnd"/>
      <w:r w:rsidRPr="003E674B">
        <w:rPr>
          <w:rFonts w:cs="Arial"/>
        </w:rPr>
        <w:t xml:space="preserve"> plc stands as the foremost food-on-the-go retailer in the United Kingdom, having been established in 1939 and based in Newcastle upon Tyne. In the last ten years, Greggs has transformed from primarily a bakery into a diverse food-to-go enterprise. This evolution includes an increasing presence across various </w:t>
      </w:r>
      <w:proofErr w:type="gramStart"/>
      <w:r w:rsidRPr="003E674B">
        <w:rPr>
          <w:rFonts w:cs="Arial"/>
        </w:rPr>
        <w:t>meal times</w:t>
      </w:r>
      <w:proofErr w:type="gramEnd"/>
      <w:r w:rsidRPr="003E674B">
        <w:rPr>
          <w:rFonts w:cs="Arial"/>
        </w:rPr>
        <w:t>, a rapidly developing digital platform, and a strong focus on providing affordable and convenient options for everyday consumers (</w:t>
      </w:r>
      <w:proofErr w:type="gramStart"/>
      <w:r w:rsidRPr="003E674B">
        <w:rPr>
          <w:rFonts w:cs="Arial"/>
        </w:rPr>
        <w:t>Greggs</w:t>
      </w:r>
      <w:proofErr w:type="gramEnd"/>
      <w:r w:rsidRPr="003E674B">
        <w:rPr>
          <w:rFonts w:cs="Arial"/>
        </w:rPr>
        <w:t xml:space="preserve"> plc, 2024). In 2024, the company achieved a remarkable milestone with a turnover exceeding £2 billion. This success was driven by growth in retail shops, the expansion of multi-channel distribution methods such as delivery and Click + Collect, and a diverse product range that now features popular vegan options introduced in recent years (</w:t>
      </w:r>
      <w:proofErr w:type="gramStart"/>
      <w:r w:rsidRPr="003E674B">
        <w:rPr>
          <w:rFonts w:cs="Arial"/>
        </w:rPr>
        <w:t>Greggs</w:t>
      </w:r>
      <w:proofErr w:type="gramEnd"/>
      <w:r w:rsidRPr="003E674B">
        <w:rPr>
          <w:rFonts w:cs="Arial"/>
        </w:rPr>
        <w:t xml:space="preserve"> plc, 2024; Financial Times, 2024).</w:t>
      </w:r>
    </w:p>
    <w:p w14:paraId="73752861" w14:textId="77777777" w:rsidR="00B83A46" w:rsidRPr="003E674B" w:rsidRDefault="00B83A46" w:rsidP="003E674B">
      <w:pPr>
        <w:spacing w:line="360" w:lineRule="auto"/>
        <w:rPr>
          <w:rFonts w:cs="Arial"/>
        </w:rPr>
      </w:pPr>
    </w:p>
    <w:p w14:paraId="709AF783" w14:textId="37B7E6EE" w:rsidR="00B83A46" w:rsidRPr="003E674B" w:rsidRDefault="00B83A46" w:rsidP="003E674B">
      <w:pPr>
        <w:spacing w:line="360" w:lineRule="auto"/>
        <w:rPr>
          <w:rFonts w:cs="Arial"/>
        </w:rPr>
      </w:pPr>
      <w:r w:rsidRPr="003E674B">
        <w:rPr>
          <w:rFonts w:cs="Arial"/>
        </w:rPr>
        <w:t xml:space="preserve"> This portfolio utilises two frameworks the Innovation Ambition Matrix and Customer Journey Mapping to assess Greggs’ current approach to innovation and the experience of its customers. Expanding on that analysis, the report suggests a specific digital transformation initiative designed to enhance customer lifetime value, boost operational efficiency, and reinforce competitive advantage.</w:t>
      </w:r>
      <w:r w:rsidR="003E674B">
        <w:rPr>
          <w:rFonts w:cs="Arial"/>
        </w:rPr>
        <w:t xml:space="preserve"> </w:t>
      </w:r>
      <w:r w:rsidRPr="003E674B">
        <w:rPr>
          <w:rFonts w:cs="Arial"/>
        </w:rPr>
        <w:t>The proposed initiative comes with an improved customer journey map and a plan to measure success effectively.</w:t>
      </w:r>
    </w:p>
    <w:p w14:paraId="07D4CB15" w14:textId="6431DD79" w:rsidR="00B83A46" w:rsidRPr="003E674B" w:rsidRDefault="003E674B" w:rsidP="003E674B">
      <w:pPr>
        <w:spacing w:line="259" w:lineRule="auto"/>
        <w:rPr>
          <w:rFonts w:cs="Arial"/>
        </w:rPr>
      </w:pPr>
      <w:r>
        <w:rPr>
          <w:rFonts w:cs="Arial"/>
        </w:rPr>
        <w:br w:type="page"/>
      </w:r>
    </w:p>
    <w:p w14:paraId="689C6D5F" w14:textId="77777777" w:rsidR="00B83A46" w:rsidRPr="003E674B" w:rsidRDefault="00B83A46" w:rsidP="001A34FC">
      <w:pPr>
        <w:pStyle w:val="Heading1"/>
        <w:numPr>
          <w:ilvl w:val="1"/>
          <w:numId w:val="7"/>
        </w:numPr>
      </w:pPr>
      <w:bookmarkStart w:id="1" w:name="_Toc214545145"/>
      <w:r w:rsidRPr="003E674B">
        <w:lastRenderedPageBreak/>
        <w:t>Key consumer and industry trends affecting Greggs</w:t>
      </w:r>
      <w:bookmarkEnd w:id="1"/>
    </w:p>
    <w:p w14:paraId="541CBE69" w14:textId="77777777" w:rsidR="00B83A46" w:rsidRPr="003E674B" w:rsidRDefault="00B83A46" w:rsidP="003E674B">
      <w:pPr>
        <w:spacing w:line="360" w:lineRule="auto"/>
        <w:rPr>
          <w:rFonts w:cs="Arial"/>
        </w:rPr>
      </w:pPr>
      <w:r w:rsidRPr="003E674B">
        <w:rPr>
          <w:rFonts w:cs="Arial"/>
        </w:rPr>
        <w:t>Different macro and sectoral trends shape Greggs' strategy and the development of its digital initiatives:</w:t>
      </w:r>
    </w:p>
    <w:p w14:paraId="393ED090" w14:textId="51FB7014" w:rsidR="00B83A46" w:rsidRPr="003E674B" w:rsidRDefault="00B83A46" w:rsidP="003E674B">
      <w:pPr>
        <w:pStyle w:val="ListParagraph"/>
        <w:numPr>
          <w:ilvl w:val="0"/>
          <w:numId w:val="1"/>
        </w:numPr>
        <w:spacing w:line="360" w:lineRule="auto"/>
        <w:rPr>
          <w:rFonts w:cs="Arial"/>
        </w:rPr>
      </w:pPr>
      <w:r w:rsidRPr="003E674B">
        <w:rPr>
          <w:rFonts w:cs="Arial"/>
          <w:b/>
          <w:bCs/>
        </w:rPr>
        <w:t>The increasing demand for food-to-go and baked goods:</w:t>
      </w:r>
      <w:r w:rsidRPr="003E674B">
        <w:rPr>
          <w:rFonts w:cs="Arial"/>
        </w:rPr>
        <w:t xml:space="preserve">  The foodservice and baked goods markets in the UK continue to be substantial and vibrant. Recent industry data indicates that the UK baked goods market reached a valuation in the tens of billions of USD in 2024, while the foodservice sector is steadily recovering and adapting in the aftermath of pandemic-related disruptions (Euromonitor, 2024a; Euromonitor, 2024b). Consumers are looking for convenience, value, and variety throughout different times of the day (Euromonitor, 2024a).</w:t>
      </w:r>
    </w:p>
    <w:p w14:paraId="39D3F144" w14:textId="77777777" w:rsidR="00B83A46" w:rsidRPr="003E674B" w:rsidRDefault="00B83A46" w:rsidP="003E674B">
      <w:pPr>
        <w:spacing w:line="360" w:lineRule="auto"/>
        <w:rPr>
          <w:rFonts w:cs="Arial"/>
        </w:rPr>
      </w:pPr>
    </w:p>
    <w:p w14:paraId="12DB8616" w14:textId="16B72BCA" w:rsidR="00B83A46" w:rsidRPr="003E674B" w:rsidRDefault="00B83A46" w:rsidP="003E674B">
      <w:pPr>
        <w:pStyle w:val="ListParagraph"/>
        <w:numPr>
          <w:ilvl w:val="0"/>
          <w:numId w:val="1"/>
        </w:numPr>
        <w:spacing w:line="360" w:lineRule="auto"/>
        <w:rPr>
          <w:rFonts w:cs="Arial"/>
        </w:rPr>
      </w:pPr>
      <w:r w:rsidRPr="003E674B">
        <w:rPr>
          <w:rFonts w:cs="Arial"/>
          <w:b/>
          <w:bCs/>
        </w:rPr>
        <w:t>The growth of digital ordering and delivery services:</w:t>
      </w:r>
      <w:r w:rsidRPr="003E674B">
        <w:rPr>
          <w:rFonts w:cs="Arial"/>
        </w:rPr>
        <w:t xml:space="preserve"> Delivery platforms and click-and-collect services have emerged as essential avenues for retailers catering to the on-the-go food market. Greggs has broadened its delivery partnerships and introduced Click + Collect, along with a dedicated mobile app, to effectively meet the growing digital demand (Greggs, 2024; Greggs app, 2025).</w:t>
      </w:r>
    </w:p>
    <w:p w14:paraId="0AB3BF4E" w14:textId="77777777" w:rsidR="00B83A46" w:rsidRPr="003E674B" w:rsidRDefault="00B83A46" w:rsidP="003E674B">
      <w:pPr>
        <w:spacing w:line="360" w:lineRule="auto"/>
        <w:rPr>
          <w:rFonts w:cs="Arial"/>
        </w:rPr>
      </w:pPr>
    </w:p>
    <w:p w14:paraId="2CBEC77D" w14:textId="78A1C106" w:rsidR="00B83A46" w:rsidRPr="003E674B" w:rsidRDefault="00B83A46" w:rsidP="003E674B">
      <w:pPr>
        <w:pStyle w:val="ListParagraph"/>
        <w:numPr>
          <w:ilvl w:val="0"/>
          <w:numId w:val="1"/>
        </w:numPr>
        <w:spacing w:line="360" w:lineRule="auto"/>
        <w:rPr>
          <w:rFonts w:cs="Arial"/>
        </w:rPr>
      </w:pPr>
      <w:r w:rsidRPr="003E674B">
        <w:rPr>
          <w:rFonts w:cs="Arial"/>
          <w:b/>
          <w:bCs/>
        </w:rPr>
        <w:t>Utilising personalisation and loyalty as strategic advantages:</w:t>
      </w:r>
      <w:r w:rsidRPr="003E674B">
        <w:rPr>
          <w:rFonts w:cs="Arial"/>
        </w:rPr>
        <w:t xml:space="preserve">  Retailers are increasingly leveraging CRM systems, mobile applications, and data analytics to enhance customer engagement and increase both purchase frequency and basket size through personalised offers and loyalty programs. Greggs' investments in its app and customer relationship management systems enable the company to take advantage of this emerging trend (Greggs, 2024).</w:t>
      </w:r>
    </w:p>
    <w:p w14:paraId="2DF7CA12" w14:textId="77777777" w:rsidR="00B83A46" w:rsidRPr="003E674B" w:rsidRDefault="00B83A46" w:rsidP="003E674B">
      <w:pPr>
        <w:spacing w:line="360" w:lineRule="auto"/>
        <w:rPr>
          <w:rFonts w:cs="Arial"/>
        </w:rPr>
      </w:pPr>
    </w:p>
    <w:p w14:paraId="160FEF35" w14:textId="2EF768CF" w:rsidR="00B83A46" w:rsidRPr="003E674B" w:rsidRDefault="00B83A46" w:rsidP="003E674B">
      <w:pPr>
        <w:pStyle w:val="ListParagraph"/>
        <w:numPr>
          <w:ilvl w:val="0"/>
          <w:numId w:val="1"/>
        </w:numPr>
        <w:spacing w:line="360" w:lineRule="auto"/>
        <w:rPr>
          <w:rFonts w:cs="Arial"/>
        </w:rPr>
      </w:pPr>
      <w:r w:rsidRPr="003E674B">
        <w:rPr>
          <w:rFonts w:cs="Arial"/>
          <w:b/>
          <w:bCs/>
        </w:rPr>
        <w:t>Product innovation and brand-driven cultural events:</w:t>
      </w:r>
      <w:r w:rsidRPr="003E674B">
        <w:rPr>
          <w:rFonts w:cs="Arial"/>
        </w:rPr>
        <w:t xml:space="preserve"> Greggs' prominent product introductions, particularly the 2019 vegan banger roll, fostered significant brand engagement and exemplified the importance of culturally relevant innovation (The Guardian, 2019; </w:t>
      </w:r>
      <w:proofErr w:type="spellStart"/>
      <w:r w:rsidRPr="003E674B">
        <w:rPr>
          <w:rFonts w:cs="Arial"/>
        </w:rPr>
        <w:t>MarketingWeek</w:t>
      </w:r>
      <w:proofErr w:type="spellEnd"/>
      <w:r w:rsidRPr="003E674B">
        <w:rPr>
          <w:rFonts w:cs="Arial"/>
        </w:rPr>
        <w:t>, 2020).</w:t>
      </w:r>
    </w:p>
    <w:p w14:paraId="7C586F7C" w14:textId="77777777" w:rsidR="00B83A46" w:rsidRPr="003E674B" w:rsidRDefault="00B83A46" w:rsidP="003E674B">
      <w:pPr>
        <w:spacing w:line="360" w:lineRule="auto"/>
        <w:rPr>
          <w:rFonts w:cs="Arial"/>
        </w:rPr>
      </w:pPr>
    </w:p>
    <w:p w14:paraId="67B9E0D4" w14:textId="3AA91E2A" w:rsidR="00B83A46" w:rsidRPr="003E674B" w:rsidRDefault="00B83A46" w:rsidP="003E674B">
      <w:pPr>
        <w:pStyle w:val="ListParagraph"/>
        <w:numPr>
          <w:ilvl w:val="0"/>
          <w:numId w:val="1"/>
        </w:numPr>
        <w:spacing w:line="360" w:lineRule="auto"/>
        <w:rPr>
          <w:rFonts w:cs="Arial"/>
        </w:rPr>
      </w:pPr>
      <w:r w:rsidRPr="003E674B">
        <w:rPr>
          <w:rFonts w:cs="Arial"/>
          <w:b/>
          <w:bCs/>
        </w:rPr>
        <w:t>Margin pressure and cost volatility</w:t>
      </w:r>
      <w:r w:rsidR="003E674B" w:rsidRPr="003E674B">
        <w:rPr>
          <w:rFonts w:cs="Arial"/>
          <w:b/>
          <w:bCs/>
        </w:rPr>
        <w:t>:</w:t>
      </w:r>
      <w:r w:rsidRPr="003E674B">
        <w:rPr>
          <w:rFonts w:cs="Arial"/>
        </w:rPr>
        <w:t xml:space="preserve"> Increasing input costs (ingredients, energy, labour) and overarching macroeconomic instability exert pressure on margins, </w:t>
      </w:r>
      <w:r w:rsidRPr="003E674B">
        <w:rPr>
          <w:rFonts w:cs="Arial"/>
        </w:rPr>
        <w:lastRenderedPageBreak/>
        <w:t>necessitating more operational efficiency and the prioritisation of higher-value digital channels (</w:t>
      </w:r>
      <w:proofErr w:type="gramStart"/>
      <w:r w:rsidRPr="003E674B">
        <w:rPr>
          <w:rFonts w:cs="Arial"/>
        </w:rPr>
        <w:t>Greggs</w:t>
      </w:r>
      <w:proofErr w:type="gramEnd"/>
      <w:r w:rsidRPr="003E674B">
        <w:rPr>
          <w:rFonts w:cs="Arial"/>
        </w:rPr>
        <w:t xml:space="preserve"> plc, 2024).</w:t>
      </w:r>
    </w:p>
    <w:p w14:paraId="60F31DB9" w14:textId="77777777" w:rsidR="00B83A46" w:rsidRPr="003E674B" w:rsidRDefault="00B83A46" w:rsidP="003E674B">
      <w:pPr>
        <w:spacing w:line="360" w:lineRule="auto"/>
        <w:rPr>
          <w:rFonts w:cs="Arial"/>
        </w:rPr>
      </w:pPr>
    </w:p>
    <w:p w14:paraId="622E3C7D" w14:textId="56C081ED" w:rsidR="002F15C5" w:rsidRPr="003E674B" w:rsidRDefault="002F15C5" w:rsidP="003E674B">
      <w:pPr>
        <w:pStyle w:val="ListParagraph"/>
        <w:numPr>
          <w:ilvl w:val="0"/>
          <w:numId w:val="1"/>
        </w:numPr>
        <w:spacing w:line="360" w:lineRule="auto"/>
        <w:rPr>
          <w:rFonts w:cs="Arial"/>
        </w:rPr>
      </w:pPr>
      <w:r w:rsidRPr="003E674B">
        <w:rPr>
          <w:rFonts w:cs="Arial"/>
          <w:b/>
          <w:bCs/>
        </w:rPr>
        <w:t>Sustainability and social expectations</w:t>
      </w:r>
      <w:r w:rsidR="003E674B" w:rsidRPr="003E674B">
        <w:rPr>
          <w:rFonts w:cs="Arial"/>
          <w:b/>
          <w:bCs/>
        </w:rPr>
        <w:t>:</w:t>
      </w:r>
      <w:r w:rsidRPr="003E674B">
        <w:rPr>
          <w:rFonts w:cs="Arial"/>
        </w:rPr>
        <w:t xml:space="preserve"> Greggs reports and activities increasingly highlight sustainability and ethical sourcing, as consumers and stakeholders expect action on these issues (</w:t>
      </w:r>
      <w:proofErr w:type="gramStart"/>
      <w:r w:rsidRPr="003E674B">
        <w:rPr>
          <w:rFonts w:cs="Arial"/>
        </w:rPr>
        <w:t>Greggs</w:t>
      </w:r>
      <w:proofErr w:type="gramEnd"/>
      <w:r w:rsidRPr="003E674B">
        <w:rPr>
          <w:rFonts w:cs="Arial"/>
        </w:rPr>
        <w:t xml:space="preserve"> plc, 2024).</w:t>
      </w:r>
    </w:p>
    <w:p w14:paraId="416358E6" w14:textId="77777777" w:rsidR="00E864BC" w:rsidRPr="003E674B" w:rsidRDefault="00E864BC" w:rsidP="003E674B">
      <w:pPr>
        <w:spacing w:line="360" w:lineRule="auto"/>
        <w:rPr>
          <w:rFonts w:cs="Arial"/>
        </w:rPr>
      </w:pPr>
    </w:p>
    <w:p w14:paraId="7AF371B1" w14:textId="6E570842" w:rsidR="005F6D8D" w:rsidRPr="003E674B" w:rsidRDefault="005F6D8D" w:rsidP="001A34FC">
      <w:pPr>
        <w:pStyle w:val="Heading1"/>
        <w:numPr>
          <w:ilvl w:val="0"/>
          <w:numId w:val="7"/>
        </w:numPr>
      </w:pPr>
      <w:bookmarkStart w:id="2" w:name="_Toc214545146"/>
      <w:r w:rsidRPr="003E674B">
        <w:t xml:space="preserve">Part 1 </w:t>
      </w:r>
      <w:r w:rsidR="003E674B">
        <w:t>-</w:t>
      </w:r>
      <w:r w:rsidRPr="003E674B">
        <w:t xml:space="preserve"> Analysis of Greggs’ approach to innovation</w:t>
      </w:r>
      <w:bookmarkEnd w:id="2"/>
    </w:p>
    <w:p w14:paraId="685D7F1F" w14:textId="77777777" w:rsidR="005F6D8D" w:rsidRPr="003E674B" w:rsidRDefault="005F6D8D" w:rsidP="001A34FC">
      <w:pPr>
        <w:pStyle w:val="Heading1"/>
        <w:numPr>
          <w:ilvl w:val="1"/>
          <w:numId w:val="7"/>
        </w:numPr>
      </w:pPr>
      <w:bookmarkStart w:id="3" w:name="_Toc214545147"/>
      <w:r w:rsidRPr="003E674B">
        <w:t>Innovation Ambition Matrix (application and assessment)</w:t>
      </w:r>
      <w:bookmarkEnd w:id="3"/>
    </w:p>
    <w:p w14:paraId="44A4F7C5" w14:textId="5FD39587" w:rsidR="005F6D8D" w:rsidRPr="003E674B" w:rsidRDefault="005F6D8D" w:rsidP="003E674B">
      <w:pPr>
        <w:spacing w:line="360" w:lineRule="auto"/>
        <w:rPr>
          <w:rFonts w:cs="Arial"/>
        </w:rPr>
      </w:pPr>
      <w:r w:rsidRPr="003E674B">
        <w:rPr>
          <w:rFonts w:cs="Arial"/>
        </w:rPr>
        <w:t>The Innovation Ambition Matrix categorises innovation into three horizons: Core (improving existing products), Adjacent (new to the organisation but related to current operations), and Transformational (novel or groundbreaking innovations).</w:t>
      </w:r>
      <w:r w:rsidR="001B2F6E">
        <w:rPr>
          <w:rFonts w:cs="Arial"/>
        </w:rPr>
        <w:t xml:space="preserve"> </w:t>
      </w:r>
      <w:r w:rsidRPr="003E674B">
        <w:rPr>
          <w:rFonts w:cs="Arial"/>
        </w:rPr>
        <w:t>Implementing this in the context of Greggs:</w:t>
      </w:r>
    </w:p>
    <w:p w14:paraId="07C217DD" w14:textId="5BB91AE0" w:rsidR="005F6D8D" w:rsidRPr="003E674B" w:rsidRDefault="005F6D8D" w:rsidP="001A34FC">
      <w:pPr>
        <w:pStyle w:val="Heading1"/>
        <w:numPr>
          <w:ilvl w:val="0"/>
          <w:numId w:val="8"/>
        </w:numPr>
      </w:pPr>
      <w:bookmarkStart w:id="4" w:name="_Toc214545148"/>
      <w:r w:rsidRPr="003E674B">
        <w:t>Fundamental Innovations (Safeguard and Expand)</w:t>
      </w:r>
      <w:bookmarkEnd w:id="4"/>
    </w:p>
    <w:p w14:paraId="50F8003F" w14:textId="3BEB713D" w:rsidR="005F6D8D" w:rsidRDefault="005F6D8D" w:rsidP="00310461">
      <w:pPr>
        <w:pStyle w:val="ListParagraph"/>
        <w:numPr>
          <w:ilvl w:val="0"/>
          <w:numId w:val="2"/>
        </w:numPr>
        <w:spacing w:line="360" w:lineRule="auto"/>
        <w:rPr>
          <w:rFonts w:cs="Arial"/>
        </w:rPr>
      </w:pPr>
      <w:r w:rsidRPr="0073329C">
        <w:rPr>
          <w:rFonts w:cs="Arial"/>
          <w:b/>
          <w:bCs/>
        </w:rPr>
        <w:t>Evolution of product lines and menu engineering:</w:t>
      </w:r>
      <w:r w:rsidRPr="00310461">
        <w:rPr>
          <w:rFonts w:cs="Arial"/>
        </w:rPr>
        <w:t xml:space="preserve"> Ongoing seasonal introductions, menu modifications, and product reintroductions to sustain daily patronage and basket size (</w:t>
      </w:r>
      <w:proofErr w:type="gramStart"/>
      <w:r w:rsidRPr="00310461">
        <w:rPr>
          <w:rFonts w:cs="Arial"/>
        </w:rPr>
        <w:t>Greggs</w:t>
      </w:r>
      <w:proofErr w:type="gramEnd"/>
      <w:r w:rsidRPr="00310461">
        <w:rPr>
          <w:rFonts w:cs="Arial"/>
        </w:rPr>
        <w:t xml:space="preserve"> plc, 2024). Greggs enhances their best-selling items (breakfast buns, sausage rolls, pasties) while revitalising the assortment.</w:t>
      </w:r>
    </w:p>
    <w:p w14:paraId="4F005731" w14:textId="77777777" w:rsidR="00310461" w:rsidRPr="00310461" w:rsidRDefault="00310461" w:rsidP="00310461">
      <w:pPr>
        <w:pStyle w:val="ListParagraph"/>
        <w:spacing w:line="360" w:lineRule="auto"/>
        <w:rPr>
          <w:rFonts w:cs="Arial"/>
        </w:rPr>
      </w:pPr>
    </w:p>
    <w:p w14:paraId="6E0F1B0E" w14:textId="4001E413" w:rsidR="005F6D8D" w:rsidRPr="00310461" w:rsidRDefault="005F6D8D" w:rsidP="00310461">
      <w:pPr>
        <w:pStyle w:val="ListParagraph"/>
        <w:numPr>
          <w:ilvl w:val="0"/>
          <w:numId w:val="2"/>
        </w:numPr>
        <w:spacing w:line="360" w:lineRule="auto"/>
        <w:rPr>
          <w:rFonts w:cs="Arial"/>
        </w:rPr>
      </w:pPr>
      <w:r w:rsidRPr="0073329C">
        <w:rPr>
          <w:rFonts w:cs="Arial"/>
          <w:b/>
          <w:bCs/>
        </w:rPr>
        <w:t>Enhancements in operations:</w:t>
      </w:r>
      <w:r w:rsidRPr="00310461">
        <w:rPr>
          <w:rFonts w:cs="Arial"/>
        </w:rPr>
        <w:t xml:space="preserve"> Optimisation of shop layout, modifications to the in-store experience, and staff training aimed at minimising wait times and increasing throughput.</w:t>
      </w:r>
    </w:p>
    <w:p w14:paraId="548DE477" w14:textId="77777777" w:rsidR="005F6D8D" w:rsidRPr="003E674B" w:rsidRDefault="005F6D8D" w:rsidP="003E674B">
      <w:pPr>
        <w:spacing w:line="360" w:lineRule="auto"/>
        <w:rPr>
          <w:rFonts w:cs="Arial"/>
        </w:rPr>
      </w:pPr>
    </w:p>
    <w:p w14:paraId="62829726" w14:textId="7BA85B9E" w:rsidR="005F6D8D" w:rsidRPr="003E674B" w:rsidRDefault="005F6D8D" w:rsidP="001A34FC">
      <w:pPr>
        <w:pStyle w:val="Heading1"/>
        <w:numPr>
          <w:ilvl w:val="0"/>
          <w:numId w:val="8"/>
        </w:numPr>
      </w:pPr>
      <w:bookmarkStart w:id="5" w:name="_Toc214545149"/>
      <w:r w:rsidRPr="003E674B">
        <w:t>Exploring Related Markets through Adjacent Innovations</w:t>
      </w:r>
      <w:bookmarkEnd w:id="5"/>
    </w:p>
    <w:p w14:paraId="0CD9D14C" w14:textId="5D2CA329" w:rsidR="005F6D8D" w:rsidRPr="0073329C" w:rsidRDefault="005F6D8D" w:rsidP="0073329C">
      <w:pPr>
        <w:pStyle w:val="ListParagraph"/>
        <w:numPr>
          <w:ilvl w:val="0"/>
          <w:numId w:val="3"/>
        </w:numPr>
        <w:spacing w:line="360" w:lineRule="auto"/>
        <w:rPr>
          <w:rFonts w:cs="Arial"/>
        </w:rPr>
      </w:pPr>
      <w:r w:rsidRPr="0073329C">
        <w:rPr>
          <w:rFonts w:cs="Arial"/>
          <w:b/>
          <w:bCs/>
        </w:rPr>
        <w:t>Delivery and Click &amp; Collect:</w:t>
      </w:r>
      <w:r w:rsidRPr="0073329C">
        <w:rPr>
          <w:rFonts w:cs="Arial"/>
        </w:rPr>
        <w:t xml:space="preserve">  By forming partnerships with food delivery platforms and developing an in-house Click + Collect capability, Greggs </w:t>
      </w:r>
      <w:proofErr w:type="gramStart"/>
      <w:r w:rsidRPr="0073329C">
        <w:rPr>
          <w:rFonts w:cs="Arial"/>
        </w:rPr>
        <w:t>is able to</w:t>
      </w:r>
      <w:proofErr w:type="gramEnd"/>
      <w:r w:rsidRPr="0073329C">
        <w:rPr>
          <w:rFonts w:cs="Arial"/>
        </w:rPr>
        <w:t xml:space="preserve"> tap into new consumption occasions, such as home and workplace delivery during non-peak shop hours (</w:t>
      </w:r>
      <w:proofErr w:type="gramStart"/>
      <w:r w:rsidRPr="0073329C">
        <w:rPr>
          <w:rFonts w:cs="Arial"/>
        </w:rPr>
        <w:t>Greggs</w:t>
      </w:r>
      <w:proofErr w:type="gramEnd"/>
      <w:r w:rsidRPr="0073329C">
        <w:rPr>
          <w:rFonts w:cs="Arial"/>
        </w:rPr>
        <w:t xml:space="preserve"> corporate, 2024).</w:t>
      </w:r>
    </w:p>
    <w:p w14:paraId="1B3F0549" w14:textId="77777777" w:rsidR="005F6D8D" w:rsidRPr="003E674B" w:rsidRDefault="005F6D8D" w:rsidP="003E674B">
      <w:pPr>
        <w:spacing w:line="360" w:lineRule="auto"/>
        <w:rPr>
          <w:rFonts w:cs="Arial"/>
        </w:rPr>
      </w:pPr>
    </w:p>
    <w:p w14:paraId="34808346" w14:textId="58762862" w:rsidR="005F6D8D" w:rsidRPr="001B2F6E" w:rsidRDefault="005F6D8D" w:rsidP="001B2F6E">
      <w:pPr>
        <w:pStyle w:val="ListParagraph"/>
        <w:numPr>
          <w:ilvl w:val="0"/>
          <w:numId w:val="3"/>
        </w:numPr>
        <w:spacing w:line="360" w:lineRule="auto"/>
        <w:rPr>
          <w:rFonts w:cs="Arial"/>
          <w:b/>
          <w:bCs/>
        </w:rPr>
      </w:pPr>
      <w:r w:rsidRPr="001B2F6E">
        <w:rPr>
          <w:rFonts w:cs="Arial"/>
          <w:b/>
          <w:bCs/>
        </w:rPr>
        <w:t xml:space="preserve">Application and Customer Loyalty: </w:t>
      </w:r>
      <w:r w:rsidR="0073329C" w:rsidRPr="001B2F6E">
        <w:rPr>
          <w:rFonts w:cs="Arial"/>
          <w:b/>
          <w:bCs/>
        </w:rPr>
        <w:t xml:space="preserve"> </w:t>
      </w:r>
      <w:r w:rsidRPr="001B2F6E">
        <w:rPr>
          <w:rFonts w:cs="Arial"/>
        </w:rPr>
        <w:t>The Greggs App, along with its loyalty features, enhances digital ordering and offers personalised promotions, thereby broadening customer interactions and improving CRM capabilities (Greggs app, 2025).</w:t>
      </w:r>
    </w:p>
    <w:p w14:paraId="4138F490" w14:textId="77777777" w:rsidR="005F6D8D" w:rsidRPr="003E674B" w:rsidRDefault="005F6D8D" w:rsidP="003E674B">
      <w:pPr>
        <w:spacing w:line="360" w:lineRule="auto"/>
        <w:rPr>
          <w:rFonts w:cs="Arial"/>
        </w:rPr>
      </w:pPr>
    </w:p>
    <w:p w14:paraId="610650DD" w14:textId="37157515" w:rsidR="005F6D8D" w:rsidRPr="001B2F6E" w:rsidRDefault="005F6D8D" w:rsidP="001A34FC">
      <w:pPr>
        <w:pStyle w:val="Heading1"/>
        <w:numPr>
          <w:ilvl w:val="0"/>
          <w:numId w:val="8"/>
        </w:numPr>
      </w:pPr>
      <w:bookmarkStart w:id="6" w:name="_Toc214545150"/>
      <w:r w:rsidRPr="003E674B">
        <w:t>Innovative Transformations (Establish new markets)</w:t>
      </w:r>
      <w:bookmarkEnd w:id="6"/>
    </w:p>
    <w:p w14:paraId="4A591BFB" w14:textId="3C9908F7" w:rsidR="005F6D8D" w:rsidRPr="00C838FA" w:rsidRDefault="005F6D8D" w:rsidP="00C838FA">
      <w:pPr>
        <w:pStyle w:val="ListParagraph"/>
        <w:numPr>
          <w:ilvl w:val="0"/>
          <w:numId w:val="11"/>
        </w:numPr>
        <w:rPr>
          <w:b/>
          <w:bCs/>
        </w:rPr>
      </w:pPr>
      <w:r w:rsidRPr="00C838FA">
        <w:rPr>
          <w:b/>
          <w:bCs/>
        </w:rPr>
        <w:t>Innovating plant-based products through the lens of cultural marketing:</w:t>
      </w:r>
    </w:p>
    <w:p w14:paraId="477F2B06" w14:textId="62683DDB" w:rsidR="005F6D8D" w:rsidRPr="003E674B" w:rsidRDefault="005F6D8D" w:rsidP="003E674B">
      <w:pPr>
        <w:spacing w:line="360" w:lineRule="auto"/>
        <w:rPr>
          <w:rFonts w:cs="Arial"/>
        </w:rPr>
      </w:pPr>
      <w:r w:rsidRPr="003E674B">
        <w:rPr>
          <w:rFonts w:cs="Arial"/>
        </w:rPr>
        <w:t>The introduction of the vegan banger in 2019, along with subsequent vegan offerings, transformed Greggs from a traditional bakery into a brand that engages in broader cultural discussions.</w:t>
      </w:r>
      <w:r w:rsidR="001A34FC">
        <w:rPr>
          <w:rFonts w:cs="Arial"/>
        </w:rPr>
        <w:t xml:space="preserve"> </w:t>
      </w:r>
      <w:r w:rsidRPr="003E674B">
        <w:rPr>
          <w:rFonts w:cs="Arial"/>
        </w:rPr>
        <w:t>This shift garnered national media attention and extended its relevance beyond its primary market segment (The Guardian, 2019; Nature Humanities Research, 2022). This product innovation, though not revolutionary in terms of technology, had a significant and transformative effect on marketing.</w:t>
      </w:r>
    </w:p>
    <w:p w14:paraId="74A269F5" w14:textId="77777777" w:rsidR="005F6D8D" w:rsidRPr="003E674B" w:rsidRDefault="005F6D8D" w:rsidP="003E674B">
      <w:pPr>
        <w:spacing w:line="360" w:lineRule="auto"/>
        <w:rPr>
          <w:rFonts w:cs="Arial"/>
        </w:rPr>
      </w:pPr>
    </w:p>
    <w:p w14:paraId="15C7C19C" w14:textId="0DAF6851" w:rsidR="005F6D8D" w:rsidRPr="00C838FA" w:rsidRDefault="005F6D8D" w:rsidP="00C838FA">
      <w:pPr>
        <w:pStyle w:val="ListParagraph"/>
        <w:numPr>
          <w:ilvl w:val="0"/>
          <w:numId w:val="9"/>
        </w:numPr>
        <w:spacing w:line="360" w:lineRule="auto"/>
        <w:rPr>
          <w:rFonts w:cs="Arial"/>
          <w:b/>
          <w:bCs/>
        </w:rPr>
      </w:pPr>
      <w:r w:rsidRPr="00C838FA">
        <w:rPr>
          <w:rFonts w:cs="Arial"/>
          <w:b/>
          <w:bCs/>
        </w:rPr>
        <w:t xml:space="preserve">Possible transformative digital frameworks (opportunity): </w:t>
      </w:r>
    </w:p>
    <w:p w14:paraId="589DD59D" w14:textId="591EFECC" w:rsidR="00E864BC" w:rsidRDefault="005F6D8D" w:rsidP="003E674B">
      <w:pPr>
        <w:spacing w:line="360" w:lineRule="auto"/>
        <w:rPr>
          <w:rFonts w:cs="Arial"/>
        </w:rPr>
      </w:pPr>
      <w:r w:rsidRPr="003E674B">
        <w:rPr>
          <w:rFonts w:cs="Arial"/>
        </w:rPr>
        <w:t>Greggs possesses the potential to leverage data, AI, and advanced logistics to enhance the way it interacts with customers. This includes initiatives like predictive replenishment, hyper-personalised menus, and micro-fulfilment. However, these efforts are still in the early stages compared to their core and adjacent activities.</w:t>
      </w:r>
    </w:p>
    <w:p w14:paraId="50DC6B5C" w14:textId="77777777" w:rsidR="00C838FA" w:rsidRPr="003E674B" w:rsidRDefault="00C838FA" w:rsidP="003E674B">
      <w:pPr>
        <w:spacing w:line="360" w:lineRule="auto"/>
        <w:rPr>
          <w:rFonts w:cs="Arial"/>
        </w:rPr>
      </w:pPr>
    </w:p>
    <w:p w14:paraId="5BD902B1" w14:textId="7A68528C" w:rsidR="00663085" w:rsidRPr="003E674B" w:rsidRDefault="00663085" w:rsidP="003E674B">
      <w:pPr>
        <w:spacing w:line="360" w:lineRule="auto"/>
        <w:rPr>
          <w:rFonts w:cs="Arial"/>
        </w:rPr>
      </w:pPr>
      <w:r w:rsidRPr="00C838FA">
        <w:rPr>
          <w:rFonts w:cs="Arial"/>
          <w:b/>
          <w:bCs/>
        </w:rPr>
        <w:t>Assessment:</w:t>
      </w:r>
      <w:r w:rsidRPr="003E674B">
        <w:rPr>
          <w:rFonts w:cs="Arial"/>
        </w:rPr>
        <w:t xml:space="preserve"> Greggs’ innovation efforts are primarily focused on core and adjacent areas, emphasising incremental product and channel improvements alongside the swift integration of established digital platforms. Transformational innovation has been more evident in the narratives surrounding brands and products, such as the vegan roll, than in shifts driven by technology in business models. Greggs is focussing on digital channels as a key part of its strategy, demonstrating a clear intention to shift sales towards more profitable and scalable avenues (</w:t>
      </w:r>
      <w:proofErr w:type="gramStart"/>
      <w:r w:rsidRPr="003E674B">
        <w:rPr>
          <w:rFonts w:cs="Arial"/>
        </w:rPr>
        <w:t>Greggs</w:t>
      </w:r>
      <w:proofErr w:type="gramEnd"/>
      <w:r w:rsidRPr="003E674B">
        <w:rPr>
          <w:rFonts w:cs="Arial"/>
        </w:rPr>
        <w:t xml:space="preserve"> plc, 2024).</w:t>
      </w:r>
    </w:p>
    <w:p w14:paraId="2F491CD7" w14:textId="77777777" w:rsidR="00663085" w:rsidRPr="003E674B" w:rsidRDefault="00663085" w:rsidP="003E674B">
      <w:pPr>
        <w:spacing w:line="360" w:lineRule="auto"/>
        <w:rPr>
          <w:rFonts w:cs="Arial"/>
        </w:rPr>
      </w:pPr>
    </w:p>
    <w:p w14:paraId="22E42419" w14:textId="77777777" w:rsidR="00663085" w:rsidRPr="003E674B" w:rsidRDefault="00663085" w:rsidP="002538E0">
      <w:pPr>
        <w:pStyle w:val="Heading1"/>
      </w:pPr>
      <w:bookmarkStart w:id="7" w:name="_Toc214545151"/>
      <w:r w:rsidRPr="003E674B">
        <w:lastRenderedPageBreak/>
        <w:t>What current design thinking and innovations is Greggs engaged in?</w:t>
      </w:r>
      <w:bookmarkEnd w:id="7"/>
    </w:p>
    <w:p w14:paraId="116E259B" w14:textId="0A835774" w:rsidR="00663085" w:rsidRPr="003E674B" w:rsidRDefault="00663085" w:rsidP="003E674B">
      <w:pPr>
        <w:spacing w:line="360" w:lineRule="auto"/>
        <w:rPr>
          <w:rFonts w:cs="Arial"/>
        </w:rPr>
      </w:pPr>
      <w:r w:rsidRPr="003E674B">
        <w:rPr>
          <w:rFonts w:cs="Arial"/>
        </w:rPr>
        <w:t>Greggs demonstrates a variety of design and innovation approaches:</w:t>
      </w:r>
    </w:p>
    <w:p w14:paraId="42D2DB52" w14:textId="43A85B9E" w:rsidR="00663085" w:rsidRPr="002538E0" w:rsidRDefault="00663085" w:rsidP="002538E0">
      <w:pPr>
        <w:pStyle w:val="ListParagraph"/>
        <w:numPr>
          <w:ilvl w:val="0"/>
          <w:numId w:val="9"/>
        </w:numPr>
        <w:spacing w:line="360" w:lineRule="auto"/>
        <w:rPr>
          <w:rFonts w:cs="Arial"/>
        </w:rPr>
      </w:pPr>
      <w:r w:rsidRPr="002538E0">
        <w:rPr>
          <w:rFonts w:cs="Arial"/>
          <w:b/>
          <w:bCs/>
        </w:rPr>
        <w:t>Rapid testing focused on the needs of customers:</w:t>
      </w:r>
      <w:r w:rsidRPr="002538E0">
        <w:rPr>
          <w:rFonts w:cs="Arial"/>
        </w:rPr>
        <w:t xml:space="preserve">  Limited product drops and seasonal experimentation enable the business to explore new offerings and quickly adapt to consumer demand (</w:t>
      </w:r>
      <w:proofErr w:type="spellStart"/>
      <w:r w:rsidRPr="002538E0">
        <w:rPr>
          <w:rFonts w:cs="Arial"/>
        </w:rPr>
        <w:t>MarketingWeek</w:t>
      </w:r>
      <w:proofErr w:type="spellEnd"/>
      <w:r w:rsidRPr="002538E0">
        <w:rPr>
          <w:rFonts w:cs="Arial"/>
        </w:rPr>
        <w:t>, 2020).</w:t>
      </w:r>
    </w:p>
    <w:p w14:paraId="2E34BF98" w14:textId="77777777" w:rsidR="00663085" w:rsidRPr="003E674B" w:rsidRDefault="00663085" w:rsidP="003E674B">
      <w:pPr>
        <w:spacing w:line="360" w:lineRule="auto"/>
        <w:rPr>
          <w:rFonts w:cs="Arial"/>
        </w:rPr>
      </w:pPr>
    </w:p>
    <w:p w14:paraId="6A07B3D2" w14:textId="6FB5BAF4" w:rsidR="00663085" w:rsidRPr="002538E0" w:rsidRDefault="00663085" w:rsidP="002538E0">
      <w:pPr>
        <w:pStyle w:val="ListParagraph"/>
        <w:numPr>
          <w:ilvl w:val="0"/>
          <w:numId w:val="9"/>
        </w:numPr>
        <w:spacing w:line="360" w:lineRule="auto"/>
        <w:rPr>
          <w:rFonts w:cs="Arial"/>
          <w:b/>
          <w:bCs/>
        </w:rPr>
      </w:pPr>
      <w:r w:rsidRPr="002538E0">
        <w:rPr>
          <w:rFonts w:cs="Arial"/>
          <w:b/>
          <w:bCs/>
        </w:rPr>
        <w:t>Collaborative alliances between platforms:</w:t>
      </w:r>
      <w:r w:rsidR="002538E0" w:rsidRPr="002538E0">
        <w:rPr>
          <w:rFonts w:cs="Arial"/>
          <w:b/>
          <w:bCs/>
        </w:rPr>
        <w:t xml:space="preserve"> </w:t>
      </w:r>
      <w:r w:rsidRPr="002538E0">
        <w:rPr>
          <w:rFonts w:cs="Arial"/>
        </w:rPr>
        <w:t>Partnerships with delivery aggregators enable a swift expansion of reach and provide access to established logistics capabilities (</w:t>
      </w:r>
      <w:proofErr w:type="gramStart"/>
      <w:r w:rsidRPr="002538E0">
        <w:rPr>
          <w:rFonts w:cs="Arial"/>
        </w:rPr>
        <w:t>Greggs</w:t>
      </w:r>
      <w:proofErr w:type="gramEnd"/>
      <w:r w:rsidRPr="002538E0">
        <w:rPr>
          <w:rFonts w:cs="Arial"/>
        </w:rPr>
        <w:t xml:space="preserve"> corporate, 2024).</w:t>
      </w:r>
    </w:p>
    <w:p w14:paraId="448A760D" w14:textId="77777777" w:rsidR="00663085" w:rsidRPr="003E674B" w:rsidRDefault="00663085" w:rsidP="003E674B">
      <w:pPr>
        <w:spacing w:line="360" w:lineRule="auto"/>
        <w:rPr>
          <w:rFonts w:cs="Arial"/>
        </w:rPr>
      </w:pPr>
    </w:p>
    <w:p w14:paraId="3DC6AF83" w14:textId="32A00D5C" w:rsidR="00663085" w:rsidRPr="002538E0" w:rsidRDefault="00663085" w:rsidP="002538E0">
      <w:pPr>
        <w:pStyle w:val="ListParagraph"/>
        <w:numPr>
          <w:ilvl w:val="0"/>
          <w:numId w:val="9"/>
        </w:numPr>
        <w:spacing w:line="360" w:lineRule="auto"/>
        <w:rPr>
          <w:rFonts w:cs="Arial"/>
        </w:rPr>
      </w:pPr>
      <w:r w:rsidRPr="002538E0">
        <w:rPr>
          <w:rFonts w:cs="Arial"/>
          <w:b/>
          <w:bCs/>
        </w:rPr>
        <w:t>Streamlining experiences</w:t>
      </w:r>
      <w:r w:rsidRPr="002538E0">
        <w:rPr>
          <w:rFonts w:cs="Arial"/>
        </w:rPr>
        <w:t>: The implementation of Click + Collect and digital ordering serves to alleviate obstacles in the customer experience (Greggs app, 2025).</w:t>
      </w:r>
    </w:p>
    <w:p w14:paraId="0A481613" w14:textId="77777777" w:rsidR="00663085" w:rsidRPr="003E674B" w:rsidRDefault="00663085" w:rsidP="003E674B">
      <w:pPr>
        <w:spacing w:line="360" w:lineRule="auto"/>
        <w:rPr>
          <w:rFonts w:cs="Arial"/>
        </w:rPr>
      </w:pPr>
    </w:p>
    <w:p w14:paraId="31ED686F" w14:textId="221D9D6D" w:rsidR="00663085" w:rsidRPr="002538E0" w:rsidRDefault="00663085" w:rsidP="002538E0">
      <w:pPr>
        <w:pStyle w:val="ListParagraph"/>
        <w:numPr>
          <w:ilvl w:val="0"/>
          <w:numId w:val="9"/>
        </w:numPr>
        <w:spacing w:line="360" w:lineRule="auto"/>
        <w:rPr>
          <w:rFonts w:cs="Arial"/>
        </w:rPr>
      </w:pPr>
      <w:r w:rsidRPr="002538E0">
        <w:rPr>
          <w:rFonts w:cs="Arial"/>
          <w:b/>
          <w:bCs/>
        </w:rPr>
        <w:t>Marketing informed by data</w:t>
      </w:r>
      <w:r w:rsidRPr="002538E0">
        <w:rPr>
          <w:rFonts w:cs="Arial"/>
        </w:rPr>
        <w:t>: Investments in apps and CRM systems facilitate the creation of personalised campaigns and promotions (</w:t>
      </w:r>
      <w:proofErr w:type="spellStart"/>
      <w:r w:rsidRPr="002538E0">
        <w:rPr>
          <w:rFonts w:cs="Arial"/>
        </w:rPr>
        <w:t>Econsultancy</w:t>
      </w:r>
      <w:proofErr w:type="spellEnd"/>
      <w:r w:rsidRPr="002538E0">
        <w:rPr>
          <w:rFonts w:cs="Arial"/>
        </w:rPr>
        <w:t>, 2023).</w:t>
      </w:r>
    </w:p>
    <w:p w14:paraId="7BCC2849" w14:textId="77777777" w:rsidR="00663085" w:rsidRPr="003E674B" w:rsidRDefault="00663085" w:rsidP="003E674B">
      <w:pPr>
        <w:spacing w:line="360" w:lineRule="auto"/>
        <w:rPr>
          <w:rFonts w:cs="Arial"/>
        </w:rPr>
      </w:pPr>
    </w:p>
    <w:p w14:paraId="7E780ABC" w14:textId="657C3B2C" w:rsidR="005F6D8D" w:rsidRPr="003E674B" w:rsidRDefault="00663085" w:rsidP="003E674B">
      <w:pPr>
        <w:spacing w:line="360" w:lineRule="auto"/>
        <w:rPr>
          <w:rFonts w:cs="Arial"/>
        </w:rPr>
      </w:pPr>
      <w:r w:rsidRPr="003E674B">
        <w:rPr>
          <w:rFonts w:cs="Arial"/>
        </w:rPr>
        <w:t>The activities demonstrate key principles of design thinking, such as empathy through actively listening to customers, prototyping via limited drops, and iteration through regular menu updates. Nonetheless, there exists an opportunity to integrate more comprehensive systems-level design by merging real-time operational data with customer insights, allowing for the simultaneous optimisation of inventory, queues, and fulfilment.</w:t>
      </w:r>
    </w:p>
    <w:p w14:paraId="6E6A03C1" w14:textId="77777777" w:rsidR="00663085" w:rsidRPr="003E674B" w:rsidRDefault="00663085" w:rsidP="003E674B">
      <w:pPr>
        <w:spacing w:line="360" w:lineRule="auto"/>
        <w:rPr>
          <w:rFonts w:cs="Arial"/>
        </w:rPr>
      </w:pPr>
    </w:p>
    <w:p w14:paraId="2B5F13A7" w14:textId="77777777" w:rsidR="00FC43E7" w:rsidRPr="003E674B" w:rsidRDefault="00FC43E7" w:rsidP="00FE3B12">
      <w:pPr>
        <w:pStyle w:val="Heading1"/>
        <w:numPr>
          <w:ilvl w:val="1"/>
          <w:numId w:val="7"/>
        </w:numPr>
      </w:pPr>
      <w:bookmarkStart w:id="8" w:name="_Toc214545152"/>
      <w:r w:rsidRPr="003E674B">
        <w:t>Current customer journey mapping (core customer: urban commuter / lunch buyer)</w:t>
      </w:r>
      <w:bookmarkEnd w:id="8"/>
    </w:p>
    <w:p w14:paraId="019EE59C" w14:textId="4D25BAF0" w:rsidR="00FC43E7" w:rsidRPr="003E674B" w:rsidRDefault="00FC43E7" w:rsidP="003E674B">
      <w:pPr>
        <w:spacing w:line="360" w:lineRule="auto"/>
        <w:rPr>
          <w:rFonts w:cs="Arial"/>
        </w:rPr>
      </w:pPr>
      <w:r w:rsidRPr="003E674B">
        <w:rPr>
          <w:rFonts w:cs="Arial"/>
        </w:rPr>
        <w:t>The following is a detailed customer journey map that illustrates the experience of Greggs' primary customer, an urban commuter who typically purchases during lunchtime and engages with digital platforms. Outline the various stages, identify customer goals, and examine their pain and gain points, as well as the potential digital opportunities that arise.</w:t>
      </w:r>
    </w:p>
    <w:p w14:paraId="47DB5389" w14:textId="36D64D1F" w:rsidR="00FC43E7" w:rsidRPr="002C7834" w:rsidRDefault="00FC43E7" w:rsidP="002C7834">
      <w:pPr>
        <w:rPr>
          <w:b/>
          <w:bCs/>
        </w:rPr>
      </w:pPr>
      <w:r w:rsidRPr="002C7834">
        <w:rPr>
          <w:b/>
          <w:bCs/>
        </w:rPr>
        <w:lastRenderedPageBreak/>
        <w:t xml:space="preserve">Stage 1 </w:t>
      </w:r>
      <w:r w:rsidR="00381B99">
        <w:rPr>
          <w:b/>
          <w:bCs/>
        </w:rPr>
        <w:t>-</w:t>
      </w:r>
      <w:r w:rsidRPr="002C7834">
        <w:rPr>
          <w:b/>
          <w:bCs/>
        </w:rPr>
        <w:t xml:space="preserve"> Awareness</w:t>
      </w:r>
    </w:p>
    <w:p w14:paraId="44207BA6" w14:textId="77777777" w:rsidR="00FC43E7" w:rsidRPr="00FE3B12" w:rsidRDefault="00FC43E7" w:rsidP="00FE3B12">
      <w:pPr>
        <w:pStyle w:val="ListParagraph"/>
        <w:numPr>
          <w:ilvl w:val="0"/>
          <w:numId w:val="15"/>
        </w:numPr>
        <w:spacing w:line="360" w:lineRule="auto"/>
        <w:rPr>
          <w:rFonts w:cs="Arial"/>
        </w:rPr>
      </w:pPr>
      <w:r w:rsidRPr="00FE3B12">
        <w:rPr>
          <w:rFonts w:cs="Arial"/>
        </w:rPr>
        <w:t>Customer engagement: Observes Greggs through its visibility on the high street, interactions on social media, notifications from the app, or simply by passing by.</w:t>
      </w:r>
    </w:p>
    <w:p w14:paraId="4CC1387C" w14:textId="3B8164FA" w:rsidR="00FC43E7" w:rsidRPr="00FE3B12" w:rsidRDefault="00FC43E7" w:rsidP="00FE3B12">
      <w:pPr>
        <w:pStyle w:val="ListParagraph"/>
        <w:numPr>
          <w:ilvl w:val="0"/>
          <w:numId w:val="15"/>
        </w:numPr>
        <w:spacing w:line="360" w:lineRule="auto"/>
        <w:rPr>
          <w:rFonts w:cs="Arial"/>
        </w:rPr>
      </w:pPr>
      <w:r w:rsidRPr="00FE3B12">
        <w:rPr>
          <w:rFonts w:cs="Arial"/>
        </w:rPr>
        <w:t>Benefits include widespread presence and enhanced brand recognition stemming from product launches.</w:t>
      </w:r>
    </w:p>
    <w:p w14:paraId="52DA7E11" w14:textId="254BC343" w:rsidR="00FC43E7" w:rsidRPr="00FE3B12" w:rsidRDefault="00FC43E7" w:rsidP="003E674B">
      <w:pPr>
        <w:pStyle w:val="ListParagraph"/>
        <w:numPr>
          <w:ilvl w:val="0"/>
          <w:numId w:val="15"/>
        </w:numPr>
        <w:spacing w:line="360" w:lineRule="auto"/>
        <w:rPr>
          <w:rFonts w:cs="Arial"/>
        </w:rPr>
      </w:pPr>
      <w:r w:rsidRPr="00FE3B12">
        <w:rPr>
          <w:rFonts w:cs="Arial"/>
        </w:rPr>
        <w:t xml:space="preserve">Challenges: Excessive exposure to competitor offers; restricted awareness of </w:t>
      </w:r>
      <w:proofErr w:type="gramStart"/>
      <w:r w:rsidRPr="00FE3B12">
        <w:rPr>
          <w:rFonts w:cs="Arial"/>
        </w:rPr>
        <w:t>particular limited</w:t>
      </w:r>
      <w:proofErr w:type="gramEnd"/>
      <w:r w:rsidRPr="00FE3B12">
        <w:rPr>
          <w:rFonts w:cs="Arial"/>
        </w:rPr>
        <w:t xml:space="preserve"> items.</w:t>
      </w:r>
    </w:p>
    <w:p w14:paraId="23234172" w14:textId="77777777" w:rsidR="00FC43E7" w:rsidRPr="003E674B" w:rsidRDefault="00FC43E7" w:rsidP="003E674B">
      <w:pPr>
        <w:spacing w:line="360" w:lineRule="auto"/>
        <w:rPr>
          <w:rFonts w:cs="Arial"/>
        </w:rPr>
      </w:pPr>
      <w:r w:rsidRPr="003E674B">
        <w:rPr>
          <w:rFonts w:cs="Arial"/>
        </w:rPr>
        <w:t xml:space="preserve"> Digital opportunities include personalised push notifications and geo-targeted offers.</w:t>
      </w:r>
    </w:p>
    <w:p w14:paraId="1A928224" w14:textId="77777777" w:rsidR="00FC43E7" w:rsidRPr="003E674B" w:rsidRDefault="00FC43E7" w:rsidP="003E674B">
      <w:pPr>
        <w:spacing w:line="360" w:lineRule="auto"/>
        <w:rPr>
          <w:rFonts w:cs="Arial"/>
        </w:rPr>
      </w:pPr>
    </w:p>
    <w:p w14:paraId="26CDD1AC" w14:textId="72E74634" w:rsidR="00FC43E7" w:rsidRPr="00FE3B12" w:rsidRDefault="00FC43E7" w:rsidP="003E674B">
      <w:pPr>
        <w:spacing w:line="360" w:lineRule="auto"/>
        <w:rPr>
          <w:rFonts w:cs="Arial"/>
          <w:b/>
          <w:bCs/>
        </w:rPr>
      </w:pPr>
      <w:r w:rsidRPr="003E674B">
        <w:rPr>
          <w:rFonts w:cs="Arial"/>
        </w:rPr>
        <w:t xml:space="preserve"> </w:t>
      </w:r>
      <w:r w:rsidRPr="00FE3B12">
        <w:rPr>
          <w:rFonts w:cs="Arial"/>
          <w:b/>
          <w:bCs/>
        </w:rPr>
        <w:t>Stage 2</w:t>
      </w:r>
      <w:r w:rsidR="00381B99">
        <w:rPr>
          <w:rFonts w:cs="Arial"/>
          <w:b/>
          <w:bCs/>
        </w:rPr>
        <w:t xml:space="preserve"> -</w:t>
      </w:r>
      <w:r w:rsidRPr="00FE3B12">
        <w:rPr>
          <w:rFonts w:cs="Arial"/>
          <w:b/>
          <w:bCs/>
        </w:rPr>
        <w:t xml:space="preserve"> Consideration / Decision</w:t>
      </w:r>
    </w:p>
    <w:p w14:paraId="0A356F74" w14:textId="72147665" w:rsidR="00FC43E7" w:rsidRPr="00FE3B12" w:rsidRDefault="00FC43E7" w:rsidP="00FE3B12">
      <w:pPr>
        <w:pStyle w:val="ListParagraph"/>
        <w:numPr>
          <w:ilvl w:val="0"/>
          <w:numId w:val="16"/>
        </w:numPr>
        <w:spacing w:line="360" w:lineRule="auto"/>
        <w:rPr>
          <w:rFonts w:cs="Arial"/>
        </w:rPr>
      </w:pPr>
      <w:r w:rsidRPr="00FE3B12">
        <w:rPr>
          <w:rFonts w:cs="Arial"/>
        </w:rPr>
        <w:t>A customer decides where to purchase their lunch, potentially reviewing the menu on an app or delivery service.</w:t>
      </w:r>
    </w:p>
    <w:p w14:paraId="37224406" w14:textId="4D8AFCA5" w:rsidR="00FC43E7" w:rsidRPr="00FE3B12" w:rsidRDefault="00FC43E7" w:rsidP="00FE3B12">
      <w:pPr>
        <w:pStyle w:val="ListParagraph"/>
        <w:numPr>
          <w:ilvl w:val="0"/>
          <w:numId w:val="16"/>
        </w:numPr>
        <w:spacing w:line="360" w:lineRule="auto"/>
        <w:rPr>
          <w:rFonts w:cs="Arial"/>
        </w:rPr>
      </w:pPr>
      <w:r w:rsidRPr="00FE3B12">
        <w:rPr>
          <w:rFonts w:cs="Arial"/>
        </w:rPr>
        <w:t>Benefits include transparent pricing and a diverse menu that caters to various dietary preferences, including vegan options.</w:t>
      </w:r>
    </w:p>
    <w:p w14:paraId="38986F4D" w14:textId="2608DB0E" w:rsidR="00FC43E7" w:rsidRPr="00FE3B12" w:rsidRDefault="00FC43E7" w:rsidP="00FE3B12">
      <w:pPr>
        <w:pStyle w:val="ListParagraph"/>
        <w:numPr>
          <w:ilvl w:val="0"/>
          <w:numId w:val="16"/>
        </w:numPr>
        <w:spacing w:line="360" w:lineRule="auto"/>
        <w:rPr>
          <w:rFonts w:cs="Arial"/>
        </w:rPr>
      </w:pPr>
      <w:r w:rsidRPr="00FE3B12">
        <w:rPr>
          <w:rFonts w:cs="Arial"/>
        </w:rPr>
        <w:t>Challenges: Complicated menu options during busy times; lack of clarity regarding availability.</w:t>
      </w:r>
    </w:p>
    <w:p w14:paraId="589646B0" w14:textId="186EB2F5" w:rsidR="00FC43E7" w:rsidRPr="003E674B" w:rsidRDefault="00FC43E7" w:rsidP="003E674B">
      <w:pPr>
        <w:spacing w:line="360" w:lineRule="auto"/>
        <w:rPr>
          <w:rFonts w:cs="Arial"/>
        </w:rPr>
      </w:pPr>
      <w:r w:rsidRPr="003E674B">
        <w:rPr>
          <w:rFonts w:cs="Arial"/>
        </w:rPr>
        <w:t>Digital opportunities include the ability to display real-time stock and status for each shop, provide estimated pickup and delivery times, and offer personalised order suggestions based on past purchasing history.</w:t>
      </w:r>
    </w:p>
    <w:p w14:paraId="1822AAED" w14:textId="77777777" w:rsidR="00FC43E7" w:rsidRPr="003E674B" w:rsidRDefault="00FC43E7" w:rsidP="003E674B">
      <w:pPr>
        <w:spacing w:line="360" w:lineRule="auto"/>
        <w:rPr>
          <w:rFonts w:cs="Arial"/>
        </w:rPr>
      </w:pPr>
    </w:p>
    <w:p w14:paraId="06EE9288" w14:textId="3F42078F" w:rsidR="00FC43E7" w:rsidRPr="00FE3B12" w:rsidRDefault="00FC43E7" w:rsidP="003E674B">
      <w:pPr>
        <w:spacing w:line="360" w:lineRule="auto"/>
        <w:rPr>
          <w:rFonts w:cs="Arial"/>
          <w:b/>
          <w:bCs/>
        </w:rPr>
      </w:pPr>
      <w:r w:rsidRPr="003E674B">
        <w:rPr>
          <w:rFonts w:cs="Arial"/>
        </w:rPr>
        <w:t xml:space="preserve"> </w:t>
      </w:r>
      <w:r w:rsidRPr="00FE3B12">
        <w:rPr>
          <w:rFonts w:cs="Arial"/>
          <w:b/>
          <w:bCs/>
        </w:rPr>
        <w:t xml:space="preserve">Phase 3 </w:t>
      </w:r>
      <w:r w:rsidR="00381B99">
        <w:rPr>
          <w:rFonts w:cs="Arial"/>
          <w:b/>
          <w:bCs/>
        </w:rPr>
        <w:t>-</w:t>
      </w:r>
      <w:r w:rsidRPr="00FE3B12">
        <w:rPr>
          <w:rFonts w:cs="Arial"/>
          <w:b/>
          <w:bCs/>
        </w:rPr>
        <w:t xml:space="preserve"> Order / Payment</w:t>
      </w:r>
    </w:p>
    <w:p w14:paraId="60E3AEA9" w14:textId="2E13A1C9" w:rsidR="00FC43E7" w:rsidRPr="00FE3B12" w:rsidRDefault="00FC43E7" w:rsidP="00FE3B12">
      <w:pPr>
        <w:pStyle w:val="ListParagraph"/>
        <w:numPr>
          <w:ilvl w:val="0"/>
          <w:numId w:val="17"/>
        </w:numPr>
        <w:spacing w:line="360" w:lineRule="auto"/>
        <w:rPr>
          <w:rFonts w:cs="Arial"/>
        </w:rPr>
      </w:pPr>
      <w:r w:rsidRPr="00FE3B12">
        <w:rPr>
          <w:rFonts w:cs="Arial"/>
        </w:rPr>
        <w:t>Customer engagement: Placing orders in-store, utilising Click + Collect, or through a delivery application.</w:t>
      </w:r>
    </w:p>
    <w:p w14:paraId="1F51A12B" w14:textId="70CEDE01" w:rsidR="00FC43E7" w:rsidRPr="00FE3B12" w:rsidRDefault="00FC43E7" w:rsidP="00FE3B12">
      <w:pPr>
        <w:pStyle w:val="ListParagraph"/>
        <w:numPr>
          <w:ilvl w:val="0"/>
          <w:numId w:val="17"/>
        </w:numPr>
        <w:spacing w:line="360" w:lineRule="auto"/>
        <w:rPr>
          <w:rFonts w:cs="Arial"/>
        </w:rPr>
      </w:pPr>
      <w:r w:rsidRPr="00FE3B12">
        <w:rPr>
          <w:rFonts w:cs="Arial"/>
        </w:rPr>
        <w:t>Benefits include various channels and advantages associated with app loyalty.</w:t>
      </w:r>
    </w:p>
    <w:p w14:paraId="19A0B881" w14:textId="3FB4A95D" w:rsidR="00FC43E7" w:rsidRPr="00FE3B12" w:rsidRDefault="00FC43E7" w:rsidP="00FE3B12">
      <w:pPr>
        <w:pStyle w:val="ListParagraph"/>
        <w:numPr>
          <w:ilvl w:val="0"/>
          <w:numId w:val="17"/>
        </w:numPr>
        <w:spacing w:line="360" w:lineRule="auto"/>
        <w:rPr>
          <w:rFonts w:cs="Arial"/>
        </w:rPr>
      </w:pPr>
      <w:r w:rsidRPr="00FE3B12">
        <w:rPr>
          <w:rFonts w:cs="Arial"/>
        </w:rPr>
        <w:t>Challenges: Long wait times; difficulties with the app's user experience; problems with payment processing; promotions available only through the app that do not include walk-in customers.</w:t>
      </w:r>
    </w:p>
    <w:p w14:paraId="4684F4D0" w14:textId="234C9681" w:rsidR="00FC43E7" w:rsidRPr="003E674B" w:rsidRDefault="00FC43E7" w:rsidP="003E674B">
      <w:pPr>
        <w:spacing w:line="360" w:lineRule="auto"/>
        <w:rPr>
          <w:rFonts w:cs="Arial"/>
        </w:rPr>
      </w:pPr>
      <w:r w:rsidRPr="003E674B">
        <w:rPr>
          <w:rFonts w:cs="Arial"/>
        </w:rPr>
        <w:t>Digital opportunities include mobile ordering and payment options that ensure a guaranteed pickup window, seamless synchronisation of shopping baskets across different channels, and smooth payment methods such as mobile wallets and stored cards.</w:t>
      </w:r>
    </w:p>
    <w:p w14:paraId="75B09AB6" w14:textId="77777777" w:rsidR="00FC43E7" w:rsidRPr="003E674B" w:rsidRDefault="00FC43E7" w:rsidP="003E674B">
      <w:pPr>
        <w:spacing w:line="360" w:lineRule="auto"/>
        <w:rPr>
          <w:rFonts w:cs="Arial"/>
        </w:rPr>
      </w:pPr>
    </w:p>
    <w:p w14:paraId="238A8754" w14:textId="31D7ADC9" w:rsidR="00FC43E7" w:rsidRPr="00FE3B12" w:rsidRDefault="00FC43E7" w:rsidP="003E674B">
      <w:pPr>
        <w:spacing w:line="360" w:lineRule="auto"/>
        <w:rPr>
          <w:rFonts w:cs="Arial"/>
          <w:b/>
          <w:bCs/>
        </w:rPr>
      </w:pPr>
      <w:r w:rsidRPr="003E674B">
        <w:rPr>
          <w:rFonts w:cs="Arial"/>
        </w:rPr>
        <w:lastRenderedPageBreak/>
        <w:t xml:space="preserve"> </w:t>
      </w:r>
      <w:r w:rsidRPr="00FE3B12">
        <w:rPr>
          <w:rFonts w:cs="Arial"/>
          <w:b/>
          <w:bCs/>
        </w:rPr>
        <w:t xml:space="preserve">Stage 4 </w:t>
      </w:r>
      <w:r w:rsidR="00381B99">
        <w:rPr>
          <w:rFonts w:cs="Arial"/>
          <w:b/>
          <w:bCs/>
        </w:rPr>
        <w:t>-</w:t>
      </w:r>
      <w:r w:rsidRPr="00FE3B12">
        <w:rPr>
          <w:rFonts w:cs="Arial"/>
          <w:b/>
          <w:bCs/>
        </w:rPr>
        <w:t xml:space="preserve"> Fulfilment / Pickup</w:t>
      </w:r>
    </w:p>
    <w:p w14:paraId="14765A9D" w14:textId="0FE39E94" w:rsidR="00FC43E7" w:rsidRPr="00FE3B12" w:rsidRDefault="00FC43E7" w:rsidP="00FE3B12">
      <w:pPr>
        <w:pStyle w:val="ListParagraph"/>
        <w:numPr>
          <w:ilvl w:val="0"/>
          <w:numId w:val="18"/>
        </w:numPr>
        <w:spacing w:line="360" w:lineRule="auto"/>
        <w:rPr>
          <w:rFonts w:cs="Arial"/>
        </w:rPr>
      </w:pPr>
      <w:r w:rsidRPr="00FE3B12">
        <w:rPr>
          <w:rFonts w:cs="Arial"/>
        </w:rPr>
        <w:t>Customers have the option to pick up their orders in-store or have them delivered to their workstation or home.</w:t>
      </w:r>
    </w:p>
    <w:p w14:paraId="1B98D3C5" w14:textId="2E28E28E" w:rsidR="00FC43E7" w:rsidRPr="00FE3B12" w:rsidRDefault="00FC43E7" w:rsidP="00FE3B12">
      <w:pPr>
        <w:pStyle w:val="ListParagraph"/>
        <w:numPr>
          <w:ilvl w:val="0"/>
          <w:numId w:val="18"/>
        </w:numPr>
        <w:spacing w:line="360" w:lineRule="auto"/>
        <w:rPr>
          <w:rFonts w:cs="Arial"/>
        </w:rPr>
      </w:pPr>
      <w:r w:rsidRPr="00FE3B12">
        <w:rPr>
          <w:rFonts w:cs="Arial"/>
        </w:rPr>
        <w:t>Benefits include increased speed, particularly if the click and collect option is effective, as well as enhanced convenience through delivery services.</w:t>
      </w:r>
    </w:p>
    <w:p w14:paraId="5100FCD0" w14:textId="1E87BB22" w:rsidR="00FC43E7" w:rsidRPr="00FE3B12" w:rsidRDefault="00FC43E7" w:rsidP="00FE3B12">
      <w:pPr>
        <w:pStyle w:val="ListParagraph"/>
        <w:numPr>
          <w:ilvl w:val="0"/>
          <w:numId w:val="18"/>
        </w:numPr>
        <w:spacing w:line="360" w:lineRule="auto"/>
        <w:rPr>
          <w:rFonts w:cs="Arial"/>
        </w:rPr>
      </w:pPr>
      <w:r w:rsidRPr="00FE3B12">
        <w:rPr>
          <w:rFonts w:cs="Arial"/>
        </w:rPr>
        <w:t>Challenges include variations in wait times, mix-ups with orders, delays in delivery, and the absence of designated pickup areas, which leads to congestion.</w:t>
      </w:r>
    </w:p>
    <w:p w14:paraId="5DC06A86" w14:textId="20348B59" w:rsidR="00FC43E7" w:rsidRPr="003E674B" w:rsidRDefault="00FC43E7" w:rsidP="003E674B">
      <w:pPr>
        <w:spacing w:line="360" w:lineRule="auto"/>
        <w:rPr>
          <w:rFonts w:cs="Arial"/>
        </w:rPr>
      </w:pPr>
      <w:r w:rsidRPr="003E674B">
        <w:rPr>
          <w:rFonts w:cs="Arial"/>
        </w:rPr>
        <w:t>Digital opportunities include smart queueing systems and pickup lockers, live order status updates, and staff notifications for early or late orders.</w:t>
      </w:r>
    </w:p>
    <w:p w14:paraId="39C381AE" w14:textId="77777777" w:rsidR="00FC43E7" w:rsidRPr="003E674B" w:rsidRDefault="00FC43E7" w:rsidP="003E674B">
      <w:pPr>
        <w:spacing w:line="360" w:lineRule="auto"/>
        <w:rPr>
          <w:rFonts w:cs="Arial"/>
        </w:rPr>
      </w:pPr>
    </w:p>
    <w:p w14:paraId="1C52B260" w14:textId="57C46312" w:rsidR="00FC43E7" w:rsidRPr="007A4A96" w:rsidRDefault="00FC43E7" w:rsidP="003E674B">
      <w:pPr>
        <w:spacing w:line="360" w:lineRule="auto"/>
        <w:rPr>
          <w:rFonts w:cs="Arial"/>
          <w:b/>
          <w:bCs/>
        </w:rPr>
      </w:pPr>
      <w:r w:rsidRPr="003E674B">
        <w:rPr>
          <w:rFonts w:cs="Arial"/>
        </w:rPr>
        <w:t xml:space="preserve"> </w:t>
      </w:r>
      <w:r w:rsidRPr="007A4A96">
        <w:rPr>
          <w:rFonts w:cs="Arial"/>
          <w:b/>
          <w:bCs/>
        </w:rPr>
        <w:t xml:space="preserve">Stage 5 </w:t>
      </w:r>
      <w:r w:rsidR="00381B99">
        <w:rPr>
          <w:rFonts w:cs="Arial"/>
          <w:b/>
          <w:bCs/>
        </w:rPr>
        <w:t>-</w:t>
      </w:r>
      <w:r w:rsidRPr="007A4A96">
        <w:rPr>
          <w:rFonts w:cs="Arial"/>
          <w:b/>
          <w:bCs/>
        </w:rPr>
        <w:t xml:space="preserve"> Consumption and Aftercare</w:t>
      </w:r>
    </w:p>
    <w:p w14:paraId="13C914A2" w14:textId="2123568C" w:rsidR="00FC43E7" w:rsidRPr="007A4A96" w:rsidRDefault="00FC43E7" w:rsidP="007A4A96">
      <w:pPr>
        <w:pStyle w:val="ListParagraph"/>
        <w:numPr>
          <w:ilvl w:val="0"/>
          <w:numId w:val="19"/>
        </w:numPr>
        <w:spacing w:line="360" w:lineRule="auto"/>
        <w:rPr>
          <w:rFonts w:cs="Arial"/>
        </w:rPr>
      </w:pPr>
      <w:r w:rsidRPr="007A4A96">
        <w:rPr>
          <w:rFonts w:cs="Arial"/>
        </w:rPr>
        <w:t>Customers engage with the product by enjoying it at their desks, in the office, or while on the go.</w:t>
      </w:r>
      <w:r w:rsidR="007A4A96" w:rsidRPr="007A4A96">
        <w:rPr>
          <w:rFonts w:cs="Arial"/>
        </w:rPr>
        <w:t xml:space="preserve"> </w:t>
      </w:r>
      <w:r w:rsidRPr="007A4A96">
        <w:rPr>
          <w:rFonts w:cs="Arial"/>
        </w:rPr>
        <w:t>They may also take the time to rate or share their feedback through the app.</w:t>
      </w:r>
    </w:p>
    <w:p w14:paraId="60CCA5B5" w14:textId="0EBD6566" w:rsidR="00FC43E7" w:rsidRPr="007A4A96" w:rsidRDefault="00FC43E7" w:rsidP="007A4A96">
      <w:pPr>
        <w:pStyle w:val="ListParagraph"/>
        <w:numPr>
          <w:ilvl w:val="0"/>
          <w:numId w:val="19"/>
        </w:numPr>
        <w:spacing w:line="360" w:lineRule="auto"/>
        <w:rPr>
          <w:rFonts w:cs="Arial"/>
        </w:rPr>
      </w:pPr>
      <w:r w:rsidRPr="007A4A96">
        <w:rPr>
          <w:rFonts w:cs="Arial"/>
        </w:rPr>
        <w:t>Benefits: A fulfilling product; unique items foster social interaction.</w:t>
      </w:r>
    </w:p>
    <w:p w14:paraId="2D3B4FC6" w14:textId="51A2FBC5" w:rsidR="00FC43E7" w:rsidRPr="0011705B" w:rsidRDefault="00FC43E7" w:rsidP="003E674B">
      <w:pPr>
        <w:pStyle w:val="ListParagraph"/>
        <w:numPr>
          <w:ilvl w:val="0"/>
          <w:numId w:val="19"/>
        </w:numPr>
        <w:spacing w:line="360" w:lineRule="auto"/>
        <w:rPr>
          <w:rFonts w:cs="Arial"/>
        </w:rPr>
      </w:pPr>
      <w:r w:rsidRPr="007A4A96">
        <w:rPr>
          <w:rFonts w:cs="Arial"/>
        </w:rPr>
        <w:t>Challenges include ensuring product temperature and freshness during delivery, as well as the need for more comprehensive feedback follow-up.</w:t>
      </w:r>
    </w:p>
    <w:p w14:paraId="5770267C" w14:textId="77777777" w:rsidR="00FC43E7" w:rsidRDefault="00FC43E7" w:rsidP="003E674B">
      <w:pPr>
        <w:spacing w:line="360" w:lineRule="auto"/>
        <w:rPr>
          <w:rFonts w:cs="Arial"/>
        </w:rPr>
      </w:pPr>
      <w:r w:rsidRPr="003E674B">
        <w:rPr>
          <w:rFonts w:cs="Arial"/>
        </w:rPr>
        <w:t xml:space="preserve"> Exploring digital opportunities involves implementing post-purchase prompts, offering personalised next-order suggestions, and creating an integrated feedback loop to enhance quality control.</w:t>
      </w:r>
    </w:p>
    <w:p w14:paraId="1A1F2BAB" w14:textId="10FF0BEA" w:rsidR="007A4A96" w:rsidRDefault="009A5A4C" w:rsidP="003E674B">
      <w:pPr>
        <w:spacing w:line="360" w:lineRule="auto"/>
        <w:rPr>
          <w:rFonts w:cs="Arial"/>
        </w:rPr>
      </w:pPr>
      <w:r>
        <w:rPr>
          <w:rFonts w:cs="Arial"/>
        </w:rPr>
        <w:t xml:space="preserve">Fig. </w:t>
      </w:r>
      <w:r w:rsidRPr="003E674B">
        <w:t>Current customer journey mapping</w:t>
      </w:r>
      <w:r>
        <w:t xml:space="preserve">. Source: Own </w:t>
      </w:r>
      <w:proofErr w:type="spellStart"/>
      <w:r>
        <w:t>owernship</w:t>
      </w:r>
      <w:proofErr w:type="spellEnd"/>
    </w:p>
    <w:p w14:paraId="75528861" w14:textId="4BF5299B" w:rsidR="0011705B" w:rsidRPr="003E674B" w:rsidRDefault="009A5A4C" w:rsidP="003E674B">
      <w:pPr>
        <w:spacing w:line="360" w:lineRule="auto"/>
        <w:rPr>
          <w:rFonts w:cs="Arial"/>
        </w:rPr>
      </w:pPr>
      <w:r>
        <w:rPr>
          <w:rFonts w:cs="Arial"/>
          <w:noProof/>
        </w:rPr>
        <w:drawing>
          <wp:inline distT="0" distB="0" distL="0" distR="0" wp14:anchorId="174A0045" wp14:editId="6BAEC3A6">
            <wp:extent cx="3914992" cy="2609850"/>
            <wp:effectExtent l="0" t="0" r="0" b="0"/>
            <wp:docPr id="257107055" name="Picture 2" descr="A diagram of a customer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07055" name="Picture 2" descr="A diagram of a customer journey&#10;&#10;AI-generated content may be incorrect."/>
                    <pic:cNvPicPr/>
                  </pic:nvPicPr>
                  <pic:blipFill>
                    <a:blip r:embed="rId9"/>
                    <a:stretch>
                      <a:fillRect/>
                    </a:stretch>
                  </pic:blipFill>
                  <pic:spPr>
                    <a:xfrm>
                      <a:off x="0" y="0"/>
                      <a:ext cx="3919982" cy="2613177"/>
                    </a:xfrm>
                    <a:prstGeom prst="rect">
                      <a:avLst/>
                    </a:prstGeom>
                  </pic:spPr>
                </pic:pic>
              </a:graphicData>
            </a:graphic>
          </wp:inline>
        </w:drawing>
      </w:r>
    </w:p>
    <w:p w14:paraId="652DE7D4" w14:textId="10AE26BB" w:rsidR="00663085" w:rsidRPr="003E674B" w:rsidRDefault="00FC43E7" w:rsidP="003E674B">
      <w:pPr>
        <w:spacing w:line="360" w:lineRule="auto"/>
        <w:rPr>
          <w:rFonts w:cs="Arial"/>
        </w:rPr>
      </w:pPr>
      <w:r w:rsidRPr="007A4A96">
        <w:rPr>
          <w:rFonts w:cs="Arial"/>
          <w:b/>
          <w:bCs/>
        </w:rPr>
        <w:lastRenderedPageBreak/>
        <w:t>Summary of strengths:</w:t>
      </w:r>
      <w:r w:rsidRPr="003E674B">
        <w:rPr>
          <w:rFonts w:cs="Arial"/>
        </w:rPr>
        <w:t xml:space="preserve"> Greggs excels in brand recognition, accessibility, and affordability.  Significant challenges arise concerning real-time visibility (is my item available?), the accuracy of fulfilment, and the friction experienced during queueing and collection. Digital opportunities are present in various aspects such as the availability of real-time services, tailored offers, the experience of order pick-up, and the dependability of delivery. The opportunities identified resonate with Greggs' strategic emphasis on digital channels; however, they indicate a necessity for a more profound integration of customer insights with store operations.</w:t>
      </w:r>
    </w:p>
    <w:p w14:paraId="63B1D113" w14:textId="77777777" w:rsidR="00FC43E7" w:rsidRPr="003E674B" w:rsidRDefault="00FC43E7" w:rsidP="003E674B">
      <w:pPr>
        <w:spacing w:line="360" w:lineRule="auto"/>
        <w:rPr>
          <w:rFonts w:cs="Arial"/>
        </w:rPr>
      </w:pPr>
    </w:p>
    <w:p w14:paraId="519717F4" w14:textId="4A8FD7C2" w:rsidR="00142CBF" w:rsidRPr="003E674B" w:rsidRDefault="00142CBF" w:rsidP="007A4A96">
      <w:pPr>
        <w:pStyle w:val="Heading1"/>
        <w:numPr>
          <w:ilvl w:val="0"/>
          <w:numId w:val="7"/>
        </w:numPr>
      </w:pPr>
      <w:bookmarkStart w:id="9" w:name="_Toc214545153"/>
      <w:r w:rsidRPr="003E674B">
        <w:t xml:space="preserve">Part 2 </w:t>
      </w:r>
      <w:r w:rsidR="00381B99">
        <w:t>-</w:t>
      </w:r>
      <w:r w:rsidRPr="003E674B">
        <w:t xml:space="preserve"> Proposed Digital Transformation Initiative (1,500 words)</w:t>
      </w:r>
      <w:bookmarkEnd w:id="9"/>
    </w:p>
    <w:p w14:paraId="2C7ECED9" w14:textId="06193321" w:rsidR="00142CBF" w:rsidRPr="003E674B" w:rsidRDefault="00142CBF" w:rsidP="007A4A96">
      <w:pPr>
        <w:pStyle w:val="Heading1"/>
        <w:numPr>
          <w:ilvl w:val="1"/>
          <w:numId w:val="7"/>
        </w:numPr>
      </w:pPr>
      <w:bookmarkStart w:id="10" w:name="_Toc214545154"/>
      <w:r w:rsidRPr="003E674B">
        <w:t>Introduction to the Proposed Initiative</w:t>
      </w:r>
      <w:bookmarkEnd w:id="10"/>
    </w:p>
    <w:p w14:paraId="17D22131" w14:textId="477362D8" w:rsidR="00142CBF" w:rsidRPr="003E674B" w:rsidRDefault="00142CBF" w:rsidP="003E674B">
      <w:pPr>
        <w:spacing w:line="360" w:lineRule="auto"/>
        <w:rPr>
          <w:rFonts w:cs="Arial"/>
        </w:rPr>
      </w:pPr>
      <w:r w:rsidRPr="003E674B">
        <w:rPr>
          <w:rFonts w:cs="Arial"/>
        </w:rPr>
        <w:t xml:space="preserve">This section presents a digital transformation program aimed at resolving significant operational and customer experience issues discovered in Greggs' existing business model, based on the diagnostic investigation. The program, Greggs </w:t>
      </w:r>
      <w:proofErr w:type="spellStart"/>
      <w:r w:rsidRPr="003E674B">
        <w:rPr>
          <w:rFonts w:cs="Arial"/>
        </w:rPr>
        <w:t>SmartServe</w:t>
      </w:r>
      <w:proofErr w:type="spellEnd"/>
      <w:r w:rsidRPr="003E674B">
        <w:rPr>
          <w:rFonts w:cs="Arial"/>
        </w:rPr>
        <w:t>, is a comprehensive platform that incorporates (1) client customisation, (2) predictive shop-level fulfilment, (3) intelligent order pickup and queue management, and (4) delivery optimisation with feedback mechanisms. These skills together seek to augment the role of digital channels, minimise friction in the customer journey, elevate product quality at the time of consumption, optimise labour and inventory efficiency, and fortify customer loyalty.</w:t>
      </w:r>
    </w:p>
    <w:p w14:paraId="73501DC7" w14:textId="77777777" w:rsidR="00142CBF" w:rsidRPr="003E674B" w:rsidRDefault="00142CBF" w:rsidP="003E674B">
      <w:pPr>
        <w:spacing w:line="360" w:lineRule="auto"/>
        <w:rPr>
          <w:rFonts w:cs="Arial"/>
        </w:rPr>
      </w:pPr>
    </w:p>
    <w:p w14:paraId="63935859" w14:textId="76117996" w:rsidR="00142CBF" w:rsidRDefault="00142CBF" w:rsidP="003E674B">
      <w:pPr>
        <w:spacing w:line="360" w:lineRule="auto"/>
        <w:rPr>
          <w:rFonts w:cs="Arial"/>
        </w:rPr>
      </w:pPr>
      <w:r w:rsidRPr="003E674B">
        <w:rPr>
          <w:rFonts w:cs="Arial"/>
        </w:rPr>
        <w:t>Greggs has exhibited robust digital and data preparedness</w:t>
      </w:r>
      <w:r w:rsidR="00EC7F07">
        <w:rPr>
          <w:rFonts w:cs="Arial"/>
        </w:rPr>
        <w:t xml:space="preserve"> </w:t>
      </w:r>
      <w:r w:rsidRPr="003E674B">
        <w:rPr>
          <w:rFonts w:cs="Arial"/>
        </w:rPr>
        <w:t>its mobile application, loyalty program, and delivery collaborations indicate that customers are inclined to embrace digital engagement channels when the value is evident (</w:t>
      </w:r>
      <w:proofErr w:type="gramStart"/>
      <w:r w:rsidRPr="003E674B">
        <w:rPr>
          <w:rFonts w:cs="Arial"/>
        </w:rPr>
        <w:t>Greggs</w:t>
      </w:r>
      <w:proofErr w:type="gramEnd"/>
      <w:r w:rsidRPr="003E674B">
        <w:rPr>
          <w:rFonts w:cs="Arial"/>
        </w:rPr>
        <w:t xml:space="preserve"> plc, 2024; Greggs, 2025).  The present implementation of digital systems is disjointed: precise "real-time shop view" data is scarce, ordering and fulfilment are not entirely synchronised across channels, and customers continue to encounter fluctuation in wait times and uncertainty regarding availability (</w:t>
      </w:r>
      <w:proofErr w:type="spellStart"/>
      <w:r w:rsidRPr="003E674B">
        <w:rPr>
          <w:rFonts w:cs="Arial"/>
        </w:rPr>
        <w:t>Econsultancy</w:t>
      </w:r>
      <w:proofErr w:type="spellEnd"/>
      <w:r w:rsidRPr="003E674B">
        <w:rPr>
          <w:rFonts w:cs="Arial"/>
        </w:rPr>
        <w:t xml:space="preserve">, 2023). </w:t>
      </w:r>
      <w:proofErr w:type="spellStart"/>
      <w:r w:rsidRPr="003E674B">
        <w:rPr>
          <w:rFonts w:cs="Arial"/>
        </w:rPr>
        <w:t>SmartServe</w:t>
      </w:r>
      <w:proofErr w:type="spellEnd"/>
      <w:r w:rsidRPr="003E674B">
        <w:rPr>
          <w:rFonts w:cs="Arial"/>
        </w:rPr>
        <w:t xml:space="preserve"> mitigates these deficiencies by developing a comprehensive data-driven operating system tailored for a retail environment where digital and physical channels increasingly converge.</w:t>
      </w:r>
    </w:p>
    <w:p w14:paraId="45D785E4" w14:textId="0FF21FAE" w:rsidR="000D45FB" w:rsidRDefault="002E39D3" w:rsidP="003E674B">
      <w:pPr>
        <w:spacing w:line="360" w:lineRule="auto"/>
        <w:rPr>
          <w:rFonts w:cs="Arial"/>
        </w:rPr>
      </w:pPr>
      <w:r w:rsidRPr="002E39D3">
        <w:rPr>
          <w:rFonts w:cs="Arial"/>
        </w:rPr>
        <w:lastRenderedPageBreak/>
        <w:drawing>
          <wp:inline distT="0" distB="0" distL="0" distR="0" wp14:anchorId="56B60DE2" wp14:editId="24F82FF0">
            <wp:extent cx="2813050" cy="2844048"/>
            <wp:effectExtent l="0" t="0" r="0" b="0"/>
            <wp:docPr id="546410912" name="Picture 1"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10912" name="Picture 1" descr="A hand holding a phone&#10;&#10;AI-generated content may be incorrect."/>
                    <pic:cNvPicPr/>
                  </pic:nvPicPr>
                  <pic:blipFill>
                    <a:blip r:embed="rId10"/>
                    <a:stretch>
                      <a:fillRect/>
                    </a:stretch>
                  </pic:blipFill>
                  <pic:spPr>
                    <a:xfrm>
                      <a:off x="0" y="0"/>
                      <a:ext cx="2822169" cy="2853268"/>
                    </a:xfrm>
                    <a:prstGeom prst="rect">
                      <a:avLst/>
                    </a:prstGeom>
                  </pic:spPr>
                </pic:pic>
              </a:graphicData>
            </a:graphic>
          </wp:inline>
        </w:drawing>
      </w:r>
    </w:p>
    <w:p w14:paraId="0AC7B018" w14:textId="6C52762A" w:rsidR="002E39D3" w:rsidRPr="003E674B" w:rsidRDefault="002E39D3" w:rsidP="003E674B">
      <w:pPr>
        <w:spacing w:line="360" w:lineRule="auto"/>
        <w:rPr>
          <w:rFonts w:cs="Arial"/>
        </w:rPr>
      </w:pPr>
      <w:r>
        <w:rPr>
          <w:rFonts w:cs="Arial"/>
        </w:rPr>
        <w:t xml:space="preserve">Fig. Greggs online </w:t>
      </w:r>
      <w:r w:rsidR="00EB7DDD">
        <w:rPr>
          <w:rFonts w:cs="Arial"/>
        </w:rPr>
        <w:t>shopping (</w:t>
      </w:r>
      <w:r w:rsidR="00EB7DDD" w:rsidRPr="003E674B">
        <w:rPr>
          <w:rFonts w:cs="Arial"/>
        </w:rPr>
        <w:t xml:space="preserve">Greggs, 2025).  </w:t>
      </w:r>
    </w:p>
    <w:p w14:paraId="26B12E51" w14:textId="77777777" w:rsidR="00142CBF" w:rsidRPr="003E674B" w:rsidRDefault="00142CBF" w:rsidP="003E674B">
      <w:pPr>
        <w:spacing w:line="360" w:lineRule="auto"/>
        <w:rPr>
          <w:rFonts w:cs="Arial"/>
        </w:rPr>
      </w:pPr>
    </w:p>
    <w:p w14:paraId="764AA70C" w14:textId="491F33CC" w:rsidR="00142CBF" w:rsidRPr="003E674B" w:rsidRDefault="00142CBF" w:rsidP="00F97113">
      <w:pPr>
        <w:pStyle w:val="Heading1"/>
        <w:numPr>
          <w:ilvl w:val="1"/>
          <w:numId w:val="7"/>
        </w:numPr>
      </w:pPr>
      <w:bookmarkStart w:id="11" w:name="_Toc214545155"/>
      <w:r w:rsidRPr="003E674B">
        <w:t>Core Components of the Initiative</w:t>
      </w:r>
      <w:bookmarkEnd w:id="11"/>
    </w:p>
    <w:p w14:paraId="28F77E75" w14:textId="77777777" w:rsidR="00142CBF" w:rsidRPr="003E674B" w:rsidRDefault="00142CBF" w:rsidP="003E674B">
      <w:pPr>
        <w:spacing w:line="360" w:lineRule="auto"/>
        <w:rPr>
          <w:rFonts w:cs="Arial"/>
        </w:rPr>
      </w:pPr>
      <w:proofErr w:type="spellStart"/>
      <w:r w:rsidRPr="003E674B">
        <w:rPr>
          <w:rFonts w:cs="Arial"/>
        </w:rPr>
        <w:t>SmartServe</w:t>
      </w:r>
      <w:proofErr w:type="spellEnd"/>
      <w:r w:rsidRPr="003E674B">
        <w:rPr>
          <w:rFonts w:cs="Arial"/>
        </w:rPr>
        <w:t xml:space="preserve"> comprises five interconnected modules:</w:t>
      </w:r>
    </w:p>
    <w:p w14:paraId="39BB1529" w14:textId="7BEC3DB3" w:rsidR="00142CBF" w:rsidRPr="003E674B" w:rsidRDefault="00142CBF" w:rsidP="00E6414B">
      <w:pPr>
        <w:pStyle w:val="Heading1"/>
        <w:numPr>
          <w:ilvl w:val="0"/>
          <w:numId w:val="23"/>
        </w:numPr>
      </w:pPr>
      <w:bookmarkStart w:id="12" w:name="_Toc214545156"/>
      <w:r w:rsidRPr="003E674B">
        <w:t>Client Customisation and Recommendation System</w:t>
      </w:r>
      <w:bookmarkEnd w:id="12"/>
    </w:p>
    <w:p w14:paraId="61CE4DF5" w14:textId="4FCA1B7A" w:rsidR="00142CBF" w:rsidRPr="003E674B" w:rsidRDefault="00142CBF" w:rsidP="003E674B">
      <w:pPr>
        <w:spacing w:line="360" w:lineRule="auto"/>
        <w:rPr>
          <w:rFonts w:cs="Arial"/>
        </w:rPr>
      </w:pPr>
      <w:r w:rsidRPr="003E674B">
        <w:rPr>
          <w:rFonts w:cs="Arial"/>
        </w:rPr>
        <w:t>This module converts the Greggs application and web ordering experience into a customised digital shopfront. Machine learning methods evaluate transaction history, temporal behaviour, geographic trends, product preferences, and seasonal variations to provide tailored menus for individual customers. The concept resembles individualised feeds found at major web merchants, although it is customised for food-to-go convenience.</w:t>
      </w:r>
    </w:p>
    <w:p w14:paraId="42919169" w14:textId="77777777" w:rsidR="00142CBF" w:rsidRPr="003E674B" w:rsidRDefault="00142CBF" w:rsidP="003E674B">
      <w:pPr>
        <w:spacing w:line="360" w:lineRule="auto"/>
        <w:rPr>
          <w:rFonts w:cs="Arial"/>
        </w:rPr>
      </w:pPr>
    </w:p>
    <w:p w14:paraId="65844814" w14:textId="77777777" w:rsidR="00142CBF" w:rsidRPr="003E674B" w:rsidRDefault="00142CBF" w:rsidP="003E674B">
      <w:pPr>
        <w:spacing w:line="360" w:lineRule="auto"/>
        <w:rPr>
          <w:rFonts w:cs="Arial"/>
        </w:rPr>
      </w:pPr>
      <w:r w:rsidRPr="003E674B">
        <w:rPr>
          <w:rFonts w:cs="Arial"/>
        </w:rPr>
        <w:t xml:space="preserve"> The personalisation features would encompass:</w:t>
      </w:r>
    </w:p>
    <w:p w14:paraId="60D9514C" w14:textId="0FAAF962" w:rsidR="00142CBF" w:rsidRPr="00E6414B" w:rsidRDefault="00C004C2" w:rsidP="00E6414B">
      <w:pPr>
        <w:pStyle w:val="ListParagraph"/>
        <w:numPr>
          <w:ilvl w:val="0"/>
          <w:numId w:val="22"/>
        </w:numPr>
        <w:spacing w:line="360" w:lineRule="auto"/>
        <w:rPr>
          <w:rFonts w:cs="Arial"/>
        </w:rPr>
      </w:pPr>
      <w:r>
        <w:rPr>
          <w:rFonts w:cs="Arial"/>
        </w:rPr>
        <w:t>C</w:t>
      </w:r>
      <w:r w:rsidR="00142CBF" w:rsidRPr="00E6414B">
        <w:rPr>
          <w:rFonts w:cs="Arial"/>
        </w:rPr>
        <w:t>ontextual product recommendations (e.g., breakfast bun accompanied by coffee during morning hours)</w:t>
      </w:r>
    </w:p>
    <w:p w14:paraId="3CAC9991" w14:textId="77777777" w:rsidR="00F97113" w:rsidRPr="00E6414B" w:rsidRDefault="00142CBF" w:rsidP="00E6414B">
      <w:pPr>
        <w:pStyle w:val="ListParagraph"/>
        <w:numPr>
          <w:ilvl w:val="0"/>
          <w:numId w:val="22"/>
        </w:numPr>
        <w:spacing w:line="360" w:lineRule="auto"/>
        <w:rPr>
          <w:rFonts w:cs="Arial"/>
        </w:rPr>
      </w:pPr>
      <w:r w:rsidRPr="00E6414B">
        <w:rPr>
          <w:rFonts w:cs="Arial"/>
        </w:rPr>
        <w:t>Impulse add-ons appeared throughout the checkout process (“you typically also purchase…”)</w:t>
      </w:r>
    </w:p>
    <w:p w14:paraId="5A995D82" w14:textId="0F46B411" w:rsidR="00142CBF" w:rsidRPr="00E6414B" w:rsidRDefault="00142CBF" w:rsidP="00E6414B">
      <w:pPr>
        <w:pStyle w:val="ListParagraph"/>
        <w:numPr>
          <w:ilvl w:val="0"/>
          <w:numId w:val="22"/>
        </w:numPr>
        <w:spacing w:line="360" w:lineRule="auto"/>
        <w:rPr>
          <w:rFonts w:cs="Arial"/>
        </w:rPr>
      </w:pPr>
      <w:r w:rsidRPr="00E6414B">
        <w:rPr>
          <w:rFonts w:cs="Arial"/>
        </w:rPr>
        <w:t xml:space="preserve">Proximity-based, weather-related, or </w:t>
      </w:r>
      <w:proofErr w:type="spellStart"/>
      <w:r w:rsidRPr="00E6414B">
        <w:rPr>
          <w:rFonts w:cs="Arial"/>
        </w:rPr>
        <w:t>behavior</w:t>
      </w:r>
      <w:proofErr w:type="spellEnd"/>
      <w:r w:rsidRPr="00E6414B">
        <w:rPr>
          <w:rFonts w:cs="Arial"/>
        </w:rPr>
        <w:t>-driven push alerts</w:t>
      </w:r>
    </w:p>
    <w:p w14:paraId="019362F2" w14:textId="448C1E93" w:rsidR="00142CBF" w:rsidRPr="00E6414B" w:rsidRDefault="00142CBF" w:rsidP="00E6414B">
      <w:pPr>
        <w:pStyle w:val="ListParagraph"/>
        <w:numPr>
          <w:ilvl w:val="0"/>
          <w:numId w:val="22"/>
        </w:numPr>
        <w:spacing w:line="360" w:lineRule="auto"/>
        <w:rPr>
          <w:rFonts w:cs="Arial"/>
        </w:rPr>
      </w:pPr>
      <w:r w:rsidRPr="00E6414B">
        <w:rPr>
          <w:rFonts w:cs="Arial"/>
        </w:rPr>
        <w:t>Customised promotions to enhance frequency and loyalty growth.</w:t>
      </w:r>
    </w:p>
    <w:p w14:paraId="6BFD4B5A" w14:textId="339F6D93" w:rsidR="00142CBF" w:rsidRPr="003E674B" w:rsidRDefault="00142CBF" w:rsidP="003E674B">
      <w:pPr>
        <w:spacing w:line="360" w:lineRule="auto"/>
        <w:rPr>
          <w:rFonts w:cs="Arial"/>
        </w:rPr>
      </w:pPr>
      <w:r w:rsidRPr="003E674B">
        <w:rPr>
          <w:rFonts w:cs="Arial"/>
        </w:rPr>
        <w:lastRenderedPageBreak/>
        <w:t>Retail data constantly indicates that customisation enhances basket size and transaction conversion rates, with digital-first companies seeing a gain of 10–20 percent (</w:t>
      </w:r>
      <w:proofErr w:type="spellStart"/>
      <w:r w:rsidRPr="003E674B">
        <w:rPr>
          <w:rFonts w:cs="Arial"/>
        </w:rPr>
        <w:t>Econsultancy</w:t>
      </w:r>
      <w:proofErr w:type="spellEnd"/>
      <w:r w:rsidRPr="003E674B">
        <w:rPr>
          <w:rFonts w:cs="Arial"/>
        </w:rPr>
        <w:t>, 2023).  For Greggs, even a slight increase would be significant on a national level.</w:t>
      </w:r>
    </w:p>
    <w:p w14:paraId="6F40A0A9" w14:textId="77777777" w:rsidR="00142CBF" w:rsidRPr="003E674B" w:rsidRDefault="00142CBF" w:rsidP="003E674B">
      <w:pPr>
        <w:spacing w:line="360" w:lineRule="auto"/>
        <w:rPr>
          <w:rFonts w:cs="Arial"/>
        </w:rPr>
      </w:pPr>
    </w:p>
    <w:p w14:paraId="1D605747" w14:textId="4C58928A" w:rsidR="00142CBF" w:rsidRPr="003E674B" w:rsidRDefault="00142CBF" w:rsidP="00E6414B">
      <w:pPr>
        <w:pStyle w:val="Heading1"/>
        <w:numPr>
          <w:ilvl w:val="0"/>
          <w:numId w:val="23"/>
        </w:numPr>
      </w:pPr>
      <w:bookmarkStart w:id="13" w:name="_Toc214545157"/>
      <w:r w:rsidRPr="003E674B">
        <w:t>Forecasting for Predictive Inventory and Production</w:t>
      </w:r>
      <w:bookmarkEnd w:id="13"/>
    </w:p>
    <w:p w14:paraId="0418CA35" w14:textId="6EEFA677" w:rsidR="00142CBF" w:rsidRPr="003E674B" w:rsidRDefault="00142CBF" w:rsidP="003E674B">
      <w:pPr>
        <w:spacing w:line="360" w:lineRule="auto"/>
        <w:rPr>
          <w:rFonts w:cs="Arial"/>
        </w:rPr>
      </w:pPr>
      <w:r w:rsidRPr="003E674B">
        <w:rPr>
          <w:rFonts w:cs="Arial"/>
        </w:rPr>
        <w:t>The second module connects digital demand signals to operational decision-making at the shop level. Greggs shops presently bake and restock at regular intervals; nevertheless, the absence of in-depth predictive modelling at the local level renders product supply vulnerable to demand fluctuations. This results in two adverse outcomes noted in the present journey:</w:t>
      </w:r>
    </w:p>
    <w:p w14:paraId="3C038C55" w14:textId="7E15DE3A" w:rsidR="00142CBF" w:rsidRPr="00C004C2" w:rsidRDefault="00C004C2" w:rsidP="00C004C2">
      <w:pPr>
        <w:pStyle w:val="ListParagraph"/>
        <w:numPr>
          <w:ilvl w:val="0"/>
          <w:numId w:val="24"/>
        </w:numPr>
        <w:spacing w:line="360" w:lineRule="auto"/>
        <w:rPr>
          <w:rFonts w:cs="Arial"/>
        </w:rPr>
      </w:pPr>
      <w:r>
        <w:rPr>
          <w:rFonts w:cs="Arial"/>
        </w:rPr>
        <w:t>C</w:t>
      </w:r>
      <w:r w:rsidR="00142CBF" w:rsidRPr="00C004C2">
        <w:rPr>
          <w:rFonts w:cs="Arial"/>
        </w:rPr>
        <w:t>lients encountering unavailability of popular items during peak periods</w:t>
      </w:r>
    </w:p>
    <w:p w14:paraId="6E6A2AB5" w14:textId="6FD16FDD" w:rsidR="00142CBF" w:rsidRPr="00C004C2" w:rsidRDefault="00C004C2" w:rsidP="00C004C2">
      <w:pPr>
        <w:pStyle w:val="ListParagraph"/>
        <w:numPr>
          <w:ilvl w:val="0"/>
          <w:numId w:val="24"/>
        </w:numPr>
        <w:spacing w:line="360" w:lineRule="auto"/>
        <w:rPr>
          <w:rFonts w:cs="Arial"/>
        </w:rPr>
      </w:pPr>
      <w:r>
        <w:rPr>
          <w:rFonts w:cs="Arial"/>
        </w:rPr>
        <w:t>E</w:t>
      </w:r>
      <w:r w:rsidR="00142CBF" w:rsidRPr="00C004C2">
        <w:rPr>
          <w:rFonts w:cs="Arial"/>
        </w:rPr>
        <w:t>xcess generated from overproduction during periods of reduced activity.</w:t>
      </w:r>
    </w:p>
    <w:p w14:paraId="76059434" w14:textId="77777777" w:rsidR="00E6414B" w:rsidRPr="003E674B" w:rsidRDefault="00E6414B" w:rsidP="003E674B">
      <w:pPr>
        <w:spacing w:line="360" w:lineRule="auto"/>
        <w:rPr>
          <w:rFonts w:cs="Arial"/>
        </w:rPr>
      </w:pPr>
    </w:p>
    <w:p w14:paraId="5251ED11" w14:textId="7AD21917" w:rsidR="00142CBF" w:rsidRPr="003E674B" w:rsidRDefault="00142CBF" w:rsidP="003E674B">
      <w:pPr>
        <w:spacing w:line="360" w:lineRule="auto"/>
        <w:rPr>
          <w:rFonts w:cs="Arial"/>
        </w:rPr>
      </w:pPr>
      <w:proofErr w:type="spellStart"/>
      <w:r w:rsidRPr="003E674B">
        <w:rPr>
          <w:rFonts w:cs="Arial"/>
        </w:rPr>
        <w:t>SmartServe</w:t>
      </w:r>
      <w:proofErr w:type="spellEnd"/>
      <w:r w:rsidRPr="003E674B">
        <w:rPr>
          <w:rFonts w:cs="Arial"/>
        </w:rPr>
        <w:t xml:space="preserve"> utilises time-series forecasting and machine learning to analyse variables such as:</w:t>
      </w:r>
    </w:p>
    <w:p w14:paraId="29189982" w14:textId="0B0DBB14" w:rsidR="00142CBF" w:rsidRPr="00C004C2" w:rsidRDefault="00C004C2" w:rsidP="00C004C2">
      <w:pPr>
        <w:pStyle w:val="ListParagraph"/>
        <w:spacing w:line="360" w:lineRule="auto"/>
        <w:rPr>
          <w:rFonts w:cs="Arial"/>
        </w:rPr>
      </w:pPr>
      <w:proofErr w:type="spellStart"/>
      <w:r>
        <w:rPr>
          <w:rFonts w:cs="Arial"/>
        </w:rPr>
        <w:t>H</w:t>
      </w:r>
      <w:r w:rsidR="00142CBF" w:rsidRPr="00C004C2">
        <w:rPr>
          <w:rFonts w:cs="Arial"/>
        </w:rPr>
        <w:t>historical</w:t>
      </w:r>
      <w:proofErr w:type="spellEnd"/>
      <w:r w:rsidR="00142CBF" w:rsidRPr="00C004C2">
        <w:rPr>
          <w:rFonts w:cs="Arial"/>
        </w:rPr>
        <w:t xml:space="preserve"> hourly sales data at the shop level</w:t>
      </w:r>
    </w:p>
    <w:p w14:paraId="537B44D5" w14:textId="50BD6D84" w:rsidR="00142CBF" w:rsidRPr="00C004C2" w:rsidRDefault="00142CBF" w:rsidP="00C004C2">
      <w:pPr>
        <w:pStyle w:val="ListParagraph"/>
        <w:numPr>
          <w:ilvl w:val="0"/>
          <w:numId w:val="25"/>
        </w:numPr>
        <w:spacing w:line="360" w:lineRule="auto"/>
        <w:rPr>
          <w:rFonts w:cs="Arial"/>
        </w:rPr>
      </w:pPr>
      <w:r w:rsidRPr="00C004C2">
        <w:rPr>
          <w:rFonts w:cs="Arial"/>
        </w:rPr>
        <w:t>Weather influences the demand for hot beverages, pastries, and customer traffic.</w:t>
      </w:r>
    </w:p>
    <w:p w14:paraId="6CA97BF0" w14:textId="1C58EE17" w:rsidR="00142CBF" w:rsidRPr="00C004C2" w:rsidRDefault="00C004C2" w:rsidP="00C004C2">
      <w:pPr>
        <w:pStyle w:val="ListParagraph"/>
        <w:numPr>
          <w:ilvl w:val="0"/>
          <w:numId w:val="25"/>
        </w:numPr>
        <w:spacing w:line="360" w:lineRule="auto"/>
        <w:rPr>
          <w:rFonts w:cs="Arial"/>
        </w:rPr>
      </w:pPr>
      <w:r>
        <w:rPr>
          <w:rFonts w:cs="Arial"/>
        </w:rPr>
        <w:t>D</w:t>
      </w:r>
      <w:r w:rsidR="00142CBF" w:rsidRPr="00C004C2">
        <w:rPr>
          <w:rFonts w:cs="Arial"/>
        </w:rPr>
        <w:t>ay-of-the-week impacts</w:t>
      </w:r>
    </w:p>
    <w:p w14:paraId="75C96393" w14:textId="5532DC75" w:rsidR="00142CBF" w:rsidRPr="00C004C2" w:rsidRDefault="00C004C2" w:rsidP="00C004C2">
      <w:pPr>
        <w:pStyle w:val="ListParagraph"/>
        <w:numPr>
          <w:ilvl w:val="0"/>
          <w:numId w:val="25"/>
        </w:numPr>
        <w:spacing w:line="360" w:lineRule="auto"/>
        <w:rPr>
          <w:rFonts w:cs="Arial"/>
        </w:rPr>
      </w:pPr>
      <w:r>
        <w:rPr>
          <w:rFonts w:cs="Arial"/>
        </w:rPr>
        <w:t>M</w:t>
      </w:r>
      <w:r w:rsidR="00142CBF" w:rsidRPr="00C004C2">
        <w:rPr>
          <w:rFonts w:cs="Arial"/>
        </w:rPr>
        <w:t>arketing events</w:t>
      </w:r>
    </w:p>
    <w:p w14:paraId="2CAAD9AF" w14:textId="2D586D1D" w:rsidR="00142CBF" w:rsidRPr="00C004C2" w:rsidRDefault="00142CBF" w:rsidP="00C004C2">
      <w:pPr>
        <w:pStyle w:val="ListParagraph"/>
        <w:numPr>
          <w:ilvl w:val="0"/>
          <w:numId w:val="25"/>
        </w:numPr>
        <w:spacing w:line="360" w:lineRule="auto"/>
        <w:rPr>
          <w:rFonts w:cs="Arial"/>
        </w:rPr>
      </w:pPr>
      <w:r w:rsidRPr="00C004C2">
        <w:rPr>
          <w:rFonts w:cs="Arial"/>
        </w:rPr>
        <w:t>Community events, including academic calendars and athletic schedules.</w:t>
      </w:r>
    </w:p>
    <w:p w14:paraId="60491E60" w14:textId="23886258" w:rsidR="00142CBF" w:rsidRPr="003E674B" w:rsidRDefault="00142CBF" w:rsidP="003E674B">
      <w:pPr>
        <w:spacing w:line="360" w:lineRule="auto"/>
        <w:rPr>
          <w:rFonts w:cs="Arial"/>
        </w:rPr>
      </w:pPr>
      <w:r w:rsidRPr="003E674B">
        <w:rPr>
          <w:rFonts w:cs="Arial"/>
        </w:rPr>
        <w:t>The output is a recommended baking schedule that is "</w:t>
      </w:r>
      <w:proofErr w:type="gramStart"/>
      <w:r w:rsidRPr="003E674B">
        <w:rPr>
          <w:rFonts w:cs="Arial"/>
        </w:rPr>
        <w:t>forward-projected</w:t>
      </w:r>
      <w:proofErr w:type="gramEnd"/>
      <w:r w:rsidRPr="003E674B">
        <w:rPr>
          <w:rFonts w:cs="Arial"/>
        </w:rPr>
        <w:t>" throughout the day and dynamically updated as real-time data becomes available.  Demand forecasting systems implemented in prominent QSR chains have achieved double-digit decreases in waste and enhancements in product freshness (Euromonitor, 2024a).  If Greggs decreased waste by 10–25 percent in experimental locations, the effect on margins would be substantial, considering its vertically integrated manufacturing approach.</w:t>
      </w:r>
    </w:p>
    <w:p w14:paraId="701F41F5" w14:textId="77777777" w:rsidR="00142CBF" w:rsidRPr="003E674B" w:rsidRDefault="00142CBF" w:rsidP="003E674B">
      <w:pPr>
        <w:spacing w:line="360" w:lineRule="auto"/>
        <w:rPr>
          <w:rFonts w:cs="Arial"/>
        </w:rPr>
      </w:pPr>
    </w:p>
    <w:p w14:paraId="75236609" w14:textId="23BC9A43" w:rsidR="00142CBF" w:rsidRPr="00C004C2" w:rsidRDefault="00142CBF" w:rsidP="0021366D">
      <w:pPr>
        <w:pStyle w:val="Heading1"/>
        <w:numPr>
          <w:ilvl w:val="0"/>
          <w:numId w:val="23"/>
        </w:numPr>
      </w:pPr>
      <w:bookmarkStart w:id="14" w:name="_Toc214545158"/>
      <w:r w:rsidRPr="003E674B">
        <w:t>Intelligent Pickup and Queue Administration</w:t>
      </w:r>
      <w:bookmarkEnd w:id="14"/>
    </w:p>
    <w:p w14:paraId="226C7E30" w14:textId="77777777" w:rsidR="0021366D" w:rsidRPr="0021366D" w:rsidRDefault="00142CBF" w:rsidP="003E674B">
      <w:pPr>
        <w:spacing w:line="360" w:lineRule="auto"/>
        <w:rPr>
          <w:rFonts w:cs="Arial"/>
          <w:b/>
          <w:bCs/>
        </w:rPr>
      </w:pPr>
      <w:r w:rsidRPr="003E674B">
        <w:rPr>
          <w:rFonts w:cs="Arial"/>
        </w:rPr>
        <w:t xml:space="preserve"> A significant challenge in the present customer journey is the predictability of wait times and the collecting experience, particularly during peak lunch hours on weekdays.  </w:t>
      </w:r>
      <w:r w:rsidRPr="0021366D">
        <w:rPr>
          <w:rFonts w:cs="Arial"/>
          <w:b/>
          <w:bCs/>
        </w:rPr>
        <w:t>Customers may encounter:</w:t>
      </w:r>
    </w:p>
    <w:p w14:paraId="7738125F" w14:textId="787D1E60" w:rsidR="00142CBF" w:rsidRPr="0021366D" w:rsidRDefault="0021366D" w:rsidP="0021366D">
      <w:pPr>
        <w:pStyle w:val="ListParagraph"/>
        <w:numPr>
          <w:ilvl w:val="0"/>
          <w:numId w:val="26"/>
        </w:numPr>
        <w:spacing w:line="360" w:lineRule="auto"/>
        <w:rPr>
          <w:rFonts w:cs="Arial"/>
        </w:rPr>
      </w:pPr>
      <w:r>
        <w:rPr>
          <w:rFonts w:cs="Arial"/>
        </w:rPr>
        <w:lastRenderedPageBreak/>
        <w:t>L</w:t>
      </w:r>
      <w:r w:rsidR="00142CBF" w:rsidRPr="0021366D">
        <w:rPr>
          <w:rFonts w:cs="Arial"/>
        </w:rPr>
        <w:t>ines longer than anticipated,</w:t>
      </w:r>
    </w:p>
    <w:p w14:paraId="699096E7" w14:textId="5C4601FB" w:rsidR="00142CBF" w:rsidRPr="0021366D" w:rsidRDefault="0021366D" w:rsidP="0021366D">
      <w:pPr>
        <w:pStyle w:val="ListParagraph"/>
        <w:numPr>
          <w:ilvl w:val="0"/>
          <w:numId w:val="26"/>
        </w:numPr>
        <w:spacing w:line="360" w:lineRule="auto"/>
        <w:rPr>
          <w:rFonts w:cs="Arial"/>
        </w:rPr>
      </w:pPr>
      <w:r>
        <w:rPr>
          <w:rFonts w:cs="Arial"/>
        </w:rPr>
        <w:t>P</w:t>
      </w:r>
      <w:r w:rsidR="00142CBF" w:rsidRPr="0021366D">
        <w:rPr>
          <w:rFonts w:cs="Arial"/>
        </w:rPr>
        <w:t>ersonnel reallocating responsibilities under pressure, and</w:t>
      </w:r>
    </w:p>
    <w:p w14:paraId="15E51C28" w14:textId="69E8EAC7" w:rsidR="00142CBF" w:rsidRPr="0021366D" w:rsidRDefault="00142CBF" w:rsidP="0021366D">
      <w:pPr>
        <w:pStyle w:val="ListParagraph"/>
        <w:numPr>
          <w:ilvl w:val="0"/>
          <w:numId w:val="26"/>
        </w:numPr>
        <w:spacing w:line="360" w:lineRule="auto"/>
        <w:rPr>
          <w:rFonts w:cs="Arial"/>
        </w:rPr>
      </w:pPr>
      <w:r w:rsidRPr="0021366D">
        <w:rPr>
          <w:rFonts w:cs="Arial"/>
        </w:rPr>
        <w:t>Ambiguity between walk-in customers and Click &amp; Collect customers.</w:t>
      </w:r>
    </w:p>
    <w:p w14:paraId="1175DB9D" w14:textId="77777777" w:rsidR="00142CBF" w:rsidRPr="003E674B" w:rsidRDefault="00142CBF" w:rsidP="003E674B">
      <w:pPr>
        <w:spacing w:line="360" w:lineRule="auto"/>
        <w:rPr>
          <w:rFonts w:cs="Arial"/>
        </w:rPr>
      </w:pPr>
    </w:p>
    <w:p w14:paraId="7176C889" w14:textId="77777777" w:rsidR="00142CBF" w:rsidRPr="0021366D" w:rsidRDefault="00142CBF" w:rsidP="003E674B">
      <w:pPr>
        <w:spacing w:line="360" w:lineRule="auto"/>
        <w:rPr>
          <w:rFonts w:cs="Arial"/>
          <w:b/>
          <w:bCs/>
        </w:rPr>
      </w:pPr>
      <w:r w:rsidRPr="0021366D">
        <w:rPr>
          <w:rFonts w:cs="Arial"/>
          <w:b/>
          <w:bCs/>
        </w:rPr>
        <w:t xml:space="preserve"> </w:t>
      </w:r>
      <w:proofErr w:type="spellStart"/>
      <w:r w:rsidRPr="0021366D">
        <w:rPr>
          <w:rFonts w:cs="Arial"/>
          <w:b/>
          <w:bCs/>
        </w:rPr>
        <w:t>SmartServe</w:t>
      </w:r>
      <w:proofErr w:type="spellEnd"/>
      <w:r w:rsidRPr="0021366D">
        <w:rPr>
          <w:rFonts w:cs="Arial"/>
          <w:b/>
          <w:bCs/>
        </w:rPr>
        <w:t xml:space="preserve"> unveils multiple digital improvements:</w:t>
      </w:r>
    </w:p>
    <w:p w14:paraId="6D081B39" w14:textId="04C6EEB3" w:rsidR="00142CBF" w:rsidRPr="0021366D" w:rsidRDefault="00142CBF" w:rsidP="0021366D">
      <w:pPr>
        <w:pStyle w:val="ListParagraph"/>
        <w:numPr>
          <w:ilvl w:val="0"/>
          <w:numId w:val="27"/>
        </w:numPr>
        <w:spacing w:line="360" w:lineRule="auto"/>
        <w:rPr>
          <w:rFonts w:cs="Arial"/>
        </w:rPr>
      </w:pPr>
      <w:r w:rsidRPr="0021366D">
        <w:rPr>
          <w:rFonts w:cs="Arial"/>
        </w:rPr>
        <w:t xml:space="preserve">Guaranteed time-slot pickup reservations </w:t>
      </w:r>
      <w:proofErr w:type="gramStart"/>
      <w:r w:rsidRPr="0021366D">
        <w:rPr>
          <w:rFonts w:cs="Arial"/>
        </w:rPr>
        <w:t>at the moment</w:t>
      </w:r>
      <w:proofErr w:type="gramEnd"/>
      <w:r w:rsidRPr="0021366D">
        <w:rPr>
          <w:rFonts w:cs="Arial"/>
        </w:rPr>
        <w:t xml:space="preserve"> of ordering.</w:t>
      </w:r>
    </w:p>
    <w:p w14:paraId="5F60E1AF" w14:textId="62C597E6" w:rsidR="00142CBF" w:rsidRPr="0021366D" w:rsidRDefault="00142CBF" w:rsidP="0021366D">
      <w:pPr>
        <w:pStyle w:val="ListParagraph"/>
        <w:numPr>
          <w:ilvl w:val="0"/>
          <w:numId w:val="27"/>
        </w:numPr>
        <w:spacing w:line="360" w:lineRule="auto"/>
        <w:rPr>
          <w:rFonts w:cs="Arial"/>
        </w:rPr>
      </w:pPr>
      <w:r w:rsidRPr="0021366D">
        <w:rPr>
          <w:rFonts w:cs="Arial"/>
        </w:rPr>
        <w:t>Digital queue tickets displayed on the application, indicating expected wait time.</w:t>
      </w:r>
    </w:p>
    <w:p w14:paraId="115ED55E" w14:textId="477BD3D1" w:rsidR="00142CBF" w:rsidRPr="0021366D" w:rsidRDefault="00142CBF" w:rsidP="0021366D">
      <w:pPr>
        <w:pStyle w:val="ListParagraph"/>
        <w:numPr>
          <w:ilvl w:val="0"/>
          <w:numId w:val="27"/>
        </w:numPr>
        <w:spacing w:line="360" w:lineRule="auto"/>
        <w:rPr>
          <w:rFonts w:cs="Arial"/>
        </w:rPr>
      </w:pPr>
      <w:r w:rsidRPr="0021366D">
        <w:rPr>
          <w:rFonts w:cs="Arial"/>
        </w:rPr>
        <w:t>Discretionary secure heated collection lockers located in high-traffic areas.</w:t>
      </w:r>
    </w:p>
    <w:p w14:paraId="00018713" w14:textId="6581C4ED" w:rsidR="00142CBF" w:rsidRPr="0021366D" w:rsidRDefault="00142CBF" w:rsidP="0021366D">
      <w:pPr>
        <w:pStyle w:val="ListParagraph"/>
        <w:numPr>
          <w:ilvl w:val="0"/>
          <w:numId w:val="27"/>
        </w:numPr>
        <w:spacing w:line="360" w:lineRule="auto"/>
        <w:rPr>
          <w:rFonts w:cs="Arial"/>
        </w:rPr>
      </w:pPr>
      <w:r w:rsidRPr="0021366D">
        <w:rPr>
          <w:rFonts w:cs="Arial"/>
        </w:rPr>
        <w:t>Shop-floor dashboards displaying forthcoming orders and prioritising cues for personnel.</w:t>
      </w:r>
    </w:p>
    <w:p w14:paraId="1BBD1B04" w14:textId="41C69AD9" w:rsidR="00142CBF" w:rsidRPr="003E674B" w:rsidRDefault="00142CBF" w:rsidP="003E674B">
      <w:pPr>
        <w:spacing w:line="360" w:lineRule="auto"/>
        <w:rPr>
          <w:rFonts w:cs="Arial"/>
        </w:rPr>
      </w:pPr>
      <w:r w:rsidRPr="003E674B">
        <w:rPr>
          <w:rFonts w:cs="Arial"/>
        </w:rPr>
        <w:t>This enhances the customer experience by augmenting transparency and diminishing perceived wait times, a psychological element closely linked to satisfaction and NPS scores in food service studies. The strategy transitions operational labour from reactive queue management to proactive batch processing, hence enhancing throughput.</w:t>
      </w:r>
    </w:p>
    <w:p w14:paraId="40C21C27" w14:textId="77777777" w:rsidR="00142CBF" w:rsidRPr="003E674B" w:rsidRDefault="00142CBF" w:rsidP="003E674B">
      <w:pPr>
        <w:spacing w:line="360" w:lineRule="auto"/>
        <w:rPr>
          <w:rFonts w:cs="Arial"/>
        </w:rPr>
      </w:pPr>
    </w:p>
    <w:p w14:paraId="44406E6A" w14:textId="05D5E39C" w:rsidR="00142CBF" w:rsidRPr="0021366D" w:rsidRDefault="00142CBF" w:rsidP="0021366D">
      <w:pPr>
        <w:pStyle w:val="Heading1"/>
        <w:numPr>
          <w:ilvl w:val="0"/>
          <w:numId w:val="23"/>
        </w:numPr>
      </w:pPr>
      <w:bookmarkStart w:id="15" w:name="_Toc214545159"/>
      <w:r w:rsidRPr="003E674B">
        <w:t>Coordinated Delivery Management</w:t>
      </w:r>
      <w:bookmarkEnd w:id="15"/>
    </w:p>
    <w:p w14:paraId="76D8A7DB" w14:textId="16696E8A" w:rsidR="00142CBF" w:rsidRPr="003E674B" w:rsidRDefault="00142CBF" w:rsidP="003E674B">
      <w:pPr>
        <w:spacing w:line="360" w:lineRule="auto"/>
        <w:rPr>
          <w:rFonts w:cs="Arial"/>
        </w:rPr>
      </w:pPr>
      <w:r w:rsidRPr="003E674B">
        <w:rPr>
          <w:rFonts w:cs="Arial"/>
        </w:rPr>
        <w:t>Greggs currently fulfils delivery requests through collaborations with platforms like Just Eat and Uber Eats. Although these channels have generated growth, the experience may fluctuate depending on rider availability, batching efficiency, and product cooling durations.  The inconsistency of delivery undermines the perceived quality of Greggs' products, which are optimally enjoyed while hot and fresh.</w:t>
      </w:r>
    </w:p>
    <w:p w14:paraId="20896136" w14:textId="65C2652B" w:rsidR="00142CBF" w:rsidRPr="0021366D" w:rsidRDefault="00142CBF" w:rsidP="003E674B">
      <w:pPr>
        <w:spacing w:line="360" w:lineRule="auto"/>
        <w:rPr>
          <w:rFonts w:cs="Arial"/>
          <w:b/>
          <w:bCs/>
        </w:rPr>
      </w:pPr>
      <w:proofErr w:type="spellStart"/>
      <w:r w:rsidRPr="0021366D">
        <w:rPr>
          <w:rFonts w:cs="Arial"/>
          <w:b/>
          <w:bCs/>
        </w:rPr>
        <w:t>SmartServe</w:t>
      </w:r>
      <w:proofErr w:type="spellEnd"/>
      <w:r w:rsidRPr="0021366D">
        <w:rPr>
          <w:rFonts w:cs="Arial"/>
          <w:b/>
          <w:bCs/>
        </w:rPr>
        <w:t xml:space="preserve"> provides:</w:t>
      </w:r>
    </w:p>
    <w:p w14:paraId="6339A459" w14:textId="01F38680" w:rsidR="00142CBF" w:rsidRPr="0021366D" w:rsidRDefault="00142CBF" w:rsidP="0021366D">
      <w:pPr>
        <w:pStyle w:val="ListParagraph"/>
        <w:numPr>
          <w:ilvl w:val="0"/>
          <w:numId w:val="28"/>
        </w:numPr>
        <w:spacing w:line="360" w:lineRule="auto"/>
        <w:rPr>
          <w:rFonts w:cs="Arial"/>
        </w:rPr>
      </w:pPr>
      <w:r w:rsidRPr="0021366D">
        <w:rPr>
          <w:rFonts w:cs="Arial"/>
        </w:rPr>
        <w:t>synchronisation of delivery batch timing</w:t>
      </w:r>
    </w:p>
    <w:p w14:paraId="2D56AC41" w14:textId="634CE9D8" w:rsidR="00142CBF" w:rsidRPr="0021366D" w:rsidRDefault="00142CBF" w:rsidP="0021366D">
      <w:pPr>
        <w:pStyle w:val="ListParagraph"/>
        <w:numPr>
          <w:ilvl w:val="0"/>
          <w:numId w:val="28"/>
        </w:numPr>
        <w:spacing w:line="360" w:lineRule="auto"/>
        <w:rPr>
          <w:rFonts w:cs="Arial"/>
        </w:rPr>
      </w:pPr>
      <w:r w:rsidRPr="0021366D">
        <w:rPr>
          <w:rFonts w:cs="Arial"/>
        </w:rPr>
        <w:t>Integration of applications and aggregators to disseminate real-time kitchen readiness information</w:t>
      </w:r>
    </w:p>
    <w:p w14:paraId="36811DEB" w14:textId="2A176659" w:rsidR="00142CBF" w:rsidRPr="0021366D" w:rsidRDefault="00142CBF" w:rsidP="0021366D">
      <w:pPr>
        <w:pStyle w:val="ListParagraph"/>
        <w:numPr>
          <w:ilvl w:val="0"/>
          <w:numId w:val="28"/>
        </w:numPr>
        <w:spacing w:line="360" w:lineRule="auto"/>
        <w:rPr>
          <w:rFonts w:cs="Arial"/>
        </w:rPr>
      </w:pPr>
      <w:r w:rsidRPr="0021366D">
        <w:rPr>
          <w:rFonts w:cs="Arial"/>
        </w:rPr>
        <w:t>Prioritisation of hot-hold items to decrease time out of the oven.</w:t>
      </w:r>
    </w:p>
    <w:p w14:paraId="5C6177BD" w14:textId="7830FD8D" w:rsidR="00142CBF" w:rsidRPr="0021366D" w:rsidRDefault="00142CBF" w:rsidP="0021366D">
      <w:pPr>
        <w:pStyle w:val="ListParagraph"/>
        <w:numPr>
          <w:ilvl w:val="0"/>
          <w:numId w:val="28"/>
        </w:numPr>
        <w:spacing w:line="360" w:lineRule="auto"/>
        <w:rPr>
          <w:rFonts w:cs="Arial"/>
        </w:rPr>
      </w:pPr>
      <w:r w:rsidRPr="0021366D">
        <w:rPr>
          <w:rFonts w:cs="Arial"/>
        </w:rPr>
        <w:t>Routing algorithm for the gathering of multiple orders by riders.</w:t>
      </w:r>
    </w:p>
    <w:p w14:paraId="5F90820B" w14:textId="19DAB0B8" w:rsidR="00142CBF" w:rsidRPr="003E674B" w:rsidRDefault="00142CBF" w:rsidP="003E674B">
      <w:pPr>
        <w:spacing w:line="360" w:lineRule="auto"/>
        <w:rPr>
          <w:rFonts w:cs="Arial"/>
        </w:rPr>
      </w:pPr>
      <w:r w:rsidRPr="003E674B">
        <w:rPr>
          <w:rFonts w:cs="Arial"/>
        </w:rPr>
        <w:t>The technology is designed not to supplant delivery companies, but to augment Greggs' collaboration with them. This "</w:t>
      </w:r>
      <w:proofErr w:type="gramStart"/>
      <w:r w:rsidRPr="003E674B">
        <w:rPr>
          <w:rFonts w:cs="Arial"/>
        </w:rPr>
        <w:t>closed-loop</w:t>
      </w:r>
      <w:proofErr w:type="gramEnd"/>
      <w:r w:rsidRPr="003E674B">
        <w:rPr>
          <w:rFonts w:cs="Arial"/>
        </w:rPr>
        <w:t xml:space="preserve">" methodology parallels optimisation methods employed in the restaurant industry, yielding documented enhancements in timeliness and a decrease in food temperature declines (Euromonitor, 2024b). For Greggs, the outcome </w:t>
      </w:r>
      <w:r w:rsidRPr="003E674B">
        <w:rPr>
          <w:rFonts w:cs="Arial"/>
        </w:rPr>
        <w:lastRenderedPageBreak/>
        <w:t>would be a measurable enhancement in consumer happiness across rapidly expanding digital platforms.</w:t>
      </w:r>
    </w:p>
    <w:p w14:paraId="45D9D99B" w14:textId="77777777" w:rsidR="00142CBF" w:rsidRPr="003E674B" w:rsidRDefault="00142CBF" w:rsidP="003E674B">
      <w:pPr>
        <w:spacing w:line="360" w:lineRule="auto"/>
        <w:rPr>
          <w:rFonts w:cs="Arial"/>
        </w:rPr>
      </w:pPr>
    </w:p>
    <w:p w14:paraId="517DE194" w14:textId="71470EC2" w:rsidR="00142CBF" w:rsidRPr="003E674B" w:rsidRDefault="00142CBF" w:rsidP="0021366D">
      <w:pPr>
        <w:pStyle w:val="Heading1"/>
        <w:numPr>
          <w:ilvl w:val="0"/>
          <w:numId w:val="23"/>
        </w:numPr>
      </w:pPr>
      <w:bookmarkStart w:id="16" w:name="_Toc214545160"/>
      <w:r w:rsidRPr="003E674B">
        <w:t>Post-Purchase Evaluation and Learning System</w:t>
      </w:r>
      <w:bookmarkEnd w:id="16"/>
    </w:p>
    <w:p w14:paraId="7663E2C0" w14:textId="0D24CFE6" w:rsidR="00142CBF" w:rsidRPr="003E674B" w:rsidRDefault="00142CBF" w:rsidP="003E674B">
      <w:pPr>
        <w:spacing w:line="360" w:lineRule="auto"/>
        <w:rPr>
          <w:rFonts w:cs="Arial"/>
        </w:rPr>
      </w:pPr>
      <w:r w:rsidRPr="003E674B">
        <w:rPr>
          <w:rFonts w:cs="Arial"/>
        </w:rPr>
        <w:t xml:space="preserve">Ultimately, </w:t>
      </w:r>
      <w:proofErr w:type="spellStart"/>
      <w:r w:rsidRPr="003E674B">
        <w:rPr>
          <w:rFonts w:cs="Arial"/>
        </w:rPr>
        <w:t>SmartServe</w:t>
      </w:r>
      <w:proofErr w:type="spellEnd"/>
      <w:r w:rsidRPr="003E674B">
        <w:rPr>
          <w:rFonts w:cs="Arial"/>
        </w:rPr>
        <w:t xml:space="preserve"> incorporates organised feedback mechanisms at the conclusion of each journey. Customers receive brief prompts</w:t>
      </w:r>
      <w:r w:rsidR="0021366D">
        <w:rPr>
          <w:rFonts w:cs="Arial"/>
        </w:rPr>
        <w:t xml:space="preserve"> </w:t>
      </w:r>
      <w:r w:rsidRPr="003E674B">
        <w:rPr>
          <w:rFonts w:cs="Arial"/>
        </w:rPr>
        <w:t>star ratings or emojis</w:t>
      </w:r>
      <w:r w:rsidR="0021366D">
        <w:rPr>
          <w:rFonts w:cs="Arial"/>
        </w:rPr>
        <w:t xml:space="preserve"> </w:t>
      </w:r>
      <w:r w:rsidRPr="003E674B">
        <w:rPr>
          <w:rFonts w:cs="Arial"/>
        </w:rPr>
        <w:t>through the app following collection or delivery. These responses directly inform operational metrics:</w:t>
      </w:r>
    </w:p>
    <w:p w14:paraId="7B38F886" w14:textId="43BB6CDE" w:rsidR="00142CBF" w:rsidRPr="0021366D" w:rsidRDefault="00142CBF" w:rsidP="0021366D">
      <w:pPr>
        <w:pStyle w:val="ListParagraph"/>
        <w:numPr>
          <w:ilvl w:val="0"/>
          <w:numId w:val="29"/>
        </w:numPr>
        <w:spacing w:line="360" w:lineRule="auto"/>
        <w:rPr>
          <w:rFonts w:cs="Arial"/>
        </w:rPr>
      </w:pPr>
      <w:r w:rsidRPr="0021366D">
        <w:rPr>
          <w:rFonts w:cs="Arial"/>
        </w:rPr>
        <w:t>Identifying Underperforming Stores</w:t>
      </w:r>
    </w:p>
    <w:p w14:paraId="36652732" w14:textId="437B1592" w:rsidR="00142CBF" w:rsidRPr="0021366D" w:rsidRDefault="0021366D" w:rsidP="0021366D">
      <w:pPr>
        <w:pStyle w:val="ListParagraph"/>
        <w:numPr>
          <w:ilvl w:val="0"/>
          <w:numId w:val="29"/>
        </w:numPr>
        <w:spacing w:line="360" w:lineRule="auto"/>
        <w:rPr>
          <w:rFonts w:cs="Arial"/>
        </w:rPr>
      </w:pPr>
      <w:r w:rsidRPr="0021366D">
        <w:rPr>
          <w:rFonts w:cs="Arial"/>
        </w:rPr>
        <w:t>E</w:t>
      </w:r>
      <w:r w:rsidR="00142CBF" w:rsidRPr="0021366D">
        <w:rPr>
          <w:rFonts w:cs="Arial"/>
        </w:rPr>
        <w:t>mphasising persistent operational challenges</w:t>
      </w:r>
    </w:p>
    <w:p w14:paraId="6EB55D34" w14:textId="02159178" w:rsidR="00142CBF" w:rsidRPr="0021366D" w:rsidRDefault="0021366D" w:rsidP="0021366D">
      <w:pPr>
        <w:pStyle w:val="ListParagraph"/>
        <w:numPr>
          <w:ilvl w:val="0"/>
          <w:numId w:val="29"/>
        </w:numPr>
        <w:spacing w:line="360" w:lineRule="auto"/>
        <w:rPr>
          <w:rFonts w:cs="Arial"/>
        </w:rPr>
      </w:pPr>
      <w:r w:rsidRPr="0021366D">
        <w:rPr>
          <w:rFonts w:cs="Arial"/>
        </w:rPr>
        <w:t>A</w:t>
      </w:r>
      <w:r w:rsidR="00142CBF" w:rsidRPr="0021366D">
        <w:rPr>
          <w:rFonts w:cs="Arial"/>
        </w:rPr>
        <w:t>ssociating product quality concerns with temporal data (e.g., the moment things exit the oven).</w:t>
      </w:r>
    </w:p>
    <w:p w14:paraId="422482D5" w14:textId="1D56622F" w:rsidR="00FC43E7" w:rsidRDefault="00142CBF" w:rsidP="003E674B">
      <w:pPr>
        <w:spacing w:line="360" w:lineRule="auto"/>
        <w:rPr>
          <w:rFonts w:cs="Arial"/>
        </w:rPr>
      </w:pPr>
      <w:r w:rsidRPr="003E674B">
        <w:rPr>
          <w:rFonts w:cs="Arial"/>
        </w:rPr>
        <w:t>In high-volume retail chains, closed-loop feedback has demonstrated the capacity to enhance responsiveness and mitigate systemic quality failures by identifying concerns promptly. This session strengthens the emotional bond with clients by illustrating that feedback drives significant action.</w:t>
      </w:r>
    </w:p>
    <w:p w14:paraId="1F2D6583" w14:textId="77777777" w:rsidR="0021366D" w:rsidRPr="003E674B" w:rsidRDefault="0021366D" w:rsidP="003E674B">
      <w:pPr>
        <w:spacing w:line="360" w:lineRule="auto"/>
        <w:rPr>
          <w:rFonts w:cs="Arial"/>
        </w:rPr>
      </w:pPr>
    </w:p>
    <w:p w14:paraId="28464D6B" w14:textId="3D1D5D71" w:rsidR="00950062" w:rsidRPr="0021366D" w:rsidRDefault="00950062" w:rsidP="00C565DC">
      <w:pPr>
        <w:pStyle w:val="Heading1"/>
        <w:numPr>
          <w:ilvl w:val="1"/>
          <w:numId w:val="7"/>
        </w:numPr>
      </w:pPr>
      <w:bookmarkStart w:id="17" w:name="_Toc214545161"/>
      <w:r w:rsidRPr="003E674B">
        <w:t>How the Initiative Addresses Greggs’ Operational and Customer-Experience Challenges</w:t>
      </w:r>
      <w:bookmarkEnd w:id="17"/>
    </w:p>
    <w:p w14:paraId="2C14C8FB" w14:textId="0290BBD2" w:rsidR="00950062" w:rsidRPr="003E674B" w:rsidRDefault="00C565DC" w:rsidP="003E674B">
      <w:pPr>
        <w:pStyle w:val="Heading1"/>
      </w:pPr>
      <w:bookmarkStart w:id="18" w:name="_Toc214545162"/>
      <w:r>
        <w:t>3</w:t>
      </w:r>
      <w:r w:rsidR="00950062" w:rsidRPr="003E674B">
        <w:t>.3.1 Reducing Queuing and Friction</w:t>
      </w:r>
      <w:bookmarkEnd w:id="18"/>
    </w:p>
    <w:p w14:paraId="346F071F" w14:textId="1F588C6F" w:rsidR="00950062" w:rsidRPr="003E674B" w:rsidRDefault="00950062" w:rsidP="003E674B">
      <w:pPr>
        <w:spacing w:line="360" w:lineRule="auto"/>
        <w:rPr>
          <w:rFonts w:cs="Arial"/>
        </w:rPr>
      </w:pPr>
      <w:r w:rsidRPr="003E674B">
        <w:rPr>
          <w:rFonts w:cs="Arial"/>
        </w:rPr>
        <w:t xml:space="preserve">Greggs' outlets exhibit fluctuating demand patterns throughout the day, with peaks occurring in the mid-morning and mid-afternoon. </w:t>
      </w:r>
      <w:r w:rsidR="00C565DC">
        <w:rPr>
          <w:rFonts w:cs="Arial"/>
        </w:rPr>
        <w:t>T</w:t>
      </w:r>
      <w:r w:rsidRPr="003E674B">
        <w:rPr>
          <w:rFonts w:cs="Arial"/>
        </w:rPr>
        <w:t>he creation of queues during these periods affects both perceived service quality and real throughput. In contrast to table-service restaurants,</w:t>
      </w:r>
      <w:r w:rsidR="00C565DC">
        <w:rPr>
          <w:rFonts w:cs="Arial"/>
        </w:rPr>
        <w:t xml:space="preserve"> </w:t>
      </w:r>
      <w:r w:rsidRPr="003E674B">
        <w:rPr>
          <w:rFonts w:cs="Arial"/>
        </w:rPr>
        <w:t>Greggs functions in compact retail forms where inadequate line management may extend into doorways or street areas.</w:t>
      </w:r>
    </w:p>
    <w:p w14:paraId="6A6F9608" w14:textId="754DBB0F" w:rsidR="00950062" w:rsidRPr="00C565DC" w:rsidRDefault="00950062" w:rsidP="003E674B">
      <w:pPr>
        <w:spacing w:line="360" w:lineRule="auto"/>
        <w:rPr>
          <w:rFonts w:cs="Arial"/>
          <w:b/>
          <w:bCs/>
        </w:rPr>
      </w:pPr>
      <w:proofErr w:type="spellStart"/>
      <w:r w:rsidRPr="00C565DC">
        <w:rPr>
          <w:rFonts w:cs="Arial"/>
          <w:b/>
          <w:bCs/>
        </w:rPr>
        <w:t>SmartServe</w:t>
      </w:r>
      <w:proofErr w:type="spellEnd"/>
      <w:r w:rsidRPr="00C565DC">
        <w:rPr>
          <w:rFonts w:cs="Arial"/>
          <w:b/>
          <w:bCs/>
        </w:rPr>
        <w:t xml:space="preserve"> alleviates this through:</w:t>
      </w:r>
    </w:p>
    <w:p w14:paraId="67AAB667" w14:textId="767DFCFF" w:rsidR="00950062" w:rsidRPr="00C565DC" w:rsidRDefault="00950062" w:rsidP="003E674B">
      <w:pPr>
        <w:pStyle w:val="ListParagraph"/>
        <w:numPr>
          <w:ilvl w:val="0"/>
          <w:numId w:val="30"/>
        </w:numPr>
        <w:spacing w:line="360" w:lineRule="auto"/>
        <w:rPr>
          <w:rFonts w:cs="Arial"/>
        </w:rPr>
      </w:pPr>
      <w:r w:rsidRPr="00C565DC">
        <w:rPr>
          <w:rFonts w:cs="Arial"/>
        </w:rPr>
        <w:t>Increasing Digital Sales and Basket Size</w:t>
      </w:r>
    </w:p>
    <w:p w14:paraId="6218186D" w14:textId="24F8259C" w:rsidR="00950062" w:rsidRPr="00C565DC" w:rsidRDefault="00950062" w:rsidP="003E674B">
      <w:pPr>
        <w:pStyle w:val="ListParagraph"/>
        <w:numPr>
          <w:ilvl w:val="0"/>
          <w:numId w:val="30"/>
        </w:numPr>
        <w:spacing w:line="360" w:lineRule="auto"/>
        <w:rPr>
          <w:rFonts w:cs="Arial"/>
        </w:rPr>
      </w:pPr>
      <w:r w:rsidRPr="00C565DC">
        <w:rPr>
          <w:rFonts w:cs="Arial"/>
        </w:rPr>
        <w:t>electronic ticketing</w:t>
      </w:r>
    </w:p>
    <w:p w14:paraId="03AA3EF4" w14:textId="7FE3886B" w:rsidR="00950062" w:rsidRPr="00C565DC" w:rsidRDefault="00950062" w:rsidP="003E674B">
      <w:pPr>
        <w:pStyle w:val="ListParagraph"/>
        <w:numPr>
          <w:ilvl w:val="0"/>
          <w:numId w:val="30"/>
        </w:numPr>
        <w:spacing w:line="360" w:lineRule="auto"/>
        <w:rPr>
          <w:rFonts w:cs="Arial"/>
        </w:rPr>
      </w:pPr>
      <w:r w:rsidRPr="00C565DC">
        <w:rPr>
          <w:rFonts w:cs="Arial"/>
        </w:rPr>
        <w:t>order prioritisation methodology</w:t>
      </w:r>
    </w:p>
    <w:p w14:paraId="1EFB4D03" w14:textId="0DE49B1B" w:rsidR="00950062" w:rsidRPr="00C565DC" w:rsidRDefault="00950062" w:rsidP="003E674B">
      <w:pPr>
        <w:pStyle w:val="ListParagraph"/>
        <w:numPr>
          <w:ilvl w:val="0"/>
          <w:numId w:val="30"/>
        </w:numPr>
        <w:spacing w:line="360" w:lineRule="auto"/>
        <w:rPr>
          <w:rFonts w:cs="Arial"/>
        </w:rPr>
      </w:pPr>
      <w:r w:rsidRPr="00C565DC">
        <w:rPr>
          <w:rFonts w:cs="Arial"/>
        </w:rPr>
        <w:t>clear pickup signage or lockers.</w:t>
      </w:r>
    </w:p>
    <w:p w14:paraId="29C62DBB" w14:textId="161F12DC" w:rsidR="00950062" w:rsidRPr="003E674B" w:rsidRDefault="00950062" w:rsidP="003E674B">
      <w:pPr>
        <w:spacing w:line="360" w:lineRule="auto"/>
        <w:rPr>
          <w:rFonts w:cs="Arial"/>
        </w:rPr>
      </w:pPr>
      <w:r w:rsidRPr="003E674B">
        <w:rPr>
          <w:rFonts w:cs="Arial"/>
        </w:rPr>
        <w:lastRenderedPageBreak/>
        <w:t>This diminishes the psychological ambiguity associated with waiting—studies indicate that "uncertain waits seem prolonged compared to known waits," despite identical real waiting durations. By enhancing transparency, Greggs elevates perceived service quality without necessarily augmenting employment expenses.</w:t>
      </w:r>
    </w:p>
    <w:p w14:paraId="32D516E8" w14:textId="77777777" w:rsidR="00950062" w:rsidRPr="003E674B" w:rsidRDefault="00950062" w:rsidP="003E674B">
      <w:pPr>
        <w:spacing w:line="360" w:lineRule="auto"/>
        <w:rPr>
          <w:rFonts w:cs="Arial"/>
        </w:rPr>
      </w:pPr>
    </w:p>
    <w:p w14:paraId="2F8F57C2" w14:textId="25989BC1" w:rsidR="00950062" w:rsidRPr="00C565DC" w:rsidRDefault="00950062" w:rsidP="00C565DC">
      <w:pPr>
        <w:pStyle w:val="Heading1"/>
      </w:pPr>
      <w:r w:rsidRPr="003E674B">
        <w:t xml:space="preserve"> </w:t>
      </w:r>
      <w:bookmarkStart w:id="19" w:name="_Toc214545163"/>
      <w:r w:rsidR="00C565DC">
        <w:t>3</w:t>
      </w:r>
      <w:r w:rsidRPr="003E674B">
        <w:t>.3.2 Enhancing Product Availability</w:t>
      </w:r>
      <w:bookmarkEnd w:id="19"/>
    </w:p>
    <w:p w14:paraId="3B45F868" w14:textId="77777777" w:rsidR="00586EE2" w:rsidRPr="00586EE2" w:rsidRDefault="00586EE2" w:rsidP="00586EE2">
      <w:pPr>
        <w:spacing w:line="360" w:lineRule="auto"/>
        <w:rPr>
          <w:rFonts w:cs="Arial"/>
        </w:rPr>
      </w:pPr>
      <w:r w:rsidRPr="00586EE2">
        <w:rPr>
          <w:rFonts w:cs="Arial"/>
        </w:rPr>
        <w:t>Food-to-go shoppers always complain about lack of availability.  Unavailable best-sellers like vegan bangers at peak hours hurt customers and cost income.  Predictive inventory scheduling reduces digital and physical sell-outs and protects product freshness.</w:t>
      </w:r>
    </w:p>
    <w:p w14:paraId="57012DC4" w14:textId="065792A3" w:rsidR="00950062" w:rsidRPr="003E674B" w:rsidRDefault="00586EE2" w:rsidP="00586EE2">
      <w:pPr>
        <w:spacing w:line="360" w:lineRule="auto"/>
        <w:rPr>
          <w:rFonts w:cs="Arial"/>
        </w:rPr>
      </w:pPr>
      <w:r w:rsidRPr="00586EE2">
        <w:rPr>
          <w:rFonts w:cs="Arial"/>
        </w:rPr>
        <w:t xml:space="preserve"> Greggs' cost structure is protected during economic downturns by robust forecasting.  Ingredient and energy costs have fluctuated recently (</w:t>
      </w:r>
      <w:proofErr w:type="gramStart"/>
      <w:r w:rsidRPr="00586EE2">
        <w:rPr>
          <w:rFonts w:cs="Arial"/>
        </w:rPr>
        <w:t>Greggs</w:t>
      </w:r>
      <w:proofErr w:type="gramEnd"/>
      <w:r w:rsidRPr="00586EE2">
        <w:rPr>
          <w:rFonts w:cs="Arial"/>
        </w:rPr>
        <w:t xml:space="preserve"> plc, 2024).  A ten percent waste reduction across 2,300 stores might boost operating revenues.</w:t>
      </w:r>
    </w:p>
    <w:p w14:paraId="00DACC55" w14:textId="6E3B7D5B" w:rsidR="00950062" w:rsidRPr="006F35C1" w:rsidRDefault="00950062" w:rsidP="006F35C1">
      <w:pPr>
        <w:pStyle w:val="Heading1"/>
      </w:pPr>
      <w:r w:rsidRPr="003E674B">
        <w:t xml:space="preserve"> </w:t>
      </w:r>
      <w:bookmarkStart w:id="20" w:name="_Toc214545164"/>
      <w:r w:rsidR="006F35C1">
        <w:t>3</w:t>
      </w:r>
      <w:r w:rsidRPr="003E674B">
        <w:t>.3.3 Increasing Digital Sales and Basket Size</w:t>
      </w:r>
      <w:bookmarkEnd w:id="20"/>
    </w:p>
    <w:p w14:paraId="23E25F46" w14:textId="159D0F0D" w:rsidR="00950062" w:rsidRPr="003E674B" w:rsidRDefault="00950062" w:rsidP="003E674B">
      <w:pPr>
        <w:spacing w:line="360" w:lineRule="auto"/>
        <w:rPr>
          <w:rFonts w:cs="Arial"/>
        </w:rPr>
      </w:pPr>
      <w:r w:rsidRPr="003E674B">
        <w:rPr>
          <w:rFonts w:cs="Arial"/>
        </w:rPr>
        <w:t xml:space="preserve"> In-app personalisation, contextual enhancements, and cross-selling strategies frequently elevate digital revenues among analogous retail sectors (</w:t>
      </w:r>
      <w:proofErr w:type="spellStart"/>
      <w:r w:rsidRPr="003E674B">
        <w:rPr>
          <w:rFonts w:cs="Arial"/>
        </w:rPr>
        <w:t>Econsultancy</w:t>
      </w:r>
      <w:proofErr w:type="spellEnd"/>
      <w:r w:rsidRPr="003E674B">
        <w:rPr>
          <w:rFonts w:cs="Arial"/>
        </w:rPr>
        <w:t xml:space="preserve">, 2023). Greggs has established the foundational platform, including the application, loyalty engine, and integrated payment systems; </w:t>
      </w:r>
      <w:proofErr w:type="gramStart"/>
      <w:r w:rsidRPr="003E674B">
        <w:rPr>
          <w:rFonts w:cs="Arial"/>
        </w:rPr>
        <w:t>but,</w:t>
      </w:r>
      <w:proofErr w:type="gramEnd"/>
      <w:r w:rsidRPr="003E674B">
        <w:rPr>
          <w:rFonts w:cs="Arial"/>
        </w:rPr>
        <w:t xml:space="preserve"> it has not yet achieved complete algorithmic maturity.</w:t>
      </w:r>
    </w:p>
    <w:p w14:paraId="161F28F8" w14:textId="0F9C646A" w:rsidR="00950062" w:rsidRPr="006F35C1" w:rsidRDefault="00950062" w:rsidP="003E674B">
      <w:pPr>
        <w:spacing w:line="360" w:lineRule="auto"/>
        <w:rPr>
          <w:rFonts w:cs="Arial"/>
          <w:b/>
          <w:bCs/>
        </w:rPr>
      </w:pPr>
      <w:r w:rsidRPr="006F35C1">
        <w:rPr>
          <w:rFonts w:cs="Arial"/>
          <w:b/>
          <w:bCs/>
        </w:rPr>
        <w:t xml:space="preserve"> </w:t>
      </w:r>
      <w:proofErr w:type="spellStart"/>
      <w:r w:rsidRPr="006F35C1">
        <w:rPr>
          <w:rFonts w:cs="Arial"/>
          <w:b/>
          <w:bCs/>
        </w:rPr>
        <w:t>SmartServe</w:t>
      </w:r>
      <w:proofErr w:type="spellEnd"/>
      <w:r w:rsidRPr="006F35C1">
        <w:rPr>
          <w:rFonts w:cs="Arial"/>
          <w:b/>
          <w:bCs/>
        </w:rPr>
        <w:t xml:space="preserve"> facilitates:</w:t>
      </w:r>
    </w:p>
    <w:p w14:paraId="18ECF0A5" w14:textId="292A6BA6" w:rsidR="00950062" w:rsidRPr="00EC7F07" w:rsidRDefault="00937089" w:rsidP="003E674B">
      <w:pPr>
        <w:pStyle w:val="ListParagraph"/>
        <w:numPr>
          <w:ilvl w:val="0"/>
          <w:numId w:val="31"/>
        </w:numPr>
        <w:spacing w:line="360" w:lineRule="auto"/>
        <w:rPr>
          <w:rFonts w:cs="Arial"/>
        </w:rPr>
      </w:pPr>
      <w:r>
        <w:rPr>
          <w:rFonts w:cs="Arial"/>
        </w:rPr>
        <w:t>I</w:t>
      </w:r>
      <w:r w:rsidR="00950062" w:rsidRPr="00937089">
        <w:rPr>
          <w:rFonts w:cs="Arial"/>
        </w:rPr>
        <w:t>ncreased spend per transaction</w:t>
      </w:r>
    </w:p>
    <w:p w14:paraId="194EF32E" w14:textId="05ADC049" w:rsidR="00950062" w:rsidRPr="00937089" w:rsidRDefault="00EC7F07" w:rsidP="00937089">
      <w:pPr>
        <w:pStyle w:val="ListParagraph"/>
        <w:numPr>
          <w:ilvl w:val="0"/>
          <w:numId w:val="31"/>
        </w:numPr>
        <w:spacing w:line="360" w:lineRule="auto"/>
        <w:rPr>
          <w:rFonts w:cs="Arial"/>
        </w:rPr>
      </w:pPr>
      <w:r>
        <w:rPr>
          <w:rFonts w:cs="Arial"/>
        </w:rPr>
        <w:t>M</w:t>
      </w:r>
      <w:r w:rsidR="00950062" w:rsidRPr="00937089">
        <w:rPr>
          <w:rFonts w:cs="Arial"/>
        </w:rPr>
        <w:t>ore pertinent promotions</w:t>
      </w:r>
    </w:p>
    <w:p w14:paraId="04D3D7FF" w14:textId="3A9E7A9B" w:rsidR="00950062" w:rsidRPr="00937089" w:rsidRDefault="00EC7F07" w:rsidP="00937089">
      <w:pPr>
        <w:pStyle w:val="ListParagraph"/>
        <w:numPr>
          <w:ilvl w:val="0"/>
          <w:numId w:val="31"/>
        </w:numPr>
        <w:spacing w:line="360" w:lineRule="auto"/>
        <w:rPr>
          <w:rFonts w:cs="Arial"/>
        </w:rPr>
      </w:pPr>
      <w:r>
        <w:rPr>
          <w:rFonts w:cs="Arial"/>
        </w:rPr>
        <w:t>E</w:t>
      </w:r>
      <w:r w:rsidR="00950062" w:rsidRPr="00937089">
        <w:rPr>
          <w:rFonts w:cs="Arial"/>
        </w:rPr>
        <w:t>nhanced loyalty reinforcement</w:t>
      </w:r>
    </w:p>
    <w:p w14:paraId="265D840F" w14:textId="5DA5BCFC" w:rsidR="00950062" w:rsidRPr="00937089" w:rsidRDefault="00EC7F07" w:rsidP="00937089">
      <w:pPr>
        <w:pStyle w:val="ListParagraph"/>
        <w:numPr>
          <w:ilvl w:val="0"/>
          <w:numId w:val="31"/>
        </w:numPr>
        <w:spacing w:line="360" w:lineRule="auto"/>
        <w:rPr>
          <w:rFonts w:cs="Arial"/>
        </w:rPr>
      </w:pPr>
      <w:r>
        <w:rPr>
          <w:rFonts w:cs="Arial"/>
        </w:rPr>
        <w:t>U</w:t>
      </w:r>
      <w:r w:rsidR="00950062" w:rsidRPr="00937089">
        <w:rPr>
          <w:rFonts w:cs="Arial"/>
        </w:rPr>
        <w:t>tilisation throughout many dayparts (e.g., marketing breakfast options for patrons who typically arrive during lunch).</w:t>
      </w:r>
    </w:p>
    <w:p w14:paraId="51C91176" w14:textId="7CF75169" w:rsidR="00950062" w:rsidRPr="003E674B" w:rsidRDefault="00950062" w:rsidP="003E674B">
      <w:pPr>
        <w:spacing w:line="360" w:lineRule="auto"/>
        <w:rPr>
          <w:rFonts w:cs="Arial"/>
        </w:rPr>
      </w:pPr>
      <w:r w:rsidRPr="003E674B">
        <w:rPr>
          <w:rFonts w:cs="Arial"/>
        </w:rPr>
        <w:t>If each digital transaction increased by £0.40 and digital penetration rose by several percentage points, the overall annual revenue boost would be significant on a national scale.</w:t>
      </w:r>
    </w:p>
    <w:p w14:paraId="29AFBD80" w14:textId="77777777" w:rsidR="00950062" w:rsidRPr="003E674B" w:rsidRDefault="00950062" w:rsidP="003E674B">
      <w:pPr>
        <w:spacing w:line="360" w:lineRule="auto"/>
        <w:rPr>
          <w:rFonts w:cs="Arial"/>
        </w:rPr>
      </w:pPr>
    </w:p>
    <w:p w14:paraId="5605A4FA" w14:textId="63964F1D" w:rsidR="00950062" w:rsidRPr="003E674B" w:rsidRDefault="00950062" w:rsidP="003E674B">
      <w:pPr>
        <w:pStyle w:val="Heading1"/>
      </w:pPr>
      <w:r w:rsidRPr="003E674B">
        <w:t xml:space="preserve"> </w:t>
      </w:r>
      <w:bookmarkStart w:id="21" w:name="_Toc214545165"/>
      <w:r w:rsidR="00937089">
        <w:t>3</w:t>
      </w:r>
      <w:r w:rsidRPr="003E674B">
        <w:t>.3.4 Enhancing Brand Positioning</w:t>
      </w:r>
      <w:bookmarkEnd w:id="21"/>
    </w:p>
    <w:p w14:paraId="03C0C53A" w14:textId="5753B49A" w:rsidR="00950062" w:rsidRPr="003E674B" w:rsidRDefault="00950062" w:rsidP="003E674B">
      <w:pPr>
        <w:spacing w:line="360" w:lineRule="auto"/>
        <w:rPr>
          <w:rFonts w:cs="Arial"/>
        </w:rPr>
      </w:pPr>
      <w:r w:rsidRPr="003E674B">
        <w:rPr>
          <w:rFonts w:cs="Arial"/>
        </w:rPr>
        <w:t xml:space="preserve">Greggs has shown that disruptive product innovation, exemplified by the vegan banger roll, may position it within cultural discourse (The Guardian, 2019). Nevertheless, competitors </w:t>
      </w:r>
      <w:r w:rsidRPr="003E674B">
        <w:rPr>
          <w:rFonts w:cs="Arial"/>
        </w:rPr>
        <w:lastRenderedPageBreak/>
        <w:t xml:space="preserve">have matched the adoption of fundamental digital ordering platforms. </w:t>
      </w:r>
      <w:proofErr w:type="spellStart"/>
      <w:r w:rsidRPr="003E674B">
        <w:rPr>
          <w:rFonts w:cs="Arial"/>
        </w:rPr>
        <w:t>SmartServe</w:t>
      </w:r>
      <w:proofErr w:type="spellEnd"/>
      <w:r w:rsidRPr="003E674B">
        <w:rPr>
          <w:rFonts w:cs="Arial"/>
        </w:rPr>
        <w:t xml:space="preserve"> provides Greggs with a novel differentiator:</w:t>
      </w:r>
    </w:p>
    <w:p w14:paraId="5E0947D7" w14:textId="233EF387" w:rsidR="00950062" w:rsidRPr="00692FFF" w:rsidRDefault="00692FFF" w:rsidP="00692FFF">
      <w:pPr>
        <w:pStyle w:val="ListParagraph"/>
        <w:numPr>
          <w:ilvl w:val="0"/>
          <w:numId w:val="32"/>
        </w:numPr>
        <w:spacing w:line="360" w:lineRule="auto"/>
        <w:rPr>
          <w:rFonts w:cs="Arial"/>
        </w:rPr>
      </w:pPr>
      <w:r>
        <w:rPr>
          <w:rFonts w:cs="Arial"/>
        </w:rPr>
        <w:t xml:space="preserve">A </w:t>
      </w:r>
      <w:r w:rsidR="00950062" w:rsidRPr="00692FFF">
        <w:rPr>
          <w:rFonts w:cs="Arial"/>
        </w:rPr>
        <w:t>truly rapid, reliable, data-optimized client experience.</w:t>
      </w:r>
    </w:p>
    <w:p w14:paraId="63871E3B" w14:textId="0A77658D" w:rsidR="00950062" w:rsidRDefault="00950062" w:rsidP="00937089">
      <w:pPr>
        <w:spacing w:line="360" w:lineRule="auto"/>
        <w:rPr>
          <w:rFonts w:cs="Arial"/>
        </w:rPr>
      </w:pPr>
      <w:r w:rsidRPr="003E674B">
        <w:rPr>
          <w:rFonts w:cs="Arial"/>
        </w:rPr>
        <w:t>This strategically promotes Greggs as not only "convenient and cost-effective" but also technologically advanced, accessible, and service-oriented, even within a low-price framework.</w:t>
      </w:r>
    </w:p>
    <w:p w14:paraId="50E04463" w14:textId="77777777" w:rsidR="00692FFF" w:rsidRPr="00937089" w:rsidRDefault="00692FFF" w:rsidP="00937089">
      <w:pPr>
        <w:spacing w:line="360" w:lineRule="auto"/>
        <w:rPr>
          <w:rFonts w:cs="Arial"/>
        </w:rPr>
      </w:pPr>
    </w:p>
    <w:p w14:paraId="7283C9B6" w14:textId="1AACC810" w:rsidR="00950062" w:rsidRPr="003E674B" w:rsidRDefault="00950062" w:rsidP="003E674B">
      <w:pPr>
        <w:pStyle w:val="Heading1"/>
      </w:pPr>
      <w:r w:rsidRPr="003E674B">
        <w:t xml:space="preserve"> </w:t>
      </w:r>
      <w:bookmarkStart w:id="22" w:name="_Toc214545166"/>
      <w:r w:rsidR="00937089">
        <w:t>3</w:t>
      </w:r>
      <w:r w:rsidRPr="003E674B">
        <w:t>.3.5 Advancing ESG and Sustainability Objectives</w:t>
      </w:r>
      <w:bookmarkEnd w:id="22"/>
    </w:p>
    <w:p w14:paraId="3A640AD8" w14:textId="41114C13" w:rsidR="00142CBF" w:rsidRDefault="00950062" w:rsidP="003E674B">
      <w:pPr>
        <w:spacing w:line="360" w:lineRule="auto"/>
        <w:rPr>
          <w:rFonts w:cs="Arial"/>
        </w:rPr>
      </w:pPr>
      <w:proofErr w:type="spellStart"/>
      <w:r w:rsidRPr="003E674B">
        <w:rPr>
          <w:rFonts w:cs="Arial"/>
        </w:rPr>
        <w:t>SmartServe</w:t>
      </w:r>
      <w:proofErr w:type="spellEnd"/>
      <w:r w:rsidRPr="003E674B">
        <w:rPr>
          <w:rFonts w:cs="Arial"/>
        </w:rPr>
        <w:t xml:space="preserve"> is also consistent with </w:t>
      </w:r>
      <w:proofErr w:type="gramStart"/>
      <w:r w:rsidRPr="003E674B">
        <w:rPr>
          <w:rFonts w:cs="Arial"/>
        </w:rPr>
        <w:t>Greggs'</w:t>
      </w:r>
      <w:proofErr w:type="gramEnd"/>
      <w:r w:rsidRPr="003E674B">
        <w:rPr>
          <w:rFonts w:cs="Arial"/>
        </w:rPr>
        <w:t xml:space="preserve"> stated sustainability intentions.  Mitigating overproduction directly diminishes food waste, a quantifiable ESG metric being monitored in annual reports. Simultaneously, enhanced routing efficiency in deliveries decreases rider miles and corresponding emissions. The initiative therefore endorses the ethical and environmental aspects of Greggs' corporate stance (</w:t>
      </w:r>
      <w:proofErr w:type="gramStart"/>
      <w:r w:rsidRPr="003E674B">
        <w:rPr>
          <w:rFonts w:cs="Arial"/>
        </w:rPr>
        <w:t>Greggs</w:t>
      </w:r>
      <w:proofErr w:type="gramEnd"/>
      <w:r w:rsidRPr="003E674B">
        <w:rPr>
          <w:rFonts w:cs="Arial"/>
        </w:rPr>
        <w:t xml:space="preserve"> plc, 2024).</w:t>
      </w:r>
    </w:p>
    <w:p w14:paraId="519E3FFA" w14:textId="77777777" w:rsidR="00BB6E4C" w:rsidRPr="003E674B" w:rsidRDefault="00BB6E4C" w:rsidP="003E674B">
      <w:pPr>
        <w:spacing w:line="360" w:lineRule="auto"/>
        <w:rPr>
          <w:rFonts w:cs="Arial"/>
        </w:rPr>
      </w:pPr>
    </w:p>
    <w:p w14:paraId="6152A611" w14:textId="5A880685" w:rsidR="00E86ACE" w:rsidRPr="00E86ACE" w:rsidRDefault="00BB6E4C" w:rsidP="00E86ACE">
      <w:pPr>
        <w:pStyle w:val="Heading1"/>
      </w:pPr>
      <w:bookmarkStart w:id="23" w:name="_Toc214545167"/>
      <w:r>
        <w:t>3</w:t>
      </w:r>
      <w:r w:rsidR="00114800" w:rsidRPr="003E674B">
        <w:t>.4 Implementation Phasing</w:t>
      </w:r>
      <w:bookmarkEnd w:id="23"/>
    </w:p>
    <w:p w14:paraId="68FC1EF6" w14:textId="77777777" w:rsidR="00BB6E4C" w:rsidRDefault="00114800" w:rsidP="003E674B">
      <w:pPr>
        <w:spacing w:line="360" w:lineRule="auto"/>
        <w:rPr>
          <w:rFonts w:cs="Arial"/>
        </w:rPr>
      </w:pPr>
      <w:r w:rsidRPr="003E674B">
        <w:rPr>
          <w:rFonts w:cs="Arial"/>
        </w:rPr>
        <w:t>The initiative is designed for phased deployment, reducing financial and operational risk.</w:t>
      </w:r>
    </w:p>
    <w:p w14:paraId="2BB5F1C9" w14:textId="112C1115" w:rsidR="00E86ACE" w:rsidRDefault="00E86ACE" w:rsidP="003E674B">
      <w:pPr>
        <w:spacing w:line="360" w:lineRule="auto"/>
        <w:rPr>
          <w:rFonts w:cs="Arial"/>
        </w:rPr>
      </w:pPr>
      <w:r>
        <w:rPr>
          <w:rFonts w:cs="Arial"/>
        </w:rPr>
        <w:t xml:space="preserve">Fig. Table of the </w:t>
      </w:r>
      <w:r w:rsidR="00B939A6">
        <w:rPr>
          <w:rFonts w:cs="Arial"/>
        </w:rPr>
        <w:t xml:space="preserve">implementation Phasing. </w:t>
      </w:r>
    </w:p>
    <w:p w14:paraId="50649401" w14:textId="77777777" w:rsidR="00E86ACE" w:rsidRDefault="00E86ACE" w:rsidP="003E674B">
      <w:pPr>
        <w:spacing w:line="360" w:lineRule="auto"/>
        <w:rPr>
          <w:rFonts w:cs="Arial"/>
        </w:rPr>
      </w:pPr>
    </w:p>
    <w:p w14:paraId="53372B68" w14:textId="056F8A5F" w:rsidR="00E86ACE" w:rsidRDefault="001F5AD0" w:rsidP="003E674B">
      <w:pPr>
        <w:spacing w:line="360" w:lineRule="auto"/>
        <w:rPr>
          <w:rFonts w:cs="Arial"/>
        </w:rPr>
      </w:pPr>
      <w:r w:rsidRPr="001F5AD0">
        <w:rPr>
          <w:rFonts w:cs="Arial"/>
        </w:rPr>
        <w:drawing>
          <wp:inline distT="0" distB="0" distL="0" distR="0" wp14:anchorId="231C0B05" wp14:editId="617E006F">
            <wp:extent cx="4914900" cy="2216225"/>
            <wp:effectExtent l="0" t="0" r="0" b="0"/>
            <wp:docPr id="2035067558"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67558" name="Picture 1" descr="A white table with black text&#10;&#10;AI-generated content may be incorrect."/>
                    <pic:cNvPicPr/>
                  </pic:nvPicPr>
                  <pic:blipFill>
                    <a:blip r:embed="rId11"/>
                    <a:stretch>
                      <a:fillRect/>
                    </a:stretch>
                  </pic:blipFill>
                  <pic:spPr>
                    <a:xfrm>
                      <a:off x="0" y="0"/>
                      <a:ext cx="4919349" cy="2218231"/>
                    </a:xfrm>
                    <a:prstGeom prst="rect">
                      <a:avLst/>
                    </a:prstGeom>
                  </pic:spPr>
                </pic:pic>
              </a:graphicData>
            </a:graphic>
          </wp:inline>
        </w:drawing>
      </w:r>
    </w:p>
    <w:p w14:paraId="7DD14E49" w14:textId="04757386" w:rsidR="00114800" w:rsidRPr="00BB6E4C" w:rsidRDefault="00114800" w:rsidP="003E674B">
      <w:pPr>
        <w:spacing w:line="360" w:lineRule="auto"/>
        <w:rPr>
          <w:rFonts w:cs="Arial"/>
          <w:b/>
          <w:bCs/>
        </w:rPr>
      </w:pPr>
      <w:r w:rsidRPr="00BB6E4C">
        <w:rPr>
          <w:rFonts w:cs="Arial"/>
          <w:b/>
          <w:bCs/>
        </w:rPr>
        <w:t xml:space="preserve">Phase 1 </w:t>
      </w:r>
      <w:r w:rsidR="00381B99">
        <w:rPr>
          <w:rFonts w:cs="Arial"/>
          <w:b/>
          <w:bCs/>
        </w:rPr>
        <w:t>-</w:t>
      </w:r>
      <w:r w:rsidRPr="00BB6E4C">
        <w:rPr>
          <w:rFonts w:cs="Arial"/>
          <w:b/>
          <w:bCs/>
        </w:rPr>
        <w:t xml:space="preserve"> Unifying Data and Developing a Personalisation Minimum Viable Product (0–6 months)</w:t>
      </w:r>
    </w:p>
    <w:p w14:paraId="61B54FC9" w14:textId="77777777" w:rsidR="00114800" w:rsidRPr="00BB6E4C" w:rsidRDefault="00114800" w:rsidP="003E674B">
      <w:pPr>
        <w:spacing w:line="360" w:lineRule="auto"/>
        <w:rPr>
          <w:rFonts w:cs="Arial"/>
          <w:b/>
          <w:bCs/>
        </w:rPr>
      </w:pPr>
      <w:r w:rsidRPr="003E674B">
        <w:rPr>
          <w:rFonts w:cs="Arial"/>
        </w:rPr>
        <w:lastRenderedPageBreak/>
        <w:t xml:space="preserve"> </w:t>
      </w:r>
      <w:r w:rsidRPr="00BB6E4C">
        <w:rPr>
          <w:rFonts w:cs="Arial"/>
          <w:b/>
          <w:bCs/>
        </w:rPr>
        <w:t>Essential steps:</w:t>
      </w:r>
    </w:p>
    <w:p w14:paraId="62AEB5E5" w14:textId="2F931EF7" w:rsidR="00114800" w:rsidRPr="00BB6E4C" w:rsidRDefault="00114800" w:rsidP="00BB6E4C">
      <w:pPr>
        <w:pStyle w:val="ListParagraph"/>
        <w:numPr>
          <w:ilvl w:val="0"/>
          <w:numId w:val="33"/>
        </w:numPr>
        <w:spacing w:line="360" w:lineRule="auto"/>
        <w:rPr>
          <w:rFonts w:cs="Arial"/>
        </w:rPr>
      </w:pPr>
      <w:r w:rsidRPr="00BB6E4C">
        <w:rPr>
          <w:rFonts w:cs="Arial"/>
        </w:rPr>
        <w:t>the integration of digital and point-of-sale data into a Customer Data Platform</w:t>
      </w:r>
    </w:p>
    <w:p w14:paraId="026D4663" w14:textId="2ABCF987" w:rsidR="00114800" w:rsidRPr="00BB6E4C" w:rsidRDefault="00114800" w:rsidP="00BB6E4C">
      <w:pPr>
        <w:pStyle w:val="ListParagraph"/>
        <w:numPr>
          <w:ilvl w:val="0"/>
          <w:numId w:val="33"/>
        </w:numPr>
        <w:spacing w:line="360" w:lineRule="auto"/>
        <w:rPr>
          <w:rFonts w:cs="Arial"/>
        </w:rPr>
      </w:pPr>
      <w:r w:rsidRPr="00BB6E4C">
        <w:rPr>
          <w:rFonts w:cs="Arial"/>
        </w:rPr>
        <w:t>an overview of fundamental recommendation principles</w:t>
      </w:r>
    </w:p>
    <w:p w14:paraId="468AE448" w14:textId="61D6F8AD" w:rsidR="00114800" w:rsidRPr="00DC0C52" w:rsidRDefault="00114800" w:rsidP="003E674B">
      <w:pPr>
        <w:pStyle w:val="ListParagraph"/>
        <w:numPr>
          <w:ilvl w:val="0"/>
          <w:numId w:val="33"/>
        </w:numPr>
        <w:spacing w:line="360" w:lineRule="auto"/>
        <w:rPr>
          <w:rFonts w:cs="Arial"/>
        </w:rPr>
      </w:pPr>
      <w:r w:rsidRPr="00BB6E4C">
        <w:rPr>
          <w:rFonts w:cs="Arial"/>
        </w:rPr>
        <w:t>Push notifications activated by user behaviour and geographic location.</w:t>
      </w:r>
    </w:p>
    <w:p w14:paraId="7CA756F6" w14:textId="6DE61D00" w:rsidR="00114800" w:rsidRPr="00DC0C52" w:rsidRDefault="00114800" w:rsidP="003E674B">
      <w:pPr>
        <w:spacing w:line="360" w:lineRule="auto"/>
        <w:rPr>
          <w:rFonts w:cs="Arial"/>
          <w:b/>
          <w:bCs/>
        </w:rPr>
      </w:pPr>
      <w:r w:rsidRPr="003E674B">
        <w:rPr>
          <w:rFonts w:cs="Arial"/>
        </w:rPr>
        <w:t xml:space="preserve"> </w:t>
      </w:r>
      <w:r w:rsidRPr="00DC0C52">
        <w:rPr>
          <w:rFonts w:cs="Arial"/>
          <w:b/>
          <w:bCs/>
        </w:rPr>
        <w:t>Expected outcomes:</w:t>
      </w:r>
    </w:p>
    <w:p w14:paraId="78C02CD5" w14:textId="4A2DD69F" w:rsidR="00114800" w:rsidRPr="00BB6E4C" w:rsidRDefault="00114800" w:rsidP="00BB6E4C">
      <w:pPr>
        <w:pStyle w:val="ListParagraph"/>
        <w:numPr>
          <w:ilvl w:val="0"/>
          <w:numId w:val="34"/>
        </w:numPr>
        <w:spacing w:line="360" w:lineRule="auto"/>
        <w:rPr>
          <w:rFonts w:cs="Arial"/>
        </w:rPr>
      </w:pPr>
      <w:r w:rsidRPr="00BB6E4C">
        <w:rPr>
          <w:rFonts w:cs="Arial"/>
        </w:rPr>
        <w:t>an observable increase in digital conversion</w:t>
      </w:r>
    </w:p>
    <w:p w14:paraId="275F0031" w14:textId="0CEF8F20" w:rsidR="00114800" w:rsidRPr="00BB6E4C" w:rsidRDefault="00114800" w:rsidP="00BB6E4C">
      <w:pPr>
        <w:pStyle w:val="ListParagraph"/>
        <w:numPr>
          <w:ilvl w:val="0"/>
          <w:numId w:val="34"/>
        </w:numPr>
        <w:spacing w:line="360" w:lineRule="auto"/>
        <w:rPr>
          <w:rFonts w:cs="Arial"/>
        </w:rPr>
      </w:pPr>
      <w:r w:rsidRPr="00BB6E4C">
        <w:rPr>
          <w:rFonts w:cs="Arial"/>
        </w:rPr>
        <w:t>the prominence of initial behavioural insights</w:t>
      </w:r>
    </w:p>
    <w:p w14:paraId="029728F4" w14:textId="0C132955" w:rsidR="00114800" w:rsidRPr="00BB6E4C" w:rsidRDefault="00114800" w:rsidP="00BB6E4C">
      <w:pPr>
        <w:pStyle w:val="ListParagraph"/>
        <w:numPr>
          <w:ilvl w:val="0"/>
          <w:numId w:val="34"/>
        </w:numPr>
        <w:spacing w:line="360" w:lineRule="auto"/>
        <w:rPr>
          <w:rFonts w:cs="Arial"/>
        </w:rPr>
      </w:pPr>
      <w:r w:rsidRPr="00BB6E4C">
        <w:rPr>
          <w:rFonts w:cs="Arial"/>
        </w:rPr>
        <w:t>establishing the technical groundwork for the upcoming stages.</w:t>
      </w:r>
    </w:p>
    <w:p w14:paraId="7C0AC140" w14:textId="77777777" w:rsidR="00114800" w:rsidRPr="003E674B" w:rsidRDefault="00114800" w:rsidP="003E674B">
      <w:pPr>
        <w:spacing w:line="360" w:lineRule="auto"/>
        <w:rPr>
          <w:rFonts w:cs="Arial"/>
        </w:rPr>
      </w:pPr>
    </w:p>
    <w:p w14:paraId="1D81134A" w14:textId="68433CD1" w:rsidR="00114800" w:rsidRPr="00DC0C52" w:rsidRDefault="00114800" w:rsidP="003E674B">
      <w:pPr>
        <w:spacing w:line="360" w:lineRule="auto"/>
        <w:rPr>
          <w:rFonts w:cs="Arial"/>
          <w:b/>
          <w:bCs/>
        </w:rPr>
      </w:pPr>
      <w:r w:rsidRPr="00BB6E4C">
        <w:rPr>
          <w:rFonts w:cs="Arial"/>
          <w:b/>
          <w:bCs/>
        </w:rPr>
        <w:t xml:space="preserve"> Phase 2 </w:t>
      </w:r>
      <w:r w:rsidR="00381B99">
        <w:rPr>
          <w:rFonts w:cs="Arial"/>
          <w:b/>
          <w:bCs/>
        </w:rPr>
        <w:t>-</w:t>
      </w:r>
      <w:r w:rsidRPr="00BB6E4C">
        <w:rPr>
          <w:rFonts w:cs="Arial"/>
          <w:b/>
          <w:bCs/>
        </w:rPr>
        <w:t xml:space="preserve"> Predictive and Operational Pilot (6 to 12 months)</w:t>
      </w:r>
    </w:p>
    <w:p w14:paraId="7BCDB314" w14:textId="1FF5C0C1" w:rsidR="00114800" w:rsidRPr="003E674B" w:rsidRDefault="00114800" w:rsidP="003E674B">
      <w:pPr>
        <w:spacing w:line="360" w:lineRule="auto"/>
        <w:rPr>
          <w:rFonts w:cs="Arial"/>
        </w:rPr>
      </w:pPr>
      <w:r w:rsidRPr="003E674B">
        <w:rPr>
          <w:rFonts w:cs="Arial"/>
        </w:rPr>
        <w:t>Implemented in 50 to 100 stores that have shown a strong embrace of digital practices. This stage presents:</w:t>
      </w:r>
    </w:p>
    <w:p w14:paraId="6E3D3DAA" w14:textId="562F2290" w:rsidR="00114800" w:rsidRPr="00DC0C52" w:rsidRDefault="00114800" w:rsidP="00DC0C52">
      <w:pPr>
        <w:pStyle w:val="ListParagraph"/>
        <w:numPr>
          <w:ilvl w:val="0"/>
          <w:numId w:val="35"/>
        </w:numPr>
        <w:spacing w:line="360" w:lineRule="auto"/>
        <w:rPr>
          <w:rFonts w:cs="Arial"/>
        </w:rPr>
      </w:pPr>
      <w:r w:rsidRPr="00DC0C52">
        <w:rPr>
          <w:rFonts w:cs="Arial"/>
        </w:rPr>
        <w:t>models for predicting demand</w:t>
      </w:r>
    </w:p>
    <w:p w14:paraId="599F4B8D" w14:textId="77777777" w:rsidR="00DC0C52" w:rsidRPr="00DC0C52" w:rsidRDefault="00114800" w:rsidP="00DC0C52">
      <w:pPr>
        <w:pStyle w:val="ListParagraph"/>
        <w:numPr>
          <w:ilvl w:val="0"/>
          <w:numId w:val="35"/>
        </w:numPr>
        <w:spacing w:line="360" w:lineRule="auto"/>
        <w:rPr>
          <w:rFonts w:cs="Arial"/>
        </w:rPr>
      </w:pPr>
      <w:r w:rsidRPr="00DC0C52">
        <w:rPr>
          <w:rFonts w:cs="Arial"/>
        </w:rPr>
        <w:t>staff dashboards</w:t>
      </w:r>
    </w:p>
    <w:p w14:paraId="6C5FA9E8" w14:textId="295C1F8F" w:rsidR="00114800" w:rsidRPr="00DC0C52" w:rsidRDefault="00114800" w:rsidP="003E674B">
      <w:pPr>
        <w:pStyle w:val="ListParagraph"/>
        <w:numPr>
          <w:ilvl w:val="0"/>
          <w:numId w:val="35"/>
        </w:numPr>
        <w:spacing w:line="360" w:lineRule="auto"/>
        <w:rPr>
          <w:rFonts w:cs="Arial"/>
        </w:rPr>
      </w:pPr>
      <w:r w:rsidRPr="00DC0C52">
        <w:rPr>
          <w:rFonts w:cs="Arial"/>
        </w:rPr>
        <w:t>initial pilot for managing queues</w:t>
      </w:r>
    </w:p>
    <w:p w14:paraId="5B8184B2" w14:textId="4B361002" w:rsidR="00114800" w:rsidRPr="004376B0" w:rsidRDefault="00114800" w:rsidP="003E674B">
      <w:pPr>
        <w:pStyle w:val="ListParagraph"/>
        <w:numPr>
          <w:ilvl w:val="0"/>
          <w:numId w:val="35"/>
        </w:numPr>
        <w:spacing w:line="360" w:lineRule="auto"/>
        <w:rPr>
          <w:rFonts w:cs="Arial"/>
        </w:rPr>
      </w:pPr>
      <w:r w:rsidRPr="00DC0C52">
        <w:rPr>
          <w:rFonts w:cs="Arial"/>
        </w:rPr>
        <w:t>Optional early smart lockers are available in select urban stores.</w:t>
      </w:r>
    </w:p>
    <w:p w14:paraId="4C057BB2" w14:textId="12D5D8D9" w:rsidR="00114800" w:rsidRPr="004376B0" w:rsidRDefault="00114800" w:rsidP="003E674B">
      <w:pPr>
        <w:spacing w:line="360" w:lineRule="auto"/>
        <w:rPr>
          <w:rFonts w:cs="Arial"/>
          <w:b/>
          <w:bCs/>
        </w:rPr>
      </w:pPr>
      <w:r w:rsidRPr="004376B0">
        <w:rPr>
          <w:rFonts w:cs="Arial"/>
          <w:b/>
          <w:bCs/>
        </w:rPr>
        <w:t xml:space="preserve"> Key Performance Indicators:</w:t>
      </w:r>
    </w:p>
    <w:p w14:paraId="57AD4556" w14:textId="5F491487" w:rsidR="00114800" w:rsidRPr="004376B0" w:rsidRDefault="00114800" w:rsidP="004376B0">
      <w:pPr>
        <w:pStyle w:val="ListParagraph"/>
        <w:numPr>
          <w:ilvl w:val="0"/>
          <w:numId w:val="36"/>
        </w:numPr>
        <w:spacing w:line="360" w:lineRule="auto"/>
        <w:rPr>
          <w:rFonts w:cs="Arial"/>
        </w:rPr>
      </w:pPr>
      <w:r w:rsidRPr="004376B0">
        <w:rPr>
          <w:rFonts w:cs="Arial"/>
        </w:rPr>
        <w:t>minimising waste</w:t>
      </w:r>
    </w:p>
    <w:p w14:paraId="04626292" w14:textId="50BFAC24" w:rsidR="00114800" w:rsidRPr="004376B0" w:rsidRDefault="00114800" w:rsidP="004376B0">
      <w:pPr>
        <w:pStyle w:val="ListParagraph"/>
        <w:numPr>
          <w:ilvl w:val="0"/>
          <w:numId w:val="36"/>
        </w:numPr>
        <w:spacing w:line="360" w:lineRule="auto"/>
        <w:rPr>
          <w:rFonts w:cs="Arial"/>
        </w:rPr>
      </w:pPr>
      <w:r w:rsidRPr="004376B0">
        <w:rPr>
          <w:rFonts w:cs="Arial"/>
        </w:rPr>
        <w:t>minimising stock shortages</w:t>
      </w:r>
    </w:p>
    <w:p w14:paraId="4AABAAD7" w14:textId="75082D83" w:rsidR="00114800" w:rsidRPr="004376B0" w:rsidRDefault="00114800" w:rsidP="004376B0">
      <w:pPr>
        <w:pStyle w:val="ListParagraph"/>
        <w:numPr>
          <w:ilvl w:val="0"/>
          <w:numId w:val="36"/>
        </w:numPr>
        <w:spacing w:line="360" w:lineRule="auto"/>
        <w:rPr>
          <w:rFonts w:cs="Arial"/>
        </w:rPr>
      </w:pPr>
      <w:r w:rsidRPr="004376B0">
        <w:rPr>
          <w:rFonts w:cs="Arial"/>
        </w:rPr>
        <w:t>variation in fulfilment time</w:t>
      </w:r>
    </w:p>
    <w:p w14:paraId="36C5D478" w14:textId="4994774D" w:rsidR="00114800" w:rsidRPr="004376B0" w:rsidRDefault="00114800" w:rsidP="004376B0">
      <w:pPr>
        <w:pStyle w:val="ListParagraph"/>
        <w:numPr>
          <w:ilvl w:val="0"/>
          <w:numId w:val="36"/>
        </w:numPr>
        <w:spacing w:line="360" w:lineRule="auto"/>
        <w:rPr>
          <w:rFonts w:cs="Arial"/>
        </w:rPr>
      </w:pPr>
      <w:r w:rsidRPr="004376B0">
        <w:rPr>
          <w:rFonts w:cs="Arial"/>
        </w:rPr>
        <w:t>the scores reflecting customer satisfaction.</w:t>
      </w:r>
    </w:p>
    <w:p w14:paraId="5E74DBAE" w14:textId="77777777" w:rsidR="00114800" w:rsidRPr="003E674B" w:rsidRDefault="00114800" w:rsidP="003E674B">
      <w:pPr>
        <w:spacing w:line="360" w:lineRule="auto"/>
        <w:rPr>
          <w:rFonts w:cs="Arial"/>
        </w:rPr>
      </w:pPr>
    </w:p>
    <w:p w14:paraId="441C851E" w14:textId="5076A04B" w:rsidR="00114800" w:rsidRPr="004376B0" w:rsidRDefault="00114800" w:rsidP="003E674B">
      <w:pPr>
        <w:spacing w:line="360" w:lineRule="auto"/>
        <w:rPr>
          <w:rFonts w:cs="Arial"/>
          <w:b/>
          <w:bCs/>
        </w:rPr>
      </w:pPr>
      <w:r w:rsidRPr="003E674B">
        <w:rPr>
          <w:rFonts w:cs="Arial"/>
        </w:rPr>
        <w:t xml:space="preserve"> </w:t>
      </w:r>
      <w:r w:rsidRPr="004376B0">
        <w:rPr>
          <w:rFonts w:cs="Arial"/>
          <w:b/>
          <w:bCs/>
        </w:rPr>
        <w:t xml:space="preserve">Phase 3 </w:t>
      </w:r>
      <w:r w:rsidR="00381B99">
        <w:rPr>
          <w:rFonts w:cs="Arial"/>
          <w:b/>
          <w:bCs/>
        </w:rPr>
        <w:t>-</w:t>
      </w:r>
      <w:r w:rsidRPr="004376B0">
        <w:rPr>
          <w:rFonts w:cs="Arial"/>
          <w:b/>
          <w:bCs/>
        </w:rPr>
        <w:t xml:space="preserve"> Expansion and Nationwide Implementation (12–24 months)</w:t>
      </w:r>
    </w:p>
    <w:p w14:paraId="45C298DA" w14:textId="6DA2FDC9" w:rsidR="00114800" w:rsidRPr="004376B0" w:rsidRDefault="004376B0" w:rsidP="004376B0">
      <w:pPr>
        <w:pStyle w:val="ListParagraph"/>
        <w:numPr>
          <w:ilvl w:val="0"/>
          <w:numId w:val="37"/>
        </w:numPr>
        <w:spacing w:line="360" w:lineRule="auto"/>
        <w:rPr>
          <w:rFonts w:cs="Arial"/>
        </w:rPr>
      </w:pPr>
      <w:r>
        <w:rPr>
          <w:rFonts w:cs="Arial"/>
        </w:rPr>
        <w:t>E</w:t>
      </w:r>
      <w:r w:rsidR="00114800" w:rsidRPr="004376B0">
        <w:rPr>
          <w:rFonts w:cs="Arial"/>
        </w:rPr>
        <w:t>nhancement of predictive model</w:t>
      </w:r>
    </w:p>
    <w:p w14:paraId="13A49BF6" w14:textId="08BD16D7" w:rsidR="00114800" w:rsidRPr="004376B0" w:rsidRDefault="004376B0" w:rsidP="004376B0">
      <w:pPr>
        <w:pStyle w:val="ListParagraph"/>
        <w:numPr>
          <w:ilvl w:val="0"/>
          <w:numId w:val="37"/>
        </w:numPr>
        <w:spacing w:line="360" w:lineRule="auto"/>
        <w:rPr>
          <w:rFonts w:cs="Arial"/>
        </w:rPr>
      </w:pPr>
      <w:r>
        <w:rPr>
          <w:rFonts w:cs="Arial"/>
        </w:rPr>
        <w:t>T</w:t>
      </w:r>
      <w:r w:rsidR="00114800" w:rsidRPr="004376B0">
        <w:rPr>
          <w:rFonts w:cs="Arial"/>
        </w:rPr>
        <w:t>he nationwide implementation of app customisation</w:t>
      </w:r>
    </w:p>
    <w:p w14:paraId="72F58834" w14:textId="05D6E19F" w:rsidR="00114800" w:rsidRPr="004376B0" w:rsidRDefault="004376B0" w:rsidP="004376B0">
      <w:pPr>
        <w:pStyle w:val="ListParagraph"/>
        <w:numPr>
          <w:ilvl w:val="0"/>
          <w:numId w:val="37"/>
        </w:numPr>
        <w:spacing w:line="360" w:lineRule="auto"/>
        <w:rPr>
          <w:rFonts w:cs="Arial"/>
        </w:rPr>
      </w:pPr>
      <w:r>
        <w:rPr>
          <w:rFonts w:cs="Arial"/>
        </w:rPr>
        <w:t>T</w:t>
      </w:r>
      <w:r w:rsidR="00114800" w:rsidRPr="004376B0">
        <w:rPr>
          <w:rFonts w:cs="Arial"/>
        </w:rPr>
        <w:t>he collaboration of all delivery aggregator partners</w:t>
      </w:r>
    </w:p>
    <w:p w14:paraId="040D5E37" w14:textId="7E4C71E7" w:rsidR="00114800" w:rsidRPr="004376B0" w:rsidRDefault="004376B0" w:rsidP="004376B0">
      <w:pPr>
        <w:pStyle w:val="ListParagraph"/>
        <w:numPr>
          <w:ilvl w:val="0"/>
          <w:numId w:val="37"/>
        </w:numPr>
        <w:spacing w:line="360" w:lineRule="auto"/>
        <w:rPr>
          <w:rFonts w:cs="Arial"/>
        </w:rPr>
      </w:pPr>
      <w:r>
        <w:rPr>
          <w:rFonts w:cs="Arial"/>
        </w:rPr>
        <w:t>T</w:t>
      </w:r>
      <w:r w:rsidR="00114800" w:rsidRPr="004376B0">
        <w:rPr>
          <w:rFonts w:cs="Arial"/>
        </w:rPr>
        <w:t>he enhancement of locker facilities and the implementation of digital queueing systems at locations with high traffic.</w:t>
      </w:r>
    </w:p>
    <w:p w14:paraId="0FE4246C" w14:textId="77777777" w:rsidR="00114800" w:rsidRPr="003E674B" w:rsidRDefault="00114800" w:rsidP="003E674B">
      <w:pPr>
        <w:spacing w:line="360" w:lineRule="auto"/>
        <w:rPr>
          <w:rFonts w:cs="Arial"/>
        </w:rPr>
      </w:pPr>
    </w:p>
    <w:p w14:paraId="3E55FECE" w14:textId="77777777" w:rsidR="00114800" w:rsidRPr="00473908" w:rsidRDefault="00114800" w:rsidP="003E674B">
      <w:pPr>
        <w:spacing w:line="360" w:lineRule="auto"/>
        <w:rPr>
          <w:rFonts w:cs="Arial"/>
          <w:b/>
          <w:bCs/>
        </w:rPr>
      </w:pPr>
      <w:r w:rsidRPr="00473908">
        <w:rPr>
          <w:rFonts w:cs="Arial"/>
          <w:b/>
          <w:bCs/>
        </w:rPr>
        <w:t xml:space="preserve"> Results:</w:t>
      </w:r>
    </w:p>
    <w:p w14:paraId="63F64BF6" w14:textId="4AEFE22D" w:rsidR="00114800" w:rsidRPr="00473908" w:rsidRDefault="00473908" w:rsidP="00473908">
      <w:pPr>
        <w:pStyle w:val="ListParagraph"/>
        <w:numPr>
          <w:ilvl w:val="0"/>
          <w:numId w:val="38"/>
        </w:numPr>
        <w:spacing w:line="360" w:lineRule="auto"/>
        <w:rPr>
          <w:rFonts w:cs="Arial"/>
        </w:rPr>
      </w:pPr>
      <w:r w:rsidRPr="00473908">
        <w:rPr>
          <w:rFonts w:cs="Arial"/>
        </w:rPr>
        <w:lastRenderedPageBreak/>
        <w:t>T</w:t>
      </w:r>
      <w:r w:rsidR="00114800" w:rsidRPr="00473908">
        <w:rPr>
          <w:rFonts w:cs="Arial"/>
        </w:rPr>
        <w:t>he complete realisation of commercial and operational enhancement</w:t>
      </w:r>
    </w:p>
    <w:p w14:paraId="2440C8A2" w14:textId="3C6CAA9A" w:rsidR="00950062" w:rsidRPr="00473908" w:rsidRDefault="00473908" w:rsidP="00473908">
      <w:pPr>
        <w:pStyle w:val="ListParagraph"/>
        <w:numPr>
          <w:ilvl w:val="0"/>
          <w:numId w:val="38"/>
        </w:numPr>
        <w:spacing w:line="360" w:lineRule="auto"/>
        <w:rPr>
          <w:rFonts w:cs="Arial"/>
        </w:rPr>
      </w:pPr>
      <w:r w:rsidRPr="00473908">
        <w:rPr>
          <w:rFonts w:cs="Arial"/>
        </w:rPr>
        <w:t xml:space="preserve">A </w:t>
      </w:r>
      <w:r w:rsidR="00114800" w:rsidRPr="00473908">
        <w:rPr>
          <w:rFonts w:cs="Arial"/>
        </w:rPr>
        <w:t>significant improvement in Greggs’ digital impact.</w:t>
      </w:r>
    </w:p>
    <w:p w14:paraId="4437722D" w14:textId="77777777" w:rsidR="00CF53E3" w:rsidRPr="003E674B" w:rsidRDefault="00CF53E3" w:rsidP="003E674B">
      <w:pPr>
        <w:spacing w:line="360" w:lineRule="auto"/>
        <w:rPr>
          <w:rFonts w:cs="Arial"/>
        </w:rPr>
      </w:pPr>
    </w:p>
    <w:p w14:paraId="3981262C" w14:textId="350DB940" w:rsidR="00CF53E3" w:rsidRPr="003E674B" w:rsidRDefault="00A16F7A" w:rsidP="003E674B">
      <w:pPr>
        <w:pStyle w:val="Heading1"/>
      </w:pPr>
      <w:bookmarkStart w:id="24" w:name="_Toc214545168"/>
      <w:r>
        <w:t>3</w:t>
      </w:r>
      <w:r w:rsidR="00CF53E3" w:rsidRPr="003E674B">
        <w:t>.5 Enhanced Customer Journey Map (Post-Transformation)</w:t>
      </w:r>
      <w:bookmarkEnd w:id="24"/>
    </w:p>
    <w:p w14:paraId="2EED0283" w14:textId="7CF49B09" w:rsidR="00CF53E3" w:rsidRPr="00473908" w:rsidRDefault="00CF53E3" w:rsidP="003E674B">
      <w:pPr>
        <w:spacing w:line="360" w:lineRule="auto"/>
        <w:rPr>
          <w:rFonts w:cs="Arial"/>
          <w:b/>
          <w:bCs/>
        </w:rPr>
      </w:pPr>
      <w:r w:rsidRPr="00473908">
        <w:rPr>
          <w:rFonts w:cs="Arial"/>
          <w:b/>
          <w:bCs/>
        </w:rPr>
        <w:t>Awareness</w:t>
      </w:r>
    </w:p>
    <w:p w14:paraId="18DF0D15" w14:textId="0B3A7819" w:rsidR="00CF53E3" w:rsidRPr="00660ACC" w:rsidRDefault="00660ACC" w:rsidP="00660ACC">
      <w:pPr>
        <w:pStyle w:val="ListParagraph"/>
        <w:numPr>
          <w:ilvl w:val="0"/>
          <w:numId w:val="39"/>
        </w:numPr>
        <w:spacing w:line="360" w:lineRule="auto"/>
        <w:rPr>
          <w:rFonts w:cs="Arial"/>
        </w:rPr>
      </w:pPr>
      <w:r w:rsidRPr="00660ACC">
        <w:rPr>
          <w:rFonts w:cs="Arial"/>
        </w:rPr>
        <w:t>M</w:t>
      </w:r>
      <w:r w:rsidR="00CF53E3" w:rsidRPr="00660ACC">
        <w:rPr>
          <w:rFonts w:cs="Arial"/>
        </w:rPr>
        <w:t>essaging that is tailored to specific locations or weather conditions</w:t>
      </w:r>
    </w:p>
    <w:p w14:paraId="34C7F92F" w14:textId="2E5000A0" w:rsidR="00CF53E3" w:rsidRPr="00660ACC" w:rsidRDefault="00CF53E3" w:rsidP="00660ACC">
      <w:pPr>
        <w:pStyle w:val="ListParagraph"/>
        <w:numPr>
          <w:ilvl w:val="0"/>
          <w:numId w:val="39"/>
        </w:numPr>
        <w:spacing w:line="360" w:lineRule="auto"/>
        <w:rPr>
          <w:rFonts w:cs="Arial"/>
        </w:rPr>
      </w:pPr>
      <w:r w:rsidRPr="00660ACC">
        <w:rPr>
          <w:rFonts w:cs="Arial"/>
        </w:rPr>
        <w:t>The app presents pertinent offers for breakfast or lunch.</w:t>
      </w:r>
    </w:p>
    <w:p w14:paraId="3D6756B8" w14:textId="6827F274" w:rsidR="00CF53E3" w:rsidRPr="00660ACC" w:rsidRDefault="00660ACC" w:rsidP="003E674B">
      <w:pPr>
        <w:pStyle w:val="ListParagraph"/>
        <w:numPr>
          <w:ilvl w:val="0"/>
          <w:numId w:val="39"/>
        </w:numPr>
        <w:spacing w:line="360" w:lineRule="auto"/>
        <w:rPr>
          <w:rFonts w:cs="Arial"/>
        </w:rPr>
      </w:pPr>
      <w:r w:rsidRPr="00660ACC">
        <w:rPr>
          <w:rFonts w:cs="Arial"/>
        </w:rPr>
        <w:t>E</w:t>
      </w:r>
      <w:r w:rsidR="00CF53E3" w:rsidRPr="00660ACC">
        <w:rPr>
          <w:rFonts w:cs="Arial"/>
        </w:rPr>
        <w:t>nticing messages (“Delicious pastries just out of the oven – place your order for pickup in 10 minutes!”).</w:t>
      </w:r>
    </w:p>
    <w:p w14:paraId="4076A1FE" w14:textId="77777777" w:rsidR="00CF53E3" w:rsidRPr="00660ACC" w:rsidRDefault="00CF53E3" w:rsidP="003E674B">
      <w:pPr>
        <w:spacing w:line="360" w:lineRule="auto"/>
        <w:rPr>
          <w:rFonts w:cs="Arial"/>
          <w:b/>
          <w:bCs/>
        </w:rPr>
      </w:pPr>
      <w:r w:rsidRPr="00660ACC">
        <w:rPr>
          <w:rFonts w:cs="Arial"/>
          <w:b/>
          <w:bCs/>
        </w:rPr>
        <w:t xml:space="preserve"> Consideration</w:t>
      </w:r>
    </w:p>
    <w:p w14:paraId="5AACC7F5" w14:textId="02BCFA5C" w:rsidR="00CF53E3" w:rsidRPr="00660ACC" w:rsidRDefault="00CF53E3" w:rsidP="00660ACC">
      <w:pPr>
        <w:pStyle w:val="ListParagraph"/>
        <w:numPr>
          <w:ilvl w:val="0"/>
          <w:numId w:val="40"/>
        </w:numPr>
        <w:spacing w:line="360" w:lineRule="auto"/>
        <w:rPr>
          <w:rFonts w:cs="Arial"/>
        </w:rPr>
      </w:pPr>
      <w:r w:rsidRPr="00660ACC">
        <w:rPr>
          <w:rFonts w:cs="Arial"/>
        </w:rPr>
        <w:t>The application provides a real-time view of inventory for each store.</w:t>
      </w:r>
    </w:p>
    <w:p w14:paraId="146079C5" w14:textId="27381899" w:rsidR="00CF53E3" w:rsidRPr="00660ACC" w:rsidRDefault="00660ACC" w:rsidP="00660ACC">
      <w:pPr>
        <w:pStyle w:val="ListParagraph"/>
        <w:numPr>
          <w:ilvl w:val="0"/>
          <w:numId w:val="40"/>
        </w:numPr>
        <w:spacing w:line="360" w:lineRule="auto"/>
        <w:rPr>
          <w:rFonts w:cs="Arial"/>
        </w:rPr>
      </w:pPr>
      <w:r w:rsidRPr="00660ACC">
        <w:rPr>
          <w:rFonts w:cs="Arial"/>
        </w:rPr>
        <w:t>A</w:t>
      </w:r>
      <w:r w:rsidR="00CF53E3" w:rsidRPr="00660ACC">
        <w:rPr>
          <w:rFonts w:cs="Arial"/>
        </w:rPr>
        <w:t>nticipated timeline for collection</w:t>
      </w:r>
    </w:p>
    <w:p w14:paraId="1DBDD3AF" w14:textId="31EE661F" w:rsidR="00CF53E3" w:rsidRPr="00660ACC" w:rsidRDefault="00CF53E3" w:rsidP="003E674B">
      <w:pPr>
        <w:pStyle w:val="ListParagraph"/>
        <w:numPr>
          <w:ilvl w:val="0"/>
          <w:numId w:val="40"/>
        </w:numPr>
        <w:spacing w:line="360" w:lineRule="auto"/>
        <w:rPr>
          <w:rFonts w:cs="Arial"/>
        </w:rPr>
      </w:pPr>
      <w:r w:rsidRPr="00660ACC">
        <w:rPr>
          <w:rFonts w:cs="Arial"/>
        </w:rPr>
        <w:t>Tailored recommendations that take into account past interactions and the current time of day.</w:t>
      </w:r>
    </w:p>
    <w:p w14:paraId="166EA3F0" w14:textId="77777777" w:rsidR="00CF53E3" w:rsidRPr="00660ACC" w:rsidRDefault="00CF53E3" w:rsidP="003E674B">
      <w:pPr>
        <w:spacing w:line="360" w:lineRule="auto"/>
        <w:rPr>
          <w:rFonts w:cs="Arial"/>
          <w:b/>
          <w:bCs/>
        </w:rPr>
      </w:pPr>
      <w:r w:rsidRPr="003E674B">
        <w:rPr>
          <w:rFonts w:cs="Arial"/>
        </w:rPr>
        <w:t xml:space="preserve"> </w:t>
      </w:r>
      <w:r w:rsidRPr="00660ACC">
        <w:rPr>
          <w:rFonts w:cs="Arial"/>
          <w:b/>
          <w:bCs/>
        </w:rPr>
        <w:t>Order &amp; Payment</w:t>
      </w:r>
    </w:p>
    <w:p w14:paraId="1EF714E7" w14:textId="00460CAF" w:rsidR="00CF53E3" w:rsidRPr="00660ACC" w:rsidRDefault="00660ACC" w:rsidP="00660ACC">
      <w:pPr>
        <w:pStyle w:val="ListParagraph"/>
        <w:numPr>
          <w:ilvl w:val="0"/>
          <w:numId w:val="41"/>
        </w:numPr>
        <w:spacing w:line="360" w:lineRule="auto"/>
        <w:rPr>
          <w:rFonts w:cs="Arial"/>
        </w:rPr>
      </w:pPr>
      <w:proofErr w:type="spellStart"/>
      <w:r w:rsidRPr="00660ACC">
        <w:rPr>
          <w:rFonts w:cs="Arial"/>
        </w:rPr>
        <w:t>D</w:t>
      </w:r>
      <w:r w:rsidR="00CF53E3" w:rsidRPr="00660ACC">
        <w:rPr>
          <w:rFonts w:cs="Arial"/>
        </w:rPr>
        <w:t>eamless</w:t>
      </w:r>
      <w:proofErr w:type="spellEnd"/>
      <w:r w:rsidR="00CF53E3" w:rsidRPr="00660ACC">
        <w:rPr>
          <w:rFonts w:cs="Arial"/>
        </w:rPr>
        <w:t xml:space="preserve"> mobile checkout experience</w:t>
      </w:r>
    </w:p>
    <w:p w14:paraId="2B7EC28A" w14:textId="70FF764F" w:rsidR="00CF53E3" w:rsidRPr="00660ACC" w:rsidRDefault="00660ACC" w:rsidP="00660ACC">
      <w:pPr>
        <w:pStyle w:val="ListParagraph"/>
        <w:numPr>
          <w:ilvl w:val="0"/>
          <w:numId w:val="41"/>
        </w:numPr>
        <w:spacing w:line="360" w:lineRule="auto"/>
        <w:rPr>
          <w:rFonts w:cs="Arial"/>
        </w:rPr>
      </w:pPr>
      <w:r w:rsidRPr="00660ACC">
        <w:rPr>
          <w:rFonts w:cs="Arial"/>
        </w:rPr>
        <w:t>D</w:t>
      </w:r>
      <w:r w:rsidR="00CF53E3" w:rsidRPr="00660ACC">
        <w:rPr>
          <w:rFonts w:cs="Arial"/>
        </w:rPr>
        <w:t>esignated time frame</w:t>
      </w:r>
    </w:p>
    <w:p w14:paraId="152D892C" w14:textId="6A639597" w:rsidR="00CF53E3" w:rsidRPr="00660ACC" w:rsidRDefault="00660ACC" w:rsidP="003E674B">
      <w:pPr>
        <w:pStyle w:val="ListParagraph"/>
        <w:numPr>
          <w:ilvl w:val="0"/>
          <w:numId w:val="41"/>
        </w:numPr>
        <w:spacing w:line="360" w:lineRule="auto"/>
        <w:rPr>
          <w:rFonts w:cs="Arial"/>
        </w:rPr>
      </w:pPr>
      <w:r w:rsidRPr="00660ACC">
        <w:rPr>
          <w:rFonts w:cs="Arial"/>
        </w:rPr>
        <w:t>T</w:t>
      </w:r>
      <w:r w:rsidR="00CF53E3" w:rsidRPr="00660ACC">
        <w:rPr>
          <w:rFonts w:cs="Arial"/>
        </w:rPr>
        <w:t>he visible reward balance allows for easy tracking, and the one-tap redemption simplifies the process.</w:t>
      </w:r>
    </w:p>
    <w:p w14:paraId="4758ABCF" w14:textId="7FB39E3D" w:rsidR="00CF53E3" w:rsidRPr="00660ACC" w:rsidRDefault="00CF53E3" w:rsidP="003E674B">
      <w:pPr>
        <w:spacing w:line="360" w:lineRule="auto"/>
        <w:rPr>
          <w:rFonts w:cs="Arial"/>
          <w:b/>
          <w:bCs/>
        </w:rPr>
      </w:pPr>
      <w:r w:rsidRPr="00660ACC">
        <w:rPr>
          <w:rFonts w:cs="Arial"/>
          <w:b/>
          <w:bCs/>
        </w:rPr>
        <w:t xml:space="preserve"> Fulfilment &amp; Pickup</w:t>
      </w:r>
    </w:p>
    <w:p w14:paraId="0FB8B77E" w14:textId="78BDC356" w:rsidR="00CF53E3" w:rsidRPr="00660ACC" w:rsidRDefault="00CF53E3" w:rsidP="00660ACC">
      <w:pPr>
        <w:pStyle w:val="ListParagraph"/>
        <w:numPr>
          <w:ilvl w:val="0"/>
          <w:numId w:val="42"/>
        </w:numPr>
        <w:spacing w:line="360" w:lineRule="auto"/>
        <w:rPr>
          <w:rFonts w:cs="Arial"/>
        </w:rPr>
      </w:pPr>
      <w:r w:rsidRPr="00660ACC">
        <w:rPr>
          <w:rFonts w:cs="Arial"/>
        </w:rPr>
        <w:t>The app indicates that your order is currently being prepared.</w:t>
      </w:r>
    </w:p>
    <w:p w14:paraId="690C13AC" w14:textId="289388A2" w:rsidR="00CF53E3" w:rsidRPr="00660ACC" w:rsidRDefault="00660ACC" w:rsidP="00660ACC">
      <w:pPr>
        <w:pStyle w:val="ListParagraph"/>
        <w:numPr>
          <w:ilvl w:val="0"/>
          <w:numId w:val="42"/>
        </w:numPr>
        <w:spacing w:line="360" w:lineRule="auto"/>
        <w:rPr>
          <w:rFonts w:cs="Arial"/>
        </w:rPr>
      </w:pPr>
      <w:r w:rsidRPr="00660ACC">
        <w:rPr>
          <w:rFonts w:cs="Arial"/>
        </w:rPr>
        <w:t>R</w:t>
      </w:r>
      <w:r w:rsidR="00CF53E3" w:rsidRPr="00660ACC">
        <w:rPr>
          <w:rFonts w:cs="Arial"/>
        </w:rPr>
        <w:t>etrieve from the heated locker or the priority pickup counter</w:t>
      </w:r>
    </w:p>
    <w:p w14:paraId="4B6DC73F" w14:textId="5A14DB4D" w:rsidR="00CF53E3" w:rsidRPr="00660ACC" w:rsidRDefault="00CF53E3" w:rsidP="003E674B">
      <w:pPr>
        <w:pStyle w:val="ListParagraph"/>
        <w:numPr>
          <w:ilvl w:val="0"/>
          <w:numId w:val="42"/>
        </w:numPr>
        <w:spacing w:line="360" w:lineRule="auto"/>
        <w:rPr>
          <w:rFonts w:cs="Arial"/>
        </w:rPr>
      </w:pPr>
      <w:r w:rsidRPr="00660ACC">
        <w:rPr>
          <w:rFonts w:cs="Arial"/>
        </w:rPr>
        <w:t>The sequence for riders or staff has been optimised.</w:t>
      </w:r>
    </w:p>
    <w:p w14:paraId="00794550" w14:textId="3030A2D0" w:rsidR="00CF53E3" w:rsidRPr="00660ACC" w:rsidRDefault="00CF53E3" w:rsidP="003E674B">
      <w:pPr>
        <w:spacing w:line="360" w:lineRule="auto"/>
        <w:rPr>
          <w:rFonts w:cs="Arial"/>
          <w:b/>
          <w:bCs/>
        </w:rPr>
      </w:pPr>
      <w:r w:rsidRPr="00660ACC">
        <w:rPr>
          <w:rFonts w:cs="Arial"/>
          <w:b/>
          <w:bCs/>
        </w:rPr>
        <w:t xml:space="preserve"> Aftercare</w:t>
      </w:r>
    </w:p>
    <w:p w14:paraId="00CBCC84" w14:textId="18763FFC" w:rsidR="00CF53E3" w:rsidRPr="00660ACC" w:rsidRDefault="00660ACC" w:rsidP="00660ACC">
      <w:pPr>
        <w:pStyle w:val="ListParagraph"/>
        <w:numPr>
          <w:ilvl w:val="0"/>
          <w:numId w:val="43"/>
        </w:numPr>
        <w:spacing w:line="360" w:lineRule="auto"/>
        <w:rPr>
          <w:rFonts w:cs="Arial"/>
        </w:rPr>
      </w:pPr>
      <w:r w:rsidRPr="00660ACC">
        <w:rPr>
          <w:rFonts w:cs="Arial"/>
        </w:rPr>
        <w:t>A</w:t>
      </w:r>
      <w:r w:rsidR="00CF53E3" w:rsidRPr="00660ACC">
        <w:rPr>
          <w:rFonts w:cs="Arial"/>
        </w:rPr>
        <w:t>n easy way to express your feelings or provide feedback</w:t>
      </w:r>
    </w:p>
    <w:p w14:paraId="105E1910" w14:textId="2DE3C57B" w:rsidR="00CF53E3" w:rsidRPr="00660ACC" w:rsidRDefault="00660ACC" w:rsidP="00660ACC">
      <w:pPr>
        <w:pStyle w:val="ListParagraph"/>
        <w:numPr>
          <w:ilvl w:val="0"/>
          <w:numId w:val="43"/>
        </w:numPr>
        <w:spacing w:line="360" w:lineRule="auto"/>
        <w:rPr>
          <w:rFonts w:cs="Arial"/>
        </w:rPr>
      </w:pPr>
      <w:r w:rsidRPr="00660ACC">
        <w:rPr>
          <w:rFonts w:cs="Arial"/>
        </w:rPr>
        <w:t>I</w:t>
      </w:r>
      <w:r w:rsidR="00CF53E3" w:rsidRPr="00660ACC">
        <w:rPr>
          <w:rFonts w:cs="Arial"/>
        </w:rPr>
        <w:t>mmediate feedback transformed into actionable understanding</w:t>
      </w:r>
    </w:p>
    <w:p w14:paraId="04F42BA2" w14:textId="7F12C441" w:rsidR="00CF53E3" w:rsidRPr="00660ACC" w:rsidRDefault="00CF53E3" w:rsidP="00660ACC">
      <w:pPr>
        <w:pStyle w:val="ListParagraph"/>
        <w:numPr>
          <w:ilvl w:val="0"/>
          <w:numId w:val="43"/>
        </w:numPr>
        <w:spacing w:line="360" w:lineRule="auto"/>
        <w:rPr>
          <w:rFonts w:cs="Arial"/>
        </w:rPr>
      </w:pPr>
      <w:r w:rsidRPr="00660ACC">
        <w:rPr>
          <w:rFonts w:cs="Arial"/>
        </w:rPr>
        <w:t>Customised incentives tailored to individual sentiments.</w:t>
      </w:r>
    </w:p>
    <w:p w14:paraId="1701E717" w14:textId="739397F4" w:rsidR="00CF53E3" w:rsidRDefault="00CF53E3" w:rsidP="003E674B">
      <w:pPr>
        <w:spacing w:line="360" w:lineRule="auto"/>
        <w:rPr>
          <w:rFonts w:cs="Arial"/>
        </w:rPr>
      </w:pPr>
      <w:r w:rsidRPr="003E674B">
        <w:rPr>
          <w:rFonts w:cs="Arial"/>
        </w:rPr>
        <w:t>This journey maintains a straightforward approach while enhancing Greggs' predictability, reliance on data, and focus on user needs.</w:t>
      </w:r>
    </w:p>
    <w:p w14:paraId="29E3E82B" w14:textId="77777777" w:rsidR="00EC7F07" w:rsidRDefault="00EC7F07" w:rsidP="003E674B">
      <w:pPr>
        <w:spacing w:line="360" w:lineRule="auto"/>
        <w:rPr>
          <w:rFonts w:cs="Arial"/>
        </w:rPr>
      </w:pPr>
    </w:p>
    <w:p w14:paraId="0ABB7BB8" w14:textId="2B386F09" w:rsidR="00EC7F07" w:rsidRDefault="00EC7F07" w:rsidP="003E674B">
      <w:pPr>
        <w:spacing w:line="360" w:lineRule="auto"/>
        <w:rPr>
          <w:rFonts w:cs="Arial"/>
        </w:rPr>
      </w:pPr>
      <w:r>
        <w:rPr>
          <w:rFonts w:cs="Arial"/>
          <w:noProof/>
        </w:rPr>
        <w:lastRenderedPageBreak/>
        <w:drawing>
          <wp:inline distT="0" distB="0" distL="0" distR="0" wp14:anchorId="2F087327" wp14:editId="4CCF57C3">
            <wp:extent cx="4915172" cy="3276600"/>
            <wp:effectExtent l="0" t="0" r="0" b="0"/>
            <wp:docPr id="1327292289" name="Picture 3" descr="A diagram of a customer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92289" name="Picture 3" descr="A diagram of a customer map&#10;&#10;AI-generated content may be incorrect."/>
                    <pic:cNvPicPr/>
                  </pic:nvPicPr>
                  <pic:blipFill>
                    <a:blip r:embed="rId12"/>
                    <a:stretch>
                      <a:fillRect/>
                    </a:stretch>
                  </pic:blipFill>
                  <pic:spPr>
                    <a:xfrm>
                      <a:off x="0" y="0"/>
                      <a:ext cx="4920284" cy="3280008"/>
                    </a:xfrm>
                    <a:prstGeom prst="rect">
                      <a:avLst/>
                    </a:prstGeom>
                  </pic:spPr>
                </pic:pic>
              </a:graphicData>
            </a:graphic>
          </wp:inline>
        </w:drawing>
      </w:r>
    </w:p>
    <w:p w14:paraId="059461B2" w14:textId="1BFE0078" w:rsidR="00EC7F07" w:rsidRPr="003E674B" w:rsidRDefault="00EC7F07" w:rsidP="003E674B">
      <w:pPr>
        <w:spacing w:line="360" w:lineRule="auto"/>
        <w:rPr>
          <w:rFonts w:cs="Arial"/>
        </w:rPr>
      </w:pPr>
      <w:r>
        <w:rPr>
          <w:rFonts w:cs="Arial"/>
        </w:rPr>
        <w:t>Fig. Enhanced Customer Mapping. Source. Own ownership</w:t>
      </w:r>
    </w:p>
    <w:p w14:paraId="282B975B" w14:textId="152DD960" w:rsidR="00673CD0" w:rsidRPr="003E674B" w:rsidRDefault="00A16F7A" w:rsidP="003E674B">
      <w:pPr>
        <w:pStyle w:val="Heading1"/>
      </w:pPr>
      <w:bookmarkStart w:id="25" w:name="_Toc214545169"/>
      <w:r>
        <w:t>3</w:t>
      </w:r>
      <w:r w:rsidR="00673CD0" w:rsidRPr="003E674B">
        <w:t>.6 Key Performance Indicators (KPIs) and Measurement Plan</w:t>
      </w:r>
      <w:bookmarkEnd w:id="25"/>
    </w:p>
    <w:p w14:paraId="4244573D" w14:textId="4ADA77E5" w:rsidR="00673CD0" w:rsidRPr="003E674B" w:rsidRDefault="00673CD0" w:rsidP="003E674B">
      <w:pPr>
        <w:spacing w:line="360" w:lineRule="auto"/>
        <w:rPr>
          <w:rFonts w:cs="Arial"/>
        </w:rPr>
      </w:pPr>
      <w:r w:rsidRPr="003E674B">
        <w:rPr>
          <w:rFonts w:cs="Arial"/>
        </w:rPr>
        <w:t>The transformation must be tracked with quantifiable, finance-linked KPIs. Measurements include</w:t>
      </w:r>
    </w:p>
    <w:p w14:paraId="52D39088" w14:textId="6B304E20" w:rsidR="00673CD0" w:rsidRPr="00A16F7A" w:rsidRDefault="00362E63" w:rsidP="003E674B">
      <w:pPr>
        <w:spacing w:line="360" w:lineRule="auto"/>
        <w:rPr>
          <w:rFonts w:cs="Arial"/>
          <w:b/>
          <w:bCs/>
        </w:rPr>
      </w:pPr>
      <w:r w:rsidRPr="00A16F7A">
        <w:rPr>
          <w:rFonts w:cs="Arial"/>
          <w:b/>
          <w:bCs/>
        </w:rPr>
        <w:t xml:space="preserve">KPIs </w:t>
      </w:r>
      <w:r w:rsidR="00673CD0" w:rsidRPr="00A16F7A">
        <w:rPr>
          <w:rFonts w:cs="Arial"/>
          <w:b/>
          <w:bCs/>
        </w:rPr>
        <w:t>for Commercial Activities</w:t>
      </w:r>
    </w:p>
    <w:p w14:paraId="0FD7F03B" w14:textId="3A366D13" w:rsidR="00673CD0" w:rsidRPr="00A16F7A" w:rsidRDefault="00673CD0" w:rsidP="00A16F7A">
      <w:pPr>
        <w:pStyle w:val="ListParagraph"/>
        <w:numPr>
          <w:ilvl w:val="0"/>
          <w:numId w:val="44"/>
        </w:numPr>
        <w:spacing w:line="360" w:lineRule="auto"/>
        <w:rPr>
          <w:rFonts w:cs="Arial"/>
        </w:rPr>
      </w:pPr>
      <w:r w:rsidRPr="00A16F7A">
        <w:rPr>
          <w:rFonts w:cs="Arial"/>
        </w:rPr>
        <w:t>The proportion of total revenue generated through digital channels is expected to show a consistent increase over the next 12 to 24 months.</w:t>
      </w:r>
    </w:p>
    <w:p w14:paraId="14A42701" w14:textId="2790ECD1" w:rsidR="00673CD0" w:rsidRPr="00A16F7A" w:rsidRDefault="00673CD0" w:rsidP="00A16F7A">
      <w:pPr>
        <w:pStyle w:val="ListParagraph"/>
        <w:numPr>
          <w:ilvl w:val="0"/>
          <w:numId w:val="44"/>
        </w:numPr>
        <w:spacing w:line="360" w:lineRule="auto"/>
        <w:rPr>
          <w:rFonts w:cs="Arial"/>
        </w:rPr>
      </w:pPr>
      <w:r w:rsidRPr="00A16F7A">
        <w:rPr>
          <w:rFonts w:cs="Arial"/>
        </w:rPr>
        <w:t>The average order value for online transactions</w:t>
      </w:r>
    </w:p>
    <w:p w14:paraId="57A427CA" w14:textId="715F6D85" w:rsidR="00673CD0" w:rsidRPr="00A16F7A" w:rsidRDefault="00A16F7A" w:rsidP="00A16F7A">
      <w:pPr>
        <w:pStyle w:val="ListParagraph"/>
        <w:numPr>
          <w:ilvl w:val="0"/>
          <w:numId w:val="44"/>
        </w:numPr>
        <w:spacing w:line="360" w:lineRule="auto"/>
        <w:rPr>
          <w:rFonts w:cs="Arial"/>
        </w:rPr>
      </w:pPr>
      <w:r w:rsidRPr="00A16F7A">
        <w:rPr>
          <w:rFonts w:cs="Arial"/>
        </w:rPr>
        <w:t>T</w:t>
      </w:r>
      <w:r w:rsidR="00673CD0" w:rsidRPr="00A16F7A">
        <w:rPr>
          <w:rFonts w:cs="Arial"/>
        </w:rPr>
        <w:t>he frequency of visits for loyal customers</w:t>
      </w:r>
    </w:p>
    <w:p w14:paraId="7E348E44" w14:textId="74F98664" w:rsidR="00673CD0" w:rsidRPr="00A16F7A" w:rsidRDefault="00673CD0" w:rsidP="00A16F7A">
      <w:pPr>
        <w:pStyle w:val="ListParagraph"/>
        <w:numPr>
          <w:ilvl w:val="0"/>
          <w:numId w:val="44"/>
        </w:numPr>
        <w:spacing w:line="360" w:lineRule="auto"/>
        <w:rPr>
          <w:rFonts w:cs="Arial"/>
        </w:rPr>
      </w:pPr>
      <w:r w:rsidRPr="00A16F7A">
        <w:rPr>
          <w:rFonts w:cs="Arial"/>
        </w:rPr>
        <w:t>Enhancing the Net Promoter Score and improving app store ratings.</w:t>
      </w:r>
    </w:p>
    <w:p w14:paraId="4142C7F4" w14:textId="77777777" w:rsidR="00673CD0" w:rsidRPr="003E674B" w:rsidRDefault="00673CD0" w:rsidP="003E674B">
      <w:pPr>
        <w:spacing w:line="360" w:lineRule="auto"/>
        <w:rPr>
          <w:rFonts w:cs="Arial"/>
        </w:rPr>
      </w:pPr>
    </w:p>
    <w:p w14:paraId="5710AB5E" w14:textId="1A1706DB" w:rsidR="00673CD0" w:rsidRPr="00A16F7A" w:rsidRDefault="00673CD0" w:rsidP="003E674B">
      <w:pPr>
        <w:spacing w:line="360" w:lineRule="auto"/>
        <w:rPr>
          <w:rFonts w:cs="Arial"/>
          <w:b/>
          <w:bCs/>
        </w:rPr>
      </w:pPr>
      <w:r w:rsidRPr="00A16F7A">
        <w:rPr>
          <w:rFonts w:cs="Arial"/>
          <w:b/>
          <w:bCs/>
        </w:rPr>
        <w:t xml:space="preserve"> </w:t>
      </w:r>
      <w:r w:rsidR="00362E63" w:rsidRPr="00A16F7A">
        <w:rPr>
          <w:rFonts w:cs="Arial"/>
          <w:b/>
          <w:bCs/>
        </w:rPr>
        <w:t xml:space="preserve">KPIs </w:t>
      </w:r>
      <w:r w:rsidRPr="00A16F7A">
        <w:rPr>
          <w:rFonts w:cs="Arial"/>
          <w:b/>
          <w:bCs/>
        </w:rPr>
        <w:t>for Operations</w:t>
      </w:r>
    </w:p>
    <w:p w14:paraId="36F82179" w14:textId="19841FD6" w:rsidR="00673CD0" w:rsidRPr="00A16F7A" w:rsidRDefault="00A16F7A" w:rsidP="00A16F7A">
      <w:pPr>
        <w:pStyle w:val="ListParagraph"/>
        <w:numPr>
          <w:ilvl w:val="0"/>
          <w:numId w:val="45"/>
        </w:numPr>
        <w:spacing w:line="360" w:lineRule="auto"/>
        <w:rPr>
          <w:rFonts w:cs="Arial"/>
        </w:rPr>
      </w:pPr>
      <w:r w:rsidRPr="00A16F7A">
        <w:rPr>
          <w:rFonts w:cs="Arial"/>
        </w:rPr>
        <w:t>T</w:t>
      </w:r>
      <w:r w:rsidR="00673CD0" w:rsidRPr="00A16F7A">
        <w:rPr>
          <w:rFonts w:cs="Arial"/>
        </w:rPr>
        <w:t>he availability of products during high-demand times</w:t>
      </w:r>
    </w:p>
    <w:p w14:paraId="0705B9F9" w14:textId="6EB29951" w:rsidR="00673CD0" w:rsidRPr="00A16F7A" w:rsidRDefault="00A16F7A" w:rsidP="00A16F7A">
      <w:pPr>
        <w:pStyle w:val="ListParagraph"/>
        <w:numPr>
          <w:ilvl w:val="0"/>
          <w:numId w:val="45"/>
        </w:numPr>
        <w:spacing w:line="360" w:lineRule="auto"/>
        <w:rPr>
          <w:rFonts w:cs="Arial"/>
        </w:rPr>
      </w:pPr>
      <w:r w:rsidRPr="00A16F7A">
        <w:rPr>
          <w:rFonts w:cs="Arial"/>
        </w:rPr>
        <w:t>T</w:t>
      </w:r>
      <w:r w:rsidR="00673CD0" w:rsidRPr="00A16F7A">
        <w:rPr>
          <w:rFonts w:cs="Arial"/>
        </w:rPr>
        <w:t>ypical fulfilment duration</w:t>
      </w:r>
    </w:p>
    <w:p w14:paraId="2FA9DA6D" w14:textId="4E24E930" w:rsidR="00673CD0" w:rsidRPr="00A16F7A" w:rsidRDefault="00A16F7A" w:rsidP="00A16F7A">
      <w:pPr>
        <w:pStyle w:val="ListParagraph"/>
        <w:numPr>
          <w:ilvl w:val="0"/>
          <w:numId w:val="45"/>
        </w:numPr>
        <w:spacing w:line="360" w:lineRule="auto"/>
        <w:rPr>
          <w:rFonts w:cs="Arial"/>
        </w:rPr>
      </w:pPr>
      <w:r w:rsidRPr="00A16F7A">
        <w:rPr>
          <w:rFonts w:cs="Arial"/>
        </w:rPr>
        <w:t>V</w:t>
      </w:r>
      <w:r w:rsidR="00673CD0" w:rsidRPr="00A16F7A">
        <w:rPr>
          <w:rFonts w:cs="Arial"/>
        </w:rPr>
        <w:t>ariations in queue or locker pickup times</w:t>
      </w:r>
    </w:p>
    <w:p w14:paraId="222D486A" w14:textId="5C6EFB83" w:rsidR="00673CD0" w:rsidRPr="00A16F7A" w:rsidRDefault="00A16F7A" w:rsidP="00A16F7A">
      <w:pPr>
        <w:pStyle w:val="ListParagraph"/>
        <w:numPr>
          <w:ilvl w:val="0"/>
          <w:numId w:val="45"/>
        </w:numPr>
        <w:spacing w:line="360" w:lineRule="auto"/>
        <w:rPr>
          <w:rFonts w:cs="Arial"/>
        </w:rPr>
      </w:pPr>
      <w:r w:rsidRPr="00A16F7A">
        <w:rPr>
          <w:rFonts w:cs="Arial"/>
        </w:rPr>
        <w:t>T</w:t>
      </w:r>
      <w:r w:rsidR="00673CD0" w:rsidRPr="00A16F7A">
        <w:rPr>
          <w:rFonts w:cs="Arial"/>
        </w:rPr>
        <w:t>he amount of waste generated by each store on a weekly basis.</w:t>
      </w:r>
    </w:p>
    <w:p w14:paraId="3E3FD98F" w14:textId="77777777" w:rsidR="00673CD0" w:rsidRPr="003E674B" w:rsidRDefault="00673CD0" w:rsidP="003E674B">
      <w:pPr>
        <w:spacing w:line="360" w:lineRule="auto"/>
        <w:rPr>
          <w:rFonts w:cs="Arial"/>
        </w:rPr>
      </w:pPr>
    </w:p>
    <w:p w14:paraId="755FFB7F" w14:textId="58A6E0DB" w:rsidR="00673CD0" w:rsidRPr="00A16F7A" w:rsidRDefault="00673CD0" w:rsidP="003E674B">
      <w:pPr>
        <w:spacing w:line="360" w:lineRule="auto"/>
        <w:rPr>
          <w:rFonts w:cs="Arial"/>
          <w:b/>
          <w:bCs/>
        </w:rPr>
      </w:pPr>
      <w:r w:rsidRPr="003E674B">
        <w:rPr>
          <w:rFonts w:cs="Arial"/>
          <w:b/>
          <w:bCs/>
        </w:rPr>
        <w:t xml:space="preserve"> Financial </w:t>
      </w:r>
      <w:r w:rsidR="00362E63" w:rsidRPr="003E674B">
        <w:rPr>
          <w:rFonts w:cs="Arial"/>
          <w:b/>
          <w:bCs/>
        </w:rPr>
        <w:t>KPIs</w:t>
      </w:r>
    </w:p>
    <w:p w14:paraId="7C846538" w14:textId="17884A13" w:rsidR="00673CD0" w:rsidRPr="003E674B" w:rsidRDefault="00673CD0" w:rsidP="003E674B">
      <w:pPr>
        <w:spacing w:line="360" w:lineRule="auto"/>
        <w:rPr>
          <w:rFonts w:cs="Arial"/>
        </w:rPr>
      </w:pPr>
      <w:r w:rsidRPr="003E674B">
        <w:rPr>
          <w:rFonts w:cs="Arial"/>
        </w:rPr>
        <w:lastRenderedPageBreak/>
        <w:t xml:space="preserve"> </w:t>
      </w:r>
      <w:r w:rsidR="00A16F7A">
        <w:rPr>
          <w:rFonts w:cs="Arial"/>
        </w:rPr>
        <w:t>A</w:t>
      </w:r>
      <w:r w:rsidRPr="003E674B">
        <w:rPr>
          <w:rFonts w:cs="Arial"/>
        </w:rPr>
        <w:t>n increase in digital revenue compared to control stores</w:t>
      </w:r>
    </w:p>
    <w:p w14:paraId="7C2C6EA3" w14:textId="19A95403" w:rsidR="00673CD0" w:rsidRPr="003E674B" w:rsidRDefault="00673CD0" w:rsidP="003E674B">
      <w:pPr>
        <w:spacing w:line="360" w:lineRule="auto"/>
        <w:rPr>
          <w:rFonts w:cs="Arial"/>
        </w:rPr>
      </w:pPr>
      <w:r w:rsidRPr="003E674B">
        <w:rPr>
          <w:rFonts w:cs="Arial"/>
        </w:rPr>
        <w:t xml:space="preserve"> </w:t>
      </w:r>
      <w:r w:rsidR="00A16F7A">
        <w:rPr>
          <w:rFonts w:cs="Arial"/>
        </w:rPr>
        <w:t>I</w:t>
      </w:r>
      <w:r w:rsidRPr="003E674B">
        <w:rPr>
          <w:rFonts w:cs="Arial"/>
        </w:rPr>
        <w:t>mprovements in gross margin linked to forecasting</w:t>
      </w:r>
    </w:p>
    <w:p w14:paraId="4F9D649E" w14:textId="3BFC5AE0" w:rsidR="00673CD0" w:rsidRPr="003E674B" w:rsidRDefault="00673CD0" w:rsidP="003E674B">
      <w:pPr>
        <w:spacing w:line="360" w:lineRule="auto"/>
        <w:rPr>
          <w:rFonts w:cs="Arial"/>
        </w:rPr>
      </w:pPr>
      <w:r w:rsidRPr="003E674B">
        <w:rPr>
          <w:rFonts w:cs="Arial"/>
        </w:rPr>
        <w:t xml:space="preserve"> </w:t>
      </w:r>
      <w:r w:rsidR="00A16F7A">
        <w:rPr>
          <w:rFonts w:cs="Arial"/>
        </w:rPr>
        <w:t>T</w:t>
      </w:r>
      <w:r w:rsidRPr="003E674B">
        <w:rPr>
          <w:rFonts w:cs="Arial"/>
        </w:rPr>
        <w:t>he duration required to recover the initial investment in capital expenditures and software.</w:t>
      </w:r>
    </w:p>
    <w:p w14:paraId="6429CF8C" w14:textId="77777777" w:rsidR="00673CD0" w:rsidRPr="003E674B" w:rsidRDefault="00673CD0" w:rsidP="003E674B">
      <w:pPr>
        <w:spacing w:line="360" w:lineRule="auto"/>
        <w:rPr>
          <w:rFonts w:cs="Arial"/>
        </w:rPr>
      </w:pPr>
    </w:p>
    <w:p w14:paraId="722831D2" w14:textId="7DF8F7DB" w:rsidR="00673CD0" w:rsidRPr="00F710B7" w:rsidRDefault="00673CD0" w:rsidP="003E674B">
      <w:pPr>
        <w:spacing w:line="360" w:lineRule="auto"/>
        <w:rPr>
          <w:rFonts w:cs="Arial"/>
          <w:b/>
          <w:bCs/>
        </w:rPr>
      </w:pPr>
      <w:r w:rsidRPr="003E674B">
        <w:rPr>
          <w:rFonts w:cs="Arial"/>
        </w:rPr>
        <w:t xml:space="preserve"> </w:t>
      </w:r>
      <w:r w:rsidRPr="003E674B">
        <w:rPr>
          <w:rFonts w:cs="Arial"/>
          <w:b/>
          <w:bCs/>
        </w:rPr>
        <w:t>Approach to measurement:</w:t>
      </w:r>
    </w:p>
    <w:p w14:paraId="71D298EF" w14:textId="4C47C216" w:rsidR="00673CD0" w:rsidRPr="00F710B7" w:rsidRDefault="00F710B7" w:rsidP="00F710B7">
      <w:pPr>
        <w:pStyle w:val="ListParagraph"/>
        <w:numPr>
          <w:ilvl w:val="0"/>
          <w:numId w:val="46"/>
        </w:numPr>
        <w:spacing w:line="360" w:lineRule="auto"/>
        <w:rPr>
          <w:rFonts w:cs="Arial"/>
        </w:rPr>
      </w:pPr>
      <w:r w:rsidRPr="00F710B7">
        <w:rPr>
          <w:rFonts w:cs="Arial"/>
        </w:rPr>
        <w:t>E</w:t>
      </w:r>
      <w:r w:rsidR="00673CD0" w:rsidRPr="00F710B7">
        <w:rPr>
          <w:rFonts w:cs="Arial"/>
        </w:rPr>
        <w:t>xperimentation involving a control group</w:t>
      </w:r>
    </w:p>
    <w:p w14:paraId="7816E941" w14:textId="795032E7" w:rsidR="00673CD0" w:rsidRPr="00F710B7" w:rsidRDefault="00F710B7" w:rsidP="00F710B7">
      <w:pPr>
        <w:pStyle w:val="ListParagraph"/>
        <w:numPr>
          <w:ilvl w:val="0"/>
          <w:numId w:val="46"/>
        </w:numPr>
        <w:spacing w:line="360" w:lineRule="auto"/>
        <w:rPr>
          <w:rFonts w:cs="Arial"/>
        </w:rPr>
      </w:pPr>
      <w:r w:rsidRPr="00F710B7">
        <w:rPr>
          <w:rFonts w:cs="Arial"/>
        </w:rPr>
        <w:t>D</w:t>
      </w:r>
      <w:r w:rsidR="00673CD0" w:rsidRPr="00F710B7">
        <w:rPr>
          <w:rFonts w:cs="Arial"/>
        </w:rPr>
        <w:t>ashboards that provide real-time insights</w:t>
      </w:r>
    </w:p>
    <w:p w14:paraId="5C7EE942" w14:textId="2479BE5E" w:rsidR="00673CD0" w:rsidRPr="00F710B7" w:rsidRDefault="00F710B7" w:rsidP="00F710B7">
      <w:pPr>
        <w:pStyle w:val="ListParagraph"/>
        <w:numPr>
          <w:ilvl w:val="0"/>
          <w:numId w:val="46"/>
        </w:numPr>
        <w:spacing w:line="360" w:lineRule="auto"/>
        <w:rPr>
          <w:rFonts w:cs="Arial"/>
        </w:rPr>
      </w:pPr>
      <w:r w:rsidRPr="00F710B7">
        <w:rPr>
          <w:rFonts w:cs="Arial"/>
        </w:rPr>
        <w:t>Q</w:t>
      </w:r>
      <w:r w:rsidR="00673CD0" w:rsidRPr="00F710B7">
        <w:rPr>
          <w:rFonts w:cs="Arial"/>
        </w:rPr>
        <w:t>uarterly assessment</w:t>
      </w:r>
    </w:p>
    <w:p w14:paraId="2A9C5E7F" w14:textId="07DD581D" w:rsidR="00CF53E3" w:rsidRPr="00F710B7" w:rsidRDefault="00F710B7" w:rsidP="00F710B7">
      <w:pPr>
        <w:pStyle w:val="ListParagraph"/>
        <w:numPr>
          <w:ilvl w:val="0"/>
          <w:numId w:val="46"/>
        </w:numPr>
        <w:spacing w:line="360" w:lineRule="auto"/>
        <w:rPr>
          <w:rFonts w:cs="Arial"/>
        </w:rPr>
      </w:pPr>
      <w:r w:rsidRPr="00F710B7">
        <w:rPr>
          <w:rFonts w:cs="Arial"/>
        </w:rPr>
        <w:t>O</w:t>
      </w:r>
      <w:r w:rsidR="00673CD0" w:rsidRPr="00F710B7">
        <w:rPr>
          <w:rFonts w:cs="Arial"/>
        </w:rPr>
        <w:t>ptimising models through an iterative process.</w:t>
      </w:r>
    </w:p>
    <w:p w14:paraId="104D0B50" w14:textId="77777777" w:rsidR="00557AD0" w:rsidRPr="003E674B" w:rsidRDefault="00557AD0" w:rsidP="003E674B">
      <w:pPr>
        <w:spacing w:line="360" w:lineRule="auto"/>
        <w:rPr>
          <w:rFonts w:cs="Arial"/>
        </w:rPr>
      </w:pPr>
    </w:p>
    <w:p w14:paraId="761F8103" w14:textId="77777777" w:rsidR="00266914" w:rsidRPr="003E674B" w:rsidRDefault="00266914" w:rsidP="003E674B">
      <w:pPr>
        <w:pStyle w:val="Heading1"/>
      </w:pPr>
      <w:bookmarkStart w:id="26" w:name="_Toc214545170"/>
      <w:r w:rsidRPr="003E674B">
        <w:t>2.7 Risks and Mitigations</w:t>
      </w:r>
      <w:bookmarkEnd w:id="26"/>
    </w:p>
    <w:p w14:paraId="31A54760" w14:textId="77777777" w:rsidR="00266914" w:rsidRPr="00F710B7" w:rsidRDefault="00266914" w:rsidP="00F710B7">
      <w:pPr>
        <w:pStyle w:val="ListParagraph"/>
        <w:numPr>
          <w:ilvl w:val="0"/>
          <w:numId w:val="47"/>
        </w:numPr>
        <w:spacing w:line="360" w:lineRule="auto"/>
        <w:rPr>
          <w:rFonts w:cs="Arial"/>
          <w:b/>
          <w:bCs/>
        </w:rPr>
      </w:pPr>
      <w:r w:rsidRPr="00F710B7">
        <w:rPr>
          <w:rFonts w:cs="Arial"/>
          <w:b/>
          <w:bCs/>
        </w:rPr>
        <w:t>Operational Disruption</w:t>
      </w:r>
    </w:p>
    <w:p w14:paraId="7921BDC5" w14:textId="2C5A5DED" w:rsidR="00266914" w:rsidRPr="003E674B" w:rsidRDefault="00266914" w:rsidP="003E674B">
      <w:pPr>
        <w:spacing w:line="360" w:lineRule="auto"/>
        <w:rPr>
          <w:rFonts w:cs="Arial"/>
        </w:rPr>
      </w:pPr>
      <w:r w:rsidRPr="003E674B">
        <w:rPr>
          <w:rFonts w:cs="Arial"/>
        </w:rPr>
        <w:t>Store colleagues might find themselves facing a greater level of complexity at first.  Implementing a gradual rollout alongside training and simplifying the user interface helps to reduce potential risks.</w:t>
      </w:r>
    </w:p>
    <w:p w14:paraId="1E7A1CF0" w14:textId="77777777" w:rsidR="00266914" w:rsidRPr="003E674B" w:rsidRDefault="00266914" w:rsidP="003E674B">
      <w:pPr>
        <w:spacing w:line="360" w:lineRule="auto"/>
        <w:rPr>
          <w:rFonts w:cs="Arial"/>
        </w:rPr>
      </w:pPr>
    </w:p>
    <w:p w14:paraId="4DB4EC18" w14:textId="2B8C961F" w:rsidR="00266914" w:rsidRPr="00F710B7" w:rsidRDefault="00266914" w:rsidP="00F710B7">
      <w:pPr>
        <w:pStyle w:val="ListParagraph"/>
        <w:numPr>
          <w:ilvl w:val="0"/>
          <w:numId w:val="47"/>
        </w:numPr>
        <w:spacing w:line="360" w:lineRule="auto"/>
        <w:rPr>
          <w:rFonts w:cs="Arial"/>
          <w:b/>
          <w:bCs/>
        </w:rPr>
      </w:pPr>
      <w:r w:rsidRPr="00F710B7">
        <w:rPr>
          <w:rFonts w:cs="Arial"/>
          <w:b/>
          <w:bCs/>
        </w:rPr>
        <w:t>Data Privacy</w:t>
      </w:r>
    </w:p>
    <w:p w14:paraId="08CCE715" w14:textId="71740982" w:rsidR="00266914" w:rsidRPr="003E674B" w:rsidRDefault="00266914" w:rsidP="003E674B">
      <w:pPr>
        <w:spacing w:line="360" w:lineRule="auto"/>
        <w:rPr>
          <w:rFonts w:cs="Arial"/>
        </w:rPr>
      </w:pPr>
      <w:r w:rsidRPr="003E674B">
        <w:rPr>
          <w:rFonts w:cs="Arial"/>
        </w:rPr>
        <w:t>In accordance with GDPR requirements, it is essential that data processing upholds informed consent and ensures secure storage of information. Greggs currently manages customer data with care; however, there is a need to enhance governance, auditing, and transparency practices.</w:t>
      </w:r>
    </w:p>
    <w:p w14:paraId="37C9D6EA" w14:textId="77777777" w:rsidR="00266914" w:rsidRPr="003E674B" w:rsidRDefault="00266914" w:rsidP="003E674B">
      <w:pPr>
        <w:spacing w:line="360" w:lineRule="auto"/>
        <w:rPr>
          <w:rFonts w:cs="Arial"/>
        </w:rPr>
      </w:pPr>
    </w:p>
    <w:p w14:paraId="55469105" w14:textId="67511EB8" w:rsidR="00266914" w:rsidRPr="00F710B7" w:rsidRDefault="00266914" w:rsidP="00F710B7">
      <w:pPr>
        <w:pStyle w:val="ListParagraph"/>
        <w:numPr>
          <w:ilvl w:val="0"/>
          <w:numId w:val="47"/>
        </w:numPr>
        <w:spacing w:line="360" w:lineRule="auto"/>
        <w:rPr>
          <w:rFonts w:cs="Arial"/>
          <w:b/>
          <w:bCs/>
        </w:rPr>
      </w:pPr>
      <w:r w:rsidRPr="00F710B7">
        <w:rPr>
          <w:rFonts w:cs="Arial"/>
          <w:b/>
          <w:bCs/>
        </w:rPr>
        <w:t>Coordinating with Delivery Partners</w:t>
      </w:r>
    </w:p>
    <w:p w14:paraId="3066CB06" w14:textId="27F1DB0E" w:rsidR="00266914" w:rsidRPr="003E674B" w:rsidRDefault="00266914" w:rsidP="003E674B">
      <w:pPr>
        <w:spacing w:line="360" w:lineRule="auto"/>
        <w:rPr>
          <w:rFonts w:cs="Arial"/>
        </w:rPr>
      </w:pPr>
      <w:r w:rsidRPr="003E674B">
        <w:rPr>
          <w:rFonts w:cs="Arial"/>
        </w:rPr>
        <w:t>Delivery optimisation requires the integration of APIs with various aggregators. By initially piloting with a single partner, we can mitigate technical risks before expanding the rollout to a broader audience.</w:t>
      </w:r>
    </w:p>
    <w:p w14:paraId="72876F5B" w14:textId="77777777" w:rsidR="00266914" w:rsidRPr="003E674B" w:rsidRDefault="00266914" w:rsidP="003E674B">
      <w:pPr>
        <w:spacing w:line="360" w:lineRule="auto"/>
        <w:rPr>
          <w:rFonts w:cs="Arial"/>
        </w:rPr>
      </w:pPr>
    </w:p>
    <w:p w14:paraId="50C7EF84" w14:textId="0381E80B" w:rsidR="00266914" w:rsidRPr="00F710B7" w:rsidRDefault="00266914" w:rsidP="00F710B7">
      <w:pPr>
        <w:pStyle w:val="ListParagraph"/>
        <w:numPr>
          <w:ilvl w:val="0"/>
          <w:numId w:val="47"/>
        </w:numPr>
        <w:spacing w:line="360" w:lineRule="auto"/>
        <w:rPr>
          <w:rFonts w:cs="Arial"/>
          <w:b/>
          <w:bCs/>
        </w:rPr>
      </w:pPr>
      <w:r w:rsidRPr="00F710B7">
        <w:rPr>
          <w:rFonts w:cs="Arial"/>
          <w:b/>
          <w:bCs/>
        </w:rPr>
        <w:t>Acceptance by Customers</w:t>
      </w:r>
    </w:p>
    <w:p w14:paraId="73AC6FE4" w14:textId="4E910E6A" w:rsidR="007E4102" w:rsidRPr="003E674B" w:rsidRDefault="00266914" w:rsidP="003E674B">
      <w:pPr>
        <w:spacing w:line="360" w:lineRule="auto"/>
        <w:rPr>
          <w:rFonts w:cs="Arial"/>
        </w:rPr>
      </w:pPr>
      <w:r w:rsidRPr="003E674B">
        <w:rPr>
          <w:rFonts w:cs="Arial"/>
        </w:rPr>
        <w:lastRenderedPageBreak/>
        <w:t xml:space="preserve">Customers who value spontaneity or face-to-face interaction should always have the option to walk in easily. </w:t>
      </w:r>
      <w:proofErr w:type="spellStart"/>
      <w:r w:rsidRPr="003E674B">
        <w:rPr>
          <w:rFonts w:cs="Arial"/>
        </w:rPr>
        <w:t>SmartServe</w:t>
      </w:r>
      <w:proofErr w:type="spellEnd"/>
      <w:r w:rsidRPr="003E674B">
        <w:rPr>
          <w:rFonts w:cs="Arial"/>
        </w:rPr>
        <w:t xml:space="preserve"> enriches options without eliminating current practices.</w:t>
      </w:r>
    </w:p>
    <w:p w14:paraId="6C21BF42" w14:textId="77777777" w:rsidR="00266914" w:rsidRPr="003E674B" w:rsidRDefault="00266914" w:rsidP="003E674B">
      <w:pPr>
        <w:spacing w:line="360" w:lineRule="auto"/>
        <w:rPr>
          <w:rFonts w:cs="Arial"/>
        </w:rPr>
      </w:pPr>
    </w:p>
    <w:p w14:paraId="19F794F6" w14:textId="0E435AC2" w:rsidR="008E4A7F" w:rsidRPr="003E674B" w:rsidRDefault="00F710B7" w:rsidP="003E674B">
      <w:pPr>
        <w:pStyle w:val="Heading1"/>
      </w:pPr>
      <w:bookmarkStart w:id="27" w:name="_Toc214545171"/>
      <w:r>
        <w:t>3</w:t>
      </w:r>
      <w:r w:rsidR="008E4A7F" w:rsidRPr="003E674B">
        <w:t>.8 Assessing Viability and Strategic Alignment</w:t>
      </w:r>
      <w:bookmarkEnd w:id="27"/>
    </w:p>
    <w:p w14:paraId="727A2E81" w14:textId="3D183286" w:rsidR="008E4A7F" w:rsidRPr="003E674B" w:rsidRDefault="008E4A7F" w:rsidP="003E674B">
      <w:pPr>
        <w:spacing w:line="360" w:lineRule="auto"/>
        <w:rPr>
          <w:rFonts w:cs="Arial"/>
        </w:rPr>
      </w:pPr>
      <w:proofErr w:type="spellStart"/>
      <w:r w:rsidRPr="003E674B">
        <w:rPr>
          <w:rFonts w:cs="Arial"/>
        </w:rPr>
        <w:t>SmartServe</w:t>
      </w:r>
      <w:proofErr w:type="spellEnd"/>
      <w:r w:rsidRPr="003E674B">
        <w:rPr>
          <w:rFonts w:cs="Arial"/>
        </w:rPr>
        <w:t xml:space="preserve"> builds upon Greggs’ existing strengths, such as its mobile app usage, strong brand loyalty, quick product testing, and readiness for digital initiatives, instead of anticipating a complete overhaul of the organisation. Research and market insights indicate that retailers who combine operational data with personalisation and digital service channels often see lasting commercial benefits (</w:t>
      </w:r>
      <w:proofErr w:type="spellStart"/>
      <w:r w:rsidRPr="003E674B">
        <w:rPr>
          <w:rFonts w:cs="Arial"/>
        </w:rPr>
        <w:t>Econsultancy</w:t>
      </w:r>
      <w:proofErr w:type="spellEnd"/>
      <w:r w:rsidRPr="003E674B">
        <w:rPr>
          <w:rFonts w:cs="Arial"/>
        </w:rPr>
        <w:t>, 2023; Euromonitor, 2024a). Greggs is well-positioned in terms of timing, scale, and maturity to significantly benefit from this shift.</w:t>
      </w:r>
    </w:p>
    <w:p w14:paraId="545700A6" w14:textId="77777777" w:rsidR="008E4A7F" w:rsidRPr="003E674B" w:rsidRDefault="008E4A7F" w:rsidP="003E674B">
      <w:pPr>
        <w:spacing w:line="360" w:lineRule="auto"/>
        <w:rPr>
          <w:rFonts w:cs="Arial"/>
        </w:rPr>
      </w:pPr>
    </w:p>
    <w:p w14:paraId="64BE74C1" w14:textId="71F02EFD" w:rsidR="008E4A7F" w:rsidRPr="003E674B" w:rsidRDefault="008E4A7F" w:rsidP="003E674B">
      <w:pPr>
        <w:spacing w:line="360" w:lineRule="auto"/>
        <w:rPr>
          <w:rFonts w:cs="Arial"/>
        </w:rPr>
      </w:pPr>
      <w:proofErr w:type="spellStart"/>
      <w:r w:rsidRPr="003E674B">
        <w:rPr>
          <w:rFonts w:cs="Arial"/>
        </w:rPr>
        <w:t>SmartServe</w:t>
      </w:r>
      <w:proofErr w:type="spellEnd"/>
      <w:r w:rsidRPr="003E674B">
        <w:rPr>
          <w:rFonts w:cs="Arial"/>
        </w:rPr>
        <w:t xml:space="preserve"> demonstrates financial credibility, aligns strategically with its goals, operates with practicality, and is firmly based on identifiable customer challenges. When implemented successfully, this strategy enhances Greggs' ability to stand out not only as a strong product innovator but also as a digitally advanced retail operator, ensuring continued growth in a challenging and cost-sensitive market.</w:t>
      </w:r>
    </w:p>
    <w:p w14:paraId="635E18FB" w14:textId="77777777" w:rsidR="008B606B" w:rsidRPr="003E674B" w:rsidRDefault="008B606B" w:rsidP="003E674B">
      <w:pPr>
        <w:spacing w:line="360" w:lineRule="auto"/>
        <w:rPr>
          <w:rFonts w:cs="Arial"/>
        </w:rPr>
      </w:pPr>
      <w:r w:rsidRPr="003E674B">
        <w:rPr>
          <w:rFonts w:cs="Arial"/>
        </w:rPr>
        <w:br w:type="page"/>
      </w:r>
    </w:p>
    <w:p w14:paraId="559F863A" w14:textId="2D925F48" w:rsidR="008B606B" w:rsidRPr="003E674B" w:rsidRDefault="008B606B" w:rsidP="00933624">
      <w:pPr>
        <w:pStyle w:val="Heading1"/>
        <w:numPr>
          <w:ilvl w:val="0"/>
          <w:numId w:val="7"/>
        </w:numPr>
      </w:pPr>
      <w:bookmarkStart w:id="28" w:name="_Toc214545172"/>
      <w:r w:rsidRPr="003E674B">
        <w:lastRenderedPageBreak/>
        <w:t>Conclusion</w:t>
      </w:r>
      <w:bookmarkEnd w:id="28"/>
    </w:p>
    <w:p w14:paraId="63ED444C" w14:textId="7A0FD21C" w:rsidR="008B606B" w:rsidRPr="003E674B" w:rsidRDefault="008B606B" w:rsidP="003E674B">
      <w:pPr>
        <w:spacing w:line="360" w:lineRule="auto"/>
        <w:rPr>
          <w:rFonts w:cs="Arial"/>
        </w:rPr>
      </w:pPr>
      <w:r w:rsidRPr="003E674B">
        <w:rPr>
          <w:rFonts w:cs="Arial"/>
        </w:rPr>
        <w:t>Greggs stands out as a prominent retailer in the UK, known for its widespread recognition and appeal across various demographics. The brand has demonstrated its ability to innovate effectively while also expanding its presence in the digital landscape. The strategic decision to enhance digital channels and extend reach throughout the day is well-founded and backed by recent outcomes. Nonetheless, the main challenges faced by customers such as real-time availability, waiting times for pickup, and the quality of delivery can be significantly enhanced through a unified approach to digital transformation.</w:t>
      </w:r>
    </w:p>
    <w:p w14:paraId="206200A9" w14:textId="77777777" w:rsidR="008B606B" w:rsidRPr="003E674B" w:rsidRDefault="008B606B" w:rsidP="003E674B">
      <w:pPr>
        <w:spacing w:line="360" w:lineRule="auto"/>
        <w:rPr>
          <w:rFonts w:cs="Arial"/>
        </w:rPr>
      </w:pPr>
    </w:p>
    <w:p w14:paraId="6AC02032" w14:textId="4BFC7063" w:rsidR="008B606B" w:rsidRPr="003E674B" w:rsidRDefault="008B606B" w:rsidP="003E674B">
      <w:pPr>
        <w:spacing w:line="360" w:lineRule="auto"/>
        <w:rPr>
          <w:rFonts w:cs="Arial"/>
        </w:rPr>
      </w:pPr>
      <w:r w:rsidRPr="003E674B">
        <w:rPr>
          <w:rFonts w:cs="Arial"/>
        </w:rPr>
        <w:t xml:space="preserve">The Greggs </w:t>
      </w:r>
      <w:proofErr w:type="spellStart"/>
      <w:r w:rsidRPr="003E674B">
        <w:rPr>
          <w:rFonts w:cs="Arial"/>
        </w:rPr>
        <w:t>SmartServe</w:t>
      </w:r>
      <w:proofErr w:type="spellEnd"/>
      <w:r w:rsidRPr="003E674B">
        <w:rPr>
          <w:rFonts w:cs="Arial"/>
        </w:rPr>
        <w:t xml:space="preserve"> initiative presents a cohesive strategy that enhances personalisation, anticipates customer needs, and optimises the pickup </w:t>
      </w:r>
      <w:proofErr w:type="spellStart"/>
      <w:proofErr w:type="gramStart"/>
      <w:r w:rsidRPr="003E674B">
        <w:rPr>
          <w:rFonts w:cs="Arial"/>
        </w:rPr>
        <w:t>experience.This</w:t>
      </w:r>
      <w:proofErr w:type="spellEnd"/>
      <w:proofErr w:type="gramEnd"/>
      <w:r w:rsidRPr="003E674B">
        <w:rPr>
          <w:rFonts w:cs="Arial"/>
        </w:rPr>
        <w:t xml:space="preserve"> approach not only leverages Greggs' existing strengths but also tackles current challenges, ultimately delivering tangible benefits both commercially and operationally. The approach utilises Greggs’ app, brand, and shop network, and its gradual implementation minimises risk while allowing for quick learning and optimisation.</w:t>
      </w:r>
    </w:p>
    <w:p w14:paraId="679FFEF8" w14:textId="77777777" w:rsidR="008B606B" w:rsidRPr="003E674B" w:rsidRDefault="008B606B" w:rsidP="003E674B">
      <w:pPr>
        <w:spacing w:line="360" w:lineRule="auto"/>
        <w:rPr>
          <w:rFonts w:cs="Arial"/>
        </w:rPr>
      </w:pPr>
    </w:p>
    <w:p w14:paraId="040EA3F6" w14:textId="1853F49D" w:rsidR="008E4A7F" w:rsidRPr="003E674B" w:rsidRDefault="008B606B" w:rsidP="003E674B">
      <w:pPr>
        <w:spacing w:line="360" w:lineRule="auto"/>
        <w:rPr>
          <w:rFonts w:cs="Arial"/>
        </w:rPr>
      </w:pPr>
      <w:r w:rsidRPr="003E674B">
        <w:rPr>
          <w:rFonts w:cs="Arial"/>
        </w:rPr>
        <w:t xml:space="preserve">When implemented with thoughtful consideration of data governance, change management, and partner integration, </w:t>
      </w:r>
      <w:proofErr w:type="spellStart"/>
      <w:r w:rsidRPr="003E674B">
        <w:rPr>
          <w:rFonts w:cs="Arial"/>
        </w:rPr>
        <w:t>SmartServe</w:t>
      </w:r>
      <w:proofErr w:type="spellEnd"/>
      <w:r w:rsidRPr="003E674B">
        <w:rPr>
          <w:rFonts w:cs="Arial"/>
        </w:rPr>
        <w:t xml:space="preserve"> offers a promising opportunity to enhance digital sales, lower costs, and bolster Greggs’ customer proposition for the future.</w:t>
      </w:r>
    </w:p>
    <w:p w14:paraId="701ED543" w14:textId="77777777" w:rsidR="008E4A7F" w:rsidRPr="003E674B" w:rsidRDefault="008E4A7F" w:rsidP="003E674B">
      <w:pPr>
        <w:spacing w:line="360" w:lineRule="auto"/>
        <w:rPr>
          <w:rFonts w:cs="Arial"/>
        </w:rPr>
      </w:pPr>
    </w:p>
    <w:p w14:paraId="719DA510" w14:textId="2BF14E7E" w:rsidR="008B606B" w:rsidRPr="003E674B" w:rsidRDefault="008B606B" w:rsidP="003E674B">
      <w:pPr>
        <w:spacing w:line="360" w:lineRule="auto"/>
        <w:rPr>
          <w:rFonts w:cs="Arial"/>
        </w:rPr>
      </w:pPr>
      <w:r w:rsidRPr="003E674B">
        <w:rPr>
          <w:rFonts w:cs="Arial"/>
        </w:rPr>
        <w:br w:type="page"/>
      </w:r>
    </w:p>
    <w:p w14:paraId="6901A8AC" w14:textId="759D601A" w:rsidR="00E83971" w:rsidRPr="003E674B" w:rsidRDefault="00E83971" w:rsidP="003E674B">
      <w:pPr>
        <w:pStyle w:val="Heading1"/>
      </w:pPr>
      <w:bookmarkStart w:id="29" w:name="_Toc214545173"/>
      <w:r w:rsidRPr="003E674B">
        <w:lastRenderedPageBreak/>
        <w:t>References</w:t>
      </w:r>
      <w:bookmarkEnd w:id="29"/>
      <w:r w:rsidRPr="003E674B">
        <w:t xml:space="preserve"> </w:t>
      </w:r>
    </w:p>
    <w:p w14:paraId="7FB0B4D5" w14:textId="77777777" w:rsidR="00E83971" w:rsidRPr="003E674B" w:rsidRDefault="00E83971" w:rsidP="003E674B">
      <w:pPr>
        <w:spacing w:line="360" w:lineRule="auto"/>
        <w:rPr>
          <w:rFonts w:cs="Arial"/>
        </w:rPr>
      </w:pPr>
      <w:proofErr w:type="spellStart"/>
      <w:r w:rsidRPr="003E674B">
        <w:rPr>
          <w:rFonts w:cs="Arial"/>
        </w:rPr>
        <w:t>Econsultancy</w:t>
      </w:r>
      <w:proofErr w:type="spellEnd"/>
      <w:r w:rsidRPr="003E674B">
        <w:rPr>
          <w:rFonts w:cs="Arial"/>
        </w:rPr>
        <w:t xml:space="preserve"> (2023) How Greggs balances tech with customer excellence. Available at: https://econsultancy.com/greggs-tony-taylor-digital-transformation-customer-excellence/</w:t>
      </w:r>
    </w:p>
    <w:p w14:paraId="1F558EF5" w14:textId="22BD4533" w:rsidR="00E83971" w:rsidRPr="003E674B" w:rsidRDefault="00E83971" w:rsidP="003E674B">
      <w:pPr>
        <w:spacing w:line="360" w:lineRule="auto"/>
        <w:rPr>
          <w:rFonts w:cs="Arial"/>
        </w:rPr>
      </w:pPr>
      <w:r w:rsidRPr="003E674B">
        <w:rPr>
          <w:rFonts w:cs="Arial"/>
        </w:rPr>
        <w:t xml:space="preserve"> (Accessed: 15 November 2025). </w:t>
      </w:r>
    </w:p>
    <w:p w14:paraId="305A07F9" w14:textId="77777777" w:rsidR="00E83971" w:rsidRPr="003E674B" w:rsidRDefault="00E83971" w:rsidP="003E674B">
      <w:pPr>
        <w:spacing w:line="360" w:lineRule="auto"/>
        <w:rPr>
          <w:rFonts w:cs="Arial"/>
        </w:rPr>
      </w:pPr>
      <w:r w:rsidRPr="003E674B">
        <w:rPr>
          <w:rFonts w:cs="Arial"/>
        </w:rPr>
        <w:t>Euromonitor International (2024a) Consumer Foodservice in the United Kingdom. Euromonitor. Available at: https://www.euromonitor.com/consumer-foodservice-in-the-united-kingdom/report</w:t>
      </w:r>
    </w:p>
    <w:p w14:paraId="0B7FAA48" w14:textId="742036F1" w:rsidR="00E83971" w:rsidRPr="003E674B" w:rsidRDefault="00E83971" w:rsidP="003E674B">
      <w:pPr>
        <w:spacing w:line="360" w:lineRule="auto"/>
        <w:rPr>
          <w:rFonts w:cs="Arial"/>
        </w:rPr>
      </w:pPr>
      <w:r w:rsidRPr="003E674B">
        <w:rPr>
          <w:rFonts w:cs="Arial"/>
        </w:rPr>
        <w:t xml:space="preserve"> (Accessed: 15 November 2025). </w:t>
      </w:r>
    </w:p>
    <w:p w14:paraId="3BB45104" w14:textId="77777777" w:rsidR="00E83971" w:rsidRPr="003E674B" w:rsidRDefault="00E83971" w:rsidP="003E674B">
      <w:pPr>
        <w:spacing w:line="360" w:lineRule="auto"/>
        <w:rPr>
          <w:rFonts w:cs="Arial"/>
        </w:rPr>
      </w:pPr>
      <w:r w:rsidRPr="003E674B">
        <w:rPr>
          <w:rFonts w:cs="Arial"/>
        </w:rPr>
        <w:t>Euromonitor International (2024b) Bakery Products in the United Kingdom: ISIC 1541. Euromonitor. Available at: https://www.euromonitor.com/bakery-products-in-the-united-kingdom-isic-1541/report</w:t>
      </w:r>
    </w:p>
    <w:p w14:paraId="5A17B8CE" w14:textId="1258B054" w:rsidR="00E83971" w:rsidRPr="003E674B" w:rsidRDefault="00E83971" w:rsidP="003E674B">
      <w:pPr>
        <w:spacing w:line="360" w:lineRule="auto"/>
        <w:rPr>
          <w:rFonts w:cs="Arial"/>
        </w:rPr>
      </w:pPr>
      <w:r w:rsidRPr="003E674B">
        <w:rPr>
          <w:rFonts w:cs="Arial"/>
        </w:rPr>
        <w:t xml:space="preserve"> (Accessed: 16 November 2025). </w:t>
      </w:r>
    </w:p>
    <w:p w14:paraId="5B199D90" w14:textId="77777777" w:rsidR="00E83971" w:rsidRPr="003E674B" w:rsidRDefault="00E83971" w:rsidP="003E674B">
      <w:pPr>
        <w:spacing w:line="360" w:lineRule="auto"/>
        <w:rPr>
          <w:rFonts w:cs="Arial"/>
        </w:rPr>
      </w:pPr>
      <w:r w:rsidRPr="003E674B">
        <w:rPr>
          <w:rFonts w:cs="Arial"/>
        </w:rPr>
        <w:t>Financial Times (2024) Greggs forecasts sales to double by 2026. Financial Times, 2024. Available at: https://www.ft.com/content/9090049f-0368-41b3-943b-25c8e833d54e</w:t>
      </w:r>
    </w:p>
    <w:p w14:paraId="289119DC" w14:textId="5860DF71" w:rsidR="00E83971" w:rsidRPr="003E674B" w:rsidRDefault="00E83971" w:rsidP="003E674B">
      <w:pPr>
        <w:spacing w:line="360" w:lineRule="auto"/>
        <w:rPr>
          <w:rFonts w:cs="Arial"/>
        </w:rPr>
      </w:pPr>
      <w:r w:rsidRPr="003E674B">
        <w:rPr>
          <w:rFonts w:cs="Arial"/>
        </w:rPr>
        <w:t xml:space="preserve"> (Accessed: 15 November 2025). </w:t>
      </w:r>
    </w:p>
    <w:p w14:paraId="6199C5E7" w14:textId="77777777" w:rsidR="00E83971" w:rsidRPr="003E674B" w:rsidRDefault="00E83971" w:rsidP="003E674B">
      <w:pPr>
        <w:spacing w:line="360" w:lineRule="auto"/>
        <w:rPr>
          <w:rFonts w:cs="Arial"/>
        </w:rPr>
      </w:pPr>
      <w:proofErr w:type="gramStart"/>
      <w:r w:rsidRPr="003E674B">
        <w:rPr>
          <w:rFonts w:cs="Arial"/>
        </w:rPr>
        <w:t>Greggs</w:t>
      </w:r>
      <w:proofErr w:type="gramEnd"/>
      <w:r w:rsidRPr="003E674B">
        <w:rPr>
          <w:rFonts w:cs="Arial"/>
        </w:rPr>
        <w:t xml:space="preserve"> plc (2024) Annual Report and Accounts 2024. Greggs plc. Available at: https://data.fca.org.uk/artefacts/NSM/Portal/NI-000118042/NI-000118042.pdf</w:t>
      </w:r>
    </w:p>
    <w:p w14:paraId="6AF7448F" w14:textId="3D2F7C53" w:rsidR="00E83971" w:rsidRPr="003E674B" w:rsidRDefault="00E83971" w:rsidP="003E674B">
      <w:pPr>
        <w:spacing w:line="360" w:lineRule="auto"/>
        <w:rPr>
          <w:rFonts w:cs="Arial"/>
        </w:rPr>
      </w:pPr>
      <w:r w:rsidRPr="003E674B">
        <w:rPr>
          <w:rFonts w:cs="Arial"/>
        </w:rPr>
        <w:t xml:space="preserve"> (Accessed: 12 November 2025). </w:t>
      </w:r>
    </w:p>
    <w:p w14:paraId="2B0E0CA6" w14:textId="77777777" w:rsidR="00E83971" w:rsidRPr="003E674B" w:rsidRDefault="00E83971" w:rsidP="003E674B">
      <w:pPr>
        <w:spacing w:line="360" w:lineRule="auto"/>
        <w:rPr>
          <w:rFonts w:cs="Arial"/>
        </w:rPr>
      </w:pPr>
      <w:proofErr w:type="gramStart"/>
      <w:r w:rsidRPr="003E674B">
        <w:rPr>
          <w:rFonts w:cs="Arial"/>
        </w:rPr>
        <w:t>Greggs</w:t>
      </w:r>
      <w:proofErr w:type="gramEnd"/>
      <w:r w:rsidRPr="003E674B">
        <w:rPr>
          <w:rFonts w:cs="Arial"/>
        </w:rPr>
        <w:t xml:space="preserve"> plc (2024) Annual Report and Accounts 2023. Greggs plc. Available at: https://a.storyblok.com/f/162306/x/6191f7066b/greggs-annual-report-and-accounts-2023.pdf</w:t>
      </w:r>
    </w:p>
    <w:p w14:paraId="7FB9742A" w14:textId="320BD31C" w:rsidR="00E83971" w:rsidRPr="003E674B" w:rsidRDefault="00E83971" w:rsidP="003E674B">
      <w:pPr>
        <w:spacing w:line="360" w:lineRule="auto"/>
        <w:rPr>
          <w:rFonts w:cs="Arial"/>
        </w:rPr>
      </w:pPr>
      <w:r w:rsidRPr="003E674B">
        <w:rPr>
          <w:rFonts w:cs="Arial"/>
        </w:rPr>
        <w:t xml:space="preserve"> (Accessed: 16 November 2025). </w:t>
      </w:r>
    </w:p>
    <w:p w14:paraId="08AA6EA4" w14:textId="77777777" w:rsidR="00E83971" w:rsidRPr="003E674B" w:rsidRDefault="00E83971" w:rsidP="003E674B">
      <w:pPr>
        <w:spacing w:line="360" w:lineRule="auto"/>
        <w:rPr>
          <w:rFonts w:cs="Arial"/>
        </w:rPr>
      </w:pPr>
      <w:proofErr w:type="gramStart"/>
      <w:r w:rsidRPr="003E674B">
        <w:rPr>
          <w:rFonts w:cs="Arial"/>
        </w:rPr>
        <w:t>Greggs</w:t>
      </w:r>
      <w:proofErr w:type="gramEnd"/>
      <w:r w:rsidRPr="003E674B">
        <w:rPr>
          <w:rFonts w:cs="Arial"/>
        </w:rPr>
        <w:t xml:space="preserve"> corporate (2025) Our strategy — Digital channels. Greggs corporate website. Available at: https://corporate.greggs.co.uk/about-us/our-strategy</w:t>
      </w:r>
    </w:p>
    <w:p w14:paraId="6A9026AC" w14:textId="270CB9A1" w:rsidR="00E83971" w:rsidRPr="003E674B" w:rsidRDefault="00E83971" w:rsidP="003E674B">
      <w:pPr>
        <w:spacing w:line="360" w:lineRule="auto"/>
        <w:rPr>
          <w:rFonts w:cs="Arial"/>
        </w:rPr>
      </w:pPr>
      <w:r w:rsidRPr="003E674B">
        <w:rPr>
          <w:rFonts w:cs="Arial"/>
        </w:rPr>
        <w:t xml:space="preserve"> (Accessed: 16 November 2025). </w:t>
      </w:r>
    </w:p>
    <w:p w14:paraId="372886FA" w14:textId="77777777" w:rsidR="00E83971" w:rsidRPr="003E674B" w:rsidRDefault="00E83971" w:rsidP="003E674B">
      <w:pPr>
        <w:spacing w:line="360" w:lineRule="auto"/>
        <w:rPr>
          <w:rFonts w:cs="Arial"/>
        </w:rPr>
      </w:pPr>
      <w:r w:rsidRPr="003E674B">
        <w:rPr>
          <w:rFonts w:cs="Arial"/>
        </w:rPr>
        <w:t>Greggs (2025) Greggs App — Click + Collect and rewards. Available at: https://www.greggs.com/app</w:t>
      </w:r>
    </w:p>
    <w:p w14:paraId="0FA44DEF" w14:textId="2204E89D" w:rsidR="00E83971" w:rsidRPr="003E674B" w:rsidRDefault="00E83971" w:rsidP="003E674B">
      <w:pPr>
        <w:spacing w:line="360" w:lineRule="auto"/>
        <w:rPr>
          <w:rFonts w:cs="Arial"/>
        </w:rPr>
      </w:pPr>
      <w:r w:rsidRPr="003E674B">
        <w:rPr>
          <w:rFonts w:cs="Arial"/>
        </w:rPr>
        <w:t xml:space="preserve"> (Accessed: 15 November 2025). </w:t>
      </w:r>
    </w:p>
    <w:p w14:paraId="2D4E8DDC" w14:textId="77777777" w:rsidR="00E83971" w:rsidRPr="003E674B" w:rsidRDefault="00E83971" w:rsidP="003E674B">
      <w:pPr>
        <w:spacing w:line="360" w:lineRule="auto"/>
        <w:rPr>
          <w:rFonts w:cs="Arial"/>
        </w:rPr>
      </w:pPr>
      <w:proofErr w:type="spellStart"/>
      <w:r w:rsidRPr="003E674B">
        <w:rPr>
          <w:rFonts w:cs="Arial"/>
        </w:rPr>
        <w:lastRenderedPageBreak/>
        <w:t>MarketingWeek</w:t>
      </w:r>
      <w:proofErr w:type="spellEnd"/>
      <w:r w:rsidRPr="003E674B">
        <w:rPr>
          <w:rFonts w:cs="Arial"/>
        </w:rPr>
        <w:t xml:space="preserve"> (2020) Why Greggs borrowed fashion’s ‘drop culture’ to launch its vegan steak bake. </w:t>
      </w:r>
      <w:proofErr w:type="spellStart"/>
      <w:r w:rsidRPr="003E674B">
        <w:rPr>
          <w:rFonts w:cs="Arial"/>
        </w:rPr>
        <w:t>MarketingWeek</w:t>
      </w:r>
      <w:proofErr w:type="spellEnd"/>
      <w:r w:rsidRPr="003E674B">
        <w:rPr>
          <w:rFonts w:cs="Arial"/>
        </w:rPr>
        <w:t>. Available at: https://www.marketingweek.com/masters-awards-greggs-launch-vegan-steak-bake/</w:t>
      </w:r>
    </w:p>
    <w:p w14:paraId="45F212EA" w14:textId="79C39B4A" w:rsidR="00E83971" w:rsidRPr="003E674B" w:rsidRDefault="00E83971" w:rsidP="003E674B">
      <w:pPr>
        <w:spacing w:line="360" w:lineRule="auto"/>
        <w:rPr>
          <w:rFonts w:cs="Arial"/>
        </w:rPr>
      </w:pPr>
      <w:r w:rsidRPr="003E674B">
        <w:rPr>
          <w:rFonts w:cs="Arial"/>
        </w:rPr>
        <w:t xml:space="preserve"> (Accessed: 16 November 2025). </w:t>
      </w:r>
    </w:p>
    <w:p w14:paraId="72CC821B" w14:textId="77777777" w:rsidR="00E83971" w:rsidRPr="003E674B" w:rsidRDefault="00E83971" w:rsidP="003E674B">
      <w:pPr>
        <w:spacing w:line="360" w:lineRule="auto"/>
        <w:rPr>
          <w:rFonts w:cs="Arial"/>
        </w:rPr>
      </w:pPr>
      <w:r w:rsidRPr="003E674B">
        <w:rPr>
          <w:rFonts w:cs="Arial"/>
        </w:rPr>
        <w:t>Nature Humanities Research (2022) Sanford, M. Veganuary and the vegan sausage (t)rolls. Humanities &amp; Social Sciences Communications, 2022. Available at: https://www.nature.com/articles/s41599-022-01464-2</w:t>
      </w:r>
    </w:p>
    <w:p w14:paraId="12165F9A" w14:textId="141B82E4" w:rsidR="00E83971" w:rsidRPr="003E674B" w:rsidRDefault="00E83971" w:rsidP="003E674B">
      <w:pPr>
        <w:spacing w:line="360" w:lineRule="auto"/>
        <w:rPr>
          <w:rFonts w:cs="Arial"/>
        </w:rPr>
      </w:pPr>
      <w:r w:rsidRPr="003E674B">
        <w:rPr>
          <w:rFonts w:cs="Arial"/>
        </w:rPr>
        <w:t xml:space="preserve"> (Accessed: 16 November 2025). </w:t>
      </w:r>
    </w:p>
    <w:p w14:paraId="7F5E550F" w14:textId="77777777" w:rsidR="00E83971" w:rsidRPr="003E674B" w:rsidRDefault="00E83971" w:rsidP="003E674B">
      <w:pPr>
        <w:spacing w:line="360" w:lineRule="auto"/>
        <w:rPr>
          <w:rFonts w:cs="Arial"/>
        </w:rPr>
      </w:pPr>
      <w:r w:rsidRPr="003E674B">
        <w:rPr>
          <w:rFonts w:cs="Arial"/>
        </w:rPr>
        <w:t>The Guardian (2019) Monaghan, A. Greggs struggles to keep up with demand for vegan sausage rolls, The Guardian, 9 January 2019. Available at: https://www.theguardian.com/business/2019/jan/09/greggs-unveils-extra-profit-vegan-sausage-roll</w:t>
      </w:r>
    </w:p>
    <w:p w14:paraId="38818C81" w14:textId="74188BAD" w:rsidR="00E83971" w:rsidRPr="003E674B" w:rsidRDefault="00E83971" w:rsidP="003E674B">
      <w:pPr>
        <w:spacing w:line="360" w:lineRule="auto"/>
        <w:rPr>
          <w:rFonts w:cs="Arial"/>
        </w:rPr>
      </w:pPr>
      <w:r w:rsidRPr="003E674B">
        <w:rPr>
          <w:rFonts w:cs="Arial"/>
        </w:rPr>
        <w:t xml:space="preserve"> (Accessed: 1</w:t>
      </w:r>
      <w:r w:rsidR="009F76C0" w:rsidRPr="003E674B">
        <w:rPr>
          <w:rFonts w:cs="Arial"/>
        </w:rPr>
        <w:t>2</w:t>
      </w:r>
      <w:r w:rsidRPr="003E674B">
        <w:rPr>
          <w:rFonts w:cs="Arial"/>
        </w:rPr>
        <w:t xml:space="preserve"> November 2025). </w:t>
      </w:r>
    </w:p>
    <w:p w14:paraId="5CF7FB44" w14:textId="77777777" w:rsidR="00E83971" w:rsidRPr="003E674B" w:rsidRDefault="00E83971" w:rsidP="003E674B">
      <w:pPr>
        <w:spacing w:line="360" w:lineRule="auto"/>
        <w:rPr>
          <w:rFonts w:cs="Arial"/>
        </w:rPr>
      </w:pPr>
      <w:r w:rsidRPr="003E674B">
        <w:rPr>
          <w:rFonts w:cs="Arial"/>
        </w:rPr>
        <w:t xml:space="preserve">Bakery Info (2025) Greggs named UK's strongest brand in 2025. </w:t>
      </w:r>
      <w:proofErr w:type="spellStart"/>
      <w:r w:rsidRPr="003E674B">
        <w:rPr>
          <w:rFonts w:cs="Arial"/>
        </w:rPr>
        <w:t>BakeryInfo</w:t>
      </w:r>
      <w:proofErr w:type="spellEnd"/>
      <w:r w:rsidRPr="003E674B">
        <w:rPr>
          <w:rFonts w:cs="Arial"/>
        </w:rPr>
        <w:t>. Available at: https://bakeryinfo.co.uk/finance/greggs-named-uks-strongest-brand-in-2025/706979.article</w:t>
      </w:r>
    </w:p>
    <w:p w14:paraId="0A558759" w14:textId="510041C3" w:rsidR="00E83971" w:rsidRPr="003E674B" w:rsidRDefault="00E83971" w:rsidP="003E674B">
      <w:pPr>
        <w:spacing w:line="360" w:lineRule="auto"/>
        <w:rPr>
          <w:rFonts w:cs="Arial"/>
        </w:rPr>
      </w:pPr>
      <w:r w:rsidRPr="003E674B">
        <w:rPr>
          <w:rFonts w:cs="Arial"/>
        </w:rPr>
        <w:t xml:space="preserve"> (Accessed: </w:t>
      </w:r>
      <w:r w:rsidR="009F76C0" w:rsidRPr="003E674B">
        <w:rPr>
          <w:rFonts w:cs="Arial"/>
        </w:rPr>
        <w:t>16</w:t>
      </w:r>
      <w:r w:rsidRPr="003E674B">
        <w:rPr>
          <w:rFonts w:cs="Arial"/>
        </w:rPr>
        <w:t xml:space="preserve"> November 2025). </w:t>
      </w:r>
    </w:p>
    <w:p w14:paraId="0E3629A4" w14:textId="77777777" w:rsidR="00E83971" w:rsidRPr="003E674B" w:rsidRDefault="00E83971" w:rsidP="003E674B">
      <w:pPr>
        <w:spacing w:line="360" w:lineRule="auto"/>
        <w:rPr>
          <w:rFonts w:cs="Arial"/>
        </w:rPr>
      </w:pPr>
      <w:r w:rsidRPr="003E674B">
        <w:rPr>
          <w:rFonts w:cs="Arial"/>
        </w:rPr>
        <w:t xml:space="preserve">AnnualReports.com (2024) </w:t>
      </w:r>
      <w:proofErr w:type="gramStart"/>
      <w:r w:rsidRPr="003E674B">
        <w:rPr>
          <w:rFonts w:cs="Arial"/>
        </w:rPr>
        <w:t>Greggs</w:t>
      </w:r>
      <w:proofErr w:type="gramEnd"/>
      <w:r w:rsidRPr="003E674B">
        <w:rPr>
          <w:rFonts w:cs="Arial"/>
        </w:rPr>
        <w:t xml:space="preserve"> plc — Annual Reports collection. Available at: https://www.annualreports.com/Company/greggs-plc</w:t>
      </w:r>
    </w:p>
    <w:p w14:paraId="43C54425" w14:textId="086A9B82" w:rsidR="00B43D4D" w:rsidRDefault="00E83971" w:rsidP="003E674B">
      <w:pPr>
        <w:spacing w:line="360" w:lineRule="auto"/>
        <w:rPr>
          <w:rFonts w:cs="Arial"/>
        </w:rPr>
      </w:pPr>
      <w:r w:rsidRPr="003E674B">
        <w:rPr>
          <w:rFonts w:cs="Arial"/>
        </w:rPr>
        <w:t xml:space="preserve"> (Accessed: </w:t>
      </w:r>
      <w:r w:rsidR="009F76C0" w:rsidRPr="003E674B">
        <w:rPr>
          <w:rFonts w:cs="Arial"/>
        </w:rPr>
        <w:t>16</w:t>
      </w:r>
      <w:r w:rsidRPr="003E674B">
        <w:rPr>
          <w:rFonts w:cs="Arial"/>
        </w:rPr>
        <w:t xml:space="preserve"> November 2025).</w:t>
      </w:r>
    </w:p>
    <w:p w14:paraId="7E1D7115" w14:textId="77777777" w:rsidR="003E674B" w:rsidRPr="003E674B" w:rsidRDefault="003E674B" w:rsidP="003E674B">
      <w:pPr>
        <w:spacing w:line="360" w:lineRule="auto"/>
        <w:rPr>
          <w:rFonts w:cs="Arial"/>
        </w:rPr>
      </w:pPr>
    </w:p>
    <w:sectPr w:rsidR="003E674B" w:rsidRPr="003E674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4FBD8" w14:textId="77777777" w:rsidR="0035624B" w:rsidRDefault="0035624B" w:rsidP="00933624">
      <w:pPr>
        <w:spacing w:after="0" w:line="240" w:lineRule="auto"/>
      </w:pPr>
      <w:r>
        <w:separator/>
      </w:r>
    </w:p>
  </w:endnote>
  <w:endnote w:type="continuationSeparator" w:id="0">
    <w:p w14:paraId="0082115D" w14:textId="77777777" w:rsidR="0035624B" w:rsidRDefault="0035624B" w:rsidP="00933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324018"/>
      <w:docPartObj>
        <w:docPartGallery w:val="Page Numbers (Bottom of Page)"/>
        <w:docPartUnique/>
      </w:docPartObj>
    </w:sdtPr>
    <w:sdtEndPr>
      <w:rPr>
        <w:noProof/>
      </w:rPr>
    </w:sdtEndPr>
    <w:sdtContent>
      <w:p w14:paraId="20547B70" w14:textId="389F2320" w:rsidR="00933624" w:rsidRDefault="009336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86442F" w14:textId="77777777" w:rsidR="00933624" w:rsidRDefault="00933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BC020" w14:textId="77777777" w:rsidR="0035624B" w:rsidRDefault="0035624B" w:rsidP="00933624">
      <w:pPr>
        <w:spacing w:after="0" w:line="240" w:lineRule="auto"/>
      </w:pPr>
      <w:r>
        <w:separator/>
      </w:r>
    </w:p>
  </w:footnote>
  <w:footnote w:type="continuationSeparator" w:id="0">
    <w:p w14:paraId="056E0E48" w14:textId="77777777" w:rsidR="0035624B" w:rsidRDefault="0035624B" w:rsidP="00933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2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EB5E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DA5229"/>
    <w:multiLevelType w:val="hybridMultilevel"/>
    <w:tmpl w:val="527E43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65BD3"/>
    <w:multiLevelType w:val="hybridMultilevel"/>
    <w:tmpl w:val="F23A56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E54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4E797B"/>
    <w:multiLevelType w:val="hybridMultilevel"/>
    <w:tmpl w:val="79623D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F1036"/>
    <w:multiLevelType w:val="hybridMultilevel"/>
    <w:tmpl w:val="527E3E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95E5BC4"/>
    <w:multiLevelType w:val="hybridMultilevel"/>
    <w:tmpl w:val="7A801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133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F315E4"/>
    <w:multiLevelType w:val="hybridMultilevel"/>
    <w:tmpl w:val="F3E895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5A07DD"/>
    <w:multiLevelType w:val="hybridMultilevel"/>
    <w:tmpl w:val="90965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8F10EF"/>
    <w:multiLevelType w:val="hybridMultilevel"/>
    <w:tmpl w:val="B7FE2F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342F9"/>
    <w:multiLevelType w:val="hybridMultilevel"/>
    <w:tmpl w:val="35C8B4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60590"/>
    <w:multiLevelType w:val="hybridMultilevel"/>
    <w:tmpl w:val="2E388F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C526C"/>
    <w:multiLevelType w:val="hybridMultilevel"/>
    <w:tmpl w:val="1D489A2A"/>
    <w:lvl w:ilvl="0" w:tplc="FFFFFFFF">
      <w:start w:val="1"/>
      <w:numFmt w:val="upperLetter"/>
      <w:lvlText w:val="%1."/>
      <w:lvlJc w:val="left"/>
      <w:pPr>
        <w:ind w:left="790" w:hanging="360"/>
      </w:p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15" w15:restartNumberingAfterBreak="0">
    <w:nsid w:val="324F3202"/>
    <w:multiLevelType w:val="hybridMultilevel"/>
    <w:tmpl w:val="D3725330"/>
    <w:lvl w:ilvl="0" w:tplc="08090015">
      <w:start w:val="1"/>
      <w:numFmt w:val="upperLetter"/>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6" w15:restartNumberingAfterBreak="0">
    <w:nsid w:val="33254C26"/>
    <w:multiLevelType w:val="hybridMultilevel"/>
    <w:tmpl w:val="1FE859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E19AC"/>
    <w:multiLevelType w:val="hybridMultilevel"/>
    <w:tmpl w:val="0B30B2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D6791"/>
    <w:multiLevelType w:val="hybridMultilevel"/>
    <w:tmpl w:val="C21677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579CB"/>
    <w:multiLevelType w:val="hybridMultilevel"/>
    <w:tmpl w:val="72048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8E595B"/>
    <w:multiLevelType w:val="hybridMultilevel"/>
    <w:tmpl w:val="83164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B64105"/>
    <w:multiLevelType w:val="hybridMultilevel"/>
    <w:tmpl w:val="4DF4E4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990E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384998"/>
    <w:multiLevelType w:val="hybridMultilevel"/>
    <w:tmpl w:val="FE48DB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0818B4"/>
    <w:multiLevelType w:val="hybridMultilevel"/>
    <w:tmpl w:val="56567C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4F165119"/>
    <w:multiLevelType w:val="hybridMultilevel"/>
    <w:tmpl w:val="E70AE8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162422"/>
    <w:multiLevelType w:val="hybridMultilevel"/>
    <w:tmpl w:val="C60406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D37F09"/>
    <w:multiLevelType w:val="hybridMultilevel"/>
    <w:tmpl w:val="963AD0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8E2699"/>
    <w:multiLevelType w:val="hybridMultilevel"/>
    <w:tmpl w:val="0A0011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E46A7C"/>
    <w:multiLevelType w:val="hybridMultilevel"/>
    <w:tmpl w:val="D85850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1D2AFB"/>
    <w:multiLevelType w:val="hybridMultilevel"/>
    <w:tmpl w:val="3668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F2763"/>
    <w:multiLevelType w:val="hybridMultilevel"/>
    <w:tmpl w:val="6A1E8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421BA7"/>
    <w:multiLevelType w:val="hybridMultilevel"/>
    <w:tmpl w:val="29F03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BA7649"/>
    <w:multiLevelType w:val="hybridMultilevel"/>
    <w:tmpl w:val="639A9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1A23D7"/>
    <w:multiLevelType w:val="hybridMultilevel"/>
    <w:tmpl w:val="5DA4C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493076"/>
    <w:multiLevelType w:val="hybridMultilevel"/>
    <w:tmpl w:val="AE64B9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3655E2A"/>
    <w:multiLevelType w:val="hybridMultilevel"/>
    <w:tmpl w:val="E92E134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8811EA"/>
    <w:multiLevelType w:val="hybridMultilevel"/>
    <w:tmpl w:val="C6B6F2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367622"/>
    <w:multiLevelType w:val="hybridMultilevel"/>
    <w:tmpl w:val="9FBA1B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E244B3"/>
    <w:multiLevelType w:val="hybridMultilevel"/>
    <w:tmpl w:val="99E21F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E361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65B3FC2"/>
    <w:multiLevelType w:val="hybridMultilevel"/>
    <w:tmpl w:val="9F26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847F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6F437DA"/>
    <w:multiLevelType w:val="hybridMultilevel"/>
    <w:tmpl w:val="CD7A41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655E55"/>
    <w:multiLevelType w:val="hybridMultilevel"/>
    <w:tmpl w:val="35600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5F25D2"/>
    <w:multiLevelType w:val="hybridMultilevel"/>
    <w:tmpl w:val="1FA42A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237861"/>
    <w:multiLevelType w:val="hybridMultilevel"/>
    <w:tmpl w:val="0AA81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C3AFF"/>
    <w:multiLevelType w:val="hybridMultilevel"/>
    <w:tmpl w:val="A1BA06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213663">
    <w:abstractNumId w:val="36"/>
  </w:num>
  <w:num w:numId="2" w16cid:durableId="1095827749">
    <w:abstractNumId w:val="10"/>
  </w:num>
  <w:num w:numId="3" w16cid:durableId="1714034601">
    <w:abstractNumId w:val="30"/>
  </w:num>
  <w:num w:numId="4" w16cid:durableId="1451363729">
    <w:abstractNumId w:val="6"/>
  </w:num>
  <w:num w:numId="5" w16cid:durableId="378893931">
    <w:abstractNumId w:val="20"/>
  </w:num>
  <w:num w:numId="6" w16cid:durableId="1593658982">
    <w:abstractNumId w:val="40"/>
  </w:num>
  <w:num w:numId="7" w16cid:durableId="1736010922">
    <w:abstractNumId w:val="4"/>
  </w:num>
  <w:num w:numId="8" w16cid:durableId="827523893">
    <w:abstractNumId w:val="15"/>
  </w:num>
  <w:num w:numId="9" w16cid:durableId="18120143">
    <w:abstractNumId w:val="24"/>
  </w:num>
  <w:num w:numId="10" w16cid:durableId="1112356432">
    <w:abstractNumId w:val="35"/>
  </w:num>
  <w:num w:numId="11" w16cid:durableId="2115174811">
    <w:abstractNumId w:val="19"/>
  </w:num>
  <w:num w:numId="12" w16cid:durableId="130245860">
    <w:abstractNumId w:val="22"/>
  </w:num>
  <w:num w:numId="13" w16cid:durableId="1141651458">
    <w:abstractNumId w:val="42"/>
  </w:num>
  <w:num w:numId="14" w16cid:durableId="483201090">
    <w:abstractNumId w:val="39"/>
  </w:num>
  <w:num w:numId="15" w16cid:durableId="743918864">
    <w:abstractNumId w:val="12"/>
  </w:num>
  <w:num w:numId="16" w16cid:durableId="826822740">
    <w:abstractNumId w:val="33"/>
  </w:num>
  <w:num w:numId="17" w16cid:durableId="1422723556">
    <w:abstractNumId w:val="13"/>
  </w:num>
  <w:num w:numId="18" w16cid:durableId="876894639">
    <w:abstractNumId w:val="27"/>
  </w:num>
  <w:num w:numId="19" w16cid:durableId="496577983">
    <w:abstractNumId w:val="21"/>
  </w:num>
  <w:num w:numId="20" w16cid:durableId="222376462">
    <w:abstractNumId w:val="0"/>
  </w:num>
  <w:num w:numId="21" w16cid:durableId="841163287">
    <w:abstractNumId w:val="1"/>
  </w:num>
  <w:num w:numId="22" w16cid:durableId="432870369">
    <w:abstractNumId w:val="23"/>
  </w:num>
  <w:num w:numId="23" w16cid:durableId="908811668">
    <w:abstractNumId w:val="14"/>
  </w:num>
  <w:num w:numId="24" w16cid:durableId="1656253879">
    <w:abstractNumId w:val="34"/>
  </w:num>
  <w:num w:numId="25" w16cid:durableId="1274170643">
    <w:abstractNumId w:val="11"/>
  </w:num>
  <w:num w:numId="26" w16cid:durableId="1529756747">
    <w:abstractNumId w:val="29"/>
  </w:num>
  <w:num w:numId="27" w16cid:durableId="858352456">
    <w:abstractNumId w:val="44"/>
  </w:num>
  <w:num w:numId="28" w16cid:durableId="70196144">
    <w:abstractNumId w:val="32"/>
  </w:num>
  <w:num w:numId="29" w16cid:durableId="1023286435">
    <w:abstractNumId w:val="31"/>
  </w:num>
  <w:num w:numId="30" w16cid:durableId="2137019738">
    <w:abstractNumId w:val="7"/>
  </w:num>
  <w:num w:numId="31" w16cid:durableId="1538540344">
    <w:abstractNumId w:val="46"/>
  </w:num>
  <w:num w:numId="32" w16cid:durableId="276378595">
    <w:abstractNumId w:val="28"/>
  </w:num>
  <w:num w:numId="33" w16cid:durableId="1999337553">
    <w:abstractNumId w:val="5"/>
  </w:num>
  <w:num w:numId="34" w16cid:durableId="1360737259">
    <w:abstractNumId w:val="3"/>
  </w:num>
  <w:num w:numId="35" w16cid:durableId="2015839843">
    <w:abstractNumId w:val="47"/>
  </w:num>
  <w:num w:numId="36" w16cid:durableId="1798913717">
    <w:abstractNumId w:val="38"/>
  </w:num>
  <w:num w:numId="37" w16cid:durableId="559291537">
    <w:abstractNumId w:val="9"/>
  </w:num>
  <w:num w:numId="38" w16cid:durableId="604650250">
    <w:abstractNumId w:val="16"/>
  </w:num>
  <w:num w:numId="39" w16cid:durableId="1047487039">
    <w:abstractNumId w:val="26"/>
  </w:num>
  <w:num w:numId="40" w16cid:durableId="949243333">
    <w:abstractNumId w:val="18"/>
  </w:num>
  <w:num w:numId="41" w16cid:durableId="1607157444">
    <w:abstractNumId w:val="2"/>
  </w:num>
  <w:num w:numId="42" w16cid:durableId="1746995461">
    <w:abstractNumId w:val="17"/>
  </w:num>
  <w:num w:numId="43" w16cid:durableId="1089346333">
    <w:abstractNumId w:val="37"/>
  </w:num>
  <w:num w:numId="44" w16cid:durableId="651830195">
    <w:abstractNumId w:val="25"/>
  </w:num>
  <w:num w:numId="45" w16cid:durableId="1966303468">
    <w:abstractNumId w:val="45"/>
  </w:num>
  <w:num w:numId="46" w16cid:durableId="2138985884">
    <w:abstractNumId w:val="43"/>
  </w:num>
  <w:num w:numId="47" w16cid:durableId="345057385">
    <w:abstractNumId w:val="41"/>
  </w:num>
  <w:num w:numId="48" w16cid:durableId="12876652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7B16"/>
    <w:rsid w:val="00085B73"/>
    <w:rsid w:val="000A7373"/>
    <w:rsid w:val="000D45FB"/>
    <w:rsid w:val="00114800"/>
    <w:rsid w:val="0011705B"/>
    <w:rsid w:val="00142CBF"/>
    <w:rsid w:val="001A34FC"/>
    <w:rsid w:val="001B2F6E"/>
    <w:rsid w:val="001F5AD0"/>
    <w:rsid w:val="0021366D"/>
    <w:rsid w:val="00230386"/>
    <w:rsid w:val="002538E0"/>
    <w:rsid w:val="00266914"/>
    <w:rsid w:val="002C7834"/>
    <w:rsid w:val="002E39D3"/>
    <w:rsid w:val="002F15C5"/>
    <w:rsid w:val="00310461"/>
    <w:rsid w:val="0035624B"/>
    <w:rsid w:val="00362E63"/>
    <w:rsid w:val="00381B99"/>
    <w:rsid w:val="003E674B"/>
    <w:rsid w:val="00410D26"/>
    <w:rsid w:val="004376B0"/>
    <w:rsid w:val="00437D50"/>
    <w:rsid w:val="00442526"/>
    <w:rsid w:val="00473908"/>
    <w:rsid w:val="004E5B1D"/>
    <w:rsid w:val="00557AD0"/>
    <w:rsid w:val="00586EE2"/>
    <w:rsid w:val="005B7B16"/>
    <w:rsid w:val="005F6D8D"/>
    <w:rsid w:val="00660ACC"/>
    <w:rsid w:val="00663085"/>
    <w:rsid w:val="00673CD0"/>
    <w:rsid w:val="00692FFF"/>
    <w:rsid w:val="006F35C1"/>
    <w:rsid w:val="0073329C"/>
    <w:rsid w:val="00762FAC"/>
    <w:rsid w:val="007901DA"/>
    <w:rsid w:val="007A4A96"/>
    <w:rsid w:val="007E4102"/>
    <w:rsid w:val="007F6B7B"/>
    <w:rsid w:val="00865E3D"/>
    <w:rsid w:val="008B606B"/>
    <w:rsid w:val="008E4A7F"/>
    <w:rsid w:val="00933624"/>
    <w:rsid w:val="00937089"/>
    <w:rsid w:val="00950062"/>
    <w:rsid w:val="009A5A4C"/>
    <w:rsid w:val="009F76C0"/>
    <w:rsid w:val="00A16F7A"/>
    <w:rsid w:val="00B43D4D"/>
    <w:rsid w:val="00B83A46"/>
    <w:rsid w:val="00B939A6"/>
    <w:rsid w:val="00B96276"/>
    <w:rsid w:val="00BA60AB"/>
    <w:rsid w:val="00BB6E4C"/>
    <w:rsid w:val="00C004C2"/>
    <w:rsid w:val="00C40EF7"/>
    <w:rsid w:val="00C565DC"/>
    <w:rsid w:val="00C838FA"/>
    <w:rsid w:val="00CF53E3"/>
    <w:rsid w:val="00DC0C52"/>
    <w:rsid w:val="00DF787F"/>
    <w:rsid w:val="00E6414B"/>
    <w:rsid w:val="00E83971"/>
    <w:rsid w:val="00E864BC"/>
    <w:rsid w:val="00E86ACE"/>
    <w:rsid w:val="00EB7DDD"/>
    <w:rsid w:val="00EC7F07"/>
    <w:rsid w:val="00F710B7"/>
    <w:rsid w:val="00F97113"/>
    <w:rsid w:val="00FC43E7"/>
    <w:rsid w:val="00FE3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075AC"/>
  <w15:chartTrackingRefBased/>
  <w15:docId w15:val="{33B01ABE-494F-4E96-AA7D-B8C8777D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A46"/>
    <w:pPr>
      <w:spacing w:line="480" w:lineRule="auto"/>
    </w:pPr>
    <w:rPr>
      <w:rFonts w:ascii="Arial" w:hAnsi="Arial"/>
    </w:rPr>
  </w:style>
  <w:style w:type="paragraph" w:styleId="Heading1">
    <w:name w:val="heading 1"/>
    <w:basedOn w:val="Normal"/>
    <w:next w:val="Normal"/>
    <w:link w:val="Heading1Char"/>
    <w:uiPriority w:val="9"/>
    <w:qFormat/>
    <w:rsid w:val="003E674B"/>
    <w:pPr>
      <w:keepNext/>
      <w:keepLines/>
      <w:spacing w:before="360" w:after="80"/>
      <w:outlineLvl w:val="0"/>
    </w:pPr>
    <w:rPr>
      <w:rFonts w:eastAsiaTheme="majorEastAsia" w:cstheme="majorBidi"/>
      <w:b/>
      <w:sz w:val="24"/>
      <w:szCs w:val="40"/>
    </w:rPr>
  </w:style>
  <w:style w:type="paragraph" w:styleId="Heading2">
    <w:name w:val="heading 2"/>
    <w:basedOn w:val="Normal"/>
    <w:next w:val="Normal"/>
    <w:link w:val="Heading2Char"/>
    <w:uiPriority w:val="9"/>
    <w:semiHidden/>
    <w:unhideWhenUsed/>
    <w:qFormat/>
    <w:rsid w:val="005B7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7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7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7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7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74B"/>
    <w:rPr>
      <w:rFonts w:ascii="Arial" w:eastAsiaTheme="majorEastAsia" w:hAnsi="Arial" w:cstheme="majorBidi"/>
      <w:b/>
      <w:sz w:val="24"/>
      <w:szCs w:val="40"/>
    </w:rPr>
  </w:style>
  <w:style w:type="character" w:customStyle="1" w:styleId="Heading2Char">
    <w:name w:val="Heading 2 Char"/>
    <w:basedOn w:val="DefaultParagraphFont"/>
    <w:link w:val="Heading2"/>
    <w:uiPriority w:val="9"/>
    <w:semiHidden/>
    <w:rsid w:val="005B7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7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7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7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7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B16"/>
    <w:rPr>
      <w:rFonts w:eastAsiaTheme="majorEastAsia" w:cstheme="majorBidi"/>
      <w:color w:val="272727" w:themeColor="text1" w:themeTint="D8"/>
    </w:rPr>
  </w:style>
  <w:style w:type="paragraph" w:styleId="Title">
    <w:name w:val="Title"/>
    <w:basedOn w:val="Normal"/>
    <w:next w:val="Normal"/>
    <w:link w:val="TitleChar"/>
    <w:uiPriority w:val="10"/>
    <w:qFormat/>
    <w:rsid w:val="005B7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B16"/>
    <w:pPr>
      <w:spacing w:before="160"/>
      <w:jc w:val="center"/>
    </w:pPr>
    <w:rPr>
      <w:i/>
      <w:iCs/>
      <w:color w:val="404040" w:themeColor="text1" w:themeTint="BF"/>
    </w:rPr>
  </w:style>
  <w:style w:type="character" w:customStyle="1" w:styleId="QuoteChar">
    <w:name w:val="Quote Char"/>
    <w:basedOn w:val="DefaultParagraphFont"/>
    <w:link w:val="Quote"/>
    <w:uiPriority w:val="29"/>
    <w:rsid w:val="005B7B16"/>
    <w:rPr>
      <w:i/>
      <w:iCs/>
      <w:color w:val="404040" w:themeColor="text1" w:themeTint="BF"/>
    </w:rPr>
  </w:style>
  <w:style w:type="paragraph" w:styleId="ListParagraph">
    <w:name w:val="List Paragraph"/>
    <w:basedOn w:val="Normal"/>
    <w:uiPriority w:val="34"/>
    <w:qFormat/>
    <w:rsid w:val="005B7B16"/>
    <w:pPr>
      <w:ind w:left="720"/>
      <w:contextualSpacing/>
    </w:pPr>
  </w:style>
  <w:style w:type="character" w:styleId="IntenseEmphasis">
    <w:name w:val="Intense Emphasis"/>
    <w:basedOn w:val="DefaultParagraphFont"/>
    <w:uiPriority w:val="21"/>
    <w:qFormat/>
    <w:rsid w:val="005B7B16"/>
    <w:rPr>
      <w:i/>
      <w:iCs/>
      <w:color w:val="0F4761" w:themeColor="accent1" w:themeShade="BF"/>
    </w:rPr>
  </w:style>
  <w:style w:type="paragraph" w:styleId="IntenseQuote">
    <w:name w:val="Intense Quote"/>
    <w:basedOn w:val="Normal"/>
    <w:next w:val="Normal"/>
    <w:link w:val="IntenseQuoteChar"/>
    <w:uiPriority w:val="30"/>
    <w:qFormat/>
    <w:rsid w:val="005B7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7B16"/>
    <w:rPr>
      <w:i/>
      <w:iCs/>
      <w:color w:val="0F4761" w:themeColor="accent1" w:themeShade="BF"/>
    </w:rPr>
  </w:style>
  <w:style w:type="character" w:styleId="IntenseReference">
    <w:name w:val="Intense Reference"/>
    <w:basedOn w:val="DefaultParagraphFont"/>
    <w:uiPriority w:val="32"/>
    <w:qFormat/>
    <w:rsid w:val="005B7B16"/>
    <w:rPr>
      <w:b/>
      <w:bCs/>
      <w:smallCaps/>
      <w:color w:val="0F4761" w:themeColor="accent1" w:themeShade="BF"/>
      <w:spacing w:val="5"/>
    </w:rPr>
  </w:style>
  <w:style w:type="paragraph" w:styleId="Header">
    <w:name w:val="header"/>
    <w:basedOn w:val="Normal"/>
    <w:link w:val="HeaderChar"/>
    <w:uiPriority w:val="99"/>
    <w:unhideWhenUsed/>
    <w:rsid w:val="00933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624"/>
    <w:rPr>
      <w:rFonts w:ascii="Arial" w:hAnsi="Arial"/>
    </w:rPr>
  </w:style>
  <w:style w:type="paragraph" w:styleId="Footer">
    <w:name w:val="footer"/>
    <w:basedOn w:val="Normal"/>
    <w:link w:val="FooterChar"/>
    <w:uiPriority w:val="99"/>
    <w:unhideWhenUsed/>
    <w:rsid w:val="00933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624"/>
    <w:rPr>
      <w:rFonts w:ascii="Arial" w:hAnsi="Arial"/>
    </w:rPr>
  </w:style>
  <w:style w:type="paragraph" w:styleId="TOCHeading">
    <w:name w:val="TOC Heading"/>
    <w:basedOn w:val="Heading1"/>
    <w:next w:val="Normal"/>
    <w:uiPriority w:val="39"/>
    <w:unhideWhenUsed/>
    <w:qFormat/>
    <w:rsid w:val="00933624"/>
    <w:pPr>
      <w:spacing w:before="240" w:after="0" w:line="259" w:lineRule="auto"/>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933624"/>
    <w:pPr>
      <w:spacing w:after="100"/>
    </w:pPr>
  </w:style>
  <w:style w:type="character" w:styleId="Hyperlink">
    <w:name w:val="Hyperlink"/>
    <w:basedOn w:val="DefaultParagraphFont"/>
    <w:uiPriority w:val="99"/>
    <w:unhideWhenUsed/>
    <w:rsid w:val="00933624"/>
    <w:rPr>
      <w:color w:val="467886" w:themeColor="hyperlink"/>
      <w:u w:val="single"/>
    </w:rPr>
  </w:style>
  <w:style w:type="table" w:styleId="PlainTable2">
    <w:name w:val="Plain Table 2"/>
    <w:basedOn w:val="TableNormal"/>
    <w:uiPriority w:val="42"/>
    <w:rsid w:val="00E86AC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6A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83073-00D8-4C35-A15A-C82EC6C7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24</Pages>
  <Words>5448</Words>
  <Characters>31059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Manuela Pereira</dc:creator>
  <cp:keywords/>
  <dc:description/>
  <cp:lastModifiedBy>Lidia Pereira</cp:lastModifiedBy>
  <cp:revision>68</cp:revision>
  <dcterms:created xsi:type="dcterms:W3CDTF">2025-11-11T03:02:00Z</dcterms:created>
  <dcterms:modified xsi:type="dcterms:W3CDTF">2025-11-20T15:54:00Z</dcterms:modified>
</cp:coreProperties>
</file>