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9BF07" w14:textId="3BFF1BE3" w:rsidR="00121B44" w:rsidRPr="00CD056C" w:rsidRDefault="00121B44" w:rsidP="00121B44">
      <w:pPr>
        <w:spacing w:before="1540" w:after="240" w:line="240" w:lineRule="auto"/>
        <w:rPr>
          <w:rFonts w:eastAsiaTheme="minorEastAsia"/>
          <w:color w:val="4472C4" w:themeColor="accent1"/>
        </w:rPr>
      </w:pPr>
      <w:r w:rsidRPr="00CD056C">
        <w:rPr>
          <w:rFonts w:eastAsiaTheme="minorEastAsia"/>
          <w:color w:val="4472C4" w:themeColor="accent1"/>
        </w:rPr>
        <w:t xml:space="preserve">                                                   </w:t>
      </w:r>
      <w:r>
        <w:rPr>
          <w:rFonts w:eastAsiaTheme="minorEastAsia"/>
          <w:color w:val="4472C4" w:themeColor="accent1"/>
        </w:rPr>
        <w:t xml:space="preserve"> </w:t>
      </w:r>
      <w:r w:rsidRPr="00CD056C">
        <w:rPr>
          <w:rFonts w:eastAsiaTheme="minorEastAsia"/>
          <w:color w:val="4472C4" w:themeColor="accent1"/>
        </w:rPr>
        <w:t xml:space="preserve">        </w:t>
      </w:r>
      <w:r w:rsidRPr="00CD056C">
        <w:rPr>
          <w:rFonts w:eastAsiaTheme="minorEastAsia"/>
          <w:noProof/>
          <w:color w:val="4472C4" w:themeColor="accent1"/>
        </w:rPr>
        <w:drawing>
          <wp:inline distT="0" distB="0" distL="0" distR="0" wp14:anchorId="5B49D126" wp14:editId="39E98F46">
            <wp:extent cx="1419225" cy="752475"/>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955" cy="751840"/>
                    </a:xfrm>
                    <a:prstGeom prst="rect">
                      <a:avLst/>
                    </a:prstGeom>
                    <a:noFill/>
                    <a:ln>
                      <a:noFill/>
                    </a:ln>
                  </pic:spPr>
                </pic:pic>
              </a:graphicData>
            </a:graphic>
          </wp:inline>
        </w:drawing>
      </w:r>
      <w:bookmarkStart w:id="0" w:name="_GoBack"/>
      <w:bookmarkEnd w:id="0"/>
    </w:p>
    <w:p w14:paraId="72B24ED9" w14:textId="079BF785" w:rsidR="00121B44" w:rsidRPr="00CD056C" w:rsidRDefault="00121B44" w:rsidP="00121B44">
      <w:pPr>
        <w:pBdr>
          <w:top w:val="single" w:sz="6" w:space="6" w:color="4472C4" w:themeColor="accent1"/>
          <w:bottom w:val="single" w:sz="6" w:space="6" w:color="4472C4" w:themeColor="accent1"/>
        </w:pBdr>
        <w:spacing w:after="240" w:line="240" w:lineRule="auto"/>
        <w:jc w:val="center"/>
        <w:rPr>
          <w:rFonts w:asciiTheme="majorHAnsi" w:eastAsiaTheme="majorEastAsia" w:hAnsiTheme="majorHAnsi" w:cstheme="majorBidi"/>
          <w:caps/>
          <w:color w:val="4472C4" w:themeColor="accent1"/>
          <w:sz w:val="80"/>
          <w:szCs w:val="80"/>
        </w:rPr>
      </w:pPr>
      <w:r w:rsidRPr="00CD056C">
        <w:rPr>
          <w:rFonts w:ascii="Castellar" w:eastAsiaTheme="majorEastAsia" w:hAnsi="Castellar" w:cstheme="majorBidi"/>
          <w:caps/>
          <w:color w:val="4472C4" w:themeColor="accent1"/>
          <w:sz w:val="72"/>
          <w:szCs w:val="72"/>
        </w:rPr>
        <w:t>BMHP500</w:t>
      </w:r>
      <w:r>
        <w:rPr>
          <w:rFonts w:ascii="Castellar" w:eastAsiaTheme="majorEastAsia" w:hAnsi="Castellar" w:cstheme="majorBidi"/>
          <w:caps/>
          <w:color w:val="4472C4" w:themeColor="accent1"/>
          <w:sz w:val="72"/>
          <w:szCs w:val="72"/>
        </w:rPr>
        <w:t>5</w:t>
      </w:r>
    </w:p>
    <w:p w14:paraId="3D87DCD5" w14:textId="1B9A70AA" w:rsidR="00121B44" w:rsidRPr="00CD056C" w:rsidRDefault="00121B44" w:rsidP="00121B44">
      <w:pPr>
        <w:spacing w:after="0" w:line="240" w:lineRule="auto"/>
        <w:jc w:val="center"/>
        <w:rPr>
          <w:rFonts w:eastAsiaTheme="minorEastAsia"/>
          <w:color w:val="4472C4" w:themeColor="accent1"/>
          <w:sz w:val="48"/>
          <w:szCs w:val="48"/>
        </w:rPr>
      </w:pPr>
      <w:r>
        <w:rPr>
          <w:rFonts w:ascii="Castellar" w:eastAsiaTheme="minorEastAsia" w:hAnsi="Castellar"/>
          <w:color w:val="4472C4" w:themeColor="accent1"/>
          <w:sz w:val="48"/>
          <w:szCs w:val="48"/>
        </w:rPr>
        <w:t>INTRODUCTION TO RESEARCH</w:t>
      </w:r>
    </w:p>
    <w:p w14:paraId="202FB6EA" w14:textId="77777777" w:rsidR="00121B44" w:rsidRPr="00CD056C" w:rsidRDefault="00121B44" w:rsidP="00121B44">
      <w:pPr>
        <w:spacing w:after="0" w:line="240" w:lineRule="auto"/>
        <w:jc w:val="center"/>
        <w:rPr>
          <w:rFonts w:ascii="Castellar" w:eastAsiaTheme="minorEastAsia" w:hAnsi="Castellar"/>
          <w:color w:val="4472C4" w:themeColor="accent1"/>
          <w:sz w:val="48"/>
          <w:szCs w:val="48"/>
        </w:rPr>
      </w:pPr>
    </w:p>
    <w:p w14:paraId="6188F92F" w14:textId="77777777" w:rsidR="00121B44" w:rsidRPr="00CD056C" w:rsidRDefault="00121B44" w:rsidP="00121B44">
      <w:pPr>
        <w:spacing w:after="0" w:line="240" w:lineRule="auto"/>
        <w:jc w:val="center"/>
        <w:rPr>
          <w:rFonts w:ascii="Castellar" w:eastAsiaTheme="minorEastAsia" w:hAnsi="Castellar"/>
          <w:color w:val="4472C4" w:themeColor="accent1"/>
          <w:sz w:val="48"/>
          <w:szCs w:val="48"/>
        </w:rPr>
      </w:pPr>
      <w:proofErr w:type="spellStart"/>
      <w:r w:rsidRPr="00CD056C">
        <w:rPr>
          <w:rFonts w:ascii="Castellar" w:eastAsiaTheme="minorEastAsia" w:hAnsi="Castellar"/>
          <w:color w:val="4472C4" w:themeColor="accent1"/>
          <w:sz w:val="48"/>
          <w:szCs w:val="48"/>
        </w:rPr>
        <w:t>Hasna</w:t>
      </w:r>
      <w:proofErr w:type="spellEnd"/>
      <w:r w:rsidRPr="00CD056C">
        <w:rPr>
          <w:rFonts w:ascii="Castellar" w:eastAsiaTheme="minorEastAsia" w:hAnsi="Castellar"/>
          <w:color w:val="4472C4" w:themeColor="accent1"/>
          <w:sz w:val="48"/>
          <w:szCs w:val="48"/>
        </w:rPr>
        <w:t xml:space="preserve"> Begum</w:t>
      </w:r>
    </w:p>
    <w:p w14:paraId="5ECC7988" w14:textId="77777777" w:rsidR="00121B44" w:rsidRPr="00CD056C" w:rsidRDefault="00121B44" w:rsidP="00121B44">
      <w:pPr>
        <w:spacing w:after="0" w:line="240" w:lineRule="auto"/>
        <w:jc w:val="center"/>
        <w:rPr>
          <w:rFonts w:ascii="Castellar" w:eastAsiaTheme="minorEastAsia" w:hAnsi="Castellar"/>
          <w:color w:val="4472C4" w:themeColor="accent1"/>
          <w:sz w:val="48"/>
          <w:szCs w:val="48"/>
        </w:rPr>
      </w:pPr>
    </w:p>
    <w:p w14:paraId="655F411A" w14:textId="77777777" w:rsidR="00121B44" w:rsidRPr="00CD056C" w:rsidRDefault="00121B44" w:rsidP="00121B44">
      <w:pPr>
        <w:spacing w:after="0" w:line="240" w:lineRule="auto"/>
        <w:jc w:val="center"/>
        <w:rPr>
          <w:rFonts w:ascii="Castellar" w:eastAsiaTheme="minorEastAsia" w:hAnsi="Castellar"/>
          <w:color w:val="4472C4" w:themeColor="accent1"/>
          <w:sz w:val="48"/>
          <w:szCs w:val="48"/>
        </w:rPr>
      </w:pPr>
      <w:r w:rsidRPr="00CD056C">
        <w:rPr>
          <w:rFonts w:ascii="Castellar" w:eastAsiaTheme="minorEastAsia" w:hAnsi="Castellar"/>
          <w:color w:val="4472C4" w:themeColor="accent1"/>
          <w:sz w:val="48"/>
          <w:szCs w:val="48"/>
        </w:rPr>
        <w:t>Student Number: 1808766</w:t>
      </w:r>
    </w:p>
    <w:p w14:paraId="12517577" w14:textId="77777777" w:rsidR="00121B44" w:rsidRPr="00CD056C" w:rsidRDefault="00121B44" w:rsidP="00121B44">
      <w:pPr>
        <w:spacing w:after="0" w:line="240" w:lineRule="auto"/>
        <w:jc w:val="center"/>
        <w:rPr>
          <w:rFonts w:ascii="Castellar" w:eastAsiaTheme="minorEastAsia" w:hAnsi="Castellar"/>
          <w:color w:val="4472C4" w:themeColor="accent1"/>
          <w:sz w:val="48"/>
          <w:szCs w:val="48"/>
        </w:rPr>
      </w:pPr>
    </w:p>
    <w:p w14:paraId="5A1402BD" w14:textId="3C31845A" w:rsidR="00121B44" w:rsidRPr="00CD056C" w:rsidRDefault="00121B44" w:rsidP="00121B44">
      <w:pPr>
        <w:spacing w:after="0" w:line="240" w:lineRule="auto"/>
        <w:jc w:val="center"/>
        <w:rPr>
          <w:rFonts w:eastAsiaTheme="minorEastAsia"/>
          <w:color w:val="4472C4" w:themeColor="accent1"/>
          <w:sz w:val="48"/>
          <w:szCs w:val="48"/>
        </w:rPr>
      </w:pPr>
      <w:r w:rsidRPr="00CD056C">
        <w:rPr>
          <w:rFonts w:ascii="Castellar" w:eastAsiaTheme="minorEastAsia" w:hAnsi="Castellar"/>
          <w:color w:val="4472C4" w:themeColor="accent1"/>
          <w:sz w:val="48"/>
          <w:szCs w:val="48"/>
        </w:rPr>
        <w:t xml:space="preserve">Lecturer: </w:t>
      </w:r>
      <w:r>
        <w:rPr>
          <w:rFonts w:ascii="Castellar" w:eastAsiaTheme="minorEastAsia" w:hAnsi="Castellar"/>
          <w:color w:val="4472C4" w:themeColor="accent1"/>
          <w:sz w:val="48"/>
          <w:szCs w:val="48"/>
        </w:rPr>
        <w:t>TAYO KOREDE</w:t>
      </w:r>
    </w:p>
    <w:p w14:paraId="4CB9E274" w14:textId="77777777" w:rsidR="00121B44" w:rsidRPr="00CD056C" w:rsidRDefault="00121B44" w:rsidP="00121B44">
      <w:pPr>
        <w:spacing w:after="0" w:line="240" w:lineRule="auto"/>
        <w:jc w:val="center"/>
        <w:rPr>
          <w:rFonts w:eastAsiaTheme="minorEastAsia"/>
          <w:color w:val="4472C4" w:themeColor="accent1"/>
          <w:sz w:val="48"/>
          <w:szCs w:val="48"/>
        </w:rPr>
      </w:pPr>
    </w:p>
    <w:p w14:paraId="12315529" w14:textId="59F2BA03" w:rsidR="00121B44" w:rsidRPr="00CD056C" w:rsidRDefault="00121B44" w:rsidP="00121B44">
      <w:pPr>
        <w:spacing w:after="0" w:line="240" w:lineRule="auto"/>
        <w:jc w:val="center"/>
        <w:rPr>
          <w:rFonts w:eastAsiaTheme="minorEastAsia"/>
          <w:color w:val="4472C4" w:themeColor="accent1"/>
          <w:sz w:val="48"/>
          <w:szCs w:val="48"/>
        </w:rPr>
      </w:pPr>
      <w:r>
        <w:rPr>
          <w:rFonts w:eastAsiaTheme="minorEastAsia"/>
          <w:color w:val="4472C4" w:themeColor="accent1"/>
          <w:sz w:val="48"/>
          <w:szCs w:val="48"/>
        </w:rPr>
        <w:t xml:space="preserve">                                                                                                          </w:t>
      </w:r>
    </w:p>
    <w:p w14:paraId="0674997C" w14:textId="4D5767FC" w:rsidR="00DA7567" w:rsidRPr="00121B44" w:rsidRDefault="00121B44" w:rsidP="00121B44">
      <w:pPr>
        <w:spacing w:after="0" w:line="240" w:lineRule="auto"/>
        <w:jc w:val="center"/>
        <w:rPr>
          <w:rFonts w:eastAsiaTheme="minorEastAsia"/>
          <w:color w:val="4472C4" w:themeColor="accent1"/>
          <w:sz w:val="28"/>
          <w:szCs w:val="28"/>
        </w:rPr>
      </w:pPr>
      <w:r w:rsidRPr="00CD056C">
        <w:rPr>
          <w:rFonts w:eastAsiaTheme="minorEastAsia"/>
          <w:noProof/>
          <w:color w:val="4472C4" w:themeColor="accent1"/>
        </w:rPr>
        <w:drawing>
          <wp:inline distT="0" distB="0" distL="0" distR="0" wp14:anchorId="6E031C0E" wp14:editId="085841FF">
            <wp:extent cx="762000" cy="48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8">
                      <a:extLst>
                        <a:ext uri="{28A0092B-C50C-407E-A947-70E740481C1C}">
                          <a14:useLocalDpi xmlns:a14="http://schemas.microsoft.com/office/drawing/2010/main" val="0"/>
                        </a:ext>
                      </a:extLst>
                    </a:blip>
                    <a:srcRect r="-420"/>
                    <a:stretch>
                      <a:fillRect/>
                    </a:stretch>
                  </pic:blipFill>
                  <pic:spPr bwMode="auto">
                    <a:xfrm>
                      <a:off x="0" y="0"/>
                      <a:ext cx="762000" cy="485775"/>
                    </a:xfrm>
                    <a:prstGeom prst="rect">
                      <a:avLst/>
                    </a:prstGeom>
                    <a:noFill/>
                    <a:ln>
                      <a:noFill/>
                    </a:ln>
                  </pic:spPr>
                </pic:pic>
              </a:graphicData>
            </a:graphic>
          </wp:inline>
        </w:drawing>
      </w:r>
    </w:p>
    <w:p w14:paraId="582B404D" w14:textId="0E4E9FD8" w:rsidR="00121B44" w:rsidRDefault="00121B44" w:rsidP="00121B44">
      <w:pPr>
        <w:jc w:val="center"/>
      </w:pPr>
    </w:p>
    <w:p w14:paraId="7956DB16" w14:textId="141FCEFC" w:rsidR="00121B44" w:rsidRDefault="00121B44" w:rsidP="00121B44">
      <w:pPr>
        <w:jc w:val="center"/>
      </w:pPr>
    </w:p>
    <w:p w14:paraId="235453EB" w14:textId="77777777" w:rsidR="00121B44" w:rsidRDefault="00121B44" w:rsidP="00121B44">
      <w:pPr>
        <w:jc w:val="center"/>
      </w:pPr>
    </w:p>
    <w:p w14:paraId="65452B28" w14:textId="5733E1E1" w:rsidR="00DA7567" w:rsidRDefault="00DA7567" w:rsidP="00DA7567"/>
    <w:p w14:paraId="2ECFF709" w14:textId="7B44F1A0" w:rsidR="00622452" w:rsidRDefault="00622452" w:rsidP="00DA7567"/>
    <w:sdt>
      <w:sdtPr>
        <w:rPr>
          <w:rFonts w:ascii="Arial" w:eastAsiaTheme="minorHAnsi" w:hAnsi="Arial" w:cs="Arial"/>
          <w:color w:val="auto"/>
          <w:sz w:val="24"/>
          <w:szCs w:val="24"/>
        </w:rPr>
        <w:id w:val="2015801451"/>
        <w:docPartObj>
          <w:docPartGallery w:val="Table of Contents"/>
          <w:docPartUnique/>
        </w:docPartObj>
      </w:sdtPr>
      <w:sdtEndPr>
        <w:rPr>
          <w:b/>
          <w:bCs/>
          <w:noProof/>
        </w:rPr>
      </w:sdtEndPr>
      <w:sdtContent>
        <w:p w14:paraId="7FD35E0C" w14:textId="7E663030" w:rsidR="00622452" w:rsidRPr="00785F93" w:rsidRDefault="00622452">
          <w:pPr>
            <w:pStyle w:val="TOCHeading"/>
            <w:rPr>
              <w:rFonts w:ascii="Arial" w:hAnsi="Arial" w:cs="Arial"/>
              <w:sz w:val="24"/>
              <w:szCs w:val="24"/>
            </w:rPr>
          </w:pPr>
          <w:r w:rsidRPr="00785F93">
            <w:rPr>
              <w:rFonts w:ascii="Arial" w:hAnsi="Arial" w:cs="Arial"/>
              <w:sz w:val="24"/>
              <w:szCs w:val="24"/>
            </w:rPr>
            <w:t>Table of Contents</w:t>
          </w:r>
        </w:p>
        <w:p w14:paraId="76669A27" w14:textId="6CE071E3" w:rsidR="00622452" w:rsidRPr="00785F93" w:rsidRDefault="00622452">
          <w:pPr>
            <w:pStyle w:val="TOC1"/>
            <w:tabs>
              <w:tab w:val="right" w:leader="dot" w:pos="9350"/>
            </w:tabs>
            <w:rPr>
              <w:rFonts w:ascii="Arial" w:hAnsi="Arial" w:cs="Arial"/>
              <w:noProof/>
              <w:szCs w:val="24"/>
            </w:rPr>
          </w:pPr>
          <w:r w:rsidRPr="00785F93">
            <w:rPr>
              <w:rFonts w:ascii="Arial" w:hAnsi="Arial" w:cs="Arial"/>
              <w:szCs w:val="24"/>
            </w:rPr>
            <w:fldChar w:fldCharType="begin"/>
          </w:r>
          <w:r w:rsidRPr="00785F93">
            <w:rPr>
              <w:rFonts w:ascii="Arial" w:hAnsi="Arial" w:cs="Arial"/>
              <w:szCs w:val="24"/>
            </w:rPr>
            <w:instrText xml:space="preserve"> TOC \o "1-3" \h \z \u </w:instrText>
          </w:r>
          <w:r w:rsidRPr="00785F93">
            <w:rPr>
              <w:rFonts w:ascii="Arial" w:hAnsi="Arial" w:cs="Arial"/>
              <w:szCs w:val="24"/>
            </w:rPr>
            <w:fldChar w:fldCharType="separate"/>
          </w:r>
          <w:hyperlink w:anchor="_Toc43118343" w:history="1">
            <w:r w:rsidRPr="00785F93">
              <w:rPr>
                <w:rStyle w:val="Hyperlink"/>
                <w:rFonts w:ascii="Arial" w:hAnsi="Arial" w:cs="Arial"/>
                <w:noProof/>
                <w:szCs w:val="24"/>
              </w:rPr>
              <w:t>1. Introduction</w:t>
            </w:r>
            <w:r w:rsidRPr="00785F93">
              <w:rPr>
                <w:rFonts w:ascii="Arial" w:hAnsi="Arial" w:cs="Arial"/>
                <w:noProof/>
                <w:webHidden/>
                <w:szCs w:val="24"/>
              </w:rPr>
              <w:tab/>
            </w:r>
            <w:r w:rsidRPr="00785F93">
              <w:rPr>
                <w:rFonts w:ascii="Arial" w:hAnsi="Arial" w:cs="Arial"/>
                <w:noProof/>
                <w:webHidden/>
                <w:szCs w:val="24"/>
              </w:rPr>
              <w:fldChar w:fldCharType="begin"/>
            </w:r>
            <w:r w:rsidRPr="00785F93">
              <w:rPr>
                <w:rFonts w:ascii="Arial" w:hAnsi="Arial" w:cs="Arial"/>
                <w:noProof/>
                <w:webHidden/>
                <w:szCs w:val="24"/>
              </w:rPr>
              <w:instrText xml:space="preserve"> PAGEREF _Toc43118343 \h </w:instrText>
            </w:r>
            <w:r w:rsidRPr="00785F93">
              <w:rPr>
                <w:rFonts w:ascii="Arial" w:hAnsi="Arial" w:cs="Arial"/>
                <w:noProof/>
                <w:webHidden/>
                <w:szCs w:val="24"/>
              </w:rPr>
            </w:r>
            <w:r w:rsidRPr="00785F93">
              <w:rPr>
                <w:rFonts w:ascii="Arial" w:hAnsi="Arial" w:cs="Arial"/>
                <w:noProof/>
                <w:webHidden/>
                <w:szCs w:val="24"/>
              </w:rPr>
              <w:fldChar w:fldCharType="separate"/>
            </w:r>
            <w:r w:rsidRPr="00785F93">
              <w:rPr>
                <w:rFonts w:ascii="Arial" w:hAnsi="Arial" w:cs="Arial"/>
                <w:noProof/>
                <w:webHidden/>
                <w:szCs w:val="24"/>
              </w:rPr>
              <w:t>3</w:t>
            </w:r>
            <w:r w:rsidRPr="00785F93">
              <w:rPr>
                <w:rFonts w:ascii="Arial" w:hAnsi="Arial" w:cs="Arial"/>
                <w:noProof/>
                <w:webHidden/>
                <w:szCs w:val="24"/>
              </w:rPr>
              <w:fldChar w:fldCharType="end"/>
            </w:r>
          </w:hyperlink>
        </w:p>
        <w:p w14:paraId="5934BDC8" w14:textId="58CB6750" w:rsidR="00622452" w:rsidRPr="00785F93" w:rsidRDefault="006F11CB">
          <w:pPr>
            <w:pStyle w:val="TOC2"/>
            <w:tabs>
              <w:tab w:val="right" w:leader="dot" w:pos="9350"/>
            </w:tabs>
            <w:rPr>
              <w:rFonts w:ascii="Arial" w:hAnsi="Arial" w:cs="Arial"/>
              <w:noProof/>
              <w:szCs w:val="24"/>
            </w:rPr>
          </w:pPr>
          <w:hyperlink w:anchor="_Toc43118344" w:history="1">
            <w:r w:rsidR="00622452" w:rsidRPr="00785F93">
              <w:rPr>
                <w:rStyle w:val="Hyperlink"/>
                <w:rFonts w:ascii="Arial" w:hAnsi="Arial" w:cs="Arial"/>
                <w:noProof/>
                <w:szCs w:val="24"/>
              </w:rPr>
              <w:t>1.1 Background information</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_Toc43118344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3</w:t>
            </w:r>
            <w:r w:rsidR="00622452" w:rsidRPr="00785F93">
              <w:rPr>
                <w:rFonts w:ascii="Arial" w:hAnsi="Arial" w:cs="Arial"/>
                <w:noProof/>
                <w:webHidden/>
                <w:szCs w:val="24"/>
              </w:rPr>
              <w:fldChar w:fldCharType="end"/>
            </w:r>
          </w:hyperlink>
        </w:p>
        <w:p w14:paraId="576185FC" w14:textId="30666C3F" w:rsidR="00622452" w:rsidRPr="00785F93" w:rsidRDefault="006F11CB">
          <w:pPr>
            <w:pStyle w:val="TOC2"/>
            <w:tabs>
              <w:tab w:val="right" w:leader="dot" w:pos="9350"/>
            </w:tabs>
            <w:rPr>
              <w:rFonts w:ascii="Arial" w:hAnsi="Arial" w:cs="Arial"/>
              <w:noProof/>
              <w:szCs w:val="24"/>
            </w:rPr>
          </w:pPr>
          <w:hyperlink w:anchor="_Toc43118345" w:history="1">
            <w:r w:rsidR="00622452" w:rsidRPr="00785F93">
              <w:rPr>
                <w:rStyle w:val="Hyperlink"/>
                <w:rFonts w:ascii="Arial" w:hAnsi="Arial" w:cs="Arial"/>
                <w:noProof/>
                <w:szCs w:val="24"/>
              </w:rPr>
              <w:t>1.2 Rationale for selecting the topic</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_Toc43118345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3</w:t>
            </w:r>
            <w:r w:rsidR="00622452" w:rsidRPr="00785F93">
              <w:rPr>
                <w:rFonts w:ascii="Arial" w:hAnsi="Arial" w:cs="Arial"/>
                <w:noProof/>
                <w:webHidden/>
                <w:szCs w:val="24"/>
              </w:rPr>
              <w:fldChar w:fldCharType="end"/>
            </w:r>
          </w:hyperlink>
        </w:p>
        <w:p w14:paraId="535DF6B4" w14:textId="293887E5" w:rsidR="00622452" w:rsidRPr="00785F93" w:rsidRDefault="006F11CB">
          <w:pPr>
            <w:pStyle w:val="TOC1"/>
            <w:tabs>
              <w:tab w:val="right" w:leader="dot" w:pos="9350"/>
            </w:tabs>
            <w:rPr>
              <w:rFonts w:ascii="Arial" w:hAnsi="Arial" w:cs="Arial"/>
              <w:noProof/>
              <w:szCs w:val="24"/>
            </w:rPr>
          </w:pPr>
          <w:hyperlink w:anchor="_Toc43118346" w:history="1">
            <w:r w:rsidR="00622452" w:rsidRPr="00785F93">
              <w:rPr>
                <w:rStyle w:val="Hyperlink"/>
                <w:rFonts w:ascii="Arial" w:hAnsi="Arial" w:cs="Arial"/>
                <w:noProof/>
                <w:szCs w:val="24"/>
              </w:rPr>
              <w:t>2. Methodology and method</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_Toc43118346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4</w:t>
            </w:r>
            <w:r w:rsidR="00622452" w:rsidRPr="00785F93">
              <w:rPr>
                <w:rFonts w:ascii="Arial" w:hAnsi="Arial" w:cs="Arial"/>
                <w:noProof/>
                <w:webHidden/>
                <w:szCs w:val="24"/>
              </w:rPr>
              <w:fldChar w:fldCharType="end"/>
            </w:r>
          </w:hyperlink>
        </w:p>
        <w:p w14:paraId="56CE2F48" w14:textId="2A1D13DE" w:rsidR="00622452" w:rsidRPr="00785F93" w:rsidRDefault="006F11CB">
          <w:pPr>
            <w:pStyle w:val="TOC1"/>
            <w:tabs>
              <w:tab w:val="right" w:leader="dot" w:pos="9350"/>
            </w:tabs>
            <w:rPr>
              <w:rFonts w:ascii="Arial" w:hAnsi="Arial" w:cs="Arial"/>
              <w:noProof/>
              <w:szCs w:val="24"/>
            </w:rPr>
          </w:pPr>
          <w:hyperlink w:anchor="_Toc43118347" w:history="1">
            <w:r w:rsidR="00622452" w:rsidRPr="00785F93">
              <w:rPr>
                <w:rStyle w:val="Hyperlink"/>
                <w:rFonts w:ascii="Arial" w:hAnsi="Arial" w:cs="Arial"/>
                <w:noProof/>
                <w:szCs w:val="24"/>
              </w:rPr>
              <w:t>3. Literature review</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_Toc43118347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5</w:t>
            </w:r>
            <w:r w:rsidR="00622452" w:rsidRPr="00785F93">
              <w:rPr>
                <w:rFonts w:ascii="Arial" w:hAnsi="Arial" w:cs="Arial"/>
                <w:noProof/>
                <w:webHidden/>
                <w:szCs w:val="24"/>
              </w:rPr>
              <w:fldChar w:fldCharType="end"/>
            </w:r>
          </w:hyperlink>
        </w:p>
        <w:p w14:paraId="3EF8B978" w14:textId="6E5A2FAF" w:rsidR="00622452" w:rsidRPr="00785F93" w:rsidRDefault="006F11CB">
          <w:pPr>
            <w:pStyle w:val="TOC2"/>
            <w:tabs>
              <w:tab w:val="right" w:leader="dot" w:pos="9350"/>
            </w:tabs>
            <w:rPr>
              <w:rFonts w:ascii="Arial" w:hAnsi="Arial" w:cs="Arial"/>
              <w:noProof/>
              <w:szCs w:val="24"/>
            </w:rPr>
          </w:pPr>
          <w:hyperlink w:anchor="_Toc43118348" w:history="1">
            <w:r w:rsidR="00622452" w:rsidRPr="00785F93">
              <w:rPr>
                <w:rStyle w:val="Hyperlink"/>
                <w:rFonts w:ascii="Arial" w:hAnsi="Arial" w:cs="Arial"/>
                <w:noProof/>
                <w:szCs w:val="24"/>
              </w:rPr>
              <w:t>3.1 Mental health literacy</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_Toc43118348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5</w:t>
            </w:r>
            <w:r w:rsidR="00622452" w:rsidRPr="00785F93">
              <w:rPr>
                <w:rFonts w:ascii="Arial" w:hAnsi="Arial" w:cs="Arial"/>
                <w:noProof/>
                <w:webHidden/>
                <w:szCs w:val="24"/>
              </w:rPr>
              <w:fldChar w:fldCharType="end"/>
            </w:r>
          </w:hyperlink>
        </w:p>
        <w:p w14:paraId="66F0020A" w14:textId="149007E2" w:rsidR="00622452" w:rsidRPr="00785F93" w:rsidRDefault="006F11CB">
          <w:pPr>
            <w:pStyle w:val="TOC2"/>
            <w:tabs>
              <w:tab w:val="right" w:leader="dot" w:pos="9350"/>
            </w:tabs>
            <w:rPr>
              <w:rFonts w:ascii="Arial" w:hAnsi="Arial" w:cs="Arial"/>
              <w:noProof/>
              <w:szCs w:val="24"/>
            </w:rPr>
          </w:pPr>
          <w:hyperlink w:anchor="_Toc43118349" w:history="1">
            <w:r w:rsidR="00622452" w:rsidRPr="00785F93">
              <w:rPr>
                <w:rStyle w:val="Hyperlink"/>
                <w:rFonts w:ascii="Arial" w:hAnsi="Arial" w:cs="Arial"/>
                <w:noProof/>
                <w:szCs w:val="24"/>
              </w:rPr>
              <w:t>3.2 Socio and demographic influences</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_Toc43118349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7</w:t>
            </w:r>
            <w:r w:rsidR="00622452" w:rsidRPr="00785F93">
              <w:rPr>
                <w:rFonts w:ascii="Arial" w:hAnsi="Arial" w:cs="Arial"/>
                <w:noProof/>
                <w:webHidden/>
                <w:szCs w:val="24"/>
              </w:rPr>
              <w:fldChar w:fldCharType="end"/>
            </w:r>
          </w:hyperlink>
        </w:p>
        <w:p w14:paraId="208B247C" w14:textId="09EB0BE0" w:rsidR="00622452" w:rsidRPr="00785F93" w:rsidRDefault="006F11CB">
          <w:pPr>
            <w:pStyle w:val="TOC2"/>
            <w:tabs>
              <w:tab w:val="right" w:leader="dot" w:pos="9350"/>
            </w:tabs>
            <w:rPr>
              <w:rFonts w:ascii="Arial" w:hAnsi="Arial" w:cs="Arial"/>
              <w:noProof/>
              <w:szCs w:val="24"/>
            </w:rPr>
          </w:pPr>
          <w:hyperlink w:anchor="_Toc43118350" w:history="1">
            <w:r w:rsidR="00622452" w:rsidRPr="00785F93">
              <w:rPr>
                <w:rStyle w:val="Hyperlink"/>
                <w:rFonts w:ascii="Arial" w:hAnsi="Arial" w:cs="Arial"/>
                <w:noProof/>
                <w:szCs w:val="24"/>
              </w:rPr>
              <w:t>3.3 Interventions to improve mental health literacy</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_Toc43118350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7</w:t>
            </w:r>
            <w:r w:rsidR="00622452" w:rsidRPr="00785F93">
              <w:rPr>
                <w:rFonts w:ascii="Arial" w:hAnsi="Arial" w:cs="Arial"/>
                <w:noProof/>
                <w:webHidden/>
                <w:szCs w:val="24"/>
              </w:rPr>
              <w:fldChar w:fldCharType="end"/>
            </w:r>
          </w:hyperlink>
        </w:p>
        <w:p w14:paraId="15035D46" w14:textId="13481044" w:rsidR="00622452" w:rsidRPr="00785F93" w:rsidRDefault="006F11CB">
          <w:pPr>
            <w:pStyle w:val="TOC1"/>
            <w:tabs>
              <w:tab w:val="right" w:leader="dot" w:pos="9350"/>
            </w:tabs>
            <w:rPr>
              <w:rFonts w:ascii="Arial" w:hAnsi="Arial" w:cs="Arial"/>
              <w:noProof/>
              <w:szCs w:val="24"/>
            </w:rPr>
          </w:pPr>
          <w:hyperlink w:anchor="_Toc43118351" w:history="1">
            <w:r w:rsidR="00622452" w:rsidRPr="00785F93">
              <w:rPr>
                <w:rStyle w:val="Hyperlink"/>
                <w:rFonts w:ascii="Arial" w:hAnsi="Arial" w:cs="Arial"/>
                <w:noProof/>
                <w:szCs w:val="24"/>
              </w:rPr>
              <w:t>4. Findings and discussions</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_Toc43118351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8</w:t>
            </w:r>
            <w:r w:rsidR="00622452" w:rsidRPr="00785F93">
              <w:rPr>
                <w:rFonts w:ascii="Arial" w:hAnsi="Arial" w:cs="Arial"/>
                <w:noProof/>
                <w:webHidden/>
                <w:szCs w:val="24"/>
              </w:rPr>
              <w:fldChar w:fldCharType="end"/>
            </w:r>
          </w:hyperlink>
        </w:p>
        <w:p w14:paraId="3D1E110F" w14:textId="53F4CA18" w:rsidR="00622452" w:rsidRPr="00785F93" w:rsidRDefault="006F11CB">
          <w:pPr>
            <w:pStyle w:val="TOC2"/>
            <w:tabs>
              <w:tab w:val="right" w:leader="dot" w:pos="9350"/>
            </w:tabs>
            <w:rPr>
              <w:rFonts w:ascii="Arial" w:hAnsi="Arial" w:cs="Arial"/>
              <w:noProof/>
              <w:szCs w:val="24"/>
            </w:rPr>
          </w:pPr>
          <w:hyperlink w:anchor="_Toc43118352" w:history="1">
            <w:r w:rsidR="00622452" w:rsidRPr="00785F93">
              <w:rPr>
                <w:rStyle w:val="Hyperlink"/>
                <w:rFonts w:ascii="Arial" w:hAnsi="Arial" w:cs="Arial"/>
                <w:noProof/>
                <w:szCs w:val="24"/>
              </w:rPr>
              <w:t>4.1 Current stats of mental health in the UK</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_Toc43118352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8</w:t>
            </w:r>
            <w:r w:rsidR="00622452" w:rsidRPr="00785F93">
              <w:rPr>
                <w:rFonts w:ascii="Arial" w:hAnsi="Arial" w:cs="Arial"/>
                <w:noProof/>
                <w:webHidden/>
                <w:szCs w:val="24"/>
              </w:rPr>
              <w:fldChar w:fldCharType="end"/>
            </w:r>
          </w:hyperlink>
        </w:p>
        <w:p w14:paraId="458142FE" w14:textId="51F6893B" w:rsidR="00622452" w:rsidRPr="00785F93" w:rsidRDefault="006F11CB">
          <w:pPr>
            <w:pStyle w:val="TOC2"/>
            <w:tabs>
              <w:tab w:val="right" w:leader="dot" w:pos="9350"/>
            </w:tabs>
            <w:rPr>
              <w:rFonts w:ascii="Arial" w:hAnsi="Arial" w:cs="Arial"/>
              <w:noProof/>
              <w:szCs w:val="24"/>
            </w:rPr>
          </w:pPr>
          <w:hyperlink w:anchor="_Toc43118353" w:history="1">
            <w:r w:rsidR="00622452" w:rsidRPr="00785F93">
              <w:rPr>
                <w:rStyle w:val="Hyperlink"/>
                <w:rFonts w:ascii="Arial" w:hAnsi="Arial" w:cs="Arial"/>
                <w:noProof/>
                <w:szCs w:val="24"/>
              </w:rPr>
              <w:t>4.2 Public perception and knowledge of mental health</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_Toc43118353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9</w:t>
            </w:r>
            <w:r w:rsidR="00622452" w:rsidRPr="00785F93">
              <w:rPr>
                <w:rFonts w:ascii="Arial" w:hAnsi="Arial" w:cs="Arial"/>
                <w:noProof/>
                <w:webHidden/>
                <w:szCs w:val="24"/>
              </w:rPr>
              <w:fldChar w:fldCharType="end"/>
            </w:r>
          </w:hyperlink>
        </w:p>
        <w:p w14:paraId="0AF3DC40" w14:textId="52FBB24D" w:rsidR="00622452" w:rsidRPr="00785F93" w:rsidRDefault="006F11CB">
          <w:pPr>
            <w:pStyle w:val="TOC2"/>
            <w:tabs>
              <w:tab w:val="right" w:leader="dot" w:pos="9350"/>
            </w:tabs>
            <w:rPr>
              <w:rFonts w:ascii="Arial" w:hAnsi="Arial" w:cs="Arial"/>
              <w:noProof/>
              <w:szCs w:val="24"/>
            </w:rPr>
          </w:pPr>
          <w:hyperlink w:anchor="_Toc43118354" w:history="1">
            <w:r w:rsidR="00622452" w:rsidRPr="00785F93">
              <w:rPr>
                <w:rStyle w:val="Hyperlink"/>
                <w:rFonts w:ascii="Arial" w:hAnsi="Arial" w:cs="Arial"/>
                <w:noProof/>
                <w:szCs w:val="24"/>
              </w:rPr>
              <w:t>4.3 Stigmas regarding mental health in the UK</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_Toc43118354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10</w:t>
            </w:r>
            <w:r w:rsidR="00622452" w:rsidRPr="00785F93">
              <w:rPr>
                <w:rFonts w:ascii="Arial" w:hAnsi="Arial" w:cs="Arial"/>
                <w:noProof/>
                <w:webHidden/>
                <w:szCs w:val="24"/>
              </w:rPr>
              <w:fldChar w:fldCharType="end"/>
            </w:r>
          </w:hyperlink>
        </w:p>
        <w:p w14:paraId="48552BC9" w14:textId="21964E7A" w:rsidR="00622452" w:rsidRPr="00785F93" w:rsidRDefault="006F11CB">
          <w:pPr>
            <w:pStyle w:val="TOC1"/>
            <w:tabs>
              <w:tab w:val="right" w:leader="dot" w:pos="9350"/>
            </w:tabs>
            <w:rPr>
              <w:rFonts w:ascii="Arial" w:hAnsi="Arial" w:cs="Arial"/>
              <w:noProof/>
              <w:szCs w:val="24"/>
            </w:rPr>
          </w:pPr>
          <w:hyperlink w:anchor="_Toc43118355" w:history="1">
            <w:r w:rsidR="00622452" w:rsidRPr="00785F93">
              <w:rPr>
                <w:rStyle w:val="Hyperlink"/>
                <w:rFonts w:ascii="Arial" w:hAnsi="Arial" w:cs="Arial"/>
                <w:noProof/>
                <w:szCs w:val="24"/>
              </w:rPr>
              <w:t>5. Conclusion and recommendations</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_Toc43118355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11</w:t>
            </w:r>
            <w:r w:rsidR="00622452" w:rsidRPr="00785F93">
              <w:rPr>
                <w:rFonts w:ascii="Arial" w:hAnsi="Arial" w:cs="Arial"/>
                <w:noProof/>
                <w:webHidden/>
                <w:szCs w:val="24"/>
              </w:rPr>
              <w:fldChar w:fldCharType="end"/>
            </w:r>
          </w:hyperlink>
        </w:p>
        <w:p w14:paraId="067DA221" w14:textId="7DCA587E" w:rsidR="00622452" w:rsidRPr="00785F93" w:rsidRDefault="006F11CB">
          <w:pPr>
            <w:pStyle w:val="TOC1"/>
            <w:tabs>
              <w:tab w:val="right" w:leader="dot" w:pos="9350"/>
            </w:tabs>
            <w:rPr>
              <w:rFonts w:ascii="Arial" w:hAnsi="Arial" w:cs="Arial"/>
              <w:noProof/>
              <w:szCs w:val="24"/>
            </w:rPr>
          </w:pPr>
          <w:hyperlink w:anchor="_Toc43118356" w:history="1">
            <w:r w:rsidR="00622452" w:rsidRPr="00785F93">
              <w:rPr>
                <w:rStyle w:val="Hyperlink"/>
                <w:rFonts w:ascii="Arial" w:eastAsia="Times New Roman" w:hAnsi="Arial" w:cs="Arial"/>
                <w:noProof/>
                <w:szCs w:val="24"/>
              </w:rPr>
              <w:t>References</w:t>
            </w:r>
            <w:r w:rsidR="00622452" w:rsidRPr="00785F93">
              <w:rPr>
                <w:rFonts w:ascii="Arial" w:hAnsi="Arial" w:cs="Arial"/>
                <w:noProof/>
                <w:webHidden/>
                <w:szCs w:val="24"/>
              </w:rPr>
              <w:tab/>
            </w:r>
            <w:r w:rsidR="00622452" w:rsidRPr="00785F93">
              <w:rPr>
                <w:rFonts w:ascii="Arial" w:hAnsi="Arial" w:cs="Arial"/>
                <w:noProof/>
                <w:webHidden/>
                <w:szCs w:val="24"/>
              </w:rPr>
              <w:fldChar w:fldCharType="begin"/>
            </w:r>
            <w:r w:rsidR="00622452" w:rsidRPr="00785F93">
              <w:rPr>
                <w:rFonts w:ascii="Arial" w:hAnsi="Arial" w:cs="Arial"/>
                <w:noProof/>
                <w:webHidden/>
                <w:szCs w:val="24"/>
              </w:rPr>
              <w:instrText xml:space="preserve"> PAGEREF _Toc43118356 \h </w:instrText>
            </w:r>
            <w:r w:rsidR="00622452" w:rsidRPr="00785F93">
              <w:rPr>
                <w:rFonts w:ascii="Arial" w:hAnsi="Arial" w:cs="Arial"/>
                <w:noProof/>
                <w:webHidden/>
                <w:szCs w:val="24"/>
              </w:rPr>
            </w:r>
            <w:r w:rsidR="00622452" w:rsidRPr="00785F93">
              <w:rPr>
                <w:rFonts w:ascii="Arial" w:hAnsi="Arial" w:cs="Arial"/>
                <w:noProof/>
                <w:webHidden/>
                <w:szCs w:val="24"/>
              </w:rPr>
              <w:fldChar w:fldCharType="separate"/>
            </w:r>
            <w:r w:rsidR="00622452" w:rsidRPr="00785F93">
              <w:rPr>
                <w:rFonts w:ascii="Arial" w:hAnsi="Arial" w:cs="Arial"/>
                <w:noProof/>
                <w:webHidden/>
                <w:szCs w:val="24"/>
              </w:rPr>
              <w:t>12</w:t>
            </w:r>
            <w:r w:rsidR="00622452" w:rsidRPr="00785F93">
              <w:rPr>
                <w:rFonts w:ascii="Arial" w:hAnsi="Arial" w:cs="Arial"/>
                <w:noProof/>
                <w:webHidden/>
                <w:szCs w:val="24"/>
              </w:rPr>
              <w:fldChar w:fldCharType="end"/>
            </w:r>
          </w:hyperlink>
        </w:p>
        <w:p w14:paraId="6ACBE4C6" w14:textId="56B1CF2F" w:rsidR="00622452" w:rsidRPr="00785F93" w:rsidRDefault="00622452">
          <w:pPr>
            <w:rPr>
              <w:rFonts w:ascii="Arial" w:hAnsi="Arial" w:cs="Arial"/>
              <w:szCs w:val="24"/>
            </w:rPr>
          </w:pPr>
          <w:r w:rsidRPr="00785F93">
            <w:rPr>
              <w:rFonts w:ascii="Arial" w:hAnsi="Arial" w:cs="Arial"/>
              <w:b/>
              <w:bCs/>
              <w:noProof/>
              <w:szCs w:val="24"/>
            </w:rPr>
            <w:fldChar w:fldCharType="end"/>
          </w:r>
        </w:p>
      </w:sdtContent>
    </w:sdt>
    <w:p w14:paraId="1EF693C5" w14:textId="77777777" w:rsidR="00622452" w:rsidRPr="00785F93" w:rsidRDefault="00622452" w:rsidP="00DA7567">
      <w:pPr>
        <w:rPr>
          <w:rFonts w:ascii="Arial" w:hAnsi="Arial" w:cs="Arial"/>
          <w:szCs w:val="24"/>
        </w:rPr>
      </w:pPr>
    </w:p>
    <w:p w14:paraId="4ABB1D36" w14:textId="075C72D1" w:rsidR="00B47CE5" w:rsidRPr="00785F93" w:rsidRDefault="00B47CE5" w:rsidP="00DA7567">
      <w:pPr>
        <w:rPr>
          <w:rFonts w:ascii="Arial" w:hAnsi="Arial" w:cs="Arial"/>
          <w:szCs w:val="24"/>
        </w:rPr>
      </w:pPr>
    </w:p>
    <w:p w14:paraId="00AD795F" w14:textId="77777777" w:rsidR="00B47CE5" w:rsidRPr="00785F93" w:rsidRDefault="00B47CE5" w:rsidP="00DA7567">
      <w:pPr>
        <w:rPr>
          <w:rFonts w:ascii="Arial" w:hAnsi="Arial" w:cs="Arial"/>
          <w:szCs w:val="24"/>
        </w:rPr>
      </w:pPr>
    </w:p>
    <w:p w14:paraId="681E2756" w14:textId="77777777" w:rsidR="00121B44" w:rsidRPr="00785F93" w:rsidRDefault="00622452" w:rsidP="00121B44">
      <w:pPr>
        <w:jc w:val="center"/>
        <w:rPr>
          <w:rFonts w:ascii="Arial" w:hAnsi="Arial" w:cs="Arial"/>
          <w:b/>
          <w:bCs/>
          <w:szCs w:val="24"/>
        </w:rPr>
      </w:pPr>
      <w:r w:rsidRPr="00785F93">
        <w:rPr>
          <w:rFonts w:ascii="Arial" w:hAnsi="Arial" w:cs="Arial"/>
          <w:szCs w:val="24"/>
        </w:rPr>
        <w:br w:type="column"/>
      </w:r>
      <w:bookmarkStart w:id="1" w:name="_Toc43118343"/>
      <w:r w:rsidR="00121B44" w:rsidRPr="00785F93">
        <w:rPr>
          <w:rFonts w:ascii="Arial" w:hAnsi="Arial" w:cs="Arial"/>
          <w:b/>
          <w:bCs/>
          <w:szCs w:val="24"/>
        </w:rPr>
        <w:lastRenderedPageBreak/>
        <w:t>Mental health literacy in the UK: public perceptions of mental disorders</w:t>
      </w:r>
    </w:p>
    <w:p w14:paraId="505E9DB3" w14:textId="77777777" w:rsidR="00121B44" w:rsidRPr="00785F93" w:rsidRDefault="00121B44" w:rsidP="00B47CE5">
      <w:pPr>
        <w:pStyle w:val="Heading1"/>
        <w:rPr>
          <w:rFonts w:ascii="Arial" w:hAnsi="Arial" w:cs="Arial"/>
          <w:sz w:val="24"/>
          <w:szCs w:val="24"/>
        </w:rPr>
      </w:pPr>
    </w:p>
    <w:p w14:paraId="7F740644" w14:textId="03402F2E" w:rsidR="00C50B24" w:rsidRPr="00785F93" w:rsidRDefault="00333C6B" w:rsidP="00B47CE5">
      <w:pPr>
        <w:pStyle w:val="Heading1"/>
        <w:rPr>
          <w:rFonts w:ascii="Arial" w:hAnsi="Arial" w:cs="Arial"/>
          <w:sz w:val="24"/>
          <w:szCs w:val="24"/>
        </w:rPr>
      </w:pPr>
      <w:r w:rsidRPr="00785F93">
        <w:rPr>
          <w:rFonts w:ascii="Arial" w:hAnsi="Arial" w:cs="Arial"/>
          <w:sz w:val="24"/>
          <w:szCs w:val="24"/>
        </w:rPr>
        <w:t xml:space="preserve">1. </w:t>
      </w:r>
      <w:r w:rsidR="00C50B24" w:rsidRPr="00785F93">
        <w:rPr>
          <w:rFonts w:ascii="Arial" w:hAnsi="Arial" w:cs="Arial"/>
          <w:sz w:val="24"/>
          <w:szCs w:val="24"/>
        </w:rPr>
        <w:t>Introduction</w:t>
      </w:r>
      <w:bookmarkEnd w:id="1"/>
    </w:p>
    <w:p w14:paraId="57B3EF2E" w14:textId="5BE60C2B" w:rsidR="00333C6B" w:rsidRPr="00785F93" w:rsidRDefault="00333C6B" w:rsidP="00333C6B">
      <w:pPr>
        <w:pStyle w:val="Heading2"/>
        <w:rPr>
          <w:rFonts w:ascii="Arial" w:hAnsi="Arial" w:cs="Arial"/>
          <w:sz w:val="24"/>
          <w:szCs w:val="24"/>
        </w:rPr>
      </w:pPr>
      <w:bookmarkStart w:id="2" w:name="_Toc43118344"/>
      <w:r w:rsidRPr="00785F93">
        <w:rPr>
          <w:rFonts w:ascii="Arial" w:hAnsi="Arial" w:cs="Arial"/>
          <w:sz w:val="24"/>
          <w:szCs w:val="24"/>
        </w:rPr>
        <w:t>1.1 Background information</w:t>
      </w:r>
      <w:bookmarkEnd w:id="2"/>
    </w:p>
    <w:p w14:paraId="634DA72E" w14:textId="47547A68" w:rsidR="0083431B" w:rsidRPr="00785F93" w:rsidRDefault="00266A97" w:rsidP="00266A97">
      <w:pPr>
        <w:rPr>
          <w:rFonts w:ascii="Arial" w:hAnsi="Arial" w:cs="Arial"/>
          <w:szCs w:val="24"/>
        </w:rPr>
      </w:pPr>
      <w:r w:rsidRPr="00785F93">
        <w:rPr>
          <w:rFonts w:ascii="Arial" w:hAnsi="Arial" w:cs="Arial"/>
          <w:szCs w:val="24"/>
        </w:rPr>
        <w:t>Mental health issues are some of the most prevalent health concerns in the UK. National Statistics inform that each year, one in every four people in the UK experiences mental health problems</w:t>
      </w:r>
      <w:r w:rsidR="00B47CE5" w:rsidRPr="00785F93">
        <w:rPr>
          <w:rFonts w:ascii="Arial" w:hAnsi="Arial" w:cs="Arial"/>
          <w:szCs w:val="24"/>
        </w:rPr>
        <w:t xml:space="preserve"> </w:t>
      </w:r>
      <w:bookmarkStart w:id="3" w:name="_Hlk45182557"/>
      <w:r w:rsidR="00B47CE5" w:rsidRPr="00785F93">
        <w:rPr>
          <w:rFonts w:ascii="Arial" w:hAnsi="Arial" w:cs="Arial"/>
          <w:szCs w:val="24"/>
        </w:rPr>
        <w:t>(Carlson, 2019)</w:t>
      </w:r>
      <w:bookmarkEnd w:id="3"/>
      <w:r w:rsidRPr="00785F93">
        <w:rPr>
          <w:rFonts w:ascii="Arial" w:hAnsi="Arial" w:cs="Arial"/>
          <w:szCs w:val="24"/>
        </w:rPr>
        <w:t>. Another study shows that 1 in every 6 people in the UK has reported suffering from common mental health problems in any given week</w:t>
      </w:r>
      <w:r w:rsidR="00B47CE5" w:rsidRPr="00785F93">
        <w:rPr>
          <w:rFonts w:ascii="Arial" w:hAnsi="Arial" w:cs="Arial"/>
          <w:szCs w:val="24"/>
        </w:rPr>
        <w:t xml:space="preserve"> (</w:t>
      </w:r>
      <w:proofErr w:type="spellStart"/>
      <w:r w:rsidR="00B47CE5" w:rsidRPr="00785F93">
        <w:rPr>
          <w:rFonts w:ascii="Arial" w:hAnsi="Arial" w:cs="Arial"/>
          <w:szCs w:val="24"/>
        </w:rPr>
        <w:t>Wickstead</w:t>
      </w:r>
      <w:proofErr w:type="spellEnd"/>
      <w:r w:rsidR="00B47CE5" w:rsidRPr="00785F93">
        <w:rPr>
          <w:rFonts w:ascii="Arial" w:hAnsi="Arial" w:cs="Arial"/>
          <w:szCs w:val="24"/>
        </w:rPr>
        <w:t xml:space="preserve"> and Furnham, 2017)</w:t>
      </w:r>
      <w:r w:rsidRPr="00785F93">
        <w:rPr>
          <w:rFonts w:ascii="Arial" w:hAnsi="Arial" w:cs="Arial"/>
          <w:szCs w:val="24"/>
        </w:rPr>
        <w:t>. People of any age and group can suffer from these issues. What makes it worse is the fact that mental health issues often lead to various social health and physical health problems. Therefore, mental health should be kept in one’s top priority to maintain a healthy lifestyle. Unfortunately, mental health literacy is not adequate among people</w:t>
      </w:r>
      <w:r w:rsidR="00B47CE5" w:rsidRPr="00785F93">
        <w:rPr>
          <w:rFonts w:ascii="Arial" w:hAnsi="Arial" w:cs="Arial"/>
          <w:szCs w:val="24"/>
        </w:rPr>
        <w:t xml:space="preserve"> (Mental Health UK, 2020)</w:t>
      </w:r>
      <w:r w:rsidRPr="00785F93">
        <w:rPr>
          <w:rFonts w:ascii="Arial" w:hAnsi="Arial" w:cs="Arial"/>
          <w:szCs w:val="24"/>
        </w:rPr>
        <w:t>. Although people perceive the importance of having adequate knowledge of different physical diseases, they do not share the same perception when it comes to mental health. In fact, many people tend to completely ignore mental health concerns, which increases the risks even more. In some cases, individuals with mental health issues are viewed negatively by others in the society, which makes those individuals feel reluctant to express or even admit the problems that they are suffering from</w:t>
      </w:r>
      <w:r w:rsidR="00B47CE5" w:rsidRPr="00785F93">
        <w:rPr>
          <w:rFonts w:ascii="Arial" w:hAnsi="Arial" w:cs="Arial"/>
          <w:szCs w:val="24"/>
        </w:rPr>
        <w:t xml:space="preserve"> (Ruggiero, 2008)</w:t>
      </w:r>
      <w:r w:rsidRPr="00785F93">
        <w:rPr>
          <w:rFonts w:ascii="Arial" w:hAnsi="Arial" w:cs="Arial"/>
          <w:szCs w:val="24"/>
        </w:rPr>
        <w:t xml:space="preserve">. Therefore, public perception of mental health should be investigated in context of mental health literacy to understand the reason for such attitudes, and the solutions to these. </w:t>
      </w:r>
    </w:p>
    <w:p w14:paraId="0EE8D4A8" w14:textId="606A3FEC" w:rsidR="0083431B" w:rsidRPr="00785F93" w:rsidRDefault="0083431B" w:rsidP="00266A97">
      <w:pPr>
        <w:rPr>
          <w:rFonts w:ascii="Arial" w:hAnsi="Arial" w:cs="Arial"/>
          <w:szCs w:val="24"/>
        </w:rPr>
      </w:pPr>
      <w:r w:rsidRPr="00785F93">
        <w:rPr>
          <w:rFonts w:ascii="Arial" w:hAnsi="Arial" w:cs="Arial"/>
          <w:szCs w:val="24"/>
        </w:rPr>
        <w:t xml:space="preserve">The objective of this </w:t>
      </w:r>
      <w:r w:rsidR="00831CB3" w:rsidRPr="00785F93">
        <w:rPr>
          <w:rFonts w:ascii="Arial" w:hAnsi="Arial" w:cs="Arial"/>
          <w:szCs w:val="24"/>
        </w:rPr>
        <w:t xml:space="preserve">research is to investigate mental health literacy in the UK, from the perspectives of public perception of mental disorders. </w:t>
      </w:r>
      <w:r w:rsidR="004C1A48" w:rsidRPr="00785F93">
        <w:rPr>
          <w:rFonts w:ascii="Arial" w:hAnsi="Arial" w:cs="Arial"/>
          <w:szCs w:val="24"/>
        </w:rPr>
        <w:t xml:space="preserve">The research will answer how the people in the UK perceives mental disorders, reflecting on their mental health literacy. The study will help identify the relevant interventions for addressing the gaps in public health literacy. </w:t>
      </w:r>
      <w:r w:rsidR="00831CB3" w:rsidRPr="00785F93">
        <w:rPr>
          <w:rFonts w:ascii="Arial" w:hAnsi="Arial" w:cs="Arial"/>
          <w:szCs w:val="24"/>
        </w:rPr>
        <w:t xml:space="preserve">Secondary sources of information have been explored for meeting this study objective. </w:t>
      </w:r>
    </w:p>
    <w:p w14:paraId="1FA4403D" w14:textId="3B963B4F" w:rsidR="00B47CE5" w:rsidRPr="00785F93" w:rsidRDefault="00333C6B" w:rsidP="00333C6B">
      <w:pPr>
        <w:pStyle w:val="Heading2"/>
        <w:rPr>
          <w:rFonts w:ascii="Arial" w:hAnsi="Arial" w:cs="Arial"/>
          <w:sz w:val="24"/>
          <w:szCs w:val="24"/>
        </w:rPr>
      </w:pPr>
      <w:bookmarkStart w:id="4" w:name="_Toc43118345"/>
      <w:r w:rsidRPr="00785F93">
        <w:rPr>
          <w:rFonts w:ascii="Arial" w:hAnsi="Arial" w:cs="Arial"/>
          <w:sz w:val="24"/>
          <w:szCs w:val="24"/>
        </w:rPr>
        <w:lastRenderedPageBreak/>
        <w:t>1.2 Rationale for selecting the topic</w:t>
      </w:r>
      <w:bookmarkEnd w:id="4"/>
    </w:p>
    <w:p w14:paraId="0D6E137A" w14:textId="60828D15" w:rsidR="00333C6B" w:rsidRPr="00785F93" w:rsidRDefault="00333C6B" w:rsidP="00333C6B">
      <w:pPr>
        <w:rPr>
          <w:rFonts w:ascii="Arial" w:hAnsi="Arial" w:cs="Arial"/>
          <w:szCs w:val="24"/>
        </w:rPr>
      </w:pPr>
      <w:r w:rsidRPr="00785F93">
        <w:rPr>
          <w:rFonts w:ascii="Arial" w:hAnsi="Arial" w:cs="Arial"/>
          <w:szCs w:val="24"/>
        </w:rPr>
        <w:t xml:space="preserve">Mental health issues are not something to be undermined. It can have significant impact on </w:t>
      </w:r>
      <w:r w:rsidR="00C422EA" w:rsidRPr="00785F93">
        <w:rPr>
          <w:rFonts w:ascii="Arial" w:hAnsi="Arial" w:cs="Arial"/>
          <w:szCs w:val="24"/>
        </w:rPr>
        <w:t xml:space="preserve">someone in the long run. </w:t>
      </w:r>
      <w:r w:rsidRPr="00785F93">
        <w:rPr>
          <w:rFonts w:ascii="Arial" w:hAnsi="Arial" w:cs="Arial"/>
          <w:szCs w:val="24"/>
        </w:rPr>
        <w:t>Yet, mental health issues are quite often overlooked by individuals and their family members due to the l</w:t>
      </w:r>
      <w:r w:rsidR="00601701" w:rsidRPr="00785F93">
        <w:rPr>
          <w:rFonts w:ascii="Arial" w:hAnsi="Arial" w:cs="Arial"/>
          <w:szCs w:val="24"/>
        </w:rPr>
        <w:t>ack of mental health awareness or literacy. Not only in the UK, but this is an issue that affects people on a global scale</w:t>
      </w:r>
      <w:r w:rsidR="0072611C" w:rsidRPr="00785F93">
        <w:rPr>
          <w:rFonts w:ascii="Arial" w:hAnsi="Arial" w:cs="Arial"/>
          <w:szCs w:val="24"/>
        </w:rPr>
        <w:t xml:space="preserve"> (</w:t>
      </w:r>
      <w:proofErr w:type="spellStart"/>
      <w:r w:rsidR="0072611C" w:rsidRPr="00785F93">
        <w:rPr>
          <w:rFonts w:ascii="Arial" w:hAnsi="Arial" w:cs="Arial"/>
          <w:szCs w:val="24"/>
        </w:rPr>
        <w:t>Alper</w:t>
      </w:r>
      <w:proofErr w:type="spellEnd"/>
      <w:r w:rsidR="0072611C" w:rsidRPr="00785F93">
        <w:rPr>
          <w:rFonts w:ascii="Arial" w:hAnsi="Arial" w:cs="Arial"/>
          <w:szCs w:val="24"/>
        </w:rPr>
        <w:t xml:space="preserve"> and </w:t>
      </w:r>
      <w:proofErr w:type="spellStart"/>
      <w:r w:rsidR="0072611C" w:rsidRPr="00785F93">
        <w:rPr>
          <w:rFonts w:ascii="Arial" w:hAnsi="Arial" w:cs="Arial"/>
          <w:szCs w:val="24"/>
        </w:rPr>
        <w:t>Wojtowicz</w:t>
      </w:r>
      <w:proofErr w:type="spellEnd"/>
      <w:r w:rsidR="0072611C" w:rsidRPr="00785F93">
        <w:rPr>
          <w:rFonts w:ascii="Arial" w:hAnsi="Arial" w:cs="Arial"/>
          <w:szCs w:val="24"/>
        </w:rPr>
        <w:t xml:space="preserve">, </w:t>
      </w:r>
      <w:r w:rsidR="00622452" w:rsidRPr="00785F93">
        <w:rPr>
          <w:rFonts w:ascii="Arial" w:hAnsi="Arial" w:cs="Arial"/>
          <w:szCs w:val="24"/>
        </w:rPr>
        <w:t>2019</w:t>
      </w:r>
      <w:r w:rsidR="0072611C" w:rsidRPr="00785F93">
        <w:rPr>
          <w:rFonts w:ascii="Arial" w:hAnsi="Arial" w:cs="Arial"/>
          <w:szCs w:val="24"/>
        </w:rPr>
        <w:t>)</w:t>
      </w:r>
      <w:r w:rsidR="00601701" w:rsidRPr="00785F93">
        <w:rPr>
          <w:rFonts w:ascii="Arial" w:hAnsi="Arial" w:cs="Arial"/>
          <w:szCs w:val="24"/>
        </w:rPr>
        <w:t xml:space="preserve">. There are certain stereotypes and misconceptions regarding mental health that influences public perception regarding mental health. Even when someone continues to suffer from serious anxieties, depression or breakdowns, they would hardly identify their problems as mental health issues, and thus, they would go for long time without any proper treatment or </w:t>
      </w:r>
      <w:r w:rsidR="00621642" w:rsidRPr="00785F93">
        <w:rPr>
          <w:rFonts w:ascii="Arial" w:hAnsi="Arial" w:cs="Arial"/>
          <w:szCs w:val="24"/>
        </w:rPr>
        <w:t>psychiatric help</w:t>
      </w:r>
      <w:r w:rsidR="0072611C" w:rsidRPr="00785F93">
        <w:rPr>
          <w:rFonts w:ascii="Arial" w:hAnsi="Arial" w:cs="Arial"/>
          <w:szCs w:val="24"/>
        </w:rPr>
        <w:t xml:space="preserve"> (</w:t>
      </w:r>
      <w:proofErr w:type="spellStart"/>
      <w:r w:rsidR="0072611C" w:rsidRPr="00785F93">
        <w:rPr>
          <w:rFonts w:ascii="Arial" w:hAnsi="Arial" w:cs="Arial"/>
          <w:szCs w:val="24"/>
        </w:rPr>
        <w:t>Citro</w:t>
      </w:r>
      <w:proofErr w:type="spellEnd"/>
      <w:r w:rsidR="0072611C" w:rsidRPr="00785F93">
        <w:rPr>
          <w:rFonts w:ascii="Arial" w:hAnsi="Arial" w:cs="Arial"/>
          <w:szCs w:val="24"/>
        </w:rPr>
        <w:t xml:space="preserve">, Young and </w:t>
      </w:r>
      <w:proofErr w:type="spellStart"/>
      <w:r w:rsidR="0072611C" w:rsidRPr="00785F93">
        <w:rPr>
          <w:rFonts w:ascii="Arial" w:hAnsi="Arial" w:cs="Arial"/>
          <w:szCs w:val="24"/>
        </w:rPr>
        <w:t>MichaelChristine</w:t>
      </w:r>
      <w:proofErr w:type="spellEnd"/>
      <w:r w:rsidR="0072611C" w:rsidRPr="00785F93">
        <w:rPr>
          <w:rFonts w:ascii="Arial" w:hAnsi="Arial" w:cs="Arial"/>
          <w:szCs w:val="24"/>
        </w:rPr>
        <w:t xml:space="preserve"> N., </w:t>
      </w:r>
      <w:r w:rsidR="00622452" w:rsidRPr="00785F93">
        <w:rPr>
          <w:rFonts w:ascii="Arial" w:hAnsi="Arial" w:cs="Arial"/>
          <w:szCs w:val="24"/>
        </w:rPr>
        <w:t>2019</w:t>
      </w:r>
      <w:r w:rsidR="0072611C" w:rsidRPr="00785F93">
        <w:rPr>
          <w:rFonts w:ascii="Arial" w:hAnsi="Arial" w:cs="Arial"/>
          <w:szCs w:val="24"/>
        </w:rPr>
        <w:t>)</w:t>
      </w:r>
      <w:r w:rsidR="00621642" w:rsidRPr="00785F93">
        <w:rPr>
          <w:rFonts w:ascii="Arial" w:hAnsi="Arial" w:cs="Arial"/>
          <w:szCs w:val="24"/>
        </w:rPr>
        <w:t xml:space="preserve">. Then there are concerns individuals face regarding the responses they will get once they recognize themselves as mental health patients. </w:t>
      </w:r>
      <w:proofErr w:type="gramStart"/>
      <w:r w:rsidR="00621642" w:rsidRPr="00785F93">
        <w:rPr>
          <w:rFonts w:ascii="Arial" w:hAnsi="Arial" w:cs="Arial"/>
          <w:szCs w:val="24"/>
        </w:rPr>
        <w:t>This is why</w:t>
      </w:r>
      <w:proofErr w:type="gramEnd"/>
      <w:r w:rsidR="00621642" w:rsidRPr="00785F93">
        <w:rPr>
          <w:rFonts w:ascii="Arial" w:hAnsi="Arial" w:cs="Arial"/>
          <w:szCs w:val="24"/>
        </w:rPr>
        <w:t xml:space="preserve"> mental health issues are critical health complexities to begin with</w:t>
      </w:r>
      <w:r w:rsidR="0072611C" w:rsidRPr="00785F93">
        <w:rPr>
          <w:rFonts w:ascii="Arial" w:hAnsi="Arial" w:cs="Arial"/>
          <w:szCs w:val="24"/>
        </w:rPr>
        <w:t xml:space="preserve"> </w:t>
      </w:r>
      <w:bookmarkStart w:id="5" w:name="_Hlk45182531"/>
      <w:r w:rsidR="0072611C" w:rsidRPr="00785F93">
        <w:rPr>
          <w:rFonts w:ascii="Arial" w:hAnsi="Arial" w:cs="Arial"/>
          <w:szCs w:val="24"/>
        </w:rPr>
        <w:t>(Hunt, Wei and Kutcher, 2019)</w:t>
      </w:r>
      <w:bookmarkEnd w:id="5"/>
      <w:r w:rsidR="00621642" w:rsidRPr="00785F93">
        <w:rPr>
          <w:rFonts w:ascii="Arial" w:hAnsi="Arial" w:cs="Arial"/>
          <w:szCs w:val="24"/>
        </w:rPr>
        <w:t xml:space="preserve">. The lack of mental health literacy is </w:t>
      </w:r>
      <w:r w:rsidR="00785F93" w:rsidRPr="00785F93">
        <w:rPr>
          <w:rFonts w:ascii="Arial" w:hAnsi="Arial" w:cs="Arial"/>
          <w:szCs w:val="24"/>
        </w:rPr>
        <w:t>one</w:t>
      </w:r>
      <w:r w:rsidR="00621642" w:rsidRPr="00785F93">
        <w:rPr>
          <w:rFonts w:ascii="Arial" w:hAnsi="Arial" w:cs="Arial"/>
          <w:szCs w:val="24"/>
        </w:rPr>
        <w:t xml:space="preserve"> of the major barriers to people getting proper mental health support from professionals or taking efforts to improve their conditions. As mentioned earlier, in the UK one in every four people is currently suffering from different kinds of mental health issues, whether those be minor issues or major. But most of them would continue to overlook them since they have some negative or limited perceptions regarding mental health</w:t>
      </w:r>
      <w:r w:rsidR="0072611C" w:rsidRPr="00785F93">
        <w:rPr>
          <w:rFonts w:ascii="Arial" w:hAnsi="Arial" w:cs="Arial"/>
          <w:szCs w:val="24"/>
        </w:rPr>
        <w:t xml:space="preserve"> (</w:t>
      </w:r>
      <w:proofErr w:type="spellStart"/>
      <w:r w:rsidR="0072611C" w:rsidRPr="00785F93">
        <w:rPr>
          <w:rFonts w:ascii="Arial" w:hAnsi="Arial" w:cs="Arial"/>
          <w:szCs w:val="24"/>
        </w:rPr>
        <w:t>Gorczynski</w:t>
      </w:r>
      <w:proofErr w:type="spellEnd"/>
      <w:r w:rsidR="0072611C" w:rsidRPr="00785F93">
        <w:rPr>
          <w:rFonts w:ascii="Arial" w:hAnsi="Arial" w:cs="Arial"/>
          <w:szCs w:val="24"/>
        </w:rPr>
        <w:t>, Sims-</w:t>
      </w:r>
      <w:proofErr w:type="spellStart"/>
      <w:r w:rsidR="0072611C" w:rsidRPr="00785F93">
        <w:rPr>
          <w:rFonts w:ascii="Arial" w:hAnsi="Arial" w:cs="Arial"/>
          <w:szCs w:val="24"/>
        </w:rPr>
        <w:t>schouten</w:t>
      </w:r>
      <w:proofErr w:type="spellEnd"/>
      <w:r w:rsidR="0072611C" w:rsidRPr="00785F93">
        <w:rPr>
          <w:rFonts w:ascii="Arial" w:hAnsi="Arial" w:cs="Arial"/>
          <w:szCs w:val="24"/>
        </w:rPr>
        <w:t>, Hill and Wilson, 2017)</w:t>
      </w:r>
      <w:r w:rsidR="00621642" w:rsidRPr="00785F93">
        <w:rPr>
          <w:rFonts w:ascii="Arial" w:hAnsi="Arial" w:cs="Arial"/>
          <w:szCs w:val="24"/>
        </w:rPr>
        <w:t xml:space="preserve">. </w:t>
      </w:r>
      <w:r w:rsidR="0083431B" w:rsidRPr="00785F93">
        <w:rPr>
          <w:rFonts w:ascii="Arial" w:hAnsi="Arial" w:cs="Arial"/>
          <w:szCs w:val="24"/>
        </w:rPr>
        <w:t>This research is important because it tries to gain more detailed insights on this issue. In this review of literature, relevant theories, concepts and empirical evidences have been explored with the objective of acknowledging the extents to which mental health literacy in the UK is evident, and what exactly are the public perceptions of mental disorders in the UK</w:t>
      </w:r>
      <w:r w:rsidR="0072611C" w:rsidRPr="00785F93">
        <w:rPr>
          <w:rFonts w:ascii="Arial" w:hAnsi="Arial" w:cs="Arial"/>
          <w:color w:val="000000"/>
          <w:szCs w:val="24"/>
          <w:shd w:val="clear" w:color="auto" w:fill="FFFFFF"/>
        </w:rPr>
        <w:t xml:space="preserve"> </w:t>
      </w:r>
      <w:r w:rsidR="0072611C" w:rsidRPr="00785F93">
        <w:rPr>
          <w:rFonts w:ascii="Arial" w:hAnsi="Arial" w:cs="Arial"/>
          <w:szCs w:val="24"/>
        </w:rPr>
        <w:t>(Hunt, Wei and Kutcher, 2019)</w:t>
      </w:r>
      <w:r w:rsidR="0083431B" w:rsidRPr="00785F93">
        <w:rPr>
          <w:rFonts w:ascii="Arial" w:hAnsi="Arial" w:cs="Arial"/>
          <w:szCs w:val="24"/>
        </w:rPr>
        <w:t xml:space="preserve">. From an academic standpoint, this literature review will serve as an informative work on mental health literacy in the context of the UK. Audiences who would want to know more about these issues could be benefitted from this piece of work. </w:t>
      </w:r>
    </w:p>
    <w:p w14:paraId="6EA28B6D" w14:textId="2EA16D78" w:rsidR="0083431B" w:rsidRPr="00785F93" w:rsidRDefault="00831CB3" w:rsidP="00831CB3">
      <w:pPr>
        <w:pStyle w:val="Heading1"/>
        <w:rPr>
          <w:rFonts w:ascii="Arial" w:hAnsi="Arial" w:cs="Arial"/>
          <w:sz w:val="24"/>
          <w:szCs w:val="24"/>
        </w:rPr>
      </w:pPr>
      <w:bookmarkStart w:id="6" w:name="_Toc43118346"/>
      <w:r w:rsidRPr="00785F93">
        <w:rPr>
          <w:rFonts w:ascii="Arial" w:hAnsi="Arial" w:cs="Arial"/>
          <w:sz w:val="24"/>
          <w:szCs w:val="24"/>
        </w:rPr>
        <w:t>2. Methodology and method</w:t>
      </w:r>
      <w:bookmarkEnd w:id="6"/>
    </w:p>
    <w:p w14:paraId="022C331F" w14:textId="517F17AE" w:rsidR="004C6201" w:rsidRPr="00785F93" w:rsidRDefault="004C6201" w:rsidP="00831CB3">
      <w:pPr>
        <w:rPr>
          <w:rFonts w:ascii="Arial" w:hAnsi="Arial" w:cs="Arial"/>
          <w:szCs w:val="24"/>
        </w:rPr>
      </w:pPr>
      <w:r w:rsidRPr="00785F93">
        <w:rPr>
          <w:rFonts w:ascii="Arial" w:hAnsi="Arial" w:cs="Arial"/>
          <w:szCs w:val="24"/>
        </w:rPr>
        <w:t xml:space="preserve">The problem explored in this research involves mental health literacy in the UK. One of the main reasons behind the lack of mental health wellbeing is that people are not usually aware of the prevalence of mental health, and often their perceptions of mental health </w:t>
      </w:r>
      <w:r w:rsidRPr="00785F93">
        <w:rPr>
          <w:rFonts w:ascii="Arial" w:hAnsi="Arial" w:cs="Arial"/>
          <w:szCs w:val="24"/>
        </w:rPr>
        <w:lastRenderedPageBreak/>
        <w:t>influence their responses to mental health</w:t>
      </w:r>
      <w:r w:rsidR="00925259" w:rsidRPr="00785F93">
        <w:rPr>
          <w:rFonts w:ascii="Arial" w:hAnsi="Arial" w:cs="Arial"/>
          <w:szCs w:val="24"/>
        </w:rPr>
        <w:t xml:space="preserve"> (Hunt, Wei and Kutcher, 2019)</w:t>
      </w:r>
      <w:r w:rsidRPr="00785F93">
        <w:rPr>
          <w:rFonts w:ascii="Arial" w:hAnsi="Arial" w:cs="Arial"/>
          <w:szCs w:val="24"/>
        </w:rPr>
        <w:t xml:space="preserve">. To what extent, people are aware of mental health, and how mental health literacy is perceived in different communities have been investigated in this research. The aim of this research is to investigate the public perceptions of disorders in the UK in the context of mental health literacy. </w:t>
      </w:r>
    </w:p>
    <w:p w14:paraId="66572D8A" w14:textId="021612BC" w:rsidR="004C6201" w:rsidRPr="00785F93" w:rsidRDefault="004C6201" w:rsidP="00831CB3">
      <w:pPr>
        <w:rPr>
          <w:rFonts w:ascii="Arial" w:hAnsi="Arial" w:cs="Arial"/>
          <w:szCs w:val="24"/>
        </w:rPr>
      </w:pPr>
      <w:r w:rsidRPr="00785F93">
        <w:rPr>
          <w:rFonts w:ascii="Arial" w:hAnsi="Arial" w:cs="Arial"/>
          <w:szCs w:val="24"/>
        </w:rPr>
        <w:t>Data for the literature have been gathered from different publications on mental health literacy and the recent journals published on this topic. The researcher has reviewed literature on the aspects or theories of mental health literacy, the socio-demographic influences of mental health literacy and the interventions for improving mental health literacy</w:t>
      </w:r>
      <w:r w:rsidR="00925259" w:rsidRPr="00785F93">
        <w:rPr>
          <w:rFonts w:ascii="Arial" w:hAnsi="Arial" w:cs="Arial"/>
          <w:szCs w:val="24"/>
        </w:rPr>
        <w:t xml:space="preserve"> (Carlson, 2019)</w:t>
      </w:r>
      <w:r w:rsidRPr="00785F93">
        <w:rPr>
          <w:rFonts w:ascii="Arial" w:hAnsi="Arial" w:cs="Arial"/>
          <w:szCs w:val="24"/>
        </w:rPr>
        <w:t xml:space="preserve">. </w:t>
      </w:r>
    </w:p>
    <w:p w14:paraId="01F168AB" w14:textId="01081EFB" w:rsidR="00831CB3" w:rsidRPr="00785F93" w:rsidRDefault="006324BB" w:rsidP="00831CB3">
      <w:pPr>
        <w:rPr>
          <w:rFonts w:ascii="Arial" w:hAnsi="Arial" w:cs="Arial"/>
          <w:szCs w:val="24"/>
        </w:rPr>
      </w:pPr>
      <w:r w:rsidRPr="00785F93">
        <w:rPr>
          <w:rFonts w:ascii="Arial" w:hAnsi="Arial" w:cs="Arial"/>
          <w:szCs w:val="24"/>
        </w:rPr>
        <w:t>The systematic literature review has been conducted through a detailed review of secondary data. The s</w:t>
      </w:r>
      <w:r w:rsidR="00831CB3" w:rsidRPr="00785F93">
        <w:rPr>
          <w:rFonts w:ascii="Arial" w:hAnsi="Arial" w:cs="Arial"/>
          <w:szCs w:val="24"/>
        </w:rPr>
        <w:t xml:space="preserve">econdary investigation has been carried out in this paper to get relevant information from recent journal articles, national database, and research papers published in known journals. The research is focused specifically on the mental health literacy in the UK, and therefore, information that are specifically related </w:t>
      </w:r>
      <w:r w:rsidR="001D3E2F" w:rsidRPr="00785F93">
        <w:rPr>
          <w:rFonts w:ascii="Arial" w:hAnsi="Arial" w:cs="Arial"/>
          <w:szCs w:val="24"/>
        </w:rPr>
        <w:t>to this context have been collected. Thematic data analysis has been carried out to find the common patterns in the data available on the mentioned issue</w:t>
      </w:r>
      <w:r w:rsidR="00925259" w:rsidRPr="00785F93">
        <w:rPr>
          <w:rFonts w:ascii="Arial" w:hAnsi="Arial" w:cs="Arial"/>
          <w:szCs w:val="24"/>
        </w:rPr>
        <w:t xml:space="preserve"> (Hunt, Wei and Kutcher, 2019)</w:t>
      </w:r>
      <w:r w:rsidR="001D3E2F" w:rsidRPr="00785F93">
        <w:rPr>
          <w:rFonts w:ascii="Arial" w:hAnsi="Arial" w:cs="Arial"/>
          <w:szCs w:val="24"/>
        </w:rPr>
        <w:t>.</w:t>
      </w:r>
      <w:r w:rsidR="00925259" w:rsidRPr="00785F93">
        <w:rPr>
          <w:rFonts w:ascii="Arial" w:hAnsi="Arial" w:cs="Arial"/>
          <w:szCs w:val="24"/>
        </w:rPr>
        <w:t xml:space="preserve"> Common patterns have been explored on the dynamics of mental health literacy in the UK, and how factors such as stigma influence mental health have been explored in this research. </w:t>
      </w:r>
    </w:p>
    <w:p w14:paraId="1A7F6C2C" w14:textId="08262F36" w:rsidR="004C1A48" w:rsidRPr="00785F93" w:rsidRDefault="004C1A48" w:rsidP="004C1A48">
      <w:pPr>
        <w:pStyle w:val="Heading1"/>
        <w:rPr>
          <w:rFonts w:ascii="Arial" w:hAnsi="Arial" w:cs="Arial"/>
          <w:sz w:val="24"/>
          <w:szCs w:val="24"/>
        </w:rPr>
      </w:pPr>
      <w:bookmarkStart w:id="7" w:name="_Toc43118347"/>
      <w:r w:rsidRPr="00785F93">
        <w:rPr>
          <w:rFonts w:ascii="Arial" w:hAnsi="Arial" w:cs="Arial"/>
          <w:sz w:val="24"/>
          <w:szCs w:val="24"/>
        </w:rPr>
        <w:t>3. Literature review</w:t>
      </w:r>
      <w:bookmarkEnd w:id="7"/>
    </w:p>
    <w:p w14:paraId="6F5AAA61" w14:textId="699F8013" w:rsidR="00372144" w:rsidRPr="00785F93" w:rsidRDefault="00AD63BB" w:rsidP="00333C6B">
      <w:pPr>
        <w:rPr>
          <w:rFonts w:ascii="Arial" w:hAnsi="Arial" w:cs="Arial"/>
          <w:szCs w:val="24"/>
        </w:rPr>
      </w:pPr>
      <w:r w:rsidRPr="00785F93">
        <w:rPr>
          <w:rFonts w:ascii="Arial" w:hAnsi="Arial" w:cs="Arial"/>
          <w:szCs w:val="24"/>
        </w:rPr>
        <w:t xml:space="preserve">Mental health involves a person’s psychological conditions and one’s emotional state. </w:t>
      </w:r>
      <w:r w:rsidR="00372144" w:rsidRPr="00785F93">
        <w:rPr>
          <w:rFonts w:ascii="Arial" w:hAnsi="Arial" w:cs="Arial"/>
          <w:szCs w:val="24"/>
        </w:rPr>
        <w:t>Mental health is recognized as one of the three core areas of public health, the other two being physical health and social health</w:t>
      </w:r>
      <w:r w:rsidR="0072611C" w:rsidRPr="00785F93">
        <w:rPr>
          <w:rFonts w:ascii="Arial" w:hAnsi="Arial" w:cs="Arial"/>
          <w:szCs w:val="24"/>
        </w:rPr>
        <w:t xml:space="preserve"> (</w:t>
      </w:r>
      <w:proofErr w:type="spellStart"/>
      <w:r w:rsidR="0072611C" w:rsidRPr="00785F93">
        <w:rPr>
          <w:rFonts w:ascii="Arial" w:hAnsi="Arial" w:cs="Arial"/>
          <w:szCs w:val="24"/>
        </w:rPr>
        <w:t>Jorm</w:t>
      </w:r>
      <w:proofErr w:type="spellEnd"/>
      <w:r w:rsidR="0072611C" w:rsidRPr="00785F93">
        <w:rPr>
          <w:rFonts w:ascii="Arial" w:hAnsi="Arial" w:cs="Arial"/>
          <w:szCs w:val="24"/>
        </w:rPr>
        <w:t>, 2000)</w:t>
      </w:r>
      <w:r w:rsidR="00372144" w:rsidRPr="00785F93">
        <w:rPr>
          <w:rFonts w:ascii="Arial" w:hAnsi="Arial" w:cs="Arial"/>
          <w:szCs w:val="24"/>
        </w:rPr>
        <w:t>. Mental health is influenced and influences ones physical and social health in different ways. For instance, poor physical health conditions increase the risks of mental health issues or disorders to take place as well, and vice versa</w:t>
      </w:r>
      <w:r w:rsidR="0072611C" w:rsidRPr="00785F93">
        <w:rPr>
          <w:rFonts w:ascii="Arial" w:hAnsi="Arial" w:cs="Arial"/>
          <w:szCs w:val="24"/>
        </w:rPr>
        <w:t xml:space="preserve"> (</w:t>
      </w:r>
      <w:proofErr w:type="spellStart"/>
      <w:r w:rsidR="0072611C" w:rsidRPr="00785F93">
        <w:rPr>
          <w:rFonts w:ascii="Arial" w:hAnsi="Arial" w:cs="Arial"/>
          <w:szCs w:val="24"/>
        </w:rPr>
        <w:t>Macmanus</w:t>
      </w:r>
      <w:proofErr w:type="spellEnd"/>
      <w:r w:rsidR="0072611C" w:rsidRPr="00785F93">
        <w:rPr>
          <w:rFonts w:ascii="Arial" w:hAnsi="Arial" w:cs="Arial"/>
          <w:szCs w:val="24"/>
        </w:rPr>
        <w:t xml:space="preserve"> and </w:t>
      </w:r>
      <w:proofErr w:type="spellStart"/>
      <w:r w:rsidR="0072611C" w:rsidRPr="00785F93">
        <w:rPr>
          <w:rFonts w:ascii="Arial" w:hAnsi="Arial" w:cs="Arial"/>
          <w:szCs w:val="24"/>
        </w:rPr>
        <w:t>Wessely</w:t>
      </w:r>
      <w:proofErr w:type="spellEnd"/>
      <w:r w:rsidR="0072611C" w:rsidRPr="00785F93">
        <w:rPr>
          <w:rFonts w:ascii="Arial" w:hAnsi="Arial" w:cs="Arial"/>
          <w:szCs w:val="24"/>
        </w:rPr>
        <w:t>, 2013)</w:t>
      </w:r>
      <w:r w:rsidR="00372144" w:rsidRPr="00785F93">
        <w:rPr>
          <w:rFonts w:ascii="Arial" w:hAnsi="Arial" w:cs="Arial"/>
          <w:szCs w:val="24"/>
        </w:rPr>
        <w:t>.</w:t>
      </w:r>
      <w:r w:rsidRPr="00785F93">
        <w:rPr>
          <w:rFonts w:ascii="Arial" w:hAnsi="Arial" w:cs="Arial"/>
          <w:szCs w:val="24"/>
        </w:rPr>
        <w:t xml:space="preserve"> </w:t>
      </w:r>
    </w:p>
    <w:p w14:paraId="73E22D07" w14:textId="3B174985" w:rsidR="001944C5" w:rsidRPr="00785F93" w:rsidRDefault="00785F93" w:rsidP="00333C6B">
      <w:pPr>
        <w:rPr>
          <w:rFonts w:ascii="Arial" w:hAnsi="Arial" w:cs="Arial"/>
          <w:szCs w:val="24"/>
        </w:rPr>
      </w:pPr>
      <w:r w:rsidRPr="00785F93">
        <w:rPr>
          <w:rFonts w:ascii="Arial" w:hAnsi="Arial" w:cs="Arial"/>
          <w:szCs w:val="24"/>
        </w:rPr>
        <w:t>Like</w:t>
      </w:r>
      <w:r w:rsidR="00A06184" w:rsidRPr="00785F93">
        <w:rPr>
          <w:rFonts w:ascii="Arial" w:hAnsi="Arial" w:cs="Arial"/>
          <w:szCs w:val="24"/>
        </w:rPr>
        <w:t xml:space="preserve"> physical health issues, there is a long list of mental health complications as well</w:t>
      </w:r>
      <w:r w:rsidR="0072611C" w:rsidRPr="00785F93">
        <w:rPr>
          <w:rFonts w:ascii="Arial" w:hAnsi="Arial" w:cs="Arial"/>
          <w:szCs w:val="24"/>
        </w:rPr>
        <w:t xml:space="preserve"> (</w:t>
      </w:r>
      <w:proofErr w:type="spellStart"/>
      <w:r w:rsidR="0072611C" w:rsidRPr="00785F93">
        <w:rPr>
          <w:rFonts w:ascii="Arial" w:hAnsi="Arial" w:cs="Arial"/>
          <w:szCs w:val="24"/>
        </w:rPr>
        <w:t>Köck</w:t>
      </w:r>
      <w:proofErr w:type="spellEnd"/>
      <w:r w:rsidR="0072611C" w:rsidRPr="00785F93">
        <w:rPr>
          <w:rFonts w:ascii="Arial" w:hAnsi="Arial" w:cs="Arial"/>
          <w:szCs w:val="24"/>
        </w:rPr>
        <w:t xml:space="preserve"> and Walter, 2018)</w:t>
      </w:r>
      <w:r w:rsidR="00A06184" w:rsidRPr="00785F93">
        <w:rPr>
          <w:rFonts w:ascii="Arial" w:hAnsi="Arial" w:cs="Arial"/>
          <w:szCs w:val="24"/>
        </w:rPr>
        <w:t xml:space="preserve">. Anxiety and panic attacks, depression, eating disorders, bipolar </w:t>
      </w:r>
      <w:r w:rsidR="00A06184" w:rsidRPr="00785F93">
        <w:rPr>
          <w:rFonts w:ascii="Arial" w:hAnsi="Arial" w:cs="Arial"/>
          <w:szCs w:val="24"/>
        </w:rPr>
        <w:lastRenderedPageBreak/>
        <w:t>disorders, obsessive-compulsive disorder, post-traumatic disorder, personality disorder, psychosis, schizophrenia, schizoaffective disorder, suicidal thoughts, self-help- these are some common mental health issues in the UK</w:t>
      </w:r>
      <w:r w:rsidR="0072611C" w:rsidRPr="00785F93">
        <w:rPr>
          <w:rFonts w:ascii="Arial" w:hAnsi="Arial" w:cs="Arial"/>
          <w:szCs w:val="24"/>
        </w:rPr>
        <w:t xml:space="preserve"> (</w:t>
      </w:r>
      <w:proofErr w:type="spellStart"/>
      <w:r w:rsidR="0072611C" w:rsidRPr="00785F93">
        <w:rPr>
          <w:rFonts w:ascii="Arial" w:hAnsi="Arial" w:cs="Arial"/>
          <w:szCs w:val="24"/>
        </w:rPr>
        <w:t>Jorm</w:t>
      </w:r>
      <w:proofErr w:type="spellEnd"/>
      <w:r w:rsidR="0072611C" w:rsidRPr="00785F93">
        <w:rPr>
          <w:rFonts w:ascii="Arial" w:hAnsi="Arial" w:cs="Arial"/>
          <w:szCs w:val="24"/>
        </w:rPr>
        <w:t>, 2012)</w:t>
      </w:r>
      <w:r w:rsidR="00A06184" w:rsidRPr="00785F93">
        <w:rPr>
          <w:rFonts w:ascii="Arial" w:hAnsi="Arial" w:cs="Arial"/>
          <w:szCs w:val="24"/>
        </w:rPr>
        <w:t xml:space="preserve">. Some of these are developed since one’s childhood, whereas some start to develop after one has gone through certain experience. Regardless of whether any disorder is minor or major, it is crucial for one to seek professional support because otherwise there are usually </w:t>
      </w:r>
      <w:r w:rsidR="00CE3FC8" w:rsidRPr="00785F93">
        <w:rPr>
          <w:rFonts w:ascii="Arial" w:hAnsi="Arial" w:cs="Arial"/>
          <w:szCs w:val="24"/>
        </w:rPr>
        <w:t>long-term</w:t>
      </w:r>
      <w:r w:rsidR="00A06184" w:rsidRPr="00785F93">
        <w:rPr>
          <w:rFonts w:ascii="Arial" w:hAnsi="Arial" w:cs="Arial"/>
          <w:szCs w:val="24"/>
        </w:rPr>
        <w:t xml:space="preserve"> implications. </w:t>
      </w:r>
    </w:p>
    <w:p w14:paraId="0228A54D" w14:textId="67B90CB9" w:rsidR="001944C5" w:rsidRPr="00785F93" w:rsidRDefault="001944C5" w:rsidP="00CE3FC8">
      <w:pPr>
        <w:pStyle w:val="Heading2"/>
        <w:rPr>
          <w:rFonts w:ascii="Arial" w:hAnsi="Arial" w:cs="Arial"/>
          <w:sz w:val="24"/>
          <w:szCs w:val="24"/>
        </w:rPr>
      </w:pPr>
      <w:bookmarkStart w:id="8" w:name="_Toc43118348"/>
      <w:r w:rsidRPr="00785F93">
        <w:rPr>
          <w:rFonts w:ascii="Arial" w:hAnsi="Arial" w:cs="Arial"/>
          <w:sz w:val="24"/>
          <w:szCs w:val="24"/>
        </w:rPr>
        <w:t>3.1 Mental health literacy</w:t>
      </w:r>
      <w:bookmarkEnd w:id="8"/>
    </w:p>
    <w:p w14:paraId="6683962A" w14:textId="36D158B9" w:rsidR="00333C6B" w:rsidRPr="00785F93" w:rsidRDefault="001C3BC8" w:rsidP="00333C6B">
      <w:pPr>
        <w:rPr>
          <w:rFonts w:ascii="Arial" w:hAnsi="Arial" w:cs="Arial"/>
          <w:szCs w:val="24"/>
        </w:rPr>
      </w:pPr>
      <w:r w:rsidRPr="00785F93">
        <w:rPr>
          <w:rFonts w:ascii="Arial" w:hAnsi="Arial" w:cs="Arial"/>
          <w:szCs w:val="24"/>
        </w:rPr>
        <w:t>Mental health literacy refers to the “knowledge and beliefs about mental disorders which aid their recognition, management or prevention”</w:t>
      </w:r>
      <w:r w:rsidR="0072611C" w:rsidRPr="00785F93">
        <w:rPr>
          <w:rFonts w:ascii="Arial" w:hAnsi="Arial" w:cs="Arial"/>
          <w:szCs w:val="24"/>
        </w:rPr>
        <w:t xml:space="preserve"> (</w:t>
      </w:r>
      <w:proofErr w:type="spellStart"/>
      <w:r w:rsidR="0072611C" w:rsidRPr="00785F93">
        <w:rPr>
          <w:rFonts w:ascii="Arial" w:hAnsi="Arial" w:cs="Arial"/>
          <w:szCs w:val="24"/>
        </w:rPr>
        <w:t>Macmanus</w:t>
      </w:r>
      <w:proofErr w:type="spellEnd"/>
      <w:r w:rsidR="0072611C" w:rsidRPr="00785F93">
        <w:rPr>
          <w:rFonts w:ascii="Arial" w:hAnsi="Arial" w:cs="Arial"/>
          <w:szCs w:val="24"/>
        </w:rPr>
        <w:t xml:space="preserve"> and </w:t>
      </w:r>
      <w:proofErr w:type="spellStart"/>
      <w:r w:rsidR="0072611C" w:rsidRPr="00785F93">
        <w:rPr>
          <w:rFonts w:ascii="Arial" w:hAnsi="Arial" w:cs="Arial"/>
          <w:szCs w:val="24"/>
        </w:rPr>
        <w:t>Wessely</w:t>
      </w:r>
      <w:proofErr w:type="spellEnd"/>
      <w:r w:rsidR="0072611C" w:rsidRPr="00785F93">
        <w:rPr>
          <w:rFonts w:ascii="Arial" w:hAnsi="Arial" w:cs="Arial"/>
          <w:szCs w:val="24"/>
        </w:rPr>
        <w:t>, 2013)</w:t>
      </w:r>
      <w:r w:rsidRPr="00785F93">
        <w:rPr>
          <w:rFonts w:ascii="Arial" w:hAnsi="Arial" w:cs="Arial"/>
          <w:szCs w:val="24"/>
        </w:rPr>
        <w:t>. The concept of mental health literacy is not just limited to having the knowledge or awareness of mental health issues, but it encompasses a broader spectrum of practical knowledge linked to one’s ability to benefit own mental health and the mental health of others</w:t>
      </w:r>
      <w:r w:rsidR="0072611C" w:rsidRPr="00785F93">
        <w:rPr>
          <w:rFonts w:ascii="Arial" w:hAnsi="Arial" w:cs="Arial"/>
          <w:szCs w:val="24"/>
        </w:rPr>
        <w:t xml:space="preserve"> (Mind Org, 2020)</w:t>
      </w:r>
      <w:r w:rsidRPr="00785F93">
        <w:rPr>
          <w:rFonts w:ascii="Arial" w:hAnsi="Arial" w:cs="Arial"/>
          <w:szCs w:val="24"/>
        </w:rPr>
        <w:t xml:space="preserve">. The components of mental health literacy include (a) preventive knowledge of mental disorders or complexities, (b) ability to recognize the symptoms of mental health complexities and disorders, (c) adequate knowledge of the options to seek help from, (d) knowledge of strategies to self-help if the issues are milder, (e) basic skills </w:t>
      </w:r>
      <w:r w:rsidR="00AD63BB" w:rsidRPr="00785F93">
        <w:rPr>
          <w:rFonts w:ascii="Arial" w:hAnsi="Arial" w:cs="Arial"/>
          <w:szCs w:val="24"/>
        </w:rPr>
        <w:t>to assist</w:t>
      </w:r>
      <w:r w:rsidRPr="00785F93">
        <w:rPr>
          <w:rFonts w:ascii="Arial" w:hAnsi="Arial" w:cs="Arial"/>
          <w:szCs w:val="24"/>
        </w:rPr>
        <w:t xml:space="preserve"> </w:t>
      </w:r>
      <w:r w:rsidR="00AD63BB" w:rsidRPr="00785F93">
        <w:rPr>
          <w:rFonts w:ascii="Arial" w:hAnsi="Arial" w:cs="Arial"/>
          <w:szCs w:val="24"/>
        </w:rPr>
        <w:t>individuals suffering from mental health crisis or when they are developing disorders</w:t>
      </w:r>
      <w:r w:rsidR="0072611C" w:rsidRPr="00785F93">
        <w:rPr>
          <w:rFonts w:ascii="Arial" w:hAnsi="Arial" w:cs="Arial"/>
          <w:szCs w:val="24"/>
        </w:rPr>
        <w:t xml:space="preserve"> (Moore and Perry, 2013)</w:t>
      </w:r>
      <w:r w:rsidR="00AD63BB" w:rsidRPr="00785F93">
        <w:rPr>
          <w:rFonts w:ascii="Arial" w:hAnsi="Arial" w:cs="Arial"/>
          <w:szCs w:val="24"/>
        </w:rPr>
        <w:t xml:space="preserve">. The basic components of mental health literacy are important for individuals who are suffering from mental health issues </w:t>
      </w:r>
      <w:r w:rsidR="00785F93" w:rsidRPr="00785F93">
        <w:rPr>
          <w:rFonts w:ascii="Arial" w:hAnsi="Arial" w:cs="Arial"/>
          <w:szCs w:val="24"/>
        </w:rPr>
        <w:t>and</w:t>
      </w:r>
      <w:r w:rsidR="00AD63BB" w:rsidRPr="00785F93">
        <w:rPr>
          <w:rFonts w:ascii="Arial" w:hAnsi="Arial" w:cs="Arial"/>
          <w:szCs w:val="24"/>
        </w:rPr>
        <w:t xml:space="preserve"> those who are not. </w:t>
      </w:r>
    </w:p>
    <w:p w14:paraId="6B994A7F" w14:textId="525EB2BD" w:rsidR="00915AD1" w:rsidRPr="00785F93" w:rsidRDefault="00C82EA3" w:rsidP="00333C6B">
      <w:pPr>
        <w:rPr>
          <w:rFonts w:ascii="Arial" w:hAnsi="Arial" w:cs="Arial"/>
          <w:szCs w:val="24"/>
        </w:rPr>
      </w:pPr>
      <w:r w:rsidRPr="00785F93">
        <w:rPr>
          <w:rFonts w:ascii="Arial" w:hAnsi="Arial" w:cs="Arial"/>
          <w:szCs w:val="24"/>
        </w:rPr>
        <w:t>Adequate knowledge of how to prevent mental health disorders is the first component of mental health literacy. If one has the adequate knowledge of preventing mental health disorders, then s/he would be able to avoid the risks of such disorders having critical impact on their mental state</w:t>
      </w:r>
      <w:r w:rsidR="0072611C" w:rsidRPr="00785F93">
        <w:rPr>
          <w:rFonts w:ascii="Arial" w:hAnsi="Arial" w:cs="Arial"/>
          <w:szCs w:val="24"/>
        </w:rPr>
        <w:t xml:space="preserve"> (O’Connor and Casey, 2015)</w:t>
      </w:r>
      <w:r w:rsidRPr="00785F93">
        <w:rPr>
          <w:rFonts w:ascii="Arial" w:hAnsi="Arial" w:cs="Arial"/>
          <w:szCs w:val="24"/>
        </w:rPr>
        <w:t>. For example, someone who knows about the factors contributing to the risks of cancer would likely avoid those as much as they can, which will help them avoid getting affected with this disease</w:t>
      </w:r>
      <w:r w:rsidR="0072611C" w:rsidRPr="00785F93">
        <w:rPr>
          <w:rFonts w:ascii="Arial" w:hAnsi="Arial" w:cs="Arial"/>
          <w:szCs w:val="24"/>
        </w:rPr>
        <w:t xml:space="preserve"> (Sands et al., 2016)</w:t>
      </w:r>
      <w:r w:rsidRPr="00785F93">
        <w:rPr>
          <w:rFonts w:ascii="Arial" w:hAnsi="Arial" w:cs="Arial"/>
          <w:szCs w:val="24"/>
        </w:rPr>
        <w:t xml:space="preserve">. However, the benefits of having preventive mental health knowledge would be arguable because one usually does not have the same level of control over their emotional and mental state as they have on their physical health or physical </w:t>
      </w:r>
      <w:r w:rsidR="00121B44" w:rsidRPr="00785F93">
        <w:rPr>
          <w:rFonts w:ascii="Arial" w:hAnsi="Arial" w:cs="Arial"/>
          <w:szCs w:val="24"/>
        </w:rPr>
        <w:t>behaviors</w:t>
      </w:r>
      <w:r w:rsidRPr="00785F93">
        <w:rPr>
          <w:rFonts w:ascii="Arial" w:hAnsi="Arial" w:cs="Arial"/>
          <w:szCs w:val="24"/>
        </w:rPr>
        <w:t xml:space="preserve">. Studies suggest that </w:t>
      </w:r>
      <w:r w:rsidR="00915AD1" w:rsidRPr="00785F93">
        <w:rPr>
          <w:rFonts w:ascii="Arial" w:hAnsi="Arial" w:cs="Arial"/>
          <w:szCs w:val="24"/>
        </w:rPr>
        <w:t>socializing with friends and families is a good way to develop preventive mental health knowledge</w:t>
      </w:r>
      <w:r w:rsidR="0072611C" w:rsidRPr="00785F93">
        <w:rPr>
          <w:rFonts w:ascii="Arial" w:hAnsi="Arial" w:cs="Arial"/>
          <w:szCs w:val="24"/>
        </w:rPr>
        <w:t xml:space="preserve"> (SLOAN and GRANT, 2012)</w:t>
      </w:r>
      <w:r w:rsidR="00915AD1" w:rsidRPr="00785F93">
        <w:rPr>
          <w:rFonts w:ascii="Arial" w:hAnsi="Arial" w:cs="Arial"/>
          <w:szCs w:val="24"/>
        </w:rPr>
        <w:t xml:space="preserve">. Individuals who </w:t>
      </w:r>
      <w:r w:rsidR="00915AD1" w:rsidRPr="00785F93">
        <w:rPr>
          <w:rFonts w:ascii="Arial" w:hAnsi="Arial" w:cs="Arial"/>
          <w:szCs w:val="24"/>
        </w:rPr>
        <w:lastRenderedPageBreak/>
        <w:t xml:space="preserve">socialize more with friends and </w:t>
      </w:r>
      <w:r w:rsidR="00785F93" w:rsidRPr="00785F93">
        <w:rPr>
          <w:rFonts w:ascii="Arial" w:hAnsi="Arial" w:cs="Arial"/>
          <w:szCs w:val="24"/>
        </w:rPr>
        <w:t>relatives and</w:t>
      </w:r>
      <w:r w:rsidR="00915AD1" w:rsidRPr="00785F93">
        <w:rPr>
          <w:rFonts w:ascii="Arial" w:hAnsi="Arial" w:cs="Arial"/>
          <w:szCs w:val="24"/>
        </w:rPr>
        <w:t xml:space="preserve"> maintain openness in self-expression are the ones to least suffer from mental health issues, and they usually have greater awareness of mental health risks</w:t>
      </w:r>
      <w:r w:rsidR="0072611C" w:rsidRPr="00785F93">
        <w:rPr>
          <w:rFonts w:ascii="Arial" w:hAnsi="Arial" w:cs="Arial"/>
          <w:szCs w:val="24"/>
        </w:rPr>
        <w:t xml:space="preserve"> (</w:t>
      </w:r>
      <w:proofErr w:type="spellStart"/>
      <w:r w:rsidR="0072611C" w:rsidRPr="00785F93">
        <w:rPr>
          <w:rFonts w:ascii="Arial" w:hAnsi="Arial" w:cs="Arial"/>
          <w:szCs w:val="24"/>
        </w:rPr>
        <w:t>Wizemann</w:t>
      </w:r>
      <w:proofErr w:type="spellEnd"/>
      <w:r w:rsidR="0072611C" w:rsidRPr="00785F93">
        <w:rPr>
          <w:rFonts w:ascii="Arial" w:hAnsi="Arial" w:cs="Arial"/>
          <w:szCs w:val="24"/>
        </w:rPr>
        <w:t>, 2011)</w:t>
      </w:r>
      <w:r w:rsidR="00915AD1" w:rsidRPr="00785F93">
        <w:rPr>
          <w:rFonts w:ascii="Arial" w:hAnsi="Arial" w:cs="Arial"/>
          <w:szCs w:val="24"/>
        </w:rPr>
        <w:t>.</w:t>
      </w:r>
    </w:p>
    <w:p w14:paraId="3F47885A" w14:textId="5B6EEE7E" w:rsidR="00915AD1" w:rsidRPr="00785F93" w:rsidRDefault="00915AD1" w:rsidP="00333C6B">
      <w:pPr>
        <w:rPr>
          <w:rFonts w:ascii="Arial" w:hAnsi="Arial" w:cs="Arial"/>
          <w:szCs w:val="24"/>
        </w:rPr>
      </w:pPr>
      <w:r w:rsidRPr="00785F93">
        <w:rPr>
          <w:rFonts w:ascii="Arial" w:hAnsi="Arial" w:cs="Arial"/>
          <w:szCs w:val="24"/>
        </w:rPr>
        <w:t>Having adequate knowledge of the options for professional help is another basic component of mental literacy. Individuals who know where to go when the symptoms of mental health disorders become evident would be more likely to be able to prevent the escalation of these psychological problems</w:t>
      </w:r>
      <w:r w:rsidR="00622452" w:rsidRPr="00785F93">
        <w:rPr>
          <w:rFonts w:ascii="Arial" w:hAnsi="Arial" w:cs="Arial"/>
          <w:szCs w:val="24"/>
        </w:rPr>
        <w:t xml:space="preserve"> (Sands et al., 2016)</w:t>
      </w:r>
      <w:r w:rsidRPr="00785F93">
        <w:rPr>
          <w:rFonts w:ascii="Arial" w:hAnsi="Arial" w:cs="Arial"/>
          <w:szCs w:val="24"/>
        </w:rPr>
        <w:t>. However, it is to be noted that adequate knowledge in this matter means having the minimum ideas regarding the standards that makes a professional competent to offer mental health treatment and support</w:t>
      </w:r>
      <w:r w:rsidR="00622452" w:rsidRPr="00785F93">
        <w:rPr>
          <w:rFonts w:ascii="Arial" w:hAnsi="Arial" w:cs="Arial"/>
          <w:szCs w:val="24"/>
        </w:rPr>
        <w:t xml:space="preserve"> (Moore and Perry, 2013)</w:t>
      </w:r>
      <w:r w:rsidRPr="00785F93">
        <w:rPr>
          <w:rFonts w:ascii="Arial" w:hAnsi="Arial" w:cs="Arial"/>
          <w:szCs w:val="24"/>
        </w:rPr>
        <w:t xml:space="preserve">. Unfortunately, this is one area in which a significant gap in mental health literacy is evident. </w:t>
      </w:r>
      <w:r w:rsidR="00DD740D" w:rsidRPr="00785F93">
        <w:rPr>
          <w:rFonts w:ascii="Arial" w:hAnsi="Arial" w:cs="Arial"/>
          <w:szCs w:val="24"/>
        </w:rPr>
        <w:t>People often confuse between the practitioners offering mental health support. As a result, they spend more time before getting on the right track to get treatment for mental health issues</w:t>
      </w:r>
      <w:r w:rsidR="00622452" w:rsidRPr="00785F93">
        <w:rPr>
          <w:rFonts w:ascii="Arial" w:hAnsi="Arial" w:cs="Arial"/>
          <w:szCs w:val="24"/>
        </w:rPr>
        <w:t xml:space="preserve"> (</w:t>
      </w:r>
      <w:proofErr w:type="spellStart"/>
      <w:r w:rsidR="00622452" w:rsidRPr="00785F93">
        <w:rPr>
          <w:rFonts w:ascii="Arial" w:hAnsi="Arial" w:cs="Arial"/>
          <w:szCs w:val="24"/>
        </w:rPr>
        <w:t>Macmanus</w:t>
      </w:r>
      <w:proofErr w:type="spellEnd"/>
      <w:r w:rsidR="00622452" w:rsidRPr="00785F93">
        <w:rPr>
          <w:rFonts w:ascii="Arial" w:hAnsi="Arial" w:cs="Arial"/>
          <w:szCs w:val="24"/>
        </w:rPr>
        <w:t xml:space="preserve"> and </w:t>
      </w:r>
      <w:proofErr w:type="spellStart"/>
      <w:r w:rsidR="00622452" w:rsidRPr="00785F93">
        <w:rPr>
          <w:rFonts w:ascii="Arial" w:hAnsi="Arial" w:cs="Arial"/>
          <w:szCs w:val="24"/>
        </w:rPr>
        <w:t>Wessely</w:t>
      </w:r>
      <w:proofErr w:type="spellEnd"/>
      <w:r w:rsidR="00622452" w:rsidRPr="00785F93">
        <w:rPr>
          <w:rFonts w:ascii="Arial" w:hAnsi="Arial" w:cs="Arial"/>
          <w:szCs w:val="24"/>
        </w:rPr>
        <w:t>, 2013)</w:t>
      </w:r>
      <w:r w:rsidR="00DD740D" w:rsidRPr="00785F93">
        <w:rPr>
          <w:rFonts w:ascii="Arial" w:hAnsi="Arial" w:cs="Arial"/>
          <w:szCs w:val="24"/>
        </w:rPr>
        <w:t>. Another common challenge in this aspect would be the fact that there is a common tendency to reject psychiatric support, when needed. Some people also hold certain stereotypical perceptions regarding psychiatric helps, which leads to them to avoid professional health</w:t>
      </w:r>
      <w:r w:rsidR="00622452" w:rsidRPr="00785F93">
        <w:rPr>
          <w:rFonts w:ascii="Arial" w:hAnsi="Arial" w:cs="Arial"/>
          <w:szCs w:val="24"/>
        </w:rPr>
        <w:t xml:space="preserve"> (</w:t>
      </w:r>
      <w:proofErr w:type="spellStart"/>
      <w:r w:rsidR="00622452" w:rsidRPr="00785F93">
        <w:rPr>
          <w:rFonts w:ascii="Arial" w:hAnsi="Arial" w:cs="Arial"/>
          <w:szCs w:val="24"/>
        </w:rPr>
        <w:t>Köck</w:t>
      </w:r>
      <w:proofErr w:type="spellEnd"/>
      <w:r w:rsidR="00622452" w:rsidRPr="00785F93">
        <w:rPr>
          <w:rFonts w:ascii="Arial" w:hAnsi="Arial" w:cs="Arial"/>
          <w:szCs w:val="24"/>
        </w:rPr>
        <w:t xml:space="preserve"> and Walter, 2018)</w:t>
      </w:r>
      <w:r w:rsidR="00DD740D" w:rsidRPr="00785F93">
        <w:rPr>
          <w:rFonts w:ascii="Arial" w:hAnsi="Arial" w:cs="Arial"/>
          <w:szCs w:val="24"/>
        </w:rPr>
        <w:t xml:space="preserve">. </w:t>
      </w:r>
    </w:p>
    <w:p w14:paraId="60785666" w14:textId="142BDA5A" w:rsidR="00476E06" w:rsidRPr="00785F93" w:rsidRDefault="00252858" w:rsidP="00333C6B">
      <w:pPr>
        <w:rPr>
          <w:rFonts w:ascii="Arial" w:hAnsi="Arial" w:cs="Arial"/>
          <w:szCs w:val="24"/>
        </w:rPr>
      </w:pPr>
      <w:r w:rsidRPr="00785F93">
        <w:rPr>
          <w:rFonts w:ascii="Arial" w:hAnsi="Arial" w:cs="Arial"/>
          <w:szCs w:val="24"/>
        </w:rPr>
        <w:t>The knowledge of self-help involves one’s basic understanding on how to deal with mental health crisis or symptoms of developing disorders</w:t>
      </w:r>
      <w:r w:rsidR="00622452" w:rsidRPr="00785F93">
        <w:rPr>
          <w:rFonts w:ascii="Arial" w:hAnsi="Arial" w:cs="Arial"/>
          <w:szCs w:val="24"/>
        </w:rPr>
        <w:t xml:space="preserve"> (</w:t>
      </w:r>
      <w:proofErr w:type="spellStart"/>
      <w:r w:rsidR="00622452" w:rsidRPr="00785F93">
        <w:rPr>
          <w:rFonts w:ascii="Arial" w:hAnsi="Arial" w:cs="Arial"/>
          <w:szCs w:val="24"/>
        </w:rPr>
        <w:t>Köck</w:t>
      </w:r>
      <w:proofErr w:type="spellEnd"/>
      <w:r w:rsidR="00622452" w:rsidRPr="00785F93">
        <w:rPr>
          <w:rFonts w:ascii="Arial" w:hAnsi="Arial" w:cs="Arial"/>
          <w:szCs w:val="24"/>
        </w:rPr>
        <w:t xml:space="preserve"> and Walter, 2018)</w:t>
      </w:r>
      <w:r w:rsidRPr="00785F93">
        <w:rPr>
          <w:rFonts w:ascii="Arial" w:hAnsi="Arial" w:cs="Arial"/>
          <w:szCs w:val="24"/>
        </w:rPr>
        <w:t xml:space="preserve">. For example, continuously working long hours without having proper sleep can be seriously detrimental to one’s mental health. A person with adequate knowledge of self-help would understand the risks and will avoid </w:t>
      </w:r>
      <w:r w:rsidR="00785F93" w:rsidRPr="00785F93">
        <w:rPr>
          <w:rFonts w:ascii="Arial" w:hAnsi="Arial" w:cs="Arial"/>
          <w:szCs w:val="24"/>
        </w:rPr>
        <w:t>continuing</w:t>
      </w:r>
      <w:r w:rsidRPr="00785F93">
        <w:rPr>
          <w:rFonts w:ascii="Arial" w:hAnsi="Arial" w:cs="Arial"/>
          <w:szCs w:val="24"/>
        </w:rPr>
        <w:t xml:space="preserve"> working in this manner</w:t>
      </w:r>
      <w:r w:rsidR="00622452" w:rsidRPr="00785F93">
        <w:rPr>
          <w:rFonts w:ascii="Arial" w:hAnsi="Arial" w:cs="Arial"/>
          <w:szCs w:val="24"/>
        </w:rPr>
        <w:t xml:space="preserve"> (</w:t>
      </w:r>
      <w:proofErr w:type="spellStart"/>
      <w:r w:rsidR="00622452" w:rsidRPr="00785F93">
        <w:rPr>
          <w:rFonts w:ascii="Arial" w:hAnsi="Arial" w:cs="Arial"/>
          <w:szCs w:val="24"/>
        </w:rPr>
        <w:t>Jorm</w:t>
      </w:r>
      <w:proofErr w:type="spellEnd"/>
      <w:r w:rsidR="00622452" w:rsidRPr="00785F93">
        <w:rPr>
          <w:rFonts w:ascii="Arial" w:hAnsi="Arial" w:cs="Arial"/>
          <w:szCs w:val="24"/>
        </w:rPr>
        <w:t>, 2012)</w:t>
      </w:r>
      <w:r w:rsidRPr="00785F93">
        <w:rPr>
          <w:rFonts w:ascii="Arial" w:hAnsi="Arial" w:cs="Arial"/>
          <w:szCs w:val="24"/>
        </w:rPr>
        <w:t xml:space="preserve">. </w:t>
      </w:r>
      <w:r w:rsidR="00476E06" w:rsidRPr="00785F93">
        <w:rPr>
          <w:rFonts w:ascii="Arial" w:hAnsi="Arial" w:cs="Arial"/>
          <w:szCs w:val="24"/>
        </w:rPr>
        <w:t>Studies conducted on young and middle-aged survey respondents show that self-help knowledge is usually prevalent among them, and they would only be inclined towards seeking professional health as the severity of mental health complexities increase</w:t>
      </w:r>
      <w:r w:rsidR="00622452" w:rsidRPr="00785F93">
        <w:rPr>
          <w:rFonts w:ascii="Arial" w:hAnsi="Arial" w:cs="Arial"/>
          <w:szCs w:val="24"/>
        </w:rPr>
        <w:t xml:space="preserve"> (Hunt, Wei and Kutcher, 2019)</w:t>
      </w:r>
      <w:r w:rsidR="00476E06" w:rsidRPr="00785F93">
        <w:rPr>
          <w:rFonts w:ascii="Arial" w:hAnsi="Arial" w:cs="Arial"/>
          <w:szCs w:val="24"/>
        </w:rPr>
        <w:t xml:space="preserve">. Young people also tend to follow various online materials to help themselves in dealing with their mental health issues. </w:t>
      </w:r>
    </w:p>
    <w:p w14:paraId="7860BA6B" w14:textId="00534F6F" w:rsidR="00476E06" w:rsidRPr="00785F93" w:rsidRDefault="00A06184" w:rsidP="00CE3FC8">
      <w:pPr>
        <w:pStyle w:val="Heading2"/>
        <w:rPr>
          <w:rFonts w:ascii="Arial" w:hAnsi="Arial" w:cs="Arial"/>
          <w:sz w:val="24"/>
          <w:szCs w:val="24"/>
        </w:rPr>
      </w:pPr>
      <w:bookmarkStart w:id="9" w:name="_Toc43118349"/>
      <w:r w:rsidRPr="00785F93">
        <w:rPr>
          <w:rFonts w:ascii="Arial" w:hAnsi="Arial" w:cs="Arial"/>
          <w:sz w:val="24"/>
          <w:szCs w:val="24"/>
        </w:rPr>
        <w:t xml:space="preserve">3.2 </w:t>
      </w:r>
      <w:r w:rsidR="00476E06" w:rsidRPr="00785F93">
        <w:rPr>
          <w:rFonts w:ascii="Arial" w:hAnsi="Arial" w:cs="Arial"/>
          <w:sz w:val="24"/>
          <w:szCs w:val="24"/>
        </w:rPr>
        <w:t>Socio and demographic influences</w:t>
      </w:r>
      <w:bookmarkEnd w:id="9"/>
    </w:p>
    <w:p w14:paraId="6D889FA5" w14:textId="6DAC9BF6" w:rsidR="00FD0F9E" w:rsidRPr="00785F93" w:rsidRDefault="00476E06" w:rsidP="00476E06">
      <w:pPr>
        <w:rPr>
          <w:rFonts w:ascii="Arial" w:hAnsi="Arial" w:cs="Arial"/>
          <w:szCs w:val="24"/>
        </w:rPr>
      </w:pPr>
      <w:r w:rsidRPr="00785F93">
        <w:rPr>
          <w:rFonts w:ascii="Arial" w:hAnsi="Arial" w:cs="Arial"/>
          <w:szCs w:val="24"/>
        </w:rPr>
        <w:t>Evidences suggest that mental health literacy is significantly linked to different socio-demographic components such as gender, age, education, culture and social upbringing</w:t>
      </w:r>
      <w:r w:rsidR="00622452" w:rsidRPr="00785F93">
        <w:rPr>
          <w:rFonts w:ascii="Arial" w:hAnsi="Arial" w:cs="Arial"/>
          <w:szCs w:val="24"/>
        </w:rPr>
        <w:t xml:space="preserve"> </w:t>
      </w:r>
      <w:r w:rsidR="00622452" w:rsidRPr="00785F93">
        <w:rPr>
          <w:rFonts w:ascii="Arial" w:hAnsi="Arial" w:cs="Arial"/>
          <w:szCs w:val="24"/>
        </w:rPr>
        <w:lastRenderedPageBreak/>
        <w:t>(Bowen and Lovell, 2019)</w:t>
      </w:r>
      <w:r w:rsidRPr="00785F93">
        <w:rPr>
          <w:rFonts w:ascii="Arial" w:hAnsi="Arial" w:cs="Arial"/>
          <w:szCs w:val="24"/>
        </w:rPr>
        <w:t xml:space="preserve">. However, different studies had different take on these influences being significantly relevant to mental health literacy. </w:t>
      </w:r>
      <w:r w:rsidR="00675E76" w:rsidRPr="00785F93">
        <w:rPr>
          <w:rFonts w:ascii="Arial" w:hAnsi="Arial" w:cs="Arial"/>
          <w:szCs w:val="24"/>
        </w:rPr>
        <w:t>For instance, studies suggest that younger people have less mental awareness, whereas, individuals who have past their 25</w:t>
      </w:r>
      <w:r w:rsidR="00675E76" w:rsidRPr="00785F93">
        <w:rPr>
          <w:rFonts w:ascii="Arial" w:hAnsi="Arial" w:cs="Arial"/>
          <w:szCs w:val="24"/>
          <w:vertAlign w:val="superscript"/>
        </w:rPr>
        <w:t>th</w:t>
      </w:r>
      <w:r w:rsidR="00675E76" w:rsidRPr="00785F93">
        <w:rPr>
          <w:rFonts w:ascii="Arial" w:hAnsi="Arial" w:cs="Arial"/>
          <w:szCs w:val="24"/>
        </w:rPr>
        <w:t xml:space="preserve"> have more relevant knowledge of mental health</w:t>
      </w:r>
      <w:r w:rsidR="00622452" w:rsidRPr="00785F93">
        <w:rPr>
          <w:rFonts w:ascii="Arial" w:hAnsi="Arial" w:cs="Arial"/>
          <w:szCs w:val="24"/>
        </w:rPr>
        <w:t xml:space="preserve"> (Bowen and Lovell, 2019)</w:t>
      </w:r>
      <w:r w:rsidR="00675E76" w:rsidRPr="00785F93">
        <w:rPr>
          <w:rFonts w:ascii="Arial" w:hAnsi="Arial" w:cs="Arial"/>
          <w:szCs w:val="24"/>
        </w:rPr>
        <w:t xml:space="preserve">. </w:t>
      </w:r>
      <w:r w:rsidR="00303594" w:rsidRPr="00785F93">
        <w:rPr>
          <w:rFonts w:ascii="Arial" w:hAnsi="Arial" w:cs="Arial"/>
          <w:szCs w:val="24"/>
        </w:rPr>
        <w:t>On other hand, older population have less awareness of mental health in general</w:t>
      </w:r>
      <w:r w:rsidR="00622452" w:rsidRPr="00785F93">
        <w:rPr>
          <w:rFonts w:ascii="Arial" w:hAnsi="Arial" w:cs="Arial"/>
          <w:szCs w:val="24"/>
        </w:rPr>
        <w:t xml:space="preserve"> (</w:t>
      </w:r>
      <w:proofErr w:type="spellStart"/>
      <w:r w:rsidR="00622452" w:rsidRPr="00785F93">
        <w:rPr>
          <w:rFonts w:ascii="Arial" w:hAnsi="Arial" w:cs="Arial"/>
          <w:szCs w:val="24"/>
        </w:rPr>
        <w:t>Gorczynski</w:t>
      </w:r>
      <w:proofErr w:type="spellEnd"/>
      <w:r w:rsidR="00622452" w:rsidRPr="00785F93">
        <w:rPr>
          <w:rFonts w:ascii="Arial" w:hAnsi="Arial" w:cs="Arial"/>
          <w:szCs w:val="24"/>
        </w:rPr>
        <w:t>, Sims-</w:t>
      </w:r>
      <w:proofErr w:type="spellStart"/>
      <w:r w:rsidR="00622452" w:rsidRPr="00785F93">
        <w:rPr>
          <w:rFonts w:ascii="Arial" w:hAnsi="Arial" w:cs="Arial"/>
          <w:szCs w:val="24"/>
        </w:rPr>
        <w:t>schouten</w:t>
      </w:r>
      <w:proofErr w:type="spellEnd"/>
      <w:r w:rsidR="00622452" w:rsidRPr="00785F93">
        <w:rPr>
          <w:rFonts w:ascii="Arial" w:hAnsi="Arial" w:cs="Arial"/>
          <w:szCs w:val="24"/>
        </w:rPr>
        <w:t>, Hill and Wilson, 2017)</w:t>
      </w:r>
      <w:r w:rsidR="00303594" w:rsidRPr="00785F93">
        <w:rPr>
          <w:rFonts w:ascii="Arial" w:hAnsi="Arial" w:cs="Arial"/>
          <w:szCs w:val="24"/>
        </w:rPr>
        <w:t xml:space="preserve">. </w:t>
      </w:r>
      <w:r w:rsidR="00675E76" w:rsidRPr="00785F93">
        <w:rPr>
          <w:rFonts w:ascii="Arial" w:hAnsi="Arial" w:cs="Arial"/>
          <w:szCs w:val="24"/>
        </w:rPr>
        <w:t xml:space="preserve">Another study suggests that women usually demonstrate higher threshold to stress compared men, and they are also more aware of their surroundings which adds to their mental health literacy. </w:t>
      </w:r>
      <w:r w:rsidR="00D9651D" w:rsidRPr="00785F93">
        <w:rPr>
          <w:rFonts w:ascii="Arial" w:hAnsi="Arial" w:cs="Arial"/>
          <w:szCs w:val="24"/>
        </w:rPr>
        <w:t>No major relationship has been found between mental health literacy and ethnicity.</w:t>
      </w:r>
      <w:r w:rsidR="00EF5E87" w:rsidRPr="00785F93">
        <w:rPr>
          <w:rFonts w:ascii="Arial" w:hAnsi="Arial" w:cs="Arial"/>
          <w:szCs w:val="24"/>
        </w:rPr>
        <w:t xml:space="preserve"> Perception towards mental health varies from culture to culture. For example, in the South East Asian communities in the UK, many families perceive mental health as a negative issue, which influences other the </w:t>
      </w:r>
      <w:r w:rsidR="00121B44" w:rsidRPr="00785F93">
        <w:rPr>
          <w:rFonts w:ascii="Arial" w:hAnsi="Arial" w:cs="Arial"/>
          <w:szCs w:val="24"/>
        </w:rPr>
        <w:t>behavior</w:t>
      </w:r>
      <w:r w:rsidR="00EF5E87" w:rsidRPr="00785F93">
        <w:rPr>
          <w:rFonts w:ascii="Arial" w:hAnsi="Arial" w:cs="Arial"/>
          <w:szCs w:val="24"/>
        </w:rPr>
        <w:t xml:space="preserve"> of the people around them to get open about their mental health</w:t>
      </w:r>
      <w:r w:rsidR="00622452" w:rsidRPr="00785F93">
        <w:rPr>
          <w:rFonts w:ascii="Arial" w:hAnsi="Arial" w:cs="Arial"/>
          <w:szCs w:val="24"/>
        </w:rPr>
        <w:t xml:space="preserve"> (</w:t>
      </w:r>
      <w:proofErr w:type="spellStart"/>
      <w:r w:rsidR="00622452" w:rsidRPr="00785F93">
        <w:rPr>
          <w:rFonts w:ascii="Arial" w:hAnsi="Arial" w:cs="Arial"/>
          <w:szCs w:val="24"/>
        </w:rPr>
        <w:t>Citro</w:t>
      </w:r>
      <w:proofErr w:type="spellEnd"/>
      <w:r w:rsidR="00622452" w:rsidRPr="00785F93">
        <w:rPr>
          <w:rFonts w:ascii="Arial" w:hAnsi="Arial" w:cs="Arial"/>
          <w:szCs w:val="24"/>
        </w:rPr>
        <w:t xml:space="preserve">, Young and </w:t>
      </w:r>
      <w:proofErr w:type="spellStart"/>
      <w:r w:rsidR="00622452" w:rsidRPr="00785F93">
        <w:rPr>
          <w:rFonts w:ascii="Arial" w:hAnsi="Arial" w:cs="Arial"/>
          <w:szCs w:val="24"/>
        </w:rPr>
        <w:t>MichaelChristine</w:t>
      </w:r>
      <w:proofErr w:type="spellEnd"/>
      <w:r w:rsidR="00622452" w:rsidRPr="00785F93">
        <w:rPr>
          <w:rFonts w:ascii="Arial" w:hAnsi="Arial" w:cs="Arial"/>
          <w:szCs w:val="24"/>
        </w:rPr>
        <w:t xml:space="preserve"> N., 2019)</w:t>
      </w:r>
      <w:r w:rsidR="00EF5E87" w:rsidRPr="00785F93">
        <w:rPr>
          <w:rFonts w:ascii="Arial" w:hAnsi="Arial" w:cs="Arial"/>
          <w:szCs w:val="24"/>
        </w:rPr>
        <w:t xml:space="preserve">. </w:t>
      </w:r>
    </w:p>
    <w:p w14:paraId="708E361D" w14:textId="11AD4BC0" w:rsidR="00EF5E87" w:rsidRPr="00785F93" w:rsidRDefault="00A06184" w:rsidP="00CE3FC8">
      <w:pPr>
        <w:pStyle w:val="Heading2"/>
        <w:rPr>
          <w:rFonts w:ascii="Arial" w:hAnsi="Arial" w:cs="Arial"/>
          <w:sz w:val="24"/>
          <w:szCs w:val="24"/>
        </w:rPr>
      </w:pPr>
      <w:bookmarkStart w:id="10" w:name="_Toc43118350"/>
      <w:r w:rsidRPr="00785F93">
        <w:rPr>
          <w:rFonts w:ascii="Arial" w:hAnsi="Arial" w:cs="Arial"/>
          <w:sz w:val="24"/>
          <w:szCs w:val="24"/>
        </w:rPr>
        <w:t xml:space="preserve">3.3 </w:t>
      </w:r>
      <w:r w:rsidR="00EF5E87" w:rsidRPr="00785F93">
        <w:rPr>
          <w:rFonts w:ascii="Arial" w:hAnsi="Arial" w:cs="Arial"/>
          <w:sz w:val="24"/>
          <w:szCs w:val="24"/>
        </w:rPr>
        <w:t>Interventions to improve mental health literacy</w:t>
      </w:r>
      <w:bookmarkEnd w:id="10"/>
    </w:p>
    <w:p w14:paraId="0EDA2D48" w14:textId="455B461E" w:rsidR="00EF5E87" w:rsidRPr="00785F93" w:rsidRDefault="00EF5E87" w:rsidP="00EF5E87">
      <w:pPr>
        <w:rPr>
          <w:rFonts w:ascii="Arial" w:hAnsi="Arial" w:cs="Arial"/>
          <w:szCs w:val="24"/>
        </w:rPr>
      </w:pPr>
      <w:r w:rsidRPr="00785F93">
        <w:rPr>
          <w:rFonts w:ascii="Arial" w:hAnsi="Arial" w:cs="Arial"/>
          <w:szCs w:val="24"/>
        </w:rPr>
        <w:t xml:space="preserve">There is good amount of evidences that suggest that mental health literacy can be improved on a community scale. Community based survey findings from Germany, USA, Australia and the UK show that significant improvements were achieved in mental health literacy </w:t>
      </w:r>
      <w:r w:rsidR="00965D9A" w:rsidRPr="00785F93">
        <w:rPr>
          <w:rFonts w:ascii="Arial" w:hAnsi="Arial" w:cs="Arial"/>
          <w:szCs w:val="24"/>
        </w:rPr>
        <w:t>through extensive community-based education and awareness programs</w:t>
      </w:r>
      <w:r w:rsidR="00622452" w:rsidRPr="00785F93">
        <w:rPr>
          <w:rFonts w:ascii="Arial" w:hAnsi="Arial" w:cs="Arial"/>
          <w:szCs w:val="24"/>
        </w:rPr>
        <w:t xml:space="preserve"> (</w:t>
      </w:r>
      <w:proofErr w:type="spellStart"/>
      <w:r w:rsidR="00622452" w:rsidRPr="00785F93">
        <w:rPr>
          <w:rFonts w:ascii="Arial" w:hAnsi="Arial" w:cs="Arial"/>
          <w:szCs w:val="24"/>
        </w:rPr>
        <w:t>Alper</w:t>
      </w:r>
      <w:proofErr w:type="spellEnd"/>
      <w:r w:rsidR="00622452" w:rsidRPr="00785F93">
        <w:rPr>
          <w:rFonts w:ascii="Arial" w:hAnsi="Arial" w:cs="Arial"/>
          <w:szCs w:val="24"/>
        </w:rPr>
        <w:t xml:space="preserve"> and </w:t>
      </w:r>
      <w:proofErr w:type="spellStart"/>
      <w:r w:rsidR="00622452" w:rsidRPr="00785F93">
        <w:rPr>
          <w:rFonts w:ascii="Arial" w:hAnsi="Arial" w:cs="Arial"/>
          <w:szCs w:val="24"/>
        </w:rPr>
        <w:t>Wojtowicz</w:t>
      </w:r>
      <w:proofErr w:type="spellEnd"/>
      <w:r w:rsidR="00622452" w:rsidRPr="00785F93">
        <w:rPr>
          <w:rFonts w:ascii="Arial" w:hAnsi="Arial" w:cs="Arial"/>
          <w:szCs w:val="24"/>
        </w:rPr>
        <w:t>, 2019)</w:t>
      </w:r>
      <w:r w:rsidR="00965D9A" w:rsidRPr="00785F93">
        <w:rPr>
          <w:rFonts w:ascii="Arial" w:hAnsi="Arial" w:cs="Arial"/>
          <w:szCs w:val="24"/>
        </w:rPr>
        <w:t xml:space="preserve">. For example, whole-of-community based approach to improve mental health literacy in Australia and Europe involved extensive awareness programs </w:t>
      </w:r>
      <w:r w:rsidR="00785F93" w:rsidRPr="00785F93">
        <w:rPr>
          <w:rFonts w:ascii="Arial" w:hAnsi="Arial" w:cs="Arial"/>
          <w:szCs w:val="24"/>
        </w:rPr>
        <w:t>using</w:t>
      </w:r>
      <w:r w:rsidR="00965D9A" w:rsidRPr="00785F93">
        <w:rPr>
          <w:rFonts w:ascii="Arial" w:hAnsi="Arial" w:cs="Arial"/>
          <w:szCs w:val="24"/>
        </w:rPr>
        <w:t xml:space="preserve"> different channels and strategies of communication</w:t>
      </w:r>
      <w:r w:rsidR="00622452" w:rsidRPr="00785F93">
        <w:rPr>
          <w:rFonts w:ascii="Arial" w:hAnsi="Arial" w:cs="Arial"/>
          <w:szCs w:val="24"/>
        </w:rPr>
        <w:t xml:space="preserve"> (</w:t>
      </w:r>
      <w:proofErr w:type="spellStart"/>
      <w:r w:rsidR="00622452" w:rsidRPr="00785F93">
        <w:rPr>
          <w:rFonts w:ascii="Arial" w:hAnsi="Arial" w:cs="Arial"/>
          <w:szCs w:val="24"/>
        </w:rPr>
        <w:t>Köck</w:t>
      </w:r>
      <w:proofErr w:type="spellEnd"/>
      <w:r w:rsidR="00622452" w:rsidRPr="00785F93">
        <w:rPr>
          <w:rFonts w:ascii="Arial" w:hAnsi="Arial" w:cs="Arial"/>
          <w:szCs w:val="24"/>
        </w:rPr>
        <w:t xml:space="preserve"> and Walter, 2018)</w:t>
      </w:r>
      <w:r w:rsidR="00965D9A" w:rsidRPr="00785F93">
        <w:rPr>
          <w:rFonts w:ascii="Arial" w:hAnsi="Arial" w:cs="Arial"/>
          <w:szCs w:val="24"/>
        </w:rPr>
        <w:t>. College and university-based interventions through mental health support groups and programs in the UK have also been widely successful in improving mental health literacy among the young students</w:t>
      </w:r>
      <w:r w:rsidR="00622452" w:rsidRPr="00785F93">
        <w:rPr>
          <w:rFonts w:ascii="Arial" w:hAnsi="Arial" w:cs="Arial"/>
          <w:szCs w:val="24"/>
        </w:rPr>
        <w:t xml:space="preserve"> (</w:t>
      </w:r>
      <w:proofErr w:type="spellStart"/>
      <w:r w:rsidR="00622452" w:rsidRPr="00785F93">
        <w:rPr>
          <w:rFonts w:ascii="Arial" w:hAnsi="Arial" w:cs="Arial"/>
          <w:szCs w:val="24"/>
        </w:rPr>
        <w:t>Jorm</w:t>
      </w:r>
      <w:proofErr w:type="spellEnd"/>
      <w:r w:rsidR="00622452" w:rsidRPr="00785F93">
        <w:rPr>
          <w:rFonts w:ascii="Arial" w:hAnsi="Arial" w:cs="Arial"/>
          <w:szCs w:val="24"/>
        </w:rPr>
        <w:t>, 2000)</w:t>
      </w:r>
      <w:r w:rsidR="00965D9A" w:rsidRPr="00785F93">
        <w:rPr>
          <w:rFonts w:ascii="Arial" w:hAnsi="Arial" w:cs="Arial"/>
          <w:szCs w:val="24"/>
        </w:rPr>
        <w:t>. In the USA, there are also similar intervention based educational settings which are hugely effective in minimizing the mental health development among students and young demographic. However, there are still issues to consider when it comes to mental health literacy. There is no doubt that the current intervention programs have been highly successful in dealing with mental health literacy gap in public</w:t>
      </w:r>
      <w:r w:rsidR="00622452" w:rsidRPr="00785F93">
        <w:rPr>
          <w:rFonts w:ascii="Arial" w:hAnsi="Arial" w:cs="Arial"/>
          <w:szCs w:val="24"/>
        </w:rPr>
        <w:t xml:space="preserve"> (Mind Org, 2020)</w:t>
      </w:r>
      <w:r w:rsidR="00965D9A" w:rsidRPr="00785F93">
        <w:rPr>
          <w:rFonts w:ascii="Arial" w:hAnsi="Arial" w:cs="Arial"/>
          <w:szCs w:val="24"/>
        </w:rPr>
        <w:t>. However, it does not swipe out the issue that a significant percentage of the British demography are still suffering from different mental health disorders and have been carrying them without seeking interventions for a long time</w:t>
      </w:r>
      <w:r w:rsidR="00622452" w:rsidRPr="00785F93">
        <w:rPr>
          <w:rFonts w:ascii="Arial" w:hAnsi="Arial" w:cs="Arial"/>
          <w:szCs w:val="24"/>
        </w:rPr>
        <w:t xml:space="preserve"> </w:t>
      </w:r>
      <w:r w:rsidR="00622452" w:rsidRPr="00785F93">
        <w:rPr>
          <w:rFonts w:ascii="Arial" w:hAnsi="Arial" w:cs="Arial"/>
          <w:szCs w:val="24"/>
        </w:rPr>
        <w:lastRenderedPageBreak/>
        <w:t>(</w:t>
      </w:r>
      <w:proofErr w:type="spellStart"/>
      <w:r w:rsidR="00622452" w:rsidRPr="00785F93">
        <w:rPr>
          <w:rFonts w:ascii="Arial" w:hAnsi="Arial" w:cs="Arial"/>
          <w:szCs w:val="24"/>
        </w:rPr>
        <w:t>Macmanus</w:t>
      </w:r>
      <w:proofErr w:type="spellEnd"/>
      <w:r w:rsidR="00622452" w:rsidRPr="00785F93">
        <w:rPr>
          <w:rFonts w:ascii="Arial" w:hAnsi="Arial" w:cs="Arial"/>
          <w:szCs w:val="24"/>
        </w:rPr>
        <w:t xml:space="preserve"> and </w:t>
      </w:r>
      <w:proofErr w:type="spellStart"/>
      <w:r w:rsidR="00622452" w:rsidRPr="00785F93">
        <w:rPr>
          <w:rFonts w:ascii="Arial" w:hAnsi="Arial" w:cs="Arial"/>
          <w:szCs w:val="24"/>
        </w:rPr>
        <w:t>Wessely</w:t>
      </w:r>
      <w:proofErr w:type="spellEnd"/>
      <w:r w:rsidR="00622452" w:rsidRPr="00785F93">
        <w:rPr>
          <w:rFonts w:ascii="Arial" w:hAnsi="Arial" w:cs="Arial"/>
          <w:szCs w:val="24"/>
        </w:rPr>
        <w:t>, 2013)</w:t>
      </w:r>
      <w:r w:rsidR="00965D9A" w:rsidRPr="00785F93">
        <w:rPr>
          <w:rFonts w:ascii="Arial" w:hAnsi="Arial" w:cs="Arial"/>
          <w:szCs w:val="24"/>
        </w:rPr>
        <w:t xml:space="preserve">. In many cases, there is a perception that others will not be able to understand one’s problems, which keeps the individuals away from getting support. This happens when one is suffering from severe depression or effects of any past traumatic experience. </w:t>
      </w:r>
      <w:r w:rsidR="001944C5" w:rsidRPr="00785F93">
        <w:rPr>
          <w:rFonts w:ascii="Arial" w:hAnsi="Arial" w:cs="Arial"/>
          <w:szCs w:val="24"/>
        </w:rPr>
        <w:t>In case of students, some reports not to be able to manage time for seeking regular support because of the pressure of their work and education</w:t>
      </w:r>
      <w:r w:rsidR="00622452" w:rsidRPr="00785F93">
        <w:rPr>
          <w:rFonts w:ascii="Arial" w:hAnsi="Arial" w:cs="Arial"/>
          <w:szCs w:val="24"/>
        </w:rPr>
        <w:t xml:space="preserve"> (Moore and Perry, 2013)</w:t>
      </w:r>
      <w:r w:rsidR="001944C5" w:rsidRPr="00785F93">
        <w:rPr>
          <w:rFonts w:ascii="Arial" w:hAnsi="Arial" w:cs="Arial"/>
          <w:szCs w:val="24"/>
        </w:rPr>
        <w:t xml:space="preserve">. So, in a broader sense, the mental health literacy development programs might be </w:t>
      </w:r>
      <w:r w:rsidR="00785F93" w:rsidRPr="00785F93">
        <w:rPr>
          <w:rFonts w:ascii="Arial" w:hAnsi="Arial" w:cs="Arial"/>
          <w:szCs w:val="24"/>
        </w:rPr>
        <w:t>effective,</w:t>
      </w:r>
      <w:r w:rsidR="001944C5" w:rsidRPr="00785F93">
        <w:rPr>
          <w:rFonts w:ascii="Arial" w:hAnsi="Arial" w:cs="Arial"/>
          <w:szCs w:val="24"/>
        </w:rPr>
        <w:t xml:space="preserve"> but they also fail to have similar </w:t>
      </w:r>
      <w:r w:rsidR="00A06184" w:rsidRPr="00785F93">
        <w:rPr>
          <w:rFonts w:ascii="Arial" w:hAnsi="Arial" w:cs="Arial"/>
          <w:szCs w:val="24"/>
        </w:rPr>
        <w:t>impacts on</w:t>
      </w:r>
      <w:r w:rsidR="001944C5" w:rsidRPr="00785F93">
        <w:rPr>
          <w:rFonts w:ascii="Arial" w:hAnsi="Arial" w:cs="Arial"/>
          <w:szCs w:val="24"/>
        </w:rPr>
        <w:t xml:space="preserve"> different groups of individuals. </w:t>
      </w:r>
    </w:p>
    <w:p w14:paraId="2DD35122" w14:textId="0685896B" w:rsidR="00CE3FC8" w:rsidRPr="00785F93" w:rsidRDefault="00CE3FC8" w:rsidP="00925259">
      <w:pPr>
        <w:pStyle w:val="Heading1"/>
        <w:rPr>
          <w:rFonts w:ascii="Arial" w:hAnsi="Arial" w:cs="Arial"/>
          <w:sz w:val="24"/>
          <w:szCs w:val="24"/>
        </w:rPr>
      </w:pPr>
      <w:bookmarkStart w:id="11" w:name="_Toc43118351"/>
      <w:r w:rsidRPr="00785F93">
        <w:rPr>
          <w:rFonts w:ascii="Arial" w:hAnsi="Arial" w:cs="Arial"/>
          <w:sz w:val="24"/>
          <w:szCs w:val="24"/>
        </w:rPr>
        <w:t>4. Findings and discussions</w:t>
      </w:r>
      <w:bookmarkEnd w:id="11"/>
    </w:p>
    <w:p w14:paraId="3E86C459" w14:textId="45D2A8AB" w:rsidR="00B15F15" w:rsidRPr="00785F93" w:rsidRDefault="00CE3FC8" w:rsidP="00CE3FC8">
      <w:pPr>
        <w:rPr>
          <w:rFonts w:ascii="Arial" w:hAnsi="Arial" w:cs="Arial"/>
          <w:szCs w:val="24"/>
        </w:rPr>
      </w:pPr>
      <w:r w:rsidRPr="00785F93">
        <w:rPr>
          <w:rFonts w:ascii="Arial" w:hAnsi="Arial" w:cs="Arial"/>
          <w:szCs w:val="24"/>
        </w:rPr>
        <w:t xml:space="preserve">In the UK, surveys are conducted every seven years to determine the number of people suffering from mental health issues. Last national survey was done in 2016. </w:t>
      </w:r>
      <w:r w:rsidR="00B15F15" w:rsidRPr="00785F93">
        <w:rPr>
          <w:rFonts w:ascii="Arial" w:hAnsi="Arial" w:cs="Arial"/>
          <w:szCs w:val="24"/>
        </w:rPr>
        <w:t xml:space="preserve">Since 2016, the numbers have </w:t>
      </w:r>
      <w:r w:rsidR="00785F93" w:rsidRPr="00785F93">
        <w:rPr>
          <w:rFonts w:ascii="Arial" w:hAnsi="Arial" w:cs="Arial"/>
          <w:szCs w:val="24"/>
        </w:rPr>
        <w:t>gone</w:t>
      </w:r>
      <w:r w:rsidR="00B15F15" w:rsidRPr="00785F93">
        <w:rPr>
          <w:rFonts w:ascii="Arial" w:hAnsi="Arial" w:cs="Arial"/>
          <w:szCs w:val="24"/>
        </w:rPr>
        <w:t xml:space="preserve"> up as suggested by psychiatrists, counselors and other professionals in this sector. They reported to have been having more concentration of patients and more admissions over the last several years. Yet, they also stated that a large percentage of patients are still shy of seeking professional help regarding their mental health issues</w:t>
      </w:r>
      <w:r w:rsidR="00622452" w:rsidRPr="00785F93">
        <w:rPr>
          <w:rFonts w:ascii="Arial" w:hAnsi="Arial" w:cs="Arial"/>
          <w:szCs w:val="24"/>
        </w:rPr>
        <w:t xml:space="preserve"> (Bowen and Lovell, 2019)</w:t>
      </w:r>
      <w:r w:rsidR="00B15F15" w:rsidRPr="00785F93">
        <w:rPr>
          <w:rFonts w:ascii="Arial" w:hAnsi="Arial" w:cs="Arial"/>
          <w:szCs w:val="24"/>
        </w:rPr>
        <w:t xml:space="preserve">. Reports from England and Wales suggested that around one in eight adults </w:t>
      </w:r>
      <w:r w:rsidR="00A51916" w:rsidRPr="00785F93">
        <w:rPr>
          <w:rFonts w:ascii="Arial" w:hAnsi="Arial" w:cs="Arial"/>
          <w:szCs w:val="24"/>
        </w:rPr>
        <w:t>get treatment for their mental health problems whereas the rest does not, either because of their perception regarding mental health or their lack of awareness on their own health problems</w:t>
      </w:r>
      <w:r w:rsidR="00622452" w:rsidRPr="00785F93">
        <w:rPr>
          <w:rFonts w:ascii="Arial" w:hAnsi="Arial" w:cs="Arial"/>
          <w:szCs w:val="24"/>
        </w:rPr>
        <w:t xml:space="preserve"> (Mind Org, 2020)</w:t>
      </w:r>
      <w:r w:rsidR="00A51916" w:rsidRPr="00785F93">
        <w:rPr>
          <w:rFonts w:ascii="Arial" w:hAnsi="Arial" w:cs="Arial"/>
          <w:szCs w:val="24"/>
        </w:rPr>
        <w:t xml:space="preserve">. A popular treatment method that most patients of mental health consider is medication, which is regarded as a complementary treatment for mental health problems. </w:t>
      </w:r>
    </w:p>
    <w:p w14:paraId="7FAA4C55" w14:textId="226D7C28" w:rsidR="00D04D82" w:rsidRPr="00785F93" w:rsidRDefault="00D04D82" w:rsidP="00D04D82">
      <w:pPr>
        <w:pStyle w:val="Heading2"/>
        <w:rPr>
          <w:rFonts w:ascii="Arial" w:hAnsi="Arial" w:cs="Arial"/>
          <w:sz w:val="24"/>
          <w:szCs w:val="24"/>
        </w:rPr>
      </w:pPr>
      <w:bookmarkStart w:id="12" w:name="_Toc43118353"/>
      <w:r w:rsidRPr="00785F93">
        <w:rPr>
          <w:rFonts w:ascii="Arial" w:hAnsi="Arial" w:cs="Arial"/>
          <w:sz w:val="24"/>
          <w:szCs w:val="24"/>
        </w:rPr>
        <w:t>4.</w:t>
      </w:r>
      <w:r w:rsidR="00925259" w:rsidRPr="00785F93">
        <w:rPr>
          <w:rFonts w:ascii="Arial" w:hAnsi="Arial" w:cs="Arial"/>
          <w:sz w:val="24"/>
          <w:szCs w:val="24"/>
        </w:rPr>
        <w:t>1</w:t>
      </w:r>
      <w:r w:rsidRPr="00785F93">
        <w:rPr>
          <w:rFonts w:ascii="Arial" w:hAnsi="Arial" w:cs="Arial"/>
          <w:sz w:val="24"/>
          <w:szCs w:val="24"/>
        </w:rPr>
        <w:t xml:space="preserve"> Public perception and knowledge of mental health</w:t>
      </w:r>
      <w:bookmarkEnd w:id="12"/>
    </w:p>
    <w:p w14:paraId="1AFF60F5" w14:textId="0E445450" w:rsidR="0045209C" w:rsidRPr="00785F93" w:rsidRDefault="0045209C" w:rsidP="00CE3FC8">
      <w:pPr>
        <w:rPr>
          <w:rFonts w:ascii="Arial" w:hAnsi="Arial" w:cs="Arial"/>
          <w:szCs w:val="24"/>
        </w:rPr>
      </w:pPr>
      <w:r w:rsidRPr="00785F93">
        <w:rPr>
          <w:rFonts w:ascii="Arial" w:hAnsi="Arial" w:cs="Arial"/>
          <w:szCs w:val="24"/>
        </w:rPr>
        <w:t>Evidences suggest that stigma is one of the major barriers to positive public perception regarding mental health in the community. Social stigma towards mental health creates a negative perception of mental disorders in the society. Social stigma is “the disapproval of, or discrimination against, a person based on perceivable social characteristics that serve to distinguish them from other members of a society” (Bowen and Lovell, 2019). Studies reveal that social stigma towards mental health is one of the prevalent problems in the UK which affects the development of mental health awareness in the society (</w:t>
      </w:r>
      <w:proofErr w:type="spellStart"/>
      <w:r w:rsidRPr="00785F93">
        <w:rPr>
          <w:rFonts w:ascii="Arial" w:hAnsi="Arial" w:cs="Arial"/>
          <w:szCs w:val="24"/>
        </w:rPr>
        <w:t>Alper</w:t>
      </w:r>
      <w:proofErr w:type="spellEnd"/>
      <w:r w:rsidRPr="00785F93">
        <w:rPr>
          <w:rFonts w:ascii="Arial" w:hAnsi="Arial" w:cs="Arial"/>
          <w:szCs w:val="24"/>
        </w:rPr>
        <w:t xml:space="preserve"> and </w:t>
      </w:r>
      <w:proofErr w:type="spellStart"/>
      <w:r w:rsidRPr="00785F93">
        <w:rPr>
          <w:rFonts w:ascii="Arial" w:hAnsi="Arial" w:cs="Arial"/>
          <w:szCs w:val="24"/>
        </w:rPr>
        <w:t>Wojtowicz</w:t>
      </w:r>
      <w:proofErr w:type="spellEnd"/>
      <w:r w:rsidRPr="00785F93">
        <w:rPr>
          <w:rFonts w:ascii="Arial" w:hAnsi="Arial" w:cs="Arial"/>
          <w:szCs w:val="24"/>
        </w:rPr>
        <w:t xml:space="preserve">, 2019). </w:t>
      </w:r>
    </w:p>
    <w:p w14:paraId="08ABB2E1" w14:textId="7903E9E6" w:rsidR="00B15F15" w:rsidRPr="00785F93" w:rsidRDefault="00A51916" w:rsidP="00CE3FC8">
      <w:pPr>
        <w:rPr>
          <w:rFonts w:ascii="Arial" w:hAnsi="Arial" w:cs="Arial"/>
          <w:szCs w:val="24"/>
        </w:rPr>
      </w:pPr>
      <w:r w:rsidRPr="00785F93">
        <w:rPr>
          <w:rFonts w:ascii="Arial" w:hAnsi="Arial" w:cs="Arial"/>
          <w:szCs w:val="24"/>
        </w:rPr>
        <w:lastRenderedPageBreak/>
        <w:t xml:space="preserve">Study on mental health literacy by A. F. </w:t>
      </w:r>
      <w:proofErr w:type="spellStart"/>
      <w:r w:rsidRPr="00785F93">
        <w:rPr>
          <w:rFonts w:ascii="Arial" w:hAnsi="Arial" w:cs="Arial"/>
          <w:szCs w:val="24"/>
        </w:rPr>
        <w:t>Jorm</w:t>
      </w:r>
      <w:proofErr w:type="spellEnd"/>
      <w:r w:rsidRPr="00785F93">
        <w:rPr>
          <w:rFonts w:ascii="Arial" w:hAnsi="Arial" w:cs="Arial"/>
          <w:szCs w:val="24"/>
        </w:rPr>
        <w:t xml:space="preserve"> (2018) included a narrative review of a conceptual framework. The study found that a significant number of people fail to recognize different types of psychiatric or psychological disorders in their early stages. Even when they do, there is usually a difference in perceptions </w:t>
      </w:r>
      <w:r w:rsidR="006E4943" w:rsidRPr="00785F93">
        <w:rPr>
          <w:rFonts w:ascii="Arial" w:hAnsi="Arial" w:cs="Arial"/>
          <w:szCs w:val="24"/>
        </w:rPr>
        <w:t xml:space="preserve">between the mental health experts and non-professionals. There are usually differences in the perception regarding the cause of mental health and what would be the effective treatment for a </w:t>
      </w:r>
      <w:r w:rsidR="00785F93" w:rsidRPr="00785F93">
        <w:rPr>
          <w:rFonts w:ascii="Arial" w:hAnsi="Arial" w:cs="Arial"/>
          <w:szCs w:val="24"/>
        </w:rPr>
        <w:t>mental</w:t>
      </w:r>
      <w:r w:rsidR="006E4943" w:rsidRPr="00785F93">
        <w:rPr>
          <w:rFonts w:ascii="Arial" w:hAnsi="Arial" w:cs="Arial"/>
          <w:szCs w:val="24"/>
        </w:rPr>
        <w:t xml:space="preserve"> health complication</w:t>
      </w:r>
      <w:r w:rsidR="00622452" w:rsidRPr="00785F93">
        <w:rPr>
          <w:rFonts w:ascii="Arial" w:hAnsi="Arial" w:cs="Arial"/>
          <w:szCs w:val="24"/>
        </w:rPr>
        <w:t xml:space="preserve"> </w:t>
      </w:r>
      <w:bookmarkStart w:id="13" w:name="_Hlk45183994"/>
      <w:r w:rsidR="00622452" w:rsidRPr="00785F93">
        <w:rPr>
          <w:rFonts w:ascii="Arial" w:hAnsi="Arial" w:cs="Arial"/>
          <w:szCs w:val="24"/>
        </w:rPr>
        <w:t>(</w:t>
      </w:r>
      <w:proofErr w:type="spellStart"/>
      <w:r w:rsidR="00622452" w:rsidRPr="00785F93">
        <w:rPr>
          <w:rFonts w:ascii="Arial" w:hAnsi="Arial" w:cs="Arial"/>
          <w:szCs w:val="24"/>
        </w:rPr>
        <w:t>Alper</w:t>
      </w:r>
      <w:proofErr w:type="spellEnd"/>
      <w:r w:rsidR="00622452" w:rsidRPr="00785F93">
        <w:rPr>
          <w:rFonts w:ascii="Arial" w:hAnsi="Arial" w:cs="Arial"/>
          <w:szCs w:val="24"/>
        </w:rPr>
        <w:t xml:space="preserve"> and </w:t>
      </w:r>
      <w:proofErr w:type="spellStart"/>
      <w:r w:rsidR="00622452" w:rsidRPr="00785F93">
        <w:rPr>
          <w:rFonts w:ascii="Arial" w:hAnsi="Arial" w:cs="Arial"/>
          <w:szCs w:val="24"/>
        </w:rPr>
        <w:t>Wojtowicz</w:t>
      </w:r>
      <w:proofErr w:type="spellEnd"/>
      <w:r w:rsidR="00622452" w:rsidRPr="00785F93">
        <w:rPr>
          <w:rFonts w:ascii="Arial" w:hAnsi="Arial" w:cs="Arial"/>
          <w:szCs w:val="24"/>
        </w:rPr>
        <w:t>, 2019)</w:t>
      </w:r>
      <w:bookmarkEnd w:id="13"/>
      <w:r w:rsidR="006E4943" w:rsidRPr="00785F93">
        <w:rPr>
          <w:rFonts w:ascii="Arial" w:hAnsi="Arial" w:cs="Arial"/>
          <w:szCs w:val="24"/>
        </w:rPr>
        <w:t>. The a</w:t>
      </w:r>
      <w:r w:rsidRPr="00785F93">
        <w:rPr>
          <w:rFonts w:ascii="Arial" w:hAnsi="Arial" w:cs="Arial"/>
          <w:szCs w:val="24"/>
        </w:rPr>
        <w:t xml:space="preserve">ttitudes </w:t>
      </w:r>
      <w:r w:rsidR="006E4943" w:rsidRPr="00785F93">
        <w:rPr>
          <w:rFonts w:ascii="Arial" w:hAnsi="Arial" w:cs="Arial"/>
          <w:szCs w:val="24"/>
        </w:rPr>
        <w:t xml:space="preserve">that hinder </w:t>
      </w:r>
      <w:r w:rsidR="00D04D82" w:rsidRPr="00785F93">
        <w:rPr>
          <w:rFonts w:ascii="Arial" w:hAnsi="Arial" w:cs="Arial"/>
          <w:szCs w:val="24"/>
        </w:rPr>
        <w:t>appropriate</w:t>
      </w:r>
      <w:r w:rsidR="006E4943" w:rsidRPr="00785F93">
        <w:rPr>
          <w:rFonts w:ascii="Arial" w:hAnsi="Arial" w:cs="Arial"/>
          <w:szCs w:val="24"/>
        </w:rPr>
        <w:t xml:space="preserve"> help seeking and recognition of mental health have been found to be common in the society. A significant number of information available for public knowledge are often </w:t>
      </w:r>
      <w:r w:rsidR="00785F93" w:rsidRPr="00785F93">
        <w:rPr>
          <w:rFonts w:ascii="Arial" w:hAnsi="Arial" w:cs="Arial"/>
          <w:szCs w:val="24"/>
        </w:rPr>
        <w:t>misleading and</w:t>
      </w:r>
      <w:r w:rsidR="006E4943" w:rsidRPr="00785F93">
        <w:rPr>
          <w:rFonts w:ascii="Arial" w:hAnsi="Arial" w:cs="Arial"/>
          <w:szCs w:val="24"/>
        </w:rPr>
        <w:t xml:space="preserve"> are from non-professionals. Fortunately, prior evidences on the success rate of different interventions suggest that it is possible to improve mental health literacy in public with the right strategies</w:t>
      </w:r>
      <w:r w:rsidR="00622452" w:rsidRPr="00785F93">
        <w:rPr>
          <w:rFonts w:ascii="Arial" w:hAnsi="Arial" w:cs="Arial"/>
          <w:szCs w:val="24"/>
        </w:rPr>
        <w:t xml:space="preserve"> (Bowen and Lovell, 2019)</w:t>
      </w:r>
      <w:r w:rsidR="006E4943" w:rsidRPr="00785F93">
        <w:rPr>
          <w:rFonts w:ascii="Arial" w:hAnsi="Arial" w:cs="Arial"/>
          <w:szCs w:val="24"/>
        </w:rPr>
        <w:t xml:space="preserve">. </w:t>
      </w:r>
    </w:p>
    <w:p w14:paraId="27B3540C" w14:textId="28100393" w:rsidR="006E4943" w:rsidRPr="00785F93" w:rsidRDefault="006E4943" w:rsidP="006E4943">
      <w:pPr>
        <w:rPr>
          <w:rFonts w:ascii="Arial" w:hAnsi="Arial" w:cs="Arial"/>
          <w:szCs w:val="24"/>
        </w:rPr>
      </w:pPr>
      <w:r w:rsidRPr="00785F93">
        <w:rPr>
          <w:rFonts w:ascii="Arial" w:hAnsi="Arial" w:cs="Arial"/>
          <w:szCs w:val="24"/>
        </w:rPr>
        <w:t xml:space="preserve">The study conducted by Anthony F. </w:t>
      </w:r>
      <w:proofErr w:type="spellStart"/>
      <w:r w:rsidRPr="00785F93">
        <w:rPr>
          <w:rFonts w:ascii="Arial" w:hAnsi="Arial" w:cs="Arial"/>
          <w:szCs w:val="24"/>
        </w:rPr>
        <w:t>Jorm</w:t>
      </w:r>
      <w:proofErr w:type="spellEnd"/>
      <w:r w:rsidRPr="00785F93">
        <w:rPr>
          <w:rFonts w:ascii="Arial" w:hAnsi="Arial" w:cs="Arial"/>
          <w:szCs w:val="24"/>
        </w:rPr>
        <w:t xml:space="preserve"> (2015) reviewed historic evidences of the success rate of different mental health literacy interventions, </w:t>
      </w:r>
      <w:r w:rsidR="00E15082" w:rsidRPr="00785F93">
        <w:rPr>
          <w:rFonts w:ascii="Arial" w:hAnsi="Arial" w:cs="Arial"/>
          <w:szCs w:val="24"/>
        </w:rPr>
        <w:t>and suggested that whole-of-community campaigns, interventions in educational settings, information websites, and mental health education and training have the highest rate of success in making a community more aware of the mental health disorders and how to respond and react to the symptoms of mental health. The evidences also show that economic solvency of a community is significantly linked to the mental health standards within that community</w:t>
      </w:r>
      <w:r w:rsidR="00622452" w:rsidRPr="00785F93">
        <w:rPr>
          <w:rFonts w:ascii="Arial" w:hAnsi="Arial" w:cs="Arial"/>
          <w:szCs w:val="24"/>
        </w:rPr>
        <w:t xml:space="preserve"> (</w:t>
      </w:r>
      <w:proofErr w:type="spellStart"/>
      <w:r w:rsidR="00622452" w:rsidRPr="00785F93">
        <w:rPr>
          <w:rFonts w:ascii="Arial" w:hAnsi="Arial" w:cs="Arial"/>
          <w:szCs w:val="24"/>
        </w:rPr>
        <w:t>Alper</w:t>
      </w:r>
      <w:proofErr w:type="spellEnd"/>
      <w:r w:rsidR="00622452" w:rsidRPr="00785F93">
        <w:rPr>
          <w:rFonts w:ascii="Arial" w:hAnsi="Arial" w:cs="Arial"/>
          <w:szCs w:val="24"/>
        </w:rPr>
        <w:t xml:space="preserve"> and </w:t>
      </w:r>
      <w:proofErr w:type="spellStart"/>
      <w:r w:rsidR="00622452" w:rsidRPr="00785F93">
        <w:rPr>
          <w:rFonts w:ascii="Arial" w:hAnsi="Arial" w:cs="Arial"/>
          <w:szCs w:val="24"/>
        </w:rPr>
        <w:t>Wojtowicz</w:t>
      </w:r>
      <w:proofErr w:type="spellEnd"/>
      <w:r w:rsidR="00622452" w:rsidRPr="00785F93">
        <w:rPr>
          <w:rFonts w:ascii="Arial" w:hAnsi="Arial" w:cs="Arial"/>
          <w:szCs w:val="24"/>
        </w:rPr>
        <w:t>, 2019)</w:t>
      </w:r>
      <w:r w:rsidR="00E15082" w:rsidRPr="00785F93">
        <w:rPr>
          <w:rFonts w:ascii="Arial" w:hAnsi="Arial" w:cs="Arial"/>
          <w:szCs w:val="24"/>
        </w:rPr>
        <w:t>. Therefore, community based mental health literacy should be focused through relevant national policy interventions and population monitoring programs. The aim should be to make a community more capable of taking control of the mental health conditions of individuals living there</w:t>
      </w:r>
      <w:r w:rsidR="00622452" w:rsidRPr="00785F93">
        <w:rPr>
          <w:rFonts w:ascii="Arial" w:hAnsi="Arial" w:cs="Arial"/>
          <w:szCs w:val="24"/>
        </w:rPr>
        <w:t xml:space="preserve"> (</w:t>
      </w:r>
      <w:proofErr w:type="spellStart"/>
      <w:r w:rsidR="00622452" w:rsidRPr="00785F93">
        <w:rPr>
          <w:rFonts w:ascii="Arial" w:hAnsi="Arial" w:cs="Arial"/>
          <w:szCs w:val="24"/>
        </w:rPr>
        <w:t>Jorm</w:t>
      </w:r>
      <w:proofErr w:type="spellEnd"/>
      <w:r w:rsidR="00622452" w:rsidRPr="00785F93">
        <w:rPr>
          <w:rFonts w:ascii="Arial" w:hAnsi="Arial" w:cs="Arial"/>
          <w:szCs w:val="24"/>
        </w:rPr>
        <w:t>, 2000)</w:t>
      </w:r>
      <w:r w:rsidR="00E15082" w:rsidRPr="00785F93">
        <w:rPr>
          <w:rFonts w:ascii="Arial" w:hAnsi="Arial" w:cs="Arial"/>
          <w:szCs w:val="24"/>
        </w:rPr>
        <w:t xml:space="preserve">. </w:t>
      </w:r>
    </w:p>
    <w:p w14:paraId="2F0A3C08" w14:textId="1905360C" w:rsidR="00D04D82" w:rsidRPr="00785F93" w:rsidRDefault="00D04D82" w:rsidP="00D04D82">
      <w:pPr>
        <w:pStyle w:val="Heading2"/>
        <w:rPr>
          <w:rFonts w:ascii="Arial" w:hAnsi="Arial" w:cs="Arial"/>
          <w:sz w:val="24"/>
          <w:szCs w:val="24"/>
        </w:rPr>
      </w:pPr>
      <w:bookmarkStart w:id="14" w:name="_Toc43118354"/>
      <w:r w:rsidRPr="00785F93">
        <w:rPr>
          <w:rFonts w:ascii="Arial" w:hAnsi="Arial" w:cs="Arial"/>
          <w:sz w:val="24"/>
          <w:szCs w:val="24"/>
        </w:rPr>
        <w:t>4.</w:t>
      </w:r>
      <w:r w:rsidR="00925259" w:rsidRPr="00785F93">
        <w:rPr>
          <w:rFonts w:ascii="Arial" w:hAnsi="Arial" w:cs="Arial"/>
          <w:sz w:val="24"/>
          <w:szCs w:val="24"/>
        </w:rPr>
        <w:t>2</w:t>
      </w:r>
      <w:r w:rsidRPr="00785F93">
        <w:rPr>
          <w:rFonts w:ascii="Arial" w:hAnsi="Arial" w:cs="Arial"/>
          <w:sz w:val="24"/>
          <w:szCs w:val="24"/>
        </w:rPr>
        <w:t xml:space="preserve"> Stigmas regarding mental health in the UK</w:t>
      </w:r>
      <w:bookmarkEnd w:id="14"/>
    </w:p>
    <w:p w14:paraId="033F830B" w14:textId="2C3BB0B7" w:rsidR="00D04D82" w:rsidRPr="00785F93" w:rsidRDefault="00196243" w:rsidP="00D04D82">
      <w:pPr>
        <w:rPr>
          <w:rFonts w:ascii="Arial" w:hAnsi="Arial" w:cs="Arial"/>
          <w:szCs w:val="24"/>
        </w:rPr>
      </w:pPr>
      <w:r w:rsidRPr="00785F93">
        <w:rPr>
          <w:rFonts w:ascii="Arial" w:hAnsi="Arial" w:cs="Arial"/>
          <w:szCs w:val="24"/>
        </w:rPr>
        <w:t>The findings of the community mental health research indicate that there are some strong social stigmas that are associated to mental health, the perceptions of mental health and the people suffering from mental health getting discriminated in various aspects of life</w:t>
      </w:r>
      <w:r w:rsidR="00622452" w:rsidRPr="00785F93">
        <w:rPr>
          <w:rFonts w:ascii="Arial" w:hAnsi="Arial" w:cs="Arial"/>
          <w:szCs w:val="24"/>
        </w:rPr>
        <w:t xml:space="preserve"> (Hunt, Wei and Kutcher, 2019)</w:t>
      </w:r>
      <w:r w:rsidRPr="00785F93">
        <w:rPr>
          <w:rFonts w:ascii="Arial" w:hAnsi="Arial" w:cs="Arial"/>
          <w:szCs w:val="24"/>
        </w:rPr>
        <w:t xml:space="preserve">.  In most cases, the mental health problems only worsen because of these social stigmas and discriminatory </w:t>
      </w:r>
      <w:r w:rsidR="00121B44" w:rsidRPr="00785F93">
        <w:rPr>
          <w:rFonts w:ascii="Arial" w:hAnsi="Arial" w:cs="Arial"/>
          <w:szCs w:val="24"/>
        </w:rPr>
        <w:t>behaviors</w:t>
      </w:r>
      <w:r w:rsidRPr="00785F93">
        <w:rPr>
          <w:rFonts w:ascii="Arial" w:hAnsi="Arial" w:cs="Arial"/>
          <w:szCs w:val="24"/>
        </w:rPr>
        <w:t xml:space="preserve"> experienced by the patients of mental health issues. Studies suggest that mental health patients are more likely to </w:t>
      </w:r>
      <w:r w:rsidRPr="00785F93">
        <w:rPr>
          <w:rFonts w:ascii="Arial" w:hAnsi="Arial" w:cs="Arial"/>
          <w:szCs w:val="24"/>
        </w:rPr>
        <w:lastRenderedPageBreak/>
        <w:t xml:space="preserve">face discriminatory </w:t>
      </w:r>
      <w:r w:rsidR="00121B44" w:rsidRPr="00785F93">
        <w:rPr>
          <w:rFonts w:ascii="Arial" w:hAnsi="Arial" w:cs="Arial"/>
          <w:szCs w:val="24"/>
        </w:rPr>
        <w:t>behaviors</w:t>
      </w:r>
      <w:r w:rsidRPr="00785F93">
        <w:rPr>
          <w:rFonts w:ascii="Arial" w:hAnsi="Arial" w:cs="Arial"/>
          <w:szCs w:val="24"/>
        </w:rPr>
        <w:t xml:space="preserve"> from their family members, friends and employers during job applications. This leads them to develop more self-harming </w:t>
      </w:r>
      <w:r w:rsidR="00121B44" w:rsidRPr="00785F93">
        <w:rPr>
          <w:rFonts w:ascii="Arial" w:hAnsi="Arial" w:cs="Arial"/>
          <w:szCs w:val="24"/>
        </w:rPr>
        <w:t>behavior</w:t>
      </w:r>
      <w:r w:rsidRPr="00785F93">
        <w:rPr>
          <w:rFonts w:ascii="Arial" w:hAnsi="Arial" w:cs="Arial"/>
          <w:szCs w:val="24"/>
        </w:rPr>
        <w:t xml:space="preserve">. Study findings reveal that 90% of the mental health patients have stated that stigmas and discriminations had more negative impacts on their lives compared to the mental health problem itself. </w:t>
      </w:r>
    </w:p>
    <w:p w14:paraId="3FDACFB7" w14:textId="775A93B6" w:rsidR="00D04D82" w:rsidRPr="00785F93" w:rsidRDefault="00196243" w:rsidP="00D04D82">
      <w:pPr>
        <w:rPr>
          <w:rFonts w:ascii="Arial" w:hAnsi="Arial" w:cs="Arial"/>
          <w:szCs w:val="24"/>
        </w:rPr>
      </w:pPr>
      <w:r w:rsidRPr="00785F93">
        <w:rPr>
          <w:rFonts w:ascii="Arial" w:hAnsi="Arial" w:cs="Arial"/>
          <w:szCs w:val="24"/>
        </w:rPr>
        <w:t>Studies conducted on mental health literacy shows that the lack of awareness in the society affects individuals finding work, getting into steady relationship, living in decent housing, being included in the society having healthy relations with others and having interactions with others</w:t>
      </w:r>
      <w:r w:rsidR="00622452" w:rsidRPr="00785F93">
        <w:rPr>
          <w:rFonts w:ascii="Arial" w:hAnsi="Arial" w:cs="Arial"/>
          <w:szCs w:val="24"/>
        </w:rPr>
        <w:t xml:space="preserve"> (Mind Org, 2020)</w:t>
      </w:r>
      <w:r w:rsidRPr="00785F93">
        <w:rPr>
          <w:rFonts w:ascii="Arial" w:hAnsi="Arial" w:cs="Arial"/>
          <w:szCs w:val="24"/>
        </w:rPr>
        <w:t>. This proves that while mental health problems effect on an individual level, but the lack of mental health literacy affects people on a community level, and it is itself a major social issue. A survey on a sample group of respondents revealed that the stereotypes in the society are linked to people’s fear over a patient of mental health</w:t>
      </w:r>
      <w:r w:rsidR="00622452" w:rsidRPr="00785F93">
        <w:rPr>
          <w:rFonts w:ascii="Arial" w:hAnsi="Arial" w:cs="Arial"/>
          <w:szCs w:val="24"/>
        </w:rPr>
        <w:t xml:space="preserve"> (Mind Org, 2020)</w:t>
      </w:r>
      <w:r w:rsidRPr="00785F93">
        <w:rPr>
          <w:rFonts w:ascii="Arial" w:hAnsi="Arial" w:cs="Arial"/>
          <w:szCs w:val="24"/>
        </w:rPr>
        <w:t xml:space="preserve">. It is feared by many that mental health patients may harm others </w:t>
      </w:r>
      <w:r w:rsidR="00BD01EA" w:rsidRPr="00785F93">
        <w:rPr>
          <w:rFonts w:ascii="Arial" w:hAnsi="Arial" w:cs="Arial"/>
          <w:szCs w:val="24"/>
        </w:rPr>
        <w:t xml:space="preserve">around them and may engage in activities that would affect others around. Yet, the findings of the national survey </w:t>
      </w:r>
      <w:r w:rsidR="00121B44" w:rsidRPr="00785F93">
        <w:rPr>
          <w:rFonts w:ascii="Arial" w:hAnsi="Arial" w:cs="Arial"/>
          <w:szCs w:val="24"/>
        </w:rPr>
        <w:t>shown</w:t>
      </w:r>
      <w:r w:rsidR="00BD01EA" w:rsidRPr="00785F93">
        <w:rPr>
          <w:rFonts w:ascii="Arial" w:hAnsi="Arial" w:cs="Arial"/>
          <w:szCs w:val="24"/>
        </w:rPr>
        <w:t xml:space="preserve"> that only less than 1% of mental health patients demonstrate these kinds of </w:t>
      </w:r>
      <w:r w:rsidR="00121B44" w:rsidRPr="00785F93">
        <w:rPr>
          <w:rFonts w:ascii="Arial" w:hAnsi="Arial" w:cs="Arial"/>
          <w:szCs w:val="24"/>
        </w:rPr>
        <w:t>behaviors</w:t>
      </w:r>
      <w:r w:rsidR="00BD01EA" w:rsidRPr="00785F93">
        <w:rPr>
          <w:rFonts w:ascii="Arial" w:hAnsi="Arial" w:cs="Arial"/>
          <w:szCs w:val="24"/>
        </w:rPr>
        <w:t>, while the vast majority would only be causing harm to themselves and not on others</w:t>
      </w:r>
      <w:r w:rsidR="00622452" w:rsidRPr="00785F93">
        <w:rPr>
          <w:rFonts w:ascii="Arial" w:hAnsi="Arial" w:cs="Arial"/>
          <w:szCs w:val="24"/>
        </w:rPr>
        <w:t xml:space="preserve"> (</w:t>
      </w:r>
      <w:proofErr w:type="spellStart"/>
      <w:r w:rsidR="00622452" w:rsidRPr="00785F93">
        <w:rPr>
          <w:rFonts w:ascii="Arial" w:hAnsi="Arial" w:cs="Arial"/>
          <w:szCs w:val="24"/>
        </w:rPr>
        <w:t>Macmanus</w:t>
      </w:r>
      <w:proofErr w:type="spellEnd"/>
      <w:r w:rsidR="00622452" w:rsidRPr="00785F93">
        <w:rPr>
          <w:rFonts w:ascii="Arial" w:hAnsi="Arial" w:cs="Arial"/>
          <w:szCs w:val="24"/>
        </w:rPr>
        <w:t xml:space="preserve"> and </w:t>
      </w:r>
      <w:proofErr w:type="spellStart"/>
      <w:r w:rsidR="00622452" w:rsidRPr="00785F93">
        <w:rPr>
          <w:rFonts w:ascii="Arial" w:hAnsi="Arial" w:cs="Arial"/>
          <w:szCs w:val="24"/>
        </w:rPr>
        <w:t>Wessely</w:t>
      </w:r>
      <w:proofErr w:type="spellEnd"/>
      <w:r w:rsidR="00622452" w:rsidRPr="00785F93">
        <w:rPr>
          <w:rFonts w:ascii="Arial" w:hAnsi="Arial" w:cs="Arial"/>
          <w:szCs w:val="24"/>
        </w:rPr>
        <w:t>, 2013)</w:t>
      </w:r>
      <w:r w:rsidR="00BD01EA" w:rsidRPr="00785F93">
        <w:rPr>
          <w:rFonts w:ascii="Arial" w:hAnsi="Arial" w:cs="Arial"/>
          <w:szCs w:val="24"/>
        </w:rPr>
        <w:t xml:space="preserve">. </w:t>
      </w:r>
    </w:p>
    <w:p w14:paraId="262ACC26" w14:textId="0A582053" w:rsidR="00D04D82" w:rsidRPr="00785F93" w:rsidRDefault="00BD01EA" w:rsidP="00D04D82">
      <w:pPr>
        <w:rPr>
          <w:rFonts w:ascii="Arial" w:hAnsi="Arial" w:cs="Arial"/>
          <w:szCs w:val="24"/>
        </w:rPr>
      </w:pPr>
      <w:r w:rsidRPr="00785F93">
        <w:rPr>
          <w:rFonts w:ascii="Arial" w:hAnsi="Arial" w:cs="Arial"/>
          <w:szCs w:val="24"/>
        </w:rPr>
        <w:t>Professionals suggest that stigma and discrimination are the results of lack of mental health literacy, and these can worsen one’s mental health problems, and impede or delay them from getting the necessary treatment they require</w:t>
      </w:r>
      <w:r w:rsidR="00622452" w:rsidRPr="00785F93">
        <w:rPr>
          <w:rFonts w:ascii="Arial" w:hAnsi="Arial" w:cs="Arial"/>
          <w:szCs w:val="24"/>
        </w:rPr>
        <w:t xml:space="preserve"> (Hunt, Wei and Kutcher, 2019)</w:t>
      </w:r>
      <w:r w:rsidRPr="00785F93">
        <w:rPr>
          <w:rFonts w:ascii="Arial" w:hAnsi="Arial" w:cs="Arial"/>
          <w:szCs w:val="24"/>
        </w:rPr>
        <w:t>. Professionals have found evidences that a significant number of patients of mental health self-isolate themselves in poor housing conditions, which often lead to more disastrous outcomes</w:t>
      </w:r>
      <w:r w:rsidR="00622452" w:rsidRPr="00785F93">
        <w:rPr>
          <w:rFonts w:ascii="Arial" w:hAnsi="Arial" w:cs="Arial"/>
          <w:szCs w:val="24"/>
        </w:rPr>
        <w:t xml:space="preserve"> (</w:t>
      </w:r>
      <w:proofErr w:type="spellStart"/>
      <w:r w:rsidR="00622452" w:rsidRPr="00785F93">
        <w:rPr>
          <w:rFonts w:ascii="Arial" w:hAnsi="Arial" w:cs="Arial"/>
          <w:szCs w:val="24"/>
        </w:rPr>
        <w:t>Gorczynski</w:t>
      </w:r>
      <w:proofErr w:type="spellEnd"/>
      <w:r w:rsidR="00622452" w:rsidRPr="00785F93">
        <w:rPr>
          <w:rFonts w:ascii="Arial" w:hAnsi="Arial" w:cs="Arial"/>
          <w:szCs w:val="24"/>
        </w:rPr>
        <w:t>, Sims-</w:t>
      </w:r>
      <w:proofErr w:type="spellStart"/>
      <w:r w:rsidR="00622452" w:rsidRPr="00785F93">
        <w:rPr>
          <w:rFonts w:ascii="Arial" w:hAnsi="Arial" w:cs="Arial"/>
          <w:szCs w:val="24"/>
        </w:rPr>
        <w:t>schouten</w:t>
      </w:r>
      <w:proofErr w:type="spellEnd"/>
      <w:r w:rsidR="00622452" w:rsidRPr="00785F93">
        <w:rPr>
          <w:rFonts w:ascii="Arial" w:hAnsi="Arial" w:cs="Arial"/>
          <w:szCs w:val="24"/>
        </w:rPr>
        <w:t>, Hill and Wilson, 2017)</w:t>
      </w:r>
      <w:r w:rsidRPr="00785F93">
        <w:rPr>
          <w:rFonts w:ascii="Arial" w:hAnsi="Arial" w:cs="Arial"/>
          <w:szCs w:val="24"/>
        </w:rPr>
        <w:t xml:space="preserve">. The lack of mental health literacy traps people into a cycle of illness, which at one point, becomes much critical and </w:t>
      </w:r>
      <w:proofErr w:type="gramStart"/>
      <w:r w:rsidRPr="00785F93">
        <w:rPr>
          <w:rFonts w:ascii="Arial" w:hAnsi="Arial" w:cs="Arial"/>
          <w:szCs w:val="24"/>
        </w:rPr>
        <w:t>actually difficult</w:t>
      </w:r>
      <w:proofErr w:type="gramEnd"/>
      <w:r w:rsidRPr="00785F93">
        <w:rPr>
          <w:rFonts w:ascii="Arial" w:hAnsi="Arial" w:cs="Arial"/>
          <w:szCs w:val="24"/>
        </w:rPr>
        <w:t xml:space="preserve"> to recover from.</w:t>
      </w:r>
    </w:p>
    <w:p w14:paraId="0C586C9E" w14:textId="1917C04F" w:rsidR="00D04D82" w:rsidRPr="00785F93" w:rsidRDefault="00BD01EA" w:rsidP="00D04D82">
      <w:pPr>
        <w:rPr>
          <w:rFonts w:ascii="Arial" w:hAnsi="Arial" w:cs="Arial"/>
          <w:szCs w:val="24"/>
        </w:rPr>
      </w:pPr>
      <w:r w:rsidRPr="00785F93">
        <w:rPr>
          <w:rFonts w:ascii="Arial" w:hAnsi="Arial" w:cs="Arial"/>
          <w:szCs w:val="24"/>
        </w:rPr>
        <w:t xml:space="preserve">Professionals also blame media in many ways for their contribution to the lack of mental health literacy in public. Media often portrays mental health patients as individuals showing violent </w:t>
      </w:r>
      <w:r w:rsidR="00121B44" w:rsidRPr="00785F93">
        <w:rPr>
          <w:rFonts w:ascii="Arial" w:hAnsi="Arial" w:cs="Arial"/>
          <w:szCs w:val="24"/>
        </w:rPr>
        <w:t>behaviors</w:t>
      </w:r>
      <w:r w:rsidRPr="00785F93">
        <w:rPr>
          <w:rFonts w:ascii="Arial" w:hAnsi="Arial" w:cs="Arial"/>
          <w:szCs w:val="24"/>
        </w:rPr>
        <w:t xml:space="preserve"> and engaging in antisocial criminal activities</w:t>
      </w:r>
      <w:r w:rsidR="00622452" w:rsidRPr="00785F93">
        <w:rPr>
          <w:rFonts w:ascii="Arial" w:hAnsi="Arial" w:cs="Arial"/>
          <w:szCs w:val="24"/>
        </w:rPr>
        <w:t xml:space="preserve"> (Bowen and Lovell, 2019)</w:t>
      </w:r>
      <w:r w:rsidRPr="00785F93">
        <w:rPr>
          <w:rFonts w:ascii="Arial" w:hAnsi="Arial" w:cs="Arial"/>
          <w:szCs w:val="24"/>
        </w:rPr>
        <w:t xml:space="preserve">. This creates a cognitive perception regarding mental health disorders which gets linked to the exiting stigmas and discriminatory </w:t>
      </w:r>
      <w:r w:rsidR="00121B44" w:rsidRPr="00785F93">
        <w:rPr>
          <w:rFonts w:ascii="Arial" w:hAnsi="Arial" w:cs="Arial"/>
          <w:szCs w:val="24"/>
        </w:rPr>
        <w:t>behaviors</w:t>
      </w:r>
      <w:r w:rsidRPr="00785F93">
        <w:rPr>
          <w:rFonts w:ascii="Arial" w:hAnsi="Arial" w:cs="Arial"/>
          <w:szCs w:val="24"/>
        </w:rPr>
        <w:t xml:space="preserve">. </w:t>
      </w:r>
    </w:p>
    <w:p w14:paraId="04E0D226" w14:textId="4E08EF46" w:rsidR="00E15082" w:rsidRPr="00785F93" w:rsidRDefault="00E15082" w:rsidP="00E15082">
      <w:pPr>
        <w:pStyle w:val="Heading1"/>
        <w:rPr>
          <w:rFonts w:ascii="Arial" w:hAnsi="Arial" w:cs="Arial"/>
          <w:sz w:val="24"/>
          <w:szCs w:val="24"/>
        </w:rPr>
      </w:pPr>
      <w:bookmarkStart w:id="15" w:name="_Toc43118355"/>
      <w:r w:rsidRPr="00785F93">
        <w:rPr>
          <w:rFonts w:ascii="Arial" w:hAnsi="Arial" w:cs="Arial"/>
          <w:sz w:val="24"/>
          <w:szCs w:val="24"/>
        </w:rPr>
        <w:lastRenderedPageBreak/>
        <w:t>5. Conclusion</w:t>
      </w:r>
      <w:r w:rsidR="00D04D82" w:rsidRPr="00785F93">
        <w:rPr>
          <w:rFonts w:ascii="Arial" w:hAnsi="Arial" w:cs="Arial"/>
          <w:sz w:val="24"/>
          <w:szCs w:val="24"/>
        </w:rPr>
        <w:t xml:space="preserve"> and recommendations</w:t>
      </w:r>
      <w:bookmarkEnd w:id="15"/>
    </w:p>
    <w:p w14:paraId="08C0ED4A" w14:textId="637E0F4C" w:rsidR="00BD01EA" w:rsidRPr="00785F93" w:rsidRDefault="00E15082" w:rsidP="00BD01EA">
      <w:pPr>
        <w:rPr>
          <w:rFonts w:ascii="Arial" w:hAnsi="Arial" w:cs="Arial"/>
          <w:szCs w:val="24"/>
        </w:rPr>
      </w:pPr>
      <w:r w:rsidRPr="00785F93">
        <w:rPr>
          <w:rFonts w:ascii="Arial" w:hAnsi="Arial" w:cs="Arial"/>
          <w:szCs w:val="24"/>
        </w:rPr>
        <w:t xml:space="preserve">Mental health literacy is crucial for positive attitudes and </w:t>
      </w:r>
      <w:r w:rsidR="00121B44" w:rsidRPr="00785F93">
        <w:rPr>
          <w:rFonts w:ascii="Arial" w:hAnsi="Arial" w:cs="Arial"/>
          <w:szCs w:val="24"/>
        </w:rPr>
        <w:t>behaviors</w:t>
      </w:r>
      <w:r w:rsidRPr="00785F93">
        <w:rPr>
          <w:rFonts w:ascii="Arial" w:hAnsi="Arial" w:cs="Arial"/>
          <w:szCs w:val="24"/>
        </w:rPr>
        <w:t xml:space="preserve"> within the community towards mental health problems. If mental health literacy is not ensured, then that will hinder the public acceptance of evidence-based mental health care. More so, many people will fail to recognize the need for relevant self-help strategies and professional support in the community if they are not made aware of mental health issues. The idea that mental health is a potentially </w:t>
      </w:r>
      <w:r w:rsidR="00D04D82" w:rsidRPr="00785F93">
        <w:rPr>
          <w:rFonts w:ascii="Arial" w:hAnsi="Arial" w:cs="Arial"/>
          <w:szCs w:val="24"/>
        </w:rPr>
        <w:t>long-term</w:t>
      </w:r>
      <w:r w:rsidRPr="00785F93">
        <w:rPr>
          <w:rFonts w:ascii="Arial" w:hAnsi="Arial" w:cs="Arial"/>
          <w:szCs w:val="24"/>
        </w:rPr>
        <w:t xml:space="preserve"> health problem </w:t>
      </w:r>
      <w:r w:rsidR="00D04D82" w:rsidRPr="00785F93">
        <w:rPr>
          <w:rFonts w:ascii="Arial" w:hAnsi="Arial" w:cs="Arial"/>
          <w:szCs w:val="24"/>
        </w:rPr>
        <w:t>that will continue to affect the wellbeing of a person should be made aware within the communities. The studies prove that mental health literacy is significantly linked to various aspects of demography and social components. Therefore, interventions should cover a wider area to improve the common perceptions. Also as stated earlier, regardless of what initiatives are taken to improve mental health awareness in public, there will always be cases that cannot be avoided at all. There are incidents and experiences on which one has no control of, and the impact that those leave on them cannot be solved easily. Therefore, mental health literacy should be ensured at the community level so that people can identify the symptoms of someone suffering from mental health problems. This will improve their skills and knowledge to support those in need.</w:t>
      </w:r>
      <w:r w:rsidR="00BD01EA" w:rsidRPr="00785F93">
        <w:rPr>
          <w:rFonts w:ascii="Arial" w:hAnsi="Arial" w:cs="Arial"/>
          <w:szCs w:val="24"/>
        </w:rPr>
        <w:t xml:space="preserve"> One of the best ways to challenge the issues resulting from a lack of mental health literacy in the community is to </w:t>
      </w:r>
      <w:r w:rsidR="00785F93" w:rsidRPr="00785F93">
        <w:rPr>
          <w:rFonts w:ascii="Arial" w:hAnsi="Arial" w:cs="Arial"/>
          <w:szCs w:val="24"/>
        </w:rPr>
        <w:t>get</w:t>
      </w:r>
      <w:r w:rsidR="0072611C" w:rsidRPr="00785F93">
        <w:rPr>
          <w:rFonts w:ascii="Arial" w:hAnsi="Arial" w:cs="Arial"/>
          <w:szCs w:val="24"/>
        </w:rPr>
        <w:t xml:space="preserve"> into</w:t>
      </w:r>
      <w:r w:rsidR="00BD01EA" w:rsidRPr="00785F93">
        <w:rPr>
          <w:rFonts w:ascii="Arial" w:hAnsi="Arial" w:cs="Arial"/>
          <w:szCs w:val="24"/>
        </w:rPr>
        <w:t xml:space="preserve"> firsthand contract with these patients and engaging with them in regular fashion. </w:t>
      </w:r>
      <w:r w:rsidR="0072611C" w:rsidRPr="00785F93">
        <w:rPr>
          <w:rFonts w:ascii="Arial" w:hAnsi="Arial" w:cs="Arial"/>
          <w:szCs w:val="24"/>
        </w:rPr>
        <w:t xml:space="preserve">This would show others that mental health disorders are just common health complexities that require extensive care and support from others. Public sector </w:t>
      </w:r>
      <w:r w:rsidR="00121B44" w:rsidRPr="00785F93">
        <w:rPr>
          <w:rFonts w:ascii="Arial" w:hAnsi="Arial" w:cs="Arial"/>
          <w:szCs w:val="24"/>
        </w:rPr>
        <w:t>organizations</w:t>
      </w:r>
      <w:r w:rsidR="0072611C" w:rsidRPr="00785F93">
        <w:rPr>
          <w:rFonts w:ascii="Arial" w:hAnsi="Arial" w:cs="Arial"/>
          <w:szCs w:val="24"/>
        </w:rPr>
        <w:t xml:space="preserve"> should take the responsibility of spreading awareness on mental health disorders and how to deal with them if the patient is someone him/herself or anyone they know. Thus, various inclusive strategies should be considered to inform people about mental health disorders. </w:t>
      </w:r>
    </w:p>
    <w:p w14:paraId="3E0AC1C3" w14:textId="77777777" w:rsidR="00785F93" w:rsidRDefault="00785F93" w:rsidP="00622452">
      <w:pPr>
        <w:pStyle w:val="Heading1"/>
        <w:rPr>
          <w:rFonts w:ascii="Arial" w:eastAsia="Times New Roman" w:hAnsi="Arial" w:cs="Arial"/>
          <w:sz w:val="24"/>
          <w:szCs w:val="24"/>
        </w:rPr>
      </w:pPr>
      <w:bookmarkStart w:id="16" w:name="_Toc43118356"/>
    </w:p>
    <w:p w14:paraId="5623B848" w14:textId="336194E0" w:rsidR="00785F93" w:rsidRDefault="00785F93" w:rsidP="00622452">
      <w:pPr>
        <w:pStyle w:val="Heading1"/>
        <w:rPr>
          <w:rFonts w:ascii="Arial" w:eastAsia="Times New Roman" w:hAnsi="Arial" w:cs="Arial"/>
          <w:sz w:val="24"/>
          <w:szCs w:val="24"/>
        </w:rPr>
      </w:pPr>
    </w:p>
    <w:p w14:paraId="41992360" w14:textId="2AEEF716" w:rsidR="00785F93" w:rsidRDefault="00785F93" w:rsidP="00785F93"/>
    <w:p w14:paraId="2C89DF56" w14:textId="77777777" w:rsidR="00785F93" w:rsidRPr="00785F93" w:rsidRDefault="00785F93" w:rsidP="00785F93"/>
    <w:p w14:paraId="192F30D3" w14:textId="027B7AD4" w:rsidR="00622452" w:rsidRPr="00785F93" w:rsidRDefault="00622452" w:rsidP="00622452">
      <w:pPr>
        <w:pStyle w:val="Heading1"/>
        <w:rPr>
          <w:rFonts w:ascii="Arial" w:eastAsia="Times New Roman" w:hAnsi="Arial" w:cs="Arial"/>
          <w:sz w:val="24"/>
          <w:szCs w:val="24"/>
        </w:rPr>
      </w:pPr>
      <w:r w:rsidRPr="00785F93">
        <w:rPr>
          <w:rFonts w:ascii="Arial" w:eastAsia="Times New Roman" w:hAnsi="Arial" w:cs="Arial"/>
          <w:sz w:val="24"/>
          <w:szCs w:val="24"/>
        </w:rPr>
        <w:lastRenderedPageBreak/>
        <w:t>References</w:t>
      </w:r>
      <w:bookmarkEnd w:id="16"/>
    </w:p>
    <w:p w14:paraId="4270C32D" w14:textId="7EBBF89A"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t>Alper</w:t>
      </w:r>
      <w:proofErr w:type="spellEnd"/>
      <w:r w:rsidRPr="00785F93">
        <w:rPr>
          <w:rFonts w:ascii="Arial" w:eastAsia="Times New Roman" w:hAnsi="Arial" w:cs="Arial"/>
          <w:color w:val="000000"/>
          <w:szCs w:val="24"/>
        </w:rPr>
        <w:t xml:space="preserve">, J. and </w:t>
      </w:r>
      <w:proofErr w:type="spellStart"/>
      <w:r w:rsidRPr="00785F93">
        <w:rPr>
          <w:rFonts w:ascii="Arial" w:eastAsia="Times New Roman" w:hAnsi="Arial" w:cs="Arial"/>
          <w:color w:val="000000"/>
          <w:szCs w:val="24"/>
        </w:rPr>
        <w:t>Wojtowicz</w:t>
      </w:r>
      <w:proofErr w:type="spellEnd"/>
      <w:r w:rsidRPr="00785F93">
        <w:rPr>
          <w:rFonts w:ascii="Arial" w:eastAsia="Times New Roman" w:hAnsi="Arial" w:cs="Arial"/>
          <w:color w:val="000000"/>
          <w:szCs w:val="24"/>
        </w:rPr>
        <w:t>, A., 2019 </w:t>
      </w:r>
      <w:r w:rsidRPr="00785F93">
        <w:rPr>
          <w:rFonts w:ascii="Arial" w:eastAsia="Times New Roman" w:hAnsi="Arial" w:cs="Arial"/>
          <w:i/>
          <w:iCs/>
          <w:color w:val="000000"/>
          <w:szCs w:val="24"/>
        </w:rPr>
        <w:t xml:space="preserve">The Intersection </w:t>
      </w:r>
      <w:proofErr w:type="gramStart"/>
      <w:r w:rsidRPr="00785F93">
        <w:rPr>
          <w:rFonts w:ascii="Arial" w:eastAsia="Times New Roman" w:hAnsi="Arial" w:cs="Arial"/>
          <w:i/>
          <w:iCs/>
          <w:color w:val="000000"/>
          <w:szCs w:val="24"/>
        </w:rPr>
        <w:t>Of</w:t>
      </w:r>
      <w:proofErr w:type="gramEnd"/>
      <w:r w:rsidRPr="00785F93">
        <w:rPr>
          <w:rFonts w:ascii="Arial" w:eastAsia="Times New Roman" w:hAnsi="Arial" w:cs="Arial"/>
          <w:i/>
          <w:iCs/>
          <w:color w:val="000000"/>
          <w:szCs w:val="24"/>
        </w:rPr>
        <w:t xml:space="preserve"> Behavioral Health, Mental Health, And Health Literacy</w:t>
      </w:r>
      <w:r w:rsidRPr="00785F93">
        <w:rPr>
          <w:rFonts w:ascii="Arial" w:eastAsia="Times New Roman" w:hAnsi="Arial" w:cs="Arial"/>
          <w:color w:val="000000"/>
          <w:szCs w:val="24"/>
        </w:rPr>
        <w:t>.</w:t>
      </w:r>
    </w:p>
    <w:p w14:paraId="7AFC7BD9"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r w:rsidRPr="00785F93">
        <w:rPr>
          <w:rFonts w:ascii="Arial" w:eastAsia="Times New Roman" w:hAnsi="Arial" w:cs="Arial"/>
          <w:color w:val="000000"/>
          <w:szCs w:val="24"/>
        </w:rPr>
        <w:t>Bowen, M. and Lovell, A., 2019. Stigma: the representation of mental health in UK newspaper Twitter feeds. </w:t>
      </w:r>
      <w:r w:rsidRPr="00785F93">
        <w:rPr>
          <w:rFonts w:ascii="Arial" w:eastAsia="Times New Roman" w:hAnsi="Arial" w:cs="Arial"/>
          <w:i/>
          <w:iCs/>
          <w:color w:val="000000"/>
          <w:szCs w:val="24"/>
        </w:rPr>
        <w:t>Journal of Mental Health</w:t>
      </w:r>
      <w:r w:rsidRPr="00785F93">
        <w:rPr>
          <w:rFonts w:ascii="Arial" w:eastAsia="Times New Roman" w:hAnsi="Arial" w:cs="Arial"/>
          <w:color w:val="000000"/>
          <w:szCs w:val="24"/>
        </w:rPr>
        <w:t>, pp.1-7.</w:t>
      </w:r>
    </w:p>
    <w:p w14:paraId="43282041" w14:textId="2285B789"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t>Citro</w:t>
      </w:r>
      <w:proofErr w:type="spellEnd"/>
      <w:r w:rsidRPr="00785F93">
        <w:rPr>
          <w:rFonts w:ascii="Arial" w:eastAsia="Times New Roman" w:hAnsi="Arial" w:cs="Arial"/>
          <w:color w:val="000000"/>
          <w:szCs w:val="24"/>
        </w:rPr>
        <w:t xml:space="preserve">, T., Young, N. and </w:t>
      </w:r>
      <w:proofErr w:type="spellStart"/>
      <w:r w:rsidRPr="00785F93">
        <w:rPr>
          <w:rFonts w:ascii="Arial" w:eastAsia="Times New Roman" w:hAnsi="Arial" w:cs="Arial"/>
          <w:color w:val="000000"/>
          <w:szCs w:val="24"/>
        </w:rPr>
        <w:t>MichaelChristine</w:t>
      </w:r>
      <w:proofErr w:type="spellEnd"/>
      <w:r w:rsidRPr="00785F93">
        <w:rPr>
          <w:rFonts w:ascii="Arial" w:eastAsia="Times New Roman" w:hAnsi="Arial" w:cs="Arial"/>
          <w:color w:val="000000"/>
          <w:szCs w:val="24"/>
        </w:rPr>
        <w:t xml:space="preserve"> N., 2019 </w:t>
      </w:r>
      <w:r w:rsidRPr="00785F93">
        <w:rPr>
          <w:rFonts w:ascii="Arial" w:eastAsia="Times New Roman" w:hAnsi="Arial" w:cs="Arial"/>
          <w:i/>
          <w:iCs/>
          <w:color w:val="000000"/>
          <w:szCs w:val="24"/>
        </w:rPr>
        <w:t xml:space="preserve">Emotions </w:t>
      </w:r>
      <w:proofErr w:type="gramStart"/>
      <w:r w:rsidRPr="00785F93">
        <w:rPr>
          <w:rFonts w:ascii="Arial" w:eastAsia="Times New Roman" w:hAnsi="Arial" w:cs="Arial"/>
          <w:i/>
          <w:iCs/>
          <w:color w:val="000000"/>
          <w:szCs w:val="24"/>
        </w:rPr>
        <w:t>And</w:t>
      </w:r>
      <w:proofErr w:type="gramEnd"/>
      <w:r w:rsidRPr="00785F93">
        <w:rPr>
          <w:rFonts w:ascii="Arial" w:eastAsia="Times New Roman" w:hAnsi="Arial" w:cs="Arial"/>
          <w:i/>
          <w:iCs/>
          <w:color w:val="000000"/>
          <w:szCs w:val="24"/>
        </w:rPr>
        <w:t xml:space="preserve"> Education</w:t>
      </w:r>
      <w:r w:rsidRPr="00785F93">
        <w:rPr>
          <w:rFonts w:ascii="Arial" w:eastAsia="Times New Roman" w:hAnsi="Arial" w:cs="Arial"/>
          <w:color w:val="000000"/>
          <w:szCs w:val="24"/>
        </w:rPr>
        <w:t>.</w:t>
      </w:r>
    </w:p>
    <w:p w14:paraId="756A3128"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t>Gorczynski</w:t>
      </w:r>
      <w:proofErr w:type="spellEnd"/>
      <w:r w:rsidRPr="00785F93">
        <w:rPr>
          <w:rFonts w:ascii="Arial" w:eastAsia="Times New Roman" w:hAnsi="Arial" w:cs="Arial"/>
          <w:color w:val="000000"/>
          <w:szCs w:val="24"/>
        </w:rPr>
        <w:t>, P., Sims-</w:t>
      </w:r>
      <w:proofErr w:type="spellStart"/>
      <w:r w:rsidRPr="00785F93">
        <w:rPr>
          <w:rFonts w:ascii="Arial" w:eastAsia="Times New Roman" w:hAnsi="Arial" w:cs="Arial"/>
          <w:color w:val="000000"/>
          <w:szCs w:val="24"/>
        </w:rPr>
        <w:t>schouten</w:t>
      </w:r>
      <w:proofErr w:type="spellEnd"/>
      <w:r w:rsidRPr="00785F93">
        <w:rPr>
          <w:rFonts w:ascii="Arial" w:eastAsia="Times New Roman" w:hAnsi="Arial" w:cs="Arial"/>
          <w:color w:val="000000"/>
          <w:szCs w:val="24"/>
        </w:rPr>
        <w:t xml:space="preserve">, W., Hill, D. and Wilson, J., 2017. Examining mental health literacy, help seeking </w:t>
      </w:r>
      <w:proofErr w:type="spellStart"/>
      <w:r w:rsidRPr="00785F93">
        <w:rPr>
          <w:rFonts w:ascii="Arial" w:eastAsia="Times New Roman" w:hAnsi="Arial" w:cs="Arial"/>
          <w:color w:val="000000"/>
          <w:szCs w:val="24"/>
        </w:rPr>
        <w:t>behaviours</w:t>
      </w:r>
      <w:proofErr w:type="spellEnd"/>
      <w:r w:rsidRPr="00785F93">
        <w:rPr>
          <w:rFonts w:ascii="Arial" w:eastAsia="Times New Roman" w:hAnsi="Arial" w:cs="Arial"/>
          <w:color w:val="000000"/>
          <w:szCs w:val="24"/>
        </w:rPr>
        <w:t>, and mental health outcomes in UK university students. </w:t>
      </w:r>
      <w:r w:rsidRPr="00785F93">
        <w:rPr>
          <w:rFonts w:ascii="Arial" w:eastAsia="Times New Roman" w:hAnsi="Arial" w:cs="Arial"/>
          <w:i/>
          <w:iCs/>
          <w:color w:val="000000"/>
          <w:szCs w:val="24"/>
        </w:rPr>
        <w:t>The Journal of Mental Health Training, Education and Practice</w:t>
      </w:r>
      <w:r w:rsidRPr="00785F93">
        <w:rPr>
          <w:rFonts w:ascii="Arial" w:eastAsia="Times New Roman" w:hAnsi="Arial" w:cs="Arial"/>
          <w:color w:val="000000"/>
          <w:szCs w:val="24"/>
        </w:rPr>
        <w:t>, 12(2), pp.111-120.</w:t>
      </w:r>
    </w:p>
    <w:p w14:paraId="05ECB9AE"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r w:rsidRPr="00785F93">
        <w:rPr>
          <w:rFonts w:ascii="Arial" w:eastAsia="Times New Roman" w:hAnsi="Arial" w:cs="Arial"/>
          <w:color w:val="000000"/>
          <w:szCs w:val="24"/>
        </w:rPr>
        <w:t>Hunt, S., Wei, Y. and Kutcher, S., 2019. Addressing Mental Health Literacy in a UK university campus population: Positive replication of a Canadian intervention. </w:t>
      </w:r>
      <w:r w:rsidRPr="00785F93">
        <w:rPr>
          <w:rFonts w:ascii="Arial" w:eastAsia="Times New Roman" w:hAnsi="Arial" w:cs="Arial"/>
          <w:i/>
          <w:iCs/>
          <w:color w:val="000000"/>
          <w:szCs w:val="24"/>
        </w:rPr>
        <w:t>Health Education Journal</w:t>
      </w:r>
      <w:r w:rsidRPr="00785F93">
        <w:rPr>
          <w:rFonts w:ascii="Arial" w:eastAsia="Times New Roman" w:hAnsi="Arial" w:cs="Arial"/>
          <w:color w:val="000000"/>
          <w:szCs w:val="24"/>
        </w:rPr>
        <w:t>, 78(5), pp.537-544.</w:t>
      </w:r>
    </w:p>
    <w:p w14:paraId="659BFC49"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t>Jorm</w:t>
      </w:r>
      <w:proofErr w:type="spellEnd"/>
      <w:r w:rsidRPr="00785F93">
        <w:rPr>
          <w:rFonts w:ascii="Arial" w:eastAsia="Times New Roman" w:hAnsi="Arial" w:cs="Arial"/>
          <w:color w:val="000000"/>
          <w:szCs w:val="24"/>
        </w:rPr>
        <w:t>, A., 2000. Mental health literacy. </w:t>
      </w:r>
      <w:r w:rsidRPr="00785F93">
        <w:rPr>
          <w:rFonts w:ascii="Arial" w:eastAsia="Times New Roman" w:hAnsi="Arial" w:cs="Arial"/>
          <w:i/>
          <w:iCs/>
          <w:color w:val="000000"/>
          <w:szCs w:val="24"/>
        </w:rPr>
        <w:t>British Journal of Psychiatry</w:t>
      </w:r>
      <w:r w:rsidRPr="00785F93">
        <w:rPr>
          <w:rFonts w:ascii="Arial" w:eastAsia="Times New Roman" w:hAnsi="Arial" w:cs="Arial"/>
          <w:color w:val="000000"/>
          <w:szCs w:val="24"/>
        </w:rPr>
        <w:t>, 177(5), pp.396-401.</w:t>
      </w:r>
    </w:p>
    <w:p w14:paraId="2C2A5F94"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t>Jorm</w:t>
      </w:r>
      <w:proofErr w:type="spellEnd"/>
      <w:r w:rsidRPr="00785F93">
        <w:rPr>
          <w:rFonts w:ascii="Arial" w:eastAsia="Times New Roman" w:hAnsi="Arial" w:cs="Arial"/>
          <w:color w:val="000000"/>
          <w:szCs w:val="24"/>
        </w:rPr>
        <w:t xml:space="preserve">, A., 2012. Mental health literacy: Empowering the community to </w:t>
      </w:r>
      <w:proofErr w:type="gramStart"/>
      <w:r w:rsidRPr="00785F93">
        <w:rPr>
          <w:rFonts w:ascii="Arial" w:eastAsia="Times New Roman" w:hAnsi="Arial" w:cs="Arial"/>
          <w:color w:val="000000"/>
          <w:szCs w:val="24"/>
        </w:rPr>
        <w:t>take action</w:t>
      </w:r>
      <w:proofErr w:type="gramEnd"/>
      <w:r w:rsidRPr="00785F93">
        <w:rPr>
          <w:rFonts w:ascii="Arial" w:eastAsia="Times New Roman" w:hAnsi="Arial" w:cs="Arial"/>
          <w:color w:val="000000"/>
          <w:szCs w:val="24"/>
        </w:rPr>
        <w:t xml:space="preserve"> for better mental health. </w:t>
      </w:r>
      <w:r w:rsidRPr="00785F93">
        <w:rPr>
          <w:rFonts w:ascii="Arial" w:eastAsia="Times New Roman" w:hAnsi="Arial" w:cs="Arial"/>
          <w:i/>
          <w:iCs/>
          <w:color w:val="000000"/>
          <w:szCs w:val="24"/>
        </w:rPr>
        <w:t>American Psychologist</w:t>
      </w:r>
      <w:r w:rsidRPr="00785F93">
        <w:rPr>
          <w:rFonts w:ascii="Arial" w:eastAsia="Times New Roman" w:hAnsi="Arial" w:cs="Arial"/>
          <w:color w:val="000000"/>
          <w:szCs w:val="24"/>
        </w:rPr>
        <w:t>, 67(3), pp.231-243.</w:t>
      </w:r>
    </w:p>
    <w:p w14:paraId="70A1692F"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t>Köck</w:t>
      </w:r>
      <w:proofErr w:type="spellEnd"/>
      <w:r w:rsidRPr="00785F93">
        <w:rPr>
          <w:rFonts w:ascii="Arial" w:eastAsia="Times New Roman" w:hAnsi="Arial" w:cs="Arial"/>
          <w:color w:val="000000"/>
          <w:szCs w:val="24"/>
        </w:rPr>
        <w:t>, P. and Walter, M., 2018. Personality disorder and substance use disorder – An update. </w:t>
      </w:r>
      <w:r w:rsidRPr="00785F93">
        <w:rPr>
          <w:rFonts w:ascii="Arial" w:eastAsia="Times New Roman" w:hAnsi="Arial" w:cs="Arial"/>
          <w:i/>
          <w:iCs/>
          <w:color w:val="000000"/>
          <w:szCs w:val="24"/>
        </w:rPr>
        <w:t>Mental Health &amp; Prevention</w:t>
      </w:r>
      <w:r w:rsidRPr="00785F93">
        <w:rPr>
          <w:rFonts w:ascii="Arial" w:eastAsia="Times New Roman" w:hAnsi="Arial" w:cs="Arial"/>
          <w:color w:val="000000"/>
          <w:szCs w:val="24"/>
        </w:rPr>
        <w:t>, 12, pp.82-89.</w:t>
      </w:r>
    </w:p>
    <w:p w14:paraId="7B4D27A8"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t>Macmanus</w:t>
      </w:r>
      <w:proofErr w:type="spellEnd"/>
      <w:r w:rsidRPr="00785F93">
        <w:rPr>
          <w:rFonts w:ascii="Arial" w:eastAsia="Times New Roman" w:hAnsi="Arial" w:cs="Arial"/>
          <w:color w:val="000000"/>
          <w:szCs w:val="24"/>
        </w:rPr>
        <w:t xml:space="preserve">, D. and </w:t>
      </w:r>
      <w:proofErr w:type="spellStart"/>
      <w:r w:rsidRPr="00785F93">
        <w:rPr>
          <w:rFonts w:ascii="Arial" w:eastAsia="Times New Roman" w:hAnsi="Arial" w:cs="Arial"/>
          <w:color w:val="000000"/>
          <w:szCs w:val="24"/>
        </w:rPr>
        <w:t>Wessely</w:t>
      </w:r>
      <w:proofErr w:type="spellEnd"/>
      <w:r w:rsidRPr="00785F93">
        <w:rPr>
          <w:rFonts w:ascii="Arial" w:eastAsia="Times New Roman" w:hAnsi="Arial" w:cs="Arial"/>
          <w:color w:val="000000"/>
          <w:szCs w:val="24"/>
        </w:rPr>
        <w:t xml:space="preserve">, S., 2013. Veteran mental health services in the UK: Are we headed in the right </w:t>
      </w:r>
      <w:proofErr w:type="gramStart"/>
      <w:r w:rsidRPr="00785F93">
        <w:rPr>
          <w:rFonts w:ascii="Arial" w:eastAsia="Times New Roman" w:hAnsi="Arial" w:cs="Arial"/>
          <w:color w:val="000000"/>
          <w:szCs w:val="24"/>
        </w:rPr>
        <w:t>direction?.</w:t>
      </w:r>
      <w:proofErr w:type="gramEnd"/>
      <w:r w:rsidRPr="00785F93">
        <w:rPr>
          <w:rFonts w:ascii="Arial" w:eastAsia="Times New Roman" w:hAnsi="Arial" w:cs="Arial"/>
          <w:color w:val="000000"/>
          <w:szCs w:val="24"/>
        </w:rPr>
        <w:t> </w:t>
      </w:r>
      <w:r w:rsidRPr="00785F93">
        <w:rPr>
          <w:rFonts w:ascii="Arial" w:eastAsia="Times New Roman" w:hAnsi="Arial" w:cs="Arial"/>
          <w:i/>
          <w:iCs/>
          <w:color w:val="000000"/>
          <w:szCs w:val="24"/>
        </w:rPr>
        <w:t>Journal of Mental Health</w:t>
      </w:r>
      <w:r w:rsidRPr="00785F93">
        <w:rPr>
          <w:rFonts w:ascii="Arial" w:eastAsia="Times New Roman" w:hAnsi="Arial" w:cs="Arial"/>
          <w:color w:val="000000"/>
          <w:szCs w:val="24"/>
        </w:rPr>
        <w:t>, 22(4), pp.301-305.</w:t>
      </w:r>
    </w:p>
    <w:p w14:paraId="59F75456"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r w:rsidRPr="00785F93">
        <w:rPr>
          <w:rFonts w:ascii="Arial" w:eastAsia="Times New Roman" w:hAnsi="Arial" w:cs="Arial"/>
          <w:color w:val="000000"/>
          <w:szCs w:val="24"/>
        </w:rPr>
        <w:t>Mind Org, 2020. </w:t>
      </w:r>
      <w:r w:rsidRPr="00785F93">
        <w:rPr>
          <w:rFonts w:ascii="Arial" w:eastAsia="Times New Roman" w:hAnsi="Arial" w:cs="Arial"/>
          <w:i/>
          <w:iCs/>
          <w:color w:val="000000"/>
          <w:szCs w:val="24"/>
        </w:rPr>
        <w:t xml:space="preserve">How Common Are Mental Health </w:t>
      </w:r>
      <w:proofErr w:type="gramStart"/>
      <w:r w:rsidRPr="00785F93">
        <w:rPr>
          <w:rFonts w:ascii="Arial" w:eastAsia="Times New Roman" w:hAnsi="Arial" w:cs="Arial"/>
          <w:i/>
          <w:iCs/>
          <w:color w:val="000000"/>
          <w:szCs w:val="24"/>
        </w:rPr>
        <w:t>Problems?</w:t>
      </w:r>
      <w:r w:rsidRPr="00785F93">
        <w:rPr>
          <w:rFonts w:ascii="Arial" w:eastAsia="Times New Roman" w:hAnsi="Arial" w:cs="Arial"/>
          <w:color w:val="000000"/>
          <w:szCs w:val="24"/>
        </w:rPr>
        <w:t>.</w:t>
      </w:r>
      <w:proofErr w:type="gramEnd"/>
      <w:r w:rsidRPr="00785F93">
        <w:rPr>
          <w:rFonts w:ascii="Arial" w:eastAsia="Times New Roman" w:hAnsi="Arial" w:cs="Arial"/>
          <w:color w:val="000000"/>
          <w:szCs w:val="24"/>
        </w:rPr>
        <w:t xml:space="preserve"> [online] Mind.org.uk. Available at: &lt;https://www.mind.org.uk/information-support/types-of-mental-health-problems/statistics-and-facts-about-mental-health/how-common-are-mental-health-problems/#:~:text=How%20common%20are%20mental%20health%20problems%3F,any%20given%20week%20%5B2%5D.&gt; [Accessed 15 June 2020].</w:t>
      </w:r>
    </w:p>
    <w:p w14:paraId="006B4E46"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r w:rsidRPr="00785F93">
        <w:rPr>
          <w:rFonts w:ascii="Arial" w:eastAsia="Times New Roman" w:hAnsi="Arial" w:cs="Arial"/>
          <w:color w:val="000000"/>
          <w:szCs w:val="24"/>
        </w:rPr>
        <w:t>Moore, R. and Perry, D., 2013. </w:t>
      </w:r>
      <w:r w:rsidRPr="00785F93">
        <w:rPr>
          <w:rFonts w:ascii="Arial" w:eastAsia="Times New Roman" w:hAnsi="Arial" w:cs="Arial"/>
          <w:i/>
          <w:iCs/>
          <w:color w:val="000000"/>
          <w:szCs w:val="24"/>
        </w:rPr>
        <w:t>Health Literacy</w:t>
      </w:r>
      <w:r w:rsidRPr="00785F93">
        <w:rPr>
          <w:rFonts w:ascii="Arial" w:eastAsia="Times New Roman" w:hAnsi="Arial" w:cs="Arial"/>
          <w:color w:val="000000"/>
          <w:szCs w:val="24"/>
        </w:rPr>
        <w:t>. Hauppauge, NY: Nova Science Publishers, Inc.</w:t>
      </w:r>
    </w:p>
    <w:p w14:paraId="2FA67D8A"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r w:rsidRPr="00785F93">
        <w:rPr>
          <w:rFonts w:ascii="Arial" w:eastAsia="Times New Roman" w:hAnsi="Arial" w:cs="Arial"/>
          <w:color w:val="000000"/>
          <w:szCs w:val="24"/>
        </w:rPr>
        <w:t>O’Connor, M. and Casey, L., 2015. The Mental Health Literacy Scale (MHLS): A new scale-based measure of mental health literacy. </w:t>
      </w:r>
      <w:r w:rsidRPr="00785F93">
        <w:rPr>
          <w:rFonts w:ascii="Arial" w:eastAsia="Times New Roman" w:hAnsi="Arial" w:cs="Arial"/>
          <w:i/>
          <w:iCs/>
          <w:color w:val="000000"/>
          <w:szCs w:val="24"/>
        </w:rPr>
        <w:t>Psychiatry Research</w:t>
      </w:r>
      <w:r w:rsidRPr="00785F93">
        <w:rPr>
          <w:rFonts w:ascii="Arial" w:eastAsia="Times New Roman" w:hAnsi="Arial" w:cs="Arial"/>
          <w:color w:val="000000"/>
          <w:szCs w:val="24"/>
        </w:rPr>
        <w:t>, 229(1-2), pp.511-516.</w:t>
      </w:r>
    </w:p>
    <w:p w14:paraId="212AF41F"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r w:rsidRPr="00785F93">
        <w:rPr>
          <w:rFonts w:ascii="Arial" w:eastAsia="Times New Roman" w:hAnsi="Arial" w:cs="Arial"/>
          <w:color w:val="000000"/>
          <w:szCs w:val="24"/>
        </w:rPr>
        <w:t xml:space="preserve">Sands, N., </w:t>
      </w:r>
      <w:proofErr w:type="spellStart"/>
      <w:r w:rsidRPr="00785F93">
        <w:rPr>
          <w:rFonts w:ascii="Arial" w:eastAsia="Times New Roman" w:hAnsi="Arial" w:cs="Arial"/>
          <w:color w:val="000000"/>
          <w:szCs w:val="24"/>
        </w:rPr>
        <w:t>Elsom</w:t>
      </w:r>
      <w:proofErr w:type="spellEnd"/>
      <w:r w:rsidRPr="00785F93">
        <w:rPr>
          <w:rFonts w:ascii="Arial" w:eastAsia="Times New Roman" w:hAnsi="Arial" w:cs="Arial"/>
          <w:color w:val="000000"/>
          <w:szCs w:val="24"/>
        </w:rPr>
        <w:t xml:space="preserve">, S., Colgate, R., </w:t>
      </w:r>
      <w:proofErr w:type="spellStart"/>
      <w:r w:rsidRPr="00785F93">
        <w:rPr>
          <w:rFonts w:ascii="Arial" w:eastAsia="Times New Roman" w:hAnsi="Arial" w:cs="Arial"/>
          <w:color w:val="000000"/>
          <w:szCs w:val="24"/>
        </w:rPr>
        <w:t>Haylor</w:t>
      </w:r>
      <w:proofErr w:type="spellEnd"/>
      <w:r w:rsidRPr="00785F93">
        <w:rPr>
          <w:rFonts w:ascii="Arial" w:eastAsia="Times New Roman" w:hAnsi="Arial" w:cs="Arial"/>
          <w:color w:val="000000"/>
          <w:szCs w:val="24"/>
        </w:rPr>
        <w:t xml:space="preserve">, H. and </w:t>
      </w:r>
      <w:proofErr w:type="spellStart"/>
      <w:r w:rsidRPr="00785F93">
        <w:rPr>
          <w:rFonts w:ascii="Arial" w:eastAsia="Times New Roman" w:hAnsi="Arial" w:cs="Arial"/>
          <w:color w:val="000000"/>
          <w:szCs w:val="24"/>
        </w:rPr>
        <w:t>Prematunga</w:t>
      </w:r>
      <w:proofErr w:type="spellEnd"/>
      <w:r w:rsidRPr="00785F93">
        <w:rPr>
          <w:rFonts w:ascii="Arial" w:eastAsia="Times New Roman" w:hAnsi="Arial" w:cs="Arial"/>
          <w:color w:val="000000"/>
          <w:szCs w:val="24"/>
        </w:rPr>
        <w:t>, R., 2016. Development and interrater reliability of the UK Mental Health Triage Scale. </w:t>
      </w:r>
      <w:r w:rsidRPr="00785F93">
        <w:rPr>
          <w:rFonts w:ascii="Arial" w:eastAsia="Times New Roman" w:hAnsi="Arial" w:cs="Arial"/>
          <w:i/>
          <w:iCs/>
          <w:color w:val="000000"/>
          <w:szCs w:val="24"/>
        </w:rPr>
        <w:t>International Journal of Mental Health Nursing</w:t>
      </w:r>
      <w:r w:rsidRPr="00785F93">
        <w:rPr>
          <w:rFonts w:ascii="Arial" w:eastAsia="Times New Roman" w:hAnsi="Arial" w:cs="Arial"/>
          <w:color w:val="000000"/>
          <w:szCs w:val="24"/>
        </w:rPr>
        <w:t>, 25(4), pp.330-336.</w:t>
      </w:r>
    </w:p>
    <w:p w14:paraId="07E41834"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r w:rsidRPr="00785F93">
        <w:rPr>
          <w:rFonts w:ascii="Arial" w:eastAsia="Times New Roman" w:hAnsi="Arial" w:cs="Arial"/>
          <w:color w:val="000000"/>
          <w:szCs w:val="24"/>
        </w:rPr>
        <w:t>SLOAN, G. and GRANT, A., 2012. A rationale for a clinical supervision database for mental health nursing in the UK. </w:t>
      </w:r>
      <w:r w:rsidRPr="00785F93">
        <w:rPr>
          <w:rFonts w:ascii="Arial" w:eastAsia="Times New Roman" w:hAnsi="Arial" w:cs="Arial"/>
          <w:i/>
          <w:iCs/>
          <w:color w:val="000000"/>
          <w:szCs w:val="24"/>
        </w:rPr>
        <w:t>Journal of Psychiatric and Mental Health Nursing</w:t>
      </w:r>
      <w:r w:rsidRPr="00785F93">
        <w:rPr>
          <w:rFonts w:ascii="Arial" w:eastAsia="Times New Roman" w:hAnsi="Arial" w:cs="Arial"/>
          <w:color w:val="000000"/>
          <w:szCs w:val="24"/>
        </w:rPr>
        <w:t>, 19(5), pp.466-473.</w:t>
      </w:r>
    </w:p>
    <w:p w14:paraId="548130EF" w14:textId="77777777" w:rsidR="00622452" w:rsidRPr="00785F93" w:rsidRDefault="00622452" w:rsidP="00622452">
      <w:pPr>
        <w:spacing w:after="180" w:line="240" w:lineRule="auto"/>
        <w:ind w:left="450" w:hanging="450"/>
        <w:jc w:val="left"/>
        <w:rPr>
          <w:rFonts w:ascii="Arial" w:eastAsia="Times New Roman" w:hAnsi="Arial" w:cs="Arial"/>
          <w:color w:val="000000"/>
          <w:szCs w:val="24"/>
        </w:rPr>
      </w:pPr>
      <w:proofErr w:type="spellStart"/>
      <w:r w:rsidRPr="00785F93">
        <w:rPr>
          <w:rFonts w:ascii="Arial" w:eastAsia="Times New Roman" w:hAnsi="Arial" w:cs="Arial"/>
          <w:color w:val="000000"/>
          <w:szCs w:val="24"/>
        </w:rPr>
        <w:lastRenderedPageBreak/>
        <w:t>Wizemann</w:t>
      </w:r>
      <w:proofErr w:type="spellEnd"/>
      <w:r w:rsidRPr="00785F93">
        <w:rPr>
          <w:rFonts w:ascii="Arial" w:eastAsia="Times New Roman" w:hAnsi="Arial" w:cs="Arial"/>
          <w:color w:val="000000"/>
          <w:szCs w:val="24"/>
        </w:rPr>
        <w:t>, T., 2011. </w:t>
      </w:r>
      <w:r w:rsidRPr="00785F93">
        <w:rPr>
          <w:rFonts w:ascii="Arial" w:eastAsia="Times New Roman" w:hAnsi="Arial" w:cs="Arial"/>
          <w:i/>
          <w:iCs/>
          <w:color w:val="000000"/>
          <w:szCs w:val="24"/>
        </w:rPr>
        <w:t xml:space="preserve">Health Literacy Implications </w:t>
      </w:r>
      <w:proofErr w:type="gramStart"/>
      <w:r w:rsidRPr="00785F93">
        <w:rPr>
          <w:rFonts w:ascii="Arial" w:eastAsia="Times New Roman" w:hAnsi="Arial" w:cs="Arial"/>
          <w:i/>
          <w:iCs/>
          <w:color w:val="000000"/>
          <w:szCs w:val="24"/>
        </w:rPr>
        <w:t>For</w:t>
      </w:r>
      <w:proofErr w:type="gramEnd"/>
      <w:r w:rsidRPr="00785F93">
        <w:rPr>
          <w:rFonts w:ascii="Arial" w:eastAsia="Times New Roman" w:hAnsi="Arial" w:cs="Arial"/>
          <w:i/>
          <w:iCs/>
          <w:color w:val="000000"/>
          <w:szCs w:val="24"/>
        </w:rPr>
        <w:t xml:space="preserve"> Health Care Reform</w:t>
      </w:r>
      <w:r w:rsidRPr="00785F93">
        <w:rPr>
          <w:rFonts w:ascii="Arial" w:eastAsia="Times New Roman" w:hAnsi="Arial" w:cs="Arial"/>
          <w:color w:val="000000"/>
          <w:szCs w:val="24"/>
        </w:rPr>
        <w:t>. Washington, D.C.: National Academies Press.</w:t>
      </w:r>
    </w:p>
    <w:p w14:paraId="108D2FEF" w14:textId="77777777" w:rsidR="00622452" w:rsidRPr="00785F93" w:rsidRDefault="00622452" w:rsidP="00622452">
      <w:pPr>
        <w:rPr>
          <w:rFonts w:ascii="Arial" w:hAnsi="Arial" w:cs="Arial"/>
          <w:szCs w:val="24"/>
        </w:rPr>
      </w:pPr>
    </w:p>
    <w:sectPr w:rsidR="00622452" w:rsidRPr="00785F9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DE643" w14:textId="77777777" w:rsidR="00830D72" w:rsidRDefault="00830D72" w:rsidP="0067198D">
      <w:pPr>
        <w:spacing w:after="0" w:line="240" w:lineRule="auto"/>
      </w:pPr>
      <w:r>
        <w:separator/>
      </w:r>
    </w:p>
  </w:endnote>
  <w:endnote w:type="continuationSeparator" w:id="0">
    <w:p w14:paraId="6A417C93" w14:textId="77777777" w:rsidR="00830D72" w:rsidRDefault="00830D72" w:rsidP="00671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stellar">
    <w:panose1 w:val="020A0402060406010301"/>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567178"/>
      <w:docPartObj>
        <w:docPartGallery w:val="Page Numbers (Bottom of Page)"/>
        <w:docPartUnique/>
      </w:docPartObj>
    </w:sdtPr>
    <w:sdtEndPr>
      <w:rPr>
        <w:noProof/>
      </w:rPr>
    </w:sdtEndPr>
    <w:sdtContent>
      <w:p w14:paraId="6D25AA1A" w14:textId="48CE8377" w:rsidR="00303594" w:rsidRDefault="003035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7EB1BB" w14:textId="77777777" w:rsidR="00303594" w:rsidRDefault="00303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59DBD5" w14:textId="77777777" w:rsidR="00830D72" w:rsidRDefault="00830D72" w:rsidP="0067198D">
      <w:pPr>
        <w:spacing w:after="0" w:line="240" w:lineRule="auto"/>
      </w:pPr>
      <w:r>
        <w:separator/>
      </w:r>
    </w:p>
  </w:footnote>
  <w:footnote w:type="continuationSeparator" w:id="0">
    <w:p w14:paraId="2CD0B3B2" w14:textId="77777777" w:rsidR="00830D72" w:rsidRDefault="00830D72" w:rsidP="006719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567"/>
    <w:rsid w:val="00121B44"/>
    <w:rsid w:val="001944C5"/>
    <w:rsid w:val="00196243"/>
    <w:rsid w:val="001C3BC8"/>
    <w:rsid w:val="001D3E2F"/>
    <w:rsid w:val="00252858"/>
    <w:rsid w:val="00266A97"/>
    <w:rsid w:val="00303594"/>
    <w:rsid w:val="00333C6B"/>
    <w:rsid w:val="00372144"/>
    <w:rsid w:val="00373D11"/>
    <w:rsid w:val="0045209C"/>
    <w:rsid w:val="00476E06"/>
    <w:rsid w:val="004A4D3C"/>
    <w:rsid w:val="004C1A48"/>
    <w:rsid w:val="004C6201"/>
    <w:rsid w:val="00601701"/>
    <w:rsid w:val="00613AC8"/>
    <w:rsid w:val="00613B56"/>
    <w:rsid w:val="00621642"/>
    <w:rsid w:val="00621C6F"/>
    <w:rsid w:val="00622452"/>
    <w:rsid w:val="006324BB"/>
    <w:rsid w:val="0067198D"/>
    <w:rsid w:val="00675E76"/>
    <w:rsid w:val="006E4943"/>
    <w:rsid w:val="0072611C"/>
    <w:rsid w:val="00785F93"/>
    <w:rsid w:val="00826DCC"/>
    <w:rsid w:val="00830D72"/>
    <w:rsid w:val="00831CB3"/>
    <w:rsid w:val="0083431B"/>
    <w:rsid w:val="008572EE"/>
    <w:rsid w:val="008A7DD2"/>
    <w:rsid w:val="00915AD1"/>
    <w:rsid w:val="00925259"/>
    <w:rsid w:val="00944AC3"/>
    <w:rsid w:val="00965D9A"/>
    <w:rsid w:val="00A06184"/>
    <w:rsid w:val="00A51916"/>
    <w:rsid w:val="00AD63BB"/>
    <w:rsid w:val="00B15F15"/>
    <w:rsid w:val="00B47CE5"/>
    <w:rsid w:val="00BD01EA"/>
    <w:rsid w:val="00C422EA"/>
    <w:rsid w:val="00C50B24"/>
    <w:rsid w:val="00C82EA3"/>
    <w:rsid w:val="00CE3FC8"/>
    <w:rsid w:val="00D04D82"/>
    <w:rsid w:val="00D9651D"/>
    <w:rsid w:val="00DA7567"/>
    <w:rsid w:val="00DD740D"/>
    <w:rsid w:val="00E15082"/>
    <w:rsid w:val="00EF5E87"/>
    <w:rsid w:val="00FD0F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28C65"/>
  <w15:chartTrackingRefBased/>
  <w15:docId w15:val="{5E41B726-0915-4262-B8BA-F37A13297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5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13B5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13B56"/>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B5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13B56"/>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6719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198D"/>
    <w:rPr>
      <w:rFonts w:ascii="Times New Roman" w:hAnsi="Times New Roman"/>
      <w:sz w:val="24"/>
    </w:rPr>
  </w:style>
  <w:style w:type="paragraph" w:styleId="Footer">
    <w:name w:val="footer"/>
    <w:basedOn w:val="Normal"/>
    <w:link w:val="FooterChar"/>
    <w:uiPriority w:val="99"/>
    <w:unhideWhenUsed/>
    <w:rsid w:val="006719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198D"/>
    <w:rPr>
      <w:rFonts w:ascii="Times New Roman" w:hAnsi="Times New Roman"/>
      <w:sz w:val="24"/>
    </w:rPr>
  </w:style>
  <w:style w:type="paragraph" w:styleId="TOCHeading">
    <w:name w:val="TOC Heading"/>
    <w:basedOn w:val="Heading1"/>
    <w:next w:val="Normal"/>
    <w:uiPriority w:val="39"/>
    <w:unhideWhenUsed/>
    <w:qFormat/>
    <w:rsid w:val="0062245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22452"/>
    <w:pPr>
      <w:spacing w:after="100"/>
    </w:pPr>
  </w:style>
  <w:style w:type="paragraph" w:styleId="TOC2">
    <w:name w:val="toc 2"/>
    <w:basedOn w:val="Normal"/>
    <w:next w:val="Normal"/>
    <w:autoRedefine/>
    <w:uiPriority w:val="39"/>
    <w:unhideWhenUsed/>
    <w:rsid w:val="00622452"/>
    <w:pPr>
      <w:spacing w:after="100"/>
      <w:ind w:left="240"/>
    </w:pPr>
  </w:style>
  <w:style w:type="character" w:styleId="Hyperlink">
    <w:name w:val="Hyperlink"/>
    <w:basedOn w:val="DefaultParagraphFont"/>
    <w:uiPriority w:val="99"/>
    <w:unhideWhenUsed/>
    <w:rsid w:val="006224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2348924">
      <w:bodyDiv w:val="1"/>
      <w:marLeft w:val="0"/>
      <w:marRight w:val="0"/>
      <w:marTop w:val="0"/>
      <w:marBottom w:val="0"/>
      <w:divBdr>
        <w:top w:val="none" w:sz="0" w:space="0" w:color="auto"/>
        <w:left w:val="none" w:sz="0" w:space="0" w:color="auto"/>
        <w:bottom w:val="none" w:sz="0" w:space="0" w:color="auto"/>
        <w:right w:val="none" w:sz="0" w:space="0" w:color="auto"/>
      </w:divBdr>
    </w:div>
    <w:div w:id="1851672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BB2BE-1D87-452E-9CC0-5A3140525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14</Pages>
  <Words>4154</Words>
  <Characters>23679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Laptop</cp:lastModifiedBy>
  <cp:revision>15</cp:revision>
  <dcterms:created xsi:type="dcterms:W3CDTF">2020-06-11T22:29:00Z</dcterms:created>
  <dcterms:modified xsi:type="dcterms:W3CDTF">2020-07-09T10:57:00Z</dcterms:modified>
</cp:coreProperties>
</file>