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E3AB7" w:rsidRDefault="00DE3AB7" w:rsidP="00DE3AB7">
      <w:bookmarkStart w:id="0" w:name="_GoBack"/>
      <w:bookmarkEnd w:id="0"/>
    </w:p>
    <w:p w:rsidR="00DE3AB7" w:rsidRDefault="00DE3AB7" w:rsidP="00DE3AB7"/>
    <w:p w:rsidR="00DE3AB7" w:rsidRDefault="00DE3AB7" w:rsidP="00DE3AB7"/>
    <w:p w:rsidR="00DE3AB7" w:rsidRDefault="00DE3AB7" w:rsidP="00DE3AB7"/>
    <w:p w:rsidR="00DE3AB7" w:rsidRDefault="00DE3AB7" w:rsidP="00DE3AB7"/>
    <w:p w:rsidR="00DE3AB7" w:rsidRDefault="00DE3AB7" w:rsidP="00DE3AB7">
      <w:r>
        <w:t>Historically the Company have not dedicated significant time and effort into studying staff engagement, and actions such as introducing a staff suggestion box were apathetic.  As a result, responses to suggestions were untimely and risked causing disengagement rather than encouraging engagement through employee voice and action.   Eventually people stopped making suggestions through this channel and the box was removed.  (EV1) Currently employee engagement is not a key focus, thus collecting, monitor, recorded or analysing through a formal process is almost non-existent and any engagement activity taking place is very much adhoc, individualised and reactive to specific instances.  As such the organisation often only hears about disengaged and unhappy employees once they have become disengaged rather than be in a position to address concerns before they become issues.  (EV2)</w:t>
      </w:r>
    </w:p>
    <w:p w:rsidR="00DE3AB7" w:rsidRDefault="00DE3AB7" w:rsidP="00DE3AB7">
      <w:r>
        <w:t>Research supports the theory that a more engaged workforce experiences less turnover and organisational profitability is seen to increase (</w:t>
      </w:r>
      <w:proofErr w:type="spellStart"/>
      <w:r>
        <w:t>Rayton</w:t>
      </w:r>
      <w:proofErr w:type="spellEnd"/>
      <w:r>
        <w:t>, et al., 2012) so having spoken to my Line Manager it was decided that sometime should be dedicated to exploring the theory.  Upon reviewing the tools available it was clear that there were a number of options to measure engagement from surveys (annual or frequent pulse surveys), questionnaires, focus groups and more hi-tech open feedback tools.  Recent research suggests that there is a move away from the annual survey towards more real-time, technological interfaced solutions (</w:t>
      </w:r>
      <w:proofErr w:type="spellStart"/>
      <w:r>
        <w:t>Bersin</w:t>
      </w:r>
      <w:proofErr w:type="spellEnd"/>
      <w:r>
        <w:t xml:space="preserve">, 2016), with 20% of organisations now opting for pulse surveys and open feedback tools.   (Deloitte, 2016)   </w:t>
      </w:r>
    </w:p>
    <w:p w:rsidR="00DE3AB7" w:rsidRDefault="00DE3AB7" w:rsidP="00DE3AB7">
      <w:r>
        <w:t xml:space="preserve">Having arranged a meeting attended by representatives from Director to Manager </w:t>
      </w:r>
      <w:proofErr w:type="gramStart"/>
      <w:r>
        <w:t>level</w:t>
      </w:r>
      <w:proofErr w:type="gramEnd"/>
      <w:r>
        <w:t xml:space="preserve"> (EV3) I discussed some of the benefits that understanding engagement and having an engaged staff would bring and also outlined some of the tools that were available.   (EV4) Whilst the current trend was towards implementation of costly software packages, it was agreed that it would be beneficial initially to obtain a broad understanding of levels of engagement from which the organisation could identify any areas that required further consideration.  As a result it was agreed that a staff survey would be issued via survey monkey covering all departments, hierarchical levels up to supervisor which included a mix of sexes, nationalities and ages.  (EV5) It was agreed that a survey which very closely followed the Gallup Q12 should be utilised.  This decision was made as the questions with the survey had been as a result of significant research and highlighted the most important elements of engagement and that the responses would enable managers to focus on workplace elements that required attention. (Gallup, </w:t>
      </w:r>
      <w:proofErr w:type="spellStart"/>
      <w:proofErr w:type="gramStart"/>
      <w:r>
        <w:t>na</w:t>
      </w:r>
      <w:proofErr w:type="spellEnd"/>
      <w:proofErr w:type="gramEnd"/>
      <w:r>
        <w:t xml:space="preserve">) Whilst it was acknowledged that surveys do not provide the reasoning behind responses and the subsequent levels of engagement, (Johns &amp; Ellis, 2016) they were still a good vehicle for employees to be heard (Judd, et al., 2018) and a positive starting point. </w:t>
      </w:r>
    </w:p>
    <w:p w:rsidR="00DE3AB7" w:rsidRDefault="00DE3AB7" w:rsidP="00DE3AB7">
      <w:r>
        <w:t xml:space="preserve">The survey was issued via email to personal addresses and resulted in a 48.6% response rate. (EV6) No benchmarking data could be found within the manufacturing sector this rate was slightly higher than the 45.7% response rate within the NHS in 2018 (NHS, 2018) and was also higher than expected.  The statistical responses were collated and represented both numerically and graphically for ease of analysis.  In addition some of the more qualitative data was recorded by means of listing the written responses.  Some of the results were more positive that I had anticipated although there </w:t>
      </w:r>
      <w:r>
        <w:lastRenderedPageBreak/>
        <w:t>were some keys areas that clearly needed attention.  I was surprised that the majority of staff recorded  that they always knew was expected of them in work as the organisation had recently undergone a significant change in technology and organisational structure and specific job descriptions reflecting their new roles have not yet been issued. (EV 7) It was also very positive to see that 87.04% of respondents stating that they felt that someone at work cared about them as a person with 69.09% reporting that they had a best friend at work.  Research suggests that having a good friend at work will drive individuals to take positive actions for the business that they would not normally consider (Mann, 2018) so it was interesting to see that only 32.73% of respondents felt that their colleagues were committed to doing good quality work.   This is supported to a degree in that some people are not committed to good quality work and lack discretionary effort as frequently they will not stay to help their colleagues at the end of their shifts. (EV8)</w:t>
      </w:r>
    </w:p>
    <w:p w:rsidR="00DE3AB7" w:rsidRDefault="00DE3AB7" w:rsidP="00DE3AB7">
      <w:r>
        <w:t>One of the key enablers to engagement according to Macleod (Engage for Success, 2019) is employee voice and it was apparent that employees felt that they had very little voice with only 21.82% reporting that their opinions at work always counted and the majority of respondents (41.82%) stating that their opinions only sometimes counted and 14.5% stating it rarely or never counted.   This result is indicative of a more participative form of employee voice (Armstrong, 2012) which is supported by the fact that our main platform of employee voice is an employee representative group which does not proactively encourage full consultation of employees, with meetings operating at a passive level.  (</w:t>
      </w:r>
      <w:proofErr w:type="spellStart"/>
      <w:r>
        <w:t>Podro</w:t>
      </w:r>
      <w:proofErr w:type="spellEnd"/>
      <w:r>
        <w:t>, et al., 2008)   (EV 9</w:t>
      </w:r>
      <w:proofErr w:type="gramStart"/>
      <w:r>
        <w:t>)  .</w:t>
      </w:r>
      <w:proofErr w:type="gramEnd"/>
      <w:r>
        <w:t xml:space="preserve">   </w:t>
      </w:r>
    </w:p>
    <w:p w:rsidR="00DE3AB7" w:rsidRDefault="00DE3AB7" w:rsidP="00DE3AB7">
      <w:r>
        <w:t xml:space="preserve">57.69% of respondents reported that they had not received any praise or recognition for good work in the last 7 days and whilst the majority of respondents felt that they had the opportunity to do what they do best every day, 18.19% felt that they sometimes or rarely had this opportunity.   With our current turnover rate at 32.09%, (EV10) with 26% of people leaving within the first three months (EV11), there could be a correlation here between lack of praise and meaningful work creating disengagement particularly for new starters where there is limited commitment. (Armstrong, et al., 2010)   Research has shown that Generation Y’s look for advancement and development at work(Bravery, et al., 2019); and it is interesting to note that the age range of leavers over the past twelve months shows that they are predominantly Generation Y’s. (EV12) Whilst 64.15% of survey respondents stated that someone at work encouraged their development and 58.18% said that had been given the opportunity to grow and learn, 69.09% of people reported that they had not been talked to about their progress in the last 6 months. </w:t>
      </w:r>
    </w:p>
    <w:p w:rsidR="00DE3AB7" w:rsidRDefault="00DE3AB7" w:rsidP="00DE3AB7">
      <w:r>
        <w:t xml:space="preserve">This sentiment was mirrored in a previous survey around performance reviews when 72.22% people stated that they had not received a performance review each year of employment (EV13) and only 22.22% received frequent feedback (EV14) in comparison the 47.22% of respondents wanting feedback when they needed guidance.(EV13)  If the needs of Generation Y’s are considered then it is possible that the lack of discussion relating to progress coupled with the lack of feedback whether it be formal or informal could cause high levels of disengagement resulting in increased attrition, however this would require further investigation given opportunities for growth had been reported by the majority. </w:t>
      </w:r>
    </w:p>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r>
        <w:t xml:space="preserve">As with many manufacturing based organisations we are driven by our customers to lower price whilst increasing quality and value for money (Phelps &amp; </w:t>
      </w:r>
      <w:proofErr w:type="spellStart"/>
      <w:r>
        <w:t>Brossoit</w:t>
      </w:r>
      <w:proofErr w:type="spellEnd"/>
      <w:r>
        <w:t>, 2007).  Research has identified a link between levels of engagement and profitability with engaged staff showing increased levels of productivity and efficiency, (Financial Post, 2012) as such this area is a key driver for Puffin Produce.  In addition Gallup identified that generally employee engagement in the manufacturing sector where jobs are more routine, levels of engagement tend to be lower subsequently this is an area that should be focused upon by our organisation not only to increase profitability but to also attract and retain staff whilst also creating a happier and healthier workforce.  (Gallup, 2017)</w:t>
      </w:r>
    </w:p>
    <w:p w:rsidR="00DE3AB7" w:rsidRDefault="00DE3AB7" w:rsidP="00DE3AB7">
      <w:r>
        <w:t>There are a number of areas where engagement of staff could be driven within the organisation (Armstrong, 2012):</w:t>
      </w:r>
    </w:p>
    <w:p w:rsidR="00DE3AB7" w:rsidRDefault="00DE3AB7" w:rsidP="00DE3AB7">
      <w:r>
        <w:t xml:space="preserve">Job design: Providing meaningful work that where the individual understands what is expected of them and how their efforts contribute to organisational success. (MacLeod &amp; Clarke, </w:t>
      </w:r>
      <w:proofErr w:type="gramStart"/>
      <w:r>
        <w:t>2009 )</w:t>
      </w:r>
      <w:proofErr w:type="gramEnd"/>
    </w:p>
    <w:p w:rsidR="00DE3AB7" w:rsidRDefault="00DE3AB7" w:rsidP="00DE3AB7">
      <w:r>
        <w:t>Work Environment/Culture:  The culture of the organisation plays a great part in engagement, do our managers walk the talk, aligning their behaviour to our values. (EV15)   Do our teams work well together as evidence suggests that whilst individual engagement is important so is the engagement of teams and the willingness of individuals to work together to improve performance.  (Armstrong, et al., 2018)</w:t>
      </w:r>
    </w:p>
    <w:p w:rsidR="00DE3AB7" w:rsidRDefault="00DE3AB7" w:rsidP="00DE3AB7">
      <w:r>
        <w:t xml:space="preserve">Reward and Recognition: Offering good pay and also a wider total reward package to enhance engagement (CIPD, 2019a) </w:t>
      </w:r>
    </w:p>
    <w:p w:rsidR="00DE3AB7" w:rsidRDefault="00DE3AB7" w:rsidP="00DE3AB7">
      <w:r>
        <w:t>Learning and Development opportunities: Providing such opportunities along with feedback on progression will increase levels of engagement.  (CIPD, 2018)</w:t>
      </w:r>
    </w:p>
    <w:p w:rsidR="00DE3AB7" w:rsidRDefault="00DE3AB7" w:rsidP="00DE3AB7">
      <w:r>
        <w:t xml:space="preserve">Leadership: Managers are critical to the success of engagement influencing heavily the amount and success of two way communication, feedback, coaching and encouragement of development and advancement which takes place to encourage development. (MacLeod &amp; Clarke, </w:t>
      </w:r>
      <w:proofErr w:type="gramStart"/>
      <w:r>
        <w:t>2009 )</w:t>
      </w:r>
      <w:proofErr w:type="gramEnd"/>
    </w:p>
    <w:p w:rsidR="00DE3AB7" w:rsidRDefault="00DE3AB7" w:rsidP="00DE3AB7">
      <w:r>
        <w:t>Having looked at the results of the engagement survey and also examined some other internal and external factors it is evident that there are a number of hot spots and barriers to engagement within the Company.</w:t>
      </w:r>
    </w:p>
    <w:p w:rsidR="00DE3AB7" w:rsidRDefault="00DE3AB7" w:rsidP="00DE3AB7">
      <w:r>
        <w:t>The Company workforce is currently made up of 39% eastern Europeans (EV16) so the uncertainly of Brexit and the effect that this may have on their future ability to work and live in the UK is causing not only a nervousness for existing employees (EV17) but also recruitment shortages, with half the number of EU workers coming to the UK to work compared to 2016. (</w:t>
      </w:r>
      <w:proofErr w:type="spellStart"/>
      <w:r>
        <w:t>Dearden</w:t>
      </w:r>
      <w:proofErr w:type="spellEnd"/>
      <w:r>
        <w:t xml:space="preserve">, 2019)   In addition to this, our recruitment process for entry level jobs is poor, often favouring a quick fix approach rather </w:t>
      </w:r>
      <w:r>
        <w:lastRenderedPageBreak/>
        <w:t>than a pragmatic approach ensuring the correct people fit.  Our induction process has not been sufficiently robust which may have contributed to the high percentage of leavers within the first three months (EV11) this is on top of a relatively high turnover rate overall.(EV10)  All of these have a detrimental effect on engagement and ultimately the business,  whether it be through low morale or financial losses.   However if we could increase levels of engagement through a more strategic approach to recruitment,  increased development and training particularly in the initial stages of employment, according to research this could reduce turnover rates and the associated financial losses.</w:t>
      </w:r>
    </w:p>
    <w:p w:rsidR="00DE3AB7" w:rsidRDefault="00DE3AB7" w:rsidP="00DE3AB7">
      <w:r>
        <w:t>Whilst the Company provide ‘rewards’ such as annual bonuses, Christmas/Summer parties (EV18) and team events (EV19)  to increase levels of engagement, it is apparent from the survey results that the majority of employees feel that they are not recognised for good work.  I believe that this may be due in part to our managers being relatively young and inexperienced.  Due to the task focussed nature of the business many of the managers do not look at the wider human elements of management which then causes disengagement amongst the workforce.    Evidence from hourly paid staff indicates that they feel a sense of unfairness around the pay that they receive (EV20 and EV21).  As pay is regarded as a hygiene factor it is important to understand that if an individual feels that they are not paid fairly it will be very difficult for them to engage on more intrinsic levels such as displaying discretionary effort, (Armstrong, 2012) a major indicator for engagement.   In comparison to similar hourly paid roles within Wales we are paying below the £8.32 average for a factory worker (Indeed, 2019) to our entry level staff, although some of the concern from staff was based on a differentiation in pay scales within the business which may cause disengagement and resentment.</w:t>
      </w:r>
    </w:p>
    <w:p w:rsidR="00DE3AB7" w:rsidRDefault="00DE3AB7" w:rsidP="00DE3AB7">
      <w:r>
        <w:t>The survey results showed that only 32.73% of respondents felt their colleagues always did a good job which could indicate low levels of discretionary effort, levels of pseudo-engagement with employees engaging on an individual rather than team level (Brown, 2019) or disengagement.</w:t>
      </w:r>
    </w:p>
    <w:p w:rsidR="00DE3AB7" w:rsidRDefault="00DE3AB7" w:rsidP="00DE3AB7">
      <w:r>
        <w:t>Puffin are similar to many organisations whereby the line managers actions do not always facilitate an environment that nurtures engagement, often displaying behaviour that is not aligned with our written values.  (Engage for Success, 2013)     This is evident in the survey, where there was evidence of misalignment between some behaviours and the Company values (EV15):</w:t>
      </w:r>
    </w:p>
    <w:p w:rsidR="00DE3AB7" w:rsidRDefault="00DE3AB7" w:rsidP="00DE3AB7">
      <w:r>
        <w:t xml:space="preserve"> </w:t>
      </w:r>
    </w:p>
    <w:p w:rsidR="00DE3AB7" w:rsidRDefault="00DE3AB7" w:rsidP="00DE3AB7">
      <w:r>
        <w:t xml:space="preserve">The danger of this ‘say-do’ gap is that employees will distrust managers and the organisation believing in a lack of integrity which increases levels of engagement, if the say do gap can be reduced then trust and sense of integrity would increase along with the engagement and the likelihood of employees recommending the company as ‘one of choice’. (MacLeod, 2015) The benefit is this is two-fold as not only would employees feel that the word in a trusting workplace but their subsequent behaviour could assist in the recruitment of likeminded people.  </w:t>
      </w:r>
    </w:p>
    <w:p w:rsidR="00DE3AB7" w:rsidRDefault="00DE3AB7" w:rsidP="00DE3AB7">
      <w:r>
        <w:t xml:space="preserve">Although not evident from the survey, comments in an employee meeting identified that the workforce felt as if they would be punished for making mistakes and that this was creating feelings of distrust and a bad working environment.  These comments coincided with a purposeful increase in disciplinary action (EV2) particularly associated with health and safety breaches.   Having realised that the number of accidents was not decreasing despite punitive action it was agreed that a more proactive and support approach to breaches policy should be adopted in an attempt to alter the health and safety culture.  Statistics show that the number of accidents has reduced (EV22) and the workforce are proactively managing health and safety. </w:t>
      </w:r>
    </w:p>
    <w:p w:rsidR="00DE3AB7" w:rsidRDefault="00DE3AB7" w:rsidP="00DE3AB7">
      <w:r>
        <w:lastRenderedPageBreak/>
        <w:t>The organisation has a typical hierarchical structure (EV23) and although some platforms for communication are in place they are not always particularly effective which, as the CIPD outline is a barrier for engagement.  (CIPD, 2019b)  Frequently messages are not being passed to the main workforce by line managers which leads to frustration and disengagement, this lack of communication is due in part to the lack of platforms for communication such as team briefings. (EV2).  Survey results showed that only 21.82% of respondents (EVxxx) felt that there opinion always counted highlighting a lack in true and effective employee voice.   However, on a positive note the organisation does operate a very much open door policy on all levels of management including Directors which on the whole works well but at times there are risks that adhoc meetings are less effective due to their unplanned nature and interruptions. (</w:t>
      </w:r>
      <w:proofErr w:type="spellStart"/>
      <w:r>
        <w:t>Rivaz-Enruquez</w:t>
      </w:r>
      <w:proofErr w:type="spellEnd"/>
      <w:r>
        <w:t xml:space="preserve">, 2018)  </w:t>
      </w:r>
    </w:p>
    <w:p w:rsidR="00DE3AB7" w:rsidRDefault="00DE3AB7" w:rsidP="00DE3AB7">
      <w:r>
        <w:t xml:space="preserve">It is evident that within the organisation there are both drivers and barriers to engagement that need to be studied in more depth to gain a full understanding of the situation.  The value of true engagement needs to be embraced by the organisation in order to reap the benefits that research has identified exist. </w:t>
      </w:r>
    </w:p>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r>
        <w:t xml:space="preserve">Results from continuous monitoring by Gallup have identified that ‘’engaged employees produce better business outcomes than do other employees across industry, across company size and nationality, and in good economic times and bad’’, (Gallup, 2017. pg37) with organisations displaying high levels of engagement consistently improving productivity, profitability, customer care, retention/absenteeism and safety.  Engage for Success’ evidence-based report also supports this theory stating that there </w:t>
      </w:r>
      <w:proofErr w:type="gramStart"/>
      <w:r>
        <w:t>is  ‘’little</w:t>
      </w:r>
      <w:proofErr w:type="gramEnd"/>
      <w:r>
        <w:t xml:space="preserve"> room for doubt about the statistical importance of engaging employees’’.  (</w:t>
      </w:r>
      <w:proofErr w:type="spellStart"/>
      <w:r>
        <w:t>Rayton</w:t>
      </w:r>
      <w:proofErr w:type="spellEnd"/>
      <w:r>
        <w:t>, et al., 2012)</w:t>
      </w:r>
    </w:p>
    <w:p w:rsidR="00DE3AB7" w:rsidRDefault="00DE3AB7" w:rsidP="00DE3AB7">
      <w:r>
        <w:t xml:space="preserve">Notably Gallup report that engagement levels tend to be lower in manufacturing/production based organisations due in the main to management focus being on driving process as a </w:t>
      </w:r>
      <w:r>
        <w:t>priority</w:t>
      </w:r>
      <w:r>
        <w:t xml:space="preserve"> ahead of people.  With </w:t>
      </w:r>
      <w:r>
        <w:t>MacLeod</w:t>
      </w:r>
      <w:r>
        <w:t xml:space="preserve"> acknowledging balance is required</w:t>
      </w:r>
      <w:proofErr w:type="gramStart"/>
      <w:r>
        <w:t>,  in</w:t>
      </w:r>
      <w:proofErr w:type="gramEnd"/>
      <w:r>
        <w:t xml:space="preserve"> that profitability and strategy are </w:t>
      </w:r>
      <w:r>
        <w:lastRenderedPageBreak/>
        <w:t xml:space="preserve">important in organisations but the behaviour of people in work could be the difference between operational success or failure.  (MacLeod &amp; Clarke, </w:t>
      </w:r>
      <w:proofErr w:type="gramStart"/>
      <w:r>
        <w:t>2009 )</w:t>
      </w:r>
      <w:proofErr w:type="gramEnd"/>
      <w:r>
        <w:t xml:space="preserve">.  </w:t>
      </w:r>
    </w:p>
    <w:p w:rsidR="00DE3AB7" w:rsidRDefault="00DE3AB7" w:rsidP="00DE3AB7">
      <w:r>
        <w:t>Gallup’s</w:t>
      </w:r>
      <w:r>
        <w:t xml:space="preserve"> research has on the whole been sourced from the results of their widely known Q12 </w:t>
      </w:r>
      <w:r>
        <w:t>survey</w:t>
      </w:r>
      <w:r>
        <w:t xml:space="preserve"> which addresses the ‘’fundamental aspects of human nature’’ (Gallup, </w:t>
      </w:r>
      <w:proofErr w:type="spellStart"/>
      <w:proofErr w:type="gramStart"/>
      <w:r>
        <w:t>na</w:t>
      </w:r>
      <w:proofErr w:type="spellEnd"/>
      <w:proofErr w:type="gramEnd"/>
      <w:r>
        <w:t xml:space="preserve">) and how it relates to employment. Some of the key findings to improve engagement are that employees who have roles and responsibilities that lend themselves to their natural abilities are more engaged.  This in turn increases their motivation, levels of empowerment and commitment with a positive benefit of increased productivity for the organisation.  They warn that organisations that do not allow gravitation to roles that embrace and </w:t>
      </w:r>
      <w:r>
        <w:t>individual’s</w:t>
      </w:r>
      <w:r>
        <w:t xml:space="preserve"> strengths face increased levels of disengagement from employees. (Gallup, 2017)  Google have embraced this concept in a creative way allowing all staff to utilise 20% of their working time to focus on something that they do best and enjoy which is outside their normal work function.   As a result engagement, creativity and collaboration have increased with positive effects for the organisation.  (Flint &amp; </w:t>
      </w:r>
      <w:proofErr w:type="spellStart"/>
      <w:r>
        <w:t>Vinberg</w:t>
      </w:r>
      <w:proofErr w:type="spellEnd"/>
      <w:r>
        <w:t xml:space="preserve"> Hearn, 2015)  MacLeod identified four enablers to engagement one of those being Line Managers, outlining the key role they play in engaging employees (MacLeod &amp; Clarke, 2009</w:t>
      </w:r>
      <w:proofErr w:type="gramStart"/>
      <w:r>
        <w:t>) .</w:t>
      </w:r>
      <w:proofErr w:type="gramEnd"/>
      <w:r>
        <w:t xml:space="preserve">  Similarly Gallup identify that poor managers cause disengagement resulting in increased turnover,  in comparison to talented managers who are able to build strong and </w:t>
      </w:r>
      <w:r>
        <w:t>positive</w:t>
      </w:r>
      <w:r>
        <w:t xml:space="preserve"> relationships understanding individual motivators.  They identify line managers failure to consider individual goals as a key to disengagement, acknowledging that in manufacturing/production this is sometimes more difficult due to lower levels of advanced education and skills required stating that in these circumstances frequent recognition and acknowledgement for accomplishments are key highlighting that performance management needs to revolve around the basic human psychological need for engagement.  (Gallup, 2017)   Netflix are seen as a flagship for engagement and have understood this psychological need embracing a culture of continuous feedback and recognition, ditching annual appraisals in favour of a more organic integrated approach encouraging </w:t>
      </w:r>
      <w:r>
        <w:t>positive</w:t>
      </w:r>
      <w:r>
        <w:t xml:space="preserve"> </w:t>
      </w:r>
      <w:r>
        <w:t>working</w:t>
      </w:r>
      <w:r>
        <w:t xml:space="preserve"> relationships. (McCord, 2014)  Gallup however identify that in organisations with a </w:t>
      </w:r>
      <w:r>
        <w:t>hierarchical</w:t>
      </w:r>
      <w:r>
        <w:t xml:space="preserve"> structure adoption of a ‘coaching’ culture is more difficult. (Gallup, 2017)</w:t>
      </w:r>
    </w:p>
    <w:p w:rsidR="00DE3AB7" w:rsidRDefault="00DE3AB7" w:rsidP="00DE3AB7">
      <w:r>
        <w:t xml:space="preserve">MacLeod also identified employee voice as a driver for engagement, whereby managers hold employees as key to problem solving, encouraging contribution and participation by encouraging a culture of trust, </w:t>
      </w:r>
      <w:r>
        <w:t>openness</w:t>
      </w:r>
      <w:r>
        <w:t xml:space="preserve"> and inclusion.   (MacLeod &amp; Clarke, </w:t>
      </w:r>
      <w:proofErr w:type="gramStart"/>
      <w:r>
        <w:t>2009 )</w:t>
      </w:r>
      <w:proofErr w:type="gramEnd"/>
      <w:r>
        <w:t xml:space="preserve">  Formulating a culture of trust is also key to Netflix success, this is their recruitment strategy is to ‘’hire, reward and tolerate only fully formed adults’’ who become excellent </w:t>
      </w:r>
      <w:r>
        <w:t>colleagues</w:t>
      </w:r>
      <w:r>
        <w:t xml:space="preserve"> and will put the company first and understand and support the desire for high performance.  To ensure levels of trust amongst their staff they have very open communication, increased voice and also policies that empower and trust </w:t>
      </w:r>
      <w:proofErr w:type="spellStart"/>
      <w:r>
        <w:t>eg</w:t>
      </w:r>
      <w:proofErr w:type="spellEnd"/>
      <w:r>
        <w:t xml:space="preserve"> their expenses policy is </w:t>
      </w:r>
      <w:r>
        <w:t>merely</w:t>
      </w:r>
      <w:r>
        <w:t xml:space="preserve"> ‘’ Act in Netflix best interests’’, holding an expectation for reasonable behaviour.   (McCord, 2014) Gallup however identify that it is not always easy for organisations to change, and this resistance, whether it be due to a loss of </w:t>
      </w:r>
      <w:r>
        <w:t>perceived</w:t>
      </w:r>
      <w:r>
        <w:t xml:space="preserve"> control or financial loss, is one of the key reasons for poor engagement.  They also identify that organisations that are slow to adapt to new technology, the expectations </w:t>
      </w:r>
      <w:r>
        <w:t>of younger</w:t>
      </w:r>
      <w:r>
        <w:t xml:space="preserve"> workers and the impact of the gig economy, risk lower levels of engagement.  Similarly MacLeod and Gallup both </w:t>
      </w:r>
      <w:r>
        <w:t>identify</w:t>
      </w:r>
      <w:r>
        <w:t xml:space="preserve"> that the traditional style of ‘command and control’ management combined with a belief that individuals are motivated purely by pay is no longer effective. (MacLeod &amp; Clarke, </w:t>
      </w:r>
      <w:proofErr w:type="gramStart"/>
      <w:r>
        <w:t>2009 )</w:t>
      </w:r>
      <w:proofErr w:type="gramEnd"/>
      <w:r>
        <w:t xml:space="preserve"> (Gallup, 2017)</w:t>
      </w:r>
    </w:p>
    <w:p w:rsidR="00DE3AB7" w:rsidRDefault="00DE3AB7" w:rsidP="00DE3AB7">
      <w:r>
        <w:t xml:space="preserve">Examination of external research alongside internal research has uncovered a number of barriers to acceptance of engagement strategies.   </w:t>
      </w:r>
    </w:p>
    <w:p w:rsidR="00DE3AB7" w:rsidRDefault="00DE3AB7" w:rsidP="00DE3AB7">
      <w:r>
        <w:t>- Process/Task Driven Industry</w:t>
      </w:r>
    </w:p>
    <w:p w:rsidR="00DE3AB7" w:rsidRDefault="00DE3AB7" w:rsidP="00DE3AB7">
      <w:r>
        <w:lastRenderedPageBreak/>
        <w:t>- Level of understanding of types/scope of engagement opportunities and financial constraints</w:t>
      </w:r>
    </w:p>
    <w:p w:rsidR="00DE3AB7" w:rsidRDefault="00DE3AB7" w:rsidP="00DE3AB7">
      <w:r>
        <w:t>- Line Managers capabilities</w:t>
      </w:r>
    </w:p>
    <w:p w:rsidR="00DE3AB7" w:rsidRDefault="00DE3AB7" w:rsidP="00DE3AB7">
      <w:r>
        <w:t>- Ineffective employee voice channels</w:t>
      </w:r>
    </w:p>
    <w:p w:rsidR="00DE3AB7" w:rsidRDefault="00DE3AB7" w:rsidP="00DE3AB7">
      <w:r>
        <w:t>- Lack of clear mission and purpose</w:t>
      </w:r>
    </w:p>
    <w:p w:rsidR="00DE3AB7" w:rsidRDefault="00DE3AB7" w:rsidP="00DE3AB7">
      <w:r>
        <w:t>These areas were discussed at meeting with a view to establishing ways to encourage acceptance of strategies and initiatives going forward. During the meeting some suggestions of ways in which engagement could be improved where also raised. (EV24)</w:t>
      </w:r>
    </w:p>
    <w:p w:rsidR="00DE3AB7" w:rsidRDefault="00DE3AB7" w:rsidP="00DE3AB7">
      <w:r>
        <w:t xml:space="preserve">From the internal/external research and also discussions with other managers regarding </w:t>
      </w:r>
      <w:r>
        <w:t>barriers the</w:t>
      </w:r>
      <w:r>
        <w:t xml:space="preserve"> following recommendations have been made in order to increase the levels of engagement within the company.   These recommendations were presented to the Managing Director and Finance Director for initial discussion. (EV25) </w:t>
      </w:r>
    </w:p>
    <w:p w:rsidR="00DE3AB7" w:rsidRDefault="00DE3AB7" w:rsidP="00DE3AB7">
      <w:r>
        <w:t>Short Term</w:t>
      </w:r>
    </w:p>
    <w:p w:rsidR="00DE3AB7" w:rsidRDefault="00DE3AB7" w:rsidP="00DE3AB7">
      <w:r>
        <w:t xml:space="preserve">- Training for line managers focussing on key areas that will promote engagement such as effective communication, coaching and mentoring, the importance of employee voice and participative and inclusive working relationships.  (MacLeod &amp; Clarke, </w:t>
      </w:r>
      <w:proofErr w:type="gramStart"/>
      <w:r>
        <w:t>2009 )</w:t>
      </w:r>
      <w:proofErr w:type="gramEnd"/>
      <w:r>
        <w:t xml:space="preserve"> This in turn will assist in reducing the ‘say-do’ gap that is apparent in some areas.</w:t>
      </w:r>
    </w:p>
    <w:p w:rsidR="00DE3AB7" w:rsidRDefault="00DE3AB7" w:rsidP="00DE3AB7">
      <w:r>
        <w:t>- Channels in place to increase the opportunity for effective employee voice.</w:t>
      </w:r>
    </w:p>
    <w:p w:rsidR="00DE3AB7" w:rsidRDefault="00DE3AB7" w:rsidP="00DE3AB7">
      <w:r>
        <w:t>-Revamp existing Employee Consultative Committee, providing training for representatives in how they perform their role, in addition to making the meetings more consultative rather than participative.  (Armstrong, 2012)</w:t>
      </w:r>
    </w:p>
    <w:p w:rsidR="00DE3AB7" w:rsidRDefault="00DE3AB7" w:rsidP="00DE3AB7">
      <w:r>
        <w:t>-Create a closed Puffin Produce Ltd Facebook page, embracing technology and allowing ease of information flow both upwards and downwards. (Gallup, 2017)</w:t>
      </w:r>
    </w:p>
    <w:p w:rsidR="00DE3AB7" w:rsidRDefault="00DE3AB7" w:rsidP="00DE3AB7">
      <w:r>
        <w:t xml:space="preserve">- Consider the introduction of daily team briefings that extend beyond the current manager briefings to ensure that communication is cascaded throughout the business whilst increasing the opportunity for employee voice to occur. </w:t>
      </w:r>
    </w:p>
    <w:p w:rsidR="00DE3AB7" w:rsidRDefault="00DE3AB7" w:rsidP="00DE3AB7">
      <w:r>
        <w:t>Long Term</w:t>
      </w:r>
    </w:p>
    <w:p w:rsidR="00DE3AB7" w:rsidRDefault="00DE3AB7" w:rsidP="00DE3AB7">
      <w:r>
        <w:t xml:space="preserve">- Development of Company Mission/Purpose in order to assist with the creation of an engagement strategy, in addition to clarification of expectations and purpose for individual roles within the Company. (MacLeod &amp; Clarke, </w:t>
      </w:r>
      <w:proofErr w:type="gramStart"/>
      <w:r>
        <w:t>2009 )</w:t>
      </w:r>
      <w:proofErr w:type="gramEnd"/>
      <w:r>
        <w:t xml:space="preserve">  Consideration should be made to the inclusion of some people focus purpose in an aim to embed engagement at the highest level. (Johns &amp; Ellis, 2016)</w:t>
      </w:r>
    </w:p>
    <w:p w:rsidR="00DE3AB7" w:rsidRDefault="00DE3AB7" w:rsidP="00DE3AB7">
      <w:r>
        <w:t>- Review of job descriptions to ensure that they are aligned with Company Mission and Purpose, there is clarity in how each role contributes to the overarching organisational roles (MacLeod &amp; Clarke, 2009) and ensuring that individuals are employed in roles that they are naturally suited to. (Gallup, 2017)</w:t>
      </w:r>
    </w:p>
    <w:p w:rsidR="00DE3AB7" w:rsidRDefault="00DE3AB7" w:rsidP="00DE3AB7">
      <w:r>
        <w:t xml:space="preserve">- Create an Employee Engagement strategy ensuring that strong business cases are constructed around key areas such as improved profitability, lower turnover and increased organisational citizenship.  (Johns &amp; Ellis, 2016)  Investigate the use of continued staff surveys in order to measure engagement on a continuous basis.  </w:t>
      </w:r>
    </w:p>
    <w:p w:rsidR="00DE3AB7" w:rsidRDefault="00DE3AB7" w:rsidP="00DE3AB7">
      <w:r>
        <w:lastRenderedPageBreak/>
        <w:t xml:space="preserve">The presentation and consequent discussion lead to the Directors agreeing to me adapting some of the planned line manager training to include elements which would help them to encourage </w:t>
      </w:r>
      <w:r>
        <w:t>engagement</w:t>
      </w:r>
      <w:r>
        <w:t xml:space="preserve"> in the workplace.  (EV26, EV27)  The implementation plan (EV28) was presented in a meeting to the Directors who were happy for the training to take place with a focus on engagement. (EV29)</w:t>
      </w:r>
    </w:p>
    <w:p w:rsidR="00DE3AB7" w:rsidRDefault="00DE3AB7" w:rsidP="00DE3AB7">
      <w:r>
        <w:t xml:space="preserve">Due to the nature of the business employee engagement a shift in culture is required and an adoption from the most senior levels with engagement being ‘’integrated into the vision, polices and practises’’ (Johns &amp; Ellis, 2016 pg91) of Puffin Produce Ltd.    As culture change is not one dimensional and involves interacting not only people but also processes, systems and practises the shift will take time (Cheese &amp; Houghton, 2018).  However, if the Company accept the evidence from significant research of the link between engagement and performance it is clear from our first engagement survey that there are some areas which require our attention and that we must invest time into reviewing and acting upon this. </w:t>
      </w:r>
    </w:p>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p w:rsidR="00DE3AB7" w:rsidRDefault="00DE3AB7" w:rsidP="00DE3AB7"/>
    <w:sectPr w:rsidR="00DE3A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E3AB7"/>
    <w:rsid w:val="005D1061"/>
    <w:rsid w:val="005E2279"/>
    <w:rsid w:val="00DE3A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21719C7-6997-45A2-8557-2B5548F744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10</Pages>
  <Words>3610</Words>
  <Characters>20579</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Sadler</dc:creator>
  <cp:keywords/>
  <dc:description/>
  <cp:lastModifiedBy>Jane Sadler</cp:lastModifiedBy>
  <cp:revision>1</cp:revision>
  <dcterms:created xsi:type="dcterms:W3CDTF">2019-10-21T17:30:00Z</dcterms:created>
  <dcterms:modified xsi:type="dcterms:W3CDTF">2019-10-21T17:39:00Z</dcterms:modified>
</cp:coreProperties>
</file>