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inorHAnsi" w:hAnsi="Arial"/>
          <w:color w:val="4472C4" w:themeColor="accent1"/>
          <w:sz w:val="24"/>
          <w:lang w:val="en-GB" w:eastAsia="en-US"/>
        </w:rPr>
        <w:id w:val="-629016420"/>
        <w:docPartObj>
          <w:docPartGallery w:val="Cover Pages"/>
          <w:docPartUnique/>
        </w:docPartObj>
      </w:sdtPr>
      <w:sdtEndPr>
        <w:rPr>
          <w:color w:val="auto"/>
        </w:rPr>
      </w:sdtEndPr>
      <w:sdtContent>
        <w:p w14:paraId="7B8A59A1" w14:textId="3755AFAD" w:rsidR="00571CDD" w:rsidRDefault="00571CDD">
          <w:pPr>
            <w:pStyle w:val="NoSpacing"/>
            <w:spacing w:before="1540" w:after="240"/>
            <w:jc w:val="center"/>
            <w:rPr>
              <w:color w:val="4472C4" w:themeColor="accent1"/>
            </w:rPr>
          </w:pPr>
          <w:r>
            <w:rPr>
              <w:noProof/>
              <w:color w:val="4472C4" w:themeColor="accent1"/>
              <w:lang w:val="bg-BG" w:eastAsia="bg-BG"/>
            </w:rPr>
            <w:drawing>
              <wp:inline distT="0" distB="0" distL="0" distR="0" wp14:anchorId="7EDAB431" wp14:editId="273FC17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olor w:val="4472C4" w:themeColor="accent1"/>
              <w:spacing w:val="20"/>
              <w:sz w:val="72"/>
              <w:szCs w:val="72"/>
              <w14:shadow w14:blurRad="25006" w14:dist="20002" w14:dir="16020000" w14:sx="100000" w14:sy="100000" w14:kx="0" w14:ky="0" w14:algn="tl">
                <w14:schemeClr w14:val="accent1">
                  <w14:alpha w14:val="40000"/>
                  <w14:satMod w14:val="200000"/>
                  <w14:shade w14:val="1000"/>
                </w14:schemeClr>
              </w14:shadow>
              <w14:textOutline w14:w="9004" w14:cap="flat" w14:cmpd="sng" w14:algn="ctr">
                <w14:solidFill>
                  <w14:schemeClr w14:val="accent1">
                    <w14:satMod w14:val="200000"/>
                    <w14:tint w14:val="72000"/>
                  </w14:schemeClr>
                </w14:solidFill>
                <w14:prstDash w14:val="solid"/>
                <w14:round/>
              </w14:textOutline>
              <w14:textFill>
                <w14:solidFill>
                  <w14:schemeClr w14:val="accent1">
                    <w14:alpha w14:val="94300"/>
                    <w14:satMod w14:val="280000"/>
                    <w14:tint w14:val="100000"/>
                  </w14:schemeClr>
                </w14:solidFill>
              </w14:textFill>
            </w:rPr>
            <w:alias w:val="Title"/>
            <w:tag w:val=""/>
            <w:id w:val="1735040861"/>
            <w:placeholder>
              <w:docPart w:val="686EE825CD3EFF4784DB4EA73F8B24A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9D788B" w14:textId="6A48CBBF" w:rsidR="00571CDD" w:rsidRPr="00DB7B5A" w:rsidRDefault="00DB7B5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color w:val="4472C4" w:themeColor="accent1"/>
                  <w:spacing w:val="20"/>
                  <w:sz w:val="80"/>
                  <w:szCs w:val="80"/>
                  <w14:shadow w14:blurRad="25006" w14:dist="20002" w14:dir="16020000" w14:sx="100000" w14:sy="100000" w14:kx="0" w14:ky="0" w14:algn="tl">
                    <w14:schemeClr w14:val="accent1">
                      <w14:alpha w14:val="40000"/>
                      <w14:satMod w14:val="200000"/>
                      <w14:shade w14:val="1000"/>
                    </w14:schemeClr>
                  </w14:shadow>
                  <w14:textOutline w14:w="9004" w14:cap="flat" w14:cmpd="sng" w14:algn="ctr">
                    <w14:solidFill>
                      <w14:schemeClr w14:val="accent1">
                        <w14:satMod w14:val="200000"/>
                        <w14:tint w14:val="72000"/>
                      </w14:schemeClr>
                    </w14:solidFill>
                    <w14:prstDash w14:val="solid"/>
                    <w14:round/>
                  </w14:textOutline>
                  <w14:textFill>
                    <w14:solidFill>
                      <w14:schemeClr w14:val="accent1">
                        <w14:alpha w14:val="94300"/>
                        <w14:satMod w14:val="280000"/>
                        <w14:tint w14:val="100000"/>
                      </w14:schemeClr>
                    </w14:solidFill>
                  </w14:textFill>
                </w:rPr>
              </w:pPr>
              <w:r>
                <w:rPr>
                  <w:rFonts w:asciiTheme="majorHAnsi" w:eastAsiaTheme="majorEastAsia" w:hAnsiTheme="majorHAnsi" w:cstheme="majorBidi"/>
                  <w:b/>
                  <w:color w:val="4472C4" w:themeColor="accent1"/>
                  <w:spacing w:val="20"/>
                  <w:sz w:val="72"/>
                  <w:szCs w:val="72"/>
                  <w14:shadow w14:blurRad="25006" w14:dist="20002" w14:dir="16020000" w14:sx="100000" w14:sy="100000" w14:kx="0" w14:ky="0" w14:algn="tl">
                    <w14:schemeClr w14:val="accent1">
                      <w14:alpha w14:val="40000"/>
                      <w14:satMod w14:val="200000"/>
                      <w14:shade w14:val="1000"/>
                    </w14:schemeClr>
                  </w14:shadow>
                  <w14:textOutline w14:w="9004" w14:cap="flat" w14:cmpd="sng" w14:algn="ctr">
                    <w14:solidFill>
                      <w14:schemeClr w14:val="accent1">
                        <w14:satMod w14:val="200000"/>
                        <w14:tint w14:val="72000"/>
                      </w14:schemeClr>
                    </w14:solidFill>
                    <w14:prstDash w14:val="solid"/>
                    <w14:round/>
                  </w14:textOutline>
                  <w14:textFill>
                    <w14:solidFill>
                      <w14:schemeClr w14:val="accent1">
                        <w14:alpha w14:val="94300"/>
                        <w14:satMod w14:val="280000"/>
                        <w14:tint w14:val="100000"/>
                      </w14:schemeClr>
                    </w14:solidFill>
                  </w14:textFill>
                </w:rPr>
                <w:t>Community e</w:t>
              </w:r>
              <w:r w:rsidR="00571CDD" w:rsidRPr="00DB7B5A">
                <w:rPr>
                  <w:rFonts w:asciiTheme="majorHAnsi" w:eastAsiaTheme="majorEastAsia" w:hAnsiTheme="majorHAnsi" w:cstheme="majorBidi"/>
                  <w:b/>
                  <w:color w:val="4472C4" w:themeColor="accent1"/>
                  <w:spacing w:val="20"/>
                  <w:sz w:val="72"/>
                  <w:szCs w:val="72"/>
                  <w14:shadow w14:blurRad="25006" w14:dist="20002" w14:dir="16020000" w14:sx="100000" w14:sy="100000" w14:kx="0" w14:ky="0" w14:algn="tl">
                    <w14:schemeClr w14:val="accent1">
                      <w14:alpha w14:val="40000"/>
                      <w14:satMod w14:val="200000"/>
                      <w14:shade w14:val="1000"/>
                    </w14:schemeClr>
                  </w14:shadow>
                  <w14:textOutline w14:w="9004" w14:cap="flat" w14:cmpd="sng" w14:algn="ctr">
                    <w14:solidFill>
                      <w14:schemeClr w14:val="accent1">
                        <w14:satMod w14:val="200000"/>
                        <w14:tint w14:val="72000"/>
                      </w14:schemeClr>
                    </w14:solidFill>
                    <w14:prstDash w14:val="solid"/>
                    <w14:round/>
                  </w14:textOutline>
                  <w14:textFill>
                    <w14:solidFill>
                      <w14:schemeClr w14:val="accent1">
                        <w14:alpha w14:val="94300"/>
                        <w14:satMod w14:val="280000"/>
                        <w14:tint w14:val="100000"/>
                      </w14:schemeClr>
                    </w14:solidFill>
                  </w14:textFill>
                </w:rPr>
                <w:t>ngagement</w:t>
              </w:r>
              <w:r w:rsidR="00F2491C">
                <w:rPr>
                  <w:rFonts w:asciiTheme="majorHAnsi" w:eastAsiaTheme="majorEastAsia" w:hAnsiTheme="majorHAnsi" w:cstheme="majorBidi"/>
                  <w:b/>
                  <w:color w:val="4472C4" w:themeColor="accent1"/>
                  <w:spacing w:val="20"/>
                  <w:sz w:val="72"/>
                  <w:szCs w:val="72"/>
                  <w14:shadow w14:blurRad="25006" w14:dist="20002" w14:dir="16020000" w14:sx="100000" w14:sy="100000" w14:kx="0" w14:ky="0" w14:algn="tl">
                    <w14:schemeClr w14:val="accent1">
                      <w14:alpha w14:val="40000"/>
                      <w14:satMod w14:val="200000"/>
                      <w14:shade w14:val="1000"/>
                    </w14:schemeClr>
                  </w14:shadow>
                  <w14:textOutline w14:w="9004" w14:cap="flat" w14:cmpd="sng" w14:algn="ctr">
                    <w14:solidFill>
                      <w14:schemeClr w14:val="accent1">
                        <w14:satMod w14:val="200000"/>
                        <w14:tint w14:val="72000"/>
                      </w14:schemeClr>
                    </w14:solidFill>
                    <w14:prstDash w14:val="solid"/>
                    <w14:round/>
                  </w14:textOutline>
                  <w14:textFill>
                    <w14:solidFill>
                      <w14:schemeClr w14:val="accent1">
                        <w14:alpha w14:val="94300"/>
                        <w14:satMod w14:val="280000"/>
                        <w14:tint w14:val="100000"/>
                      </w14:schemeClr>
                    </w14:solidFill>
                  </w14:textFill>
                </w:rPr>
                <w:t xml:space="preserve"> (LCBB4002)</w:t>
              </w:r>
            </w:p>
          </w:sdtContent>
        </w:sdt>
        <w:sdt>
          <w:sdtPr>
            <w:rPr>
              <w:b/>
              <w:color w:val="4472C4" w:themeColor="accent1"/>
              <w:spacing w:val="20"/>
              <w:sz w:val="28"/>
              <w:szCs w:val="28"/>
              <w14:shadow w14:blurRad="25006" w14:dist="20002" w14:dir="16020000" w14:sx="100000" w14:sy="100000" w14:kx="0" w14:ky="0" w14:algn="tl">
                <w14:schemeClr w14:val="accent1">
                  <w14:alpha w14:val="40000"/>
                  <w14:satMod w14:val="200000"/>
                  <w14:shade w14:val="1000"/>
                </w14:schemeClr>
              </w14:shadow>
              <w14:textOutline w14:w="9004" w14:cap="flat" w14:cmpd="sng" w14:algn="ctr">
                <w14:solidFill>
                  <w14:schemeClr w14:val="accent1">
                    <w14:satMod w14:val="200000"/>
                    <w14:tint w14:val="72000"/>
                  </w14:schemeClr>
                </w14:solidFill>
                <w14:prstDash w14:val="solid"/>
                <w14:round/>
              </w14:textOutline>
              <w14:textFill>
                <w14:solidFill>
                  <w14:schemeClr w14:val="accent1">
                    <w14:alpha w14:val="94300"/>
                    <w14:satMod w14:val="280000"/>
                    <w14:tint w14:val="100000"/>
                  </w14:schemeClr>
                </w14:solidFill>
              </w14:textFill>
            </w:rPr>
            <w:alias w:val="Subtitle"/>
            <w:tag w:val=""/>
            <w:id w:val="328029620"/>
            <w:placeholder>
              <w:docPart w:val="40DC5672FCCFF641AA748E83AD11A491"/>
            </w:placeholder>
            <w:dataBinding w:prefixMappings="xmlns:ns0='http://purl.org/dc/elements/1.1/' xmlns:ns1='http://schemas.openxmlformats.org/package/2006/metadata/core-properties' " w:xpath="/ns1:coreProperties[1]/ns0:subject[1]" w:storeItemID="{6C3C8BC8-F283-45AE-878A-BAB7291924A1}"/>
            <w:text/>
          </w:sdtPr>
          <w:sdtEndPr/>
          <w:sdtContent>
            <w:p w14:paraId="05262B11" w14:textId="3043C99B" w:rsidR="00571CDD" w:rsidRPr="00DB7B5A" w:rsidRDefault="00571CDD">
              <w:pPr>
                <w:pStyle w:val="NoSpacing"/>
                <w:jc w:val="center"/>
                <w:rPr>
                  <w:b/>
                  <w:color w:val="4472C4" w:themeColor="accent1"/>
                  <w:spacing w:val="20"/>
                  <w:sz w:val="28"/>
                  <w:szCs w:val="28"/>
                  <w14:shadow w14:blurRad="25006" w14:dist="20002" w14:dir="16020000" w14:sx="100000" w14:sy="100000" w14:kx="0" w14:ky="0" w14:algn="tl">
                    <w14:schemeClr w14:val="accent1">
                      <w14:alpha w14:val="40000"/>
                      <w14:satMod w14:val="200000"/>
                      <w14:shade w14:val="1000"/>
                    </w14:schemeClr>
                  </w14:shadow>
                  <w14:textOutline w14:w="9004" w14:cap="flat" w14:cmpd="sng" w14:algn="ctr">
                    <w14:solidFill>
                      <w14:schemeClr w14:val="accent1">
                        <w14:satMod w14:val="200000"/>
                        <w14:tint w14:val="72000"/>
                      </w14:schemeClr>
                    </w14:solidFill>
                    <w14:prstDash w14:val="solid"/>
                    <w14:round/>
                  </w14:textOutline>
                  <w14:textFill>
                    <w14:solidFill>
                      <w14:schemeClr w14:val="accent1">
                        <w14:alpha w14:val="94300"/>
                        <w14:satMod w14:val="280000"/>
                        <w14:tint w14:val="100000"/>
                      </w14:schemeClr>
                    </w14:solidFill>
                  </w14:textFill>
                </w:rPr>
              </w:pPr>
              <w:r w:rsidRPr="00DB7B5A">
                <w:rPr>
                  <w:b/>
                  <w:color w:val="4472C4" w:themeColor="accent1"/>
                  <w:spacing w:val="20"/>
                  <w:sz w:val="28"/>
                  <w:szCs w:val="28"/>
                  <w14:shadow w14:blurRad="25006" w14:dist="20002" w14:dir="16020000" w14:sx="100000" w14:sy="100000" w14:kx="0" w14:ky="0" w14:algn="tl">
                    <w14:schemeClr w14:val="accent1">
                      <w14:alpha w14:val="40000"/>
                      <w14:satMod w14:val="200000"/>
                      <w14:shade w14:val="1000"/>
                    </w14:schemeClr>
                  </w14:shadow>
                  <w14:textOutline w14:w="9004" w14:cap="flat" w14:cmpd="sng" w14:algn="ctr">
                    <w14:solidFill>
                      <w14:schemeClr w14:val="accent1">
                        <w14:satMod w14:val="200000"/>
                        <w14:tint w14:val="72000"/>
                      </w14:schemeClr>
                    </w14:solidFill>
                    <w14:prstDash w14:val="solid"/>
                    <w14:round/>
                  </w14:textOutline>
                  <w14:textFill>
                    <w14:solidFill>
                      <w14:schemeClr w14:val="accent1">
                        <w14:alpha w14:val="94300"/>
                        <w14:satMod w14:val="280000"/>
                        <w14:tint w14:val="100000"/>
                      </w14:schemeClr>
                    </w14:solidFill>
                  </w14:textFill>
                </w:rPr>
                <w:t>Assignment 1</w:t>
              </w:r>
            </w:p>
          </w:sdtContent>
        </w:sdt>
        <w:p w14:paraId="244ED1FE" w14:textId="77777777" w:rsidR="00571CDD" w:rsidRDefault="00571CDD">
          <w:pPr>
            <w:pStyle w:val="NoSpacing"/>
            <w:spacing w:before="480"/>
            <w:jc w:val="center"/>
            <w:rPr>
              <w:color w:val="4472C4" w:themeColor="accent1"/>
            </w:rPr>
          </w:pPr>
          <w:r>
            <w:rPr>
              <w:noProof/>
              <w:color w:val="4472C4" w:themeColor="accent1"/>
              <w:lang w:val="bg-BG" w:eastAsia="bg-BG"/>
            </w:rPr>
            <mc:AlternateContent>
              <mc:Choice Requires="wps">
                <w:drawing>
                  <wp:anchor distT="0" distB="0" distL="114300" distR="114300" simplePos="0" relativeHeight="251659264" behindDoc="0" locked="0" layoutInCell="1" allowOverlap="1" wp14:anchorId="53EE1A98" wp14:editId="7A3741B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aps/>
                                    <w:color w:val="4472C4" w:themeColor="accent1"/>
                                    <w:sz w:val="56"/>
                                    <w:szCs w:val="56"/>
                                  </w:rPr>
                                  <w:alias w:val="Date"/>
                                  <w:tag w:val=""/>
                                  <w:id w:val="-15916085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28BA89C" w14:textId="2947D6A8" w:rsidR="00571CDD" w:rsidRPr="00DB7B5A" w:rsidRDefault="00571CDD">
                                    <w:pPr>
                                      <w:pStyle w:val="NoSpacing"/>
                                      <w:spacing w:after="40"/>
                                      <w:jc w:val="center"/>
                                      <w:rPr>
                                        <w:b/>
                                        <w:caps/>
                                        <w:color w:val="4472C4" w:themeColor="accent1"/>
                                        <w:sz w:val="56"/>
                                        <w:szCs w:val="56"/>
                                      </w:rPr>
                                    </w:pPr>
                                    <w:r w:rsidRPr="00DB7B5A">
                                      <w:rPr>
                                        <w:b/>
                                        <w:caps/>
                                        <w:color w:val="4472C4" w:themeColor="accent1"/>
                                        <w:sz w:val="56"/>
                                        <w:szCs w:val="56"/>
                                      </w:rPr>
                                      <w:t>student id:</w:t>
                                    </w:r>
                                    <w:r w:rsidR="00DB7B5A">
                                      <w:rPr>
                                        <w:b/>
                                        <w:caps/>
                                        <w:color w:val="4472C4" w:themeColor="accent1"/>
                                        <w:sz w:val="56"/>
                                        <w:szCs w:val="56"/>
                                      </w:rPr>
                                      <w:t xml:space="preserve"> </w:t>
                                    </w:r>
                                    <w:r w:rsidR="00DB7B5A" w:rsidRPr="00DB7B5A">
                                      <w:rPr>
                                        <w:b/>
                                        <w:caps/>
                                        <w:color w:val="4472C4" w:themeColor="accent1"/>
                                        <w:sz w:val="56"/>
                                        <w:szCs w:val="56"/>
                                      </w:rPr>
                                      <w:t>1916908</w:t>
                                    </w:r>
                                  </w:p>
                                </w:sdtContent>
                              </w:sdt>
                              <w:p w14:paraId="687245D5" w14:textId="6F14A27C" w:rsidR="00571CDD" w:rsidRPr="00DB7B5A" w:rsidRDefault="00296138" w:rsidP="00571CDD">
                                <w:pPr>
                                  <w:pStyle w:val="NoSpacing"/>
                                  <w:jc w:val="center"/>
                                  <w:rPr>
                                    <w:b/>
                                    <w:color w:val="4472C4" w:themeColor="accent1"/>
                                    <w:sz w:val="56"/>
                                    <w:szCs w:val="56"/>
                                  </w:rPr>
                                </w:pPr>
                                <w:sdt>
                                  <w:sdtPr>
                                    <w:rPr>
                                      <w:b/>
                                      <w:caps/>
                                      <w:color w:val="4472C4" w:themeColor="accent1"/>
                                      <w:sz w:val="56"/>
                                      <w:szCs w:val="56"/>
                                    </w:rPr>
                                    <w:alias w:val="Company"/>
                                    <w:tag w:val=""/>
                                    <w:id w:val="752630511"/>
                                    <w:dataBinding w:prefixMappings="xmlns:ns0='http://schemas.openxmlformats.org/officeDocument/2006/extended-properties' " w:xpath="/ns0:Properties[1]/ns0:Company[1]" w:storeItemID="{6668398D-A668-4E3E-A5EB-62B293D839F1}"/>
                                    <w:text/>
                                  </w:sdtPr>
                                  <w:sdtEndPr/>
                                  <w:sdtContent>
                                    <w:r w:rsidR="00571CDD" w:rsidRPr="00DB7B5A">
                                      <w:rPr>
                                        <w:b/>
                                        <w:caps/>
                                        <w:color w:val="4472C4" w:themeColor="accent1"/>
                                        <w:sz w:val="56"/>
                                        <w:szCs w:val="56"/>
                                      </w:rPr>
                                      <w:t>student name</w:t>
                                    </w:r>
                                    <w:proofErr w:type="gramStart"/>
                                    <w:r w:rsidR="00571CDD" w:rsidRPr="00DB7B5A">
                                      <w:rPr>
                                        <w:b/>
                                        <w:caps/>
                                        <w:color w:val="4472C4" w:themeColor="accent1"/>
                                        <w:sz w:val="56"/>
                                        <w:szCs w:val="56"/>
                                      </w:rPr>
                                      <w:t>:</w:t>
                                    </w:r>
                                    <w:proofErr w:type="gramEnd"/>
                                  </w:sdtContent>
                                </w:sdt>
                                <w:r w:rsidR="00DB7B5A" w:rsidRPr="00DB7B5A">
                                  <w:rPr>
                                    <w:b/>
                                    <w:caps/>
                                    <w:color w:val="4472C4" w:themeColor="accent1"/>
                                    <w:sz w:val="56"/>
                                    <w:szCs w:val="56"/>
                                  </w:rPr>
                                  <w:t>DIANA VELIKOVA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b/>
                              <w:caps/>
                              <w:color w:val="4472C4" w:themeColor="accent1"/>
                              <w:sz w:val="56"/>
                              <w:szCs w:val="56"/>
                            </w:rPr>
                            <w:alias w:val="Date"/>
                            <w:tag w:val=""/>
                            <w:id w:val="-15916085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28BA89C" w14:textId="2947D6A8" w:rsidR="00571CDD" w:rsidRPr="00DB7B5A" w:rsidRDefault="00571CDD">
                              <w:pPr>
                                <w:pStyle w:val="NoSpacing"/>
                                <w:spacing w:after="40"/>
                                <w:jc w:val="center"/>
                                <w:rPr>
                                  <w:b/>
                                  <w:caps/>
                                  <w:color w:val="4472C4" w:themeColor="accent1"/>
                                  <w:sz w:val="56"/>
                                  <w:szCs w:val="56"/>
                                </w:rPr>
                              </w:pPr>
                              <w:r w:rsidRPr="00DB7B5A">
                                <w:rPr>
                                  <w:b/>
                                  <w:caps/>
                                  <w:color w:val="4472C4" w:themeColor="accent1"/>
                                  <w:sz w:val="56"/>
                                  <w:szCs w:val="56"/>
                                </w:rPr>
                                <w:t>student id:</w:t>
                              </w:r>
                              <w:r w:rsidR="00DB7B5A">
                                <w:rPr>
                                  <w:b/>
                                  <w:caps/>
                                  <w:color w:val="4472C4" w:themeColor="accent1"/>
                                  <w:sz w:val="56"/>
                                  <w:szCs w:val="56"/>
                                </w:rPr>
                                <w:t xml:space="preserve"> </w:t>
                              </w:r>
                              <w:r w:rsidR="00DB7B5A" w:rsidRPr="00DB7B5A">
                                <w:rPr>
                                  <w:b/>
                                  <w:caps/>
                                  <w:color w:val="4472C4" w:themeColor="accent1"/>
                                  <w:sz w:val="56"/>
                                  <w:szCs w:val="56"/>
                                </w:rPr>
                                <w:t>1916908</w:t>
                              </w:r>
                            </w:p>
                          </w:sdtContent>
                        </w:sdt>
                        <w:p w14:paraId="687245D5" w14:textId="6F14A27C" w:rsidR="00571CDD" w:rsidRPr="00DB7B5A" w:rsidRDefault="00296138" w:rsidP="00571CDD">
                          <w:pPr>
                            <w:pStyle w:val="NoSpacing"/>
                            <w:jc w:val="center"/>
                            <w:rPr>
                              <w:b/>
                              <w:color w:val="4472C4" w:themeColor="accent1"/>
                              <w:sz w:val="56"/>
                              <w:szCs w:val="56"/>
                            </w:rPr>
                          </w:pPr>
                          <w:sdt>
                            <w:sdtPr>
                              <w:rPr>
                                <w:b/>
                                <w:caps/>
                                <w:color w:val="4472C4" w:themeColor="accent1"/>
                                <w:sz w:val="56"/>
                                <w:szCs w:val="56"/>
                              </w:rPr>
                              <w:alias w:val="Company"/>
                              <w:tag w:val=""/>
                              <w:id w:val="752630511"/>
                              <w:dataBinding w:prefixMappings="xmlns:ns0='http://schemas.openxmlformats.org/officeDocument/2006/extended-properties' " w:xpath="/ns0:Properties[1]/ns0:Company[1]" w:storeItemID="{6668398D-A668-4E3E-A5EB-62B293D839F1}"/>
                              <w:text/>
                            </w:sdtPr>
                            <w:sdtEndPr/>
                            <w:sdtContent>
                              <w:r w:rsidR="00571CDD" w:rsidRPr="00DB7B5A">
                                <w:rPr>
                                  <w:b/>
                                  <w:caps/>
                                  <w:color w:val="4472C4" w:themeColor="accent1"/>
                                  <w:sz w:val="56"/>
                                  <w:szCs w:val="56"/>
                                </w:rPr>
                                <w:t>student name</w:t>
                              </w:r>
                              <w:proofErr w:type="gramStart"/>
                              <w:r w:rsidR="00571CDD" w:rsidRPr="00DB7B5A">
                                <w:rPr>
                                  <w:b/>
                                  <w:caps/>
                                  <w:color w:val="4472C4" w:themeColor="accent1"/>
                                  <w:sz w:val="56"/>
                                  <w:szCs w:val="56"/>
                                </w:rPr>
                                <w:t>:</w:t>
                              </w:r>
                              <w:proofErr w:type="gramEnd"/>
                            </w:sdtContent>
                          </w:sdt>
                          <w:r w:rsidR="00DB7B5A" w:rsidRPr="00DB7B5A">
                            <w:rPr>
                              <w:b/>
                              <w:caps/>
                              <w:color w:val="4472C4" w:themeColor="accent1"/>
                              <w:sz w:val="56"/>
                              <w:szCs w:val="56"/>
                            </w:rPr>
                            <w:t>DIANA VELIKOVA</w:t>
                          </w:r>
                        </w:p>
                      </w:txbxContent>
                    </v:textbox>
                    <w10:wrap anchorx="margin" anchory="page"/>
                  </v:shape>
                </w:pict>
              </mc:Fallback>
            </mc:AlternateContent>
          </w:r>
          <w:r>
            <w:rPr>
              <w:noProof/>
              <w:color w:val="4472C4" w:themeColor="accent1"/>
              <w:lang w:val="bg-BG" w:eastAsia="bg-BG"/>
            </w:rPr>
            <w:drawing>
              <wp:inline distT="0" distB="0" distL="0" distR="0" wp14:anchorId="56E28E6C" wp14:editId="3543FEC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07281C8" w14:textId="77777777" w:rsidR="00A77B59" w:rsidRDefault="00A77B59">
          <w:pPr>
            <w:spacing w:after="0" w:line="240" w:lineRule="auto"/>
          </w:pPr>
          <w:bookmarkStart w:id="0" w:name="_GoBack"/>
          <w:bookmarkEnd w:id="0"/>
        </w:p>
        <w:p w14:paraId="1E91F3BD" w14:textId="77777777" w:rsidR="00A77B59" w:rsidRPr="00DB7B5A" w:rsidRDefault="00A77B59">
          <w:pPr>
            <w:spacing w:after="0" w:line="240" w:lineRule="auto"/>
            <w:rPr>
              <w:b/>
              <w:color w:val="E7E6E6" w:themeColor="background2"/>
              <w:sz w:val="44"/>
              <w:szCs w:val="4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55F1B178" w14:textId="77777777" w:rsidR="00DB7B5A" w:rsidRDefault="00A77B59" w:rsidP="00DB7B5A">
          <w:pPr>
            <w:spacing w:after="0" w:line="240" w:lineRule="auto"/>
            <w:jc w:val="center"/>
            <w:rPr>
              <w:color w:val="E7E6E6" w:themeColor="background2"/>
              <w:sz w:val="44"/>
              <w:szCs w:val="4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DB7B5A">
            <w:rPr>
              <w:color w:val="E7E6E6" w:themeColor="background2"/>
              <w:sz w:val="44"/>
              <w:szCs w:val="4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Lecturer: </w:t>
          </w:r>
          <w:r w:rsidR="00DB7B5A">
            <w:rPr>
              <w:color w:val="E7E6E6" w:themeColor="background2"/>
              <w:sz w:val="44"/>
              <w:szCs w:val="4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 </w:t>
          </w:r>
          <w:proofErr w:type="spellStart"/>
          <w:proofErr w:type="gramStart"/>
          <w:r w:rsidRPr="00DB7B5A">
            <w:rPr>
              <w:color w:val="E7E6E6" w:themeColor="background2"/>
              <w:sz w:val="44"/>
              <w:szCs w:val="4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Riaz</w:t>
          </w:r>
          <w:proofErr w:type="spellEnd"/>
          <w:r w:rsidRPr="00DB7B5A">
            <w:rPr>
              <w:color w:val="E7E6E6" w:themeColor="background2"/>
              <w:sz w:val="44"/>
              <w:szCs w:val="4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 </w:t>
          </w:r>
          <w:r w:rsidR="00DB7B5A">
            <w:rPr>
              <w:color w:val="E7E6E6" w:themeColor="background2"/>
              <w:sz w:val="44"/>
              <w:szCs w:val="4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 </w:t>
          </w:r>
          <w:proofErr w:type="spellStart"/>
          <w:r w:rsidRPr="00DB7B5A">
            <w:rPr>
              <w:color w:val="E7E6E6" w:themeColor="background2"/>
              <w:sz w:val="44"/>
              <w:szCs w:val="4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Bhatti</w:t>
          </w:r>
          <w:proofErr w:type="spellEnd"/>
          <w:proofErr w:type="gramEnd"/>
        </w:p>
        <w:p w14:paraId="01E7136F" w14:textId="77777777" w:rsidR="00DB7B5A" w:rsidRDefault="00DB7B5A" w:rsidP="00DB7B5A">
          <w:pPr>
            <w:spacing w:after="0" w:line="240" w:lineRule="auto"/>
            <w:jc w:val="center"/>
            <w:rPr>
              <w:color w:val="E7E6E6" w:themeColor="background2"/>
              <w:sz w:val="44"/>
              <w:szCs w:val="4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18E1299F" w14:textId="77777777" w:rsidR="00DB7B5A" w:rsidRDefault="00DB7B5A" w:rsidP="00DB7B5A">
          <w:pPr>
            <w:spacing w:after="0" w:line="240" w:lineRule="auto"/>
            <w:jc w:val="center"/>
            <w:rPr>
              <w:color w:val="E7E6E6" w:themeColor="background2"/>
              <w:sz w:val="44"/>
              <w:szCs w:val="4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08D743D3" w14:textId="34321F49" w:rsidR="00571CDD" w:rsidRDefault="00571CDD" w:rsidP="00DB7B5A">
          <w:pPr>
            <w:spacing w:after="0" w:line="240" w:lineRule="auto"/>
            <w:jc w:val="center"/>
          </w:pPr>
          <w:r>
            <w:br w:type="page"/>
          </w:r>
          <w:r w:rsidR="00A77B59">
            <w:lastRenderedPageBreak/>
            <w:t>L</w:t>
          </w:r>
        </w:p>
      </w:sdtContent>
    </w:sdt>
    <w:sdt>
      <w:sdtPr>
        <w:rPr>
          <w:rFonts w:ascii="Arial" w:eastAsiaTheme="minorHAnsi" w:hAnsi="Arial" w:cstheme="minorBidi"/>
          <w:b w:val="0"/>
          <w:bCs w:val="0"/>
          <w:color w:val="auto"/>
          <w:sz w:val="24"/>
          <w:szCs w:val="22"/>
          <w:lang w:val="en-GB"/>
        </w:rPr>
        <w:id w:val="499393854"/>
        <w:docPartObj>
          <w:docPartGallery w:val="Table of Contents"/>
          <w:docPartUnique/>
        </w:docPartObj>
      </w:sdtPr>
      <w:sdtEndPr>
        <w:rPr>
          <w:noProof/>
        </w:rPr>
      </w:sdtEndPr>
      <w:sdtContent>
        <w:p w14:paraId="33D4E3E8" w14:textId="4DB75FC6" w:rsidR="002717D1" w:rsidRDefault="002717D1">
          <w:pPr>
            <w:pStyle w:val="TOCHeading"/>
          </w:pPr>
          <w:r>
            <w:t>Table of Contents</w:t>
          </w:r>
        </w:p>
        <w:p w14:paraId="1BB15885" w14:textId="6AEF0162" w:rsidR="002717D1" w:rsidRDefault="002717D1">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58938471" w:history="1">
            <w:r w:rsidRPr="00C009A2">
              <w:rPr>
                <w:rStyle w:val="Hyperlink"/>
                <w:noProof/>
              </w:rPr>
              <w:t>Introduction</w:t>
            </w:r>
            <w:r>
              <w:rPr>
                <w:noProof/>
                <w:webHidden/>
              </w:rPr>
              <w:tab/>
            </w:r>
            <w:r>
              <w:rPr>
                <w:noProof/>
                <w:webHidden/>
              </w:rPr>
              <w:fldChar w:fldCharType="begin"/>
            </w:r>
            <w:r>
              <w:rPr>
                <w:noProof/>
                <w:webHidden/>
              </w:rPr>
              <w:instrText xml:space="preserve"> PAGEREF _Toc58938471 \h </w:instrText>
            </w:r>
            <w:r>
              <w:rPr>
                <w:noProof/>
                <w:webHidden/>
              </w:rPr>
            </w:r>
            <w:r>
              <w:rPr>
                <w:noProof/>
                <w:webHidden/>
              </w:rPr>
              <w:fldChar w:fldCharType="separate"/>
            </w:r>
            <w:r>
              <w:rPr>
                <w:noProof/>
                <w:webHidden/>
              </w:rPr>
              <w:t>2</w:t>
            </w:r>
            <w:r>
              <w:rPr>
                <w:noProof/>
                <w:webHidden/>
              </w:rPr>
              <w:fldChar w:fldCharType="end"/>
            </w:r>
          </w:hyperlink>
        </w:p>
        <w:p w14:paraId="7D9D96B7" w14:textId="5AFD9EF2" w:rsidR="002717D1" w:rsidRDefault="00296138">
          <w:pPr>
            <w:pStyle w:val="TOC1"/>
            <w:tabs>
              <w:tab w:val="right" w:leader="dot" w:pos="9016"/>
            </w:tabs>
            <w:rPr>
              <w:noProof/>
            </w:rPr>
          </w:pPr>
          <w:hyperlink w:anchor="_Toc58938472" w:history="1">
            <w:r w:rsidR="002717D1" w:rsidRPr="00C009A2">
              <w:rPr>
                <w:rStyle w:val="Hyperlink"/>
                <w:noProof/>
              </w:rPr>
              <w:t>The target group</w:t>
            </w:r>
            <w:r w:rsidR="002717D1">
              <w:rPr>
                <w:noProof/>
                <w:webHidden/>
              </w:rPr>
              <w:tab/>
            </w:r>
            <w:r w:rsidR="002717D1">
              <w:rPr>
                <w:noProof/>
                <w:webHidden/>
              </w:rPr>
              <w:fldChar w:fldCharType="begin"/>
            </w:r>
            <w:r w:rsidR="002717D1">
              <w:rPr>
                <w:noProof/>
                <w:webHidden/>
              </w:rPr>
              <w:instrText xml:space="preserve"> PAGEREF _Toc58938472 \h </w:instrText>
            </w:r>
            <w:r w:rsidR="002717D1">
              <w:rPr>
                <w:noProof/>
                <w:webHidden/>
              </w:rPr>
            </w:r>
            <w:r w:rsidR="002717D1">
              <w:rPr>
                <w:noProof/>
                <w:webHidden/>
              </w:rPr>
              <w:fldChar w:fldCharType="separate"/>
            </w:r>
            <w:r w:rsidR="002717D1">
              <w:rPr>
                <w:noProof/>
                <w:webHidden/>
              </w:rPr>
              <w:t>2</w:t>
            </w:r>
            <w:r w:rsidR="002717D1">
              <w:rPr>
                <w:noProof/>
                <w:webHidden/>
              </w:rPr>
              <w:fldChar w:fldCharType="end"/>
            </w:r>
          </w:hyperlink>
        </w:p>
        <w:p w14:paraId="21ABF7B9" w14:textId="52902D58" w:rsidR="002717D1" w:rsidRDefault="00296138">
          <w:pPr>
            <w:pStyle w:val="TOC2"/>
            <w:tabs>
              <w:tab w:val="right" w:leader="dot" w:pos="9016"/>
            </w:tabs>
            <w:rPr>
              <w:noProof/>
            </w:rPr>
          </w:pPr>
          <w:hyperlink w:anchor="_Toc58938473" w:history="1">
            <w:r w:rsidR="002717D1" w:rsidRPr="00C009A2">
              <w:rPr>
                <w:rStyle w:val="Hyperlink"/>
                <w:noProof/>
              </w:rPr>
              <w:t>Focus on the needs of the group</w:t>
            </w:r>
            <w:r w:rsidR="002717D1">
              <w:rPr>
                <w:noProof/>
                <w:webHidden/>
              </w:rPr>
              <w:tab/>
            </w:r>
            <w:r w:rsidR="002717D1">
              <w:rPr>
                <w:noProof/>
                <w:webHidden/>
              </w:rPr>
              <w:fldChar w:fldCharType="begin"/>
            </w:r>
            <w:r w:rsidR="002717D1">
              <w:rPr>
                <w:noProof/>
                <w:webHidden/>
              </w:rPr>
              <w:instrText xml:space="preserve"> PAGEREF _Toc58938473 \h </w:instrText>
            </w:r>
            <w:r w:rsidR="002717D1">
              <w:rPr>
                <w:noProof/>
                <w:webHidden/>
              </w:rPr>
            </w:r>
            <w:r w:rsidR="002717D1">
              <w:rPr>
                <w:noProof/>
                <w:webHidden/>
              </w:rPr>
              <w:fldChar w:fldCharType="separate"/>
            </w:r>
            <w:r w:rsidR="002717D1">
              <w:rPr>
                <w:noProof/>
                <w:webHidden/>
              </w:rPr>
              <w:t>2</w:t>
            </w:r>
            <w:r w:rsidR="002717D1">
              <w:rPr>
                <w:noProof/>
                <w:webHidden/>
              </w:rPr>
              <w:fldChar w:fldCharType="end"/>
            </w:r>
          </w:hyperlink>
        </w:p>
        <w:p w14:paraId="5D4B36D1" w14:textId="46CCB0F5" w:rsidR="002717D1" w:rsidRDefault="00296138">
          <w:pPr>
            <w:pStyle w:val="TOC2"/>
            <w:tabs>
              <w:tab w:val="right" w:leader="dot" w:pos="9016"/>
            </w:tabs>
            <w:rPr>
              <w:noProof/>
            </w:rPr>
          </w:pPr>
          <w:hyperlink w:anchor="_Toc58938474" w:history="1">
            <w:r w:rsidR="002717D1" w:rsidRPr="00C009A2">
              <w:rPr>
                <w:rStyle w:val="Hyperlink"/>
                <w:noProof/>
              </w:rPr>
              <w:t>Welfare promotion needs</w:t>
            </w:r>
            <w:r w:rsidR="002717D1">
              <w:rPr>
                <w:noProof/>
                <w:webHidden/>
              </w:rPr>
              <w:tab/>
            </w:r>
            <w:r w:rsidR="002717D1">
              <w:rPr>
                <w:noProof/>
                <w:webHidden/>
              </w:rPr>
              <w:fldChar w:fldCharType="begin"/>
            </w:r>
            <w:r w:rsidR="002717D1">
              <w:rPr>
                <w:noProof/>
                <w:webHidden/>
              </w:rPr>
              <w:instrText xml:space="preserve"> PAGEREF _Toc58938474 \h </w:instrText>
            </w:r>
            <w:r w:rsidR="002717D1">
              <w:rPr>
                <w:noProof/>
                <w:webHidden/>
              </w:rPr>
            </w:r>
            <w:r w:rsidR="002717D1">
              <w:rPr>
                <w:noProof/>
                <w:webHidden/>
              </w:rPr>
              <w:fldChar w:fldCharType="separate"/>
            </w:r>
            <w:r w:rsidR="002717D1">
              <w:rPr>
                <w:noProof/>
                <w:webHidden/>
              </w:rPr>
              <w:t>2</w:t>
            </w:r>
            <w:r w:rsidR="002717D1">
              <w:rPr>
                <w:noProof/>
                <w:webHidden/>
              </w:rPr>
              <w:fldChar w:fldCharType="end"/>
            </w:r>
          </w:hyperlink>
        </w:p>
        <w:p w14:paraId="2982DC20" w14:textId="352746A3" w:rsidR="002717D1" w:rsidRDefault="00296138">
          <w:pPr>
            <w:pStyle w:val="TOC1"/>
            <w:tabs>
              <w:tab w:val="right" w:leader="dot" w:pos="9016"/>
            </w:tabs>
            <w:rPr>
              <w:noProof/>
            </w:rPr>
          </w:pPr>
          <w:hyperlink w:anchor="_Toc58938475" w:history="1">
            <w:r w:rsidR="002717D1" w:rsidRPr="00C009A2">
              <w:rPr>
                <w:rStyle w:val="Hyperlink"/>
                <w:noProof/>
              </w:rPr>
              <w:t>The goals of the Engagement</w:t>
            </w:r>
            <w:r w:rsidR="002717D1">
              <w:rPr>
                <w:noProof/>
                <w:webHidden/>
              </w:rPr>
              <w:tab/>
            </w:r>
            <w:r w:rsidR="002717D1">
              <w:rPr>
                <w:noProof/>
                <w:webHidden/>
              </w:rPr>
              <w:fldChar w:fldCharType="begin"/>
            </w:r>
            <w:r w:rsidR="002717D1">
              <w:rPr>
                <w:noProof/>
                <w:webHidden/>
              </w:rPr>
              <w:instrText xml:space="preserve"> PAGEREF _Toc58938475 \h </w:instrText>
            </w:r>
            <w:r w:rsidR="002717D1">
              <w:rPr>
                <w:noProof/>
                <w:webHidden/>
              </w:rPr>
            </w:r>
            <w:r w:rsidR="002717D1">
              <w:rPr>
                <w:noProof/>
                <w:webHidden/>
              </w:rPr>
              <w:fldChar w:fldCharType="separate"/>
            </w:r>
            <w:r w:rsidR="002717D1">
              <w:rPr>
                <w:noProof/>
                <w:webHidden/>
              </w:rPr>
              <w:t>3</w:t>
            </w:r>
            <w:r w:rsidR="002717D1">
              <w:rPr>
                <w:noProof/>
                <w:webHidden/>
              </w:rPr>
              <w:fldChar w:fldCharType="end"/>
            </w:r>
          </w:hyperlink>
        </w:p>
        <w:p w14:paraId="1C437631" w14:textId="4FF70252" w:rsidR="002717D1" w:rsidRDefault="00296138">
          <w:pPr>
            <w:pStyle w:val="TOC1"/>
            <w:tabs>
              <w:tab w:val="right" w:leader="dot" w:pos="9016"/>
            </w:tabs>
            <w:rPr>
              <w:noProof/>
            </w:rPr>
          </w:pPr>
          <w:hyperlink w:anchor="_Toc58938476" w:history="1">
            <w:r w:rsidR="002717D1" w:rsidRPr="00C009A2">
              <w:rPr>
                <w:rStyle w:val="Hyperlink"/>
                <w:noProof/>
              </w:rPr>
              <w:t>Standards for community work</w:t>
            </w:r>
            <w:r w:rsidR="002717D1">
              <w:rPr>
                <w:noProof/>
                <w:webHidden/>
              </w:rPr>
              <w:tab/>
            </w:r>
            <w:r w:rsidR="002717D1">
              <w:rPr>
                <w:noProof/>
                <w:webHidden/>
              </w:rPr>
              <w:fldChar w:fldCharType="begin"/>
            </w:r>
            <w:r w:rsidR="002717D1">
              <w:rPr>
                <w:noProof/>
                <w:webHidden/>
              </w:rPr>
              <w:instrText xml:space="preserve"> PAGEREF _Toc58938476 \h </w:instrText>
            </w:r>
            <w:r w:rsidR="002717D1">
              <w:rPr>
                <w:noProof/>
                <w:webHidden/>
              </w:rPr>
            </w:r>
            <w:r w:rsidR="002717D1">
              <w:rPr>
                <w:noProof/>
                <w:webHidden/>
              </w:rPr>
              <w:fldChar w:fldCharType="separate"/>
            </w:r>
            <w:r w:rsidR="002717D1">
              <w:rPr>
                <w:noProof/>
                <w:webHidden/>
              </w:rPr>
              <w:t>3</w:t>
            </w:r>
            <w:r w:rsidR="002717D1">
              <w:rPr>
                <w:noProof/>
                <w:webHidden/>
              </w:rPr>
              <w:fldChar w:fldCharType="end"/>
            </w:r>
          </w:hyperlink>
        </w:p>
        <w:p w14:paraId="631A02FA" w14:textId="7EF35B5A" w:rsidR="002717D1" w:rsidRDefault="00296138">
          <w:pPr>
            <w:pStyle w:val="TOC2"/>
            <w:tabs>
              <w:tab w:val="right" w:leader="dot" w:pos="9016"/>
            </w:tabs>
            <w:rPr>
              <w:noProof/>
            </w:rPr>
          </w:pPr>
          <w:hyperlink w:anchor="_Toc58938477" w:history="1">
            <w:r w:rsidR="002717D1" w:rsidRPr="00C009A2">
              <w:rPr>
                <w:rStyle w:val="Hyperlink"/>
                <w:noProof/>
              </w:rPr>
              <w:t>Partners</w:t>
            </w:r>
            <w:r w:rsidR="002717D1">
              <w:rPr>
                <w:noProof/>
                <w:webHidden/>
              </w:rPr>
              <w:tab/>
            </w:r>
            <w:r w:rsidR="002717D1">
              <w:rPr>
                <w:noProof/>
                <w:webHidden/>
              </w:rPr>
              <w:fldChar w:fldCharType="begin"/>
            </w:r>
            <w:r w:rsidR="002717D1">
              <w:rPr>
                <w:noProof/>
                <w:webHidden/>
              </w:rPr>
              <w:instrText xml:space="preserve"> PAGEREF _Toc58938477 \h </w:instrText>
            </w:r>
            <w:r w:rsidR="002717D1">
              <w:rPr>
                <w:noProof/>
                <w:webHidden/>
              </w:rPr>
            </w:r>
            <w:r w:rsidR="002717D1">
              <w:rPr>
                <w:noProof/>
                <w:webHidden/>
              </w:rPr>
              <w:fldChar w:fldCharType="separate"/>
            </w:r>
            <w:r w:rsidR="002717D1">
              <w:rPr>
                <w:noProof/>
                <w:webHidden/>
              </w:rPr>
              <w:t>4</w:t>
            </w:r>
            <w:r w:rsidR="002717D1">
              <w:rPr>
                <w:noProof/>
                <w:webHidden/>
              </w:rPr>
              <w:fldChar w:fldCharType="end"/>
            </w:r>
          </w:hyperlink>
        </w:p>
        <w:p w14:paraId="77F10E1A" w14:textId="2F9FE974" w:rsidR="002717D1" w:rsidRDefault="00296138">
          <w:pPr>
            <w:pStyle w:val="TOC2"/>
            <w:tabs>
              <w:tab w:val="right" w:leader="dot" w:pos="9016"/>
            </w:tabs>
            <w:rPr>
              <w:noProof/>
            </w:rPr>
          </w:pPr>
          <w:hyperlink w:anchor="_Toc58938478" w:history="1">
            <w:r w:rsidR="002717D1" w:rsidRPr="00C009A2">
              <w:rPr>
                <w:rStyle w:val="Hyperlink"/>
                <w:noProof/>
              </w:rPr>
              <w:t>Advices</w:t>
            </w:r>
            <w:r w:rsidR="002717D1">
              <w:rPr>
                <w:noProof/>
                <w:webHidden/>
              </w:rPr>
              <w:tab/>
            </w:r>
            <w:r w:rsidR="002717D1">
              <w:rPr>
                <w:noProof/>
                <w:webHidden/>
              </w:rPr>
              <w:fldChar w:fldCharType="begin"/>
            </w:r>
            <w:r w:rsidR="002717D1">
              <w:rPr>
                <w:noProof/>
                <w:webHidden/>
              </w:rPr>
              <w:instrText xml:space="preserve"> PAGEREF _Toc58938478 \h </w:instrText>
            </w:r>
            <w:r w:rsidR="002717D1">
              <w:rPr>
                <w:noProof/>
                <w:webHidden/>
              </w:rPr>
            </w:r>
            <w:r w:rsidR="002717D1">
              <w:rPr>
                <w:noProof/>
                <w:webHidden/>
              </w:rPr>
              <w:fldChar w:fldCharType="separate"/>
            </w:r>
            <w:r w:rsidR="002717D1">
              <w:rPr>
                <w:noProof/>
                <w:webHidden/>
              </w:rPr>
              <w:t>4</w:t>
            </w:r>
            <w:r w:rsidR="002717D1">
              <w:rPr>
                <w:noProof/>
                <w:webHidden/>
              </w:rPr>
              <w:fldChar w:fldCharType="end"/>
            </w:r>
          </w:hyperlink>
        </w:p>
        <w:p w14:paraId="75B7011D" w14:textId="31C3C6C6" w:rsidR="002717D1" w:rsidRDefault="00296138">
          <w:pPr>
            <w:pStyle w:val="TOC1"/>
            <w:tabs>
              <w:tab w:val="right" w:leader="dot" w:pos="9016"/>
            </w:tabs>
            <w:rPr>
              <w:noProof/>
            </w:rPr>
          </w:pPr>
          <w:hyperlink w:anchor="_Toc58938479" w:history="1">
            <w:r w:rsidR="002717D1" w:rsidRPr="00C009A2">
              <w:rPr>
                <w:rStyle w:val="Hyperlink"/>
                <w:noProof/>
              </w:rPr>
              <w:t>The methodology</w:t>
            </w:r>
            <w:r w:rsidR="002717D1">
              <w:rPr>
                <w:noProof/>
                <w:webHidden/>
              </w:rPr>
              <w:tab/>
            </w:r>
            <w:r w:rsidR="002717D1">
              <w:rPr>
                <w:noProof/>
                <w:webHidden/>
              </w:rPr>
              <w:fldChar w:fldCharType="begin"/>
            </w:r>
            <w:r w:rsidR="002717D1">
              <w:rPr>
                <w:noProof/>
                <w:webHidden/>
              </w:rPr>
              <w:instrText xml:space="preserve"> PAGEREF _Toc58938479 \h </w:instrText>
            </w:r>
            <w:r w:rsidR="002717D1">
              <w:rPr>
                <w:noProof/>
                <w:webHidden/>
              </w:rPr>
            </w:r>
            <w:r w:rsidR="002717D1">
              <w:rPr>
                <w:noProof/>
                <w:webHidden/>
              </w:rPr>
              <w:fldChar w:fldCharType="separate"/>
            </w:r>
            <w:r w:rsidR="002717D1">
              <w:rPr>
                <w:noProof/>
                <w:webHidden/>
              </w:rPr>
              <w:t>4</w:t>
            </w:r>
            <w:r w:rsidR="002717D1">
              <w:rPr>
                <w:noProof/>
                <w:webHidden/>
              </w:rPr>
              <w:fldChar w:fldCharType="end"/>
            </w:r>
          </w:hyperlink>
        </w:p>
        <w:p w14:paraId="08B2B78A" w14:textId="5AF19B64" w:rsidR="002717D1" w:rsidRDefault="00296138">
          <w:pPr>
            <w:pStyle w:val="TOC2"/>
            <w:tabs>
              <w:tab w:val="right" w:leader="dot" w:pos="9016"/>
            </w:tabs>
            <w:rPr>
              <w:noProof/>
            </w:rPr>
          </w:pPr>
          <w:hyperlink w:anchor="_Toc58938480" w:history="1">
            <w:r w:rsidR="002717D1" w:rsidRPr="00C009A2">
              <w:rPr>
                <w:rStyle w:val="Hyperlink"/>
                <w:noProof/>
              </w:rPr>
              <w:t>The perpetrators of conflicts and contradictions</w:t>
            </w:r>
            <w:r w:rsidR="002717D1">
              <w:rPr>
                <w:noProof/>
                <w:webHidden/>
              </w:rPr>
              <w:tab/>
            </w:r>
            <w:r w:rsidR="002717D1">
              <w:rPr>
                <w:noProof/>
                <w:webHidden/>
              </w:rPr>
              <w:fldChar w:fldCharType="begin"/>
            </w:r>
            <w:r w:rsidR="002717D1">
              <w:rPr>
                <w:noProof/>
                <w:webHidden/>
              </w:rPr>
              <w:instrText xml:space="preserve"> PAGEREF _Toc58938480 \h </w:instrText>
            </w:r>
            <w:r w:rsidR="002717D1">
              <w:rPr>
                <w:noProof/>
                <w:webHidden/>
              </w:rPr>
            </w:r>
            <w:r w:rsidR="002717D1">
              <w:rPr>
                <w:noProof/>
                <w:webHidden/>
              </w:rPr>
              <w:fldChar w:fldCharType="separate"/>
            </w:r>
            <w:r w:rsidR="002717D1">
              <w:rPr>
                <w:noProof/>
                <w:webHidden/>
              </w:rPr>
              <w:t>4</w:t>
            </w:r>
            <w:r w:rsidR="002717D1">
              <w:rPr>
                <w:noProof/>
                <w:webHidden/>
              </w:rPr>
              <w:fldChar w:fldCharType="end"/>
            </w:r>
          </w:hyperlink>
        </w:p>
        <w:p w14:paraId="4B37E24E" w14:textId="1252FD8B" w:rsidR="002717D1" w:rsidRDefault="00296138">
          <w:pPr>
            <w:pStyle w:val="TOC2"/>
            <w:tabs>
              <w:tab w:val="right" w:leader="dot" w:pos="9016"/>
            </w:tabs>
            <w:rPr>
              <w:noProof/>
            </w:rPr>
          </w:pPr>
          <w:hyperlink w:anchor="_Toc58938481" w:history="1">
            <w:r w:rsidR="002717D1" w:rsidRPr="00C009A2">
              <w:rPr>
                <w:rStyle w:val="Hyperlink"/>
                <w:noProof/>
              </w:rPr>
              <w:t>Diversity response technique</w:t>
            </w:r>
            <w:r w:rsidR="002717D1">
              <w:rPr>
                <w:noProof/>
                <w:webHidden/>
              </w:rPr>
              <w:tab/>
            </w:r>
            <w:r w:rsidR="002717D1">
              <w:rPr>
                <w:noProof/>
                <w:webHidden/>
              </w:rPr>
              <w:fldChar w:fldCharType="begin"/>
            </w:r>
            <w:r w:rsidR="002717D1">
              <w:rPr>
                <w:noProof/>
                <w:webHidden/>
              </w:rPr>
              <w:instrText xml:space="preserve"> PAGEREF _Toc58938481 \h </w:instrText>
            </w:r>
            <w:r w:rsidR="002717D1">
              <w:rPr>
                <w:noProof/>
                <w:webHidden/>
              </w:rPr>
            </w:r>
            <w:r w:rsidR="002717D1">
              <w:rPr>
                <w:noProof/>
                <w:webHidden/>
              </w:rPr>
              <w:fldChar w:fldCharType="separate"/>
            </w:r>
            <w:r w:rsidR="002717D1">
              <w:rPr>
                <w:noProof/>
                <w:webHidden/>
              </w:rPr>
              <w:t>5</w:t>
            </w:r>
            <w:r w:rsidR="002717D1">
              <w:rPr>
                <w:noProof/>
                <w:webHidden/>
              </w:rPr>
              <w:fldChar w:fldCharType="end"/>
            </w:r>
          </w:hyperlink>
        </w:p>
        <w:p w14:paraId="39F19484" w14:textId="2D4FAC86" w:rsidR="002717D1" w:rsidRDefault="00296138">
          <w:pPr>
            <w:pStyle w:val="TOC2"/>
            <w:tabs>
              <w:tab w:val="right" w:leader="dot" w:pos="9016"/>
            </w:tabs>
            <w:rPr>
              <w:noProof/>
            </w:rPr>
          </w:pPr>
          <w:hyperlink w:anchor="_Toc58938482" w:history="1">
            <w:r w:rsidR="002717D1" w:rsidRPr="00C009A2">
              <w:rPr>
                <w:rStyle w:val="Hyperlink"/>
                <w:noProof/>
              </w:rPr>
              <w:t>Improving maximum participation</w:t>
            </w:r>
            <w:r w:rsidR="002717D1">
              <w:rPr>
                <w:noProof/>
                <w:webHidden/>
              </w:rPr>
              <w:tab/>
            </w:r>
            <w:r w:rsidR="002717D1">
              <w:rPr>
                <w:noProof/>
                <w:webHidden/>
              </w:rPr>
              <w:fldChar w:fldCharType="begin"/>
            </w:r>
            <w:r w:rsidR="002717D1">
              <w:rPr>
                <w:noProof/>
                <w:webHidden/>
              </w:rPr>
              <w:instrText xml:space="preserve"> PAGEREF _Toc58938482 \h </w:instrText>
            </w:r>
            <w:r w:rsidR="002717D1">
              <w:rPr>
                <w:noProof/>
                <w:webHidden/>
              </w:rPr>
            </w:r>
            <w:r w:rsidR="002717D1">
              <w:rPr>
                <w:noProof/>
                <w:webHidden/>
              </w:rPr>
              <w:fldChar w:fldCharType="separate"/>
            </w:r>
            <w:r w:rsidR="002717D1">
              <w:rPr>
                <w:noProof/>
                <w:webHidden/>
              </w:rPr>
              <w:t>5</w:t>
            </w:r>
            <w:r w:rsidR="002717D1">
              <w:rPr>
                <w:noProof/>
                <w:webHidden/>
              </w:rPr>
              <w:fldChar w:fldCharType="end"/>
            </w:r>
          </w:hyperlink>
        </w:p>
        <w:p w14:paraId="03DB5F0D" w14:textId="719F3974" w:rsidR="002717D1" w:rsidRDefault="00296138">
          <w:pPr>
            <w:pStyle w:val="TOC1"/>
            <w:tabs>
              <w:tab w:val="right" w:leader="dot" w:pos="9016"/>
            </w:tabs>
            <w:rPr>
              <w:noProof/>
            </w:rPr>
          </w:pPr>
          <w:hyperlink w:anchor="_Toc58938483" w:history="1">
            <w:r w:rsidR="002717D1" w:rsidRPr="00C009A2">
              <w:rPr>
                <w:rStyle w:val="Hyperlink"/>
                <w:noProof/>
              </w:rPr>
              <w:t>Evaluation and Conclusion</w:t>
            </w:r>
            <w:r w:rsidR="002717D1">
              <w:rPr>
                <w:noProof/>
                <w:webHidden/>
              </w:rPr>
              <w:tab/>
            </w:r>
            <w:r w:rsidR="002717D1">
              <w:rPr>
                <w:noProof/>
                <w:webHidden/>
              </w:rPr>
              <w:fldChar w:fldCharType="begin"/>
            </w:r>
            <w:r w:rsidR="002717D1">
              <w:rPr>
                <w:noProof/>
                <w:webHidden/>
              </w:rPr>
              <w:instrText xml:space="preserve"> PAGEREF _Toc58938483 \h </w:instrText>
            </w:r>
            <w:r w:rsidR="002717D1">
              <w:rPr>
                <w:noProof/>
                <w:webHidden/>
              </w:rPr>
            </w:r>
            <w:r w:rsidR="002717D1">
              <w:rPr>
                <w:noProof/>
                <w:webHidden/>
              </w:rPr>
              <w:fldChar w:fldCharType="separate"/>
            </w:r>
            <w:r w:rsidR="002717D1">
              <w:rPr>
                <w:noProof/>
                <w:webHidden/>
              </w:rPr>
              <w:t>5</w:t>
            </w:r>
            <w:r w:rsidR="002717D1">
              <w:rPr>
                <w:noProof/>
                <w:webHidden/>
              </w:rPr>
              <w:fldChar w:fldCharType="end"/>
            </w:r>
          </w:hyperlink>
        </w:p>
        <w:p w14:paraId="11DA3A0F" w14:textId="08EE75FB" w:rsidR="002717D1" w:rsidRDefault="00296138">
          <w:pPr>
            <w:pStyle w:val="TOC1"/>
            <w:tabs>
              <w:tab w:val="right" w:leader="dot" w:pos="9016"/>
            </w:tabs>
            <w:rPr>
              <w:noProof/>
            </w:rPr>
          </w:pPr>
          <w:hyperlink w:anchor="_Toc58938484" w:history="1">
            <w:r w:rsidR="002717D1" w:rsidRPr="00C009A2">
              <w:rPr>
                <w:rStyle w:val="Hyperlink"/>
                <w:noProof/>
              </w:rPr>
              <w:t>References</w:t>
            </w:r>
            <w:r w:rsidR="002717D1">
              <w:rPr>
                <w:noProof/>
                <w:webHidden/>
              </w:rPr>
              <w:tab/>
            </w:r>
            <w:r w:rsidR="002717D1">
              <w:rPr>
                <w:noProof/>
                <w:webHidden/>
              </w:rPr>
              <w:fldChar w:fldCharType="begin"/>
            </w:r>
            <w:r w:rsidR="002717D1">
              <w:rPr>
                <w:noProof/>
                <w:webHidden/>
              </w:rPr>
              <w:instrText xml:space="preserve"> PAGEREF _Toc58938484 \h </w:instrText>
            </w:r>
            <w:r w:rsidR="002717D1">
              <w:rPr>
                <w:noProof/>
                <w:webHidden/>
              </w:rPr>
            </w:r>
            <w:r w:rsidR="002717D1">
              <w:rPr>
                <w:noProof/>
                <w:webHidden/>
              </w:rPr>
              <w:fldChar w:fldCharType="separate"/>
            </w:r>
            <w:r w:rsidR="002717D1">
              <w:rPr>
                <w:noProof/>
                <w:webHidden/>
              </w:rPr>
              <w:t>7</w:t>
            </w:r>
            <w:r w:rsidR="002717D1">
              <w:rPr>
                <w:noProof/>
                <w:webHidden/>
              </w:rPr>
              <w:fldChar w:fldCharType="end"/>
            </w:r>
          </w:hyperlink>
        </w:p>
        <w:p w14:paraId="09380FF4" w14:textId="3F30C9B8" w:rsidR="002717D1" w:rsidRDefault="002717D1">
          <w:r>
            <w:rPr>
              <w:b/>
              <w:bCs/>
              <w:noProof/>
            </w:rPr>
            <w:fldChar w:fldCharType="end"/>
          </w:r>
        </w:p>
      </w:sdtContent>
    </w:sdt>
    <w:p w14:paraId="1735873C" w14:textId="71369DD3" w:rsidR="00FE6EE1" w:rsidRDefault="00296138"/>
    <w:p w14:paraId="5751AAC7" w14:textId="73116955" w:rsidR="002717D1" w:rsidRDefault="002717D1"/>
    <w:p w14:paraId="7E02E84C" w14:textId="5096A6B7" w:rsidR="002717D1" w:rsidRDefault="002717D1"/>
    <w:p w14:paraId="3E86A51B" w14:textId="4E78C27E" w:rsidR="002717D1" w:rsidRDefault="002717D1"/>
    <w:p w14:paraId="09CA32C5" w14:textId="2D0A5E9F" w:rsidR="002717D1" w:rsidRDefault="002717D1"/>
    <w:p w14:paraId="01DCD64D" w14:textId="101607F7" w:rsidR="002717D1" w:rsidRDefault="002717D1"/>
    <w:p w14:paraId="383C46DB" w14:textId="7B770BE8" w:rsidR="002717D1" w:rsidRDefault="002717D1"/>
    <w:p w14:paraId="2110C702" w14:textId="1BAF57CB" w:rsidR="002717D1" w:rsidRDefault="002717D1"/>
    <w:p w14:paraId="30C7C5D6" w14:textId="7AFD7A55" w:rsidR="002717D1" w:rsidRDefault="002717D1"/>
    <w:p w14:paraId="694AF5AE" w14:textId="7BBFF624" w:rsidR="002717D1" w:rsidRDefault="002717D1"/>
    <w:p w14:paraId="3CDD8B3C" w14:textId="1A334C99" w:rsidR="002717D1" w:rsidRDefault="002717D1"/>
    <w:p w14:paraId="3D0E4E38" w14:textId="68DB7C81" w:rsidR="002717D1" w:rsidRDefault="002717D1"/>
    <w:p w14:paraId="4744499D" w14:textId="21C8E354" w:rsidR="002717D1" w:rsidRDefault="002717D1"/>
    <w:p w14:paraId="45754638" w14:textId="77777777" w:rsidR="002717D1" w:rsidRDefault="002717D1" w:rsidP="002717D1">
      <w:pPr>
        <w:pStyle w:val="Heading1"/>
      </w:pPr>
      <w:bookmarkStart w:id="1" w:name="_Toc58938471"/>
      <w:r>
        <w:t>Introduction</w:t>
      </w:r>
      <w:bookmarkEnd w:id="1"/>
    </w:p>
    <w:p w14:paraId="3F13A690" w14:textId="77777777" w:rsidR="002717D1" w:rsidRDefault="002717D1" w:rsidP="002717D1">
      <w:r>
        <w:t>A response-driven people group includes how to empower congested people to deal with how to deal with their problems through a network office working with other external organizations. Individuals influenced by the need to make their joint efforts to recognize the need and arrangements, just as a demonstration of the progress needed for change. The change is implemented through a network engagement approach that ensures relationships and trust, works among individuals in the network and expected organizations for improvements and cases, ensuring a convincing and experienced measure of engagement. In this paper, I will make a commitment plan to promote the prevalence of diabetes in my region.</w:t>
      </w:r>
    </w:p>
    <w:p w14:paraId="6FE9C271" w14:textId="77777777" w:rsidR="002717D1" w:rsidRDefault="002717D1" w:rsidP="002717D1">
      <w:pPr>
        <w:pStyle w:val="Heading1"/>
      </w:pPr>
      <w:bookmarkStart w:id="2" w:name="_Toc58938472"/>
      <w:r>
        <w:t>The target group</w:t>
      </w:r>
      <w:bookmarkEnd w:id="2"/>
    </w:p>
    <w:p w14:paraId="75D56AF9" w14:textId="77777777" w:rsidR="002717D1" w:rsidRDefault="002717D1" w:rsidP="002717D1">
      <w:r>
        <w:t xml:space="preserve">The target gathering in my agreement is the underrated gatherings of people in my area who are at greater risk of getting diabetes than others. This is based on the fact that underestimated groups receive care for chronic instability, which has led to the results of chronic weakness among people. As </w:t>
      </w:r>
      <w:proofErr w:type="spellStart"/>
      <w:r>
        <w:t>Greena</w:t>
      </w:r>
      <w:proofErr w:type="spellEnd"/>
      <w:r>
        <w:t xml:space="preserve">, </w:t>
      </w:r>
      <w:proofErr w:type="spellStart"/>
      <w:r>
        <w:t>Brancatib</w:t>
      </w:r>
      <w:proofErr w:type="spellEnd"/>
      <w:r>
        <w:t>, and Albright (2012) point out, the arrangement of helpless treatment and lower quality medical care for people creates a helpless outcome for the network. Businesses aim to contact minority gatherings to identify ways and techniques to prevent and deal with the disease.</w:t>
      </w:r>
    </w:p>
    <w:p w14:paraId="1775D177" w14:textId="77777777" w:rsidR="002717D1" w:rsidRDefault="002717D1" w:rsidP="002717D1">
      <w:pPr>
        <w:pStyle w:val="Heading2"/>
      </w:pPr>
      <w:bookmarkStart w:id="3" w:name="_Toc58938473"/>
      <w:r>
        <w:t>Focus on the needs of the group</w:t>
      </w:r>
      <w:bookmarkEnd w:id="3"/>
    </w:p>
    <w:p w14:paraId="1DF17137" w14:textId="77777777" w:rsidR="002717D1" w:rsidRDefault="002717D1" w:rsidP="002717D1">
      <w:r>
        <w:t>People in my area have had a problem with advanced cases of diabetes, a circumstance that caught my attention. Diabetes. Action must be taken to ensure that the strength of these individuals is advanced and they continue to live more useful lives. Diabetes is an ongoing disease that occurs when an individual's pancreas cannot supply insulin, which is responsible for controlling the level of glucose in the body.</w:t>
      </w:r>
    </w:p>
    <w:p w14:paraId="5290FA2F" w14:textId="77777777" w:rsidR="002717D1" w:rsidRDefault="002717D1" w:rsidP="002717D1">
      <w:r>
        <w:t>On the other hand, the condition may also be due to the body's inability to use the insulin created. Cases of diabetes and various related conditions have been on the rise, including steadfastness, lower appendix removal, kidney infections, and cardiovascular problems. This requires rapid action to ensure the onset of poor diabetes collection by improving the program for progress and anticipation of well-being.</w:t>
      </w:r>
    </w:p>
    <w:p w14:paraId="1EDAC78D" w14:textId="77777777" w:rsidR="002717D1" w:rsidRDefault="002717D1" w:rsidP="002717D1">
      <w:pPr>
        <w:pStyle w:val="Heading2"/>
      </w:pPr>
      <w:bookmarkStart w:id="4" w:name="_Toc58938474"/>
      <w:r>
        <w:t>Welfare promotion needs</w:t>
      </w:r>
      <w:bookmarkEnd w:id="4"/>
    </w:p>
    <w:p w14:paraId="4A2623F8" w14:textId="77777777" w:rsidR="002717D1" w:rsidRDefault="002717D1" w:rsidP="002717D1">
      <w:r>
        <w:t xml:space="preserve">The task will include a set of wellness mediations that are needed to reduce the risk of online diabetes. For example, the initiative will include a lifestyle application, a program that is vital for people at risk of developing diabetes and those living with the disease. For example, weight loss is one of the petitions that help reduce the onset of the condition. Lifestyle advocacy further demonstrates that diabetes and </w:t>
      </w:r>
      <w:r>
        <w:lastRenderedPageBreak/>
        <w:t>cardiovascular infections associated with weight gain can be controlled by weight loss. This advocacy would involve advancing persuasive impulses through the involvement of people on the web in exercises that accelerate weight loss, including actual activities and dietary changes.</w:t>
      </w:r>
    </w:p>
    <w:p w14:paraId="343EC054" w14:textId="77777777" w:rsidR="002717D1" w:rsidRDefault="002717D1" w:rsidP="002717D1">
      <w:r>
        <w:t>The other, focused on the need, will be to be careful about the issue so that it is widely known to the network of people. The initial phase in caring for a problem involves informing people about the problem, its causes and dangerous factors, the effects that result from the disease, and the various techniques that individuals can use to prevent the problem. Creating vigilance may involve training the majority by using different correspondence procedures arranged by the partners.</w:t>
      </w:r>
    </w:p>
    <w:p w14:paraId="66652B2F" w14:textId="77777777" w:rsidR="002717D1" w:rsidRDefault="002717D1" w:rsidP="002717D1">
      <w:pPr>
        <w:pStyle w:val="Heading1"/>
      </w:pPr>
      <w:bookmarkStart w:id="5" w:name="_Toc58938475"/>
      <w:r>
        <w:t>The goals of the Engagement</w:t>
      </w:r>
      <w:bookmarkEnd w:id="5"/>
    </w:p>
    <w:p w14:paraId="32C5D872" w14:textId="11E528DF" w:rsidR="002717D1" w:rsidRDefault="002717D1" w:rsidP="002717D1">
      <w:r>
        <w:t>The commitment plans to achieve various achievements, including an assessment of the requirements of the meeting. Obviously, not all members of the meeting have similar requirements, and connecting each person will ensure that the specific needs of the network are created. The requirements assessment will include the use of information from various charitable and governmental foundations in the network, which will help provide relevant information to address needs and requests.</w:t>
      </w:r>
    </w:p>
    <w:p w14:paraId="48DC3879" w14:textId="77777777" w:rsidR="002717D1" w:rsidRDefault="002717D1" w:rsidP="002717D1">
      <w:r>
        <w:t>Distinctive proof of partners is an important goal of the commitment plan. The task of responding to a group of people can work if there is a real connection between the network and different organizations where power and control are shared. Dealing with the connection between the network of people and different partners will speed up the task.</w:t>
      </w:r>
    </w:p>
    <w:p w14:paraId="436F5DFD" w14:textId="77777777" w:rsidR="002717D1" w:rsidRDefault="002717D1" w:rsidP="002717D1">
      <w:r>
        <w:t>The commitment will also focus on the attitudes of generals towards recognized needs and other network issues. The best engagement strategies will also be created. In this situation, not all partners will require to be engaged in a similar way, and the techniques used to attract different partners must be carefully tuned.</w:t>
      </w:r>
    </w:p>
    <w:p w14:paraId="22757932" w14:textId="77777777" w:rsidR="002717D1" w:rsidRDefault="002717D1" w:rsidP="002717D1">
      <w:r>
        <w:t>Adjust cost schedules and plans to meet the requirements of the network engagement plan Different levels of engagement will require different cost plans and events based on the effects and strategies used. Schedules and costs will be created to ensure achievement, taking all things into account.</w:t>
      </w:r>
    </w:p>
    <w:p w14:paraId="0FB7352E" w14:textId="77777777" w:rsidR="002717D1" w:rsidRDefault="002717D1" w:rsidP="002717D1">
      <w:r>
        <w:t>To make a program for social activity. The main goal of the engagement will be to devise a program to prevent and develop online diabetes to help people adapt and prevent infection. By the end of the engagement, the network should have a social organization in place.</w:t>
      </w:r>
    </w:p>
    <w:p w14:paraId="027FDA2A" w14:textId="77777777" w:rsidR="002717D1" w:rsidRDefault="002717D1" w:rsidP="002717D1">
      <w:pPr>
        <w:pStyle w:val="Heading1"/>
      </w:pPr>
      <w:bookmarkStart w:id="6" w:name="_Toc58938476"/>
      <w:r>
        <w:t>Standards for community work</w:t>
      </w:r>
      <w:bookmarkEnd w:id="6"/>
    </w:p>
    <w:p w14:paraId="7DE1366D" w14:textId="77777777" w:rsidR="002717D1" w:rsidRDefault="002717D1" w:rsidP="002717D1">
      <w:r>
        <w:t xml:space="preserve">This task will use the </w:t>
      </w:r>
      <w:proofErr w:type="spellStart"/>
      <w:r>
        <w:t>collectivity</w:t>
      </w:r>
      <w:proofErr w:type="spellEnd"/>
      <w:r>
        <w:t xml:space="preserve"> standard. This includes the commitment of the network of people, especially the goal all the time. The other standard will include considering a diverse gathering of people to ensure different voices, conclusions and </w:t>
      </w:r>
      <w:r>
        <w:lastRenderedPageBreak/>
        <w:t xml:space="preserve">points of view are remembered for the engagement cycle. This will ensure that the basis for quality results is laid. Respect will ensure that people trust the activity in which the whole cycle of engagement remains clear to all involved. Ultimately, the interest rate standard is vital for this </w:t>
      </w:r>
      <w:proofErr w:type="spellStart"/>
      <w:r>
        <w:t>endeavor</w:t>
      </w:r>
      <w:proofErr w:type="spellEnd"/>
      <w:r>
        <w:t>, as the support supports the cooperation partners' efforts, which are essential for the progress of the network commitment. Investment guarantees that individuals are provided with basic data and are dynamically engaged on issues that affect them (Douglas Shear Council, n.d.)</w:t>
      </w:r>
    </w:p>
    <w:p w14:paraId="43F1E424" w14:textId="77777777" w:rsidR="002717D1" w:rsidRDefault="002717D1" w:rsidP="002717D1">
      <w:pPr>
        <w:pStyle w:val="Heading2"/>
      </w:pPr>
      <w:bookmarkStart w:id="7" w:name="_Toc58938477"/>
      <w:r>
        <w:t>Partners</w:t>
      </w:r>
      <w:bookmarkEnd w:id="7"/>
    </w:p>
    <w:p w14:paraId="31CA2341" w14:textId="77777777" w:rsidR="002717D1" w:rsidRDefault="002717D1" w:rsidP="002717D1">
      <w:r>
        <w:t xml:space="preserve">The target network consists of various gatherings of individuals who will be involved or influenced by the network’s </w:t>
      </w:r>
      <w:proofErr w:type="spellStart"/>
      <w:r>
        <w:t>endeavor</w:t>
      </w:r>
      <w:proofErr w:type="spellEnd"/>
      <w:r>
        <w:t xml:space="preserve"> (KU </w:t>
      </w:r>
      <w:proofErr w:type="spellStart"/>
      <w:r>
        <w:t>Center</w:t>
      </w:r>
      <w:proofErr w:type="spellEnd"/>
      <w:r>
        <w:t xml:space="preserve"> for Community Health and Development, 2017). Different partners will be locked at different levels of the task. Partners include online gatherings of activities, people living with diabetes online, people at risk of diabetes, workers in the well-being of the network, nutritionists, children's and youth gatherings, associates' associations and offices, </w:t>
      </w:r>
      <w:proofErr w:type="spellStart"/>
      <w:r>
        <w:t>neighborhood</w:t>
      </w:r>
      <w:proofErr w:type="spellEnd"/>
      <w:r>
        <w:t xml:space="preserve"> surveillance gatherings, relevant offices for well-being, older people in the network and ancestors, strict gatherings, schools and colleges among other important partners.</w:t>
      </w:r>
    </w:p>
    <w:p w14:paraId="32B736DA" w14:textId="77777777" w:rsidR="002717D1" w:rsidRDefault="002717D1" w:rsidP="002717D1">
      <w:pPr>
        <w:pStyle w:val="Heading2"/>
      </w:pPr>
      <w:bookmarkStart w:id="8" w:name="_Toc58938478"/>
      <w:r>
        <w:t>Advices</w:t>
      </w:r>
      <w:bookmarkEnd w:id="8"/>
    </w:p>
    <w:p w14:paraId="1F5DA764" w14:textId="18947E65" w:rsidR="002717D1" w:rsidRDefault="002717D1" w:rsidP="002717D1">
      <w:r>
        <w:t xml:space="preserve">According to the Queensland government (n.d.), the lawyer hints at a two-way specialized strategy aimed at seeking guidance, assessment, realities or a request on an issue. In the enterprise, the network of persons must be consulted in order to obtain more finesse with regard to their requirements. Warning panels consisting of educated partners in the network task will be advised to stimulate the enterprise. The job of the panel will be to offer alert data as before. Associations of other groups of people with similar interests or those that are predominant in the development of such an </w:t>
      </w:r>
      <w:proofErr w:type="spellStart"/>
      <w:r>
        <w:t>endeavor</w:t>
      </w:r>
      <w:proofErr w:type="spellEnd"/>
      <w:r>
        <w:t xml:space="preserve"> may also be advised. People from the groups will be </w:t>
      </w:r>
      <w:proofErr w:type="spellStart"/>
      <w:r>
        <w:t>counseled</w:t>
      </w:r>
      <w:proofErr w:type="spellEnd"/>
      <w:r>
        <w:t xml:space="preserve"> using a variety of procedures, including the use of boards of trustees, public gatherings, one-on-one meetings with verified people, the use of evaluation surveys, online discussion using the network between different techniques.</w:t>
      </w:r>
    </w:p>
    <w:p w14:paraId="4F4C3FCA" w14:textId="77777777" w:rsidR="002717D1" w:rsidRDefault="002717D1" w:rsidP="002717D1">
      <w:pPr>
        <w:pStyle w:val="Heading1"/>
      </w:pPr>
      <w:bookmarkStart w:id="9" w:name="_Toc58938479"/>
      <w:r>
        <w:t>The methodology</w:t>
      </w:r>
      <w:bookmarkEnd w:id="9"/>
    </w:p>
    <w:p w14:paraId="3B37F70F" w14:textId="77777777" w:rsidR="002717D1" w:rsidRDefault="002717D1" w:rsidP="002717D1">
      <w:pPr>
        <w:pStyle w:val="Heading2"/>
      </w:pPr>
      <w:bookmarkStart w:id="10" w:name="_Toc58938480"/>
      <w:r>
        <w:t>The perpetrators of conflicts and contradictions</w:t>
      </w:r>
      <w:bookmarkEnd w:id="10"/>
    </w:p>
    <w:p w14:paraId="6D0DC9A5" w14:textId="77777777" w:rsidR="002717D1" w:rsidRDefault="002717D1" w:rsidP="002717D1">
      <w:r>
        <w:t xml:space="preserve">Contradictions and conflicts in connection with different assumptions, interests, needs and thoughts are normal when working with people. A dispute can have productive results when people meet and dissect the issue of concern to make the right choice, or it can very well be dangerous. A dangerous collision occurs due to a lack of successful correspondence, the dissatisfaction of a person or an individual with a collection, or due to stress. Dispute management techniques would include ensuring that each competition is hosted by an arbitrator or an impartial gathering, especially a pioneer. The initial step is to ensure that each collection stops </w:t>
      </w:r>
      <w:proofErr w:type="spellStart"/>
      <w:r>
        <w:t>stops</w:t>
      </w:r>
      <w:proofErr w:type="spellEnd"/>
      <w:r>
        <w:t xml:space="preserve"> in order to create a decent climate for the purpose. The average person or impartial </w:t>
      </w:r>
      <w:r>
        <w:lastRenderedPageBreak/>
        <w:t xml:space="preserve">pioneer builds the impact that the dispute would have on the implementation of the </w:t>
      </w:r>
      <w:proofErr w:type="spellStart"/>
      <w:r>
        <w:t>endeavor</w:t>
      </w:r>
      <w:proofErr w:type="spellEnd"/>
      <w:r>
        <w:t>, in order for both players to agree to participate in the cycle of goals. Narrow sentences must now be overturned for the collection.</w:t>
      </w:r>
    </w:p>
    <w:p w14:paraId="13C1B3FF" w14:textId="55922080" w:rsidR="002717D1" w:rsidRDefault="002717D1" w:rsidP="002717D1">
      <w:r>
        <w:t>The following methodology involves listening to the concerns of each collision to build the idea of ​​the dispute. Now the situation of each gathering is solved with realities for each gathering, marked and related to the specific country. From this point on, the larger gathering is divided into more modest gatherings, consisting of persons with a similar assessment, and the confirmed realities are established at the place of competition of each gathering. Recent progress in this procedure involves coordinating the two clashes to devise an understanding. Now the teams must be ready to recognize the results and both players use the current realities to stop at the best choice. Each colliding gathering is then recognized as a commitment to move forward dynamically.</w:t>
      </w:r>
    </w:p>
    <w:p w14:paraId="1BCED597" w14:textId="77777777" w:rsidR="002717D1" w:rsidRDefault="002717D1" w:rsidP="002717D1">
      <w:pPr>
        <w:pStyle w:val="Heading2"/>
      </w:pPr>
      <w:bookmarkStart w:id="11" w:name="_Toc58938481"/>
      <w:r>
        <w:t>Diversity response technique</w:t>
      </w:r>
      <w:bookmarkEnd w:id="11"/>
    </w:p>
    <w:p w14:paraId="68E4BC39" w14:textId="77777777" w:rsidR="002717D1" w:rsidRDefault="002717D1" w:rsidP="002717D1">
      <w:r>
        <w:t>The diverse needs of 0020qaf individuals in networking or gathering expect one to connect everyone in businesses that collaborate on expansion (Kelly, n.d.). Networks consisting of diverse gatherings of people of different ages, cultures, nationalities and genders may find it difficult to mix ahead. Nevertheless, such gatherings of people can be imaginative and creative when well observed. For example, people from different societies have an alternative perspective that offers alternative perspectives on issues. The best system for managing various gatherings would include the inclusion of multicultural assets in gatherings or exercises. For example, the use of games and socially relevant materials can increase people's engagement and make associations between people.</w:t>
      </w:r>
    </w:p>
    <w:p w14:paraId="2A15C3A8" w14:textId="77777777" w:rsidR="002717D1" w:rsidRDefault="002717D1" w:rsidP="002717D1">
      <w:pPr>
        <w:pStyle w:val="Heading2"/>
      </w:pPr>
      <w:bookmarkStart w:id="12" w:name="_Toc58938482"/>
      <w:r>
        <w:t>Improving maximum participation</w:t>
      </w:r>
      <w:bookmarkEnd w:id="12"/>
    </w:p>
    <w:p w14:paraId="1FFFBB8E" w14:textId="77777777" w:rsidR="002717D1" w:rsidRDefault="002717D1" w:rsidP="002717D1">
      <w:r>
        <w:t xml:space="preserve">Partners from a group of people involved in the </w:t>
      </w:r>
      <w:proofErr w:type="spellStart"/>
      <w:r>
        <w:t>endeavor</w:t>
      </w:r>
      <w:proofErr w:type="spellEnd"/>
      <w:r>
        <w:t xml:space="preserve"> can participate individually. As a task leader, it is important to ensure that everyone is involved in the network engagement plan. This can be improved by inventing various exercises in which individuals can be involved. Such areas include dynamics, age of arrangements, handover to administrations, warning and advice. The greatest cooperation can be achieved when the requirements and interests of the relative number of partners have been created for the discovery of the territories where they can be locked (Community Places, 2014). Support can be improved by removing all boundaries that prevent people from being interested in different exercises. Such barriers may include correspondence and social barriers. Various obstacles would include the inability to reach the assemblies of minorities, more experienced individuals, underrated networks, among others.</w:t>
      </w:r>
    </w:p>
    <w:p w14:paraId="30CB00EB" w14:textId="77777777" w:rsidR="002717D1" w:rsidRDefault="002717D1" w:rsidP="002717D1">
      <w:pPr>
        <w:pStyle w:val="Heading1"/>
      </w:pPr>
      <w:bookmarkStart w:id="13" w:name="_Toc58938483"/>
      <w:r>
        <w:t>Evaluation and Conclusion</w:t>
      </w:r>
      <w:bookmarkEnd w:id="13"/>
    </w:p>
    <w:p w14:paraId="76EEF209" w14:textId="77777777" w:rsidR="002717D1" w:rsidRDefault="002717D1" w:rsidP="002717D1">
      <w:r>
        <w:t xml:space="preserve">Evaluation is a necessary part of the task and is done through a measure of network engagement and also towards the end of the </w:t>
      </w:r>
      <w:proofErr w:type="spellStart"/>
      <w:r>
        <w:t>endeavor</w:t>
      </w:r>
      <w:proofErr w:type="spellEnd"/>
      <w:r>
        <w:t xml:space="preserve">. As part of the task, </w:t>
      </w:r>
      <w:r>
        <w:lastRenderedPageBreak/>
        <w:t>conducting an evaluation is important because it provides criticism that can be used to address the changes that need to be made to connect with partners and ensure support. The input obtained from the assessment further helps to create areas for achievement and frustration that could occur as exercises.</w:t>
      </w:r>
    </w:p>
    <w:p w14:paraId="61F5B440" w14:textId="6A1BDBE7" w:rsidR="002717D1" w:rsidRDefault="002717D1" w:rsidP="002717D1">
      <w:r>
        <w:t xml:space="preserve">The evaluation plan should have a standard measure that can be used as a kind of perspective point for the results of the cycle. This helps to assess the performance of the task with the obvious standard assessment of achievements. Appropriate evaluation provides useful data that can be used to make informed, evidence-based decisions. Such evaluations can be used to create future proposals and also help to anticipate problems, which is essential for progress in the implementation of an </w:t>
      </w:r>
      <w:proofErr w:type="spellStart"/>
      <w:r>
        <w:t>endeavor</w:t>
      </w:r>
      <w:proofErr w:type="spellEnd"/>
      <w:r>
        <w:t>.</w:t>
      </w:r>
    </w:p>
    <w:p w14:paraId="49D02D0C" w14:textId="525CF010" w:rsidR="002717D1" w:rsidRDefault="002717D1" w:rsidP="002717D1"/>
    <w:p w14:paraId="52727352" w14:textId="0BBF0502" w:rsidR="002717D1" w:rsidRDefault="002717D1" w:rsidP="002717D1"/>
    <w:p w14:paraId="3A2FC6A3" w14:textId="55E43BCC" w:rsidR="002717D1" w:rsidRDefault="002717D1" w:rsidP="002717D1"/>
    <w:p w14:paraId="2FD6E01F" w14:textId="6160C506" w:rsidR="002717D1" w:rsidRDefault="002717D1" w:rsidP="002717D1"/>
    <w:p w14:paraId="5873671F" w14:textId="5E47F856" w:rsidR="002717D1" w:rsidRDefault="002717D1" w:rsidP="002717D1"/>
    <w:p w14:paraId="0A0EE08D" w14:textId="77C92483" w:rsidR="002717D1" w:rsidRDefault="002717D1" w:rsidP="002717D1"/>
    <w:p w14:paraId="7A8AA4A1" w14:textId="33DABC2F" w:rsidR="002717D1" w:rsidRDefault="002717D1" w:rsidP="002717D1"/>
    <w:p w14:paraId="69722F1D" w14:textId="5C8655C8" w:rsidR="002717D1" w:rsidRDefault="002717D1" w:rsidP="002717D1"/>
    <w:p w14:paraId="2895C93A" w14:textId="15557B4F" w:rsidR="002717D1" w:rsidRDefault="002717D1" w:rsidP="002717D1"/>
    <w:p w14:paraId="0B6832E2" w14:textId="3774CFE2" w:rsidR="002717D1" w:rsidRDefault="002717D1" w:rsidP="002717D1"/>
    <w:p w14:paraId="1757EB65" w14:textId="22EE3073" w:rsidR="002717D1" w:rsidRDefault="002717D1" w:rsidP="002717D1"/>
    <w:p w14:paraId="26C56C71" w14:textId="7EDDFB85" w:rsidR="002717D1" w:rsidRDefault="002717D1" w:rsidP="002717D1"/>
    <w:p w14:paraId="250720AB" w14:textId="1D7D03A2" w:rsidR="002717D1" w:rsidRDefault="002717D1" w:rsidP="002717D1"/>
    <w:p w14:paraId="60012A94" w14:textId="27CB499B" w:rsidR="002717D1" w:rsidRDefault="002717D1" w:rsidP="002717D1"/>
    <w:p w14:paraId="3CD390FB" w14:textId="1B6DC693" w:rsidR="002717D1" w:rsidRDefault="002717D1" w:rsidP="002717D1"/>
    <w:p w14:paraId="5D67C3A0" w14:textId="70C8C33D" w:rsidR="002717D1" w:rsidRDefault="002717D1" w:rsidP="002717D1"/>
    <w:p w14:paraId="60F6ED80" w14:textId="7C022887" w:rsidR="002717D1" w:rsidRDefault="002717D1" w:rsidP="002717D1"/>
    <w:p w14:paraId="79D9CBDC" w14:textId="336EAAD6" w:rsidR="002717D1" w:rsidRDefault="002717D1" w:rsidP="002717D1"/>
    <w:p w14:paraId="471EBFDD" w14:textId="77777777" w:rsidR="002717D1" w:rsidRDefault="002717D1" w:rsidP="002717D1">
      <w:pPr>
        <w:pStyle w:val="Heading1"/>
      </w:pPr>
      <w:bookmarkStart w:id="14" w:name="_Toc58938484"/>
      <w:r>
        <w:lastRenderedPageBreak/>
        <w:t>References</w:t>
      </w:r>
      <w:bookmarkEnd w:id="14"/>
    </w:p>
    <w:p w14:paraId="01B36060" w14:textId="18AAC324" w:rsidR="002717D1" w:rsidRDefault="002717D1" w:rsidP="002717D1">
      <w:r>
        <w:t>Community Places. (2014). Community planning toolkit. Retrieved from https://www.communityplanningtoolkit.org/sites/default/files /Engagement.pdf [Accessed: 03/12/2020].</w:t>
      </w:r>
    </w:p>
    <w:p w14:paraId="5984E33E" w14:textId="3BAE275F" w:rsidR="002717D1" w:rsidRDefault="002717D1" w:rsidP="002717D1">
      <w:r>
        <w:t xml:space="preserve">Douglas Shire Council. (n.d.). Community engagement guide &amp; tools. Retrieved from </w:t>
      </w:r>
      <w:hyperlink r:id="rId11" w:history="1">
        <w:r w:rsidRPr="003C01A2">
          <w:rPr>
            <w:rStyle w:val="Hyperlink"/>
          </w:rPr>
          <w:t>https://douglas.qld.gov.au/download/community_engagement/Community%20Engagement%20Guide%20and%20Tools.pdf</w:t>
        </w:r>
      </w:hyperlink>
      <w:r>
        <w:t xml:space="preserve"> [Accessed: 03/12/2020].</w:t>
      </w:r>
    </w:p>
    <w:p w14:paraId="5A0EAD59" w14:textId="77777777" w:rsidR="002717D1" w:rsidRDefault="002717D1" w:rsidP="002717D1">
      <w:r>
        <w:t xml:space="preserve">Green, L. W., </w:t>
      </w:r>
      <w:proofErr w:type="spellStart"/>
      <w:r>
        <w:t>Brancatib</w:t>
      </w:r>
      <w:proofErr w:type="spellEnd"/>
      <w:r>
        <w:t>, F. L., &amp; Albright, A. (2012) The Primary Prevention of Diabetes Working Group; Primary prevention of type 2 diabetes: integrative public health and primary care opportunities, challenges and strategies. Family Practice, 29,13–23</w:t>
      </w:r>
    </w:p>
    <w:p w14:paraId="001D086D" w14:textId="3CEF9F49" w:rsidR="002717D1" w:rsidRDefault="002717D1" w:rsidP="002717D1">
      <w:r>
        <w:t>Kelly, P. (</w:t>
      </w:r>
      <w:proofErr w:type="spellStart"/>
      <w:r>
        <w:t>n.d</w:t>
      </w:r>
      <w:proofErr w:type="spellEnd"/>
      <w:r>
        <w:t xml:space="preserve">). Multicultural group-work: The group allocation process. Retrieved from </w:t>
      </w:r>
      <w:hyperlink r:id="rId12" w:history="1">
        <w:r w:rsidRPr="003C01A2">
          <w:rPr>
            <w:rStyle w:val="Hyperlink"/>
          </w:rPr>
          <w:t>https://www.heacademy.ac.uk/system/files/phil_kelly.pdf</w:t>
        </w:r>
      </w:hyperlink>
      <w:r>
        <w:t xml:space="preserve"> [Accessed: 03/12/2020].</w:t>
      </w:r>
    </w:p>
    <w:p w14:paraId="74D8EFF2" w14:textId="639DF08F" w:rsidR="002717D1" w:rsidRDefault="002717D1" w:rsidP="002717D1">
      <w:r>
        <w:t xml:space="preserve">KU </w:t>
      </w:r>
      <w:proofErr w:type="spellStart"/>
      <w:r>
        <w:t>Center</w:t>
      </w:r>
      <w:proofErr w:type="spellEnd"/>
      <w:r>
        <w:t xml:space="preserve"> for Community Health &amp; Development. (2017). Chapter 7, Section 8, Identifying and </w:t>
      </w:r>
      <w:proofErr w:type="spellStart"/>
      <w:r>
        <w:t>analyzing</w:t>
      </w:r>
      <w:proofErr w:type="spellEnd"/>
      <w:r>
        <w:t xml:space="preserve"> stakeholders and their interests, Checklist. </w:t>
      </w:r>
      <w:proofErr w:type="gramStart"/>
      <w:r>
        <w:t>Community Tool Box.</w:t>
      </w:r>
      <w:proofErr w:type="gramEnd"/>
      <w:r>
        <w:t xml:space="preserve"> Retrieved February 8, 2018, from </w:t>
      </w:r>
      <w:hyperlink r:id="rId13" w:history="1">
        <w:r w:rsidRPr="003C01A2">
          <w:rPr>
            <w:rStyle w:val="Hyperlink"/>
          </w:rPr>
          <w:t>https://ctb.ku.edu/en</w:t>
        </w:r>
      </w:hyperlink>
      <w:r>
        <w:t xml:space="preserve"> [Accessed: 03/12/2020].</w:t>
      </w:r>
    </w:p>
    <w:p w14:paraId="417A1984" w14:textId="17134169" w:rsidR="002717D1" w:rsidRDefault="002717D1" w:rsidP="002717D1">
      <w:r>
        <w:t xml:space="preserve">Queensland Government. (n.d.) Community engagement techniques. Retrieved from </w:t>
      </w:r>
      <w:hyperlink r:id="rId14" w:history="1">
        <w:r w:rsidRPr="003C01A2">
          <w:rPr>
            <w:rStyle w:val="Hyperlink"/>
          </w:rPr>
          <w:t>https://www.health.qld.gov.au/__data/assets/pdf_file/0029/425576/33487.pdf</w:t>
        </w:r>
      </w:hyperlink>
      <w:r>
        <w:t xml:space="preserve"> [Accessed: 03/12/2020].</w:t>
      </w:r>
    </w:p>
    <w:p w14:paraId="379CAD95" w14:textId="77777777" w:rsidR="002717D1" w:rsidRDefault="002717D1" w:rsidP="002717D1"/>
    <w:sectPr w:rsidR="002717D1" w:rsidSect="00571CDD">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2B6A0D" w14:textId="77777777" w:rsidR="00296138" w:rsidRDefault="00296138" w:rsidP="00571CDD">
      <w:pPr>
        <w:spacing w:after="0" w:line="240" w:lineRule="auto"/>
      </w:pPr>
      <w:r>
        <w:separator/>
      </w:r>
    </w:p>
  </w:endnote>
  <w:endnote w:type="continuationSeparator" w:id="0">
    <w:p w14:paraId="020B3A7E" w14:textId="77777777" w:rsidR="00296138" w:rsidRDefault="00296138" w:rsidP="00571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567145187"/>
      <w:docPartObj>
        <w:docPartGallery w:val="Page Numbers (Bottom of Page)"/>
        <w:docPartUnique/>
      </w:docPartObj>
    </w:sdtPr>
    <w:sdtEndPr>
      <w:rPr>
        <w:rStyle w:val="PageNumber"/>
      </w:rPr>
    </w:sdtEndPr>
    <w:sdtContent>
      <w:p w14:paraId="1F40C7ED" w14:textId="7A306C37" w:rsidR="00571CDD" w:rsidRDefault="00571CDD" w:rsidP="003C01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3A7254" w14:textId="77777777" w:rsidR="00571CDD" w:rsidRDefault="00571CDD" w:rsidP="00571CD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991600585"/>
      <w:docPartObj>
        <w:docPartGallery w:val="Page Numbers (Bottom of Page)"/>
        <w:docPartUnique/>
      </w:docPartObj>
    </w:sdtPr>
    <w:sdtEndPr>
      <w:rPr>
        <w:rStyle w:val="PageNumber"/>
      </w:rPr>
    </w:sdtEndPr>
    <w:sdtContent>
      <w:p w14:paraId="13ACA132" w14:textId="4ED387E2" w:rsidR="00571CDD" w:rsidRDefault="00571CDD" w:rsidP="003C01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2491C">
          <w:rPr>
            <w:rStyle w:val="PageNumber"/>
            <w:noProof/>
          </w:rPr>
          <w:t>1</w:t>
        </w:r>
        <w:r>
          <w:rPr>
            <w:rStyle w:val="PageNumber"/>
          </w:rPr>
          <w:fldChar w:fldCharType="end"/>
        </w:r>
      </w:p>
    </w:sdtContent>
  </w:sdt>
  <w:p w14:paraId="767578EA" w14:textId="77777777" w:rsidR="00571CDD" w:rsidRDefault="00571CDD" w:rsidP="00571CD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98A5B3" w14:textId="77777777" w:rsidR="00296138" w:rsidRDefault="00296138" w:rsidP="00571CDD">
      <w:pPr>
        <w:spacing w:after="0" w:line="240" w:lineRule="auto"/>
      </w:pPr>
      <w:r>
        <w:separator/>
      </w:r>
    </w:p>
  </w:footnote>
  <w:footnote w:type="continuationSeparator" w:id="0">
    <w:p w14:paraId="1184CB7B" w14:textId="77777777" w:rsidR="00296138" w:rsidRDefault="00296138" w:rsidP="00571C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CDD"/>
    <w:rsid w:val="002717D1"/>
    <w:rsid w:val="00296138"/>
    <w:rsid w:val="005433BA"/>
    <w:rsid w:val="00571CDD"/>
    <w:rsid w:val="00684A02"/>
    <w:rsid w:val="007A3D60"/>
    <w:rsid w:val="00A77B59"/>
    <w:rsid w:val="00B605BC"/>
    <w:rsid w:val="00DB7B5A"/>
    <w:rsid w:val="00EB0A82"/>
    <w:rsid w:val="00EE0E71"/>
    <w:rsid w:val="00F2491C"/>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F5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2717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1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71C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CDD"/>
    <w:rPr>
      <w:rFonts w:ascii="Arial" w:hAnsi="Arial"/>
      <w:szCs w:val="22"/>
    </w:rPr>
  </w:style>
  <w:style w:type="character" w:styleId="PageNumber">
    <w:name w:val="page number"/>
    <w:basedOn w:val="DefaultParagraphFont"/>
    <w:uiPriority w:val="99"/>
    <w:semiHidden/>
    <w:unhideWhenUsed/>
    <w:rsid w:val="00571CDD"/>
  </w:style>
  <w:style w:type="paragraph" w:styleId="NoSpacing">
    <w:name w:val="No Spacing"/>
    <w:link w:val="NoSpacingChar"/>
    <w:uiPriority w:val="1"/>
    <w:qFormat/>
    <w:rsid w:val="00571CDD"/>
    <w:rPr>
      <w:rFonts w:eastAsiaTheme="minorEastAsia"/>
      <w:sz w:val="22"/>
      <w:szCs w:val="22"/>
      <w:lang w:val="en-US" w:eastAsia="zh-CN"/>
    </w:rPr>
  </w:style>
  <w:style w:type="character" w:customStyle="1" w:styleId="NoSpacingChar">
    <w:name w:val="No Spacing Char"/>
    <w:basedOn w:val="DefaultParagraphFont"/>
    <w:link w:val="NoSpacing"/>
    <w:uiPriority w:val="1"/>
    <w:rsid w:val="00571CDD"/>
    <w:rPr>
      <w:rFonts w:eastAsiaTheme="minorEastAsia"/>
      <w:sz w:val="22"/>
      <w:szCs w:val="22"/>
      <w:lang w:val="en-US" w:eastAsia="zh-CN"/>
    </w:rPr>
  </w:style>
  <w:style w:type="character" w:customStyle="1" w:styleId="Heading1Char">
    <w:name w:val="Heading 1 Char"/>
    <w:basedOn w:val="DefaultParagraphFont"/>
    <w:link w:val="Heading1"/>
    <w:uiPriority w:val="9"/>
    <w:rsid w:val="002717D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717D1"/>
    <w:rPr>
      <w:color w:val="0563C1" w:themeColor="hyperlink"/>
      <w:u w:val="single"/>
    </w:rPr>
  </w:style>
  <w:style w:type="character" w:customStyle="1" w:styleId="UnresolvedMention">
    <w:name w:val="Unresolved Mention"/>
    <w:basedOn w:val="DefaultParagraphFont"/>
    <w:uiPriority w:val="99"/>
    <w:semiHidden/>
    <w:unhideWhenUsed/>
    <w:rsid w:val="002717D1"/>
    <w:rPr>
      <w:color w:val="605E5C"/>
      <w:shd w:val="clear" w:color="auto" w:fill="E1DFDD"/>
    </w:rPr>
  </w:style>
  <w:style w:type="character" w:customStyle="1" w:styleId="Heading2Char">
    <w:name w:val="Heading 2 Char"/>
    <w:basedOn w:val="DefaultParagraphFont"/>
    <w:link w:val="Heading2"/>
    <w:uiPriority w:val="9"/>
    <w:rsid w:val="002717D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717D1"/>
    <w:pPr>
      <w:spacing w:before="480"/>
      <w:outlineLvl w:val="9"/>
    </w:pPr>
    <w:rPr>
      <w:b/>
      <w:bCs/>
      <w:sz w:val="28"/>
      <w:szCs w:val="28"/>
      <w:lang w:val="en-US"/>
    </w:rPr>
  </w:style>
  <w:style w:type="paragraph" w:styleId="TOC1">
    <w:name w:val="toc 1"/>
    <w:basedOn w:val="Normal"/>
    <w:next w:val="Normal"/>
    <w:autoRedefine/>
    <w:uiPriority w:val="39"/>
    <w:unhideWhenUsed/>
    <w:rsid w:val="002717D1"/>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2717D1"/>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2717D1"/>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717D1"/>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717D1"/>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717D1"/>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717D1"/>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717D1"/>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717D1"/>
    <w:pPr>
      <w:spacing w:after="0"/>
      <w:ind w:left="1920"/>
    </w:pPr>
    <w:rPr>
      <w:rFonts w:asciiTheme="minorHAnsi" w:hAnsiTheme="minorHAnsi" w:cstheme="minorHAnsi"/>
      <w:sz w:val="20"/>
      <w:szCs w:val="20"/>
    </w:rPr>
  </w:style>
  <w:style w:type="paragraph" w:styleId="BalloonText">
    <w:name w:val="Balloon Text"/>
    <w:basedOn w:val="Normal"/>
    <w:link w:val="BalloonTextChar"/>
    <w:uiPriority w:val="99"/>
    <w:semiHidden/>
    <w:unhideWhenUsed/>
    <w:rsid w:val="00A77B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7B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2717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1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71C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CDD"/>
    <w:rPr>
      <w:rFonts w:ascii="Arial" w:hAnsi="Arial"/>
      <w:szCs w:val="22"/>
    </w:rPr>
  </w:style>
  <w:style w:type="character" w:styleId="PageNumber">
    <w:name w:val="page number"/>
    <w:basedOn w:val="DefaultParagraphFont"/>
    <w:uiPriority w:val="99"/>
    <w:semiHidden/>
    <w:unhideWhenUsed/>
    <w:rsid w:val="00571CDD"/>
  </w:style>
  <w:style w:type="paragraph" w:styleId="NoSpacing">
    <w:name w:val="No Spacing"/>
    <w:link w:val="NoSpacingChar"/>
    <w:uiPriority w:val="1"/>
    <w:qFormat/>
    <w:rsid w:val="00571CDD"/>
    <w:rPr>
      <w:rFonts w:eastAsiaTheme="minorEastAsia"/>
      <w:sz w:val="22"/>
      <w:szCs w:val="22"/>
      <w:lang w:val="en-US" w:eastAsia="zh-CN"/>
    </w:rPr>
  </w:style>
  <w:style w:type="character" w:customStyle="1" w:styleId="NoSpacingChar">
    <w:name w:val="No Spacing Char"/>
    <w:basedOn w:val="DefaultParagraphFont"/>
    <w:link w:val="NoSpacing"/>
    <w:uiPriority w:val="1"/>
    <w:rsid w:val="00571CDD"/>
    <w:rPr>
      <w:rFonts w:eastAsiaTheme="minorEastAsia"/>
      <w:sz w:val="22"/>
      <w:szCs w:val="22"/>
      <w:lang w:val="en-US" w:eastAsia="zh-CN"/>
    </w:rPr>
  </w:style>
  <w:style w:type="character" w:customStyle="1" w:styleId="Heading1Char">
    <w:name w:val="Heading 1 Char"/>
    <w:basedOn w:val="DefaultParagraphFont"/>
    <w:link w:val="Heading1"/>
    <w:uiPriority w:val="9"/>
    <w:rsid w:val="002717D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717D1"/>
    <w:rPr>
      <w:color w:val="0563C1" w:themeColor="hyperlink"/>
      <w:u w:val="single"/>
    </w:rPr>
  </w:style>
  <w:style w:type="character" w:customStyle="1" w:styleId="UnresolvedMention">
    <w:name w:val="Unresolved Mention"/>
    <w:basedOn w:val="DefaultParagraphFont"/>
    <w:uiPriority w:val="99"/>
    <w:semiHidden/>
    <w:unhideWhenUsed/>
    <w:rsid w:val="002717D1"/>
    <w:rPr>
      <w:color w:val="605E5C"/>
      <w:shd w:val="clear" w:color="auto" w:fill="E1DFDD"/>
    </w:rPr>
  </w:style>
  <w:style w:type="character" w:customStyle="1" w:styleId="Heading2Char">
    <w:name w:val="Heading 2 Char"/>
    <w:basedOn w:val="DefaultParagraphFont"/>
    <w:link w:val="Heading2"/>
    <w:uiPriority w:val="9"/>
    <w:rsid w:val="002717D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717D1"/>
    <w:pPr>
      <w:spacing w:before="480"/>
      <w:outlineLvl w:val="9"/>
    </w:pPr>
    <w:rPr>
      <w:b/>
      <w:bCs/>
      <w:sz w:val="28"/>
      <w:szCs w:val="28"/>
      <w:lang w:val="en-US"/>
    </w:rPr>
  </w:style>
  <w:style w:type="paragraph" w:styleId="TOC1">
    <w:name w:val="toc 1"/>
    <w:basedOn w:val="Normal"/>
    <w:next w:val="Normal"/>
    <w:autoRedefine/>
    <w:uiPriority w:val="39"/>
    <w:unhideWhenUsed/>
    <w:rsid w:val="002717D1"/>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2717D1"/>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2717D1"/>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717D1"/>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717D1"/>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717D1"/>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717D1"/>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717D1"/>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717D1"/>
    <w:pPr>
      <w:spacing w:after="0"/>
      <w:ind w:left="1920"/>
    </w:pPr>
    <w:rPr>
      <w:rFonts w:asciiTheme="minorHAnsi" w:hAnsiTheme="minorHAnsi" w:cstheme="minorHAnsi"/>
      <w:sz w:val="20"/>
      <w:szCs w:val="20"/>
    </w:rPr>
  </w:style>
  <w:style w:type="paragraph" w:styleId="BalloonText">
    <w:name w:val="Balloon Text"/>
    <w:basedOn w:val="Normal"/>
    <w:link w:val="BalloonTextChar"/>
    <w:uiPriority w:val="99"/>
    <w:semiHidden/>
    <w:unhideWhenUsed/>
    <w:rsid w:val="00A77B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7B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tb.ku.edu/en"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heacademy.ac.uk/system/files/phil_kelly.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uglas.qld.gov.au/download/community_engagement/Community%20Engagement%20Guide%20and%20Tools.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health.qld.gov.au/__data/assets/pdf_file/0029/425576/33487.pdf"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86EE825CD3EFF4784DB4EA73F8B24AB"/>
        <w:category>
          <w:name w:val="General"/>
          <w:gallery w:val="placeholder"/>
        </w:category>
        <w:types>
          <w:type w:val="bbPlcHdr"/>
        </w:types>
        <w:behaviors>
          <w:behavior w:val="content"/>
        </w:behaviors>
        <w:guid w:val="{EE41E50F-4336-C94F-9896-C283DF345EED}"/>
      </w:docPartPr>
      <w:docPartBody>
        <w:p w:rsidR="008C7269" w:rsidRDefault="008C4FD4" w:rsidP="008C4FD4">
          <w:pPr>
            <w:pStyle w:val="686EE825CD3EFF4784DB4EA73F8B24AB"/>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FD4"/>
    <w:rsid w:val="0003570C"/>
    <w:rsid w:val="00434879"/>
    <w:rsid w:val="008C4FD4"/>
    <w:rsid w:val="008C7269"/>
    <w:rsid w:val="00EC7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6EE825CD3EFF4784DB4EA73F8B24AB">
    <w:name w:val="686EE825CD3EFF4784DB4EA73F8B24AB"/>
    <w:rsid w:val="008C4FD4"/>
  </w:style>
  <w:style w:type="paragraph" w:customStyle="1" w:styleId="40DC5672FCCFF641AA748E83AD11A491">
    <w:name w:val="40DC5672FCCFF641AA748E83AD11A491"/>
    <w:rsid w:val="008C4FD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6EE825CD3EFF4784DB4EA73F8B24AB">
    <w:name w:val="686EE825CD3EFF4784DB4EA73F8B24AB"/>
    <w:rsid w:val="008C4FD4"/>
  </w:style>
  <w:style w:type="paragraph" w:customStyle="1" w:styleId="40DC5672FCCFF641AA748E83AD11A491">
    <w:name w:val="40DC5672FCCFF641AA748E83AD11A491"/>
    <w:rsid w:val="008C4F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1916908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65C510-37B9-41A4-A057-0A478AB8F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2253</Words>
  <Characters>12844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community engagement</vt:lpstr>
    </vt:vector>
  </TitlesOfParts>
  <Company>student name:</Company>
  <LinksUpToDate>false</LinksUpToDate>
  <CharactersWithSpaces>15067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(LCBB4002)</dc:title>
  <dc:subject>Assignment 1</dc:subject>
  <dc:creator>Anna Kuseva</dc:creator>
  <cp:lastModifiedBy>acer</cp:lastModifiedBy>
  <cp:revision>3</cp:revision>
  <dcterms:created xsi:type="dcterms:W3CDTF">2020-12-15T16:33:00Z</dcterms:created>
  <dcterms:modified xsi:type="dcterms:W3CDTF">2020-12-15T16:35:00Z</dcterms:modified>
</cp:coreProperties>
</file>