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9EE20A" w14:textId="1ECA50C8" w:rsidR="0081276A" w:rsidRPr="00512AC5" w:rsidRDefault="00FF5B46" w:rsidP="00CC252F">
      <w:pPr>
        <w:jc w:val="center"/>
        <w:rPr>
          <w:rFonts w:cstheme="minorHAnsi"/>
          <w:b/>
          <w:bCs/>
        </w:rPr>
      </w:pPr>
      <w:r w:rsidRPr="00512AC5">
        <w:rPr>
          <w:rFonts w:cstheme="minorHAnsi"/>
          <w:b/>
          <w:bCs/>
        </w:rPr>
        <w:t>Operational Plan</w:t>
      </w:r>
    </w:p>
    <w:p w14:paraId="38526AA2" w14:textId="77777777" w:rsidR="00FF5B46" w:rsidRPr="00512AC5" w:rsidRDefault="00FF5B46">
      <w:pPr>
        <w:rPr>
          <w:rFonts w:cstheme="minorHAnsi"/>
        </w:rPr>
      </w:pPr>
    </w:p>
    <w:p w14:paraId="4CD189E4" w14:textId="77777777" w:rsidR="00FF5B46" w:rsidRPr="00512AC5" w:rsidRDefault="00FF5B46">
      <w:pPr>
        <w:rPr>
          <w:rFonts w:cstheme="minorHAnsi"/>
          <w:b/>
          <w:bCs/>
          <w:u w:val="single"/>
        </w:rPr>
      </w:pPr>
      <w:r w:rsidRPr="00512AC5">
        <w:rPr>
          <w:rFonts w:cstheme="minorHAnsi"/>
          <w:b/>
          <w:bCs/>
          <w:u w:val="single"/>
        </w:rPr>
        <w:t xml:space="preserve">Event Plan </w:t>
      </w:r>
    </w:p>
    <w:p w14:paraId="1DA3BCC8" w14:textId="77777777" w:rsidR="000C5ABF" w:rsidRPr="00512AC5" w:rsidRDefault="000C5ABF">
      <w:pPr>
        <w:rPr>
          <w:rFonts w:cstheme="minorHAnsi"/>
          <w:b/>
          <w:bCs/>
          <w:u w:val="single"/>
        </w:rPr>
      </w:pPr>
    </w:p>
    <w:p w14:paraId="2D8E0D0A" w14:textId="77777777" w:rsidR="000C5ABF" w:rsidRPr="00512AC5" w:rsidRDefault="000C5ABF">
      <w:pPr>
        <w:rPr>
          <w:rFonts w:cstheme="minorHAnsi"/>
          <w:u w:val="single"/>
        </w:rPr>
      </w:pPr>
      <w:r w:rsidRPr="00512AC5">
        <w:rPr>
          <w:rFonts w:cstheme="minorHAnsi"/>
          <w:u w:val="single"/>
        </w:rPr>
        <w:t>Overview</w:t>
      </w:r>
    </w:p>
    <w:p w14:paraId="3D96FDF1" w14:textId="77777777" w:rsidR="00FF5B46" w:rsidRPr="00512AC5" w:rsidRDefault="00FF5B46">
      <w:pPr>
        <w:rPr>
          <w:rFonts w:cstheme="minorHAnsi"/>
        </w:rPr>
      </w:pPr>
    </w:p>
    <w:p w14:paraId="6498E110" w14:textId="1C1628EF" w:rsidR="00FF5B46" w:rsidRPr="00512AC5" w:rsidRDefault="00874BC5">
      <w:pPr>
        <w:rPr>
          <w:rFonts w:cstheme="minorHAnsi"/>
        </w:rPr>
      </w:pPr>
      <w:r w:rsidRPr="00512AC5">
        <w:rPr>
          <w:rFonts w:cstheme="minorHAnsi"/>
        </w:rPr>
        <w:t>The event</w:t>
      </w:r>
      <w:r w:rsidR="009A059F" w:rsidRPr="00512AC5">
        <w:rPr>
          <w:rFonts w:cstheme="minorHAnsi"/>
        </w:rPr>
        <w:t xml:space="preserve"> plan is for The Creative Café that will be based in the Arts </w:t>
      </w:r>
      <w:r w:rsidRPr="00512AC5">
        <w:rPr>
          <w:rFonts w:cstheme="minorHAnsi"/>
        </w:rPr>
        <w:t>Arcade</w:t>
      </w:r>
      <w:r w:rsidR="00140E54" w:rsidRPr="00512AC5">
        <w:rPr>
          <w:rFonts w:cstheme="minorHAnsi"/>
        </w:rPr>
        <w:t>, 9</w:t>
      </w:r>
      <w:r w:rsidR="009A059F" w:rsidRPr="00512AC5">
        <w:rPr>
          <w:rFonts w:cstheme="minorHAnsi"/>
        </w:rPr>
        <w:t xml:space="preserve"> – 11 St. </w:t>
      </w:r>
      <w:r w:rsidR="00CC252F" w:rsidRPr="00512AC5">
        <w:rPr>
          <w:rFonts w:cstheme="minorHAnsi"/>
        </w:rPr>
        <w:t>David’s</w:t>
      </w:r>
      <w:r w:rsidR="009A059F" w:rsidRPr="00512AC5">
        <w:rPr>
          <w:rFonts w:cstheme="minorHAnsi"/>
        </w:rPr>
        <w:t xml:space="preserve"> Place from 15</w:t>
      </w:r>
      <w:r w:rsidR="009A059F" w:rsidRPr="00512AC5">
        <w:rPr>
          <w:rFonts w:cstheme="minorHAnsi"/>
          <w:vertAlign w:val="superscript"/>
        </w:rPr>
        <w:t>th</w:t>
      </w:r>
      <w:r w:rsidR="009A059F" w:rsidRPr="00512AC5">
        <w:rPr>
          <w:rFonts w:cstheme="minorHAnsi"/>
        </w:rPr>
        <w:t xml:space="preserve"> October 2022 to 15</w:t>
      </w:r>
      <w:r w:rsidR="009A059F" w:rsidRPr="00512AC5">
        <w:rPr>
          <w:rFonts w:cstheme="minorHAnsi"/>
          <w:vertAlign w:val="superscript"/>
        </w:rPr>
        <w:t>th</w:t>
      </w:r>
      <w:r w:rsidR="009A059F" w:rsidRPr="00512AC5">
        <w:rPr>
          <w:rFonts w:cstheme="minorHAnsi"/>
        </w:rPr>
        <w:t xml:space="preserve"> January 2023.</w:t>
      </w:r>
    </w:p>
    <w:p w14:paraId="57FF0CD6" w14:textId="77777777" w:rsidR="009A059F" w:rsidRPr="00512AC5" w:rsidRDefault="009A059F">
      <w:pPr>
        <w:rPr>
          <w:rFonts w:cstheme="minorHAnsi"/>
        </w:rPr>
      </w:pPr>
    </w:p>
    <w:p w14:paraId="6E9C4867" w14:textId="3987A3D7" w:rsidR="009A059F" w:rsidRPr="00512AC5" w:rsidRDefault="009A059F" w:rsidP="009A059F">
      <w:pPr>
        <w:spacing w:after="300"/>
        <w:contextualSpacing/>
        <w:textAlignment w:val="baseline"/>
        <w:rPr>
          <w:rFonts w:eastAsia="Arial" w:cstheme="minorHAnsi"/>
          <w:lang w:eastAsia="en-GB"/>
        </w:rPr>
      </w:pPr>
      <w:r w:rsidRPr="00512AC5">
        <w:rPr>
          <w:rFonts w:eastAsia="Arial" w:cstheme="minorHAnsi"/>
          <w:lang w:eastAsia="en-GB"/>
        </w:rPr>
        <w:t>The operational pl</w:t>
      </w:r>
      <w:r w:rsidR="00874BC5" w:rsidRPr="00512AC5">
        <w:rPr>
          <w:rFonts w:eastAsia="Arial" w:cstheme="minorHAnsi"/>
          <w:lang w:eastAsia="en-GB"/>
        </w:rPr>
        <w:t>anning is crucial for</w:t>
      </w:r>
      <w:r w:rsidRPr="00512AC5">
        <w:rPr>
          <w:rFonts w:eastAsia="Arial" w:cstheme="minorHAnsi"/>
          <w:lang w:eastAsia="en-GB"/>
        </w:rPr>
        <w:t xml:space="preserve"> </w:t>
      </w:r>
      <w:r w:rsidR="00140E54" w:rsidRPr="00512AC5">
        <w:rPr>
          <w:rFonts w:eastAsia="Arial" w:cstheme="minorHAnsi"/>
          <w:lang w:eastAsia="en-GB"/>
        </w:rPr>
        <w:t>the success of an event. T</w:t>
      </w:r>
      <w:r w:rsidRPr="00512AC5">
        <w:rPr>
          <w:rFonts w:eastAsia="Arial" w:cstheme="minorHAnsi"/>
          <w:lang w:eastAsia="en-GB"/>
        </w:rPr>
        <w:t xml:space="preserve">he event plan </w:t>
      </w:r>
      <w:r w:rsidR="00140E54" w:rsidRPr="00512AC5">
        <w:rPr>
          <w:rFonts w:eastAsia="Arial" w:cstheme="minorHAnsi"/>
          <w:lang w:eastAsia="en-GB"/>
        </w:rPr>
        <w:t>needs to be</w:t>
      </w:r>
      <w:r w:rsidRPr="00512AC5">
        <w:rPr>
          <w:rFonts w:eastAsia="Arial" w:cstheme="minorHAnsi"/>
          <w:lang w:eastAsia="en-GB"/>
        </w:rPr>
        <w:t xml:space="preserve"> detailed </w:t>
      </w:r>
      <w:r w:rsidR="00140E54" w:rsidRPr="00512AC5">
        <w:rPr>
          <w:rFonts w:eastAsia="Arial" w:cstheme="minorHAnsi"/>
          <w:lang w:eastAsia="en-GB"/>
        </w:rPr>
        <w:t>as it demonstrates that</w:t>
      </w:r>
      <w:r w:rsidRPr="00512AC5">
        <w:rPr>
          <w:rFonts w:eastAsia="Arial" w:cstheme="minorHAnsi"/>
          <w:lang w:eastAsia="en-GB"/>
        </w:rPr>
        <w:t xml:space="preserve"> all aspects and every area has been considered and </w:t>
      </w:r>
      <w:r w:rsidR="005C2C61">
        <w:rPr>
          <w:rFonts w:eastAsia="Arial" w:cstheme="minorHAnsi"/>
          <w:lang w:eastAsia="en-GB"/>
        </w:rPr>
        <w:t>focused on</w:t>
      </w:r>
      <w:r w:rsidR="00140E54" w:rsidRPr="00512AC5">
        <w:rPr>
          <w:rFonts w:eastAsia="Arial" w:cstheme="minorHAnsi"/>
          <w:lang w:eastAsia="en-GB"/>
        </w:rPr>
        <w:t xml:space="preserve">. It </w:t>
      </w:r>
      <w:r w:rsidRPr="00512AC5">
        <w:rPr>
          <w:rFonts w:eastAsia="Arial" w:cstheme="minorHAnsi"/>
          <w:lang w:eastAsia="en-GB"/>
        </w:rPr>
        <w:t>contributes to the effective planning, preparation, and execution of an event (</w:t>
      </w:r>
      <w:proofErr w:type="spellStart"/>
      <w:r w:rsidRPr="00512AC5">
        <w:rPr>
          <w:rFonts w:eastAsia="Arial" w:cstheme="minorHAnsi"/>
          <w:lang w:eastAsia="en-GB"/>
        </w:rPr>
        <w:t>Bladen</w:t>
      </w:r>
      <w:proofErr w:type="spellEnd"/>
      <w:r w:rsidRPr="00512AC5">
        <w:rPr>
          <w:rFonts w:eastAsia="Arial" w:cstheme="minorHAnsi"/>
          <w:lang w:eastAsia="en-GB"/>
        </w:rPr>
        <w:t xml:space="preserve"> </w:t>
      </w:r>
      <w:r w:rsidRPr="00512AC5">
        <w:rPr>
          <w:rFonts w:eastAsia="Arial" w:cstheme="minorHAnsi"/>
          <w:i/>
          <w:iCs/>
          <w:lang w:eastAsia="en-GB"/>
        </w:rPr>
        <w:t>et al</w:t>
      </w:r>
      <w:r w:rsidRPr="00512AC5">
        <w:rPr>
          <w:rFonts w:eastAsia="Arial" w:cstheme="minorHAnsi"/>
          <w:lang w:eastAsia="en-GB"/>
        </w:rPr>
        <w:t>, 2012). Tum and Norton (2006) discuss the even</w:t>
      </w:r>
      <w:r w:rsidR="00140E54" w:rsidRPr="00512AC5">
        <w:rPr>
          <w:rFonts w:eastAsia="Arial" w:cstheme="minorHAnsi"/>
          <w:lang w:eastAsia="en-GB"/>
        </w:rPr>
        <w:t xml:space="preserve">t </w:t>
      </w:r>
      <w:r w:rsidR="00887058" w:rsidRPr="00512AC5">
        <w:rPr>
          <w:rFonts w:eastAsia="Arial" w:cstheme="minorHAnsi"/>
          <w:lang w:eastAsia="en-GB"/>
        </w:rPr>
        <w:t>operations management model which</w:t>
      </w:r>
      <w:r w:rsidRPr="00512AC5">
        <w:rPr>
          <w:rFonts w:eastAsia="Arial" w:cstheme="minorHAnsi"/>
          <w:lang w:eastAsia="en-GB"/>
        </w:rPr>
        <w:t xml:space="preserve"> include</w:t>
      </w:r>
      <w:r w:rsidR="00140E54" w:rsidRPr="00512AC5">
        <w:rPr>
          <w:rFonts w:eastAsia="Arial" w:cstheme="minorHAnsi"/>
          <w:lang w:eastAsia="en-GB"/>
        </w:rPr>
        <w:t>s</w:t>
      </w:r>
      <w:r w:rsidR="00887058" w:rsidRPr="00512AC5">
        <w:rPr>
          <w:rFonts w:eastAsia="Arial" w:cstheme="minorHAnsi"/>
          <w:lang w:eastAsia="en-GB"/>
        </w:rPr>
        <w:t xml:space="preserve"> four stages - </w:t>
      </w:r>
      <w:r w:rsidRPr="00512AC5">
        <w:rPr>
          <w:rFonts w:eastAsia="Arial" w:cstheme="minorHAnsi"/>
          <w:lang w:eastAsia="en-GB"/>
        </w:rPr>
        <w:t xml:space="preserve">analysis, detailed planning, implementation and delivery and performance evaluation. This shows </w:t>
      </w:r>
      <w:r w:rsidR="00887058" w:rsidRPr="00512AC5">
        <w:rPr>
          <w:rFonts w:eastAsia="Arial" w:cstheme="minorHAnsi"/>
          <w:lang w:eastAsia="en-GB"/>
        </w:rPr>
        <w:t xml:space="preserve">that </w:t>
      </w:r>
      <w:r w:rsidRPr="00512AC5">
        <w:rPr>
          <w:rFonts w:eastAsia="Arial" w:cstheme="minorHAnsi"/>
          <w:lang w:eastAsia="en-GB"/>
        </w:rPr>
        <w:t xml:space="preserve">the operation managers have responsibility in both the </w:t>
      </w:r>
      <w:r w:rsidR="005C2C61" w:rsidRPr="00512AC5">
        <w:rPr>
          <w:rFonts w:eastAsia="Arial" w:cstheme="minorHAnsi"/>
          <w:lang w:eastAsia="en-GB"/>
        </w:rPr>
        <w:t>day-to-day</w:t>
      </w:r>
      <w:r w:rsidRPr="00512AC5">
        <w:rPr>
          <w:rFonts w:eastAsia="Arial" w:cstheme="minorHAnsi"/>
          <w:lang w:eastAsia="en-GB"/>
        </w:rPr>
        <w:t xml:space="preserve"> activity and strategy. There is a wide variety of roles and responsibilities that come under operational management as stated by </w:t>
      </w:r>
      <w:proofErr w:type="spellStart"/>
      <w:r w:rsidRPr="00512AC5">
        <w:rPr>
          <w:rFonts w:eastAsia="Arial" w:cstheme="minorHAnsi"/>
          <w:lang w:eastAsia="en-GB"/>
        </w:rPr>
        <w:t>Bladen</w:t>
      </w:r>
      <w:proofErr w:type="spellEnd"/>
      <w:r w:rsidRPr="00512AC5">
        <w:rPr>
          <w:rFonts w:eastAsia="Arial" w:cstheme="minorHAnsi"/>
          <w:lang w:eastAsia="en-GB"/>
        </w:rPr>
        <w:t xml:space="preserve"> </w:t>
      </w:r>
      <w:r w:rsidRPr="00512AC5">
        <w:rPr>
          <w:rFonts w:eastAsia="Arial" w:cstheme="minorHAnsi"/>
          <w:i/>
          <w:iCs/>
          <w:lang w:eastAsia="en-GB"/>
        </w:rPr>
        <w:t>et al</w:t>
      </w:r>
      <w:r w:rsidR="00887058" w:rsidRPr="00512AC5">
        <w:rPr>
          <w:rFonts w:eastAsia="Arial" w:cstheme="minorHAnsi"/>
          <w:lang w:eastAsia="en-GB"/>
        </w:rPr>
        <w:t xml:space="preserve"> (2012) which</w:t>
      </w:r>
      <w:r w:rsidRPr="00512AC5">
        <w:rPr>
          <w:rFonts w:eastAsia="Arial" w:cstheme="minorHAnsi"/>
          <w:lang w:eastAsia="en-GB"/>
        </w:rPr>
        <w:t xml:space="preserve"> include development, human resources, finance, legal, crisis management, risk management and service excellence. </w:t>
      </w:r>
      <w:r w:rsidR="0070584E" w:rsidRPr="00512AC5">
        <w:rPr>
          <w:rFonts w:eastAsia="Arial" w:cstheme="minorHAnsi"/>
          <w:lang w:eastAsia="en-GB"/>
        </w:rPr>
        <w:t xml:space="preserve">It </w:t>
      </w:r>
      <w:r w:rsidRPr="00512AC5">
        <w:rPr>
          <w:rFonts w:eastAsia="Arial" w:cstheme="minorHAnsi"/>
          <w:lang w:eastAsia="en-GB"/>
        </w:rPr>
        <w:t>covers all areas of an event and will be specific to the individual event and venue and each plan needs to be uniq</w:t>
      </w:r>
      <w:r w:rsidR="00B92BA7" w:rsidRPr="00512AC5">
        <w:rPr>
          <w:rFonts w:eastAsia="Arial" w:cstheme="minorHAnsi"/>
          <w:lang w:eastAsia="en-GB"/>
        </w:rPr>
        <w:t>ue and adaptable. There is a great deal</w:t>
      </w:r>
      <w:r w:rsidRPr="00512AC5">
        <w:rPr>
          <w:rFonts w:eastAsia="Arial" w:cstheme="minorHAnsi"/>
          <w:lang w:eastAsia="en-GB"/>
        </w:rPr>
        <w:t xml:space="preserve"> of planning and logistics involved that can be characterised into three subsystems of customer orientated systems, producer and </w:t>
      </w:r>
      <w:r w:rsidR="000C5ABF" w:rsidRPr="00512AC5">
        <w:rPr>
          <w:rFonts w:eastAsia="Arial" w:cstheme="minorHAnsi"/>
          <w:lang w:eastAsia="en-GB"/>
        </w:rPr>
        <w:t>supplier-oriented</w:t>
      </w:r>
      <w:r w:rsidRPr="00512AC5">
        <w:rPr>
          <w:rFonts w:eastAsia="Arial" w:cstheme="minorHAnsi"/>
          <w:lang w:eastAsia="en-GB"/>
        </w:rPr>
        <w:t xml:space="preserve"> systems and communications system (Getz, 2005). Through this plan these elements will be discussed and considered in relation to a </w:t>
      </w:r>
      <w:r w:rsidR="00271440" w:rsidRPr="00512AC5">
        <w:rPr>
          <w:rFonts w:eastAsia="Arial" w:cstheme="minorHAnsi"/>
          <w:lang w:eastAsia="en-GB"/>
        </w:rPr>
        <w:t>pop-up</w:t>
      </w:r>
      <w:r w:rsidRPr="00512AC5">
        <w:rPr>
          <w:rFonts w:eastAsia="Arial" w:cstheme="minorHAnsi"/>
          <w:lang w:eastAsia="en-GB"/>
        </w:rPr>
        <w:t xml:space="preserve"> venue f</w:t>
      </w:r>
      <w:r w:rsidR="009421C8" w:rsidRPr="00512AC5">
        <w:rPr>
          <w:rFonts w:eastAsia="Arial" w:cstheme="minorHAnsi"/>
          <w:lang w:eastAsia="en-GB"/>
        </w:rPr>
        <w:t xml:space="preserve">or a </w:t>
      </w:r>
      <w:proofErr w:type="gramStart"/>
      <w:r w:rsidR="009421C8" w:rsidRPr="00512AC5">
        <w:rPr>
          <w:rFonts w:eastAsia="Arial" w:cstheme="minorHAnsi"/>
          <w:lang w:eastAsia="en-GB"/>
        </w:rPr>
        <w:t>three</w:t>
      </w:r>
      <w:r w:rsidRPr="00512AC5">
        <w:rPr>
          <w:rFonts w:eastAsia="Arial" w:cstheme="minorHAnsi"/>
          <w:lang w:eastAsia="en-GB"/>
        </w:rPr>
        <w:t xml:space="preserve"> month</w:t>
      </w:r>
      <w:proofErr w:type="gramEnd"/>
      <w:r w:rsidRPr="00512AC5">
        <w:rPr>
          <w:rFonts w:eastAsia="Arial" w:cstheme="minorHAnsi"/>
          <w:lang w:eastAsia="en-GB"/>
        </w:rPr>
        <w:t xml:space="preserve"> period.</w:t>
      </w:r>
    </w:p>
    <w:p w14:paraId="7C928F60" w14:textId="77777777" w:rsidR="009A059F" w:rsidRPr="00512AC5" w:rsidRDefault="009A059F">
      <w:pPr>
        <w:rPr>
          <w:rFonts w:cstheme="minorHAnsi"/>
        </w:rPr>
      </w:pPr>
    </w:p>
    <w:p w14:paraId="1D934EBD" w14:textId="55D07DBE" w:rsidR="009A059F" w:rsidRPr="00512AC5" w:rsidRDefault="009A059F" w:rsidP="009A059F">
      <w:pPr>
        <w:spacing w:after="300"/>
        <w:contextualSpacing/>
        <w:textAlignment w:val="baseline"/>
        <w:rPr>
          <w:rFonts w:eastAsia="Arial" w:cstheme="minorHAnsi"/>
          <w:lang w:eastAsia="en-GB"/>
        </w:rPr>
      </w:pPr>
      <w:r w:rsidRPr="00512AC5">
        <w:rPr>
          <w:rFonts w:eastAsia="Arial" w:cstheme="minorHAnsi"/>
          <w:lang w:eastAsia="en-GB"/>
        </w:rPr>
        <w:t xml:space="preserve">The overall </w:t>
      </w:r>
      <w:r w:rsidR="00E9034E" w:rsidRPr="00512AC5">
        <w:rPr>
          <w:rFonts w:eastAsia="Arial" w:cstheme="minorHAnsi"/>
          <w:lang w:eastAsia="en-GB"/>
        </w:rPr>
        <w:t>view of the event is a café which</w:t>
      </w:r>
      <w:r w:rsidRPr="00512AC5">
        <w:rPr>
          <w:rFonts w:eastAsia="Arial" w:cstheme="minorHAnsi"/>
          <w:lang w:eastAsia="en-GB"/>
        </w:rPr>
        <w:t xml:space="preserve"> hosts creative experiences f</w:t>
      </w:r>
      <w:r w:rsidR="00E9034E" w:rsidRPr="00512AC5">
        <w:rPr>
          <w:rFonts w:eastAsia="Arial" w:cstheme="minorHAnsi"/>
          <w:lang w:eastAsia="en-GB"/>
        </w:rPr>
        <w:t>rom shows, performances, providing</w:t>
      </w:r>
      <w:r w:rsidRPr="00512AC5">
        <w:rPr>
          <w:rFonts w:eastAsia="Arial" w:cstheme="minorHAnsi"/>
          <w:lang w:eastAsia="en-GB"/>
        </w:rPr>
        <w:t xml:space="preserve"> people the opportunity to share their skills to craft activities. The local community will also be involved</w:t>
      </w:r>
      <w:r w:rsidR="00E9034E" w:rsidRPr="00512AC5">
        <w:rPr>
          <w:rFonts w:eastAsia="Arial" w:cstheme="minorHAnsi"/>
          <w:lang w:eastAsia="en-GB"/>
        </w:rPr>
        <w:t>,</w:t>
      </w:r>
      <w:r w:rsidRPr="00512AC5">
        <w:rPr>
          <w:rFonts w:eastAsia="Arial" w:cstheme="minorHAnsi"/>
          <w:lang w:eastAsia="en-GB"/>
        </w:rPr>
        <w:t xml:space="preserve"> for example local drama groups, </w:t>
      </w:r>
      <w:proofErr w:type="gramStart"/>
      <w:r w:rsidRPr="00512AC5">
        <w:rPr>
          <w:rFonts w:eastAsia="Arial" w:cstheme="minorHAnsi"/>
          <w:lang w:eastAsia="en-GB"/>
        </w:rPr>
        <w:t>schools</w:t>
      </w:r>
      <w:proofErr w:type="gramEnd"/>
      <w:r w:rsidRPr="00512AC5">
        <w:rPr>
          <w:rFonts w:eastAsia="Arial" w:cstheme="minorHAnsi"/>
          <w:lang w:eastAsia="en-GB"/>
        </w:rPr>
        <w:t xml:space="preserve"> and community projects </w:t>
      </w:r>
      <w:r w:rsidR="00E9034E" w:rsidRPr="00512AC5">
        <w:rPr>
          <w:rFonts w:eastAsia="Arial" w:cstheme="minorHAnsi"/>
          <w:lang w:eastAsia="en-GB"/>
        </w:rPr>
        <w:t xml:space="preserve">so </w:t>
      </w:r>
      <w:r w:rsidRPr="00512AC5">
        <w:rPr>
          <w:rFonts w:eastAsia="Arial" w:cstheme="minorHAnsi"/>
          <w:lang w:eastAsia="en-GB"/>
        </w:rPr>
        <w:t xml:space="preserve">that </w:t>
      </w:r>
      <w:r w:rsidR="00E9034E" w:rsidRPr="00512AC5">
        <w:rPr>
          <w:rFonts w:eastAsia="Arial" w:cstheme="minorHAnsi"/>
          <w:lang w:eastAsia="en-GB"/>
        </w:rPr>
        <w:t xml:space="preserve">it </w:t>
      </w:r>
      <w:r w:rsidRPr="00512AC5">
        <w:rPr>
          <w:rFonts w:eastAsia="Arial" w:cstheme="minorHAnsi"/>
          <w:lang w:eastAsia="en-GB"/>
        </w:rPr>
        <w:t>will give</w:t>
      </w:r>
      <w:r w:rsidR="00E9034E" w:rsidRPr="00512AC5">
        <w:rPr>
          <w:rFonts w:eastAsia="Arial" w:cstheme="minorHAnsi"/>
          <w:lang w:eastAsia="en-GB"/>
        </w:rPr>
        <w:t xml:space="preserve"> the young people experiences of performing in front of an audience</w:t>
      </w:r>
      <w:r w:rsidRPr="00512AC5">
        <w:rPr>
          <w:rFonts w:eastAsia="Arial" w:cstheme="minorHAnsi"/>
          <w:lang w:eastAsia="en-GB"/>
        </w:rPr>
        <w:t>. As discussed by Shone and Parry (2013) the involvement of the communi</w:t>
      </w:r>
      <w:r w:rsidR="009421C8" w:rsidRPr="00512AC5">
        <w:rPr>
          <w:rFonts w:eastAsia="Arial" w:cstheme="minorHAnsi"/>
          <w:lang w:eastAsia="en-GB"/>
        </w:rPr>
        <w:t>ty in the events taking place</w:t>
      </w:r>
      <w:r w:rsidRPr="00512AC5">
        <w:rPr>
          <w:rFonts w:eastAsia="Arial" w:cstheme="minorHAnsi"/>
          <w:lang w:eastAsia="en-GB"/>
        </w:rPr>
        <w:t xml:space="preserve"> will positively impact the social implications</w:t>
      </w:r>
      <w:r w:rsidR="009421C8" w:rsidRPr="00512AC5">
        <w:rPr>
          <w:rFonts w:eastAsia="Arial" w:cstheme="minorHAnsi"/>
          <w:lang w:eastAsia="en-GB"/>
        </w:rPr>
        <w:t>,</w:t>
      </w:r>
      <w:r w:rsidRPr="00512AC5">
        <w:rPr>
          <w:rFonts w:eastAsia="Arial" w:cstheme="minorHAnsi"/>
          <w:lang w:eastAsia="en-GB"/>
        </w:rPr>
        <w:t xml:space="preserve"> to create better social interactions to help develop community cohesion and improve the community’s identity and </w:t>
      </w:r>
      <w:r w:rsidR="000D55CA" w:rsidRPr="00512AC5">
        <w:rPr>
          <w:rFonts w:eastAsia="Arial" w:cstheme="minorHAnsi"/>
          <w:lang w:eastAsia="en-GB"/>
        </w:rPr>
        <w:t>confidence</w:t>
      </w:r>
      <w:r w:rsidRPr="00512AC5">
        <w:rPr>
          <w:rFonts w:eastAsia="Arial" w:cstheme="minorHAnsi"/>
          <w:lang w:eastAsia="en-GB"/>
        </w:rPr>
        <w:t xml:space="preserve">. It </w:t>
      </w:r>
      <w:r w:rsidR="000D55CA">
        <w:rPr>
          <w:rFonts w:eastAsia="Arial" w:cstheme="minorHAnsi"/>
          <w:lang w:eastAsia="en-GB"/>
        </w:rPr>
        <w:t>will take place</w:t>
      </w:r>
      <w:r w:rsidRPr="00512AC5">
        <w:rPr>
          <w:rFonts w:eastAsia="Arial" w:cstheme="minorHAnsi"/>
          <w:lang w:eastAsia="en-GB"/>
        </w:rPr>
        <w:t xml:space="preserve"> in a relaxed atmosphere with a stage at the front and a café set up around the room. Over the three months of business a variety of occasions occur including Christmas</w:t>
      </w:r>
      <w:r w:rsidR="009421C8" w:rsidRPr="00512AC5">
        <w:rPr>
          <w:rFonts w:eastAsia="Arial" w:cstheme="minorHAnsi"/>
          <w:lang w:eastAsia="en-GB"/>
        </w:rPr>
        <w:t>, so during</w:t>
      </w:r>
      <w:r w:rsidRPr="00512AC5">
        <w:rPr>
          <w:rFonts w:eastAsia="Arial" w:cstheme="minorHAnsi"/>
          <w:lang w:eastAsia="en-GB"/>
        </w:rPr>
        <w:t xml:space="preserve"> December there will be a Christmas theme to the performances and events that occur within the café. </w:t>
      </w:r>
    </w:p>
    <w:p w14:paraId="37405BB0" w14:textId="77777777" w:rsidR="000C5ABF" w:rsidRPr="00512AC5" w:rsidRDefault="000C5ABF" w:rsidP="009A059F">
      <w:pPr>
        <w:spacing w:after="300"/>
        <w:contextualSpacing/>
        <w:textAlignment w:val="baseline"/>
        <w:rPr>
          <w:rFonts w:eastAsia="Arial" w:cstheme="minorHAnsi"/>
          <w:lang w:eastAsia="en-GB"/>
        </w:rPr>
      </w:pPr>
    </w:p>
    <w:p w14:paraId="3B0A3D2A" w14:textId="22B963FF" w:rsidR="009A059F" w:rsidRPr="00512AC5" w:rsidRDefault="009A059F" w:rsidP="009A059F">
      <w:pPr>
        <w:spacing w:after="300"/>
        <w:contextualSpacing/>
        <w:textAlignment w:val="baseline"/>
        <w:rPr>
          <w:rFonts w:eastAsia="Arial" w:cstheme="minorHAnsi"/>
          <w:lang w:eastAsia="en-GB"/>
        </w:rPr>
      </w:pPr>
      <w:r w:rsidRPr="00512AC5">
        <w:rPr>
          <w:rFonts w:eastAsia="Arial" w:cstheme="minorHAnsi"/>
          <w:lang w:eastAsia="en-GB"/>
        </w:rPr>
        <w:t>A</w:t>
      </w:r>
      <w:r w:rsidR="009421C8" w:rsidRPr="00512AC5">
        <w:rPr>
          <w:rFonts w:eastAsia="Arial" w:cstheme="minorHAnsi"/>
          <w:lang w:eastAsia="en-GB"/>
        </w:rPr>
        <w:t>s well as functioning as a</w:t>
      </w:r>
      <w:r w:rsidRPr="00512AC5">
        <w:rPr>
          <w:rFonts w:eastAsia="Arial" w:cstheme="minorHAnsi"/>
          <w:lang w:eastAsia="en-GB"/>
        </w:rPr>
        <w:t xml:space="preserve"> café</w:t>
      </w:r>
      <w:r w:rsidR="009421C8" w:rsidRPr="00512AC5">
        <w:rPr>
          <w:rFonts w:eastAsia="Arial" w:cstheme="minorHAnsi"/>
          <w:lang w:eastAsia="en-GB"/>
        </w:rPr>
        <w:t>,</w:t>
      </w:r>
      <w:r w:rsidRPr="00512AC5">
        <w:rPr>
          <w:rFonts w:eastAsia="Arial" w:cstheme="minorHAnsi"/>
          <w:lang w:eastAsia="en-GB"/>
        </w:rPr>
        <w:t xml:space="preserve"> the events that take place will vary depending on the day and time</w:t>
      </w:r>
      <w:r w:rsidR="009421C8" w:rsidRPr="00512AC5">
        <w:rPr>
          <w:rFonts w:eastAsia="Arial" w:cstheme="minorHAnsi"/>
          <w:lang w:eastAsia="en-GB"/>
        </w:rPr>
        <w:t>,</w:t>
      </w:r>
      <w:r w:rsidRPr="00512AC5">
        <w:rPr>
          <w:rFonts w:eastAsia="Arial" w:cstheme="minorHAnsi"/>
          <w:lang w:eastAsia="en-GB"/>
        </w:rPr>
        <w:t xml:space="preserve"> day</w:t>
      </w:r>
      <w:r w:rsidR="009421C8" w:rsidRPr="00512AC5">
        <w:rPr>
          <w:rFonts w:eastAsia="Arial" w:cstheme="minorHAnsi"/>
          <w:lang w:eastAsia="en-GB"/>
        </w:rPr>
        <w:t xml:space="preserve"> and weekend events will be more focused for children and young families, so</w:t>
      </w:r>
      <w:r w:rsidRPr="00512AC5">
        <w:rPr>
          <w:rFonts w:eastAsia="Arial" w:cstheme="minorHAnsi"/>
          <w:lang w:eastAsia="en-GB"/>
        </w:rPr>
        <w:t xml:space="preserve"> </w:t>
      </w:r>
      <w:proofErr w:type="gramStart"/>
      <w:r w:rsidRPr="00512AC5">
        <w:rPr>
          <w:rFonts w:eastAsia="Arial" w:cstheme="minorHAnsi"/>
          <w:lang w:eastAsia="en-GB"/>
        </w:rPr>
        <w:t>week day</w:t>
      </w:r>
      <w:proofErr w:type="gramEnd"/>
      <w:r w:rsidRPr="00512AC5">
        <w:rPr>
          <w:rFonts w:eastAsia="Arial" w:cstheme="minorHAnsi"/>
          <w:lang w:eastAsia="en-GB"/>
        </w:rPr>
        <w:t xml:space="preserve"> night</w:t>
      </w:r>
      <w:r w:rsidR="009421C8" w:rsidRPr="00512AC5">
        <w:rPr>
          <w:rFonts w:eastAsia="Arial" w:cstheme="minorHAnsi"/>
          <w:lang w:eastAsia="en-GB"/>
        </w:rPr>
        <w:t>s will focus on adults.</w:t>
      </w:r>
      <w:r w:rsidRPr="00512AC5">
        <w:rPr>
          <w:rFonts w:eastAsia="Arial" w:cstheme="minorHAnsi"/>
          <w:lang w:eastAsia="en-GB"/>
        </w:rPr>
        <w:t xml:space="preserve"> The variety of special </w:t>
      </w:r>
      <w:r w:rsidR="009D6AE4">
        <w:rPr>
          <w:rFonts w:eastAsia="Arial" w:cstheme="minorHAnsi"/>
          <w:lang w:eastAsia="en-GB"/>
        </w:rPr>
        <w:t>guests taking part</w:t>
      </w:r>
      <w:r w:rsidRPr="00512AC5">
        <w:rPr>
          <w:rFonts w:eastAsia="Arial" w:cstheme="minorHAnsi"/>
          <w:lang w:eastAsia="en-GB"/>
        </w:rPr>
        <w:t xml:space="preserve"> will include – Drama groups, Choirs, School groups, Comedy, Character meet and greet, Character performances, </w:t>
      </w:r>
      <w:r w:rsidR="009421C8" w:rsidRPr="00512AC5">
        <w:rPr>
          <w:rFonts w:eastAsia="Arial" w:cstheme="minorHAnsi"/>
          <w:lang w:eastAsia="en-GB"/>
        </w:rPr>
        <w:t>Santa’s</w:t>
      </w:r>
      <w:r w:rsidRPr="00512AC5">
        <w:rPr>
          <w:rFonts w:eastAsia="Arial" w:cstheme="minorHAnsi"/>
          <w:lang w:eastAsia="en-GB"/>
        </w:rPr>
        <w:t xml:space="preserve"> </w:t>
      </w:r>
      <w:r w:rsidR="009421C8" w:rsidRPr="00512AC5">
        <w:rPr>
          <w:rFonts w:eastAsia="Arial" w:cstheme="minorHAnsi"/>
          <w:lang w:eastAsia="en-GB"/>
        </w:rPr>
        <w:t>Grotto</w:t>
      </w:r>
      <w:r w:rsidRPr="00512AC5">
        <w:rPr>
          <w:rFonts w:eastAsia="Arial" w:cstheme="minorHAnsi"/>
          <w:lang w:eastAsia="en-GB"/>
        </w:rPr>
        <w:t xml:space="preserve">, Bands </w:t>
      </w:r>
      <w:proofErr w:type="gramStart"/>
      <w:r w:rsidRPr="00512AC5">
        <w:rPr>
          <w:rFonts w:eastAsia="Arial" w:cstheme="minorHAnsi"/>
          <w:lang w:eastAsia="en-GB"/>
        </w:rPr>
        <w:t xml:space="preserve">and </w:t>
      </w:r>
      <w:r w:rsidR="009D6AE4">
        <w:rPr>
          <w:rFonts w:eastAsia="Arial" w:cstheme="minorHAnsi"/>
          <w:lang w:eastAsia="en-GB"/>
        </w:rPr>
        <w:t>also</w:t>
      </w:r>
      <w:proofErr w:type="gramEnd"/>
      <w:r w:rsidR="009D6AE4">
        <w:rPr>
          <w:rFonts w:eastAsia="Arial" w:cstheme="minorHAnsi"/>
          <w:lang w:eastAsia="en-GB"/>
        </w:rPr>
        <w:t xml:space="preserve"> </w:t>
      </w:r>
      <w:r w:rsidRPr="00512AC5">
        <w:rPr>
          <w:rFonts w:eastAsia="Arial" w:cstheme="minorHAnsi"/>
          <w:lang w:eastAsia="en-GB"/>
        </w:rPr>
        <w:t xml:space="preserve">craft activities. The way these individuals will gain the opportunity </w:t>
      </w:r>
      <w:r w:rsidR="009421C8" w:rsidRPr="00512AC5">
        <w:rPr>
          <w:rFonts w:eastAsia="Arial" w:cstheme="minorHAnsi"/>
          <w:lang w:eastAsia="en-GB"/>
        </w:rPr>
        <w:t xml:space="preserve">to perform </w:t>
      </w:r>
      <w:r w:rsidRPr="00512AC5">
        <w:rPr>
          <w:rFonts w:eastAsia="Arial" w:cstheme="minorHAnsi"/>
          <w:lang w:eastAsia="en-GB"/>
        </w:rPr>
        <w:t>is by contacting the café by phone or through social media to request a</w:t>
      </w:r>
      <w:r w:rsidR="009421C8" w:rsidRPr="00512AC5">
        <w:rPr>
          <w:rFonts w:eastAsia="Arial" w:cstheme="minorHAnsi"/>
          <w:lang w:eastAsia="en-GB"/>
        </w:rPr>
        <w:t>n</w:t>
      </w:r>
      <w:r w:rsidRPr="00512AC5">
        <w:rPr>
          <w:rFonts w:eastAsia="Arial" w:cstheme="minorHAnsi"/>
          <w:lang w:eastAsia="en-GB"/>
        </w:rPr>
        <w:t xml:space="preserve"> evening</w:t>
      </w:r>
      <w:r w:rsidR="009421C8" w:rsidRPr="00512AC5">
        <w:rPr>
          <w:rFonts w:eastAsia="Arial" w:cstheme="minorHAnsi"/>
          <w:lang w:eastAsia="en-GB"/>
        </w:rPr>
        <w:t>. T</w:t>
      </w:r>
      <w:r w:rsidRPr="00512AC5">
        <w:rPr>
          <w:rFonts w:eastAsia="Arial" w:cstheme="minorHAnsi"/>
          <w:lang w:eastAsia="en-GB"/>
        </w:rPr>
        <w:t xml:space="preserve">he café team will also approach individuals or organisations they would like to take part in </w:t>
      </w:r>
      <w:r w:rsidR="009421C8" w:rsidRPr="00512AC5">
        <w:rPr>
          <w:rFonts w:eastAsia="Arial" w:cstheme="minorHAnsi"/>
          <w:lang w:eastAsia="en-GB"/>
        </w:rPr>
        <w:t xml:space="preserve">these </w:t>
      </w:r>
      <w:r w:rsidRPr="00512AC5">
        <w:rPr>
          <w:rFonts w:eastAsia="Arial" w:cstheme="minorHAnsi"/>
          <w:lang w:eastAsia="en-GB"/>
        </w:rPr>
        <w:t>events</w:t>
      </w:r>
      <w:r w:rsidR="009421C8" w:rsidRPr="00512AC5">
        <w:rPr>
          <w:rFonts w:eastAsia="Arial" w:cstheme="minorHAnsi"/>
          <w:lang w:eastAsia="en-GB"/>
        </w:rPr>
        <w:t>.</w:t>
      </w:r>
      <w:r w:rsidRPr="00512AC5">
        <w:rPr>
          <w:rFonts w:eastAsia="Arial" w:cstheme="minorHAnsi"/>
          <w:lang w:eastAsia="en-GB"/>
        </w:rPr>
        <w:t xml:space="preserve"> </w:t>
      </w:r>
    </w:p>
    <w:p w14:paraId="12D94003" w14:textId="77777777" w:rsidR="009A059F" w:rsidRPr="00512AC5" w:rsidRDefault="009421C8" w:rsidP="009A059F">
      <w:pPr>
        <w:spacing w:after="300"/>
        <w:contextualSpacing/>
        <w:textAlignment w:val="baseline"/>
        <w:rPr>
          <w:rFonts w:eastAsia="Arial" w:cstheme="minorHAnsi"/>
          <w:lang w:eastAsia="en-GB"/>
        </w:rPr>
      </w:pPr>
      <w:r w:rsidRPr="00512AC5">
        <w:rPr>
          <w:rFonts w:eastAsia="Arial" w:cstheme="minorHAnsi"/>
          <w:lang w:eastAsia="en-GB"/>
        </w:rPr>
        <w:lastRenderedPageBreak/>
        <w:t xml:space="preserve">Through </w:t>
      </w:r>
      <w:r w:rsidR="009A059F" w:rsidRPr="00512AC5">
        <w:rPr>
          <w:rFonts w:eastAsia="Arial" w:cstheme="minorHAnsi"/>
          <w:lang w:eastAsia="en-GB"/>
        </w:rPr>
        <w:t>considering the different departments in the café the event responsibilities will need to be cove</w:t>
      </w:r>
      <w:r w:rsidRPr="00512AC5">
        <w:rPr>
          <w:rFonts w:eastAsia="Arial" w:cstheme="minorHAnsi"/>
          <w:lang w:eastAsia="en-GB"/>
        </w:rPr>
        <w:t>red. As it is only running for three</w:t>
      </w:r>
      <w:r w:rsidR="009A059F" w:rsidRPr="00512AC5">
        <w:rPr>
          <w:rFonts w:eastAsia="Arial" w:cstheme="minorHAnsi"/>
          <w:lang w:eastAsia="en-GB"/>
        </w:rPr>
        <w:t xml:space="preserve"> months and will be a low scale event the departments will be of a small scale with individuals taking on numerous roles. </w:t>
      </w:r>
    </w:p>
    <w:p w14:paraId="33797F11" w14:textId="77777777" w:rsidR="009A059F" w:rsidRPr="00512AC5" w:rsidRDefault="009A059F" w:rsidP="009A059F">
      <w:pPr>
        <w:spacing w:after="300"/>
        <w:contextualSpacing/>
        <w:textAlignment w:val="baseline"/>
        <w:rPr>
          <w:rFonts w:eastAsia="Arial" w:cstheme="minorHAnsi"/>
          <w:lang w:eastAsia="en-GB"/>
        </w:rPr>
      </w:pPr>
    </w:p>
    <w:p w14:paraId="570C900F" w14:textId="77777777" w:rsidR="000C5ABF" w:rsidRPr="00512AC5" w:rsidRDefault="000C5ABF" w:rsidP="009A059F">
      <w:pPr>
        <w:spacing w:after="300"/>
        <w:contextualSpacing/>
        <w:textAlignment w:val="baseline"/>
        <w:rPr>
          <w:rFonts w:eastAsia="Arial" w:cstheme="minorHAnsi"/>
          <w:u w:val="single"/>
          <w:lang w:eastAsia="en-GB"/>
        </w:rPr>
      </w:pPr>
      <w:r w:rsidRPr="00512AC5">
        <w:rPr>
          <w:rFonts w:eastAsia="Arial" w:cstheme="minorHAnsi"/>
          <w:u w:val="single"/>
          <w:lang w:eastAsia="en-GB"/>
        </w:rPr>
        <w:t>Aims and Objectives</w:t>
      </w:r>
    </w:p>
    <w:p w14:paraId="17FF63F9" w14:textId="77777777" w:rsidR="000C5ABF" w:rsidRPr="00512AC5" w:rsidRDefault="000C5ABF" w:rsidP="009A059F">
      <w:pPr>
        <w:spacing w:after="300"/>
        <w:contextualSpacing/>
        <w:textAlignment w:val="baseline"/>
        <w:rPr>
          <w:rFonts w:eastAsia="Arial" w:cstheme="minorHAnsi"/>
          <w:lang w:eastAsia="en-GB"/>
        </w:rPr>
      </w:pPr>
    </w:p>
    <w:p w14:paraId="3BAAF6BD" w14:textId="0D5E9FC4" w:rsidR="009A059F" w:rsidRPr="00512AC5" w:rsidRDefault="009A059F" w:rsidP="009A059F">
      <w:pPr>
        <w:spacing w:after="300"/>
        <w:contextualSpacing/>
        <w:textAlignment w:val="baseline"/>
        <w:rPr>
          <w:rFonts w:eastAsia="Arial" w:cstheme="minorHAnsi"/>
          <w:lang w:eastAsia="en-GB"/>
        </w:rPr>
      </w:pPr>
      <w:r w:rsidRPr="00512AC5">
        <w:rPr>
          <w:rFonts w:eastAsia="Arial" w:cstheme="minorHAnsi"/>
          <w:lang w:eastAsia="en-GB"/>
        </w:rPr>
        <w:t xml:space="preserve">The aims and objectives of operating this project is to encourage people to spend time together and provide a service for the whole family. After </w:t>
      </w:r>
      <w:r w:rsidR="00585AD4" w:rsidRPr="00512AC5">
        <w:rPr>
          <w:rFonts w:eastAsia="Arial" w:cstheme="minorHAnsi"/>
          <w:lang w:eastAsia="en-GB"/>
        </w:rPr>
        <w:t>the restrictions of c</w:t>
      </w:r>
      <w:r w:rsidRPr="00512AC5">
        <w:rPr>
          <w:rFonts w:eastAsia="Arial" w:cstheme="minorHAnsi"/>
          <w:lang w:eastAsia="en-GB"/>
        </w:rPr>
        <w:t>ovid</w:t>
      </w:r>
      <w:r w:rsidR="00585AD4" w:rsidRPr="00512AC5">
        <w:rPr>
          <w:rFonts w:eastAsia="Arial" w:cstheme="minorHAnsi"/>
          <w:lang w:eastAsia="en-GB"/>
        </w:rPr>
        <w:t>,</w:t>
      </w:r>
      <w:r w:rsidRPr="00512AC5">
        <w:rPr>
          <w:rFonts w:eastAsia="Arial" w:cstheme="minorHAnsi"/>
          <w:lang w:eastAsia="en-GB"/>
        </w:rPr>
        <w:t xml:space="preserve"> individuals are really seeing the importance of bein</w:t>
      </w:r>
      <w:r w:rsidR="00585AD4" w:rsidRPr="00512AC5">
        <w:rPr>
          <w:rFonts w:eastAsia="Arial" w:cstheme="minorHAnsi"/>
          <w:lang w:eastAsia="en-GB"/>
        </w:rPr>
        <w:t xml:space="preserve">g able to </w:t>
      </w:r>
      <w:r w:rsidR="009D6AE4" w:rsidRPr="00512AC5">
        <w:rPr>
          <w:rFonts w:eastAsia="Arial" w:cstheme="minorHAnsi"/>
          <w:lang w:eastAsia="en-GB"/>
        </w:rPr>
        <w:t>gather</w:t>
      </w:r>
      <w:r w:rsidR="00585AD4" w:rsidRPr="00512AC5">
        <w:rPr>
          <w:rFonts w:eastAsia="Arial" w:cstheme="minorHAnsi"/>
          <w:lang w:eastAsia="en-GB"/>
        </w:rPr>
        <w:t xml:space="preserve"> and participate in</w:t>
      </w:r>
      <w:r w:rsidRPr="00512AC5">
        <w:rPr>
          <w:rFonts w:eastAsia="Arial" w:cstheme="minorHAnsi"/>
          <w:lang w:eastAsia="en-GB"/>
        </w:rPr>
        <w:t xml:space="preserve"> activities they have</w:t>
      </w:r>
      <w:r w:rsidR="00585AD4" w:rsidRPr="00512AC5">
        <w:rPr>
          <w:rFonts w:eastAsia="Arial" w:cstheme="minorHAnsi"/>
          <w:lang w:eastAsia="en-GB"/>
        </w:rPr>
        <w:t xml:space="preserve"> not been </w:t>
      </w:r>
      <w:r w:rsidRPr="00512AC5">
        <w:rPr>
          <w:rFonts w:eastAsia="Arial" w:cstheme="minorHAnsi"/>
          <w:lang w:eastAsia="en-GB"/>
        </w:rPr>
        <w:t xml:space="preserve">able to do for so long. Winter and </w:t>
      </w:r>
      <w:proofErr w:type="spellStart"/>
      <w:r w:rsidRPr="00512AC5">
        <w:rPr>
          <w:rFonts w:eastAsia="Arial" w:cstheme="minorHAnsi"/>
          <w:lang w:eastAsia="en-GB"/>
        </w:rPr>
        <w:t>Lavis</w:t>
      </w:r>
      <w:proofErr w:type="spellEnd"/>
      <w:r w:rsidRPr="00512AC5">
        <w:rPr>
          <w:rFonts w:eastAsia="Arial" w:cstheme="minorHAnsi"/>
          <w:lang w:eastAsia="en-GB"/>
        </w:rPr>
        <w:t xml:space="preserve"> (2021) discuss how the covid pandemic affected young </w:t>
      </w:r>
      <w:r w:rsidR="00ED07EB" w:rsidRPr="00512AC5">
        <w:rPr>
          <w:rFonts w:eastAsia="Arial" w:cstheme="minorHAnsi"/>
          <w:lang w:eastAsia="en-GB"/>
        </w:rPr>
        <w:t>people’s</w:t>
      </w:r>
      <w:r w:rsidR="00585AD4" w:rsidRPr="00512AC5">
        <w:rPr>
          <w:rFonts w:eastAsia="Arial" w:cstheme="minorHAnsi"/>
          <w:lang w:eastAsia="en-GB"/>
        </w:rPr>
        <w:t xml:space="preserve"> mental health along with other concerns</w:t>
      </w:r>
      <w:r w:rsidRPr="00512AC5">
        <w:rPr>
          <w:rFonts w:eastAsia="Arial" w:cstheme="minorHAnsi"/>
          <w:lang w:eastAsia="en-GB"/>
        </w:rPr>
        <w:t xml:space="preserve"> including the isola</w:t>
      </w:r>
      <w:r w:rsidR="00585AD4" w:rsidRPr="00512AC5">
        <w:rPr>
          <w:rFonts w:eastAsia="Arial" w:cstheme="minorHAnsi"/>
          <w:lang w:eastAsia="en-GB"/>
        </w:rPr>
        <w:t>tion of being at home. This project</w:t>
      </w:r>
      <w:r w:rsidRPr="00512AC5">
        <w:rPr>
          <w:rFonts w:eastAsia="Arial" w:cstheme="minorHAnsi"/>
          <w:lang w:eastAsia="en-GB"/>
        </w:rPr>
        <w:t xml:space="preserve"> will encourage individuals to go out and experience something they have been without for so long</w:t>
      </w:r>
      <w:r w:rsidR="00585AD4" w:rsidRPr="00512AC5">
        <w:rPr>
          <w:rFonts w:eastAsia="Arial" w:cstheme="minorHAnsi"/>
          <w:lang w:eastAsia="en-GB"/>
        </w:rPr>
        <w:t xml:space="preserve"> and</w:t>
      </w:r>
      <w:r w:rsidRPr="00512AC5">
        <w:rPr>
          <w:rFonts w:eastAsia="Arial" w:cstheme="minorHAnsi"/>
          <w:lang w:eastAsia="en-GB"/>
        </w:rPr>
        <w:t xml:space="preserve"> i</w:t>
      </w:r>
      <w:r w:rsidR="00585AD4" w:rsidRPr="00512AC5">
        <w:rPr>
          <w:rFonts w:eastAsia="Arial" w:cstheme="minorHAnsi"/>
          <w:lang w:eastAsia="en-GB"/>
        </w:rPr>
        <w:t>n a place where they can</w:t>
      </w:r>
      <w:r w:rsidRPr="00512AC5">
        <w:rPr>
          <w:rFonts w:eastAsia="Arial" w:cstheme="minorHAnsi"/>
          <w:lang w:eastAsia="en-GB"/>
        </w:rPr>
        <w:t xml:space="preserve"> meet up with others. It will also play a part in encouraging people t</w:t>
      </w:r>
      <w:r w:rsidR="00585AD4" w:rsidRPr="00512AC5">
        <w:rPr>
          <w:rFonts w:eastAsia="Arial" w:cstheme="minorHAnsi"/>
          <w:lang w:eastAsia="en-GB"/>
        </w:rPr>
        <w:t>o visit the city centre and through</w:t>
      </w:r>
      <w:r w:rsidRPr="00512AC5">
        <w:rPr>
          <w:rFonts w:eastAsia="Arial" w:cstheme="minorHAnsi"/>
          <w:lang w:eastAsia="en-GB"/>
        </w:rPr>
        <w:t xml:space="preserve"> the strong community focus </w:t>
      </w:r>
      <w:r w:rsidR="00585AD4" w:rsidRPr="00512AC5">
        <w:rPr>
          <w:rFonts w:eastAsia="Arial" w:cstheme="minorHAnsi"/>
          <w:lang w:eastAsia="en-GB"/>
        </w:rPr>
        <w:t xml:space="preserve">it will </w:t>
      </w:r>
      <w:r w:rsidRPr="00512AC5">
        <w:rPr>
          <w:rFonts w:eastAsia="Arial" w:cstheme="minorHAnsi"/>
          <w:lang w:eastAsia="en-GB"/>
        </w:rPr>
        <w:t>bring a u</w:t>
      </w:r>
      <w:r w:rsidR="00585AD4" w:rsidRPr="00512AC5">
        <w:rPr>
          <w:rFonts w:eastAsia="Arial" w:cstheme="minorHAnsi"/>
          <w:lang w:eastAsia="en-GB"/>
        </w:rPr>
        <w:t>nity to the local community by having the</w:t>
      </w:r>
      <w:r w:rsidRPr="00512AC5">
        <w:rPr>
          <w:rFonts w:eastAsia="Arial" w:cstheme="minorHAnsi"/>
          <w:lang w:eastAsia="en-GB"/>
        </w:rPr>
        <w:t xml:space="preserve"> involvement of local groups.</w:t>
      </w:r>
    </w:p>
    <w:p w14:paraId="28C87BBD" w14:textId="77777777" w:rsidR="009A059F" w:rsidRPr="00512AC5" w:rsidRDefault="009A059F" w:rsidP="009A059F">
      <w:pPr>
        <w:spacing w:after="300"/>
        <w:contextualSpacing/>
        <w:textAlignment w:val="baseline"/>
        <w:rPr>
          <w:rFonts w:eastAsia="Arial" w:cstheme="minorHAnsi"/>
          <w:u w:val="single"/>
          <w:lang w:eastAsia="en-GB"/>
        </w:rPr>
      </w:pPr>
    </w:p>
    <w:p w14:paraId="2E3FDBA7" w14:textId="77777777" w:rsidR="009A059F" w:rsidRPr="00512AC5" w:rsidRDefault="009A059F" w:rsidP="009A059F">
      <w:pPr>
        <w:spacing w:after="300"/>
        <w:contextualSpacing/>
        <w:textAlignment w:val="baseline"/>
        <w:rPr>
          <w:rFonts w:eastAsia="Arial" w:cstheme="minorHAnsi"/>
          <w:lang w:eastAsia="en-GB"/>
        </w:rPr>
      </w:pPr>
      <w:r w:rsidRPr="00512AC5">
        <w:rPr>
          <w:rFonts w:eastAsia="Arial" w:cstheme="minorHAnsi"/>
          <w:lang w:eastAsia="en-GB"/>
        </w:rPr>
        <w:t>By considering the organisational objectives of the pop up</w:t>
      </w:r>
      <w:r w:rsidR="00730E3D" w:rsidRPr="00512AC5">
        <w:rPr>
          <w:rFonts w:eastAsia="Arial" w:cstheme="minorHAnsi"/>
          <w:lang w:eastAsia="en-GB"/>
        </w:rPr>
        <w:t>,</w:t>
      </w:r>
      <w:r w:rsidRPr="00512AC5">
        <w:rPr>
          <w:rFonts w:eastAsia="Arial" w:cstheme="minorHAnsi"/>
          <w:lang w:eastAsia="en-GB"/>
        </w:rPr>
        <w:t xml:space="preserve"> it enables all interested individuals and groups to clearly see the goals that are being worked towards a</w:t>
      </w:r>
      <w:r w:rsidR="00730E3D" w:rsidRPr="00512AC5">
        <w:rPr>
          <w:rFonts w:eastAsia="Arial" w:cstheme="minorHAnsi"/>
          <w:lang w:eastAsia="en-GB"/>
        </w:rPr>
        <w:t>nd how they will be measured. Through</w:t>
      </w:r>
      <w:r w:rsidRPr="00512AC5">
        <w:rPr>
          <w:rFonts w:eastAsia="Arial" w:cstheme="minorHAnsi"/>
          <w:lang w:eastAsia="en-GB"/>
        </w:rPr>
        <w:t xml:space="preserve"> using the structure MASTER by </w:t>
      </w:r>
      <w:proofErr w:type="spellStart"/>
      <w:r w:rsidRPr="00512AC5">
        <w:rPr>
          <w:rFonts w:eastAsia="Arial" w:cstheme="minorHAnsi"/>
          <w:lang w:eastAsia="en-GB"/>
        </w:rPr>
        <w:t>Bladen</w:t>
      </w:r>
      <w:proofErr w:type="spellEnd"/>
      <w:r w:rsidRPr="00512AC5">
        <w:rPr>
          <w:rFonts w:eastAsia="Arial" w:cstheme="minorHAnsi"/>
          <w:lang w:eastAsia="en-GB"/>
        </w:rPr>
        <w:t xml:space="preserve"> </w:t>
      </w:r>
      <w:r w:rsidRPr="00512AC5">
        <w:rPr>
          <w:rFonts w:eastAsia="Arial" w:cstheme="minorHAnsi"/>
          <w:i/>
          <w:iCs/>
          <w:lang w:eastAsia="en-GB"/>
        </w:rPr>
        <w:t xml:space="preserve">et al </w:t>
      </w:r>
      <w:r w:rsidRPr="00512AC5">
        <w:rPr>
          <w:rFonts w:eastAsia="Arial" w:cstheme="minorHAnsi"/>
          <w:lang w:eastAsia="en-GB"/>
        </w:rPr>
        <w:t>(2012) it provides a clear structure to creat</w:t>
      </w:r>
      <w:r w:rsidR="00730E3D" w:rsidRPr="00512AC5">
        <w:rPr>
          <w:rFonts w:eastAsia="Arial" w:cstheme="minorHAnsi"/>
          <w:lang w:eastAsia="en-GB"/>
        </w:rPr>
        <w:t>e organisati</w:t>
      </w:r>
      <w:r w:rsidR="00086FE1" w:rsidRPr="00512AC5">
        <w:rPr>
          <w:rFonts w:eastAsia="Arial" w:cstheme="minorHAnsi"/>
          <w:lang w:eastAsia="en-GB"/>
        </w:rPr>
        <w:t>onal objectives, t</w:t>
      </w:r>
      <w:r w:rsidRPr="00512AC5">
        <w:rPr>
          <w:rFonts w:eastAsia="Arial" w:cstheme="minorHAnsi"/>
          <w:lang w:eastAsia="en-GB"/>
        </w:rPr>
        <w:t>he steps of the object</w:t>
      </w:r>
      <w:r w:rsidR="00730E3D" w:rsidRPr="00512AC5">
        <w:rPr>
          <w:rFonts w:eastAsia="Arial" w:cstheme="minorHAnsi"/>
          <w:lang w:eastAsia="en-GB"/>
        </w:rPr>
        <w:t xml:space="preserve">ives are </w:t>
      </w:r>
      <w:r w:rsidRPr="00512AC5">
        <w:rPr>
          <w:rFonts w:eastAsia="Arial" w:cstheme="minorHAnsi"/>
          <w:lang w:eastAsia="en-GB"/>
        </w:rPr>
        <w:t>measurable, achievable, specific, time limited, ends related and ranked</w:t>
      </w:r>
      <w:r w:rsidR="00730E3D" w:rsidRPr="00512AC5">
        <w:rPr>
          <w:rFonts w:eastAsia="Arial" w:cstheme="minorHAnsi"/>
          <w:lang w:eastAsia="en-GB"/>
        </w:rPr>
        <w:t>. T</w:t>
      </w:r>
      <w:r w:rsidRPr="00512AC5">
        <w:rPr>
          <w:rFonts w:eastAsia="Arial" w:cstheme="minorHAnsi"/>
          <w:lang w:eastAsia="en-GB"/>
        </w:rPr>
        <w:t xml:space="preserve">he pop up will be looking to make a profit of </w:t>
      </w:r>
      <w:r w:rsidR="0023190C" w:rsidRPr="00512AC5">
        <w:rPr>
          <w:rFonts w:eastAsia="Arial" w:cstheme="minorHAnsi"/>
          <w:lang w:eastAsia="en-GB"/>
        </w:rPr>
        <w:t>approximately £10,000</w:t>
      </w:r>
      <w:r w:rsidRPr="00512AC5">
        <w:rPr>
          <w:rFonts w:eastAsia="Arial" w:cstheme="minorHAnsi"/>
          <w:lang w:eastAsia="en-GB"/>
        </w:rPr>
        <w:t xml:space="preserve"> through the variety of event</w:t>
      </w:r>
      <w:r w:rsidR="00730E3D" w:rsidRPr="00512AC5">
        <w:rPr>
          <w:rFonts w:eastAsia="Arial" w:cstheme="minorHAnsi"/>
          <w:lang w:eastAsia="en-GB"/>
        </w:rPr>
        <w:t>s</w:t>
      </w:r>
      <w:r w:rsidRPr="00512AC5">
        <w:rPr>
          <w:rFonts w:eastAsia="Arial" w:cstheme="minorHAnsi"/>
          <w:lang w:eastAsia="en-GB"/>
        </w:rPr>
        <w:t xml:space="preserve"> that will be h</w:t>
      </w:r>
      <w:r w:rsidR="00730E3D" w:rsidRPr="00512AC5">
        <w:rPr>
          <w:rFonts w:eastAsia="Arial" w:cstheme="minorHAnsi"/>
          <w:lang w:eastAsia="en-GB"/>
        </w:rPr>
        <w:t xml:space="preserve">eld at the location within the </w:t>
      </w:r>
      <w:proofErr w:type="gramStart"/>
      <w:r w:rsidR="00730E3D" w:rsidRPr="00512AC5">
        <w:rPr>
          <w:rFonts w:eastAsia="Arial" w:cstheme="minorHAnsi"/>
          <w:lang w:eastAsia="en-GB"/>
        </w:rPr>
        <w:t>three</w:t>
      </w:r>
      <w:r w:rsidRPr="00512AC5">
        <w:rPr>
          <w:rFonts w:eastAsia="Arial" w:cstheme="minorHAnsi"/>
          <w:lang w:eastAsia="en-GB"/>
        </w:rPr>
        <w:t xml:space="preserve"> month</w:t>
      </w:r>
      <w:proofErr w:type="gramEnd"/>
      <w:r w:rsidRPr="00512AC5">
        <w:rPr>
          <w:rFonts w:eastAsia="Arial" w:cstheme="minorHAnsi"/>
          <w:lang w:eastAsia="en-GB"/>
        </w:rPr>
        <w:t xml:space="preserve"> time frame of operations. The priority will be to include the local community.</w:t>
      </w:r>
    </w:p>
    <w:p w14:paraId="62DA4EE9" w14:textId="77777777" w:rsidR="009A059F" w:rsidRPr="00512AC5" w:rsidRDefault="009A059F" w:rsidP="009A059F">
      <w:pPr>
        <w:spacing w:after="300"/>
        <w:contextualSpacing/>
        <w:textAlignment w:val="baseline"/>
        <w:rPr>
          <w:rFonts w:eastAsia="Arial" w:cstheme="minorHAnsi"/>
          <w:lang w:eastAsia="en-GB"/>
        </w:rPr>
      </w:pPr>
    </w:p>
    <w:p w14:paraId="6C123827" w14:textId="77777777" w:rsidR="000C5ABF" w:rsidRPr="00512AC5" w:rsidRDefault="000C5ABF" w:rsidP="009A059F">
      <w:pPr>
        <w:spacing w:after="300"/>
        <w:contextualSpacing/>
        <w:textAlignment w:val="baseline"/>
        <w:rPr>
          <w:rFonts w:eastAsia="Arial" w:cstheme="minorHAnsi"/>
          <w:b/>
          <w:bCs/>
          <w:u w:val="single"/>
          <w:lang w:eastAsia="en-GB"/>
        </w:rPr>
      </w:pPr>
      <w:r w:rsidRPr="00512AC5">
        <w:rPr>
          <w:rFonts w:eastAsia="Arial" w:cstheme="minorHAnsi"/>
          <w:b/>
          <w:bCs/>
          <w:u w:val="single"/>
          <w:lang w:eastAsia="en-GB"/>
        </w:rPr>
        <w:t>Logistics</w:t>
      </w:r>
    </w:p>
    <w:p w14:paraId="12012582" w14:textId="77777777" w:rsidR="000C5ABF" w:rsidRPr="00512AC5" w:rsidRDefault="000C5ABF" w:rsidP="009A059F">
      <w:pPr>
        <w:spacing w:after="300"/>
        <w:contextualSpacing/>
        <w:textAlignment w:val="baseline"/>
        <w:rPr>
          <w:rFonts w:eastAsia="Arial" w:cstheme="minorHAnsi"/>
          <w:lang w:eastAsia="en-GB"/>
        </w:rPr>
      </w:pPr>
    </w:p>
    <w:p w14:paraId="5108B116" w14:textId="01E31327" w:rsidR="009A059F" w:rsidRPr="00512AC5" w:rsidRDefault="009A059F" w:rsidP="009A059F">
      <w:pPr>
        <w:spacing w:after="300"/>
        <w:contextualSpacing/>
        <w:textAlignment w:val="baseline"/>
        <w:rPr>
          <w:rFonts w:eastAsia="Arial" w:cstheme="minorHAnsi"/>
          <w:lang w:eastAsia="en-GB"/>
        </w:rPr>
      </w:pPr>
      <w:r w:rsidRPr="00512AC5">
        <w:rPr>
          <w:rFonts w:eastAsia="Arial" w:cstheme="minorHAnsi"/>
          <w:lang w:eastAsia="en-GB"/>
        </w:rPr>
        <w:t xml:space="preserve">The logistics of the event are an essential part as this will ensure the smooth running and performance of the event </w:t>
      </w:r>
      <w:r w:rsidR="002B2182">
        <w:rPr>
          <w:rFonts w:eastAsia="Arial" w:cstheme="minorHAnsi"/>
          <w:lang w:eastAsia="en-GB"/>
        </w:rPr>
        <w:t>by</w:t>
      </w:r>
      <w:r w:rsidRPr="00512AC5">
        <w:rPr>
          <w:rFonts w:eastAsia="Arial" w:cstheme="minorHAnsi"/>
          <w:lang w:eastAsia="en-GB"/>
        </w:rPr>
        <w:t xml:space="preserve"> looking at the movement of products and resources (</w:t>
      </w:r>
      <w:proofErr w:type="spellStart"/>
      <w:r w:rsidRPr="00512AC5">
        <w:rPr>
          <w:rFonts w:eastAsia="Arial" w:cstheme="minorHAnsi"/>
          <w:lang w:eastAsia="en-GB"/>
        </w:rPr>
        <w:t>Bladen</w:t>
      </w:r>
      <w:proofErr w:type="spellEnd"/>
      <w:r w:rsidRPr="00512AC5">
        <w:rPr>
          <w:rFonts w:eastAsia="Arial" w:cstheme="minorHAnsi"/>
          <w:lang w:eastAsia="en-GB"/>
        </w:rPr>
        <w:t xml:space="preserve"> </w:t>
      </w:r>
      <w:r w:rsidRPr="00512AC5">
        <w:rPr>
          <w:rFonts w:eastAsia="Arial" w:cstheme="minorHAnsi"/>
          <w:i/>
          <w:iCs/>
          <w:lang w:eastAsia="en-GB"/>
        </w:rPr>
        <w:t xml:space="preserve">et al, </w:t>
      </w:r>
      <w:r w:rsidR="00305473" w:rsidRPr="00512AC5">
        <w:rPr>
          <w:rFonts w:eastAsia="Arial" w:cstheme="minorHAnsi"/>
          <w:lang w:eastAsia="en-GB"/>
        </w:rPr>
        <w:t>2012).  Through considering</w:t>
      </w:r>
      <w:r w:rsidRPr="00512AC5">
        <w:rPr>
          <w:rFonts w:eastAsia="Arial" w:cstheme="minorHAnsi"/>
          <w:lang w:eastAsia="en-GB"/>
        </w:rPr>
        <w:t xml:space="preserve"> these elements it enables the event to be effective. The set up for the </w:t>
      </w:r>
      <w:r w:rsidR="00641FEC" w:rsidRPr="00512AC5">
        <w:rPr>
          <w:rFonts w:eastAsia="Arial" w:cstheme="minorHAnsi"/>
          <w:lang w:eastAsia="en-GB"/>
        </w:rPr>
        <w:t>pop-up</w:t>
      </w:r>
      <w:r w:rsidRPr="00512AC5">
        <w:rPr>
          <w:rFonts w:eastAsia="Arial" w:cstheme="minorHAnsi"/>
          <w:lang w:eastAsia="en-GB"/>
        </w:rPr>
        <w:t xml:space="preserve"> café will be a café bar running along the </w:t>
      </w:r>
      <w:proofErr w:type="gramStart"/>
      <w:r w:rsidRPr="00512AC5">
        <w:rPr>
          <w:rFonts w:eastAsia="Arial" w:cstheme="minorHAnsi"/>
          <w:lang w:eastAsia="en-GB"/>
        </w:rPr>
        <w:t>left hand</w:t>
      </w:r>
      <w:proofErr w:type="gramEnd"/>
      <w:r w:rsidRPr="00512AC5">
        <w:rPr>
          <w:rFonts w:eastAsia="Arial" w:cstheme="minorHAnsi"/>
          <w:lang w:eastAsia="en-GB"/>
        </w:rPr>
        <w:t xml:space="preserve"> wall as you enter the building with a stage towards the back of the building. In the centre there will be a variety of tables and chairs that are able to be easily moved around to make different combinations and room set ups. Food and drink will be s</w:t>
      </w:r>
      <w:r w:rsidR="00305473" w:rsidRPr="00512AC5">
        <w:rPr>
          <w:rFonts w:eastAsia="Arial" w:cstheme="minorHAnsi"/>
          <w:lang w:eastAsia="en-GB"/>
        </w:rPr>
        <w:t>old at the venue with items such as</w:t>
      </w:r>
      <w:r w:rsidRPr="00512AC5">
        <w:rPr>
          <w:rFonts w:eastAsia="Arial" w:cstheme="minorHAnsi"/>
          <w:lang w:eastAsia="en-GB"/>
        </w:rPr>
        <w:t xml:space="preserve"> cold drinks, hot drinks, sandwiches, toasties, and cakes being sold. The system of ordering will be at the counter with the customer taking their items to the table.</w:t>
      </w:r>
    </w:p>
    <w:p w14:paraId="557E700F" w14:textId="77777777" w:rsidR="00BF187D" w:rsidRPr="00512AC5" w:rsidRDefault="00BF187D" w:rsidP="009A059F">
      <w:pPr>
        <w:spacing w:after="300"/>
        <w:contextualSpacing/>
        <w:textAlignment w:val="baseline"/>
        <w:rPr>
          <w:rFonts w:eastAsia="Arial" w:cstheme="minorHAnsi"/>
          <w:lang w:eastAsia="en-GB"/>
        </w:rPr>
      </w:pPr>
    </w:p>
    <w:p w14:paraId="6E9DCBD5" w14:textId="77777777" w:rsidR="00BF187D" w:rsidRPr="00512AC5" w:rsidRDefault="00BF187D" w:rsidP="009A059F">
      <w:pPr>
        <w:spacing w:after="300"/>
        <w:contextualSpacing/>
        <w:textAlignment w:val="baseline"/>
        <w:rPr>
          <w:rFonts w:eastAsia="Arial" w:cstheme="minorHAnsi"/>
          <w:u w:val="single"/>
          <w:lang w:eastAsia="en-GB"/>
        </w:rPr>
      </w:pPr>
      <w:r w:rsidRPr="00512AC5">
        <w:rPr>
          <w:rFonts w:eastAsia="Arial" w:cstheme="minorHAnsi"/>
          <w:u w:val="single"/>
          <w:lang w:eastAsia="en-GB"/>
        </w:rPr>
        <w:t>Time Management Plan</w:t>
      </w:r>
    </w:p>
    <w:p w14:paraId="36A1A929" w14:textId="77777777" w:rsidR="00BF187D" w:rsidRPr="00512AC5" w:rsidRDefault="00BF187D" w:rsidP="00BF187D">
      <w:pPr>
        <w:spacing w:after="300"/>
        <w:contextualSpacing/>
        <w:textAlignment w:val="baseline"/>
        <w:rPr>
          <w:rFonts w:eastAsia="Arial" w:cstheme="minorHAnsi"/>
          <w:u w:val="single"/>
          <w:lang w:eastAsia="en-GB"/>
        </w:rPr>
      </w:pPr>
    </w:p>
    <w:p w14:paraId="72E34A41" w14:textId="77777777" w:rsidR="00BF187D" w:rsidRPr="00512AC5" w:rsidRDefault="00BF187D" w:rsidP="00BF187D">
      <w:pPr>
        <w:spacing w:after="300"/>
        <w:contextualSpacing/>
        <w:textAlignment w:val="baseline"/>
        <w:rPr>
          <w:rFonts w:eastAsia="Arial" w:cstheme="minorHAnsi"/>
          <w:lang w:eastAsia="en-GB"/>
        </w:rPr>
      </w:pPr>
    </w:p>
    <w:p w14:paraId="14A4A0F1" w14:textId="3C982B90" w:rsidR="00BF187D" w:rsidRPr="00512AC5" w:rsidRDefault="00BF187D" w:rsidP="00BF187D">
      <w:pPr>
        <w:spacing w:after="300"/>
        <w:contextualSpacing/>
        <w:textAlignment w:val="baseline"/>
        <w:rPr>
          <w:rFonts w:eastAsia="Arial" w:cstheme="minorHAnsi"/>
          <w:lang w:eastAsia="en-GB"/>
        </w:rPr>
      </w:pPr>
      <w:r w:rsidRPr="00512AC5">
        <w:rPr>
          <w:rFonts w:eastAsia="Arial" w:cstheme="minorHAnsi"/>
          <w:lang w:eastAsia="en-GB"/>
        </w:rPr>
        <w:t xml:space="preserve">The effective planning of tasks and roles that need to be completed during the operational process needs to </w:t>
      </w:r>
      <w:r w:rsidR="00641FEC">
        <w:rPr>
          <w:rFonts w:eastAsia="Arial" w:cstheme="minorHAnsi"/>
          <w:lang w:eastAsia="en-GB"/>
        </w:rPr>
        <w:t>have a focus</w:t>
      </w:r>
      <w:r w:rsidRPr="00512AC5">
        <w:rPr>
          <w:rFonts w:eastAsia="Arial" w:cstheme="minorHAnsi"/>
          <w:lang w:eastAsia="en-GB"/>
        </w:rPr>
        <w:t xml:space="preserve"> to ensure tasks are completed in a timely manner and are not left uncompleted or forgotten about. </w:t>
      </w:r>
    </w:p>
    <w:p w14:paraId="0ABF04D0" w14:textId="77777777" w:rsidR="00BF187D" w:rsidRPr="00512AC5" w:rsidRDefault="00BF187D" w:rsidP="00BF187D">
      <w:pPr>
        <w:spacing w:after="300"/>
        <w:contextualSpacing/>
        <w:textAlignment w:val="baseline"/>
        <w:rPr>
          <w:rFonts w:eastAsia="Arial" w:cstheme="minorHAnsi"/>
          <w:lang w:eastAsia="en-GB"/>
        </w:rPr>
      </w:pPr>
      <w:r w:rsidRPr="00512AC5">
        <w:rPr>
          <w:rFonts w:eastAsia="Arial" w:cstheme="minorHAnsi"/>
          <w:lang w:eastAsia="en-GB"/>
        </w:rPr>
        <w:t xml:space="preserve">Through using a Gantt </w:t>
      </w:r>
      <w:proofErr w:type="gramStart"/>
      <w:r w:rsidRPr="00512AC5">
        <w:rPr>
          <w:rFonts w:eastAsia="Arial" w:cstheme="minorHAnsi"/>
          <w:lang w:eastAsia="en-GB"/>
        </w:rPr>
        <w:t>chart</w:t>
      </w:r>
      <w:proofErr w:type="gramEnd"/>
      <w:r w:rsidRPr="00512AC5">
        <w:rPr>
          <w:rFonts w:eastAsia="Arial" w:cstheme="minorHAnsi"/>
          <w:lang w:eastAsia="en-GB"/>
        </w:rPr>
        <w:t xml:space="preserve"> it is able t</w:t>
      </w:r>
      <w:r w:rsidR="000D7903" w:rsidRPr="00512AC5">
        <w:rPr>
          <w:rFonts w:eastAsia="Arial" w:cstheme="minorHAnsi"/>
          <w:lang w:eastAsia="en-GB"/>
        </w:rPr>
        <w:t>o use the strategic plan by</w:t>
      </w:r>
      <w:r w:rsidRPr="00512AC5">
        <w:rPr>
          <w:rFonts w:eastAsia="Arial" w:cstheme="minorHAnsi"/>
          <w:lang w:eastAsia="en-GB"/>
        </w:rPr>
        <w:t xml:space="preserve"> looking to the future and mapping goals to correspond to the strategic plan (Allen </w:t>
      </w:r>
      <w:r w:rsidRPr="00512AC5">
        <w:rPr>
          <w:rFonts w:eastAsia="Arial" w:cstheme="minorHAnsi"/>
          <w:i/>
          <w:iCs/>
          <w:lang w:eastAsia="en-GB"/>
        </w:rPr>
        <w:t>et al</w:t>
      </w:r>
      <w:r w:rsidRPr="00512AC5">
        <w:rPr>
          <w:rFonts w:eastAsia="Arial" w:cstheme="minorHAnsi"/>
          <w:lang w:eastAsia="en-GB"/>
        </w:rPr>
        <w:t>, 2008).</w:t>
      </w:r>
    </w:p>
    <w:p w14:paraId="5D284912" w14:textId="77777777" w:rsidR="00BF187D" w:rsidRPr="00512AC5" w:rsidRDefault="00BF187D" w:rsidP="00BF187D">
      <w:pPr>
        <w:spacing w:after="300"/>
        <w:contextualSpacing/>
        <w:textAlignment w:val="baseline"/>
        <w:rPr>
          <w:rFonts w:eastAsia="Arial" w:cstheme="minorHAnsi"/>
          <w:lang w:eastAsia="en-GB"/>
        </w:rPr>
      </w:pPr>
    </w:p>
    <w:p w14:paraId="6D882981" w14:textId="77777777" w:rsidR="00BF187D" w:rsidRPr="00512AC5" w:rsidRDefault="00BF187D" w:rsidP="00BF187D">
      <w:pPr>
        <w:spacing w:after="300"/>
        <w:contextualSpacing/>
        <w:textAlignment w:val="baseline"/>
        <w:rPr>
          <w:rFonts w:eastAsia="Arial" w:cstheme="minorHAnsi"/>
          <w:lang w:eastAsia="en-GB"/>
        </w:rPr>
      </w:pPr>
    </w:p>
    <w:p w14:paraId="1BAD1E45" w14:textId="77777777" w:rsidR="00BF187D" w:rsidRPr="00512AC5" w:rsidRDefault="00BF187D" w:rsidP="00BF187D">
      <w:pPr>
        <w:spacing w:after="300"/>
        <w:contextualSpacing/>
        <w:textAlignment w:val="baseline"/>
        <w:rPr>
          <w:rFonts w:eastAsia="Arial" w:cstheme="minorHAnsi"/>
          <w:lang w:eastAsia="en-GB"/>
        </w:rPr>
      </w:pPr>
    </w:p>
    <w:p w14:paraId="5B6EFFD3" w14:textId="77777777" w:rsidR="00BF187D" w:rsidRPr="00512AC5" w:rsidRDefault="00BF187D" w:rsidP="00BF187D">
      <w:pPr>
        <w:spacing w:after="300"/>
        <w:contextualSpacing/>
        <w:textAlignment w:val="baseline"/>
        <w:rPr>
          <w:rFonts w:eastAsia="Arial" w:cstheme="minorHAnsi"/>
          <w:lang w:eastAsia="en-GB"/>
        </w:rPr>
      </w:pPr>
    </w:p>
    <w:tbl>
      <w:tblPr>
        <w:tblW w:w="8040" w:type="dxa"/>
        <w:tblLook w:val="04A0" w:firstRow="1" w:lastRow="0" w:firstColumn="1" w:lastColumn="0" w:noHBand="0" w:noVBand="1"/>
      </w:tblPr>
      <w:tblGrid>
        <w:gridCol w:w="1106"/>
        <w:gridCol w:w="271"/>
        <w:gridCol w:w="271"/>
        <w:gridCol w:w="271"/>
        <w:gridCol w:w="271"/>
        <w:gridCol w:w="271"/>
        <w:gridCol w:w="271"/>
        <w:gridCol w:w="271"/>
        <w:gridCol w:w="271"/>
        <w:gridCol w:w="271"/>
        <w:gridCol w:w="271"/>
        <w:gridCol w:w="271"/>
        <w:gridCol w:w="271"/>
        <w:gridCol w:w="271"/>
        <w:gridCol w:w="271"/>
        <w:gridCol w:w="271"/>
        <w:gridCol w:w="271"/>
        <w:gridCol w:w="271"/>
        <w:gridCol w:w="271"/>
        <w:gridCol w:w="271"/>
        <w:gridCol w:w="271"/>
        <w:gridCol w:w="271"/>
        <w:gridCol w:w="271"/>
        <w:gridCol w:w="271"/>
        <w:gridCol w:w="271"/>
        <w:gridCol w:w="286"/>
        <w:gridCol w:w="286"/>
      </w:tblGrid>
      <w:tr w:rsidR="00BF187D" w:rsidRPr="00512AC5" w14:paraId="64C2AB6B" w14:textId="77777777" w:rsidTr="00140E54">
        <w:trPr>
          <w:trHeight w:val="320"/>
        </w:trPr>
        <w:tc>
          <w:tcPr>
            <w:tcW w:w="22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593BC9" w14:textId="77777777" w:rsidR="00BF187D" w:rsidRPr="00512AC5" w:rsidRDefault="00BF187D" w:rsidP="00140E54">
            <w:pPr>
              <w:rPr>
                <w:rFonts w:eastAsia="Times New Roman" w:cstheme="minorHAnsi"/>
                <w:lang w:eastAsia="en-GB"/>
              </w:rPr>
            </w:pPr>
            <w:r w:rsidRPr="00512AC5">
              <w:rPr>
                <w:rFonts w:cstheme="minorHAnsi"/>
              </w:rPr>
              <w:t xml:space="preserve">Task </w:t>
            </w:r>
          </w:p>
        </w:tc>
        <w:tc>
          <w:tcPr>
            <w:tcW w:w="880" w:type="dxa"/>
            <w:gridSpan w:val="4"/>
            <w:tcBorders>
              <w:top w:val="single" w:sz="4" w:space="0" w:color="auto"/>
              <w:left w:val="nil"/>
              <w:bottom w:val="single" w:sz="4" w:space="0" w:color="auto"/>
              <w:right w:val="single" w:sz="4" w:space="0" w:color="auto"/>
            </w:tcBorders>
            <w:shd w:val="clear" w:color="auto" w:fill="auto"/>
            <w:noWrap/>
            <w:vAlign w:val="bottom"/>
            <w:hideMark/>
          </w:tcPr>
          <w:p w14:paraId="16576AB5" w14:textId="77777777" w:rsidR="00BF187D" w:rsidRPr="00512AC5" w:rsidRDefault="00BF187D" w:rsidP="00140E54">
            <w:pPr>
              <w:jc w:val="center"/>
              <w:rPr>
                <w:rFonts w:cstheme="minorHAnsi"/>
              </w:rPr>
            </w:pPr>
            <w:r w:rsidRPr="00512AC5">
              <w:rPr>
                <w:rFonts w:cstheme="minorHAnsi"/>
              </w:rPr>
              <w:t>Aug</w:t>
            </w:r>
          </w:p>
        </w:tc>
        <w:tc>
          <w:tcPr>
            <w:tcW w:w="920" w:type="dxa"/>
            <w:gridSpan w:val="4"/>
            <w:tcBorders>
              <w:top w:val="single" w:sz="4" w:space="0" w:color="auto"/>
              <w:left w:val="nil"/>
              <w:bottom w:val="single" w:sz="4" w:space="0" w:color="auto"/>
              <w:right w:val="single" w:sz="4" w:space="0" w:color="auto"/>
            </w:tcBorders>
            <w:shd w:val="clear" w:color="auto" w:fill="auto"/>
            <w:noWrap/>
            <w:vAlign w:val="bottom"/>
            <w:hideMark/>
          </w:tcPr>
          <w:p w14:paraId="32A56FAE" w14:textId="77777777" w:rsidR="00BF187D" w:rsidRPr="00512AC5" w:rsidRDefault="00BF187D" w:rsidP="00140E54">
            <w:pPr>
              <w:jc w:val="center"/>
              <w:rPr>
                <w:rFonts w:cstheme="minorHAnsi"/>
              </w:rPr>
            </w:pPr>
            <w:r w:rsidRPr="00512AC5">
              <w:rPr>
                <w:rFonts w:cstheme="minorHAnsi"/>
              </w:rPr>
              <w:t>Sept</w:t>
            </w:r>
          </w:p>
        </w:tc>
        <w:tc>
          <w:tcPr>
            <w:tcW w:w="880" w:type="dxa"/>
            <w:gridSpan w:val="4"/>
            <w:tcBorders>
              <w:top w:val="single" w:sz="4" w:space="0" w:color="auto"/>
              <w:left w:val="nil"/>
              <w:bottom w:val="single" w:sz="4" w:space="0" w:color="auto"/>
              <w:right w:val="single" w:sz="4" w:space="0" w:color="auto"/>
            </w:tcBorders>
            <w:shd w:val="clear" w:color="auto" w:fill="auto"/>
            <w:noWrap/>
            <w:vAlign w:val="bottom"/>
            <w:hideMark/>
          </w:tcPr>
          <w:p w14:paraId="0FBA3C75" w14:textId="77777777" w:rsidR="00BF187D" w:rsidRPr="00512AC5" w:rsidRDefault="00BF187D" w:rsidP="00140E54">
            <w:pPr>
              <w:jc w:val="center"/>
              <w:rPr>
                <w:rFonts w:cstheme="minorHAnsi"/>
              </w:rPr>
            </w:pPr>
            <w:r w:rsidRPr="00512AC5">
              <w:rPr>
                <w:rFonts w:cstheme="minorHAnsi"/>
              </w:rPr>
              <w:t>Oct</w:t>
            </w:r>
          </w:p>
        </w:tc>
        <w:tc>
          <w:tcPr>
            <w:tcW w:w="880" w:type="dxa"/>
            <w:gridSpan w:val="4"/>
            <w:tcBorders>
              <w:top w:val="single" w:sz="4" w:space="0" w:color="auto"/>
              <w:left w:val="nil"/>
              <w:bottom w:val="single" w:sz="4" w:space="0" w:color="auto"/>
              <w:right w:val="single" w:sz="4" w:space="0" w:color="auto"/>
            </w:tcBorders>
            <w:shd w:val="clear" w:color="auto" w:fill="auto"/>
            <w:noWrap/>
            <w:vAlign w:val="bottom"/>
            <w:hideMark/>
          </w:tcPr>
          <w:p w14:paraId="76AE0A99" w14:textId="77777777" w:rsidR="00BF187D" w:rsidRPr="00512AC5" w:rsidRDefault="00BF187D" w:rsidP="00140E54">
            <w:pPr>
              <w:jc w:val="center"/>
              <w:rPr>
                <w:rFonts w:cstheme="minorHAnsi"/>
              </w:rPr>
            </w:pPr>
            <w:r w:rsidRPr="00512AC5">
              <w:rPr>
                <w:rFonts w:cstheme="minorHAnsi"/>
              </w:rPr>
              <w:t>Nov</w:t>
            </w:r>
          </w:p>
        </w:tc>
        <w:tc>
          <w:tcPr>
            <w:tcW w:w="880" w:type="dxa"/>
            <w:gridSpan w:val="4"/>
            <w:tcBorders>
              <w:top w:val="single" w:sz="4" w:space="0" w:color="auto"/>
              <w:left w:val="nil"/>
              <w:bottom w:val="single" w:sz="4" w:space="0" w:color="auto"/>
              <w:right w:val="single" w:sz="4" w:space="0" w:color="auto"/>
            </w:tcBorders>
            <w:shd w:val="clear" w:color="auto" w:fill="auto"/>
            <w:noWrap/>
            <w:vAlign w:val="bottom"/>
            <w:hideMark/>
          </w:tcPr>
          <w:p w14:paraId="0DD99555" w14:textId="77777777" w:rsidR="00BF187D" w:rsidRPr="00512AC5" w:rsidRDefault="00BF187D" w:rsidP="00140E54">
            <w:pPr>
              <w:jc w:val="center"/>
              <w:rPr>
                <w:rFonts w:cstheme="minorHAnsi"/>
              </w:rPr>
            </w:pPr>
            <w:r w:rsidRPr="00512AC5">
              <w:rPr>
                <w:rFonts w:cstheme="minorHAnsi"/>
              </w:rPr>
              <w:t>Dec</w:t>
            </w:r>
          </w:p>
        </w:tc>
        <w:tc>
          <w:tcPr>
            <w:tcW w:w="880" w:type="dxa"/>
            <w:gridSpan w:val="4"/>
            <w:tcBorders>
              <w:top w:val="single" w:sz="4" w:space="0" w:color="auto"/>
              <w:left w:val="nil"/>
              <w:bottom w:val="single" w:sz="4" w:space="0" w:color="auto"/>
              <w:right w:val="single" w:sz="4" w:space="0" w:color="auto"/>
            </w:tcBorders>
            <w:shd w:val="clear" w:color="auto" w:fill="auto"/>
            <w:noWrap/>
            <w:vAlign w:val="bottom"/>
            <w:hideMark/>
          </w:tcPr>
          <w:p w14:paraId="6F429A32" w14:textId="77777777" w:rsidR="00BF187D" w:rsidRPr="00512AC5" w:rsidRDefault="00BF187D" w:rsidP="00140E54">
            <w:pPr>
              <w:jc w:val="center"/>
              <w:rPr>
                <w:rFonts w:cstheme="minorHAnsi"/>
              </w:rPr>
            </w:pPr>
            <w:r w:rsidRPr="00512AC5">
              <w:rPr>
                <w:rFonts w:cstheme="minorHAnsi"/>
              </w:rPr>
              <w:t>Jan</w:t>
            </w:r>
          </w:p>
        </w:tc>
        <w:tc>
          <w:tcPr>
            <w:tcW w:w="440"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69225278" w14:textId="77777777" w:rsidR="00BF187D" w:rsidRPr="00512AC5" w:rsidRDefault="00BF187D" w:rsidP="00140E54">
            <w:pPr>
              <w:jc w:val="center"/>
              <w:rPr>
                <w:rFonts w:cstheme="minorHAnsi"/>
              </w:rPr>
            </w:pPr>
            <w:r w:rsidRPr="00512AC5">
              <w:rPr>
                <w:rFonts w:cstheme="minorHAnsi"/>
              </w:rPr>
              <w:t>Feb</w:t>
            </w:r>
          </w:p>
        </w:tc>
      </w:tr>
      <w:tr w:rsidR="00BF187D" w:rsidRPr="00512AC5" w14:paraId="6BFAB5E0" w14:textId="77777777" w:rsidTr="00140E54">
        <w:trPr>
          <w:trHeight w:val="320"/>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1B37224E"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2D2BDC89"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06B83137"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6344BC5B"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5EFAE3CC" w14:textId="77777777" w:rsidR="00BF187D" w:rsidRPr="00512AC5" w:rsidRDefault="00BF187D" w:rsidP="00140E54">
            <w:pPr>
              <w:rPr>
                <w:rFonts w:cstheme="minorHAnsi"/>
              </w:rPr>
            </w:pPr>
            <w:r w:rsidRPr="00512AC5">
              <w:rPr>
                <w:rFonts w:cstheme="minorHAnsi"/>
              </w:rPr>
              <w:t> </w:t>
            </w:r>
          </w:p>
        </w:tc>
        <w:tc>
          <w:tcPr>
            <w:tcW w:w="230" w:type="dxa"/>
            <w:tcBorders>
              <w:top w:val="nil"/>
              <w:left w:val="nil"/>
              <w:bottom w:val="single" w:sz="4" w:space="0" w:color="auto"/>
              <w:right w:val="single" w:sz="4" w:space="0" w:color="auto"/>
            </w:tcBorders>
            <w:shd w:val="clear" w:color="auto" w:fill="auto"/>
            <w:noWrap/>
            <w:vAlign w:val="bottom"/>
            <w:hideMark/>
          </w:tcPr>
          <w:p w14:paraId="5A01E2CC" w14:textId="77777777" w:rsidR="00BF187D" w:rsidRPr="00512AC5" w:rsidRDefault="00BF187D" w:rsidP="00140E54">
            <w:pPr>
              <w:rPr>
                <w:rFonts w:cstheme="minorHAnsi"/>
              </w:rPr>
            </w:pPr>
            <w:r w:rsidRPr="00512AC5">
              <w:rPr>
                <w:rFonts w:cstheme="minorHAnsi"/>
              </w:rPr>
              <w:t> </w:t>
            </w:r>
          </w:p>
        </w:tc>
        <w:tc>
          <w:tcPr>
            <w:tcW w:w="230" w:type="dxa"/>
            <w:tcBorders>
              <w:top w:val="nil"/>
              <w:left w:val="nil"/>
              <w:bottom w:val="single" w:sz="4" w:space="0" w:color="auto"/>
              <w:right w:val="single" w:sz="4" w:space="0" w:color="auto"/>
            </w:tcBorders>
            <w:shd w:val="clear" w:color="auto" w:fill="auto"/>
            <w:noWrap/>
            <w:vAlign w:val="bottom"/>
            <w:hideMark/>
          </w:tcPr>
          <w:p w14:paraId="15669636" w14:textId="77777777" w:rsidR="00BF187D" w:rsidRPr="00512AC5" w:rsidRDefault="00BF187D" w:rsidP="00140E54">
            <w:pPr>
              <w:rPr>
                <w:rFonts w:cstheme="minorHAnsi"/>
              </w:rPr>
            </w:pPr>
            <w:r w:rsidRPr="00512AC5">
              <w:rPr>
                <w:rFonts w:cstheme="minorHAnsi"/>
              </w:rPr>
              <w:t> </w:t>
            </w:r>
          </w:p>
        </w:tc>
        <w:tc>
          <w:tcPr>
            <w:tcW w:w="230" w:type="dxa"/>
            <w:tcBorders>
              <w:top w:val="nil"/>
              <w:left w:val="nil"/>
              <w:bottom w:val="single" w:sz="4" w:space="0" w:color="auto"/>
              <w:right w:val="single" w:sz="4" w:space="0" w:color="auto"/>
            </w:tcBorders>
            <w:shd w:val="clear" w:color="auto" w:fill="auto"/>
            <w:noWrap/>
            <w:vAlign w:val="bottom"/>
            <w:hideMark/>
          </w:tcPr>
          <w:p w14:paraId="1B9D50E3" w14:textId="77777777" w:rsidR="00BF187D" w:rsidRPr="00512AC5" w:rsidRDefault="00BF187D" w:rsidP="00140E54">
            <w:pPr>
              <w:rPr>
                <w:rFonts w:cstheme="minorHAnsi"/>
              </w:rPr>
            </w:pPr>
            <w:r w:rsidRPr="00512AC5">
              <w:rPr>
                <w:rFonts w:cstheme="minorHAnsi"/>
              </w:rPr>
              <w:t> </w:t>
            </w:r>
          </w:p>
        </w:tc>
        <w:tc>
          <w:tcPr>
            <w:tcW w:w="230" w:type="dxa"/>
            <w:tcBorders>
              <w:top w:val="nil"/>
              <w:left w:val="nil"/>
              <w:bottom w:val="single" w:sz="4" w:space="0" w:color="auto"/>
              <w:right w:val="single" w:sz="4" w:space="0" w:color="auto"/>
            </w:tcBorders>
            <w:shd w:val="clear" w:color="auto" w:fill="auto"/>
            <w:noWrap/>
            <w:vAlign w:val="bottom"/>
            <w:hideMark/>
          </w:tcPr>
          <w:p w14:paraId="7D34E1F0"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70CCAD58"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7722FE3A"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1480019E"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0DCAB855"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350E559E"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01F765D8"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0B0AC1F9"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36C03145"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062EFD4D"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53B823FA"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5A48FFB7"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3D86FDC6"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7EC27D27"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06483469"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1B0F61B6"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3824341F"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5FF05B28"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22E5FBD4" w14:textId="77777777" w:rsidR="00BF187D" w:rsidRPr="00512AC5" w:rsidRDefault="00BF187D" w:rsidP="00140E54">
            <w:pPr>
              <w:rPr>
                <w:rFonts w:cstheme="minorHAnsi"/>
              </w:rPr>
            </w:pPr>
            <w:r w:rsidRPr="00512AC5">
              <w:rPr>
                <w:rFonts w:cstheme="minorHAnsi"/>
              </w:rPr>
              <w:t> </w:t>
            </w:r>
          </w:p>
        </w:tc>
      </w:tr>
      <w:tr w:rsidR="00BF187D" w:rsidRPr="00512AC5" w14:paraId="29918FD4" w14:textId="77777777" w:rsidTr="00140E54">
        <w:trPr>
          <w:trHeight w:val="320"/>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0C20459E" w14:textId="77777777" w:rsidR="00BF187D" w:rsidRPr="00512AC5" w:rsidRDefault="00BF187D" w:rsidP="00140E54">
            <w:pPr>
              <w:rPr>
                <w:rFonts w:cstheme="minorHAnsi"/>
              </w:rPr>
            </w:pPr>
            <w:r w:rsidRPr="00512AC5">
              <w:rPr>
                <w:rFonts w:cstheme="minorHAnsi"/>
              </w:rPr>
              <w:t>Vision + Strategy</w:t>
            </w:r>
          </w:p>
        </w:tc>
        <w:tc>
          <w:tcPr>
            <w:tcW w:w="220" w:type="dxa"/>
            <w:tcBorders>
              <w:top w:val="nil"/>
              <w:left w:val="nil"/>
              <w:bottom w:val="single" w:sz="4" w:space="0" w:color="auto"/>
              <w:right w:val="single" w:sz="4" w:space="0" w:color="auto"/>
            </w:tcBorders>
            <w:shd w:val="clear" w:color="000000" w:fill="92D050"/>
            <w:noWrap/>
            <w:vAlign w:val="bottom"/>
            <w:hideMark/>
          </w:tcPr>
          <w:p w14:paraId="4D1B7FF6"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000000" w:fill="92D050"/>
            <w:noWrap/>
            <w:vAlign w:val="bottom"/>
            <w:hideMark/>
          </w:tcPr>
          <w:p w14:paraId="3308D7BC"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000000" w:fill="92D050"/>
            <w:noWrap/>
            <w:vAlign w:val="bottom"/>
            <w:hideMark/>
          </w:tcPr>
          <w:p w14:paraId="75491931"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000000" w:fill="92D050"/>
            <w:noWrap/>
            <w:vAlign w:val="bottom"/>
            <w:hideMark/>
          </w:tcPr>
          <w:p w14:paraId="10585B19" w14:textId="77777777" w:rsidR="00BF187D" w:rsidRPr="00512AC5" w:rsidRDefault="00BF187D" w:rsidP="00140E54">
            <w:pPr>
              <w:rPr>
                <w:rFonts w:cstheme="minorHAnsi"/>
              </w:rPr>
            </w:pPr>
            <w:r w:rsidRPr="00512AC5">
              <w:rPr>
                <w:rFonts w:cstheme="minorHAnsi"/>
              </w:rPr>
              <w:t> </w:t>
            </w:r>
          </w:p>
        </w:tc>
        <w:tc>
          <w:tcPr>
            <w:tcW w:w="230" w:type="dxa"/>
            <w:tcBorders>
              <w:top w:val="nil"/>
              <w:left w:val="nil"/>
              <w:bottom w:val="single" w:sz="4" w:space="0" w:color="auto"/>
              <w:right w:val="single" w:sz="4" w:space="0" w:color="auto"/>
            </w:tcBorders>
            <w:shd w:val="clear" w:color="auto" w:fill="auto"/>
            <w:noWrap/>
            <w:vAlign w:val="bottom"/>
            <w:hideMark/>
          </w:tcPr>
          <w:p w14:paraId="28AB8FF2" w14:textId="77777777" w:rsidR="00BF187D" w:rsidRPr="00512AC5" w:rsidRDefault="00BF187D" w:rsidP="00140E54">
            <w:pPr>
              <w:rPr>
                <w:rFonts w:cstheme="minorHAnsi"/>
              </w:rPr>
            </w:pPr>
            <w:r w:rsidRPr="00512AC5">
              <w:rPr>
                <w:rFonts w:cstheme="minorHAnsi"/>
              </w:rPr>
              <w:t> </w:t>
            </w:r>
          </w:p>
        </w:tc>
        <w:tc>
          <w:tcPr>
            <w:tcW w:w="230" w:type="dxa"/>
            <w:tcBorders>
              <w:top w:val="nil"/>
              <w:left w:val="nil"/>
              <w:bottom w:val="single" w:sz="4" w:space="0" w:color="auto"/>
              <w:right w:val="single" w:sz="4" w:space="0" w:color="auto"/>
            </w:tcBorders>
            <w:shd w:val="clear" w:color="auto" w:fill="auto"/>
            <w:noWrap/>
            <w:vAlign w:val="bottom"/>
            <w:hideMark/>
          </w:tcPr>
          <w:p w14:paraId="58BE03CA" w14:textId="77777777" w:rsidR="00BF187D" w:rsidRPr="00512AC5" w:rsidRDefault="00BF187D" w:rsidP="00140E54">
            <w:pPr>
              <w:rPr>
                <w:rFonts w:cstheme="minorHAnsi"/>
              </w:rPr>
            </w:pPr>
            <w:r w:rsidRPr="00512AC5">
              <w:rPr>
                <w:rFonts w:cstheme="minorHAnsi"/>
              </w:rPr>
              <w:t> </w:t>
            </w:r>
          </w:p>
        </w:tc>
        <w:tc>
          <w:tcPr>
            <w:tcW w:w="230" w:type="dxa"/>
            <w:tcBorders>
              <w:top w:val="nil"/>
              <w:left w:val="nil"/>
              <w:bottom w:val="single" w:sz="4" w:space="0" w:color="auto"/>
              <w:right w:val="single" w:sz="4" w:space="0" w:color="auto"/>
            </w:tcBorders>
            <w:shd w:val="clear" w:color="auto" w:fill="auto"/>
            <w:noWrap/>
            <w:vAlign w:val="bottom"/>
            <w:hideMark/>
          </w:tcPr>
          <w:p w14:paraId="0CA44429" w14:textId="77777777" w:rsidR="00BF187D" w:rsidRPr="00512AC5" w:rsidRDefault="00BF187D" w:rsidP="00140E54">
            <w:pPr>
              <w:rPr>
                <w:rFonts w:cstheme="minorHAnsi"/>
              </w:rPr>
            </w:pPr>
            <w:r w:rsidRPr="00512AC5">
              <w:rPr>
                <w:rFonts w:cstheme="minorHAnsi"/>
              </w:rPr>
              <w:t> </w:t>
            </w:r>
          </w:p>
        </w:tc>
        <w:tc>
          <w:tcPr>
            <w:tcW w:w="230" w:type="dxa"/>
            <w:tcBorders>
              <w:top w:val="nil"/>
              <w:left w:val="nil"/>
              <w:bottom w:val="single" w:sz="4" w:space="0" w:color="auto"/>
              <w:right w:val="single" w:sz="4" w:space="0" w:color="auto"/>
            </w:tcBorders>
            <w:shd w:val="clear" w:color="auto" w:fill="auto"/>
            <w:noWrap/>
            <w:vAlign w:val="bottom"/>
            <w:hideMark/>
          </w:tcPr>
          <w:p w14:paraId="14D7A254"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2F7B244B"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222C186E"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10B1FCDF"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173EA060"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589B408A"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5707DAC7"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6360ECAB"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186436F0"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579C4E5B"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2276E99A"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46EC8C0A"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7BC54654"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5A27F787"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4A4FEF5A"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779E2C74"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0A1C5967"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7C9E703F"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65452B0D" w14:textId="77777777" w:rsidR="00BF187D" w:rsidRPr="00512AC5" w:rsidRDefault="00BF187D" w:rsidP="00140E54">
            <w:pPr>
              <w:rPr>
                <w:rFonts w:cstheme="minorHAnsi"/>
              </w:rPr>
            </w:pPr>
            <w:r w:rsidRPr="00512AC5">
              <w:rPr>
                <w:rFonts w:cstheme="minorHAnsi"/>
              </w:rPr>
              <w:t> </w:t>
            </w:r>
          </w:p>
        </w:tc>
      </w:tr>
      <w:tr w:rsidR="00BF187D" w:rsidRPr="00512AC5" w14:paraId="3847C3AA" w14:textId="77777777" w:rsidTr="00140E54">
        <w:trPr>
          <w:trHeight w:val="320"/>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50478664" w14:textId="77777777" w:rsidR="00BF187D" w:rsidRPr="00512AC5" w:rsidRDefault="00BF187D" w:rsidP="00140E54">
            <w:pPr>
              <w:rPr>
                <w:rFonts w:cstheme="minorHAnsi"/>
              </w:rPr>
            </w:pPr>
            <w:r w:rsidRPr="00512AC5">
              <w:rPr>
                <w:rFonts w:cstheme="minorHAnsi"/>
              </w:rPr>
              <w:t>Research</w:t>
            </w:r>
          </w:p>
        </w:tc>
        <w:tc>
          <w:tcPr>
            <w:tcW w:w="220" w:type="dxa"/>
            <w:tcBorders>
              <w:top w:val="nil"/>
              <w:left w:val="nil"/>
              <w:bottom w:val="single" w:sz="4" w:space="0" w:color="auto"/>
              <w:right w:val="single" w:sz="4" w:space="0" w:color="auto"/>
            </w:tcBorders>
            <w:shd w:val="clear" w:color="auto" w:fill="auto"/>
            <w:noWrap/>
            <w:vAlign w:val="bottom"/>
            <w:hideMark/>
          </w:tcPr>
          <w:p w14:paraId="62FB8404"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6604778D"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546B3DDA"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000000" w:fill="92D050"/>
            <w:noWrap/>
            <w:vAlign w:val="bottom"/>
            <w:hideMark/>
          </w:tcPr>
          <w:p w14:paraId="3130C809" w14:textId="77777777" w:rsidR="00BF187D" w:rsidRPr="00512AC5" w:rsidRDefault="00BF187D" w:rsidP="00140E54">
            <w:pPr>
              <w:rPr>
                <w:rFonts w:cstheme="minorHAnsi"/>
              </w:rPr>
            </w:pPr>
            <w:r w:rsidRPr="00512AC5">
              <w:rPr>
                <w:rFonts w:cstheme="minorHAnsi"/>
              </w:rPr>
              <w:t> </w:t>
            </w:r>
          </w:p>
        </w:tc>
        <w:tc>
          <w:tcPr>
            <w:tcW w:w="230" w:type="dxa"/>
            <w:tcBorders>
              <w:top w:val="nil"/>
              <w:left w:val="nil"/>
              <w:bottom w:val="single" w:sz="4" w:space="0" w:color="auto"/>
              <w:right w:val="single" w:sz="4" w:space="0" w:color="auto"/>
            </w:tcBorders>
            <w:shd w:val="clear" w:color="000000" w:fill="92D050"/>
            <w:noWrap/>
            <w:vAlign w:val="bottom"/>
            <w:hideMark/>
          </w:tcPr>
          <w:p w14:paraId="3776D411" w14:textId="77777777" w:rsidR="00BF187D" w:rsidRPr="00512AC5" w:rsidRDefault="00BF187D" w:rsidP="00140E54">
            <w:pPr>
              <w:rPr>
                <w:rFonts w:cstheme="minorHAnsi"/>
              </w:rPr>
            </w:pPr>
            <w:r w:rsidRPr="00512AC5">
              <w:rPr>
                <w:rFonts w:cstheme="minorHAnsi"/>
              </w:rPr>
              <w:t> </w:t>
            </w:r>
          </w:p>
        </w:tc>
        <w:tc>
          <w:tcPr>
            <w:tcW w:w="230" w:type="dxa"/>
            <w:tcBorders>
              <w:top w:val="nil"/>
              <w:left w:val="nil"/>
              <w:bottom w:val="single" w:sz="4" w:space="0" w:color="auto"/>
              <w:right w:val="single" w:sz="4" w:space="0" w:color="auto"/>
            </w:tcBorders>
            <w:shd w:val="clear" w:color="000000" w:fill="92D050"/>
            <w:noWrap/>
            <w:vAlign w:val="bottom"/>
            <w:hideMark/>
          </w:tcPr>
          <w:p w14:paraId="64B25F00" w14:textId="77777777" w:rsidR="00BF187D" w:rsidRPr="00512AC5" w:rsidRDefault="00BF187D" w:rsidP="00140E54">
            <w:pPr>
              <w:rPr>
                <w:rFonts w:cstheme="minorHAnsi"/>
              </w:rPr>
            </w:pPr>
            <w:r w:rsidRPr="00512AC5">
              <w:rPr>
                <w:rFonts w:cstheme="minorHAnsi"/>
              </w:rPr>
              <w:t> </w:t>
            </w:r>
          </w:p>
        </w:tc>
        <w:tc>
          <w:tcPr>
            <w:tcW w:w="230" w:type="dxa"/>
            <w:tcBorders>
              <w:top w:val="nil"/>
              <w:left w:val="nil"/>
              <w:bottom w:val="single" w:sz="4" w:space="0" w:color="auto"/>
              <w:right w:val="single" w:sz="4" w:space="0" w:color="auto"/>
            </w:tcBorders>
            <w:shd w:val="clear" w:color="auto" w:fill="auto"/>
            <w:noWrap/>
            <w:vAlign w:val="bottom"/>
            <w:hideMark/>
          </w:tcPr>
          <w:p w14:paraId="29F36023" w14:textId="77777777" w:rsidR="00BF187D" w:rsidRPr="00512AC5" w:rsidRDefault="00BF187D" w:rsidP="00140E54">
            <w:pPr>
              <w:rPr>
                <w:rFonts w:cstheme="minorHAnsi"/>
              </w:rPr>
            </w:pPr>
            <w:r w:rsidRPr="00512AC5">
              <w:rPr>
                <w:rFonts w:cstheme="minorHAnsi"/>
              </w:rPr>
              <w:t> </w:t>
            </w:r>
          </w:p>
        </w:tc>
        <w:tc>
          <w:tcPr>
            <w:tcW w:w="230" w:type="dxa"/>
            <w:tcBorders>
              <w:top w:val="nil"/>
              <w:left w:val="nil"/>
              <w:bottom w:val="single" w:sz="4" w:space="0" w:color="auto"/>
              <w:right w:val="single" w:sz="4" w:space="0" w:color="auto"/>
            </w:tcBorders>
            <w:shd w:val="clear" w:color="auto" w:fill="auto"/>
            <w:noWrap/>
            <w:vAlign w:val="bottom"/>
            <w:hideMark/>
          </w:tcPr>
          <w:p w14:paraId="78BBF015"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5CF65FDF"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72C8CCCB"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1C657F56"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7CD2B5D1"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3A96203E"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2C5FB42E"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6E901164"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27F80A83"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71B80DB1"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3CF231CB"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326D0134"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1AD3F42C"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504AEC03"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654D197C"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59D7A78D"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4143AF94"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5CB3950F"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706A478C" w14:textId="77777777" w:rsidR="00BF187D" w:rsidRPr="00512AC5" w:rsidRDefault="00BF187D" w:rsidP="00140E54">
            <w:pPr>
              <w:rPr>
                <w:rFonts w:cstheme="minorHAnsi"/>
              </w:rPr>
            </w:pPr>
            <w:r w:rsidRPr="00512AC5">
              <w:rPr>
                <w:rFonts w:cstheme="minorHAnsi"/>
              </w:rPr>
              <w:t> </w:t>
            </w:r>
          </w:p>
        </w:tc>
      </w:tr>
      <w:tr w:rsidR="00BF187D" w:rsidRPr="00512AC5" w14:paraId="6B0BDF4C" w14:textId="77777777" w:rsidTr="00140E54">
        <w:trPr>
          <w:trHeight w:val="320"/>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342A29B3" w14:textId="77777777" w:rsidR="00BF187D" w:rsidRPr="00512AC5" w:rsidRDefault="00BF187D" w:rsidP="00140E54">
            <w:pPr>
              <w:rPr>
                <w:rFonts w:cstheme="minorHAnsi"/>
              </w:rPr>
            </w:pPr>
            <w:r w:rsidRPr="00512AC5">
              <w:rPr>
                <w:rFonts w:cstheme="minorHAnsi"/>
              </w:rPr>
              <w:t xml:space="preserve">Costings </w:t>
            </w:r>
          </w:p>
        </w:tc>
        <w:tc>
          <w:tcPr>
            <w:tcW w:w="220" w:type="dxa"/>
            <w:tcBorders>
              <w:top w:val="nil"/>
              <w:left w:val="nil"/>
              <w:bottom w:val="single" w:sz="4" w:space="0" w:color="auto"/>
              <w:right w:val="single" w:sz="4" w:space="0" w:color="auto"/>
            </w:tcBorders>
            <w:shd w:val="clear" w:color="auto" w:fill="auto"/>
            <w:noWrap/>
            <w:vAlign w:val="bottom"/>
            <w:hideMark/>
          </w:tcPr>
          <w:p w14:paraId="508E82CE"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063CFD52"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6CCED627"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55FA8C2E" w14:textId="77777777" w:rsidR="00BF187D" w:rsidRPr="00512AC5" w:rsidRDefault="00BF187D" w:rsidP="00140E54">
            <w:pPr>
              <w:rPr>
                <w:rFonts w:cstheme="minorHAnsi"/>
              </w:rPr>
            </w:pPr>
            <w:r w:rsidRPr="00512AC5">
              <w:rPr>
                <w:rFonts w:cstheme="minorHAnsi"/>
              </w:rPr>
              <w:t> </w:t>
            </w:r>
          </w:p>
        </w:tc>
        <w:tc>
          <w:tcPr>
            <w:tcW w:w="230" w:type="dxa"/>
            <w:tcBorders>
              <w:top w:val="nil"/>
              <w:left w:val="nil"/>
              <w:bottom w:val="single" w:sz="4" w:space="0" w:color="auto"/>
              <w:right w:val="single" w:sz="4" w:space="0" w:color="auto"/>
            </w:tcBorders>
            <w:shd w:val="clear" w:color="000000" w:fill="92D050"/>
            <w:noWrap/>
            <w:vAlign w:val="bottom"/>
            <w:hideMark/>
          </w:tcPr>
          <w:p w14:paraId="07E09DDA" w14:textId="77777777" w:rsidR="00BF187D" w:rsidRPr="00512AC5" w:rsidRDefault="00BF187D" w:rsidP="00140E54">
            <w:pPr>
              <w:rPr>
                <w:rFonts w:cstheme="minorHAnsi"/>
              </w:rPr>
            </w:pPr>
            <w:r w:rsidRPr="00512AC5">
              <w:rPr>
                <w:rFonts w:cstheme="minorHAnsi"/>
              </w:rPr>
              <w:t> </w:t>
            </w:r>
          </w:p>
        </w:tc>
        <w:tc>
          <w:tcPr>
            <w:tcW w:w="230" w:type="dxa"/>
            <w:tcBorders>
              <w:top w:val="nil"/>
              <w:left w:val="nil"/>
              <w:bottom w:val="single" w:sz="4" w:space="0" w:color="auto"/>
              <w:right w:val="single" w:sz="4" w:space="0" w:color="auto"/>
            </w:tcBorders>
            <w:shd w:val="clear" w:color="000000" w:fill="92D050"/>
            <w:noWrap/>
            <w:vAlign w:val="bottom"/>
            <w:hideMark/>
          </w:tcPr>
          <w:p w14:paraId="4F145F34" w14:textId="77777777" w:rsidR="00BF187D" w:rsidRPr="00512AC5" w:rsidRDefault="00BF187D" w:rsidP="00140E54">
            <w:pPr>
              <w:rPr>
                <w:rFonts w:cstheme="minorHAnsi"/>
              </w:rPr>
            </w:pPr>
            <w:r w:rsidRPr="00512AC5">
              <w:rPr>
                <w:rFonts w:cstheme="minorHAnsi"/>
              </w:rPr>
              <w:t> </w:t>
            </w:r>
          </w:p>
        </w:tc>
        <w:tc>
          <w:tcPr>
            <w:tcW w:w="230" w:type="dxa"/>
            <w:tcBorders>
              <w:top w:val="nil"/>
              <w:left w:val="nil"/>
              <w:bottom w:val="single" w:sz="4" w:space="0" w:color="auto"/>
              <w:right w:val="single" w:sz="4" w:space="0" w:color="auto"/>
            </w:tcBorders>
            <w:shd w:val="clear" w:color="000000" w:fill="92D050"/>
            <w:noWrap/>
            <w:vAlign w:val="bottom"/>
            <w:hideMark/>
          </w:tcPr>
          <w:p w14:paraId="5B9531C5" w14:textId="77777777" w:rsidR="00BF187D" w:rsidRPr="00512AC5" w:rsidRDefault="00BF187D" w:rsidP="00140E54">
            <w:pPr>
              <w:rPr>
                <w:rFonts w:cstheme="minorHAnsi"/>
              </w:rPr>
            </w:pPr>
            <w:r w:rsidRPr="00512AC5">
              <w:rPr>
                <w:rFonts w:cstheme="minorHAnsi"/>
              </w:rPr>
              <w:t> </w:t>
            </w:r>
          </w:p>
        </w:tc>
        <w:tc>
          <w:tcPr>
            <w:tcW w:w="230" w:type="dxa"/>
            <w:tcBorders>
              <w:top w:val="nil"/>
              <w:left w:val="nil"/>
              <w:bottom w:val="single" w:sz="4" w:space="0" w:color="auto"/>
              <w:right w:val="single" w:sz="4" w:space="0" w:color="auto"/>
            </w:tcBorders>
            <w:shd w:val="clear" w:color="auto" w:fill="auto"/>
            <w:noWrap/>
            <w:vAlign w:val="bottom"/>
            <w:hideMark/>
          </w:tcPr>
          <w:p w14:paraId="05A33148"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60A63B0C"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6434156C"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3D26B6D0"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11401698"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62AF6E34"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7F23A870"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1601D1F1"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5EDFCAC3"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4A728E3B"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27C73CC9"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2173AC36"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6DA24824"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05B67395"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437CE130"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28D7C1E9"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7836C874"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68B50EE9"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0509FBC1" w14:textId="77777777" w:rsidR="00BF187D" w:rsidRPr="00512AC5" w:rsidRDefault="00BF187D" w:rsidP="00140E54">
            <w:pPr>
              <w:rPr>
                <w:rFonts w:cstheme="minorHAnsi"/>
              </w:rPr>
            </w:pPr>
            <w:r w:rsidRPr="00512AC5">
              <w:rPr>
                <w:rFonts w:cstheme="minorHAnsi"/>
              </w:rPr>
              <w:t> </w:t>
            </w:r>
          </w:p>
        </w:tc>
      </w:tr>
      <w:tr w:rsidR="00BF187D" w:rsidRPr="00512AC5" w14:paraId="2E2B4E1B" w14:textId="77777777" w:rsidTr="00140E54">
        <w:trPr>
          <w:trHeight w:val="320"/>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41824BB0" w14:textId="77777777" w:rsidR="00BF187D" w:rsidRPr="00512AC5" w:rsidRDefault="00BF187D" w:rsidP="00140E54">
            <w:pPr>
              <w:rPr>
                <w:rFonts w:cstheme="minorHAnsi"/>
              </w:rPr>
            </w:pPr>
            <w:r w:rsidRPr="00512AC5">
              <w:rPr>
                <w:rFonts w:cstheme="minorHAnsi"/>
              </w:rPr>
              <w:t>Define event</w:t>
            </w:r>
          </w:p>
        </w:tc>
        <w:tc>
          <w:tcPr>
            <w:tcW w:w="220" w:type="dxa"/>
            <w:tcBorders>
              <w:top w:val="nil"/>
              <w:left w:val="nil"/>
              <w:bottom w:val="single" w:sz="4" w:space="0" w:color="auto"/>
              <w:right w:val="single" w:sz="4" w:space="0" w:color="auto"/>
            </w:tcBorders>
            <w:shd w:val="clear" w:color="auto" w:fill="auto"/>
            <w:noWrap/>
            <w:vAlign w:val="bottom"/>
            <w:hideMark/>
          </w:tcPr>
          <w:p w14:paraId="3E9E7A20"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60BFF9A3"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3FD8BE27"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7903B322" w14:textId="77777777" w:rsidR="00BF187D" w:rsidRPr="00512AC5" w:rsidRDefault="00BF187D" w:rsidP="00140E54">
            <w:pPr>
              <w:rPr>
                <w:rFonts w:cstheme="minorHAnsi"/>
              </w:rPr>
            </w:pPr>
            <w:r w:rsidRPr="00512AC5">
              <w:rPr>
                <w:rFonts w:cstheme="minorHAnsi"/>
              </w:rPr>
              <w:t> </w:t>
            </w:r>
          </w:p>
        </w:tc>
        <w:tc>
          <w:tcPr>
            <w:tcW w:w="230" w:type="dxa"/>
            <w:tcBorders>
              <w:top w:val="nil"/>
              <w:left w:val="nil"/>
              <w:bottom w:val="single" w:sz="4" w:space="0" w:color="auto"/>
              <w:right w:val="single" w:sz="4" w:space="0" w:color="auto"/>
            </w:tcBorders>
            <w:shd w:val="clear" w:color="auto" w:fill="auto"/>
            <w:noWrap/>
            <w:vAlign w:val="bottom"/>
            <w:hideMark/>
          </w:tcPr>
          <w:p w14:paraId="1DFC1ECF" w14:textId="77777777" w:rsidR="00BF187D" w:rsidRPr="00512AC5" w:rsidRDefault="00BF187D" w:rsidP="00140E54">
            <w:pPr>
              <w:rPr>
                <w:rFonts w:cstheme="minorHAnsi"/>
              </w:rPr>
            </w:pPr>
            <w:r w:rsidRPr="00512AC5">
              <w:rPr>
                <w:rFonts w:cstheme="minorHAnsi"/>
              </w:rPr>
              <w:t> </w:t>
            </w:r>
          </w:p>
        </w:tc>
        <w:tc>
          <w:tcPr>
            <w:tcW w:w="230" w:type="dxa"/>
            <w:tcBorders>
              <w:top w:val="nil"/>
              <w:left w:val="nil"/>
              <w:bottom w:val="single" w:sz="4" w:space="0" w:color="auto"/>
              <w:right w:val="single" w:sz="4" w:space="0" w:color="auto"/>
            </w:tcBorders>
            <w:shd w:val="clear" w:color="auto" w:fill="auto"/>
            <w:noWrap/>
            <w:vAlign w:val="bottom"/>
            <w:hideMark/>
          </w:tcPr>
          <w:p w14:paraId="6C369DA0" w14:textId="77777777" w:rsidR="00BF187D" w:rsidRPr="00512AC5" w:rsidRDefault="00BF187D" w:rsidP="00140E54">
            <w:pPr>
              <w:rPr>
                <w:rFonts w:cstheme="minorHAnsi"/>
              </w:rPr>
            </w:pPr>
            <w:r w:rsidRPr="00512AC5">
              <w:rPr>
                <w:rFonts w:cstheme="minorHAnsi"/>
              </w:rPr>
              <w:t> </w:t>
            </w:r>
          </w:p>
        </w:tc>
        <w:tc>
          <w:tcPr>
            <w:tcW w:w="230" w:type="dxa"/>
            <w:tcBorders>
              <w:top w:val="nil"/>
              <w:left w:val="nil"/>
              <w:bottom w:val="single" w:sz="4" w:space="0" w:color="auto"/>
              <w:right w:val="single" w:sz="4" w:space="0" w:color="auto"/>
            </w:tcBorders>
            <w:shd w:val="clear" w:color="000000" w:fill="92D050"/>
            <w:noWrap/>
            <w:vAlign w:val="bottom"/>
            <w:hideMark/>
          </w:tcPr>
          <w:p w14:paraId="0649E655" w14:textId="77777777" w:rsidR="00BF187D" w:rsidRPr="00512AC5" w:rsidRDefault="00BF187D" w:rsidP="00140E54">
            <w:pPr>
              <w:rPr>
                <w:rFonts w:cstheme="minorHAnsi"/>
              </w:rPr>
            </w:pPr>
            <w:r w:rsidRPr="00512AC5">
              <w:rPr>
                <w:rFonts w:cstheme="minorHAnsi"/>
              </w:rPr>
              <w:t> </w:t>
            </w:r>
          </w:p>
        </w:tc>
        <w:tc>
          <w:tcPr>
            <w:tcW w:w="230" w:type="dxa"/>
            <w:tcBorders>
              <w:top w:val="nil"/>
              <w:left w:val="nil"/>
              <w:bottom w:val="single" w:sz="4" w:space="0" w:color="auto"/>
              <w:right w:val="single" w:sz="4" w:space="0" w:color="auto"/>
            </w:tcBorders>
            <w:shd w:val="clear" w:color="000000" w:fill="92D050"/>
            <w:noWrap/>
            <w:vAlign w:val="bottom"/>
            <w:hideMark/>
          </w:tcPr>
          <w:p w14:paraId="5C16113C"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55A01A24"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7A17ADC4"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79723E79"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2ED394FB"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06071FC1"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5A59D5ED"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4370C262"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57DE08E9"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7C08AE47"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7412DF9D"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131973C3"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527ABEB4"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49F2E871"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06CC03DB"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5BBCA300"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6EC62AE9"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43692CC6"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34E772C9" w14:textId="77777777" w:rsidR="00BF187D" w:rsidRPr="00512AC5" w:rsidRDefault="00BF187D" w:rsidP="00140E54">
            <w:pPr>
              <w:rPr>
                <w:rFonts w:cstheme="minorHAnsi"/>
              </w:rPr>
            </w:pPr>
            <w:r w:rsidRPr="00512AC5">
              <w:rPr>
                <w:rFonts w:cstheme="minorHAnsi"/>
              </w:rPr>
              <w:t> </w:t>
            </w:r>
          </w:p>
        </w:tc>
      </w:tr>
      <w:tr w:rsidR="00BF187D" w:rsidRPr="00512AC5" w14:paraId="1E22BA25" w14:textId="77777777" w:rsidTr="00140E54">
        <w:trPr>
          <w:trHeight w:val="320"/>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4E60276B" w14:textId="77777777" w:rsidR="00BF187D" w:rsidRPr="00512AC5" w:rsidRDefault="00BF187D" w:rsidP="00140E54">
            <w:pPr>
              <w:rPr>
                <w:rFonts w:cstheme="minorHAnsi"/>
              </w:rPr>
            </w:pPr>
            <w:r w:rsidRPr="00512AC5">
              <w:rPr>
                <w:rFonts w:cstheme="minorHAnsi"/>
              </w:rPr>
              <w:t>Venue set up</w:t>
            </w:r>
          </w:p>
        </w:tc>
        <w:tc>
          <w:tcPr>
            <w:tcW w:w="220" w:type="dxa"/>
            <w:tcBorders>
              <w:top w:val="nil"/>
              <w:left w:val="nil"/>
              <w:bottom w:val="single" w:sz="4" w:space="0" w:color="auto"/>
              <w:right w:val="single" w:sz="4" w:space="0" w:color="auto"/>
            </w:tcBorders>
            <w:shd w:val="clear" w:color="auto" w:fill="auto"/>
            <w:noWrap/>
            <w:vAlign w:val="bottom"/>
            <w:hideMark/>
          </w:tcPr>
          <w:p w14:paraId="59D503E5"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5C0341BB"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03FD7F19"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2F01A598" w14:textId="77777777" w:rsidR="00BF187D" w:rsidRPr="00512AC5" w:rsidRDefault="00BF187D" w:rsidP="00140E54">
            <w:pPr>
              <w:rPr>
                <w:rFonts w:cstheme="minorHAnsi"/>
              </w:rPr>
            </w:pPr>
            <w:r w:rsidRPr="00512AC5">
              <w:rPr>
                <w:rFonts w:cstheme="minorHAnsi"/>
              </w:rPr>
              <w:t> </w:t>
            </w:r>
          </w:p>
        </w:tc>
        <w:tc>
          <w:tcPr>
            <w:tcW w:w="230" w:type="dxa"/>
            <w:tcBorders>
              <w:top w:val="nil"/>
              <w:left w:val="nil"/>
              <w:bottom w:val="single" w:sz="4" w:space="0" w:color="auto"/>
              <w:right w:val="single" w:sz="4" w:space="0" w:color="auto"/>
            </w:tcBorders>
            <w:shd w:val="clear" w:color="auto" w:fill="auto"/>
            <w:noWrap/>
            <w:vAlign w:val="bottom"/>
            <w:hideMark/>
          </w:tcPr>
          <w:p w14:paraId="6D3A84F1" w14:textId="77777777" w:rsidR="00BF187D" w:rsidRPr="00512AC5" w:rsidRDefault="00BF187D" w:rsidP="00140E54">
            <w:pPr>
              <w:rPr>
                <w:rFonts w:cstheme="minorHAnsi"/>
              </w:rPr>
            </w:pPr>
            <w:r w:rsidRPr="00512AC5">
              <w:rPr>
                <w:rFonts w:cstheme="minorHAnsi"/>
              </w:rPr>
              <w:t> </w:t>
            </w:r>
          </w:p>
        </w:tc>
        <w:tc>
          <w:tcPr>
            <w:tcW w:w="230" w:type="dxa"/>
            <w:tcBorders>
              <w:top w:val="nil"/>
              <w:left w:val="nil"/>
              <w:bottom w:val="single" w:sz="4" w:space="0" w:color="auto"/>
              <w:right w:val="single" w:sz="4" w:space="0" w:color="auto"/>
            </w:tcBorders>
            <w:shd w:val="clear" w:color="auto" w:fill="auto"/>
            <w:noWrap/>
            <w:vAlign w:val="bottom"/>
            <w:hideMark/>
          </w:tcPr>
          <w:p w14:paraId="790B11C0" w14:textId="77777777" w:rsidR="00BF187D" w:rsidRPr="00512AC5" w:rsidRDefault="00BF187D" w:rsidP="00140E54">
            <w:pPr>
              <w:rPr>
                <w:rFonts w:cstheme="minorHAnsi"/>
              </w:rPr>
            </w:pPr>
            <w:r w:rsidRPr="00512AC5">
              <w:rPr>
                <w:rFonts w:cstheme="minorHAnsi"/>
              </w:rPr>
              <w:t> </w:t>
            </w:r>
          </w:p>
        </w:tc>
        <w:tc>
          <w:tcPr>
            <w:tcW w:w="230" w:type="dxa"/>
            <w:tcBorders>
              <w:top w:val="nil"/>
              <w:left w:val="nil"/>
              <w:bottom w:val="single" w:sz="4" w:space="0" w:color="auto"/>
              <w:right w:val="single" w:sz="4" w:space="0" w:color="auto"/>
            </w:tcBorders>
            <w:shd w:val="clear" w:color="auto" w:fill="auto"/>
            <w:noWrap/>
            <w:vAlign w:val="bottom"/>
            <w:hideMark/>
          </w:tcPr>
          <w:p w14:paraId="38B4EADC" w14:textId="77777777" w:rsidR="00BF187D" w:rsidRPr="00512AC5" w:rsidRDefault="00BF187D" w:rsidP="00140E54">
            <w:pPr>
              <w:rPr>
                <w:rFonts w:cstheme="minorHAnsi"/>
              </w:rPr>
            </w:pPr>
            <w:r w:rsidRPr="00512AC5">
              <w:rPr>
                <w:rFonts w:cstheme="minorHAnsi"/>
              </w:rPr>
              <w:t> </w:t>
            </w:r>
          </w:p>
        </w:tc>
        <w:tc>
          <w:tcPr>
            <w:tcW w:w="230" w:type="dxa"/>
            <w:tcBorders>
              <w:top w:val="nil"/>
              <w:left w:val="nil"/>
              <w:bottom w:val="single" w:sz="4" w:space="0" w:color="auto"/>
              <w:right w:val="single" w:sz="4" w:space="0" w:color="auto"/>
            </w:tcBorders>
            <w:shd w:val="clear" w:color="auto" w:fill="auto"/>
            <w:noWrap/>
            <w:vAlign w:val="bottom"/>
            <w:hideMark/>
          </w:tcPr>
          <w:p w14:paraId="0FA2DA5C"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759FA621"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000000" w:fill="92D050"/>
            <w:noWrap/>
            <w:vAlign w:val="bottom"/>
            <w:hideMark/>
          </w:tcPr>
          <w:p w14:paraId="08B52E5D"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29C04854"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50A38E3D"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2D949E31"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39858416"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52290201"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0A3EBB2E"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239F8CE2"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3AEC8448"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1E9B9141"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51202EF2"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5AB5ECED"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104F3956"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4A5747AC"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11656A81"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7AB3823E"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53988B3E" w14:textId="77777777" w:rsidR="00BF187D" w:rsidRPr="00512AC5" w:rsidRDefault="00BF187D" w:rsidP="00140E54">
            <w:pPr>
              <w:rPr>
                <w:rFonts w:cstheme="minorHAnsi"/>
              </w:rPr>
            </w:pPr>
            <w:r w:rsidRPr="00512AC5">
              <w:rPr>
                <w:rFonts w:cstheme="minorHAnsi"/>
              </w:rPr>
              <w:t> </w:t>
            </w:r>
          </w:p>
        </w:tc>
      </w:tr>
      <w:tr w:rsidR="00BF187D" w:rsidRPr="00512AC5" w14:paraId="289506D6" w14:textId="77777777" w:rsidTr="00140E54">
        <w:trPr>
          <w:trHeight w:val="320"/>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354BD125" w14:textId="77777777" w:rsidR="00BF187D" w:rsidRPr="00512AC5" w:rsidRDefault="00BF187D" w:rsidP="00140E54">
            <w:pPr>
              <w:rPr>
                <w:rFonts w:cstheme="minorHAnsi"/>
              </w:rPr>
            </w:pPr>
            <w:r w:rsidRPr="00512AC5">
              <w:rPr>
                <w:rFonts w:cstheme="minorHAnsi"/>
              </w:rPr>
              <w:t xml:space="preserve">Soft opening </w:t>
            </w:r>
          </w:p>
        </w:tc>
        <w:tc>
          <w:tcPr>
            <w:tcW w:w="220" w:type="dxa"/>
            <w:tcBorders>
              <w:top w:val="nil"/>
              <w:left w:val="nil"/>
              <w:bottom w:val="single" w:sz="4" w:space="0" w:color="auto"/>
              <w:right w:val="single" w:sz="4" w:space="0" w:color="auto"/>
            </w:tcBorders>
            <w:shd w:val="clear" w:color="auto" w:fill="auto"/>
            <w:noWrap/>
            <w:vAlign w:val="bottom"/>
            <w:hideMark/>
          </w:tcPr>
          <w:p w14:paraId="38A338A8"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68C1520E"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5B75D8CC"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530AF1A9" w14:textId="77777777" w:rsidR="00BF187D" w:rsidRPr="00512AC5" w:rsidRDefault="00BF187D" w:rsidP="00140E54">
            <w:pPr>
              <w:rPr>
                <w:rFonts w:cstheme="minorHAnsi"/>
              </w:rPr>
            </w:pPr>
            <w:r w:rsidRPr="00512AC5">
              <w:rPr>
                <w:rFonts w:cstheme="minorHAnsi"/>
              </w:rPr>
              <w:t> </w:t>
            </w:r>
          </w:p>
        </w:tc>
        <w:tc>
          <w:tcPr>
            <w:tcW w:w="230" w:type="dxa"/>
            <w:tcBorders>
              <w:top w:val="nil"/>
              <w:left w:val="nil"/>
              <w:bottom w:val="single" w:sz="4" w:space="0" w:color="auto"/>
              <w:right w:val="single" w:sz="4" w:space="0" w:color="auto"/>
            </w:tcBorders>
            <w:shd w:val="clear" w:color="auto" w:fill="auto"/>
            <w:noWrap/>
            <w:vAlign w:val="bottom"/>
            <w:hideMark/>
          </w:tcPr>
          <w:p w14:paraId="65E5BB48" w14:textId="77777777" w:rsidR="00BF187D" w:rsidRPr="00512AC5" w:rsidRDefault="00BF187D" w:rsidP="00140E54">
            <w:pPr>
              <w:rPr>
                <w:rFonts w:cstheme="minorHAnsi"/>
              </w:rPr>
            </w:pPr>
            <w:r w:rsidRPr="00512AC5">
              <w:rPr>
                <w:rFonts w:cstheme="minorHAnsi"/>
              </w:rPr>
              <w:t> </w:t>
            </w:r>
          </w:p>
        </w:tc>
        <w:tc>
          <w:tcPr>
            <w:tcW w:w="230" w:type="dxa"/>
            <w:tcBorders>
              <w:top w:val="nil"/>
              <w:left w:val="nil"/>
              <w:bottom w:val="single" w:sz="4" w:space="0" w:color="auto"/>
              <w:right w:val="single" w:sz="4" w:space="0" w:color="auto"/>
            </w:tcBorders>
            <w:shd w:val="clear" w:color="auto" w:fill="auto"/>
            <w:noWrap/>
            <w:vAlign w:val="bottom"/>
            <w:hideMark/>
          </w:tcPr>
          <w:p w14:paraId="394E9FA9" w14:textId="77777777" w:rsidR="00BF187D" w:rsidRPr="00512AC5" w:rsidRDefault="00BF187D" w:rsidP="00140E54">
            <w:pPr>
              <w:rPr>
                <w:rFonts w:cstheme="minorHAnsi"/>
              </w:rPr>
            </w:pPr>
            <w:r w:rsidRPr="00512AC5">
              <w:rPr>
                <w:rFonts w:cstheme="minorHAnsi"/>
              </w:rPr>
              <w:t> </w:t>
            </w:r>
          </w:p>
        </w:tc>
        <w:tc>
          <w:tcPr>
            <w:tcW w:w="230" w:type="dxa"/>
            <w:tcBorders>
              <w:top w:val="nil"/>
              <w:left w:val="nil"/>
              <w:bottom w:val="single" w:sz="4" w:space="0" w:color="auto"/>
              <w:right w:val="single" w:sz="4" w:space="0" w:color="auto"/>
            </w:tcBorders>
            <w:shd w:val="clear" w:color="auto" w:fill="auto"/>
            <w:noWrap/>
            <w:vAlign w:val="bottom"/>
            <w:hideMark/>
          </w:tcPr>
          <w:p w14:paraId="184FDC75" w14:textId="77777777" w:rsidR="00BF187D" w:rsidRPr="00512AC5" w:rsidRDefault="00BF187D" w:rsidP="00140E54">
            <w:pPr>
              <w:rPr>
                <w:rFonts w:cstheme="minorHAnsi"/>
              </w:rPr>
            </w:pPr>
            <w:r w:rsidRPr="00512AC5">
              <w:rPr>
                <w:rFonts w:cstheme="minorHAnsi"/>
              </w:rPr>
              <w:t> </w:t>
            </w:r>
          </w:p>
        </w:tc>
        <w:tc>
          <w:tcPr>
            <w:tcW w:w="230" w:type="dxa"/>
            <w:tcBorders>
              <w:top w:val="nil"/>
              <w:left w:val="nil"/>
              <w:bottom w:val="single" w:sz="4" w:space="0" w:color="auto"/>
              <w:right w:val="single" w:sz="4" w:space="0" w:color="auto"/>
            </w:tcBorders>
            <w:shd w:val="clear" w:color="auto" w:fill="auto"/>
            <w:noWrap/>
            <w:vAlign w:val="bottom"/>
            <w:hideMark/>
          </w:tcPr>
          <w:p w14:paraId="4AC9219C"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211B44DA"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2E2D173E"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000000" w:fill="92D050"/>
            <w:noWrap/>
            <w:vAlign w:val="bottom"/>
            <w:hideMark/>
          </w:tcPr>
          <w:p w14:paraId="12E17A45"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6F1C6D40"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30981554"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557712B4"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54155F67"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52F9CE5B"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546E4E07"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26B43BA2"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6B608E90"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724A2CE9"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22A9D790"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68BF7EF6"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1576806E"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7E29C65C"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23ABC5CA"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0FCF8E5C" w14:textId="77777777" w:rsidR="00BF187D" w:rsidRPr="00512AC5" w:rsidRDefault="00BF187D" w:rsidP="00140E54">
            <w:pPr>
              <w:rPr>
                <w:rFonts w:cstheme="minorHAnsi"/>
              </w:rPr>
            </w:pPr>
            <w:r w:rsidRPr="00512AC5">
              <w:rPr>
                <w:rFonts w:cstheme="minorHAnsi"/>
              </w:rPr>
              <w:t> </w:t>
            </w:r>
          </w:p>
        </w:tc>
      </w:tr>
      <w:tr w:rsidR="00BF187D" w:rsidRPr="00512AC5" w14:paraId="38C3686F" w14:textId="77777777" w:rsidTr="00140E54">
        <w:trPr>
          <w:trHeight w:val="320"/>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7834080B" w14:textId="77777777" w:rsidR="00BF187D" w:rsidRPr="00512AC5" w:rsidRDefault="00BF187D" w:rsidP="00140E54">
            <w:pPr>
              <w:rPr>
                <w:rFonts w:cstheme="minorHAnsi"/>
              </w:rPr>
            </w:pPr>
            <w:r w:rsidRPr="00512AC5">
              <w:rPr>
                <w:rFonts w:cstheme="minorHAnsi"/>
              </w:rPr>
              <w:t>Official Opening</w:t>
            </w:r>
          </w:p>
        </w:tc>
        <w:tc>
          <w:tcPr>
            <w:tcW w:w="220" w:type="dxa"/>
            <w:tcBorders>
              <w:top w:val="nil"/>
              <w:left w:val="nil"/>
              <w:bottom w:val="single" w:sz="4" w:space="0" w:color="auto"/>
              <w:right w:val="single" w:sz="4" w:space="0" w:color="auto"/>
            </w:tcBorders>
            <w:shd w:val="clear" w:color="auto" w:fill="auto"/>
            <w:noWrap/>
            <w:vAlign w:val="bottom"/>
            <w:hideMark/>
          </w:tcPr>
          <w:p w14:paraId="7F25990F"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606DD972"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713BD423"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1F4627DF" w14:textId="77777777" w:rsidR="00BF187D" w:rsidRPr="00512AC5" w:rsidRDefault="00BF187D" w:rsidP="00140E54">
            <w:pPr>
              <w:rPr>
                <w:rFonts w:cstheme="minorHAnsi"/>
              </w:rPr>
            </w:pPr>
            <w:r w:rsidRPr="00512AC5">
              <w:rPr>
                <w:rFonts w:cstheme="minorHAnsi"/>
              </w:rPr>
              <w:t> </w:t>
            </w:r>
          </w:p>
        </w:tc>
        <w:tc>
          <w:tcPr>
            <w:tcW w:w="230" w:type="dxa"/>
            <w:tcBorders>
              <w:top w:val="nil"/>
              <w:left w:val="nil"/>
              <w:bottom w:val="single" w:sz="4" w:space="0" w:color="auto"/>
              <w:right w:val="single" w:sz="4" w:space="0" w:color="auto"/>
            </w:tcBorders>
            <w:shd w:val="clear" w:color="auto" w:fill="auto"/>
            <w:noWrap/>
            <w:vAlign w:val="bottom"/>
            <w:hideMark/>
          </w:tcPr>
          <w:p w14:paraId="617451E1" w14:textId="77777777" w:rsidR="00BF187D" w:rsidRPr="00512AC5" w:rsidRDefault="00BF187D" w:rsidP="00140E54">
            <w:pPr>
              <w:rPr>
                <w:rFonts w:cstheme="minorHAnsi"/>
              </w:rPr>
            </w:pPr>
            <w:r w:rsidRPr="00512AC5">
              <w:rPr>
                <w:rFonts w:cstheme="minorHAnsi"/>
              </w:rPr>
              <w:t> </w:t>
            </w:r>
          </w:p>
        </w:tc>
        <w:tc>
          <w:tcPr>
            <w:tcW w:w="230" w:type="dxa"/>
            <w:tcBorders>
              <w:top w:val="nil"/>
              <w:left w:val="nil"/>
              <w:bottom w:val="single" w:sz="4" w:space="0" w:color="auto"/>
              <w:right w:val="single" w:sz="4" w:space="0" w:color="auto"/>
            </w:tcBorders>
            <w:shd w:val="clear" w:color="auto" w:fill="auto"/>
            <w:noWrap/>
            <w:vAlign w:val="bottom"/>
            <w:hideMark/>
          </w:tcPr>
          <w:p w14:paraId="46760399" w14:textId="77777777" w:rsidR="00BF187D" w:rsidRPr="00512AC5" w:rsidRDefault="00BF187D" w:rsidP="00140E54">
            <w:pPr>
              <w:rPr>
                <w:rFonts w:cstheme="minorHAnsi"/>
              </w:rPr>
            </w:pPr>
            <w:r w:rsidRPr="00512AC5">
              <w:rPr>
                <w:rFonts w:cstheme="minorHAnsi"/>
              </w:rPr>
              <w:t> </w:t>
            </w:r>
          </w:p>
        </w:tc>
        <w:tc>
          <w:tcPr>
            <w:tcW w:w="230" w:type="dxa"/>
            <w:tcBorders>
              <w:top w:val="nil"/>
              <w:left w:val="nil"/>
              <w:bottom w:val="single" w:sz="4" w:space="0" w:color="auto"/>
              <w:right w:val="single" w:sz="4" w:space="0" w:color="auto"/>
            </w:tcBorders>
            <w:shd w:val="clear" w:color="auto" w:fill="auto"/>
            <w:noWrap/>
            <w:vAlign w:val="bottom"/>
            <w:hideMark/>
          </w:tcPr>
          <w:p w14:paraId="3874DCC6" w14:textId="77777777" w:rsidR="00BF187D" w:rsidRPr="00512AC5" w:rsidRDefault="00BF187D" w:rsidP="00140E54">
            <w:pPr>
              <w:rPr>
                <w:rFonts w:cstheme="minorHAnsi"/>
              </w:rPr>
            </w:pPr>
            <w:r w:rsidRPr="00512AC5">
              <w:rPr>
                <w:rFonts w:cstheme="minorHAnsi"/>
              </w:rPr>
              <w:t> </w:t>
            </w:r>
          </w:p>
        </w:tc>
        <w:tc>
          <w:tcPr>
            <w:tcW w:w="230" w:type="dxa"/>
            <w:tcBorders>
              <w:top w:val="nil"/>
              <w:left w:val="nil"/>
              <w:bottom w:val="single" w:sz="4" w:space="0" w:color="auto"/>
              <w:right w:val="single" w:sz="4" w:space="0" w:color="auto"/>
            </w:tcBorders>
            <w:shd w:val="clear" w:color="auto" w:fill="auto"/>
            <w:noWrap/>
            <w:vAlign w:val="bottom"/>
            <w:hideMark/>
          </w:tcPr>
          <w:p w14:paraId="764669C0"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0653D214"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58AF0F53"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4EEBB69F"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000000" w:fill="92D050"/>
            <w:noWrap/>
            <w:vAlign w:val="bottom"/>
            <w:hideMark/>
          </w:tcPr>
          <w:p w14:paraId="43C9D8F0"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000000" w:fill="92D050"/>
            <w:noWrap/>
            <w:vAlign w:val="bottom"/>
            <w:hideMark/>
          </w:tcPr>
          <w:p w14:paraId="31944D99"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000000" w:fill="92D050"/>
            <w:noWrap/>
            <w:vAlign w:val="bottom"/>
            <w:hideMark/>
          </w:tcPr>
          <w:p w14:paraId="2171BB54"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000000" w:fill="92D050"/>
            <w:noWrap/>
            <w:vAlign w:val="bottom"/>
            <w:hideMark/>
          </w:tcPr>
          <w:p w14:paraId="232C49B4"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000000" w:fill="92D050"/>
            <w:noWrap/>
            <w:vAlign w:val="bottom"/>
            <w:hideMark/>
          </w:tcPr>
          <w:p w14:paraId="75143D1A"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000000" w:fill="92D050"/>
            <w:noWrap/>
            <w:vAlign w:val="bottom"/>
            <w:hideMark/>
          </w:tcPr>
          <w:p w14:paraId="24790FEC"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000000" w:fill="92D050"/>
            <w:noWrap/>
            <w:vAlign w:val="bottom"/>
            <w:hideMark/>
          </w:tcPr>
          <w:p w14:paraId="5364A5C7"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000000" w:fill="92D050"/>
            <w:noWrap/>
            <w:vAlign w:val="bottom"/>
            <w:hideMark/>
          </w:tcPr>
          <w:p w14:paraId="5738A35A"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000000" w:fill="92D050"/>
            <w:noWrap/>
            <w:vAlign w:val="bottom"/>
            <w:hideMark/>
          </w:tcPr>
          <w:p w14:paraId="32DF884A"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000000" w:fill="92D050"/>
            <w:noWrap/>
            <w:vAlign w:val="bottom"/>
            <w:hideMark/>
          </w:tcPr>
          <w:p w14:paraId="447C5B7F"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000000" w:fill="92D050"/>
            <w:noWrap/>
            <w:vAlign w:val="bottom"/>
            <w:hideMark/>
          </w:tcPr>
          <w:p w14:paraId="71CEDE17"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282B1916"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186E16DE"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52700D20"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2FB47398" w14:textId="77777777" w:rsidR="00BF187D" w:rsidRPr="00512AC5" w:rsidRDefault="00BF187D" w:rsidP="00140E54">
            <w:pPr>
              <w:rPr>
                <w:rFonts w:cstheme="minorHAnsi"/>
              </w:rPr>
            </w:pPr>
            <w:r w:rsidRPr="00512AC5">
              <w:rPr>
                <w:rFonts w:cstheme="minorHAnsi"/>
              </w:rPr>
              <w:t> </w:t>
            </w:r>
          </w:p>
        </w:tc>
      </w:tr>
      <w:tr w:rsidR="00BF187D" w:rsidRPr="00512AC5" w14:paraId="2CE67201" w14:textId="77777777" w:rsidTr="00140E54">
        <w:trPr>
          <w:trHeight w:val="320"/>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3B8A387A" w14:textId="77777777" w:rsidR="00BF187D" w:rsidRPr="00512AC5" w:rsidRDefault="00BF187D" w:rsidP="00140E54">
            <w:pPr>
              <w:rPr>
                <w:rFonts w:cstheme="minorHAnsi"/>
              </w:rPr>
            </w:pPr>
            <w:r w:rsidRPr="00512AC5">
              <w:rPr>
                <w:rFonts w:cstheme="minorHAnsi"/>
              </w:rPr>
              <w:t>Initial review</w:t>
            </w:r>
          </w:p>
        </w:tc>
        <w:tc>
          <w:tcPr>
            <w:tcW w:w="220" w:type="dxa"/>
            <w:tcBorders>
              <w:top w:val="nil"/>
              <w:left w:val="nil"/>
              <w:bottom w:val="single" w:sz="4" w:space="0" w:color="auto"/>
              <w:right w:val="single" w:sz="4" w:space="0" w:color="auto"/>
            </w:tcBorders>
            <w:shd w:val="clear" w:color="auto" w:fill="auto"/>
            <w:noWrap/>
            <w:vAlign w:val="bottom"/>
            <w:hideMark/>
          </w:tcPr>
          <w:p w14:paraId="40A5651B"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24248CE9"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293E80CA"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5DDF9D6C" w14:textId="77777777" w:rsidR="00BF187D" w:rsidRPr="00512AC5" w:rsidRDefault="00BF187D" w:rsidP="00140E54">
            <w:pPr>
              <w:rPr>
                <w:rFonts w:cstheme="minorHAnsi"/>
              </w:rPr>
            </w:pPr>
            <w:r w:rsidRPr="00512AC5">
              <w:rPr>
                <w:rFonts w:cstheme="minorHAnsi"/>
              </w:rPr>
              <w:t> </w:t>
            </w:r>
          </w:p>
        </w:tc>
        <w:tc>
          <w:tcPr>
            <w:tcW w:w="230" w:type="dxa"/>
            <w:tcBorders>
              <w:top w:val="nil"/>
              <w:left w:val="nil"/>
              <w:bottom w:val="single" w:sz="4" w:space="0" w:color="auto"/>
              <w:right w:val="single" w:sz="4" w:space="0" w:color="auto"/>
            </w:tcBorders>
            <w:shd w:val="clear" w:color="auto" w:fill="auto"/>
            <w:noWrap/>
            <w:vAlign w:val="bottom"/>
            <w:hideMark/>
          </w:tcPr>
          <w:p w14:paraId="66A7227B" w14:textId="77777777" w:rsidR="00BF187D" w:rsidRPr="00512AC5" w:rsidRDefault="00BF187D" w:rsidP="00140E54">
            <w:pPr>
              <w:rPr>
                <w:rFonts w:cstheme="minorHAnsi"/>
              </w:rPr>
            </w:pPr>
            <w:r w:rsidRPr="00512AC5">
              <w:rPr>
                <w:rFonts w:cstheme="minorHAnsi"/>
              </w:rPr>
              <w:t> </w:t>
            </w:r>
          </w:p>
        </w:tc>
        <w:tc>
          <w:tcPr>
            <w:tcW w:w="230" w:type="dxa"/>
            <w:tcBorders>
              <w:top w:val="nil"/>
              <w:left w:val="nil"/>
              <w:bottom w:val="single" w:sz="4" w:space="0" w:color="auto"/>
              <w:right w:val="single" w:sz="4" w:space="0" w:color="auto"/>
            </w:tcBorders>
            <w:shd w:val="clear" w:color="auto" w:fill="auto"/>
            <w:noWrap/>
            <w:vAlign w:val="bottom"/>
            <w:hideMark/>
          </w:tcPr>
          <w:p w14:paraId="34E2B841" w14:textId="77777777" w:rsidR="00BF187D" w:rsidRPr="00512AC5" w:rsidRDefault="00BF187D" w:rsidP="00140E54">
            <w:pPr>
              <w:rPr>
                <w:rFonts w:cstheme="minorHAnsi"/>
              </w:rPr>
            </w:pPr>
            <w:r w:rsidRPr="00512AC5">
              <w:rPr>
                <w:rFonts w:cstheme="minorHAnsi"/>
              </w:rPr>
              <w:t> </w:t>
            </w:r>
          </w:p>
        </w:tc>
        <w:tc>
          <w:tcPr>
            <w:tcW w:w="230" w:type="dxa"/>
            <w:tcBorders>
              <w:top w:val="nil"/>
              <w:left w:val="nil"/>
              <w:bottom w:val="single" w:sz="4" w:space="0" w:color="auto"/>
              <w:right w:val="single" w:sz="4" w:space="0" w:color="auto"/>
            </w:tcBorders>
            <w:shd w:val="clear" w:color="auto" w:fill="auto"/>
            <w:noWrap/>
            <w:vAlign w:val="bottom"/>
            <w:hideMark/>
          </w:tcPr>
          <w:p w14:paraId="78C35AD8" w14:textId="77777777" w:rsidR="00BF187D" w:rsidRPr="00512AC5" w:rsidRDefault="00BF187D" w:rsidP="00140E54">
            <w:pPr>
              <w:rPr>
                <w:rFonts w:cstheme="minorHAnsi"/>
              </w:rPr>
            </w:pPr>
            <w:r w:rsidRPr="00512AC5">
              <w:rPr>
                <w:rFonts w:cstheme="minorHAnsi"/>
              </w:rPr>
              <w:t> </w:t>
            </w:r>
          </w:p>
        </w:tc>
        <w:tc>
          <w:tcPr>
            <w:tcW w:w="230" w:type="dxa"/>
            <w:tcBorders>
              <w:top w:val="nil"/>
              <w:left w:val="nil"/>
              <w:bottom w:val="single" w:sz="4" w:space="0" w:color="auto"/>
              <w:right w:val="single" w:sz="4" w:space="0" w:color="auto"/>
            </w:tcBorders>
            <w:shd w:val="clear" w:color="auto" w:fill="auto"/>
            <w:noWrap/>
            <w:vAlign w:val="bottom"/>
            <w:hideMark/>
          </w:tcPr>
          <w:p w14:paraId="79810A60"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6677F318"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22B5C10D"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31BBE7B1"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10B42E38"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6B5DE7AB"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0C8D7659"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000000" w:fill="92D050"/>
            <w:noWrap/>
            <w:vAlign w:val="bottom"/>
            <w:hideMark/>
          </w:tcPr>
          <w:p w14:paraId="2A01E51D"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25BF4687"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36017D57"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72323357"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0AE88E6A"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16AC2B16"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65FDB5C5"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51332B0B"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33073517"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368C8301"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478A9A6D"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2B531201" w14:textId="77777777" w:rsidR="00BF187D" w:rsidRPr="00512AC5" w:rsidRDefault="00BF187D" w:rsidP="00140E54">
            <w:pPr>
              <w:rPr>
                <w:rFonts w:cstheme="minorHAnsi"/>
              </w:rPr>
            </w:pPr>
            <w:r w:rsidRPr="00512AC5">
              <w:rPr>
                <w:rFonts w:cstheme="minorHAnsi"/>
              </w:rPr>
              <w:t> </w:t>
            </w:r>
          </w:p>
        </w:tc>
      </w:tr>
      <w:tr w:rsidR="00BF187D" w:rsidRPr="00512AC5" w14:paraId="021B03D7" w14:textId="77777777" w:rsidTr="00140E54">
        <w:trPr>
          <w:trHeight w:val="320"/>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1FB04856" w14:textId="77777777" w:rsidR="00BF187D" w:rsidRPr="00512AC5" w:rsidRDefault="00BF187D" w:rsidP="00140E54">
            <w:pPr>
              <w:rPr>
                <w:rFonts w:cstheme="minorHAnsi"/>
              </w:rPr>
            </w:pPr>
            <w:r w:rsidRPr="00512AC5">
              <w:rPr>
                <w:rFonts w:cstheme="minorHAnsi"/>
              </w:rPr>
              <w:t xml:space="preserve">Second Review </w:t>
            </w:r>
          </w:p>
        </w:tc>
        <w:tc>
          <w:tcPr>
            <w:tcW w:w="220" w:type="dxa"/>
            <w:tcBorders>
              <w:top w:val="nil"/>
              <w:left w:val="nil"/>
              <w:bottom w:val="single" w:sz="4" w:space="0" w:color="auto"/>
              <w:right w:val="single" w:sz="4" w:space="0" w:color="auto"/>
            </w:tcBorders>
            <w:shd w:val="clear" w:color="auto" w:fill="auto"/>
            <w:noWrap/>
            <w:vAlign w:val="bottom"/>
            <w:hideMark/>
          </w:tcPr>
          <w:p w14:paraId="48D3D904"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02395D20"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6DB652F6"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0699AC5F" w14:textId="77777777" w:rsidR="00BF187D" w:rsidRPr="00512AC5" w:rsidRDefault="00BF187D" w:rsidP="00140E54">
            <w:pPr>
              <w:rPr>
                <w:rFonts w:cstheme="minorHAnsi"/>
              </w:rPr>
            </w:pPr>
            <w:r w:rsidRPr="00512AC5">
              <w:rPr>
                <w:rFonts w:cstheme="minorHAnsi"/>
              </w:rPr>
              <w:t> </w:t>
            </w:r>
          </w:p>
        </w:tc>
        <w:tc>
          <w:tcPr>
            <w:tcW w:w="230" w:type="dxa"/>
            <w:tcBorders>
              <w:top w:val="nil"/>
              <w:left w:val="nil"/>
              <w:bottom w:val="single" w:sz="4" w:space="0" w:color="auto"/>
              <w:right w:val="single" w:sz="4" w:space="0" w:color="auto"/>
            </w:tcBorders>
            <w:shd w:val="clear" w:color="auto" w:fill="auto"/>
            <w:noWrap/>
            <w:vAlign w:val="bottom"/>
            <w:hideMark/>
          </w:tcPr>
          <w:p w14:paraId="50766C70" w14:textId="77777777" w:rsidR="00BF187D" w:rsidRPr="00512AC5" w:rsidRDefault="00BF187D" w:rsidP="00140E54">
            <w:pPr>
              <w:rPr>
                <w:rFonts w:cstheme="minorHAnsi"/>
              </w:rPr>
            </w:pPr>
            <w:r w:rsidRPr="00512AC5">
              <w:rPr>
                <w:rFonts w:cstheme="minorHAnsi"/>
              </w:rPr>
              <w:t> </w:t>
            </w:r>
          </w:p>
        </w:tc>
        <w:tc>
          <w:tcPr>
            <w:tcW w:w="230" w:type="dxa"/>
            <w:tcBorders>
              <w:top w:val="nil"/>
              <w:left w:val="nil"/>
              <w:bottom w:val="single" w:sz="4" w:space="0" w:color="auto"/>
              <w:right w:val="single" w:sz="4" w:space="0" w:color="auto"/>
            </w:tcBorders>
            <w:shd w:val="clear" w:color="auto" w:fill="auto"/>
            <w:noWrap/>
            <w:vAlign w:val="bottom"/>
            <w:hideMark/>
          </w:tcPr>
          <w:p w14:paraId="6A2AD9CE" w14:textId="77777777" w:rsidR="00BF187D" w:rsidRPr="00512AC5" w:rsidRDefault="00BF187D" w:rsidP="00140E54">
            <w:pPr>
              <w:rPr>
                <w:rFonts w:cstheme="minorHAnsi"/>
              </w:rPr>
            </w:pPr>
            <w:r w:rsidRPr="00512AC5">
              <w:rPr>
                <w:rFonts w:cstheme="minorHAnsi"/>
              </w:rPr>
              <w:t> </w:t>
            </w:r>
          </w:p>
        </w:tc>
        <w:tc>
          <w:tcPr>
            <w:tcW w:w="230" w:type="dxa"/>
            <w:tcBorders>
              <w:top w:val="nil"/>
              <w:left w:val="nil"/>
              <w:bottom w:val="single" w:sz="4" w:space="0" w:color="auto"/>
              <w:right w:val="single" w:sz="4" w:space="0" w:color="auto"/>
            </w:tcBorders>
            <w:shd w:val="clear" w:color="auto" w:fill="auto"/>
            <w:noWrap/>
            <w:vAlign w:val="bottom"/>
            <w:hideMark/>
          </w:tcPr>
          <w:p w14:paraId="08F29ADE" w14:textId="77777777" w:rsidR="00BF187D" w:rsidRPr="00512AC5" w:rsidRDefault="00BF187D" w:rsidP="00140E54">
            <w:pPr>
              <w:rPr>
                <w:rFonts w:cstheme="minorHAnsi"/>
              </w:rPr>
            </w:pPr>
            <w:r w:rsidRPr="00512AC5">
              <w:rPr>
                <w:rFonts w:cstheme="minorHAnsi"/>
              </w:rPr>
              <w:t> </w:t>
            </w:r>
          </w:p>
        </w:tc>
        <w:tc>
          <w:tcPr>
            <w:tcW w:w="230" w:type="dxa"/>
            <w:tcBorders>
              <w:top w:val="nil"/>
              <w:left w:val="nil"/>
              <w:bottom w:val="single" w:sz="4" w:space="0" w:color="auto"/>
              <w:right w:val="single" w:sz="4" w:space="0" w:color="auto"/>
            </w:tcBorders>
            <w:shd w:val="clear" w:color="auto" w:fill="auto"/>
            <w:noWrap/>
            <w:vAlign w:val="bottom"/>
            <w:hideMark/>
          </w:tcPr>
          <w:p w14:paraId="5E2BE0C2"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545A4F76"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27A74BAB"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580EA4E1"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44D829B3"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33C48953"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15D51211"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2A22D2A5"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14F7CDD3"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019FCEE1"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6AD03C31"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000000" w:fill="92D050"/>
            <w:noWrap/>
            <w:vAlign w:val="bottom"/>
            <w:hideMark/>
          </w:tcPr>
          <w:p w14:paraId="51A21551"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5218B0FF"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184B080C"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11806CEF"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06DFC5A0"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51AD3276"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7C75C091"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4C696380" w14:textId="77777777" w:rsidR="00BF187D" w:rsidRPr="00512AC5" w:rsidRDefault="00BF187D" w:rsidP="00140E54">
            <w:pPr>
              <w:rPr>
                <w:rFonts w:cstheme="minorHAnsi"/>
              </w:rPr>
            </w:pPr>
            <w:r w:rsidRPr="00512AC5">
              <w:rPr>
                <w:rFonts w:cstheme="minorHAnsi"/>
              </w:rPr>
              <w:t> </w:t>
            </w:r>
          </w:p>
        </w:tc>
      </w:tr>
      <w:tr w:rsidR="00BF187D" w:rsidRPr="00512AC5" w14:paraId="2F38A741" w14:textId="77777777" w:rsidTr="00140E54">
        <w:trPr>
          <w:trHeight w:val="320"/>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616EF684" w14:textId="77777777" w:rsidR="00BF187D" w:rsidRPr="00512AC5" w:rsidRDefault="00BF187D" w:rsidP="00140E54">
            <w:pPr>
              <w:rPr>
                <w:rFonts w:cstheme="minorHAnsi"/>
              </w:rPr>
            </w:pPr>
            <w:r w:rsidRPr="00512AC5">
              <w:rPr>
                <w:rFonts w:cstheme="minorHAnsi"/>
              </w:rPr>
              <w:t>Pack down</w:t>
            </w:r>
          </w:p>
        </w:tc>
        <w:tc>
          <w:tcPr>
            <w:tcW w:w="220" w:type="dxa"/>
            <w:tcBorders>
              <w:top w:val="nil"/>
              <w:left w:val="nil"/>
              <w:bottom w:val="single" w:sz="4" w:space="0" w:color="auto"/>
              <w:right w:val="single" w:sz="4" w:space="0" w:color="auto"/>
            </w:tcBorders>
            <w:shd w:val="clear" w:color="auto" w:fill="auto"/>
            <w:noWrap/>
            <w:vAlign w:val="bottom"/>
            <w:hideMark/>
          </w:tcPr>
          <w:p w14:paraId="78F4149F"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46C81378"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049FB83E"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7E6BC73C" w14:textId="77777777" w:rsidR="00BF187D" w:rsidRPr="00512AC5" w:rsidRDefault="00BF187D" w:rsidP="00140E54">
            <w:pPr>
              <w:rPr>
                <w:rFonts w:cstheme="minorHAnsi"/>
              </w:rPr>
            </w:pPr>
            <w:r w:rsidRPr="00512AC5">
              <w:rPr>
                <w:rFonts w:cstheme="minorHAnsi"/>
              </w:rPr>
              <w:t> </w:t>
            </w:r>
          </w:p>
        </w:tc>
        <w:tc>
          <w:tcPr>
            <w:tcW w:w="230" w:type="dxa"/>
            <w:tcBorders>
              <w:top w:val="nil"/>
              <w:left w:val="nil"/>
              <w:bottom w:val="single" w:sz="4" w:space="0" w:color="auto"/>
              <w:right w:val="single" w:sz="4" w:space="0" w:color="auto"/>
            </w:tcBorders>
            <w:shd w:val="clear" w:color="auto" w:fill="auto"/>
            <w:noWrap/>
            <w:vAlign w:val="bottom"/>
            <w:hideMark/>
          </w:tcPr>
          <w:p w14:paraId="07C74927" w14:textId="77777777" w:rsidR="00BF187D" w:rsidRPr="00512AC5" w:rsidRDefault="00BF187D" w:rsidP="00140E54">
            <w:pPr>
              <w:rPr>
                <w:rFonts w:cstheme="minorHAnsi"/>
              </w:rPr>
            </w:pPr>
            <w:r w:rsidRPr="00512AC5">
              <w:rPr>
                <w:rFonts w:cstheme="minorHAnsi"/>
              </w:rPr>
              <w:t> </w:t>
            </w:r>
          </w:p>
        </w:tc>
        <w:tc>
          <w:tcPr>
            <w:tcW w:w="230" w:type="dxa"/>
            <w:tcBorders>
              <w:top w:val="nil"/>
              <w:left w:val="nil"/>
              <w:bottom w:val="single" w:sz="4" w:space="0" w:color="auto"/>
              <w:right w:val="single" w:sz="4" w:space="0" w:color="auto"/>
            </w:tcBorders>
            <w:shd w:val="clear" w:color="auto" w:fill="auto"/>
            <w:noWrap/>
            <w:vAlign w:val="bottom"/>
            <w:hideMark/>
          </w:tcPr>
          <w:p w14:paraId="034E167E" w14:textId="77777777" w:rsidR="00BF187D" w:rsidRPr="00512AC5" w:rsidRDefault="00BF187D" w:rsidP="00140E54">
            <w:pPr>
              <w:rPr>
                <w:rFonts w:cstheme="minorHAnsi"/>
              </w:rPr>
            </w:pPr>
            <w:r w:rsidRPr="00512AC5">
              <w:rPr>
                <w:rFonts w:cstheme="minorHAnsi"/>
              </w:rPr>
              <w:t> </w:t>
            </w:r>
          </w:p>
        </w:tc>
        <w:tc>
          <w:tcPr>
            <w:tcW w:w="230" w:type="dxa"/>
            <w:tcBorders>
              <w:top w:val="nil"/>
              <w:left w:val="nil"/>
              <w:bottom w:val="single" w:sz="4" w:space="0" w:color="auto"/>
              <w:right w:val="single" w:sz="4" w:space="0" w:color="auto"/>
            </w:tcBorders>
            <w:shd w:val="clear" w:color="auto" w:fill="auto"/>
            <w:noWrap/>
            <w:vAlign w:val="bottom"/>
            <w:hideMark/>
          </w:tcPr>
          <w:p w14:paraId="65C19186" w14:textId="77777777" w:rsidR="00BF187D" w:rsidRPr="00512AC5" w:rsidRDefault="00BF187D" w:rsidP="00140E54">
            <w:pPr>
              <w:rPr>
                <w:rFonts w:cstheme="minorHAnsi"/>
              </w:rPr>
            </w:pPr>
            <w:r w:rsidRPr="00512AC5">
              <w:rPr>
                <w:rFonts w:cstheme="minorHAnsi"/>
              </w:rPr>
              <w:t> </w:t>
            </w:r>
          </w:p>
        </w:tc>
        <w:tc>
          <w:tcPr>
            <w:tcW w:w="230" w:type="dxa"/>
            <w:tcBorders>
              <w:top w:val="nil"/>
              <w:left w:val="nil"/>
              <w:bottom w:val="single" w:sz="4" w:space="0" w:color="auto"/>
              <w:right w:val="single" w:sz="4" w:space="0" w:color="auto"/>
            </w:tcBorders>
            <w:shd w:val="clear" w:color="auto" w:fill="auto"/>
            <w:noWrap/>
            <w:vAlign w:val="bottom"/>
            <w:hideMark/>
          </w:tcPr>
          <w:p w14:paraId="4DF8B2E6"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58F3FDA4"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23565F7C"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4399E8E5"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028872A9"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47A36C39"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637BB4B4"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1BD040C0"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1F50B3AF"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760A014F"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78E13180"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7234FACD"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75867BB0"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4343FA76"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000000" w:fill="92D050"/>
            <w:noWrap/>
            <w:vAlign w:val="bottom"/>
            <w:hideMark/>
          </w:tcPr>
          <w:p w14:paraId="21EC4D85"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0166BA31"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5D01993B"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21604574"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055529FE" w14:textId="77777777" w:rsidR="00BF187D" w:rsidRPr="00512AC5" w:rsidRDefault="00BF187D" w:rsidP="00140E54">
            <w:pPr>
              <w:rPr>
                <w:rFonts w:cstheme="minorHAnsi"/>
              </w:rPr>
            </w:pPr>
            <w:r w:rsidRPr="00512AC5">
              <w:rPr>
                <w:rFonts w:cstheme="minorHAnsi"/>
              </w:rPr>
              <w:t> </w:t>
            </w:r>
          </w:p>
        </w:tc>
      </w:tr>
      <w:tr w:rsidR="00BF187D" w:rsidRPr="00512AC5" w14:paraId="0C984A9E" w14:textId="77777777" w:rsidTr="00140E54">
        <w:trPr>
          <w:trHeight w:val="320"/>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2B752203" w14:textId="77777777" w:rsidR="00BF187D" w:rsidRPr="00512AC5" w:rsidRDefault="00BF187D" w:rsidP="00140E54">
            <w:pPr>
              <w:rPr>
                <w:rFonts w:cstheme="minorHAnsi"/>
              </w:rPr>
            </w:pPr>
            <w:r w:rsidRPr="00512AC5">
              <w:rPr>
                <w:rFonts w:cstheme="minorHAnsi"/>
              </w:rPr>
              <w:t>Debrief</w:t>
            </w:r>
          </w:p>
        </w:tc>
        <w:tc>
          <w:tcPr>
            <w:tcW w:w="220" w:type="dxa"/>
            <w:tcBorders>
              <w:top w:val="nil"/>
              <w:left w:val="nil"/>
              <w:bottom w:val="single" w:sz="4" w:space="0" w:color="auto"/>
              <w:right w:val="single" w:sz="4" w:space="0" w:color="auto"/>
            </w:tcBorders>
            <w:shd w:val="clear" w:color="auto" w:fill="auto"/>
            <w:noWrap/>
            <w:vAlign w:val="bottom"/>
            <w:hideMark/>
          </w:tcPr>
          <w:p w14:paraId="47A685CF"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5A68434B"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6CEA8011"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7B3FF49F" w14:textId="77777777" w:rsidR="00BF187D" w:rsidRPr="00512AC5" w:rsidRDefault="00BF187D" w:rsidP="00140E54">
            <w:pPr>
              <w:rPr>
                <w:rFonts w:cstheme="minorHAnsi"/>
              </w:rPr>
            </w:pPr>
            <w:r w:rsidRPr="00512AC5">
              <w:rPr>
                <w:rFonts w:cstheme="minorHAnsi"/>
              </w:rPr>
              <w:t> </w:t>
            </w:r>
          </w:p>
        </w:tc>
        <w:tc>
          <w:tcPr>
            <w:tcW w:w="230" w:type="dxa"/>
            <w:tcBorders>
              <w:top w:val="nil"/>
              <w:left w:val="nil"/>
              <w:bottom w:val="single" w:sz="4" w:space="0" w:color="auto"/>
              <w:right w:val="single" w:sz="4" w:space="0" w:color="auto"/>
            </w:tcBorders>
            <w:shd w:val="clear" w:color="auto" w:fill="auto"/>
            <w:noWrap/>
            <w:vAlign w:val="bottom"/>
            <w:hideMark/>
          </w:tcPr>
          <w:p w14:paraId="5F98800E" w14:textId="77777777" w:rsidR="00BF187D" w:rsidRPr="00512AC5" w:rsidRDefault="00BF187D" w:rsidP="00140E54">
            <w:pPr>
              <w:rPr>
                <w:rFonts w:cstheme="minorHAnsi"/>
              </w:rPr>
            </w:pPr>
            <w:r w:rsidRPr="00512AC5">
              <w:rPr>
                <w:rFonts w:cstheme="minorHAnsi"/>
              </w:rPr>
              <w:t> </w:t>
            </w:r>
          </w:p>
        </w:tc>
        <w:tc>
          <w:tcPr>
            <w:tcW w:w="230" w:type="dxa"/>
            <w:tcBorders>
              <w:top w:val="nil"/>
              <w:left w:val="nil"/>
              <w:bottom w:val="single" w:sz="4" w:space="0" w:color="auto"/>
              <w:right w:val="single" w:sz="4" w:space="0" w:color="auto"/>
            </w:tcBorders>
            <w:shd w:val="clear" w:color="auto" w:fill="auto"/>
            <w:noWrap/>
            <w:vAlign w:val="bottom"/>
            <w:hideMark/>
          </w:tcPr>
          <w:p w14:paraId="78758282" w14:textId="77777777" w:rsidR="00BF187D" w:rsidRPr="00512AC5" w:rsidRDefault="00BF187D" w:rsidP="00140E54">
            <w:pPr>
              <w:rPr>
                <w:rFonts w:cstheme="minorHAnsi"/>
              </w:rPr>
            </w:pPr>
            <w:r w:rsidRPr="00512AC5">
              <w:rPr>
                <w:rFonts w:cstheme="minorHAnsi"/>
              </w:rPr>
              <w:t> </w:t>
            </w:r>
          </w:p>
        </w:tc>
        <w:tc>
          <w:tcPr>
            <w:tcW w:w="230" w:type="dxa"/>
            <w:tcBorders>
              <w:top w:val="nil"/>
              <w:left w:val="nil"/>
              <w:bottom w:val="single" w:sz="4" w:space="0" w:color="auto"/>
              <w:right w:val="single" w:sz="4" w:space="0" w:color="auto"/>
            </w:tcBorders>
            <w:shd w:val="clear" w:color="auto" w:fill="auto"/>
            <w:noWrap/>
            <w:vAlign w:val="bottom"/>
            <w:hideMark/>
          </w:tcPr>
          <w:p w14:paraId="4F1CA4DE" w14:textId="77777777" w:rsidR="00BF187D" w:rsidRPr="00512AC5" w:rsidRDefault="00BF187D" w:rsidP="00140E54">
            <w:pPr>
              <w:rPr>
                <w:rFonts w:cstheme="minorHAnsi"/>
              </w:rPr>
            </w:pPr>
            <w:r w:rsidRPr="00512AC5">
              <w:rPr>
                <w:rFonts w:cstheme="minorHAnsi"/>
              </w:rPr>
              <w:t> </w:t>
            </w:r>
          </w:p>
        </w:tc>
        <w:tc>
          <w:tcPr>
            <w:tcW w:w="230" w:type="dxa"/>
            <w:tcBorders>
              <w:top w:val="nil"/>
              <w:left w:val="nil"/>
              <w:bottom w:val="single" w:sz="4" w:space="0" w:color="auto"/>
              <w:right w:val="single" w:sz="4" w:space="0" w:color="auto"/>
            </w:tcBorders>
            <w:shd w:val="clear" w:color="auto" w:fill="auto"/>
            <w:noWrap/>
            <w:vAlign w:val="bottom"/>
            <w:hideMark/>
          </w:tcPr>
          <w:p w14:paraId="18EDCB5E"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759F8C25"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04D04DB9"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4642636F"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7BED801F"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61592D8E"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35358A03"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61FC5E5E"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29BD2EB7"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59B5F1E7"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340E1970"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1BF2B475"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4901AD04"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60575B5A"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125870ED"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000000" w:fill="92D050"/>
            <w:noWrap/>
            <w:vAlign w:val="bottom"/>
            <w:hideMark/>
          </w:tcPr>
          <w:p w14:paraId="65F0F6C8"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000000" w:fill="92D050"/>
            <w:noWrap/>
            <w:vAlign w:val="bottom"/>
            <w:hideMark/>
          </w:tcPr>
          <w:p w14:paraId="683849D2"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5274DE18"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687932A1" w14:textId="77777777" w:rsidR="00BF187D" w:rsidRPr="00512AC5" w:rsidRDefault="00BF187D" w:rsidP="00140E54">
            <w:pPr>
              <w:rPr>
                <w:rFonts w:cstheme="minorHAnsi"/>
              </w:rPr>
            </w:pPr>
            <w:r w:rsidRPr="00512AC5">
              <w:rPr>
                <w:rFonts w:cstheme="minorHAnsi"/>
              </w:rPr>
              <w:t> </w:t>
            </w:r>
          </w:p>
        </w:tc>
      </w:tr>
      <w:tr w:rsidR="00BF187D" w:rsidRPr="00512AC5" w14:paraId="25A5ADD5" w14:textId="77777777" w:rsidTr="00140E54">
        <w:trPr>
          <w:trHeight w:val="320"/>
        </w:trPr>
        <w:tc>
          <w:tcPr>
            <w:tcW w:w="2280" w:type="dxa"/>
            <w:tcBorders>
              <w:top w:val="nil"/>
              <w:left w:val="single" w:sz="4" w:space="0" w:color="auto"/>
              <w:bottom w:val="single" w:sz="4" w:space="0" w:color="auto"/>
              <w:right w:val="single" w:sz="4" w:space="0" w:color="auto"/>
            </w:tcBorders>
            <w:shd w:val="clear" w:color="auto" w:fill="auto"/>
            <w:vAlign w:val="center"/>
            <w:hideMark/>
          </w:tcPr>
          <w:p w14:paraId="49735A1A" w14:textId="77777777" w:rsidR="00BF187D" w:rsidRPr="00512AC5" w:rsidRDefault="00BF187D" w:rsidP="00140E54">
            <w:pPr>
              <w:rPr>
                <w:rFonts w:cstheme="minorHAnsi"/>
              </w:rPr>
            </w:pPr>
            <w:r w:rsidRPr="00512AC5">
              <w:rPr>
                <w:rFonts w:cstheme="minorHAnsi"/>
              </w:rPr>
              <w:t>Review</w:t>
            </w:r>
          </w:p>
        </w:tc>
        <w:tc>
          <w:tcPr>
            <w:tcW w:w="220" w:type="dxa"/>
            <w:tcBorders>
              <w:top w:val="nil"/>
              <w:left w:val="nil"/>
              <w:bottom w:val="single" w:sz="4" w:space="0" w:color="auto"/>
              <w:right w:val="single" w:sz="4" w:space="0" w:color="auto"/>
            </w:tcBorders>
            <w:shd w:val="clear" w:color="auto" w:fill="auto"/>
            <w:noWrap/>
            <w:vAlign w:val="bottom"/>
            <w:hideMark/>
          </w:tcPr>
          <w:p w14:paraId="695474F4"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6817A8DA"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6EB5A8D5"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4A1AD3F6" w14:textId="77777777" w:rsidR="00BF187D" w:rsidRPr="00512AC5" w:rsidRDefault="00BF187D" w:rsidP="00140E54">
            <w:pPr>
              <w:rPr>
                <w:rFonts w:cstheme="minorHAnsi"/>
              </w:rPr>
            </w:pPr>
            <w:r w:rsidRPr="00512AC5">
              <w:rPr>
                <w:rFonts w:cstheme="minorHAnsi"/>
              </w:rPr>
              <w:t> </w:t>
            </w:r>
          </w:p>
        </w:tc>
        <w:tc>
          <w:tcPr>
            <w:tcW w:w="230" w:type="dxa"/>
            <w:tcBorders>
              <w:top w:val="nil"/>
              <w:left w:val="nil"/>
              <w:bottom w:val="single" w:sz="4" w:space="0" w:color="auto"/>
              <w:right w:val="single" w:sz="4" w:space="0" w:color="auto"/>
            </w:tcBorders>
            <w:shd w:val="clear" w:color="auto" w:fill="auto"/>
            <w:noWrap/>
            <w:vAlign w:val="bottom"/>
            <w:hideMark/>
          </w:tcPr>
          <w:p w14:paraId="02426375" w14:textId="77777777" w:rsidR="00BF187D" w:rsidRPr="00512AC5" w:rsidRDefault="00BF187D" w:rsidP="00140E54">
            <w:pPr>
              <w:rPr>
                <w:rFonts w:cstheme="minorHAnsi"/>
              </w:rPr>
            </w:pPr>
            <w:r w:rsidRPr="00512AC5">
              <w:rPr>
                <w:rFonts w:cstheme="minorHAnsi"/>
              </w:rPr>
              <w:t> </w:t>
            </w:r>
          </w:p>
        </w:tc>
        <w:tc>
          <w:tcPr>
            <w:tcW w:w="230" w:type="dxa"/>
            <w:tcBorders>
              <w:top w:val="nil"/>
              <w:left w:val="nil"/>
              <w:bottom w:val="single" w:sz="4" w:space="0" w:color="auto"/>
              <w:right w:val="single" w:sz="4" w:space="0" w:color="auto"/>
            </w:tcBorders>
            <w:shd w:val="clear" w:color="auto" w:fill="auto"/>
            <w:noWrap/>
            <w:vAlign w:val="bottom"/>
            <w:hideMark/>
          </w:tcPr>
          <w:p w14:paraId="47EE1FDF" w14:textId="77777777" w:rsidR="00BF187D" w:rsidRPr="00512AC5" w:rsidRDefault="00BF187D" w:rsidP="00140E54">
            <w:pPr>
              <w:rPr>
                <w:rFonts w:cstheme="minorHAnsi"/>
              </w:rPr>
            </w:pPr>
            <w:r w:rsidRPr="00512AC5">
              <w:rPr>
                <w:rFonts w:cstheme="minorHAnsi"/>
              </w:rPr>
              <w:t> </w:t>
            </w:r>
          </w:p>
        </w:tc>
        <w:tc>
          <w:tcPr>
            <w:tcW w:w="230" w:type="dxa"/>
            <w:tcBorders>
              <w:top w:val="nil"/>
              <w:left w:val="nil"/>
              <w:bottom w:val="single" w:sz="4" w:space="0" w:color="auto"/>
              <w:right w:val="single" w:sz="4" w:space="0" w:color="auto"/>
            </w:tcBorders>
            <w:shd w:val="clear" w:color="auto" w:fill="auto"/>
            <w:noWrap/>
            <w:vAlign w:val="bottom"/>
            <w:hideMark/>
          </w:tcPr>
          <w:p w14:paraId="154999D7" w14:textId="77777777" w:rsidR="00BF187D" w:rsidRPr="00512AC5" w:rsidRDefault="00BF187D" w:rsidP="00140E54">
            <w:pPr>
              <w:rPr>
                <w:rFonts w:cstheme="minorHAnsi"/>
              </w:rPr>
            </w:pPr>
            <w:r w:rsidRPr="00512AC5">
              <w:rPr>
                <w:rFonts w:cstheme="minorHAnsi"/>
              </w:rPr>
              <w:t> </w:t>
            </w:r>
          </w:p>
        </w:tc>
        <w:tc>
          <w:tcPr>
            <w:tcW w:w="230" w:type="dxa"/>
            <w:tcBorders>
              <w:top w:val="nil"/>
              <w:left w:val="nil"/>
              <w:bottom w:val="single" w:sz="4" w:space="0" w:color="auto"/>
              <w:right w:val="single" w:sz="4" w:space="0" w:color="auto"/>
            </w:tcBorders>
            <w:shd w:val="clear" w:color="auto" w:fill="auto"/>
            <w:noWrap/>
            <w:vAlign w:val="bottom"/>
            <w:hideMark/>
          </w:tcPr>
          <w:p w14:paraId="439F7FD5"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58F7E718"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39695FF5"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1A93047C"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151FD1A8"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00BACDE3"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19792541"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5796F366"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55046BA7"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25A2D4DD"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72CCEB0A"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3A61C6C9"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5413D314"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179579BD"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5C6C0879"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378DE85E"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auto" w:fill="auto"/>
            <w:noWrap/>
            <w:vAlign w:val="bottom"/>
            <w:hideMark/>
          </w:tcPr>
          <w:p w14:paraId="5A1832E4"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000000" w:fill="92D050"/>
            <w:noWrap/>
            <w:vAlign w:val="bottom"/>
            <w:hideMark/>
          </w:tcPr>
          <w:p w14:paraId="6D653F60" w14:textId="77777777" w:rsidR="00BF187D" w:rsidRPr="00512AC5" w:rsidRDefault="00BF187D" w:rsidP="00140E54">
            <w:pPr>
              <w:rPr>
                <w:rFonts w:cstheme="minorHAnsi"/>
              </w:rPr>
            </w:pPr>
            <w:r w:rsidRPr="00512AC5">
              <w:rPr>
                <w:rFonts w:cstheme="minorHAnsi"/>
              </w:rPr>
              <w:t> </w:t>
            </w:r>
          </w:p>
        </w:tc>
        <w:tc>
          <w:tcPr>
            <w:tcW w:w="220" w:type="dxa"/>
            <w:tcBorders>
              <w:top w:val="nil"/>
              <w:left w:val="nil"/>
              <w:bottom w:val="single" w:sz="4" w:space="0" w:color="auto"/>
              <w:right w:val="single" w:sz="4" w:space="0" w:color="auto"/>
            </w:tcBorders>
            <w:shd w:val="clear" w:color="000000" w:fill="92D050"/>
            <w:noWrap/>
            <w:vAlign w:val="bottom"/>
            <w:hideMark/>
          </w:tcPr>
          <w:p w14:paraId="603D2AF4" w14:textId="77777777" w:rsidR="00BF187D" w:rsidRPr="00512AC5" w:rsidRDefault="00BF187D" w:rsidP="00140E54">
            <w:pPr>
              <w:rPr>
                <w:rFonts w:cstheme="minorHAnsi"/>
              </w:rPr>
            </w:pPr>
            <w:r w:rsidRPr="00512AC5">
              <w:rPr>
                <w:rFonts w:cstheme="minorHAnsi"/>
              </w:rPr>
              <w:t> </w:t>
            </w:r>
          </w:p>
        </w:tc>
      </w:tr>
    </w:tbl>
    <w:p w14:paraId="600A7A07" w14:textId="77777777" w:rsidR="00BF187D" w:rsidRPr="00512AC5" w:rsidRDefault="00BF187D" w:rsidP="00BF187D">
      <w:pPr>
        <w:spacing w:after="300"/>
        <w:contextualSpacing/>
        <w:textAlignment w:val="baseline"/>
        <w:rPr>
          <w:rFonts w:eastAsia="Arial" w:cstheme="minorHAnsi"/>
          <w:lang w:eastAsia="en-GB"/>
        </w:rPr>
      </w:pPr>
    </w:p>
    <w:p w14:paraId="0CF83A7C" w14:textId="77777777" w:rsidR="00BF187D" w:rsidRPr="00512AC5" w:rsidRDefault="00BF187D" w:rsidP="009A059F">
      <w:pPr>
        <w:spacing w:after="300"/>
        <w:contextualSpacing/>
        <w:textAlignment w:val="baseline"/>
        <w:rPr>
          <w:rFonts w:eastAsia="Arial" w:cstheme="minorHAnsi"/>
          <w:lang w:eastAsia="en-GB"/>
        </w:rPr>
      </w:pPr>
      <w:r w:rsidRPr="00512AC5">
        <w:rPr>
          <w:rFonts w:eastAsia="Arial" w:cstheme="minorHAnsi"/>
          <w:lang w:eastAsia="en-GB"/>
        </w:rPr>
        <w:t>In relation to the creative café the p</w:t>
      </w:r>
      <w:r w:rsidR="00E3053A" w:rsidRPr="00512AC5">
        <w:rPr>
          <w:rFonts w:eastAsia="Arial" w:cstheme="minorHAnsi"/>
          <w:lang w:eastAsia="en-GB"/>
        </w:rPr>
        <w:t>lanning of tasks that require completion</w:t>
      </w:r>
      <w:r w:rsidRPr="00512AC5">
        <w:rPr>
          <w:rFonts w:eastAsia="Arial" w:cstheme="minorHAnsi"/>
          <w:lang w:eastAsia="en-GB"/>
        </w:rPr>
        <w:t xml:space="preserve"> needs to be adhered</w:t>
      </w:r>
      <w:r w:rsidR="00E3053A" w:rsidRPr="00512AC5">
        <w:rPr>
          <w:rFonts w:eastAsia="Arial" w:cstheme="minorHAnsi"/>
          <w:lang w:eastAsia="en-GB"/>
        </w:rPr>
        <w:t>,</w:t>
      </w:r>
      <w:r w:rsidRPr="00512AC5">
        <w:rPr>
          <w:rFonts w:eastAsia="Arial" w:cstheme="minorHAnsi"/>
          <w:lang w:eastAsia="en-GB"/>
        </w:rPr>
        <w:t xml:space="preserve"> to e</w:t>
      </w:r>
      <w:r w:rsidR="00E3053A" w:rsidRPr="00512AC5">
        <w:rPr>
          <w:rFonts w:eastAsia="Arial" w:cstheme="minorHAnsi"/>
          <w:lang w:eastAsia="en-GB"/>
        </w:rPr>
        <w:t>nsure a timely manner is kept and i</w:t>
      </w:r>
      <w:r w:rsidRPr="00512AC5">
        <w:rPr>
          <w:rFonts w:eastAsia="Arial" w:cstheme="minorHAnsi"/>
          <w:lang w:eastAsia="en-GB"/>
        </w:rPr>
        <w:t xml:space="preserve">t also helps to keep the tasks focused. As the café is in a </w:t>
      </w:r>
      <w:proofErr w:type="gramStart"/>
      <w:r w:rsidRPr="00512AC5">
        <w:rPr>
          <w:rFonts w:eastAsia="Arial" w:cstheme="minorHAnsi"/>
          <w:lang w:eastAsia="en-GB"/>
        </w:rPr>
        <w:t>three month</w:t>
      </w:r>
      <w:proofErr w:type="gramEnd"/>
      <w:r w:rsidRPr="00512AC5">
        <w:rPr>
          <w:rFonts w:eastAsia="Arial" w:cstheme="minorHAnsi"/>
          <w:lang w:eastAsia="en-GB"/>
        </w:rPr>
        <w:t xml:space="preserve"> time frame it needs to be accurate, with any changes being recorded and updated. </w:t>
      </w:r>
    </w:p>
    <w:p w14:paraId="29E855A7" w14:textId="77777777" w:rsidR="00BF187D" w:rsidRPr="00512AC5" w:rsidRDefault="00BF187D" w:rsidP="009A059F">
      <w:pPr>
        <w:spacing w:after="300"/>
        <w:contextualSpacing/>
        <w:textAlignment w:val="baseline"/>
        <w:rPr>
          <w:rFonts w:eastAsia="Arial" w:cstheme="minorHAnsi"/>
          <w:u w:val="single"/>
          <w:lang w:eastAsia="en-GB"/>
        </w:rPr>
      </w:pPr>
    </w:p>
    <w:p w14:paraId="512AC0C2" w14:textId="77777777" w:rsidR="00BF187D" w:rsidRPr="00512AC5" w:rsidRDefault="00BF187D" w:rsidP="009A059F">
      <w:pPr>
        <w:spacing w:after="300"/>
        <w:contextualSpacing/>
        <w:textAlignment w:val="baseline"/>
        <w:rPr>
          <w:rFonts w:eastAsia="Arial" w:cstheme="minorHAnsi"/>
          <w:u w:val="single"/>
          <w:lang w:eastAsia="en-GB"/>
        </w:rPr>
      </w:pPr>
    </w:p>
    <w:p w14:paraId="7031AB30" w14:textId="77777777" w:rsidR="00BF187D" w:rsidRPr="00512AC5" w:rsidRDefault="00BF187D" w:rsidP="009A059F">
      <w:pPr>
        <w:spacing w:after="300"/>
        <w:contextualSpacing/>
        <w:textAlignment w:val="baseline"/>
        <w:rPr>
          <w:rFonts w:eastAsia="Arial" w:cstheme="minorHAnsi"/>
          <w:u w:val="single"/>
          <w:lang w:eastAsia="en-GB"/>
        </w:rPr>
      </w:pPr>
    </w:p>
    <w:p w14:paraId="3C81530A" w14:textId="77777777" w:rsidR="00BF187D" w:rsidRPr="00512AC5" w:rsidRDefault="00BF187D" w:rsidP="009A059F">
      <w:pPr>
        <w:spacing w:after="300"/>
        <w:contextualSpacing/>
        <w:textAlignment w:val="baseline"/>
        <w:rPr>
          <w:rFonts w:eastAsia="Arial" w:cstheme="minorHAnsi"/>
          <w:u w:val="single"/>
          <w:lang w:eastAsia="en-GB"/>
        </w:rPr>
      </w:pPr>
    </w:p>
    <w:p w14:paraId="485B7130" w14:textId="633F6A88" w:rsidR="00BF187D" w:rsidRPr="00512AC5" w:rsidRDefault="00BF187D" w:rsidP="009A059F">
      <w:pPr>
        <w:spacing w:after="300"/>
        <w:contextualSpacing/>
        <w:textAlignment w:val="baseline"/>
        <w:rPr>
          <w:rFonts w:eastAsia="Arial" w:cstheme="minorHAnsi"/>
          <w:u w:val="single"/>
          <w:lang w:eastAsia="en-GB"/>
        </w:rPr>
      </w:pPr>
    </w:p>
    <w:p w14:paraId="12E6C1D2" w14:textId="39A643AC" w:rsidR="00CC252F" w:rsidRPr="00512AC5" w:rsidRDefault="00CC252F" w:rsidP="009A059F">
      <w:pPr>
        <w:spacing w:after="300"/>
        <w:contextualSpacing/>
        <w:textAlignment w:val="baseline"/>
        <w:rPr>
          <w:rFonts w:eastAsia="Arial" w:cstheme="minorHAnsi"/>
          <w:u w:val="single"/>
          <w:lang w:eastAsia="en-GB"/>
        </w:rPr>
      </w:pPr>
    </w:p>
    <w:p w14:paraId="3A7EE1AB" w14:textId="30A44233" w:rsidR="00CC252F" w:rsidRPr="00512AC5" w:rsidRDefault="00CC252F" w:rsidP="009A059F">
      <w:pPr>
        <w:spacing w:after="300"/>
        <w:contextualSpacing/>
        <w:textAlignment w:val="baseline"/>
        <w:rPr>
          <w:rFonts w:eastAsia="Arial" w:cstheme="minorHAnsi"/>
          <w:u w:val="single"/>
          <w:lang w:eastAsia="en-GB"/>
        </w:rPr>
      </w:pPr>
    </w:p>
    <w:p w14:paraId="288C79A4" w14:textId="30235D9F" w:rsidR="00CC252F" w:rsidRPr="00512AC5" w:rsidRDefault="00CC252F" w:rsidP="009A059F">
      <w:pPr>
        <w:spacing w:after="300"/>
        <w:contextualSpacing/>
        <w:textAlignment w:val="baseline"/>
        <w:rPr>
          <w:rFonts w:eastAsia="Arial" w:cstheme="minorHAnsi"/>
          <w:u w:val="single"/>
          <w:lang w:eastAsia="en-GB"/>
        </w:rPr>
      </w:pPr>
    </w:p>
    <w:p w14:paraId="57CB7CD2" w14:textId="348058E2" w:rsidR="00CC252F" w:rsidRPr="00512AC5" w:rsidRDefault="00CC252F" w:rsidP="009A059F">
      <w:pPr>
        <w:spacing w:after="300"/>
        <w:contextualSpacing/>
        <w:textAlignment w:val="baseline"/>
        <w:rPr>
          <w:rFonts w:eastAsia="Arial" w:cstheme="minorHAnsi"/>
          <w:u w:val="single"/>
          <w:lang w:eastAsia="en-GB"/>
        </w:rPr>
      </w:pPr>
    </w:p>
    <w:p w14:paraId="3ADEB2B7" w14:textId="0C7ADD71" w:rsidR="00CC252F" w:rsidRPr="00512AC5" w:rsidRDefault="00CC252F" w:rsidP="009A059F">
      <w:pPr>
        <w:spacing w:after="300"/>
        <w:contextualSpacing/>
        <w:textAlignment w:val="baseline"/>
        <w:rPr>
          <w:rFonts w:eastAsia="Arial" w:cstheme="minorHAnsi"/>
          <w:u w:val="single"/>
          <w:lang w:eastAsia="en-GB"/>
        </w:rPr>
      </w:pPr>
    </w:p>
    <w:p w14:paraId="608DEC0D" w14:textId="3FA58ACF" w:rsidR="00CC252F" w:rsidRPr="00512AC5" w:rsidRDefault="00CC252F" w:rsidP="009A059F">
      <w:pPr>
        <w:spacing w:after="300"/>
        <w:contextualSpacing/>
        <w:textAlignment w:val="baseline"/>
        <w:rPr>
          <w:rFonts w:eastAsia="Arial" w:cstheme="minorHAnsi"/>
          <w:u w:val="single"/>
          <w:lang w:eastAsia="en-GB"/>
        </w:rPr>
      </w:pPr>
    </w:p>
    <w:p w14:paraId="4CCB0A1B" w14:textId="244F7EA9" w:rsidR="00CC252F" w:rsidRPr="00512AC5" w:rsidRDefault="00CC252F" w:rsidP="009A059F">
      <w:pPr>
        <w:spacing w:after="300"/>
        <w:contextualSpacing/>
        <w:textAlignment w:val="baseline"/>
        <w:rPr>
          <w:rFonts w:eastAsia="Arial" w:cstheme="minorHAnsi"/>
          <w:u w:val="single"/>
          <w:lang w:eastAsia="en-GB"/>
        </w:rPr>
      </w:pPr>
    </w:p>
    <w:p w14:paraId="4FDA1C72" w14:textId="06B7885E" w:rsidR="00CC252F" w:rsidRDefault="00CC252F" w:rsidP="009A059F">
      <w:pPr>
        <w:spacing w:after="300"/>
        <w:contextualSpacing/>
        <w:textAlignment w:val="baseline"/>
        <w:rPr>
          <w:rFonts w:eastAsia="Arial" w:cstheme="minorHAnsi"/>
          <w:u w:val="single"/>
          <w:lang w:eastAsia="en-GB"/>
        </w:rPr>
      </w:pPr>
    </w:p>
    <w:p w14:paraId="49F72556" w14:textId="77777777" w:rsidR="00512AC5" w:rsidRPr="00512AC5" w:rsidRDefault="00512AC5" w:rsidP="009A059F">
      <w:pPr>
        <w:spacing w:after="300"/>
        <w:contextualSpacing/>
        <w:textAlignment w:val="baseline"/>
        <w:rPr>
          <w:rFonts w:eastAsia="Arial" w:cstheme="minorHAnsi"/>
          <w:u w:val="single"/>
          <w:lang w:eastAsia="en-GB"/>
        </w:rPr>
      </w:pPr>
    </w:p>
    <w:p w14:paraId="02960736" w14:textId="77777777" w:rsidR="00CC252F" w:rsidRPr="00512AC5" w:rsidRDefault="00CC252F" w:rsidP="009A059F">
      <w:pPr>
        <w:spacing w:after="300"/>
        <w:contextualSpacing/>
        <w:textAlignment w:val="baseline"/>
        <w:rPr>
          <w:rFonts w:eastAsia="Arial" w:cstheme="minorHAnsi"/>
          <w:u w:val="single"/>
          <w:lang w:eastAsia="en-GB"/>
        </w:rPr>
      </w:pPr>
    </w:p>
    <w:p w14:paraId="77120E02" w14:textId="77777777" w:rsidR="000C5ABF" w:rsidRPr="00512AC5" w:rsidRDefault="000C5ABF" w:rsidP="009A059F">
      <w:pPr>
        <w:spacing w:after="300"/>
        <w:contextualSpacing/>
        <w:textAlignment w:val="baseline"/>
        <w:rPr>
          <w:rFonts w:eastAsia="Arial" w:cstheme="minorHAnsi"/>
          <w:lang w:eastAsia="en-GB"/>
        </w:rPr>
      </w:pPr>
    </w:p>
    <w:p w14:paraId="0AB05F30" w14:textId="27B84518" w:rsidR="000C5ABF" w:rsidRPr="00512AC5" w:rsidRDefault="000C5ABF" w:rsidP="009A059F">
      <w:pPr>
        <w:spacing w:after="300"/>
        <w:contextualSpacing/>
        <w:textAlignment w:val="baseline"/>
        <w:rPr>
          <w:rFonts w:eastAsia="Arial" w:cstheme="minorHAnsi"/>
          <w:b/>
          <w:bCs/>
          <w:u w:val="single"/>
          <w:lang w:eastAsia="en-GB"/>
        </w:rPr>
      </w:pPr>
      <w:r w:rsidRPr="00512AC5">
        <w:rPr>
          <w:rFonts w:eastAsia="Arial" w:cstheme="minorHAnsi"/>
          <w:b/>
          <w:bCs/>
          <w:u w:val="single"/>
          <w:lang w:eastAsia="en-GB"/>
        </w:rPr>
        <w:lastRenderedPageBreak/>
        <w:t>Human Resources</w:t>
      </w:r>
    </w:p>
    <w:p w14:paraId="2B405CAD" w14:textId="77777777" w:rsidR="00BF187D" w:rsidRPr="00512AC5" w:rsidRDefault="00BF187D" w:rsidP="009A059F">
      <w:pPr>
        <w:spacing w:after="300"/>
        <w:contextualSpacing/>
        <w:textAlignment w:val="baseline"/>
        <w:rPr>
          <w:rFonts w:eastAsia="Arial" w:cstheme="minorHAnsi"/>
          <w:b/>
          <w:bCs/>
          <w:u w:val="single"/>
          <w:lang w:eastAsia="en-GB"/>
        </w:rPr>
      </w:pPr>
    </w:p>
    <w:p w14:paraId="5F302114" w14:textId="77777777" w:rsidR="00BF187D" w:rsidRPr="00512AC5" w:rsidRDefault="00BF187D" w:rsidP="009A059F">
      <w:pPr>
        <w:spacing w:after="300"/>
        <w:contextualSpacing/>
        <w:textAlignment w:val="baseline"/>
        <w:rPr>
          <w:rFonts w:eastAsia="Arial" w:cstheme="minorHAnsi"/>
          <w:u w:val="single"/>
          <w:lang w:eastAsia="en-GB"/>
        </w:rPr>
      </w:pPr>
      <w:r w:rsidRPr="00512AC5">
        <w:rPr>
          <w:rFonts w:eastAsia="Arial" w:cstheme="minorHAnsi"/>
          <w:u w:val="single"/>
          <w:lang w:eastAsia="en-GB"/>
        </w:rPr>
        <w:t>Overview</w:t>
      </w:r>
    </w:p>
    <w:p w14:paraId="5471DA00" w14:textId="77777777" w:rsidR="000C5ABF" w:rsidRPr="00512AC5" w:rsidRDefault="000C5ABF" w:rsidP="009A059F">
      <w:pPr>
        <w:spacing w:after="300"/>
        <w:contextualSpacing/>
        <w:textAlignment w:val="baseline"/>
        <w:rPr>
          <w:rFonts w:eastAsia="Arial" w:cstheme="minorHAnsi"/>
          <w:u w:val="single"/>
          <w:lang w:eastAsia="en-GB"/>
        </w:rPr>
      </w:pPr>
    </w:p>
    <w:p w14:paraId="2EC514C2" w14:textId="71E04EE1" w:rsidR="000C5ABF" w:rsidRPr="00512AC5" w:rsidRDefault="000C5ABF" w:rsidP="009A059F">
      <w:pPr>
        <w:spacing w:after="300"/>
        <w:contextualSpacing/>
        <w:textAlignment w:val="baseline"/>
        <w:rPr>
          <w:rFonts w:eastAsia="Arial" w:cstheme="minorHAnsi"/>
          <w:lang w:eastAsia="en-GB"/>
        </w:rPr>
      </w:pPr>
      <w:r w:rsidRPr="00512AC5">
        <w:rPr>
          <w:rFonts w:eastAsia="Arial" w:cstheme="minorHAnsi"/>
          <w:lang w:eastAsia="en-GB"/>
        </w:rPr>
        <w:t xml:space="preserve">Human resource management </w:t>
      </w:r>
      <w:r w:rsidR="00BF187D" w:rsidRPr="00512AC5">
        <w:rPr>
          <w:rFonts w:eastAsia="Arial" w:cstheme="minorHAnsi"/>
          <w:lang w:eastAsia="en-GB"/>
        </w:rPr>
        <w:t xml:space="preserve">can be defined in </w:t>
      </w:r>
      <w:r w:rsidR="00CF37C1" w:rsidRPr="00512AC5">
        <w:rPr>
          <w:rFonts w:eastAsia="Arial" w:cstheme="minorHAnsi"/>
          <w:lang w:eastAsia="en-GB"/>
        </w:rPr>
        <w:t>a few</w:t>
      </w:r>
      <w:r w:rsidR="00BF187D" w:rsidRPr="00512AC5">
        <w:rPr>
          <w:rFonts w:eastAsia="Arial" w:cstheme="minorHAnsi"/>
          <w:lang w:eastAsia="en-GB"/>
        </w:rPr>
        <w:t xml:space="preserve"> different ways and has developed over time to include the whole range of activities an employee undertakes with thought to the relationship the organisation has with the individuals (Torrington </w:t>
      </w:r>
      <w:r w:rsidR="00BF187D" w:rsidRPr="00512AC5">
        <w:rPr>
          <w:rFonts w:eastAsia="Arial" w:cstheme="minorHAnsi"/>
          <w:i/>
          <w:iCs/>
          <w:lang w:eastAsia="en-GB"/>
        </w:rPr>
        <w:t xml:space="preserve">et al, </w:t>
      </w:r>
      <w:r w:rsidR="00BF187D" w:rsidRPr="00512AC5">
        <w:rPr>
          <w:rFonts w:eastAsia="Arial" w:cstheme="minorHAnsi"/>
          <w:lang w:eastAsia="en-GB"/>
        </w:rPr>
        <w:t xml:space="preserve">2020). In the recruitment process the organisation </w:t>
      </w:r>
      <w:r w:rsidR="00CF37C1" w:rsidRPr="00512AC5">
        <w:rPr>
          <w:rFonts w:eastAsia="Arial" w:cstheme="minorHAnsi"/>
          <w:lang w:eastAsia="en-GB"/>
        </w:rPr>
        <w:t>will</w:t>
      </w:r>
      <w:r w:rsidR="00BF187D" w:rsidRPr="00512AC5">
        <w:rPr>
          <w:rFonts w:eastAsia="Arial" w:cstheme="minorHAnsi"/>
          <w:lang w:eastAsia="en-GB"/>
        </w:rPr>
        <w:t xml:space="preserve"> be considered in the </w:t>
      </w:r>
      <w:r w:rsidR="00CF37C1" w:rsidRPr="00512AC5">
        <w:rPr>
          <w:rFonts w:eastAsia="Arial" w:cstheme="minorHAnsi"/>
          <w:lang w:eastAsia="en-GB"/>
        </w:rPr>
        <w:t>decision-making</w:t>
      </w:r>
      <w:r w:rsidR="00BF187D" w:rsidRPr="00512AC5">
        <w:rPr>
          <w:rFonts w:eastAsia="Arial" w:cstheme="minorHAnsi"/>
          <w:lang w:eastAsia="en-GB"/>
        </w:rPr>
        <w:t xml:space="preserve"> proc</w:t>
      </w:r>
      <w:r w:rsidR="007C497F" w:rsidRPr="00512AC5">
        <w:rPr>
          <w:rFonts w:eastAsia="Arial" w:cstheme="minorHAnsi"/>
          <w:lang w:eastAsia="en-GB"/>
        </w:rPr>
        <w:t>ess. In this process there are</w:t>
      </w:r>
      <w:r w:rsidR="00BF187D" w:rsidRPr="00512AC5">
        <w:rPr>
          <w:rFonts w:eastAsia="Arial" w:cstheme="minorHAnsi"/>
          <w:lang w:eastAsia="en-GB"/>
        </w:rPr>
        <w:t xml:space="preserve"> various elements to consider including staffing, performance, change-management, </w:t>
      </w:r>
      <w:r w:rsidR="00CF37C1" w:rsidRPr="00512AC5">
        <w:rPr>
          <w:rFonts w:eastAsia="Arial" w:cstheme="minorHAnsi"/>
          <w:lang w:eastAsia="en-GB"/>
        </w:rPr>
        <w:t>administration,</w:t>
      </w:r>
      <w:r w:rsidR="00BF187D" w:rsidRPr="00512AC5">
        <w:rPr>
          <w:rFonts w:eastAsia="Arial" w:cstheme="minorHAnsi"/>
          <w:lang w:eastAsia="en-GB"/>
        </w:rPr>
        <w:t xml:space="preserve"> and reputational objectives (Torrington </w:t>
      </w:r>
      <w:r w:rsidR="00BF187D" w:rsidRPr="00512AC5">
        <w:rPr>
          <w:rFonts w:eastAsia="Arial" w:cstheme="minorHAnsi"/>
          <w:i/>
          <w:iCs/>
          <w:lang w:eastAsia="en-GB"/>
        </w:rPr>
        <w:t xml:space="preserve">et al, </w:t>
      </w:r>
      <w:r w:rsidR="00BF187D" w:rsidRPr="00512AC5">
        <w:rPr>
          <w:rFonts w:eastAsia="Arial" w:cstheme="minorHAnsi"/>
          <w:lang w:eastAsia="en-GB"/>
        </w:rPr>
        <w:t>2020).</w:t>
      </w:r>
    </w:p>
    <w:p w14:paraId="59BA1963" w14:textId="77777777" w:rsidR="009A059F" w:rsidRPr="00512AC5" w:rsidRDefault="009A059F" w:rsidP="009A059F">
      <w:pPr>
        <w:spacing w:after="300"/>
        <w:contextualSpacing/>
        <w:textAlignment w:val="baseline"/>
        <w:rPr>
          <w:rFonts w:eastAsia="Arial" w:cstheme="minorHAnsi"/>
          <w:lang w:eastAsia="en-GB"/>
        </w:rPr>
      </w:pPr>
    </w:p>
    <w:p w14:paraId="536CCCAC" w14:textId="513605F9" w:rsidR="009A059F" w:rsidRPr="00512AC5" w:rsidRDefault="009A059F" w:rsidP="009A059F">
      <w:pPr>
        <w:spacing w:after="300"/>
        <w:contextualSpacing/>
        <w:textAlignment w:val="baseline"/>
        <w:rPr>
          <w:rFonts w:eastAsia="Arial" w:cstheme="minorHAnsi"/>
          <w:lang w:eastAsia="en-GB"/>
        </w:rPr>
      </w:pPr>
      <w:r w:rsidRPr="00512AC5">
        <w:rPr>
          <w:rFonts w:eastAsia="Arial" w:cstheme="minorHAnsi"/>
          <w:lang w:eastAsia="en-GB"/>
        </w:rPr>
        <w:t xml:space="preserve">The logistics of the human resources element in the </w:t>
      </w:r>
      <w:r w:rsidR="00CF37C1" w:rsidRPr="00512AC5">
        <w:rPr>
          <w:rFonts w:eastAsia="Arial" w:cstheme="minorHAnsi"/>
          <w:lang w:eastAsia="en-GB"/>
        </w:rPr>
        <w:t>pop-up</w:t>
      </w:r>
      <w:r w:rsidRPr="00512AC5">
        <w:rPr>
          <w:rFonts w:eastAsia="Arial" w:cstheme="minorHAnsi"/>
          <w:lang w:eastAsia="en-GB"/>
        </w:rPr>
        <w:t xml:space="preserve"> café is essential to consider as according to Storey (2001) human resources </w:t>
      </w:r>
      <w:r w:rsidR="005F7F2C" w:rsidRPr="00512AC5">
        <w:rPr>
          <w:rFonts w:eastAsia="Arial" w:cstheme="minorHAnsi"/>
          <w:lang w:eastAsia="en-GB"/>
        </w:rPr>
        <w:t>can</w:t>
      </w:r>
      <w:r w:rsidRPr="00512AC5">
        <w:rPr>
          <w:rFonts w:eastAsia="Arial" w:cstheme="minorHAnsi"/>
          <w:lang w:eastAsia="en-GB"/>
        </w:rPr>
        <w:t xml:space="preserve"> give a competitive edge and </w:t>
      </w:r>
      <w:r w:rsidR="00CF37C1">
        <w:rPr>
          <w:rFonts w:eastAsia="Arial" w:cstheme="minorHAnsi"/>
          <w:lang w:eastAsia="en-GB"/>
        </w:rPr>
        <w:t>has</w:t>
      </w:r>
      <w:r w:rsidRPr="00512AC5">
        <w:rPr>
          <w:rFonts w:eastAsia="Arial" w:cstheme="minorHAnsi"/>
          <w:lang w:eastAsia="en-GB"/>
        </w:rPr>
        <w:t xml:space="preserve"> strategic importance </w:t>
      </w:r>
      <w:r w:rsidR="00CF37C1">
        <w:rPr>
          <w:rFonts w:eastAsia="Arial" w:cstheme="minorHAnsi"/>
          <w:lang w:eastAsia="en-GB"/>
        </w:rPr>
        <w:t>which</w:t>
      </w:r>
      <w:r w:rsidRPr="00512AC5">
        <w:rPr>
          <w:rFonts w:eastAsia="Arial" w:cstheme="minorHAnsi"/>
          <w:lang w:eastAsia="en-GB"/>
        </w:rPr>
        <w:t xml:space="preserve"> should be included in the business strategy. The areas that need to be considered are recruitment, </w:t>
      </w:r>
      <w:r w:rsidR="005F7F2C" w:rsidRPr="00512AC5">
        <w:rPr>
          <w:rFonts w:eastAsia="Arial" w:cstheme="minorHAnsi"/>
          <w:lang w:eastAsia="en-GB"/>
        </w:rPr>
        <w:t>training,</w:t>
      </w:r>
      <w:r w:rsidRPr="00512AC5">
        <w:rPr>
          <w:rFonts w:eastAsia="Arial" w:cstheme="minorHAnsi"/>
          <w:lang w:eastAsia="en-GB"/>
        </w:rPr>
        <w:t xml:space="preserve"> and development.</w:t>
      </w:r>
    </w:p>
    <w:p w14:paraId="0FF4B6EF" w14:textId="77777777" w:rsidR="000C5ABF" w:rsidRPr="00512AC5" w:rsidRDefault="000C5ABF" w:rsidP="009A059F">
      <w:pPr>
        <w:spacing w:after="300"/>
        <w:contextualSpacing/>
        <w:textAlignment w:val="baseline"/>
        <w:rPr>
          <w:rFonts w:eastAsia="Arial" w:cstheme="minorHAnsi"/>
          <w:lang w:eastAsia="en-GB"/>
        </w:rPr>
      </w:pPr>
    </w:p>
    <w:p w14:paraId="3A1A9723" w14:textId="76AE8575" w:rsidR="000C5ABF" w:rsidRPr="00512AC5" w:rsidRDefault="000C5ABF" w:rsidP="009A059F">
      <w:pPr>
        <w:spacing w:after="300"/>
        <w:contextualSpacing/>
        <w:textAlignment w:val="baseline"/>
        <w:rPr>
          <w:rFonts w:eastAsia="Arial" w:cstheme="minorHAnsi"/>
          <w:lang w:eastAsia="en-GB"/>
        </w:rPr>
      </w:pPr>
      <w:r w:rsidRPr="00512AC5">
        <w:rPr>
          <w:rFonts w:eastAsia="Arial" w:cstheme="minorHAnsi"/>
          <w:lang w:eastAsia="en-GB"/>
        </w:rPr>
        <w:t xml:space="preserve">In relation to the </w:t>
      </w:r>
      <w:r w:rsidR="003539FE" w:rsidRPr="00512AC5">
        <w:rPr>
          <w:rFonts w:eastAsia="Arial" w:cstheme="minorHAnsi"/>
          <w:lang w:eastAsia="en-GB"/>
        </w:rPr>
        <w:t>pop-up</w:t>
      </w:r>
      <w:r w:rsidRPr="00512AC5">
        <w:rPr>
          <w:rFonts w:eastAsia="Arial" w:cstheme="minorHAnsi"/>
          <w:lang w:eastAsia="en-GB"/>
        </w:rPr>
        <w:t xml:space="preserve"> café the human resources can be very effective to support the business goals. With this element it is important to consider the individuals needed for each role and the attributes they have that can build up the workforce. Working with people involves an element of uncertainty that is impossible to eliminate but can be understood through looking at </w:t>
      </w:r>
      <w:r w:rsidR="003539FE" w:rsidRPr="00512AC5">
        <w:rPr>
          <w:rFonts w:eastAsia="Arial" w:cstheme="minorHAnsi"/>
          <w:lang w:eastAsia="en-GB"/>
        </w:rPr>
        <w:t>individuals’</w:t>
      </w:r>
      <w:r w:rsidRPr="00512AC5">
        <w:rPr>
          <w:rFonts w:eastAsia="Arial" w:cstheme="minorHAnsi"/>
          <w:lang w:eastAsia="en-GB"/>
        </w:rPr>
        <w:t xml:space="preserve"> motivations. </w:t>
      </w:r>
    </w:p>
    <w:p w14:paraId="2924E8EA" w14:textId="77777777" w:rsidR="000C5ABF" w:rsidRPr="00512AC5" w:rsidRDefault="000C5ABF" w:rsidP="009A059F">
      <w:pPr>
        <w:spacing w:after="300"/>
        <w:contextualSpacing/>
        <w:textAlignment w:val="baseline"/>
        <w:rPr>
          <w:rFonts w:eastAsia="Arial" w:cstheme="minorHAnsi"/>
          <w:lang w:eastAsia="en-GB"/>
        </w:rPr>
      </w:pPr>
    </w:p>
    <w:p w14:paraId="080832A0" w14:textId="77777777" w:rsidR="00BF187D" w:rsidRPr="00512AC5" w:rsidRDefault="00BF187D" w:rsidP="009A059F">
      <w:pPr>
        <w:spacing w:after="300"/>
        <w:contextualSpacing/>
        <w:textAlignment w:val="baseline"/>
        <w:rPr>
          <w:rFonts w:eastAsia="Arial" w:cstheme="minorHAnsi"/>
          <w:u w:val="single"/>
          <w:lang w:eastAsia="en-GB"/>
        </w:rPr>
      </w:pPr>
      <w:r w:rsidRPr="00512AC5">
        <w:rPr>
          <w:rFonts w:eastAsia="Arial" w:cstheme="minorHAnsi"/>
          <w:u w:val="single"/>
          <w:lang w:eastAsia="en-GB"/>
        </w:rPr>
        <w:t>Structure</w:t>
      </w:r>
    </w:p>
    <w:p w14:paraId="3D8AE0E4" w14:textId="77777777" w:rsidR="00BF187D" w:rsidRPr="00512AC5" w:rsidRDefault="00BF187D" w:rsidP="009A059F">
      <w:pPr>
        <w:spacing w:after="300"/>
        <w:contextualSpacing/>
        <w:textAlignment w:val="baseline"/>
        <w:rPr>
          <w:rFonts w:eastAsia="Arial" w:cstheme="minorHAnsi"/>
          <w:lang w:eastAsia="en-GB"/>
        </w:rPr>
      </w:pPr>
    </w:p>
    <w:p w14:paraId="13E27095" w14:textId="2E666AAC" w:rsidR="00ED07EB" w:rsidRPr="00512AC5" w:rsidRDefault="000C5ABF" w:rsidP="00ED07EB">
      <w:pPr>
        <w:rPr>
          <w:rFonts w:eastAsia="Arial" w:cstheme="minorHAnsi"/>
          <w:lang w:eastAsia="en-GB"/>
        </w:rPr>
      </w:pPr>
      <w:r w:rsidRPr="00512AC5">
        <w:rPr>
          <w:rFonts w:eastAsia="Arial" w:cstheme="minorHAnsi"/>
          <w:lang w:eastAsia="en-GB"/>
        </w:rPr>
        <w:t>The structure of t</w:t>
      </w:r>
      <w:r w:rsidR="00776FDD" w:rsidRPr="00512AC5">
        <w:rPr>
          <w:rFonts w:eastAsia="Arial" w:cstheme="minorHAnsi"/>
          <w:lang w:eastAsia="en-GB"/>
        </w:rPr>
        <w:t>he café will have a manager with</w:t>
      </w:r>
      <w:r w:rsidRPr="00512AC5">
        <w:rPr>
          <w:rFonts w:eastAsia="Arial" w:cstheme="minorHAnsi"/>
          <w:lang w:eastAsia="en-GB"/>
        </w:rPr>
        <w:t xml:space="preserve"> a team who are able to take responsibility and decisions for themselves. This will help give employees ownership over their workplace and help them feel valued and supported. This attitude will influence the culture of the organisation. The organisational structure can affect the way work is delegated and arranged, the way authority is portrayed and how communication is delivered across the channels (</w:t>
      </w:r>
      <w:proofErr w:type="spellStart"/>
      <w:r w:rsidRPr="00512AC5">
        <w:rPr>
          <w:rFonts w:eastAsia="Arial" w:cstheme="minorHAnsi"/>
          <w:lang w:eastAsia="en-GB"/>
        </w:rPr>
        <w:t>Sherratt</w:t>
      </w:r>
      <w:proofErr w:type="spellEnd"/>
      <w:r w:rsidRPr="00512AC5">
        <w:rPr>
          <w:rFonts w:eastAsia="Arial" w:cstheme="minorHAnsi"/>
          <w:lang w:eastAsia="en-GB"/>
        </w:rPr>
        <w:t xml:space="preserve"> </w:t>
      </w:r>
      <w:r w:rsidRPr="00512AC5">
        <w:rPr>
          <w:rFonts w:eastAsia="Arial" w:cstheme="minorHAnsi"/>
          <w:i/>
          <w:iCs/>
          <w:lang w:eastAsia="en-GB"/>
        </w:rPr>
        <w:t>et al</w:t>
      </w:r>
      <w:r w:rsidRPr="00512AC5">
        <w:rPr>
          <w:rFonts w:eastAsia="Arial" w:cstheme="minorHAnsi"/>
          <w:lang w:eastAsia="en-GB"/>
        </w:rPr>
        <w:t>, 2009)</w:t>
      </w:r>
      <w:r w:rsidR="00ED07EB" w:rsidRPr="00512AC5">
        <w:rPr>
          <w:rFonts w:eastAsia="Arial" w:cstheme="minorHAnsi"/>
          <w:lang w:eastAsia="en-GB"/>
        </w:rPr>
        <w:t>. The café will need 5 staff members made up of 2 full time contracts and 3 part time to be a part of the rota as well as a manager. The opening times will be 9am – 5pm but will be extended for selected events to 9pm. The staffing structure takes into consideration a</w:t>
      </w:r>
      <w:r w:rsidR="00776FDD" w:rsidRPr="00512AC5">
        <w:rPr>
          <w:rFonts w:eastAsia="Arial" w:cstheme="minorHAnsi"/>
          <w:lang w:eastAsia="en-GB"/>
        </w:rPr>
        <w:t>n</w:t>
      </w:r>
      <w:r w:rsidR="00ED07EB" w:rsidRPr="00512AC5">
        <w:rPr>
          <w:rFonts w:eastAsia="Arial" w:cstheme="minorHAnsi"/>
          <w:lang w:eastAsia="en-GB"/>
        </w:rPr>
        <w:t xml:space="preserve"> unpaid </w:t>
      </w:r>
      <w:r w:rsidR="0012404D" w:rsidRPr="00512AC5">
        <w:rPr>
          <w:rFonts w:eastAsia="Arial" w:cstheme="minorHAnsi"/>
          <w:lang w:eastAsia="en-GB"/>
        </w:rPr>
        <w:t>30-minute</w:t>
      </w:r>
      <w:r w:rsidR="00ED07EB" w:rsidRPr="00512AC5">
        <w:rPr>
          <w:rFonts w:eastAsia="Arial" w:cstheme="minorHAnsi"/>
          <w:lang w:eastAsia="en-GB"/>
        </w:rPr>
        <w:t xml:space="preserve"> break that is above the legal 20 minute break (Gov, 2023) for all the shifts apart from the 5:00</w:t>
      </w:r>
      <w:r w:rsidR="0012404D">
        <w:rPr>
          <w:rFonts w:eastAsia="Arial" w:cstheme="minorHAnsi"/>
          <w:lang w:eastAsia="en-GB"/>
        </w:rPr>
        <w:t>pm</w:t>
      </w:r>
      <w:r w:rsidR="00ED07EB" w:rsidRPr="00512AC5">
        <w:rPr>
          <w:rFonts w:eastAsia="Arial" w:cstheme="minorHAnsi"/>
          <w:lang w:eastAsia="en-GB"/>
        </w:rPr>
        <w:t xml:space="preserve"> – </w:t>
      </w:r>
      <w:proofErr w:type="gramStart"/>
      <w:r w:rsidR="00ED07EB" w:rsidRPr="00512AC5">
        <w:rPr>
          <w:rFonts w:eastAsia="Arial" w:cstheme="minorHAnsi"/>
          <w:lang w:eastAsia="en-GB"/>
        </w:rPr>
        <w:t>9:30.</w:t>
      </w:r>
      <w:r w:rsidR="0012404D">
        <w:rPr>
          <w:rFonts w:eastAsia="Arial" w:cstheme="minorHAnsi"/>
          <w:lang w:eastAsia="en-GB"/>
        </w:rPr>
        <w:t>pm</w:t>
      </w:r>
      <w:proofErr w:type="gramEnd"/>
      <w:r w:rsidR="00ED07EB" w:rsidRPr="00512AC5">
        <w:rPr>
          <w:rFonts w:eastAsia="Arial" w:cstheme="minorHAnsi"/>
          <w:lang w:eastAsia="en-GB"/>
        </w:rPr>
        <w:t xml:space="preserve"> The working pattern also considers the weekly rest rights of an employee having an uninterrupted 24 hours each week and an uninterrupted 48 hours each fortnight (Gov, 2023). </w:t>
      </w:r>
    </w:p>
    <w:p w14:paraId="7105D13A" w14:textId="77777777" w:rsidR="000C5ABF" w:rsidRPr="00512AC5" w:rsidRDefault="000C5ABF" w:rsidP="009A059F">
      <w:pPr>
        <w:spacing w:after="300"/>
        <w:contextualSpacing/>
        <w:textAlignment w:val="baseline"/>
        <w:rPr>
          <w:rFonts w:eastAsia="Arial" w:cstheme="minorHAnsi"/>
          <w:lang w:eastAsia="en-GB"/>
        </w:rPr>
      </w:pPr>
    </w:p>
    <w:p w14:paraId="07389AC1" w14:textId="77777777" w:rsidR="00ED07EB" w:rsidRPr="00512AC5" w:rsidRDefault="00ED07EB" w:rsidP="009A059F">
      <w:pPr>
        <w:spacing w:after="300"/>
        <w:contextualSpacing/>
        <w:textAlignment w:val="baseline"/>
        <w:rPr>
          <w:rFonts w:eastAsia="Arial" w:cstheme="minorHAnsi"/>
          <w:lang w:eastAsia="en-GB"/>
        </w:rPr>
      </w:pPr>
    </w:p>
    <w:tbl>
      <w:tblPr>
        <w:tblW w:w="7480" w:type="dxa"/>
        <w:tblLook w:val="04A0" w:firstRow="1" w:lastRow="0" w:firstColumn="1" w:lastColumn="0" w:noHBand="0" w:noVBand="1"/>
      </w:tblPr>
      <w:tblGrid>
        <w:gridCol w:w="1320"/>
        <w:gridCol w:w="880"/>
        <w:gridCol w:w="880"/>
        <w:gridCol w:w="880"/>
        <w:gridCol w:w="880"/>
        <w:gridCol w:w="880"/>
        <w:gridCol w:w="880"/>
        <w:gridCol w:w="880"/>
      </w:tblGrid>
      <w:tr w:rsidR="00ED07EB" w:rsidRPr="00512AC5" w14:paraId="54E4A283" w14:textId="77777777" w:rsidTr="00ED07EB">
        <w:trPr>
          <w:trHeight w:val="320"/>
        </w:trPr>
        <w:tc>
          <w:tcPr>
            <w:tcW w:w="13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959B2F" w14:textId="77777777" w:rsidR="00ED07EB" w:rsidRPr="00512AC5" w:rsidRDefault="00ED07EB" w:rsidP="00ED07EB">
            <w:pPr>
              <w:rPr>
                <w:rFonts w:eastAsia="Times New Roman" w:cstheme="minorHAnsi"/>
                <w:color w:val="000000"/>
                <w:lang w:eastAsia="en-GB"/>
              </w:rPr>
            </w:pPr>
            <w:r w:rsidRPr="00512AC5">
              <w:rPr>
                <w:rFonts w:eastAsia="Times New Roman" w:cstheme="minorHAnsi"/>
                <w:color w:val="000000"/>
                <w:lang w:eastAsia="en-GB"/>
              </w:rPr>
              <w:t xml:space="preserve">Staff Shifts </w:t>
            </w:r>
          </w:p>
        </w:tc>
        <w:tc>
          <w:tcPr>
            <w:tcW w:w="880" w:type="dxa"/>
            <w:tcBorders>
              <w:top w:val="single" w:sz="4" w:space="0" w:color="auto"/>
              <w:left w:val="nil"/>
              <w:bottom w:val="single" w:sz="4" w:space="0" w:color="auto"/>
              <w:right w:val="single" w:sz="4" w:space="0" w:color="auto"/>
            </w:tcBorders>
            <w:shd w:val="clear" w:color="auto" w:fill="auto"/>
            <w:noWrap/>
            <w:vAlign w:val="bottom"/>
            <w:hideMark/>
          </w:tcPr>
          <w:p w14:paraId="036F0EFA" w14:textId="77777777" w:rsidR="00ED07EB" w:rsidRPr="00512AC5" w:rsidRDefault="00ED07EB" w:rsidP="00ED07EB">
            <w:pPr>
              <w:rPr>
                <w:rFonts w:eastAsia="Times New Roman" w:cstheme="minorHAnsi"/>
                <w:color w:val="000000"/>
                <w:lang w:eastAsia="en-GB"/>
              </w:rPr>
            </w:pPr>
            <w:r w:rsidRPr="00512AC5">
              <w:rPr>
                <w:rFonts w:eastAsia="Times New Roman" w:cstheme="minorHAnsi"/>
                <w:color w:val="000000"/>
                <w:lang w:eastAsia="en-GB"/>
              </w:rPr>
              <w:t>Mon</w:t>
            </w:r>
          </w:p>
        </w:tc>
        <w:tc>
          <w:tcPr>
            <w:tcW w:w="880" w:type="dxa"/>
            <w:tcBorders>
              <w:top w:val="single" w:sz="4" w:space="0" w:color="auto"/>
              <w:left w:val="nil"/>
              <w:bottom w:val="single" w:sz="4" w:space="0" w:color="auto"/>
              <w:right w:val="single" w:sz="4" w:space="0" w:color="auto"/>
            </w:tcBorders>
            <w:shd w:val="clear" w:color="auto" w:fill="auto"/>
            <w:noWrap/>
            <w:vAlign w:val="bottom"/>
            <w:hideMark/>
          </w:tcPr>
          <w:p w14:paraId="569E4970" w14:textId="77777777" w:rsidR="00ED07EB" w:rsidRPr="00512AC5" w:rsidRDefault="00ED07EB" w:rsidP="00ED07EB">
            <w:pPr>
              <w:rPr>
                <w:rFonts w:eastAsia="Times New Roman" w:cstheme="minorHAnsi"/>
                <w:color w:val="000000"/>
                <w:lang w:eastAsia="en-GB"/>
              </w:rPr>
            </w:pPr>
            <w:r w:rsidRPr="00512AC5">
              <w:rPr>
                <w:rFonts w:eastAsia="Times New Roman" w:cstheme="minorHAnsi"/>
                <w:color w:val="000000"/>
                <w:lang w:eastAsia="en-GB"/>
              </w:rPr>
              <w:t>Tues</w:t>
            </w:r>
          </w:p>
        </w:tc>
        <w:tc>
          <w:tcPr>
            <w:tcW w:w="880" w:type="dxa"/>
            <w:tcBorders>
              <w:top w:val="single" w:sz="4" w:space="0" w:color="auto"/>
              <w:left w:val="nil"/>
              <w:bottom w:val="single" w:sz="4" w:space="0" w:color="auto"/>
              <w:right w:val="single" w:sz="4" w:space="0" w:color="auto"/>
            </w:tcBorders>
            <w:shd w:val="clear" w:color="auto" w:fill="auto"/>
            <w:noWrap/>
            <w:vAlign w:val="bottom"/>
            <w:hideMark/>
          </w:tcPr>
          <w:p w14:paraId="11742582" w14:textId="77777777" w:rsidR="00ED07EB" w:rsidRPr="00512AC5" w:rsidRDefault="00ED07EB" w:rsidP="00ED07EB">
            <w:pPr>
              <w:rPr>
                <w:rFonts w:eastAsia="Times New Roman" w:cstheme="minorHAnsi"/>
                <w:color w:val="000000"/>
                <w:lang w:eastAsia="en-GB"/>
              </w:rPr>
            </w:pPr>
            <w:r w:rsidRPr="00512AC5">
              <w:rPr>
                <w:rFonts w:eastAsia="Times New Roman" w:cstheme="minorHAnsi"/>
                <w:color w:val="000000"/>
                <w:lang w:eastAsia="en-GB"/>
              </w:rPr>
              <w:t>Wed</w:t>
            </w:r>
          </w:p>
        </w:tc>
        <w:tc>
          <w:tcPr>
            <w:tcW w:w="880" w:type="dxa"/>
            <w:tcBorders>
              <w:top w:val="single" w:sz="4" w:space="0" w:color="auto"/>
              <w:left w:val="nil"/>
              <w:bottom w:val="single" w:sz="4" w:space="0" w:color="auto"/>
              <w:right w:val="single" w:sz="4" w:space="0" w:color="auto"/>
            </w:tcBorders>
            <w:shd w:val="clear" w:color="auto" w:fill="auto"/>
            <w:noWrap/>
            <w:vAlign w:val="bottom"/>
            <w:hideMark/>
          </w:tcPr>
          <w:p w14:paraId="2FCF9B35" w14:textId="77777777" w:rsidR="00ED07EB" w:rsidRPr="00512AC5" w:rsidRDefault="00ED07EB" w:rsidP="00ED07EB">
            <w:pPr>
              <w:rPr>
                <w:rFonts w:eastAsia="Times New Roman" w:cstheme="minorHAnsi"/>
                <w:color w:val="000000"/>
                <w:lang w:eastAsia="en-GB"/>
              </w:rPr>
            </w:pPr>
            <w:r w:rsidRPr="00512AC5">
              <w:rPr>
                <w:rFonts w:eastAsia="Times New Roman" w:cstheme="minorHAnsi"/>
                <w:color w:val="000000"/>
                <w:lang w:eastAsia="en-GB"/>
              </w:rPr>
              <w:t>Thurs</w:t>
            </w:r>
          </w:p>
        </w:tc>
        <w:tc>
          <w:tcPr>
            <w:tcW w:w="880" w:type="dxa"/>
            <w:tcBorders>
              <w:top w:val="single" w:sz="4" w:space="0" w:color="auto"/>
              <w:left w:val="nil"/>
              <w:bottom w:val="single" w:sz="4" w:space="0" w:color="auto"/>
              <w:right w:val="single" w:sz="4" w:space="0" w:color="auto"/>
            </w:tcBorders>
            <w:shd w:val="clear" w:color="auto" w:fill="auto"/>
            <w:noWrap/>
            <w:vAlign w:val="bottom"/>
            <w:hideMark/>
          </w:tcPr>
          <w:p w14:paraId="4A8215D2" w14:textId="77777777" w:rsidR="00ED07EB" w:rsidRPr="00512AC5" w:rsidRDefault="00ED07EB" w:rsidP="00ED07EB">
            <w:pPr>
              <w:rPr>
                <w:rFonts w:eastAsia="Times New Roman" w:cstheme="minorHAnsi"/>
                <w:color w:val="000000"/>
                <w:lang w:eastAsia="en-GB"/>
              </w:rPr>
            </w:pPr>
            <w:r w:rsidRPr="00512AC5">
              <w:rPr>
                <w:rFonts w:eastAsia="Times New Roman" w:cstheme="minorHAnsi"/>
                <w:color w:val="000000"/>
                <w:lang w:eastAsia="en-GB"/>
              </w:rPr>
              <w:t>Fri</w:t>
            </w:r>
          </w:p>
        </w:tc>
        <w:tc>
          <w:tcPr>
            <w:tcW w:w="880" w:type="dxa"/>
            <w:tcBorders>
              <w:top w:val="single" w:sz="4" w:space="0" w:color="auto"/>
              <w:left w:val="nil"/>
              <w:bottom w:val="single" w:sz="4" w:space="0" w:color="auto"/>
              <w:right w:val="single" w:sz="4" w:space="0" w:color="auto"/>
            </w:tcBorders>
            <w:shd w:val="clear" w:color="auto" w:fill="auto"/>
            <w:noWrap/>
            <w:vAlign w:val="bottom"/>
            <w:hideMark/>
          </w:tcPr>
          <w:p w14:paraId="7B8C03C2" w14:textId="77777777" w:rsidR="00ED07EB" w:rsidRPr="00512AC5" w:rsidRDefault="00ED07EB" w:rsidP="00ED07EB">
            <w:pPr>
              <w:rPr>
                <w:rFonts w:eastAsia="Times New Roman" w:cstheme="minorHAnsi"/>
                <w:color w:val="000000"/>
                <w:lang w:eastAsia="en-GB"/>
              </w:rPr>
            </w:pPr>
            <w:r w:rsidRPr="00512AC5">
              <w:rPr>
                <w:rFonts w:eastAsia="Times New Roman" w:cstheme="minorHAnsi"/>
                <w:color w:val="000000"/>
                <w:lang w:eastAsia="en-GB"/>
              </w:rPr>
              <w:t>Sat</w:t>
            </w:r>
          </w:p>
        </w:tc>
        <w:tc>
          <w:tcPr>
            <w:tcW w:w="880" w:type="dxa"/>
            <w:tcBorders>
              <w:top w:val="single" w:sz="4" w:space="0" w:color="auto"/>
              <w:left w:val="nil"/>
              <w:bottom w:val="single" w:sz="4" w:space="0" w:color="auto"/>
              <w:right w:val="single" w:sz="4" w:space="0" w:color="auto"/>
            </w:tcBorders>
            <w:shd w:val="clear" w:color="auto" w:fill="auto"/>
            <w:noWrap/>
            <w:vAlign w:val="bottom"/>
            <w:hideMark/>
          </w:tcPr>
          <w:p w14:paraId="45792DF3" w14:textId="77777777" w:rsidR="00ED07EB" w:rsidRPr="00512AC5" w:rsidRDefault="00ED07EB" w:rsidP="00ED07EB">
            <w:pPr>
              <w:rPr>
                <w:rFonts w:eastAsia="Times New Roman" w:cstheme="minorHAnsi"/>
                <w:color w:val="000000"/>
                <w:lang w:eastAsia="en-GB"/>
              </w:rPr>
            </w:pPr>
            <w:r w:rsidRPr="00512AC5">
              <w:rPr>
                <w:rFonts w:eastAsia="Times New Roman" w:cstheme="minorHAnsi"/>
                <w:color w:val="000000"/>
                <w:lang w:eastAsia="en-GB"/>
              </w:rPr>
              <w:t>Sun</w:t>
            </w:r>
          </w:p>
        </w:tc>
      </w:tr>
      <w:tr w:rsidR="00ED07EB" w:rsidRPr="00512AC5" w14:paraId="404535EC" w14:textId="77777777" w:rsidTr="00ED07EB">
        <w:trPr>
          <w:trHeight w:val="320"/>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14:paraId="623B5042" w14:textId="77777777" w:rsidR="00ED07EB" w:rsidRPr="00512AC5" w:rsidRDefault="00ED07EB" w:rsidP="00ED07EB">
            <w:pPr>
              <w:rPr>
                <w:rFonts w:eastAsia="Times New Roman" w:cstheme="minorHAnsi"/>
                <w:color w:val="000000"/>
                <w:lang w:eastAsia="en-GB"/>
              </w:rPr>
            </w:pPr>
            <w:r w:rsidRPr="00512AC5">
              <w:rPr>
                <w:rFonts w:eastAsia="Times New Roman" w:cstheme="minorHAnsi"/>
                <w:color w:val="000000"/>
                <w:lang w:eastAsia="en-GB"/>
              </w:rPr>
              <w:t>8:30 - 5:30</w:t>
            </w:r>
          </w:p>
        </w:tc>
        <w:tc>
          <w:tcPr>
            <w:tcW w:w="880" w:type="dxa"/>
            <w:tcBorders>
              <w:top w:val="nil"/>
              <w:left w:val="nil"/>
              <w:bottom w:val="single" w:sz="4" w:space="0" w:color="auto"/>
              <w:right w:val="single" w:sz="4" w:space="0" w:color="auto"/>
            </w:tcBorders>
            <w:shd w:val="clear" w:color="auto" w:fill="auto"/>
            <w:noWrap/>
            <w:vAlign w:val="bottom"/>
            <w:hideMark/>
          </w:tcPr>
          <w:p w14:paraId="1882D78F" w14:textId="77777777" w:rsidR="00ED07EB" w:rsidRPr="00512AC5" w:rsidRDefault="00ED07EB" w:rsidP="00ED07EB">
            <w:pPr>
              <w:rPr>
                <w:rFonts w:eastAsia="Times New Roman" w:cstheme="minorHAnsi"/>
                <w:color w:val="000000"/>
                <w:lang w:eastAsia="en-GB"/>
              </w:rPr>
            </w:pPr>
            <w:r w:rsidRPr="00512AC5">
              <w:rPr>
                <w:rFonts w:eastAsia="Times New Roman" w:cstheme="minorHAnsi"/>
                <w:color w:val="000000"/>
                <w:lang w:eastAsia="en-GB"/>
              </w:rPr>
              <w:t>2 staff</w:t>
            </w:r>
          </w:p>
        </w:tc>
        <w:tc>
          <w:tcPr>
            <w:tcW w:w="880" w:type="dxa"/>
            <w:tcBorders>
              <w:top w:val="nil"/>
              <w:left w:val="nil"/>
              <w:bottom w:val="single" w:sz="4" w:space="0" w:color="auto"/>
              <w:right w:val="single" w:sz="4" w:space="0" w:color="auto"/>
            </w:tcBorders>
            <w:shd w:val="clear" w:color="auto" w:fill="auto"/>
            <w:noWrap/>
            <w:vAlign w:val="bottom"/>
            <w:hideMark/>
          </w:tcPr>
          <w:p w14:paraId="6E944BC8" w14:textId="77777777" w:rsidR="00ED07EB" w:rsidRPr="00512AC5" w:rsidRDefault="00ED07EB" w:rsidP="00ED07EB">
            <w:pPr>
              <w:rPr>
                <w:rFonts w:eastAsia="Times New Roman" w:cstheme="minorHAnsi"/>
                <w:color w:val="000000"/>
                <w:lang w:eastAsia="en-GB"/>
              </w:rPr>
            </w:pPr>
            <w:r w:rsidRPr="00512AC5">
              <w:rPr>
                <w:rFonts w:eastAsia="Times New Roman" w:cstheme="minorHAnsi"/>
                <w:color w:val="000000"/>
                <w:lang w:eastAsia="en-GB"/>
              </w:rPr>
              <w:t>2 staff</w:t>
            </w:r>
          </w:p>
        </w:tc>
        <w:tc>
          <w:tcPr>
            <w:tcW w:w="880" w:type="dxa"/>
            <w:tcBorders>
              <w:top w:val="nil"/>
              <w:left w:val="nil"/>
              <w:bottom w:val="single" w:sz="4" w:space="0" w:color="auto"/>
              <w:right w:val="single" w:sz="4" w:space="0" w:color="auto"/>
            </w:tcBorders>
            <w:shd w:val="clear" w:color="auto" w:fill="auto"/>
            <w:noWrap/>
            <w:vAlign w:val="bottom"/>
            <w:hideMark/>
          </w:tcPr>
          <w:p w14:paraId="4A2C38C2" w14:textId="77777777" w:rsidR="00ED07EB" w:rsidRPr="00512AC5" w:rsidRDefault="00ED07EB" w:rsidP="00ED07EB">
            <w:pPr>
              <w:rPr>
                <w:rFonts w:eastAsia="Times New Roman" w:cstheme="minorHAnsi"/>
                <w:color w:val="000000"/>
                <w:lang w:eastAsia="en-GB"/>
              </w:rPr>
            </w:pPr>
            <w:r w:rsidRPr="00512AC5">
              <w:rPr>
                <w:rFonts w:eastAsia="Times New Roman" w:cstheme="minorHAnsi"/>
                <w:color w:val="000000"/>
                <w:lang w:eastAsia="en-GB"/>
              </w:rPr>
              <w:t>2 staff</w:t>
            </w:r>
          </w:p>
        </w:tc>
        <w:tc>
          <w:tcPr>
            <w:tcW w:w="880" w:type="dxa"/>
            <w:tcBorders>
              <w:top w:val="nil"/>
              <w:left w:val="nil"/>
              <w:bottom w:val="single" w:sz="4" w:space="0" w:color="auto"/>
              <w:right w:val="single" w:sz="4" w:space="0" w:color="auto"/>
            </w:tcBorders>
            <w:shd w:val="clear" w:color="auto" w:fill="auto"/>
            <w:noWrap/>
            <w:vAlign w:val="bottom"/>
            <w:hideMark/>
          </w:tcPr>
          <w:p w14:paraId="1D8A431F" w14:textId="77777777" w:rsidR="00ED07EB" w:rsidRPr="00512AC5" w:rsidRDefault="00ED07EB" w:rsidP="00ED07EB">
            <w:pPr>
              <w:rPr>
                <w:rFonts w:eastAsia="Times New Roman" w:cstheme="minorHAnsi"/>
                <w:color w:val="000000"/>
                <w:lang w:eastAsia="en-GB"/>
              </w:rPr>
            </w:pPr>
            <w:r w:rsidRPr="00512AC5">
              <w:rPr>
                <w:rFonts w:eastAsia="Times New Roman" w:cstheme="minorHAnsi"/>
                <w:color w:val="000000"/>
                <w:lang w:eastAsia="en-GB"/>
              </w:rPr>
              <w:t>2 staff</w:t>
            </w:r>
          </w:p>
        </w:tc>
        <w:tc>
          <w:tcPr>
            <w:tcW w:w="880" w:type="dxa"/>
            <w:tcBorders>
              <w:top w:val="nil"/>
              <w:left w:val="nil"/>
              <w:bottom w:val="single" w:sz="4" w:space="0" w:color="auto"/>
              <w:right w:val="single" w:sz="4" w:space="0" w:color="auto"/>
            </w:tcBorders>
            <w:shd w:val="clear" w:color="auto" w:fill="auto"/>
            <w:noWrap/>
            <w:vAlign w:val="bottom"/>
            <w:hideMark/>
          </w:tcPr>
          <w:p w14:paraId="5C3DAB2A" w14:textId="77777777" w:rsidR="00ED07EB" w:rsidRPr="00512AC5" w:rsidRDefault="00ED07EB" w:rsidP="00ED07EB">
            <w:pPr>
              <w:rPr>
                <w:rFonts w:eastAsia="Times New Roman" w:cstheme="minorHAnsi"/>
                <w:color w:val="000000"/>
                <w:lang w:eastAsia="en-GB"/>
              </w:rPr>
            </w:pPr>
            <w:r w:rsidRPr="00512AC5">
              <w:rPr>
                <w:rFonts w:eastAsia="Times New Roman" w:cstheme="minorHAnsi"/>
                <w:color w:val="000000"/>
                <w:lang w:eastAsia="en-GB"/>
              </w:rPr>
              <w:t>2 staff</w:t>
            </w:r>
          </w:p>
        </w:tc>
        <w:tc>
          <w:tcPr>
            <w:tcW w:w="880" w:type="dxa"/>
            <w:tcBorders>
              <w:top w:val="nil"/>
              <w:left w:val="nil"/>
              <w:bottom w:val="single" w:sz="4" w:space="0" w:color="auto"/>
              <w:right w:val="single" w:sz="4" w:space="0" w:color="auto"/>
            </w:tcBorders>
            <w:shd w:val="clear" w:color="auto" w:fill="auto"/>
            <w:noWrap/>
            <w:vAlign w:val="bottom"/>
            <w:hideMark/>
          </w:tcPr>
          <w:p w14:paraId="44DC5F39" w14:textId="77777777" w:rsidR="00ED07EB" w:rsidRPr="00512AC5" w:rsidRDefault="00ED07EB" w:rsidP="00ED07EB">
            <w:pPr>
              <w:rPr>
                <w:rFonts w:eastAsia="Times New Roman" w:cstheme="minorHAnsi"/>
                <w:color w:val="000000"/>
                <w:lang w:eastAsia="en-GB"/>
              </w:rPr>
            </w:pPr>
            <w:r w:rsidRPr="00512AC5">
              <w:rPr>
                <w:rFonts w:eastAsia="Times New Roman" w:cstheme="minorHAnsi"/>
                <w:color w:val="000000"/>
                <w:lang w:eastAsia="en-GB"/>
              </w:rPr>
              <w:t>2 staff</w:t>
            </w:r>
          </w:p>
        </w:tc>
        <w:tc>
          <w:tcPr>
            <w:tcW w:w="880" w:type="dxa"/>
            <w:tcBorders>
              <w:top w:val="nil"/>
              <w:left w:val="nil"/>
              <w:bottom w:val="single" w:sz="4" w:space="0" w:color="auto"/>
              <w:right w:val="single" w:sz="4" w:space="0" w:color="auto"/>
            </w:tcBorders>
            <w:shd w:val="clear" w:color="auto" w:fill="auto"/>
            <w:noWrap/>
            <w:vAlign w:val="bottom"/>
            <w:hideMark/>
          </w:tcPr>
          <w:p w14:paraId="553DD5F0" w14:textId="77777777" w:rsidR="00ED07EB" w:rsidRPr="00512AC5" w:rsidRDefault="00ED07EB" w:rsidP="00ED07EB">
            <w:pPr>
              <w:rPr>
                <w:rFonts w:eastAsia="Times New Roman" w:cstheme="minorHAnsi"/>
                <w:color w:val="000000"/>
                <w:lang w:eastAsia="en-GB"/>
              </w:rPr>
            </w:pPr>
            <w:r w:rsidRPr="00512AC5">
              <w:rPr>
                <w:rFonts w:eastAsia="Times New Roman" w:cstheme="minorHAnsi"/>
                <w:color w:val="000000"/>
                <w:lang w:eastAsia="en-GB"/>
              </w:rPr>
              <w:t>2 staff</w:t>
            </w:r>
          </w:p>
        </w:tc>
      </w:tr>
      <w:tr w:rsidR="00ED07EB" w:rsidRPr="00512AC5" w14:paraId="28CE72D1" w14:textId="77777777" w:rsidTr="00ED07EB">
        <w:trPr>
          <w:trHeight w:val="320"/>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14:paraId="3A32817E" w14:textId="77777777" w:rsidR="00ED07EB" w:rsidRPr="00512AC5" w:rsidRDefault="00ED07EB" w:rsidP="00ED07EB">
            <w:pPr>
              <w:rPr>
                <w:rFonts w:eastAsia="Times New Roman" w:cstheme="minorHAnsi"/>
                <w:color w:val="000000"/>
                <w:lang w:eastAsia="en-GB"/>
              </w:rPr>
            </w:pPr>
            <w:r w:rsidRPr="00512AC5">
              <w:rPr>
                <w:rFonts w:eastAsia="Times New Roman" w:cstheme="minorHAnsi"/>
                <w:color w:val="000000"/>
                <w:lang w:eastAsia="en-GB"/>
              </w:rPr>
              <w:t>1:00 - 9:30</w:t>
            </w:r>
          </w:p>
        </w:tc>
        <w:tc>
          <w:tcPr>
            <w:tcW w:w="880" w:type="dxa"/>
            <w:tcBorders>
              <w:top w:val="nil"/>
              <w:left w:val="nil"/>
              <w:bottom w:val="single" w:sz="4" w:space="0" w:color="auto"/>
              <w:right w:val="single" w:sz="4" w:space="0" w:color="auto"/>
            </w:tcBorders>
            <w:shd w:val="clear" w:color="auto" w:fill="auto"/>
            <w:noWrap/>
            <w:vAlign w:val="bottom"/>
            <w:hideMark/>
          </w:tcPr>
          <w:p w14:paraId="3E9E81AF" w14:textId="77777777" w:rsidR="00ED07EB" w:rsidRPr="00512AC5" w:rsidRDefault="00ED07EB" w:rsidP="00ED07EB">
            <w:pPr>
              <w:rPr>
                <w:rFonts w:eastAsia="Times New Roman" w:cstheme="minorHAnsi"/>
                <w:color w:val="000000"/>
                <w:lang w:eastAsia="en-GB"/>
              </w:rPr>
            </w:pPr>
            <w:r w:rsidRPr="00512AC5">
              <w:rPr>
                <w:rFonts w:eastAsia="Times New Roman" w:cstheme="minorHAnsi"/>
                <w:color w:val="000000"/>
                <w:lang w:eastAsia="en-GB"/>
              </w:rPr>
              <w:t> </w:t>
            </w:r>
          </w:p>
        </w:tc>
        <w:tc>
          <w:tcPr>
            <w:tcW w:w="880" w:type="dxa"/>
            <w:tcBorders>
              <w:top w:val="nil"/>
              <w:left w:val="nil"/>
              <w:bottom w:val="single" w:sz="4" w:space="0" w:color="auto"/>
              <w:right w:val="single" w:sz="4" w:space="0" w:color="auto"/>
            </w:tcBorders>
            <w:shd w:val="clear" w:color="auto" w:fill="auto"/>
            <w:noWrap/>
            <w:vAlign w:val="bottom"/>
            <w:hideMark/>
          </w:tcPr>
          <w:p w14:paraId="61E1F847" w14:textId="77777777" w:rsidR="00ED07EB" w:rsidRPr="00512AC5" w:rsidRDefault="00ED07EB" w:rsidP="00ED07EB">
            <w:pPr>
              <w:rPr>
                <w:rFonts w:eastAsia="Times New Roman" w:cstheme="minorHAnsi"/>
                <w:color w:val="000000"/>
                <w:lang w:eastAsia="en-GB"/>
              </w:rPr>
            </w:pPr>
            <w:r w:rsidRPr="00512AC5">
              <w:rPr>
                <w:rFonts w:eastAsia="Times New Roman" w:cstheme="minorHAnsi"/>
                <w:color w:val="000000"/>
                <w:lang w:eastAsia="en-GB"/>
              </w:rPr>
              <w:t>1 staff</w:t>
            </w:r>
          </w:p>
        </w:tc>
        <w:tc>
          <w:tcPr>
            <w:tcW w:w="880" w:type="dxa"/>
            <w:tcBorders>
              <w:top w:val="nil"/>
              <w:left w:val="nil"/>
              <w:bottom w:val="single" w:sz="4" w:space="0" w:color="auto"/>
              <w:right w:val="single" w:sz="4" w:space="0" w:color="auto"/>
            </w:tcBorders>
            <w:shd w:val="clear" w:color="auto" w:fill="auto"/>
            <w:noWrap/>
            <w:vAlign w:val="bottom"/>
            <w:hideMark/>
          </w:tcPr>
          <w:p w14:paraId="34FEB69A" w14:textId="77777777" w:rsidR="00ED07EB" w:rsidRPr="00512AC5" w:rsidRDefault="00ED07EB" w:rsidP="00ED07EB">
            <w:pPr>
              <w:rPr>
                <w:rFonts w:eastAsia="Times New Roman" w:cstheme="minorHAnsi"/>
                <w:color w:val="000000"/>
                <w:lang w:eastAsia="en-GB"/>
              </w:rPr>
            </w:pPr>
            <w:r w:rsidRPr="00512AC5">
              <w:rPr>
                <w:rFonts w:eastAsia="Times New Roman" w:cstheme="minorHAnsi"/>
                <w:color w:val="000000"/>
                <w:lang w:eastAsia="en-GB"/>
              </w:rPr>
              <w:t> </w:t>
            </w:r>
          </w:p>
        </w:tc>
        <w:tc>
          <w:tcPr>
            <w:tcW w:w="880" w:type="dxa"/>
            <w:tcBorders>
              <w:top w:val="nil"/>
              <w:left w:val="nil"/>
              <w:bottom w:val="single" w:sz="4" w:space="0" w:color="auto"/>
              <w:right w:val="single" w:sz="4" w:space="0" w:color="auto"/>
            </w:tcBorders>
            <w:shd w:val="clear" w:color="auto" w:fill="auto"/>
            <w:noWrap/>
            <w:vAlign w:val="bottom"/>
            <w:hideMark/>
          </w:tcPr>
          <w:p w14:paraId="2AB0009F" w14:textId="77777777" w:rsidR="00ED07EB" w:rsidRPr="00512AC5" w:rsidRDefault="00ED07EB" w:rsidP="00ED07EB">
            <w:pPr>
              <w:rPr>
                <w:rFonts w:eastAsia="Times New Roman" w:cstheme="minorHAnsi"/>
                <w:color w:val="000000"/>
                <w:lang w:eastAsia="en-GB"/>
              </w:rPr>
            </w:pPr>
            <w:r w:rsidRPr="00512AC5">
              <w:rPr>
                <w:rFonts w:eastAsia="Times New Roman" w:cstheme="minorHAnsi"/>
                <w:color w:val="000000"/>
                <w:lang w:eastAsia="en-GB"/>
              </w:rPr>
              <w:t> </w:t>
            </w:r>
          </w:p>
        </w:tc>
        <w:tc>
          <w:tcPr>
            <w:tcW w:w="880" w:type="dxa"/>
            <w:tcBorders>
              <w:top w:val="nil"/>
              <w:left w:val="nil"/>
              <w:bottom w:val="single" w:sz="4" w:space="0" w:color="auto"/>
              <w:right w:val="single" w:sz="4" w:space="0" w:color="auto"/>
            </w:tcBorders>
            <w:shd w:val="clear" w:color="auto" w:fill="auto"/>
            <w:noWrap/>
            <w:vAlign w:val="bottom"/>
            <w:hideMark/>
          </w:tcPr>
          <w:p w14:paraId="3D14A2F6" w14:textId="77777777" w:rsidR="00ED07EB" w:rsidRPr="00512AC5" w:rsidRDefault="00ED07EB" w:rsidP="00ED07EB">
            <w:pPr>
              <w:rPr>
                <w:rFonts w:eastAsia="Times New Roman" w:cstheme="minorHAnsi"/>
                <w:color w:val="000000"/>
                <w:lang w:eastAsia="en-GB"/>
              </w:rPr>
            </w:pPr>
            <w:r w:rsidRPr="00512AC5">
              <w:rPr>
                <w:rFonts w:eastAsia="Times New Roman" w:cstheme="minorHAnsi"/>
                <w:color w:val="000000"/>
                <w:lang w:eastAsia="en-GB"/>
              </w:rPr>
              <w:t>1 staff</w:t>
            </w:r>
          </w:p>
        </w:tc>
        <w:tc>
          <w:tcPr>
            <w:tcW w:w="880" w:type="dxa"/>
            <w:tcBorders>
              <w:top w:val="nil"/>
              <w:left w:val="nil"/>
              <w:bottom w:val="single" w:sz="4" w:space="0" w:color="auto"/>
              <w:right w:val="single" w:sz="4" w:space="0" w:color="auto"/>
            </w:tcBorders>
            <w:shd w:val="clear" w:color="auto" w:fill="auto"/>
            <w:noWrap/>
            <w:vAlign w:val="bottom"/>
            <w:hideMark/>
          </w:tcPr>
          <w:p w14:paraId="5BBC90FB" w14:textId="77777777" w:rsidR="00ED07EB" w:rsidRPr="00512AC5" w:rsidRDefault="00ED07EB" w:rsidP="00ED07EB">
            <w:pPr>
              <w:rPr>
                <w:rFonts w:eastAsia="Times New Roman" w:cstheme="minorHAnsi"/>
                <w:color w:val="000000"/>
                <w:lang w:eastAsia="en-GB"/>
              </w:rPr>
            </w:pPr>
            <w:r w:rsidRPr="00512AC5">
              <w:rPr>
                <w:rFonts w:eastAsia="Times New Roman" w:cstheme="minorHAnsi"/>
                <w:color w:val="000000"/>
                <w:lang w:eastAsia="en-GB"/>
              </w:rPr>
              <w:t>1 staff</w:t>
            </w:r>
          </w:p>
        </w:tc>
        <w:tc>
          <w:tcPr>
            <w:tcW w:w="880" w:type="dxa"/>
            <w:tcBorders>
              <w:top w:val="nil"/>
              <w:left w:val="nil"/>
              <w:bottom w:val="single" w:sz="4" w:space="0" w:color="auto"/>
              <w:right w:val="single" w:sz="4" w:space="0" w:color="auto"/>
            </w:tcBorders>
            <w:shd w:val="clear" w:color="auto" w:fill="auto"/>
            <w:noWrap/>
            <w:vAlign w:val="bottom"/>
            <w:hideMark/>
          </w:tcPr>
          <w:p w14:paraId="6C12D050" w14:textId="77777777" w:rsidR="00ED07EB" w:rsidRPr="00512AC5" w:rsidRDefault="00ED07EB" w:rsidP="00ED07EB">
            <w:pPr>
              <w:rPr>
                <w:rFonts w:eastAsia="Times New Roman" w:cstheme="minorHAnsi"/>
                <w:color w:val="000000"/>
                <w:lang w:eastAsia="en-GB"/>
              </w:rPr>
            </w:pPr>
            <w:r w:rsidRPr="00512AC5">
              <w:rPr>
                <w:rFonts w:eastAsia="Times New Roman" w:cstheme="minorHAnsi"/>
                <w:color w:val="000000"/>
                <w:lang w:eastAsia="en-GB"/>
              </w:rPr>
              <w:t> </w:t>
            </w:r>
          </w:p>
        </w:tc>
      </w:tr>
      <w:tr w:rsidR="00ED07EB" w:rsidRPr="00512AC5" w14:paraId="266A86A8" w14:textId="77777777" w:rsidTr="00ED07EB">
        <w:trPr>
          <w:trHeight w:val="320"/>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14:paraId="1317892E" w14:textId="77777777" w:rsidR="00ED07EB" w:rsidRPr="00512AC5" w:rsidRDefault="00ED07EB" w:rsidP="00ED07EB">
            <w:pPr>
              <w:rPr>
                <w:rFonts w:eastAsia="Times New Roman" w:cstheme="minorHAnsi"/>
                <w:color w:val="000000"/>
                <w:lang w:eastAsia="en-GB"/>
              </w:rPr>
            </w:pPr>
            <w:r w:rsidRPr="00512AC5">
              <w:rPr>
                <w:rFonts w:eastAsia="Times New Roman" w:cstheme="minorHAnsi"/>
                <w:color w:val="000000"/>
                <w:lang w:eastAsia="en-GB"/>
              </w:rPr>
              <w:t>5:00 - 9:30</w:t>
            </w:r>
          </w:p>
        </w:tc>
        <w:tc>
          <w:tcPr>
            <w:tcW w:w="880" w:type="dxa"/>
            <w:tcBorders>
              <w:top w:val="nil"/>
              <w:left w:val="nil"/>
              <w:bottom w:val="single" w:sz="4" w:space="0" w:color="auto"/>
              <w:right w:val="single" w:sz="4" w:space="0" w:color="auto"/>
            </w:tcBorders>
            <w:shd w:val="clear" w:color="auto" w:fill="auto"/>
            <w:noWrap/>
            <w:vAlign w:val="bottom"/>
            <w:hideMark/>
          </w:tcPr>
          <w:p w14:paraId="08F6679B" w14:textId="77777777" w:rsidR="00ED07EB" w:rsidRPr="00512AC5" w:rsidRDefault="00ED07EB" w:rsidP="00ED07EB">
            <w:pPr>
              <w:rPr>
                <w:rFonts w:eastAsia="Times New Roman" w:cstheme="minorHAnsi"/>
                <w:color w:val="000000"/>
                <w:lang w:eastAsia="en-GB"/>
              </w:rPr>
            </w:pPr>
            <w:r w:rsidRPr="00512AC5">
              <w:rPr>
                <w:rFonts w:eastAsia="Times New Roman" w:cstheme="minorHAnsi"/>
                <w:color w:val="000000"/>
                <w:lang w:eastAsia="en-GB"/>
              </w:rPr>
              <w:t> </w:t>
            </w:r>
          </w:p>
        </w:tc>
        <w:tc>
          <w:tcPr>
            <w:tcW w:w="880" w:type="dxa"/>
            <w:tcBorders>
              <w:top w:val="nil"/>
              <w:left w:val="nil"/>
              <w:bottom w:val="single" w:sz="4" w:space="0" w:color="auto"/>
              <w:right w:val="single" w:sz="4" w:space="0" w:color="auto"/>
            </w:tcBorders>
            <w:shd w:val="clear" w:color="auto" w:fill="auto"/>
            <w:noWrap/>
            <w:vAlign w:val="bottom"/>
            <w:hideMark/>
          </w:tcPr>
          <w:p w14:paraId="6FF15A21" w14:textId="77777777" w:rsidR="00ED07EB" w:rsidRPr="00512AC5" w:rsidRDefault="00ED07EB" w:rsidP="00ED07EB">
            <w:pPr>
              <w:rPr>
                <w:rFonts w:eastAsia="Times New Roman" w:cstheme="minorHAnsi"/>
                <w:color w:val="000000"/>
                <w:lang w:eastAsia="en-GB"/>
              </w:rPr>
            </w:pPr>
            <w:r w:rsidRPr="00512AC5">
              <w:rPr>
                <w:rFonts w:eastAsia="Times New Roman" w:cstheme="minorHAnsi"/>
                <w:color w:val="000000"/>
                <w:lang w:eastAsia="en-GB"/>
              </w:rPr>
              <w:t>1 staff</w:t>
            </w:r>
          </w:p>
        </w:tc>
        <w:tc>
          <w:tcPr>
            <w:tcW w:w="880" w:type="dxa"/>
            <w:tcBorders>
              <w:top w:val="nil"/>
              <w:left w:val="nil"/>
              <w:bottom w:val="single" w:sz="4" w:space="0" w:color="auto"/>
              <w:right w:val="single" w:sz="4" w:space="0" w:color="auto"/>
            </w:tcBorders>
            <w:shd w:val="clear" w:color="auto" w:fill="auto"/>
            <w:noWrap/>
            <w:vAlign w:val="bottom"/>
            <w:hideMark/>
          </w:tcPr>
          <w:p w14:paraId="191BA65E" w14:textId="77777777" w:rsidR="00ED07EB" w:rsidRPr="00512AC5" w:rsidRDefault="00ED07EB" w:rsidP="00ED07EB">
            <w:pPr>
              <w:rPr>
                <w:rFonts w:eastAsia="Times New Roman" w:cstheme="minorHAnsi"/>
                <w:color w:val="000000"/>
                <w:lang w:eastAsia="en-GB"/>
              </w:rPr>
            </w:pPr>
            <w:r w:rsidRPr="00512AC5">
              <w:rPr>
                <w:rFonts w:eastAsia="Times New Roman" w:cstheme="minorHAnsi"/>
                <w:color w:val="000000"/>
                <w:lang w:eastAsia="en-GB"/>
              </w:rPr>
              <w:t> </w:t>
            </w:r>
          </w:p>
        </w:tc>
        <w:tc>
          <w:tcPr>
            <w:tcW w:w="880" w:type="dxa"/>
            <w:tcBorders>
              <w:top w:val="nil"/>
              <w:left w:val="nil"/>
              <w:bottom w:val="single" w:sz="4" w:space="0" w:color="auto"/>
              <w:right w:val="single" w:sz="4" w:space="0" w:color="auto"/>
            </w:tcBorders>
            <w:shd w:val="clear" w:color="auto" w:fill="auto"/>
            <w:noWrap/>
            <w:vAlign w:val="bottom"/>
            <w:hideMark/>
          </w:tcPr>
          <w:p w14:paraId="54CA19B9" w14:textId="77777777" w:rsidR="00ED07EB" w:rsidRPr="00512AC5" w:rsidRDefault="00ED07EB" w:rsidP="00ED07EB">
            <w:pPr>
              <w:rPr>
                <w:rFonts w:eastAsia="Times New Roman" w:cstheme="minorHAnsi"/>
                <w:color w:val="000000"/>
                <w:lang w:eastAsia="en-GB"/>
              </w:rPr>
            </w:pPr>
            <w:r w:rsidRPr="00512AC5">
              <w:rPr>
                <w:rFonts w:eastAsia="Times New Roman" w:cstheme="minorHAnsi"/>
                <w:color w:val="000000"/>
                <w:lang w:eastAsia="en-GB"/>
              </w:rPr>
              <w:t> </w:t>
            </w:r>
          </w:p>
        </w:tc>
        <w:tc>
          <w:tcPr>
            <w:tcW w:w="880" w:type="dxa"/>
            <w:tcBorders>
              <w:top w:val="nil"/>
              <w:left w:val="nil"/>
              <w:bottom w:val="single" w:sz="4" w:space="0" w:color="auto"/>
              <w:right w:val="single" w:sz="4" w:space="0" w:color="auto"/>
            </w:tcBorders>
            <w:shd w:val="clear" w:color="auto" w:fill="auto"/>
            <w:noWrap/>
            <w:vAlign w:val="bottom"/>
            <w:hideMark/>
          </w:tcPr>
          <w:p w14:paraId="6849A32C" w14:textId="77777777" w:rsidR="00ED07EB" w:rsidRPr="00512AC5" w:rsidRDefault="00ED07EB" w:rsidP="00ED07EB">
            <w:pPr>
              <w:rPr>
                <w:rFonts w:eastAsia="Times New Roman" w:cstheme="minorHAnsi"/>
                <w:color w:val="000000"/>
                <w:lang w:eastAsia="en-GB"/>
              </w:rPr>
            </w:pPr>
            <w:r w:rsidRPr="00512AC5">
              <w:rPr>
                <w:rFonts w:eastAsia="Times New Roman" w:cstheme="minorHAnsi"/>
                <w:color w:val="000000"/>
                <w:lang w:eastAsia="en-GB"/>
              </w:rPr>
              <w:t>1 staff</w:t>
            </w:r>
          </w:p>
        </w:tc>
        <w:tc>
          <w:tcPr>
            <w:tcW w:w="880" w:type="dxa"/>
            <w:tcBorders>
              <w:top w:val="nil"/>
              <w:left w:val="nil"/>
              <w:bottom w:val="single" w:sz="4" w:space="0" w:color="auto"/>
              <w:right w:val="single" w:sz="4" w:space="0" w:color="auto"/>
            </w:tcBorders>
            <w:shd w:val="clear" w:color="auto" w:fill="auto"/>
            <w:noWrap/>
            <w:vAlign w:val="bottom"/>
            <w:hideMark/>
          </w:tcPr>
          <w:p w14:paraId="6C05CE6F" w14:textId="77777777" w:rsidR="00ED07EB" w:rsidRPr="00512AC5" w:rsidRDefault="00ED07EB" w:rsidP="00ED07EB">
            <w:pPr>
              <w:rPr>
                <w:rFonts w:eastAsia="Times New Roman" w:cstheme="minorHAnsi"/>
                <w:color w:val="000000"/>
                <w:lang w:eastAsia="en-GB"/>
              </w:rPr>
            </w:pPr>
            <w:r w:rsidRPr="00512AC5">
              <w:rPr>
                <w:rFonts w:eastAsia="Times New Roman" w:cstheme="minorHAnsi"/>
                <w:color w:val="000000"/>
                <w:lang w:eastAsia="en-GB"/>
              </w:rPr>
              <w:t>1 staff</w:t>
            </w:r>
          </w:p>
        </w:tc>
        <w:tc>
          <w:tcPr>
            <w:tcW w:w="880" w:type="dxa"/>
            <w:tcBorders>
              <w:top w:val="nil"/>
              <w:left w:val="nil"/>
              <w:bottom w:val="single" w:sz="4" w:space="0" w:color="auto"/>
              <w:right w:val="single" w:sz="4" w:space="0" w:color="auto"/>
            </w:tcBorders>
            <w:shd w:val="clear" w:color="auto" w:fill="auto"/>
            <w:noWrap/>
            <w:vAlign w:val="bottom"/>
            <w:hideMark/>
          </w:tcPr>
          <w:p w14:paraId="35CD7767" w14:textId="77777777" w:rsidR="00ED07EB" w:rsidRPr="00512AC5" w:rsidRDefault="00ED07EB" w:rsidP="00ED07EB">
            <w:pPr>
              <w:rPr>
                <w:rFonts w:eastAsia="Times New Roman" w:cstheme="minorHAnsi"/>
                <w:color w:val="000000"/>
                <w:lang w:eastAsia="en-GB"/>
              </w:rPr>
            </w:pPr>
            <w:r w:rsidRPr="00512AC5">
              <w:rPr>
                <w:rFonts w:eastAsia="Times New Roman" w:cstheme="minorHAnsi"/>
                <w:color w:val="000000"/>
                <w:lang w:eastAsia="en-GB"/>
              </w:rPr>
              <w:t> </w:t>
            </w:r>
          </w:p>
        </w:tc>
      </w:tr>
    </w:tbl>
    <w:p w14:paraId="5FBCA582" w14:textId="509F6587" w:rsidR="00ED07EB" w:rsidRPr="00512AC5" w:rsidRDefault="00ED07EB" w:rsidP="009A059F">
      <w:pPr>
        <w:spacing w:after="300"/>
        <w:contextualSpacing/>
        <w:textAlignment w:val="baseline"/>
        <w:rPr>
          <w:rFonts w:eastAsia="Arial" w:cstheme="minorHAnsi"/>
          <w:lang w:eastAsia="en-GB"/>
        </w:rPr>
      </w:pPr>
    </w:p>
    <w:p w14:paraId="0E06CDC1" w14:textId="36102A33" w:rsidR="00CC252F" w:rsidRPr="00512AC5" w:rsidRDefault="00CC252F" w:rsidP="009A059F">
      <w:pPr>
        <w:spacing w:after="300"/>
        <w:contextualSpacing/>
        <w:textAlignment w:val="baseline"/>
        <w:rPr>
          <w:rFonts w:eastAsia="Arial" w:cstheme="minorHAnsi"/>
          <w:lang w:eastAsia="en-GB"/>
        </w:rPr>
      </w:pPr>
    </w:p>
    <w:p w14:paraId="252FAC23" w14:textId="30EB8ABD" w:rsidR="00CC252F" w:rsidRPr="00512AC5" w:rsidRDefault="00CC252F" w:rsidP="009A059F">
      <w:pPr>
        <w:spacing w:after="300"/>
        <w:contextualSpacing/>
        <w:textAlignment w:val="baseline"/>
        <w:rPr>
          <w:rFonts w:eastAsia="Arial" w:cstheme="minorHAnsi"/>
          <w:lang w:eastAsia="en-GB"/>
        </w:rPr>
      </w:pPr>
    </w:p>
    <w:p w14:paraId="57364E33" w14:textId="77777777" w:rsidR="00CC252F" w:rsidRPr="00512AC5" w:rsidRDefault="00CC252F" w:rsidP="009A059F">
      <w:pPr>
        <w:spacing w:after="300"/>
        <w:contextualSpacing/>
        <w:textAlignment w:val="baseline"/>
        <w:rPr>
          <w:rFonts w:eastAsia="Arial" w:cstheme="minorHAnsi"/>
          <w:lang w:eastAsia="en-GB"/>
        </w:rPr>
      </w:pPr>
    </w:p>
    <w:p w14:paraId="63265B32" w14:textId="77777777" w:rsidR="00ED07EB" w:rsidRPr="00512AC5" w:rsidRDefault="00ED07EB" w:rsidP="00ED07EB">
      <w:pPr>
        <w:spacing w:after="300"/>
        <w:contextualSpacing/>
        <w:textAlignment w:val="baseline"/>
        <w:rPr>
          <w:rFonts w:eastAsia="Arial" w:cstheme="minorHAnsi"/>
          <w:u w:val="single"/>
          <w:lang w:eastAsia="en-GB"/>
        </w:rPr>
      </w:pPr>
      <w:r w:rsidRPr="00512AC5">
        <w:rPr>
          <w:rFonts w:eastAsia="Arial" w:cstheme="minorHAnsi"/>
          <w:u w:val="single"/>
          <w:lang w:eastAsia="en-GB"/>
        </w:rPr>
        <w:lastRenderedPageBreak/>
        <w:t>Rotas</w:t>
      </w:r>
    </w:p>
    <w:p w14:paraId="51856761" w14:textId="77777777" w:rsidR="00ED07EB" w:rsidRPr="00512AC5" w:rsidRDefault="00ED07EB" w:rsidP="00ED07EB">
      <w:pPr>
        <w:spacing w:after="300"/>
        <w:contextualSpacing/>
        <w:textAlignment w:val="baseline"/>
        <w:rPr>
          <w:rFonts w:eastAsia="Arial" w:cstheme="minorHAnsi"/>
          <w:lang w:eastAsia="en-GB"/>
        </w:rPr>
      </w:pPr>
    </w:p>
    <w:p w14:paraId="05DBC264" w14:textId="77777777" w:rsidR="00ED07EB" w:rsidRPr="00512AC5" w:rsidRDefault="00ED07EB" w:rsidP="00ED07EB">
      <w:pPr>
        <w:spacing w:after="300"/>
        <w:contextualSpacing/>
        <w:textAlignment w:val="baseline"/>
        <w:rPr>
          <w:rFonts w:eastAsia="Arial" w:cstheme="minorHAnsi"/>
          <w:lang w:eastAsia="en-GB"/>
        </w:rPr>
      </w:pPr>
      <w:r w:rsidRPr="00512AC5">
        <w:rPr>
          <w:rFonts w:eastAsia="Arial" w:cstheme="minorHAnsi"/>
          <w:lang w:eastAsia="en-GB"/>
        </w:rPr>
        <w:t xml:space="preserve">Each member of staff will have different shift patterns each day to correlate with the demands of the café. </w:t>
      </w:r>
      <w:r w:rsidR="003B08B0" w:rsidRPr="00512AC5">
        <w:rPr>
          <w:rFonts w:eastAsia="Arial" w:cstheme="minorHAnsi"/>
          <w:lang w:eastAsia="en-GB"/>
        </w:rPr>
        <w:t>The manager will be available throughout opening hours.</w:t>
      </w:r>
    </w:p>
    <w:p w14:paraId="5ABD3B1C" w14:textId="77777777" w:rsidR="00ED07EB" w:rsidRPr="00512AC5" w:rsidRDefault="00ED07EB" w:rsidP="009A059F">
      <w:pPr>
        <w:spacing w:after="300"/>
        <w:contextualSpacing/>
        <w:textAlignment w:val="baseline"/>
        <w:rPr>
          <w:rFonts w:eastAsia="Arial" w:cstheme="minorHAnsi"/>
          <w:lang w:eastAsia="en-GB"/>
        </w:rPr>
      </w:pPr>
    </w:p>
    <w:p w14:paraId="289197A3" w14:textId="77777777" w:rsidR="00BF187D" w:rsidRPr="00512AC5" w:rsidRDefault="00BF187D" w:rsidP="009A059F">
      <w:pPr>
        <w:spacing w:after="300"/>
        <w:contextualSpacing/>
        <w:textAlignment w:val="baseline"/>
        <w:rPr>
          <w:rFonts w:eastAsia="Arial" w:cstheme="minorHAnsi"/>
          <w:lang w:eastAsia="en-GB"/>
        </w:rPr>
      </w:pPr>
    </w:p>
    <w:p w14:paraId="7473025B" w14:textId="77777777" w:rsidR="00BF187D" w:rsidRPr="00512AC5" w:rsidRDefault="00BF187D" w:rsidP="009A059F">
      <w:pPr>
        <w:spacing w:after="300"/>
        <w:contextualSpacing/>
        <w:textAlignment w:val="baseline"/>
        <w:rPr>
          <w:rFonts w:eastAsia="Arial" w:cstheme="minorHAnsi"/>
          <w:u w:val="single"/>
          <w:lang w:eastAsia="en-GB"/>
        </w:rPr>
      </w:pPr>
      <w:r w:rsidRPr="00512AC5">
        <w:rPr>
          <w:rFonts w:eastAsia="Arial" w:cstheme="minorHAnsi"/>
          <w:u w:val="single"/>
          <w:lang w:eastAsia="en-GB"/>
        </w:rPr>
        <w:t>Recruitment</w:t>
      </w:r>
    </w:p>
    <w:p w14:paraId="7B2E5B76" w14:textId="77777777" w:rsidR="000C5ABF" w:rsidRPr="00512AC5" w:rsidRDefault="000C5ABF" w:rsidP="009A059F">
      <w:pPr>
        <w:spacing w:after="300"/>
        <w:contextualSpacing/>
        <w:textAlignment w:val="baseline"/>
        <w:rPr>
          <w:rFonts w:eastAsia="Arial" w:cstheme="minorHAnsi"/>
          <w:lang w:eastAsia="en-GB"/>
        </w:rPr>
      </w:pPr>
    </w:p>
    <w:p w14:paraId="3C77A831" w14:textId="77777777" w:rsidR="00ED07EB" w:rsidRPr="00512AC5" w:rsidRDefault="00ED07EB" w:rsidP="009A059F">
      <w:pPr>
        <w:spacing w:after="300"/>
        <w:contextualSpacing/>
        <w:textAlignment w:val="baseline"/>
        <w:rPr>
          <w:rFonts w:eastAsia="Arial" w:cstheme="minorHAnsi"/>
          <w:lang w:eastAsia="en-GB"/>
        </w:rPr>
      </w:pPr>
      <w:r w:rsidRPr="00512AC5">
        <w:rPr>
          <w:rFonts w:eastAsia="Arial" w:cstheme="minorHAnsi"/>
          <w:lang w:eastAsia="en-GB"/>
        </w:rPr>
        <w:t xml:space="preserve">The recruitment process refers to the attraction of suitable applicants in a cost effective and timely way (O’Meara and </w:t>
      </w:r>
      <w:proofErr w:type="spellStart"/>
      <w:r w:rsidRPr="00512AC5">
        <w:rPr>
          <w:rFonts w:eastAsia="Arial" w:cstheme="minorHAnsi"/>
          <w:lang w:eastAsia="en-GB"/>
        </w:rPr>
        <w:t>Petzall</w:t>
      </w:r>
      <w:proofErr w:type="spellEnd"/>
      <w:r w:rsidRPr="00512AC5">
        <w:rPr>
          <w:rFonts w:eastAsia="Arial" w:cstheme="minorHAnsi"/>
          <w:lang w:eastAsia="en-GB"/>
        </w:rPr>
        <w:t xml:space="preserve">, 2013) </w:t>
      </w:r>
    </w:p>
    <w:p w14:paraId="557C300C" w14:textId="5247DC3C" w:rsidR="000C5ABF" w:rsidRPr="00512AC5" w:rsidRDefault="000C5ABF" w:rsidP="009A059F">
      <w:pPr>
        <w:spacing w:after="300"/>
        <w:contextualSpacing/>
        <w:textAlignment w:val="baseline"/>
        <w:rPr>
          <w:rFonts w:eastAsia="Arial" w:cstheme="minorHAnsi"/>
          <w:lang w:eastAsia="en-GB"/>
        </w:rPr>
      </w:pPr>
      <w:r w:rsidRPr="00512AC5">
        <w:rPr>
          <w:rFonts w:eastAsia="Arial" w:cstheme="minorHAnsi"/>
          <w:lang w:eastAsia="en-GB"/>
        </w:rPr>
        <w:t xml:space="preserve">The recruitment process will be through job advertising </w:t>
      </w:r>
      <w:r w:rsidR="00040986" w:rsidRPr="00512AC5">
        <w:rPr>
          <w:rFonts w:eastAsia="Arial" w:cstheme="minorHAnsi"/>
          <w:lang w:eastAsia="en-GB"/>
        </w:rPr>
        <w:t xml:space="preserve">on </w:t>
      </w:r>
      <w:r w:rsidR="00ED07EB" w:rsidRPr="00512AC5">
        <w:rPr>
          <w:rFonts w:eastAsia="Arial" w:cstheme="minorHAnsi"/>
          <w:lang w:eastAsia="en-GB"/>
        </w:rPr>
        <w:t>indeed</w:t>
      </w:r>
      <w:r w:rsidRPr="00512AC5">
        <w:rPr>
          <w:rFonts w:eastAsia="Arial" w:cstheme="minorHAnsi"/>
          <w:lang w:eastAsia="en-GB"/>
        </w:rPr>
        <w:t xml:space="preserve"> </w:t>
      </w:r>
      <w:r w:rsidR="00040986" w:rsidRPr="00512AC5">
        <w:rPr>
          <w:rFonts w:eastAsia="Arial" w:cstheme="minorHAnsi"/>
          <w:lang w:eastAsia="en-GB"/>
        </w:rPr>
        <w:t>website, with a</w:t>
      </w:r>
      <w:r w:rsidRPr="00512AC5">
        <w:rPr>
          <w:rFonts w:eastAsia="Arial" w:cstheme="minorHAnsi"/>
          <w:lang w:eastAsia="en-GB"/>
        </w:rPr>
        <w:t xml:space="preserve"> request to </w:t>
      </w:r>
      <w:r w:rsidR="00C84EBB" w:rsidRPr="00512AC5">
        <w:rPr>
          <w:rFonts w:eastAsia="Arial" w:cstheme="minorHAnsi"/>
          <w:lang w:eastAsia="en-GB"/>
        </w:rPr>
        <w:t xml:space="preserve">also </w:t>
      </w:r>
      <w:r w:rsidRPr="00512AC5">
        <w:rPr>
          <w:rFonts w:eastAsia="Arial" w:cstheme="minorHAnsi"/>
          <w:lang w:eastAsia="en-GB"/>
        </w:rPr>
        <w:t>submit a CV</w:t>
      </w:r>
      <w:r w:rsidR="00040986" w:rsidRPr="00512AC5">
        <w:rPr>
          <w:rFonts w:eastAsia="Arial" w:cstheme="minorHAnsi"/>
          <w:lang w:eastAsia="en-GB"/>
        </w:rPr>
        <w:t xml:space="preserve"> if interested in the position</w:t>
      </w:r>
      <w:r w:rsidRPr="00512AC5">
        <w:rPr>
          <w:rFonts w:eastAsia="Arial" w:cstheme="minorHAnsi"/>
          <w:lang w:eastAsia="en-GB"/>
        </w:rPr>
        <w:t xml:space="preserve">. There will be a job description </w:t>
      </w:r>
      <w:r w:rsidR="00BA5957" w:rsidRPr="00512AC5">
        <w:rPr>
          <w:rFonts w:eastAsia="Arial" w:cstheme="minorHAnsi"/>
          <w:lang w:eastAsia="en-GB"/>
        </w:rPr>
        <w:t xml:space="preserve">and person specification </w:t>
      </w:r>
      <w:r w:rsidRPr="00512AC5">
        <w:rPr>
          <w:rFonts w:eastAsia="Arial" w:cstheme="minorHAnsi"/>
          <w:lang w:eastAsia="en-GB"/>
        </w:rPr>
        <w:t>with the required needs and skills for the job</w:t>
      </w:r>
      <w:r w:rsidR="00C06A3A" w:rsidRPr="00512AC5">
        <w:rPr>
          <w:rFonts w:eastAsia="Arial" w:cstheme="minorHAnsi"/>
          <w:lang w:eastAsia="en-GB"/>
        </w:rPr>
        <w:t xml:space="preserve">, including work experience, skills/abilities, </w:t>
      </w:r>
      <w:r w:rsidR="0012404D" w:rsidRPr="00512AC5">
        <w:rPr>
          <w:rFonts w:eastAsia="Arial" w:cstheme="minorHAnsi"/>
          <w:lang w:eastAsia="en-GB"/>
        </w:rPr>
        <w:t>education,</w:t>
      </w:r>
      <w:r w:rsidR="006A4B68" w:rsidRPr="00512AC5">
        <w:rPr>
          <w:rFonts w:eastAsia="Arial" w:cstheme="minorHAnsi"/>
          <w:lang w:eastAsia="en-GB"/>
        </w:rPr>
        <w:t xml:space="preserve"> and training showing what is</w:t>
      </w:r>
      <w:r w:rsidR="00C06A3A" w:rsidRPr="00512AC5">
        <w:rPr>
          <w:rFonts w:eastAsia="Arial" w:cstheme="minorHAnsi"/>
          <w:lang w:eastAsia="en-GB"/>
        </w:rPr>
        <w:t xml:space="preserve"> desirable or essential</w:t>
      </w:r>
      <w:r w:rsidRPr="00512AC5">
        <w:rPr>
          <w:rFonts w:eastAsia="Arial" w:cstheme="minorHAnsi"/>
          <w:lang w:eastAsia="en-GB"/>
        </w:rPr>
        <w:t xml:space="preserve">. </w:t>
      </w:r>
      <w:r w:rsidR="00C06A3A" w:rsidRPr="00512AC5">
        <w:rPr>
          <w:rFonts w:eastAsia="Arial" w:cstheme="minorHAnsi"/>
          <w:lang w:eastAsia="en-GB"/>
        </w:rPr>
        <w:t xml:space="preserve">Some </w:t>
      </w:r>
      <w:r w:rsidR="006A4B68" w:rsidRPr="00512AC5">
        <w:rPr>
          <w:rFonts w:eastAsia="Arial" w:cstheme="minorHAnsi"/>
          <w:lang w:eastAsia="en-GB"/>
        </w:rPr>
        <w:t>attributes required for this post</w:t>
      </w:r>
      <w:r w:rsidR="00BF187D" w:rsidRPr="00512AC5">
        <w:rPr>
          <w:rFonts w:eastAsia="Arial" w:cstheme="minorHAnsi"/>
          <w:lang w:eastAsia="en-GB"/>
        </w:rPr>
        <w:t xml:space="preserve"> will be a positive attitude, </w:t>
      </w:r>
      <w:r w:rsidR="00C06A3A" w:rsidRPr="00512AC5">
        <w:rPr>
          <w:rFonts w:eastAsia="Arial" w:cstheme="minorHAnsi"/>
          <w:lang w:eastAsia="en-GB"/>
        </w:rPr>
        <w:t xml:space="preserve">ability to work on own initiative and in a team, </w:t>
      </w:r>
      <w:r w:rsidR="00BF187D" w:rsidRPr="00512AC5">
        <w:rPr>
          <w:rFonts w:eastAsia="Arial" w:cstheme="minorHAnsi"/>
          <w:lang w:eastAsia="en-GB"/>
        </w:rPr>
        <w:t xml:space="preserve">integrity, </w:t>
      </w:r>
      <w:r w:rsidR="00C06A3A" w:rsidRPr="00512AC5">
        <w:rPr>
          <w:rFonts w:eastAsia="Arial" w:cstheme="minorHAnsi"/>
          <w:lang w:eastAsia="en-GB"/>
        </w:rPr>
        <w:t xml:space="preserve">excellent interpersonal </w:t>
      </w:r>
      <w:r w:rsidR="0012404D" w:rsidRPr="00512AC5">
        <w:rPr>
          <w:rFonts w:eastAsia="Arial" w:cstheme="minorHAnsi"/>
          <w:lang w:eastAsia="en-GB"/>
        </w:rPr>
        <w:t>skills,</w:t>
      </w:r>
      <w:r w:rsidR="00C06A3A" w:rsidRPr="00512AC5">
        <w:rPr>
          <w:rFonts w:eastAsia="Arial" w:cstheme="minorHAnsi"/>
          <w:lang w:eastAsia="en-GB"/>
        </w:rPr>
        <w:t xml:space="preserve"> and previous </w:t>
      </w:r>
      <w:r w:rsidR="00BF187D" w:rsidRPr="00512AC5">
        <w:rPr>
          <w:rFonts w:eastAsia="Arial" w:cstheme="minorHAnsi"/>
          <w:lang w:eastAsia="en-GB"/>
        </w:rPr>
        <w:t xml:space="preserve">experience </w:t>
      </w:r>
      <w:r w:rsidR="00C06A3A" w:rsidRPr="00512AC5">
        <w:rPr>
          <w:rFonts w:eastAsia="Arial" w:cstheme="minorHAnsi"/>
          <w:lang w:eastAsia="en-GB"/>
        </w:rPr>
        <w:t xml:space="preserve">of </w:t>
      </w:r>
      <w:r w:rsidR="00BF187D" w:rsidRPr="00512AC5">
        <w:rPr>
          <w:rFonts w:eastAsia="Arial" w:cstheme="minorHAnsi"/>
          <w:lang w:eastAsia="en-GB"/>
        </w:rPr>
        <w:t>working in a café</w:t>
      </w:r>
      <w:r w:rsidR="006A4B68" w:rsidRPr="00512AC5">
        <w:rPr>
          <w:rFonts w:eastAsia="Arial" w:cstheme="minorHAnsi"/>
          <w:lang w:eastAsia="en-GB"/>
        </w:rPr>
        <w:t xml:space="preserve"> would be desirable with an ability to work</w:t>
      </w:r>
      <w:r w:rsidR="00BF187D" w:rsidRPr="00512AC5">
        <w:rPr>
          <w:rFonts w:eastAsia="Arial" w:cstheme="minorHAnsi"/>
          <w:lang w:eastAsia="en-GB"/>
        </w:rPr>
        <w:t xml:space="preserve"> under pressure</w:t>
      </w:r>
      <w:r w:rsidR="006A4B68" w:rsidRPr="00512AC5">
        <w:rPr>
          <w:rFonts w:eastAsia="Arial" w:cstheme="minorHAnsi"/>
          <w:lang w:eastAsia="en-GB"/>
        </w:rPr>
        <w:t>.</w:t>
      </w:r>
      <w:r w:rsidR="00BF187D" w:rsidRPr="00512AC5">
        <w:rPr>
          <w:rFonts w:eastAsia="Arial" w:cstheme="minorHAnsi"/>
          <w:lang w:eastAsia="en-GB"/>
        </w:rPr>
        <w:t xml:space="preserve"> </w:t>
      </w:r>
    </w:p>
    <w:p w14:paraId="184C2ACE" w14:textId="77777777" w:rsidR="00432504" w:rsidRPr="00512AC5" w:rsidRDefault="00167746" w:rsidP="009A059F">
      <w:pPr>
        <w:spacing w:after="300"/>
        <w:contextualSpacing/>
        <w:textAlignment w:val="baseline"/>
        <w:rPr>
          <w:rFonts w:eastAsia="Arial" w:cstheme="minorHAnsi"/>
          <w:lang w:eastAsia="en-GB"/>
        </w:rPr>
      </w:pPr>
      <w:r w:rsidRPr="00512AC5">
        <w:rPr>
          <w:rFonts w:eastAsia="Arial" w:cstheme="minorHAnsi"/>
          <w:lang w:eastAsia="en-GB"/>
        </w:rPr>
        <w:t xml:space="preserve">There will be time for the manager to sort the applications received, so only people who have met the required person specifications will be interviewed. </w:t>
      </w:r>
      <w:r w:rsidR="006A4B68" w:rsidRPr="00512AC5">
        <w:rPr>
          <w:rFonts w:eastAsia="Arial" w:cstheme="minorHAnsi"/>
          <w:lang w:eastAsia="en-GB"/>
        </w:rPr>
        <w:t xml:space="preserve">During the </w:t>
      </w:r>
      <w:r w:rsidR="00B129C1" w:rsidRPr="00512AC5">
        <w:rPr>
          <w:rFonts w:eastAsia="Arial" w:cstheme="minorHAnsi"/>
          <w:lang w:eastAsia="en-GB"/>
        </w:rPr>
        <w:t xml:space="preserve">panel </w:t>
      </w:r>
      <w:r w:rsidR="006A4B68" w:rsidRPr="00512AC5">
        <w:rPr>
          <w:rFonts w:eastAsia="Arial" w:cstheme="minorHAnsi"/>
          <w:lang w:eastAsia="en-GB"/>
        </w:rPr>
        <w:t>interview process the candidates will be scored for their answers and the highest scoring person will be offered the job.</w:t>
      </w:r>
    </w:p>
    <w:p w14:paraId="3D12F0A3" w14:textId="77777777" w:rsidR="000C5ABF" w:rsidRPr="00512AC5" w:rsidRDefault="000C5ABF" w:rsidP="009A059F">
      <w:pPr>
        <w:spacing w:after="300"/>
        <w:contextualSpacing/>
        <w:textAlignment w:val="baseline"/>
        <w:rPr>
          <w:rFonts w:eastAsia="Arial" w:cstheme="minorHAnsi"/>
          <w:lang w:eastAsia="en-GB"/>
        </w:rPr>
      </w:pPr>
    </w:p>
    <w:p w14:paraId="1AA661DA" w14:textId="77777777" w:rsidR="00BF187D" w:rsidRPr="00512AC5" w:rsidRDefault="00BF187D" w:rsidP="009A059F">
      <w:pPr>
        <w:spacing w:after="300"/>
        <w:contextualSpacing/>
        <w:textAlignment w:val="baseline"/>
        <w:rPr>
          <w:rFonts w:eastAsia="Arial" w:cstheme="minorHAnsi"/>
          <w:u w:val="single"/>
          <w:lang w:eastAsia="en-GB"/>
        </w:rPr>
      </w:pPr>
      <w:r w:rsidRPr="00512AC5">
        <w:rPr>
          <w:rFonts w:eastAsia="Arial" w:cstheme="minorHAnsi"/>
          <w:u w:val="single"/>
          <w:lang w:eastAsia="en-GB"/>
        </w:rPr>
        <w:t>Training</w:t>
      </w:r>
    </w:p>
    <w:p w14:paraId="7C04AA5B" w14:textId="77777777" w:rsidR="00BF187D" w:rsidRPr="00512AC5" w:rsidRDefault="00BF187D" w:rsidP="009A059F">
      <w:pPr>
        <w:spacing w:after="300"/>
        <w:contextualSpacing/>
        <w:textAlignment w:val="baseline"/>
        <w:rPr>
          <w:rFonts w:eastAsia="Arial" w:cstheme="minorHAnsi"/>
          <w:lang w:eastAsia="en-GB"/>
        </w:rPr>
      </w:pPr>
    </w:p>
    <w:p w14:paraId="5A084DCF" w14:textId="18D3686D" w:rsidR="000C5ABF" w:rsidRPr="00512AC5" w:rsidRDefault="000C5ABF" w:rsidP="009A059F">
      <w:pPr>
        <w:spacing w:after="300"/>
        <w:contextualSpacing/>
        <w:textAlignment w:val="baseline"/>
        <w:rPr>
          <w:rFonts w:eastAsia="Arial" w:cstheme="minorHAnsi"/>
          <w:lang w:eastAsia="en-GB"/>
        </w:rPr>
      </w:pPr>
      <w:r w:rsidRPr="00512AC5">
        <w:rPr>
          <w:rFonts w:eastAsia="Arial" w:cstheme="minorHAnsi"/>
          <w:lang w:eastAsia="en-GB"/>
        </w:rPr>
        <w:t xml:space="preserve">Training will be provided before the job starts to include elements like health and safety, how to use the equipment, </w:t>
      </w:r>
      <w:r w:rsidR="0012404D">
        <w:rPr>
          <w:rFonts w:eastAsia="Arial" w:cstheme="minorHAnsi"/>
          <w:lang w:eastAsia="en-GB"/>
        </w:rPr>
        <w:t xml:space="preserve">and </w:t>
      </w:r>
      <w:r w:rsidRPr="00512AC5">
        <w:rPr>
          <w:rFonts w:eastAsia="Arial" w:cstheme="minorHAnsi"/>
          <w:lang w:eastAsia="en-GB"/>
        </w:rPr>
        <w:t>staff expectations</w:t>
      </w:r>
      <w:r w:rsidR="00BF187D" w:rsidRPr="00512AC5">
        <w:rPr>
          <w:rFonts w:eastAsia="Arial" w:cstheme="minorHAnsi"/>
          <w:lang w:eastAsia="en-GB"/>
        </w:rPr>
        <w:t xml:space="preserve">. This will take place before the café opens so all staff will have a good working knowledge of the policies, procedures, and operations of the equipment. </w:t>
      </w:r>
    </w:p>
    <w:p w14:paraId="0B9DD5A5" w14:textId="77777777" w:rsidR="00ED07EB" w:rsidRPr="00512AC5" w:rsidRDefault="00ED07EB" w:rsidP="009A059F">
      <w:pPr>
        <w:spacing w:after="300"/>
        <w:contextualSpacing/>
        <w:textAlignment w:val="baseline"/>
        <w:rPr>
          <w:rFonts w:eastAsia="Arial" w:cstheme="minorHAnsi"/>
          <w:lang w:eastAsia="en-GB"/>
        </w:rPr>
      </w:pPr>
    </w:p>
    <w:p w14:paraId="4119CD71" w14:textId="77777777" w:rsidR="00ED07EB" w:rsidRPr="00512AC5" w:rsidRDefault="00ED07EB" w:rsidP="009A059F">
      <w:pPr>
        <w:spacing w:after="300"/>
        <w:contextualSpacing/>
        <w:textAlignment w:val="baseline"/>
        <w:rPr>
          <w:rFonts w:eastAsia="Arial" w:cstheme="minorHAnsi"/>
          <w:lang w:eastAsia="en-GB"/>
        </w:rPr>
      </w:pPr>
      <w:r w:rsidRPr="00512AC5">
        <w:rPr>
          <w:rFonts w:eastAsia="Arial" w:cstheme="minorHAnsi"/>
          <w:lang w:eastAsia="en-GB"/>
        </w:rPr>
        <w:t xml:space="preserve">As part of the training process the employees will receive an orientation that will assist the new employees entering a new environment by providing competence to start working (Mulders </w:t>
      </w:r>
      <w:r w:rsidRPr="00512AC5">
        <w:rPr>
          <w:rFonts w:eastAsia="Arial" w:cstheme="minorHAnsi"/>
          <w:i/>
          <w:iCs/>
          <w:lang w:eastAsia="en-GB"/>
        </w:rPr>
        <w:t xml:space="preserve">et al. </w:t>
      </w:r>
      <w:r w:rsidRPr="00512AC5">
        <w:rPr>
          <w:rFonts w:eastAsia="Arial" w:cstheme="minorHAnsi"/>
          <w:lang w:eastAsia="en-GB"/>
        </w:rPr>
        <w:t xml:space="preserve">2010). The training and orientation will be completed by the manager to the employees. </w:t>
      </w:r>
    </w:p>
    <w:p w14:paraId="15EB523A" w14:textId="63C5CF29" w:rsidR="00BF187D" w:rsidRPr="00512AC5" w:rsidRDefault="00BF187D" w:rsidP="009A059F">
      <w:pPr>
        <w:spacing w:after="300"/>
        <w:contextualSpacing/>
        <w:textAlignment w:val="baseline"/>
        <w:rPr>
          <w:rFonts w:eastAsia="Arial" w:cstheme="minorHAnsi"/>
          <w:lang w:eastAsia="en-GB"/>
        </w:rPr>
      </w:pPr>
    </w:p>
    <w:p w14:paraId="36A948D0" w14:textId="1826D727" w:rsidR="003810F9" w:rsidRPr="00512AC5" w:rsidRDefault="003810F9" w:rsidP="009A059F">
      <w:pPr>
        <w:spacing w:after="300"/>
        <w:contextualSpacing/>
        <w:textAlignment w:val="baseline"/>
        <w:rPr>
          <w:rFonts w:eastAsia="Arial" w:cstheme="minorHAnsi"/>
          <w:u w:val="single"/>
          <w:lang w:eastAsia="en-GB"/>
        </w:rPr>
      </w:pPr>
      <w:r w:rsidRPr="00512AC5">
        <w:rPr>
          <w:rFonts w:eastAsia="Arial" w:cstheme="minorHAnsi"/>
          <w:u w:val="single"/>
          <w:lang w:eastAsia="en-GB"/>
        </w:rPr>
        <w:t>Staff Roles</w:t>
      </w:r>
    </w:p>
    <w:p w14:paraId="2518A526" w14:textId="3D845C33" w:rsidR="003810F9" w:rsidRPr="00512AC5" w:rsidRDefault="003810F9" w:rsidP="009A059F">
      <w:pPr>
        <w:spacing w:after="300"/>
        <w:contextualSpacing/>
        <w:textAlignment w:val="baseline"/>
        <w:rPr>
          <w:rFonts w:eastAsia="Arial" w:cstheme="minorHAnsi"/>
          <w:u w:val="single"/>
          <w:lang w:eastAsia="en-GB"/>
        </w:rPr>
      </w:pPr>
    </w:p>
    <w:p w14:paraId="19D1EF9D" w14:textId="751727AD" w:rsidR="003810F9" w:rsidRPr="00512AC5" w:rsidRDefault="003810F9" w:rsidP="009A059F">
      <w:pPr>
        <w:spacing w:after="300"/>
        <w:contextualSpacing/>
        <w:textAlignment w:val="baseline"/>
        <w:rPr>
          <w:rFonts w:eastAsia="Arial" w:cstheme="minorHAnsi"/>
          <w:lang w:eastAsia="en-GB"/>
        </w:rPr>
      </w:pPr>
      <w:r w:rsidRPr="00512AC5">
        <w:rPr>
          <w:rFonts w:eastAsia="Arial" w:cstheme="minorHAnsi"/>
          <w:lang w:eastAsia="en-GB"/>
        </w:rPr>
        <w:t>The staff will undertake many different roles including the day to day running of the business including</w:t>
      </w:r>
      <w:r w:rsidR="00303A98" w:rsidRPr="00512AC5">
        <w:rPr>
          <w:rFonts w:eastAsia="Arial" w:cstheme="minorHAnsi"/>
          <w:lang w:eastAsia="en-GB"/>
        </w:rPr>
        <w:t xml:space="preserve"> </w:t>
      </w:r>
      <w:r w:rsidR="0012404D" w:rsidRPr="00512AC5">
        <w:rPr>
          <w:rFonts w:eastAsia="Arial" w:cstheme="minorHAnsi"/>
          <w:lang w:eastAsia="en-GB"/>
        </w:rPr>
        <w:t>s</w:t>
      </w:r>
      <w:r w:rsidR="0012404D">
        <w:rPr>
          <w:rFonts w:eastAsia="Arial" w:cstheme="minorHAnsi"/>
          <w:lang w:eastAsia="en-GB"/>
        </w:rPr>
        <w:t>et up, ta</w:t>
      </w:r>
      <w:r w:rsidR="00303A98" w:rsidRPr="00512AC5">
        <w:rPr>
          <w:rFonts w:eastAsia="Arial" w:cstheme="minorHAnsi"/>
          <w:lang w:eastAsia="en-GB"/>
        </w:rPr>
        <w:t>king orders,</w:t>
      </w:r>
      <w:r w:rsidRPr="00512AC5">
        <w:rPr>
          <w:rFonts w:eastAsia="Arial" w:cstheme="minorHAnsi"/>
          <w:lang w:eastAsia="en-GB"/>
        </w:rPr>
        <w:t xml:space="preserve"> </w:t>
      </w:r>
      <w:r w:rsidR="0012404D" w:rsidRPr="00512AC5">
        <w:rPr>
          <w:rFonts w:eastAsia="Arial" w:cstheme="minorHAnsi"/>
          <w:lang w:eastAsia="en-GB"/>
        </w:rPr>
        <w:t>preparing,</w:t>
      </w:r>
      <w:r w:rsidRPr="00512AC5">
        <w:rPr>
          <w:rFonts w:eastAsia="Arial" w:cstheme="minorHAnsi"/>
          <w:lang w:eastAsia="en-GB"/>
        </w:rPr>
        <w:t xml:space="preserve"> and serving food and drink, general upkeep of the premises, selling tickets for the events and assisting in the running of the events. Staff members will also have the authority and a say in what types of special events take place. The roles that are undertaken link to the training they will receive. </w:t>
      </w:r>
    </w:p>
    <w:p w14:paraId="1E5FCBCF" w14:textId="5C1A92B9" w:rsidR="003810F9" w:rsidRPr="00512AC5" w:rsidRDefault="003810F9" w:rsidP="009A059F">
      <w:pPr>
        <w:spacing w:after="300"/>
        <w:contextualSpacing/>
        <w:textAlignment w:val="baseline"/>
        <w:rPr>
          <w:rFonts w:eastAsia="Arial" w:cstheme="minorHAnsi"/>
          <w:lang w:eastAsia="en-GB"/>
        </w:rPr>
      </w:pPr>
    </w:p>
    <w:p w14:paraId="027BAAD6" w14:textId="0159D666" w:rsidR="003810F9" w:rsidRDefault="003810F9" w:rsidP="009A059F">
      <w:pPr>
        <w:spacing w:after="300"/>
        <w:contextualSpacing/>
        <w:textAlignment w:val="baseline"/>
        <w:rPr>
          <w:rFonts w:eastAsia="Arial" w:cstheme="minorHAnsi"/>
          <w:lang w:eastAsia="en-GB"/>
        </w:rPr>
      </w:pPr>
    </w:p>
    <w:p w14:paraId="6E82AE64" w14:textId="77777777" w:rsidR="0012404D" w:rsidRDefault="0012404D" w:rsidP="009A059F">
      <w:pPr>
        <w:spacing w:after="300"/>
        <w:contextualSpacing/>
        <w:textAlignment w:val="baseline"/>
        <w:rPr>
          <w:rFonts w:eastAsia="Arial" w:cstheme="minorHAnsi"/>
          <w:lang w:eastAsia="en-GB"/>
        </w:rPr>
      </w:pPr>
    </w:p>
    <w:p w14:paraId="69D1CD6E" w14:textId="30C2D279" w:rsidR="00512AC5" w:rsidRDefault="00512AC5" w:rsidP="009A059F">
      <w:pPr>
        <w:spacing w:after="300"/>
        <w:contextualSpacing/>
        <w:textAlignment w:val="baseline"/>
        <w:rPr>
          <w:rFonts w:eastAsia="Arial" w:cstheme="minorHAnsi"/>
          <w:lang w:eastAsia="en-GB"/>
        </w:rPr>
      </w:pPr>
    </w:p>
    <w:p w14:paraId="3D1139CF" w14:textId="58E38979" w:rsidR="00512AC5" w:rsidRDefault="00512AC5" w:rsidP="009A059F">
      <w:pPr>
        <w:spacing w:after="300"/>
        <w:contextualSpacing/>
        <w:textAlignment w:val="baseline"/>
        <w:rPr>
          <w:rFonts w:eastAsia="Arial" w:cstheme="minorHAnsi"/>
          <w:lang w:eastAsia="en-GB"/>
        </w:rPr>
      </w:pPr>
    </w:p>
    <w:p w14:paraId="2C1DC78B" w14:textId="77777777" w:rsidR="00512AC5" w:rsidRPr="00512AC5" w:rsidRDefault="00512AC5" w:rsidP="009A059F">
      <w:pPr>
        <w:spacing w:after="300"/>
        <w:contextualSpacing/>
        <w:textAlignment w:val="baseline"/>
        <w:rPr>
          <w:rFonts w:eastAsia="Arial" w:cstheme="minorHAnsi"/>
          <w:lang w:eastAsia="en-GB"/>
        </w:rPr>
      </w:pPr>
    </w:p>
    <w:p w14:paraId="7FBE3D4E" w14:textId="77777777" w:rsidR="00BF187D" w:rsidRPr="00512AC5" w:rsidRDefault="00BF187D" w:rsidP="009A059F">
      <w:pPr>
        <w:spacing w:after="300"/>
        <w:contextualSpacing/>
        <w:textAlignment w:val="baseline"/>
        <w:rPr>
          <w:rFonts w:eastAsia="Arial" w:cstheme="minorHAnsi"/>
          <w:u w:val="single"/>
          <w:lang w:eastAsia="en-GB"/>
        </w:rPr>
      </w:pPr>
      <w:r w:rsidRPr="00512AC5">
        <w:rPr>
          <w:rFonts w:eastAsia="Arial" w:cstheme="minorHAnsi"/>
          <w:u w:val="single"/>
          <w:lang w:eastAsia="en-GB"/>
        </w:rPr>
        <w:lastRenderedPageBreak/>
        <w:t>Retention</w:t>
      </w:r>
    </w:p>
    <w:p w14:paraId="4042C90E" w14:textId="77777777" w:rsidR="000C5ABF" w:rsidRPr="00512AC5" w:rsidRDefault="000C5ABF" w:rsidP="009A059F">
      <w:pPr>
        <w:spacing w:after="300"/>
        <w:contextualSpacing/>
        <w:textAlignment w:val="baseline"/>
        <w:rPr>
          <w:rFonts w:eastAsia="Arial" w:cstheme="minorHAnsi"/>
          <w:lang w:eastAsia="en-GB"/>
        </w:rPr>
      </w:pPr>
    </w:p>
    <w:p w14:paraId="5D27F154" w14:textId="24C5D1B1" w:rsidR="00ED07EB" w:rsidRPr="00512AC5" w:rsidRDefault="000C5ABF" w:rsidP="009A059F">
      <w:pPr>
        <w:spacing w:after="300"/>
        <w:contextualSpacing/>
        <w:textAlignment w:val="baseline"/>
        <w:rPr>
          <w:rFonts w:eastAsia="Arial" w:cstheme="minorHAnsi"/>
          <w:lang w:eastAsia="en-GB"/>
        </w:rPr>
      </w:pPr>
      <w:r w:rsidRPr="00512AC5">
        <w:rPr>
          <w:rFonts w:eastAsia="Arial" w:cstheme="minorHAnsi"/>
          <w:lang w:eastAsia="en-GB"/>
        </w:rPr>
        <w:t xml:space="preserve">The intention is to retain the staff for the full three months with no staff turnover. This will be achieved through </w:t>
      </w:r>
      <w:r w:rsidR="00BF187D" w:rsidRPr="00512AC5">
        <w:rPr>
          <w:rFonts w:eastAsia="Arial" w:cstheme="minorHAnsi"/>
          <w:lang w:eastAsia="en-GB"/>
        </w:rPr>
        <w:t>considering</w:t>
      </w:r>
      <w:r w:rsidRPr="00512AC5">
        <w:rPr>
          <w:rFonts w:eastAsia="Arial" w:cstheme="minorHAnsi"/>
          <w:lang w:eastAsia="en-GB"/>
        </w:rPr>
        <w:t xml:space="preserve"> the </w:t>
      </w:r>
      <w:r w:rsidR="00BF187D" w:rsidRPr="00512AC5">
        <w:rPr>
          <w:rFonts w:eastAsia="Arial" w:cstheme="minorHAnsi"/>
          <w:lang w:eastAsia="en-GB"/>
        </w:rPr>
        <w:t>Maslow</w:t>
      </w:r>
      <w:r w:rsidR="00ED07EB" w:rsidRPr="00512AC5">
        <w:rPr>
          <w:rFonts w:eastAsia="Arial" w:cstheme="minorHAnsi"/>
          <w:lang w:eastAsia="en-GB"/>
        </w:rPr>
        <w:t xml:space="preserve"> (1943)</w:t>
      </w:r>
      <w:r w:rsidRPr="00512AC5">
        <w:rPr>
          <w:rFonts w:eastAsia="Arial" w:cstheme="minorHAnsi"/>
          <w:lang w:eastAsia="en-GB"/>
        </w:rPr>
        <w:t xml:space="preserve"> hierarchy of needs </w:t>
      </w:r>
      <w:r w:rsidR="00BF187D" w:rsidRPr="00512AC5">
        <w:rPr>
          <w:rFonts w:eastAsia="Arial" w:cstheme="minorHAnsi"/>
          <w:lang w:eastAsia="en-GB"/>
        </w:rPr>
        <w:t xml:space="preserve">by meeting and considering their basic need to be developed into the fulfilment of their job. Even though the contract will only be for 3 months Drucker </w:t>
      </w:r>
      <w:r w:rsidR="00ED07EB" w:rsidRPr="00512AC5">
        <w:rPr>
          <w:rFonts w:eastAsia="Arial" w:cstheme="minorHAnsi"/>
          <w:lang w:eastAsia="en-GB"/>
        </w:rPr>
        <w:t>(</w:t>
      </w:r>
      <w:r w:rsidR="00BF187D" w:rsidRPr="00512AC5">
        <w:rPr>
          <w:rFonts w:eastAsia="Arial" w:cstheme="minorHAnsi"/>
          <w:lang w:eastAsia="en-GB"/>
        </w:rPr>
        <w:t>1954</w:t>
      </w:r>
      <w:r w:rsidR="00ED07EB" w:rsidRPr="00512AC5">
        <w:rPr>
          <w:rFonts w:eastAsia="Arial" w:cstheme="minorHAnsi"/>
          <w:lang w:eastAsia="en-GB"/>
        </w:rPr>
        <w:t>)</w:t>
      </w:r>
      <w:r w:rsidR="00BF187D" w:rsidRPr="00512AC5">
        <w:rPr>
          <w:rFonts w:eastAsia="Arial" w:cstheme="minorHAnsi"/>
          <w:lang w:eastAsia="en-GB"/>
        </w:rPr>
        <w:t xml:space="preserve"> g</w:t>
      </w:r>
      <w:r w:rsidR="0068343A" w:rsidRPr="00512AC5">
        <w:rPr>
          <w:rFonts w:eastAsia="Arial" w:cstheme="minorHAnsi"/>
          <w:lang w:eastAsia="en-GB"/>
        </w:rPr>
        <w:t>oals will still be considered</w:t>
      </w:r>
      <w:r w:rsidR="00BF187D" w:rsidRPr="00512AC5">
        <w:rPr>
          <w:rFonts w:eastAsia="Arial" w:cstheme="minorHAnsi"/>
          <w:lang w:eastAsia="en-GB"/>
        </w:rPr>
        <w:t xml:space="preserve"> by involving the employees in setting their own goals in line with the strategy of the organisation </w:t>
      </w:r>
      <w:r w:rsidR="0068343A" w:rsidRPr="00512AC5">
        <w:rPr>
          <w:rFonts w:eastAsia="Arial" w:cstheme="minorHAnsi"/>
          <w:lang w:eastAsia="en-GB"/>
        </w:rPr>
        <w:t xml:space="preserve">then </w:t>
      </w:r>
      <w:r w:rsidR="00BF187D" w:rsidRPr="00512AC5">
        <w:rPr>
          <w:rFonts w:eastAsia="Arial" w:cstheme="minorHAnsi"/>
          <w:lang w:eastAsia="en-GB"/>
        </w:rPr>
        <w:t xml:space="preserve">they will be more motivated to achieve the goals. </w:t>
      </w:r>
      <w:r w:rsidR="00ED07EB" w:rsidRPr="00512AC5">
        <w:rPr>
          <w:rFonts w:eastAsia="Arial" w:cstheme="minorHAnsi"/>
          <w:lang w:eastAsia="en-GB"/>
        </w:rPr>
        <w:t>Practically the retention will be practiced through making each employee feel comfortable in their role by providing appropriate training and encouraging employees to speak to management if they have any problems to enforce the safe working environment. The employees will also be empowered to make their own decisions</w:t>
      </w:r>
      <w:r w:rsidR="0068343A" w:rsidRPr="00512AC5">
        <w:rPr>
          <w:rFonts w:eastAsia="Arial" w:cstheme="minorHAnsi"/>
          <w:lang w:eastAsia="en-GB"/>
        </w:rPr>
        <w:t xml:space="preserve"> and show initiative which</w:t>
      </w:r>
      <w:r w:rsidR="00ED07EB" w:rsidRPr="00512AC5">
        <w:rPr>
          <w:rFonts w:eastAsia="Arial" w:cstheme="minorHAnsi"/>
          <w:lang w:eastAsia="en-GB"/>
        </w:rPr>
        <w:t xml:space="preserve"> will help them feel responsibility and </w:t>
      </w:r>
      <w:r w:rsidR="0068343A" w:rsidRPr="00512AC5">
        <w:rPr>
          <w:rFonts w:eastAsia="Arial" w:cstheme="minorHAnsi"/>
          <w:lang w:eastAsia="en-GB"/>
        </w:rPr>
        <w:t xml:space="preserve">have </w:t>
      </w:r>
      <w:r w:rsidR="00ED07EB" w:rsidRPr="00512AC5">
        <w:rPr>
          <w:rFonts w:eastAsia="Arial" w:cstheme="minorHAnsi"/>
          <w:lang w:eastAsia="en-GB"/>
        </w:rPr>
        <w:t>own</w:t>
      </w:r>
      <w:r w:rsidR="0068343A" w:rsidRPr="00512AC5">
        <w:rPr>
          <w:rFonts w:eastAsia="Arial" w:cstheme="minorHAnsi"/>
          <w:lang w:eastAsia="en-GB"/>
        </w:rPr>
        <w:t>ership in</w:t>
      </w:r>
      <w:r w:rsidR="00ED07EB" w:rsidRPr="00512AC5">
        <w:rPr>
          <w:rFonts w:eastAsia="Arial" w:cstheme="minorHAnsi"/>
          <w:lang w:eastAsia="en-GB"/>
        </w:rPr>
        <w:t xml:space="preserve"> their role. </w:t>
      </w:r>
    </w:p>
    <w:p w14:paraId="60621C26" w14:textId="77777777" w:rsidR="00BF187D" w:rsidRPr="00512AC5" w:rsidRDefault="00BF187D" w:rsidP="009A059F">
      <w:pPr>
        <w:spacing w:after="300"/>
        <w:contextualSpacing/>
        <w:textAlignment w:val="baseline"/>
        <w:rPr>
          <w:rFonts w:eastAsia="Arial" w:cstheme="minorHAnsi"/>
          <w:lang w:eastAsia="en-GB"/>
        </w:rPr>
      </w:pPr>
    </w:p>
    <w:p w14:paraId="2EDEC894" w14:textId="77777777" w:rsidR="00BF187D" w:rsidRPr="00512AC5" w:rsidRDefault="00BF187D" w:rsidP="009A059F">
      <w:pPr>
        <w:spacing w:after="300"/>
        <w:contextualSpacing/>
        <w:textAlignment w:val="baseline"/>
        <w:rPr>
          <w:rFonts w:eastAsia="Arial" w:cstheme="minorHAnsi"/>
          <w:u w:val="single"/>
          <w:lang w:eastAsia="en-GB"/>
        </w:rPr>
      </w:pPr>
      <w:r w:rsidRPr="00512AC5">
        <w:rPr>
          <w:rFonts w:eastAsia="Arial" w:cstheme="minorHAnsi"/>
          <w:u w:val="single"/>
          <w:lang w:eastAsia="en-GB"/>
        </w:rPr>
        <w:t>Expectations</w:t>
      </w:r>
    </w:p>
    <w:p w14:paraId="33C1A963" w14:textId="77777777" w:rsidR="00BF187D" w:rsidRPr="00512AC5" w:rsidRDefault="00BF187D" w:rsidP="009A059F">
      <w:pPr>
        <w:spacing w:after="300"/>
        <w:contextualSpacing/>
        <w:textAlignment w:val="baseline"/>
        <w:rPr>
          <w:rFonts w:eastAsia="Arial" w:cstheme="minorHAnsi"/>
          <w:lang w:eastAsia="en-GB"/>
        </w:rPr>
      </w:pPr>
    </w:p>
    <w:p w14:paraId="278C09B7" w14:textId="49BCEC7C" w:rsidR="00BF187D" w:rsidRPr="00512AC5" w:rsidRDefault="00BF187D" w:rsidP="009A059F">
      <w:pPr>
        <w:spacing w:after="300"/>
        <w:contextualSpacing/>
        <w:textAlignment w:val="baseline"/>
        <w:rPr>
          <w:rFonts w:eastAsia="Arial" w:cstheme="minorHAnsi"/>
          <w:lang w:eastAsia="en-GB"/>
        </w:rPr>
      </w:pPr>
      <w:r w:rsidRPr="00512AC5">
        <w:rPr>
          <w:rFonts w:eastAsia="Arial" w:cstheme="minorHAnsi"/>
          <w:lang w:eastAsia="en-GB"/>
        </w:rPr>
        <w:t>The expectations of th</w:t>
      </w:r>
      <w:r w:rsidR="003466C7" w:rsidRPr="00512AC5">
        <w:rPr>
          <w:rFonts w:eastAsia="Arial" w:cstheme="minorHAnsi"/>
          <w:lang w:eastAsia="en-GB"/>
        </w:rPr>
        <w:t>e employees will also have a significant</w:t>
      </w:r>
      <w:r w:rsidRPr="00512AC5">
        <w:rPr>
          <w:rFonts w:eastAsia="Arial" w:cstheme="minorHAnsi"/>
          <w:lang w:eastAsia="en-GB"/>
        </w:rPr>
        <w:t xml:space="preserve"> impression on their motivation to achieve these goals</w:t>
      </w:r>
      <w:r w:rsidR="00ED07EB" w:rsidRPr="00512AC5">
        <w:rPr>
          <w:rFonts w:eastAsia="Arial" w:cstheme="minorHAnsi"/>
          <w:lang w:eastAsia="en-GB"/>
        </w:rPr>
        <w:t>.</w:t>
      </w:r>
      <w:r w:rsidRPr="00512AC5">
        <w:rPr>
          <w:rFonts w:eastAsia="Arial" w:cstheme="minorHAnsi"/>
          <w:lang w:eastAsia="en-GB"/>
        </w:rPr>
        <w:t xml:space="preserve"> V</w:t>
      </w:r>
      <w:r w:rsidR="00ED07EB" w:rsidRPr="00512AC5">
        <w:rPr>
          <w:rFonts w:eastAsia="Arial" w:cstheme="minorHAnsi"/>
          <w:lang w:eastAsia="en-GB"/>
        </w:rPr>
        <w:t>room (1964) expectation theory considers the employees expectations, instrumentality, and valence in</w:t>
      </w:r>
      <w:r w:rsidR="003466C7" w:rsidRPr="00512AC5">
        <w:rPr>
          <w:rFonts w:eastAsia="Arial" w:cstheme="minorHAnsi"/>
          <w:lang w:eastAsia="en-GB"/>
        </w:rPr>
        <w:t xml:space="preserve"> </w:t>
      </w:r>
      <w:r w:rsidR="00ED07EB" w:rsidRPr="00512AC5">
        <w:rPr>
          <w:rFonts w:eastAsia="Arial" w:cstheme="minorHAnsi"/>
          <w:lang w:eastAsia="en-GB"/>
        </w:rPr>
        <w:t xml:space="preserve">line with motivational force that </w:t>
      </w:r>
      <w:r w:rsidR="000A2325" w:rsidRPr="00512AC5">
        <w:rPr>
          <w:rFonts w:eastAsia="Arial" w:cstheme="minorHAnsi"/>
          <w:lang w:eastAsia="en-GB"/>
        </w:rPr>
        <w:t>affects</w:t>
      </w:r>
      <w:r w:rsidR="00ED07EB" w:rsidRPr="00512AC5">
        <w:rPr>
          <w:rFonts w:eastAsia="Arial" w:cstheme="minorHAnsi"/>
          <w:lang w:eastAsia="en-GB"/>
        </w:rPr>
        <w:t xml:space="preserve"> the way an individual acts. </w:t>
      </w:r>
      <w:r w:rsidR="00704FAC" w:rsidRPr="00512AC5">
        <w:rPr>
          <w:rFonts w:eastAsia="Arial" w:cstheme="minorHAnsi"/>
          <w:lang w:eastAsia="en-GB"/>
        </w:rPr>
        <w:t>For</w:t>
      </w:r>
      <w:r w:rsidR="00ED07EB" w:rsidRPr="00512AC5">
        <w:rPr>
          <w:rFonts w:eastAsia="Arial" w:cstheme="minorHAnsi"/>
          <w:lang w:eastAsia="en-GB"/>
        </w:rPr>
        <w:t xml:space="preserve"> these factors to be clear the organisation will ensure that the expectations to the employees are clear and focused so there is limited room for misinterpretation. There will al</w:t>
      </w:r>
      <w:r w:rsidR="000A2325" w:rsidRPr="00512AC5">
        <w:rPr>
          <w:rFonts w:eastAsia="Arial" w:cstheme="minorHAnsi"/>
          <w:lang w:eastAsia="en-GB"/>
        </w:rPr>
        <w:t>so be</w:t>
      </w:r>
      <w:r w:rsidR="00ED07EB" w:rsidRPr="00512AC5">
        <w:rPr>
          <w:rFonts w:eastAsia="Arial" w:cstheme="minorHAnsi"/>
          <w:lang w:eastAsia="en-GB"/>
        </w:rPr>
        <w:t xml:space="preserve"> open communication between the manager and employees where any problems can </w:t>
      </w:r>
      <w:r w:rsidR="00157E69" w:rsidRPr="00512AC5">
        <w:rPr>
          <w:rFonts w:eastAsia="Arial" w:cstheme="minorHAnsi"/>
          <w:lang w:eastAsia="en-GB"/>
        </w:rPr>
        <w:t xml:space="preserve">be </w:t>
      </w:r>
      <w:r w:rsidR="00704FAC" w:rsidRPr="00512AC5">
        <w:rPr>
          <w:rFonts w:eastAsia="Arial" w:cstheme="minorHAnsi"/>
          <w:lang w:eastAsia="en-GB"/>
        </w:rPr>
        <w:t>discussed,</w:t>
      </w:r>
      <w:r w:rsidR="00157E69" w:rsidRPr="00512AC5">
        <w:rPr>
          <w:rFonts w:eastAsia="Arial" w:cstheme="minorHAnsi"/>
          <w:lang w:eastAsia="en-GB"/>
        </w:rPr>
        <w:t xml:space="preserve"> and a clear understanding of expectations</w:t>
      </w:r>
      <w:r w:rsidR="00ED07EB" w:rsidRPr="00512AC5">
        <w:rPr>
          <w:rFonts w:eastAsia="Arial" w:cstheme="minorHAnsi"/>
          <w:lang w:eastAsia="en-GB"/>
        </w:rPr>
        <w:t xml:space="preserve"> can be provided.</w:t>
      </w:r>
    </w:p>
    <w:p w14:paraId="425D87A6" w14:textId="77777777" w:rsidR="000C5ABF" w:rsidRPr="00512AC5" w:rsidRDefault="000C5ABF" w:rsidP="009A059F">
      <w:pPr>
        <w:spacing w:after="300"/>
        <w:contextualSpacing/>
        <w:textAlignment w:val="baseline"/>
        <w:rPr>
          <w:rFonts w:eastAsia="Arial" w:cstheme="minorHAnsi"/>
          <w:lang w:eastAsia="en-GB"/>
        </w:rPr>
      </w:pPr>
    </w:p>
    <w:p w14:paraId="1929C0CD" w14:textId="77777777" w:rsidR="00BF187D" w:rsidRPr="00512AC5" w:rsidRDefault="00BF187D" w:rsidP="009A059F">
      <w:pPr>
        <w:spacing w:after="300"/>
        <w:contextualSpacing/>
        <w:textAlignment w:val="baseline"/>
        <w:rPr>
          <w:rFonts w:eastAsia="Arial" w:cstheme="minorHAnsi"/>
          <w:u w:val="single"/>
          <w:lang w:eastAsia="en-GB"/>
        </w:rPr>
      </w:pPr>
      <w:r w:rsidRPr="00512AC5">
        <w:rPr>
          <w:rFonts w:eastAsia="Arial" w:cstheme="minorHAnsi"/>
          <w:u w:val="single"/>
          <w:lang w:eastAsia="en-GB"/>
        </w:rPr>
        <w:t>Policies and Procedures</w:t>
      </w:r>
    </w:p>
    <w:p w14:paraId="71D6359D" w14:textId="77777777" w:rsidR="00BF187D" w:rsidRPr="00512AC5" w:rsidRDefault="00BF187D" w:rsidP="009A059F">
      <w:pPr>
        <w:spacing w:after="300"/>
        <w:contextualSpacing/>
        <w:textAlignment w:val="baseline"/>
        <w:rPr>
          <w:rFonts w:eastAsia="Arial" w:cstheme="minorHAnsi"/>
          <w:u w:val="single"/>
          <w:lang w:eastAsia="en-GB"/>
        </w:rPr>
      </w:pPr>
    </w:p>
    <w:p w14:paraId="41D3AA44" w14:textId="1D296A8F" w:rsidR="00BF187D" w:rsidRPr="00512AC5" w:rsidRDefault="00BF187D" w:rsidP="009A059F">
      <w:pPr>
        <w:spacing w:after="300"/>
        <w:contextualSpacing/>
        <w:textAlignment w:val="baseline"/>
        <w:rPr>
          <w:rFonts w:eastAsia="Arial" w:cstheme="minorHAnsi"/>
          <w:lang w:eastAsia="en-GB"/>
        </w:rPr>
      </w:pPr>
      <w:r w:rsidRPr="00512AC5">
        <w:rPr>
          <w:rFonts w:eastAsia="Arial" w:cstheme="minorHAnsi"/>
          <w:lang w:eastAsia="en-GB"/>
        </w:rPr>
        <w:t xml:space="preserve">In the section of human </w:t>
      </w:r>
      <w:r w:rsidR="00704FAC" w:rsidRPr="00512AC5">
        <w:rPr>
          <w:rFonts w:eastAsia="Arial" w:cstheme="minorHAnsi"/>
          <w:lang w:eastAsia="en-GB"/>
        </w:rPr>
        <w:t>resources,</w:t>
      </w:r>
      <w:r w:rsidRPr="00512AC5">
        <w:rPr>
          <w:rFonts w:eastAsia="Arial" w:cstheme="minorHAnsi"/>
          <w:lang w:eastAsia="en-GB"/>
        </w:rPr>
        <w:t xml:space="preserve"> the employment law wi</w:t>
      </w:r>
      <w:r w:rsidR="005D73F6" w:rsidRPr="00512AC5">
        <w:rPr>
          <w:rFonts w:eastAsia="Arial" w:cstheme="minorHAnsi"/>
          <w:lang w:eastAsia="en-GB"/>
        </w:rPr>
        <w:t>ll be considered including the E</w:t>
      </w:r>
      <w:r w:rsidRPr="00512AC5">
        <w:rPr>
          <w:rFonts w:eastAsia="Arial" w:cstheme="minorHAnsi"/>
          <w:lang w:eastAsia="en-GB"/>
        </w:rPr>
        <w:t xml:space="preserve">quality </w:t>
      </w:r>
      <w:r w:rsidR="005D73F6" w:rsidRPr="00512AC5">
        <w:rPr>
          <w:rFonts w:eastAsia="Arial" w:cstheme="minorHAnsi"/>
          <w:lang w:eastAsia="en-GB"/>
        </w:rPr>
        <w:t>A</w:t>
      </w:r>
      <w:r w:rsidRPr="00512AC5">
        <w:rPr>
          <w:rFonts w:eastAsia="Arial" w:cstheme="minorHAnsi"/>
          <w:lang w:eastAsia="en-GB"/>
        </w:rPr>
        <w:t xml:space="preserve">ct 2010 that legally protects individuals from discrimination and equal opportunities. </w:t>
      </w:r>
      <w:r w:rsidR="00704FAC">
        <w:rPr>
          <w:rFonts w:eastAsia="Arial" w:cstheme="minorHAnsi"/>
          <w:lang w:eastAsia="en-GB"/>
        </w:rPr>
        <w:t xml:space="preserve">Each </w:t>
      </w:r>
      <w:r w:rsidR="005D73F6" w:rsidRPr="00512AC5">
        <w:rPr>
          <w:rFonts w:eastAsia="Arial" w:cstheme="minorHAnsi"/>
          <w:lang w:eastAsia="en-GB"/>
        </w:rPr>
        <w:t>employee</w:t>
      </w:r>
      <w:r w:rsidRPr="00512AC5">
        <w:rPr>
          <w:rFonts w:eastAsia="Arial" w:cstheme="minorHAnsi"/>
          <w:lang w:eastAsia="en-GB"/>
        </w:rPr>
        <w:t xml:space="preserve"> will have access to all facilities at every stage. </w:t>
      </w:r>
    </w:p>
    <w:p w14:paraId="7037D1A2" w14:textId="77777777" w:rsidR="00BF187D" w:rsidRPr="00512AC5" w:rsidRDefault="00BF187D" w:rsidP="009A059F">
      <w:pPr>
        <w:spacing w:after="300"/>
        <w:contextualSpacing/>
        <w:textAlignment w:val="baseline"/>
        <w:rPr>
          <w:rFonts w:eastAsia="Arial" w:cstheme="minorHAnsi"/>
          <w:lang w:eastAsia="en-GB"/>
        </w:rPr>
      </w:pPr>
    </w:p>
    <w:p w14:paraId="28723960" w14:textId="77777777" w:rsidR="00BF187D" w:rsidRPr="00512AC5" w:rsidRDefault="00BF187D" w:rsidP="009A059F">
      <w:pPr>
        <w:spacing w:after="300"/>
        <w:contextualSpacing/>
        <w:textAlignment w:val="baseline"/>
        <w:rPr>
          <w:rFonts w:eastAsia="Arial" w:cstheme="minorHAnsi"/>
          <w:lang w:eastAsia="en-GB"/>
        </w:rPr>
      </w:pPr>
      <w:r w:rsidRPr="00512AC5">
        <w:rPr>
          <w:rFonts w:eastAsia="Arial" w:cstheme="minorHAnsi"/>
          <w:lang w:eastAsia="en-GB"/>
        </w:rPr>
        <w:t>The work tim</w:t>
      </w:r>
      <w:r w:rsidR="005D73F6" w:rsidRPr="00512AC5">
        <w:rPr>
          <w:rFonts w:eastAsia="Arial" w:cstheme="minorHAnsi"/>
          <w:lang w:eastAsia="en-GB"/>
        </w:rPr>
        <w:t>e directive means employees can</w:t>
      </w:r>
      <w:r w:rsidRPr="00512AC5">
        <w:rPr>
          <w:rFonts w:eastAsia="Arial" w:cstheme="minorHAnsi"/>
          <w:lang w:eastAsia="en-GB"/>
        </w:rPr>
        <w:t xml:space="preserve">not work more than 48 hours. </w:t>
      </w:r>
    </w:p>
    <w:p w14:paraId="410FE5BA" w14:textId="77777777" w:rsidR="000C5ABF" w:rsidRPr="00512AC5" w:rsidRDefault="000C5ABF" w:rsidP="009A059F">
      <w:pPr>
        <w:spacing w:after="300"/>
        <w:contextualSpacing/>
        <w:textAlignment w:val="baseline"/>
        <w:rPr>
          <w:rFonts w:eastAsia="Arial" w:cstheme="minorHAnsi"/>
          <w:lang w:eastAsia="en-GB"/>
        </w:rPr>
      </w:pPr>
    </w:p>
    <w:p w14:paraId="19ECDFD9" w14:textId="77777777" w:rsidR="000C5ABF" w:rsidRPr="00512AC5" w:rsidRDefault="00BF187D" w:rsidP="009A059F">
      <w:pPr>
        <w:spacing w:after="300"/>
        <w:contextualSpacing/>
        <w:textAlignment w:val="baseline"/>
        <w:rPr>
          <w:rFonts w:eastAsia="Arial" w:cstheme="minorHAnsi"/>
          <w:lang w:eastAsia="en-GB"/>
        </w:rPr>
      </w:pPr>
      <w:r w:rsidRPr="00512AC5">
        <w:rPr>
          <w:rFonts w:eastAsia="Arial" w:cstheme="minorHAnsi"/>
          <w:lang w:eastAsia="en-GB"/>
        </w:rPr>
        <w:t>It is important to have Human Resource Policies as it defines the way the organisation will handle the management of people. It will also ensure that any situation is dealt with in line with the organisation’s values (Armstrong and Taylor, 2014).</w:t>
      </w:r>
    </w:p>
    <w:p w14:paraId="2F54420D" w14:textId="77777777" w:rsidR="00BF187D" w:rsidRPr="00512AC5" w:rsidRDefault="00BF187D" w:rsidP="009A059F">
      <w:pPr>
        <w:spacing w:after="300"/>
        <w:contextualSpacing/>
        <w:textAlignment w:val="baseline"/>
        <w:rPr>
          <w:rFonts w:eastAsia="Arial" w:cstheme="minorHAnsi"/>
          <w:lang w:eastAsia="en-GB"/>
        </w:rPr>
      </w:pPr>
    </w:p>
    <w:p w14:paraId="50194E64" w14:textId="4CE23B4D" w:rsidR="000C5ABF" w:rsidRDefault="00BF187D" w:rsidP="009A059F">
      <w:pPr>
        <w:spacing w:after="300"/>
        <w:contextualSpacing/>
        <w:textAlignment w:val="baseline"/>
        <w:rPr>
          <w:rFonts w:eastAsia="Arial" w:cstheme="minorHAnsi"/>
          <w:lang w:eastAsia="en-GB"/>
        </w:rPr>
      </w:pPr>
      <w:r w:rsidRPr="00512AC5">
        <w:rPr>
          <w:rFonts w:eastAsia="Arial" w:cstheme="minorHAnsi"/>
          <w:lang w:eastAsia="en-GB"/>
        </w:rPr>
        <w:t>The Human Resource Policy for the event will be based on the overall HR policy and Specific HR policy by Armstrong and Taylor (2014)</w:t>
      </w:r>
      <w:r w:rsidR="005D73F6" w:rsidRPr="00512AC5">
        <w:rPr>
          <w:rFonts w:eastAsia="Arial" w:cstheme="minorHAnsi"/>
          <w:lang w:eastAsia="en-GB"/>
        </w:rPr>
        <w:t xml:space="preserve"> to include aspects such as</w:t>
      </w:r>
      <w:r w:rsidRPr="00512AC5">
        <w:rPr>
          <w:rFonts w:eastAsia="Arial" w:cstheme="minorHAnsi"/>
          <w:lang w:eastAsia="en-GB"/>
        </w:rPr>
        <w:t xml:space="preserve"> equity, consideration of circumstances, organisational learning, performance through people, quality of working life and the working conditions. The specific expectations and procedures w</w:t>
      </w:r>
      <w:r w:rsidR="005D73F6" w:rsidRPr="00512AC5">
        <w:rPr>
          <w:rFonts w:eastAsia="Arial" w:cstheme="minorHAnsi"/>
          <w:lang w:eastAsia="en-GB"/>
        </w:rPr>
        <w:t xml:space="preserve">ill also need to be set </w:t>
      </w:r>
      <w:r w:rsidR="001D32E5" w:rsidRPr="00512AC5">
        <w:rPr>
          <w:rFonts w:eastAsia="Arial" w:cstheme="minorHAnsi"/>
          <w:lang w:eastAsia="en-GB"/>
        </w:rPr>
        <w:t>out,</w:t>
      </w:r>
      <w:r w:rsidR="005D73F6" w:rsidRPr="00512AC5">
        <w:rPr>
          <w:rFonts w:eastAsia="Arial" w:cstheme="minorHAnsi"/>
          <w:lang w:eastAsia="en-GB"/>
        </w:rPr>
        <w:t xml:space="preserve"> so it </w:t>
      </w:r>
      <w:r w:rsidRPr="00512AC5">
        <w:rPr>
          <w:rFonts w:eastAsia="Arial" w:cstheme="minorHAnsi"/>
          <w:lang w:eastAsia="en-GB"/>
        </w:rPr>
        <w:t>provide</w:t>
      </w:r>
      <w:r w:rsidR="005D73F6" w:rsidRPr="00512AC5">
        <w:rPr>
          <w:rFonts w:eastAsia="Arial" w:cstheme="minorHAnsi"/>
          <w:lang w:eastAsia="en-GB"/>
        </w:rPr>
        <w:t>s</w:t>
      </w:r>
      <w:r w:rsidRPr="00512AC5">
        <w:rPr>
          <w:rFonts w:eastAsia="Arial" w:cstheme="minorHAnsi"/>
          <w:lang w:eastAsia="en-GB"/>
        </w:rPr>
        <w:t xml:space="preserve"> a</w:t>
      </w:r>
      <w:r w:rsidR="005D73F6" w:rsidRPr="00512AC5">
        <w:rPr>
          <w:rFonts w:eastAsia="Arial" w:cstheme="minorHAnsi"/>
          <w:lang w:eastAsia="en-GB"/>
        </w:rPr>
        <w:t>n</w:t>
      </w:r>
      <w:r w:rsidRPr="00512AC5">
        <w:rPr>
          <w:rFonts w:eastAsia="Arial" w:cstheme="minorHAnsi"/>
          <w:lang w:eastAsia="en-GB"/>
        </w:rPr>
        <w:t xml:space="preserve"> overview of the organisation</w:t>
      </w:r>
      <w:r w:rsidR="005D73F6" w:rsidRPr="00512AC5">
        <w:rPr>
          <w:rFonts w:eastAsia="Arial" w:cstheme="minorHAnsi"/>
          <w:lang w:eastAsia="en-GB"/>
        </w:rPr>
        <w:t>. It</w:t>
      </w:r>
      <w:r w:rsidRPr="00512AC5">
        <w:rPr>
          <w:rFonts w:eastAsia="Arial" w:cstheme="minorHAnsi"/>
          <w:lang w:eastAsia="en-GB"/>
        </w:rPr>
        <w:t xml:space="preserve"> will deal with specific issues and problems that could arise like age and employment, discipline, diversity management, emails and use of the internet, employee voice and development, equal opportunities, health and safety, grievances, sexual harassment, substance abuse and </w:t>
      </w:r>
      <w:r w:rsidR="005D73F6" w:rsidRPr="00512AC5">
        <w:rPr>
          <w:rFonts w:eastAsia="Arial" w:cstheme="minorHAnsi"/>
          <w:lang w:eastAsia="en-GB"/>
        </w:rPr>
        <w:t xml:space="preserve">the importance of a </w:t>
      </w:r>
      <w:r w:rsidRPr="00512AC5">
        <w:rPr>
          <w:rFonts w:eastAsia="Arial" w:cstheme="minorHAnsi"/>
          <w:lang w:eastAsia="en-GB"/>
        </w:rPr>
        <w:t xml:space="preserve">work-life balance. </w:t>
      </w:r>
    </w:p>
    <w:p w14:paraId="125991D6" w14:textId="77777777" w:rsidR="00512AC5" w:rsidRPr="00512AC5" w:rsidRDefault="00512AC5" w:rsidP="009A059F">
      <w:pPr>
        <w:spacing w:after="300"/>
        <w:contextualSpacing/>
        <w:textAlignment w:val="baseline"/>
        <w:rPr>
          <w:rFonts w:eastAsia="Arial" w:cstheme="minorHAnsi"/>
          <w:lang w:eastAsia="en-GB"/>
        </w:rPr>
      </w:pPr>
    </w:p>
    <w:p w14:paraId="75E13A67" w14:textId="77777777" w:rsidR="000C5ABF" w:rsidRPr="00512AC5" w:rsidRDefault="000C5ABF" w:rsidP="009A059F">
      <w:pPr>
        <w:spacing w:after="300"/>
        <w:contextualSpacing/>
        <w:textAlignment w:val="baseline"/>
        <w:rPr>
          <w:rFonts w:eastAsia="Arial" w:cstheme="minorHAnsi"/>
          <w:u w:val="single"/>
          <w:lang w:eastAsia="en-GB"/>
        </w:rPr>
      </w:pPr>
      <w:r w:rsidRPr="00512AC5">
        <w:rPr>
          <w:rFonts w:eastAsia="Arial" w:cstheme="minorHAnsi"/>
          <w:u w:val="single"/>
          <w:lang w:eastAsia="en-GB"/>
        </w:rPr>
        <w:lastRenderedPageBreak/>
        <w:t>Marketing</w:t>
      </w:r>
    </w:p>
    <w:p w14:paraId="5C8A66B8" w14:textId="77777777" w:rsidR="009A059F" w:rsidRPr="00512AC5" w:rsidRDefault="009A059F" w:rsidP="009A059F">
      <w:pPr>
        <w:spacing w:after="300"/>
        <w:contextualSpacing/>
        <w:textAlignment w:val="baseline"/>
        <w:rPr>
          <w:rFonts w:eastAsia="Arial" w:cstheme="minorHAnsi"/>
          <w:lang w:eastAsia="en-GB"/>
        </w:rPr>
      </w:pPr>
    </w:p>
    <w:p w14:paraId="449390DD" w14:textId="6CDEE60E" w:rsidR="009A059F" w:rsidRPr="00512AC5" w:rsidRDefault="009A059F" w:rsidP="009A059F">
      <w:pPr>
        <w:spacing w:after="300"/>
        <w:contextualSpacing/>
        <w:textAlignment w:val="baseline"/>
        <w:rPr>
          <w:rFonts w:eastAsia="Arial" w:cstheme="minorHAnsi"/>
          <w:lang w:eastAsia="en-GB"/>
        </w:rPr>
      </w:pPr>
      <w:r w:rsidRPr="00512AC5">
        <w:rPr>
          <w:rFonts w:eastAsia="Arial" w:cstheme="minorHAnsi"/>
          <w:lang w:eastAsia="en-GB"/>
        </w:rPr>
        <w:t xml:space="preserve">The marketing of the event is needed to </w:t>
      </w:r>
      <w:r w:rsidR="00EB4A2D" w:rsidRPr="00512AC5">
        <w:rPr>
          <w:rFonts w:eastAsia="Arial" w:cstheme="minorHAnsi"/>
          <w:lang w:eastAsia="en-GB"/>
        </w:rPr>
        <w:t>let people know what is being planned and organised</w:t>
      </w:r>
      <w:r w:rsidRPr="00512AC5">
        <w:rPr>
          <w:rFonts w:eastAsia="Arial" w:cstheme="minorHAnsi"/>
          <w:lang w:eastAsia="en-GB"/>
        </w:rPr>
        <w:t>. Th</w:t>
      </w:r>
      <w:r w:rsidR="00EB4A2D" w:rsidRPr="00512AC5">
        <w:rPr>
          <w:rFonts w:eastAsia="Arial" w:cstheme="minorHAnsi"/>
          <w:lang w:eastAsia="en-GB"/>
        </w:rPr>
        <w:t>e marketing will be mainly focussed</w:t>
      </w:r>
      <w:r w:rsidRPr="00512AC5">
        <w:rPr>
          <w:rFonts w:eastAsia="Arial" w:cstheme="minorHAnsi"/>
          <w:lang w:eastAsia="en-GB"/>
        </w:rPr>
        <w:t xml:space="preserve"> online through Facebook and Instagram</w:t>
      </w:r>
      <w:r w:rsidR="00F37325" w:rsidRPr="00512AC5">
        <w:rPr>
          <w:rFonts w:eastAsia="Arial" w:cstheme="minorHAnsi"/>
          <w:lang w:eastAsia="en-GB"/>
        </w:rPr>
        <w:t>,</w:t>
      </w:r>
      <w:r w:rsidRPr="00512AC5">
        <w:rPr>
          <w:rFonts w:eastAsia="Arial" w:cstheme="minorHAnsi"/>
          <w:lang w:eastAsia="en-GB"/>
        </w:rPr>
        <w:t xml:space="preserve"> as the target demographic is mainly </w:t>
      </w:r>
      <w:r w:rsidR="00686443">
        <w:rPr>
          <w:rFonts w:eastAsia="Arial" w:cstheme="minorHAnsi"/>
          <w:lang w:eastAsia="en-GB"/>
        </w:rPr>
        <w:t>using</w:t>
      </w:r>
      <w:r w:rsidRPr="00512AC5">
        <w:rPr>
          <w:rFonts w:eastAsia="Arial" w:cstheme="minorHAnsi"/>
          <w:lang w:eastAsia="en-GB"/>
        </w:rPr>
        <w:t xml:space="preserve"> these platforms so </w:t>
      </w:r>
      <w:r w:rsidR="00EB4A2D" w:rsidRPr="00512AC5">
        <w:rPr>
          <w:rFonts w:eastAsia="Arial" w:cstheme="minorHAnsi"/>
          <w:lang w:eastAsia="en-GB"/>
        </w:rPr>
        <w:t xml:space="preserve">it </w:t>
      </w:r>
      <w:r w:rsidRPr="00512AC5">
        <w:rPr>
          <w:rFonts w:eastAsia="Arial" w:cstheme="minorHAnsi"/>
          <w:lang w:eastAsia="en-GB"/>
        </w:rPr>
        <w:t>will be the most effective. The creation of these pages is free</w:t>
      </w:r>
      <w:r w:rsidR="00EB4A2D" w:rsidRPr="00512AC5">
        <w:rPr>
          <w:rFonts w:eastAsia="Arial" w:cstheme="minorHAnsi"/>
          <w:lang w:eastAsia="en-GB"/>
        </w:rPr>
        <w:t>, so it will not affect the budget</w:t>
      </w:r>
      <w:r w:rsidRPr="00512AC5">
        <w:rPr>
          <w:rFonts w:eastAsia="Arial" w:cstheme="minorHAnsi"/>
          <w:lang w:eastAsia="en-GB"/>
        </w:rPr>
        <w:t>.</w:t>
      </w:r>
    </w:p>
    <w:p w14:paraId="6C2936F7" w14:textId="77777777" w:rsidR="000C5ABF" w:rsidRPr="00512AC5" w:rsidRDefault="000C5ABF" w:rsidP="009A059F">
      <w:pPr>
        <w:spacing w:after="300"/>
        <w:contextualSpacing/>
        <w:textAlignment w:val="baseline"/>
        <w:rPr>
          <w:rFonts w:eastAsia="Arial" w:cstheme="minorHAnsi"/>
          <w:lang w:eastAsia="en-GB"/>
        </w:rPr>
      </w:pPr>
    </w:p>
    <w:p w14:paraId="042E82EB" w14:textId="77777777" w:rsidR="000C5ABF" w:rsidRPr="00512AC5" w:rsidRDefault="000C5ABF" w:rsidP="009A059F">
      <w:pPr>
        <w:spacing w:after="300"/>
        <w:contextualSpacing/>
        <w:textAlignment w:val="baseline"/>
        <w:rPr>
          <w:rFonts w:eastAsia="Arial" w:cstheme="minorHAnsi"/>
          <w:u w:val="single"/>
          <w:lang w:eastAsia="en-GB"/>
        </w:rPr>
      </w:pPr>
      <w:r w:rsidRPr="00512AC5">
        <w:rPr>
          <w:rFonts w:eastAsia="Arial" w:cstheme="minorHAnsi"/>
          <w:u w:val="single"/>
          <w:lang w:eastAsia="en-GB"/>
        </w:rPr>
        <w:t>Communication</w:t>
      </w:r>
    </w:p>
    <w:p w14:paraId="0761151E" w14:textId="77777777" w:rsidR="009A059F" w:rsidRPr="00512AC5" w:rsidRDefault="009A059F" w:rsidP="009A059F">
      <w:pPr>
        <w:spacing w:after="300"/>
        <w:contextualSpacing/>
        <w:textAlignment w:val="baseline"/>
        <w:rPr>
          <w:rFonts w:eastAsia="Arial" w:cstheme="minorHAnsi"/>
          <w:lang w:eastAsia="en-GB"/>
        </w:rPr>
      </w:pPr>
    </w:p>
    <w:p w14:paraId="3E50CFA1" w14:textId="6E80F299" w:rsidR="00FF5B46" w:rsidRPr="00512AC5" w:rsidRDefault="009A059F" w:rsidP="00CC252F">
      <w:pPr>
        <w:spacing w:after="300"/>
        <w:contextualSpacing/>
        <w:textAlignment w:val="baseline"/>
        <w:rPr>
          <w:rFonts w:eastAsia="Arial" w:cstheme="minorHAnsi"/>
          <w:lang w:eastAsia="en-GB"/>
        </w:rPr>
      </w:pPr>
      <w:r w:rsidRPr="00512AC5">
        <w:rPr>
          <w:rFonts w:eastAsia="Arial" w:cstheme="minorHAnsi"/>
          <w:lang w:eastAsia="en-GB"/>
        </w:rPr>
        <w:t>Communication between management, staff and customers are considered within the logistics. The main forms of communication to customers will be through social media and can be used to enhance customer relations. Through connecting with customers on social media it can create a stronger bond and can be used to retain custom</w:t>
      </w:r>
      <w:r w:rsidR="00F37325" w:rsidRPr="00512AC5">
        <w:rPr>
          <w:rFonts w:eastAsia="Arial" w:cstheme="minorHAnsi"/>
          <w:lang w:eastAsia="en-GB"/>
        </w:rPr>
        <w:t>ers for future events once the three months are complete</w:t>
      </w:r>
      <w:r w:rsidRPr="00512AC5">
        <w:rPr>
          <w:rFonts w:eastAsia="Arial" w:cstheme="minorHAnsi"/>
          <w:lang w:eastAsia="en-GB"/>
        </w:rPr>
        <w:t>.</w:t>
      </w:r>
    </w:p>
    <w:p w14:paraId="5918C771" w14:textId="77777777" w:rsidR="00512AC5" w:rsidRDefault="00512AC5">
      <w:pPr>
        <w:rPr>
          <w:rFonts w:cstheme="minorHAnsi"/>
          <w:b/>
          <w:bCs/>
          <w:u w:val="single"/>
        </w:rPr>
      </w:pPr>
    </w:p>
    <w:p w14:paraId="1C62BD39" w14:textId="77777777" w:rsidR="00512AC5" w:rsidRDefault="00512AC5">
      <w:pPr>
        <w:rPr>
          <w:rFonts w:cstheme="minorHAnsi"/>
          <w:b/>
          <w:bCs/>
          <w:u w:val="single"/>
        </w:rPr>
      </w:pPr>
    </w:p>
    <w:p w14:paraId="4C287B12" w14:textId="77777777" w:rsidR="00512AC5" w:rsidRDefault="00512AC5">
      <w:pPr>
        <w:rPr>
          <w:rFonts w:cstheme="minorHAnsi"/>
          <w:b/>
          <w:bCs/>
          <w:u w:val="single"/>
        </w:rPr>
      </w:pPr>
    </w:p>
    <w:p w14:paraId="34C72B64" w14:textId="77777777" w:rsidR="00512AC5" w:rsidRDefault="00512AC5">
      <w:pPr>
        <w:rPr>
          <w:rFonts w:cstheme="minorHAnsi"/>
          <w:b/>
          <w:bCs/>
          <w:u w:val="single"/>
        </w:rPr>
      </w:pPr>
    </w:p>
    <w:p w14:paraId="23FD1C59" w14:textId="77777777" w:rsidR="00512AC5" w:rsidRDefault="00512AC5">
      <w:pPr>
        <w:rPr>
          <w:rFonts w:cstheme="minorHAnsi"/>
          <w:b/>
          <w:bCs/>
          <w:u w:val="single"/>
        </w:rPr>
      </w:pPr>
    </w:p>
    <w:p w14:paraId="59EFD7B9" w14:textId="77777777" w:rsidR="00512AC5" w:rsidRDefault="00512AC5">
      <w:pPr>
        <w:rPr>
          <w:rFonts w:cstheme="minorHAnsi"/>
          <w:b/>
          <w:bCs/>
          <w:u w:val="single"/>
        </w:rPr>
      </w:pPr>
    </w:p>
    <w:p w14:paraId="1AB96538" w14:textId="77777777" w:rsidR="00512AC5" w:rsidRDefault="00512AC5">
      <w:pPr>
        <w:rPr>
          <w:rFonts w:cstheme="minorHAnsi"/>
          <w:b/>
          <w:bCs/>
          <w:u w:val="single"/>
        </w:rPr>
      </w:pPr>
    </w:p>
    <w:p w14:paraId="49F66B3C" w14:textId="77777777" w:rsidR="00512AC5" w:rsidRDefault="00512AC5">
      <w:pPr>
        <w:rPr>
          <w:rFonts w:cstheme="minorHAnsi"/>
          <w:b/>
          <w:bCs/>
          <w:u w:val="single"/>
        </w:rPr>
      </w:pPr>
    </w:p>
    <w:p w14:paraId="06C78240" w14:textId="77777777" w:rsidR="00512AC5" w:rsidRDefault="00512AC5">
      <w:pPr>
        <w:rPr>
          <w:rFonts w:cstheme="minorHAnsi"/>
          <w:b/>
          <w:bCs/>
          <w:u w:val="single"/>
        </w:rPr>
      </w:pPr>
    </w:p>
    <w:p w14:paraId="5C0DAE8D" w14:textId="77777777" w:rsidR="00512AC5" w:rsidRDefault="00512AC5">
      <w:pPr>
        <w:rPr>
          <w:rFonts w:cstheme="minorHAnsi"/>
          <w:b/>
          <w:bCs/>
          <w:u w:val="single"/>
        </w:rPr>
      </w:pPr>
    </w:p>
    <w:p w14:paraId="380494A2" w14:textId="77777777" w:rsidR="00512AC5" w:rsidRDefault="00512AC5">
      <w:pPr>
        <w:rPr>
          <w:rFonts w:cstheme="minorHAnsi"/>
          <w:b/>
          <w:bCs/>
          <w:u w:val="single"/>
        </w:rPr>
      </w:pPr>
    </w:p>
    <w:p w14:paraId="44A49BF0" w14:textId="77777777" w:rsidR="00512AC5" w:rsidRDefault="00512AC5">
      <w:pPr>
        <w:rPr>
          <w:rFonts w:cstheme="minorHAnsi"/>
          <w:b/>
          <w:bCs/>
          <w:u w:val="single"/>
        </w:rPr>
      </w:pPr>
    </w:p>
    <w:p w14:paraId="4993D433" w14:textId="77777777" w:rsidR="00512AC5" w:rsidRDefault="00512AC5">
      <w:pPr>
        <w:rPr>
          <w:rFonts w:cstheme="minorHAnsi"/>
          <w:b/>
          <w:bCs/>
          <w:u w:val="single"/>
        </w:rPr>
      </w:pPr>
    </w:p>
    <w:p w14:paraId="12461145" w14:textId="77777777" w:rsidR="00512AC5" w:rsidRDefault="00512AC5">
      <w:pPr>
        <w:rPr>
          <w:rFonts w:cstheme="minorHAnsi"/>
          <w:b/>
          <w:bCs/>
          <w:u w:val="single"/>
        </w:rPr>
      </w:pPr>
    </w:p>
    <w:p w14:paraId="21EB5164" w14:textId="77777777" w:rsidR="00512AC5" w:rsidRDefault="00512AC5">
      <w:pPr>
        <w:rPr>
          <w:rFonts w:cstheme="minorHAnsi"/>
          <w:b/>
          <w:bCs/>
          <w:u w:val="single"/>
        </w:rPr>
      </w:pPr>
    </w:p>
    <w:p w14:paraId="60D7220D" w14:textId="77777777" w:rsidR="00512AC5" w:rsidRDefault="00512AC5">
      <w:pPr>
        <w:rPr>
          <w:rFonts w:cstheme="minorHAnsi"/>
          <w:b/>
          <w:bCs/>
          <w:u w:val="single"/>
        </w:rPr>
      </w:pPr>
    </w:p>
    <w:p w14:paraId="5F4C5746" w14:textId="77777777" w:rsidR="00512AC5" w:rsidRDefault="00512AC5">
      <w:pPr>
        <w:rPr>
          <w:rFonts w:cstheme="minorHAnsi"/>
          <w:b/>
          <w:bCs/>
          <w:u w:val="single"/>
        </w:rPr>
      </w:pPr>
    </w:p>
    <w:p w14:paraId="0276096E" w14:textId="77777777" w:rsidR="00512AC5" w:rsidRDefault="00512AC5">
      <w:pPr>
        <w:rPr>
          <w:rFonts w:cstheme="minorHAnsi"/>
          <w:b/>
          <w:bCs/>
          <w:u w:val="single"/>
        </w:rPr>
      </w:pPr>
    </w:p>
    <w:p w14:paraId="15796D8D" w14:textId="77777777" w:rsidR="00512AC5" w:rsidRDefault="00512AC5">
      <w:pPr>
        <w:rPr>
          <w:rFonts w:cstheme="minorHAnsi"/>
          <w:b/>
          <w:bCs/>
          <w:u w:val="single"/>
        </w:rPr>
      </w:pPr>
    </w:p>
    <w:p w14:paraId="544DD878" w14:textId="77777777" w:rsidR="00512AC5" w:rsidRDefault="00512AC5">
      <w:pPr>
        <w:rPr>
          <w:rFonts w:cstheme="minorHAnsi"/>
          <w:b/>
          <w:bCs/>
          <w:u w:val="single"/>
        </w:rPr>
      </w:pPr>
    </w:p>
    <w:p w14:paraId="5C00DBEC" w14:textId="77777777" w:rsidR="00512AC5" w:rsidRDefault="00512AC5">
      <w:pPr>
        <w:rPr>
          <w:rFonts w:cstheme="minorHAnsi"/>
          <w:b/>
          <w:bCs/>
          <w:u w:val="single"/>
        </w:rPr>
      </w:pPr>
    </w:p>
    <w:p w14:paraId="6BD1D188" w14:textId="77777777" w:rsidR="00512AC5" w:rsidRDefault="00512AC5">
      <w:pPr>
        <w:rPr>
          <w:rFonts w:cstheme="minorHAnsi"/>
          <w:b/>
          <w:bCs/>
          <w:u w:val="single"/>
        </w:rPr>
      </w:pPr>
    </w:p>
    <w:p w14:paraId="65EBA87D" w14:textId="77777777" w:rsidR="00512AC5" w:rsidRDefault="00512AC5">
      <w:pPr>
        <w:rPr>
          <w:rFonts w:cstheme="minorHAnsi"/>
          <w:b/>
          <w:bCs/>
          <w:u w:val="single"/>
        </w:rPr>
      </w:pPr>
    </w:p>
    <w:p w14:paraId="03683C20" w14:textId="77777777" w:rsidR="00512AC5" w:rsidRDefault="00512AC5">
      <w:pPr>
        <w:rPr>
          <w:rFonts w:cstheme="minorHAnsi"/>
          <w:b/>
          <w:bCs/>
          <w:u w:val="single"/>
        </w:rPr>
      </w:pPr>
    </w:p>
    <w:p w14:paraId="7023A233" w14:textId="77777777" w:rsidR="00512AC5" w:rsidRDefault="00512AC5">
      <w:pPr>
        <w:rPr>
          <w:rFonts w:cstheme="minorHAnsi"/>
          <w:b/>
          <w:bCs/>
          <w:u w:val="single"/>
        </w:rPr>
      </w:pPr>
    </w:p>
    <w:p w14:paraId="37644269" w14:textId="77777777" w:rsidR="00512AC5" w:rsidRDefault="00512AC5">
      <w:pPr>
        <w:rPr>
          <w:rFonts w:cstheme="minorHAnsi"/>
          <w:b/>
          <w:bCs/>
          <w:u w:val="single"/>
        </w:rPr>
      </w:pPr>
    </w:p>
    <w:p w14:paraId="714A3D8E" w14:textId="77777777" w:rsidR="00512AC5" w:rsidRDefault="00512AC5">
      <w:pPr>
        <w:rPr>
          <w:rFonts w:cstheme="minorHAnsi"/>
          <w:b/>
          <w:bCs/>
          <w:u w:val="single"/>
        </w:rPr>
      </w:pPr>
    </w:p>
    <w:p w14:paraId="50D53A11" w14:textId="77777777" w:rsidR="00512AC5" w:rsidRDefault="00512AC5">
      <w:pPr>
        <w:rPr>
          <w:rFonts w:cstheme="minorHAnsi"/>
          <w:b/>
          <w:bCs/>
          <w:u w:val="single"/>
        </w:rPr>
      </w:pPr>
    </w:p>
    <w:p w14:paraId="60C131BD" w14:textId="77777777" w:rsidR="00512AC5" w:rsidRDefault="00512AC5">
      <w:pPr>
        <w:rPr>
          <w:rFonts w:cstheme="minorHAnsi"/>
          <w:b/>
          <w:bCs/>
          <w:u w:val="single"/>
        </w:rPr>
      </w:pPr>
    </w:p>
    <w:p w14:paraId="3E344CC4" w14:textId="77777777" w:rsidR="00512AC5" w:rsidRDefault="00512AC5">
      <w:pPr>
        <w:rPr>
          <w:rFonts w:cstheme="minorHAnsi"/>
          <w:b/>
          <w:bCs/>
          <w:u w:val="single"/>
        </w:rPr>
      </w:pPr>
    </w:p>
    <w:p w14:paraId="65125826" w14:textId="77777777" w:rsidR="00512AC5" w:rsidRDefault="00512AC5">
      <w:pPr>
        <w:rPr>
          <w:rFonts w:cstheme="minorHAnsi"/>
          <w:b/>
          <w:bCs/>
          <w:u w:val="single"/>
        </w:rPr>
      </w:pPr>
    </w:p>
    <w:p w14:paraId="431EFD5E" w14:textId="77777777" w:rsidR="00512AC5" w:rsidRDefault="00512AC5">
      <w:pPr>
        <w:rPr>
          <w:rFonts w:cstheme="minorHAnsi"/>
          <w:b/>
          <w:bCs/>
          <w:u w:val="single"/>
        </w:rPr>
      </w:pPr>
    </w:p>
    <w:p w14:paraId="4ADDF038" w14:textId="77777777" w:rsidR="00512AC5" w:rsidRDefault="00512AC5">
      <w:pPr>
        <w:rPr>
          <w:rFonts w:cstheme="minorHAnsi"/>
          <w:b/>
          <w:bCs/>
          <w:u w:val="single"/>
        </w:rPr>
      </w:pPr>
    </w:p>
    <w:p w14:paraId="7C205EBA" w14:textId="16EADAF0" w:rsidR="00FF5B46" w:rsidRPr="00512AC5" w:rsidRDefault="00BF187D">
      <w:pPr>
        <w:rPr>
          <w:rFonts w:cstheme="minorHAnsi"/>
          <w:b/>
          <w:bCs/>
          <w:u w:val="single"/>
        </w:rPr>
      </w:pPr>
      <w:r w:rsidRPr="00512AC5">
        <w:rPr>
          <w:rFonts w:cstheme="minorHAnsi"/>
          <w:b/>
          <w:bCs/>
          <w:u w:val="single"/>
        </w:rPr>
        <w:lastRenderedPageBreak/>
        <w:t>Legal</w:t>
      </w:r>
    </w:p>
    <w:p w14:paraId="00DF03C1" w14:textId="77777777" w:rsidR="000C5ABF" w:rsidRPr="00512AC5" w:rsidRDefault="000C5ABF">
      <w:pPr>
        <w:rPr>
          <w:rFonts w:cstheme="minorHAnsi"/>
          <w:u w:val="single"/>
        </w:rPr>
      </w:pPr>
    </w:p>
    <w:p w14:paraId="069FB219" w14:textId="77777777" w:rsidR="000C5ABF" w:rsidRPr="00512AC5" w:rsidRDefault="000C5ABF">
      <w:pPr>
        <w:rPr>
          <w:rFonts w:cstheme="minorHAnsi"/>
          <w:u w:val="single"/>
        </w:rPr>
      </w:pPr>
      <w:r w:rsidRPr="00512AC5">
        <w:rPr>
          <w:rFonts w:cstheme="minorHAnsi"/>
          <w:u w:val="single"/>
        </w:rPr>
        <w:t>Overview</w:t>
      </w:r>
    </w:p>
    <w:p w14:paraId="3780184A" w14:textId="77777777" w:rsidR="000C5ABF" w:rsidRPr="00512AC5" w:rsidRDefault="000C5ABF">
      <w:pPr>
        <w:rPr>
          <w:rFonts w:cstheme="minorHAnsi"/>
          <w:u w:val="single"/>
        </w:rPr>
      </w:pPr>
    </w:p>
    <w:p w14:paraId="48309E7D" w14:textId="797A4EF3" w:rsidR="000C5ABF" w:rsidRPr="00512AC5" w:rsidRDefault="000C5ABF">
      <w:pPr>
        <w:rPr>
          <w:rFonts w:cstheme="minorHAnsi"/>
        </w:rPr>
      </w:pPr>
      <w:r w:rsidRPr="00512AC5">
        <w:rPr>
          <w:rFonts w:cstheme="minorHAnsi"/>
        </w:rPr>
        <w:t>In the events industry the operational policies and procedures need to be considered and abided by. Goldblatt (2008) discusses the main reasons for complyi</w:t>
      </w:r>
      <w:r w:rsidR="00F37325" w:rsidRPr="00512AC5">
        <w:rPr>
          <w:rFonts w:cstheme="minorHAnsi"/>
        </w:rPr>
        <w:t xml:space="preserve">ng with laws and </w:t>
      </w:r>
      <w:r w:rsidR="008B4835" w:rsidRPr="00512AC5">
        <w:rPr>
          <w:rFonts w:cstheme="minorHAnsi"/>
        </w:rPr>
        <w:t>regulations to</w:t>
      </w:r>
      <w:r w:rsidRPr="00512AC5">
        <w:rPr>
          <w:rFonts w:cstheme="minorHAnsi"/>
        </w:rPr>
        <w:t xml:space="preserve"> ensure the safety of the event stakeholders, protect legal interests and financial investments and abide by ethical practices. There are many different operational policies and procedures that need to be considered when planning and executing an event to provide safety and security. </w:t>
      </w:r>
      <w:r w:rsidR="00683CE5" w:rsidRPr="00512AC5">
        <w:rPr>
          <w:rFonts w:cstheme="minorHAnsi"/>
        </w:rPr>
        <w:t>It is important for there to be a detailed understanding and research to ensure all regulations are complied with in the event (</w:t>
      </w:r>
      <w:proofErr w:type="spellStart"/>
      <w:r w:rsidR="00683CE5" w:rsidRPr="00512AC5">
        <w:rPr>
          <w:rFonts w:cstheme="minorHAnsi"/>
        </w:rPr>
        <w:t>Bowdin</w:t>
      </w:r>
      <w:proofErr w:type="spellEnd"/>
      <w:r w:rsidR="00683CE5" w:rsidRPr="00512AC5">
        <w:rPr>
          <w:rFonts w:cstheme="minorHAnsi"/>
        </w:rPr>
        <w:t xml:space="preserve"> </w:t>
      </w:r>
      <w:r w:rsidR="00683CE5" w:rsidRPr="00512AC5">
        <w:rPr>
          <w:rFonts w:cstheme="minorHAnsi"/>
          <w:i/>
          <w:iCs/>
        </w:rPr>
        <w:t xml:space="preserve">et al, </w:t>
      </w:r>
      <w:r w:rsidR="00683CE5" w:rsidRPr="00512AC5">
        <w:rPr>
          <w:rFonts w:cstheme="minorHAnsi"/>
        </w:rPr>
        <w:t>2010).</w:t>
      </w:r>
    </w:p>
    <w:p w14:paraId="0C3D0691" w14:textId="77777777" w:rsidR="000C5ABF" w:rsidRPr="00512AC5" w:rsidRDefault="000C5ABF">
      <w:pPr>
        <w:rPr>
          <w:rFonts w:cstheme="minorHAnsi"/>
        </w:rPr>
      </w:pPr>
    </w:p>
    <w:p w14:paraId="1C31A465" w14:textId="77777777" w:rsidR="000C5ABF" w:rsidRPr="00512AC5" w:rsidRDefault="000C5ABF">
      <w:pPr>
        <w:rPr>
          <w:rFonts w:cstheme="minorHAnsi"/>
          <w:u w:val="single"/>
        </w:rPr>
      </w:pPr>
      <w:r w:rsidRPr="00512AC5">
        <w:rPr>
          <w:rFonts w:cstheme="minorHAnsi"/>
          <w:u w:val="single"/>
        </w:rPr>
        <w:t xml:space="preserve">Policies </w:t>
      </w:r>
      <w:r w:rsidR="0083257C" w:rsidRPr="00512AC5">
        <w:rPr>
          <w:rFonts w:cstheme="minorHAnsi"/>
          <w:u w:val="single"/>
        </w:rPr>
        <w:t>and P</w:t>
      </w:r>
      <w:r w:rsidR="00683CE5" w:rsidRPr="00512AC5">
        <w:rPr>
          <w:rFonts w:cstheme="minorHAnsi"/>
          <w:u w:val="single"/>
        </w:rPr>
        <w:t xml:space="preserve">rocedures </w:t>
      </w:r>
      <w:r w:rsidRPr="00512AC5">
        <w:rPr>
          <w:rFonts w:cstheme="minorHAnsi"/>
          <w:u w:val="single"/>
        </w:rPr>
        <w:t>for the Café</w:t>
      </w:r>
    </w:p>
    <w:p w14:paraId="377C879D" w14:textId="77777777" w:rsidR="00683CE5" w:rsidRPr="00512AC5" w:rsidRDefault="00683CE5">
      <w:pPr>
        <w:rPr>
          <w:rFonts w:cstheme="minorHAnsi"/>
          <w:u w:val="single"/>
        </w:rPr>
      </w:pPr>
    </w:p>
    <w:p w14:paraId="3F6B7278" w14:textId="2E441943" w:rsidR="00683CE5" w:rsidRPr="00512AC5" w:rsidRDefault="00683CE5">
      <w:pPr>
        <w:rPr>
          <w:rFonts w:cstheme="minorHAnsi"/>
        </w:rPr>
      </w:pPr>
      <w:r w:rsidRPr="00512AC5">
        <w:rPr>
          <w:rFonts w:cstheme="minorHAnsi"/>
        </w:rPr>
        <w:t>The café will have different policies for a variety of areas to ensure safety and provide clear guidance and expectations for the employees</w:t>
      </w:r>
      <w:r w:rsidR="00F37325" w:rsidRPr="00512AC5">
        <w:rPr>
          <w:rFonts w:cstheme="minorHAnsi"/>
        </w:rPr>
        <w:t>, which includes what</w:t>
      </w:r>
      <w:r w:rsidRPr="00512AC5">
        <w:rPr>
          <w:rFonts w:cstheme="minorHAnsi"/>
        </w:rPr>
        <w:t xml:space="preserve"> they can expect from the</w:t>
      </w:r>
      <w:r w:rsidR="00F37325" w:rsidRPr="00512AC5">
        <w:rPr>
          <w:rFonts w:cstheme="minorHAnsi"/>
        </w:rPr>
        <w:t>ir</w:t>
      </w:r>
      <w:r w:rsidRPr="00512AC5">
        <w:rPr>
          <w:rFonts w:cstheme="minorHAnsi"/>
        </w:rPr>
        <w:t xml:space="preserve"> employer and </w:t>
      </w:r>
      <w:r w:rsidR="00F37325" w:rsidRPr="00512AC5">
        <w:rPr>
          <w:rFonts w:cstheme="minorHAnsi"/>
        </w:rPr>
        <w:t xml:space="preserve">the </w:t>
      </w:r>
      <w:r w:rsidRPr="00512AC5">
        <w:rPr>
          <w:rFonts w:cstheme="minorHAnsi"/>
        </w:rPr>
        <w:t xml:space="preserve">working environment. It is important to have policies in place for </w:t>
      </w:r>
      <w:r w:rsidR="00F37325" w:rsidRPr="00512AC5">
        <w:rPr>
          <w:rFonts w:cstheme="minorHAnsi"/>
        </w:rPr>
        <w:t xml:space="preserve">the safety and </w:t>
      </w:r>
      <w:r w:rsidRPr="00512AC5">
        <w:rPr>
          <w:rFonts w:cstheme="minorHAnsi"/>
        </w:rPr>
        <w:t xml:space="preserve">smooth running of </w:t>
      </w:r>
      <w:r w:rsidR="008B4835" w:rsidRPr="00512AC5">
        <w:rPr>
          <w:rFonts w:cstheme="minorHAnsi"/>
        </w:rPr>
        <w:t>day-to-day</w:t>
      </w:r>
      <w:r w:rsidRPr="00512AC5">
        <w:rPr>
          <w:rFonts w:cstheme="minorHAnsi"/>
        </w:rPr>
        <w:t xml:space="preserve"> practices. </w:t>
      </w:r>
    </w:p>
    <w:p w14:paraId="181336AB" w14:textId="77777777" w:rsidR="00683CE5" w:rsidRPr="00512AC5" w:rsidRDefault="00683CE5">
      <w:pPr>
        <w:rPr>
          <w:rFonts w:cstheme="minorHAnsi"/>
          <w:u w:val="single"/>
        </w:rPr>
      </w:pPr>
    </w:p>
    <w:p w14:paraId="34250621" w14:textId="77777777" w:rsidR="00683CE5" w:rsidRPr="00512AC5" w:rsidRDefault="00683CE5" w:rsidP="00683CE5">
      <w:pPr>
        <w:rPr>
          <w:rFonts w:cstheme="minorHAnsi"/>
        </w:rPr>
      </w:pPr>
      <w:r w:rsidRPr="00512AC5">
        <w:rPr>
          <w:rFonts w:cstheme="minorHAnsi"/>
        </w:rPr>
        <w:t>The Admissions Policy – The venue will be free to access, like a café. There will be certain events that will require additional purchases</w:t>
      </w:r>
      <w:r w:rsidR="00F37325" w:rsidRPr="00512AC5">
        <w:rPr>
          <w:rFonts w:cstheme="minorHAnsi"/>
        </w:rPr>
        <w:t>,</w:t>
      </w:r>
      <w:r w:rsidRPr="00512AC5">
        <w:rPr>
          <w:rFonts w:cstheme="minorHAnsi"/>
        </w:rPr>
        <w:t xml:space="preserve"> for example meeting Santa. These tickets will be available to purchase in store at the café and online. </w:t>
      </w:r>
    </w:p>
    <w:p w14:paraId="0B68E8D2" w14:textId="77777777" w:rsidR="00683CE5" w:rsidRPr="00512AC5" w:rsidRDefault="00683CE5" w:rsidP="00683CE5">
      <w:pPr>
        <w:rPr>
          <w:rFonts w:cstheme="minorHAnsi"/>
        </w:rPr>
      </w:pPr>
    </w:p>
    <w:p w14:paraId="52B8890B" w14:textId="77777777" w:rsidR="00683CE5" w:rsidRPr="00512AC5" w:rsidRDefault="00683CE5" w:rsidP="00683CE5">
      <w:pPr>
        <w:rPr>
          <w:rFonts w:cstheme="minorHAnsi"/>
        </w:rPr>
      </w:pPr>
      <w:r w:rsidRPr="00512AC5">
        <w:rPr>
          <w:rFonts w:cstheme="minorHAnsi"/>
        </w:rPr>
        <w:t>Circulation – Upon arrival to the café customers will be welcomed</w:t>
      </w:r>
      <w:r w:rsidR="00F37325" w:rsidRPr="00512AC5">
        <w:rPr>
          <w:rFonts w:cstheme="minorHAnsi"/>
        </w:rPr>
        <w:t xml:space="preserve"> and told they can choose a table</w:t>
      </w:r>
      <w:r w:rsidRPr="00512AC5">
        <w:rPr>
          <w:rFonts w:cstheme="minorHAnsi"/>
        </w:rPr>
        <w:t xml:space="preserve"> and take a seat. They will have the opportunity to go to the café counter and order any food or drink before taking it back to their table. </w:t>
      </w:r>
      <w:r w:rsidR="00F37325" w:rsidRPr="00512AC5">
        <w:rPr>
          <w:rFonts w:cstheme="minorHAnsi"/>
        </w:rPr>
        <w:t>Clear s</w:t>
      </w:r>
      <w:r w:rsidRPr="00512AC5">
        <w:rPr>
          <w:rFonts w:cstheme="minorHAnsi"/>
        </w:rPr>
        <w:t>igns will be around the venue to encourage people to find a seat and order at the counter</w:t>
      </w:r>
      <w:r w:rsidR="00F37325" w:rsidRPr="00512AC5">
        <w:rPr>
          <w:rFonts w:cstheme="minorHAnsi"/>
        </w:rPr>
        <w:t>. As the event is taking place in Wales, all signage will be bilingual.</w:t>
      </w:r>
    </w:p>
    <w:p w14:paraId="0C6E5326" w14:textId="77777777" w:rsidR="00683CE5" w:rsidRPr="00512AC5" w:rsidRDefault="00683CE5" w:rsidP="00683CE5">
      <w:pPr>
        <w:rPr>
          <w:rFonts w:cstheme="minorHAnsi"/>
        </w:rPr>
      </w:pPr>
    </w:p>
    <w:p w14:paraId="7F789EB6" w14:textId="2018E59C" w:rsidR="00683CE5" w:rsidRPr="00512AC5" w:rsidRDefault="00683CE5" w:rsidP="00683CE5">
      <w:pPr>
        <w:rPr>
          <w:rFonts w:cstheme="minorHAnsi"/>
        </w:rPr>
      </w:pPr>
      <w:r w:rsidRPr="00512AC5">
        <w:rPr>
          <w:rFonts w:cstheme="minorHAnsi"/>
        </w:rPr>
        <w:t xml:space="preserve">Code of </w:t>
      </w:r>
      <w:r w:rsidR="008B4835">
        <w:rPr>
          <w:rFonts w:cstheme="minorHAnsi"/>
        </w:rPr>
        <w:t>C</w:t>
      </w:r>
      <w:r w:rsidRPr="00512AC5">
        <w:rPr>
          <w:rFonts w:cstheme="minorHAnsi"/>
        </w:rPr>
        <w:t xml:space="preserve">onduct </w:t>
      </w:r>
      <w:r w:rsidR="008B4835">
        <w:rPr>
          <w:rFonts w:cstheme="minorHAnsi"/>
        </w:rPr>
        <w:t>Policy</w:t>
      </w:r>
      <w:r w:rsidR="00CF5370" w:rsidRPr="00512AC5">
        <w:rPr>
          <w:rFonts w:cstheme="minorHAnsi"/>
        </w:rPr>
        <w:t>- to understand the cafes values and culture, including social media</w:t>
      </w:r>
    </w:p>
    <w:p w14:paraId="516D9803" w14:textId="535C63B2" w:rsidR="00683CE5" w:rsidRPr="00512AC5" w:rsidRDefault="00683CE5" w:rsidP="00683CE5">
      <w:pPr>
        <w:rPr>
          <w:rFonts w:cstheme="minorHAnsi"/>
        </w:rPr>
      </w:pPr>
      <w:r w:rsidRPr="00512AC5">
        <w:rPr>
          <w:rFonts w:cstheme="minorHAnsi"/>
        </w:rPr>
        <w:t xml:space="preserve">Complaints and </w:t>
      </w:r>
      <w:r w:rsidR="008B4835">
        <w:rPr>
          <w:rFonts w:cstheme="minorHAnsi"/>
        </w:rPr>
        <w:t>C</w:t>
      </w:r>
      <w:r w:rsidR="008B4835" w:rsidRPr="00512AC5">
        <w:rPr>
          <w:rFonts w:cstheme="minorHAnsi"/>
        </w:rPr>
        <w:t xml:space="preserve">oncerns </w:t>
      </w:r>
      <w:r w:rsidR="008B4835">
        <w:rPr>
          <w:rFonts w:cstheme="minorHAnsi"/>
        </w:rPr>
        <w:t>Policy</w:t>
      </w:r>
      <w:r w:rsidR="00CF5370" w:rsidRPr="00512AC5">
        <w:rPr>
          <w:rFonts w:cstheme="minorHAnsi"/>
        </w:rPr>
        <w:t>– to understand the correct procedure to follow</w:t>
      </w:r>
      <w:r w:rsidRPr="00512AC5">
        <w:rPr>
          <w:rFonts w:cstheme="minorHAnsi"/>
        </w:rPr>
        <w:t xml:space="preserve"> </w:t>
      </w:r>
    </w:p>
    <w:p w14:paraId="746D9A81" w14:textId="5D42810D" w:rsidR="00683CE5" w:rsidRPr="00512AC5" w:rsidRDefault="00683CE5" w:rsidP="00683CE5">
      <w:pPr>
        <w:rPr>
          <w:rFonts w:cstheme="minorHAnsi"/>
        </w:rPr>
      </w:pPr>
      <w:r w:rsidRPr="00512AC5">
        <w:rPr>
          <w:rFonts w:cstheme="minorHAnsi"/>
        </w:rPr>
        <w:t xml:space="preserve">Staff </w:t>
      </w:r>
      <w:r w:rsidR="008B4835">
        <w:rPr>
          <w:rFonts w:cstheme="minorHAnsi"/>
        </w:rPr>
        <w:t>P</w:t>
      </w:r>
      <w:r w:rsidR="0083257C" w:rsidRPr="00512AC5">
        <w:rPr>
          <w:rFonts w:cstheme="minorHAnsi"/>
        </w:rPr>
        <w:t>olicies - including no phones while on shift, dress code</w:t>
      </w:r>
    </w:p>
    <w:p w14:paraId="2BCD4AE3" w14:textId="32FF8DD5" w:rsidR="00683CE5" w:rsidRPr="00512AC5" w:rsidRDefault="00683CE5" w:rsidP="00683CE5">
      <w:pPr>
        <w:rPr>
          <w:rFonts w:cstheme="minorHAnsi"/>
        </w:rPr>
      </w:pPr>
      <w:r w:rsidRPr="00512AC5">
        <w:rPr>
          <w:rFonts w:cstheme="minorHAnsi"/>
        </w:rPr>
        <w:t xml:space="preserve">Hiring </w:t>
      </w:r>
      <w:proofErr w:type="gramStart"/>
      <w:r w:rsidR="008B4835">
        <w:rPr>
          <w:rFonts w:cstheme="minorHAnsi"/>
        </w:rPr>
        <w:t>P</w:t>
      </w:r>
      <w:r w:rsidRPr="00512AC5">
        <w:rPr>
          <w:rFonts w:cstheme="minorHAnsi"/>
        </w:rPr>
        <w:t xml:space="preserve">olicy </w:t>
      </w:r>
      <w:r w:rsidR="00CF5370" w:rsidRPr="00512AC5">
        <w:rPr>
          <w:rFonts w:cstheme="minorHAnsi"/>
        </w:rPr>
        <w:t xml:space="preserve"> -</w:t>
      </w:r>
      <w:proofErr w:type="gramEnd"/>
      <w:r w:rsidR="00CF5370" w:rsidRPr="00512AC5">
        <w:rPr>
          <w:rFonts w:cstheme="minorHAnsi"/>
        </w:rPr>
        <w:t xml:space="preserve"> demonstrating the cafes recruitment processes</w:t>
      </w:r>
    </w:p>
    <w:p w14:paraId="7DBEC266" w14:textId="77777777" w:rsidR="000C5ABF" w:rsidRPr="00512AC5" w:rsidRDefault="0083257C">
      <w:pPr>
        <w:rPr>
          <w:rFonts w:cstheme="minorHAnsi"/>
        </w:rPr>
      </w:pPr>
      <w:r w:rsidRPr="00512AC5">
        <w:rPr>
          <w:rFonts w:cstheme="minorHAnsi"/>
        </w:rPr>
        <w:t>Health and Safety Policy – including food safety</w:t>
      </w:r>
      <w:r w:rsidR="00B129C1" w:rsidRPr="00512AC5">
        <w:rPr>
          <w:rFonts w:cstheme="minorHAnsi"/>
        </w:rPr>
        <w:t>, table preparation</w:t>
      </w:r>
      <w:r w:rsidRPr="00512AC5">
        <w:rPr>
          <w:rFonts w:cstheme="minorHAnsi"/>
        </w:rPr>
        <w:t xml:space="preserve"> and sanitation</w:t>
      </w:r>
    </w:p>
    <w:p w14:paraId="1A34BE64" w14:textId="77777777" w:rsidR="00BF187D" w:rsidRPr="00512AC5" w:rsidRDefault="00BF187D">
      <w:pPr>
        <w:rPr>
          <w:rFonts w:cstheme="minorHAnsi"/>
          <w:u w:val="single"/>
        </w:rPr>
      </w:pPr>
    </w:p>
    <w:p w14:paraId="7478B534" w14:textId="77777777" w:rsidR="000C5ABF" w:rsidRPr="00512AC5" w:rsidRDefault="000C5ABF">
      <w:pPr>
        <w:rPr>
          <w:rFonts w:cstheme="minorHAnsi"/>
          <w:u w:val="single"/>
        </w:rPr>
      </w:pPr>
      <w:r w:rsidRPr="00512AC5">
        <w:rPr>
          <w:rFonts w:cstheme="minorHAnsi"/>
          <w:u w:val="single"/>
        </w:rPr>
        <w:t>Legal</w:t>
      </w:r>
    </w:p>
    <w:p w14:paraId="55CC728B" w14:textId="77777777" w:rsidR="000C5ABF" w:rsidRPr="00512AC5" w:rsidRDefault="000C5ABF">
      <w:pPr>
        <w:rPr>
          <w:rFonts w:cstheme="minorHAnsi"/>
          <w:u w:val="single"/>
        </w:rPr>
      </w:pPr>
    </w:p>
    <w:p w14:paraId="1F5312A5" w14:textId="77777777" w:rsidR="000C5ABF" w:rsidRPr="00512AC5" w:rsidRDefault="000C5ABF">
      <w:pPr>
        <w:rPr>
          <w:rFonts w:cstheme="minorHAnsi"/>
          <w:u w:val="single"/>
        </w:rPr>
      </w:pPr>
    </w:p>
    <w:p w14:paraId="50FEF6BE" w14:textId="36182896" w:rsidR="000C5ABF" w:rsidRPr="00512AC5" w:rsidRDefault="00B129C1">
      <w:pPr>
        <w:rPr>
          <w:rFonts w:cstheme="minorHAnsi"/>
        </w:rPr>
      </w:pPr>
      <w:r w:rsidRPr="00512AC5">
        <w:rPr>
          <w:rFonts w:cstheme="minorHAnsi"/>
        </w:rPr>
        <w:t>T</w:t>
      </w:r>
      <w:r w:rsidR="0083257C" w:rsidRPr="00512AC5">
        <w:rPr>
          <w:rFonts w:cstheme="minorHAnsi"/>
        </w:rPr>
        <w:t>he Equality A</w:t>
      </w:r>
      <w:r w:rsidRPr="00512AC5">
        <w:rPr>
          <w:rFonts w:cstheme="minorHAnsi"/>
        </w:rPr>
        <w:t>ct of 2010 (2010)</w:t>
      </w:r>
      <w:r w:rsidR="000C5ABF" w:rsidRPr="00512AC5">
        <w:rPr>
          <w:rFonts w:cstheme="minorHAnsi"/>
        </w:rPr>
        <w:t xml:space="preserve"> is legislated against discrimination </w:t>
      </w:r>
      <w:r w:rsidRPr="00512AC5">
        <w:rPr>
          <w:rFonts w:cstheme="minorHAnsi"/>
        </w:rPr>
        <w:t xml:space="preserve">in </w:t>
      </w:r>
      <w:r w:rsidR="000C5ABF" w:rsidRPr="00512AC5">
        <w:rPr>
          <w:rFonts w:cstheme="minorHAnsi"/>
        </w:rPr>
        <w:t xml:space="preserve">the event undertaken including the staffing of the venue, </w:t>
      </w:r>
      <w:r w:rsidR="003152AD" w:rsidRPr="00512AC5">
        <w:rPr>
          <w:rFonts w:cstheme="minorHAnsi"/>
        </w:rPr>
        <w:t>events,</w:t>
      </w:r>
      <w:r w:rsidR="000C5ABF" w:rsidRPr="00512AC5">
        <w:rPr>
          <w:rFonts w:cstheme="minorHAnsi"/>
        </w:rPr>
        <w:t xml:space="preserve"> and service users</w:t>
      </w:r>
      <w:r w:rsidRPr="00512AC5">
        <w:rPr>
          <w:rFonts w:cstheme="minorHAnsi"/>
        </w:rPr>
        <w:t>. They</w:t>
      </w:r>
      <w:r w:rsidR="000C5ABF" w:rsidRPr="00512AC5">
        <w:rPr>
          <w:rFonts w:cstheme="minorHAnsi"/>
        </w:rPr>
        <w:t xml:space="preserve"> will not be discriminated against according to their age, race, religion, sex, disability, pregnancy, sexual orientation, gender reassignment and marriage or civil partnership. This will be ensured th</w:t>
      </w:r>
      <w:r w:rsidRPr="00512AC5">
        <w:rPr>
          <w:rFonts w:cstheme="minorHAnsi"/>
        </w:rPr>
        <w:t>r</w:t>
      </w:r>
      <w:r w:rsidR="000C5ABF" w:rsidRPr="00512AC5">
        <w:rPr>
          <w:rFonts w:cstheme="minorHAnsi"/>
        </w:rPr>
        <w:t xml:space="preserve">ough making </w:t>
      </w:r>
      <w:r w:rsidR="00B43904" w:rsidRPr="00512AC5">
        <w:rPr>
          <w:rFonts w:cstheme="minorHAnsi"/>
        </w:rPr>
        <w:t xml:space="preserve">the venue </w:t>
      </w:r>
      <w:r w:rsidR="000C5ABF" w:rsidRPr="00512AC5">
        <w:rPr>
          <w:rFonts w:cstheme="minorHAnsi"/>
        </w:rPr>
        <w:t>accessible for all and a</w:t>
      </w:r>
      <w:r w:rsidRPr="00512AC5">
        <w:rPr>
          <w:rFonts w:cstheme="minorHAnsi"/>
        </w:rPr>
        <w:t>n</w:t>
      </w:r>
      <w:r w:rsidR="000C5ABF" w:rsidRPr="00512AC5">
        <w:rPr>
          <w:rFonts w:cstheme="minorHAnsi"/>
        </w:rPr>
        <w:t xml:space="preserve"> interview panel for advertised jobs. </w:t>
      </w:r>
    </w:p>
    <w:p w14:paraId="604CB6B5" w14:textId="77777777" w:rsidR="000C5ABF" w:rsidRPr="00512AC5" w:rsidRDefault="000C5ABF">
      <w:pPr>
        <w:rPr>
          <w:rFonts w:cstheme="minorHAnsi"/>
        </w:rPr>
      </w:pPr>
    </w:p>
    <w:p w14:paraId="7A0A15DE" w14:textId="77777777" w:rsidR="000C5ABF" w:rsidRPr="00512AC5" w:rsidRDefault="000C5ABF">
      <w:pPr>
        <w:rPr>
          <w:rFonts w:cstheme="minorHAnsi"/>
        </w:rPr>
      </w:pPr>
      <w:r w:rsidRPr="00512AC5">
        <w:rPr>
          <w:rFonts w:cstheme="minorHAnsi"/>
        </w:rPr>
        <w:t>The event will have insurance to cover theft, fire, workers compensation, property damage, hired equipment and public liability (</w:t>
      </w:r>
      <w:proofErr w:type="spellStart"/>
      <w:r w:rsidRPr="00512AC5">
        <w:rPr>
          <w:rFonts w:cstheme="minorHAnsi"/>
        </w:rPr>
        <w:t>Bladen</w:t>
      </w:r>
      <w:proofErr w:type="spellEnd"/>
      <w:r w:rsidRPr="00512AC5">
        <w:rPr>
          <w:rFonts w:cstheme="minorHAnsi"/>
        </w:rPr>
        <w:t xml:space="preserve"> </w:t>
      </w:r>
      <w:r w:rsidRPr="00512AC5">
        <w:rPr>
          <w:rFonts w:cstheme="minorHAnsi"/>
          <w:i/>
          <w:iCs/>
        </w:rPr>
        <w:t xml:space="preserve">et al, </w:t>
      </w:r>
      <w:r w:rsidRPr="00512AC5">
        <w:rPr>
          <w:rFonts w:cstheme="minorHAnsi"/>
        </w:rPr>
        <w:t>2012).</w:t>
      </w:r>
    </w:p>
    <w:p w14:paraId="613E1CD9" w14:textId="77777777" w:rsidR="000C5ABF" w:rsidRPr="00512AC5" w:rsidRDefault="000C5ABF">
      <w:pPr>
        <w:rPr>
          <w:rFonts w:cstheme="minorHAnsi"/>
        </w:rPr>
      </w:pPr>
    </w:p>
    <w:p w14:paraId="26E5AA11" w14:textId="1EAF2897" w:rsidR="000C5ABF" w:rsidRPr="00512AC5" w:rsidRDefault="00F80C67">
      <w:pPr>
        <w:rPr>
          <w:rFonts w:cstheme="minorHAnsi"/>
        </w:rPr>
      </w:pPr>
      <w:r w:rsidRPr="00512AC5">
        <w:rPr>
          <w:rFonts w:cstheme="minorHAnsi"/>
        </w:rPr>
        <w:lastRenderedPageBreak/>
        <w:t>The Health and Safety at Work A</w:t>
      </w:r>
      <w:r w:rsidR="00683CE5" w:rsidRPr="00512AC5">
        <w:rPr>
          <w:rFonts w:cstheme="minorHAnsi"/>
        </w:rPr>
        <w:t xml:space="preserve">ct 1974 will be enforced and followed with elements being highlighted in the staff training and </w:t>
      </w:r>
      <w:r w:rsidRPr="00512AC5">
        <w:rPr>
          <w:rFonts w:cstheme="minorHAnsi"/>
        </w:rPr>
        <w:t>regular reviews being undertaken. The A</w:t>
      </w:r>
      <w:r w:rsidR="00683CE5" w:rsidRPr="00512AC5">
        <w:rPr>
          <w:rFonts w:cstheme="minorHAnsi"/>
        </w:rPr>
        <w:t>ct covers the duties that empl</w:t>
      </w:r>
      <w:r w:rsidRPr="00512AC5">
        <w:rPr>
          <w:rFonts w:cstheme="minorHAnsi"/>
        </w:rPr>
        <w:t>oyers have towards employees,</w:t>
      </w:r>
      <w:r w:rsidR="00683CE5" w:rsidRPr="00512AC5">
        <w:rPr>
          <w:rFonts w:cstheme="minorHAnsi"/>
        </w:rPr>
        <w:t xml:space="preserve"> </w:t>
      </w:r>
      <w:r w:rsidRPr="00512AC5">
        <w:rPr>
          <w:rFonts w:cstheme="minorHAnsi"/>
        </w:rPr>
        <w:t xml:space="preserve">the </w:t>
      </w:r>
      <w:r w:rsidR="00683CE5" w:rsidRPr="00512AC5">
        <w:rPr>
          <w:rFonts w:cstheme="minorHAnsi"/>
        </w:rPr>
        <w:t xml:space="preserve">public and </w:t>
      </w:r>
      <w:r w:rsidRPr="00512AC5">
        <w:rPr>
          <w:rFonts w:cstheme="minorHAnsi"/>
        </w:rPr>
        <w:t xml:space="preserve">the duties </w:t>
      </w:r>
      <w:r w:rsidR="00683CE5" w:rsidRPr="00512AC5">
        <w:rPr>
          <w:rFonts w:cstheme="minorHAnsi"/>
        </w:rPr>
        <w:t xml:space="preserve">that employees have towards themselves </w:t>
      </w:r>
      <w:r w:rsidRPr="00512AC5">
        <w:rPr>
          <w:rFonts w:cstheme="minorHAnsi"/>
        </w:rPr>
        <w:t>and each other (HSE, 2023). F</w:t>
      </w:r>
      <w:r w:rsidR="00683CE5" w:rsidRPr="00512AC5">
        <w:rPr>
          <w:rFonts w:cstheme="minorHAnsi"/>
        </w:rPr>
        <w:t xml:space="preserve">ollowing these rules and regulations </w:t>
      </w:r>
      <w:r w:rsidRPr="00512AC5">
        <w:rPr>
          <w:rFonts w:cstheme="minorHAnsi"/>
        </w:rPr>
        <w:t>will p</w:t>
      </w:r>
      <w:r w:rsidR="00683CE5" w:rsidRPr="00512AC5">
        <w:rPr>
          <w:rFonts w:cstheme="minorHAnsi"/>
        </w:rPr>
        <w:t xml:space="preserve">rovide a safe working environment for the employer, </w:t>
      </w:r>
      <w:r w:rsidR="003152AD" w:rsidRPr="00512AC5">
        <w:rPr>
          <w:rFonts w:cstheme="minorHAnsi"/>
        </w:rPr>
        <w:t>employees,</w:t>
      </w:r>
      <w:r w:rsidR="00683CE5" w:rsidRPr="00512AC5">
        <w:rPr>
          <w:rFonts w:cstheme="minorHAnsi"/>
        </w:rPr>
        <w:t xml:space="preserve"> and customers. </w:t>
      </w:r>
    </w:p>
    <w:p w14:paraId="53BA23F8" w14:textId="77777777" w:rsidR="00BF187D" w:rsidRPr="00512AC5" w:rsidRDefault="00BF187D">
      <w:pPr>
        <w:rPr>
          <w:rFonts w:cstheme="minorHAnsi"/>
        </w:rPr>
      </w:pPr>
    </w:p>
    <w:p w14:paraId="2702BA1C" w14:textId="77777777" w:rsidR="00BF187D" w:rsidRPr="00512AC5" w:rsidRDefault="00BF187D">
      <w:pPr>
        <w:rPr>
          <w:rFonts w:cstheme="minorHAnsi"/>
          <w:u w:val="single"/>
        </w:rPr>
      </w:pPr>
      <w:r w:rsidRPr="00512AC5">
        <w:rPr>
          <w:rFonts w:cstheme="minorHAnsi"/>
          <w:u w:val="single"/>
        </w:rPr>
        <w:t>Health and Safety</w:t>
      </w:r>
    </w:p>
    <w:p w14:paraId="2EAA95EC" w14:textId="77777777" w:rsidR="00683CE5" w:rsidRPr="00512AC5" w:rsidRDefault="00683CE5">
      <w:pPr>
        <w:rPr>
          <w:rFonts w:cstheme="minorHAnsi"/>
          <w:u w:val="single"/>
        </w:rPr>
      </w:pPr>
    </w:p>
    <w:p w14:paraId="614638BA" w14:textId="77777777" w:rsidR="00683CE5" w:rsidRPr="00512AC5" w:rsidRDefault="00884A86">
      <w:pPr>
        <w:rPr>
          <w:rFonts w:cstheme="minorHAnsi"/>
        </w:rPr>
      </w:pPr>
      <w:r w:rsidRPr="00512AC5">
        <w:rPr>
          <w:rFonts w:cstheme="minorHAnsi"/>
        </w:rPr>
        <w:t>The Health and S</w:t>
      </w:r>
      <w:r w:rsidR="00683CE5" w:rsidRPr="00512AC5">
        <w:rPr>
          <w:rFonts w:cstheme="minorHAnsi"/>
        </w:rPr>
        <w:t>afety laws are constantly changing</w:t>
      </w:r>
      <w:r w:rsidRPr="00512AC5">
        <w:rPr>
          <w:rFonts w:cstheme="minorHAnsi"/>
        </w:rPr>
        <w:t>,</w:t>
      </w:r>
      <w:r w:rsidR="00683CE5" w:rsidRPr="00512AC5">
        <w:rPr>
          <w:rFonts w:cstheme="minorHAnsi"/>
        </w:rPr>
        <w:t xml:space="preserve"> so it is important to keep up to date with these developments with the following departments being monitored </w:t>
      </w:r>
      <w:r w:rsidRPr="00512AC5">
        <w:rPr>
          <w:rFonts w:cstheme="minorHAnsi"/>
        </w:rPr>
        <w:t xml:space="preserve">when preparing for </w:t>
      </w:r>
      <w:r w:rsidR="00683CE5" w:rsidRPr="00512AC5">
        <w:rPr>
          <w:rFonts w:cstheme="minorHAnsi"/>
        </w:rPr>
        <w:t>the event as well as during to make sure all regulations are being complied to. These will include British Safety Council, Health and Safety Executive and IBEC (</w:t>
      </w:r>
      <w:proofErr w:type="spellStart"/>
      <w:r w:rsidR="00683CE5" w:rsidRPr="00512AC5">
        <w:rPr>
          <w:rFonts w:cstheme="minorHAnsi"/>
        </w:rPr>
        <w:t>Bladen</w:t>
      </w:r>
      <w:proofErr w:type="spellEnd"/>
      <w:r w:rsidR="00683CE5" w:rsidRPr="00512AC5">
        <w:rPr>
          <w:rFonts w:cstheme="minorHAnsi"/>
        </w:rPr>
        <w:t xml:space="preserve"> </w:t>
      </w:r>
      <w:r w:rsidR="00683CE5" w:rsidRPr="00512AC5">
        <w:rPr>
          <w:rFonts w:cstheme="minorHAnsi"/>
          <w:i/>
          <w:iCs/>
        </w:rPr>
        <w:t xml:space="preserve">et al, </w:t>
      </w:r>
      <w:r w:rsidR="00683CE5" w:rsidRPr="00512AC5">
        <w:rPr>
          <w:rFonts w:cstheme="minorHAnsi"/>
        </w:rPr>
        <w:t xml:space="preserve">2012). </w:t>
      </w:r>
    </w:p>
    <w:p w14:paraId="5DFB2809" w14:textId="77777777" w:rsidR="00884A86" w:rsidRPr="00512AC5" w:rsidRDefault="00884A86">
      <w:pPr>
        <w:rPr>
          <w:rFonts w:cstheme="minorHAnsi"/>
          <w:u w:val="single"/>
        </w:rPr>
      </w:pPr>
    </w:p>
    <w:p w14:paraId="26951D09" w14:textId="1D16357F" w:rsidR="00BF187D" w:rsidRPr="00512AC5" w:rsidRDefault="00CC252F">
      <w:pPr>
        <w:rPr>
          <w:rFonts w:cstheme="minorHAnsi"/>
          <w:u w:val="single"/>
        </w:rPr>
      </w:pPr>
      <w:r w:rsidRPr="00512AC5">
        <w:rPr>
          <w:rFonts w:cstheme="minorHAnsi"/>
          <w:u w:val="single"/>
        </w:rPr>
        <w:t>Licences and certifications</w:t>
      </w:r>
    </w:p>
    <w:p w14:paraId="780F07B3" w14:textId="73A75190" w:rsidR="00D676DF" w:rsidRPr="00512AC5" w:rsidRDefault="00D676DF">
      <w:pPr>
        <w:rPr>
          <w:rFonts w:cstheme="minorHAnsi"/>
          <w:u w:val="single"/>
        </w:rPr>
      </w:pPr>
    </w:p>
    <w:p w14:paraId="74F1051C" w14:textId="2759CE00" w:rsidR="00D676DF" w:rsidRPr="00512AC5" w:rsidRDefault="00D676DF">
      <w:pPr>
        <w:rPr>
          <w:rFonts w:cstheme="minorHAnsi"/>
        </w:rPr>
      </w:pPr>
      <w:r w:rsidRPr="00512AC5">
        <w:rPr>
          <w:rFonts w:cstheme="minorHAnsi"/>
        </w:rPr>
        <w:t xml:space="preserve">It is important for an event to have the appropriate licences. For the café the licences that will need to be attained is </w:t>
      </w:r>
      <w:r w:rsidR="00157392">
        <w:rPr>
          <w:rFonts w:cstheme="minorHAnsi"/>
        </w:rPr>
        <w:t>F</w:t>
      </w:r>
      <w:r w:rsidRPr="00512AC5">
        <w:rPr>
          <w:rFonts w:cstheme="minorHAnsi"/>
        </w:rPr>
        <w:t xml:space="preserve">ood </w:t>
      </w:r>
      <w:r w:rsidR="00157392">
        <w:rPr>
          <w:rFonts w:cstheme="minorHAnsi"/>
        </w:rPr>
        <w:t>H</w:t>
      </w:r>
      <w:r w:rsidRPr="00512AC5">
        <w:rPr>
          <w:rFonts w:cstheme="minorHAnsi"/>
        </w:rPr>
        <w:t xml:space="preserve">andling, </w:t>
      </w:r>
      <w:r w:rsidR="00157392">
        <w:rPr>
          <w:rFonts w:cstheme="minorHAnsi"/>
        </w:rPr>
        <w:t>H</w:t>
      </w:r>
      <w:r w:rsidRPr="00512AC5">
        <w:rPr>
          <w:rFonts w:cstheme="minorHAnsi"/>
        </w:rPr>
        <w:t xml:space="preserve">ealth and </w:t>
      </w:r>
      <w:r w:rsidR="00157392">
        <w:rPr>
          <w:rFonts w:cstheme="minorHAnsi"/>
        </w:rPr>
        <w:t>S</w:t>
      </w:r>
      <w:r w:rsidRPr="00512AC5">
        <w:rPr>
          <w:rFonts w:cstheme="minorHAnsi"/>
        </w:rPr>
        <w:t xml:space="preserve">afety at </w:t>
      </w:r>
      <w:r w:rsidR="00157392">
        <w:rPr>
          <w:rFonts w:cstheme="minorHAnsi"/>
        </w:rPr>
        <w:t>W</w:t>
      </w:r>
      <w:r w:rsidRPr="00512AC5">
        <w:rPr>
          <w:rFonts w:cstheme="minorHAnsi"/>
        </w:rPr>
        <w:t xml:space="preserve">ork, </w:t>
      </w:r>
      <w:r w:rsidR="00157392">
        <w:rPr>
          <w:rFonts w:cstheme="minorHAnsi"/>
        </w:rPr>
        <w:t>F</w:t>
      </w:r>
      <w:r w:rsidRPr="00512AC5">
        <w:rPr>
          <w:rFonts w:cstheme="minorHAnsi"/>
        </w:rPr>
        <w:t xml:space="preserve">irst </w:t>
      </w:r>
      <w:r w:rsidR="00157392">
        <w:rPr>
          <w:rFonts w:cstheme="minorHAnsi"/>
        </w:rPr>
        <w:t>A</w:t>
      </w:r>
      <w:r w:rsidRPr="00512AC5">
        <w:rPr>
          <w:rFonts w:cstheme="minorHAnsi"/>
        </w:rPr>
        <w:t xml:space="preserve">id </w:t>
      </w:r>
      <w:r w:rsidR="00157392">
        <w:rPr>
          <w:rFonts w:cstheme="minorHAnsi"/>
        </w:rPr>
        <w:t>R</w:t>
      </w:r>
      <w:r w:rsidRPr="00512AC5">
        <w:rPr>
          <w:rFonts w:cstheme="minorHAnsi"/>
        </w:rPr>
        <w:t xml:space="preserve">egulations, </w:t>
      </w:r>
      <w:r w:rsidR="00157392">
        <w:rPr>
          <w:rFonts w:cstheme="minorHAnsi"/>
        </w:rPr>
        <w:t>M</w:t>
      </w:r>
      <w:r w:rsidRPr="00512AC5">
        <w:rPr>
          <w:rFonts w:cstheme="minorHAnsi"/>
        </w:rPr>
        <w:t xml:space="preserve">usic and </w:t>
      </w:r>
      <w:r w:rsidR="00157392">
        <w:rPr>
          <w:rFonts w:cstheme="minorHAnsi"/>
        </w:rPr>
        <w:t>P</w:t>
      </w:r>
      <w:r w:rsidRPr="00512AC5">
        <w:rPr>
          <w:rFonts w:cstheme="minorHAnsi"/>
        </w:rPr>
        <w:t xml:space="preserve">erformance </w:t>
      </w:r>
      <w:r w:rsidR="00157392">
        <w:rPr>
          <w:rFonts w:cstheme="minorHAnsi"/>
        </w:rPr>
        <w:t>Ri</w:t>
      </w:r>
      <w:r w:rsidRPr="00512AC5">
        <w:rPr>
          <w:rFonts w:cstheme="minorHAnsi"/>
        </w:rPr>
        <w:t xml:space="preserve">ghts and </w:t>
      </w:r>
      <w:r w:rsidR="00157392">
        <w:rPr>
          <w:rFonts w:cstheme="minorHAnsi"/>
        </w:rPr>
        <w:t>L</w:t>
      </w:r>
      <w:r w:rsidRPr="00512AC5">
        <w:rPr>
          <w:rFonts w:cstheme="minorHAnsi"/>
        </w:rPr>
        <w:t xml:space="preserve">icences, temporary </w:t>
      </w:r>
      <w:r w:rsidR="00157392">
        <w:rPr>
          <w:rFonts w:cstheme="minorHAnsi"/>
        </w:rPr>
        <w:t>M</w:t>
      </w:r>
      <w:r w:rsidRPr="00512AC5">
        <w:rPr>
          <w:rFonts w:cstheme="minorHAnsi"/>
        </w:rPr>
        <w:t xml:space="preserve">arket </w:t>
      </w:r>
      <w:r w:rsidR="00157392">
        <w:rPr>
          <w:rFonts w:cstheme="minorHAnsi"/>
        </w:rPr>
        <w:t>T</w:t>
      </w:r>
      <w:r w:rsidRPr="00512AC5">
        <w:rPr>
          <w:rFonts w:cstheme="minorHAnsi"/>
        </w:rPr>
        <w:t xml:space="preserve">rader </w:t>
      </w:r>
      <w:r w:rsidR="00157392">
        <w:rPr>
          <w:rFonts w:cstheme="minorHAnsi"/>
        </w:rPr>
        <w:t>Li</w:t>
      </w:r>
      <w:r w:rsidRPr="00512AC5">
        <w:rPr>
          <w:rFonts w:cstheme="minorHAnsi"/>
        </w:rPr>
        <w:t xml:space="preserve">cences, </w:t>
      </w:r>
      <w:r w:rsidR="00157392">
        <w:rPr>
          <w:rFonts w:cstheme="minorHAnsi"/>
        </w:rPr>
        <w:t>P</w:t>
      </w:r>
      <w:r w:rsidRPr="00512AC5">
        <w:rPr>
          <w:rFonts w:cstheme="minorHAnsi"/>
        </w:rPr>
        <w:t xml:space="preserve">ublic </w:t>
      </w:r>
      <w:r w:rsidR="00157392">
        <w:rPr>
          <w:rFonts w:cstheme="minorHAnsi"/>
        </w:rPr>
        <w:t>E</w:t>
      </w:r>
      <w:r w:rsidRPr="00512AC5">
        <w:rPr>
          <w:rFonts w:cstheme="minorHAnsi"/>
        </w:rPr>
        <w:t xml:space="preserve">ntertainment </w:t>
      </w:r>
      <w:r w:rsidR="00157392">
        <w:rPr>
          <w:rFonts w:cstheme="minorHAnsi"/>
        </w:rPr>
        <w:t>L</w:t>
      </w:r>
      <w:r w:rsidRPr="00512AC5">
        <w:rPr>
          <w:rFonts w:cstheme="minorHAnsi"/>
        </w:rPr>
        <w:t>icence (</w:t>
      </w:r>
      <w:proofErr w:type="spellStart"/>
      <w:r w:rsidRPr="00512AC5">
        <w:rPr>
          <w:rFonts w:cstheme="minorHAnsi"/>
        </w:rPr>
        <w:t>Bladen</w:t>
      </w:r>
      <w:proofErr w:type="spellEnd"/>
      <w:r w:rsidRPr="00512AC5">
        <w:rPr>
          <w:rFonts w:cstheme="minorHAnsi"/>
        </w:rPr>
        <w:t xml:space="preserve"> </w:t>
      </w:r>
      <w:r w:rsidRPr="00512AC5">
        <w:rPr>
          <w:rFonts w:cstheme="minorHAnsi"/>
          <w:i/>
          <w:iCs/>
        </w:rPr>
        <w:t>et al,</w:t>
      </w:r>
      <w:r w:rsidRPr="00512AC5">
        <w:rPr>
          <w:rFonts w:cstheme="minorHAnsi"/>
        </w:rPr>
        <w:t xml:space="preserve"> 2012).</w:t>
      </w:r>
    </w:p>
    <w:p w14:paraId="51BEB8C2" w14:textId="1CC2C5D1" w:rsidR="00CC252F" w:rsidRPr="00512AC5" w:rsidRDefault="00CC252F">
      <w:pPr>
        <w:rPr>
          <w:rFonts w:cstheme="minorHAnsi"/>
          <w:u w:val="single"/>
        </w:rPr>
      </w:pPr>
    </w:p>
    <w:p w14:paraId="772BA682" w14:textId="6ED4EF61" w:rsidR="00CC252F" w:rsidRPr="00512AC5" w:rsidRDefault="00CC252F">
      <w:pPr>
        <w:rPr>
          <w:rFonts w:cstheme="minorHAnsi"/>
        </w:rPr>
      </w:pPr>
      <w:r w:rsidRPr="00512AC5">
        <w:rPr>
          <w:rFonts w:cstheme="minorHAnsi"/>
        </w:rPr>
        <w:t xml:space="preserve">There is a requirement for the Café to hold a music licence as it will be playing recorded and live music through the opening hours (Gov, 2023b). </w:t>
      </w:r>
    </w:p>
    <w:p w14:paraId="79F04DAD" w14:textId="12E0E65A" w:rsidR="00CC252F" w:rsidRPr="00512AC5" w:rsidRDefault="00CC252F">
      <w:pPr>
        <w:rPr>
          <w:rFonts w:cstheme="minorHAnsi"/>
        </w:rPr>
      </w:pPr>
    </w:p>
    <w:p w14:paraId="58F1D1F3" w14:textId="38AAAFB1" w:rsidR="00CC252F" w:rsidRPr="00512AC5" w:rsidRDefault="00CC252F">
      <w:pPr>
        <w:rPr>
          <w:rFonts w:cstheme="minorHAnsi"/>
        </w:rPr>
      </w:pPr>
      <w:r w:rsidRPr="00512AC5">
        <w:rPr>
          <w:rFonts w:cstheme="minorHAnsi"/>
        </w:rPr>
        <w:t xml:space="preserve">Each staff member will obtain their </w:t>
      </w:r>
      <w:r w:rsidR="00671194">
        <w:rPr>
          <w:rFonts w:cstheme="minorHAnsi"/>
        </w:rPr>
        <w:t>L</w:t>
      </w:r>
      <w:r w:rsidRPr="00512AC5">
        <w:rPr>
          <w:rFonts w:cstheme="minorHAnsi"/>
        </w:rPr>
        <w:t xml:space="preserve">evel 2 in </w:t>
      </w:r>
      <w:r w:rsidR="00671194">
        <w:rPr>
          <w:rFonts w:cstheme="minorHAnsi"/>
        </w:rPr>
        <w:t>F</w:t>
      </w:r>
      <w:r w:rsidRPr="00512AC5">
        <w:rPr>
          <w:rFonts w:cstheme="minorHAnsi"/>
        </w:rPr>
        <w:t xml:space="preserve">ood </w:t>
      </w:r>
      <w:r w:rsidR="00671194">
        <w:rPr>
          <w:rFonts w:cstheme="minorHAnsi"/>
        </w:rPr>
        <w:t>H</w:t>
      </w:r>
      <w:r w:rsidRPr="00512AC5">
        <w:rPr>
          <w:rFonts w:cstheme="minorHAnsi"/>
        </w:rPr>
        <w:t xml:space="preserve">ygiene. This will ensure every employee has a strong working knowledge on safely handling and preparing food (CIEH, 2023). As well as food hygiene some staff members will be first aid trained (HSE, 2023b). </w:t>
      </w:r>
    </w:p>
    <w:p w14:paraId="41879A04" w14:textId="77777777" w:rsidR="00683CE5" w:rsidRPr="00512AC5" w:rsidRDefault="00683CE5">
      <w:pPr>
        <w:rPr>
          <w:rFonts w:cstheme="minorHAnsi"/>
        </w:rPr>
      </w:pPr>
    </w:p>
    <w:p w14:paraId="0A2C6AB1" w14:textId="77777777" w:rsidR="00683CE5" w:rsidRPr="00512AC5" w:rsidRDefault="00683CE5">
      <w:pPr>
        <w:rPr>
          <w:rFonts w:cstheme="minorHAnsi"/>
        </w:rPr>
      </w:pPr>
    </w:p>
    <w:p w14:paraId="6505B69B" w14:textId="77777777" w:rsidR="00683CE5" w:rsidRPr="00512AC5" w:rsidRDefault="00683CE5">
      <w:pPr>
        <w:rPr>
          <w:rFonts w:cstheme="minorHAnsi"/>
        </w:rPr>
      </w:pPr>
    </w:p>
    <w:p w14:paraId="273B3BE4" w14:textId="77777777" w:rsidR="00683CE5" w:rsidRPr="00512AC5" w:rsidRDefault="00683CE5">
      <w:pPr>
        <w:rPr>
          <w:rFonts w:cstheme="minorHAnsi"/>
        </w:rPr>
      </w:pPr>
    </w:p>
    <w:p w14:paraId="26755CAB" w14:textId="77777777" w:rsidR="00683CE5" w:rsidRPr="00512AC5" w:rsidRDefault="00683CE5">
      <w:pPr>
        <w:rPr>
          <w:rFonts w:cstheme="minorHAnsi"/>
        </w:rPr>
      </w:pPr>
    </w:p>
    <w:p w14:paraId="7F70C07E" w14:textId="77777777" w:rsidR="00683CE5" w:rsidRPr="00512AC5" w:rsidRDefault="00683CE5">
      <w:pPr>
        <w:rPr>
          <w:rFonts w:cstheme="minorHAnsi"/>
        </w:rPr>
      </w:pPr>
    </w:p>
    <w:p w14:paraId="2395A0B4" w14:textId="77777777" w:rsidR="00683CE5" w:rsidRPr="00512AC5" w:rsidRDefault="00683CE5">
      <w:pPr>
        <w:rPr>
          <w:rFonts w:cstheme="minorHAnsi"/>
        </w:rPr>
      </w:pPr>
    </w:p>
    <w:p w14:paraId="3E42E7D7" w14:textId="77777777" w:rsidR="00683CE5" w:rsidRPr="00512AC5" w:rsidRDefault="00683CE5">
      <w:pPr>
        <w:rPr>
          <w:rFonts w:cstheme="minorHAnsi"/>
        </w:rPr>
      </w:pPr>
    </w:p>
    <w:p w14:paraId="27C503C4" w14:textId="77777777" w:rsidR="00683CE5" w:rsidRPr="00512AC5" w:rsidRDefault="00683CE5">
      <w:pPr>
        <w:rPr>
          <w:rFonts w:cstheme="minorHAnsi"/>
        </w:rPr>
      </w:pPr>
    </w:p>
    <w:p w14:paraId="4C2E35D1" w14:textId="77777777" w:rsidR="00683CE5" w:rsidRPr="00512AC5" w:rsidRDefault="00683CE5">
      <w:pPr>
        <w:rPr>
          <w:rFonts w:cstheme="minorHAnsi"/>
        </w:rPr>
      </w:pPr>
    </w:p>
    <w:p w14:paraId="23D374EF" w14:textId="77777777" w:rsidR="002B342E" w:rsidRPr="00512AC5" w:rsidRDefault="002B342E">
      <w:pPr>
        <w:rPr>
          <w:rFonts w:cstheme="minorHAnsi"/>
        </w:rPr>
      </w:pPr>
    </w:p>
    <w:p w14:paraId="0239BEC8" w14:textId="77777777" w:rsidR="00884A86" w:rsidRPr="00512AC5" w:rsidRDefault="00884A86">
      <w:pPr>
        <w:rPr>
          <w:rFonts w:cstheme="minorHAnsi"/>
        </w:rPr>
      </w:pPr>
    </w:p>
    <w:p w14:paraId="7C58BCD8" w14:textId="77777777" w:rsidR="002B342E" w:rsidRPr="00512AC5" w:rsidRDefault="002B342E">
      <w:pPr>
        <w:rPr>
          <w:rFonts w:cstheme="minorHAnsi"/>
        </w:rPr>
      </w:pPr>
    </w:p>
    <w:p w14:paraId="7351A188" w14:textId="77777777" w:rsidR="002B342E" w:rsidRPr="00512AC5" w:rsidRDefault="002B342E">
      <w:pPr>
        <w:rPr>
          <w:rFonts w:cstheme="minorHAnsi"/>
        </w:rPr>
      </w:pPr>
    </w:p>
    <w:p w14:paraId="1DAEC0F0" w14:textId="77777777" w:rsidR="002B342E" w:rsidRPr="00512AC5" w:rsidRDefault="002B342E">
      <w:pPr>
        <w:rPr>
          <w:rFonts w:cstheme="minorHAnsi"/>
        </w:rPr>
      </w:pPr>
    </w:p>
    <w:p w14:paraId="542C8BA1" w14:textId="77777777" w:rsidR="002B342E" w:rsidRPr="00512AC5" w:rsidRDefault="002B342E">
      <w:pPr>
        <w:rPr>
          <w:rFonts w:cstheme="minorHAnsi"/>
        </w:rPr>
      </w:pPr>
    </w:p>
    <w:p w14:paraId="4BF59487" w14:textId="77777777" w:rsidR="002B342E" w:rsidRPr="00512AC5" w:rsidRDefault="002B342E">
      <w:pPr>
        <w:rPr>
          <w:rFonts w:cstheme="minorHAnsi"/>
        </w:rPr>
      </w:pPr>
    </w:p>
    <w:p w14:paraId="274FCE3E" w14:textId="77777777" w:rsidR="002B342E" w:rsidRPr="00512AC5" w:rsidRDefault="002B342E">
      <w:pPr>
        <w:rPr>
          <w:rFonts w:cstheme="minorHAnsi"/>
        </w:rPr>
      </w:pPr>
    </w:p>
    <w:p w14:paraId="68CFD6CE" w14:textId="22BC87B9" w:rsidR="002B342E" w:rsidRPr="00512AC5" w:rsidRDefault="002B342E">
      <w:pPr>
        <w:rPr>
          <w:rFonts w:cstheme="minorHAnsi"/>
        </w:rPr>
      </w:pPr>
    </w:p>
    <w:p w14:paraId="35AF95E1" w14:textId="77777777" w:rsidR="00CC252F" w:rsidRPr="00512AC5" w:rsidRDefault="00CC252F">
      <w:pPr>
        <w:rPr>
          <w:rFonts w:cstheme="minorHAnsi"/>
        </w:rPr>
      </w:pPr>
    </w:p>
    <w:p w14:paraId="4C9045D0" w14:textId="77777777" w:rsidR="00512AC5" w:rsidRDefault="00512AC5">
      <w:pPr>
        <w:rPr>
          <w:rFonts w:cstheme="minorHAnsi"/>
        </w:rPr>
      </w:pPr>
    </w:p>
    <w:p w14:paraId="62BE5762" w14:textId="3F5575AD" w:rsidR="00BF187D" w:rsidRPr="00512AC5" w:rsidRDefault="00BF187D">
      <w:pPr>
        <w:rPr>
          <w:rFonts w:cstheme="minorHAnsi"/>
          <w:b/>
          <w:bCs/>
          <w:u w:val="single"/>
        </w:rPr>
      </w:pPr>
      <w:r w:rsidRPr="00512AC5">
        <w:rPr>
          <w:rFonts w:cstheme="minorHAnsi"/>
          <w:b/>
          <w:bCs/>
          <w:u w:val="single"/>
        </w:rPr>
        <w:lastRenderedPageBreak/>
        <w:t>Finance</w:t>
      </w:r>
    </w:p>
    <w:p w14:paraId="3B2B4329" w14:textId="77777777" w:rsidR="00BF187D" w:rsidRPr="00512AC5" w:rsidRDefault="00BF187D">
      <w:pPr>
        <w:rPr>
          <w:rFonts w:cstheme="minorHAnsi"/>
          <w:b/>
          <w:bCs/>
          <w:u w:val="single"/>
        </w:rPr>
      </w:pPr>
    </w:p>
    <w:p w14:paraId="05BC5FB4" w14:textId="77777777" w:rsidR="00BF187D" w:rsidRPr="00512AC5" w:rsidRDefault="00BF187D">
      <w:pPr>
        <w:rPr>
          <w:rFonts w:cstheme="minorHAnsi"/>
          <w:u w:val="single"/>
        </w:rPr>
      </w:pPr>
      <w:r w:rsidRPr="00512AC5">
        <w:rPr>
          <w:rFonts w:cstheme="minorHAnsi"/>
          <w:u w:val="single"/>
        </w:rPr>
        <w:t>Budget</w:t>
      </w:r>
    </w:p>
    <w:p w14:paraId="26B02DC5" w14:textId="77777777" w:rsidR="00BF187D" w:rsidRPr="00512AC5" w:rsidRDefault="00BF187D">
      <w:pPr>
        <w:rPr>
          <w:rFonts w:cstheme="minorHAnsi"/>
          <w:u w:val="single"/>
        </w:rPr>
      </w:pPr>
    </w:p>
    <w:p w14:paraId="4FD8ACF1" w14:textId="0385ACC6" w:rsidR="00683CE5" w:rsidRPr="00512AC5" w:rsidRDefault="00683CE5">
      <w:pPr>
        <w:rPr>
          <w:rFonts w:cstheme="minorHAnsi"/>
        </w:rPr>
      </w:pPr>
      <w:r w:rsidRPr="00512AC5">
        <w:rPr>
          <w:rFonts w:cstheme="minorHAnsi"/>
        </w:rPr>
        <w:t xml:space="preserve">The budget is an important element </w:t>
      </w:r>
      <w:r w:rsidR="002B342E" w:rsidRPr="00512AC5">
        <w:rPr>
          <w:rFonts w:cstheme="minorHAnsi"/>
        </w:rPr>
        <w:t>used for financial planning (Wood and Robinson, 2013). The budget can provide an insight into the business and the consideration given for the various cost elements. It sets out the plans for income and expenditure during a future ti</w:t>
      </w:r>
      <w:r w:rsidR="00370A52">
        <w:rPr>
          <w:rFonts w:cstheme="minorHAnsi"/>
        </w:rPr>
        <w:t>m</w:t>
      </w:r>
      <w:r w:rsidR="002B342E" w:rsidRPr="00512AC5">
        <w:rPr>
          <w:rFonts w:cstheme="minorHAnsi"/>
        </w:rPr>
        <w:t>e period and is based on the objectives and strategy to achieve the objectives (</w:t>
      </w:r>
      <w:proofErr w:type="spellStart"/>
      <w:r w:rsidR="002B342E" w:rsidRPr="00512AC5">
        <w:rPr>
          <w:rFonts w:cstheme="minorHAnsi"/>
        </w:rPr>
        <w:t>Weetman</w:t>
      </w:r>
      <w:proofErr w:type="spellEnd"/>
      <w:r w:rsidR="002B342E" w:rsidRPr="00512AC5">
        <w:rPr>
          <w:rFonts w:cstheme="minorHAnsi"/>
        </w:rPr>
        <w:t>, 2010). The budget for the café will consider</w:t>
      </w:r>
      <w:r w:rsidR="004C1B69" w:rsidRPr="00512AC5">
        <w:rPr>
          <w:rFonts w:cstheme="minorHAnsi"/>
        </w:rPr>
        <w:t xml:space="preserve"> the predicted income over the three</w:t>
      </w:r>
      <w:r w:rsidR="002B342E" w:rsidRPr="00512AC5">
        <w:rPr>
          <w:rFonts w:cstheme="minorHAnsi"/>
        </w:rPr>
        <w:t xml:space="preserve"> month opening period</w:t>
      </w:r>
      <w:r w:rsidR="004C1B69" w:rsidRPr="00512AC5">
        <w:rPr>
          <w:rFonts w:cstheme="minorHAnsi"/>
        </w:rPr>
        <w:t>,</w:t>
      </w:r>
      <w:r w:rsidR="002B342E" w:rsidRPr="00512AC5">
        <w:rPr>
          <w:rFonts w:cstheme="minorHAnsi"/>
        </w:rPr>
        <w:t xml:space="preserve"> the initial </w:t>
      </w:r>
      <w:r w:rsidR="004C1B69" w:rsidRPr="00512AC5">
        <w:rPr>
          <w:rFonts w:cstheme="minorHAnsi"/>
        </w:rPr>
        <w:t xml:space="preserve">costs </w:t>
      </w:r>
      <w:r w:rsidR="002B342E" w:rsidRPr="00512AC5">
        <w:rPr>
          <w:rFonts w:cstheme="minorHAnsi"/>
        </w:rPr>
        <w:t xml:space="preserve">and running costs accumulated over this time. </w:t>
      </w:r>
    </w:p>
    <w:p w14:paraId="466F733D" w14:textId="77777777" w:rsidR="00683CE5" w:rsidRPr="00512AC5" w:rsidRDefault="00683CE5">
      <w:pPr>
        <w:rPr>
          <w:rFonts w:cstheme="minorHAnsi"/>
          <w:u w:val="single"/>
        </w:rPr>
      </w:pPr>
    </w:p>
    <w:tbl>
      <w:tblPr>
        <w:tblW w:w="5480" w:type="dxa"/>
        <w:tblLook w:val="04A0" w:firstRow="1" w:lastRow="0" w:firstColumn="1" w:lastColumn="0" w:noHBand="0" w:noVBand="1"/>
      </w:tblPr>
      <w:tblGrid>
        <w:gridCol w:w="3120"/>
        <w:gridCol w:w="1320"/>
        <w:gridCol w:w="1040"/>
      </w:tblGrid>
      <w:tr w:rsidR="002B342E" w:rsidRPr="00512AC5" w14:paraId="69FD1099" w14:textId="77777777" w:rsidTr="002B342E">
        <w:trPr>
          <w:trHeight w:val="320"/>
        </w:trPr>
        <w:tc>
          <w:tcPr>
            <w:tcW w:w="3120" w:type="dxa"/>
            <w:tcBorders>
              <w:top w:val="nil"/>
              <w:left w:val="nil"/>
              <w:bottom w:val="nil"/>
              <w:right w:val="nil"/>
            </w:tcBorders>
            <w:shd w:val="clear" w:color="auto" w:fill="auto"/>
            <w:noWrap/>
            <w:vAlign w:val="bottom"/>
            <w:hideMark/>
          </w:tcPr>
          <w:p w14:paraId="3CA4D542" w14:textId="77777777" w:rsidR="002B342E" w:rsidRPr="00512AC5" w:rsidRDefault="002B342E" w:rsidP="002B342E">
            <w:pPr>
              <w:rPr>
                <w:rFonts w:eastAsia="Times New Roman" w:cstheme="minorHAnsi"/>
                <w:b/>
                <w:bCs/>
                <w:color w:val="000000"/>
                <w:lang w:eastAsia="en-GB"/>
              </w:rPr>
            </w:pPr>
            <w:r w:rsidRPr="00512AC5">
              <w:rPr>
                <w:rFonts w:eastAsia="Times New Roman" w:cstheme="minorHAnsi"/>
                <w:b/>
                <w:bCs/>
                <w:color w:val="000000"/>
                <w:lang w:eastAsia="en-GB"/>
              </w:rPr>
              <w:t xml:space="preserve">Budget </w:t>
            </w:r>
          </w:p>
        </w:tc>
        <w:tc>
          <w:tcPr>
            <w:tcW w:w="1320" w:type="dxa"/>
            <w:tcBorders>
              <w:top w:val="nil"/>
              <w:left w:val="nil"/>
              <w:bottom w:val="nil"/>
              <w:right w:val="nil"/>
            </w:tcBorders>
            <w:shd w:val="clear" w:color="auto" w:fill="auto"/>
            <w:noWrap/>
            <w:vAlign w:val="bottom"/>
            <w:hideMark/>
          </w:tcPr>
          <w:p w14:paraId="1A96269C" w14:textId="77777777" w:rsidR="002B342E" w:rsidRPr="00512AC5" w:rsidRDefault="002B342E" w:rsidP="002B342E">
            <w:pPr>
              <w:rPr>
                <w:rFonts w:eastAsia="Times New Roman" w:cstheme="minorHAnsi"/>
                <w:b/>
                <w:bCs/>
                <w:color w:val="000000"/>
                <w:lang w:eastAsia="en-GB"/>
              </w:rPr>
            </w:pPr>
          </w:p>
        </w:tc>
        <w:tc>
          <w:tcPr>
            <w:tcW w:w="1040" w:type="dxa"/>
            <w:tcBorders>
              <w:top w:val="nil"/>
              <w:left w:val="nil"/>
              <w:bottom w:val="nil"/>
              <w:right w:val="nil"/>
            </w:tcBorders>
            <w:shd w:val="clear" w:color="auto" w:fill="auto"/>
            <w:noWrap/>
            <w:vAlign w:val="bottom"/>
            <w:hideMark/>
          </w:tcPr>
          <w:p w14:paraId="0D53FC27" w14:textId="77777777" w:rsidR="002B342E" w:rsidRPr="00512AC5" w:rsidRDefault="002B342E" w:rsidP="002B342E">
            <w:pPr>
              <w:rPr>
                <w:rFonts w:eastAsia="Times New Roman" w:cstheme="minorHAnsi"/>
                <w:lang w:eastAsia="en-GB"/>
              </w:rPr>
            </w:pPr>
          </w:p>
        </w:tc>
      </w:tr>
      <w:tr w:rsidR="002B342E" w:rsidRPr="00512AC5" w14:paraId="4C88EAB8" w14:textId="77777777" w:rsidTr="002B342E">
        <w:trPr>
          <w:trHeight w:val="320"/>
        </w:trPr>
        <w:tc>
          <w:tcPr>
            <w:tcW w:w="3120" w:type="dxa"/>
            <w:tcBorders>
              <w:top w:val="nil"/>
              <w:left w:val="nil"/>
              <w:bottom w:val="nil"/>
              <w:right w:val="nil"/>
            </w:tcBorders>
            <w:shd w:val="clear" w:color="auto" w:fill="auto"/>
            <w:noWrap/>
            <w:vAlign w:val="bottom"/>
            <w:hideMark/>
          </w:tcPr>
          <w:p w14:paraId="2C72B2C5" w14:textId="77777777" w:rsidR="002B342E" w:rsidRPr="00512AC5" w:rsidRDefault="002B342E" w:rsidP="002B342E">
            <w:pPr>
              <w:rPr>
                <w:rFonts w:eastAsia="Times New Roman" w:cstheme="minorHAnsi"/>
                <w:lang w:eastAsia="en-GB"/>
              </w:rPr>
            </w:pPr>
          </w:p>
        </w:tc>
        <w:tc>
          <w:tcPr>
            <w:tcW w:w="1320" w:type="dxa"/>
            <w:tcBorders>
              <w:top w:val="nil"/>
              <w:left w:val="nil"/>
              <w:bottom w:val="nil"/>
              <w:right w:val="nil"/>
            </w:tcBorders>
            <w:shd w:val="clear" w:color="auto" w:fill="auto"/>
            <w:noWrap/>
            <w:vAlign w:val="bottom"/>
            <w:hideMark/>
          </w:tcPr>
          <w:p w14:paraId="47410CB4" w14:textId="77777777" w:rsidR="002B342E" w:rsidRPr="00512AC5" w:rsidRDefault="002B342E" w:rsidP="002B342E">
            <w:pPr>
              <w:rPr>
                <w:rFonts w:eastAsia="Times New Roman" w:cstheme="minorHAnsi"/>
                <w:lang w:eastAsia="en-GB"/>
              </w:rPr>
            </w:pPr>
          </w:p>
        </w:tc>
        <w:tc>
          <w:tcPr>
            <w:tcW w:w="1040" w:type="dxa"/>
            <w:tcBorders>
              <w:top w:val="nil"/>
              <w:left w:val="nil"/>
              <w:bottom w:val="nil"/>
              <w:right w:val="nil"/>
            </w:tcBorders>
            <w:shd w:val="clear" w:color="auto" w:fill="auto"/>
            <w:noWrap/>
            <w:vAlign w:val="bottom"/>
            <w:hideMark/>
          </w:tcPr>
          <w:p w14:paraId="259126C4" w14:textId="77777777" w:rsidR="002B342E" w:rsidRPr="00512AC5" w:rsidRDefault="002B342E" w:rsidP="002B342E">
            <w:pPr>
              <w:rPr>
                <w:rFonts w:eastAsia="Times New Roman" w:cstheme="minorHAnsi"/>
                <w:lang w:eastAsia="en-GB"/>
              </w:rPr>
            </w:pPr>
          </w:p>
        </w:tc>
      </w:tr>
      <w:tr w:rsidR="002B342E" w:rsidRPr="00512AC5" w14:paraId="636A7A32" w14:textId="77777777" w:rsidTr="002B342E">
        <w:trPr>
          <w:trHeight w:val="320"/>
        </w:trPr>
        <w:tc>
          <w:tcPr>
            <w:tcW w:w="3120" w:type="dxa"/>
            <w:tcBorders>
              <w:top w:val="nil"/>
              <w:left w:val="nil"/>
              <w:bottom w:val="nil"/>
              <w:right w:val="nil"/>
            </w:tcBorders>
            <w:shd w:val="clear" w:color="auto" w:fill="auto"/>
            <w:noWrap/>
            <w:vAlign w:val="bottom"/>
            <w:hideMark/>
          </w:tcPr>
          <w:p w14:paraId="3BA1738E" w14:textId="77777777" w:rsidR="002B342E" w:rsidRPr="00512AC5" w:rsidRDefault="002B342E" w:rsidP="002B342E">
            <w:pPr>
              <w:rPr>
                <w:rFonts w:eastAsia="Times New Roman" w:cstheme="minorHAnsi"/>
                <w:b/>
                <w:bCs/>
                <w:color w:val="000000"/>
                <w:lang w:eastAsia="en-GB"/>
              </w:rPr>
            </w:pPr>
            <w:r w:rsidRPr="00512AC5">
              <w:rPr>
                <w:rFonts w:eastAsia="Times New Roman" w:cstheme="minorHAnsi"/>
                <w:b/>
                <w:bCs/>
                <w:color w:val="000000"/>
                <w:lang w:eastAsia="en-GB"/>
              </w:rPr>
              <w:t>Income</w:t>
            </w:r>
          </w:p>
        </w:tc>
        <w:tc>
          <w:tcPr>
            <w:tcW w:w="1320" w:type="dxa"/>
            <w:tcBorders>
              <w:top w:val="nil"/>
              <w:left w:val="nil"/>
              <w:bottom w:val="nil"/>
              <w:right w:val="nil"/>
            </w:tcBorders>
            <w:shd w:val="clear" w:color="auto" w:fill="auto"/>
            <w:noWrap/>
            <w:vAlign w:val="bottom"/>
            <w:hideMark/>
          </w:tcPr>
          <w:p w14:paraId="3BDAD8D7" w14:textId="77777777" w:rsidR="002B342E" w:rsidRPr="00512AC5" w:rsidRDefault="002B342E" w:rsidP="002B342E">
            <w:pPr>
              <w:rPr>
                <w:rFonts w:eastAsia="Times New Roman" w:cstheme="minorHAnsi"/>
                <w:b/>
                <w:bCs/>
                <w:color w:val="000000"/>
                <w:lang w:eastAsia="en-GB"/>
              </w:rPr>
            </w:pPr>
          </w:p>
        </w:tc>
        <w:tc>
          <w:tcPr>
            <w:tcW w:w="1040" w:type="dxa"/>
            <w:tcBorders>
              <w:top w:val="nil"/>
              <w:left w:val="nil"/>
              <w:bottom w:val="nil"/>
              <w:right w:val="nil"/>
            </w:tcBorders>
            <w:shd w:val="clear" w:color="auto" w:fill="auto"/>
            <w:noWrap/>
            <w:vAlign w:val="bottom"/>
            <w:hideMark/>
          </w:tcPr>
          <w:p w14:paraId="55BD8A2B" w14:textId="77777777" w:rsidR="002B342E" w:rsidRPr="00512AC5" w:rsidRDefault="002B342E" w:rsidP="002B342E">
            <w:pPr>
              <w:rPr>
                <w:rFonts w:eastAsia="Times New Roman" w:cstheme="minorHAnsi"/>
                <w:lang w:eastAsia="en-GB"/>
              </w:rPr>
            </w:pPr>
          </w:p>
        </w:tc>
      </w:tr>
      <w:tr w:rsidR="002B342E" w:rsidRPr="00512AC5" w14:paraId="7CD12AC2" w14:textId="77777777" w:rsidTr="002B342E">
        <w:trPr>
          <w:trHeight w:val="320"/>
        </w:trPr>
        <w:tc>
          <w:tcPr>
            <w:tcW w:w="3120" w:type="dxa"/>
            <w:tcBorders>
              <w:top w:val="nil"/>
              <w:left w:val="nil"/>
              <w:bottom w:val="nil"/>
              <w:right w:val="nil"/>
            </w:tcBorders>
            <w:shd w:val="clear" w:color="auto" w:fill="auto"/>
            <w:noWrap/>
            <w:vAlign w:val="bottom"/>
            <w:hideMark/>
          </w:tcPr>
          <w:p w14:paraId="06DEC38F" w14:textId="77777777" w:rsidR="002B342E" w:rsidRPr="00512AC5" w:rsidRDefault="002B342E" w:rsidP="002B342E">
            <w:pPr>
              <w:rPr>
                <w:rFonts w:eastAsia="Times New Roman" w:cstheme="minorHAnsi"/>
                <w:color w:val="000000"/>
                <w:lang w:eastAsia="en-GB"/>
              </w:rPr>
            </w:pPr>
            <w:r w:rsidRPr="00512AC5">
              <w:rPr>
                <w:rFonts w:eastAsia="Times New Roman" w:cstheme="minorHAnsi"/>
                <w:color w:val="000000"/>
                <w:lang w:eastAsia="en-GB"/>
              </w:rPr>
              <w:t xml:space="preserve">Café Sales </w:t>
            </w:r>
          </w:p>
        </w:tc>
        <w:tc>
          <w:tcPr>
            <w:tcW w:w="1320" w:type="dxa"/>
            <w:tcBorders>
              <w:top w:val="nil"/>
              <w:left w:val="nil"/>
              <w:bottom w:val="nil"/>
              <w:right w:val="nil"/>
            </w:tcBorders>
            <w:shd w:val="clear" w:color="auto" w:fill="auto"/>
            <w:noWrap/>
            <w:vAlign w:val="bottom"/>
            <w:hideMark/>
          </w:tcPr>
          <w:p w14:paraId="2B00EDF0" w14:textId="77777777" w:rsidR="002B342E" w:rsidRPr="00512AC5" w:rsidRDefault="002B342E" w:rsidP="002B342E">
            <w:pPr>
              <w:rPr>
                <w:rFonts w:eastAsia="Times New Roman" w:cstheme="minorHAnsi"/>
                <w:color w:val="000000"/>
                <w:lang w:eastAsia="en-GB"/>
              </w:rPr>
            </w:pPr>
          </w:p>
        </w:tc>
        <w:tc>
          <w:tcPr>
            <w:tcW w:w="1040" w:type="dxa"/>
            <w:tcBorders>
              <w:top w:val="nil"/>
              <w:left w:val="nil"/>
              <w:bottom w:val="nil"/>
              <w:right w:val="nil"/>
            </w:tcBorders>
            <w:shd w:val="clear" w:color="auto" w:fill="auto"/>
            <w:noWrap/>
            <w:vAlign w:val="bottom"/>
            <w:hideMark/>
          </w:tcPr>
          <w:p w14:paraId="5DB4D160" w14:textId="77777777" w:rsidR="002B342E" w:rsidRPr="00512AC5" w:rsidRDefault="002B342E" w:rsidP="002B342E">
            <w:pPr>
              <w:jc w:val="right"/>
              <w:rPr>
                <w:rFonts w:eastAsia="Times New Roman" w:cstheme="minorHAnsi"/>
                <w:color w:val="000000"/>
                <w:lang w:eastAsia="en-GB"/>
              </w:rPr>
            </w:pPr>
            <w:r w:rsidRPr="00512AC5">
              <w:rPr>
                <w:rFonts w:eastAsia="Times New Roman" w:cstheme="minorHAnsi"/>
                <w:color w:val="000000"/>
                <w:lang w:eastAsia="en-GB"/>
              </w:rPr>
              <w:t>36,000</w:t>
            </w:r>
          </w:p>
        </w:tc>
      </w:tr>
      <w:tr w:rsidR="002B342E" w:rsidRPr="00512AC5" w14:paraId="460EA536" w14:textId="77777777" w:rsidTr="002B342E">
        <w:trPr>
          <w:trHeight w:val="320"/>
        </w:trPr>
        <w:tc>
          <w:tcPr>
            <w:tcW w:w="3120" w:type="dxa"/>
            <w:tcBorders>
              <w:top w:val="nil"/>
              <w:left w:val="nil"/>
              <w:bottom w:val="nil"/>
              <w:right w:val="nil"/>
            </w:tcBorders>
            <w:shd w:val="clear" w:color="auto" w:fill="auto"/>
            <w:noWrap/>
            <w:vAlign w:val="bottom"/>
            <w:hideMark/>
          </w:tcPr>
          <w:p w14:paraId="7F626157" w14:textId="77777777" w:rsidR="002B342E" w:rsidRPr="00512AC5" w:rsidRDefault="002B342E" w:rsidP="002B342E">
            <w:pPr>
              <w:rPr>
                <w:rFonts w:eastAsia="Times New Roman" w:cstheme="minorHAnsi"/>
                <w:color w:val="000000"/>
                <w:lang w:eastAsia="en-GB"/>
              </w:rPr>
            </w:pPr>
            <w:r w:rsidRPr="00512AC5">
              <w:rPr>
                <w:rFonts w:eastAsia="Times New Roman" w:cstheme="minorHAnsi"/>
                <w:color w:val="000000"/>
                <w:lang w:eastAsia="en-GB"/>
              </w:rPr>
              <w:t xml:space="preserve">Event Sales </w:t>
            </w:r>
          </w:p>
        </w:tc>
        <w:tc>
          <w:tcPr>
            <w:tcW w:w="1320" w:type="dxa"/>
            <w:tcBorders>
              <w:top w:val="nil"/>
              <w:left w:val="nil"/>
              <w:bottom w:val="nil"/>
              <w:right w:val="nil"/>
            </w:tcBorders>
            <w:shd w:val="clear" w:color="auto" w:fill="auto"/>
            <w:noWrap/>
            <w:vAlign w:val="bottom"/>
            <w:hideMark/>
          </w:tcPr>
          <w:p w14:paraId="7C3D3306" w14:textId="77777777" w:rsidR="002B342E" w:rsidRPr="00512AC5" w:rsidRDefault="002B342E" w:rsidP="002B342E">
            <w:pPr>
              <w:rPr>
                <w:rFonts w:eastAsia="Times New Roman" w:cstheme="minorHAnsi"/>
                <w:color w:val="000000"/>
                <w:lang w:eastAsia="en-GB"/>
              </w:rPr>
            </w:pPr>
          </w:p>
        </w:tc>
        <w:tc>
          <w:tcPr>
            <w:tcW w:w="1040" w:type="dxa"/>
            <w:tcBorders>
              <w:top w:val="nil"/>
              <w:left w:val="nil"/>
              <w:bottom w:val="single" w:sz="4" w:space="0" w:color="auto"/>
              <w:right w:val="nil"/>
            </w:tcBorders>
            <w:shd w:val="clear" w:color="auto" w:fill="auto"/>
            <w:noWrap/>
            <w:vAlign w:val="bottom"/>
            <w:hideMark/>
          </w:tcPr>
          <w:p w14:paraId="52DB6716" w14:textId="77777777" w:rsidR="002B342E" w:rsidRPr="00512AC5" w:rsidRDefault="002B342E" w:rsidP="002B342E">
            <w:pPr>
              <w:jc w:val="right"/>
              <w:rPr>
                <w:rFonts w:eastAsia="Times New Roman" w:cstheme="minorHAnsi"/>
                <w:color w:val="000000"/>
                <w:lang w:eastAsia="en-GB"/>
              </w:rPr>
            </w:pPr>
            <w:r w:rsidRPr="00512AC5">
              <w:rPr>
                <w:rFonts w:eastAsia="Times New Roman" w:cstheme="minorHAnsi"/>
                <w:color w:val="000000"/>
                <w:lang w:eastAsia="en-GB"/>
              </w:rPr>
              <w:t>15,000</w:t>
            </w:r>
          </w:p>
        </w:tc>
      </w:tr>
      <w:tr w:rsidR="002B342E" w:rsidRPr="00512AC5" w14:paraId="368313F6" w14:textId="77777777" w:rsidTr="002B342E">
        <w:trPr>
          <w:trHeight w:val="320"/>
        </w:trPr>
        <w:tc>
          <w:tcPr>
            <w:tcW w:w="3120" w:type="dxa"/>
            <w:tcBorders>
              <w:top w:val="nil"/>
              <w:left w:val="nil"/>
              <w:bottom w:val="nil"/>
              <w:right w:val="nil"/>
            </w:tcBorders>
            <w:shd w:val="clear" w:color="auto" w:fill="auto"/>
            <w:noWrap/>
            <w:vAlign w:val="bottom"/>
            <w:hideMark/>
          </w:tcPr>
          <w:p w14:paraId="3AE4E9E0" w14:textId="77777777" w:rsidR="002B342E" w:rsidRPr="00512AC5" w:rsidRDefault="002B342E" w:rsidP="002B342E">
            <w:pPr>
              <w:jc w:val="right"/>
              <w:rPr>
                <w:rFonts w:eastAsia="Times New Roman" w:cstheme="minorHAnsi"/>
                <w:color w:val="000000"/>
                <w:lang w:eastAsia="en-GB"/>
              </w:rPr>
            </w:pPr>
          </w:p>
        </w:tc>
        <w:tc>
          <w:tcPr>
            <w:tcW w:w="1320" w:type="dxa"/>
            <w:tcBorders>
              <w:top w:val="nil"/>
              <w:left w:val="nil"/>
              <w:bottom w:val="nil"/>
              <w:right w:val="nil"/>
            </w:tcBorders>
            <w:shd w:val="clear" w:color="auto" w:fill="auto"/>
            <w:noWrap/>
            <w:vAlign w:val="bottom"/>
            <w:hideMark/>
          </w:tcPr>
          <w:p w14:paraId="7AED075F" w14:textId="77777777" w:rsidR="002B342E" w:rsidRPr="00512AC5" w:rsidRDefault="002B342E" w:rsidP="002B342E">
            <w:pPr>
              <w:rPr>
                <w:rFonts w:eastAsia="Times New Roman" w:cstheme="minorHAnsi"/>
                <w:lang w:eastAsia="en-GB"/>
              </w:rPr>
            </w:pPr>
          </w:p>
        </w:tc>
        <w:tc>
          <w:tcPr>
            <w:tcW w:w="1040" w:type="dxa"/>
            <w:tcBorders>
              <w:top w:val="nil"/>
              <w:left w:val="nil"/>
              <w:bottom w:val="nil"/>
              <w:right w:val="nil"/>
            </w:tcBorders>
            <w:shd w:val="clear" w:color="auto" w:fill="auto"/>
            <w:noWrap/>
            <w:vAlign w:val="bottom"/>
            <w:hideMark/>
          </w:tcPr>
          <w:p w14:paraId="7240AEE9" w14:textId="77777777" w:rsidR="002B342E" w:rsidRPr="00512AC5" w:rsidRDefault="002B342E" w:rsidP="002B342E">
            <w:pPr>
              <w:jc w:val="right"/>
              <w:rPr>
                <w:rFonts w:eastAsia="Times New Roman" w:cstheme="minorHAnsi"/>
                <w:color w:val="000000"/>
                <w:lang w:eastAsia="en-GB"/>
              </w:rPr>
            </w:pPr>
            <w:r w:rsidRPr="00512AC5">
              <w:rPr>
                <w:rFonts w:eastAsia="Times New Roman" w:cstheme="minorHAnsi"/>
                <w:color w:val="000000"/>
                <w:lang w:eastAsia="en-GB"/>
              </w:rPr>
              <w:t>51,000</w:t>
            </w:r>
          </w:p>
        </w:tc>
      </w:tr>
      <w:tr w:rsidR="002B342E" w:rsidRPr="00512AC5" w14:paraId="52750B98" w14:textId="77777777" w:rsidTr="002B342E">
        <w:trPr>
          <w:trHeight w:val="320"/>
        </w:trPr>
        <w:tc>
          <w:tcPr>
            <w:tcW w:w="3120" w:type="dxa"/>
            <w:tcBorders>
              <w:top w:val="nil"/>
              <w:left w:val="nil"/>
              <w:bottom w:val="nil"/>
              <w:right w:val="nil"/>
            </w:tcBorders>
            <w:shd w:val="clear" w:color="auto" w:fill="auto"/>
            <w:noWrap/>
            <w:vAlign w:val="bottom"/>
            <w:hideMark/>
          </w:tcPr>
          <w:p w14:paraId="5DA18CD2" w14:textId="77777777" w:rsidR="002B342E" w:rsidRPr="00512AC5" w:rsidRDefault="002B342E" w:rsidP="002B342E">
            <w:pPr>
              <w:jc w:val="right"/>
              <w:rPr>
                <w:rFonts w:eastAsia="Times New Roman" w:cstheme="minorHAnsi"/>
                <w:color w:val="000000"/>
                <w:lang w:eastAsia="en-GB"/>
              </w:rPr>
            </w:pPr>
          </w:p>
        </w:tc>
        <w:tc>
          <w:tcPr>
            <w:tcW w:w="1320" w:type="dxa"/>
            <w:tcBorders>
              <w:top w:val="nil"/>
              <w:left w:val="nil"/>
              <w:bottom w:val="nil"/>
              <w:right w:val="nil"/>
            </w:tcBorders>
            <w:shd w:val="clear" w:color="auto" w:fill="auto"/>
            <w:noWrap/>
            <w:vAlign w:val="bottom"/>
            <w:hideMark/>
          </w:tcPr>
          <w:p w14:paraId="19A446EF" w14:textId="77777777" w:rsidR="002B342E" w:rsidRPr="00512AC5" w:rsidRDefault="002B342E" w:rsidP="002B342E">
            <w:pPr>
              <w:rPr>
                <w:rFonts w:eastAsia="Times New Roman" w:cstheme="minorHAnsi"/>
                <w:lang w:eastAsia="en-GB"/>
              </w:rPr>
            </w:pPr>
          </w:p>
        </w:tc>
        <w:tc>
          <w:tcPr>
            <w:tcW w:w="1040" w:type="dxa"/>
            <w:tcBorders>
              <w:top w:val="nil"/>
              <w:left w:val="nil"/>
              <w:bottom w:val="nil"/>
              <w:right w:val="nil"/>
            </w:tcBorders>
            <w:shd w:val="clear" w:color="auto" w:fill="auto"/>
            <w:noWrap/>
            <w:vAlign w:val="bottom"/>
            <w:hideMark/>
          </w:tcPr>
          <w:p w14:paraId="4E41EEDA" w14:textId="77777777" w:rsidR="002B342E" w:rsidRPr="00512AC5" w:rsidRDefault="002B342E" w:rsidP="002B342E">
            <w:pPr>
              <w:rPr>
                <w:rFonts w:eastAsia="Times New Roman" w:cstheme="minorHAnsi"/>
                <w:lang w:eastAsia="en-GB"/>
              </w:rPr>
            </w:pPr>
          </w:p>
        </w:tc>
      </w:tr>
      <w:tr w:rsidR="002B342E" w:rsidRPr="00512AC5" w14:paraId="79558C55" w14:textId="77777777" w:rsidTr="002B342E">
        <w:trPr>
          <w:trHeight w:val="320"/>
        </w:trPr>
        <w:tc>
          <w:tcPr>
            <w:tcW w:w="3120" w:type="dxa"/>
            <w:tcBorders>
              <w:top w:val="nil"/>
              <w:left w:val="nil"/>
              <w:bottom w:val="nil"/>
              <w:right w:val="nil"/>
            </w:tcBorders>
            <w:shd w:val="clear" w:color="auto" w:fill="auto"/>
            <w:noWrap/>
            <w:vAlign w:val="bottom"/>
            <w:hideMark/>
          </w:tcPr>
          <w:p w14:paraId="6F4A9D5C" w14:textId="77777777" w:rsidR="002B342E" w:rsidRPr="00512AC5" w:rsidRDefault="002B342E" w:rsidP="002B342E">
            <w:pPr>
              <w:rPr>
                <w:rFonts w:eastAsia="Times New Roman" w:cstheme="minorHAnsi"/>
                <w:color w:val="000000"/>
                <w:lang w:eastAsia="en-GB"/>
              </w:rPr>
            </w:pPr>
            <w:r w:rsidRPr="00512AC5">
              <w:rPr>
                <w:rFonts w:eastAsia="Times New Roman" w:cstheme="minorHAnsi"/>
                <w:color w:val="000000"/>
                <w:lang w:eastAsia="en-GB"/>
              </w:rPr>
              <w:t xml:space="preserve">Cost of Sales </w:t>
            </w:r>
          </w:p>
        </w:tc>
        <w:tc>
          <w:tcPr>
            <w:tcW w:w="1320" w:type="dxa"/>
            <w:tcBorders>
              <w:top w:val="nil"/>
              <w:left w:val="nil"/>
              <w:bottom w:val="nil"/>
              <w:right w:val="nil"/>
            </w:tcBorders>
            <w:shd w:val="clear" w:color="auto" w:fill="auto"/>
            <w:noWrap/>
            <w:vAlign w:val="bottom"/>
            <w:hideMark/>
          </w:tcPr>
          <w:p w14:paraId="1C83B5C7" w14:textId="77777777" w:rsidR="002B342E" w:rsidRPr="00512AC5" w:rsidRDefault="002B342E" w:rsidP="002B342E">
            <w:pPr>
              <w:jc w:val="right"/>
              <w:rPr>
                <w:rFonts w:eastAsia="Times New Roman" w:cstheme="minorHAnsi"/>
                <w:color w:val="000000"/>
                <w:lang w:eastAsia="en-GB"/>
              </w:rPr>
            </w:pPr>
            <w:r w:rsidRPr="00512AC5">
              <w:rPr>
                <w:rFonts w:eastAsia="Times New Roman" w:cstheme="minorHAnsi"/>
                <w:color w:val="000000"/>
                <w:lang w:eastAsia="en-GB"/>
              </w:rPr>
              <w:t>5000</w:t>
            </w:r>
          </w:p>
        </w:tc>
        <w:tc>
          <w:tcPr>
            <w:tcW w:w="1040" w:type="dxa"/>
            <w:tcBorders>
              <w:top w:val="nil"/>
              <w:left w:val="nil"/>
              <w:bottom w:val="nil"/>
              <w:right w:val="nil"/>
            </w:tcBorders>
            <w:shd w:val="clear" w:color="auto" w:fill="auto"/>
            <w:noWrap/>
            <w:vAlign w:val="bottom"/>
            <w:hideMark/>
          </w:tcPr>
          <w:p w14:paraId="03E167BE" w14:textId="77777777" w:rsidR="002B342E" w:rsidRPr="00512AC5" w:rsidRDefault="002B342E" w:rsidP="002B342E">
            <w:pPr>
              <w:jc w:val="right"/>
              <w:rPr>
                <w:rFonts w:eastAsia="Times New Roman" w:cstheme="minorHAnsi"/>
                <w:color w:val="000000"/>
                <w:lang w:eastAsia="en-GB"/>
              </w:rPr>
            </w:pPr>
          </w:p>
        </w:tc>
      </w:tr>
      <w:tr w:rsidR="002B342E" w:rsidRPr="00512AC5" w14:paraId="61D28E1B" w14:textId="77777777" w:rsidTr="002B342E">
        <w:trPr>
          <w:trHeight w:val="320"/>
        </w:trPr>
        <w:tc>
          <w:tcPr>
            <w:tcW w:w="3120" w:type="dxa"/>
            <w:tcBorders>
              <w:top w:val="nil"/>
              <w:left w:val="nil"/>
              <w:bottom w:val="nil"/>
              <w:right w:val="nil"/>
            </w:tcBorders>
            <w:shd w:val="clear" w:color="auto" w:fill="auto"/>
            <w:noWrap/>
            <w:vAlign w:val="bottom"/>
            <w:hideMark/>
          </w:tcPr>
          <w:p w14:paraId="61F58E71" w14:textId="77777777" w:rsidR="002B342E" w:rsidRPr="00512AC5" w:rsidRDefault="002B342E" w:rsidP="002B342E">
            <w:pPr>
              <w:rPr>
                <w:rFonts w:eastAsia="Times New Roman" w:cstheme="minorHAnsi"/>
                <w:lang w:eastAsia="en-GB"/>
              </w:rPr>
            </w:pPr>
          </w:p>
        </w:tc>
        <w:tc>
          <w:tcPr>
            <w:tcW w:w="1320" w:type="dxa"/>
            <w:tcBorders>
              <w:top w:val="nil"/>
              <w:left w:val="nil"/>
              <w:bottom w:val="nil"/>
              <w:right w:val="nil"/>
            </w:tcBorders>
            <w:shd w:val="clear" w:color="auto" w:fill="auto"/>
            <w:noWrap/>
            <w:vAlign w:val="bottom"/>
            <w:hideMark/>
          </w:tcPr>
          <w:p w14:paraId="24665EBE" w14:textId="77777777" w:rsidR="002B342E" w:rsidRPr="00512AC5" w:rsidRDefault="002B342E" w:rsidP="002B342E">
            <w:pPr>
              <w:rPr>
                <w:rFonts w:eastAsia="Times New Roman" w:cstheme="minorHAnsi"/>
                <w:lang w:eastAsia="en-GB"/>
              </w:rPr>
            </w:pPr>
          </w:p>
        </w:tc>
        <w:tc>
          <w:tcPr>
            <w:tcW w:w="1040" w:type="dxa"/>
            <w:tcBorders>
              <w:top w:val="nil"/>
              <w:left w:val="nil"/>
              <w:bottom w:val="nil"/>
              <w:right w:val="nil"/>
            </w:tcBorders>
            <w:shd w:val="clear" w:color="auto" w:fill="auto"/>
            <w:noWrap/>
            <w:vAlign w:val="bottom"/>
            <w:hideMark/>
          </w:tcPr>
          <w:p w14:paraId="064D62C3" w14:textId="77777777" w:rsidR="002B342E" w:rsidRPr="00512AC5" w:rsidRDefault="002B342E" w:rsidP="002B342E">
            <w:pPr>
              <w:rPr>
                <w:rFonts w:eastAsia="Times New Roman" w:cstheme="minorHAnsi"/>
                <w:lang w:eastAsia="en-GB"/>
              </w:rPr>
            </w:pPr>
          </w:p>
        </w:tc>
      </w:tr>
      <w:tr w:rsidR="002B342E" w:rsidRPr="00512AC5" w14:paraId="6D360C33" w14:textId="77777777" w:rsidTr="002B342E">
        <w:trPr>
          <w:trHeight w:val="320"/>
        </w:trPr>
        <w:tc>
          <w:tcPr>
            <w:tcW w:w="3120" w:type="dxa"/>
            <w:tcBorders>
              <w:top w:val="nil"/>
              <w:left w:val="nil"/>
              <w:bottom w:val="nil"/>
              <w:right w:val="nil"/>
            </w:tcBorders>
            <w:shd w:val="clear" w:color="auto" w:fill="auto"/>
            <w:noWrap/>
            <w:vAlign w:val="bottom"/>
            <w:hideMark/>
          </w:tcPr>
          <w:p w14:paraId="65A295A5" w14:textId="77777777" w:rsidR="002B342E" w:rsidRPr="00512AC5" w:rsidRDefault="002B342E" w:rsidP="002B342E">
            <w:pPr>
              <w:rPr>
                <w:rFonts w:eastAsia="Times New Roman" w:cstheme="minorHAnsi"/>
                <w:b/>
                <w:bCs/>
                <w:color w:val="000000"/>
                <w:lang w:eastAsia="en-GB"/>
              </w:rPr>
            </w:pPr>
            <w:r w:rsidRPr="00512AC5">
              <w:rPr>
                <w:rFonts w:eastAsia="Times New Roman" w:cstheme="minorHAnsi"/>
                <w:b/>
                <w:bCs/>
                <w:color w:val="000000"/>
                <w:lang w:eastAsia="en-GB"/>
              </w:rPr>
              <w:t>Gross Profit</w:t>
            </w:r>
          </w:p>
        </w:tc>
        <w:tc>
          <w:tcPr>
            <w:tcW w:w="1320" w:type="dxa"/>
            <w:tcBorders>
              <w:top w:val="nil"/>
              <w:left w:val="nil"/>
              <w:bottom w:val="nil"/>
              <w:right w:val="nil"/>
            </w:tcBorders>
            <w:shd w:val="clear" w:color="auto" w:fill="auto"/>
            <w:noWrap/>
            <w:vAlign w:val="bottom"/>
            <w:hideMark/>
          </w:tcPr>
          <w:p w14:paraId="2953D41A" w14:textId="77777777" w:rsidR="002B342E" w:rsidRPr="00512AC5" w:rsidRDefault="002B342E" w:rsidP="002B342E">
            <w:pPr>
              <w:rPr>
                <w:rFonts w:eastAsia="Times New Roman" w:cstheme="minorHAnsi"/>
                <w:b/>
                <w:bCs/>
                <w:color w:val="000000"/>
                <w:lang w:eastAsia="en-GB"/>
              </w:rPr>
            </w:pPr>
          </w:p>
        </w:tc>
        <w:tc>
          <w:tcPr>
            <w:tcW w:w="1040" w:type="dxa"/>
            <w:tcBorders>
              <w:top w:val="single" w:sz="4" w:space="0" w:color="auto"/>
              <w:left w:val="nil"/>
              <w:bottom w:val="nil"/>
              <w:right w:val="nil"/>
            </w:tcBorders>
            <w:shd w:val="clear" w:color="auto" w:fill="auto"/>
            <w:noWrap/>
            <w:vAlign w:val="bottom"/>
            <w:hideMark/>
          </w:tcPr>
          <w:p w14:paraId="0FFCB846" w14:textId="77777777" w:rsidR="002B342E" w:rsidRPr="00512AC5" w:rsidRDefault="002B342E" w:rsidP="002B342E">
            <w:pPr>
              <w:jc w:val="right"/>
              <w:rPr>
                <w:rFonts w:eastAsia="Times New Roman" w:cstheme="minorHAnsi"/>
                <w:color w:val="000000"/>
                <w:lang w:eastAsia="en-GB"/>
              </w:rPr>
            </w:pPr>
            <w:r w:rsidRPr="00512AC5">
              <w:rPr>
                <w:rFonts w:eastAsia="Times New Roman" w:cstheme="minorHAnsi"/>
                <w:color w:val="000000"/>
                <w:lang w:eastAsia="en-GB"/>
              </w:rPr>
              <w:t>46,000</w:t>
            </w:r>
          </w:p>
        </w:tc>
      </w:tr>
      <w:tr w:rsidR="002B342E" w:rsidRPr="00512AC5" w14:paraId="5838C41F" w14:textId="77777777" w:rsidTr="002B342E">
        <w:trPr>
          <w:trHeight w:val="320"/>
        </w:trPr>
        <w:tc>
          <w:tcPr>
            <w:tcW w:w="3120" w:type="dxa"/>
            <w:tcBorders>
              <w:top w:val="nil"/>
              <w:left w:val="nil"/>
              <w:bottom w:val="nil"/>
              <w:right w:val="nil"/>
            </w:tcBorders>
            <w:shd w:val="clear" w:color="auto" w:fill="auto"/>
            <w:noWrap/>
            <w:vAlign w:val="bottom"/>
            <w:hideMark/>
          </w:tcPr>
          <w:p w14:paraId="4D7EF843" w14:textId="77777777" w:rsidR="002B342E" w:rsidRPr="00512AC5" w:rsidRDefault="002B342E" w:rsidP="002B342E">
            <w:pPr>
              <w:jc w:val="right"/>
              <w:rPr>
                <w:rFonts w:eastAsia="Times New Roman" w:cstheme="minorHAnsi"/>
                <w:color w:val="000000"/>
                <w:lang w:eastAsia="en-GB"/>
              </w:rPr>
            </w:pPr>
          </w:p>
        </w:tc>
        <w:tc>
          <w:tcPr>
            <w:tcW w:w="1320" w:type="dxa"/>
            <w:tcBorders>
              <w:top w:val="nil"/>
              <w:left w:val="nil"/>
              <w:bottom w:val="nil"/>
              <w:right w:val="nil"/>
            </w:tcBorders>
            <w:shd w:val="clear" w:color="auto" w:fill="auto"/>
            <w:noWrap/>
            <w:vAlign w:val="bottom"/>
            <w:hideMark/>
          </w:tcPr>
          <w:p w14:paraId="1B07065F" w14:textId="77777777" w:rsidR="002B342E" w:rsidRPr="00512AC5" w:rsidRDefault="002B342E" w:rsidP="002B342E">
            <w:pPr>
              <w:rPr>
                <w:rFonts w:eastAsia="Times New Roman" w:cstheme="minorHAnsi"/>
                <w:lang w:eastAsia="en-GB"/>
              </w:rPr>
            </w:pPr>
          </w:p>
        </w:tc>
        <w:tc>
          <w:tcPr>
            <w:tcW w:w="1040" w:type="dxa"/>
            <w:tcBorders>
              <w:top w:val="nil"/>
              <w:left w:val="nil"/>
              <w:bottom w:val="nil"/>
              <w:right w:val="nil"/>
            </w:tcBorders>
            <w:shd w:val="clear" w:color="auto" w:fill="auto"/>
            <w:noWrap/>
            <w:vAlign w:val="bottom"/>
            <w:hideMark/>
          </w:tcPr>
          <w:p w14:paraId="778C30CB" w14:textId="77777777" w:rsidR="002B342E" w:rsidRPr="00512AC5" w:rsidRDefault="002B342E" w:rsidP="002B342E">
            <w:pPr>
              <w:rPr>
                <w:rFonts w:eastAsia="Times New Roman" w:cstheme="minorHAnsi"/>
                <w:lang w:eastAsia="en-GB"/>
              </w:rPr>
            </w:pPr>
          </w:p>
        </w:tc>
      </w:tr>
      <w:tr w:rsidR="002B342E" w:rsidRPr="00512AC5" w14:paraId="0E9F6E06" w14:textId="77777777" w:rsidTr="002B342E">
        <w:trPr>
          <w:trHeight w:val="320"/>
        </w:trPr>
        <w:tc>
          <w:tcPr>
            <w:tcW w:w="3120" w:type="dxa"/>
            <w:tcBorders>
              <w:top w:val="nil"/>
              <w:left w:val="nil"/>
              <w:bottom w:val="nil"/>
              <w:right w:val="nil"/>
            </w:tcBorders>
            <w:shd w:val="clear" w:color="auto" w:fill="auto"/>
            <w:noWrap/>
            <w:vAlign w:val="bottom"/>
            <w:hideMark/>
          </w:tcPr>
          <w:p w14:paraId="14C8B427" w14:textId="77777777" w:rsidR="002B342E" w:rsidRPr="00512AC5" w:rsidRDefault="002B342E" w:rsidP="002B342E">
            <w:pPr>
              <w:rPr>
                <w:rFonts w:eastAsia="Times New Roman" w:cstheme="minorHAnsi"/>
                <w:b/>
                <w:bCs/>
                <w:color w:val="000000"/>
                <w:lang w:eastAsia="en-GB"/>
              </w:rPr>
            </w:pPr>
            <w:r w:rsidRPr="00512AC5">
              <w:rPr>
                <w:rFonts w:eastAsia="Times New Roman" w:cstheme="minorHAnsi"/>
                <w:b/>
                <w:bCs/>
                <w:color w:val="000000"/>
                <w:lang w:eastAsia="en-GB"/>
              </w:rPr>
              <w:t xml:space="preserve">Expenditure </w:t>
            </w:r>
          </w:p>
        </w:tc>
        <w:tc>
          <w:tcPr>
            <w:tcW w:w="1320" w:type="dxa"/>
            <w:tcBorders>
              <w:top w:val="nil"/>
              <w:left w:val="nil"/>
              <w:bottom w:val="nil"/>
              <w:right w:val="nil"/>
            </w:tcBorders>
            <w:shd w:val="clear" w:color="auto" w:fill="auto"/>
            <w:noWrap/>
            <w:vAlign w:val="bottom"/>
            <w:hideMark/>
          </w:tcPr>
          <w:p w14:paraId="72B3FC4E" w14:textId="77777777" w:rsidR="002B342E" w:rsidRPr="00512AC5" w:rsidRDefault="002B342E" w:rsidP="002B342E">
            <w:pPr>
              <w:rPr>
                <w:rFonts w:eastAsia="Times New Roman" w:cstheme="minorHAnsi"/>
                <w:b/>
                <w:bCs/>
                <w:color w:val="000000"/>
                <w:lang w:eastAsia="en-GB"/>
              </w:rPr>
            </w:pPr>
          </w:p>
        </w:tc>
        <w:tc>
          <w:tcPr>
            <w:tcW w:w="1040" w:type="dxa"/>
            <w:tcBorders>
              <w:top w:val="nil"/>
              <w:left w:val="nil"/>
              <w:bottom w:val="nil"/>
              <w:right w:val="nil"/>
            </w:tcBorders>
            <w:shd w:val="clear" w:color="auto" w:fill="auto"/>
            <w:noWrap/>
            <w:vAlign w:val="bottom"/>
            <w:hideMark/>
          </w:tcPr>
          <w:p w14:paraId="7DE328C1" w14:textId="77777777" w:rsidR="002B342E" w:rsidRPr="00512AC5" w:rsidRDefault="002B342E" w:rsidP="002B342E">
            <w:pPr>
              <w:rPr>
                <w:rFonts w:eastAsia="Times New Roman" w:cstheme="minorHAnsi"/>
                <w:lang w:eastAsia="en-GB"/>
              </w:rPr>
            </w:pPr>
          </w:p>
        </w:tc>
      </w:tr>
      <w:tr w:rsidR="002B342E" w:rsidRPr="00512AC5" w14:paraId="59748108" w14:textId="77777777" w:rsidTr="002B342E">
        <w:trPr>
          <w:trHeight w:val="320"/>
        </w:trPr>
        <w:tc>
          <w:tcPr>
            <w:tcW w:w="3120" w:type="dxa"/>
            <w:tcBorders>
              <w:top w:val="nil"/>
              <w:left w:val="nil"/>
              <w:bottom w:val="nil"/>
              <w:right w:val="nil"/>
            </w:tcBorders>
            <w:shd w:val="clear" w:color="auto" w:fill="auto"/>
            <w:noWrap/>
            <w:vAlign w:val="bottom"/>
            <w:hideMark/>
          </w:tcPr>
          <w:p w14:paraId="154CA40A" w14:textId="77777777" w:rsidR="002B342E" w:rsidRPr="00512AC5" w:rsidRDefault="002B342E" w:rsidP="002B342E">
            <w:pPr>
              <w:rPr>
                <w:rFonts w:eastAsia="Times New Roman" w:cstheme="minorHAnsi"/>
                <w:color w:val="000000"/>
                <w:lang w:eastAsia="en-GB"/>
              </w:rPr>
            </w:pPr>
            <w:r w:rsidRPr="00512AC5">
              <w:rPr>
                <w:rFonts w:eastAsia="Times New Roman" w:cstheme="minorHAnsi"/>
                <w:color w:val="000000"/>
                <w:lang w:eastAsia="en-GB"/>
              </w:rPr>
              <w:t>Equipment costs</w:t>
            </w:r>
          </w:p>
        </w:tc>
        <w:tc>
          <w:tcPr>
            <w:tcW w:w="1320" w:type="dxa"/>
            <w:tcBorders>
              <w:top w:val="nil"/>
              <w:left w:val="nil"/>
              <w:bottom w:val="nil"/>
              <w:right w:val="nil"/>
            </w:tcBorders>
            <w:shd w:val="clear" w:color="auto" w:fill="auto"/>
            <w:noWrap/>
            <w:vAlign w:val="bottom"/>
            <w:hideMark/>
          </w:tcPr>
          <w:p w14:paraId="383DCE87" w14:textId="77777777" w:rsidR="002B342E" w:rsidRPr="00512AC5" w:rsidRDefault="002B342E" w:rsidP="002B342E">
            <w:pPr>
              <w:jc w:val="right"/>
              <w:rPr>
                <w:rFonts w:eastAsia="Times New Roman" w:cstheme="minorHAnsi"/>
                <w:color w:val="000000"/>
                <w:lang w:eastAsia="en-GB"/>
              </w:rPr>
            </w:pPr>
            <w:r w:rsidRPr="00512AC5">
              <w:rPr>
                <w:rFonts w:eastAsia="Times New Roman" w:cstheme="minorHAnsi"/>
                <w:color w:val="000000"/>
                <w:lang w:eastAsia="en-GB"/>
              </w:rPr>
              <w:t>3000</w:t>
            </w:r>
          </w:p>
        </w:tc>
        <w:tc>
          <w:tcPr>
            <w:tcW w:w="1040" w:type="dxa"/>
            <w:tcBorders>
              <w:top w:val="nil"/>
              <w:left w:val="nil"/>
              <w:bottom w:val="nil"/>
              <w:right w:val="nil"/>
            </w:tcBorders>
            <w:shd w:val="clear" w:color="auto" w:fill="auto"/>
            <w:noWrap/>
            <w:vAlign w:val="bottom"/>
            <w:hideMark/>
          </w:tcPr>
          <w:p w14:paraId="3628E20B" w14:textId="77777777" w:rsidR="002B342E" w:rsidRPr="00512AC5" w:rsidRDefault="002B342E" w:rsidP="002B342E">
            <w:pPr>
              <w:jc w:val="right"/>
              <w:rPr>
                <w:rFonts w:eastAsia="Times New Roman" w:cstheme="minorHAnsi"/>
                <w:color w:val="000000"/>
                <w:lang w:eastAsia="en-GB"/>
              </w:rPr>
            </w:pPr>
          </w:p>
        </w:tc>
      </w:tr>
      <w:tr w:rsidR="002B342E" w:rsidRPr="00512AC5" w14:paraId="36348946" w14:textId="77777777" w:rsidTr="002B342E">
        <w:trPr>
          <w:trHeight w:val="320"/>
        </w:trPr>
        <w:tc>
          <w:tcPr>
            <w:tcW w:w="3120" w:type="dxa"/>
            <w:tcBorders>
              <w:top w:val="nil"/>
              <w:left w:val="nil"/>
              <w:bottom w:val="nil"/>
              <w:right w:val="nil"/>
            </w:tcBorders>
            <w:shd w:val="clear" w:color="auto" w:fill="auto"/>
            <w:noWrap/>
            <w:vAlign w:val="bottom"/>
            <w:hideMark/>
          </w:tcPr>
          <w:p w14:paraId="65870338" w14:textId="77777777" w:rsidR="002B342E" w:rsidRPr="00512AC5" w:rsidRDefault="002B342E" w:rsidP="002B342E">
            <w:pPr>
              <w:rPr>
                <w:rFonts w:eastAsia="Times New Roman" w:cstheme="minorHAnsi"/>
                <w:color w:val="000000"/>
                <w:lang w:eastAsia="en-GB"/>
              </w:rPr>
            </w:pPr>
            <w:r w:rsidRPr="00512AC5">
              <w:rPr>
                <w:rFonts w:eastAsia="Times New Roman" w:cstheme="minorHAnsi"/>
                <w:color w:val="000000"/>
                <w:lang w:eastAsia="en-GB"/>
              </w:rPr>
              <w:t xml:space="preserve">Venue </w:t>
            </w:r>
          </w:p>
        </w:tc>
        <w:tc>
          <w:tcPr>
            <w:tcW w:w="1320" w:type="dxa"/>
            <w:tcBorders>
              <w:top w:val="nil"/>
              <w:left w:val="nil"/>
              <w:bottom w:val="nil"/>
              <w:right w:val="nil"/>
            </w:tcBorders>
            <w:shd w:val="clear" w:color="auto" w:fill="auto"/>
            <w:noWrap/>
            <w:vAlign w:val="bottom"/>
            <w:hideMark/>
          </w:tcPr>
          <w:p w14:paraId="07936A17" w14:textId="77777777" w:rsidR="002B342E" w:rsidRPr="00512AC5" w:rsidRDefault="002B342E" w:rsidP="002B342E">
            <w:pPr>
              <w:jc w:val="right"/>
              <w:rPr>
                <w:rFonts w:eastAsia="Times New Roman" w:cstheme="minorHAnsi"/>
                <w:color w:val="000000"/>
                <w:lang w:eastAsia="en-GB"/>
              </w:rPr>
            </w:pPr>
            <w:r w:rsidRPr="00512AC5">
              <w:rPr>
                <w:rFonts w:eastAsia="Times New Roman" w:cstheme="minorHAnsi"/>
                <w:color w:val="000000"/>
                <w:lang w:eastAsia="en-GB"/>
              </w:rPr>
              <w:t>650</w:t>
            </w:r>
          </w:p>
        </w:tc>
        <w:tc>
          <w:tcPr>
            <w:tcW w:w="1040" w:type="dxa"/>
            <w:tcBorders>
              <w:top w:val="nil"/>
              <w:left w:val="nil"/>
              <w:bottom w:val="nil"/>
              <w:right w:val="nil"/>
            </w:tcBorders>
            <w:shd w:val="clear" w:color="auto" w:fill="auto"/>
            <w:noWrap/>
            <w:vAlign w:val="bottom"/>
            <w:hideMark/>
          </w:tcPr>
          <w:p w14:paraId="3D59B9AA" w14:textId="77777777" w:rsidR="002B342E" w:rsidRPr="00512AC5" w:rsidRDefault="002B342E" w:rsidP="002B342E">
            <w:pPr>
              <w:jc w:val="right"/>
              <w:rPr>
                <w:rFonts w:eastAsia="Times New Roman" w:cstheme="minorHAnsi"/>
                <w:color w:val="000000"/>
                <w:lang w:eastAsia="en-GB"/>
              </w:rPr>
            </w:pPr>
          </w:p>
        </w:tc>
      </w:tr>
      <w:tr w:rsidR="002B342E" w:rsidRPr="00512AC5" w14:paraId="7774F500" w14:textId="77777777" w:rsidTr="002B342E">
        <w:trPr>
          <w:trHeight w:val="320"/>
        </w:trPr>
        <w:tc>
          <w:tcPr>
            <w:tcW w:w="3120" w:type="dxa"/>
            <w:tcBorders>
              <w:top w:val="nil"/>
              <w:left w:val="nil"/>
              <w:bottom w:val="nil"/>
              <w:right w:val="nil"/>
            </w:tcBorders>
            <w:shd w:val="clear" w:color="auto" w:fill="auto"/>
            <w:noWrap/>
            <w:vAlign w:val="bottom"/>
            <w:hideMark/>
          </w:tcPr>
          <w:p w14:paraId="18830618" w14:textId="77777777" w:rsidR="002B342E" w:rsidRPr="00512AC5" w:rsidRDefault="002B342E" w:rsidP="002B342E">
            <w:pPr>
              <w:rPr>
                <w:rFonts w:eastAsia="Times New Roman" w:cstheme="minorHAnsi"/>
                <w:color w:val="000000"/>
                <w:lang w:eastAsia="en-GB"/>
              </w:rPr>
            </w:pPr>
            <w:r w:rsidRPr="00512AC5">
              <w:rPr>
                <w:rFonts w:eastAsia="Times New Roman" w:cstheme="minorHAnsi"/>
                <w:color w:val="000000"/>
                <w:lang w:eastAsia="en-GB"/>
              </w:rPr>
              <w:t xml:space="preserve">Equipment </w:t>
            </w:r>
            <w:proofErr w:type="gramStart"/>
            <w:r w:rsidRPr="00512AC5">
              <w:rPr>
                <w:rFonts w:eastAsia="Times New Roman" w:cstheme="minorHAnsi"/>
                <w:color w:val="000000"/>
                <w:lang w:eastAsia="en-GB"/>
              </w:rPr>
              <w:t>hire</w:t>
            </w:r>
            <w:proofErr w:type="gramEnd"/>
          </w:p>
        </w:tc>
        <w:tc>
          <w:tcPr>
            <w:tcW w:w="1320" w:type="dxa"/>
            <w:tcBorders>
              <w:top w:val="nil"/>
              <w:left w:val="nil"/>
              <w:bottom w:val="nil"/>
              <w:right w:val="nil"/>
            </w:tcBorders>
            <w:shd w:val="clear" w:color="auto" w:fill="auto"/>
            <w:noWrap/>
            <w:vAlign w:val="bottom"/>
            <w:hideMark/>
          </w:tcPr>
          <w:p w14:paraId="758D7B04" w14:textId="77777777" w:rsidR="002B342E" w:rsidRPr="00512AC5" w:rsidRDefault="002B342E" w:rsidP="002B342E">
            <w:pPr>
              <w:jc w:val="right"/>
              <w:rPr>
                <w:rFonts w:eastAsia="Times New Roman" w:cstheme="minorHAnsi"/>
                <w:color w:val="000000"/>
                <w:lang w:eastAsia="en-GB"/>
              </w:rPr>
            </w:pPr>
            <w:r w:rsidRPr="00512AC5">
              <w:rPr>
                <w:rFonts w:eastAsia="Times New Roman" w:cstheme="minorHAnsi"/>
                <w:color w:val="000000"/>
                <w:lang w:eastAsia="en-GB"/>
              </w:rPr>
              <w:t>2760</w:t>
            </w:r>
          </w:p>
        </w:tc>
        <w:tc>
          <w:tcPr>
            <w:tcW w:w="1040" w:type="dxa"/>
            <w:tcBorders>
              <w:top w:val="nil"/>
              <w:left w:val="nil"/>
              <w:bottom w:val="nil"/>
              <w:right w:val="nil"/>
            </w:tcBorders>
            <w:shd w:val="clear" w:color="auto" w:fill="auto"/>
            <w:noWrap/>
            <w:vAlign w:val="bottom"/>
            <w:hideMark/>
          </w:tcPr>
          <w:p w14:paraId="4FB5406A" w14:textId="77777777" w:rsidR="002B342E" w:rsidRPr="00512AC5" w:rsidRDefault="002B342E" w:rsidP="002B342E">
            <w:pPr>
              <w:jc w:val="right"/>
              <w:rPr>
                <w:rFonts w:eastAsia="Times New Roman" w:cstheme="minorHAnsi"/>
                <w:color w:val="000000"/>
                <w:lang w:eastAsia="en-GB"/>
              </w:rPr>
            </w:pPr>
          </w:p>
        </w:tc>
      </w:tr>
      <w:tr w:rsidR="002B342E" w:rsidRPr="00512AC5" w14:paraId="3E6BB032" w14:textId="77777777" w:rsidTr="002B342E">
        <w:trPr>
          <w:trHeight w:val="320"/>
        </w:trPr>
        <w:tc>
          <w:tcPr>
            <w:tcW w:w="3120" w:type="dxa"/>
            <w:tcBorders>
              <w:top w:val="nil"/>
              <w:left w:val="nil"/>
              <w:bottom w:val="nil"/>
              <w:right w:val="nil"/>
            </w:tcBorders>
            <w:shd w:val="clear" w:color="auto" w:fill="auto"/>
            <w:noWrap/>
            <w:vAlign w:val="bottom"/>
            <w:hideMark/>
          </w:tcPr>
          <w:p w14:paraId="5CE800AD" w14:textId="77777777" w:rsidR="002B342E" w:rsidRPr="00512AC5" w:rsidRDefault="002B342E" w:rsidP="002B342E">
            <w:pPr>
              <w:rPr>
                <w:rFonts w:eastAsia="Times New Roman" w:cstheme="minorHAnsi"/>
                <w:color w:val="000000"/>
                <w:lang w:eastAsia="en-GB"/>
              </w:rPr>
            </w:pPr>
            <w:r w:rsidRPr="00512AC5">
              <w:rPr>
                <w:rFonts w:eastAsia="Times New Roman" w:cstheme="minorHAnsi"/>
                <w:color w:val="000000"/>
                <w:lang w:eastAsia="en-GB"/>
              </w:rPr>
              <w:t xml:space="preserve">Salaries </w:t>
            </w:r>
          </w:p>
        </w:tc>
        <w:tc>
          <w:tcPr>
            <w:tcW w:w="1320" w:type="dxa"/>
            <w:tcBorders>
              <w:top w:val="nil"/>
              <w:left w:val="nil"/>
              <w:bottom w:val="nil"/>
              <w:right w:val="nil"/>
            </w:tcBorders>
            <w:shd w:val="clear" w:color="auto" w:fill="auto"/>
            <w:noWrap/>
            <w:vAlign w:val="bottom"/>
            <w:hideMark/>
          </w:tcPr>
          <w:p w14:paraId="4B6EDA78" w14:textId="77777777" w:rsidR="002B342E" w:rsidRPr="00512AC5" w:rsidRDefault="002B342E" w:rsidP="002B342E">
            <w:pPr>
              <w:jc w:val="right"/>
              <w:rPr>
                <w:rFonts w:eastAsia="Times New Roman" w:cstheme="minorHAnsi"/>
                <w:color w:val="000000"/>
                <w:lang w:eastAsia="en-GB"/>
              </w:rPr>
            </w:pPr>
            <w:r w:rsidRPr="00512AC5">
              <w:rPr>
                <w:rFonts w:eastAsia="Times New Roman" w:cstheme="minorHAnsi"/>
                <w:color w:val="000000"/>
                <w:lang w:eastAsia="en-GB"/>
              </w:rPr>
              <w:t>20000</w:t>
            </w:r>
          </w:p>
        </w:tc>
        <w:tc>
          <w:tcPr>
            <w:tcW w:w="1040" w:type="dxa"/>
            <w:tcBorders>
              <w:top w:val="nil"/>
              <w:left w:val="nil"/>
              <w:bottom w:val="nil"/>
              <w:right w:val="nil"/>
            </w:tcBorders>
            <w:shd w:val="clear" w:color="auto" w:fill="auto"/>
            <w:noWrap/>
            <w:vAlign w:val="bottom"/>
            <w:hideMark/>
          </w:tcPr>
          <w:p w14:paraId="76BFFD77" w14:textId="77777777" w:rsidR="002B342E" w:rsidRPr="00512AC5" w:rsidRDefault="002B342E" w:rsidP="002B342E">
            <w:pPr>
              <w:jc w:val="right"/>
              <w:rPr>
                <w:rFonts w:eastAsia="Times New Roman" w:cstheme="minorHAnsi"/>
                <w:color w:val="000000"/>
                <w:lang w:eastAsia="en-GB"/>
              </w:rPr>
            </w:pPr>
          </w:p>
        </w:tc>
      </w:tr>
      <w:tr w:rsidR="002B342E" w:rsidRPr="00512AC5" w14:paraId="7535E869" w14:textId="77777777" w:rsidTr="002B342E">
        <w:trPr>
          <w:trHeight w:val="320"/>
        </w:trPr>
        <w:tc>
          <w:tcPr>
            <w:tcW w:w="3120" w:type="dxa"/>
            <w:tcBorders>
              <w:top w:val="nil"/>
              <w:left w:val="nil"/>
              <w:bottom w:val="nil"/>
              <w:right w:val="nil"/>
            </w:tcBorders>
            <w:shd w:val="clear" w:color="auto" w:fill="auto"/>
            <w:noWrap/>
            <w:vAlign w:val="bottom"/>
            <w:hideMark/>
          </w:tcPr>
          <w:p w14:paraId="445352A5" w14:textId="77777777" w:rsidR="002B342E" w:rsidRPr="00512AC5" w:rsidRDefault="002B342E" w:rsidP="002B342E">
            <w:pPr>
              <w:rPr>
                <w:rFonts w:eastAsia="Times New Roman" w:cstheme="minorHAnsi"/>
                <w:color w:val="000000"/>
                <w:lang w:eastAsia="en-GB"/>
              </w:rPr>
            </w:pPr>
            <w:r w:rsidRPr="00512AC5">
              <w:rPr>
                <w:rFonts w:eastAsia="Times New Roman" w:cstheme="minorHAnsi"/>
                <w:color w:val="000000"/>
                <w:lang w:eastAsia="en-GB"/>
              </w:rPr>
              <w:t xml:space="preserve">Insurance </w:t>
            </w:r>
          </w:p>
        </w:tc>
        <w:tc>
          <w:tcPr>
            <w:tcW w:w="1320" w:type="dxa"/>
            <w:tcBorders>
              <w:top w:val="nil"/>
              <w:left w:val="nil"/>
              <w:bottom w:val="nil"/>
              <w:right w:val="nil"/>
            </w:tcBorders>
            <w:shd w:val="clear" w:color="auto" w:fill="auto"/>
            <w:noWrap/>
            <w:vAlign w:val="bottom"/>
            <w:hideMark/>
          </w:tcPr>
          <w:p w14:paraId="4B964DAC" w14:textId="77777777" w:rsidR="002B342E" w:rsidRPr="00512AC5" w:rsidRDefault="002B342E" w:rsidP="002B342E">
            <w:pPr>
              <w:jc w:val="right"/>
              <w:rPr>
                <w:rFonts w:eastAsia="Times New Roman" w:cstheme="minorHAnsi"/>
                <w:color w:val="000000"/>
                <w:lang w:eastAsia="en-GB"/>
              </w:rPr>
            </w:pPr>
            <w:r w:rsidRPr="00512AC5">
              <w:rPr>
                <w:rFonts w:eastAsia="Times New Roman" w:cstheme="minorHAnsi"/>
                <w:color w:val="000000"/>
                <w:lang w:eastAsia="en-GB"/>
              </w:rPr>
              <w:t>800</w:t>
            </w:r>
          </w:p>
        </w:tc>
        <w:tc>
          <w:tcPr>
            <w:tcW w:w="1040" w:type="dxa"/>
            <w:tcBorders>
              <w:top w:val="nil"/>
              <w:left w:val="nil"/>
              <w:bottom w:val="nil"/>
              <w:right w:val="nil"/>
            </w:tcBorders>
            <w:shd w:val="clear" w:color="auto" w:fill="auto"/>
            <w:noWrap/>
            <w:vAlign w:val="bottom"/>
            <w:hideMark/>
          </w:tcPr>
          <w:p w14:paraId="602E8F22" w14:textId="77777777" w:rsidR="002B342E" w:rsidRPr="00512AC5" w:rsidRDefault="002B342E" w:rsidP="002B342E">
            <w:pPr>
              <w:jc w:val="right"/>
              <w:rPr>
                <w:rFonts w:eastAsia="Times New Roman" w:cstheme="minorHAnsi"/>
                <w:color w:val="000000"/>
                <w:lang w:eastAsia="en-GB"/>
              </w:rPr>
            </w:pPr>
          </w:p>
        </w:tc>
      </w:tr>
      <w:tr w:rsidR="002B342E" w:rsidRPr="00512AC5" w14:paraId="6275B975" w14:textId="77777777" w:rsidTr="002B342E">
        <w:trPr>
          <w:trHeight w:val="320"/>
        </w:trPr>
        <w:tc>
          <w:tcPr>
            <w:tcW w:w="3120" w:type="dxa"/>
            <w:tcBorders>
              <w:top w:val="nil"/>
              <w:left w:val="nil"/>
              <w:bottom w:val="nil"/>
              <w:right w:val="nil"/>
            </w:tcBorders>
            <w:shd w:val="clear" w:color="auto" w:fill="auto"/>
            <w:noWrap/>
            <w:vAlign w:val="bottom"/>
            <w:hideMark/>
          </w:tcPr>
          <w:p w14:paraId="3021F4EA" w14:textId="77777777" w:rsidR="002B342E" w:rsidRPr="00512AC5" w:rsidRDefault="002B342E" w:rsidP="002B342E">
            <w:pPr>
              <w:rPr>
                <w:rFonts w:eastAsia="Times New Roman" w:cstheme="minorHAnsi"/>
                <w:color w:val="000000"/>
                <w:lang w:eastAsia="en-GB"/>
              </w:rPr>
            </w:pPr>
            <w:r w:rsidRPr="00512AC5">
              <w:rPr>
                <w:rFonts w:eastAsia="Times New Roman" w:cstheme="minorHAnsi"/>
                <w:color w:val="000000"/>
                <w:lang w:eastAsia="en-GB"/>
              </w:rPr>
              <w:t xml:space="preserve">Licences </w:t>
            </w:r>
          </w:p>
        </w:tc>
        <w:tc>
          <w:tcPr>
            <w:tcW w:w="1320" w:type="dxa"/>
            <w:tcBorders>
              <w:top w:val="nil"/>
              <w:left w:val="nil"/>
              <w:bottom w:val="nil"/>
              <w:right w:val="nil"/>
            </w:tcBorders>
            <w:shd w:val="clear" w:color="auto" w:fill="auto"/>
            <w:noWrap/>
            <w:vAlign w:val="bottom"/>
            <w:hideMark/>
          </w:tcPr>
          <w:p w14:paraId="21BD76B9" w14:textId="77777777" w:rsidR="002B342E" w:rsidRPr="00512AC5" w:rsidRDefault="002B342E" w:rsidP="002B342E">
            <w:pPr>
              <w:jc w:val="right"/>
              <w:rPr>
                <w:rFonts w:eastAsia="Times New Roman" w:cstheme="minorHAnsi"/>
                <w:color w:val="000000"/>
                <w:lang w:eastAsia="en-GB"/>
              </w:rPr>
            </w:pPr>
            <w:r w:rsidRPr="00512AC5">
              <w:rPr>
                <w:rFonts w:eastAsia="Times New Roman" w:cstheme="minorHAnsi"/>
                <w:color w:val="000000"/>
                <w:lang w:eastAsia="en-GB"/>
              </w:rPr>
              <w:t>250</w:t>
            </w:r>
          </w:p>
        </w:tc>
        <w:tc>
          <w:tcPr>
            <w:tcW w:w="1040" w:type="dxa"/>
            <w:tcBorders>
              <w:top w:val="nil"/>
              <w:left w:val="nil"/>
              <w:bottom w:val="nil"/>
              <w:right w:val="nil"/>
            </w:tcBorders>
            <w:shd w:val="clear" w:color="auto" w:fill="auto"/>
            <w:noWrap/>
            <w:vAlign w:val="bottom"/>
            <w:hideMark/>
          </w:tcPr>
          <w:p w14:paraId="7C805625" w14:textId="77777777" w:rsidR="002B342E" w:rsidRPr="00512AC5" w:rsidRDefault="002B342E" w:rsidP="002B342E">
            <w:pPr>
              <w:jc w:val="right"/>
              <w:rPr>
                <w:rFonts w:eastAsia="Times New Roman" w:cstheme="minorHAnsi"/>
                <w:color w:val="000000"/>
                <w:lang w:eastAsia="en-GB"/>
              </w:rPr>
            </w:pPr>
          </w:p>
        </w:tc>
      </w:tr>
      <w:tr w:rsidR="002B342E" w:rsidRPr="00512AC5" w14:paraId="5155E9E7" w14:textId="77777777" w:rsidTr="002B342E">
        <w:trPr>
          <w:trHeight w:val="320"/>
        </w:trPr>
        <w:tc>
          <w:tcPr>
            <w:tcW w:w="3120" w:type="dxa"/>
            <w:tcBorders>
              <w:top w:val="nil"/>
              <w:left w:val="nil"/>
              <w:bottom w:val="nil"/>
              <w:right w:val="nil"/>
            </w:tcBorders>
            <w:shd w:val="clear" w:color="auto" w:fill="auto"/>
            <w:noWrap/>
            <w:vAlign w:val="bottom"/>
            <w:hideMark/>
          </w:tcPr>
          <w:p w14:paraId="5958AC9F" w14:textId="77777777" w:rsidR="002B342E" w:rsidRPr="00512AC5" w:rsidRDefault="002B342E" w:rsidP="002B342E">
            <w:pPr>
              <w:rPr>
                <w:rFonts w:eastAsia="Times New Roman" w:cstheme="minorHAnsi"/>
                <w:color w:val="000000"/>
                <w:lang w:eastAsia="en-GB"/>
              </w:rPr>
            </w:pPr>
            <w:r w:rsidRPr="00512AC5">
              <w:rPr>
                <w:rFonts w:eastAsia="Times New Roman" w:cstheme="minorHAnsi"/>
                <w:color w:val="000000"/>
                <w:lang w:eastAsia="en-GB"/>
              </w:rPr>
              <w:t>Gas and Electricity</w:t>
            </w:r>
          </w:p>
        </w:tc>
        <w:tc>
          <w:tcPr>
            <w:tcW w:w="1320" w:type="dxa"/>
            <w:tcBorders>
              <w:top w:val="nil"/>
              <w:left w:val="nil"/>
              <w:bottom w:val="nil"/>
              <w:right w:val="nil"/>
            </w:tcBorders>
            <w:shd w:val="clear" w:color="auto" w:fill="auto"/>
            <w:noWrap/>
            <w:vAlign w:val="bottom"/>
            <w:hideMark/>
          </w:tcPr>
          <w:p w14:paraId="39E337EA" w14:textId="77777777" w:rsidR="002B342E" w:rsidRPr="00512AC5" w:rsidRDefault="002B342E" w:rsidP="002B342E">
            <w:pPr>
              <w:jc w:val="right"/>
              <w:rPr>
                <w:rFonts w:eastAsia="Times New Roman" w:cstheme="minorHAnsi"/>
                <w:color w:val="000000"/>
                <w:lang w:eastAsia="en-GB"/>
              </w:rPr>
            </w:pPr>
            <w:r w:rsidRPr="00512AC5">
              <w:rPr>
                <w:rFonts w:eastAsia="Times New Roman" w:cstheme="minorHAnsi"/>
                <w:color w:val="000000"/>
                <w:lang w:eastAsia="en-GB"/>
              </w:rPr>
              <w:t>6000</w:t>
            </w:r>
          </w:p>
        </w:tc>
        <w:tc>
          <w:tcPr>
            <w:tcW w:w="1040" w:type="dxa"/>
            <w:tcBorders>
              <w:top w:val="nil"/>
              <w:left w:val="nil"/>
              <w:bottom w:val="nil"/>
              <w:right w:val="nil"/>
            </w:tcBorders>
            <w:shd w:val="clear" w:color="auto" w:fill="auto"/>
            <w:noWrap/>
            <w:vAlign w:val="bottom"/>
            <w:hideMark/>
          </w:tcPr>
          <w:p w14:paraId="5CE4D1EA" w14:textId="77777777" w:rsidR="002B342E" w:rsidRPr="00512AC5" w:rsidRDefault="002B342E" w:rsidP="002B342E">
            <w:pPr>
              <w:jc w:val="right"/>
              <w:rPr>
                <w:rFonts w:eastAsia="Times New Roman" w:cstheme="minorHAnsi"/>
                <w:color w:val="000000"/>
                <w:lang w:eastAsia="en-GB"/>
              </w:rPr>
            </w:pPr>
          </w:p>
        </w:tc>
      </w:tr>
      <w:tr w:rsidR="002B342E" w:rsidRPr="00512AC5" w14:paraId="0E4C95CA" w14:textId="77777777" w:rsidTr="002B342E">
        <w:trPr>
          <w:trHeight w:val="320"/>
        </w:trPr>
        <w:tc>
          <w:tcPr>
            <w:tcW w:w="3120" w:type="dxa"/>
            <w:tcBorders>
              <w:top w:val="nil"/>
              <w:left w:val="nil"/>
              <w:bottom w:val="nil"/>
              <w:right w:val="nil"/>
            </w:tcBorders>
            <w:shd w:val="clear" w:color="auto" w:fill="auto"/>
            <w:noWrap/>
            <w:vAlign w:val="bottom"/>
            <w:hideMark/>
          </w:tcPr>
          <w:p w14:paraId="67FB3256" w14:textId="77777777" w:rsidR="002B342E" w:rsidRPr="00512AC5" w:rsidRDefault="002B342E" w:rsidP="002B342E">
            <w:pPr>
              <w:rPr>
                <w:rFonts w:eastAsia="Times New Roman" w:cstheme="minorHAnsi"/>
                <w:color w:val="000000"/>
                <w:lang w:eastAsia="en-GB"/>
              </w:rPr>
            </w:pPr>
            <w:r w:rsidRPr="00512AC5">
              <w:rPr>
                <w:rFonts w:eastAsia="Times New Roman" w:cstheme="minorHAnsi"/>
                <w:color w:val="000000"/>
                <w:lang w:eastAsia="en-GB"/>
              </w:rPr>
              <w:t>Water</w:t>
            </w:r>
          </w:p>
        </w:tc>
        <w:tc>
          <w:tcPr>
            <w:tcW w:w="1320" w:type="dxa"/>
            <w:tcBorders>
              <w:top w:val="nil"/>
              <w:left w:val="nil"/>
              <w:bottom w:val="nil"/>
              <w:right w:val="nil"/>
            </w:tcBorders>
            <w:shd w:val="clear" w:color="auto" w:fill="auto"/>
            <w:noWrap/>
            <w:vAlign w:val="bottom"/>
            <w:hideMark/>
          </w:tcPr>
          <w:p w14:paraId="2AC6EAE7" w14:textId="77777777" w:rsidR="002B342E" w:rsidRPr="00512AC5" w:rsidRDefault="002B342E" w:rsidP="002B342E">
            <w:pPr>
              <w:jc w:val="right"/>
              <w:rPr>
                <w:rFonts w:eastAsia="Times New Roman" w:cstheme="minorHAnsi"/>
                <w:color w:val="000000"/>
                <w:lang w:eastAsia="en-GB"/>
              </w:rPr>
            </w:pPr>
            <w:r w:rsidRPr="00512AC5">
              <w:rPr>
                <w:rFonts w:eastAsia="Times New Roman" w:cstheme="minorHAnsi"/>
                <w:color w:val="000000"/>
                <w:lang w:eastAsia="en-GB"/>
              </w:rPr>
              <w:t>600</w:t>
            </w:r>
          </w:p>
        </w:tc>
        <w:tc>
          <w:tcPr>
            <w:tcW w:w="1040" w:type="dxa"/>
            <w:tcBorders>
              <w:top w:val="nil"/>
              <w:left w:val="nil"/>
              <w:bottom w:val="nil"/>
              <w:right w:val="nil"/>
            </w:tcBorders>
            <w:shd w:val="clear" w:color="auto" w:fill="auto"/>
            <w:noWrap/>
            <w:vAlign w:val="bottom"/>
            <w:hideMark/>
          </w:tcPr>
          <w:p w14:paraId="2C2E7BB5" w14:textId="77777777" w:rsidR="002B342E" w:rsidRPr="00512AC5" w:rsidRDefault="002B342E" w:rsidP="002B342E">
            <w:pPr>
              <w:jc w:val="right"/>
              <w:rPr>
                <w:rFonts w:eastAsia="Times New Roman" w:cstheme="minorHAnsi"/>
                <w:color w:val="000000"/>
                <w:lang w:eastAsia="en-GB"/>
              </w:rPr>
            </w:pPr>
          </w:p>
        </w:tc>
      </w:tr>
      <w:tr w:rsidR="002B342E" w:rsidRPr="00512AC5" w14:paraId="440BF12C" w14:textId="77777777" w:rsidTr="002B342E">
        <w:trPr>
          <w:trHeight w:val="320"/>
        </w:trPr>
        <w:tc>
          <w:tcPr>
            <w:tcW w:w="3120" w:type="dxa"/>
            <w:tcBorders>
              <w:top w:val="nil"/>
              <w:left w:val="nil"/>
              <w:bottom w:val="nil"/>
              <w:right w:val="nil"/>
            </w:tcBorders>
            <w:shd w:val="clear" w:color="auto" w:fill="auto"/>
            <w:noWrap/>
            <w:vAlign w:val="bottom"/>
            <w:hideMark/>
          </w:tcPr>
          <w:p w14:paraId="2B1B215A" w14:textId="77777777" w:rsidR="002B342E" w:rsidRPr="00512AC5" w:rsidRDefault="002B342E" w:rsidP="002B342E">
            <w:pPr>
              <w:rPr>
                <w:rFonts w:eastAsia="Times New Roman" w:cstheme="minorHAnsi"/>
                <w:color w:val="000000"/>
                <w:lang w:eastAsia="en-GB"/>
              </w:rPr>
            </w:pPr>
            <w:r w:rsidRPr="00512AC5">
              <w:rPr>
                <w:rFonts w:eastAsia="Times New Roman" w:cstheme="minorHAnsi"/>
                <w:color w:val="000000"/>
                <w:lang w:eastAsia="en-GB"/>
              </w:rPr>
              <w:t>Business Rates</w:t>
            </w:r>
          </w:p>
        </w:tc>
        <w:tc>
          <w:tcPr>
            <w:tcW w:w="1320" w:type="dxa"/>
            <w:tcBorders>
              <w:top w:val="nil"/>
              <w:left w:val="nil"/>
              <w:bottom w:val="nil"/>
              <w:right w:val="nil"/>
            </w:tcBorders>
            <w:shd w:val="clear" w:color="auto" w:fill="auto"/>
            <w:noWrap/>
            <w:vAlign w:val="bottom"/>
            <w:hideMark/>
          </w:tcPr>
          <w:p w14:paraId="4ADB51A9" w14:textId="77777777" w:rsidR="002B342E" w:rsidRPr="00512AC5" w:rsidRDefault="002B342E" w:rsidP="002B342E">
            <w:pPr>
              <w:jc w:val="right"/>
              <w:rPr>
                <w:rFonts w:eastAsia="Times New Roman" w:cstheme="minorHAnsi"/>
                <w:color w:val="000000"/>
                <w:lang w:eastAsia="en-GB"/>
              </w:rPr>
            </w:pPr>
            <w:r w:rsidRPr="00512AC5">
              <w:rPr>
                <w:rFonts w:eastAsia="Times New Roman" w:cstheme="minorHAnsi"/>
                <w:color w:val="000000"/>
                <w:lang w:eastAsia="en-GB"/>
              </w:rPr>
              <w:t>670</w:t>
            </w:r>
          </w:p>
        </w:tc>
        <w:tc>
          <w:tcPr>
            <w:tcW w:w="1040" w:type="dxa"/>
            <w:tcBorders>
              <w:top w:val="nil"/>
              <w:left w:val="nil"/>
              <w:bottom w:val="nil"/>
              <w:right w:val="nil"/>
            </w:tcBorders>
            <w:shd w:val="clear" w:color="auto" w:fill="auto"/>
            <w:noWrap/>
            <w:vAlign w:val="bottom"/>
            <w:hideMark/>
          </w:tcPr>
          <w:p w14:paraId="5AD8A3AC" w14:textId="77777777" w:rsidR="002B342E" w:rsidRPr="00512AC5" w:rsidRDefault="002B342E" w:rsidP="002B342E">
            <w:pPr>
              <w:jc w:val="right"/>
              <w:rPr>
                <w:rFonts w:eastAsia="Times New Roman" w:cstheme="minorHAnsi"/>
                <w:color w:val="000000"/>
                <w:lang w:eastAsia="en-GB"/>
              </w:rPr>
            </w:pPr>
          </w:p>
        </w:tc>
      </w:tr>
      <w:tr w:rsidR="002B342E" w:rsidRPr="00512AC5" w14:paraId="3C43BCC3" w14:textId="77777777" w:rsidTr="002B342E">
        <w:trPr>
          <w:trHeight w:val="320"/>
        </w:trPr>
        <w:tc>
          <w:tcPr>
            <w:tcW w:w="3120" w:type="dxa"/>
            <w:tcBorders>
              <w:top w:val="nil"/>
              <w:left w:val="nil"/>
              <w:bottom w:val="nil"/>
              <w:right w:val="nil"/>
            </w:tcBorders>
            <w:shd w:val="clear" w:color="auto" w:fill="auto"/>
            <w:noWrap/>
            <w:vAlign w:val="bottom"/>
            <w:hideMark/>
          </w:tcPr>
          <w:p w14:paraId="19301036" w14:textId="77777777" w:rsidR="002B342E" w:rsidRPr="00512AC5" w:rsidRDefault="00C6239F" w:rsidP="002B342E">
            <w:pPr>
              <w:rPr>
                <w:rFonts w:eastAsia="Times New Roman" w:cstheme="minorHAnsi"/>
                <w:color w:val="000000"/>
                <w:lang w:eastAsia="en-GB"/>
              </w:rPr>
            </w:pPr>
            <w:r w:rsidRPr="00512AC5">
              <w:rPr>
                <w:rFonts w:eastAsia="Times New Roman" w:cstheme="minorHAnsi"/>
                <w:color w:val="000000"/>
                <w:lang w:eastAsia="en-GB"/>
              </w:rPr>
              <w:t>Public and E</w:t>
            </w:r>
            <w:r w:rsidR="002B342E" w:rsidRPr="00512AC5">
              <w:rPr>
                <w:rFonts w:eastAsia="Times New Roman" w:cstheme="minorHAnsi"/>
                <w:color w:val="000000"/>
                <w:lang w:eastAsia="en-GB"/>
              </w:rPr>
              <w:t xml:space="preserve">mployers Liability </w:t>
            </w:r>
          </w:p>
        </w:tc>
        <w:tc>
          <w:tcPr>
            <w:tcW w:w="1320" w:type="dxa"/>
            <w:tcBorders>
              <w:top w:val="nil"/>
              <w:left w:val="nil"/>
              <w:bottom w:val="single" w:sz="4" w:space="0" w:color="auto"/>
              <w:right w:val="nil"/>
            </w:tcBorders>
            <w:shd w:val="clear" w:color="auto" w:fill="auto"/>
            <w:noWrap/>
            <w:vAlign w:val="bottom"/>
            <w:hideMark/>
          </w:tcPr>
          <w:p w14:paraId="63EA9852" w14:textId="77777777" w:rsidR="002B342E" w:rsidRPr="00512AC5" w:rsidRDefault="002B342E" w:rsidP="002B342E">
            <w:pPr>
              <w:jc w:val="right"/>
              <w:rPr>
                <w:rFonts w:eastAsia="Times New Roman" w:cstheme="minorHAnsi"/>
                <w:color w:val="000000"/>
                <w:lang w:eastAsia="en-GB"/>
              </w:rPr>
            </w:pPr>
            <w:r w:rsidRPr="00512AC5">
              <w:rPr>
                <w:rFonts w:eastAsia="Times New Roman" w:cstheme="minorHAnsi"/>
                <w:color w:val="000000"/>
                <w:lang w:eastAsia="en-GB"/>
              </w:rPr>
              <w:t>500</w:t>
            </w:r>
          </w:p>
        </w:tc>
        <w:tc>
          <w:tcPr>
            <w:tcW w:w="1040" w:type="dxa"/>
            <w:tcBorders>
              <w:top w:val="nil"/>
              <w:left w:val="nil"/>
              <w:bottom w:val="single" w:sz="4" w:space="0" w:color="auto"/>
              <w:right w:val="nil"/>
            </w:tcBorders>
            <w:shd w:val="clear" w:color="auto" w:fill="auto"/>
            <w:noWrap/>
            <w:vAlign w:val="bottom"/>
            <w:hideMark/>
          </w:tcPr>
          <w:p w14:paraId="39E25E2D" w14:textId="77777777" w:rsidR="002B342E" w:rsidRPr="00512AC5" w:rsidRDefault="002B342E" w:rsidP="002B342E">
            <w:pPr>
              <w:jc w:val="right"/>
              <w:rPr>
                <w:rFonts w:eastAsia="Times New Roman" w:cstheme="minorHAnsi"/>
                <w:color w:val="000000"/>
                <w:lang w:eastAsia="en-GB"/>
              </w:rPr>
            </w:pPr>
            <w:r w:rsidRPr="00512AC5">
              <w:rPr>
                <w:rFonts w:eastAsia="Times New Roman" w:cstheme="minorHAnsi"/>
                <w:color w:val="000000"/>
                <w:lang w:eastAsia="en-GB"/>
              </w:rPr>
              <w:t>35230</w:t>
            </w:r>
          </w:p>
        </w:tc>
      </w:tr>
      <w:tr w:rsidR="002B342E" w:rsidRPr="00512AC5" w14:paraId="7537E7DF" w14:textId="77777777" w:rsidTr="002B342E">
        <w:trPr>
          <w:trHeight w:val="340"/>
        </w:trPr>
        <w:tc>
          <w:tcPr>
            <w:tcW w:w="3120" w:type="dxa"/>
            <w:tcBorders>
              <w:top w:val="nil"/>
              <w:left w:val="nil"/>
              <w:bottom w:val="nil"/>
              <w:right w:val="nil"/>
            </w:tcBorders>
            <w:shd w:val="clear" w:color="auto" w:fill="auto"/>
            <w:noWrap/>
            <w:vAlign w:val="bottom"/>
            <w:hideMark/>
          </w:tcPr>
          <w:p w14:paraId="0DAD6B92" w14:textId="77777777" w:rsidR="002B342E" w:rsidRPr="00512AC5" w:rsidRDefault="002B342E" w:rsidP="002B342E">
            <w:pPr>
              <w:rPr>
                <w:rFonts w:eastAsia="Times New Roman" w:cstheme="minorHAnsi"/>
                <w:b/>
                <w:bCs/>
                <w:color w:val="000000"/>
                <w:lang w:eastAsia="en-GB"/>
              </w:rPr>
            </w:pPr>
            <w:r w:rsidRPr="00512AC5">
              <w:rPr>
                <w:rFonts w:eastAsia="Times New Roman" w:cstheme="minorHAnsi"/>
                <w:b/>
                <w:bCs/>
                <w:color w:val="000000"/>
                <w:lang w:eastAsia="en-GB"/>
              </w:rPr>
              <w:t>Net Profit</w:t>
            </w:r>
          </w:p>
        </w:tc>
        <w:tc>
          <w:tcPr>
            <w:tcW w:w="1320" w:type="dxa"/>
            <w:tcBorders>
              <w:top w:val="nil"/>
              <w:left w:val="nil"/>
              <w:bottom w:val="nil"/>
              <w:right w:val="nil"/>
            </w:tcBorders>
            <w:shd w:val="clear" w:color="auto" w:fill="auto"/>
            <w:noWrap/>
            <w:vAlign w:val="bottom"/>
            <w:hideMark/>
          </w:tcPr>
          <w:p w14:paraId="510474A3" w14:textId="77777777" w:rsidR="002B342E" w:rsidRPr="00512AC5" w:rsidRDefault="002B342E" w:rsidP="002B342E">
            <w:pPr>
              <w:rPr>
                <w:rFonts w:eastAsia="Times New Roman" w:cstheme="minorHAnsi"/>
                <w:b/>
                <w:bCs/>
                <w:color w:val="000000"/>
                <w:lang w:eastAsia="en-GB"/>
              </w:rPr>
            </w:pPr>
          </w:p>
        </w:tc>
        <w:tc>
          <w:tcPr>
            <w:tcW w:w="1040" w:type="dxa"/>
            <w:tcBorders>
              <w:top w:val="nil"/>
              <w:left w:val="nil"/>
              <w:bottom w:val="double" w:sz="6" w:space="0" w:color="auto"/>
              <w:right w:val="nil"/>
            </w:tcBorders>
            <w:shd w:val="clear" w:color="auto" w:fill="auto"/>
            <w:noWrap/>
            <w:vAlign w:val="bottom"/>
            <w:hideMark/>
          </w:tcPr>
          <w:p w14:paraId="32FB7EB0" w14:textId="77777777" w:rsidR="002B342E" w:rsidRPr="00512AC5" w:rsidRDefault="002B342E" w:rsidP="002B342E">
            <w:pPr>
              <w:jc w:val="right"/>
              <w:rPr>
                <w:rFonts w:eastAsia="Times New Roman" w:cstheme="minorHAnsi"/>
                <w:color w:val="000000"/>
                <w:lang w:eastAsia="en-GB"/>
              </w:rPr>
            </w:pPr>
            <w:r w:rsidRPr="00512AC5">
              <w:rPr>
                <w:rFonts w:eastAsia="Times New Roman" w:cstheme="minorHAnsi"/>
                <w:color w:val="000000"/>
                <w:lang w:eastAsia="en-GB"/>
              </w:rPr>
              <w:t>10,770</w:t>
            </w:r>
          </w:p>
        </w:tc>
      </w:tr>
    </w:tbl>
    <w:p w14:paraId="7CC75037" w14:textId="77777777" w:rsidR="002B342E" w:rsidRPr="00512AC5" w:rsidRDefault="002B342E">
      <w:pPr>
        <w:rPr>
          <w:rFonts w:cstheme="minorHAnsi"/>
        </w:rPr>
      </w:pPr>
    </w:p>
    <w:p w14:paraId="055D5814" w14:textId="77777777" w:rsidR="002B342E" w:rsidRPr="00512AC5" w:rsidRDefault="002B342E">
      <w:pPr>
        <w:rPr>
          <w:rFonts w:cstheme="minorHAnsi"/>
          <w:u w:val="single"/>
        </w:rPr>
      </w:pPr>
    </w:p>
    <w:p w14:paraId="6908A1BF" w14:textId="77777777" w:rsidR="002B342E" w:rsidRPr="00512AC5" w:rsidRDefault="002B342E">
      <w:pPr>
        <w:rPr>
          <w:rFonts w:cstheme="minorHAnsi"/>
          <w:u w:val="single"/>
        </w:rPr>
      </w:pPr>
      <w:r w:rsidRPr="00512AC5">
        <w:rPr>
          <w:rFonts w:cstheme="minorHAnsi"/>
          <w:u w:val="single"/>
        </w:rPr>
        <w:t>Income</w:t>
      </w:r>
    </w:p>
    <w:p w14:paraId="0B321C38" w14:textId="77777777" w:rsidR="002B342E" w:rsidRPr="00512AC5" w:rsidRDefault="002B342E">
      <w:pPr>
        <w:rPr>
          <w:rFonts w:cstheme="minorHAnsi"/>
          <w:u w:val="single"/>
        </w:rPr>
      </w:pPr>
    </w:p>
    <w:p w14:paraId="1C713F2D" w14:textId="77777777" w:rsidR="002B342E" w:rsidRPr="00512AC5" w:rsidRDefault="002B342E">
      <w:pPr>
        <w:rPr>
          <w:rFonts w:cstheme="minorHAnsi"/>
        </w:rPr>
      </w:pPr>
      <w:r w:rsidRPr="00512AC5">
        <w:rPr>
          <w:rFonts w:cstheme="minorHAnsi"/>
        </w:rPr>
        <w:t>The income is based on 85 people spending £5 in the café ea</w:t>
      </w:r>
      <w:r w:rsidR="00D8489E" w:rsidRPr="00512AC5">
        <w:rPr>
          <w:rFonts w:cstheme="minorHAnsi"/>
        </w:rPr>
        <w:t>ch day over</w:t>
      </w:r>
      <w:r w:rsidRPr="00512AC5">
        <w:rPr>
          <w:rFonts w:cstheme="minorHAnsi"/>
        </w:rPr>
        <w:t xml:space="preserve"> the 12 week peri</w:t>
      </w:r>
      <w:r w:rsidR="00F6396C" w:rsidRPr="00512AC5">
        <w:rPr>
          <w:rFonts w:cstheme="minorHAnsi"/>
        </w:rPr>
        <w:t>od and the event sales refers to</w:t>
      </w:r>
      <w:r w:rsidRPr="00512AC5">
        <w:rPr>
          <w:rFonts w:cstheme="minorHAnsi"/>
        </w:rPr>
        <w:t xml:space="preserve"> the </w:t>
      </w:r>
      <w:r w:rsidR="00F6396C" w:rsidRPr="00512AC5">
        <w:rPr>
          <w:rFonts w:cstheme="minorHAnsi"/>
        </w:rPr>
        <w:t xml:space="preserve">ticket sales at </w:t>
      </w:r>
      <w:r w:rsidRPr="00512AC5">
        <w:rPr>
          <w:rFonts w:cstheme="minorHAnsi"/>
        </w:rPr>
        <w:t xml:space="preserve">£5 a person based on 85 tickets being sold per event on average across the </w:t>
      </w:r>
      <w:r w:rsidR="00F6396C" w:rsidRPr="00512AC5">
        <w:rPr>
          <w:rFonts w:cstheme="minorHAnsi"/>
        </w:rPr>
        <w:t xml:space="preserve">time </w:t>
      </w:r>
      <w:r w:rsidRPr="00512AC5">
        <w:rPr>
          <w:rFonts w:cstheme="minorHAnsi"/>
        </w:rPr>
        <w:t xml:space="preserve">period. This number is an average with higher ticket sales expected for certain events, for example meeting Santa. </w:t>
      </w:r>
    </w:p>
    <w:p w14:paraId="3F9168FB" w14:textId="77777777" w:rsidR="002B342E" w:rsidRPr="00512AC5" w:rsidRDefault="002B342E">
      <w:pPr>
        <w:rPr>
          <w:rFonts w:cstheme="minorHAnsi"/>
        </w:rPr>
      </w:pPr>
    </w:p>
    <w:p w14:paraId="48753189" w14:textId="77777777" w:rsidR="002B342E" w:rsidRPr="00512AC5" w:rsidRDefault="002B342E">
      <w:pPr>
        <w:rPr>
          <w:rFonts w:cstheme="minorHAnsi"/>
        </w:rPr>
      </w:pPr>
    </w:p>
    <w:p w14:paraId="52FA3221" w14:textId="77777777" w:rsidR="00F6396C" w:rsidRPr="00512AC5" w:rsidRDefault="00F6396C">
      <w:pPr>
        <w:rPr>
          <w:rFonts w:cstheme="minorHAnsi"/>
        </w:rPr>
      </w:pPr>
    </w:p>
    <w:p w14:paraId="63620243" w14:textId="77777777" w:rsidR="002B342E" w:rsidRPr="00512AC5" w:rsidRDefault="002B342E">
      <w:pPr>
        <w:rPr>
          <w:rFonts w:cstheme="minorHAnsi"/>
          <w:u w:val="single"/>
        </w:rPr>
      </w:pPr>
      <w:r w:rsidRPr="00512AC5">
        <w:rPr>
          <w:rFonts w:cstheme="minorHAnsi"/>
          <w:u w:val="single"/>
        </w:rPr>
        <w:lastRenderedPageBreak/>
        <w:t>Expenditure</w:t>
      </w:r>
    </w:p>
    <w:p w14:paraId="41FDC238" w14:textId="2DBD2243" w:rsidR="002B342E" w:rsidRPr="00512AC5" w:rsidRDefault="002B342E">
      <w:pPr>
        <w:rPr>
          <w:rFonts w:cstheme="minorHAnsi"/>
        </w:rPr>
      </w:pPr>
      <w:r w:rsidRPr="00512AC5">
        <w:rPr>
          <w:rFonts w:cstheme="minorHAnsi"/>
        </w:rPr>
        <w:t xml:space="preserve">The expenditure is classified as different types of costs. Some costs are </w:t>
      </w:r>
      <w:r w:rsidR="00370A52" w:rsidRPr="00512AC5">
        <w:rPr>
          <w:rFonts w:cstheme="minorHAnsi"/>
        </w:rPr>
        <w:t>variable,</w:t>
      </w:r>
      <w:r w:rsidRPr="00512AC5">
        <w:rPr>
          <w:rFonts w:cstheme="minorHAnsi"/>
        </w:rPr>
        <w:t xml:space="preserve"> and others are fixed. The variable costs change and are dire</w:t>
      </w:r>
      <w:r w:rsidR="005B3B31" w:rsidRPr="00512AC5">
        <w:rPr>
          <w:rFonts w:cstheme="minorHAnsi"/>
        </w:rPr>
        <w:t>ctly linked with the output such as</w:t>
      </w:r>
      <w:r w:rsidRPr="00512AC5">
        <w:rPr>
          <w:rFonts w:cstheme="minorHAnsi"/>
        </w:rPr>
        <w:t xml:space="preserve"> the cost of sales. </w:t>
      </w:r>
      <w:r w:rsidR="005B3B31" w:rsidRPr="00512AC5">
        <w:rPr>
          <w:rFonts w:cstheme="minorHAnsi"/>
        </w:rPr>
        <w:t>This can be c</w:t>
      </w:r>
      <w:r w:rsidRPr="00512AC5">
        <w:rPr>
          <w:rFonts w:cstheme="minorHAnsi"/>
        </w:rPr>
        <w:t>ompared to fixed costs that do not change accor</w:t>
      </w:r>
      <w:r w:rsidR="005B3B31" w:rsidRPr="00512AC5">
        <w:rPr>
          <w:rFonts w:cstheme="minorHAnsi"/>
        </w:rPr>
        <w:t>ding to the level of output such as</w:t>
      </w:r>
      <w:r w:rsidRPr="00512AC5">
        <w:rPr>
          <w:rFonts w:cstheme="minorHAnsi"/>
        </w:rPr>
        <w:t xml:space="preserve"> the rent and rates, equipme</w:t>
      </w:r>
      <w:r w:rsidR="005B3B31" w:rsidRPr="00512AC5">
        <w:rPr>
          <w:rFonts w:cstheme="minorHAnsi"/>
        </w:rPr>
        <w:t xml:space="preserve">nt </w:t>
      </w:r>
      <w:proofErr w:type="gramStart"/>
      <w:r w:rsidR="005B3B31" w:rsidRPr="00512AC5">
        <w:rPr>
          <w:rFonts w:cstheme="minorHAnsi"/>
        </w:rPr>
        <w:t>hire</w:t>
      </w:r>
      <w:proofErr w:type="gramEnd"/>
      <w:r w:rsidR="005B3B31" w:rsidRPr="00512AC5">
        <w:rPr>
          <w:rFonts w:cstheme="minorHAnsi"/>
        </w:rPr>
        <w:t>, Insurance, Public and E</w:t>
      </w:r>
      <w:r w:rsidRPr="00512AC5">
        <w:rPr>
          <w:rFonts w:cstheme="minorHAnsi"/>
        </w:rPr>
        <w:t xml:space="preserve">mployers </w:t>
      </w:r>
      <w:r w:rsidR="00102861">
        <w:rPr>
          <w:rFonts w:cstheme="minorHAnsi"/>
        </w:rPr>
        <w:t>L</w:t>
      </w:r>
      <w:r w:rsidRPr="00512AC5">
        <w:rPr>
          <w:rFonts w:cstheme="minorHAnsi"/>
        </w:rPr>
        <w:t xml:space="preserve">iability </w:t>
      </w:r>
      <w:r w:rsidR="00102861">
        <w:rPr>
          <w:rFonts w:cstheme="minorHAnsi"/>
        </w:rPr>
        <w:t>I</w:t>
      </w:r>
      <w:r w:rsidRPr="00512AC5">
        <w:rPr>
          <w:rFonts w:cstheme="minorHAnsi"/>
        </w:rPr>
        <w:t>nsurance (</w:t>
      </w:r>
      <w:proofErr w:type="spellStart"/>
      <w:r w:rsidRPr="00512AC5">
        <w:rPr>
          <w:rFonts w:cstheme="minorHAnsi"/>
        </w:rPr>
        <w:t>Weetman</w:t>
      </w:r>
      <w:proofErr w:type="spellEnd"/>
      <w:r w:rsidRPr="00512AC5">
        <w:rPr>
          <w:rFonts w:cstheme="minorHAnsi"/>
        </w:rPr>
        <w:t xml:space="preserve">, 2010). </w:t>
      </w:r>
    </w:p>
    <w:p w14:paraId="3F10BE2D" w14:textId="77777777" w:rsidR="002B342E" w:rsidRPr="00512AC5" w:rsidRDefault="002B342E">
      <w:pPr>
        <w:rPr>
          <w:rFonts w:cstheme="minorHAnsi"/>
        </w:rPr>
      </w:pPr>
    </w:p>
    <w:p w14:paraId="005CAA67" w14:textId="77777777" w:rsidR="002B342E" w:rsidRPr="00512AC5" w:rsidRDefault="002B342E">
      <w:pPr>
        <w:rPr>
          <w:rFonts w:cstheme="minorHAnsi"/>
        </w:rPr>
      </w:pPr>
      <w:r w:rsidRPr="00512AC5">
        <w:rPr>
          <w:rFonts w:cstheme="minorHAnsi"/>
        </w:rPr>
        <w:t xml:space="preserve">The Cost of Sales are the core items directly relating to the cost of the sale, for example the coffee. This cost has a direct link to the sales figure as it is determined by the quantity of sales. This would be a direct cost and would be variable. </w:t>
      </w:r>
    </w:p>
    <w:p w14:paraId="7E01F407" w14:textId="77777777" w:rsidR="00BF187D" w:rsidRPr="00512AC5" w:rsidRDefault="00BF187D">
      <w:pPr>
        <w:rPr>
          <w:rFonts w:cstheme="minorHAnsi"/>
          <w:u w:val="single"/>
        </w:rPr>
      </w:pPr>
    </w:p>
    <w:p w14:paraId="2BFB9CBE" w14:textId="77777777" w:rsidR="00BF187D" w:rsidRPr="00512AC5" w:rsidRDefault="002B342E">
      <w:pPr>
        <w:rPr>
          <w:rFonts w:cstheme="minorHAnsi"/>
          <w:u w:val="single"/>
        </w:rPr>
      </w:pPr>
      <w:r w:rsidRPr="00512AC5">
        <w:rPr>
          <w:rFonts w:cstheme="minorHAnsi"/>
          <w:u w:val="single"/>
        </w:rPr>
        <w:t>Analysis of the budget</w:t>
      </w:r>
    </w:p>
    <w:p w14:paraId="6EB8F1F9" w14:textId="77777777" w:rsidR="002B342E" w:rsidRPr="00512AC5" w:rsidRDefault="002B342E">
      <w:pPr>
        <w:rPr>
          <w:rFonts w:cstheme="minorHAnsi"/>
          <w:u w:val="single"/>
        </w:rPr>
      </w:pPr>
    </w:p>
    <w:p w14:paraId="4827CC33" w14:textId="77777777" w:rsidR="002B342E" w:rsidRPr="00512AC5" w:rsidRDefault="002B342E">
      <w:pPr>
        <w:rPr>
          <w:rFonts w:cstheme="minorHAnsi"/>
        </w:rPr>
      </w:pPr>
      <w:r w:rsidRPr="00512AC5">
        <w:rPr>
          <w:rFonts w:cstheme="minorHAnsi"/>
        </w:rPr>
        <w:t xml:space="preserve">There are several different ratios that can assist in understanding the budget and provide further information to the finances of the organisation. It is helpful to know and understand these figures when conducting </w:t>
      </w:r>
      <w:r w:rsidR="005259C9" w:rsidRPr="00512AC5">
        <w:rPr>
          <w:rFonts w:cstheme="minorHAnsi"/>
        </w:rPr>
        <w:t xml:space="preserve">a </w:t>
      </w:r>
      <w:r w:rsidRPr="00512AC5">
        <w:rPr>
          <w:rFonts w:cstheme="minorHAnsi"/>
        </w:rPr>
        <w:t xml:space="preserve">business to see the profitability and liquidity of the business </w:t>
      </w:r>
      <w:proofErr w:type="gramStart"/>
      <w:r w:rsidRPr="00512AC5">
        <w:rPr>
          <w:rFonts w:cstheme="minorHAnsi"/>
        </w:rPr>
        <w:t>( Wood</w:t>
      </w:r>
      <w:proofErr w:type="gramEnd"/>
      <w:r w:rsidRPr="00512AC5">
        <w:rPr>
          <w:rFonts w:cstheme="minorHAnsi"/>
        </w:rPr>
        <w:t xml:space="preserve"> and Robinson, 2013)</w:t>
      </w:r>
    </w:p>
    <w:p w14:paraId="39D1AC5A" w14:textId="77777777" w:rsidR="002B342E" w:rsidRPr="00512AC5" w:rsidRDefault="002B342E">
      <w:pPr>
        <w:rPr>
          <w:rFonts w:cstheme="minorHAnsi"/>
        </w:rPr>
      </w:pPr>
    </w:p>
    <w:p w14:paraId="3BCDBAC8" w14:textId="77777777" w:rsidR="002B342E" w:rsidRPr="00512AC5" w:rsidRDefault="002B342E">
      <w:pPr>
        <w:rPr>
          <w:rFonts w:cstheme="minorHAnsi"/>
        </w:rPr>
      </w:pPr>
      <w:r w:rsidRPr="00512AC5">
        <w:rPr>
          <w:rFonts w:cstheme="minorHAnsi"/>
        </w:rPr>
        <w:t xml:space="preserve">Gross Profit as a percentage of sales – </w:t>
      </w:r>
    </w:p>
    <w:p w14:paraId="5E836C70" w14:textId="77777777" w:rsidR="002B342E" w:rsidRPr="00512AC5" w:rsidRDefault="002B342E">
      <w:pPr>
        <w:rPr>
          <w:rFonts w:cstheme="minorHAnsi"/>
        </w:rPr>
      </w:pPr>
    </w:p>
    <w:p w14:paraId="72E3E019" w14:textId="77777777" w:rsidR="002B342E" w:rsidRPr="00512AC5" w:rsidRDefault="002B342E">
      <w:pPr>
        <w:rPr>
          <w:rFonts w:cstheme="minorHAnsi"/>
        </w:rPr>
      </w:pPr>
      <w:r w:rsidRPr="00512AC5">
        <w:rPr>
          <w:rFonts w:cstheme="minorHAnsi"/>
        </w:rPr>
        <w:t>Gross Profit/Sales x 100</w:t>
      </w:r>
    </w:p>
    <w:p w14:paraId="2B191000" w14:textId="77777777" w:rsidR="002B342E" w:rsidRPr="00512AC5" w:rsidRDefault="002B342E">
      <w:pPr>
        <w:rPr>
          <w:rFonts w:cstheme="minorHAnsi"/>
        </w:rPr>
      </w:pPr>
      <w:r w:rsidRPr="00512AC5">
        <w:rPr>
          <w:rFonts w:cstheme="minorHAnsi"/>
        </w:rPr>
        <w:t>46000/51000 x 100 = 90%</w:t>
      </w:r>
    </w:p>
    <w:p w14:paraId="7B879FA5" w14:textId="77777777" w:rsidR="002B342E" w:rsidRPr="00512AC5" w:rsidRDefault="002B342E">
      <w:pPr>
        <w:rPr>
          <w:rFonts w:cstheme="minorHAnsi"/>
        </w:rPr>
      </w:pPr>
    </w:p>
    <w:p w14:paraId="1D04805E" w14:textId="77777777" w:rsidR="002B342E" w:rsidRPr="00512AC5" w:rsidRDefault="002B342E">
      <w:pPr>
        <w:rPr>
          <w:rFonts w:cstheme="minorHAnsi"/>
        </w:rPr>
      </w:pPr>
      <w:r w:rsidRPr="00512AC5">
        <w:rPr>
          <w:rFonts w:cstheme="minorHAnsi"/>
        </w:rPr>
        <w:t>Net Profit margin to sales</w:t>
      </w:r>
    </w:p>
    <w:p w14:paraId="50BD60B4" w14:textId="77777777" w:rsidR="002B342E" w:rsidRPr="00512AC5" w:rsidRDefault="002B342E">
      <w:pPr>
        <w:rPr>
          <w:rFonts w:cstheme="minorHAnsi"/>
        </w:rPr>
      </w:pPr>
    </w:p>
    <w:p w14:paraId="0C33A8F8" w14:textId="77777777" w:rsidR="002B342E" w:rsidRPr="00512AC5" w:rsidRDefault="002B342E">
      <w:pPr>
        <w:rPr>
          <w:rFonts w:cstheme="minorHAnsi"/>
        </w:rPr>
      </w:pPr>
      <w:r w:rsidRPr="00512AC5">
        <w:rPr>
          <w:rFonts w:cstheme="minorHAnsi"/>
        </w:rPr>
        <w:t>Net Profit/ Sales x 100</w:t>
      </w:r>
    </w:p>
    <w:p w14:paraId="34E5E1D3" w14:textId="77777777" w:rsidR="002B342E" w:rsidRPr="00512AC5" w:rsidRDefault="002B342E">
      <w:pPr>
        <w:rPr>
          <w:rFonts w:cstheme="minorHAnsi"/>
        </w:rPr>
      </w:pPr>
      <w:r w:rsidRPr="00512AC5">
        <w:rPr>
          <w:rFonts w:cstheme="minorHAnsi"/>
        </w:rPr>
        <w:t>10770/51000 x 100 = 21%</w:t>
      </w:r>
    </w:p>
    <w:p w14:paraId="72152A2D" w14:textId="77777777" w:rsidR="002B342E" w:rsidRPr="00512AC5" w:rsidRDefault="002B342E">
      <w:pPr>
        <w:rPr>
          <w:rFonts w:cstheme="minorHAnsi"/>
        </w:rPr>
      </w:pPr>
    </w:p>
    <w:p w14:paraId="30FFE7FA" w14:textId="77777777" w:rsidR="002B342E" w:rsidRPr="00512AC5" w:rsidRDefault="002B342E">
      <w:pPr>
        <w:rPr>
          <w:rFonts w:cstheme="minorHAnsi"/>
        </w:rPr>
      </w:pPr>
      <w:r w:rsidRPr="00512AC5">
        <w:rPr>
          <w:rFonts w:cstheme="minorHAnsi"/>
        </w:rPr>
        <w:t xml:space="preserve">Return on Investment (Return on Capital Employed) – </w:t>
      </w:r>
    </w:p>
    <w:p w14:paraId="64731D63" w14:textId="77777777" w:rsidR="002B342E" w:rsidRPr="00512AC5" w:rsidRDefault="002B342E">
      <w:pPr>
        <w:rPr>
          <w:rFonts w:cstheme="minorHAnsi"/>
        </w:rPr>
      </w:pPr>
    </w:p>
    <w:p w14:paraId="2F3B4851" w14:textId="63470E5D" w:rsidR="002B342E" w:rsidRPr="00512AC5" w:rsidRDefault="000B453D">
      <w:pPr>
        <w:rPr>
          <w:rFonts w:cstheme="minorHAnsi"/>
        </w:rPr>
      </w:pPr>
      <w:r w:rsidRPr="00512AC5">
        <w:rPr>
          <w:rFonts w:cstheme="minorHAnsi"/>
        </w:rPr>
        <w:t>To</w:t>
      </w:r>
      <w:r w:rsidR="002B342E" w:rsidRPr="00512AC5">
        <w:rPr>
          <w:rFonts w:cstheme="minorHAnsi"/>
        </w:rPr>
        <w:t xml:space="preserve"> estimate the return on investment a calculation to the predicted capital from the statement of financial position will be needed. </w:t>
      </w:r>
    </w:p>
    <w:p w14:paraId="10520DBE" w14:textId="77777777" w:rsidR="002B342E" w:rsidRPr="00512AC5" w:rsidRDefault="002B342E">
      <w:pPr>
        <w:rPr>
          <w:rFonts w:cstheme="minorHAnsi"/>
        </w:rPr>
      </w:pPr>
    </w:p>
    <w:p w14:paraId="36E5DBFC" w14:textId="77777777" w:rsidR="002B342E" w:rsidRPr="00512AC5" w:rsidRDefault="002B342E">
      <w:pPr>
        <w:rPr>
          <w:rFonts w:cstheme="minorHAnsi"/>
        </w:rPr>
      </w:pPr>
      <w:r w:rsidRPr="00512AC5">
        <w:rPr>
          <w:rFonts w:cstheme="minorHAnsi"/>
        </w:rPr>
        <w:t xml:space="preserve"> </w:t>
      </w:r>
    </w:p>
    <w:tbl>
      <w:tblPr>
        <w:tblW w:w="2600" w:type="dxa"/>
        <w:tblLook w:val="04A0" w:firstRow="1" w:lastRow="0" w:firstColumn="1" w:lastColumn="0" w:noHBand="0" w:noVBand="1"/>
      </w:tblPr>
      <w:tblGrid>
        <w:gridCol w:w="1300"/>
        <w:gridCol w:w="1300"/>
      </w:tblGrid>
      <w:tr w:rsidR="002B342E" w:rsidRPr="00512AC5" w14:paraId="099AED5A" w14:textId="77777777" w:rsidTr="002B342E">
        <w:trPr>
          <w:trHeight w:val="320"/>
        </w:trPr>
        <w:tc>
          <w:tcPr>
            <w:tcW w:w="1300" w:type="dxa"/>
            <w:tcBorders>
              <w:top w:val="nil"/>
              <w:left w:val="nil"/>
              <w:bottom w:val="nil"/>
              <w:right w:val="nil"/>
            </w:tcBorders>
            <w:shd w:val="clear" w:color="auto" w:fill="auto"/>
            <w:noWrap/>
            <w:vAlign w:val="bottom"/>
            <w:hideMark/>
          </w:tcPr>
          <w:p w14:paraId="2B352199" w14:textId="77777777" w:rsidR="002B342E" w:rsidRPr="00512AC5" w:rsidRDefault="002B342E" w:rsidP="002B342E">
            <w:pPr>
              <w:rPr>
                <w:rFonts w:eastAsia="Times New Roman" w:cstheme="minorHAnsi"/>
                <w:color w:val="000000"/>
                <w:lang w:eastAsia="en-GB"/>
              </w:rPr>
            </w:pPr>
            <w:r w:rsidRPr="00512AC5">
              <w:rPr>
                <w:rFonts w:eastAsia="Times New Roman" w:cstheme="minorHAnsi"/>
                <w:color w:val="000000"/>
                <w:lang w:eastAsia="en-GB"/>
              </w:rPr>
              <w:t>Assets</w:t>
            </w:r>
          </w:p>
        </w:tc>
        <w:tc>
          <w:tcPr>
            <w:tcW w:w="1300" w:type="dxa"/>
            <w:tcBorders>
              <w:top w:val="nil"/>
              <w:left w:val="nil"/>
              <w:bottom w:val="nil"/>
              <w:right w:val="nil"/>
            </w:tcBorders>
            <w:shd w:val="clear" w:color="auto" w:fill="auto"/>
            <w:noWrap/>
            <w:vAlign w:val="bottom"/>
            <w:hideMark/>
          </w:tcPr>
          <w:p w14:paraId="3056B643" w14:textId="77777777" w:rsidR="002B342E" w:rsidRPr="00512AC5" w:rsidRDefault="002B342E" w:rsidP="002B342E">
            <w:pPr>
              <w:rPr>
                <w:rFonts w:eastAsia="Times New Roman" w:cstheme="minorHAnsi"/>
                <w:color w:val="000000"/>
                <w:lang w:eastAsia="en-GB"/>
              </w:rPr>
            </w:pPr>
          </w:p>
        </w:tc>
      </w:tr>
      <w:tr w:rsidR="002B342E" w:rsidRPr="00512AC5" w14:paraId="7EF31E20" w14:textId="77777777" w:rsidTr="002B342E">
        <w:trPr>
          <w:trHeight w:val="320"/>
        </w:trPr>
        <w:tc>
          <w:tcPr>
            <w:tcW w:w="1300" w:type="dxa"/>
            <w:tcBorders>
              <w:top w:val="nil"/>
              <w:left w:val="nil"/>
              <w:bottom w:val="nil"/>
              <w:right w:val="nil"/>
            </w:tcBorders>
            <w:shd w:val="clear" w:color="auto" w:fill="auto"/>
            <w:noWrap/>
            <w:vAlign w:val="bottom"/>
            <w:hideMark/>
          </w:tcPr>
          <w:p w14:paraId="17905457" w14:textId="77777777" w:rsidR="002B342E" w:rsidRPr="00512AC5" w:rsidRDefault="002B342E" w:rsidP="002B342E">
            <w:pPr>
              <w:rPr>
                <w:rFonts w:eastAsia="Times New Roman" w:cstheme="minorHAnsi"/>
                <w:color w:val="000000"/>
                <w:lang w:eastAsia="en-GB"/>
              </w:rPr>
            </w:pPr>
            <w:r w:rsidRPr="00512AC5">
              <w:rPr>
                <w:rFonts w:eastAsia="Times New Roman" w:cstheme="minorHAnsi"/>
                <w:color w:val="000000"/>
                <w:lang w:eastAsia="en-GB"/>
              </w:rPr>
              <w:t xml:space="preserve">Equipment </w:t>
            </w:r>
          </w:p>
        </w:tc>
        <w:tc>
          <w:tcPr>
            <w:tcW w:w="1300" w:type="dxa"/>
            <w:tcBorders>
              <w:top w:val="nil"/>
              <w:left w:val="nil"/>
              <w:bottom w:val="nil"/>
              <w:right w:val="nil"/>
            </w:tcBorders>
            <w:shd w:val="clear" w:color="auto" w:fill="auto"/>
            <w:noWrap/>
            <w:vAlign w:val="bottom"/>
            <w:hideMark/>
          </w:tcPr>
          <w:p w14:paraId="17003B64" w14:textId="77777777" w:rsidR="002B342E" w:rsidRPr="00512AC5" w:rsidRDefault="002B342E" w:rsidP="002B342E">
            <w:pPr>
              <w:jc w:val="right"/>
              <w:rPr>
                <w:rFonts w:eastAsia="Times New Roman" w:cstheme="minorHAnsi"/>
                <w:color w:val="000000"/>
                <w:lang w:eastAsia="en-GB"/>
              </w:rPr>
            </w:pPr>
            <w:r w:rsidRPr="00512AC5">
              <w:rPr>
                <w:rFonts w:eastAsia="Times New Roman" w:cstheme="minorHAnsi"/>
                <w:color w:val="000000"/>
                <w:lang w:eastAsia="en-GB"/>
              </w:rPr>
              <w:t>3000</w:t>
            </w:r>
          </w:p>
        </w:tc>
      </w:tr>
      <w:tr w:rsidR="002B342E" w:rsidRPr="00512AC5" w14:paraId="2F1BD3AC" w14:textId="77777777" w:rsidTr="002B342E">
        <w:trPr>
          <w:trHeight w:val="320"/>
        </w:trPr>
        <w:tc>
          <w:tcPr>
            <w:tcW w:w="1300" w:type="dxa"/>
            <w:tcBorders>
              <w:top w:val="nil"/>
              <w:left w:val="nil"/>
              <w:bottom w:val="nil"/>
              <w:right w:val="nil"/>
            </w:tcBorders>
            <w:shd w:val="clear" w:color="auto" w:fill="auto"/>
            <w:noWrap/>
            <w:vAlign w:val="bottom"/>
            <w:hideMark/>
          </w:tcPr>
          <w:p w14:paraId="4FD7B7AC" w14:textId="77777777" w:rsidR="002B342E" w:rsidRPr="00512AC5" w:rsidRDefault="002B342E" w:rsidP="002B342E">
            <w:pPr>
              <w:rPr>
                <w:rFonts w:eastAsia="Times New Roman" w:cstheme="minorHAnsi"/>
                <w:color w:val="000000"/>
                <w:lang w:eastAsia="en-GB"/>
              </w:rPr>
            </w:pPr>
            <w:r w:rsidRPr="00512AC5">
              <w:rPr>
                <w:rFonts w:eastAsia="Times New Roman" w:cstheme="minorHAnsi"/>
                <w:color w:val="000000"/>
                <w:lang w:eastAsia="en-GB"/>
              </w:rPr>
              <w:t xml:space="preserve">Bank </w:t>
            </w:r>
          </w:p>
        </w:tc>
        <w:tc>
          <w:tcPr>
            <w:tcW w:w="1300" w:type="dxa"/>
            <w:tcBorders>
              <w:top w:val="nil"/>
              <w:left w:val="nil"/>
              <w:bottom w:val="nil"/>
              <w:right w:val="nil"/>
            </w:tcBorders>
            <w:shd w:val="clear" w:color="auto" w:fill="auto"/>
            <w:noWrap/>
            <w:vAlign w:val="bottom"/>
            <w:hideMark/>
          </w:tcPr>
          <w:p w14:paraId="21AE19AD" w14:textId="77777777" w:rsidR="002B342E" w:rsidRPr="00512AC5" w:rsidRDefault="002B342E" w:rsidP="002B342E">
            <w:pPr>
              <w:jc w:val="right"/>
              <w:rPr>
                <w:rFonts w:eastAsia="Times New Roman" w:cstheme="minorHAnsi"/>
                <w:color w:val="000000"/>
                <w:lang w:eastAsia="en-GB"/>
              </w:rPr>
            </w:pPr>
            <w:r w:rsidRPr="00512AC5">
              <w:rPr>
                <w:rFonts w:eastAsia="Times New Roman" w:cstheme="minorHAnsi"/>
                <w:color w:val="000000"/>
                <w:lang w:eastAsia="en-GB"/>
              </w:rPr>
              <w:t>10000</w:t>
            </w:r>
          </w:p>
        </w:tc>
      </w:tr>
      <w:tr w:rsidR="002B342E" w:rsidRPr="00512AC5" w14:paraId="76848057" w14:textId="77777777" w:rsidTr="002B342E">
        <w:trPr>
          <w:trHeight w:val="320"/>
        </w:trPr>
        <w:tc>
          <w:tcPr>
            <w:tcW w:w="1300" w:type="dxa"/>
            <w:tcBorders>
              <w:top w:val="nil"/>
              <w:left w:val="nil"/>
              <w:bottom w:val="nil"/>
              <w:right w:val="nil"/>
            </w:tcBorders>
            <w:shd w:val="clear" w:color="auto" w:fill="auto"/>
            <w:noWrap/>
            <w:vAlign w:val="bottom"/>
            <w:hideMark/>
          </w:tcPr>
          <w:p w14:paraId="59942E72" w14:textId="77777777" w:rsidR="002B342E" w:rsidRPr="00512AC5" w:rsidRDefault="002B342E" w:rsidP="002B342E">
            <w:pPr>
              <w:jc w:val="right"/>
              <w:rPr>
                <w:rFonts w:eastAsia="Times New Roman" w:cstheme="minorHAnsi"/>
                <w:color w:val="000000"/>
                <w:lang w:eastAsia="en-GB"/>
              </w:rPr>
            </w:pPr>
          </w:p>
        </w:tc>
        <w:tc>
          <w:tcPr>
            <w:tcW w:w="1300" w:type="dxa"/>
            <w:tcBorders>
              <w:top w:val="single" w:sz="4" w:space="0" w:color="auto"/>
              <w:left w:val="nil"/>
              <w:bottom w:val="nil"/>
              <w:right w:val="nil"/>
            </w:tcBorders>
            <w:shd w:val="clear" w:color="auto" w:fill="auto"/>
            <w:noWrap/>
            <w:vAlign w:val="bottom"/>
            <w:hideMark/>
          </w:tcPr>
          <w:p w14:paraId="24C6B7C3" w14:textId="77777777" w:rsidR="002B342E" w:rsidRPr="00512AC5" w:rsidRDefault="002B342E" w:rsidP="002B342E">
            <w:pPr>
              <w:jc w:val="right"/>
              <w:rPr>
                <w:rFonts w:eastAsia="Times New Roman" w:cstheme="minorHAnsi"/>
                <w:color w:val="000000"/>
                <w:lang w:eastAsia="en-GB"/>
              </w:rPr>
            </w:pPr>
            <w:r w:rsidRPr="00512AC5">
              <w:rPr>
                <w:rFonts w:eastAsia="Times New Roman" w:cstheme="minorHAnsi"/>
                <w:color w:val="000000"/>
                <w:lang w:eastAsia="en-GB"/>
              </w:rPr>
              <w:t>13000</w:t>
            </w:r>
          </w:p>
        </w:tc>
      </w:tr>
      <w:tr w:rsidR="002B342E" w:rsidRPr="00512AC5" w14:paraId="58CE2BE8" w14:textId="77777777" w:rsidTr="002B342E">
        <w:trPr>
          <w:trHeight w:val="320"/>
        </w:trPr>
        <w:tc>
          <w:tcPr>
            <w:tcW w:w="1300" w:type="dxa"/>
            <w:tcBorders>
              <w:top w:val="nil"/>
              <w:left w:val="nil"/>
              <w:bottom w:val="nil"/>
              <w:right w:val="nil"/>
            </w:tcBorders>
            <w:shd w:val="clear" w:color="auto" w:fill="auto"/>
            <w:noWrap/>
            <w:vAlign w:val="bottom"/>
            <w:hideMark/>
          </w:tcPr>
          <w:p w14:paraId="543C74E7" w14:textId="77777777" w:rsidR="002B342E" w:rsidRPr="00512AC5" w:rsidRDefault="002B342E" w:rsidP="002B342E">
            <w:pPr>
              <w:rPr>
                <w:rFonts w:eastAsia="Times New Roman" w:cstheme="minorHAnsi"/>
                <w:color w:val="000000"/>
                <w:lang w:eastAsia="en-GB"/>
              </w:rPr>
            </w:pPr>
            <w:r w:rsidRPr="00512AC5">
              <w:rPr>
                <w:rFonts w:eastAsia="Times New Roman" w:cstheme="minorHAnsi"/>
                <w:color w:val="000000"/>
                <w:lang w:eastAsia="en-GB"/>
              </w:rPr>
              <w:t xml:space="preserve">Liabilities </w:t>
            </w:r>
          </w:p>
        </w:tc>
        <w:tc>
          <w:tcPr>
            <w:tcW w:w="1300" w:type="dxa"/>
            <w:tcBorders>
              <w:top w:val="nil"/>
              <w:left w:val="nil"/>
              <w:bottom w:val="nil"/>
              <w:right w:val="nil"/>
            </w:tcBorders>
            <w:shd w:val="clear" w:color="auto" w:fill="auto"/>
            <w:noWrap/>
            <w:vAlign w:val="bottom"/>
            <w:hideMark/>
          </w:tcPr>
          <w:p w14:paraId="2E5D9FF4" w14:textId="77777777" w:rsidR="002B342E" w:rsidRPr="00512AC5" w:rsidRDefault="002B342E" w:rsidP="002B342E">
            <w:pPr>
              <w:rPr>
                <w:rFonts w:eastAsia="Times New Roman" w:cstheme="minorHAnsi"/>
                <w:color w:val="000000"/>
                <w:lang w:eastAsia="en-GB"/>
              </w:rPr>
            </w:pPr>
          </w:p>
        </w:tc>
      </w:tr>
      <w:tr w:rsidR="002B342E" w:rsidRPr="00512AC5" w14:paraId="20DAA2BF" w14:textId="77777777" w:rsidTr="002B342E">
        <w:trPr>
          <w:trHeight w:val="320"/>
        </w:trPr>
        <w:tc>
          <w:tcPr>
            <w:tcW w:w="1300" w:type="dxa"/>
            <w:tcBorders>
              <w:top w:val="nil"/>
              <w:left w:val="nil"/>
              <w:bottom w:val="nil"/>
              <w:right w:val="nil"/>
            </w:tcBorders>
            <w:shd w:val="clear" w:color="auto" w:fill="auto"/>
            <w:noWrap/>
            <w:vAlign w:val="bottom"/>
            <w:hideMark/>
          </w:tcPr>
          <w:p w14:paraId="78773C11" w14:textId="77777777" w:rsidR="002B342E" w:rsidRPr="00512AC5" w:rsidRDefault="002B342E" w:rsidP="002B342E">
            <w:pPr>
              <w:rPr>
                <w:rFonts w:eastAsia="Times New Roman" w:cstheme="minorHAnsi"/>
                <w:color w:val="000000"/>
                <w:lang w:eastAsia="en-GB"/>
              </w:rPr>
            </w:pPr>
            <w:r w:rsidRPr="00512AC5">
              <w:rPr>
                <w:rFonts w:eastAsia="Times New Roman" w:cstheme="minorHAnsi"/>
                <w:color w:val="000000"/>
                <w:lang w:eastAsia="en-GB"/>
              </w:rPr>
              <w:t>Loan</w:t>
            </w:r>
          </w:p>
        </w:tc>
        <w:tc>
          <w:tcPr>
            <w:tcW w:w="1300" w:type="dxa"/>
            <w:tcBorders>
              <w:top w:val="nil"/>
              <w:left w:val="nil"/>
              <w:bottom w:val="nil"/>
              <w:right w:val="nil"/>
            </w:tcBorders>
            <w:shd w:val="clear" w:color="auto" w:fill="auto"/>
            <w:noWrap/>
            <w:vAlign w:val="bottom"/>
            <w:hideMark/>
          </w:tcPr>
          <w:p w14:paraId="114861BF" w14:textId="77777777" w:rsidR="002B342E" w:rsidRPr="00512AC5" w:rsidRDefault="002B342E" w:rsidP="002B342E">
            <w:pPr>
              <w:jc w:val="right"/>
              <w:rPr>
                <w:rFonts w:eastAsia="Times New Roman" w:cstheme="minorHAnsi"/>
                <w:color w:val="000000"/>
                <w:lang w:eastAsia="en-GB"/>
              </w:rPr>
            </w:pPr>
            <w:r w:rsidRPr="00512AC5">
              <w:rPr>
                <w:rFonts w:eastAsia="Times New Roman" w:cstheme="minorHAnsi"/>
                <w:color w:val="000000"/>
                <w:lang w:eastAsia="en-GB"/>
              </w:rPr>
              <w:t>7000</w:t>
            </w:r>
          </w:p>
        </w:tc>
      </w:tr>
      <w:tr w:rsidR="002B342E" w:rsidRPr="00512AC5" w14:paraId="691CA616" w14:textId="77777777" w:rsidTr="002B342E">
        <w:trPr>
          <w:trHeight w:val="340"/>
        </w:trPr>
        <w:tc>
          <w:tcPr>
            <w:tcW w:w="1300" w:type="dxa"/>
            <w:tcBorders>
              <w:top w:val="nil"/>
              <w:left w:val="nil"/>
              <w:bottom w:val="nil"/>
              <w:right w:val="nil"/>
            </w:tcBorders>
            <w:shd w:val="clear" w:color="auto" w:fill="auto"/>
            <w:noWrap/>
            <w:vAlign w:val="bottom"/>
            <w:hideMark/>
          </w:tcPr>
          <w:p w14:paraId="7EA2425D" w14:textId="77777777" w:rsidR="002B342E" w:rsidRPr="00512AC5" w:rsidRDefault="002B342E" w:rsidP="002B342E">
            <w:pPr>
              <w:jc w:val="right"/>
              <w:rPr>
                <w:rFonts w:eastAsia="Times New Roman" w:cstheme="minorHAnsi"/>
                <w:color w:val="000000"/>
                <w:lang w:eastAsia="en-GB"/>
              </w:rPr>
            </w:pPr>
          </w:p>
        </w:tc>
        <w:tc>
          <w:tcPr>
            <w:tcW w:w="1300" w:type="dxa"/>
            <w:tcBorders>
              <w:top w:val="single" w:sz="4" w:space="0" w:color="auto"/>
              <w:left w:val="nil"/>
              <w:bottom w:val="double" w:sz="6" w:space="0" w:color="auto"/>
              <w:right w:val="nil"/>
            </w:tcBorders>
            <w:shd w:val="clear" w:color="auto" w:fill="auto"/>
            <w:noWrap/>
            <w:vAlign w:val="bottom"/>
            <w:hideMark/>
          </w:tcPr>
          <w:p w14:paraId="31D8E6D7" w14:textId="77777777" w:rsidR="002B342E" w:rsidRPr="00512AC5" w:rsidRDefault="002B342E" w:rsidP="002B342E">
            <w:pPr>
              <w:jc w:val="right"/>
              <w:rPr>
                <w:rFonts w:eastAsia="Times New Roman" w:cstheme="minorHAnsi"/>
                <w:color w:val="000000"/>
                <w:lang w:eastAsia="en-GB"/>
              </w:rPr>
            </w:pPr>
            <w:r w:rsidRPr="00512AC5">
              <w:rPr>
                <w:rFonts w:eastAsia="Times New Roman" w:cstheme="minorHAnsi"/>
                <w:color w:val="000000"/>
                <w:lang w:eastAsia="en-GB"/>
              </w:rPr>
              <w:t>6000</w:t>
            </w:r>
          </w:p>
        </w:tc>
      </w:tr>
    </w:tbl>
    <w:p w14:paraId="0B1C8DFC" w14:textId="77777777" w:rsidR="002B342E" w:rsidRPr="00512AC5" w:rsidRDefault="002B342E">
      <w:pPr>
        <w:rPr>
          <w:rFonts w:cstheme="minorHAnsi"/>
        </w:rPr>
      </w:pPr>
    </w:p>
    <w:p w14:paraId="617FB6EA" w14:textId="77777777" w:rsidR="002B342E" w:rsidRPr="00512AC5" w:rsidRDefault="002B342E">
      <w:pPr>
        <w:rPr>
          <w:rFonts w:cstheme="minorHAnsi"/>
        </w:rPr>
      </w:pPr>
    </w:p>
    <w:p w14:paraId="7B991BF3" w14:textId="77777777" w:rsidR="002B342E" w:rsidRPr="00512AC5" w:rsidRDefault="002B342E">
      <w:pPr>
        <w:rPr>
          <w:rFonts w:cstheme="minorHAnsi"/>
        </w:rPr>
      </w:pPr>
    </w:p>
    <w:p w14:paraId="3BD23D87" w14:textId="77777777" w:rsidR="002B342E" w:rsidRPr="00512AC5" w:rsidRDefault="002B342E">
      <w:pPr>
        <w:rPr>
          <w:rFonts w:cstheme="minorHAnsi"/>
        </w:rPr>
      </w:pPr>
      <w:r w:rsidRPr="00512AC5">
        <w:rPr>
          <w:rFonts w:cstheme="minorHAnsi"/>
        </w:rPr>
        <w:t>Net Profit/ Capital employed x 100</w:t>
      </w:r>
    </w:p>
    <w:p w14:paraId="0B8F2E73" w14:textId="77777777" w:rsidR="002B342E" w:rsidRPr="00512AC5" w:rsidRDefault="002B342E">
      <w:pPr>
        <w:rPr>
          <w:rFonts w:cstheme="minorHAnsi"/>
        </w:rPr>
      </w:pPr>
      <w:r w:rsidRPr="00512AC5">
        <w:rPr>
          <w:rFonts w:cstheme="minorHAnsi"/>
        </w:rPr>
        <w:t>10770/6000 x 100 = 153%</w:t>
      </w:r>
    </w:p>
    <w:p w14:paraId="0EF5B36B" w14:textId="77777777" w:rsidR="00BF187D" w:rsidRPr="00512AC5" w:rsidRDefault="00BF187D">
      <w:pPr>
        <w:rPr>
          <w:rFonts w:cstheme="minorHAnsi"/>
          <w:u w:val="single"/>
        </w:rPr>
      </w:pPr>
    </w:p>
    <w:p w14:paraId="02F0C7D9" w14:textId="77777777" w:rsidR="00BF187D" w:rsidRPr="00512AC5" w:rsidRDefault="00BF187D">
      <w:pPr>
        <w:rPr>
          <w:rFonts w:cstheme="minorHAnsi"/>
          <w:u w:val="single"/>
        </w:rPr>
      </w:pPr>
      <w:r w:rsidRPr="00512AC5">
        <w:rPr>
          <w:rFonts w:cstheme="minorHAnsi"/>
          <w:u w:val="single"/>
        </w:rPr>
        <w:t>Key Performance Indicators</w:t>
      </w:r>
    </w:p>
    <w:p w14:paraId="6A2F773E" w14:textId="77777777" w:rsidR="00BF187D" w:rsidRPr="00512AC5" w:rsidRDefault="00BF187D">
      <w:pPr>
        <w:rPr>
          <w:rFonts w:cstheme="minorHAnsi"/>
          <w:u w:val="single"/>
        </w:rPr>
      </w:pPr>
    </w:p>
    <w:p w14:paraId="39FE7432" w14:textId="19C79C0C" w:rsidR="002B342E" w:rsidRPr="00512AC5" w:rsidRDefault="00B920BF" w:rsidP="002B342E">
      <w:pPr>
        <w:spacing w:after="300"/>
        <w:contextualSpacing/>
        <w:textAlignment w:val="baseline"/>
        <w:rPr>
          <w:rFonts w:eastAsia="Arial" w:cstheme="minorHAnsi"/>
          <w:lang w:eastAsia="en-GB"/>
        </w:rPr>
      </w:pPr>
      <w:r w:rsidRPr="00512AC5">
        <w:rPr>
          <w:rFonts w:eastAsia="Arial" w:cstheme="minorHAnsi"/>
          <w:lang w:eastAsia="en-GB"/>
        </w:rPr>
        <w:t>Key P</w:t>
      </w:r>
      <w:r w:rsidR="002B342E" w:rsidRPr="00512AC5">
        <w:rPr>
          <w:rFonts w:eastAsia="Arial" w:cstheme="minorHAnsi"/>
          <w:lang w:eastAsia="en-GB"/>
        </w:rPr>
        <w:t xml:space="preserve">erformance Indicators are used to measure and evaluate the performance of an organisation both internally and externally against its ability to meet the specific targets (Johnson </w:t>
      </w:r>
      <w:r w:rsidR="002B342E" w:rsidRPr="00512AC5">
        <w:rPr>
          <w:rFonts w:eastAsia="Arial" w:cstheme="minorHAnsi"/>
          <w:i/>
          <w:iCs/>
          <w:lang w:eastAsia="en-GB"/>
        </w:rPr>
        <w:t xml:space="preserve">et al, </w:t>
      </w:r>
      <w:r w:rsidRPr="00512AC5">
        <w:rPr>
          <w:rFonts w:eastAsia="Arial" w:cstheme="minorHAnsi"/>
          <w:lang w:eastAsia="en-GB"/>
        </w:rPr>
        <w:t>2014). The</w:t>
      </w:r>
      <w:r w:rsidR="00FD1380">
        <w:rPr>
          <w:rFonts w:eastAsia="Arial" w:cstheme="minorHAnsi"/>
          <w:lang w:eastAsia="en-GB"/>
        </w:rPr>
        <w:t>y</w:t>
      </w:r>
      <w:r w:rsidR="002B342E" w:rsidRPr="00512AC5">
        <w:rPr>
          <w:rFonts w:eastAsia="Arial" w:cstheme="minorHAnsi"/>
          <w:lang w:eastAsia="en-GB"/>
        </w:rPr>
        <w:t xml:space="preserve"> </w:t>
      </w:r>
      <w:r w:rsidR="000B453D" w:rsidRPr="00512AC5">
        <w:rPr>
          <w:rFonts w:eastAsia="Arial" w:cstheme="minorHAnsi"/>
          <w:lang w:eastAsia="en-GB"/>
        </w:rPr>
        <w:t>can</w:t>
      </w:r>
      <w:r w:rsidR="002B342E" w:rsidRPr="00512AC5">
        <w:rPr>
          <w:rFonts w:eastAsia="Arial" w:cstheme="minorHAnsi"/>
          <w:lang w:eastAsia="en-GB"/>
        </w:rPr>
        <w:t xml:space="preserve"> help an organisation to implement their goals into a strategy that provide</w:t>
      </w:r>
      <w:r w:rsidR="000B453D">
        <w:rPr>
          <w:rFonts w:eastAsia="Arial" w:cstheme="minorHAnsi"/>
          <w:lang w:eastAsia="en-GB"/>
        </w:rPr>
        <w:t>s</w:t>
      </w:r>
      <w:r w:rsidR="002B342E" w:rsidRPr="00512AC5">
        <w:rPr>
          <w:rFonts w:eastAsia="Arial" w:cstheme="minorHAnsi"/>
          <w:lang w:eastAsia="en-GB"/>
        </w:rPr>
        <w:t xml:space="preserve"> insight into their performance. By having an insight into the </w:t>
      </w:r>
      <w:r w:rsidR="00634B2D" w:rsidRPr="00512AC5">
        <w:rPr>
          <w:rFonts w:eastAsia="Arial" w:cstheme="minorHAnsi"/>
          <w:lang w:eastAsia="en-GB"/>
        </w:rPr>
        <w:t>performance,</w:t>
      </w:r>
      <w:r w:rsidR="002B342E" w:rsidRPr="00512AC5">
        <w:rPr>
          <w:rFonts w:eastAsia="Arial" w:cstheme="minorHAnsi"/>
          <w:lang w:eastAsia="en-GB"/>
        </w:rPr>
        <w:t xml:space="preserve"> it can assist management into making more informed decisions and track the performance impact on the business. As dis</w:t>
      </w:r>
      <w:r w:rsidRPr="00512AC5">
        <w:rPr>
          <w:rFonts w:eastAsia="Arial" w:cstheme="minorHAnsi"/>
          <w:lang w:eastAsia="en-GB"/>
        </w:rPr>
        <w:t>cussed by Parmenter (2015) the Key Performance I</w:t>
      </w:r>
      <w:r w:rsidR="002B342E" w:rsidRPr="00512AC5">
        <w:rPr>
          <w:rFonts w:eastAsia="Arial" w:cstheme="minorHAnsi"/>
          <w:lang w:eastAsia="en-GB"/>
        </w:rPr>
        <w:t>ndicators focus on the aspects that are the most critical for both the current and future success of t</w:t>
      </w:r>
      <w:r w:rsidRPr="00512AC5">
        <w:rPr>
          <w:rFonts w:eastAsia="Arial" w:cstheme="minorHAnsi"/>
          <w:lang w:eastAsia="en-GB"/>
        </w:rPr>
        <w:t>he organisation. He also progresses</w:t>
      </w:r>
      <w:r w:rsidR="002B342E" w:rsidRPr="00512AC5">
        <w:rPr>
          <w:rFonts w:eastAsia="Arial" w:cstheme="minorHAnsi"/>
          <w:lang w:eastAsia="en-GB"/>
        </w:rPr>
        <w:t xml:space="preserve"> to discuss the importance of communicating the mission and values to the staff</w:t>
      </w:r>
      <w:r w:rsidR="00634B2D" w:rsidRPr="00512AC5">
        <w:rPr>
          <w:rFonts w:eastAsia="Arial" w:cstheme="minorHAnsi"/>
          <w:lang w:eastAsia="en-GB"/>
        </w:rPr>
        <w:t>,</w:t>
      </w:r>
      <w:r w:rsidR="002B342E" w:rsidRPr="00512AC5">
        <w:rPr>
          <w:rFonts w:eastAsia="Arial" w:cstheme="minorHAnsi"/>
          <w:lang w:eastAsia="en-GB"/>
        </w:rPr>
        <w:t xml:space="preserve"> so they </w:t>
      </w:r>
      <w:r w:rsidR="00FD1380" w:rsidRPr="00512AC5">
        <w:rPr>
          <w:rFonts w:eastAsia="Arial" w:cstheme="minorHAnsi"/>
          <w:lang w:eastAsia="en-GB"/>
        </w:rPr>
        <w:t>can</w:t>
      </w:r>
      <w:r w:rsidR="002B342E" w:rsidRPr="00512AC5">
        <w:rPr>
          <w:rFonts w:eastAsia="Arial" w:cstheme="minorHAnsi"/>
          <w:lang w:eastAsia="en-GB"/>
        </w:rPr>
        <w:t xml:space="preserve"> understand it and implement it th</w:t>
      </w:r>
      <w:r w:rsidRPr="00512AC5">
        <w:rPr>
          <w:rFonts w:eastAsia="Arial" w:cstheme="minorHAnsi"/>
          <w:lang w:eastAsia="en-GB"/>
        </w:rPr>
        <w:t>r</w:t>
      </w:r>
      <w:r w:rsidR="002B342E" w:rsidRPr="00512AC5">
        <w:rPr>
          <w:rFonts w:eastAsia="Arial" w:cstheme="minorHAnsi"/>
          <w:lang w:eastAsia="en-GB"/>
        </w:rPr>
        <w:t>ough</w:t>
      </w:r>
      <w:r w:rsidRPr="00512AC5">
        <w:rPr>
          <w:rFonts w:eastAsia="Arial" w:cstheme="minorHAnsi"/>
          <w:lang w:eastAsia="en-GB"/>
        </w:rPr>
        <w:t>out the organisation. The</w:t>
      </w:r>
      <w:r w:rsidR="00FD1380">
        <w:rPr>
          <w:rFonts w:eastAsia="Arial" w:cstheme="minorHAnsi"/>
          <w:lang w:eastAsia="en-GB"/>
        </w:rPr>
        <w:t xml:space="preserve"> indicators </w:t>
      </w:r>
      <w:r w:rsidR="002B342E" w:rsidRPr="00512AC5">
        <w:rPr>
          <w:rFonts w:eastAsia="Arial" w:cstheme="minorHAnsi"/>
          <w:lang w:eastAsia="en-GB"/>
        </w:rPr>
        <w:t xml:space="preserve">can </w:t>
      </w:r>
      <w:r w:rsidR="00FD1380">
        <w:rPr>
          <w:rFonts w:eastAsia="Arial" w:cstheme="minorHAnsi"/>
          <w:lang w:eastAsia="en-GB"/>
        </w:rPr>
        <w:t xml:space="preserve">also </w:t>
      </w:r>
      <w:r w:rsidR="002B342E" w:rsidRPr="00512AC5">
        <w:rPr>
          <w:rFonts w:eastAsia="Arial" w:cstheme="minorHAnsi"/>
          <w:lang w:eastAsia="en-GB"/>
        </w:rPr>
        <w:t xml:space="preserve">look at many different aspects with the five </w:t>
      </w:r>
      <w:r w:rsidR="00FD1380" w:rsidRPr="00512AC5">
        <w:rPr>
          <w:rFonts w:eastAsia="Arial" w:cstheme="minorHAnsi"/>
          <w:lang w:eastAsia="en-GB"/>
        </w:rPr>
        <w:t>most used</w:t>
      </w:r>
      <w:r w:rsidR="002B342E" w:rsidRPr="00512AC5">
        <w:rPr>
          <w:rFonts w:eastAsia="Arial" w:cstheme="minorHAnsi"/>
          <w:lang w:eastAsia="en-GB"/>
        </w:rPr>
        <w:t xml:space="preserve"> being revenue growth, revenue per client, profit margin, client retention rate and customer satisfaction. There are also different </w:t>
      </w:r>
      <w:r w:rsidRPr="00512AC5">
        <w:rPr>
          <w:rFonts w:eastAsia="Arial" w:cstheme="minorHAnsi"/>
          <w:lang w:eastAsia="en-GB"/>
        </w:rPr>
        <w:t>categories of Key P</w:t>
      </w:r>
      <w:r w:rsidR="002B342E" w:rsidRPr="00512AC5">
        <w:rPr>
          <w:rFonts w:eastAsia="Arial" w:cstheme="minorHAnsi"/>
          <w:lang w:eastAsia="en-GB"/>
        </w:rPr>
        <w:t xml:space="preserve">erformance Indicators </w:t>
      </w:r>
      <w:r w:rsidR="00FD1380">
        <w:rPr>
          <w:rFonts w:eastAsia="Arial" w:cstheme="minorHAnsi"/>
          <w:lang w:eastAsia="en-GB"/>
        </w:rPr>
        <w:t>which</w:t>
      </w:r>
      <w:r w:rsidR="002B342E" w:rsidRPr="00512AC5">
        <w:rPr>
          <w:rFonts w:eastAsia="Arial" w:cstheme="minorHAnsi"/>
          <w:lang w:eastAsia="en-GB"/>
        </w:rPr>
        <w:t xml:space="preserve"> are strategic, operational, functional and leading/lagging KPIs. Within thes</w:t>
      </w:r>
      <w:r w:rsidRPr="00512AC5">
        <w:rPr>
          <w:rFonts w:eastAsia="Arial" w:cstheme="minorHAnsi"/>
          <w:lang w:eastAsia="en-GB"/>
        </w:rPr>
        <w:t>e there are different types which</w:t>
      </w:r>
      <w:r w:rsidR="002B342E" w:rsidRPr="00512AC5">
        <w:rPr>
          <w:rFonts w:eastAsia="Arial" w:cstheme="minorHAnsi"/>
          <w:lang w:eastAsia="en-GB"/>
        </w:rPr>
        <w:t xml:space="preserve"> include financial, customers, process performance, marketing, IT, </w:t>
      </w:r>
      <w:r w:rsidR="00FD1380" w:rsidRPr="00512AC5">
        <w:rPr>
          <w:rFonts w:eastAsia="Arial" w:cstheme="minorHAnsi"/>
          <w:lang w:eastAsia="en-GB"/>
        </w:rPr>
        <w:t>sales,</w:t>
      </w:r>
      <w:r w:rsidR="002B342E" w:rsidRPr="00512AC5">
        <w:rPr>
          <w:rFonts w:eastAsia="Arial" w:cstheme="minorHAnsi"/>
          <w:lang w:eastAsia="en-GB"/>
        </w:rPr>
        <w:t xml:space="preserve"> and staffing (Twin, 2022). This show</w:t>
      </w:r>
      <w:r w:rsidRPr="00512AC5">
        <w:rPr>
          <w:rFonts w:eastAsia="Arial" w:cstheme="minorHAnsi"/>
          <w:lang w:eastAsia="en-GB"/>
        </w:rPr>
        <w:t xml:space="preserve">s how </w:t>
      </w:r>
      <w:r w:rsidR="00FD1380">
        <w:rPr>
          <w:rFonts w:eastAsia="Arial" w:cstheme="minorHAnsi"/>
          <w:lang w:eastAsia="en-GB"/>
        </w:rPr>
        <w:t xml:space="preserve">they </w:t>
      </w:r>
      <w:r w:rsidR="002B342E" w:rsidRPr="00512AC5">
        <w:rPr>
          <w:rFonts w:eastAsia="Arial" w:cstheme="minorHAnsi"/>
          <w:lang w:eastAsia="en-GB"/>
        </w:rPr>
        <w:t xml:space="preserve">can reflect </w:t>
      </w:r>
      <w:r w:rsidRPr="00512AC5">
        <w:rPr>
          <w:rFonts w:eastAsia="Arial" w:cstheme="minorHAnsi"/>
          <w:lang w:eastAsia="en-GB"/>
        </w:rPr>
        <w:t xml:space="preserve">on </w:t>
      </w:r>
      <w:r w:rsidR="002B342E" w:rsidRPr="00512AC5">
        <w:rPr>
          <w:rFonts w:eastAsia="Arial" w:cstheme="minorHAnsi"/>
          <w:lang w:eastAsia="en-GB"/>
        </w:rPr>
        <w:t>a wide variety of areas in the organisation.</w:t>
      </w:r>
    </w:p>
    <w:p w14:paraId="71BC7781" w14:textId="77777777" w:rsidR="002B342E" w:rsidRPr="00512AC5" w:rsidRDefault="002B342E" w:rsidP="002B342E">
      <w:pPr>
        <w:spacing w:after="300"/>
        <w:contextualSpacing/>
        <w:textAlignment w:val="baseline"/>
        <w:rPr>
          <w:rFonts w:eastAsia="Arial" w:cstheme="minorHAnsi"/>
          <w:lang w:eastAsia="en-GB"/>
        </w:rPr>
      </w:pPr>
    </w:p>
    <w:p w14:paraId="66418BCB" w14:textId="1A1E9527" w:rsidR="002B342E" w:rsidRPr="00512AC5" w:rsidRDefault="00B920BF" w:rsidP="002B342E">
      <w:pPr>
        <w:spacing w:after="300"/>
        <w:contextualSpacing/>
        <w:textAlignment w:val="baseline"/>
        <w:rPr>
          <w:rFonts w:eastAsia="Arial" w:cstheme="minorHAnsi"/>
          <w:lang w:eastAsia="en-GB"/>
        </w:rPr>
      </w:pPr>
      <w:r w:rsidRPr="00512AC5">
        <w:rPr>
          <w:rFonts w:eastAsia="Arial" w:cstheme="minorHAnsi"/>
          <w:lang w:eastAsia="en-GB"/>
        </w:rPr>
        <w:t>The Key Performance I</w:t>
      </w:r>
      <w:r w:rsidR="002B342E" w:rsidRPr="00512AC5">
        <w:rPr>
          <w:rFonts w:eastAsia="Arial" w:cstheme="minorHAnsi"/>
          <w:lang w:eastAsia="en-GB"/>
        </w:rPr>
        <w:t xml:space="preserve">ndicators </w:t>
      </w:r>
      <w:r w:rsidRPr="00512AC5">
        <w:rPr>
          <w:rFonts w:eastAsia="Arial" w:cstheme="minorHAnsi"/>
          <w:lang w:eastAsia="en-GB"/>
        </w:rPr>
        <w:t xml:space="preserve">will help to </w:t>
      </w:r>
      <w:r w:rsidR="002B342E" w:rsidRPr="00512AC5">
        <w:rPr>
          <w:rFonts w:eastAsia="Arial" w:cstheme="minorHAnsi"/>
          <w:lang w:eastAsia="en-GB"/>
        </w:rPr>
        <w:t xml:space="preserve">measure the success of the café </w:t>
      </w:r>
      <w:r w:rsidR="00FD1380" w:rsidRPr="00512AC5">
        <w:rPr>
          <w:rFonts w:eastAsia="Arial" w:cstheme="minorHAnsi"/>
          <w:lang w:eastAsia="en-GB"/>
        </w:rPr>
        <w:t>to</w:t>
      </w:r>
      <w:r w:rsidR="002B342E" w:rsidRPr="00512AC5">
        <w:rPr>
          <w:rFonts w:eastAsia="Arial" w:cstheme="minorHAnsi"/>
          <w:lang w:eastAsia="en-GB"/>
        </w:rPr>
        <w:t xml:space="preserve"> </w:t>
      </w:r>
      <w:r w:rsidRPr="00512AC5">
        <w:rPr>
          <w:rFonts w:eastAsia="Arial" w:cstheme="minorHAnsi"/>
          <w:lang w:eastAsia="en-GB"/>
        </w:rPr>
        <w:t>gain</w:t>
      </w:r>
      <w:r w:rsidR="002B342E" w:rsidRPr="00512AC5">
        <w:rPr>
          <w:rFonts w:eastAsia="Arial" w:cstheme="minorHAnsi"/>
          <w:lang w:eastAsia="en-GB"/>
        </w:rPr>
        <w:t xml:space="preserve"> a profit over the </w:t>
      </w:r>
      <w:r w:rsidR="00FD1380" w:rsidRPr="00512AC5">
        <w:rPr>
          <w:rFonts w:eastAsia="Arial" w:cstheme="minorHAnsi"/>
          <w:lang w:eastAsia="en-GB"/>
        </w:rPr>
        <w:t>three-month</w:t>
      </w:r>
      <w:r w:rsidR="002B342E" w:rsidRPr="00512AC5">
        <w:rPr>
          <w:rFonts w:eastAsia="Arial" w:cstheme="minorHAnsi"/>
          <w:lang w:eastAsia="en-GB"/>
        </w:rPr>
        <w:t xml:space="preserve"> period. </w:t>
      </w:r>
      <w:r w:rsidRPr="00512AC5">
        <w:rPr>
          <w:rFonts w:eastAsia="Arial" w:cstheme="minorHAnsi"/>
          <w:lang w:eastAsia="en-GB"/>
        </w:rPr>
        <w:t>They will also help to create a safe environment where</w:t>
      </w:r>
      <w:r w:rsidR="002B342E" w:rsidRPr="00512AC5">
        <w:rPr>
          <w:rFonts w:eastAsia="Arial" w:cstheme="minorHAnsi"/>
          <w:lang w:eastAsia="en-GB"/>
        </w:rPr>
        <w:t xml:space="preserve"> people ca</w:t>
      </w:r>
      <w:r w:rsidRPr="00512AC5">
        <w:rPr>
          <w:rFonts w:eastAsia="Arial" w:cstheme="minorHAnsi"/>
          <w:lang w:eastAsia="en-GB"/>
        </w:rPr>
        <w:t>n feel involved and accepted and</w:t>
      </w:r>
      <w:r w:rsidR="002B342E" w:rsidRPr="00512AC5">
        <w:rPr>
          <w:rFonts w:eastAsia="Arial" w:cstheme="minorHAnsi"/>
          <w:lang w:eastAsia="en-GB"/>
        </w:rPr>
        <w:t xml:space="preserve"> facilitate events that families and individuals can attend. </w:t>
      </w:r>
      <w:r w:rsidR="00CC252F" w:rsidRPr="00512AC5">
        <w:rPr>
          <w:rFonts w:eastAsia="Arial" w:cstheme="minorHAnsi"/>
          <w:lang w:eastAsia="en-GB"/>
        </w:rPr>
        <w:t xml:space="preserve">Another way to measure the cafes success is through the customer foot fall, with the consistency and increase in numbers as time goes on indicating a positive effect on the community and reflection on the success of the café. Yet another indicator would be through the reviews left on social media. </w:t>
      </w:r>
    </w:p>
    <w:p w14:paraId="7B9CD55E" w14:textId="77777777" w:rsidR="002B342E" w:rsidRPr="00512AC5" w:rsidRDefault="002B342E">
      <w:pPr>
        <w:rPr>
          <w:rFonts w:cstheme="minorHAnsi"/>
          <w:u w:val="single"/>
        </w:rPr>
      </w:pPr>
    </w:p>
    <w:p w14:paraId="4AB26332" w14:textId="77777777" w:rsidR="00BF187D" w:rsidRPr="00512AC5" w:rsidRDefault="00BF187D">
      <w:pPr>
        <w:rPr>
          <w:rFonts w:cstheme="minorHAnsi"/>
        </w:rPr>
      </w:pPr>
    </w:p>
    <w:p w14:paraId="38944C4E" w14:textId="77777777" w:rsidR="00FF5B46" w:rsidRPr="00512AC5" w:rsidRDefault="00FF5B46">
      <w:pPr>
        <w:rPr>
          <w:rFonts w:cstheme="minorHAnsi"/>
          <w:u w:val="single"/>
        </w:rPr>
      </w:pPr>
    </w:p>
    <w:p w14:paraId="01E34753" w14:textId="14E6D1FC" w:rsidR="000C5ABF" w:rsidRPr="00512AC5" w:rsidRDefault="00BF187D">
      <w:pPr>
        <w:rPr>
          <w:rFonts w:cstheme="minorHAnsi"/>
          <w:u w:val="single"/>
        </w:rPr>
      </w:pPr>
      <w:r w:rsidRPr="00512AC5">
        <w:rPr>
          <w:rFonts w:cstheme="minorHAnsi"/>
          <w:u w:val="single"/>
        </w:rPr>
        <w:t>Yield Management</w:t>
      </w:r>
    </w:p>
    <w:p w14:paraId="0733EC3C" w14:textId="77777777" w:rsidR="000C5ABF" w:rsidRPr="00512AC5" w:rsidRDefault="000C5ABF" w:rsidP="000C5ABF">
      <w:pPr>
        <w:spacing w:after="300"/>
        <w:contextualSpacing/>
        <w:textAlignment w:val="baseline"/>
        <w:rPr>
          <w:rFonts w:eastAsia="Arial" w:cstheme="minorHAnsi"/>
          <w:color w:val="333333"/>
          <w:lang w:eastAsia="en-GB"/>
        </w:rPr>
      </w:pPr>
    </w:p>
    <w:p w14:paraId="6DFA6C4C" w14:textId="2C0EDE6A" w:rsidR="000C5ABF" w:rsidRPr="00512AC5" w:rsidRDefault="000C5ABF" w:rsidP="000C5ABF">
      <w:pPr>
        <w:spacing w:after="300"/>
        <w:contextualSpacing/>
        <w:textAlignment w:val="baseline"/>
        <w:rPr>
          <w:rFonts w:eastAsia="Arial" w:cstheme="minorHAnsi"/>
          <w:color w:val="000000" w:themeColor="text1"/>
          <w:lang w:eastAsia="en-GB"/>
        </w:rPr>
      </w:pPr>
      <w:r w:rsidRPr="00512AC5">
        <w:rPr>
          <w:rFonts w:eastAsia="Arial" w:cstheme="minorHAnsi"/>
          <w:color w:val="000000" w:themeColor="text1"/>
          <w:lang w:eastAsia="en-GB"/>
        </w:rPr>
        <w:t xml:space="preserve">Yield management focuses on considering the capacity and price to the supply and demand </w:t>
      </w:r>
      <w:r w:rsidR="009B042B" w:rsidRPr="00512AC5">
        <w:rPr>
          <w:rFonts w:eastAsia="Arial" w:cstheme="minorHAnsi"/>
          <w:color w:val="000000" w:themeColor="text1"/>
          <w:lang w:eastAsia="en-GB"/>
        </w:rPr>
        <w:t>to</w:t>
      </w:r>
      <w:r w:rsidRPr="00512AC5">
        <w:rPr>
          <w:rFonts w:eastAsia="Arial" w:cstheme="minorHAnsi"/>
          <w:color w:val="000000" w:themeColor="text1"/>
          <w:lang w:eastAsia="en-GB"/>
        </w:rPr>
        <w:t xml:space="preserve"> achieve the best profit (Getz, 2005). This helps to prevent wastage within the organisation while at the same time generating the best yield.</w:t>
      </w:r>
      <w:r w:rsidR="00CC252F" w:rsidRPr="00512AC5">
        <w:rPr>
          <w:rFonts w:eastAsia="Arial" w:cstheme="minorHAnsi"/>
          <w:color w:val="000000" w:themeColor="text1"/>
          <w:lang w:eastAsia="en-GB"/>
        </w:rPr>
        <w:t xml:space="preserve"> During the initial opening of the café there will be a cautious approach to the number of customers expected per day </w:t>
      </w:r>
      <w:r w:rsidR="001B48C5">
        <w:rPr>
          <w:rFonts w:eastAsia="Arial" w:cstheme="minorHAnsi"/>
          <w:color w:val="000000" w:themeColor="text1"/>
          <w:lang w:eastAsia="en-GB"/>
        </w:rPr>
        <w:t>which</w:t>
      </w:r>
      <w:r w:rsidR="00CC252F" w:rsidRPr="00512AC5">
        <w:rPr>
          <w:rFonts w:eastAsia="Arial" w:cstheme="minorHAnsi"/>
          <w:color w:val="000000" w:themeColor="text1"/>
          <w:lang w:eastAsia="en-GB"/>
        </w:rPr>
        <w:t xml:space="preserve"> will decrease the amount of wastage per day. The daily figures will be constantly monitored as well as the sales figures with a particular focus to the specific items that are being sold. Within this review the management will not be afraid to remove or change items that are available to correspond to the demand.</w:t>
      </w:r>
    </w:p>
    <w:p w14:paraId="3B19A0C7" w14:textId="77777777" w:rsidR="000C5ABF" w:rsidRPr="00512AC5" w:rsidRDefault="000C5ABF" w:rsidP="000C5ABF">
      <w:pPr>
        <w:spacing w:after="300"/>
        <w:contextualSpacing/>
        <w:textAlignment w:val="baseline"/>
        <w:rPr>
          <w:rFonts w:eastAsia="Arial" w:cstheme="minorHAnsi"/>
          <w:color w:val="333333"/>
          <w:lang w:eastAsia="en-GB"/>
        </w:rPr>
      </w:pPr>
    </w:p>
    <w:p w14:paraId="6139C2B0" w14:textId="77777777" w:rsidR="000C5ABF" w:rsidRPr="00512AC5" w:rsidRDefault="000C5ABF">
      <w:pPr>
        <w:rPr>
          <w:rFonts w:cstheme="minorHAnsi"/>
          <w:u w:val="single"/>
        </w:rPr>
      </w:pPr>
    </w:p>
    <w:p w14:paraId="7FEED651" w14:textId="77777777" w:rsidR="002B342E" w:rsidRPr="00512AC5" w:rsidRDefault="002B342E">
      <w:pPr>
        <w:rPr>
          <w:rFonts w:cstheme="minorHAnsi"/>
          <w:u w:val="single"/>
        </w:rPr>
      </w:pPr>
      <w:r w:rsidRPr="00512AC5">
        <w:rPr>
          <w:rFonts w:cstheme="minorHAnsi"/>
          <w:u w:val="single"/>
        </w:rPr>
        <w:t>Overview</w:t>
      </w:r>
    </w:p>
    <w:p w14:paraId="08A0CF59" w14:textId="77777777" w:rsidR="002B342E" w:rsidRPr="00512AC5" w:rsidRDefault="002B342E">
      <w:pPr>
        <w:rPr>
          <w:rFonts w:cstheme="minorHAnsi"/>
          <w:u w:val="single"/>
        </w:rPr>
      </w:pPr>
    </w:p>
    <w:p w14:paraId="1C3F4ECB" w14:textId="1AAF7AA6" w:rsidR="002B342E" w:rsidRPr="00512AC5" w:rsidRDefault="007F7CEE">
      <w:pPr>
        <w:rPr>
          <w:rFonts w:cstheme="minorHAnsi"/>
        </w:rPr>
      </w:pPr>
      <w:r w:rsidRPr="00512AC5">
        <w:rPr>
          <w:rFonts w:cstheme="minorHAnsi"/>
        </w:rPr>
        <w:t>Overall,</w:t>
      </w:r>
      <w:r w:rsidR="002B342E" w:rsidRPr="00512AC5">
        <w:rPr>
          <w:rFonts w:cstheme="minorHAnsi"/>
        </w:rPr>
        <w:t xml:space="preserve"> the operational plan highlights different areas that need to be consider</w:t>
      </w:r>
      <w:r w:rsidR="00B920BF" w:rsidRPr="00512AC5">
        <w:rPr>
          <w:rFonts w:cstheme="minorHAnsi"/>
        </w:rPr>
        <w:t>ed when planning and executing The Creative C</w:t>
      </w:r>
      <w:r w:rsidR="002B342E" w:rsidRPr="00512AC5">
        <w:rPr>
          <w:rFonts w:cstheme="minorHAnsi"/>
        </w:rPr>
        <w:t>afé and events over t</w:t>
      </w:r>
      <w:r w:rsidR="00B920BF" w:rsidRPr="00512AC5">
        <w:rPr>
          <w:rFonts w:cstheme="minorHAnsi"/>
        </w:rPr>
        <w:t xml:space="preserve">he </w:t>
      </w:r>
      <w:proofErr w:type="gramStart"/>
      <w:r w:rsidR="00B920BF" w:rsidRPr="00512AC5">
        <w:rPr>
          <w:rFonts w:cstheme="minorHAnsi"/>
        </w:rPr>
        <w:t>three month</w:t>
      </w:r>
      <w:proofErr w:type="gramEnd"/>
      <w:r w:rsidR="00B920BF" w:rsidRPr="00512AC5">
        <w:rPr>
          <w:rFonts w:cstheme="minorHAnsi"/>
        </w:rPr>
        <w:t xml:space="preserve"> period. It looks </w:t>
      </w:r>
      <w:r w:rsidR="002B342E" w:rsidRPr="00512AC5">
        <w:rPr>
          <w:rFonts w:cstheme="minorHAnsi"/>
        </w:rPr>
        <w:t>at the different aspects from the aims and objectives</w:t>
      </w:r>
      <w:r w:rsidR="00B920BF" w:rsidRPr="00512AC5">
        <w:rPr>
          <w:rFonts w:cstheme="minorHAnsi"/>
        </w:rPr>
        <w:t>,</w:t>
      </w:r>
      <w:r w:rsidR="002B342E" w:rsidRPr="00512AC5">
        <w:rPr>
          <w:rFonts w:cstheme="minorHAnsi"/>
        </w:rPr>
        <w:t xml:space="preserve"> the </w:t>
      </w:r>
      <w:r w:rsidRPr="00512AC5">
        <w:rPr>
          <w:rFonts w:cstheme="minorHAnsi"/>
        </w:rPr>
        <w:t>goals,</w:t>
      </w:r>
      <w:r w:rsidR="00B920BF" w:rsidRPr="00512AC5">
        <w:rPr>
          <w:rFonts w:cstheme="minorHAnsi"/>
        </w:rPr>
        <w:t xml:space="preserve"> and purposes of the café</w:t>
      </w:r>
      <w:r w:rsidR="002B342E" w:rsidRPr="00512AC5">
        <w:rPr>
          <w:rFonts w:cstheme="minorHAnsi"/>
        </w:rPr>
        <w:t xml:space="preserve"> to </w:t>
      </w:r>
      <w:r w:rsidR="002B342E" w:rsidRPr="00512AC5">
        <w:rPr>
          <w:rFonts w:cstheme="minorHAnsi"/>
        </w:rPr>
        <w:lastRenderedPageBreak/>
        <w:t>the l</w:t>
      </w:r>
      <w:r w:rsidR="007814B9" w:rsidRPr="00512AC5">
        <w:rPr>
          <w:rFonts w:cstheme="minorHAnsi"/>
        </w:rPr>
        <w:t xml:space="preserve">egal and financial aspects. Each one of </w:t>
      </w:r>
      <w:r w:rsidR="002B342E" w:rsidRPr="00512AC5">
        <w:rPr>
          <w:rFonts w:cstheme="minorHAnsi"/>
        </w:rPr>
        <w:t xml:space="preserve">these areas </w:t>
      </w:r>
      <w:r w:rsidR="007814B9" w:rsidRPr="00512AC5">
        <w:rPr>
          <w:rFonts w:cstheme="minorHAnsi"/>
        </w:rPr>
        <w:t>is crucial for</w:t>
      </w:r>
      <w:r w:rsidR="002B342E" w:rsidRPr="00512AC5">
        <w:rPr>
          <w:rFonts w:cstheme="minorHAnsi"/>
        </w:rPr>
        <w:t xml:space="preserve"> the overall </w:t>
      </w:r>
      <w:r w:rsidR="007814B9" w:rsidRPr="00512AC5">
        <w:rPr>
          <w:rFonts w:cstheme="minorHAnsi"/>
        </w:rPr>
        <w:t xml:space="preserve">planning, </w:t>
      </w:r>
      <w:r w:rsidRPr="00512AC5">
        <w:rPr>
          <w:rFonts w:cstheme="minorHAnsi"/>
        </w:rPr>
        <w:t>success,</w:t>
      </w:r>
      <w:r w:rsidR="002B342E" w:rsidRPr="00512AC5">
        <w:rPr>
          <w:rFonts w:cstheme="minorHAnsi"/>
        </w:rPr>
        <w:t xml:space="preserve"> and execution of the plan.</w:t>
      </w:r>
    </w:p>
    <w:p w14:paraId="760BEB19" w14:textId="4247058F" w:rsidR="00963B30" w:rsidRPr="00512AC5" w:rsidRDefault="00963B30">
      <w:pPr>
        <w:rPr>
          <w:rFonts w:cstheme="minorHAnsi"/>
        </w:rPr>
      </w:pPr>
    </w:p>
    <w:p w14:paraId="39AD12F2" w14:textId="3FBC9924" w:rsidR="00963B30" w:rsidRPr="00512AC5" w:rsidRDefault="00963B30">
      <w:pPr>
        <w:rPr>
          <w:rFonts w:cstheme="minorHAnsi"/>
        </w:rPr>
      </w:pPr>
    </w:p>
    <w:p w14:paraId="414BE201" w14:textId="172A17BC" w:rsidR="00963B30" w:rsidRPr="00512AC5" w:rsidRDefault="00963B30">
      <w:pPr>
        <w:rPr>
          <w:rFonts w:cstheme="minorHAnsi"/>
        </w:rPr>
      </w:pPr>
    </w:p>
    <w:p w14:paraId="44DD32D5" w14:textId="74F3DD4F" w:rsidR="00963B30" w:rsidRPr="00512AC5" w:rsidRDefault="00963B30">
      <w:pPr>
        <w:rPr>
          <w:rFonts w:cstheme="minorHAnsi"/>
        </w:rPr>
      </w:pPr>
    </w:p>
    <w:p w14:paraId="4A7E07ED" w14:textId="6002DC0C" w:rsidR="00963B30" w:rsidRPr="00512AC5" w:rsidRDefault="00963B30">
      <w:pPr>
        <w:rPr>
          <w:rFonts w:cstheme="minorHAnsi"/>
        </w:rPr>
      </w:pPr>
    </w:p>
    <w:p w14:paraId="68C0A71A" w14:textId="41D77C1E" w:rsidR="00963B30" w:rsidRPr="00512AC5" w:rsidRDefault="00963B30">
      <w:pPr>
        <w:rPr>
          <w:rFonts w:cstheme="minorHAnsi"/>
        </w:rPr>
      </w:pPr>
    </w:p>
    <w:p w14:paraId="02C1656A" w14:textId="505C572B" w:rsidR="00963B30" w:rsidRPr="00512AC5" w:rsidRDefault="00963B30">
      <w:pPr>
        <w:rPr>
          <w:rFonts w:cstheme="minorHAnsi"/>
        </w:rPr>
      </w:pPr>
    </w:p>
    <w:p w14:paraId="0188E74A" w14:textId="7C1DC41E" w:rsidR="00963B30" w:rsidRPr="00512AC5" w:rsidRDefault="00963B30">
      <w:pPr>
        <w:rPr>
          <w:rFonts w:cstheme="minorHAnsi"/>
        </w:rPr>
      </w:pPr>
    </w:p>
    <w:p w14:paraId="1CF9A29F" w14:textId="2FE0662F" w:rsidR="00963B30" w:rsidRPr="00512AC5" w:rsidRDefault="00963B30">
      <w:pPr>
        <w:rPr>
          <w:rFonts w:cstheme="minorHAnsi"/>
        </w:rPr>
      </w:pPr>
    </w:p>
    <w:p w14:paraId="4EBCEA4C" w14:textId="40753B8D" w:rsidR="00963B30" w:rsidRPr="00512AC5" w:rsidRDefault="00963B30">
      <w:pPr>
        <w:rPr>
          <w:rFonts w:cstheme="minorHAnsi"/>
        </w:rPr>
      </w:pPr>
    </w:p>
    <w:p w14:paraId="6C7A772C" w14:textId="313AC2DB" w:rsidR="00963B30" w:rsidRPr="00512AC5" w:rsidRDefault="00963B30">
      <w:pPr>
        <w:rPr>
          <w:rFonts w:cstheme="minorHAnsi"/>
        </w:rPr>
      </w:pPr>
    </w:p>
    <w:p w14:paraId="36520661" w14:textId="03CB8145" w:rsidR="00963B30" w:rsidRPr="00512AC5" w:rsidRDefault="00963B30">
      <w:pPr>
        <w:rPr>
          <w:rFonts w:cstheme="minorHAnsi"/>
        </w:rPr>
      </w:pPr>
    </w:p>
    <w:p w14:paraId="312AF93A" w14:textId="58A7F2A5" w:rsidR="00963B30" w:rsidRPr="00512AC5" w:rsidRDefault="00963B30">
      <w:pPr>
        <w:rPr>
          <w:rFonts w:cstheme="minorHAnsi"/>
        </w:rPr>
      </w:pPr>
    </w:p>
    <w:p w14:paraId="3E149635" w14:textId="36D3492B" w:rsidR="00963B30" w:rsidRPr="00512AC5" w:rsidRDefault="00963B30">
      <w:pPr>
        <w:rPr>
          <w:rFonts w:cstheme="minorHAnsi"/>
        </w:rPr>
      </w:pPr>
    </w:p>
    <w:p w14:paraId="62AACF42" w14:textId="4DDE129C" w:rsidR="00963B30" w:rsidRPr="00512AC5" w:rsidRDefault="00963B30">
      <w:pPr>
        <w:rPr>
          <w:rFonts w:cstheme="minorHAnsi"/>
        </w:rPr>
      </w:pPr>
    </w:p>
    <w:p w14:paraId="5B7CB945" w14:textId="5ADC7AA9" w:rsidR="00963B30" w:rsidRPr="00512AC5" w:rsidRDefault="00963B30">
      <w:pPr>
        <w:rPr>
          <w:rFonts w:cstheme="minorHAnsi"/>
        </w:rPr>
      </w:pPr>
    </w:p>
    <w:p w14:paraId="575A8321" w14:textId="46656BBE" w:rsidR="00963B30" w:rsidRPr="00512AC5" w:rsidRDefault="00963B30">
      <w:pPr>
        <w:rPr>
          <w:rFonts w:cstheme="minorHAnsi"/>
        </w:rPr>
      </w:pPr>
    </w:p>
    <w:p w14:paraId="3BE3414C" w14:textId="184CE252" w:rsidR="00963B30" w:rsidRPr="00512AC5" w:rsidRDefault="00963B30">
      <w:pPr>
        <w:rPr>
          <w:rFonts w:cstheme="minorHAnsi"/>
        </w:rPr>
      </w:pPr>
    </w:p>
    <w:p w14:paraId="589311DE" w14:textId="1D2166B0" w:rsidR="00963B30" w:rsidRPr="00512AC5" w:rsidRDefault="00963B30">
      <w:pPr>
        <w:rPr>
          <w:rFonts w:cstheme="minorHAnsi"/>
        </w:rPr>
      </w:pPr>
    </w:p>
    <w:p w14:paraId="256D3D23" w14:textId="6ACF4154" w:rsidR="00963B30" w:rsidRPr="00512AC5" w:rsidRDefault="00963B30">
      <w:pPr>
        <w:rPr>
          <w:rFonts w:cstheme="minorHAnsi"/>
        </w:rPr>
      </w:pPr>
    </w:p>
    <w:p w14:paraId="2C0A16A6" w14:textId="1A139DC6" w:rsidR="00963B30" w:rsidRPr="00512AC5" w:rsidRDefault="00963B30">
      <w:pPr>
        <w:rPr>
          <w:rFonts w:cstheme="minorHAnsi"/>
        </w:rPr>
      </w:pPr>
    </w:p>
    <w:p w14:paraId="7D9862A2" w14:textId="5A0CD969" w:rsidR="00963B30" w:rsidRPr="00512AC5" w:rsidRDefault="00963B30">
      <w:pPr>
        <w:rPr>
          <w:rFonts w:cstheme="minorHAnsi"/>
        </w:rPr>
      </w:pPr>
    </w:p>
    <w:p w14:paraId="39FD7506" w14:textId="4B7F45E4" w:rsidR="00963B30" w:rsidRPr="00512AC5" w:rsidRDefault="00963B30">
      <w:pPr>
        <w:rPr>
          <w:rFonts w:cstheme="minorHAnsi"/>
        </w:rPr>
      </w:pPr>
    </w:p>
    <w:p w14:paraId="6CA90614" w14:textId="2B5B2DB2" w:rsidR="00963B30" w:rsidRPr="00512AC5" w:rsidRDefault="00963B30">
      <w:pPr>
        <w:rPr>
          <w:rFonts w:cstheme="minorHAnsi"/>
        </w:rPr>
      </w:pPr>
    </w:p>
    <w:p w14:paraId="63F4C607" w14:textId="405DD582" w:rsidR="00963B30" w:rsidRPr="00512AC5" w:rsidRDefault="00963B30">
      <w:pPr>
        <w:rPr>
          <w:rFonts w:cstheme="minorHAnsi"/>
        </w:rPr>
      </w:pPr>
    </w:p>
    <w:p w14:paraId="6AD4A355" w14:textId="7A8ADC2D" w:rsidR="00963B30" w:rsidRPr="00512AC5" w:rsidRDefault="00963B30">
      <w:pPr>
        <w:rPr>
          <w:rFonts w:cstheme="minorHAnsi"/>
        </w:rPr>
      </w:pPr>
    </w:p>
    <w:p w14:paraId="3C2DA48E" w14:textId="3E0EBF51" w:rsidR="00963B30" w:rsidRPr="00512AC5" w:rsidRDefault="00963B30">
      <w:pPr>
        <w:rPr>
          <w:rFonts w:cstheme="minorHAnsi"/>
        </w:rPr>
      </w:pPr>
    </w:p>
    <w:p w14:paraId="56CE5733" w14:textId="44F41206" w:rsidR="00963B30" w:rsidRPr="00512AC5" w:rsidRDefault="00963B30">
      <w:pPr>
        <w:rPr>
          <w:rFonts w:cstheme="minorHAnsi"/>
        </w:rPr>
      </w:pPr>
    </w:p>
    <w:p w14:paraId="6264497E" w14:textId="3C645465" w:rsidR="00963B30" w:rsidRPr="00512AC5" w:rsidRDefault="00963B30">
      <w:pPr>
        <w:rPr>
          <w:rFonts w:cstheme="minorHAnsi"/>
        </w:rPr>
      </w:pPr>
    </w:p>
    <w:p w14:paraId="70067690" w14:textId="42FF6447" w:rsidR="00963B30" w:rsidRPr="00512AC5" w:rsidRDefault="00963B30">
      <w:pPr>
        <w:rPr>
          <w:rFonts w:cstheme="minorHAnsi"/>
        </w:rPr>
      </w:pPr>
    </w:p>
    <w:p w14:paraId="5AB6DC45" w14:textId="342D3329" w:rsidR="00963B30" w:rsidRPr="00512AC5" w:rsidRDefault="00963B30">
      <w:pPr>
        <w:rPr>
          <w:rFonts w:cstheme="minorHAnsi"/>
        </w:rPr>
      </w:pPr>
    </w:p>
    <w:p w14:paraId="45107B8B" w14:textId="2460608F" w:rsidR="00963B30" w:rsidRPr="00512AC5" w:rsidRDefault="00963B30">
      <w:pPr>
        <w:rPr>
          <w:rFonts w:cstheme="minorHAnsi"/>
        </w:rPr>
      </w:pPr>
    </w:p>
    <w:p w14:paraId="2065185B" w14:textId="61641CB2" w:rsidR="00963B30" w:rsidRPr="00512AC5" w:rsidRDefault="00963B30">
      <w:pPr>
        <w:rPr>
          <w:rFonts w:cstheme="minorHAnsi"/>
        </w:rPr>
      </w:pPr>
    </w:p>
    <w:p w14:paraId="58ADB6FF" w14:textId="1B5248C7" w:rsidR="00963B30" w:rsidRPr="00512AC5" w:rsidRDefault="00963B30">
      <w:pPr>
        <w:rPr>
          <w:rFonts w:cstheme="minorHAnsi"/>
        </w:rPr>
      </w:pPr>
    </w:p>
    <w:p w14:paraId="3EBEC299" w14:textId="373C4C49" w:rsidR="00963B30" w:rsidRPr="00512AC5" w:rsidRDefault="00963B30">
      <w:pPr>
        <w:rPr>
          <w:rFonts w:cstheme="minorHAnsi"/>
        </w:rPr>
      </w:pPr>
    </w:p>
    <w:p w14:paraId="1F476B28" w14:textId="11E6A0D2" w:rsidR="00963B30" w:rsidRPr="00512AC5" w:rsidRDefault="00963B30">
      <w:pPr>
        <w:rPr>
          <w:rFonts w:cstheme="minorHAnsi"/>
        </w:rPr>
      </w:pPr>
    </w:p>
    <w:p w14:paraId="57B4501C" w14:textId="3B722860" w:rsidR="00963B30" w:rsidRPr="00512AC5" w:rsidRDefault="00963B30">
      <w:pPr>
        <w:rPr>
          <w:rFonts w:cstheme="minorHAnsi"/>
        </w:rPr>
      </w:pPr>
    </w:p>
    <w:p w14:paraId="2583BB6D" w14:textId="49BA0230" w:rsidR="00963B30" w:rsidRPr="00512AC5" w:rsidRDefault="00963B30">
      <w:pPr>
        <w:rPr>
          <w:rFonts w:cstheme="minorHAnsi"/>
        </w:rPr>
      </w:pPr>
    </w:p>
    <w:p w14:paraId="7FF2D11D" w14:textId="214D3209" w:rsidR="00963B30" w:rsidRPr="00512AC5" w:rsidRDefault="00963B30">
      <w:pPr>
        <w:rPr>
          <w:rFonts w:cstheme="minorHAnsi"/>
        </w:rPr>
      </w:pPr>
    </w:p>
    <w:p w14:paraId="29853759" w14:textId="5900E8C7" w:rsidR="00963B30" w:rsidRDefault="00963B30">
      <w:pPr>
        <w:rPr>
          <w:rFonts w:cstheme="minorHAnsi"/>
        </w:rPr>
      </w:pPr>
    </w:p>
    <w:p w14:paraId="12EEF628" w14:textId="77777777" w:rsidR="007F7CEE" w:rsidRPr="00512AC5" w:rsidRDefault="007F7CEE">
      <w:pPr>
        <w:rPr>
          <w:rFonts w:cstheme="minorHAnsi"/>
        </w:rPr>
      </w:pPr>
    </w:p>
    <w:p w14:paraId="4E8BDAF7" w14:textId="665C0707" w:rsidR="00963B30" w:rsidRPr="00512AC5" w:rsidRDefault="00963B30">
      <w:pPr>
        <w:rPr>
          <w:rFonts w:cstheme="minorHAnsi"/>
        </w:rPr>
      </w:pPr>
    </w:p>
    <w:p w14:paraId="73867474" w14:textId="082E68FA" w:rsidR="00963B30" w:rsidRPr="00512AC5" w:rsidRDefault="00963B30">
      <w:pPr>
        <w:rPr>
          <w:rFonts w:cstheme="minorHAnsi"/>
        </w:rPr>
      </w:pPr>
    </w:p>
    <w:p w14:paraId="777DE268" w14:textId="77777777" w:rsidR="00963B30" w:rsidRPr="00512AC5" w:rsidRDefault="00963B30">
      <w:pPr>
        <w:rPr>
          <w:rFonts w:cstheme="minorHAnsi"/>
        </w:rPr>
      </w:pPr>
    </w:p>
    <w:p w14:paraId="1F796ECC" w14:textId="77777777" w:rsidR="00512AC5" w:rsidRDefault="00512AC5" w:rsidP="00963B30">
      <w:pPr>
        <w:rPr>
          <w:rFonts w:cstheme="minorHAnsi"/>
        </w:rPr>
      </w:pPr>
    </w:p>
    <w:p w14:paraId="7DEE901D" w14:textId="55D31FD7" w:rsidR="00963B30" w:rsidRPr="00512AC5" w:rsidRDefault="00963B30" w:rsidP="00963B30">
      <w:pPr>
        <w:rPr>
          <w:rFonts w:cstheme="minorHAnsi"/>
          <w:u w:val="single"/>
        </w:rPr>
      </w:pPr>
      <w:r w:rsidRPr="00512AC5">
        <w:rPr>
          <w:rFonts w:cstheme="minorHAnsi"/>
          <w:u w:val="single"/>
        </w:rPr>
        <w:lastRenderedPageBreak/>
        <w:t xml:space="preserve">Bibliography </w:t>
      </w:r>
    </w:p>
    <w:p w14:paraId="441B9ED9" w14:textId="77777777" w:rsidR="00963B30" w:rsidRPr="00512AC5" w:rsidRDefault="00963B30" w:rsidP="00963B30">
      <w:pPr>
        <w:rPr>
          <w:rFonts w:cstheme="minorHAnsi"/>
        </w:rPr>
      </w:pPr>
    </w:p>
    <w:p w14:paraId="72A9BD7A" w14:textId="1E12F48B" w:rsidR="00963B30" w:rsidRPr="00512AC5" w:rsidRDefault="00963B30" w:rsidP="00963B30">
      <w:pPr>
        <w:rPr>
          <w:rFonts w:cstheme="minorHAnsi"/>
        </w:rPr>
      </w:pPr>
      <w:r w:rsidRPr="00512AC5">
        <w:rPr>
          <w:rFonts w:cstheme="minorHAnsi"/>
        </w:rPr>
        <w:t xml:space="preserve">Allen, J. </w:t>
      </w:r>
      <w:r w:rsidRPr="00512AC5">
        <w:rPr>
          <w:rFonts w:cstheme="minorHAnsi"/>
          <w:i/>
          <w:iCs/>
        </w:rPr>
        <w:t>et al</w:t>
      </w:r>
      <w:r w:rsidRPr="00512AC5">
        <w:rPr>
          <w:rFonts w:cstheme="minorHAnsi"/>
        </w:rPr>
        <w:t xml:space="preserve"> (2008) </w:t>
      </w:r>
      <w:r w:rsidRPr="00512AC5">
        <w:rPr>
          <w:rFonts w:cstheme="minorHAnsi"/>
          <w:i/>
          <w:iCs/>
        </w:rPr>
        <w:t xml:space="preserve">Festivals and Special Event Management. </w:t>
      </w:r>
      <w:r w:rsidRPr="00512AC5">
        <w:rPr>
          <w:rFonts w:cstheme="minorHAnsi"/>
        </w:rPr>
        <w:t>4</w:t>
      </w:r>
      <w:r w:rsidRPr="00512AC5">
        <w:rPr>
          <w:rFonts w:cstheme="minorHAnsi"/>
          <w:vertAlign w:val="superscript"/>
        </w:rPr>
        <w:t>th</w:t>
      </w:r>
      <w:r w:rsidRPr="00512AC5">
        <w:rPr>
          <w:rFonts w:cstheme="minorHAnsi"/>
        </w:rPr>
        <w:t xml:space="preserve"> </w:t>
      </w:r>
      <w:proofErr w:type="spellStart"/>
      <w:r w:rsidRPr="00512AC5">
        <w:rPr>
          <w:rFonts w:cstheme="minorHAnsi"/>
        </w:rPr>
        <w:t>edn</w:t>
      </w:r>
      <w:proofErr w:type="spellEnd"/>
      <w:r w:rsidRPr="00512AC5">
        <w:rPr>
          <w:rFonts w:cstheme="minorHAnsi"/>
        </w:rPr>
        <w:t>. Queensland: John Wiley &amp; Sons Australia Ltd</w:t>
      </w:r>
    </w:p>
    <w:p w14:paraId="583C38C9" w14:textId="77777777" w:rsidR="00963B30" w:rsidRPr="00512AC5" w:rsidRDefault="00963B30" w:rsidP="00963B30">
      <w:pPr>
        <w:rPr>
          <w:rFonts w:cstheme="minorHAnsi"/>
        </w:rPr>
      </w:pPr>
    </w:p>
    <w:p w14:paraId="74D6D892" w14:textId="195B4B04" w:rsidR="00963B30" w:rsidRPr="00512AC5" w:rsidRDefault="00963B30" w:rsidP="00963B30">
      <w:pPr>
        <w:rPr>
          <w:rFonts w:cstheme="minorHAnsi"/>
        </w:rPr>
      </w:pPr>
      <w:r w:rsidRPr="00512AC5">
        <w:rPr>
          <w:rFonts w:cstheme="minorHAnsi"/>
        </w:rPr>
        <w:t xml:space="preserve">Armstrong, M and Taylor, S. (2014) </w:t>
      </w:r>
      <w:r w:rsidRPr="00512AC5">
        <w:rPr>
          <w:rFonts w:cstheme="minorHAnsi"/>
          <w:i/>
          <w:iCs/>
        </w:rPr>
        <w:t xml:space="preserve">Armstrong’s handbook of human resource management practice. </w:t>
      </w:r>
      <w:r w:rsidRPr="00512AC5">
        <w:rPr>
          <w:rFonts w:cstheme="minorHAnsi"/>
        </w:rPr>
        <w:t>13</w:t>
      </w:r>
      <w:r w:rsidRPr="00512AC5">
        <w:rPr>
          <w:rFonts w:cstheme="minorHAnsi"/>
          <w:vertAlign w:val="superscript"/>
        </w:rPr>
        <w:t>th</w:t>
      </w:r>
      <w:r w:rsidRPr="00512AC5">
        <w:rPr>
          <w:rFonts w:cstheme="minorHAnsi"/>
        </w:rPr>
        <w:t xml:space="preserve"> </w:t>
      </w:r>
      <w:proofErr w:type="spellStart"/>
      <w:r w:rsidRPr="00512AC5">
        <w:rPr>
          <w:rFonts w:cstheme="minorHAnsi"/>
        </w:rPr>
        <w:t>edn</w:t>
      </w:r>
      <w:proofErr w:type="spellEnd"/>
      <w:r w:rsidRPr="00512AC5">
        <w:rPr>
          <w:rFonts w:cstheme="minorHAnsi"/>
        </w:rPr>
        <w:t>. London: Kogan Page</w:t>
      </w:r>
    </w:p>
    <w:p w14:paraId="5E59A3AE" w14:textId="77777777" w:rsidR="00963B30" w:rsidRPr="00512AC5" w:rsidRDefault="00963B30" w:rsidP="00963B30">
      <w:pPr>
        <w:rPr>
          <w:rFonts w:cstheme="minorHAnsi"/>
        </w:rPr>
      </w:pPr>
    </w:p>
    <w:p w14:paraId="713F3E90" w14:textId="2FE93223" w:rsidR="00963B30" w:rsidRPr="00512AC5" w:rsidRDefault="00963B30" w:rsidP="00963B30">
      <w:pPr>
        <w:rPr>
          <w:rFonts w:cstheme="minorHAnsi"/>
        </w:rPr>
      </w:pPr>
      <w:proofErr w:type="spellStart"/>
      <w:r w:rsidRPr="00512AC5">
        <w:rPr>
          <w:rFonts w:cstheme="minorHAnsi"/>
        </w:rPr>
        <w:t>Bladen</w:t>
      </w:r>
      <w:proofErr w:type="spellEnd"/>
      <w:r w:rsidRPr="00512AC5">
        <w:rPr>
          <w:rFonts w:cstheme="minorHAnsi"/>
        </w:rPr>
        <w:t xml:space="preserve">, C. </w:t>
      </w:r>
      <w:r w:rsidRPr="00512AC5">
        <w:rPr>
          <w:rFonts w:cstheme="minorHAnsi"/>
          <w:i/>
          <w:iCs/>
        </w:rPr>
        <w:t>et a</w:t>
      </w:r>
      <w:r w:rsidRPr="00512AC5">
        <w:rPr>
          <w:rFonts w:cstheme="minorHAnsi"/>
        </w:rPr>
        <w:t xml:space="preserve">l (2012) </w:t>
      </w:r>
      <w:r w:rsidRPr="00512AC5">
        <w:rPr>
          <w:rFonts w:cstheme="minorHAnsi"/>
          <w:i/>
          <w:iCs/>
        </w:rPr>
        <w:t xml:space="preserve">Events Management. </w:t>
      </w:r>
      <w:r w:rsidRPr="00512AC5">
        <w:rPr>
          <w:rFonts w:cstheme="minorHAnsi"/>
        </w:rPr>
        <w:t xml:space="preserve">Oxon: Routledge </w:t>
      </w:r>
    </w:p>
    <w:p w14:paraId="20354015" w14:textId="77777777" w:rsidR="00963B30" w:rsidRPr="00512AC5" w:rsidRDefault="00963B30" w:rsidP="00963B30">
      <w:pPr>
        <w:rPr>
          <w:rFonts w:cstheme="minorHAnsi"/>
        </w:rPr>
      </w:pPr>
    </w:p>
    <w:p w14:paraId="22501F50" w14:textId="77777777" w:rsidR="00963B30" w:rsidRPr="00512AC5" w:rsidRDefault="00963B30" w:rsidP="00963B30">
      <w:pPr>
        <w:rPr>
          <w:rFonts w:cstheme="minorHAnsi"/>
        </w:rPr>
      </w:pPr>
      <w:proofErr w:type="spellStart"/>
      <w:r w:rsidRPr="00512AC5">
        <w:rPr>
          <w:rFonts w:cstheme="minorHAnsi"/>
        </w:rPr>
        <w:t>Bowdin</w:t>
      </w:r>
      <w:proofErr w:type="spellEnd"/>
      <w:r w:rsidRPr="00512AC5">
        <w:rPr>
          <w:rFonts w:cstheme="minorHAnsi"/>
        </w:rPr>
        <w:t xml:space="preserve">, G. </w:t>
      </w:r>
      <w:r w:rsidRPr="00512AC5">
        <w:rPr>
          <w:rFonts w:cstheme="minorHAnsi"/>
          <w:i/>
          <w:iCs/>
        </w:rPr>
        <w:t xml:space="preserve">et al. </w:t>
      </w:r>
      <w:r w:rsidRPr="00512AC5">
        <w:rPr>
          <w:rFonts w:cstheme="minorHAnsi"/>
        </w:rPr>
        <w:t xml:space="preserve">(2010) </w:t>
      </w:r>
      <w:r w:rsidRPr="00512AC5">
        <w:rPr>
          <w:rFonts w:cstheme="minorHAnsi"/>
          <w:i/>
          <w:iCs/>
        </w:rPr>
        <w:t xml:space="preserve">Events management. </w:t>
      </w:r>
      <w:r w:rsidRPr="00512AC5">
        <w:rPr>
          <w:rFonts w:cstheme="minorHAnsi"/>
        </w:rPr>
        <w:t>3</w:t>
      </w:r>
      <w:r w:rsidRPr="00512AC5">
        <w:rPr>
          <w:rFonts w:cstheme="minorHAnsi"/>
          <w:vertAlign w:val="superscript"/>
        </w:rPr>
        <w:t>rd</w:t>
      </w:r>
      <w:r w:rsidRPr="00512AC5">
        <w:rPr>
          <w:rFonts w:cstheme="minorHAnsi"/>
        </w:rPr>
        <w:t xml:space="preserve"> </w:t>
      </w:r>
      <w:proofErr w:type="spellStart"/>
      <w:r w:rsidRPr="00512AC5">
        <w:rPr>
          <w:rFonts w:cstheme="minorHAnsi"/>
        </w:rPr>
        <w:t>edn</w:t>
      </w:r>
      <w:proofErr w:type="spellEnd"/>
      <w:r w:rsidRPr="00512AC5">
        <w:rPr>
          <w:rFonts w:cstheme="minorHAnsi"/>
        </w:rPr>
        <w:t>. Oxford: Butterworth- Heinemann</w:t>
      </w:r>
    </w:p>
    <w:p w14:paraId="76CE036C" w14:textId="35E83787" w:rsidR="00963B30" w:rsidRPr="00512AC5" w:rsidRDefault="00963B30" w:rsidP="00963B30">
      <w:pPr>
        <w:rPr>
          <w:rFonts w:cstheme="minorHAnsi"/>
        </w:rPr>
      </w:pPr>
      <w:r w:rsidRPr="00512AC5">
        <w:rPr>
          <w:rFonts w:cstheme="minorHAnsi"/>
        </w:rPr>
        <w:t xml:space="preserve">CIEH (2023) </w:t>
      </w:r>
      <w:r w:rsidRPr="00512AC5">
        <w:rPr>
          <w:rFonts w:cstheme="minorHAnsi"/>
          <w:i/>
          <w:iCs/>
        </w:rPr>
        <w:t xml:space="preserve">Food Safety. </w:t>
      </w:r>
      <w:r w:rsidRPr="00512AC5">
        <w:rPr>
          <w:rFonts w:cstheme="minorHAnsi"/>
        </w:rPr>
        <w:t xml:space="preserve">Available at: </w:t>
      </w:r>
      <w:hyperlink r:id="rId4" w:history="1">
        <w:r w:rsidRPr="00512AC5">
          <w:rPr>
            <w:rStyle w:val="Hyperlink"/>
            <w:rFonts w:cstheme="minorHAnsi"/>
            <w:color w:val="auto"/>
            <w:u w:val="none"/>
          </w:rPr>
          <w:t>https://www.cieh.org/training-and-courses/work-based-training/food-safety/</w:t>
        </w:r>
      </w:hyperlink>
      <w:r w:rsidRPr="00512AC5">
        <w:rPr>
          <w:rFonts w:cstheme="minorHAnsi"/>
        </w:rPr>
        <w:t xml:space="preserve"> (Accessed: 16</w:t>
      </w:r>
      <w:r w:rsidRPr="00512AC5">
        <w:rPr>
          <w:rFonts w:cstheme="minorHAnsi"/>
          <w:vertAlign w:val="superscript"/>
        </w:rPr>
        <w:t>th</w:t>
      </w:r>
      <w:r w:rsidRPr="00512AC5">
        <w:rPr>
          <w:rFonts w:cstheme="minorHAnsi"/>
        </w:rPr>
        <w:t xml:space="preserve"> April 2023)</w:t>
      </w:r>
    </w:p>
    <w:p w14:paraId="28A6FDFA" w14:textId="77777777" w:rsidR="00963B30" w:rsidRPr="00512AC5" w:rsidRDefault="00963B30" w:rsidP="00963B30">
      <w:pPr>
        <w:rPr>
          <w:rFonts w:cstheme="minorHAnsi"/>
        </w:rPr>
      </w:pPr>
    </w:p>
    <w:p w14:paraId="7DA6A101" w14:textId="162DDBF9" w:rsidR="00963B30" w:rsidRPr="00512AC5" w:rsidRDefault="00963B30" w:rsidP="00963B30">
      <w:pPr>
        <w:rPr>
          <w:rFonts w:cstheme="minorHAnsi"/>
        </w:rPr>
      </w:pPr>
      <w:r w:rsidRPr="00512AC5">
        <w:rPr>
          <w:rFonts w:cstheme="minorHAnsi"/>
        </w:rPr>
        <w:t xml:space="preserve">Drucker, P.F. (1954) </w:t>
      </w:r>
      <w:r w:rsidRPr="00512AC5">
        <w:rPr>
          <w:rFonts w:cstheme="minorHAnsi"/>
          <w:i/>
          <w:iCs/>
        </w:rPr>
        <w:t xml:space="preserve">The Practice of Management. </w:t>
      </w:r>
      <w:r w:rsidRPr="00512AC5">
        <w:rPr>
          <w:rFonts w:cstheme="minorHAnsi"/>
        </w:rPr>
        <w:t>New York: Harper &amp; Row.</w:t>
      </w:r>
    </w:p>
    <w:p w14:paraId="15E52EE1" w14:textId="77777777" w:rsidR="00963B30" w:rsidRPr="00512AC5" w:rsidRDefault="00963B30" w:rsidP="00963B30">
      <w:pPr>
        <w:rPr>
          <w:rFonts w:cstheme="minorHAnsi"/>
        </w:rPr>
      </w:pPr>
    </w:p>
    <w:p w14:paraId="14442AE2" w14:textId="77777777" w:rsidR="00963B30" w:rsidRPr="00512AC5" w:rsidRDefault="00963B30" w:rsidP="00963B30">
      <w:pPr>
        <w:rPr>
          <w:rFonts w:cstheme="minorHAnsi"/>
        </w:rPr>
      </w:pPr>
      <w:r w:rsidRPr="00512AC5">
        <w:rPr>
          <w:rFonts w:cstheme="minorHAnsi"/>
          <w:i/>
          <w:iCs/>
        </w:rPr>
        <w:t xml:space="preserve">Equality Act 2010 </w:t>
      </w:r>
      <w:r w:rsidRPr="00512AC5">
        <w:rPr>
          <w:rFonts w:cstheme="minorHAnsi"/>
        </w:rPr>
        <w:t xml:space="preserve">(Amendment) Order 2010 (SI 2010/ 15). Available at: </w:t>
      </w:r>
      <w:hyperlink r:id="rId5" w:history="1">
        <w:r w:rsidRPr="00512AC5">
          <w:rPr>
            <w:rStyle w:val="Hyperlink"/>
            <w:rFonts w:cstheme="minorHAnsi"/>
            <w:color w:val="auto"/>
            <w:u w:val="none"/>
          </w:rPr>
          <w:t>https://www.legislation.gov.uk/ukpga/2010/15/contents</w:t>
        </w:r>
      </w:hyperlink>
      <w:r w:rsidRPr="00512AC5">
        <w:rPr>
          <w:rFonts w:cstheme="minorHAnsi"/>
        </w:rPr>
        <w:t xml:space="preserve"> (Accessed: 6 January 2023)</w:t>
      </w:r>
    </w:p>
    <w:p w14:paraId="679B0373" w14:textId="77777777" w:rsidR="00963B30" w:rsidRPr="00512AC5" w:rsidRDefault="00963B30" w:rsidP="00963B30">
      <w:pPr>
        <w:rPr>
          <w:rFonts w:cstheme="minorHAnsi"/>
        </w:rPr>
      </w:pPr>
    </w:p>
    <w:p w14:paraId="629B5732" w14:textId="0076655E" w:rsidR="00963B30" w:rsidRPr="00512AC5" w:rsidRDefault="00963B30" w:rsidP="00963B30">
      <w:pPr>
        <w:rPr>
          <w:rFonts w:cstheme="minorHAnsi"/>
        </w:rPr>
      </w:pPr>
      <w:r w:rsidRPr="00512AC5">
        <w:rPr>
          <w:rFonts w:cstheme="minorHAnsi"/>
        </w:rPr>
        <w:t xml:space="preserve">Getz, D. (2005) </w:t>
      </w:r>
      <w:r w:rsidRPr="00512AC5">
        <w:rPr>
          <w:rFonts w:cstheme="minorHAnsi"/>
          <w:i/>
          <w:iCs/>
        </w:rPr>
        <w:t>Event Management and Event Tourism</w:t>
      </w:r>
      <w:r w:rsidRPr="00512AC5">
        <w:rPr>
          <w:rFonts w:cstheme="minorHAnsi"/>
        </w:rPr>
        <w:t>. 2</w:t>
      </w:r>
      <w:r w:rsidRPr="00512AC5">
        <w:rPr>
          <w:rFonts w:cstheme="minorHAnsi"/>
          <w:vertAlign w:val="superscript"/>
        </w:rPr>
        <w:t>nd</w:t>
      </w:r>
      <w:r w:rsidRPr="00512AC5">
        <w:rPr>
          <w:rFonts w:cstheme="minorHAnsi"/>
        </w:rPr>
        <w:t xml:space="preserve"> </w:t>
      </w:r>
      <w:proofErr w:type="spellStart"/>
      <w:r w:rsidRPr="00512AC5">
        <w:rPr>
          <w:rFonts w:cstheme="minorHAnsi"/>
        </w:rPr>
        <w:t>edn</w:t>
      </w:r>
      <w:proofErr w:type="spellEnd"/>
      <w:r w:rsidRPr="00512AC5">
        <w:rPr>
          <w:rFonts w:cstheme="minorHAnsi"/>
        </w:rPr>
        <w:t>. New York: Cognizant Communication Corporation</w:t>
      </w:r>
    </w:p>
    <w:p w14:paraId="0739CAF4" w14:textId="74AA3A13" w:rsidR="00963B30" w:rsidRPr="00512AC5" w:rsidRDefault="00963B30" w:rsidP="00963B30">
      <w:pPr>
        <w:rPr>
          <w:rFonts w:cstheme="minorHAnsi"/>
        </w:rPr>
      </w:pPr>
    </w:p>
    <w:p w14:paraId="4182E20A" w14:textId="3E14C70B" w:rsidR="00963B30" w:rsidRPr="00512AC5" w:rsidRDefault="00963B30" w:rsidP="00963B30">
      <w:pPr>
        <w:rPr>
          <w:rFonts w:cstheme="minorHAnsi"/>
        </w:rPr>
      </w:pPr>
      <w:r w:rsidRPr="00512AC5">
        <w:rPr>
          <w:rFonts w:cstheme="minorHAnsi"/>
        </w:rPr>
        <w:t>Goldblatt, J (2008) Special Events: The Roots and Wings of Celebration. Chichester: John Wiley and Sons</w:t>
      </w:r>
    </w:p>
    <w:p w14:paraId="75332303" w14:textId="77777777" w:rsidR="00963B30" w:rsidRPr="00512AC5" w:rsidRDefault="00963B30" w:rsidP="00963B30">
      <w:pPr>
        <w:rPr>
          <w:rFonts w:cstheme="minorHAnsi"/>
        </w:rPr>
      </w:pPr>
    </w:p>
    <w:p w14:paraId="7C6CF805" w14:textId="45D32A98" w:rsidR="00963B30" w:rsidRPr="00512AC5" w:rsidRDefault="00963B30" w:rsidP="00963B30">
      <w:pPr>
        <w:rPr>
          <w:rFonts w:cstheme="minorHAnsi"/>
        </w:rPr>
      </w:pPr>
      <w:r w:rsidRPr="00512AC5">
        <w:rPr>
          <w:rFonts w:cstheme="minorHAnsi"/>
        </w:rPr>
        <w:t xml:space="preserve">Gov (2023) </w:t>
      </w:r>
      <w:r w:rsidRPr="00512AC5">
        <w:rPr>
          <w:rFonts w:cstheme="minorHAnsi"/>
          <w:i/>
          <w:iCs/>
        </w:rPr>
        <w:t xml:space="preserve">Rest breaks at work. </w:t>
      </w:r>
      <w:r w:rsidRPr="00512AC5">
        <w:rPr>
          <w:rFonts w:cstheme="minorHAnsi"/>
        </w:rPr>
        <w:t xml:space="preserve">Available at: </w:t>
      </w:r>
      <w:hyperlink r:id="rId6" w:history="1">
        <w:r w:rsidRPr="00512AC5">
          <w:rPr>
            <w:rStyle w:val="Hyperlink"/>
            <w:rFonts w:cstheme="minorHAnsi"/>
            <w:color w:val="auto"/>
            <w:u w:val="none"/>
          </w:rPr>
          <w:t>https://www.gov.uk/rest-breaks-work</w:t>
        </w:r>
      </w:hyperlink>
      <w:r w:rsidRPr="00512AC5">
        <w:rPr>
          <w:rFonts w:cstheme="minorHAnsi"/>
        </w:rPr>
        <w:t>. (Accessed: 27</w:t>
      </w:r>
      <w:r w:rsidRPr="00512AC5">
        <w:rPr>
          <w:rFonts w:cstheme="minorHAnsi"/>
          <w:vertAlign w:val="superscript"/>
        </w:rPr>
        <w:t>th</w:t>
      </w:r>
      <w:r w:rsidRPr="00512AC5">
        <w:rPr>
          <w:rFonts w:cstheme="minorHAnsi"/>
        </w:rPr>
        <w:t xml:space="preserve"> March 2023)</w:t>
      </w:r>
    </w:p>
    <w:p w14:paraId="5115D07A" w14:textId="77777777" w:rsidR="00963B30" w:rsidRPr="00512AC5" w:rsidRDefault="00963B30" w:rsidP="00963B30">
      <w:pPr>
        <w:rPr>
          <w:rFonts w:cstheme="minorHAnsi"/>
        </w:rPr>
      </w:pPr>
    </w:p>
    <w:p w14:paraId="7B73D65E" w14:textId="4CEBA832" w:rsidR="00963B30" w:rsidRPr="00512AC5" w:rsidRDefault="00963B30" w:rsidP="00963B30">
      <w:pPr>
        <w:rPr>
          <w:rFonts w:cstheme="minorHAnsi"/>
        </w:rPr>
      </w:pPr>
      <w:r w:rsidRPr="00512AC5">
        <w:rPr>
          <w:rFonts w:cstheme="minorHAnsi"/>
        </w:rPr>
        <w:t xml:space="preserve">Gov (2023b) </w:t>
      </w:r>
      <w:r w:rsidRPr="00512AC5">
        <w:rPr>
          <w:rFonts w:cstheme="minorHAnsi"/>
          <w:i/>
          <w:iCs/>
        </w:rPr>
        <w:t xml:space="preserve">Get a licence to play live or recorded music. </w:t>
      </w:r>
      <w:r w:rsidRPr="00512AC5">
        <w:rPr>
          <w:rFonts w:cstheme="minorHAnsi"/>
        </w:rPr>
        <w:t xml:space="preserve">Available at: </w:t>
      </w:r>
      <w:hyperlink r:id="rId7" w:history="1">
        <w:r w:rsidRPr="00512AC5">
          <w:rPr>
            <w:rStyle w:val="Hyperlink"/>
            <w:rFonts w:cstheme="minorHAnsi"/>
            <w:color w:val="auto"/>
            <w:u w:val="none"/>
          </w:rPr>
          <w:t>https://www.gov.uk/licence-to-play-live-or-recorded-music</w:t>
        </w:r>
      </w:hyperlink>
      <w:r w:rsidRPr="00512AC5">
        <w:rPr>
          <w:rFonts w:cstheme="minorHAnsi"/>
        </w:rPr>
        <w:t xml:space="preserve">. </w:t>
      </w:r>
      <w:proofErr w:type="gramStart"/>
      <w:r w:rsidRPr="00512AC5">
        <w:rPr>
          <w:rFonts w:cstheme="minorHAnsi"/>
        </w:rPr>
        <w:t>( Accessed</w:t>
      </w:r>
      <w:proofErr w:type="gramEnd"/>
      <w:r w:rsidRPr="00512AC5">
        <w:rPr>
          <w:rFonts w:cstheme="minorHAnsi"/>
        </w:rPr>
        <w:t>: 16</w:t>
      </w:r>
      <w:r w:rsidRPr="00512AC5">
        <w:rPr>
          <w:rFonts w:cstheme="minorHAnsi"/>
          <w:vertAlign w:val="superscript"/>
        </w:rPr>
        <w:t>th</w:t>
      </w:r>
      <w:r w:rsidRPr="00512AC5">
        <w:rPr>
          <w:rFonts w:cstheme="minorHAnsi"/>
        </w:rPr>
        <w:t xml:space="preserve"> April 2023)</w:t>
      </w:r>
    </w:p>
    <w:p w14:paraId="07A051C5" w14:textId="77777777" w:rsidR="00963B30" w:rsidRPr="00512AC5" w:rsidRDefault="00963B30" w:rsidP="00963B30">
      <w:pPr>
        <w:rPr>
          <w:rFonts w:cstheme="minorHAnsi"/>
        </w:rPr>
      </w:pPr>
    </w:p>
    <w:p w14:paraId="25F3CC69" w14:textId="2C6DB09C" w:rsidR="00963B30" w:rsidRPr="00512AC5" w:rsidRDefault="00963B30" w:rsidP="00963B30">
      <w:pPr>
        <w:rPr>
          <w:rFonts w:cstheme="minorHAnsi"/>
        </w:rPr>
      </w:pPr>
      <w:r w:rsidRPr="00512AC5">
        <w:rPr>
          <w:rFonts w:cstheme="minorHAnsi"/>
        </w:rPr>
        <w:t xml:space="preserve">HSE (2023) </w:t>
      </w:r>
      <w:r w:rsidRPr="00512AC5">
        <w:rPr>
          <w:rFonts w:cstheme="minorHAnsi"/>
          <w:i/>
          <w:iCs/>
        </w:rPr>
        <w:t xml:space="preserve">Health and Safety at Work etc Act 1974. </w:t>
      </w:r>
      <w:r w:rsidRPr="00512AC5">
        <w:rPr>
          <w:rFonts w:cstheme="minorHAnsi"/>
        </w:rPr>
        <w:t xml:space="preserve">Available at: </w:t>
      </w:r>
      <w:hyperlink r:id="rId8" w:history="1">
        <w:r w:rsidRPr="00512AC5">
          <w:rPr>
            <w:rStyle w:val="Hyperlink"/>
            <w:rFonts w:cstheme="minorHAnsi"/>
            <w:color w:val="auto"/>
            <w:u w:val="none"/>
          </w:rPr>
          <w:t>https://www.hse.gov.uk/legislation/hswa.htm</w:t>
        </w:r>
      </w:hyperlink>
      <w:r w:rsidRPr="00512AC5">
        <w:rPr>
          <w:rFonts w:cstheme="minorHAnsi"/>
        </w:rPr>
        <w:t>. (Accessed: 28</w:t>
      </w:r>
      <w:r w:rsidRPr="00512AC5">
        <w:rPr>
          <w:rFonts w:cstheme="minorHAnsi"/>
          <w:vertAlign w:val="superscript"/>
        </w:rPr>
        <w:t>th</w:t>
      </w:r>
      <w:r w:rsidRPr="00512AC5">
        <w:rPr>
          <w:rFonts w:cstheme="minorHAnsi"/>
        </w:rPr>
        <w:t xml:space="preserve"> March 2023)</w:t>
      </w:r>
    </w:p>
    <w:p w14:paraId="071D1370" w14:textId="77777777" w:rsidR="00963B30" w:rsidRPr="00512AC5" w:rsidRDefault="00963B30" w:rsidP="00963B30">
      <w:pPr>
        <w:rPr>
          <w:rFonts w:cstheme="minorHAnsi"/>
        </w:rPr>
      </w:pPr>
    </w:p>
    <w:p w14:paraId="14F5A027" w14:textId="56BD1446" w:rsidR="00963B30" w:rsidRPr="00512AC5" w:rsidRDefault="00963B30" w:rsidP="00963B30">
      <w:pPr>
        <w:rPr>
          <w:rFonts w:cstheme="minorHAnsi"/>
        </w:rPr>
      </w:pPr>
      <w:r w:rsidRPr="00512AC5">
        <w:rPr>
          <w:rFonts w:cstheme="minorHAnsi"/>
        </w:rPr>
        <w:t xml:space="preserve">HSE (2023b) </w:t>
      </w:r>
      <w:r w:rsidRPr="00512AC5">
        <w:rPr>
          <w:rFonts w:cstheme="minorHAnsi"/>
          <w:i/>
          <w:iCs/>
        </w:rPr>
        <w:t xml:space="preserve">Are you an </w:t>
      </w:r>
      <w:proofErr w:type="gramStart"/>
      <w:r w:rsidRPr="00512AC5">
        <w:rPr>
          <w:rFonts w:cstheme="minorHAnsi"/>
          <w:i/>
          <w:iCs/>
        </w:rPr>
        <w:t>employer?.</w:t>
      </w:r>
      <w:proofErr w:type="gramEnd"/>
      <w:r w:rsidRPr="00512AC5">
        <w:rPr>
          <w:rFonts w:cstheme="minorHAnsi"/>
          <w:i/>
          <w:iCs/>
        </w:rPr>
        <w:t xml:space="preserve"> </w:t>
      </w:r>
      <w:r w:rsidRPr="00512AC5">
        <w:rPr>
          <w:rFonts w:cstheme="minorHAnsi"/>
        </w:rPr>
        <w:t xml:space="preserve">Available at: </w:t>
      </w:r>
      <w:hyperlink r:id="rId9" w:history="1">
        <w:r w:rsidRPr="00512AC5">
          <w:rPr>
            <w:rStyle w:val="Hyperlink"/>
            <w:rFonts w:cstheme="minorHAnsi"/>
            <w:color w:val="auto"/>
            <w:u w:val="none"/>
          </w:rPr>
          <w:t>https://www.hse.gov.uk/firstaid/what-employers-need-to-do.htm</w:t>
        </w:r>
      </w:hyperlink>
      <w:r w:rsidRPr="00512AC5">
        <w:rPr>
          <w:rFonts w:cstheme="minorHAnsi"/>
        </w:rPr>
        <w:t>. (Accessed: 16</w:t>
      </w:r>
      <w:r w:rsidRPr="00512AC5">
        <w:rPr>
          <w:rFonts w:cstheme="minorHAnsi"/>
          <w:vertAlign w:val="superscript"/>
        </w:rPr>
        <w:t>th</w:t>
      </w:r>
      <w:r w:rsidRPr="00512AC5">
        <w:rPr>
          <w:rFonts w:cstheme="minorHAnsi"/>
        </w:rPr>
        <w:t xml:space="preserve"> April 2023)</w:t>
      </w:r>
    </w:p>
    <w:p w14:paraId="2EBFAFBA" w14:textId="0AC53470" w:rsidR="00963B30" w:rsidRPr="00512AC5" w:rsidRDefault="00963B30" w:rsidP="00963B30">
      <w:pPr>
        <w:rPr>
          <w:rFonts w:cstheme="minorHAnsi"/>
        </w:rPr>
      </w:pPr>
    </w:p>
    <w:p w14:paraId="2B79B34E" w14:textId="77777777" w:rsidR="00963B30" w:rsidRPr="00512AC5" w:rsidRDefault="00963B30" w:rsidP="00963B30">
      <w:pPr>
        <w:rPr>
          <w:rFonts w:cstheme="minorHAnsi"/>
        </w:rPr>
      </w:pPr>
      <w:r w:rsidRPr="00512AC5">
        <w:rPr>
          <w:rFonts w:cstheme="minorHAnsi"/>
        </w:rPr>
        <w:t xml:space="preserve">Johnson, G. </w:t>
      </w:r>
      <w:r w:rsidRPr="00512AC5">
        <w:rPr>
          <w:rFonts w:cstheme="minorHAnsi"/>
          <w:i/>
          <w:iCs/>
        </w:rPr>
        <w:t>et al</w:t>
      </w:r>
      <w:r w:rsidRPr="00512AC5">
        <w:rPr>
          <w:rFonts w:cstheme="minorHAnsi"/>
        </w:rPr>
        <w:t xml:space="preserve"> (2014) </w:t>
      </w:r>
      <w:r w:rsidRPr="00512AC5">
        <w:rPr>
          <w:rFonts w:cstheme="minorHAnsi"/>
          <w:i/>
          <w:iCs/>
        </w:rPr>
        <w:t xml:space="preserve">Exploring Strategy. </w:t>
      </w:r>
      <w:r w:rsidRPr="00512AC5">
        <w:rPr>
          <w:rFonts w:cstheme="minorHAnsi"/>
        </w:rPr>
        <w:t>10</w:t>
      </w:r>
      <w:r w:rsidRPr="00512AC5">
        <w:rPr>
          <w:rFonts w:cstheme="minorHAnsi"/>
          <w:vertAlign w:val="superscript"/>
        </w:rPr>
        <w:t>th</w:t>
      </w:r>
      <w:r w:rsidRPr="00512AC5">
        <w:rPr>
          <w:rFonts w:cstheme="minorHAnsi"/>
        </w:rPr>
        <w:t xml:space="preserve"> </w:t>
      </w:r>
      <w:proofErr w:type="spellStart"/>
      <w:r w:rsidRPr="00512AC5">
        <w:rPr>
          <w:rFonts w:cstheme="minorHAnsi"/>
        </w:rPr>
        <w:t>edn</w:t>
      </w:r>
      <w:proofErr w:type="spellEnd"/>
      <w:r w:rsidRPr="00512AC5">
        <w:rPr>
          <w:rFonts w:cstheme="minorHAnsi"/>
        </w:rPr>
        <w:t>. Harlow: Pearson Education Limited</w:t>
      </w:r>
    </w:p>
    <w:p w14:paraId="0E233E69" w14:textId="77777777" w:rsidR="00963B30" w:rsidRPr="00512AC5" w:rsidRDefault="00963B30" w:rsidP="00963B30">
      <w:pPr>
        <w:rPr>
          <w:rFonts w:cstheme="minorHAnsi"/>
        </w:rPr>
      </w:pPr>
    </w:p>
    <w:p w14:paraId="2E0DC100" w14:textId="77777777" w:rsidR="00963B30" w:rsidRPr="00512AC5" w:rsidRDefault="00963B30" w:rsidP="00963B30">
      <w:pPr>
        <w:rPr>
          <w:rFonts w:cstheme="minorHAnsi"/>
        </w:rPr>
      </w:pPr>
      <w:r w:rsidRPr="00512AC5">
        <w:rPr>
          <w:rFonts w:cstheme="minorHAnsi"/>
        </w:rPr>
        <w:t xml:space="preserve">Maslow, A.H. (1943) A theory of human motivation. </w:t>
      </w:r>
      <w:r w:rsidRPr="00512AC5">
        <w:rPr>
          <w:rFonts w:cstheme="minorHAnsi"/>
          <w:i/>
          <w:iCs/>
        </w:rPr>
        <w:t xml:space="preserve">Psychological Review. </w:t>
      </w:r>
      <w:r w:rsidRPr="00512AC5">
        <w:rPr>
          <w:rFonts w:cstheme="minorHAnsi"/>
        </w:rPr>
        <w:t>50(4), 370-396</w:t>
      </w:r>
    </w:p>
    <w:p w14:paraId="60B1E5C1" w14:textId="791DE9B4" w:rsidR="00963B30" w:rsidRPr="00512AC5" w:rsidRDefault="00963B30" w:rsidP="00963B30">
      <w:pPr>
        <w:rPr>
          <w:rFonts w:cstheme="minorHAnsi"/>
        </w:rPr>
      </w:pPr>
      <w:r w:rsidRPr="00512AC5">
        <w:rPr>
          <w:rFonts w:cstheme="minorHAnsi"/>
        </w:rPr>
        <w:t xml:space="preserve">Mulders, D.E. </w:t>
      </w:r>
      <w:r w:rsidRPr="00512AC5">
        <w:rPr>
          <w:rFonts w:cstheme="minorHAnsi"/>
          <w:i/>
          <w:iCs/>
        </w:rPr>
        <w:t xml:space="preserve">et al. </w:t>
      </w:r>
      <w:r w:rsidRPr="00512AC5">
        <w:rPr>
          <w:rFonts w:cstheme="minorHAnsi"/>
        </w:rPr>
        <w:t xml:space="preserve">(2010) Dynamic capability and staff induction practices in small firms. </w:t>
      </w:r>
      <w:r w:rsidRPr="00512AC5">
        <w:rPr>
          <w:rFonts w:cstheme="minorHAnsi"/>
          <w:i/>
          <w:iCs/>
        </w:rPr>
        <w:t xml:space="preserve">Society and Business Review. </w:t>
      </w:r>
      <w:r w:rsidRPr="00512AC5">
        <w:rPr>
          <w:rFonts w:cstheme="minorHAnsi"/>
        </w:rPr>
        <w:t xml:space="preserve">5(2), 155-169. </w:t>
      </w:r>
    </w:p>
    <w:p w14:paraId="0B9BA680" w14:textId="77777777" w:rsidR="00963B30" w:rsidRPr="00512AC5" w:rsidRDefault="00963B30" w:rsidP="00963B30">
      <w:pPr>
        <w:rPr>
          <w:rFonts w:cstheme="minorHAnsi"/>
        </w:rPr>
      </w:pPr>
    </w:p>
    <w:p w14:paraId="23C80544" w14:textId="0BCC7CF3" w:rsidR="00963B30" w:rsidRPr="00512AC5" w:rsidRDefault="00963B30" w:rsidP="00963B30">
      <w:pPr>
        <w:rPr>
          <w:rFonts w:cstheme="minorHAnsi"/>
        </w:rPr>
      </w:pPr>
      <w:r w:rsidRPr="00512AC5">
        <w:rPr>
          <w:rFonts w:cstheme="minorHAnsi"/>
        </w:rPr>
        <w:t xml:space="preserve">O’Meara, B. and </w:t>
      </w:r>
      <w:proofErr w:type="spellStart"/>
      <w:r w:rsidRPr="00512AC5">
        <w:rPr>
          <w:rFonts w:cstheme="minorHAnsi"/>
        </w:rPr>
        <w:t>Petzall</w:t>
      </w:r>
      <w:proofErr w:type="spellEnd"/>
      <w:r w:rsidRPr="00512AC5">
        <w:rPr>
          <w:rFonts w:cstheme="minorHAnsi"/>
        </w:rPr>
        <w:t xml:space="preserve">, S.B. (2013) </w:t>
      </w:r>
      <w:r w:rsidRPr="00512AC5">
        <w:rPr>
          <w:rFonts w:cstheme="minorHAnsi"/>
          <w:i/>
          <w:iCs/>
        </w:rPr>
        <w:t xml:space="preserve">The handbook of strategic recruitment and selection: a system approach. </w:t>
      </w:r>
      <w:r w:rsidRPr="00512AC5">
        <w:rPr>
          <w:rFonts w:cstheme="minorHAnsi"/>
        </w:rPr>
        <w:t>Bingley: Emerald Group Publishing Limited</w:t>
      </w:r>
    </w:p>
    <w:p w14:paraId="3EE21B84" w14:textId="41F73B2F" w:rsidR="00963B30" w:rsidRPr="00512AC5" w:rsidRDefault="00963B30" w:rsidP="00963B30">
      <w:pPr>
        <w:rPr>
          <w:rFonts w:eastAsia="Times New Roman" w:cstheme="minorHAnsi"/>
          <w:lang w:eastAsia="en-GB"/>
        </w:rPr>
      </w:pPr>
      <w:r w:rsidRPr="00512AC5">
        <w:rPr>
          <w:rFonts w:eastAsia="Times New Roman" w:cstheme="minorHAnsi"/>
          <w:shd w:val="clear" w:color="auto" w:fill="FFFFFF"/>
          <w:lang w:eastAsia="en-GB"/>
        </w:rPr>
        <w:t>Parmenter, D. (2015) </w:t>
      </w:r>
      <w:r w:rsidRPr="00512AC5">
        <w:rPr>
          <w:rFonts w:eastAsia="Times New Roman" w:cstheme="minorHAnsi"/>
          <w:i/>
          <w:iCs/>
          <w:lang w:eastAsia="en-GB"/>
        </w:rPr>
        <w:t xml:space="preserve">Key performance </w:t>
      </w:r>
      <w:proofErr w:type="gramStart"/>
      <w:r w:rsidRPr="00512AC5">
        <w:rPr>
          <w:rFonts w:eastAsia="Times New Roman" w:cstheme="minorHAnsi"/>
          <w:i/>
          <w:iCs/>
          <w:lang w:eastAsia="en-GB"/>
        </w:rPr>
        <w:t>indicators :</w:t>
      </w:r>
      <w:proofErr w:type="gramEnd"/>
      <w:r w:rsidRPr="00512AC5">
        <w:rPr>
          <w:rFonts w:eastAsia="Times New Roman" w:cstheme="minorHAnsi"/>
          <w:i/>
          <w:iCs/>
          <w:lang w:eastAsia="en-GB"/>
        </w:rPr>
        <w:t xml:space="preserve"> developing, implementing, and using winning KPIs</w:t>
      </w:r>
      <w:r w:rsidRPr="00512AC5">
        <w:rPr>
          <w:rFonts w:eastAsia="Times New Roman" w:cstheme="minorHAnsi"/>
          <w:shd w:val="clear" w:color="auto" w:fill="FFFFFF"/>
          <w:lang w:eastAsia="en-GB"/>
        </w:rPr>
        <w:t>. 3</w:t>
      </w:r>
      <w:r w:rsidRPr="00512AC5">
        <w:rPr>
          <w:rFonts w:eastAsia="Times New Roman" w:cstheme="minorHAnsi"/>
          <w:shd w:val="clear" w:color="auto" w:fill="FFFFFF"/>
          <w:vertAlign w:val="superscript"/>
          <w:lang w:eastAsia="en-GB"/>
        </w:rPr>
        <w:t>rd</w:t>
      </w:r>
      <w:r w:rsidRPr="00512AC5">
        <w:rPr>
          <w:rFonts w:eastAsia="Times New Roman" w:cstheme="minorHAnsi"/>
          <w:shd w:val="clear" w:color="auto" w:fill="FFFFFF"/>
          <w:lang w:eastAsia="en-GB"/>
        </w:rPr>
        <w:t xml:space="preserve"> </w:t>
      </w:r>
      <w:proofErr w:type="spellStart"/>
      <w:r w:rsidRPr="00512AC5">
        <w:rPr>
          <w:rFonts w:eastAsia="Times New Roman" w:cstheme="minorHAnsi"/>
          <w:shd w:val="clear" w:color="auto" w:fill="FFFFFF"/>
          <w:lang w:eastAsia="en-GB"/>
        </w:rPr>
        <w:t>edn</w:t>
      </w:r>
      <w:proofErr w:type="spellEnd"/>
      <w:r w:rsidRPr="00512AC5">
        <w:rPr>
          <w:rFonts w:eastAsia="Times New Roman" w:cstheme="minorHAnsi"/>
          <w:shd w:val="clear" w:color="auto" w:fill="FFFFFF"/>
          <w:lang w:eastAsia="en-GB"/>
        </w:rPr>
        <w:t>. New Jersey: Wiley.</w:t>
      </w:r>
    </w:p>
    <w:p w14:paraId="330F8518" w14:textId="77777777" w:rsidR="00963B30" w:rsidRPr="00512AC5" w:rsidRDefault="00963B30" w:rsidP="00963B30">
      <w:pPr>
        <w:rPr>
          <w:rFonts w:eastAsia="Times New Roman" w:cstheme="minorHAnsi"/>
          <w:lang w:eastAsia="en-GB"/>
        </w:rPr>
      </w:pPr>
    </w:p>
    <w:p w14:paraId="7571C760" w14:textId="77777777" w:rsidR="00963B30" w:rsidRPr="00512AC5" w:rsidRDefault="00963B30" w:rsidP="00963B30">
      <w:pPr>
        <w:rPr>
          <w:rFonts w:cstheme="minorHAnsi"/>
        </w:rPr>
      </w:pPr>
      <w:proofErr w:type="spellStart"/>
      <w:r w:rsidRPr="00512AC5">
        <w:rPr>
          <w:rFonts w:cstheme="minorHAnsi"/>
        </w:rPr>
        <w:t>Sherratt</w:t>
      </w:r>
      <w:proofErr w:type="spellEnd"/>
      <w:r w:rsidRPr="00512AC5">
        <w:rPr>
          <w:rFonts w:cstheme="minorHAnsi"/>
        </w:rPr>
        <w:t xml:space="preserve">, A. </w:t>
      </w:r>
      <w:r w:rsidRPr="00512AC5">
        <w:rPr>
          <w:rFonts w:cstheme="minorHAnsi"/>
          <w:i/>
          <w:iCs/>
        </w:rPr>
        <w:t>et al.</w:t>
      </w:r>
      <w:r w:rsidRPr="00512AC5">
        <w:rPr>
          <w:rFonts w:cstheme="minorHAnsi"/>
        </w:rPr>
        <w:t xml:space="preserve"> (2009) </w:t>
      </w:r>
      <w:r w:rsidRPr="00512AC5">
        <w:rPr>
          <w:rFonts w:cstheme="minorHAnsi"/>
          <w:i/>
          <w:iCs/>
        </w:rPr>
        <w:t xml:space="preserve">Managing Marketing. </w:t>
      </w:r>
      <w:r w:rsidRPr="00512AC5">
        <w:rPr>
          <w:rFonts w:cstheme="minorHAnsi"/>
        </w:rPr>
        <w:t>Oxford: Butterworth-Heinemann</w:t>
      </w:r>
    </w:p>
    <w:p w14:paraId="28FAB007" w14:textId="04D81131" w:rsidR="00963B30" w:rsidRPr="00512AC5" w:rsidRDefault="00963B30" w:rsidP="00963B30">
      <w:pPr>
        <w:rPr>
          <w:rFonts w:cstheme="minorHAnsi"/>
        </w:rPr>
      </w:pPr>
      <w:r w:rsidRPr="00512AC5">
        <w:rPr>
          <w:rFonts w:cstheme="minorHAnsi"/>
        </w:rPr>
        <w:t xml:space="preserve">Shone, A. and Parry, B. (2005) </w:t>
      </w:r>
      <w:r w:rsidRPr="00512AC5">
        <w:rPr>
          <w:rFonts w:cstheme="minorHAnsi"/>
          <w:i/>
          <w:iCs/>
        </w:rPr>
        <w:t xml:space="preserve">Successful Event Management. </w:t>
      </w:r>
      <w:r w:rsidRPr="00512AC5">
        <w:rPr>
          <w:rFonts w:cstheme="minorHAnsi"/>
        </w:rPr>
        <w:t>4</w:t>
      </w:r>
      <w:r w:rsidRPr="00512AC5">
        <w:rPr>
          <w:rFonts w:cstheme="minorHAnsi"/>
          <w:vertAlign w:val="superscript"/>
        </w:rPr>
        <w:t>th</w:t>
      </w:r>
      <w:r w:rsidRPr="00512AC5">
        <w:rPr>
          <w:rFonts w:cstheme="minorHAnsi"/>
        </w:rPr>
        <w:t xml:space="preserve"> </w:t>
      </w:r>
      <w:proofErr w:type="spellStart"/>
      <w:r w:rsidRPr="00512AC5">
        <w:rPr>
          <w:rFonts w:cstheme="minorHAnsi"/>
        </w:rPr>
        <w:t>edn</w:t>
      </w:r>
      <w:proofErr w:type="spellEnd"/>
      <w:r w:rsidRPr="00512AC5">
        <w:rPr>
          <w:rFonts w:cstheme="minorHAnsi"/>
        </w:rPr>
        <w:t>. Hampshire: Cengage Learning EMEA.</w:t>
      </w:r>
    </w:p>
    <w:p w14:paraId="70183A26" w14:textId="77777777" w:rsidR="00963B30" w:rsidRPr="00512AC5" w:rsidRDefault="00963B30" w:rsidP="00963B30">
      <w:pPr>
        <w:rPr>
          <w:rFonts w:cstheme="minorHAnsi"/>
        </w:rPr>
      </w:pPr>
    </w:p>
    <w:p w14:paraId="343FC3A7" w14:textId="497E2C4C" w:rsidR="00963B30" w:rsidRPr="00512AC5" w:rsidRDefault="00963B30" w:rsidP="00963B30">
      <w:pPr>
        <w:rPr>
          <w:rFonts w:cstheme="minorHAnsi"/>
        </w:rPr>
      </w:pPr>
      <w:r w:rsidRPr="00512AC5">
        <w:rPr>
          <w:rFonts w:cstheme="minorHAnsi"/>
        </w:rPr>
        <w:t xml:space="preserve">Storey, J (2001) </w:t>
      </w:r>
      <w:r w:rsidRPr="00512AC5">
        <w:rPr>
          <w:rFonts w:cstheme="minorHAnsi"/>
          <w:i/>
          <w:iCs/>
        </w:rPr>
        <w:t>Human Resource Management: A critical text,</w:t>
      </w:r>
      <w:r w:rsidRPr="00512AC5">
        <w:rPr>
          <w:rFonts w:cstheme="minorHAnsi"/>
        </w:rPr>
        <w:t xml:space="preserve"> 2</w:t>
      </w:r>
      <w:proofErr w:type="gramStart"/>
      <w:r w:rsidRPr="00512AC5">
        <w:rPr>
          <w:rFonts w:cstheme="minorHAnsi"/>
          <w:vertAlign w:val="superscript"/>
        </w:rPr>
        <w:t>nd</w:t>
      </w:r>
      <w:r w:rsidRPr="00512AC5">
        <w:rPr>
          <w:rFonts w:cstheme="minorHAnsi"/>
        </w:rPr>
        <w:t xml:space="preserve">  </w:t>
      </w:r>
      <w:proofErr w:type="spellStart"/>
      <w:r w:rsidRPr="00512AC5">
        <w:rPr>
          <w:rFonts w:cstheme="minorHAnsi"/>
        </w:rPr>
        <w:t>edn</w:t>
      </w:r>
      <w:proofErr w:type="spellEnd"/>
      <w:proofErr w:type="gramEnd"/>
      <w:r w:rsidRPr="00512AC5">
        <w:rPr>
          <w:rFonts w:cstheme="minorHAnsi"/>
        </w:rPr>
        <w:t>. London: Thompson Learning</w:t>
      </w:r>
    </w:p>
    <w:p w14:paraId="08764D9C" w14:textId="3D8BFFA9" w:rsidR="00963B30" w:rsidRPr="00512AC5" w:rsidRDefault="00963B30" w:rsidP="00963B30">
      <w:pPr>
        <w:rPr>
          <w:rFonts w:cstheme="minorHAnsi"/>
        </w:rPr>
      </w:pPr>
    </w:p>
    <w:p w14:paraId="12577965" w14:textId="77777777" w:rsidR="00963B30" w:rsidRPr="00512AC5" w:rsidRDefault="00963B30" w:rsidP="00963B30">
      <w:pPr>
        <w:rPr>
          <w:rFonts w:cstheme="minorHAnsi"/>
        </w:rPr>
      </w:pPr>
      <w:r w:rsidRPr="00512AC5">
        <w:rPr>
          <w:rFonts w:cstheme="minorHAnsi"/>
        </w:rPr>
        <w:t xml:space="preserve">Torrington, D. </w:t>
      </w:r>
      <w:r w:rsidRPr="00512AC5">
        <w:rPr>
          <w:rFonts w:cstheme="minorHAnsi"/>
          <w:i/>
          <w:iCs/>
        </w:rPr>
        <w:t xml:space="preserve">et al. </w:t>
      </w:r>
      <w:r w:rsidRPr="00512AC5">
        <w:rPr>
          <w:rFonts w:cstheme="minorHAnsi"/>
        </w:rPr>
        <w:t xml:space="preserve">(2020) </w:t>
      </w:r>
      <w:r w:rsidRPr="00512AC5">
        <w:rPr>
          <w:rFonts w:cstheme="minorHAnsi"/>
          <w:i/>
          <w:iCs/>
        </w:rPr>
        <w:t xml:space="preserve">Human resource management. </w:t>
      </w:r>
      <w:r w:rsidRPr="00512AC5">
        <w:rPr>
          <w:rFonts w:cstheme="minorHAnsi"/>
        </w:rPr>
        <w:t>11</w:t>
      </w:r>
      <w:r w:rsidRPr="00512AC5">
        <w:rPr>
          <w:rFonts w:cstheme="minorHAnsi"/>
          <w:vertAlign w:val="superscript"/>
        </w:rPr>
        <w:t>th</w:t>
      </w:r>
      <w:r w:rsidRPr="00512AC5">
        <w:rPr>
          <w:rFonts w:cstheme="minorHAnsi"/>
        </w:rPr>
        <w:t xml:space="preserve"> </w:t>
      </w:r>
      <w:proofErr w:type="spellStart"/>
      <w:r w:rsidRPr="00512AC5">
        <w:rPr>
          <w:rFonts w:cstheme="minorHAnsi"/>
        </w:rPr>
        <w:t>edn</w:t>
      </w:r>
      <w:proofErr w:type="spellEnd"/>
      <w:r w:rsidRPr="00512AC5">
        <w:rPr>
          <w:rFonts w:cstheme="minorHAnsi"/>
        </w:rPr>
        <w:t>. Harlow: Pearson Education Limited</w:t>
      </w:r>
    </w:p>
    <w:p w14:paraId="40D8C8D8" w14:textId="77777777" w:rsidR="00963B30" w:rsidRPr="00512AC5" w:rsidRDefault="00963B30" w:rsidP="00963B30">
      <w:pPr>
        <w:rPr>
          <w:rFonts w:cstheme="minorHAnsi"/>
        </w:rPr>
      </w:pPr>
    </w:p>
    <w:p w14:paraId="3EDBD3C1" w14:textId="3B054B29" w:rsidR="00963B30" w:rsidRPr="00512AC5" w:rsidRDefault="00963B30" w:rsidP="00963B30">
      <w:pPr>
        <w:rPr>
          <w:rFonts w:eastAsia="Times New Roman" w:cstheme="minorHAnsi"/>
          <w:shd w:val="clear" w:color="auto" w:fill="FFFFFF"/>
          <w:lang w:eastAsia="en-GB"/>
        </w:rPr>
      </w:pPr>
      <w:r w:rsidRPr="00512AC5">
        <w:rPr>
          <w:rFonts w:eastAsia="Times New Roman" w:cstheme="minorHAnsi"/>
          <w:shd w:val="clear" w:color="auto" w:fill="FFFFFF"/>
          <w:lang w:eastAsia="en-GB"/>
        </w:rPr>
        <w:t xml:space="preserve">Tum, J., Norton, </w:t>
      </w:r>
      <w:proofErr w:type="gramStart"/>
      <w:r w:rsidRPr="00512AC5">
        <w:rPr>
          <w:rFonts w:eastAsia="Times New Roman" w:cstheme="minorHAnsi"/>
          <w:shd w:val="clear" w:color="auto" w:fill="FFFFFF"/>
          <w:lang w:eastAsia="en-GB"/>
        </w:rPr>
        <w:t>P.</w:t>
      </w:r>
      <w:proofErr w:type="gramEnd"/>
      <w:r w:rsidRPr="00512AC5">
        <w:rPr>
          <w:rFonts w:eastAsia="Times New Roman" w:cstheme="minorHAnsi"/>
          <w:shd w:val="clear" w:color="auto" w:fill="FFFFFF"/>
          <w:lang w:eastAsia="en-GB"/>
        </w:rPr>
        <w:t xml:space="preserve"> and Wright, J.N. (2006) </w:t>
      </w:r>
      <w:r w:rsidRPr="00512AC5">
        <w:rPr>
          <w:rFonts w:eastAsia="Times New Roman" w:cstheme="minorHAnsi"/>
          <w:i/>
          <w:iCs/>
          <w:lang w:eastAsia="en-GB"/>
        </w:rPr>
        <w:t>Management of event operations</w:t>
      </w:r>
      <w:r w:rsidRPr="00512AC5">
        <w:rPr>
          <w:rFonts w:eastAsia="Times New Roman" w:cstheme="minorHAnsi"/>
          <w:shd w:val="clear" w:color="auto" w:fill="FFFFFF"/>
          <w:lang w:eastAsia="en-GB"/>
        </w:rPr>
        <w:t xml:space="preserve">. </w:t>
      </w:r>
      <w:proofErr w:type="gramStart"/>
      <w:r w:rsidRPr="00512AC5">
        <w:rPr>
          <w:rFonts w:eastAsia="Times New Roman" w:cstheme="minorHAnsi"/>
          <w:shd w:val="clear" w:color="auto" w:fill="FFFFFF"/>
          <w:lang w:eastAsia="en-GB"/>
        </w:rPr>
        <w:t>Oxford :</w:t>
      </w:r>
      <w:proofErr w:type="gramEnd"/>
      <w:r w:rsidRPr="00512AC5">
        <w:rPr>
          <w:rFonts w:eastAsia="Times New Roman" w:cstheme="minorHAnsi"/>
          <w:shd w:val="clear" w:color="auto" w:fill="FFFFFF"/>
          <w:lang w:eastAsia="en-GB"/>
        </w:rPr>
        <w:t xml:space="preserve"> Elsevier/Butterworth-Heinemann.</w:t>
      </w:r>
    </w:p>
    <w:p w14:paraId="552128C1" w14:textId="74254B2D" w:rsidR="00963B30" w:rsidRPr="00512AC5" w:rsidRDefault="00963B30" w:rsidP="00963B30">
      <w:pPr>
        <w:rPr>
          <w:rFonts w:eastAsia="Times New Roman" w:cstheme="minorHAnsi"/>
          <w:shd w:val="clear" w:color="auto" w:fill="FFFFFF"/>
          <w:lang w:eastAsia="en-GB"/>
        </w:rPr>
      </w:pPr>
    </w:p>
    <w:p w14:paraId="55C20019" w14:textId="75E5A9BB" w:rsidR="00963B30" w:rsidRPr="00512AC5" w:rsidRDefault="00963B30" w:rsidP="00963B30">
      <w:pPr>
        <w:rPr>
          <w:rFonts w:cstheme="minorHAnsi"/>
        </w:rPr>
      </w:pPr>
      <w:r w:rsidRPr="00512AC5">
        <w:rPr>
          <w:rFonts w:cstheme="minorHAnsi"/>
        </w:rPr>
        <w:t xml:space="preserve">Twin, A 2022 Key Performance Indicator (KPI): Meaning, Types, Examples. Available at - </w:t>
      </w:r>
      <w:hyperlink r:id="rId10" w:history="1">
        <w:r w:rsidRPr="00512AC5">
          <w:rPr>
            <w:rStyle w:val="Hyperlink"/>
            <w:rFonts w:cstheme="minorHAnsi"/>
            <w:color w:val="auto"/>
            <w:u w:val="none"/>
          </w:rPr>
          <w:t>https://www.investopedia.com/terms/k/kpi.asp</w:t>
        </w:r>
      </w:hyperlink>
      <w:r w:rsidRPr="00512AC5">
        <w:rPr>
          <w:rFonts w:cstheme="minorHAnsi"/>
        </w:rPr>
        <w:t xml:space="preserve"> (Accessed: 20</w:t>
      </w:r>
      <w:r w:rsidRPr="00512AC5">
        <w:rPr>
          <w:rFonts w:cstheme="minorHAnsi"/>
          <w:vertAlign w:val="superscript"/>
        </w:rPr>
        <w:t>th</w:t>
      </w:r>
      <w:r w:rsidRPr="00512AC5">
        <w:rPr>
          <w:rFonts w:cstheme="minorHAnsi"/>
        </w:rPr>
        <w:t xml:space="preserve"> February 2023)</w:t>
      </w:r>
    </w:p>
    <w:p w14:paraId="23D32EB6" w14:textId="77777777" w:rsidR="00963B30" w:rsidRPr="00512AC5" w:rsidRDefault="00963B30" w:rsidP="00963B30">
      <w:pPr>
        <w:rPr>
          <w:rFonts w:cstheme="minorHAnsi"/>
        </w:rPr>
      </w:pPr>
    </w:p>
    <w:p w14:paraId="426CF5AE" w14:textId="77B3CEAF" w:rsidR="00963B30" w:rsidRPr="00512AC5" w:rsidRDefault="00963B30" w:rsidP="00963B30">
      <w:pPr>
        <w:rPr>
          <w:rFonts w:cstheme="minorHAnsi"/>
        </w:rPr>
      </w:pPr>
      <w:proofErr w:type="spellStart"/>
      <w:r w:rsidRPr="00512AC5">
        <w:rPr>
          <w:rFonts w:cstheme="minorHAnsi"/>
        </w:rPr>
        <w:t>Weetman</w:t>
      </w:r>
      <w:proofErr w:type="spellEnd"/>
      <w:r w:rsidRPr="00512AC5">
        <w:rPr>
          <w:rFonts w:cstheme="minorHAnsi"/>
        </w:rPr>
        <w:t xml:space="preserve">, P. (2010) </w:t>
      </w:r>
      <w:r w:rsidRPr="00512AC5">
        <w:rPr>
          <w:rFonts w:cstheme="minorHAnsi"/>
          <w:i/>
          <w:iCs/>
        </w:rPr>
        <w:t xml:space="preserve">Management Accounting. </w:t>
      </w:r>
      <w:r w:rsidRPr="00512AC5">
        <w:rPr>
          <w:rFonts w:cstheme="minorHAnsi"/>
        </w:rPr>
        <w:t>2</w:t>
      </w:r>
      <w:r w:rsidRPr="00512AC5">
        <w:rPr>
          <w:rFonts w:cstheme="minorHAnsi"/>
          <w:vertAlign w:val="superscript"/>
        </w:rPr>
        <w:t>nd</w:t>
      </w:r>
      <w:r w:rsidRPr="00512AC5">
        <w:rPr>
          <w:rFonts w:cstheme="minorHAnsi"/>
        </w:rPr>
        <w:t xml:space="preserve"> </w:t>
      </w:r>
      <w:proofErr w:type="spellStart"/>
      <w:r w:rsidRPr="00512AC5">
        <w:rPr>
          <w:rFonts w:cstheme="minorHAnsi"/>
        </w:rPr>
        <w:t>edn</w:t>
      </w:r>
      <w:proofErr w:type="spellEnd"/>
      <w:r w:rsidRPr="00512AC5">
        <w:rPr>
          <w:rFonts w:cstheme="minorHAnsi"/>
        </w:rPr>
        <w:t xml:space="preserve">. Harlow: Pearson Education Limited. </w:t>
      </w:r>
    </w:p>
    <w:p w14:paraId="480D1638" w14:textId="4580F4A2" w:rsidR="00963B30" w:rsidRPr="00512AC5" w:rsidRDefault="00963B30" w:rsidP="00963B30">
      <w:pPr>
        <w:rPr>
          <w:rFonts w:cstheme="minorHAnsi"/>
        </w:rPr>
      </w:pPr>
    </w:p>
    <w:p w14:paraId="4F768D10" w14:textId="77777777" w:rsidR="00963B30" w:rsidRPr="00512AC5" w:rsidRDefault="00963B30" w:rsidP="00963B30">
      <w:pPr>
        <w:rPr>
          <w:rFonts w:cstheme="minorHAnsi"/>
        </w:rPr>
      </w:pPr>
      <w:r w:rsidRPr="00512AC5">
        <w:rPr>
          <w:rFonts w:cstheme="minorHAnsi"/>
        </w:rPr>
        <w:t xml:space="preserve">Winter, R and </w:t>
      </w:r>
      <w:proofErr w:type="spellStart"/>
      <w:r w:rsidRPr="00512AC5">
        <w:rPr>
          <w:rFonts w:cstheme="minorHAnsi"/>
        </w:rPr>
        <w:t>Lavis</w:t>
      </w:r>
      <w:proofErr w:type="spellEnd"/>
      <w:r w:rsidRPr="00512AC5">
        <w:rPr>
          <w:rFonts w:cstheme="minorHAnsi"/>
        </w:rPr>
        <w:t xml:space="preserve">, A (2021) ‘The Impact of COVID-19 on Young People’s Mental Health in the UK: Key Insights from Social Media Using </w:t>
      </w:r>
      <w:r w:rsidRPr="00512AC5">
        <w:rPr>
          <w:rFonts w:cstheme="minorHAnsi"/>
          <w:color w:val="000000" w:themeColor="text1"/>
        </w:rPr>
        <w:t xml:space="preserve">Online Ethnography’, </w:t>
      </w:r>
      <w:r w:rsidRPr="00512AC5">
        <w:rPr>
          <w:rFonts w:cstheme="minorHAnsi"/>
          <w:i/>
          <w:iCs/>
          <w:color w:val="000000" w:themeColor="text1"/>
        </w:rPr>
        <w:t xml:space="preserve">International Journal of Research and Public Health, </w:t>
      </w:r>
      <w:r w:rsidRPr="00512AC5">
        <w:rPr>
          <w:rFonts w:cstheme="minorHAnsi"/>
          <w:color w:val="000000" w:themeColor="text1"/>
        </w:rPr>
        <w:t xml:space="preserve">19(1), pp.352. DOI: </w:t>
      </w:r>
      <w:hyperlink r:id="rId11" w:history="1">
        <w:r w:rsidRPr="00512AC5">
          <w:rPr>
            <w:rStyle w:val="Hyperlink"/>
            <w:rFonts w:cstheme="minorHAnsi"/>
            <w:color w:val="000000" w:themeColor="text1"/>
            <w:u w:val="none"/>
          </w:rPr>
          <w:t>https://doi.org/10.3390/ijerph19010352</w:t>
        </w:r>
      </w:hyperlink>
      <w:r w:rsidRPr="00512AC5">
        <w:rPr>
          <w:rFonts w:cstheme="minorHAnsi"/>
        </w:rPr>
        <w:t xml:space="preserve"> </w:t>
      </w:r>
    </w:p>
    <w:p w14:paraId="7F35D698" w14:textId="77777777" w:rsidR="00963B30" w:rsidRPr="00512AC5" w:rsidRDefault="00963B30" w:rsidP="00963B30">
      <w:pPr>
        <w:rPr>
          <w:rFonts w:cstheme="minorHAnsi"/>
        </w:rPr>
      </w:pPr>
    </w:p>
    <w:p w14:paraId="6919DBEA" w14:textId="391A4BEB" w:rsidR="00963B30" w:rsidRPr="00512AC5" w:rsidRDefault="00963B30" w:rsidP="00963B30">
      <w:pPr>
        <w:rPr>
          <w:rFonts w:cstheme="minorHAnsi"/>
        </w:rPr>
      </w:pPr>
      <w:r w:rsidRPr="00512AC5">
        <w:rPr>
          <w:rFonts w:cstheme="minorHAnsi"/>
        </w:rPr>
        <w:t xml:space="preserve">Wood, F. and Robinson, S. (2013) </w:t>
      </w:r>
      <w:r w:rsidRPr="00512AC5">
        <w:rPr>
          <w:rFonts w:cstheme="minorHAnsi"/>
          <w:i/>
          <w:iCs/>
        </w:rPr>
        <w:t xml:space="preserve">Book-keeping and accounts. </w:t>
      </w:r>
      <w:r w:rsidRPr="00512AC5">
        <w:rPr>
          <w:rFonts w:cstheme="minorHAnsi"/>
        </w:rPr>
        <w:t>8</w:t>
      </w:r>
      <w:r w:rsidRPr="00512AC5">
        <w:rPr>
          <w:rFonts w:cstheme="minorHAnsi"/>
          <w:vertAlign w:val="superscript"/>
        </w:rPr>
        <w:t>th</w:t>
      </w:r>
      <w:r w:rsidRPr="00512AC5">
        <w:rPr>
          <w:rFonts w:cstheme="minorHAnsi"/>
        </w:rPr>
        <w:t xml:space="preserve"> </w:t>
      </w:r>
      <w:proofErr w:type="spellStart"/>
      <w:r w:rsidRPr="00512AC5">
        <w:rPr>
          <w:rFonts w:cstheme="minorHAnsi"/>
        </w:rPr>
        <w:t>edn</w:t>
      </w:r>
      <w:proofErr w:type="spellEnd"/>
      <w:r w:rsidRPr="00512AC5">
        <w:rPr>
          <w:rFonts w:cstheme="minorHAnsi"/>
        </w:rPr>
        <w:t xml:space="preserve">. Harlow: Pearson Education Limited. </w:t>
      </w:r>
    </w:p>
    <w:p w14:paraId="40DF4D97" w14:textId="77777777" w:rsidR="00963B30" w:rsidRPr="00512AC5" w:rsidRDefault="00963B30" w:rsidP="00963B30">
      <w:pPr>
        <w:rPr>
          <w:rFonts w:cstheme="minorHAnsi"/>
        </w:rPr>
      </w:pPr>
    </w:p>
    <w:p w14:paraId="201699B2" w14:textId="77777777" w:rsidR="00963B30" w:rsidRPr="00512AC5" w:rsidRDefault="00963B30" w:rsidP="00963B30">
      <w:pPr>
        <w:rPr>
          <w:rFonts w:cstheme="minorHAnsi"/>
        </w:rPr>
      </w:pPr>
      <w:r w:rsidRPr="00512AC5">
        <w:rPr>
          <w:rFonts w:cstheme="minorHAnsi"/>
        </w:rPr>
        <w:t xml:space="preserve">Vroom, V.H. (1964) </w:t>
      </w:r>
      <w:r w:rsidRPr="00512AC5">
        <w:rPr>
          <w:rFonts w:cstheme="minorHAnsi"/>
          <w:i/>
          <w:iCs/>
        </w:rPr>
        <w:t xml:space="preserve">Work and Motivation. </w:t>
      </w:r>
      <w:r w:rsidRPr="00512AC5">
        <w:rPr>
          <w:rFonts w:cstheme="minorHAnsi"/>
        </w:rPr>
        <w:t>New York:</w:t>
      </w:r>
      <w:r w:rsidRPr="00512AC5">
        <w:rPr>
          <w:rFonts w:cstheme="minorHAnsi"/>
          <w:i/>
          <w:iCs/>
        </w:rPr>
        <w:t xml:space="preserve"> </w:t>
      </w:r>
      <w:r w:rsidRPr="00512AC5">
        <w:rPr>
          <w:rFonts w:cstheme="minorHAnsi"/>
        </w:rPr>
        <w:t>Wiley</w:t>
      </w:r>
    </w:p>
    <w:p w14:paraId="0D01177B" w14:textId="77777777" w:rsidR="00963B30" w:rsidRPr="002B342E" w:rsidRDefault="00963B30"/>
    <w:sectPr w:rsidR="00963B30" w:rsidRPr="002B342E" w:rsidSect="003D09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5B46"/>
    <w:rsid w:val="00003685"/>
    <w:rsid w:val="000131D8"/>
    <w:rsid w:val="00040986"/>
    <w:rsid w:val="00086FE1"/>
    <w:rsid w:val="000A2325"/>
    <w:rsid w:val="000B453D"/>
    <w:rsid w:val="000C5ABF"/>
    <w:rsid w:val="000D55CA"/>
    <w:rsid w:val="000D7903"/>
    <w:rsid w:val="00102861"/>
    <w:rsid w:val="0012404D"/>
    <w:rsid w:val="00140E54"/>
    <w:rsid w:val="00157392"/>
    <w:rsid w:val="00157E69"/>
    <w:rsid w:val="00167746"/>
    <w:rsid w:val="001B48C5"/>
    <w:rsid w:val="001D32E5"/>
    <w:rsid w:val="001E63E0"/>
    <w:rsid w:val="0023190C"/>
    <w:rsid w:val="00271440"/>
    <w:rsid w:val="002B2182"/>
    <w:rsid w:val="002B342E"/>
    <w:rsid w:val="002C6C43"/>
    <w:rsid w:val="00303A98"/>
    <w:rsid w:val="00305473"/>
    <w:rsid w:val="003152AD"/>
    <w:rsid w:val="003466C7"/>
    <w:rsid w:val="003539FE"/>
    <w:rsid w:val="00370A52"/>
    <w:rsid w:val="003810F9"/>
    <w:rsid w:val="003B08B0"/>
    <w:rsid w:val="003B3643"/>
    <w:rsid w:val="003D092B"/>
    <w:rsid w:val="00432504"/>
    <w:rsid w:val="004C1B69"/>
    <w:rsid w:val="00512AC5"/>
    <w:rsid w:val="005259C9"/>
    <w:rsid w:val="00585AD4"/>
    <w:rsid w:val="005B3B31"/>
    <w:rsid w:val="005C2C61"/>
    <w:rsid w:val="005D73F6"/>
    <w:rsid w:val="005F7F2C"/>
    <w:rsid w:val="0061558E"/>
    <w:rsid w:val="00634B2D"/>
    <w:rsid w:val="00641FEC"/>
    <w:rsid w:val="00660AAF"/>
    <w:rsid w:val="00671194"/>
    <w:rsid w:val="0068343A"/>
    <w:rsid w:val="00683CE5"/>
    <w:rsid w:val="00686443"/>
    <w:rsid w:val="006A4B68"/>
    <w:rsid w:val="006D113D"/>
    <w:rsid w:val="006E3D13"/>
    <w:rsid w:val="00704FAC"/>
    <w:rsid w:val="0070584E"/>
    <w:rsid w:val="00730E3D"/>
    <w:rsid w:val="00776FDD"/>
    <w:rsid w:val="007814B9"/>
    <w:rsid w:val="007C497F"/>
    <w:rsid w:val="007F7CEE"/>
    <w:rsid w:val="0081276A"/>
    <w:rsid w:val="0083257C"/>
    <w:rsid w:val="00874BC5"/>
    <w:rsid w:val="00884A86"/>
    <w:rsid w:val="00887058"/>
    <w:rsid w:val="008B4835"/>
    <w:rsid w:val="009421C8"/>
    <w:rsid w:val="00963B30"/>
    <w:rsid w:val="009A059F"/>
    <w:rsid w:val="009B042B"/>
    <w:rsid w:val="009D6AE4"/>
    <w:rsid w:val="00A37EB2"/>
    <w:rsid w:val="00AF6A70"/>
    <w:rsid w:val="00B129C1"/>
    <w:rsid w:val="00B20FE5"/>
    <w:rsid w:val="00B43904"/>
    <w:rsid w:val="00B920BF"/>
    <w:rsid w:val="00B92BA7"/>
    <w:rsid w:val="00BA5957"/>
    <w:rsid w:val="00BF187D"/>
    <w:rsid w:val="00C06A3A"/>
    <w:rsid w:val="00C6239F"/>
    <w:rsid w:val="00C84EBB"/>
    <w:rsid w:val="00CC252F"/>
    <w:rsid w:val="00CF37C1"/>
    <w:rsid w:val="00CF5370"/>
    <w:rsid w:val="00D676DF"/>
    <w:rsid w:val="00D83479"/>
    <w:rsid w:val="00D8489E"/>
    <w:rsid w:val="00E3053A"/>
    <w:rsid w:val="00E9034E"/>
    <w:rsid w:val="00EB4A2D"/>
    <w:rsid w:val="00ED07EB"/>
    <w:rsid w:val="00F37325"/>
    <w:rsid w:val="00F6396C"/>
    <w:rsid w:val="00F80C67"/>
    <w:rsid w:val="00F8636B"/>
    <w:rsid w:val="00FD1380"/>
    <w:rsid w:val="00FF5B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D46428"/>
  <w15:docId w15:val="{D245A6C2-2520-A947-9D43-DA17CAFD9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92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63B30"/>
    <w:rPr>
      <w:color w:val="0563C1" w:themeColor="hyperlink"/>
      <w:u w:val="single"/>
    </w:rPr>
  </w:style>
  <w:style w:type="character" w:styleId="UnresolvedMention">
    <w:name w:val="Unresolved Mention"/>
    <w:basedOn w:val="DefaultParagraphFont"/>
    <w:uiPriority w:val="99"/>
    <w:semiHidden/>
    <w:unhideWhenUsed/>
    <w:rsid w:val="00963B30"/>
    <w:rPr>
      <w:color w:val="605E5C"/>
      <w:shd w:val="clear" w:color="auto" w:fill="E1DFDD"/>
    </w:rPr>
  </w:style>
  <w:style w:type="character" w:styleId="FollowedHyperlink">
    <w:name w:val="FollowedHyperlink"/>
    <w:basedOn w:val="DefaultParagraphFont"/>
    <w:uiPriority w:val="99"/>
    <w:semiHidden/>
    <w:unhideWhenUsed/>
    <w:rsid w:val="00963B3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139694">
      <w:bodyDiv w:val="1"/>
      <w:marLeft w:val="0"/>
      <w:marRight w:val="0"/>
      <w:marTop w:val="0"/>
      <w:marBottom w:val="0"/>
      <w:divBdr>
        <w:top w:val="none" w:sz="0" w:space="0" w:color="auto"/>
        <w:left w:val="none" w:sz="0" w:space="0" w:color="auto"/>
        <w:bottom w:val="none" w:sz="0" w:space="0" w:color="auto"/>
        <w:right w:val="none" w:sz="0" w:space="0" w:color="auto"/>
      </w:divBdr>
    </w:div>
    <w:div w:id="278100902">
      <w:bodyDiv w:val="1"/>
      <w:marLeft w:val="0"/>
      <w:marRight w:val="0"/>
      <w:marTop w:val="0"/>
      <w:marBottom w:val="0"/>
      <w:divBdr>
        <w:top w:val="none" w:sz="0" w:space="0" w:color="auto"/>
        <w:left w:val="none" w:sz="0" w:space="0" w:color="auto"/>
        <w:bottom w:val="none" w:sz="0" w:space="0" w:color="auto"/>
        <w:right w:val="none" w:sz="0" w:space="0" w:color="auto"/>
      </w:divBdr>
    </w:div>
    <w:div w:id="529732544">
      <w:bodyDiv w:val="1"/>
      <w:marLeft w:val="0"/>
      <w:marRight w:val="0"/>
      <w:marTop w:val="0"/>
      <w:marBottom w:val="0"/>
      <w:divBdr>
        <w:top w:val="none" w:sz="0" w:space="0" w:color="auto"/>
        <w:left w:val="none" w:sz="0" w:space="0" w:color="auto"/>
        <w:bottom w:val="none" w:sz="0" w:space="0" w:color="auto"/>
        <w:right w:val="none" w:sz="0" w:space="0" w:color="auto"/>
      </w:divBdr>
    </w:div>
    <w:div w:id="710232019">
      <w:bodyDiv w:val="1"/>
      <w:marLeft w:val="0"/>
      <w:marRight w:val="0"/>
      <w:marTop w:val="0"/>
      <w:marBottom w:val="0"/>
      <w:divBdr>
        <w:top w:val="none" w:sz="0" w:space="0" w:color="auto"/>
        <w:left w:val="none" w:sz="0" w:space="0" w:color="auto"/>
        <w:bottom w:val="none" w:sz="0" w:space="0" w:color="auto"/>
        <w:right w:val="none" w:sz="0" w:space="0" w:color="auto"/>
      </w:divBdr>
    </w:div>
    <w:div w:id="763499494">
      <w:bodyDiv w:val="1"/>
      <w:marLeft w:val="0"/>
      <w:marRight w:val="0"/>
      <w:marTop w:val="0"/>
      <w:marBottom w:val="0"/>
      <w:divBdr>
        <w:top w:val="none" w:sz="0" w:space="0" w:color="auto"/>
        <w:left w:val="none" w:sz="0" w:space="0" w:color="auto"/>
        <w:bottom w:val="none" w:sz="0" w:space="0" w:color="auto"/>
        <w:right w:val="none" w:sz="0" w:space="0" w:color="auto"/>
      </w:divBdr>
    </w:div>
    <w:div w:id="982541737">
      <w:bodyDiv w:val="1"/>
      <w:marLeft w:val="0"/>
      <w:marRight w:val="0"/>
      <w:marTop w:val="0"/>
      <w:marBottom w:val="0"/>
      <w:divBdr>
        <w:top w:val="none" w:sz="0" w:space="0" w:color="auto"/>
        <w:left w:val="none" w:sz="0" w:space="0" w:color="auto"/>
        <w:bottom w:val="none" w:sz="0" w:space="0" w:color="auto"/>
        <w:right w:val="none" w:sz="0" w:space="0" w:color="auto"/>
      </w:divBdr>
    </w:div>
    <w:div w:id="1178808804">
      <w:bodyDiv w:val="1"/>
      <w:marLeft w:val="0"/>
      <w:marRight w:val="0"/>
      <w:marTop w:val="0"/>
      <w:marBottom w:val="0"/>
      <w:divBdr>
        <w:top w:val="none" w:sz="0" w:space="0" w:color="auto"/>
        <w:left w:val="none" w:sz="0" w:space="0" w:color="auto"/>
        <w:bottom w:val="none" w:sz="0" w:space="0" w:color="auto"/>
        <w:right w:val="none" w:sz="0" w:space="0" w:color="auto"/>
      </w:divBdr>
    </w:div>
    <w:div w:id="1187670296">
      <w:bodyDiv w:val="1"/>
      <w:marLeft w:val="0"/>
      <w:marRight w:val="0"/>
      <w:marTop w:val="0"/>
      <w:marBottom w:val="0"/>
      <w:divBdr>
        <w:top w:val="none" w:sz="0" w:space="0" w:color="auto"/>
        <w:left w:val="none" w:sz="0" w:space="0" w:color="auto"/>
        <w:bottom w:val="none" w:sz="0" w:space="0" w:color="auto"/>
        <w:right w:val="none" w:sz="0" w:space="0" w:color="auto"/>
      </w:divBdr>
    </w:div>
    <w:div w:id="1355573054">
      <w:bodyDiv w:val="1"/>
      <w:marLeft w:val="0"/>
      <w:marRight w:val="0"/>
      <w:marTop w:val="0"/>
      <w:marBottom w:val="0"/>
      <w:divBdr>
        <w:top w:val="none" w:sz="0" w:space="0" w:color="auto"/>
        <w:left w:val="none" w:sz="0" w:space="0" w:color="auto"/>
        <w:bottom w:val="none" w:sz="0" w:space="0" w:color="auto"/>
        <w:right w:val="none" w:sz="0" w:space="0" w:color="auto"/>
      </w:divBdr>
    </w:div>
    <w:div w:id="1590852105">
      <w:bodyDiv w:val="1"/>
      <w:marLeft w:val="0"/>
      <w:marRight w:val="0"/>
      <w:marTop w:val="0"/>
      <w:marBottom w:val="0"/>
      <w:divBdr>
        <w:top w:val="none" w:sz="0" w:space="0" w:color="auto"/>
        <w:left w:val="none" w:sz="0" w:space="0" w:color="auto"/>
        <w:bottom w:val="none" w:sz="0" w:space="0" w:color="auto"/>
        <w:right w:val="none" w:sz="0" w:space="0" w:color="auto"/>
      </w:divBdr>
    </w:div>
    <w:div w:id="1680421922">
      <w:bodyDiv w:val="1"/>
      <w:marLeft w:val="0"/>
      <w:marRight w:val="0"/>
      <w:marTop w:val="0"/>
      <w:marBottom w:val="0"/>
      <w:divBdr>
        <w:top w:val="none" w:sz="0" w:space="0" w:color="auto"/>
        <w:left w:val="none" w:sz="0" w:space="0" w:color="auto"/>
        <w:bottom w:val="none" w:sz="0" w:space="0" w:color="auto"/>
        <w:right w:val="none" w:sz="0" w:space="0" w:color="auto"/>
      </w:divBdr>
    </w:div>
    <w:div w:id="1788767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se.gov.uk/legislation/hswa.htm"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gov.uk/licence-to-play-live-or-recorded-music"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gov.uk/rest-breaks-work" TargetMode="External"/><Relationship Id="rId11" Type="http://schemas.openxmlformats.org/officeDocument/2006/relationships/hyperlink" Target="https://doi.org/10.3390/ijerph19010352" TargetMode="External"/><Relationship Id="rId5" Type="http://schemas.openxmlformats.org/officeDocument/2006/relationships/hyperlink" Target="https://www.legislation.gov.uk/ukpga/2010/15/contents" TargetMode="External"/><Relationship Id="rId10" Type="http://schemas.openxmlformats.org/officeDocument/2006/relationships/hyperlink" Target="https://www.investopedia.com/terms/k/kpi.asp" TargetMode="External"/><Relationship Id="rId4" Type="http://schemas.openxmlformats.org/officeDocument/2006/relationships/hyperlink" Target="https://www.cieh.org/training-and-courses/work-based-training/food-safety/" TargetMode="External"/><Relationship Id="rId9" Type="http://schemas.openxmlformats.org/officeDocument/2006/relationships/hyperlink" Target="https://www.hse.gov.uk/firstaid/what-employers-need-to-do.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15</Pages>
  <Words>4452</Words>
  <Characters>25381</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Griffiths (2100308)</dc:creator>
  <cp:keywords/>
  <dc:description/>
  <cp:lastModifiedBy>Chloe Griffiths (2100308)</cp:lastModifiedBy>
  <cp:revision>2</cp:revision>
  <dcterms:created xsi:type="dcterms:W3CDTF">2023-05-09T16:46:00Z</dcterms:created>
  <dcterms:modified xsi:type="dcterms:W3CDTF">2023-05-09T16:46:00Z</dcterms:modified>
</cp:coreProperties>
</file>