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imes New Roman" w:hAnsi="Times New Roman" w:cs="Times New Roman"/>
          <w:color w:val="000000" w:themeColor="text1"/>
          <w:sz w:val="24"/>
          <w:szCs w:val="24"/>
          <w:lang w:val="en-GB" w:eastAsia="en-US"/>
        </w:rPr>
        <w:id w:val="438341625"/>
        <w:docPartObj>
          <w:docPartGallery w:val="Cover Pages"/>
          <w:docPartUnique/>
        </w:docPartObj>
      </w:sdtPr>
      <w:sdtEndPr>
        <w:rPr>
          <w:b/>
          <w:sz w:val="28"/>
          <w:szCs w:val="28"/>
          <w:u w:val="single"/>
        </w:rPr>
      </w:sdtEndPr>
      <w:sdtContent>
        <w:p w14:paraId="3F521B06" w14:textId="0709919D" w:rsidR="00775BF0" w:rsidRPr="00775BF0" w:rsidRDefault="00775BF0" w:rsidP="00775BF0">
          <w:pPr>
            <w:pStyle w:val="NoSpacing"/>
            <w:spacing w:before="1540" w:after="240"/>
            <w:jc w:val="center"/>
            <w:rPr>
              <w:color w:val="000000" w:themeColor="text1"/>
            </w:rPr>
          </w:pPr>
          <w:r>
            <w:rPr>
              <w:noProof/>
              <w:color w:val="000000" w:themeColor="text1"/>
            </w:rPr>
            <w:drawing>
              <wp:inline distT="0" distB="0" distL="0" distR="0" wp14:anchorId="6D9BA251" wp14:editId="06AEEBCD">
                <wp:extent cx="2180493" cy="855482"/>
                <wp:effectExtent l="0" t="0" r="4445"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SD_corp_logo2013-1.jpg"/>
                        <pic:cNvPicPr/>
                      </pic:nvPicPr>
                      <pic:blipFill>
                        <a:blip r:embed="rId9">
                          <a:extLst>
                            <a:ext uri="{28A0092B-C50C-407E-A947-70E740481C1C}">
                              <a14:useLocalDpi xmlns:a14="http://schemas.microsoft.com/office/drawing/2010/main" val="0"/>
                            </a:ext>
                          </a:extLst>
                        </a:blip>
                        <a:stretch>
                          <a:fillRect/>
                        </a:stretch>
                      </pic:blipFill>
                      <pic:spPr>
                        <a:xfrm>
                          <a:off x="0" y="0"/>
                          <a:ext cx="2206462" cy="865671"/>
                        </a:xfrm>
                        <a:prstGeom prst="rect">
                          <a:avLst/>
                        </a:prstGeom>
                      </pic:spPr>
                    </pic:pic>
                  </a:graphicData>
                </a:graphic>
              </wp:inline>
            </w:drawing>
          </w:r>
        </w:p>
        <w:sdt>
          <w:sdtPr>
            <w:rPr>
              <w:rFonts w:asciiTheme="majorHAnsi" w:eastAsiaTheme="majorEastAsia" w:hAnsiTheme="majorHAnsi" w:cstheme="majorBidi"/>
              <w:caps/>
              <w:color w:val="000000" w:themeColor="text1"/>
              <w:sz w:val="56"/>
              <w:szCs w:val="56"/>
            </w:rPr>
            <w:alias w:val="Title"/>
            <w:tag w:val=""/>
            <w:id w:val="1735040861"/>
            <w:placeholder>
              <w:docPart w:val="12736E129B459C498BCA2C92ECE664D6"/>
            </w:placeholder>
            <w:dataBinding w:prefixMappings="xmlns:ns0='http://purl.org/dc/elements/1.1/' xmlns:ns1='http://schemas.openxmlformats.org/package/2006/metadata/core-properties' " w:xpath="/ns1:coreProperties[1]/ns0:title[1]" w:storeItemID="{6C3C8BC8-F283-45AE-878A-BAB7291924A1}"/>
            <w:text/>
          </w:sdtPr>
          <w:sdtEndPr/>
          <w:sdtContent>
            <w:p w14:paraId="154A41AD" w14:textId="46C82D3F" w:rsidR="0037660D" w:rsidRPr="00775BF0" w:rsidRDefault="0037660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000000" w:themeColor="text1"/>
                  <w:sz w:val="56"/>
                  <w:szCs w:val="56"/>
                </w:rPr>
              </w:pPr>
              <w:r w:rsidRPr="00775BF0">
                <w:rPr>
                  <w:rFonts w:asciiTheme="majorHAnsi" w:eastAsiaTheme="majorEastAsia" w:hAnsiTheme="majorHAnsi" w:cstheme="majorBidi"/>
                  <w:caps/>
                  <w:color w:val="000000" w:themeColor="text1"/>
                  <w:sz w:val="56"/>
                  <w:szCs w:val="56"/>
                </w:rPr>
                <w:t>The problem of moral luck:</w:t>
              </w:r>
            </w:p>
          </w:sdtContent>
        </w:sdt>
        <w:sdt>
          <w:sdtPr>
            <w:rPr>
              <w:color w:val="000000" w:themeColor="text1"/>
              <w:sz w:val="40"/>
              <w:szCs w:val="40"/>
            </w:rPr>
            <w:alias w:val="Subtitle"/>
            <w:tag w:val=""/>
            <w:id w:val="328029620"/>
            <w:placeholder>
              <w:docPart w:val="9AEB6B51BFB288449E2B1396BBADD821"/>
            </w:placeholder>
            <w:dataBinding w:prefixMappings="xmlns:ns0='http://purl.org/dc/elements/1.1/' xmlns:ns1='http://schemas.openxmlformats.org/package/2006/metadata/core-properties' " w:xpath="/ns1:coreProperties[1]/ns0:subject[1]" w:storeItemID="{6C3C8BC8-F283-45AE-878A-BAB7291924A1}"/>
            <w:text/>
          </w:sdtPr>
          <w:sdtEndPr/>
          <w:sdtContent>
            <w:p w14:paraId="5CC65873" w14:textId="6CF3A72B" w:rsidR="0037660D" w:rsidRPr="00775BF0" w:rsidRDefault="0037660D">
              <w:pPr>
                <w:pStyle w:val="NoSpacing"/>
                <w:jc w:val="center"/>
                <w:rPr>
                  <w:color w:val="000000" w:themeColor="text1"/>
                  <w:sz w:val="40"/>
                  <w:szCs w:val="40"/>
                </w:rPr>
              </w:pPr>
              <w:r w:rsidRPr="00775BF0">
                <w:rPr>
                  <w:color w:val="000000" w:themeColor="text1"/>
                  <w:sz w:val="40"/>
                  <w:szCs w:val="40"/>
                </w:rPr>
                <w:t>Responding to the Problem</w:t>
              </w:r>
            </w:p>
          </w:sdtContent>
        </w:sdt>
        <w:p w14:paraId="403C1303" w14:textId="1A347048" w:rsidR="0037660D" w:rsidRPr="00775BF0" w:rsidRDefault="0037660D">
          <w:pPr>
            <w:pStyle w:val="NoSpacing"/>
            <w:spacing w:before="480"/>
            <w:jc w:val="center"/>
            <w:rPr>
              <w:color w:val="000000" w:themeColor="text1"/>
            </w:rPr>
          </w:pPr>
          <w:r w:rsidRPr="00775BF0">
            <w:rPr>
              <w:noProof/>
              <w:color w:val="000000" w:themeColor="text1"/>
            </w:rPr>
            <mc:AlternateContent>
              <mc:Choice Requires="wps">
                <w:drawing>
                  <wp:anchor distT="0" distB="0" distL="114300" distR="114300" simplePos="0" relativeHeight="251659264" behindDoc="0" locked="0" layoutInCell="1" allowOverlap="1" wp14:anchorId="10AD7E4A" wp14:editId="4D7B5EF5">
                    <wp:simplePos x="0" y="0"/>
                    <wp:positionH relativeFrom="margin">
                      <wp:align>center</wp:align>
                    </wp:positionH>
                    <mc:AlternateContent>
                      <mc:Choice Requires="wp14">
                        <wp:positionV relativeFrom="page">
                          <wp14:pctPosVOffset>85000</wp14:pctPosVOffset>
                        </wp:positionV>
                      </mc:Choice>
                      <mc:Fallback>
                        <wp:positionV relativeFrom="page">
                          <wp:posOffset>9078595</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40"/>
                                    <w:szCs w:val="40"/>
                                  </w:rPr>
                                  <w:alias w:val="Date"/>
                                  <w:tag w:val=""/>
                                  <w:id w:val="328875670"/>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9961370" w14:textId="339A8CE5" w:rsidR="0037660D" w:rsidRPr="00775BF0" w:rsidRDefault="00775BF0">
                                    <w:pPr>
                                      <w:pStyle w:val="NoSpacing"/>
                                      <w:spacing w:after="40"/>
                                      <w:jc w:val="center"/>
                                      <w:rPr>
                                        <w:caps/>
                                        <w:color w:val="000000" w:themeColor="text1"/>
                                        <w:sz w:val="40"/>
                                        <w:szCs w:val="40"/>
                                      </w:rPr>
                                    </w:pPr>
                                    <w:r w:rsidRPr="00775BF0">
                                      <w:rPr>
                                        <w:caps/>
                                        <w:color w:val="000000" w:themeColor="text1"/>
                                        <w:sz w:val="40"/>
                                        <w:szCs w:val="40"/>
                                      </w:rPr>
                                      <w:t>Geraint scales</w:t>
                                    </w:r>
                                  </w:p>
                                </w:sdtContent>
                              </w:sdt>
                              <w:p w14:paraId="5D7455E6" w14:textId="56C064BF" w:rsidR="0037660D" w:rsidRPr="00775BF0" w:rsidRDefault="004F3C6C">
                                <w:pPr>
                                  <w:pStyle w:val="NoSpacing"/>
                                  <w:jc w:val="center"/>
                                  <w:rPr>
                                    <w:color w:val="000000" w:themeColor="text1"/>
                                    <w:sz w:val="36"/>
                                    <w:szCs w:val="36"/>
                                  </w:rPr>
                                </w:pPr>
                                <w:sdt>
                                  <w:sdtPr>
                                    <w:rPr>
                                      <w:caps/>
                                      <w:color w:val="000000" w:themeColor="text1"/>
                                      <w:sz w:val="36"/>
                                      <w:szCs w:val="36"/>
                                    </w:rPr>
                                    <w:alias w:val="Company"/>
                                    <w:tag w:val=""/>
                                    <w:id w:val="1662034745"/>
                                    <w:dataBinding w:prefixMappings="xmlns:ns0='http://schemas.openxmlformats.org/officeDocument/2006/extended-properties' " w:xpath="/ns0:Properties[1]/ns0:Company[1]" w:storeItemID="{6668398D-A668-4E3E-A5EB-62B293D839F1}"/>
                                    <w:text/>
                                  </w:sdtPr>
                                  <w:sdtEndPr/>
                                  <w:sdtContent>
                                    <w:r w:rsidR="00775BF0" w:rsidRPr="00775BF0">
                                      <w:rPr>
                                        <w:caps/>
                                        <w:color w:val="000000" w:themeColor="text1"/>
                                        <w:sz w:val="36"/>
                                        <w:szCs w:val="36"/>
                                      </w:rPr>
                                      <w:t>2019</w:t>
                                    </w:r>
                                  </w:sdtContent>
                                </w:sdt>
                              </w:p>
                              <w:p w14:paraId="53104AD2" w14:textId="6D7F3E33" w:rsidR="0037660D" w:rsidRPr="00775BF0" w:rsidRDefault="004F3C6C">
                                <w:pPr>
                                  <w:pStyle w:val="NoSpacing"/>
                                  <w:jc w:val="center"/>
                                  <w:rPr>
                                    <w:color w:val="000000" w:themeColor="text1"/>
                                  </w:rPr>
                                </w:pPr>
                                <w:sdt>
                                  <w:sdtPr>
                                    <w:rPr>
                                      <w:color w:val="000000" w:themeColor="text1"/>
                                    </w:rPr>
                                    <w:alias w:val="Address"/>
                                    <w:tag w:val=""/>
                                    <w:id w:val="835185642"/>
                                    <w:showingPlcHdr/>
                                    <w:dataBinding w:prefixMappings="xmlns:ns0='http://schemas.microsoft.com/office/2006/coverPageProps' " w:xpath="/ns0:CoverPageProperties[1]/ns0:CompanyAddress[1]" w:storeItemID="{55AF091B-3C7A-41E3-B477-F2FDAA23CFDA}"/>
                                    <w:text/>
                                  </w:sdtPr>
                                  <w:sdtEndPr/>
                                  <w:sdtContent>
                                    <w:r w:rsidR="00775BF0" w:rsidRPr="00775BF0">
                                      <w:rPr>
                                        <w:color w:val="000000" w:themeColor="tex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0AD7E4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000000" w:themeColor="text1"/>
                              <w:sz w:val="40"/>
                              <w:szCs w:val="40"/>
                            </w:rPr>
                            <w:alias w:val="Date"/>
                            <w:tag w:val=""/>
                            <w:id w:val="328875670"/>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9961370" w14:textId="339A8CE5" w:rsidR="0037660D" w:rsidRPr="00775BF0" w:rsidRDefault="00775BF0">
                              <w:pPr>
                                <w:pStyle w:val="NoSpacing"/>
                                <w:spacing w:after="40"/>
                                <w:jc w:val="center"/>
                                <w:rPr>
                                  <w:caps/>
                                  <w:color w:val="000000" w:themeColor="text1"/>
                                  <w:sz w:val="40"/>
                                  <w:szCs w:val="40"/>
                                </w:rPr>
                              </w:pPr>
                              <w:r w:rsidRPr="00775BF0">
                                <w:rPr>
                                  <w:caps/>
                                  <w:color w:val="000000" w:themeColor="text1"/>
                                  <w:sz w:val="40"/>
                                  <w:szCs w:val="40"/>
                                </w:rPr>
                                <w:t>Geraint scales</w:t>
                              </w:r>
                            </w:p>
                          </w:sdtContent>
                        </w:sdt>
                        <w:p w14:paraId="5D7455E6" w14:textId="56C064BF" w:rsidR="0037660D" w:rsidRPr="00775BF0" w:rsidRDefault="0037660D">
                          <w:pPr>
                            <w:pStyle w:val="NoSpacing"/>
                            <w:jc w:val="center"/>
                            <w:rPr>
                              <w:color w:val="000000" w:themeColor="text1"/>
                              <w:sz w:val="36"/>
                              <w:szCs w:val="36"/>
                            </w:rPr>
                          </w:pPr>
                          <w:sdt>
                            <w:sdtPr>
                              <w:rPr>
                                <w:caps/>
                                <w:color w:val="000000" w:themeColor="text1"/>
                                <w:sz w:val="36"/>
                                <w:szCs w:val="36"/>
                              </w:rPr>
                              <w:alias w:val="Company"/>
                              <w:tag w:val=""/>
                              <w:id w:val="1662034745"/>
                              <w:dataBinding w:prefixMappings="xmlns:ns0='http://schemas.openxmlformats.org/officeDocument/2006/extended-properties' " w:xpath="/ns0:Properties[1]/ns0:Company[1]" w:storeItemID="{6668398D-A668-4E3E-A5EB-62B293D839F1}"/>
                              <w:text/>
                            </w:sdtPr>
                            <w:sdtContent>
                              <w:r w:rsidR="00775BF0" w:rsidRPr="00775BF0">
                                <w:rPr>
                                  <w:caps/>
                                  <w:color w:val="000000" w:themeColor="text1"/>
                                  <w:sz w:val="36"/>
                                  <w:szCs w:val="36"/>
                                </w:rPr>
                                <w:t>2019</w:t>
                              </w:r>
                            </w:sdtContent>
                          </w:sdt>
                        </w:p>
                        <w:p w14:paraId="53104AD2" w14:textId="6D7F3E33" w:rsidR="0037660D" w:rsidRPr="00775BF0" w:rsidRDefault="0037660D">
                          <w:pPr>
                            <w:pStyle w:val="NoSpacing"/>
                            <w:jc w:val="center"/>
                            <w:rPr>
                              <w:color w:val="000000" w:themeColor="text1"/>
                            </w:rPr>
                          </w:pPr>
                          <w:sdt>
                            <w:sdtPr>
                              <w:rPr>
                                <w:color w:val="000000" w:themeColor="text1"/>
                              </w:rPr>
                              <w:alias w:val="Address"/>
                              <w:tag w:val=""/>
                              <w:id w:val="835185642"/>
                              <w:showingPlcHdr/>
                              <w:dataBinding w:prefixMappings="xmlns:ns0='http://schemas.microsoft.com/office/2006/coverPageProps' " w:xpath="/ns0:CoverPageProperties[1]/ns0:CompanyAddress[1]" w:storeItemID="{55AF091B-3C7A-41E3-B477-F2FDAA23CFDA}"/>
                              <w:text/>
                            </w:sdtPr>
                            <w:sdtContent>
                              <w:r w:rsidR="00775BF0" w:rsidRPr="00775BF0">
                                <w:rPr>
                                  <w:color w:val="000000" w:themeColor="text1"/>
                                </w:rPr>
                                <w:t xml:space="preserve">     </w:t>
                              </w:r>
                            </w:sdtContent>
                          </w:sdt>
                        </w:p>
                      </w:txbxContent>
                    </v:textbox>
                    <w10:wrap anchorx="margin" anchory="page"/>
                  </v:shape>
                </w:pict>
              </mc:Fallback>
            </mc:AlternateContent>
          </w:r>
          <w:r w:rsidRPr="00775BF0">
            <w:rPr>
              <w:noProof/>
              <w:color w:val="000000" w:themeColor="text1"/>
            </w:rPr>
            <w:drawing>
              <wp:inline distT="0" distB="0" distL="0" distR="0" wp14:anchorId="2B1B698B" wp14:editId="15E33F5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8AE350D" w14:textId="77777777" w:rsidR="00775BF0" w:rsidRPr="00775BF0" w:rsidRDefault="00775BF0">
          <w:pPr>
            <w:rPr>
              <w:b/>
              <w:color w:val="000000" w:themeColor="text1"/>
              <w:sz w:val="28"/>
              <w:szCs w:val="28"/>
              <w:u w:val="single"/>
            </w:rPr>
          </w:pPr>
        </w:p>
        <w:p w14:paraId="169CCE10" w14:textId="77777777" w:rsidR="00775BF0" w:rsidRPr="00775BF0" w:rsidRDefault="00775BF0">
          <w:pPr>
            <w:rPr>
              <w:b/>
              <w:color w:val="000000" w:themeColor="text1"/>
              <w:sz w:val="28"/>
              <w:szCs w:val="28"/>
              <w:u w:val="single"/>
            </w:rPr>
          </w:pPr>
        </w:p>
        <w:p w14:paraId="6501F59B" w14:textId="77777777" w:rsidR="00775BF0" w:rsidRPr="00775BF0" w:rsidRDefault="00775BF0">
          <w:pPr>
            <w:rPr>
              <w:b/>
              <w:color w:val="000000" w:themeColor="text1"/>
              <w:sz w:val="28"/>
              <w:szCs w:val="28"/>
              <w:u w:val="single"/>
            </w:rPr>
          </w:pPr>
        </w:p>
        <w:p w14:paraId="5DD5215F" w14:textId="77777777" w:rsidR="00775BF0" w:rsidRPr="00775BF0" w:rsidRDefault="00775BF0" w:rsidP="00775BF0">
          <w:pPr>
            <w:jc w:val="center"/>
            <w:rPr>
              <w:b/>
              <w:color w:val="000000" w:themeColor="text1"/>
              <w:sz w:val="28"/>
              <w:szCs w:val="28"/>
              <w:u w:val="single"/>
            </w:rPr>
          </w:pPr>
        </w:p>
        <w:p w14:paraId="546E2316" w14:textId="1713AC79" w:rsidR="00775BF0" w:rsidRPr="00775BF0" w:rsidRDefault="00775BF0" w:rsidP="00775BF0">
          <w:pPr>
            <w:jc w:val="center"/>
            <w:rPr>
              <w:color w:val="000000" w:themeColor="text1"/>
            </w:rPr>
          </w:pPr>
          <w:r w:rsidRPr="00775BF0">
            <w:rPr>
              <w:color w:val="000000" w:themeColor="text1"/>
            </w:rPr>
            <w:t>‘A dissertation submitted to the</w:t>
          </w:r>
        </w:p>
        <w:p w14:paraId="2044DA36" w14:textId="77777777" w:rsidR="00775BF0" w:rsidRPr="00775BF0" w:rsidRDefault="00775BF0" w:rsidP="00775BF0">
          <w:pPr>
            <w:jc w:val="center"/>
            <w:rPr>
              <w:color w:val="000000" w:themeColor="text1"/>
            </w:rPr>
          </w:pPr>
          <w:r w:rsidRPr="00775BF0">
            <w:rPr>
              <w:color w:val="000000" w:themeColor="text1"/>
            </w:rPr>
            <w:t>University of Wales Trinity Saint David</w:t>
          </w:r>
        </w:p>
        <w:p w14:paraId="0C740D95" w14:textId="77777777" w:rsidR="00775BF0" w:rsidRPr="00775BF0" w:rsidRDefault="00775BF0" w:rsidP="00775BF0">
          <w:pPr>
            <w:jc w:val="center"/>
            <w:rPr>
              <w:color w:val="000000" w:themeColor="text1"/>
            </w:rPr>
          </w:pPr>
          <w:r w:rsidRPr="00775BF0">
            <w:rPr>
              <w:color w:val="000000" w:themeColor="text1"/>
            </w:rPr>
            <w:t>in fulfilment of the requirements for the</w:t>
          </w:r>
        </w:p>
        <w:p w14:paraId="5B39B6F0" w14:textId="7985FE6C" w:rsidR="00775BF0" w:rsidRDefault="00775BF0" w:rsidP="00775BF0">
          <w:pPr>
            <w:jc w:val="center"/>
            <w:rPr>
              <w:color w:val="000000" w:themeColor="text1"/>
            </w:rPr>
          </w:pPr>
          <w:r w:rsidRPr="00775BF0">
            <w:rPr>
              <w:color w:val="000000" w:themeColor="text1"/>
            </w:rPr>
            <w:t>degree of Bachelor of Arts in Philosophy’</w:t>
          </w:r>
        </w:p>
        <w:p w14:paraId="247E69FA" w14:textId="20B44F4C" w:rsidR="00775BF0" w:rsidRDefault="00775BF0" w:rsidP="00775BF0">
          <w:pPr>
            <w:jc w:val="center"/>
            <w:rPr>
              <w:color w:val="000000" w:themeColor="text1"/>
            </w:rPr>
          </w:pPr>
        </w:p>
        <w:p w14:paraId="4052E848" w14:textId="47A5EB8C" w:rsidR="00775BF0" w:rsidRDefault="00775BF0" w:rsidP="00775BF0">
          <w:pPr>
            <w:jc w:val="center"/>
            <w:rPr>
              <w:color w:val="000000" w:themeColor="text1"/>
            </w:rPr>
          </w:pPr>
        </w:p>
        <w:p w14:paraId="434A2816" w14:textId="0EF09FBF" w:rsidR="00775BF0" w:rsidRDefault="00775BF0" w:rsidP="00775BF0">
          <w:pPr>
            <w:jc w:val="center"/>
            <w:rPr>
              <w:color w:val="000000" w:themeColor="text1"/>
            </w:rPr>
          </w:pPr>
        </w:p>
        <w:p w14:paraId="402D2E5D" w14:textId="205886AB" w:rsidR="00775BF0" w:rsidRDefault="00775BF0" w:rsidP="00775BF0">
          <w:pPr>
            <w:jc w:val="center"/>
            <w:rPr>
              <w:color w:val="000000" w:themeColor="text1"/>
            </w:rPr>
          </w:pPr>
        </w:p>
        <w:p w14:paraId="7F3322A3" w14:textId="67C4C338" w:rsidR="00775BF0" w:rsidRDefault="00775BF0" w:rsidP="00775BF0">
          <w:pPr>
            <w:jc w:val="center"/>
            <w:rPr>
              <w:color w:val="000000" w:themeColor="text1"/>
            </w:rPr>
          </w:pPr>
        </w:p>
        <w:p w14:paraId="02822CDD" w14:textId="0CFB7FA5" w:rsidR="00775BF0" w:rsidRDefault="00775BF0" w:rsidP="00775BF0">
          <w:pPr>
            <w:jc w:val="center"/>
            <w:rPr>
              <w:color w:val="000000" w:themeColor="text1"/>
            </w:rPr>
          </w:pPr>
        </w:p>
        <w:p w14:paraId="2F96973B" w14:textId="3F347498" w:rsidR="00775BF0" w:rsidRDefault="00775BF0" w:rsidP="00775BF0">
          <w:pPr>
            <w:jc w:val="center"/>
            <w:rPr>
              <w:color w:val="000000" w:themeColor="text1"/>
            </w:rPr>
          </w:pPr>
        </w:p>
        <w:p w14:paraId="5A69D3F8" w14:textId="28F5A863" w:rsidR="00775BF0" w:rsidRDefault="00775BF0" w:rsidP="00775BF0">
          <w:pPr>
            <w:jc w:val="center"/>
            <w:rPr>
              <w:color w:val="000000" w:themeColor="text1"/>
            </w:rPr>
          </w:pPr>
        </w:p>
        <w:p w14:paraId="7349A8E4" w14:textId="6BE1253E" w:rsidR="00775BF0" w:rsidRDefault="00775BF0" w:rsidP="00775BF0">
          <w:pPr>
            <w:jc w:val="center"/>
            <w:rPr>
              <w:color w:val="000000" w:themeColor="text1"/>
            </w:rPr>
          </w:pPr>
        </w:p>
        <w:p w14:paraId="375EA373" w14:textId="44B14A38" w:rsidR="00775BF0" w:rsidRDefault="00775BF0" w:rsidP="00775BF0">
          <w:pPr>
            <w:jc w:val="center"/>
            <w:rPr>
              <w:color w:val="000000" w:themeColor="text1"/>
            </w:rPr>
          </w:pPr>
        </w:p>
        <w:p w14:paraId="60791F35" w14:textId="21AF1E6E" w:rsidR="00775BF0" w:rsidRDefault="00775BF0" w:rsidP="00775BF0">
          <w:pPr>
            <w:jc w:val="center"/>
            <w:rPr>
              <w:color w:val="000000" w:themeColor="text1"/>
            </w:rPr>
          </w:pPr>
        </w:p>
        <w:p w14:paraId="562F2432" w14:textId="698C81E1" w:rsidR="00775BF0" w:rsidRDefault="00775BF0" w:rsidP="00775BF0">
          <w:pPr>
            <w:jc w:val="center"/>
            <w:rPr>
              <w:color w:val="000000" w:themeColor="text1"/>
            </w:rPr>
          </w:pPr>
        </w:p>
        <w:p w14:paraId="4E5F8E45" w14:textId="42E1DEBC" w:rsidR="00775BF0" w:rsidRDefault="00775BF0" w:rsidP="00775BF0">
          <w:pPr>
            <w:jc w:val="center"/>
            <w:rPr>
              <w:color w:val="000000" w:themeColor="text1"/>
            </w:rPr>
          </w:pPr>
        </w:p>
        <w:p w14:paraId="6E2A9AD3" w14:textId="73828A42" w:rsidR="00775BF0" w:rsidRDefault="00775BF0" w:rsidP="00775BF0">
          <w:pPr>
            <w:jc w:val="center"/>
            <w:rPr>
              <w:color w:val="000000" w:themeColor="text1"/>
            </w:rPr>
          </w:pPr>
        </w:p>
        <w:p w14:paraId="71FEFEAF" w14:textId="5E7D7164" w:rsidR="00775BF0" w:rsidRDefault="00775BF0" w:rsidP="00775BF0">
          <w:pPr>
            <w:jc w:val="center"/>
            <w:rPr>
              <w:color w:val="000000" w:themeColor="text1"/>
            </w:rPr>
          </w:pPr>
        </w:p>
        <w:p w14:paraId="0D73DFE0" w14:textId="77777777" w:rsidR="00775BF0" w:rsidRPr="00775BF0" w:rsidRDefault="00775BF0" w:rsidP="00775BF0">
          <w:pPr>
            <w:jc w:val="center"/>
            <w:rPr>
              <w:color w:val="000000" w:themeColor="text1"/>
            </w:rPr>
          </w:pPr>
        </w:p>
        <w:p w14:paraId="7652547E" w14:textId="4E98FF98" w:rsidR="0037660D" w:rsidRPr="00775BF0" w:rsidRDefault="0037660D">
          <w:pPr>
            <w:rPr>
              <w:b/>
              <w:color w:val="000000" w:themeColor="text1"/>
              <w:sz w:val="28"/>
              <w:szCs w:val="28"/>
              <w:u w:val="single"/>
            </w:rPr>
          </w:pPr>
          <w:r w:rsidRPr="00775BF0">
            <w:rPr>
              <w:b/>
              <w:color w:val="000000" w:themeColor="text1"/>
              <w:sz w:val="28"/>
              <w:szCs w:val="28"/>
              <w:u w:val="single"/>
            </w:rPr>
            <w:br w:type="page"/>
          </w:r>
        </w:p>
      </w:sdtContent>
    </w:sdt>
    <w:p w14:paraId="5CEAB1AA" w14:textId="1A20C5D6" w:rsidR="009426B9" w:rsidRPr="00775BF0" w:rsidRDefault="00AB31AE" w:rsidP="0037660D">
      <w:pPr>
        <w:jc w:val="center"/>
        <w:rPr>
          <w:b/>
          <w:color w:val="000000" w:themeColor="text1"/>
          <w:sz w:val="28"/>
          <w:szCs w:val="28"/>
          <w:u w:val="single"/>
        </w:rPr>
      </w:pPr>
      <w:r w:rsidRPr="00775BF0">
        <w:rPr>
          <w:b/>
          <w:color w:val="000000" w:themeColor="text1"/>
          <w:sz w:val="28"/>
          <w:szCs w:val="28"/>
          <w:u w:val="single"/>
        </w:rPr>
        <w:lastRenderedPageBreak/>
        <w:t xml:space="preserve">The Problem of </w:t>
      </w:r>
      <w:r w:rsidR="00A62A0F" w:rsidRPr="00775BF0">
        <w:rPr>
          <w:b/>
          <w:color w:val="000000" w:themeColor="text1"/>
          <w:sz w:val="28"/>
          <w:szCs w:val="28"/>
          <w:u w:val="single"/>
        </w:rPr>
        <w:t>Moral Luck:</w:t>
      </w:r>
    </w:p>
    <w:p w14:paraId="49405EC9" w14:textId="1521CC9C" w:rsidR="00593C86" w:rsidRPr="00775BF0" w:rsidRDefault="00542740" w:rsidP="0037660D">
      <w:pPr>
        <w:jc w:val="center"/>
        <w:rPr>
          <w:b/>
          <w:color w:val="000000" w:themeColor="text1"/>
          <w:sz w:val="28"/>
          <w:szCs w:val="28"/>
          <w:u w:val="single"/>
        </w:rPr>
      </w:pPr>
      <w:r w:rsidRPr="00775BF0">
        <w:rPr>
          <w:b/>
          <w:color w:val="000000" w:themeColor="text1"/>
          <w:sz w:val="28"/>
          <w:szCs w:val="28"/>
          <w:u w:val="single"/>
        </w:rPr>
        <w:t>Responding to the Problem</w:t>
      </w:r>
    </w:p>
    <w:p w14:paraId="45810F80" w14:textId="77777777" w:rsidR="00A62A0F" w:rsidRPr="00775BF0" w:rsidRDefault="00A62A0F" w:rsidP="00A62A0F">
      <w:pPr>
        <w:jc w:val="center"/>
        <w:rPr>
          <w:b/>
          <w:color w:val="000000" w:themeColor="text1"/>
          <w:sz w:val="28"/>
          <w:szCs w:val="28"/>
          <w:u w:val="single"/>
        </w:rPr>
      </w:pPr>
    </w:p>
    <w:p w14:paraId="76D41408" w14:textId="77777777" w:rsidR="00C235BE" w:rsidRPr="00775BF0" w:rsidRDefault="00C235BE" w:rsidP="00494FF7">
      <w:pPr>
        <w:spacing w:line="360" w:lineRule="auto"/>
        <w:ind w:firstLine="720"/>
        <w:rPr>
          <w:color w:val="000000" w:themeColor="text1"/>
        </w:rPr>
      </w:pPr>
    </w:p>
    <w:p w14:paraId="4A9D23B7" w14:textId="6C9567B6" w:rsidR="00EF3A62" w:rsidRPr="00775BF0" w:rsidRDefault="00A62A0F" w:rsidP="00494FF7">
      <w:pPr>
        <w:spacing w:line="360" w:lineRule="auto"/>
        <w:ind w:firstLine="720"/>
        <w:rPr>
          <w:color w:val="000000" w:themeColor="text1"/>
        </w:rPr>
      </w:pPr>
      <w:r w:rsidRPr="00775BF0">
        <w:rPr>
          <w:color w:val="000000" w:themeColor="text1"/>
        </w:rPr>
        <w:t xml:space="preserve">The problem of Moral Luck was initially identified and philosophically </w:t>
      </w:r>
      <w:r w:rsidR="00EF3A62" w:rsidRPr="00775BF0">
        <w:rPr>
          <w:color w:val="000000" w:themeColor="text1"/>
        </w:rPr>
        <w:t>articulated</w:t>
      </w:r>
      <w:r w:rsidRPr="00775BF0">
        <w:rPr>
          <w:color w:val="000000" w:themeColor="text1"/>
        </w:rPr>
        <w:t xml:space="preserve"> by Bernard Williams</w:t>
      </w:r>
      <w:r w:rsidR="00100F84" w:rsidRPr="00775BF0">
        <w:rPr>
          <w:color w:val="000000" w:themeColor="text1"/>
        </w:rPr>
        <w:t xml:space="preserve"> and Thomas Nagel</w:t>
      </w:r>
      <w:r w:rsidR="00EF3A62" w:rsidRPr="00775BF0">
        <w:rPr>
          <w:color w:val="000000" w:themeColor="text1"/>
        </w:rPr>
        <w:t xml:space="preserve"> in 1979</w:t>
      </w:r>
      <w:r w:rsidRPr="00775BF0">
        <w:rPr>
          <w:color w:val="000000" w:themeColor="text1"/>
        </w:rPr>
        <w:t xml:space="preserve">.  </w:t>
      </w:r>
      <w:r w:rsidR="004C5EED" w:rsidRPr="00775BF0">
        <w:rPr>
          <w:color w:val="000000" w:themeColor="text1"/>
        </w:rPr>
        <w:t xml:space="preserve">The problem is this: </w:t>
      </w:r>
      <w:r w:rsidR="0037199A">
        <w:rPr>
          <w:color w:val="000000" w:themeColor="text1"/>
        </w:rPr>
        <w:t>“</w:t>
      </w:r>
      <w:r w:rsidR="004C5EED" w:rsidRPr="00775BF0">
        <w:rPr>
          <w:color w:val="000000" w:themeColor="text1"/>
        </w:rPr>
        <w:t>a signiﬁcant aspect of what someone does depends on factors beyond his control [</w:t>
      </w:r>
      <w:r w:rsidR="004C5EED" w:rsidRPr="00775BF0">
        <w:rPr>
          <w:i/>
          <w:iCs/>
          <w:color w:val="000000" w:themeColor="text1"/>
        </w:rPr>
        <w:t>and</w:t>
      </w:r>
      <w:r w:rsidR="004C5EED" w:rsidRPr="00775BF0">
        <w:rPr>
          <w:color w:val="000000" w:themeColor="text1"/>
        </w:rPr>
        <w:t>] yet we continue to treat him in that respect as an object of moral judgement”</w:t>
      </w:r>
      <w:r w:rsidR="004C5EED" w:rsidRPr="00775BF0">
        <w:rPr>
          <w:rStyle w:val="FootnoteReference"/>
          <w:color w:val="000000" w:themeColor="text1"/>
        </w:rPr>
        <w:footnoteReference w:id="1"/>
      </w:r>
      <w:r w:rsidR="004C5EED" w:rsidRPr="00775BF0">
        <w:rPr>
          <w:color w:val="000000" w:themeColor="text1"/>
        </w:rPr>
        <w:t>.  That is to say that we blame moral agents for the result of actions, which due to circumstances dictated by luck or chance, are beyond the moral agents’ control.</w:t>
      </w:r>
      <w:r w:rsidR="004C5EED">
        <w:rPr>
          <w:color w:val="000000" w:themeColor="text1"/>
        </w:rPr>
        <w:t xml:space="preserve">  </w:t>
      </w:r>
      <w:r w:rsidRPr="00775BF0">
        <w:rPr>
          <w:color w:val="000000" w:themeColor="text1"/>
        </w:rPr>
        <w:t>The stimulus provided by them for the debate which has raged on throughout the decades following the publication of their papers</w:t>
      </w:r>
      <w:r w:rsidR="00EF3A62" w:rsidRPr="00775BF0">
        <w:rPr>
          <w:color w:val="000000" w:themeColor="text1"/>
        </w:rPr>
        <w:t>,</w:t>
      </w:r>
      <w:r w:rsidRPr="00775BF0">
        <w:rPr>
          <w:color w:val="000000" w:themeColor="text1"/>
        </w:rPr>
        <w:t xml:space="preserve"> is worth </w:t>
      </w:r>
      <w:r w:rsidR="00EF3A62" w:rsidRPr="00775BF0">
        <w:rPr>
          <w:color w:val="000000" w:themeColor="text1"/>
        </w:rPr>
        <w:t>considerable re-evaluation</w:t>
      </w:r>
      <w:r w:rsidRPr="00775BF0">
        <w:rPr>
          <w:color w:val="000000" w:themeColor="text1"/>
        </w:rPr>
        <w:t xml:space="preserve"> due to the </w:t>
      </w:r>
      <w:r w:rsidR="0062149E" w:rsidRPr="00775BF0">
        <w:rPr>
          <w:color w:val="000000" w:themeColor="text1"/>
        </w:rPr>
        <w:t>time that has passed since</w:t>
      </w:r>
      <w:r w:rsidRPr="00775BF0">
        <w:rPr>
          <w:color w:val="000000" w:themeColor="text1"/>
        </w:rPr>
        <w:t xml:space="preserve"> their original contentions</w:t>
      </w:r>
      <w:r w:rsidR="0062149E" w:rsidRPr="00775BF0">
        <w:rPr>
          <w:color w:val="000000" w:themeColor="text1"/>
        </w:rPr>
        <w:t>.</w:t>
      </w:r>
      <w:r w:rsidR="002C03C9" w:rsidRPr="00775BF0">
        <w:rPr>
          <w:color w:val="000000" w:themeColor="text1"/>
        </w:rPr>
        <w:t xml:space="preserve">  </w:t>
      </w:r>
      <w:r w:rsidR="0062149E" w:rsidRPr="00775BF0">
        <w:rPr>
          <w:color w:val="000000" w:themeColor="text1"/>
        </w:rPr>
        <w:t>Epistemically reductive accounts of luck are rather rigid, logical</w:t>
      </w:r>
      <w:r w:rsidR="00373F82" w:rsidRPr="00775BF0">
        <w:rPr>
          <w:color w:val="000000" w:themeColor="text1"/>
        </w:rPr>
        <w:t>ly based</w:t>
      </w:r>
      <w:r w:rsidR="0062149E" w:rsidRPr="00775BF0">
        <w:rPr>
          <w:color w:val="000000" w:themeColor="text1"/>
        </w:rPr>
        <w:t>, and somewhat formulaic</w:t>
      </w:r>
      <w:r w:rsidR="00AC1554" w:rsidRPr="00775BF0">
        <w:rPr>
          <w:color w:val="000000" w:themeColor="text1"/>
        </w:rPr>
        <w:t>, and</w:t>
      </w:r>
      <w:r w:rsidR="0062149E" w:rsidRPr="00775BF0">
        <w:rPr>
          <w:color w:val="000000" w:themeColor="text1"/>
        </w:rPr>
        <w:t xml:space="preserve"> m</w:t>
      </w:r>
      <w:r w:rsidR="00EF3A62" w:rsidRPr="00775BF0">
        <w:rPr>
          <w:color w:val="000000" w:themeColor="text1"/>
        </w:rPr>
        <w:t>oral</w:t>
      </w:r>
      <w:r w:rsidR="0062149E" w:rsidRPr="00775BF0">
        <w:rPr>
          <w:color w:val="000000" w:themeColor="text1"/>
        </w:rPr>
        <w:t xml:space="preserve"> judgements</w:t>
      </w:r>
      <w:r w:rsidR="00EF3A62" w:rsidRPr="00775BF0">
        <w:rPr>
          <w:color w:val="000000" w:themeColor="text1"/>
        </w:rPr>
        <w:t xml:space="preserve"> can rarely be subjected to such an analysis without </w:t>
      </w:r>
      <w:r w:rsidR="0062149E" w:rsidRPr="00775BF0">
        <w:rPr>
          <w:color w:val="000000" w:themeColor="text1"/>
        </w:rPr>
        <w:t>inviting</w:t>
      </w:r>
      <w:r w:rsidR="00EF3A62" w:rsidRPr="00775BF0">
        <w:rPr>
          <w:color w:val="000000" w:themeColor="text1"/>
        </w:rPr>
        <w:t xml:space="preserve"> </w:t>
      </w:r>
      <w:r w:rsidR="00EF3A62" w:rsidRPr="00775BF0">
        <w:rPr>
          <w:i/>
          <w:color w:val="000000" w:themeColor="text1"/>
        </w:rPr>
        <w:t>reductio ad absurdum</w:t>
      </w:r>
      <w:r w:rsidR="00EF3A62" w:rsidRPr="00775BF0">
        <w:rPr>
          <w:color w:val="000000" w:themeColor="text1"/>
        </w:rPr>
        <w:t>; moral</w:t>
      </w:r>
      <w:r w:rsidR="0062149E" w:rsidRPr="00775BF0">
        <w:rPr>
          <w:color w:val="000000" w:themeColor="text1"/>
        </w:rPr>
        <w:t xml:space="preserve"> issues and values</w:t>
      </w:r>
      <w:r w:rsidR="00EF3A62" w:rsidRPr="00775BF0">
        <w:rPr>
          <w:color w:val="000000" w:themeColor="text1"/>
        </w:rPr>
        <w:t xml:space="preserve"> often translate very badly into such </w:t>
      </w:r>
      <w:r w:rsidR="0062149E" w:rsidRPr="00775BF0">
        <w:rPr>
          <w:color w:val="000000" w:themeColor="text1"/>
        </w:rPr>
        <w:t>reductive and precise</w:t>
      </w:r>
      <w:r w:rsidR="00EF3A62" w:rsidRPr="00775BF0">
        <w:rPr>
          <w:color w:val="000000" w:themeColor="text1"/>
        </w:rPr>
        <w:t xml:space="preserve"> frameworks</w:t>
      </w:r>
      <w:r w:rsidR="00035C09" w:rsidRPr="00775BF0">
        <w:rPr>
          <w:color w:val="000000" w:themeColor="text1"/>
        </w:rPr>
        <w:t>.</w:t>
      </w:r>
      <w:r w:rsidR="0062149E" w:rsidRPr="00775BF0">
        <w:rPr>
          <w:color w:val="000000" w:themeColor="text1"/>
        </w:rPr>
        <w:t xml:space="preserve">  This is not to say that moral discussion cannot be precise, but rather that identifying fundamental moral values can be </w:t>
      </w:r>
      <w:r w:rsidR="00AC1554" w:rsidRPr="00775BF0">
        <w:rPr>
          <w:color w:val="000000" w:themeColor="text1"/>
        </w:rPr>
        <w:t>extremely difficult</w:t>
      </w:r>
      <w:r w:rsidR="0062149E" w:rsidRPr="00775BF0">
        <w:rPr>
          <w:color w:val="000000" w:themeColor="text1"/>
        </w:rPr>
        <w:t xml:space="preserve"> when, in certain instances, there may always be exceptions to such rules.  For example, we may stipulate that killing is wrong, </w:t>
      </w:r>
      <w:r w:rsidR="0062149E" w:rsidRPr="00775BF0">
        <w:rPr>
          <w:i/>
          <w:color w:val="000000" w:themeColor="text1"/>
        </w:rPr>
        <w:t xml:space="preserve">apart </w:t>
      </w:r>
      <w:r w:rsidR="00125571" w:rsidRPr="00775BF0">
        <w:rPr>
          <w:color w:val="000000" w:themeColor="text1"/>
        </w:rPr>
        <w:t>from instances where it will save yours or your family’s lives.</w:t>
      </w:r>
    </w:p>
    <w:p w14:paraId="61F25ADD" w14:textId="662FEA1C" w:rsidR="00D60391" w:rsidRDefault="00035C09" w:rsidP="00720EDC">
      <w:pPr>
        <w:spacing w:line="360" w:lineRule="auto"/>
        <w:ind w:firstLine="720"/>
        <w:rPr>
          <w:color w:val="000000" w:themeColor="text1"/>
        </w:rPr>
      </w:pPr>
      <w:r w:rsidRPr="00775BF0">
        <w:rPr>
          <w:color w:val="000000" w:themeColor="text1"/>
        </w:rPr>
        <w:t>I will refer to Nagel’s paper for an overview of the original problem</w:t>
      </w:r>
      <w:r w:rsidR="00656867" w:rsidRPr="00775BF0">
        <w:rPr>
          <w:color w:val="000000" w:themeColor="text1"/>
        </w:rPr>
        <w:t xml:space="preserve"> which shows </w:t>
      </w:r>
      <w:r w:rsidR="00AC1554" w:rsidRPr="00775BF0">
        <w:rPr>
          <w:color w:val="000000" w:themeColor="text1"/>
        </w:rPr>
        <w:t>that a paradox arises between the claim that we can only hold moral agents accountable for those things and events that they have control over, and the fact that we do in fact hold people morally responsible for things over which they do not have full control</w:t>
      </w:r>
      <w:r w:rsidR="00EF3A62" w:rsidRPr="00775BF0">
        <w:rPr>
          <w:color w:val="000000" w:themeColor="text1"/>
        </w:rPr>
        <w:t xml:space="preserve">.  </w:t>
      </w:r>
      <w:r w:rsidR="00125571" w:rsidRPr="00775BF0">
        <w:rPr>
          <w:color w:val="000000" w:themeColor="text1"/>
        </w:rPr>
        <w:t xml:space="preserve">The paradox </w:t>
      </w:r>
      <w:r w:rsidR="00AC1554" w:rsidRPr="00775BF0">
        <w:rPr>
          <w:color w:val="000000" w:themeColor="text1"/>
        </w:rPr>
        <w:t>stems</w:t>
      </w:r>
      <w:r w:rsidR="00125571" w:rsidRPr="00775BF0">
        <w:rPr>
          <w:color w:val="000000" w:themeColor="text1"/>
        </w:rPr>
        <w:t xml:space="preserve"> from </w:t>
      </w:r>
      <w:r w:rsidR="00D60391" w:rsidRPr="00775BF0">
        <w:rPr>
          <w:color w:val="000000" w:themeColor="text1"/>
        </w:rPr>
        <w:t>believing</w:t>
      </w:r>
      <w:r w:rsidR="00125571" w:rsidRPr="00775BF0">
        <w:rPr>
          <w:color w:val="000000" w:themeColor="text1"/>
        </w:rPr>
        <w:t xml:space="preserve"> that we cannot blame a moral agent for anything that occurs beyond their control, and yet we do in fact attribute responsibility and blame to individuals </w:t>
      </w:r>
      <w:r w:rsidR="00D60391" w:rsidRPr="00775BF0">
        <w:rPr>
          <w:color w:val="000000" w:themeColor="text1"/>
        </w:rPr>
        <w:t xml:space="preserve">either </w:t>
      </w:r>
      <w:r w:rsidR="00125571" w:rsidRPr="00775BF0">
        <w:rPr>
          <w:color w:val="000000" w:themeColor="text1"/>
        </w:rPr>
        <w:t xml:space="preserve">for attributes, qualities, </w:t>
      </w:r>
      <w:r w:rsidR="00D60391" w:rsidRPr="00775BF0">
        <w:rPr>
          <w:color w:val="000000" w:themeColor="text1"/>
        </w:rPr>
        <w:t>or</w:t>
      </w:r>
      <w:r w:rsidR="00125571" w:rsidRPr="00775BF0">
        <w:rPr>
          <w:color w:val="000000" w:themeColor="text1"/>
        </w:rPr>
        <w:t xml:space="preserve"> events, all of which </w:t>
      </w:r>
      <w:r w:rsidR="00D60391" w:rsidRPr="00775BF0">
        <w:rPr>
          <w:color w:val="000000" w:themeColor="text1"/>
        </w:rPr>
        <w:t xml:space="preserve">can and do </w:t>
      </w:r>
      <w:r w:rsidR="00125571" w:rsidRPr="00775BF0">
        <w:rPr>
          <w:color w:val="000000" w:themeColor="text1"/>
        </w:rPr>
        <w:t xml:space="preserve">occur beyond their control.  For example, we may praise the </w:t>
      </w:r>
      <w:r w:rsidR="00AE0500" w:rsidRPr="00775BF0">
        <w:rPr>
          <w:color w:val="000000" w:themeColor="text1"/>
        </w:rPr>
        <w:t>person</w:t>
      </w:r>
      <w:r w:rsidR="00125571" w:rsidRPr="00775BF0">
        <w:rPr>
          <w:color w:val="000000" w:themeColor="text1"/>
        </w:rPr>
        <w:t xml:space="preserve"> that regularly donates to charity, when in fact </w:t>
      </w:r>
      <w:r w:rsidR="0066707E" w:rsidRPr="00775BF0">
        <w:rPr>
          <w:color w:val="000000" w:themeColor="text1"/>
        </w:rPr>
        <w:t>they</w:t>
      </w:r>
      <w:r w:rsidR="00125571" w:rsidRPr="00775BF0">
        <w:rPr>
          <w:color w:val="000000" w:themeColor="text1"/>
        </w:rPr>
        <w:t xml:space="preserve"> w</w:t>
      </w:r>
      <w:r w:rsidR="0066707E" w:rsidRPr="00775BF0">
        <w:rPr>
          <w:color w:val="000000" w:themeColor="text1"/>
        </w:rPr>
        <w:t>ere</w:t>
      </w:r>
      <w:r w:rsidR="00125571" w:rsidRPr="00775BF0">
        <w:rPr>
          <w:color w:val="000000" w:themeColor="text1"/>
        </w:rPr>
        <w:t xml:space="preserve"> raised by parents who did so on a regular basis and so </w:t>
      </w:r>
      <w:r w:rsidR="0066707E" w:rsidRPr="00775BF0">
        <w:rPr>
          <w:color w:val="000000" w:themeColor="text1"/>
        </w:rPr>
        <w:t>they</w:t>
      </w:r>
      <w:r w:rsidR="00125571" w:rsidRPr="00775BF0">
        <w:rPr>
          <w:color w:val="000000" w:themeColor="text1"/>
        </w:rPr>
        <w:t xml:space="preserve"> ha</w:t>
      </w:r>
      <w:r w:rsidR="0066707E" w:rsidRPr="00775BF0">
        <w:rPr>
          <w:color w:val="000000" w:themeColor="text1"/>
        </w:rPr>
        <w:t>ve</w:t>
      </w:r>
      <w:r w:rsidR="00125571" w:rsidRPr="00775BF0">
        <w:rPr>
          <w:color w:val="000000" w:themeColor="text1"/>
        </w:rPr>
        <w:t xml:space="preserve"> never </w:t>
      </w:r>
      <w:r w:rsidR="0066707E" w:rsidRPr="00775BF0">
        <w:rPr>
          <w:color w:val="000000" w:themeColor="text1"/>
        </w:rPr>
        <w:t xml:space="preserve">particularly </w:t>
      </w:r>
      <w:r w:rsidR="00125571" w:rsidRPr="00775BF0">
        <w:rPr>
          <w:color w:val="000000" w:themeColor="text1"/>
        </w:rPr>
        <w:t>thought about it</w:t>
      </w:r>
      <w:r w:rsidR="0066707E" w:rsidRPr="00775BF0">
        <w:rPr>
          <w:color w:val="000000" w:themeColor="text1"/>
        </w:rPr>
        <w:t xml:space="preserve"> </w:t>
      </w:r>
      <w:r w:rsidR="00D60391" w:rsidRPr="00775BF0">
        <w:rPr>
          <w:color w:val="000000" w:themeColor="text1"/>
        </w:rPr>
        <w:t>while they</w:t>
      </w:r>
      <w:r w:rsidR="0066707E" w:rsidRPr="00775BF0">
        <w:rPr>
          <w:color w:val="000000" w:themeColor="text1"/>
        </w:rPr>
        <w:t xml:space="preserve"> continue to behave in a similar manner to their lucky upbringing.  By the </w:t>
      </w:r>
      <w:r w:rsidR="0066707E" w:rsidRPr="00775BF0">
        <w:rPr>
          <w:color w:val="000000" w:themeColor="text1"/>
        </w:rPr>
        <w:lastRenderedPageBreak/>
        <w:t xml:space="preserve">same token, we would blame the person who acts out </w:t>
      </w:r>
      <w:r w:rsidR="00AE0500" w:rsidRPr="00775BF0">
        <w:rPr>
          <w:color w:val="000000" w:themeColor="text1"/>
        </w:rPr>
        <w:t xml:space="preserve">violently </w:t>
      </w:r>
      <w:r w:rsidR="0066707E" w:rsidRPr="00775BF0">
        <w:rPr>
          <w:color w:val="000000" w:themeColor="text1"/>
        </w:rPr>
        <w:t xml:space="preserve">on a regular basis despite the fact that their parents raised them in a violent manner, and so the continuation of this bad behaviour is simply due to their </w:t>
      </w:r>
      <w:r w:rsidR="0066707E" w:rsidRPr="00775BF0">
        <w:rPr>
          <w:iCs/>
          <w:color w:val="000000" w:themeColor="text1"/>
        </w:rPr>
        <w:t>unlucky</w:t>
      </w:r>
      <w:r w:rsidR="0066707E" w:rsidRPr="00775BF0">
        <w:rPr>
          <w:color w:val="000000" w:themeColor="text1"/>
        </w:rPr>
        <w:t xml:space="preserve"> upbringing.</w:t>
      </w:r>
    </w:p>
    <w:p w14:paraId="64D2F6F8" w14:textId="705FEC71" w:rsidR="00720EDC" w:rsidRPr="00720EDC" w:rsidRDefault="0039618B" w:rsidP="00720EDC">
      <w:pPr>
        <w:spacing w:line="360" w:lineRule="auto"/>
        <w:ind w:firstLine="720"/>
        <w:rPr>
          <w:color w:val="000000" w:themeColor="text1"/>
        </w:rPr>
      </w:pPr>
      <w:r>
        <w:rPr>
          <w:color w:val="000000" w:themeColor="text1"/>
        </w:rPr>
        <w:t>Nagel refers to the difference between reckless behaviour and manslaughter in his original paper and</w:t>
      </w:r>
      <w:r w:rsidR="00720EDC">
        <w:rPr>
          <w:color w:val="000000" w:themeColor="text1"/>
        </w:rPr>
        <w:t xml:space="preserve"> how, in certain circumstances, luck is the only factor which distinguishes one from the other.  In the case put forward by Nagel, “</w:t>
      </w:r>
      <w:r w:rsidR="00720EDC" w:rsidRPr="00720EDC">
        <w:rPr>
          <w:color w:val="000000" w:themeColor="text1"/>
        </w:rPr>
        <w:t>whether a reckless driver hits a pedestrian depends on the presence of the</w:t>
      </w:r>
      <w:r w:rsidR="00720EDC">
        <w:rPr>
          <w:color w:val="000000" w:themeColor="text1"/>
        </w:rPr>
        <w:t xml:space="preserve"> </w:t>
      </w:r>
      <w:r w:rsidR="00720EDC" w:rsidRPr="00720EDC">
        <w:rPr>
          <w:color w:val="000000" w:themeColor="text1"/>
        </w:rPr>
        <w:t>pedestrian at the point where he recklessly passes a red light</w:t>
      </w:r>
      <w:r w:rsidR="00720EDC">
        <w:rPr>
          <w:color w:val="000000" w:themeColor="text1"/>
        </w:rPr>
        <w:t>”</w:t>
      </w:r>
      <w:r w:rsidR="00720EDC">
        <w:rPr>
          <w:rStyle w:val="FootnoteReference"/>
          <w:color w:val="000000" w:themeColor="text1"/>
        </w:rPr>
        <w:footnoteReference w:id="2"/>
      </w:r>
      <w:r w:rsidR="00720EDC">
        <w:rPr>
          <w:color w:val="000000" w:themeColor="text1"/>
        </w:rPr>
        <w:t xml:space="preserve">, and so whether the pedestrian is there or not is a matter of luck.  If the pedestrian does happen to be there and is fatally injured, then the driver’s reckless behaviour results in manslaughter.  If the pedestrian happens to </w:t>
      </w:r>
      <w:r w:rsidR="00720EDC">
        <w:rPr>
          <w:i/>
          <w:iCs/>
          <w:color w:val="000000" w:themeColor="text1"/>
        </w:rPr>
        <w:t>not</w:t>
      </w:r>
      <w:r w:rsidR="00720EDC">
        <w:rPr>
          <w:color w:val="000000" w:themeColor="text1"/>
        </w:rPr>
        <w:t xml:space="preserve"> be there, the driver is responsible only for his reckless behaviour even though it is simply a matter of luck that he does not kill anyone.  Likewise, the </w:t>
      </w:r>
      <w:r w:rsidR="00701764">
        <w:rPr>
          <w:color w:val="000000" w:themeColor="text1"/>
        </w:rPr>
        <w:t>driver that fatally injures a pedestrian does so by behaving in an identical manner to the driver that luckily avoids such an outcome.  Despite their identical reckless</w:t>
      </w:r>
      <w:r w:rsidR="00043803">
        <w:rPr>
          <w:color w:val="000000" w:themeColor="text1"/>
        </w:rPr>
        <w:t xml:space="preserve"> behaviour</w:t>
      </w:r>
      <w:r w:rsidR="00701764">
        <w:rPr>
          <w:color w:val="000000" w:themeColor="text1"/>
        </w:rPr>
        <w:t>, the difference in the outcomes brings different moral judgements upon each of them</w:t>
      </w:r>
      <w:r w:rsidR="00043803">
        <w:rPr>
          <w:color w:val="000000" w:themeColor="text1"/>
        </w:rPr>
        <w:t>.  The driver that kills a pedestrian is held to be far more morally responsible than the driver that does not, even though the fact that the pedestrian was in the wrong place at the wrong time was something that was beyond his control.</w:t>
      </w:r>
    </w:p>
    <w:p w14:paraId="4E3C60D1" w14:textId="77777777" w:rsidR="0039618B" w:rsidRPr="00775BF0" w:rsidRDefault="0039618B" w:rsidP="00043803">
      <w:pPr>
        <w:spacing w:line="360" w:lineRule="auto"/>
        <w:rPr>
          <w:color w:val="000000" w:themeColor="text1"/>
        </w:rPr>
      </w:pPr>
    </w:p>
    <w:p w14:paraId="3B3A8AE4" w14:textId="4CEEA410" w:rsidR="008F2AFE" w:rsidRPr="00775BF0" w:rsidRDefault="00035C09" w:rsidP="00FB27EB">
      <w:pPr>
        <w:spacing w:line="360" w:lineRule="auto"/>
        <w:ind w:firstLine="720"/>
        <w:rPr>
          <w:color w:val="000000" w:themeColor="text1"/>
        </w:rPr>
      </w:pPr>
      <w:r w:rsidRPr="00775BF0">
        <w:rPr>
          <w:color w:val="000000" w:themeColor="text1"/>
        </w:rPr>
        <w:t xml:space="preserve">Rik Peels offers </w:t>
      </w:r>
      <w:r w:rsidR="00D60391" w:rsidRPr="00775BF0">
        <w:rPr>
          <w:color w:val="000000" w:themeColor="text1"/>
        </w:rPr>
        <w:t xml:space="preserve">up </w:t>
      </w:r>
      <w:r w:rsidRPr="00775BF0">
        <w:rPr>
          <w:color w:val="000000" w:themeColor="text1"/>
        </w:rPr>
        <w:t>a modal solution to the problem, and Duncan Pritchard</w:t>
      </w:r>
      <w:r w:rsidR="00656867" w:rsidRPr="00775BF0">
        <w:rPr>
          <w:color w:val="000000" w:themeColor="text1"/>
        </w:rPr>
        <w:t>,</w:t>
      </w:r>
      <w:r w:rsidRPr="00775BF0">
        <w:rPr>
          <w:color w:val="000000" w:themeColor="text1"/>
        </w:rPr>
        <w:t xml:space="preserve"> who explicitly treats moral luck as wholly divorced from epistemic </w:t>
      </w:r>
      <w:r w:rsidR="00DE17D2" w:rsidRPr="00775BF0">
        <w:rPr>
          <w:color w:val="000000" w:themeColor="text1"/>
        </w:rPr>
        <w:t>accounts</w:t>
      </w:r>
      <w:r w:rsidR="00EF3A62" w:rsidRPr="00775BF0">
        <w:rPr>
          <w:color w:val="000000" w:themeColor="text1"/>
        </w:rPr>
        <w:t xml:space="preserve">, </w:t>
      </w:r>
      <w:r w:rsidR="00D60391" w:rsidRPr="00775BF0">
        <w:rPr>
          <w:color w:val="000000" w:themeColor="text1"/>
        </w:rPr>
        <w:t>is</w:t>
      </w:r>
      <w:r w:rsidR="00EF3A62" w:rsidRPr="00775BF0">
        <w:rPr>
          <w:color w:val="000000" w:themeColor="text1"/>
        </w:rPr>
        <w:t xml:space="preserve"> </w:t>
      </w:r>
      <w:r w:rsidR="00D60391" w:rsidRPr="00775BF0">
        <w:rPr>
          <w:color w:val="000000" w:themeColor="text1"/>
        </w:rPr>
        <w:t>an</w:t>
      </w:r>
      <w:r w:rsidR="00656867" w:rsidRPr="00775BF0">
        <w:rPr>
          <w:color w:val="000000" w:themeColor="text1"/>
        </w:rPr>
        <w:t>other</w:t>
      </w:r>
      <w:r w:rsidR="00EF3A62" w:rsidRPr="00775BF0">
        <w:rPr>
          <w:color w:val="000000" w:themeColor="text1"/>
        </w:rPr>
        <w:t xml:space="preserve"> that h</w:t>
      </w:r>
      <w:r w:rsidR="00656867" w:rsidRPr="00775BF0">
        <w:rPr>
          <w:color w:val="000000" w:themeColor="text1"/>
        </w:rPr>
        <w:t>old</w:t>
      </w:r>
      <w:r w:rsidR="00D60391" w:rsidRPr="00775BF0">
        <w:rPr>
          <w:color w:val="000000" w:themeColor="text1"/>
        </w:rPr>
        <w:t>s</w:t>
      </w:r>
      <w:r w:rsidR="00EF3A62" w:rsidRPr="00775BF0">
        <w:rPr>
          <w:color w:val="000000" w:themeColor="text1"/>
        </w:rPr>
        <w:t xml:space="preserve"> views that contribute something significant to the debate, even if only to eliminate unsustainable lines of thought</w:t>
      </w:r>
      <w:r w:rsidRPr="00775BF0">
        <w:rPr>
          <w:color w:val="000000" w:themeColor="text1"/>
        </w:rPr>
        <w:t xml:space="preserve">.  </w:t>
      </w:r>
      <w:r w:rsidR="00656867" w:rsidRPr="00775BF0">
        <w:rPr>
          <w:color w:val="000000" w:themeColor="text1"/>
        </w:rPr>
        <w:t>One of the strongest oppo</w:t>
      </w:r>
      <w:r w:rsidR="004666DD" w:rsidRPr="00775BF0">
        <w:rPr>
          <w:color w:val="000000" w:themeColor="text1"/>
        </w:rPr>
        <w:t>sing lines of thought</w:t>
      </w:r>
      <w:r w:rsidR="00656867" w:rsidRPr="00775BF0">
        <w:rPr>
          <w:color w:val="000000" w:themeColor="text1"/>
        </w:rPr>
        <w:t xml:space="preserve"> to </w:t>
      </w:r>
      <w:r w:rsidR="00D60391" w:rsidRPr="00775BF0">
        <w:rPr>
          <w:color w:val="000000" w:themeColor="text1"/>
        </w:rPr>
        <w:t>the condition of control</w:t>
      </w:r>
      <w:r w:rsidR="00656867" w:rsidRPr="00775BF0">
        <w:rPr>
          <w:color w:val="000000" w:themeColor="text1"/>
        </w:rPr>
        <w:t xml:space="preserve"> is sustained by Rudy Hiller</w:t>
      </w:r>
      <w:r w:rsidR="002C03C9" w:rsidRPr="00775BF0">
        <w:rPr>
          <w:color w:val="000000" w:themeColor="text1"/>
        </w:rPr>
        <w:t xml:space="preserve"> - </w:t>
      </w:r>
      <w:r w:rsidR="00656867" w:rsidRPr="00775BF0">
        <w:rPr>
          <w:color w:val="000000" w:themeColor="text1"/>
        </w:rPr>
        <w:t>he argues that “</w:t>
      </w:r>
      <w:r w:rsidR="00BB67C9" w:rsidRPr="00775BF0">
        <w:rPr>
          <w:color w:val="000000" w:themeColor="text1"/>
        </w:rPr>
        <w:t xml:space="preserve">the apparent paradox emerges only because [Nagel] assumes that attributions of responsibility require agents to have </w:t>
      </w:r>
      <w:r w:rsidR="00BB67C9" w:rsidRPr="00775BF0">
        <w:rPr>
          <w:i/>
          <w:color w:val="000000" w:themeColor="text1"/>
        </w:rPr>
        <w:t>total control</w:t>
      </w:r>
      <w:r w:rsidR="00BB67C9" w:rsidRPr="00775BF0">
        <w:rPr>
          <w:color w:val="000000" w:themeColor="text1"/>
        </w:rPr>
        <w:t xml:space="preserve"> over their actions”</w:t>
      </w:r>
      <w:r w:rsidR="00BB67C9" w:rsidRPr="00775BF0">
        <w:rPr>
          <w:rStyle w:val="FootnoteReference"/>
          <w:color w:val="000000" w:themeColor="text1"/>
        </w:rPr>
        <w:footnoteReference w:id="3"/>
      </w:r>
      <w:r w:rsidR="00BB67C9" w:rsidRPr="00775BF0">
        <w:rPr>
          <w:color w:val="000000" w:themeColor="text1"/>
        </w:rPr>
        <w:t xml:space="preserve">.  Hiller rather favours a more modest account of </w:t>
      </w:r>
      <w:r w:rsidR="00024648" w:rsidRPr="00775BF0">
        <w:rPr>
          <w:color w:val="000000" w:themeColor="text1"/>
        </w:rPr>
        <w:t>control and</w:t>
      </w:r>
      <w:r w:rsidR="00BB67C9" w:rsidRPr="00775BF0">
        <w:rPr>
          <w:color w:val="000000" w:themeColor="text1"/>
        </w:rPr>
        <w:t xml:space="preserve"> argues for a </w:t>
      </w:r>
      <w:r w:rsidR="00982444" w:rsidRPr="00775BF0">
        <w:rPr>
          <w:color w:val="000000" w:themeColor="text1"/>
        </w:rPr>
        <w:t>“fair opportunity to avoid wrongdoing”</w:t>
      </w:r>
      <w:r w:rsidR="00982444" w:rsidRPr="00775BF0">
        <w:rPr>
          <w:rStyle w:val="FootnoteReference"/>
          <w:color w:val="000000" w:themeColor="text1"/>
        </w:rPr>
        <w:footnoteReference w:id="4"/>
      </w:r>
      <w:r w:rsidR="00982444" w:rsidRPr="00775BF0">
        <w:rPr>
          <w:color w:val="000000" w:themeColor="text1"/>
        </w:rPr>
        <w:t>.</w:t>
      </w:r>
      <w:r w:rsidR="00D60391" w:rsidRPr="00775BF0">
        <w:rPr>
          <w:color w:val="000000" w:themeColor="text1"/>
        </w:rPr>
        <w:t xml:space="preserve">  </w:t>
      </w:r>
      <w:r w:rsidR="00E8688F" w:rsidRPr="00775BF0">
        <w:rPr>
          <w:color w:val="000000" w:themeColor="text1"/>
        </w:rPr>
        <w:t xml:space="preserve">These accounts will be considered following an overview of the degree/scope response favoured by Andrew Latus and Michael Zimmerman among </w:t>
      </w:r>
      <w:r w:rsidR="00E8688F" w:rsidRPr="00775BF0">
        <w:rPr>
          <w:color w:val="000000" w:themeColor="text1"/>
        </w:rPr>
        <w:lastRenderedPageBreak/>
        <w:t>others</w:t>
      </w:r>
      <w:r w:rsidR="00100F84" w:rsidRPr="00775BF0">
        <w:rPr>
          <w:color w:val="000000" w:themeColor="text1"/>
        </w:rPr>
        <w:t>, which I also find problematic</w:t>
      </w:r>
      <w:r w:rsidR="00E8688F" w:rsidRPr="00775BF0">
        <w:rPr>
          <w:color w:val="000000" w:themeColor="text1"/>
        </w:rPr>
        <w:t xml:space="preserve">.  </w:t>
      </w:r>
      <w:r w:rsidR="002C03C9" w:rsidRPr="00775BF0">
        <w:rPr>
          <w:color w:val="000000" w:themeColor="text1"/>
        </w:rPr>
        <w:t xml:space="preserve">I </w:t>
      </w:r>
      <w:r w:rsidR="00494FF7" w:rsidRPr="00775BF0">
        <w:rPr>
          <w:color w:val="000000" w:themeColor="text1"/>
        </w:rPr>
        <w:t xml:space="preserve">will here </w:t>
      </w:r>
      <w:r w:rsidR="00DE17D2" w:rsidRPr="00775BF0">
        <w:rPr>
          <w:color w:val="000000" w:themeColor="text1"/>
        </w:rPr>
        <w:t xml:space="preserve">generally </w:t>
      </w:r>
      <w:r w:rsidR="00494FF7" w:rsidRPr="00775BF0">
        <w:rPr>
          <w:color w:val="000000" w:themeColor="text1"/>
        </w:rPr>
        <w:t>restrict my inquiry to a limited number of papers which deal with the central and more accessible, though not necessarily the more pressing, issues.</w:t>
      </w:r>
    </w:p>
    <w:p w14:paraId="3F1F0BDF" w14:textId="77777777" w:rsidR="00043803" w:rsidRDefault="008F2AFE" w:rsidP="00FB27EB">
      <w:pPr>
        <w:spacing w:line="360" w:lineRule="auto"/>
        <w:ind w:firstLine="360"/>
        <w:rPr>
          <w:color w:val="000000" w:themeColor="text1"/>
        </w:rPr>
      </w:pPr>
      <w:r w:rsidRPr="00775BF0">
        <w:rPr>
          <w:color w:val="000000" w:themeColor="text1"/>
        </w:rPr>
        <w:t>Once I have outlined Peels’ modal solution, which isn’t too far afield from Duncan Pritchard’s reductive epistemic account of luck, I will show how wholly unsatisfactory it is</w:t>
      </w:r>
      <w:r w:rsidR="00494FF7" w:rsidRPr="00775BF0">
        <w:rPr>
          <w:color w:val="000000" w:themeColor="text1"/>
        </w:rPr>
        <w:t>.</w:t>
      </w:r>
      <w:r w:rsidRPr="00775BF0">
        <w:rPr>
          <w:color w:val="000000" w:themeColor="text1"/>
        </w:rPr>
        <w:t xml:space="preserve"> </w:t>
      </w:r>
      <w:r w:rsidR="00494FF7" w:rsidRPr="00775BF0">
        <w:rPr>
          <w:color w:val="000000" w:themeColor="text1"/>
        </w:rPr>
        <w:t xml:space="preserve"> D</w:t>
      </w:r>
      <w:r w:rsidRPr="00775BF0">
        <w:rPr>
          <w:color w:val="000000" w:themeColor="text1"/>
        </w:rPr>
        <w:t>espite the appearance of a solution being contained within his epistemic</w:t>
      </w:r>
      <w:r w:rsidR="00494FF7" w:rsidRPr="00775BF0">
        <w:rPr>
          <w:color w:val="000000" w:themeColor="text1"/>
        </w:rPr>
        <w:t>ally reductive</w:t>
      </w:r>
      <w:r w:rsidRPr="00775BF0">
        <w:rPr>
          <w:color w:val="000000" w:themeColor="text1"/>
        </w:rPr>
        <w:t xml:space="preserve"> framework</w:t>
      </w:r>
      <w:r w:rsidR="00494FF7" w:rsidRPr="00775BF0">
        <w:rPr>
          <w:color w:val="000000" w:themeColor="text1"/>
        </w:rPr>
        <w:t xml:space="preserve">, I hold that it does not do the work which he </w:t>
      </w:r>
      <w:r w:rsidR="004D1F35" w:rsidRPr="00775BF0">
        <w:rPr>
          <w:color w:val="000000" w:themeColor="text1"/>
        </w:rPr>
        <w:t>professes</w:t>
      </w:r>
      <w:r w:rsidRPr="00775BF0">
        <w:rPr>
          <w:color w:val="000000" w:themeColor="text1"/>
        </w:rPr>
        <w:t>.  His type of reduction in this matter seems to overlook some crucial existential elements which are undeniabl</w:t>
      </w:r>
      <w:r w:rsidR="00EF3A62" w:rsidRPr="00775BF0">
        <w:rPr>
          <w:color w:val="000000" w:themeColor="text1"/>
        </w:rPr>
        <w:t>y forceful in moral considerations,</w:t>
      </w:r>
      <w:r w:rsidRPr="00775BF0">
        <w:rPr>
          <w:color w:val="000000" w:themeColor="text1"/>
        </w:rPr>
        <w:t xml:space="preserve"> and inescapable</w:t>
      </w:r>
      <w:r w:rsidR="004D1F35" w:rsidRPr="00775BF0">
        <w:rPr>
          <w:color w:val="000000" w:themeColor="text1"/>
        </w:rPr>
        <w:t xml:space="preserve"> by human beings.</w:t>
      </w:r>
    </w:p>
    <w:p w14:paraId="46E0238B" w14:textId="7A6F8703" w:rsidR="008F2AFE" w:rsidRDefault="00043803" w:rsidP="00C235BE">
      <w:pPr>
        <w:spacing w:line="360" w:lineRule="auto"/>
        <w:ind w:firstLine="360"/>
        <w:rPr>
          <w:color w:val="000000" w:themeColor="text1"/>
        </w:rPr>
      </w:pPr>
      <w:r>
        <w:rPr>
          <w:color w:val="000000" w:themeColor="text1"/>
        </w:rPr>
        <w:t>H</w:t>
      </w:r>
      <w:r w:rsidR="002C03C9" w:rsidRPr="00775BF0">
        <w:rPr>
          <w:color w:val="000000" w:themeColor="text1"/>
        </w:rPr>
        <w:t xml:space="preserve">uman reactive attitudes should not be ignored or disregarded simply </w:t>
      </w:r>
      <w:r w:rsidR="00D60391" w:rsidRPr="00775BF0">
        <w:rPr>
          <w:color w:val="000000" w:themeColor="text1"/>
        </w:rPr>
        <w:t xml:space="preserve">due </w:t>
      </w:r>
      <w:r w:rsidR="002C03C9" w:rsidRPr="00775BF0">
        <w:rPr>
          <w:color w:val="000000" w:themeColor="text1"/>
        </w:rPr>
        <w:t>to their intuitive</w:t>
      </w:r>
      <w:r w:rsidR="009E7B77" w:rsidRPr="00775BF0">
        <w:rPr>
          <w:color w:val="000000" w:themeColor="text1"/>
        </w:rPr>
        <w:t xml:space="preserve"> and immediate nature.  For this reason, I </w:t>
      </w:r>
      <w:r w:rsidR="00D60391" w:rsidRPr="00775BF0">
        <w:rPr>
          <w:color w:val="000000" w:themeColor="text1"/>
        </w:rPr>
        <w:t xml:space="preserve">shall </w:t>
      </w:r>
      <w:r w:rsidR="009E7B77" w:rsidRPr="00775BF0">
        <w:rPr>
          <w:color w:val="000000" w:themeColor="text1"/>
        </w:rPr>
        <w:t>conclude by rejecting the control principle</w:t>
      </w:r>
      <w:r w:rsidR="001C5868" w:rsidRPr="00775BF0">
        <w:rPr>
          <w:color w:val="000000" w:themeColor="text1"/>
        </w:rPr>
        <w:t xml:space="preserve"> in response to the idea that reactive attitudes may be the most appropriate starting point for moral inquiry</w:t>
      </w:r>
      <w:r w:rsidR="009E7B77" w:rsidRPr="00775BF0">
        <w:rPr>
          <w:color w:val="000000" w:themeColor="text1"/>
        </w:rPr>
        <w:t xml:space="preserve">.  </w:t>
      </w:r>
      <w:r w:rsidR="001C5868" w:rsidRPr="00775BF0">
        <w:rPr>
          <w:color w:val="000000" w:themeColor="text1"/>
        </w:rPr>
        <w:t>Rejecting the control principle</w:t>
      </w:r>
      <w:r w:rsidR="009E7B77" w:rsidRPr="00775BF0">
        <w:rPr>
          <w:color w:val="000000" w:themeColor="text1"/>
        </w:rPr>
        <w:t xml:space="preserve"> is one of the two main schools of thought regarding the dissolution of the problem of moral luck; the other being the denial of moral luck on epistemic grounds – something that I will not consider here for the reason that it seems that morality</w:t>
      </w:r>
      <w:r w:rsidR="001C5868" w:rsidRPr="00775BF0">
        <w:rPr>
          <w:color w:val="000000" w:themeColor="text1"/>
        </w:rPr>
        <w:t>,</w:t>
      </w:r>
      <w:r w:rsidR="009E7B77" w:rsidRPr="00775BF0">
        <w:rPr>
          <w:color w:val="000000" w:themeColor="text1"/>
        </w:rPr>
        <w:t xml:space="preserve"> or at least an analysis of it</w:t>
      </w:r>
      <w:r w:rsidR="001C5868" w:rsidRPr="00775BF0">
        <w:rPr>
          <w:color w:val="000000" w:themeColor="text1"/>
        </w:rPr>
        <w:t>,</w:t>
      </w:r>
      <w:r w:rsidR="009E7B77" w:rsidRPr="00775BF0">
        <w:rPr>
          <w:color w:val="000000" w:themeColor="text1"/>
        </w:rPr>
        <w:t xml:space="preserve"> is born out of human awareness and behaviour, and so human behaviour in the form of our reactive attitudes may be the best place from which to consider the problem.</w:t>
      </w:r>
      <w:r>
        <w:rPr>
          <w:color w:val="000000" w:themeColor="text1"/>
        </w:rPr>
        <w:t xml:space="preserve">  And so I shall argue</w:t>
      </w:r>
      <w:r w:rsidR="0058385C">
        <w:rPr>
          <w:color w:val="000000" w:themeColor="text1"/>
        </w:rPr>
        <w:t>,</w:t>
      </w:r>
      <w:r>
        <w:rPr>
          <w:color w:val="000000" w:themeColor="text1"/>
        </w:rPr>
        <w:t xml:space="preserve"> by process of elimination</w:t>
      </w:r>
      <w:r w:rsidR="0058385C">
        <w:rPr>
          <w:color w:val="000000" w:themeColor="text1"/>
        </w:rPr>
        <w:t>,</w:t>
      </w:r>
      <w:r>
        <w:rPr>
          <w:color w:val="000000" w:themeColor="text1"/>
        </w:rPr>
        <w:t xml:space="preserve"> that the solutions that I have chosen to consider in response</w:t>
      </w:r>
      <w:r w:rsidR="0058385C">
        <w:rPr>
          <w:color w:val="000000" w:themeColor="text1"/>
        </w:rPr>
        <w:t xml:space="preserve"> to the problem of moral luck do not do the work that the respective philosophers hoped that they would - this is for the simple reason that none of them successfully dispel our reactive attitudes – and so we should in fact reject the control principle</w:t>
      </w:r>
      <w:r w:rsidR="00467CFF">
        <w:rPr>
          <w:color w:val="000000" w:themeColor="text1"/>
        </w:rPr>
        <w:t xml:space="preserve"> in either of its forms outlined in this investigation</w:t>
      </w:r>
      <w:r w:rsidR="0058385C">
        <w:rPr>
          <w:color w:val="000000" w:themeColor="text1"/>
        </w:rPr>
        <w:t>.  By doing so we preserve the humanity of morality; judging good from bad is a quality which is undeniably central to our constitution.</w:t>
      </w:r>
    </w:p>
    <w:p w14:paraId="1C27DEA3" w14:textId="4094D17B" w:rsidR="00043803" w:rsidRDefault="00043803" w:rsidP="00C235BE">
      <w:pPr>
        <w:spacing w:line="360" w:lineRule="auto"/>
        <w:ind w:firstLine="360"/>
        <w:rPr>
          <w:color w:val="000000" w:themeColor="text1"/>
        </w:rPr>
      </w:pPr>
    </w:p>
    <w:p w14:paraId="1BFFCB1B" w14:textId="77777777" w:rsidR="00043803" w:rsidRDefault="00043803" w:rsidP="00043803">
      <w:pPr>
        <w:spacing w:line="360" w:lineRule="auto"/>
        <w:ind w:firstLine="720"/>
        <w:rPr>
          <w:color w:val="000000" w:themeColor="text1"/>
        </w:rPr>
      </w:pPr>
    </w:p>
    <w:p w14:paraId="3F1F8242" w14:textId="77777777" w:rsidR="00043803" w:rsidRPr="00775BF0" w:rsidRDefault="00043803" w:rsidP="00043803">
      <w:pPr>
        <w:pStyle w:val="ListParagraph"/>
        <w:numPr>
          <w:ilvl w:val="0"/>
          <w:numId w:val="2"/>
        </w:numPr>
        <w:spacing w:line="360" w:lineRule="auto"/>
        <w:rPr>
          <w:b/>
          <w:color w:val="000000" w:themeColor="text1"/>
          <w:sz w:val="28"/>
          <w:szCs w:val="28"/>
          <w:u w:val="single"/>
        </w:rPr>
      </w:pPr>
      <w:r w:rsidRPr="00775BF0">
        <w:rPr>
          <w:b/>
          <w:color w:val="000000" w:themeColor="text1"/>
          <w:sz w:val="28"/>
          <w:szCs w:val="28"/>
          <w:u w:val="single"/>
        </w:rPr>
        <w:t>Types of Luck</w:t>
      </w:r>
    </w:p>
    <w:p w14:paraId="36D4E157" w14:textId="77777777" w:rsidR="00043803" w:rsidRPr="00775BF0" w:rsidRDefault="00043803" w:rsidP="00043803">
      <w:pPr>
        <w:spacing w:line="360" w:lineRule="auto"/>
        <w:rPr>
          <w:b/>
          <w:color w:val="000000" w:themeColor="text1"/>
          <w:sz w:val="28"/>
          <w:szCs w:val="28"/>
          <w:u w:val="single"/>
        </w:rPr>
      </w:pPr>
    </w:p>
    <w:p w14:paraId="1FD58566" w14:textId="3EA2A8C7" w:rsidR="00043803" w:rsidRPr="00775BF0" w:rsidRDefault="00043803" w:rsidP="00043803">
      <w:pPr>
        <w:spacing w:line="360" w:lineRule="auto"/>
        <w:ind w:firstLine="420"/>
        <w:rPr>
          <w:color w:val="000000" w:themeColor="text1"/>
        </w:rPr>
      </w:pPr>
      <w:r w:rsidRPr="00775BF0">
        <w:rPr>
          <w:color w:val="000000" w:themeColor="text1"/>
        </w:rPr>
        <w:t>Here, I w</w:t>
      </w:r>
      <w:r w:rsidR="00467CFF">
        <w:rPr>
          <w:color w:val="000000" w:themeColor="text1"/>
        </w:rPr>
        <w:t>ill</w:t>
      </w:r>
      <w:r w:rsidRPr="00775BF0">
        <w:rPr>
          <w:color w:val="000000" w:themeColor="text1"/>
        </w:rPr>
        <w:t xml:space="preserve"> summarise the types of moral luck </w:t>
      </w:r>
      <w:r w:rsidR="00467CFF">
        <w:rPr>
          <w:color w:val="000000" w:themeColor="text1"/>
        </w:rPr>
        <w:t xml:space="preserve">that </w:t>
      </w:r>
      <w:r w:rsidRPr="00775BF0">
        <w:rPr>
          <w:color w:val="000000" w:themeColor="text1"/>
        </w:rPr>
        <w:t>Nagel</w:t>
      </w:r>
      <w:r w:rsidR="00467CFF">
        <w:rPr>
          <w:color w:val="000000" w:themeColor="text1"/>
        </w:rPr>
        <w:t xml:space="preserve"> identifies</w:t>
      </w:r>
      <w:r w:rsidRPr="00775BF0">
        <w:rPr>
          <w:color w:val="000000" w:themeColor="text1"/>
        </w:rPr>
        <w:t xml:space="preserve">.  By doing so, </w:t>
      </w:r>
      <w:r w:rsidR="00467CFF">
        <w:rPr>
          <w:color w:val="000000" w:themeColor="text1"/>
        </w:rPr>
        <w:t>he</w:t>
      </w:r>
      <w:r w:rsidRPr="00775BF0">
        <w:rPr>
          <w:color w:val="000000" w:themeColor="text1"/>
        </w:rPr>
        <w:t xml:space="preserve"> demonstrate</w:t>
      </w:r>
      <w:r w:rsidR="00467CFF">
        <w:rPr>
          <w:color w:val="000000" w:themeColor="text1"/>
        </w:rPr>
        <w:t>s</w:t>
      </w:r>
      <w:r w:rsidRPr="00775BF0">
        <w:rPr>
          <w:color w:val="000000" w:themeColor="text1"/>
        </w:rPr>
        <w:t xml:space="preserve"> the breadth of the problem of and why it can be so complicated.</w:t>
      </w:r>
    </w:p>
    <w:p w14:paraId="5D6B55C5" w14:textId="332997AA" w:rsidR="00043803" w:rsidRPr="00775BF0" w:rsidRDefault="00043803" w:rsidP="00036A85">
      <w:pPr>
        <w:spacing w:line="360" w:lineRule="auto"/>
        <w:rPr>
          <w:color w:val="000000" w:themeColor="text1"/>
        </w:rPr>
      </w:pPr>
      <w:r w:rsidRPr="00775BF0">
        <w:rPr>
          <w:color w:val="000000" w:themeColor="text1"/>
        </w:rPr>
        <w:lastRenderedPageBreak/>
        <w:tab/>
        <w:t>Constitutive luck concerns the constitution of the moral agent in question.  It refers to traits that make up the moral agent’s character, many of which will have been designated by the individual’s upbringing, such as in the case of the person that regularly donates to charity or the person who regularly acts out violently.</w:t>
      </w:r>
      <w:r w:rsidR="00036A85">
        <w:rPr>
          <w:color w:val="000000" w:themeColor="text1"/>
        </w:rPr>
        <w:t xml:space="preserve">  The problem with accounting for constitutive luck is that it is difficult to pinpoint exactly how much of our constitution is decided by factors subject to luck, or factors beyond our control.  It could be argued that we have full control over the way in which our characters turn out, </w:t>
      </w:r>
      <w:r w:rsidR="004C5EED">
        <w:rPr>
          <w:color w:val="000000" w:themeColor="text1"/>
        </w:rPr>
        <w:t>and so</w:t>
      </w:r>
      <w:r w:rsidR="00036A85">
        <w:rPr>
          <w:color w:val="000000" w:themeColor="text1"/>
        </w:rPr>
        <w:t xml:space="preserve"> eliminating lucky or unlucky character traits could simply be a matter of choice.</w:t>
      </w:r>
    </w:p>
    <w:p w14:paraId="79C65DD9" w14:textId="47D20F69" w:rsidR="00043803" w:rsidRPr="00775BF0" w:rsidRDefault="00043803" w:rsidP="00043803">
      <w:pPr>
        <w:spacing w:line="360" w:lineRule="auto"/>
        <w:rPr>
          <w:color w:val="000000" w:themeColor="text1"/>
        </w:rPr>
      </w:pPr>
      <w:r w:rsidRPr="00775BF0">
        <w:rPr>
          <w:color w:val="000000" w:themeColor="text1"/>
        </w:rPr>
        <w:tab/>
        <w:t xml:space="preserve">Circumstantial luck quite simply describes the circumstances in which a moral agent finds themselves.  </w:t>
      </w:r>
      <w:r w:rsidR="00036A85">
        <w:rPr>
          <w:color w:val="000000" w:themeColor="text1"/>
        </w:rPr>
        <w:t>Nagel is right - it quite often is due to luck and is quite often beyond our control as to what circumstances we find ourselves in: “</w:t>
      </w:r>
      <w:r w:rsidR="00036A85" w:rsidRPr="00036A85">
        <w:rPr>
          <w:color w:val="000000" w:themeColor="text1"/>
        </w:rPr>
        <w:t>consider Nazi collaborators in 1930s Germany who are condemned for committing morally atrocious acts, even though their very presence in Nazi Germany was due to factors beyond their control</w:t>
      </w:r>
      <w:r w:rsidR="00036A85">
        <w:rPr>
          <w:color w:val="000000" w:themeColor="text1"/>
        </w:rPr>
        <w:t>”</w:t>
      </w:r>
      <w:r w:rsidR="00036A85">
        <w:rPr>
          <w:rStyle w:val="FootnoteReference"/>
          <w:color w:val="000000" w:themeColor="text1"/>
        </w:rPr>
        <w:footnoteReference w:id="5"/>
      </w:r>
      <w:r w:rsidR="00036A85">
        <w:rPr>
          <w:color w:val="000000" w:themeColor="text1"/>
        </w:rPr>
        <w:t>.</w:t>
      </w:r>
      <w:r w:rsidR="00B2085F">
        <w:rPr>
          <w:color w:val="000000" w:themeColor="text1"/>
        </w:rPr>
        <w:t xml:space="preserve">  Despite the truth of Nagel’s observation, like in cases of constitutive luck it can be problematic to surrender all sets of circumstances in which moral agents find themselves to products of luck.  An individual’s behaviour in any given set of circumstances is rarely totally beyond their control, and therefore </w:t>
      </w:r>
      <w:r w:rsidR="00716B84">
        <w:rPr>
          <w:color w:val="000000" w:themeColor="text1"/>
        </w:rPr>
        <w:t xml:space="preserve">it </w:t>
      </w:r>
      <w:r w:rsidR="00B2085F">
        <w:rPr>
          <w:color w:val="000000" w:themeColor="text1"/>
        </w:rPr>
        <w:t xml:space="preserve">is </w:t>
      </w:r>
      <w:r w:rsidR="00716B84">
        <w:rPr>
          <w:color w:val="000000" w:themeColor="text1"/>
        </w:rPr>
        <w:t>irrational</w:t>
      </w:r>
      <w:r w:rsidR="00B2085F">
        <w:rPr>
          <w:color w:val="000000" w:themeColor="text1"/>
        </w:rPr>
        <w:t xml:space="preserve"> to assume that </w:t>
      </w:r>
      <w:r w:rsidR="00716B84">
        <w:rPr>
          <w:color w:val="000000" w:themeColor="text1"/>
        </w:rPr>
        <w:t>arguments from bases of circumstantial luck have any real force.  The Nazi collaborators, for example, could have easily overidden their initial inclinations to behave immorally by exercising a greater amount of self-control.</w:t>
      </w:r>
    </w:p>
    <w:p w14:paraId="4A0B54A1" w14:textId="11E0B54E" w:rsidR="00043803" w:rsidRPr="00775BF0" w:rsidRDefault="00043803" w:rsidP="00043803">
      <w:pPr>
        <w:spacing w:line="360" w:lineRule="auto"/>
        <w:ind w:firstLine="720"/>
        <w:rPr>
          <w:color w:val="000000" w:themeColor="text1"/>
        </w:rPr>
      </w:pPr>
      <w:r w:rsidRPr="00775BF0">
        <w:rPr>
          <w:color w:val="000000" w:themeColor="text1"/>
        </w:rPr>
        <w:t xml:space="preserve">Resultant luck is generally the most problematic of the four types, and concerns the way in which things turn out, or the way in which events unfold.  It is what </w:t>
      </w:r>
      <w:r w:rsidR="00467CFF">
        <w:rPr>
          <w:color w:val="000000" w:themeColor="text1"/>
        </w:rPr>
        <w:t>I will</w:t>
      </w:r>
      <w:r w:rsidRPr="00775BF0">
        <w:rPr>
          <w:color w:val="000000" w:themeColor="text1"/>
        </w:rPr>
        <w:t xml:space="preserve"> primarily concer</w:t>
      </w:r>
      <w:r w:rsidR="00467CFF">
        <w:rPr>
          <w:color w:val="000000" w:themeColor="text1"/>
        </w:rPr>
        <w:t>n myself with in the example I use in the following section</w:t>
      </w:r>
      <w:r w:rsidR="00036A85">
        <w:rPr>
          <w:color w:val="000000" w:themeColor="text1"/>
        </w:rPr>
        <w:t>, and it is the type of luck that Nagel refers to with his example of reckless drivers, both of which encounter different outcomes to their reckless behaviour and so are subject to different moral judgements.</w:t>
      </w:r>
      <w:r w:rsidR="00716B84">
        <w:rPr>
          <w:color w:val="000000" w:themeColor="text1"/>
        </w:rPr>
        <w:t xml:space="preserve">  Resultant luck is concerned with the ways in which things turn out, which is ultimately the most concerning aspect of moral action.  Considerations of an individual’s constitution or the circumstances in which they find themselves, are rarely as concerning as the result of their behaviour.  </w:t>
      </w:r>
      <w:r w:rsidR="00716B84">
        <w:rPr>
          <w:color w:val="000000" w:themeColor="text1"/>
        </w:rPr>
        <w:lastRenderedPageBreak/>
        <w:t xml:space="preserve">The fact that the driver had no intention to hit a pedestrian, or that it was </w:t>
      </w:r>
      <w:r w:rsidR="006577D1">
        <w:rPr>
          <w:color w:val="000000" w:themeColor="text1"/>
        </w:rPr>
        <w:t>due to luck that he was living in that particular part of the world at the time of the reckless driving spree, are no match for the severity of the outcome – he did in fact kill an innocent person.</w:t>
      </w:r>
    </w:p>
    <w:p w14:paraId="2FBA75A3" w14:textId="77777777" w:rsidR="00043803" w:rsidRPr="00775BF0" w:rsidRDefault="00043803" w:rsidP="00043803">
      <w:pPr>
        <w:spacing w:line="360" w:lineRule="auto"/>
        <w:rPr>
          <w:color w:val="000000" w:themeColor="text1"/>
        </w:rPr>
      </w:pPr>
      <w:r w:rsidRPr="00775BF0">
        <w:rPr>
          <w:color w:val="000000" w:themeColor="text1"/>
        </w:rPr>
        <w:tab/>
        <w:t xml:space="preserve">The last and most controversial of the four types of moral luck is causal luck.  Dana Nelkin disagrees with the necessity to include this fourth type as it is largely and primarily concerned with the free will debate.  Causal luck covers events that are determined solely by their antecedent causes.  Nelkin’s argument against its inclusion in Nagel’s list is that it covers nothing that the aforementioned three types do not cover themselves.  Another way to look at it is to regard causal luck as the </w:t>
      </w:r>
      <w:r w:rsidRPr="00775BF0">
        <w:rPr>
          <w:i/>
          <w:color w:val="000000" w:themeColor="text1"/>
        </w:rPr>
        <w:t xml:space="preserve">only </w:t>
      </w:r>
      <w:r w:rsidRPr="00775BF0">
        <w:rPr>
          <w:color w:val="000000" w:themeColor="text1"/>
        </w:rPr>
        <w:t xml:space="preserve">type of luck.  If we simply put all events down to being effects of their antecedent causes, then everything is justified and accounted for.  Except morality.  If cause and effect are the only two metaphysical states through which we observe reality, then morality does not remain a ‘tangible topic for discussion’.  There is no good, and no bad - only an effect, followed by its cause.  If causal luck is to be taken seriously, then the only rational conclusion to draw is that luck permeates everything, every action and every reaction.  However, I reject this as a viable argument to dissolve the paradox of moral luck due to the fact that, as I have previously stated, I </w:t>
      </w:r>
      <w:r w:rsidRPr="00775BF0">
        <w:rPr>
          <w:i/>
          <w:color w:val="000000" w:themeColor="text1"/>
        </w:rPr>
        <w:t>do</w:t>
      </w:r>
      <w:r w:rsidRPr="00775BF0">
        <w:rPr>
          <w:color w:val="000000" w:themeColor="text1"/>
        </w:rPr>
        <w:t xml:space="preserve"> believe that morality is worth talking about as I do believe that we have a free will.  That said, the fact that I believe that we do have control over our actions does not make it clear for what we are responsible, and it needn’t be that our responsibility ends with the things over which we have full control.</w:t>
      </w:r>
    </w:p>
    <w:p w14:paraId="2835335A" w14:textId="1C7741F0" w:rsidR="004C5EED" w:rsidRDefault="00043803" w:rsidP="00043803">
      <w:pPr>
        <w:spacing w:line="360" w:lineRule="auto"/>
        <w:ind w:firstLine="360"/>
        <w:rPr>
          <w:color w:val="000000" w:themeColor="text1"/>
        </w:rPr>
      </w:pPr>
      <w:r w:rsidRPr="00775BF0">
        <w:rPr>
          <w:color w:val="000000" w:themeColor="text1"/>
        </w:rPr>
        <w:tab/>
        <w:t xml:space="preserve">Therefore, the only type of moral luck that I am </w:t>
      </w:r>
      <w:r w:rsidR="00467CFF">
        <w:rPr>
          <w:color w:val="000000" w:themeColor="text1"/>
        </w:rPr>
        <w:t xml:space="preserve">generally </w:t>
      </w:r>
      <w:r w:rsidRPr="00775BF0">
        <w:rPr>
          <w:color w:val="000000" w:themeColor="text1"/>
        </w:rPr>
        <w:t xml:space="preserve">concerning myself with is resultant luck, as the other three are either not necessarily </w:t>
      </w:r>
      <w:r w:rsidRPr="00775BF0">
        <w:rPr>
          <w:i/>
          <w:color w:val="000000" w:themeColor="text1"/>
        </w:rPr>
        <w:t>totally</w:t>
      </w:r>
      <w:r w:rsidRPr="00775BF0">
        <w:rPr>
          <w:color w:val="000000" w:themeColor="text1"/>
        </w:rPr>
        <w:t xml:space="preserve"> beyond our control, or they are the types of luck that </w:t>
      </w:r>
      <w:r w:rsidRPr="006577D1">
        <w:rPr>
          <w:i/>
          <w:iCs/>
          <w:color w:val="000000" w:themeColor="text1"/>
        </w:rPr>
        <w:t>all</w:t>
      </w:r>
      <w:r w:rsidRPr="00775BF0">
        <w:rPr>
          <w:color w:val="000000" w:themeColor="text1"/>
        </w:rPr>
        <w:t xml:space="preserve"> events could be reduced to, thereby justifying all actions and dissolving the notion of morality.  </w:t>
      </w:r>
      <w:r w:rsidR="00467CFF">
        <w:rPr>
          <w:color w:val="000000" w:themeColor="text1"/>
        </w:rPr>
        <w:t>This is not to say that Nagel is wrong identifying all four types, but r</w:t>
      </w:r>
      <w:r w:rsidRPr="00775BF0">
        <w:rPr>
          <w:color w:val="000000" w:themeColor="text1"/>
        </w:rPr>
        <w:t>esultant luck seems to be the only type totally beyond our control</w:t>
      </w:r>
      <w:r w:rsidR="00467CFF">
        <w:rPr>
          <w:color w:val="000000" w:themeColor="text1"/>
        </w:rPr>
        <w:t xml:space="preserve">. </w:t>
      </w:r>
      <w:r w:rsidRPr="00775BF0">
        <w:rPr>
          <w:color w:val="000000" w:themeColor="text1"/>
        </w:rPr>
        <w:t xml:space="preserve"> </w:t>
      </w:r>
      <w:r w:rsidR="00467CFF">
        <w:rPr>
          <w:color w:val="000000" w:themeColor="text1"/>
        </w:rPr>
        <w:t>I</w:t>
      </w:r>
      <w:r w:rsidRPr="00775BF0">
        <w:rPr>
          <w:color w:val="000000" w:themeColor="text1"/>
        </w:rPr>
        <w:t xml:space="preserve">t is due to the fact that so much of what contributes to a particular set of circumstances </w:t>
      </w:r>
      <w:r w:rsidR="006577D1">
        <w:rPr>
          <w:color w:val="000000" w:themeColor="text1"/>
        </w:rPr>
        <w:t>happens to be</w:t>
      </w:r>
      <w:r w:rsidRPr="00775BF0">
        <w:rPr>
          <w:color w:val="000000" w:themeColor="text1"/>
        </w:rPr>
        <w:t xml:space="preserve"> a result of luck, that the control principle seems altogether too rigid</w:t>
      </w:r>
      <w:r w:rsidR="006577D1">
        <w:rPr>
          <w:color w:val="000000" w:themeColor="text1"/>
        </w:rPr>
        <w:t>.</w:t>
      </w:r>
    </w:p>
    <w:p w14:paraId="48912920" w14:textId="193BF018" w:rsidR="005C49BC" w:rsidRPr="004C5EED" w:rsidRDefault="004C5EED" w:rsidP="004C5EED">
      <w:pPr>
        <w:rPr>
          <w:color w:val="000000" w:themeColor="text1"/>
        </w:rPr>
      </w:pPr>
      <w:r>
        <w:rPr>
          <w:color w:val="000000" w:themeColor="text1"/>
        </w:rPr>
        <w:br w:type="page"/>
      </w:r>
    </w:p>
    <w:p w14:paraId="47C512AA" w14:textId="77777777" w:rsidR="0008610C" w:rsidRPr="00775BF0" w:rsidRDefault="00C235BE" w:rsidP="00C235BE">
      <w:pPr>
        <w:pStyle w:val="ListParagraph"/>
        <w:numPr>
          <w:ilvl w:val="0"/>
          <w:numId w:val="2"/>
        </w:numPr>
        <w:rPr>
          <w:b/>
          <w:color w:val="000000" w:themeColor="text1"/>
          <w:sz w:val="28"/>
          <w:szCs w:val="28"/>
          <w:u w:val="single"/>
        </w:rPr>
      </w:pPr>
      <w:r w:rsidRPr="00775BF0">
        <w:rPr>
          <w:b/>
          <w:color w:val="000000" w:themeColor="text1"/>
          <w:sz w:val="28"/>
          <w:szCs w:val="28"/>
          <w:u w:val="single"/>
        </w:rPr>
        <w:lastRenderedPageBreak/>
        <w:t>The Nature of the Problem and the Control Principle:</w:t>
      </w:r>
    </w:p>
    <w:p w14:paraId="4BF8E0C1" w14:textId="2CA4C277" w:rsidR="005C49BC" w:rsidRPr="00775BF0" w:rsidRDefault="00C235BE" w:rsidP="0008610C">
      <w:pPr>
        <w:pStyle w:val="ListParagraph"/>
        <w:ind w:left="360"/>
        <w:rPr>
          <w:b/>
          <w:color w:val="000000" w:themeColor="text1"/>
          <w:sz w:val="28"/>
          <w:szCs w:val="28"/>
          <w:u w:val="single"/>
        </w:rPr>
      </w:pPr>
      <w:r w:rsidRPr="00775BF0">
        <w:rPr>
          <w:b/>
          <w:color w:val="000000" w:themeColor="text1"/>
          <w:sz w:val="28"/>
          <w:szCs w:val="28"/>
          <w:u w:val="single"/>
        </w:rPr>
        <w:t>A Basis for Inquiry</w:t>
      </w:r>
    </w:p>
    <w:p w14:paraId="5EE14AAF" w14:textId="6584CA42" w:rsidR="00C235BE" w:rsidRPr="00775BF0" w:rsidRDefault="00C235BE" w:rsidP="004C5EED">
      <w:pPr>
        <w:spacing w:line="360" w:lineRule="auto"/>
        <w:rPr>
          <w:color w:val="000000" w:themeColor="text1"/>
        </w:rPr>
      </w:pPr>
    </w:p>
    <w:p w14:paraId="566A3465" w14:textId="642F8E09" w:rsidR="00AB7755" w:rsidRPr="00775BF0" w:rsidRDefault="00C235BE" w:rsidP="00AB7755">
      <w:pPr>
        <w:spacing w:line="360" w:lineRule="auto"/>
        <w:ind w:firstLine="720"/>
        <w:rPr>
          <w:color w:val="000000" w:themeColor="text1"/>
        </w:rPr>
      </w:pPr>
      <w:r w:rsidRPr="00775BF0">
        <w:rPr>
          <w:color w:val="000000" w:themeColor="text1"/>
        </w:rPr>
        <w:t xml:space="preserve">My aim in this section is to demonstrate the problem </w:t>
      </w:r>
      <w:r w:rsidR="004C5EED">
        <w:rPr>
          <w:color w:val="000000" w:themeColor="text1"/>
        </w:rPr>
        <w:t xml:space="preserve">alongside the control principle, </w:t>
      </w:r>
      <w:r w:rsidRPr="00775BF0">
        <w:rPr>
          <w:color w:val="000000" w:themeColor="text1"/>
        </w:rPr>
        <w:t>and thereafter to direct my attention to some areas which I believe are worthy of attention</w:t>
      </w:r>
      <w:r w:rsidR="004C5EED">
        <w:rPr>
          <w:color w:val="000000" w:themeColor="text1"/>
        </w:rPr>
        <w:t xml:space="preserve">.  </w:t>
      </w:r>
      <w:r w:rsidRPr="00775BF0">
        <w:rPr>
          <w:color w:val="000000" w:themeColor="text1"/>
        </w:rPr>
        <w:t xml:space="preserve">I have made, or shared assumptions on which the ideas in this paper are founded.  </w:t>
      </w:r>
      <w:r w:rsidR="00AB7755" w:rsidRPr="00775BF0">
        <w:rPr>
          <w:color w:val="000000" w:themeColor="text1"/>
        </w:rPr>
        <w:t>My assumptions in short are</w:t>
      </w:r>
      <w:r w:rsidR="00B72276" w:rsidRPr="00775BF0">
        <w:rPr>
          <w:color w:val="000000" w:themeColor="text1"/>
        </w:rPr>
        <w:t>,</w:t>
      </w:r>
      <w:r w:rsidR="00AB7755" w:rsidRPr="00775BF0">
        <w:rPr>
          <w:color w:val="000000" w:themeColor="text1"/>
        </w:rPr>
        <w:t xml:space="preserve"> that:</w:t>
      </w:r>
    </w:p>
    <w:p w14:paraId="43FC9782" w14:textId="77777777" w:rsidR="00AB7755" w:rsidRPr="00775BF0" w:rsidRDefault="00AB7755" w:rsidP="00AB7755">
      <w:pPr>
        <w:spacing w:line="360" w:lineRule="auto"/>
        <w:ind w:firstLine="720"/>
        <w:rPr>
          <w:color w:val="000000" w:themeColor="text1"/>
        </w:rPr>
      </w:pPr>
    </w:p>
    <w:p w14:paraId="4368F104" w14:textId="77777777" w:rsidR="00AB7755" w:rsidRPr="00775BF0" w:rsidRDefault="00AB7755" w:rsidP="00AB7755">
      <w:pPr>
        <w:pStyle w:val="ListParagraph"/>
        <w:numPr>
          <w:ilvl w:val="0"/>
          <w:numId w:val="4"/>
        </w:numPr>
        <w:spacing w:line="360" w:lineRule="auto"/>
        <w:rPr>
          <w:color w:val="000000" w:themeColor="text1"/>
        </w:rPr>
      </w:pPr>
      <w:r w:rsidRPr="00775BF0">
        <w:rPr>
          <w:color w:val="000000" w:themeColor="text1"/>
        </w:rPr>
        <w:t>Morality is a tangible topic for discussion.</w:t>
      </w:r>
    </w:p>
    <w:p w14:paraId="2BF2F6A1" w14:textId="77777777" w:rsidR="00AB7755" w:rsidRPr="00775BF0" w:rsidRDefault="00AB7755" w:rsidP="00AB7755">
      <w:pPr>
        <w:pStyle w:val="ListParagraph"/>
        <w:numPr>
          <w:ilvl w:val="0"/>
          <w:numId w:val="4"/>
        </w:numPr>
        <w:spacing w:line="360" w:lineRule="auto"/>
        <w:rPr>
          <w:color w:val="000000" w:themeColor="text1"/>
        </w:rPr>
      </w:pPr>
      <w:r w:rsidRPr="00775BF0">
        <w:rPr>
          <w:color w:val="000000" w:themeColor="text1"/>
        </w:rPr>
        <w:t>A degree of free will belongs to moral agents.</w:t>
      </w:r>
    </w:p>
    <w:p w14:paraId="22EC3F9A" w14:textId="77777777" w:rsidR="00AB7755" w:rsidRPr="00775BF0" w:rsidRDefault="00AB7755" w:rsidP="00AB7755">
      <w:pPr>
        <w:pStyle w:val="ListParagraph"/>
        <w:numPr>
          <w:ilvl w:val="0"/>
          <w:numId w:val="4"/>
        </w:numPr>
        <w:spacing w:line="360" w:lineRule="auto"/>
        <w:rPr>
          <w:color w:val="000000" w:themeColor="text1"/>
        </w:rPr>
      </w:pPr>
      <w:r w:rsidRPr="00775BF0">
        <w:rPr>
          <w:color w:val="000000" w:themeColor="text1"/>
        </w:rPr>
        <w:t>Blameworthiness is a property of morality.</w:t>
      </w:r>
    </w:p>
    <w:p w14:paraId="5C50CADD" w14:textId="4C4D2BA5" w:rsidR="00AB7755" w:rsidRPr="00775BF0" w:rsidRDefault="00AB7755" w:rsidP="00AB7755">
      <w:pPr>
        <w:pStyle w:val="ListParagraph"/>
        <w:numPr>
          <w:ilvl w:val="0"/>
          <w:numId w:val="4"/>
        </w:numPr>
        <w:spacing w:line="360" w:lineRule="auto"/>
        <w:rPr>
          <w:color w:val="000000" w:themeColor="text1"/>
        </w:rPr>
      </w:pPr>
      <w:r w:rsidRPr="00775BF0">
        <w:rPr>
          <w:color w:val="000000" w:themeColor="text1"/>
        </w:rPr>
        <w:t>We can, in fact, blame moral agents.</w:t>
      </w:r>
    </w:p>
    <w:p w14:paraId="4790357A" w14:textId="77777777" w:rsidR="00AB7755" w:rsidRPr="00775BF0" w:rsidRDefault="00AB7755" w:rsidP="00AB7755">
      <w:pPr>
        <w:spacing w:line="360" w:lineRule="auto"/>
        <w:ind w:left="1080"/>
        <w:rPr>
          <w:color w:val="000000" w:themeColor="text1"/>
        </w:rPr>
      </w:pPr>
    </w:p>
    <w:p w14:paraId="54291763" w14:textId="1CA11C4D" w:rsidR="00C235BE" w:rsidRPr="00775BF0" w:rsidRDefault="00AB7755" w:rsidP="00AB7755">
      <w:pPr>
        <w:spacing w:line="360" w:lineRule="auto"/>
        <w:ind w:firstLine="720"/>
        <w:rPr>
          <w:color w:val="000000" w:themeColor="text1"/>
        </w:rPr>
      </w:pPr>
      <w:r w:rsidRPr="00775BF0">
        <w:rPr>
          <w:color w:val="000000" w:themeColor="text1"/>
        </w:rPr>
        <w:t>The first assumption -</w:t>
      </w:r>
      <w:r w:rsidR="00C235BE" w:rsidRPr="00775BF0">
        <w:rPr>
          <w:color w:val="000000" w:themeColor="text1"/>
        </w:rPr>
        <w:t xml:space="preserve"> that morality is something tangible that we can talk about</w:t>
      </w:r>
      <w:r w:rsidRPr="00775BF0">
        <w:rPr>
          <w:color w:val="000000" w:themeColor="text1"/>
        </w:rPr>
        <w:t>,</w:t>
      </w:r>
      <w:r w:rsidR="00C235BE" w:rsidRPr="00775BF0">
        <w:rPr>
          <w:color w:val="000000" w:themeColor="text1"/>
        </w:rPr>
        <w:t xml:space="preserve"> and that under moral considerations we are right to </w:t>
      </w:r>
      <w:r w:rsidRPr="00775BF0">
        <w:rPr>
          <w:color w:val="000000" w:themeColor="text1"/>
        </w:rPr>
        <w:t>argue for praiseworthiness and blameworthiness -</w:t>
      </w:r>
      <w:r w:rsidR="00C235BE" w:rsidRPr="00775BF0">
        <w:rPr>
          <w:color w:val="000000" w:themeColor="text1"/>
        </w:rPr>
        <w:t xml:space="preserve"> arises from another presupposition, specifically that moral agents have at least a degree of </w:t>
      </w:r>
      <w:r w:rsidR="00B72276" w:rsidRPr="00775BF0">
        <w:rPr>
          <w:color w:val="000000" w:themeColor="text1"/>
        </w:rPr>
        <w:t>f</w:t>
      </w:r>
      <w:r w:rsidR="00C235BE" w:rsidRPr="00775BF0">
        <w:rPr>
          <w:color w:val="000000" w:themeColor="text1"/>
        </w:rPr>
        <w:t xml:space="preserve">ree </w:t>
      </w:r>
      <w:r w:rsidR="00B72276" w:rsidRPr="00775BF0">
        <w:rPr>
          <w:color w:val="000000" w:themeColor="text1"/>
        </w:rPr>
        <w:t>w</w:t>
      </w:r>
      <w:r w:rsidR="00C235BE" w:rsidRPr="00775BF0">
        <w:rPr>
          <w:color w:val="000000" w:themeColor="text1"/>
        </w:rPr>
        <w:t xml:space="preserve">ill.  Having </w:t>
      </w:r>
      <w:r w:rsidR="00B72276" w:rsidRPr="00775BF0">
        <w:rPr>
          <w:color w:val="000000" w:themeColor="text1"/>
        </w:rPr>
        <w:t xml:space="preserve">a </w:t>
      </w:r>
      <w:r w:rsidR="00C235BE" w:rsidRPr="00775BF0">
        <w:rPr>
          <w:color w:val="000000" w:themeColor="text1"/>
        </w:rPr>
        <w:t xml:space="preserve">free will is a necessary condition for the belief that we can, in fact, act morally.  </w:t>
      </w:r>
      <w:r w:rsidR="006C1626" w:rsidRPr="00775BF0">
        <w:rPr>
          <w:color w:val="000000" w:themeColor="text1"/>
        </w:rPr>
        <w:t xml:space="preserve">Since morality is </w:t>
      </w:r>
      <w:r w:rsidR="001965EF" w:rsidRPr="00775BF0">
        <w:rPr>
          <w:color w:val="000000" w:themeColor="text1"/>
        </w:rPr>
        <w:t xml:space="preserve">a </w:t>
      </w:r>
      <w:r w:rsidR="006C1626" w:rsidRPr="00775BF0">
        <w:rPr>
          <w:color w:val="000000" w:themeColor="text1"/>
        </w:rPr>
        <w:t xml:space="preserve">tangible enough </w:t>
      </w:r>
      <w:r w:rsidR="001965EF" w:rsidRPr="00775BF0">
        <w:rPr>
          <w:color w:val="000000" w:themeColor="text1"/>
        </w:rPr>
        <w:t xml:space="preserve">metaphysical enterprise </w:t>
      </w:r>
      <w:r w:rsidR="006C1626" w:rsidRPr="00775BF0">
        <w:rPr>
          <w:color w:val="000000" w:themeColor="text1"/>
        </w:rPr>
        <w:t xml:space="preserve">for </w:t>
      </w:r>
      <w:r w:rsidR="001965EF" w:rsidRPr="00775BF0">
        <w:rPr>
          <w:color w:val="000000" w:themeColor="text1"/>
        </w:rPr>
        <w:t xml:space="preserve">us to grapple with, my third assumption is that notions of praiseworthiness and blameworthiness are implicit properties of this enterprise.  </w:t>
      </w:r>
      <w:r w:rsidR="00640B01" w:rsidRPr="00775BF0">
        <w:rPr>
          <w:color w:val="000000" w:themeColor="text1"/>
        </w:rPr>
        <w:t>M</w:t>
      </w:r>
      <w:r w:rsidR="00C235BE" w:rsidRPr="00775BF0">
        <w:rPr>
          <w:color w:val="000000" w:themeColor="text1"/>
        </w:rPr>
        <w:t>y attention</w:t>
      </w:r>
      <w:r w:rsidR="00640B01" w:rsidRPr="00775BF0">
        <w:rPr>
          <w:color w:val="000000" w:themeColor="text1"/>
        </w:rPr>
        <w:t xml:space="preserve"> is restricted</w:t>
      </w:r>
      <w:r w:rsidR="00C235BE" w:rsidRPr="00775BF0">
        <w:rPr>
          <w:color w:val="000000" w:themeColor="text1"/>
        </w:rPr>
        <w:t xml:space="preserve"> to blame and blameworthiness for the most part, but I will however consider blameworthiness in light of instances of</w:t>
      </w:r>
      <w:r w:rsidR="00640B01" w:rsidRPr="00775BF0">
        <w:rPr>
          <w:color w:val="000000" w:themeColor="text1"/>
        </w:rPr>
        <w:t xml:space="preserve"> luck </w:t>
      </w:r>
      <w:r w:rsidR="00640B01" w:rsidRPr="00775BF0">
        <w:rPr>
          <w:i/>
          <w:color w:val="000000" w:themeColor="text1"/>
        </w:rPr>
        <w:t>simpliciter</w:t>
      </w:r>
      <w:r w:rsidR="00C235BE" w:rsidRPr="00775BF0">
        <w:rPr>
          <w:color w:val="000000" w:themeColor="text1"/>
        </w:rPr>
        <w:t>.</w:t>
      </w:r>
    </w:p>
    <w:p w14:paraId="237D6068" w14:textId="0764280E" w:rsidR="009215E2" w:rsidRPr="00775BF0" w:rsidRDefault="00C235BE" w:rsidP="009215E2">
      <w:pPr>
        <w:spacing w:line="360" w:lineRule="auto"/>
        <w:ind w:firstLine="720"/>
        <w:rPr>
          <w:color w:val="000000" w:themeColor="text1"/>
        </w:rPr>
      </w:pPr>
      <w:r w:rsidRPr="00775BF0">
        <w:rPr>
          <w:color w:val="000000" w:themeColor="text1"/>
        </w:rPr>
        <w:t xml:space="preserve">If we believe that it is </w:t>
      </w:r>
      <w:r w:rsidR="009F205A" w:rsidRPr="00775BF0">
        <w:rPr>
          <w:color w:val="000000" w:themeColor="text1"/>
        </w:rPr>
        <w:t xml:space="preserve">ever </w:t>
      </w:r>
      <w:r w:rsidRPr="00775BF0">
        <w:rPr>
          <w:color w:val="000000" w:themeColor="text1"/>
        </w:rPr>
        <w:t xml:space="preserve">right to </w:t>
      </w:r>
      <w:r w:rsidR="009F205A" w:rsidRPr="00775BF0">
        <w:rPr>
          <w:color w:val="000000" w:themeColor="text1"/>
        </w:rPr>
        <w:t>blame or praise a moral agent,</w:t>
      </w:r>
      <w:r w:rsidRPr="00775BF0">
        <w:rPr>
          <w:color w:val="000000" w:themeColor="text1"/>
        </w:rPr>
        <w:t xml:space="preserve"> then we have already acknowledged the fact that an agent is praiseworthy or blameworthy due </w:t>
      </w:r>
      <w:r w:rsidR="00715C1D" w:rsidRPr="00775BF0">
        <w:rPr>
          <w:color w:val="000000" w:themeColor="text1"/>
        </w:rPr>
        <w:t xml:space="preserve">only </w:t>
      </w:r>
      <w:r w:rsidRPr="00775BF0">
        <w:rPr>
          <w:color w:val="000000" w:themeColor="text1"/>
        </w:rPr>
        <w:t>to the fact that they could have chosen to behave otherwise.  Other behaviour would have brought about different outcomes, and therefore we judge the morality of an action against other possible outcomes according to our understanding of a moral agent’s free</w:t>
      </w:r>
      <w:r w:rsidR="00293868" w:rsidRPr="00775BF0">
        <w:rPr>
          <w:color w:val="000000" w:themeColor="text1"/>
        </w:rPr>
        <w:t>dom to act</w:t>
      </w:r>
      <w:r w:rsidRPr="00775BF0">
        <w:rPr>
          <w:color w:val="000000" w:themeColor="text1"/>
        </w:rPr>
        <w:t>.</w:t>
      </w:r>
      <w:r w:rsidR="009F205A" w:rsidRPr="00775BF0">
        <w:rPr>
          <w:color w:val="000000" w:themeColor="text1"/>
        </w:rPr>
        <w:t xml:space="preserve">  This infers that a moral agent has at least a degree of control over at least some of their actions</w:t>
      </w:r>
      <w:r w:rsidR="009215E2" w:rsidRPr="00775BF0">
        <w:rPr>
          <w:color w:val="000000" w:themeColor="text1"/>
        </w:rPr>
        <w:t>.  In light of the assumption that moral agents are blameworthy because they could have chosen to do otherwise, so arises the academic prescription of the Control Principle; “We are morally assessable only to the extent that what we are assessed for depends on factors under our control”</w:t>
      </w:r>
      <w:r w:rsidR="009215E2" w:rsidRPr="00775BF0">
        <w:rPr>
          <w:rStyle w:val="FootnoteReference"/>
          <w:color w:val="000000" w:themeColor="text1"/>
        </w:rPr>
        <w:footnoteReference w:id="6"/>
      </w:r>
      <w:r w:rsidR="009215E2" w:rsidRPr="00775BF0">
        <w:rPr>
          <w:color w:val="000000" w:themeColor="text1"/>
        </w:rPr>
        <w:t xml:space="preserve">.  </w:t>
      </w:r>
      <w:r w:rsidR="009215E2" w:rsidRPr="00775BF0">
        <w:rPr>
          <w:color w:val="000000" w:themeColor="text1"/>
        </w:rPr>
        <w:lastRenderedPageBreak/>
        <w:t>Its corollary therefore is that “two people ought not to be morally assessed differently if the only other differences between them are due to factors beyond their control”</w:t>
      </w:r>
      <w:r w:rsidR="009215E2" w:rsidRPr="00775BF0">
        <w:rPr>
          <w:rStyle w:val="FootnoteReference"/>
          <w:color w:val="000000" w:themeColor="text1"/>
        </w:rPr>
        <w:footnoteReference w:id="7"/>
      </w:r>
      <w:r w:rsidR="009215E2" w:rsidRPr="00775BF0">
        <w:rPr>
          <w:color w:val="000000" w:themeColor="text1"/>
        </w:rPr>
        <w:t>.  I</w:t>
      </w:r>
      <w:r w:rsidR="009F205A" w:rsidRPr="00775BF0">
        <w:rPr>
          <w:color w:val="000000" w:themeColor="text1"/>
        </w:rPr>
        <w:t xml:space="preserve">t is by this understanding that Nagel suggests </w:t>
      </w:r>
      <w:r w:rsidR="009215E2" w:rsidRPr="00775BF0">
        <w:rPr>
          <w:color w:val="000000" w:themeColor="text1"/>
        </w:rPr>
        <w:t>that agents have a certain amount of control over the circumstances in which they find themselves, and are yet judged morally according to those things beyond their control: “Where a significant aspect of what someone does depends on factors beyond his control, yet we continue to treat him in that respect as an object of moral judgment, it can be called moral luck”</w:t>
      </w:r>
      <w:r w:rsidR="009215E2" w:rsidRPr="00775BF0">
        <w:rPr>
          <w:rStyle w:val="FootnoteReference"/>
          <w:color w:val="000000" w:themeColor="text1"/>
        </w:rPr>
        <w:footnoteReference w:id="8"/>
      </w:r>
      <w:r w:rsidR="009215E2" w:rsidRPr="00775BF0">
        <w:rPr>
          <w:color w:val="000000" w:themeColor="text1"/>
        </w:rPr>
        <w:t>.  The problem is expressed very clearly here</w:t>
      </w:r>
      <w:r w:rsidR="007B4D24" w:rsidRPr="00775BF0">
        <w:rPr>
          <w:color w:val="000000" w:themeColor="text1"/>
        </w:rPr>
        <w:t>, as is the Control Principle; the only differences between moral judgements should be dependent on factors within the control of the moral agents in question.</w:t>
      </w:r>
    </w:p>
    <w:p w14:paraId="4A411449" w14:textId="6D2BD06A" w:rsidR="00C235BE" w:rsidRPr="00775BF0" w:rsidRDefault="00C235BE" w:rsidP="00293868">
      <w:pPr>
        <w:spacing w:line="360" w:lineRule="auto"/>
        <w:ind w:firstLine="720"/>
        <w:rPr>
          <w:color w:val="000000" w:themeColor="text1"/>
        </w:rPr>
      </w:pPr>
    </w:p>
    <w:p w14:paraId="3DB403B8" w14:textId="4EF41699" w:rsidR="00C235BE" w:rsidRPr="00775BF0" w:rsidRDefault="00C235BE" w:rsidP="00293868">
      <w:pPr>
        <w:spacing w:line="360" w:lineRule="auto"/>
        <w:ind w:firstLine="720"/>
        <w:rPr>
          <w:color w:val="000000" w:themeColor="text1"/>
        </w:rPr>
      </w:pPr>
      <w:r w:rsidRPr="00775BF0">
        <w:rPr>
          <w:color w:val="000000" w:themeColor="text1"/>
        </w:rPr>
        <w:t>It is due to the implementation of the Control Principle that the Problem of Moral Luck is expressed under certain circumstances, and is characterised in the following three premises:</w:t>
      </w:r>
    </w:p>
    <w:p w14:paraId="3DFF8375" w14:textId="77777777" w:rsidR="00C235BE" w:rsidRPr="00775BF0" w:rsidRDefault="00C235BE" w:rsidP="00C235BE">
      <w:pPr>
        <w:spacing w:line="360" w:lineRule="auto"/>
        <w:rPr>
          <w:color w:val="000000" w:themeColor="text1"/>
        </w:rPr>
      </w:pPr>
    </w:p>
    <w:p w14:paraId="0768E69C" w14:textId="771C22E8" w:rsidR="00C235BE" w:rsidRPr="00775BF0" w:rsidRDefault="00C235BE" w:rsidP="00503B96">
      <w:pPr>
        <w:pStyle w:val="ListParagraph"/>
        <w:numPr>
          <w:ilvl w:val="0"/>
          <w:numId w:val="3"/>
        </w:numPr>
        <w:spacing w:line="360" w:lineRule="auto"/>
        <w:rPr>
          <w:color w:val="000000" w:themeColor="text1"/>
        </w:rPr>
      </w:pPr>
      <w:r w:rsidRPr="00775BF0">
        <w:rPr>
          <w:color w:val="000000" w:themeColor="text1"/>
        </w:rPr>
        <w:t>Moral agents cannot be blamed for events that occur beyond the</w:t>
      </w:r>
      <w:r w:rsidR="00715C1D" w:rsidRPr="00775BF0">
        <w:rPr>
          <w:color w:val="000000" w:themeColor="text1"/>
        </w:rPr>
        <w:t>ir</w:t>
      </w:r>
      <w:r w:rsidRPr="00775BF0">
        <w:rPr>
          <w:color w:val="000000" w:themeColor="text1"/>
        </w:rPr>
        <w:t xml:space="preserve"> control.</w:t>
      </w:r>
    </w:p>
    <w:p w14:paraId="7E5C994B" w14:textId="5AAD1C47" w:rsidR="00C235BE" w:rsidRPr="00775BF0" w:rsidRDefault="00C235BE" w:rsidP="00715C1D">
      <w:pPr>
        <w:pStyle w:val="ListParagraph"/>
        <w:numPr>
          <w:ilvl w:val="0"/>
          <w:numId w:val="3"/>
        </w:numPr>
        <w:spacing w:line="360" w:lineRule="auto"/>
        <w:rPr>
          <w:color w:val="000000" w:themeColor="text1"/>
        </w:rPr>
      </w:pPr>
      <w:r w:rsidRPr="00775BF0">
        <w:rPr>
          <w:color w:val="000000" w:themeColor="text1"/>
        </w:rPr>
        <w:t>Events that occur due to luck are beyond a moral agent’s control.</w:t>
      </w:r>
    </w:p>
    <w:p w14:paraId="46D9F524" w14:textId="418CD15B" w:rsidR="00C235BE" w:rsidRPr="00775BF0" w:rsidRDefault="00C235BE" w:rsidP="00C235BE">
      <w:pPr>
        <w:pStyle w:val="ListParagraph"/>
        <w:numPr>
          <w:ilvl w:val="0"/>
          <w:numId w:val="3"/>
        </w:numPr>
        <w:spacing w:line="360" w:lineRule="auto"/>
        <w:rPr>
          <w:color w:val="000000" w:themeColor="text1"/>
        </w:rPr>
      </w:pPr>
      <w:r w:rsidRPr="00775BF0">
        <w:rPr>
          <w:color w:val="000000" w:themeColor="text1"/>
        </w:rPr>
        <w:t>We</w:t>
      </w:r>
      <w:r w:rsidR="001C7DCE" w:rsidRPr="00775BF0">
        <w:rPr>
          <w:color w:val="000000" w:themeColor="text1"/>
        </w:rPr>
        <w:t xml:space="preserve"> </w:t>
      </w:r>
      <w:r w:rsidRPr="00775BF0">
        <w:rPr>
          <w:color w:val="000000" w:themeColor="text1"/>
        </w:rPr>
        <w:t>rightly blame moral agents for events that occur due to luck</w:t>
      </w:r>
      <w:r w:rsidR="00715C1D" w:rsidRPr="00775BF0">
        <w:rPr>
          <w:color w:val="000000" w:themeColor="text1"/>
        </w:rPr>
        <w:t>.</w:t>
      </w:r>
    </w:p>
    <w:p w14:paraId="582145EB" w14:textId="77777777" w:rsidR="00715C1D" w:rsidRPr="00775BF0" w:rsidRDefault="00715C1D" w:rsidP="00715C1D">
      <w:pPr>
        <w:spacing w:line="360" w:lineRule="auto"/>
        <w:rPr>
          <w:color w:val="000000" w:themeColor="text1"/>
        </w:rPr>
      </w:pPr>
    </w:p>
    <w:p w14:paraId="1BEC7EB2" w14:textId="15F98283" w:rsidR="00C235BE" w:rsidRPr="00775BF0" w:rsidRDefault="00C235BE" w:rsidP="00C42FAC">
      <w:pPr>
        <w:spacing w:line="360" w:lineRule="auto"/>
        <w:rPr>
          <w:color w:val="000000" w:themeColor="text1"/>
        </w:rPr>
      </w:pPr>
      <w:r w:rsidRPr="00775BF0">
        <w:rPr>
          <w:color w:val="000000" w:themeColor="text1"/>
        </w:rPr>
        <w:t>The</w:t>
      </w:r>
      <w:r w:rsidR="0047461E" w:rsidRPr="00775BF0">
        <w:rPr>
          <w:color w:val="000000" w:themeColor="text1"/>
        </w:rPr>
        <w:t xml:space="preserve"> </w:t>
      </w:r>
      <w:r w:rsidRPr="00775BF0">
        <w:rPr>
          <w:color w:val="000000" w:themeColor="text1"/>
        </w:rPr>
        <w:t xml:space="preserve">paradoxical nature of </w:t>
      </w:r>
      <w:r w:rsidR="002C3FA0" w:rsidRPr="00775BF0">
        <w:rPr>
          <w:color w:val="000000" w:themeColor="text1"/>
        </w:rPr>
        <w:t>cases</w:t>
      </w:r>
      <w:r w:rsidRPr="00775BF0">
        <w:rPr>
          <w:color w:val="000000" w:themeColor="text1"/>
        </w:rPr>
        <w:t xml:space="preserve"> of Moral Luck</w:t>
      </w:r>
      <w:r w:rsidR="0047461E" w:rsidRPr="00775BF0">
        <w:rPr>
          <w:color w:val="000000" w:themeColor="text1"/>
        </w:rPr>
        <w:t xml:space="preserve"> is clearly demonstrated</w:t>
      </w:r>
      <w:r w:rsidR="002C3FA0" w:rsidRPr="00775BF0">
        <w:rPr>
          <w:color w:val="000000" w:themeColor="text1"/>
        </w:rPr>
        <w:t xml:space="preserve"> here</w:t>
      </w:r>
      <w:r w:rsidR="00BA4B55" w:rsidRPr="00775BF0">
        <w:rPr>
          <w:color w:val="000000" w:themeColor="text1"/>
        </w:rPr>
        <w:t>;</w:t>
      </w:r>
      <w:r w:rsidRPr="00775BF0">
        <w:rPr>
          <w:color w:val="000000" w:themeColor="text1"/>
        </w:rPr>
        <w:t xml:space="preserve"> these three premises are true of such instances but are </w:t>
      </w:r>
      <w:r w:rsidR="00BA4B55" w:rsidRPr="00775BF0">
        <w:rPr>
          <w:color w:val="000000" w:themeColor="text1"/>
        </w:rPr>
        <w:t>in</w:t>
      </w:r>
      <w:r w:rsidRPr="00775BF0">
        <w:rPr>
          <w:color w:val="000000" w:themeColor="text1"/>
        </w:rPr>
        <w:t xml:space="preserve">compatible with each other.  </w:t>
      </w:r>
      <w:r w:rsidR="00C42FAC" w:rsidRPr="00775BF0">
        <w:rPr>
          <w:color w:val="000000" w:themeColor="text1"/>
        </w:rPr>
        <w:t>At the very least, (</w:t>
      </w:r>
      <w:r w:rsidR="00503B96" w:rsidRPr="00775BF0">
        <w:rPr>
          <w:color w:val="000000" w:themeColor="text1"/>
        </w:rPr>
        <w:t>III</w:t>
      </w:r>
      <w:r w:rsidR="00C42FAC" w:rsidRPr="00775BF0">
        <w:rPr>
          <w:color w:val="000000" w:themeColor="text1"/>
        </w:rPr>
        <w:t>) is incompatible with (</w:t>
      </w:r>
      <w:r w:rsidR="00503B96" w:rsidRPr="00775BF0">
        <w:rPr>
          <w:color w:val="000000" w:themeColor="text1"/>
        </w:rPr>
        <w:t>I</w:t>
      </w:r>
      <w:r w:rsidR="00C42FAC" w:rsidRPr="00775BF0">
        <w:rPr>
          <w:color w:val="000000" w:themeColor="text1"/>
        </w:rPr>
        <w:t>) and (</w:t>
      </w:r>
      <w:r w:rsidR="00503B96" w:rsidRPr="00775BF0">
        <w:rPr>
          <w:color w:val="000000" w:themeColor="text1"/>
        </w:rPr>
        <w:t>II</w:t>
      </w:r>
      <w:r w:rsidR="00C42FAC" w:rsidRPr="00775BF0">
        <w:rPr>
          <w:color w:val="000000" w:themeColor="text1"/>
        </w:rPr>
        <w:t xml:space="preserve">).  </w:t>
      </w:r>
      <w:r w:rsidRPr="00775BF0">
        <w:rPr>
          <w:color w:val="000000" w:themeColor="text1"/>
        </w:rPr>
        <w:t xml:space="preserve">In other words, </w:t>
      </w:r>
      <w:r w:rsidR="00C42FAC" w:rsidRPr="00775BF0">
        <w:rPr>
          <w:color w:val="000000" w:themeColor="text1"/>
        </w:rPr>
        <w:t>defining</w:t>
      </w:r>
      <w:r w:rsidRPr="00775BF0">
        <w:rPr>
          <w:color w:val="000000" w:themeColor="text1"/>
        </w:rPr>
        <w:t xml:space="preserve"> instance</w:t>
      </w:r>
      <w:r w:rsidR="00C42FAC" w:rsidRPr="00775BF0">
        <w:rPr>
          <w:color w:val="000000" w:themeColor="text1"/>
        </w:rPr>
        <w:t>s</w:t>
      </w:r>
      <w:r w:rsidRPr="00775BF0">
        <w:rPr>
          <w:color w:val="000000" w:themeColor="text1"/>
        </w:rPr>
        <w:t xml:space="preserve"> of Moral Luck creates a logical contradiction</w:t>
      </w:r>
      <w:r w:rsidR="003530E0" w:rsidRPr="00775BF0">
        <w:rPr>
          <w:color w:val="000000" w:themeColor="text1"/>
        </w:rPr>
        <w:t xml:space="preserve">, and I will here provide some examples that relate to each of these three contradictory premises in order to build a </w:t>
      </w:r>
      <w:r w:rsidR="00062449" w:rsidRPr="00775BF0">
        <w:rPr>
          <w:color w:val="000000" w:themeColor="text1"/>
        </w:rPr>
        <w:t>better picture of how this relates to real world events.</w:t>
      </w:r>
    </w:p>
    <w:p w14:paraId="5979CD40" w14:textId="59D5D5C9" w:rsidR="00293868" w:rsidRPr="00775BF0" w:rsidRDefault="00062449" w:rsidP="00C42FAC">
      <w:pPr>
        <w:spacing w:line="360" w:lineRule="auto"/>
        <w:rPr>
          <w:color w:val="000000" w:themeColor="text1"/>
        </w:rPr>
      </w:pPr>
      <w:r w:rsidRPr="00775BF0">
        <w:rPr>
          <w:color w:val="000000" w:themeColor="text1"/>
        </w:rPr>
        <w:tab/>
        <w:t xml:space="preserve">Imagine a scenario where my friend Sam and I have decided to shoot rifles at targets.  We have chosen to do so in my large back </w:t>
      </w:r>
      <w:r w:rsidR="004635C0" w:rsidRPr="00775BF0">
        <w:rPr>
          <w:color w:val="000000" w:themeColor="text1"/>
        </w:rPr>
        <w:t>garden,</w:t>
      </w:r>
      <w:r w:rsidRPr="00775BF0">
        <w:rPr>
          <w:color w:val="000000" w:themeColor="text1"/>
        </w:rPr>
        <w:t xml:space="preserve"> which is made up of several acres of land, where we can position the targets some fifty metres from where we will be firing the rifles.  The neighbour’s house also backs on to this </w:t>
      </w:r>
      <w:r w:rsidRPr="00775BF0">
        <w:rPr>
          <w:color w:val="000000" w:themeColor="text1"/>
        </w:rPr>
        <w:lastRenderedPageBreak/>
        <w:t xml:space="preserve">expanse of land and is something of a shared garden in as much as there is only a short and broken hedgerow separating what we deem to be our respective gardens.  I am quite friendly with the neighbouring family, and so we each regularly traverse the ‘border’ and both parties are happy to use it communally.  </w:t>
      </w:r>
      <w:r w:rsidR="004635C0" w:rsidRPr="00775BF0">
        <w:rPr>
          <w:color w:val="000000" w:themeColor="text1"/>
        </w:rPr>
        <w:t>Sam and I decide to gorge ourselves on testosterone-fuelled army play on a weekday in this particular instance, due to the fact that the neighbouring family is</w:t>
      </w:r>
      <w:r w:rsidR="008A4E41" w:rsidRPr="00775BF0">
        <w:rPr>
          <w:color w:val="000000" w:themeColor="text1"/>
        </w:rPr>
        <w:t>,</w:t>
      </w:r>
      <w:r w:rsidR="004635C0" w:rsidRPr="00775BF0">
        <w:rPr>
          <w:color w:val="000000" w:themeColor="text1"/>
        </w:rPr>
        <w:t xml:space="preserve"> more often than not</w:t>
      </w:r>
      <w:r w:rsidR="008A4E41" w:rsidRPr="00775BF0">
        <w:rPr>
          <w:color w:val="000000" w:themeColor="text1"/>
        </w:rPr>
        <w:t>,</w:t>
      </w:r>
      <w:r w:rsidR="004635C0" w:rsidRPr="00775BF0">
        <w:rPr>
          <w:color w:val="000000" w:themeColor="text1"/>
        </w:rPr>
        <w:t xml:space="preserve"> occupied with work and school during the weekdays – the parents and the</w:t>
      </w:r>
      <w:r w:rsidR="008A4E41" w:rsidRPr="00775BF0">
        <w:rPr>
          <w:color w:val="000000" w:themeColor="text1"/>
        </w:rPr>
        <w:t>ir teenage</w:t>
      </w:r>
      <w:r w:rsidR="004635C0" w:rsidRPr="00775BF0">
        <w:rPr>
          <w:color w:val="000000" w:themeColor="text1"/>
        </w:rPr>
        <w:t xml:space="preserve"> children, respectively.</w:t>
      </w:r>
      <w:r w:rsidR="008A4E41" w:rsidRPr="00775BF0">
        <w:rPr>
          <w:color w:val="000000" w:themeColor="text1"/>
        </w:rPr>
        <w:t xml:space="preserve">  On this particular day however, unbeknown to Sam and </w:t>
      </w:r>
      <w:r w:rsidR="00024648" w:rsidRPr="00775BF0">
        <w:rPr>
          <w:color w:val="000000" w:themeColor="text1"/>
        </w:rPr>
        <w:t>me</w:t>
      </w:r>
      <w:r w:rsidR="008A4E41" w:rsidRPr="00775BF0">
        <w:rPr>
          <w:color w:val="000000" w:themeColor="text1"/>
        </w:rPr>
        <w:t xml:space="preserve">, the children </w:t>
      </w:r>
      <w:r w:rsidR="008A4E41" w:rsidRPr="00775BF0">
        <w:rPr>
          <w:i/>
          <w:color w:val="000000" w:themeColor="text1"/>
        </w:rPr>
        <w:t>were</w:t>
      </w:r>
      <w:r w:rsidR="008A4E41" w:rsidRPr="00775BF0">
        <w:rPr>
          <w:color w:val="000000" w:themeColor="text1"/>
        </w:rPr>
        <w:t xml:space="preserve"> at home.  Their school was closed for teacher training sessions and were also about to go and play in the garden.  Once we </w:t>
      </w:r>
      <w:r w:rsidR="00BD0A5D" w:rsidRPr="00775BF0">
        <w:rPr>
          <w:color w:val="000000" w:themeColor="text1"/>
        </w:rPr>
        <w:t xml:space="preserve">start shooting at the targets, we fail to notice that the children have also come outside and started playing a game with each other; we thereby fail to notice the sudden danger that we pose by firing live ammunition just metres away from where the children are playing.  All of a sudden, one of the children runs through the hedgerow and into Sam’s line of fire.  Without having </w:t>
      </w:r>
      <w:r w:rsidR="002C3FA0" w:rsidRPr="00775BF0">
        <w:rPr>
          <w:color w:val="000000" w:themeColor="text1"/>
        </w:rPr>
        <w:t xml:space="preserve">time </w:t>
      </w:r>
      <w:r w:rsidR="00BD0A5D" w:rsidRPr="00775BF0">
        <w:rPr>
          <w:color w:val="000000" w:themeColor="text1"/>
        </w:rPr>
        <w:t xml:space="preserve">to realise what is happening, Sam continues to pull the trigger and fires a round toward </w:t>
      </w:r>
      <w:r w:rsidR="002C3FA0" w:rsidRPr="00775BF0">
        <w:rPr>
          <w:color w:val="000000" w:themeColor="text1"/>
        </w:rPr>
        <w:t>the</w:t>
      </w:r>
      <w:r w:rsidR="00BD0A5D" w:rsidRPr="00775BF0">
        <w:rPr>
          <w:color w:val="000000" w:themeColor="text1"/>
        </w:rPr>
        <w:t xml:space="preserve"> target.  The neighbour’s child runs straight into the path of the oncoming bullet and meets an untimely death.</w:t>
      </w:r>
      <w:r w:rsidR="00112ACC" w:rsidRPr="00775BF0">
        <w:rPr>
          <w:color w:val="000000" w:themeColor="text1"/>
        </w:rPr>
        <w:t xml:space="preserve">  The child’s parents run from the house alarmed by the distraught beckoning of the unharmed </w:t>
      </w:r>
      <w:r w:rsidR="00024648" w:rsidRPr="00775BF0">
        <w:rPr>
          <w:color w:val="000000" w:themeColor="text1"/>
        </w:rPr>
        <w:t>sibling and</w:t>
      </w:r>
      <w:r w:rsidR="00112ACC" w:rsidRPr="00775BF0">
        <w:rPr>
          <w:color w:val="000000" w:themeColor="text1"/>
        </w:rPr>
        <w:t xml:space="preserve"> are completely enveloped in a surge of emotions.  They lay their eyes upon the scene – the events that had previously unfolded have resulted in the fatal injury of their beloved child.  Sam is very aware that he is responsible for having fired the fatal round, despite the fact that it was never his intention to harm anyone.  The children’s parents immediately accuse both Sam </w:t>
      </w:r>
      <w:r w:rsidR="00112ACC" w:rsidRPr="00775BF0">
        <w:rPr>
          <w:i/>
          <w:color w:val="000000" w:themeColor="text1"/>
        </w:rPr>
        <w:t xml:space="preserve">and </w:t>
      </w:r>
      <w:r w:rsidR="00112ACC" w:rsidRPr="00775BF0">
        <w:rPr>
          <w:color w:val="000000" w:themeColor="text1"/>
        </w:rPr>
        <w:t xml:space="preserve">I for being misguided and </w:t>
      </w:r>
      <w:r w:rsidR="00A93D96" w:rsidRPr="00775BF0">
        <w:rPr>
          <w:color w:val="000000" w:themeColor="text1"/>
        </w:rPr>
        <w:t xml:space="preserve">for </w:t>
      </w:r>
      <w:r w:rsidR="00112ACC" w:rsidRPr="00775BF0">
        <w:rPr>
          <w:color w:val="000000" w:themeColor="text1"/>
        </w:rPr>
        <w:t>behaving in an unruly manner</w:t>
      </w:r>
      <w:r w:rsidR="00A93D96" w:rsidRPr="00775BF0">
        <w:rPr>
          <w:color w:val="000000" w:themeColor="text1"/>
        </w:rPr>
        <w:t>, and under their interrogation, Sam confesses to having been the one that fire</w:t>
      </w:r>
      <w:r w:rsidR="00293868" w:rsidRPr="00775BF0">
        <w:rPr>
          <w:color w:val="000000" w:themeColor="text1"/>
        </w:rPr>
        <w:t>d</w:t>
      </w:r>
      <w:r w:rsidR="00A93D96" w:rsidRPr="00775BF0">
        <w:rPr>
          <w:color w:val="000000" w:themeColor="text1"/>
        </w:rPr>
        <w:t xml:space="preserve"> the fatal round.  As a result, the parents immediately blame Sam for the outcome, even though the result did not follow from his intentions</w:t>
      </w:r>
      <w:r w:rsidR="002C3FA0" w:rsidRPr="00775BF0">
        <w:rPr>
          <w:color w:val="000000" w:themeColor="text1"/>
        </w:rPr>
        <w:t xml:space="preserve"> and occurred due to events beyond his control.</w:t>
      </w:r>
    </w:p>
    <w:p w14:paraId="0C419E53" w14:textId="1602E0F6" w:rsidR="00293868" w:rsidRPr="00775BF0" w:rsidRDefault="00293868" w:rsidP="00C42FAC">
      <w:pPr>
        <w:spacing w:line="360" w:lineRule="auto"/>
        <w:rPr>
          <w:color w:val="000000" w:themeColor="text1"/>
        </w:rPr>
      </w:pPr>
      <w:r w:rsidRPr="00775BF0">
        <w:rPr>
          <w:color w:val="000000" w:themeColor="text1"/>
        </w:rPr>
        <w:tab/>
        <w:t xml:space="preserve">To relate such a situation to the </w:t>
      </w:r>
      <w:r w:rsidR="004C75CC" w:rsidRPr="00775BF0">
        <w:rPr>
          <w:color w:val="000000" w:themeColor="text1"/>
        </w:rPr>
        <w:t xml:space="preserve">three paradoxical </w:t>
      </w:r>
      <w:r w:rsidR="002C3FA0" w:rsidRPr="00775BF0">
        <w:rPr>
          <w:color w:val="000000" w:themeColor="text1"/>
        </w:rPr>
        <w:t>premises</w:t>
      </w:r>
      <w:r w:rsidR="004C75CC" w:rsidRPr="00775BF0">
        <w:rPr>
          <w:color w:val="000000" w:themeColor="text1"/>
        </w:rPr>
        <w:t xml:space="preserve"> from the previous paragraph, it is fair to say that in accordance with (</w:t>
      </w:r>
      <w:r w:rsidR="00047D9B" w:rsidRPr="00775BF0">
        <w:rPr>
          <w:color w:val="000000" w:themeColor="text1"/>
        </w:rPr>
        <w:t>I</w:t>
      </w:r>
      <w:r w:rsidR="004C75CC" w:rsidRPr="00775BF0">
        <w:rPr>
          <w:color w:val="000000" w:themeColor="text1"/>
        </w:rPr>
        <w:t xml:space="preserve">), Sam </w:t>
      </w:r>
      <w:r w:rsidR="00471CAB" w:rsidRPr="00775BF0">
        <w:rPr>
          <w:color w:val="000000" w:themeColor="text1"/>
        </w:rPr>
        <w:t>is not</w:t>
      </w:r>
      <w:r w:rsidR="004C75CC" w:rsidRPr="00775BF0">
        <w:rPr>
          <w:color w:val="000000" w:themeColor="text1"/>
        </w:rPr>
        <w:t xml:space="preserve"> responsible for the fact that the children’s school was closed on that particular day; that is something that is clearly beyond </w:t>
      </w:r>
      <w:r w:rsidR="009A1D62" w:rsidRPr="00775BF0">
        <w:rPr>
          <w:color w:val="000000" w:themeColor="text1"/>
        </w:rPr>
        <w:t>his</w:t>
      </w:r>
      <w:r w:rsidR="004C75CC" w:rsidRPr="00775BF0">
        <w:rPr>
          <w:color w:val="000000" w:themeColor="text1"/>
        </w:rPr>
        <w:t xml:space="preserve"> control</w:t>
      </w:r>
      <w:r w:rsidR="00583026" w:rsidRPr="00775BF0">
        <w:rPr>
          <w:color w:val="000000" w:themeColor="text1"/>
        </w:rPr>
        <w:t xml:space="preserve"> and something that </w:t>
      </w:r>
      <w:r w:rsidR="009A1D62" w:rsidRPr="00775BF0">
        <w:rPr>
          <w:color w:val="000000" w:themeColor="text1"/>
        </w:rPr>
        <w:t>he could not</w:t>
      </w:r>
      <w:r w:rsidR="00583026" w:rsidRPr="00775BF0">
        <w:rPr>
          <w:color w:val="000000" w:themeColor="text1"/>
        </w:rPr>
        <w:t xml:space="preserve"> be blamed for, especially as </w:t>
      </w:r>
      <w:r w:rsidR="009A1D62" w:rsidRPr="00775BF0">
        <w:rPr>
          <w:color w:val="000000" w:themeColor="text1"/>
        </w:rPr>
        <w:t>he is</w:t>
      </w:r>
      <w:r w:rsidR="00583026" w:rsidRPr="00775BF0">
        <w:rPr>
          <w:color w:val="000000" w:themeColor="text1"/>
        </w:rPr>
        <w:t xml:space="preserve"> not responsible for the fact</w:t>
      </w:r>
      <w:r w:rsidR="004C75CC" w:rsidRPr="00775BF0">
        <w:rPr>
          <w:color w:val="000000" w:themeColor="text1"/>
        </w:rPr>
        <w:t>.  In accordance with (</w:t>
      </w:r>
      <w:r w:rsidR="00047D9B" w:rsidRPr="00775BF0">
        <w:rPr>
          <w:color w:val="000000" w:themeColor="text1"/>
        </w:rPr>
        <w:t>II</w:t>
      </w:r>
      <w:r w:rsidR="004C75CC" w:rsidRPr="00775BF0">
        <w:rPr>
          <w:color w:val="000000" w:themeColor="text1"/>
        </w:rPr>
        <w:t xml:space="preserve">), the fact that the child ran into Sam’s line of fire is </w:t>
      </w:r>
      <w:r w:rsidR="00583026" w:rsidRPr="00775BF0">
        <w:rPr>
          <w:color w:val="000000" w:themeColor="text1"/>
        </w:rPr>
        <w:t>an unlucky event.  (Unlucky in this sense as it incurred a detrimental outcome for the innocent child</w:t>
      </w:r>
      <w:r w:rsidR="00471CAB" w:rsidRPr="00775BF0">
        <w:rPr>
          <w:color w:val="000000" w:themeColor="text1"/>
        </w:rPr>
        <w:t xml:space="preserve">.  It </w:t>
      </w:r>
      <w:r w:rsidR="00583026" w:rsidRPr="00775BF0">
        <w:rPr>
          <w:color w:val="000000" w:themeColor="text1"/>
        </w:rPr>
        <w:t xml:space="preserve">also has detrimental </w:t>
      </w:r>
      <w:r w:rsidR="00583026" w:rsidRPr="00775BF0">
        <w:rPr>
          <w:color w:val="000000" w:themeColor="text1"/>
        </w:rPr>
        <w:lastRenderedPageBreak/>
        <w:t>ramifications for Sam – the perceived perpetrator – for obvious reasons</w:t>
      </w:r>
      <w:r w:rsidR="00471CAB" w:rsidRPr="00775BF0">
        <w:rPr>
          <w:color w:val="000000" w:themeColor="text1"/>
        </w:rPr>
        <w:t xml:space="preserve">.  Sam is surely to be traumatised </w:t>
      </w:r>
      <w:r w:rsidR="000E5B5C" w:rsidRPr="00775BF0">
        <w:rPr>
          <w:color w:val="000000" w:themeColor="text1"/>
        </w:rPr>
        <w:t>when he realises</w:t>
      </w:r>
      <w:r w:rsidR="00471CAB" w:rsidRPr="00775BF0">
        <w:rPr>
          <w:color w:val="000000" w:themeColor="text1"/>
        </w:rPr>
        <w:t xml:space="preserve"> for what he is responsible, and </w:t>
      </w:r>
      <w:r w:rsidR="00FB4EE7" w:rsidRPr="00775BF0">
        <w:rPr>
          <w:color w:val="000000" w:themeColor="text1"/>
        </w:rPr>
        <w:t xml:space="preserve">that he </w:t>
      </w:r>
      <w:r w:rsidR="00471CAB" w:rsidRPr="00775BF0">
        <w:rPr>
          <w:color w:val="000000" w:themeColor="text1"/>
        </w:rPr>
        <w:t xml:space="preserve">may suffer a punishment appropriated to the severity of the legally defined crime he has committed.)  And so, as it stands, we establish that Sam is not to blame for events beyond his control, including both the closing of the school </w:t>
      </w:r>
      <w:r w:rsidR="00471CAB" w:rsidRPr="00775BF0">
        <w:rPr>
          <w:i/>
          <w:color w:val="000000" w:themeColor="text1"/>
        </w:rPr>
        <w:t>and</w:t>
      </w:r>
      <w:r w:rsidR="00471CAB" w:rsidRPr="00775BF0">
        <w:rPr>
          <w:color w:val="000000" w:themeColor="text1"/>
        </w:rPr>
        <w:t xml:space="preserve"> for the child running into his line of fire – that is where the straightforward nature of examining the matters of fact of a situation, ceases to be.</w:t>
      </w:r>
      <w:r w:rsidR="004E4CD5" w:rsidRPr="00775BF0">
        <w:rPr>
          <w:color w:val="000000" w:themeColor="text1"/>
        </w:rPr>
        <w:t xml:space="preserve">  </w:t>
      </w:r>
      <w:r w:rsidR="003B7CD3" w:rsidRPr="00775BF0">
        <w:rPr>
          <w:color w:val="000000" w:themeColor="text1"/>
        </w:rPr>
        <w:t xml:space="preserve">Despite the fact that Sam </w:t>
      </w:r>
      <w:r w:rsidR="003B7CD3" w:rsidRPr="00775BF0">
        <w:rPr>
          <w:i/>
          <w:iCs/>
          <w:color w:val="000000" w:themeColor="text1"/>
        </w:rPr>
        <w:t>is</w:t>
      </w:r>
      <w:r w:rsidR="003B7CD3" w:rsidRPr="00775BF0">
        <w:rPr>
          <w:color w:val="000000" w:themeColor="text1"/>
        </w:rPr>
        <w:t xml:space="preserve"> responsible for firing a rifle without first checking if it was safe to do so, we were both under the impression that there was no need to take any such precautions – therefore, from Sam’s perspective, the unlucky event in this instance was the child running into his line of fire.  The </w:t>
      </w:r>
      <w:r w:rsidR="00F568A0" w:rsidRPr="00775BF0">
        <w:rPr>
          <w:color w:val="000000" w:themeColor="text1"/>
        </w:rPr>
        <w:t>neighbours would surely also see it this way; if the unlucky event had been that Sam had decided to fire a rifle as their child was running across the garden, then putting the firing of the rifle down to luck would relieve Sam of his responsibility in the matter.  Therefore</w:t>
      </w:r>
      <w:r w:rsidR="00EA5202" w:rsidRPr="00775BF0">
        <w:rPr>
          <w:color w:val="000000" w:themeColor="text1"/>
        </w:rPr>
        <w:t>,</w:t>
      </w:r>
      <w:r w:rsidR="00F568A0" w:rsidRPr="00775BF0">
        <w:rPr>
          <w:color w:val="000000" w:themeColor="text1"/>
        </w:rPr>
        <w:t xml:space="preserve"> it is the child’s running that retains the unlucky characteristic, and so w</w:t>
      </w:r>
      <w:r w:rsidR="004E4CD5" w:rsidRPr="00775BF0">
        <w:rPr>
          <w:color w:val="000000" w:themeColor="text1"/>
        </w:rPr>
        <w:t>hat follows is characterised by premise (</w:t>
      </w:r>
      <w:r w:rsidR="00047D9B" w:rsidRPr="00775BF0">
        <w:rPr>
          <w:color w:val="000000" w:themeColor="text1"/>
        </w:rPr>
        <w:t>III</w:t>
      </w:r>
      <w:r w:rsidR="004E4CD5" w:rsidRPr="00775BF0">
        <w:rPr>
          <w:color w:val="000000" w:themeColor="text1"/>
        </w:rPr>
        <w:t xml:space="preserve">); Sam </w:t>
      </w:r>
      <w:r w:rsidR="004E4CD5" w:rsidRPr="00775BF0">
        <w:rPr>
          <w:i/>
          <w:color w:val="000000" w:themeColor="text1"/>
        </w:rPr>
        <w:t>is</w:t>
      </w:r>
      <w:r w:rsidR="004E4CD5" w:rsidRPr="00775BF0">
        <w:rPr>
          <w:color w:val="000000" w:themeColor="text1"/>
        </w:rPr>
        <w:t xml:space="preserve"> blamed for an event which was beyond his control</w:t>
      </w:r>
      <w:r w:rsidR="00FB4EE7" w:rsidRPr="00775BF0">
        <w:rPr>
          <w:color w:val="000000" w:themeColor="text1"/>
        </w:rPr>
        <w:t>.  This</w:t>
      </w:r>
      <w:r w:rsidR="004E4CD5" w:rsidRPr="00775BF0">
        <w:rPr>
          <w:color w:val="000000" w:themeColor="text1"/>
        </w:rPr>
        <w:t xml:space="preserve"> is somewhat justified by what I mentioned in the introduction, namely that we can be </w:t>
      </w:r>
      <w:r w:rsidR="004E4CD5" w:rsidRPr="00775BF0">
        <w:rPr>
          <w:i/>
          <w:color w:val="000000" w:themeColor="text1"/>
        </w:rPr>
        <w:t>responsible</w:t>
      </w:r>
      <w:r w:rsidR="004E4CD5" w:rsidRPr="00775BF0">
        <w:rPr>
          <w:color w:val="000000" w:themeColor="text1"/>
        </w:rPr>
        <w:t xml:space="preserve"> for a particular outcome, </w:t>
      </w:r>
      <w:r w:rsidR="00FB4EE7" w:rsidRPr="00775BF0">
        <w:rPr>
          <w:color w:val="000000" w:themeColor="text1"/>
        </w:rPr>
        <w:t xml:space="preserve">following </w:t>
      </w:r>
      <w:r w:rsidR="004E4CD5" w:rsidRPr="00775BF0">
        <w:rPr>
          <w:color w:val="000000" w:themeColor="text1"/>
        </w:rPr>
        <w:t xml:space="preserve">from which, on occasion, we can also be </w:t>
      </w:r>
      <w:r w:rsidR="004E4CD5" w:rsidRPr="00775BF0">
        <w:rPr>
          <w:i/>
          <w:color w:val="000000" w:themeColor="text1"/>
        </w:rPr>
        <w:t>blamed</w:t>
      </w:r>
      <w:r w:rsidR="004E4CD5" w:rsidRPr="00775BF0">
        <w:rPr>
          <w:color w:val="000000" w:themeColor="text1"/>
        </w:rPr>
        <w:t xml:space="preserve"> for the outcome.  This is whe</w:t>
      </w:r>
      <w:r w:rsidR="004C3345" w:rsidRPr="00775BF0">
        <w:rPr>
          <w:color w:val="000000" w:themeColor="text1"/>
        </w:rPr>
        <w:t>n</w:t>
      </w:r>
      <w:r w:rsidR="004E4CD5" w:rsidRPr="00775BF0">
        <w:rPr>
          <w:color w:val="000000" w:themeColor="text1"/>
        </w:rPr>
        <w:t xml:space="preserve"> </w:t>
      </w:r>
      <w:r w:rsidR="00FB4EE7" w:rsidRPr="00775BF0">
        <w:rPr>
          <w:color w:val="000000" w:themeColor="text1"/>
        </w:rPr>
        <w:t>acknowledging</w:t>
      </w:r>
      <w:r w:rsidR="004E4CD5" w:rsidRPr="00775BF0">
        <w:rPr>
          <w:color w:val="000000" w:themeColor="text1"/>
        </w:rPr>
        <w:t xml:space="preserve"> </w:t>
      </w:r>
      <w:r w:rsidR="00EA5202" w:rsidRPr="00775BF0">
        <w:rPr>
          <w:color w:val="000000" w:themeColor="text1"/>
        </w:rPr>
        <w:t>the fact that there may be no</w:t>
      </w:r>
      <w:r w:rsidR="004E4CD5" w:rsidRPr="00775BF0">
        <w:rPr>
          <w:color w:val="000000" w:themeColor="text1"/>
        </w:rPr>
        <w:t xml:space="preserve"> distinction between responsibility and blameworthiness is crucial</w:t>
      </w:r>
      <w:r w:rsidR="004C3345" w:rsidRPr="00775BF0">
        <w:rPr>
          <w:color w:val="000000" w:themeColor="text1"/>
        </w:rPr>
        <w:t xml:space="preserve">, and it is highly important to remember that responsibility alone </w:t>
      </w:r>
      <w:r w:rsidR="00EA5202" w:rsidRPr="00775BF0">
        <w:rPr>
          <w:color w:val="000000" w:themeColor="text1"/>
        </w:rPr>
        <w:t>may well be</w:t>
      </w:r>
      <w:r w:rsidR="004C3345" w:rsidRPr="00775BF0">
        <w:rPr>
          <w:color w:val="000000" w:themeColor="text1"/>
        </w:rPr>
        <w:t xml:space="preserve"> a sufficient condition for blameworthiness.</w:t>
      </w:r>
    </w:p>
    <w:p w14:paraId="465217AB" w14:textId="20A3FB44" w:rsidR="00401FB7" w:rsidRPr="00775BF0" w:rsidRDefault="009A1D62" w:rsidP="00C42FAC">
      <w:pPr>
        <w:spacing w:line="360" w:lineRule="auto"/>
        <w:rPr>
          <w:color w:val="000000" w:themeColor="text1"/>
        </w:rPr>
      </w:pPr>
      <w:r w:rsidRPr="00775BF0">
        <w:rPr>
          <w:color w:val="000000" w:themeColor="text1"/>
        </w:rPr>
        <w:tab/>
      </w:r>
    </w:p>
    <w:p w14:paraId="7AC8E3EE" w14:textId="420DE380" w:rsidR="009A1D62" w:rsidRPr="00775BF0" w:rsidRDefault="00024648" w:rsidP="00712864">
      <w:pPr>
        <w:spacing w:line="360" w:lineRule="auto"/>
        <w:ind w:firstLine="360"/>
        <w:rPr>
          <w:color w:val="000000" w:themeColor="text1"/>
        </w:rPr>
      </w:pPr>
      <w:r w:rsidRPr="00775BF0">
        <w:rPr>
          <w:color w:val="000000" w:themeColor="text1"/>
        </w:rPr>
        <w:t xml:space="preserve">It is difficult to know what exactly accompanies the responsibility </w:t>
      </w:r>
      <w:r w:rsidR="00593C86" w:rsidRPr="00775BF0">
        <w:rPr>
          <w:color w:val="000000" w:themeColor="text1"/>
        </w:rPr>
        <w:t xml:space="preserve">of a moral agent </w:t>
      </w:r>
      <w:r w:rsidRPr="00775BF0">
        <w:rPr>
          <w:color w:val="000000" w:themeColor="text1"/>
        </w:rPr>
        <w:t xml:space="preserve">which then </w:t>
      </w:r>
      <w:r w:rsidR="00593C86" w:rsidRPr="00775BF0">
        <w:rPr>
          <w:color w:val="000000" w:themeColor="text1"/>
        </w:rPr>
        <w:t xml:space="preserve">means their responsibility </w:t>
      </w:r>
      <w:r w:rsidRPr="00775BF0">
        <w:rPr>
          <w:color w:val="000000" w:themeColor="text1"/>
        </w:rPr>
        <w:t xml:space="preserve">attains to blameworthiness.  In the rifle incident, </w:t>
      </w:r>
      <w:r w:rsidR="00593C86" w:rsidRPr="00775BF0">
        <w:rPr>
          <w:color w:val="000000" w:themeColor="text1"/>
        </w:rPr>
        <w:t>it may simply be that the persons affected – i.e. the fallen child’s family – are able to identify the agent responsible for the death</w:t>
      </w:r>
      <w:r w:rsidR="007875CC" w:rsidRPr="00775BF0">
        <w:rPr>
          <w:color w:val="000000" w:themeColor="text1"/>
        </w:rPr>
        <w:t xml:space="preserve"> rather quickly a</w:t>
      </w:r>
      <w:r w:rsidR="00401FB7" w:rsidRPr="00775BF0">
        <w:rPr>
          <w:color w:val="000000" w:themeColor="text1"/>
        </w:rPr>
        <w:t>n</w:t>
      </w:r>
      <w:r w:rsidR="007875CC" w:rsidRPr="00775BF0">
        <w:rPr>
          <w:color w:val="000000" w:themeColor="text1"/>
        </w:rPr>
        <w:t>d effortlessly</w:t>
      </w:r>
      <w:r w:rsidR="00593C86" w:rsidRPr="00775BF0">
        <w:rPr>
          <w:color w:val="000000" w:themeColor="text1"/>
        </w:rPr>
        <w:t xml:space="preserve">, and so this then </w:t>
      </w:r>
      <w:r w:rsidR="007875CC" w:rsidRPr="00775BF0">
        <w:rPr>
          <w:color w:val="000000" w:themeColor="text1"/>
        </w:rPr>
        <w:t>entails</w:t>
      </w:r>
      <w:r w:rsidR="00593C86" w:rsidRPr="00775BF0">
        <w:rPr>
          <w:color w:val="000000" w:themeColor="text1"/>
        </w:rPr>
        <w:t xml:space="preserve"> </w:t>
      </w:r>
      <w:r w:rsidR="007875CC" w:rsidRPr="00775BF0">
        <w:rPr>
          <w:color w:val="000000" w:themeColor="text1"/>
        </w:rPr>
        <w:t>the</w:t>
      </w:r>
      <w:r w:rsidR="00593C86" w:rsidRPr="00775BF0">
        <w:rPr>
          <w:color w:val="000000" w:themeColor="text1"/>
        </w:rPr>
        <w:t xml:space="preserve"> existential implication of </w:t>
      </w:r>
      <w:r w:rsidR="00593C86" w:rsidRPr="00775BF0">
        <w:rPr>
          <w:i/>
          <w:color w:val="000000" w:themeColor="text1"/>
        </w:rPr>
        <w:t>attributing</w:t>
      </w:r>
      <w:r w:rsidR="00593C86" w:rsidRPr="00775BF0">
        <w:rPr>
          <w:color w:val="000000" w:themeColor="text1"/>
        </w:rPr>
        <w:t xml:space="preserve"> blameworthiness to him.</w:t>
      </w:r>
      <w:r w:rsidR="007875CC" w:rsidRPr="00775BF0">
        <w:rPr>
          <w:color w:val="000000" w:themeColor="text1"/>
        </w:rPr>
        <w:t xml:space="preserve">  This seems rather unfair by all accounts as Sam could have fled the scene following the fatal rifle injury, leaving the neighbouring parents no wiser as to who the responsible person was.  Intuitively, this doesn’t strike me as being key to alleviating Sam’s blameworthi</w:t>
      </w:r>
      <w:r w:rsidR="00281C82" w:rsidRPr="00775BF0">
        <w:rPr>
          <w:color w:val="000000" w:themeColor="text1"/>
        </w:rPr>
        <w:t>n</w:t>
      </w:r>
      <w:r w:rsidR="007875CC" w:rsidRPr="00775BF0">
        <w:rPr>
          <w:color w:val="000000" w:themeColor="text1"/>
        </w:rPr>
        <w:t>ess.</w:t>
      </w:r>
      <w:r w:rsidR="00281C82" w:rsidRPr="00775BF0">
        <w:rPr>
          <w:color w:val="000000" w:themeColor="text1"/>
        </w:rPr>
        <w:t xml:space="preserve">  I would </w:t>
      </w:r>
      <w:r w:rsidR="00EA5202" w:rsidRPr="00775BF0">
        <w:rPr>
          <w:color w:val="000000" w:themeColor="text1"/>
        </w:rPr>
        <w:t>find</w:t>
      </w:r>
      <w:r w:rsidR="00281C82" w:rsidRPr="00775BF0">
        <w:rPr>
          <w:color w:val="000000" w:themeColor="text1"/>
        </w:rPr>
        <w:t xml:space="preserve"> Sam </w:t>
      </w:r>
      <w:r w:rsidR="00EA5202" w:rsidRPr="00775BF0">
        <w:rPr>
          <w:color w:val="000000" w:themeColor="text1"/>
        </w:rPr>
        <w:t xml:space="preserve">responsible and blameworthy </w:t>
      </w:r>
      <w:r w:rsidR="00281C82" w:rsidRPr="00775BF0">
        <w:rPr>
          <w:color w:val="000000" w:themeColor="text1"/>
        </w:rPr>
        <w:t xml:space="preserve">(even though I might be more sympathetic to him as his friend), and the parents would still be able to interrogate me and their surviving child in order to find out </w:t>
      </w:r>
      <w:r w:rsidR="00281C82" w:rsidRPr="00775BF0">
        <w:rPr>
          <w:color w:val="000000" w:themeColor="text1"/>
        </w:rPr>
        <w:lastRenderedPageBreak/>
        <w:t>who exactly was responsible.</w:t>
      </w:r>
      <w:r w:rsidR="000E1082" w:rsidRPr="00775BF0">
        <w:rPr>
          <w:color w:val="000000" w:themeColor="text1"/>
        </w:rPr>
        <w:t xml:space="preserve">  Despite the interference of luck in the rifle shooting, Sam </w:t>
      </w:r>
      <w:r w:rsidR="00712864" w:rsidRPr="00775BF0">
        <w:rPr>
          <w:color w:val="000000" w:themeColor="text1"/>
        </w:rPr>
        <w:t>is</w:t>
      </w:r>
      <w:r w:rsidR="000E1082" w:rsidRPr="00775BF0">
        <w:rPr>
          <w:color w:val="000000" w:themeColor="text1"/>
        </w:rPr>
        <w:t xml:space="preserve"> nevertheless responsible for wrongdoing.  Rudy Hiller has a response to the problem of moral luck which focuses on wrongdoing and attempts to dissolve the paradox by further analysing the logical clash between the control principle and outcomes involving moral responsibility and blameworthiness.  His response may be key to understanding exactly </w:t>
      </w:r>
      <w:r w:rsidR="000E1082" w:rsidRPr="00775BF0">
        <w:rPr>
          <w:i/>
          <w:iCs/>
          <w:color w:val="000000" w:themeColor="text1"/>
        </w:rPr>
        <w:t>what</w:t>
      </w:r>
      <w:r w:rsidR="000E1082" w:rsidRPr="00775BF0">
        <w:rPr>
          <w:color w:val="000000" w:themeColor="text1"/>
        </w:rPr>
        <w:t xml:space="preserve"> makes an individual’s responsibility attain to blameworthiness, and I shall consider Hiller’s argument in the following section.</w:t>
      </w:r>
    </w:p>
    <w:p w14:paraId="29DD86E9" w14:textId="77777777" w:rsidR="00C45B1B" w:rsidRPr="00775BF0" w:rsidRDefault="00C45B1B" w:rsidP="00712864">
      <w:pPr>
        <w:spacing w:line="360" w:lineRule="auto"/>
        <w:ind w:firstLine="360"/>
        <w:rPr>
          <w:color w:val="000000" w:themeColor="text1"/>
        </w:rPr>
      </w:pPr>
    </w:p>
    <w:p w14:paraId="7A06EF70" w14:textId="771C84BC" w:rsidR="000E1082" w:rsidRPr="00775BF0" w:rsidRDefault="000E1082" w:rsidP="00BE3037">
      <w:pPr>
        <w:spacing w:line="360" w:lineRule="auto"/>
        <w:rPr>
          <w:color w:val="000000" w:themeColor="text1"/>
        </w:rPr>
      </w:pPr>
    </w:p>
    <w:p w14:paraId="1C1D139D" w14:textId="100BEFEC" w:rsidR="000E1082" w:rsidRPr="00775BF0" w:rsidRDefault="000E1082" w:rsidP="00BE3037">
      <w:pPr>
        <w:pStyle w:val="ListParagraph"/>
        <w:numPr>
          <w:ilvl w:val="0"/>
          <w:numId w:val="2"/>
        </w:numPr>
        <w:spacing w:line="360" w:lineRule="auto"/>
        <w:rPr>
          <w:b/>
          <w:bCs/>
          <w:color w:val="000000" w:themeColor="text1"/>
          <w:sz w:val="28"/>
          <w:szCs w:val="28"/>
          <w:u w:val="single"/>
        </w:rPr>
      </w:pPr>
      <w:r w:rsidRPr="00775BF0">
        <w:rPr>
          <w:b/>
          <w:bCs/>
          <w:color w:val="000000" w:themeColor="text1"/>
          <w:sz w:val="28"/>
          <w:szCs w:val="28"/>
          <w:u w:val="single"/>
        </w:rPr>
        <w:t>Hiller’s Fair Opportunity Account of Control</w:t>
      </w:r>
    </w:p>
    <w:p w14:paraId="34FFF72B" w14:textId="7DCC1898" w:rsidR="000E1082" w:rsidRPr="00775BF0" w:rsidRDefault="000E1082" w:rsidP="00BE3037">
      <w:pPr>
        <w:spacing w:line="360" w:lineRule="auto"/>
        <w:rPr>
          <w:b/>
          <w:bCs/>
          <w:color w:val="000000" w:themeColor="text1"/>
          <w:sz w:val="28"/>
          <w:szCs w:val="28"/>
          <w:u w:val="single"/>
        </w:rPr>
      </w:pPr>
    </w:p>
    <w:p w14:paraId="56904285" w14:textId="0B90FD8D" w:rsidR="00BE3037" w:rsidRPr="00775BF0" w:rsidRDefault="00AA0437" w:rsidP="00BE3037">
      <w:pPr>
        <w:spacing w:line="360" w:lineRule="auto"/>
        <w:ind w:firstLine="360"/>
        <w:rPr>
          <w:color w:val="000000" w:themeColor="text1"/>
        </w:rPr>
      </w:pPr>
      <w:r>
        <w:rPr>
          <w:color w:val="000000" w:themeColor="text1"/>
        </w:rPr>
        <w:t xml:space="preserve">Fernando </w:t>
      </w:r>
      <w:r w:rsidR="000E1082" w:rsidRPr="00775BF0">
        <w:rPr>
          <w:color w:val="000000" w:themeColor="text1"/>
        </w:rPr>
        <w:t>Rudy Hiller argues that the control principle can be put under the microscope in order to make clear exactly what constitutes a proper application of it.  If</w:t>
      </w:r>
      <w:r w:rsidR="0034213D" w:rsidRPr="00775BF0">
        <w:rPr>
          <w:color w:val="000000" w:themeColor="text1"/>
        </w:rPr>
        <w:t>,</w:t>
      </w:r>
      <w:r w:rsidR="000E1082" w:rsidRPr="00775BF0">
        <w:rPr>
          <w:color w:val="000000" w:themeColor="text1"/>
        </w:rPr>
        <w:t xml:space="preserve"> without further analysis, we apply the control principle improperly then we may </w:t>
      </w:r>
      <w:r w:rsidR="0034213D" w:rsidRPr="00775BF0">
        <w:rPr>
          <w:color w:val="000000" w:themeColor="text1"/>
        </w:rPr>
        <w:t xml:space="preserve">be </w:t>
      </w:r>
      <w:r w:rsidR="000E1082" w:rsidRPr="00775BF0">
        <w:rPr>
          <w:color w:val="000000" w:themeColor="text1"/>
        </w:rPr>
        <w:t>needlessly exposing all manner of circumstances to the problem of moral luck</w:t>
      </w:r>
      <w:r w:rsidR="0034213D" w:rsidRPr="00775BF0">
        <w:rPr>
          <w:color w:val="000000" w:themeColor="text1"/>
        </w:rPr>
        <w:t>,</w:t>
      </w:r>
      <w:r w:rsidR="00224DC4" w:rsidRPr="00775BF0">
        <w:rPr>
          <w:color w:val="000000" w:themeColor="text1"/>
        </w:rPr>
        <w:t xml:space="preserve"> when in fact further attention may need to be paid to the c</w:t>
      </w:r>
      <w:r w:rsidR="0034213D" w:rsidRPr="00775BF0">
        <w:rPr>
          <w:color w:val="000000" w:themeColor="text1"/>
        </w:rPr>
        <w:t>onditions</w:t>
      </w:r>
      <w:r w:rsidR="00224DC4" w:rsidRPr="00775BF0">
        <w:rPr>
          <w:color w:val="000000" w:themeColor="text1"/>
        </w:rPr>
        <w:t xml:space="preserve"> </w:t>
      </w:r>
      <w:r w:rsidR="0034213D" w:rsidRPr="00775BF0">
        <w:rPr>
          <w:color w:val="000000" w:themeColor="text1"/>
        </w:rPr>
        <w:t>under</w:t>
      </w:r>
      <w:r w:rsidR="00224DC4" w:rsidRPr="00775BF0">
        <w:rPr>
          <w:color w:val="000000" w:themeColor="text1"/>
        </w:rPr>
        <w:t xml:space="preserve"> which we assign proper control to a moral agent.  H</w:t>
      </w:r>
      <w:r w:rsidR="0034213D" w:rsidRPr="00775BF0">
        <w:rPr>
          <w:color w:val="000000" w:themeColor="text1"/>
        </w:rPr>
        <w:t>iller</w:t>
      </w:r>
      <w:r w:rsidR="00224DC4" w:rsidRPr="00775BF0">
        <w:rPr>
          <w:color w:val="000000" w:themeColor="text1"/>
        </w:rPr>
        <w:t xml:space="preserve"> argues that the “apparent paradox emerges only because [Nagel] assumes that attributions of responsibility require agents to have total control over their actions”</w:t>
      </w:r>
      <w:r w:rsidR="00224DC4" w:rsidRPr="00775BF0">
        <w:rPr>
          <w:rStyle w:val="FootnoteReference"/>
          <w:color w:val="000000" w:themeColor="text1"/>
        </w:rPr>
        <w:footnoteReference w:id="9"/>
      </w:r>
      <w:r w:rsidR="004C59A6" w:rsidRPr="00775BF0">
        <w:rPr>
          <w:color w:val="000000" w:themeColor="text1"/>
        </w:rPr>
        <w:t>.  This comes from Nagel’s view of the self, and how he believes that attempting to view ourselves from an objective perspective “encourages our aspirations of autonomy by giving us the sense that we ought to be able to encompass ourselves completely, and thus become the absolute source of what we do”</w:t>
      </w:r>
      <w:r w:rsidR="004C59A6" w:rsidRPr="00775BF0">
        <w:rPr>
          <w:rStyle w:val="FootnoteReference"/>
          <w:color w:val="000000" w:themeColor="text1"/>
        </w:rPr>
        <w:footnoteReference w:id="10"/>
      </w:r>
      <w:r w:rsidR="004C59A6" w:rsidRPr="00775BF0">
        <w:rPr>
          <w:color w:val="000000" w:themeColor="text1"/>
        </w:rPr>
        <w:t xml:space="preserve">.  </w:t>
      </w:r>
      <w:r w:rsidR="00A970C9" w:rsidRPr="00775BF0">
        <w:rPr>
          <w:color w:val="000000" w:themeColor="text1"/>
        </w:rPr>
        <w:t>This ties in nicely with Nagel’s view regarding resultant luck</w:t>
      </w:r>
      <w:r w:rsidR="0034213D" w:rsidRPr="00775BF0">
        <w:rPr>
          <w:color w:val="000000" w:themeColor="text1"/>
        </w:rPr>
        <w:t>;</w:t>
      </w:r>
      <w:r w:rsidR="00A970C9" w:rsidRPr="00775BF0">
        <w:rPr>
          <w:color w:val="000000" w:themeColor="text1"/>
        </w:rPr>
        <w:t xml:space="preserve"> that how things turn out determine what the moral agent has done.</w:t>
      </w:r>
      <w:r w:rsidR="00443C2D" w:rsidRPr="00775BF0">
        <w:rPr>
          <w:color w:val="000000" w:themeColor="text1"/>
        </w:rPr>
        <w:t xml:space="preserve">  In Sam’s case regarding the child’s death, if ‘how things turn out’ determine what Sam has done, then he has killed a child, and in viewing himself objectively would also deem himself the absolute source of those consequences.</w:t>
      </w:r>
      <w:r w:rsidR="00A970C9" w:rsidRPr="00775BF0">
        <w:rPr>
          <w:color w:val="000000" w:themeColor="text1"/>
        </w:rPr>
        <w:t xml:space="preserve">  </w:t>
      </w:r>
      <w:r w:rsidR="004C59A6" w:rsidRPr="00775BF0">
        <w:rPr>
          <w:color w:val="000000" w:themeColor="text1"/>
        </w:rPr>
        <w:t>Hiller’s point is</w:t>
      </w:r>
      <w:r w:rsidR="00A970C9" w:rsidRPr="00775BF0">
        <w:rPr>
          <w:color w:val="000000" w:themeColor="text1"/>
        </w:rPr>
        <w:t>,</w:t>
      </w:r>
      <w:r w:rsidR="004C59A6" w:rsidRPr="00775BF0">
        <w:rPr>
          <w:color w:val="000000" w:themeColor="text1"/>
        </w:rPr>
        <w:t xml:space="preserve"> that it should be recognised that this attempt to view ourselves in such a manner is </w:t>
      </w:r>
      <w:r w:rsidR="004C59A6" w:rsidRPr="00775BF0">
        <w:rPr>
          <w:i/>
          <w:iCs/>
          <w:color w:val="000000" w:themeColor="text1"/>
        </w:rPr>
        <w:t>not</w:t>
      </w:r>
      <w:r w:rsidR="004C59A6" w:rsidRPr="00775BF0">
        <w:rPr>
          <w:color w:val="000000" w:themeColor="text1"/>
        </w:rPr>
        <w:t xml:space="preserve"> a “necessary component of responsible agency”</w:t>
      </w:r>
      <w:r w:rsidR="004C59A6" w:rsidRPr="00775BF0">
        <w:rPr>
          <w:rStyle w:val="FootnoteReference"/>
          <w:color w:val="000000" w:themeColor="text1"/>
        </w:rPr>
        <w:footnoteReference w:id="11"/>
      </w:r>
      <w:r w:rsidR="00443C2D" w:rsidRPr="00775BF0">
        <w:rPr>
          <w:color w:val="000000" w:themeColor="text1"/>
        </w:rPr>
        <w:t xml:space="preserve">, and he introduces his conception of a fair opportunity to avoid wrongdoing; he believes that this can dispel some of the control </w:t>
      </w:r>
      <w:r w:rsidR="00443C2D" w:rsidRPr="00775BF0">
        <w:rPr>
          <w:color w:val="000000" w:themeColor="text1"/>
        </w:rPr>
        <w:lastRenderedPageBreak/>
        <w:t>that we perceive certain moral agents to have over certain consequences.</w:t>
      </w:r>
      <w:r w:rsidR="00BE3037" w:rsidRPr="00775BF0">
        <w:rPr>
          <w:color w:val="000000" w:themeColor="text1"/>
        </w:rPr>
        <w:t xml:space="preserve">  The consistent application of what Nagel takes to be the “constitutive requirement of moral judgment”</w:t>
      </w:r>
      <w:r w:rsidR="00BE3037" w:rsidRPr="00775BF0">
        <w:rPr>
          <w:rStyle w:val="FootnoteReference"/>
          <w:color w:val="000000" w:themeColor="text1"/>
        </w:rPr>
        <w:footnoteReference w:id="12"/>
      </w:r>
      <w:r w:rsidR="00BE3037" w:rsidRPr="00775BF0">
        <w:rPr>
          <w:color w:val="000000" w:themeColor="text1"/>
        </w:rPr>
        <w:t xml:space="preserve"> – i.e. the control principle (by which he assumes total control of the moral agent over everything which has an impact on his actions) - is what undermines the very nature of moral judgement for Hiller.</w:t>
      </w:r>
    </w:p>
    <w:p w14:paraId="01DF1F28" w14:textId="229EED73" w:rsidR="005A4C00" w:rsidRPr="00775BF0" w:rsidRDefault="002606D4" w:rsidP="00BE3037">
      <w:pPr>
        <w:spacing w:line="360" w:lineRule="auto"/>
        <w:ind w:firstLine="360"/>
        <w:rPr>
          <w:color w:val="000000" w:themeColor="text1"/>
        </w:rPr>
      </w:pPr>
      <w:r w:rsidRPr="00775BF0">
        <w:rPr>
          <w:color w:val="000000" w:themeColor="text1"/>
        </w:rPr>
        <w:t xml:space="preserve">To contend Nagel’s view that the control principle needs to apply </w:t>
      </w:r>
      <w:r w:rsidRPr="00775BF0">
        <w:rPr>
          <w:i/>
          <w:iCs/>
          <w:color w:val="000000" w:themeColor="text1"/>
        </w:rPr>
        <w:t>absolutely</w:t>
      </w:r>
      <w:r w:rsidRPr="00775BF0">
        <w:rPr>
          <w:color w:val="000000" w:themeColor="text1"/>
        </w:rPr>
        <w:t xml:space="preserve">, Hiller introduces </w:t>
      </w:r>
      <w:r w:rsidR="00FF52EC" w:rsidRPr="00775BF0">
        <w:rPr>
          <w:color w:val="000000" w:themeColor="text1"/>
        </w:rPr>
        <w:t xml:space="preserve">his idea of a fair opportunity to avoid wrongdoing, which affects the way in which the control principle applies to a moral agent.  He argues that if Nagel is right, </w:t>
      </w:r>
      <w:r w:rsidR="008551CF" w:rsidRPr="00775BF0">
        <w:rPr>
          <w:color w:val="000000" w:themeColor="text1"/>
        </w:rPr>
        <w:t xml:space="preserve">it gives rise to </w:t>
      </w:r>
      <w:r w:rsidR="00FF52EC" w:rsidRPr="00775BF0">
        <w:rPr>
          <w:color w:val="000000" w:themeColor="text1"/>
        </w:rPr>
        <w:t xml:space="preserve">a type of </w:t>
      </w:r>
      <w:r w:rsidR="008551CF" w:rsidRPr="00775BF0">
        <w:rPr>
          <w:color w:val="000000" w:themeColor="text1"/>
        </w:rPr>
        <w:t>global scepticism.  This is due to the fact that if moral responsibility, or judgements thereof, presuppose total and absolute control over all of the circumstances that affect how one’s actions turn out, then it is agreeable that this condition of moral judgements can surely never be met</w:t>
      </w:r>
      <w:r w:rsidR="000026D6" w:rsidRPr="00775BF0">
        <w:rPr>
          <w:color w:val="000000" w:themeColor="text1"/>
        </w:rPr>
        <w:t>,</w:t>
      </w:r>
      <w:r w:rsidR="008551CF" w:rsidRPr="00775BF0">
        <w:rPr>
          <w:color w:val="000000" w:themeColor="text1"/>
        </w:rPr>
        <w:t xml:space="preserve"> thereby eliminating the accuracy and value of their content.</w:t>
      </w:r>
    </w:p>
    <w:p w14:paraId="46080E06" w14:textId="77777777" w:rsidR="00B9626C" w:rsidRPr="00775BF0" w:rsidRDefault="00B9626C" w:rsidP="00BE3037">
      <w:pPr>
        <w:spacing w:line="360" w:lineRule="auto"/>
        <w:ind w:firstLine="360"/>
        <w:rPr>
          <w:color w:val="000000" w:themeColor="text1"/>
        </w:rPr>
      </w:pPr>
    </w:p>
    <w:p w14:paraId="60E5752D" w14:textId="3E0ECD54" w:rsidR="005A4C00" w:rsidRPr="00775BF0" w:rsidRDefault="005A4C00" w:rsidP="005A4C00">
      <w:pPr>
        <w:spacing w:line="360" w:lineRule="auto"/>
        <w:ind w:left="360" w:firstLine="360"/>
        <w:rPr>
          <w:color w:val="000000" w:themeColor="text1"/>
        </w:rPr>
      </w:pPr>
      <w:r w:rsidRPr="00775BF0">
        <w:rPr>
          <w:color w:val="000000" w:themeColor="text1"/>
        </w:rPr>
        <w:t>When we are trying to decide whether someone is responsible for something, particularly when blameworthiness is at stake, our central concern seems to be not whether the agent had control over every single factor that may have influenced his action or its results, but whether he could have avoided wrongdoing.</w:t>
      </w:r>
      <w:r w:rsidRPr="00775BF0">
        <w:rPr>
          <w:rStyle w:val="FootnoteReference"/>
          <w:color w:val="000000" w:themeColor="text1"/>
        </w:rPr>
        <w:footnoteReference w:id="13"/>
      </w:r>
    </w:p>
    <w:p w14:paraId="58E7DE7D" w14:textId="77777777" w:rsidR="00B9626C" w:rsidRPr="00775BF0" w:rsidRDefault="00B9626C" w:rsidP="005A4C00">
      <w:pPr>
        <w:spacing w:line="360" w:lineRule="auto"/>
        <w:ind w:left="360" w:firstLine="360"/>
        <w:rPr>
          <w:color w:val="000000" w:themeColor="text1"/>
        </w:rPr>
      </w:pPr>
    </w:p>
    <w:p w14:paraId="4BDCAFDF" w14:textId="4EB436BF" w:rsidR="00AF31F8" w:rsidRPr="00775BF0" w:rsidRDefault="00464B87" w:rsidP="00B9626C">
      <w:pPr>
        <w:spacing w:line="360" w:lineRule="auto"/>
        <w:ind w:firstLine="360"/>
        <w:rPr>
          <w:color w:val="000000" w:themeColor="text1"/>
        </w:rPr>
      </w:pPr>
      <w:r w:rsidRPr="00775BF0">
        <w:rPr>
          <w:color w:val="000000" w:themeColor="text1"/>
        </w:rPr>
        <w:t xml:space="preserve">Considering examples of praiseworthiness, Hiller deduces that in such circumstances we are only concerned with whether the moral agent did the right things for the right reasons.  If so, he is praiseworthy regardless of which factors that led to such positive outcomes were subject to luck.  “So, by parity of reasoning, when blame rather than praise is at stake, our concern seems to be whether the agent was </w:t>
      </w:r>
      <w:r w:rsidRPr="00775BF0">
        <w:rPr>
          <w:i/>
          <w:iCs/>
          <w:color w:val="000000" w:themeColor="text1"/>
        </w:rPr>
        <w:t xml:space="preserve">capable </w:t>
      </w:r>
      <w:r w:rsidRPr="00775BF0">
        <w:rPr>
          <w:color w:val="000000" w:themeColor="text1"/>
        </w:rPr>
        <w:t>of doing the right thing for the right reasons.”</w:t>
      </w:r>
      <w:r w:rsidRPr="00775BF0">
        <w:rPr>
          <w:rStyle w:val="FootnoteReference"/>
          <w:color w:val="000000" w:themeColor="text1"/>
        </w:rPr>
        <w:footnoteReference w:id="14"/>
      </w:r>
      <w:r w:rsidRPr="00775BF0">
        <w:rPr>
          <w:color w:val="000000" w:themeColor="text1"/>
        </w:rPr>
        <w:t xml:space="preserve">  If the agent </w:t>
      </w:r>
      <w:r w:rsidRPr="00775BF0">
        <w:rPr>
          <w:i/>
          <w:iCs/>
          <w:color w:val="000000" w:themeColor="text1"/>
        </w:rPr>
        <w:t>was</w:t>
      </w:r>
      <w:r w:rsidRPr="00775BF0">
        <w:rPr>
          <w:color w:val="000000" w:themeColor="text1"/>
        </w:rPr>
        <w:t xml:space="preserve"> capable of doing the right thing but failed to seize this opportunity he is, at the very least, blameworthy for that.</w:t>
      </w:r>
      <w:r w:rsidR="00AF31F8" w:rsidRPr="00775BF0">
        <w:rPr>
          <w:color w:val="000000" w:themeColor="text1"/>
        </w:rPr>
        <w:t xml:space="preserve">  </w:t>
      </w:r>
      <w:r w:rsidR="008551CF" w:rsidRPr="00775BF0">
        <w:rPr>
          <w:color w:val="000000" w:themeColor="text1"/>
        </w:rPr>
        <w:t xml:space="preserve">And so, Hiller’s rendition of the control principle is a far more mediated account of </w:t>
      </w:r>
      <w:r w:rsidR="00700413" w:rsidRPr="00775BF0">
        <w:rPr>
          <w:color w:val="000000" w:themeColor="text1"/>
        </w:rPr>
        <w:t>control and</w:t>
      </w:r>
      <w:r w:rsidR="008551CF" w:rsidRPr="00775BF0">
        <w:rPr>
          <w:color w:val="000000" w:themeColor="text1"/>
        </w:rPr>
        <w:t xml:space="preserve"> is comprised of two main principles</w:t>
      </w:r>
      <w:r w:rsidR="00AF31F8" w:rsidRPr="00775BF0">
        <w:rPr>
          <w:color w:val="000000" w:themeColor="text1"/>
        </w:rPr>
        <w:t>: Normative Competency, and Situational Aptness.</w:t>
      </w:r>
    </w:p>
    <w:p w14:paraId="7EB90872" w14:textId="2A6A1E84" w:rsidR="00AF31F8" w:rsidRPr="00775BF0" w:rsidRDefault="00AF31F8" w:rsidP="00B00060">
      <w:pPr>
        <w:spacing w:line="360" w:lineRule="auto"/>
        <w:rPr>
          <w:color w:val="000000" w:themeColor="text1"/>
        </w:rPr>
      </w:pPr>
      <w:r w:rsidRPr="00775BF0">
        <w:rPr>
          <w:color w:val="000000" w:themeColor="text1"/>
        </w:rPr>
        <w:lastRenderedPageBreak/>
        <w:tab/>
        <w:t>Normative Competency</w:t>
      </w:r>
      <w:r w:rsidR="00B00060" w:rsidRPr="00775BF0">
        <w:rPr>
          <w:color w:val="000000" w:themeColor="text1"/>
        </w:rPr>
        <w:t xml:space="preserve"> for Hiller</w:t>
      </w:r>
      <w:r w:rsidRPr="00775BF0">
        <w:rPr>
          <w:color w:val="000000" w:themeColor="text1"/>
        </w:rPr>
        <w:t xml:space="preserve"> “consists in a host of cognitive and volitional abilities that together make an agent a reasons-responsive one, and </w:t>
      </w:r>
      <w:r w:rsidR="00B00060" w:rsidRPr="00775BF0">
        <w:rPr>
          <w:color w:val="000000" w:themeColor="text1"/>
        </w:rPr>
        <w:t xml:space="preserve">who </w:t>
      </w:r>
      <w:r w:rsidRPr="00775BF0">
        <w:rPr>
          <w:color w:val="000000" w:themeColor="text1"/>
        </w:rPr>
        <w:t>therefore has the ability to recognise and respond to salient moral considerations frequently enough to count as a competent moral agent”</w:t>
      </w:r>
      <w:r w:rsidRPr="00775BF0">
        <w:rPr>
          <w:rStyle w:val="FootnoteReference"/>
          <w:color w:val="000000" w:themeColor="text1"/>
        </w:rPr>
        <w:footnoteReference w:id="15"/>
      </w:r>
      <w:r w:rsidR="00B00060" w:rsidRPr="00775BF0">
        <w:rPr>
          <w:color w:val="000000" w:themeColor="text1"/>
        </w:rPr>
        <w:t>.  This is a fair definition, as it excuses those who may suffer with forms of mental or physical disability that impair their ability to consistently behave in a morally appropriate manner.  The second principle, Situational Aptness, refers then to the circumstances in which a moral agent finds themselves, and considers whether they may have been restricted by these circumstances in the pursuit of fulfilling their normative moral desires.  They need to be able to avoid wrongdoing without their circumstances preventing this.  And so</w:t>
      </w:r>
      <w:r w:rsidR="000026D6" w:rsidRPr="00775BF0">
        <w:rPr>
          <w:color w:val="000000" w:themeColor="text1"/>
        </w:rPr>
        <w:t>,</w:t>
      </w:r>
      <w:r w:rsidR="00B00060" w:rsidRPr="00775BF0">
        <w:rPr>
          <w:color w:val="000000" w:themeColor="text1"/>
        </w:rPr>
        <w:t xml:space="preserve"> for Hiller, the control principle need only apply to those agents that fulfil both of these qualifications.  If their opportunity to avoid wrongdoing is compromised so severely as to restrict them from being able to avoid wrongdoing, then no appropriate amount of control can then be assigned to them, thereby excusing them from moral judgement.</w:t>
      </w:r>
    </w:p>
    <w:p w14:paraId="0B187D7E" w14:textId="4E53BFB4" w:rsidR="00B00060" w:rsidRPr="00775BF0" w:rsidRDefault="00B00060" w:rsidP="00B00060">
      <w:pPr>
        <w:spacing w:line="360" w:lineRule="auto"/>
        <w:rPr>
          <w:color w:val="000000" w:themeColor="text1"/>
        </w:rPr>
      </w:pPr>
      <w:r w:rsidRPr="00775BF0">
        <w:rPr>
          <w:color w:val="000000" w:themeColor="text1"/>
        </w:rPr>
        <w:tab/>
        <w:t xml:space="preserve">This strikes me as a fantastic attack on the control principle as </w:t>
      </w:r>
      <w:r w:rsidR="000026D6" w:rsidRPr="00775BF0">
        <w:rPr>
          <w:color w:val="000000" w:themeColor="text1"/>
        </w:rPr>
        <w:t xml:space="preserve">implemented by Nagel, and certainly shows that there is a more refined way of understanding the moral agent’s </w:t>
      </w:r>
      <w:r w:rsidR="000026D6" w:rsidRPr="00775BF0">
        <w:rPr>
          <w:i/>
          <w:iCs/>
          <w:color w:val="000000" w:themeColor="text1"/>
        </w:rPr>
        <w:t>actual</w:t>
      </w:r>
      <w:r w:rsidR="000026D6" w:rsidRPr="00775BF0">
        <w:rPr>
          <w:color w:val="000000" w:themeColor="text1"/>
        </w:rPr>
        <w:t xml:space="preserve"> level of control over a given set of circumstances.  Unfortunately, it is perfectly possible for Sam to claim in this instance that he had perhaps, for example, suffered a momentary mental lapse in the moments prior to him pulling the trigger leaving him with no recollection of firing the rifle.  This in many ways is not challengeable as it is unverifiable.  If Sam is telling the truth in this case, he would thereby be excused by Hiller’s own definition as he would not have fulfilled the criteria for the principle of ‘situational aptness’, despite the fact that </w:t>
      </w:r>
      <w:r w:rsidR="00920CF5" w:rsidRPr="00775BF0">
        <w:rPr>
          <w:color w:val="000000" w:themeColor="text1"/>
        </w:rPr>
        <w:t>he had fulfilled the criteria for being ‘normatively competent’.  Hiller’s proposed solution is a response to Nagel’s question:</w:t>
      </w:r>
    </w:p>
    <w:p w14:paraId="268D5C38" w14:textId="7DEE39BF" w:rsidR="00281C82" w:rsidRPr="00775BF0" w:rsidRDefault="00920CF5" w:rsidP="00920CF5">
      <w:pPr>
        <w:spacing w:line="360" w:lineRule="auto"/>
        <w:ind w:left="720"/>
        <w:rPr>
          <w:color w:val="000000" w:themeColor="text1"/>
        </w:rPr>
      </w:pPr>
      <w:r w:rsidRPr="00775BF0">
        <w:rPr>
          <w:color w:val="000000" w:themeColor="text1"/>
        </w:rPr>
        <w:t xml:space="preserve">Why not conclude, then, that the condition of control is false — that it is an initially plausible hypothesis refuted by clear counter-examples? One could in that case look instead for a more refined condition which picked out the kinds of lack of control that really undermine certain moral judgments, </w:t>
      </w:r>
      <w:r w:rsidRPr="00775BF0">
        <w:rPr>
          <w:color w:val="000000" w:themeColor="text1"/>
        </w:rPr>
        <w:lastRenderedPageBreak/>
        <w:t>without yielding the unacceptable conclusion derived from the broader condition, that most or all ordinary moral judgments are illegitimate.</w:t>
      </w:r>
      <w:r w:rsidRPr="00775BF0">
        <w:rPr>
          <w:rStyle w:val="FootnoteReference"/>
          <w:color w:val="000000" w:themeColor="text1"/>
        </w:rPr>
        <w:footnoteReference w:id="16"/>
      </w:r>
    </w:p>
    <w:p w14:paraId="372A6107" w14:textId="2353EDCF" w:rsidR="00B9626C" w:rsidRPr="00775BF0" w:rsidRDefault="00B9626C" w:rsidP="00B9626C">
      <w:pPr>
        <w:spacing w:line="360" w:lineRule="auto"/>
        <w:rPr>
          <w:color w:val="000000" w:themeColor="text1"/>
        </w:rPr>
      </w:pPr>
      <w:r w:rsidRPr="00775BF0">
        <w:rPr>
          <w:color w:val="000000" w:themeColor="text1"/>
        </w:rPr>
        <w:t xml:space="preserve">Nagel obviously recognised the threat posed to all moral judgements by what is suggested by </w:t>
      </w:r>
      <w:r w:rsidRPr="00775BF0">
        <w:rPr>
          <w:i/>
          <w:iCs/>
          <w:color w:val="000000" w:themeColor="text1"/>
        </w:rPr>
        <w:t>his</w:t>
      </w:r>
      <w:r w:rsidRPr="00775BF0">
        <w:rPr>
          <w:color w:val="000000" w:themeColor="text1"/>
        </w:rPr>
        <w:t xml:space="preserve"> rendition and use of the control principle; all moral judgements contain at least one of the four types of luck that Nagel identifies, and therefore threatens to put all events and outcomes beyond the control of all moral agents</w:t>
      </w:r>
      <w:r w:rsidR="00C910BA" w:rsidRPr="00775BF0">
        <w:rPr>
          <w:color w:val="000000" w:themeColor="text1"/>
        </w:rPr>
        <w:t>.  But, for the sake of preserving the centrality of morality, this will simply not do.  Morality is supposedly guided by our free will, and having a free will is synonymous with an appropriation of control over our behaviour and actions.  For clarity, I shall outline the four variants of moral luck as given by Nagel in the next section.</w:t>
      </w:r>
    </w:p>
    <w:p w14:paraId="5A45C7C6" w14:textId="23B75723" w:rsidR="00C45B1B" w:rsidRDefault="00920CF5" w:rsidP="00A56DBA">
      <w:pPr>
        <w:spacing w:line="360" w:lineRule="auto"/>
        <w:ind w:firstLine="360"/>
        <w:rPr>
          <w:color w:val="000000" w:themeColor="text1"/>
        </w:rPr>
      </w:pPr>
      <w:r w:rsidRPr="00775BF0">
        <w:rPr>
          <w:color w:val="000000" w:themeColor="text1"/>
        </w:rPr>
        <w:t xml:space="preserve">The reasons that Hiller’s response fails are that situational aptness could be a very contentious condition to properly evaluate in all considerations of moral judgement, and that making a moral judgement ultimately requires a much greater undertaking than allowing it to be so intertwined with what I believe </w:t>
      </w:r>
      <w:r w:rsidR="00C910BA" w:rsidRPr="00775BF0">
        <w:rPr>
          <w:color w:val="000000" w:themeColor="text1"/>
        </w:rPr>
        <w:t>to be</w:t>
      </w:r>
      <w:r w:rsidRPr="00775BF0">
        <w:rPr>
          <w:color w:val="000000" w:themeColor="text1"/>
        </w:rPr>
        <w:t xml:space="preserve"> the driving force</w:t>
      </w:r>
      <w:r w:rsidR="002C03C9" w:rsidRPr="00775BF0">
        <w:rPr>
          <w:color w:val="000000" w:themeColor="text1"/>
        </w:rPr>
        <w:t xml:space="preserve"> behind such judgements – that is, our familiar human emotions and reactive attitudes.</w:t>
      </w:r>
      <w:r w:rsidR="00C910BA" w:rsidRPr="00775BF0">
        <w:rPr>
          <w:color w:val="000000" w:themeColor="text1"/>
        </w:rPr>
        <w:t xml:space="preserve">  He does, however, provide us with grounds on which we can refine our application of the control principle, so as to avoid the threat posed by Nagel’s claim, that without this refined approach the consequences of moral judgement are at least vulnerable to being wholly ‘illegitimate’.</w:t>
      </w:r>
    </w:p>
    <w:p w14:paraId="4B96A8FD" w14:textId="6DDDD27E" w:rsidR="00A56DBA" w:rsidRDefault="00A56DBA" w:rsidP="004C5EED">
      <w:pPr>
        <w:spacing w:line="360" w:lineRule="auto"/>
        <w:rPr>
          <w:color w:val="000000" w:themeColor="text1"/>
        </w:rPr>
      </w:pPr>
    </w:p>
    <w:p w14:paraId="4D47700A" w14:textId="7FB1CBDA" w:rsidR="00817A41" w:rsidRPr="00775BF0" w:rsidRDefault="00817A41" w:rsidP="00C42FAC">
      <w:pPr>
        <w:spacing w:line="360" w:lineRule="auto"/>
        <w:rPr>
          <w:color w:val="000000" w:themeColor="text1"/>
        </w:rPr>
      </w:pPr>
    </w:p>
    <w:p w14:paraId="0DBC3CD4" w14:textId="1667F16B" w:rsidR="00817A41" w:rsidRPr="00775BF0" w:rsidRDefault="00817A41" w:rsidP="00817A41">
      <w:pPr>
        <w:pStyle w:val="ListParagraph"/>
        <w:numPr>
          <w:ilvl w:val="0"/>
          <w:numId w:val="2"/>
        </w:numPr>
        <w:spacing w:line="360" w:lineRule="auto"/>
        <w:rPr>
          <w:b/>
          <w:color w:val="000000" w:themeColor="text1"/>
          <w:sz w:val="28"/>
          <w:szCs w:val="28"/>
          <w:u w:val="single"/>
        </w:rPr>
      </w:pPr>
      <w:r w:rsidRPr="00775BF0">
        <w:rPr>
          <w:b/>
          <w:color w:val="000000" w:themeColor="text1"/>
          <w:sz w:val="28"/>
          <w:szCs w:val="28"/>
          <w:u w:val="single"/>
        </w:rPr>
        <w:t>The Degree/Scope Response and</w:t>
      </w:r>
      <w:r w:rsidR="00556D19" w:rsidRPr="00775BF0">
        <w:rPr>
          <w:b/>
          <w:color w:val="000000" w:themeColor="text1"/>
          <w:sz w:val="28"/>
          <w:szCs w:val="28"/>
          <w:u w:val="single"/>
        </w:rPr>
        <w:t xml:space="preserve"> its Weakness</w:t>
      </w:r>
    </w:p>
    <w:p w14:paraId="2CA55F14" w14:textId="7A638C67" w:rsidR="00556D19" w:rsidRPr="00775BF0" w:rsidRDefault="00556D19" w:rsidP="00556D19">
      <w:pPr>
        <w:spacing w:line="360" w:lineRule="auto"/>
        <w:rPr>
          <w:b/>
          <w:color w:val="000000" w:themeColor="text1"/>
          <w:sz w:val="28"/>
          <w:szCs w:val="28"/>
          <w:u w:val="single"/>
        </w:rPr>
      </w:pPr>
    </w:p>
    <w:p w14:paraId="580E4EC4" w14:textId="273B9E9F" w:rsidR="00556D19" w:rsidRPr="00775BF0" w:rsidRDefault="00364885" w:rsidP="00556D19">
      <w:pPr>
        <w:spacing w:line="360" w:lineRule="auto"/>
        <w:rPr>
          <w:color w:val="000000" w:themeColor="text1"/>
        </w:rPr>
      </w:pPr>
      <w:r w:rsidRPr="00775BF0">
        <w:rPr>
          <w:color w:val="000000" w:themeColor="text1"/>
        </w:rPr>
        <w:t xml:space="preserve">The degree/scope response identifies these two respective elements that contribute to a moral agent’s blameworthiness in any given situation.  The degree is straightforwardly the </w:t>
      </w:r>
      <w:r w:rsidRPr="00775BF0">
        <w:rPr>
          <w:i/>
          <w:color w:val="000000" w:themeColor="text1"/>
        </w:rPr>
        <w:t>severity</w:t>
      </w:r>
      <w:r w:rsidRPr="00775BF0">
        <w:rPr>
          <w:color w:val="000000" w:themeColor="text1"/>
        </w:rPr>
        <w:t xml:space="preserve"> with which we attribute blame, and the scope identifies exactly </w:t>
      </w:r>
      <w:r w:rsidRPr="00775BF0">
        <w:rPr>
          <w:i/>
          <w:color w:val="000000" w:themeColor="text1"/>
        </w:rPr>
        <w:t>what</w:t>
      </w:r>
      <w:r w:rsidRPr="00775BF0">
        <w:rPr>
          <w:color w:val="000000" w:themeColor="text1"/>
        </w:rPr>
        <w:t xml:space="preserve"> the agent is responsible for.  “On [an] approach that is advocated by, among others, Latus and Zimmerman…we should distinguish between the </w:t>
      </w:r>
      <w:r w:rsidRPr="00775BF0">
        <w:rPr>
          <w:i/>
          <w:color w:val="000000" w:themeColor="text1"/>
        </w:rPr>
        <w:t>scope</w:t>
      </w:r>
      <w:r w:rsidRPr="00775BF0">
        <w:rPr>
          <w:color w:val="000000" w:themeColor="text1"/>
        </w:rPr>
        <w:t xml:space="preserve"> and </w:t>
      </w:r>
      <w:r w:rsidR="00F32D7C" w:rsidRPr="00775BF0">
        <w:rPr>
          <w:i/>
          <w:color w:val="000000" w:themeColor="text1"/>
        </w:rPr>
        <w:t>degree</w:t>
      </w:r>
      <w:r w:rsidR="00F32D7C" w:rsidRPr="00775BF0">
        <w:rPr>
          <w:color w:val="000000" w:themeColor="text1"/>
        </w:rPr>
        <w:t xml:space="preserve"> of blameworthiness, where the </w:t>
      </w:r>
      <w:r w:rsidR="00F32D7C" w:rsidRPr="00775BF0">
        <w:rPr>
          <w:i/>
          <w:color w:val="000000" w:themeColor="text1"/>
        </w:rPr>
        <w:t xml:space="preserve">scope </w:t>
      </w:r>
      <w:r w:rsidR="00F32D7C" w:rsidRPr="00775BF0">
        <w:rPr>
          <w:color w:val="000000" w:themeColor="text1"/>
        </w:rPr>
        <w:t xml:space="preserve">of one’s blameworthiness concerns how large the set of states of affairs is for which one is responsible, whereas the </w:t>
      </w:r>
      <w:r w:rsidR="00F32D7C" w:rsidRPr="00775BF0">
        <w:rPr>
          <w:i/>
          <w:color w:val="000000" w:themeColor="text1"/>
        </w:rPr>
        <w:t>degree</w:t>
      </w:r>
      <w:r w:rsidR="00F32D7C" w:rsidRPr="00775BF0">
        <w:rPr>
          <w:color w:val="000000" w:themeColor="text1"/>
        </w:rPr>
        <w:t xml:space="preserve"> of one’s blameworthiness concerns how blameworthy one is for the actualization of </w:t>
      </w:r>
      <w:r w:rsidR="00F32D7C" w:rsidRPr="00775BF0">
        <w:rPr>
          <w:color w:val="000000" w:themeColor="text1"/>
        </w:rPr>
        <w:lastRenderedPageBreak/>
        <w:t>those states of affairs.”</w:t>
      </w:r>
      <w:r w:rsidR="00F32D7C" w:rsidRPr="00775BF0">
        <w:rPr>
          <w:rStyle w:val="FootnoteReference"/>
          <w:color w:val="000000" w:themeColor="text1"/>
        </w:rPr>
        <w:footnoteReference w:id="17"/>
      </w:r>
      <w:r w:rsidR="00806666" w:rsidRPr="00775BF0">
        <w:rPr>
          <w:color w:val="000000" w:themeColor="text1"/>
        </w:rPr>
        <w:t xml:space="preserve">  What this distinction refers to are two dimensions by which we can build a picture of an agent’s accountability.  The severity with which we attribute blame to a moral agent is distinct from how much, or how many things they are blameworthy for.  Instinctively, we might think of blameworthiness much the same as the notion of something like a measurement of weight, or speed; that is to say that if we are blameworthy for more things, that all of those things should amount to a greater degree of blame, or a more severe attribution of blame.  The degree/scope response attempts to liken the concept of blameworthiness to things such as excitement, whereby the claim is that someone can be excited about more things than someone else but that they don’t necessarily need to be more excited </w:t>
      </w:r>
      <w:r w:rsidR="00806666" w:rsidRPr="00775BF0">
        <w:rPr>
          <w:i/>
          <w:color w:val="000000" w:themeColor="text1"/>
        </w:rPr>
        <w:t>overall</w:t>
      </w:r>
      <w:r w:rsidR="00806666" w:rsidRPr="00775BF0">
        <w:rPr>
          <w:color w:val="000000" w:themeColor="text1"/>
        </w:rPr>
        <w:t xml:space="preserve"> than the other person.  This is a rather contentious claim, and I will give an example of how the degree/scope response might work with something like a concept of excitement, before explaining its weakness.</w:t>
      </w:r>
    </w:p>
    <w:p w14:paraId="322CEB7B" w14:textId="579B6B48" w:rsidR="008A6B3A" w:rsidRPr="00775BF0" w:rsidRDefault="00DD760F" w:rsidP="00556D19">
      <w:pPr>
        <w:spacing w:line="360" w:lineRule="auto"/>
        <w:rPr>
          <w:color w:val="000000" w:themeColor="text1"/>
        </w:rPr>
      </w:pPr>
      <w:r w:rsidRPr="00775BF0">
        <w:rPr>
          <w:color w:val="000000" w:themeColor="text1"/>
        </w:rPr>
        <w:tab/>
        <w:t xml:space="preserve">If, for example, I am excited about my friend’s birthday party on the coming weekend, it would be fair to assume that my friend is equally excited about their own birthday party.  </w:t>
      </w:r>
      <w:r w:rsidR="008A6B3A" w:rsidRPr="00775BF0">
        <w:rPr>
          <w:color w:val="000000" w:themeColor="text1"/>
        </w:rPr>
        <w:t xml:space="preserve">If I am excited about my friend’s birthday, but am also excited about a dinner date that I have arranged mid-week, the general assumption may be to say that I am more excited overall; i.e. that, like weight, when you combine more than one denomination, you have a greater amount overall.  The degree/scope response would say the opposite (especially </w:t>
      </w:r>
      <w:r w:rsidR="008B1CC4" w:rsidRPr="00775BF0">
        <w:rPr>
          <w:color w:val="000000" w:themeColor="text1"/>
        </w:rPr>
        <w:t>in regard to</w:t>
      </w:r>
      <w:r w:rsidR="008A6B3A" w:rsidRPr="00775BF0">
        <w:rPr>
          <w:color w:val="000000" w:themeColor="text1"/>
        </w:rPr>
        <w:t xml:space="preserve"> blameworthiness</w:t>
      </w:r>
      <w:r w:rsidR="008B1CC4" w:rsidRPr="00775BF0">
        <w:rPr>
          <w:color w:val="000000" w:themeColor="text1"/>
        </w:rPr>
        <w:t>) and</w:t>
      </w:r>
      <w:r w:rsidR="008A6B3A" w:rsidRPr="00775BF0">
        <w:rPr>
          <w:color w:val="000000" w:themeColor="text1"/>
        </w:rPr>
        <w:t xml:space="preserve"> attempts to identify such cases as having an equal total value.  </w:t>
      </w:r>
      <w:r w:rsidR="008B1CC4" w:rsidRPr="00775BF0">
        <w:rPr>
          <w:color w:val="000000" w:themeColor="text1"/>
        </w:rPr>
        <w:t>According to the response, it would be unfair to assign a greater total value to my excitement and would rather state that my excitement is merely broader than my friend’s, but to no greater degree; the severity of our excitement would be identical.</w:t>
      </w:r>
    </w:p>
    <w:p w14:paraId="0A20CF40" w14:textId="26326AD6" w:rsidR="00DA5485" w:rsidRPr="00775BF0" w:rsidRDefault="00DA5485" w:rsidP="00556D19">
      <w:pPr>
        <w:spacing w:line="360" w:lineRule="auto"/>
        <w:rPr>
          <w:color w:val="000000" w:themeColor="text1"/>
        </w:rPr>
      </w:pPr>
      <w:r w:rsidRPr="00775BF0">
        <w:rPr>
          <w:color w:val="000000" w:themeColor="text1"/>
        </w:rPr>
        <w:tab/>
      </w:r>
      <w:r w:rsidR="003C66A3" w:rsidRPr="00775BF0">
        <w:rPr>
          <w:color w:val="000000" w:themeColor="text1"/>
        </w:rPr>
        <w:t>T</w:t>
      </w:r>
      <w:r w:rsidRPr="00775BF0">
        <w:rPr>
          <w:color w:val="000000" w:themeColor="text1"/>
        </w:rPr>
        <w:t xml:space="preserve">he degree/scope response would state that it is not the </w:t>
      </w:r>
      <w:r w:rsidRPr="00775BF0">
        <w:rPr>
          <w:i/>
          <w:color w:val="000000" w:themeColor="text1"/>
        </w:rPr>
        <w:t>degree</w:t>
      </w:r>
      <w:r w:rsidRPr="00775BF0">
        <w:rPr>
          <w:color w:val="000000" w:themeColor="text1"/>
        </w:rPr>
        <w:t xml:space="preserve"> of excitement that increases with multiple denominations, but rather the </w:t>
      </w:r>
      <w:r w:rsidRPr="00775BF0">
        <w:rPr>
          <w:i/>
          <w:color w:val="000000" w:themeColor="text1"/>
        </w:rPr>
        <w:t>scope</w:t>
      </w:r>
      <w:r w:rsidRPr="00775BF0">
        <w:rPr>
          <w:color w:val="000000" w:themeColor="text1"/>
        </w:rPr>
        <w:t xml:space="preserve">.  What this essentially means is that </w:t>
      </w:r>
      <w:r w:rsidR="0048224B" w:rsidRPr="00775BF0">
        <w:rPr>
          <w:color w:val="000000" w:themeColor="text1"/>
        </w:rPr>
        <w:t xml:space="preserve">the total amount of excitement between these two friends can be measured to the same </w:t>
      </w:r>
      <w:r w:rsidR="0048224B" w:rsidRPr="00775BF0">
        <w:rPr>
          <w:i/>
          <w:color w:val="000000" w:themeColor="text1"/>
        </w:rPr>
        <w:t>degree</w:t>
      </w:r>
      <w:r w:rsidR="0048224B" w:rsidRPr="00775BF0">
        <w:rPr>
          <w:color w:val="000000" w:themeColor="text1"/>
        </w:rPr>
        <w:t xml:space="preserve">, whereas the </w:t>
      </w:r>
      <w:r w:rsidR="0048224B" w:rsidRPr="00775BF0">
        <w:rPr>
          <w:i/>
          <w:color w:val="000000" w:themeColor="text1"/>
        </w:rPr>
        <w:t>scope</w:t>
      </w:r>
      <w:r w:rsidR="0048224B" w:rsidRPr="00775BF0">
        <w:rPr>
          <w:color w:val="000000" w:themeColor="text1"/>
        </w:rPr>
        <w:t xml:space="preserve"> of my excitement is greater.  This can be likened to a situation whereby two friends order themselves a pizza each.  However, one of them asks for theirs to be cut into six slices, and the other asks for theirs to be cut into twelve slices.  This does not then mean that the friend with twelve slices has more pizza overall, it just means that each slice represents a lesser </w:t>
      </w:r>
      <w:r w:rsidR="0048224B" w:rsidRPr="00775BF0">
        <w:rPr>
          <w:color w:val="000000" w:themeColor="text1"/>
        </w:rPr>
        <w:lastRenderedPageBreak/>
        <w:t xml:space="preserve">amount of the total pizza; a greater </w:t>
      </w:r>
      <w:r w:rsidR="0010418C" w:rsidRPr="00775BF0">
        <w:rPr>
          <w:color w:val="000000" w:themeColor="text1"/>
        </w:rPr>
        <w:t>number</w:t>
      </w:r>
      <w:r w:rsidR="0048224B" w:rsidRPr="00775BF0">
        <w:rPr>
          <w:color w:val="000000" w:themeColor="text1"/>
        </w:rPr>
        <w:t xml:space="preserve"> of slices does not necessarily equal a greater amount of pizza</w:t>
      </w:r>
      <w:r w:rsidR="0010418C" w:rsidRPr="00775BF0">
        <w:rPr>
          <w:color w:val="000000" w:themeColor="text1"/>
        </w:rPr>
        <w:t xml:space="preserve">.  Using </w:t>
      </w:r>
      <w:r w:rsidR="003C66A3" w:rsidRPr="00775BF0">
        <w:rPr>
          <w:color w:val="000000" w:themeColor="text1"/>
        </w:rPr>
        <w:t>rudimentary</w:t>
      </w:r>
      <w:r w:rsidR="0010418C" w:rsidRPr="00775BF0">
        <w:rPr>
          <w:color w:val="000000" w:themeColor="text1"/>
        </w:rPr>
        <w:t xml:space="preserve"> values, we would need to say that if I am 8/10 excited for my friend’s birthday a</w:t>
      </w:r>
      <w:r w:rsidR="003C66A3" w:rsidRPr="00775BF0">
        <w:rPr>
          <w:color w:val="000000" w:themeColor="text1"/>
        </w:rPr>
        <w:t>n</w:t>
      </w:r>
      <w:r w:rsidR="0010418C" w:rsidRPr="00775BF0">
        <w:rPr>
          <w:color w:val="000000" w:themeColor="text1"/>
        </w:rPr>
        <w:t>d 8/10 excited for my din</w:t>
      </w:r>
      <w:r w:rsidR="003C66A3" w:rsidRPr="00775BF0">
        <w:rPr>
          <w:color w:val="000000" w:themeColor="text1"/>
        </w:rPr>
        <w:t>n</w:t>
      </w:r>
      <w:r w:rsidR="0010418C" w:rsidRPr="00775BF0">
        <w:rPr>
          <w:color w:val="000000" w:themeColor="text1"/>
        </w:rPr>
        <w:t>er date, I would be 16/20 excited overall.  My friend, who is only 8/10 excited about their birthday and has no mid-week plans, would be 8/10 excited overall.  My excitement of 16/20 a</w:t>
      </w:r>
      <w:r w:rsidR="003C66A3" w:rsidRPr="00775BF0">
        <w:rPr>
          <w:color w:val="000000" w:themeColor="text1"/>
        </w:rPr>
        <w:t>n</w:t>
      </w:r>
      <w:r w:rsidR="0010418C" w:rsidRPr="00775BF0">
        <w:rPr>
          <w:color w:val="000000" w:themeColor="text1"/>
        </w:rPr>
        <w:t>d my friend’s excitement of 8/10 are clearly valued in different ways, but the measures of their values are identical</w:t>
      </w:r>
      <w:r w:rsidR="00BE304E" w:rsidRPr="00775BF0">
        <w:rPr>
          <w:color w:val="000000" w:themeColor="text1"/>
        </w:rPr>
        <w:t xml:space="preserve"> (16/20 = 8/10).  </w:t>
      </w:r>
      <w:r w:rsidR="0010418C" w:rsidRPr="00775BF0">
        <w:rPr>
          <w:color w:val="000000" w:themeColor="text1"/>
        </w:rPr>
        <w:t>T</w:t>
      </w:r>
      <w:r w:rsidR="0048224B" w:rsidRPr="00775BF0">
        <w:rPr>
          <w:color w:val="000000" w:themeColor="text1"/>
        </w:rPr>
        <w:t>his is where the degree/scope response exposes its weaknesses.</w:t>
      </w:r>
    </w:p>
    <w:p w14:paraId="5496A54C" w14:textId="28D8D86E" w:rsidR="00602A3A" w:rsidRPr="00775BF0" w:rsidRDefault="0048224B" w:rsidP="00556D19">
      <w:pPr>
        <w:spacing w:line="360" w:lineRule="auto"/>
        <w:rPr>
          <w:color w:val="000000" w:themeColor="text1"/>
        </w:rPr>
      </w:pPr>
      <w:r w:rsidRPr="00775BF0">
        <w:rPr>
          <w:color w:val="000000" w:themeColor="text1"/>
        </w:rPr>
        <w:tab/>
      </w:r>
      <w:r w:rsidR="0010418C" w:rsidRPr="00775BF0">
        <w:rPr>
          <w:color w:val="000000" w:themeColor="text1"/>
        </w:rPr>
        <w:t>R</w:t>
      </w:r>
      <w:r w:rsidR="006835A5" w:rsidRPr="00775BF0">
        <w:rPr>
          <w:color w:val="000000" w:themeColor="text1"/>
        </w:rPr>
        <w:t xml:space="preserve">eferring to the original rifle shooting incident, the degree/scope response would eliminate the possibility of a greater degree of blameworthiness being attributed to Sam for inadvertently killing the child.  Rather, Sam would simply be blameworthy </w:t>
      </w:r>
      <w:r w:rsidR="006835A5" w:rsidRPr="00775BF0">
        <w:rPr>
          <w:i/>
          <w:color w:val="000000" w:themeColor="text1"/>
        </w:rPr>
        <w:t>for more</w:t>
      </w:r>
      <w:r w:rsidR="006835A5" w:rsidRPr="00775BF0">
        <w:rPr>
          <w:color w:val="000000" w:themeColor="text1"/>
        </w:rPr>
        <w:t xml:space="preserve">, but he would not be </w:t>
      </w:r>
      <w:r w:rsidR="006835A5" w:rsidRPr="00775BF0">
        <w:rPr>
          <w:i/>
          <w:color w:val="000000" w:themeColor="text1"/>
        </w:rPr>
        <w:t>more blameworthy</w:t>
      </w:r>
      <w:r w:rsidR="006835A5" w:rsidRPr="00775BF0">
        <w:rPr>
          <w:color w:val="000000" w:themeColor="text1"/>
        </w:rPr>
        <w:t>.  We would both be equally blameworthy</w:t>
      </w:r>
      <w:r w:rsidR="00F45848" w:rsidRPr="00775BF0">
        <w:rPr>
          <w:color w:val="000000" w:themeColor="text1"/>
        </w:rPr>
        <w:t>, or blameworthy to the same degree</w:t>
      </w:r>
      <w:r w:rsidR="006835A5" w:rsidRPr="00775BF0">
        <w:rPr>
          <w:color w:val="000000" w:themeColor="text1"/>
        </w:rPr>
        <w:t xml:space="preserve"> under this consideration for the events that unfolded in the garden</w:t>
      </w:r>
      <w:r w:rsidR="00F45848" w:rsidRPr="00775BF0">
        <w:rPr>
          <w:color w:val="000000" w:themeColor="text1"/>
        </w:rPr>
        <w:t xml:space="preserve">, and Sam would simply be blameworthy for more as his actions led to the death of a child, whereas mine did not.  This certainly negates the effect that the unlucky event has on the degree of Sam’s blameworthiness, and we both stand to be charged equally for our negligent and risky behaviour; the death of the child was simply unlucky and therefore cannot contribute to the degree of Sam’s blameworthiness.  This sounds fair by </w:t>
      </w:r>
      <w:r w:rsidR="00887C19" w:rsidRPr="00775BF0">
        <w:rPr>
          <w:color w:val="000000" w:themeColor="text1"/>
        </w:rPr>
        <w:t>all</w:t>
      </w:r>
      <w:r w:rsidR="00F45848" w:rsidRPr="00775BF0">
        <w:rPr>
          <w:color w:val="000000" w:themeColor="text1"/>
        </w:rPr>
        <w:t xml:space="preserve"> account</w:t>
      </w:r>
      <w:r w:rsidR="00887C19" w:rsidRPr="00775BF0">
        <w:rPr>
          <w:color w:val="000000" w:themeColor="text1"/>
        </w:rPr>
        <w:t>s</w:t>
      </w:r>
      <w:r w:rsidR="00F45848" w:rsidRPr="00775BF0">
        <w:rPr>
          <w:color w:val="000000" w:themeColor="text1"/>
        </w:rPr>
        <w:t xml:space="preserve"> and seems to resolve the paradox by attempting to negate the third premise (iii).  If the degree/scope response does the work it is meant to do, we would no longer blame Sam for the events that occurred beyond his control, or at least it would not be </w:t>
      </w:r>
      <w:r w:rsidR="00F45848" w:rsidRPr="00775BF0">
        <w:rPr>
          <w:i/>
          <w:color w:val="000000" w:themeColor="text1"/>
        </w:rPr>
        <w:t>right</w:t>
      </w:r>
      <w:r w:rsidR="00F45848" w:rsidRPr="00775BF0">
        <w:rPr>
          <w:color w:val="000000" w:themeColor="text1"/>
        </w:rPr>
        <w:t xml:space="preserve"> to do so.</w:t>
      </w:r>
      <w:r w:rsidR="005D7478" w:rsidRPr="00775BF0">
        <w:rPr>
          <w:color w:val="000000" w:themeColor="text1"/>
        </w:rPr>
        <w:t xml:space="preserve">  This is where the logical mechanics of the response grind to a halt – it somehow does not seem </w:t>
      </w:r>
      <w:r w:rsidR="00644A4E" w:rsidRPr="00775BF0">
        <w:rPr>
          <w:color w:val="000000" w:themeColor="text1"/>
        </w:rPr>
        <w:t>reasonable</w:t>
      </w:r>
      <w:r w:rsidR="005D7478" w:rsidRPr="00775BF0">
        <w:rPr>
          <w:color w:val="000000" w:themeColor="text1"/>
        </w:rPr>
        <w:t xml:space="preserve"> to reduce the entire situation to a purely logical entity.  If human beings were instead a type of bio-mechanical race that could be programmed with such formulations, we could maybe program ourselves to respond to moral issues in a straightforward, consistent, and logical manner, thereby eliminating the efficacy of the immediate emotional response (of the parents) to the situation, and allowing them to clearly see that the death of their child occurred beyond Sam’s control</w:t>
      </w:r>
      <w:r w:rsidR="00602A3A" w:rsidRPr="00775BF0">
        <w:rPr>
          <w:color w:val="000000" w:themeColor="text1"/>
        </w:rPr>
        <w:t xml:space="preserve"> a</w:t>
      </w:r>
      <w:r w:rsidR="00887C19" w:rsidRPr="00775BF0">
        <w:rPr>
          <w:color w:val="000000" w:themeColor="text1"/>
        </w:rPr>
        <w:t>n</w:t>
      </w:r>
      <w:r w:rsidR="00602A3A" w:rsidRPr="00775BF0">
        <w:rPr>
          <w:color w:val="000000" w:themeColor="text1"/>
        </w:rPr>
        <w:t xml:space="preserve">d that they should therefore attribute no more blame to him than to me.  This summarises the somewhat problematic nature of moral issues, especially those concerned with luck; if moral issues could be reduced to logical formulae, they would interfere with what feels like a primitive emotional and instinctive reaction.  The parents’ instinctive reaction would surely still be to blame </w:t>
      </w:r>
      <w:r w:rsidR="00602A3A" w:rsidRPr="00775BF0">
        <w:rPr>
          <w:color w:val="000000" w:themeColor="text1"/>
        </w:rPr>
        <w:lastRenderedPageBreak/>
        <w:t>Sam for killing their child, and I feel sympathetic towards this type of behaviour</w:t>
      </w:r>
      <w:r w:rsidR="009A460F" w:rsidRPr="00775BF0">
        <w:rPr>
          <w:color w:val="000000" w:themeColor="text1"/>
        </w:rPr>
        <w:t xml:space="preserve"> as I believe most people would.</w:t>
      </w:r>
      <w:r w:rsidR="0007136D" w:rsidRPr="00775BF0">
        <w:rPr>
          <w:color w:val="000000" w:themeColor="text1"/>
        </w:rPr>
        <w:t xml:space="preserve">  This again comes down to the reactive attitudes that we find emerge in such situations.  There is an immediate human response to the situation that no amount of reasoning and logical analysis could seem to overcome.  In fact, it would seem rather inhuman if the parents had taken themselves to sit at a desk and spent time reasoning to a fair and correct moral judgement of Sam, and so this behaviour may be the best starting point for moral investigation.</w:t>
      </w:r>
    </w:p>
    <w:p w14:paraId="643B5B20" w14:textId="2359A615" w:rsidR="00887C19" w:rsidRPr="00775BF0" w:rsidRDefault="00887C19" w:rsidP="00556D19">
      <w:pPr>
        <w:spacing w:line="360" w:lineRule="auto"/>
        <w:rPr>
          <w:color w:val="000000" w:themeColor="text1"/>
        </w:rPr>
      </w:pPr>
      <w:r w:rsidRPr="00775BF0">
        <w:rPr>
          <w:color w:val="000000" w:themeColor="text1"/>
        </w:rPr>
        <w:tab/>
        <w:t xml:space="preserve">The other issue with the response is the way it treats the distribution of blame having distinguished between degree and scope.  In Sam’s case, the response would state that Sam is blameworthy </w:t>
      </w:r>
      <w:r w:rsidRPr="00775BF0">
        <w:rPr>
          <w:i/>
          <w:color w:val="000000" w:themeColor="text1"/>
        </w:rPr>
        <w:t>for more</w:t>
      </w:r>
      <w:r w:rsidRPr="00775BF0">
        <w:rPr>
          <w:color w:val="000000" w:themeColor="text1"/>
        </w:rPr>
        <w:t xml:space="preserve">, or that the scope of his blame is greater than mine.  As fair as this may sound, it seems totally illogical to claim that Sam is blameworthy for more but to no greater degree.  </w:t>
      </w:r>
      <w:r w:rsidR="00BE304E" w:rsidRPr="00775BF0">
        <w:rPr>
          <w:color w:val="000000" w:themeColor="text1"/>
        </w:rPr>
        <w:t>In t</w:t>
      </w:r>
      <w:r w:rsidR="00B262F4" w:rsidRPr="00775BF0">
        <w:rPr>
          <w:color w:val="000000" w:themeColor="text1"/>
        </w:rPr>
        <w:t xml:space="preserve">his case, the grieving parents would need to recognise that Sam and I are both blameworthy to the same degree, yet in doing so they would also need to acknowledge the fact that Sam is blameworthy for more.  This response to the logical contradiction </w:t>
      </w:r>
      <w:r w:rsidR="00DD198E" w:rsidRPr="00775BF0">
        <w:rPr>
          <w:color w:val="000000" w:themeColor="text1"/>
        </w:rPr>
        <w:t>found in</w:t>
      </w:r>
      <w:r w:rsidR="00B262F4" w:rsidRPr="00775BF0">
        <w:rPr>
          <w:color w:val="000000" w:themeColor="text1"/>
        </w:rPr>
        <w:t xml:space="preserve"> cases of moral luck </w:t>
      </w:r>
      <w:r w:rsidR="0007136D" w:rsidRPr="00775BF0">
        <w:rPr>
          <w:color w:val="000000" w:themeColor="text1"/>
        </w:rPr>
        <w:t>strikes me as</w:t>
      </w:r>
      <w:r w:rsidR="00B262F4" w:rsidRPr="00775BF0">
        <w:rPr>
          <w:color w:val="000000" w:themeColor="text1"/>
        </w:rPr>
        <w:t xml:space="preserve"> </w:t>
      </w:r>
      <w:r w:rsidR="0007136D" w:rsidRPr="00775BF0">
        <w:rPr>
          <w:color w:val="000000" w:themeColor="text1"/>
        </w:rPr>
        <w:t>a rather incoherent notion of what it means to be blameworthy</w:t>
      </w:r>
      <w:r w:rsidR="00B262F4" w:rsidRPr="00775BF0">
        <w:rPr>
          <w:color w:val="000000" w:themeColor="text1"/>
        </w:rPr>
        <w:t>.</w:t>
      </w:r>
      <w:r w:rsidR="00DD198E" w:rsidRPr="00775BF0">
        <w:rPr>
          <w:color w:val="000000" w:themeColor="text1"/>
        </w:rPr>
        <w:t xml:space="preserve">  Despite </w:t>
      </w:r>
      <w:r w:rsidR="00193D3A" w:rsidRPr="00775BF0">
        <w:rPr>
          <w:color w:val="000000" w:themeColor="text1"/>
        </w:rPr>
        <w:t>Peels’</w:t>
      </w:r>
      <w:r w:rsidR="00DD198E" w:rsidRPr="00775BF0">
        <w:rPr>
          <w:color w:val="000000" w:themeColor="text1"/>
        </w:rPr>
        <w:t xml:space="preserve"> support for Latus and Zimmerman’s views here</w:t>
      </w:r>
      <w:r w:rsidR="00DD198E" w:rsidRPr="00775BF0">
        <w:rPr>
          <w:rStyle w:val="FootnoteReference"/>
          <w:color w:val="000000" w:themeColor="text1"/>
        </w:rPr>
        <w:footnoteReference w:id="18"/>
      </w:r>
      <w:r w:rsidR="00DD198E" w:rsidRPr="00775BF0">
        <w:rPr>
          <w:color w:val="000000" w:themeColor="text1"/>
        </w:rPr>
        <w:t xml:space="preserve">, I find it extremely problematic to follow them with this claim.  It is contradictory to claim that Sam is only as responsible for the child’s death as someone who is </w:t>
      </w:r>
      <w:r w:rsidR="00DD198E" w:rsidRPr="00775BF0">
        <w:rPr>
          <w:i/>
          <w:color w:val="000000" w:themeColor="text1"/>
        </w:rPr>
        <w:t xml:space="preserve">not at all </w:t>
      </w:r>
      <w:r w:rsidR="00DD198E" w:rsidRPr="00775BF0">
        <w:rPr>
          <w:color w:val="000000" w:themeColor="text1"/>
        </w:rPr>
        <w:t>responsible.  It does not seem fitting to blame us equally for the fact that we decided to shoot in the garden that day, that we did not check if there were any other people around, and that we irresponsibly began shooting at targets which resulted in a child’s death.  If we are to blame in equal measures, then the both of us must be blame</w:t>
      </w:r>
      <w:r w:rsidR="00DC1C92" w:rsidRPr="00775BF0">
        <w:rPr>
          <w:color w:val="000000" w:themeColor="text1"/>
        </w:rPr>
        <w:t>worthy to a degree which reflects the severity of the child’s death.  Either that,</w:t>
      </w:r>
      <w:r w:rsidR="00DD198E" w:rsidRPr="00775BF0">
        <w:rPr>
          <w:color w:val="000000" w:themeColor="text1"/>
        </w:rPr>
        <w:t xml:space="preserve"> or the both of us must </w:t>
      </w:r>
      <w:r w:rsidR="00DC1C92" w:rsidRPr="00775BF0">
        <w:rPr>
          <w:color w:val="000000" w:themeColor="text1"/>
        </w:rPr>
        <w:t xml:space="preserve">be </w:t>
      </w:r>
      <w:r w:rsidR="00DD198E" w:rsidRPr="00775BF0">
        <w:rPr>
          <w:color w:val="000000" w:themeColor="text1"/>
        </w:rPr>
        <w:t xml:space="preserve">to blame </w:t>
      </w:r>
      <w:r w:rsidR="00DC1C92" w:rsidRPr="00775BF0">
        <w:rPr>
          <w:color w:val="000000" w:themeColor="text1"/>
        </w:rPr>
        <w:t xml:space="preserve">to a degree which does </w:t>
      </w:r>
      <w:r w:rsidR="00DC1C92" w:rsidRPr="00775BF0">
        <w:rPr>
          <w:i/>
          <w:color w:val="000000" w:themeColor="text1"/>
        </w:rPr>
        <w:t>not</w:t>
      </w:r>
      <w:r w:rsidR="00DC1C92" w:rsidRPr="00775BF0">
        <w:rPr>
          <w:color w:val="000000" w:themeColor="text1"/>
        </w:rPr>
        <w:t xml:space="preserve"> reflect the severity of the child’s death</w:t>
      </w:r>
      <w:r w:rsidR="00DD198E" w:rsidRPr="00775BF0">
        <w:rPr>
          <w:color w:val="000000" w:themeColor="text1"/>
        </w:rPr>
        <w:t>.</w:t>
      </w:r>
      <w:r w:rsidR="00DC1C92" w:rsidRPr="00775BF0">
        <w:rPr>
          <w:color w:val="000000" w:themeColor="text1"/>
        </w:rPr>
        <w:t xml:space="preserve">  Neither of these options sounds like the correct way to evaluate the situation.  Assigning blame can lead to an appropriate punishment where necessary, and we usually take the severity of the person’s blame to determine an appropriate punishment.  I would not feel </w:t>
      </w:r>
      <w:r w:rsidR="00C93E12" w:rsidRPr="00775BF0">
        <w:rPr>
          <w:color w:val="000000" w:themeColor="text1"/>
        </w:rPr>
        <w:t>that it would</w:t>
      </w:r>
      <w:r w:rsidR="00DC1C92" w:rsidRPr="00775BF0">
        <w:rPr>
          <w:color w:val="000000" w:themeColor="text1"/>
        </w:rPr>
        <w:t xml:space="preserve"> be unfair for me to suffer a punishment following the rifle incident</w:t>
      </w:r>
      <w:r w:rsidR="00C93E12" w:rsidRPr="00775BF0">
        <w:rPr>
          <w:color w:val="000000" w:themeColor="text1"/>
        </w:rPr>
        <w:t>, simply</w:t>
      </w:r>
      <w:r w:rsidR="00DC1C92" w:rsidRPr="00775BF0">
        <w:rPr>
          <w:color w:val="000000" w:themeColor="text1"/>
        </w:rPr>
        <w:t xml:space="preserve"> for behaving irresponsibl</w:t>
      </w:r>
      <w:r w:rsidR="00C93E12" w:rsidRPr="00775BF0">
        <w:rPr>
          <w:color w:val="000000" w:themeColor="text1"/>
        </w:rPr>
        <w:t xml:space="preserve">y.  I </w:t>
      </w:r>
      <w:r w:rsidR="00DC1C92" w:rsidRPr="00775BF0">
        <w:rPr>
          <w:color w:val="000000" w:themeColor="text1"/>
        </w:rPr>
        <w:t>would</w:t>
      </w:r>
      <w:r w:rsidR="00AF31F8" w:rsidRPr="00775BF0">
        <w:rPr>
          <w:color w:val="000000" w:themeColor="text1"/>
        </w:rPr>
        <w:t xml:space="preserve"> feel</w:t>
      </w:r>
      <w:r w:rsidR="00C93E12" w:rsidRPr="00775BF0">
        <w:rPr>
          <w:color w:val="000000" w:themeColor="text1"/>
        </w:rPr>
        <w:t>, however,</w:t>
      </w:r>
      <w:r w:rsidR="00DC1C92" w:rsidRPr="00775BF0">
        <w:rPr>
          <w:color w:val="000000" w:themeColor="text1"/>
        </w:rPr>
        <w:t xml:space="preserve"> </w:t>
      </w:r>
      <w:r w:rsidR="00C93E12" w:rsidRPr="00775BF0">
        <w:rPr>
          <w:color w:val="000000" w:themeColor="text1"/>
        </w:rPr>
        <w:t>that it would</w:t>
      </w:r>
      <w:r w:rsidR="00DC1C92" w:rsidRPr="00775BF0">
        <w:rPr>
          <w:color w:val="000000" w:themeColor="text1"/>
        </w:rPr>
        <w:t xml:space="preserve"> be highly unfair </w:t>
      </w:r>
      <w:r w:rsidR="00C93E12" w:rsidRPr="00775BF0">
        <w:rPr>
          <w:color w:val="000000" w:themeColor="text1"/>
        </w:rPr>
        <w:t>to issue me</w:t>
      </w:r>
      <w:r w:rsidR="00DC1C92" w:rsidRPr="00775BF0">
        <w:rPr>
          <w:color w:val="000000" w:themeColor="text1"/>
        </w:rPr>
        <w:t xml:space="preserve"> a punishment equal to Sam’s if his </w:t>
      </w:r>
      <w:r w:rsidR="00C93E12" w:rsidRPr="00775BF0">
        <w:rPr>
          <w:color w:val="000000" w:themeColor="text1"/>
        </w:rPr>
        <w:t xml:space="preserve">punishment accounted for the fact that he killed a child.  If we had been </w:t>
      </w:r>
      <w:r w:rsidR="00C93E12" w:rsidRPr="00775BF0">
        <w:rPr>
          <w:color w:val="000000" w:themeColor="text1"/>
        </w:rPr>
        <w:lastRenderedPageBreak/>
        <w:t>deemed to be equally blameworthy, and the child’s death would need to be justified with an appropriate punishment, the</w:t>
      </w:r>
      <w:r w:rsidR="0007136D" w:rsidRPr="00775BF0">
        <w:rPr>
          <w:color w:val="000000" w:themeColor="text1"/>
        </w:rPr>
        <w:t>n</w:t>
      </w:r>
      <w:r w:rsidR="00C93E12" w:rsidRPr="00775BF0">
        <w:rPr>
          <w:color w:val="000000" w:themeColor="text1"/>
        </w:rPr>
        <w:t xml:space="preserve"> we would surely need to receive identical punishments, meaning that I would be punished for something I had not been blameworthy for.  </w:t>
      </w:r>
      <w:r w:rsidR="0007136D" w:rsidRPr="00775BF0">
        <w:rPr>
          <w:color w:val="000000" w:themeColor="text1"/>
        </w:rPr>
        <w:t xml:space="preserve">Despite the fact that it is due to luck that Sam is blameworthy for more, he is certainly more connected to the child’s death than I am.  The death cannot reasonably be traced directly back to any of my </w:t>
      </w:r>
      <w:r w:rsidR="00995842" w:rsidRPr="00775BF0">
        <w:rPr>
          <w:color w:val="000000" w:themeColor="text1"/>
        </w:rPr>
        <w:t xml:space="preserve">actions, whereas the same cannot be said for Sam.  </w:t>
      </w:r>
      <w:r w:rsidR="00C93E12" w:rsidRPr="00775BF0">
        <w:rPr>
          <w:color w:val="000000" w:themeColor="text1"/>
        </w:rPr>
        <w:t>The other side of the coin is that Sam and I receive equal punishments, based on the fact that we are blameworthy to the same degree</w:t>
      </w:r>
      <w:r w:rsidR="0058761C" w:rsidRPr="00775BF0">
        <w:rPr>
          <w:color w:val="000000" w:themeColor="text1"/>
        </w:rPr>
        <w:t xml:space="preserve">, and therefore Sam receives a lesser punishment, equal to that of mine where I did </w:t>
      </w:r>
      <w:r w:rsidR="0058761C" w:rsidRPr="00775BF0">
        <w:rPr>
          <w:i/>
          <w:color w:val="000000" w:themeColor="text1"/>
        </w:rPr>
        <w:t>not</w:t>
      </w:r>
      <w:r w:rsidR="0058761C" w:rsidRPr="00775BF0">
        <w:rPr>
          <w:color w:val="000000" w:themeColor="text1"/>
        </w:rPr>
        <w:t xml:space="preserve"> kill a child, and therefore is not appropriately punished for the child’s death.  (I shall pass over further discussion regarding punishment, as this example is not intended to examine the philosophy of punishment.  Rather it serves to highlight the danger of assigning equal amounts of blame to two people that are ultimately and inadvertently responsible for enormously varying degrees of reckless behaviour.  The fact of the matter remains – Sam’s actions led to the death of a child</w:t>
      </w:r>
      <w:r w:rsidR="001F34D1" w:rsidRPr="00775BF0">
        <w:rPr>
          <w:color w:val="000000" w:themeColor="text1"/>
        </w:rPr>
        <w:t xml:space="preserve"> albeit due to luck</w:t>
      </w:r>
      <w:r w:rsidR="0058761C" w:rsidRPr="00775BF0">
        <w:rPr>
          <w:color w:val="000000" w:themeColor="text1"/>
        </w:rPr>
        <w:t>, whereas mine did not.)</w:t>
      </w:r>
    </w:p>
    <w:p w14:paraId="5D7F9CB8" w14:textId="161D0DF3" w:rsidR="0058761C" w:rsidRPr="00775BF0" w:rsidRDefault="0058761C" w:rsidP="00556D19">
      <w:pPr>
        <w:spacing w:line="360" w:lineRule="auto"/>
        <w:rPr>
          <w:color w:val="000000" w:themeColor="text1"/>
        </w:rPr>
      </w:pPr>
      <w:r w:rsidRPr="00775BF0">
        <w:rPr>
          <w:color w:val="000000" w:themeColor="text1"/>
        </w:rPr>
        <w:tab/>
        <w:t xml:space="preserve">And so, the degree/scope response seems to fail dramatically.  Instinctively, if we blame a person for a particular event, it seems illogical to blame them but </w:t>
      </w:r>
      <w:r w:rsidRPr="00775BF0">
        <w:rPr>
          <w:i/>
          <w:color w:val="000000" w:themeColor="text1"/>
        </w:rPr>
        <w:t>to no degree</w:t>
      </w:r>
      <w:r w:rsidRPr="00775BF0">
        <w:rPr>
          <w:color w:val="000000" w:themeColor="text1"/>
        </w:rPr>
        <w:t xml:space="preserve">.  It is also illogical to blame someone for an event such as the death of a child when they were ultimately not responsible in any way for the outcome.  </w:t>
      </w:r>
      <w:r w:rsidR="00955B4C" w:rsidRPr="00775BF0">
        <w:rPr>
          <w:color w:val="000000" w:themeColor="text1"/>
        </w:rPr>
        <w:t xml:space="preserve">It is worth asking whether it is appropriate to punish a speeding driver for the deaths of children caused by other speeding drivers, simply because he regularly speeds through urban areas while travelling to work.  As much as it seems like a wonderful deterrent form of punishment to do so, it is also glaringly obvious that until a speeding driver kills a child due to his reckless behaviour, he is not responsible for the deaths of any children.  This is not to say that his reckless behaviour does not deserve or invite an appropriate punishment, but it certainly seems unfair to punish him for something that he is, at present, unaccountable for.  The same is to be said for the rifle incident; allocating the same amount of blame to both Sam and me seems intuitively wrong because Sam </w:t>
      </w:r>
      <w:r w:rsidR="00955B4C" w:rsidRPr="00775BF0">
        <w:rPr>
          <w:i/>
          <w:color w:val="000000" w:themeColor="text1"/>
        </w:rPr>
        <w:t>is</w:t>
      </w:r>
      <w:r w:rsidR="00955B4C" w:rsidRPr="00775BF0">
        <w:rPr>
          <w:color w:val="000000" w:themeColor="text1"/>
        </w:rPr>
        <w:t xml:space="preserve"> accountable for more, and so the degree of his blameworthiness should be greater.</w:t>
      </w:r>
    </w:p>
    <w:p w14:paraId="3E0504E9" w14:textId="433C54F3" w:rsidR="005708A7" w:rsidRPr="00775BF0" w:rsidRDefault="003E0C82" w:rsidP="00556D19">
      <w:pPr>
        <w:spacing w:line="360" w:lineRule="auto"/>
        <w:rPr>
          <w:color w:val="000000" w:themeColor="text1"/>
        </w:rPr>
      </w:pPr>
      <w:r w:rsidRPr="00775BF0">
        <w:rPr>
          <w:color w:val="000000" w:themeColor="text1"/>
        </w:rPr>
        <w:tab/>
        <w:t xml:space="preserve">If the degree/scope response were to stand, and we were in fact able to allocate a scope of blame to a person but to zero degrees or to no value, then it is difficult to see where and why we might limit the scope of blameworthiness, </w:t>
      </w:r>
      <w:r w:rsidRPr="00775BF0">
        <w:rPr>
          <w:color w:val="000000" w:themeColor="text1"/>
        </w:rPr>
        <w:lastRenderedPageBreak/>
        <w:t xml:space="preserve">especially if a greater </w:t>
      </w:r>
      <w:r w:rsidRPr="00775BF0">
        <w:rPr>
          <w:i/>
          <w:color w:val="000000" w:themeColor="text1"/>
        </w:rPr>
        <w:t>scope</w:t>
      </w:r>
      <w:r w:rsidRPr="00775BF0">
        <w:rPr>
          <w:color w:val="000000" w:themeColor="text1"/>
        </w:rPr>
        <w:t xml:space="preserve"> does not translate into a greater </w:t>
      </w:r>
      <w:r w:rsidRPr="00775BF0">
        <w:rPr>
          <w:i/>
          <w:color w:val="000000" w:themeColor="text1"/>
        </w:rPr>
        <w:t>degree</w:t>
      </w:r>
      <w:r w:rsidRPr="00775BF0">
        <w:rPr>
          <w:color w:val="000000" w:themeColor="text1"/>
        </w:rPr>
        <w:t xml:space="preserve">.  The response fails to properly </w:t>
      </w:r>
      <w:r w:rsidR="00BD311F" w:rsidRPr="00775BF0">
        <w:rPr>
          <w:color w:val="000000" w:themeColor="text1"/>
        </w:rPr>
        <w:t xml:space="preserve">and appropriately </w:t>
      </w:r>
      <w:r w:rsidRPr="00775BF0">
        <w:rPr>
          <w:color w:val="000000" w:themeColor="text1"/>
        </w:rPr>
        <w:t xml:space="preserve">value </w:t>
      </w:r>
      <w:r w:rsidR="00BD311F" w:rsidRPr="00775BF0">
        <w:rPr>
          <w:color w:val="000000" w:themeColor="text1"/>
        </w:rPr>
        <w:t xml:space="preserve">someone’s blameworthiness by not assigning a single additional value to the degree of their blame.  While a greater scope does not necessarily mean a greater degree of blame, it becomes difficult to recognise the importance of a greater scope.  If as exposed, a greater scope does not contribute to the degree of someone’s accountability, then it seems quite appropriate to make </w:t>
      </w:r>
      <w:r w:rsidR="00BD311F" w:rsidRPr="00775BF0">
        <w:rPr>
          <w:i/>
          <w:color w:val="000000" w:themeColor="text1"/>
        </w:rPr>
        <w:t>all people</w:t>
      </w:r>
      <w:r w:rsidR="00BD311F" w:rsidRPr="00775BF0">
        <w:rPr>
          <w:color w:val="000000" w:themeColor="text1"/>
        </w:rPr>
        <w:t xml:space="preserve"> blameworthy for </w:t>
      </w:r>
      <w:r w:rsidR="00BD311F" w:rsidRPr="00775BF0">
        <w:rPr>
          <w:i/>
          <w:color w:val="000000" w:themeColor="text1"/>
        </w:rPr>
        <w:t>all</w:t>
      </w:r>
      <w:r w:rsidR="00BD311F" w:rsidRPr="00775BF0">
        <w:rPr>
          <w:color w:val="000000" w:themeColor="text1"/>
        </w:rPr>
        <w:t xml:space="preserve"> of the world’s events without it affecting the </w:t>
      </w:r>
      <w:r w:rsidR="005708A7" w:rsidRPr="00775BF0">
        <w:rPr>
          <w:color w:val="000000" w:themeColor="text1"/>
        </w:rPr>
        <w:t xml:space="preserve">severity (or degree) of their blameworthiness.  Take this example: Sam and I had also asked our other friend Rob to join us in shooting rifles.  Rob is a rather reckless individual anyway and does not care too much for safety and precaution.  In fact, he enjoys shooting his rifle around other people, especially young children, and claims that the increased risk makes the whole ordeal that much more thrilling.  If Rob had joined us and had actually noticed that the children were also playing in the garden, it would have only fuelled his desire to take risky shots with his rifle, thereby increasing the risk of him being the one to injure the child.  (In fact, for this example, had Rob joined us he would </w:t>
      </w:r>
      <w:r w:rsidR="005708A7" w:rsidRPr="00775BF0">
        <w:rPr>
          <w:i/>
          <w:color w:val="000000" w:themeColor="text1"/>
        </w:rPr>
        <w:t>definitely</w:t>
      </w:r>
      <w:r w:rsidR="005708A7" w:rsidRPr="00775BF0">
        <w:rPr>
          <w:color w:val="000000" w:themeColor="text1"/>
        </w:rPr>
        <w:t xml:space="preserve"> have been the one to kill the child, and not Sam.). But if, due to a matter of luck, Rob’s car did not start that morning meaning that he was unable to join us in shooting rifles, it seems fair according to the degree/scope response to claim that the scope of Rob’s responsibility extends to the child’s death, and only due to the fact that it was a matter of luck (or events beyond his control) that </w:t>
      </w:r>
      <w:r w:rsidR="001B18AF" w:rsidRPr="00775BF0">
        <w:rPr>
          <w:color w:val="000000" w:themeColor="text1"/>
        </w:rPr>
        <w:t>meant he was unable to join</w:t>
      </w:r>
      <w:r w:rsidR="005708A7" w:rsidRPr="00775BF0">
        <w:rPr>
          <w:color w:val="000000" w:themeColor="text1"/>
        </w:rPr>
        <w:t xml:space="preserve"> us, that he is </w:t>
      </w:r>
      <w:r w:rsidR="001B18AF" w:rsidRPr="00775BF0">
        <w:rPr>
          <w:color w:val="000000" w:themeColor="text1"/>
        </w:rPr>
        <w:t>also</w:t>
      </w:r>
      <w:r w:rsidR="005708A7" w:rsidRPr="00775BF0">
        <w:rPr>
          <w:color w:val="000000" w:themeColor="text1"/>
        </w:rPr>
        <w:t xml:space="preserve"> blameworthy but to </w:t>
      </w:r>
      <w:r w:rsidR="005708A7" w:rsidRPr="00775BF0">
        <w:rPr>
          <w:i/>
          <w:color w:val="000000" w:themeColor="text1"/>
        </w:rPr>
        <w:t>no degree</w:t>
      </w:r>
      <w:r w:rsidR="005708A7" w:rsidRPr="00775BF0">
        <w:rPr>
          <w:color w:val="000000" w:themeColor="text1"/>
        </w:rPr>
        <w:t>.</w:t>
      </w:r>
      <w:r w:rsidR="001B18AF" w:rsidRPr="00775BF0">
        <w:rPr>
          <w:color w:val="000000" w:themeColor="text1"/>
        </w:rPr>
        <w:t xml:space="preserve">  This is where the distinction between </w:t>
      </w:r>
      <w:r w:rsidR="001B18AF" w:rsidRPr="00775BF0">
        <w:rPr>
          <w:i/>
          <w:color w:val="000000" w:themeColor="text1"/>
        </w:rPr>
        <w:t>degree</w:t>
      </w:r>
      <w:r w:rsidR="001B18AF" w:rsidRPr="00775BF0">
        <w:rPr>
          <w:color w:val="000000" w:themeColor="text1"/>
        </w:rPr>
        <w:t xml:space="preserve"> and </w:t>
      </w:r>
      <w:r w:rsidR="001B18AF" w:rsidRPr="00775BF0">
        <w:rPr>
          <w:i/>
          <w:color w:val="000000" w:themeColor="text1"/>
        </w:rPr>
        <w:t>scope</w:t>
      </w:r>
      <w:r w:rsidR="001B18AF" w:rsidRPr="00775BF0">
        <w:rPr>
          <w:color w:val="000000" w:themeColor="text1"/>
        </w:rPr>
        <w:t xml:space="preserve"> breaks down</w:t>
      </w:r>
      <w:r w:rsidR="002E5358" w:rsidRPr="00775BF0">
        <w:rPr>
          <w:color w:val="000000" w:themeColor="text1"/>
        </w:rPr>
        <w:t xml:space="preserve"> and seems rather redundant.  In fact, we could blame Pablo in Argentina by the same account as he also likes to shoot rifles recklessly, and it is only due to a matter of luck that when I visited Argentina and went for a coffee at the restaurant that Pablo works at that he did not wait my table that day as he was struck </w:t>
      </w:r>
      <w:r w:rsidR="0022085F" w:rsidRPr="00775BF0">
        <w:rPr>
          <w:color w:val="000000" w:themeColor="text1"/>
        </w:rPr>
        <w:t xml:space="preserve">down </w:t>
      </w:r>
      <w:r w:rsidR="002E5358" w:rsidRPr="00775BF0">
        <w:rPr>
          <w:color w:val="000000" w:themeColor="text1"/>
        </w:rPr>
        <w:t xml:space="preserve">with a heavy cold.  Had he not been ill that day, he would have waited my table and we would have struck up a conversation resulting in a long friendship.  I would have invited him over to stay with me in time to join Sam and I in the garden meaning that he would be equally as blameworthy for the child’s death as I turned out to be </w:t>
      </w:r>
      <w:r w:rsidR="002E5358" w:rsidRPr="00775BF0">
        <w:rPr>
          <w:i/>
          <w:color w:val="000000" w:themeColor="text1"/>
        </w:rPr>
        <w:t>or</w:t>
      </w:r>
      <w:r w:rsidR="002E5358" w:rsidRPr="00775BF0">
        <w:rPr>
          <w:color w:val="000000" w:themeColor="text1"/>
        </w:rPr>
        <w:t xml:space="preserve"> could have been the one to eventually fire the fatal round.  In this case, Pablo’s scope of blameworthiness could extend to the child’s death, </w:t>
      </w:r>
      <w:r w:rsidR="006C16B8" w:rsidRPr="00775BF0">
        <w:rPr>
          <w:color w:val="000000" w:themeColor="text1"/>
        </w:rPr>
        <w:t xml:space="preserve">but again to no degree.  By these examples, it begins to become clear that the degree/scope distinction seems problematic and somewhat unnecessary.  I applaud its attempt to logically assert </w:t>
      </w:r>
      <w:r w:rsidR="006C16B8" w:rsidRPr="00775BF0">
        <w:rPr>
          <w:color w:val="000000" w:themeColor="text1"/>
        </w:rPr>
        <w:lastRenderedPageBreak/>
        <w:t>blame only where appropriate, but it does not seem to invoke any desired existential implications with regards to solving the problem of moral luck, or cases of appropriated degrees of blame for events beyond an individual’s control.</w:t>
      </w:r>
      <w:r w:rsidR="00995842" w:rsidRPr="00775BF0">
        <w:rPr>
          <w:color w:val="000000" w:themeColor="text1"/>
        </w:rPr>
        <w:t xml:space="preserve">  I continue to find myself more greatly concerned with the reactive attitudes of the parents in this </w:t>
      </w:r>
      <w:r w:rsidR="00700413" w:rsidRPr="00775BF0">
        <w:rPr>
          <w:color w:val="000000" w:themeColor="text1"/>
        </w:rPr>
        <w:t>example and</w:t>
      </w:r>
      <w:r w:rsidR="00995842" w:rsidRPr="00775BF0">
        <w:rPr>
          <w:color w:val="000000" w:themeColor="text1"/>
        </w:rPr>
        <w:t xml:space="preserve"> seems that accepting the role that luck plays in moral judgements may be the most favourable approach to dissolving the problem of moral luck.</w:t>
      </w:r>
    </w:p>
    <w:p w14:paraId="56ABAAC3" w14:textId="77777777" w:rsidR="00C45B1B" w:rsidRPr="00775BF0" w:rsidRDefault="00C45B1B" w:rsidP="00556D19">
      <w:pPr>
        <w:spacing w:line="360" w:lineRule="auto"/>
        <w:rPr>
          <w:color w:val="000000" w:themeColor="text1"/>
        </w:rPr>
      </w:pPr>
    </w:p>
    <w:p w14:paraId="523B8C52" w14:textId="5183186E" w:rsidR="004F44B5" w:rsidRPr="00775BF0" w:rsidRDefault="004F44B5" w:rsidP="006C16B8">
      <w:pPr>
        <w:spacing w:line="360" w:lineRule="auto"/>
        <w:rPr>
          <w:color w:val="000000" w:themeColor="text1"/>
        </w:rPr>
      </w:pPr>
    </w:p>
    <w:p w14:paraId="2D4D0A5B" w14:textId="0C0CD937" w:rsidR="004F44B5" w:rsidRPr="00775BF0" w:rsidRDefault="004F44B5" w:rsidP="004F44B5">
      <w:pPr>
        <w:pStyle w:val="ListParagraph"/>
        <w:numPr>
          <w:ilvl w:val="0"/>
          <w:numId w:val="2"/>
        </w:numPr>
        <w:spacing w:line="360" w:lineRule="auto"/>
        <w:rPr>
          <w:b/>
          <w:color w:val="000000" w:themeColor="text1"/>
          <w:sz w:val="28"/>
          <w:szCs w:val="28"/>
          <w:u w:val="single"/>
        </w:rPr>
      </w:pPr>
      <w:r w:rsidRPr="00775BF0">
        <w:rPr>
          <w:b/>
          <w:color w:val="000000" w:themeColor="text1"/>
          <w:sz w:val="28"/>
          <w:szCs w:val="28"/>
          <w:u w:val="single"/>
        </w:rPr>
        <w:t>Modal Solution</w:t>
      </w:r>
      <w:r w:rsidR="00A27935" w:rsidRPr="00775BF0">
        <w:rPr>
          <w:b/>
          <w:color w:val="000000" w:themeColor="text1"/>
          <w:sz w:val="28"/>
          <w:szCs w:val="28"/>
          <w:u w:val="single"/>
        </w:rPr>
        <w:t>s</w:t>
      </w:r>
      <w:r w:rsidRPr="00775BF0">
        <w:rPr>
          <w:b/>
          <w:color w:val="000000" w:themeColor="text1"/>
          <w:sz w:val="28"/>
          <w:szCs w:val="28"/>
          <w:u w:val="single"/>
        </w:rPr>
        <w:t xml:space="preserve"> by Peels</w:t>
      </w:r>
      <w:r w:rsidR="00276196" w:rsidRPr="00775BF0">
        <w:rPr>
          <w:b/>
          <w:color w:val="000000" w:themeColor="text1"/>
          <w:sz w:val="28"/>
          <w:szCs w:val="28"/>
          <w:u w:val="single"/>
        </w:rPr>
        <w:t xml:space="preserve"> and Pritchard</w:t>
      </w:r>
    </w:p>
    <w:p w14:paraId="1A4A40FC" w14:textId="5C13C7F8" w:rsidR="004F44B5" w:rsidRPr="00775BF0" w:rsidRDefault="004F44B5" w:rsidP="004F44B5">
      <w:pPr>
        <w:spacing w:line="360" w:lineRule="auto"/>
        <w:rPr>
          <w:b/>
          <w:color w:val="000000" w:themeColor="text1"/>
          <w:sz w:val="28"/>
          <w:szCs w:val="28"/>
          <w:u w:val="single"/>
        </w:rPr>
      </w:pPr>
    </w:p>
    <w:p w14:paraId="00317E13" w14:textId="7757D68A" w:rsidR="00D16684" w:rsidRPr="00775BF0" w:rsidRDefault="004F44B5" w:rsidP="00D16684">
      <w:pPr>
        <w:spacing w:line="360" w:lineRule="auto"/>
        <w:rPr>
          <w:color w:val="000000" w:themeColor="text1"/>
        </w:rPr>
      </w:pPr>
      <w:r w:rsidRPr="00775BF0">
        <w:rPr>
          <w:color w:val="000000" w:themeColor="text1"/>
        </w:rPr>
        <w:t xml:space="preserve">Rik Peels, a young professor of philosophy, considers a modal argument </w:t>
      </w:r>
      <w:r w:rsidR="00D16684" w:rsidRPr="00775BF0">
        <w:rPr>
          <w:color w:val="000000" w:themeColor="text1"/>
        </w:rPr>
        <w:t xml:space="preserve">for finding </w:t>
      </w:r>
      <w:r w:rsidRPr="00775BF0">
        <w:rPr>
          <w:color w:val="000000" w:themeColor="text1"/>
        </w:rPr>
        <w:t>a solution to the problem of moral luck.</w:t>
      </w:r>
      <w:r w:rsidR="00D16684" w:rsidRPr="00775BF0">
        <w:rPr>
          <w:color w:val="000000" w:themeColor="text1"/>
        </w:rPr>
        <w:t xml:space="preserve">  His response is, on the face of it, another scintillating attempt at dissolving the paradox.  Unfortunately, he relies on a rather skewed account, or definition, of a lucky event in reference to modal logic.  This means that</w:t>
      </w:r>
      <w:r w:rsidR="0056727B" w:rsidRPr="00775BF0">
        <w:rPr>
          <w:color w:val="000000" w:themeColor="text1"/>
        </w:rPr>
        <w:t xml:space="preserve"> unfortunately</w:t>
      </w:r>
      <w:r w:rsidR="00D16684" w:rsidRPr="00775BF0">
        <w:rPr>
          <w:color w:val="000000" w:themeColor="text1"/>
        </w:rPr>
        <w:t xml:space="preserve"> I find his </w:t>
      </w:r>
      <w:r w:rsidR="0056727B" w:rsidRPr="00775BF0">
        <w:rPr>
          <w:color w:val="000000" w:themeColor="text1"/>
        </w:rPr>
        <w:t>conclusion</w:t>
      </w:r>
      <w:r w:rsidR="00D16684" w:rsidRPr="00775BF0">
        <w:rPr>
          <w:color w:val="000000" w:themeColor="text1"/>
        </w:rPr>
        <w:t xml:space="preserve"> wholly unsatisfactory</w:t>
      </w:r>
      <w:r w:rsidR="0056727B" w:rsidRPr="00775BF0">
        <w:rPr>
          <w:color w:val="000000" w:themeColor="text1"/>
        </w:rPr>
        <w:t>, despite the accuracy with which he epistemically identifies cases of luck</w:t>
      </w:r>
      <w:r w:rsidR="00D16684" w:rsidRPr="00775BF0">
        <w:rPr>
          <w:color w:val="000000" w:themeColor="text1"/>
        </w:rPr>
        <w:t>.  I will here outline his argument and draw attention to his mistake.  Peels’ solution begins with what he deems to be a plausible account of luck:</w:t>
      </w:r>
    </w:p>
    <w:p w14:paraId="573B358F" w14:textId="539664B8" w:rsidR="00D16684" w:rsidRPr="00775BF0" w:rsidRDefault="00D16684" w:rsidP="00D16684">
      <w:pPr>
        <w:spacing w:line="360" w:lineRule="auto"/>
        <w:rPr>
          <w:color w:val="000000" w:themeColor="text1"/>
        </w:rPr>
      </w:pPr>
      <w:r w:rsidRPr="00775BF0">
        <w:rPr>
          <w:color w:val="000000" w:themeColor="text1"/>
        </w:rPr>
        <w:t>(</w:t>
      </w:r>
      <w:r w:rsidR="00503B96" w:rsidRPr="00775BF0">
        <w:rPr>
          <w:color w:val="000000" w:themeColor="text1"/>
        </w:rPr>
        <w:t>IV</w:t>
      </w:r>
      <w:r w:rsidRPr="00775BF0">
        <w:rPr>
          <w:color w:val="000000" w:themeColor="text1"/>
        </w:rPr>
        <w:t>) An event is lucky or unlucky for some person at some particular time </w:t>
      </w:r>
      <w:r w:rsidRPr="00775BF0">
        <w:rPr>
          <w:i/>
          <w:color w:val="000000" w:themeColor="text1"/>
        </w:rPr>
        <w:t xml:space="preserve">T, </w:t>
      </w:r>
      <w:r w:rsidRPr="00775BF0">
        <w:rPr>
          <w:color w:val="000000" w:themeColor="text1"/>
        </w:rPr>
        <w:t>if and only if:</w:t>
      </w:r>
    </w:p>
    <w:p w14:paraId="15828B6A" w14:textId="77777777" w:rsidR="00D16684" w:rsidRPr="00775BF0" w:rsidRDefault="00D16684" w:rsidP="00D16684">
      <w:pPr>
        <w:spacing w:line="360" w:lineRule="auto"/>
        <w:rPr>
          <w:color w:val="000000" w:themeColor="text1"/>
        </w:rPr>
      </w:pPr>
    </w:p>
    <w:p w14:paraId="4C2B1A87" w14:textId="202927F8" w:rsidR="00D16684" w:rsidRPr="00775BF0" w:rsidRDefault="00D16684" w:rsidP="00503B96">
      <w:pPr>
        <w:pStyle w:val="ListParagraph"/>
        <w:numPr>
          <w:ilvl w:val="0"/>
          <w:numId w:val="6"/>
        </w:numPr>
        <w:spacing w:line="360" w:lineRule="auto"/>
        <w:rPr>
          <w:color w:val="000000" w:themeColor="text1"/>
        </w:rPr>
      </w:pPr>
      <w:r w:rsidRPr="00775BF0">
        <w:rPr>
          <w:i/>
          <w:color w:val="000000" w:themeColor="text1"/>
        </w:rPr>
        <w:t>S</w:t>
      </w:r>
      <w:r w:rsidRPr="00775BF0">
        <w:rPr>
          <w:color w:val="000000" w:themeColor="text1"/>
        </w:rPr>
        <w:t xml:space="preserve"> lacks control over the occurrence of </w:t>
      </w:r>
      <w:r w:rsidRPr="00775BF0">
        <w:rPr>
          <w:i/>
          <w:color w:val="000000" w:themeColor="text1"/>
        </w:rPr>
        <w:t>E</w:t>
      </w:r>
      <w:r w:rsidRPr="00775BF0">
        <w:rPr>
          <w:color w:val="000000" w:themeColor="text1"/>
        </w:rPr>
        <w:t xml:space="preserve"> at </w:t>
      </w:r>
      <w:r w:rsidRPr="00775BF0">
        <w:rPr>
          <w:i/>
          <w:color w:val="000000" w:themeColor="text1"/>
        </w:rPr>
        <w:t>T</w:t>
      </w:r>
      <w:r w:rsidRPr="00775BF0">
        <w:rPr>
          <w:color w:val="000000" w:themeColor="text1"/>
        </w:rPr>
        <w:t>,</w:t>
      </w:r>
    </w:p>
    <w:p w14:paraId="2CA58FA6" w14:textId="77777777" w:rsidR="00D16684" w:rsidRPr="00775BF0" w:rsidRDefault="00D16684" w:rsidP="00D16684">
      <w:pPr>
        <w:numPr>
          <w:ilvl w:val="0"/>
          <w:numId w:val="6"/>
        </w:numPr>
        <w:spacing w:line="360" w:lineRule="auto"/>
        <w:rPr>
          <w:color w:val="000000" w:themeColor="text1"/>
        </w:rPr>
      </w:pPr>
      <w:r w:rsidRPr="00775BF0">
        <w:rPr>
          <w:i/>
          <w:color w:val="000000" w:themeColor="text1"/>
        </w:rPr>
        <w:t>E</w:t>
      </w:r>
      <w:r w:rsidRPr="00775BF0">
        <w:rPr>
          <w:color w:val="000000" w:themeColor="text1"/>
        </w:rPr>
        <w:t xml:space="preserve"> is significant to </w:t>
      </w:r>
      <w:r w:rsidRPr="00775BF0">
        <w:rPr>
          <w:i/>
          <w:color w:val="000000" w:themeColor="text1"/>
        </w:rPr>
        <w:t>S</w:t>
      </w:r>
      <w:r w:rsidRPr="00775BF0">
        <w:rPr>
          <w:color w:val="000000" w:themeColor="text1"/>
        </w:rPr>
        <w:t xml:space="preserve"> at </w:t>
      </w:r>
      <w:r w:rsidRPr="00775BF0">
        <w:rPr>
          <w:i/>
          <w:color w:val="000000" w:themeColor="text1"/>
        </w:rPr>
        <w:t>T</w:t>
      </w:r>
      <w:r w:rsidRPr="00775BF0">
        <w:rPr>
          <w:color w:val="000000" w:themeColor="text1"/>
        </w:rPr>
        <w:t>, and</w:t>
      </w:r>
    </w:p>
    <w:p w14:paraId="6684AEA4" w14:textId="650DC5D1" w:rsidR="00D16684" w:rsidRPr="00775BF0" w:rsidRDefault="00D16684" w:rsidP="00D16684">
      <w:pPr>
        <w:numPr>
          <w:ilvl w:val="0"/>
          <w:numId w:val="6"/>
        </w:numPr>
        <w:spacing w:line="360" w:lineRule="auto"/>
        <w:rPr>
          <w:color w:val="000000" w:themeColor="text1"/>
        </w:rPr>
      </w:pPr>
      <w:r w:rsidRPr="00775BF0">
        <w:rPr>
          <w:i/>
          <w:color w:val="000000" w:themeColor="text1"/>
        </w:rPr>
        <w:t>E</w:t>
      </w:r>
      <w:r w:rsidRPr="00775BF0">
        <w:rPr>
          <w:color w:val="000000" w:themeColor="text1"/>
        </w:rPr>
        <w:t xml:space="preserve"> occurs in the actual world but does not occur in a wide class of nearby possible worlds.</w:t>
      </w:r>
    </w:p>
    <w:p w14:paraId="4378A261" w14:textId="77777777" w:rsidR="0056727B" w:rsidRPr="00775BF0" w:rsidRDefault="004B1B01" w:rsidP="00321689">
      <w:pPr>
        <w:spacing w:line="360" w:lineRule="auto"/>
        <w:rPr>
          <w:color w:val="000000" w:themeColor="text1"/>
        </w:rPr>
      </w:pPr>
      <w:r w:rsidRPr="00775BF0">
        <w:rPr>
          <w:color w:val="000000" w:themeColor="text1"/>
        </w:rPr>
        <w:t xml:space="preserve">The absence of control is not </w:t>
      </w:r>
      <w:r w:rsidRPr="00775BF0">
        <w:rPr>
          <w:i/>
          <w:color w:val="000000" w:themeColor="text1"/>
        </w:rPr>
        <w:t xml:space="preserve">sufficient </w:t>
      </w:r>
      <w:r w:rsidRPr="00775BF0">
        <w:rPr>
          <w:color w:val="000000" w:themeColor="text1"/>
        </w:rPr>
        <w:t>for Peels to create a plausible account of luck, and he writes: “The differential rotation in the upper atmosphere of Jupiter is beyond my control, but clearly not lucky for me or anyone else.”</w:t>
      </w:r>
      <w:r w:rsidRPr="00775BF0">
        <w:rPr>
          <w:rStyle w:val="FootnoteReference"/>
          <w:color w:val="000000" w:themeColor="text1"/>
        </w:rPr>
        <w:footnoteReference w:id="19"/>
      </w:r>
      <w:r w:rsidRPr="00775BF0">
        <w:rPr>
          <w:color w:val="000000" w:themeColor="text1"/>
        </w:rPr>
        <w:t xml:space="preserve">  </w:t>
      </w:r>
      <w:r w:rsidR="000F75DC" w:rsidRPr="00775BF0">
        <w:rPr>
          <w:color w:val="000000" w:themeColor="text1"/>
        </w:rPr>
        <w:t>He continues to say that a</w:t>
      </w:r>
      <w:r w:rsidRPr="00775BF0">
        <w:rPr>
          <w:color w:val="000000" w:themeColor="text1"/>
        </w:rPr>
        <w:t xml:space="preserve">n event must have some significance to the moral agent, and he states that: </w:t>
      </w:r>
      <w:r w:rsidRPr="00775BF0">
        <w:rPr>
          <w:color w:val="000000" w:themeColor="text1"/>
        </w:rPr>
        <w:lastRenderedPageBreak/>
        <w:t>“an event is significant to a person if that event harms them, pleases them, or is of value to them.”</w:t>
      </w:r>
      <w:r w:rsidRPr="00775BF0">
        <w:rPr>
          <w:rStyle w:val="FootnoteReference"/>
          <w:color w:val="000000" w:themeColor="text1"/>
        </w:rPr>
        <w:footnoteReference w:id="20"/>
      </w:r>
    </w:p>
    <w:p w14:paraId="5986F118" w14:textId="6D33F458" w:rsidR="00321689" w:rsidRPr="00775BF0" w:rsidRDefault="004C24DE" w:rsidP="0056727B">
      <w:pPr>
        <w:spacing w:line="360" w:lineRule="auto"/>
        <w:ind w:firstLine="720"/>
        <w:rPr>
          <w:color w:val="000000" w:themeColor="text1"/>
        </w:rPr>
      </w:pPr>
      <w:r w:rsidRPr="00775BF0">
        <w:rPr>
          <w:color w:val="000000" w:themeColor="text1"/>
        </w:rPr>
        <w:t>Carolyn Morillo think</w:t>
      </w:r>
      <w:r w:rsidR="0056727B" w:rsidRPr="00775BF0">
        <w:rPr>
          <w:color w:val="000000" w:themeColor="text1"/>
        </w:rPr>
        <w:t>s</w:t>
      </w:r>
      <w:r w:rsidRPr="00775BF0">
        <w:rPr>
          <w:color w:val="000000" w:themeColor="text1"/>
        </w:rPr>
        <w:t xml:space="preserve"> that an event is due to luck if it is accidental – Peels claims that what she means by </w:t>
      </w:r>
      <w:r w:rsidRPr="00775BF0">
        <w:rPr>
          <w:i/>
          <w:color w:val="000000" w:themeColor="text1"/>
        </w:rPr>
        <w:t>accidental</w:t>
      </w:r>
      <w:r w:rsidRPr="00775BF0">
        <w:rPr>
          <w:color w:val="000000" w:themeColor="text1"/>
        </w:rPr>
        <w:t xml:space="preserve"> is that either: events are logically or metaphysically contingent, in which case most actions would be lucky or unlucky due to the generally contingent nature of our reality</w:t>
      </w:r>
      <w:r w:rsidR="0056727B" w:rsidRPr="00775BF0">
        <w:rPr>
          <w:color w:val="000000" w:themeColor="text1"/>
        </w:rPr>
        <w:t xml:space="preserve"> (causal luck)</w:t>
      </w:r>
      <w:r w:rsidRPr="00775BF0">
        <w:rPr>
          <w:color w:val="000000" w:themeColor="text1"/>
        </w:rPr>
        <w:t xml:space="preserve">, </w:t>
      </w:r>
      <w:r w:rsidRPr="00775BF0">
        <w:rPr>
          <w:i/>
          <w:color w:val="000000" w:themeColor="text1"/>
        </w:rPr>
        <w:t>or</w:t>
      </w:r>
      <w:r w:rsidRPr="00775BF0">
        <w:rPr>
          <w:color w:val="000000" w:themeColor="text1"/>
        </w:rPr>
        <w:t xml:space="preserve"> that events are lucky or unlucky if they are due to chance (or that they are improbable).  Improbability doesn’t suffice to account for luck either for Peels, as he imagines a train crash where one out of two passengers dies.  One is lucky to have survived, even though it was not more </w:t>
      </w:r>
      <w:r w:rsidRPr="00775BF0">
        <w:rPr>
          <w:i/>
          <w:color w:val="000000" w:themeColor="text1"/>
        </w:rPr>
        <w:t>probable</w:t>
      </w:r>
      <w:r w:rsidRPr="00775BF0">
        <w:rPr>
          <w:color w:val="000000" w:themeColor="text1"/>
        </w:rPr>
        <w:t xml:space="preserve"> that they would survive.  He believes that </w:t>
      </w:r>
      <w:r w:rsidRPr="00775BF0">
        <w:rPr>
          <w:i/>
          <w:color w:val="000000" w:themeColor="text1"/>
        </w:rPr>
        <w:t>sufficiently improbable</w:t>
      </w:r>
      <w:r w:rsidRPr="00775BF0">
        <w:rPr>
          <w:color w:val="000000" w:themeColor="text1"/>
        </w:rPr>
        <w:t xml:space="preserve"> conditions satisfy his argument’s needs better, and this is where he refers to nearby possible worlds, and where sufficient refers to context-dependant conditions.</w:t>
      </w:r>
    </w:p>
    <w:p w14:paraId="677ABDE1" w14:textId="3DA0B685" w:rsidR="004C24DE" w:rsidRPr="00775BF0" w:rsidRDefault="004C24DE" w:rsidP="00321689">
      <w:pPr>
        <w:spacing w:line="360" w:lineRule="auto"/>
        <w:ind w:firstLine="720"/>
        <w:rPr>
          <w:color w:val="000000" w:themeColor="text1"/>
        </w:rPr>
      </w:pPr>
      <w:r w:rsidRPr="00775BF0">
        <w:rPr>
          <w:color w:val="000000" w:themeColor="text1"/>
        </w:rPr>
        <w:t xml:space="preserve">Sufficiently improbable then for Peels, means that the event does not occur in a sufficiently large number of nearby possible worlds, but does occur in the world of the moral agent in question (or the </w:t>
      </w:r>
      <w:r w:rsidRPr="00775BF0">
        <w:rPr>
          <w:i/>
          <w:color w:val="000000" w:themeColor="text1"/>
        </w:rPr>
        <w:t>actual</w:t>
      </w:r>
      <w:r w:rsidRPr="00775BF0">
        <w:rPr>
          <w:color w:val="000000" w:themeColor="text1"/>
        </w:rPr>
        <w:t xml:space="preserve"> world).  If I park my car near my house, I am not according to Peels, lucky to find it in the same place the following morning.  However, if ten people had intended to steal my car during that evening and had all failed to do so due to some type of luck, I would </w:t>
      </w:r>
      <w:r w:rsidRPr="00775BF0">
        <w:rPr>
          <w:i/>
          <w:color w:val="000000" w:themeColor="text1"/>
        </w:rPr>
        <w:t>then</w:t>
      </w:r>
      <w:r w:rsidRPr="00775BF0">
        <w:rPr>
          <w:color w:val="000000" w:themeColor="text1"/>
        </w:rPr>
        <w:t xml:space="preserve"> be lucky to find my car there the following morning, as in all other nearby possible worlds, my car </w:t>
      </w:r>
      <w:r w:rsidRPr="00775BF0">
        <w:rPr>
          <w:i/>
          <w:color w:val="000000" w:themeColor="text1"/>
        </w:rPr>
        <w:t>was</w:t>
      </w:r>
      <w:r w:rsidRPr="00775BF0">
        <w:rPr>
          <w:color w:val="000000" w:themeColor="text1"/>
        </w:rPr>
        <w:t xml:space="preserve"> stolen.  The requirement for all other things to be equal in nearby possible worlds prior to the event is what gives an account of luck an anomalistic nature.</w:t>
      </w:r>
    </w:p>
    <w:p w14:paraId="5C6AD38B" w14:textId="5ECB213A" w:rsidR="004B1B01" w:rsidRPr="00775BF0" w:rsidRDefault="000F75DC" w:rsidP="00B07C1C">
      <w:pPr>
        <w:spacing w:line="360" w:lineRule="auto"/>
        <w:ind w:firstLine="720"/>
        <w:rPr>
          <w:color w:val="000000" w:themeColor="text1"/>
        </w:rPr>
      </w:pPr>
      <w:r w:rsidRPr="00775BF0">
        <w:rPr>
          <w:color w:val="000000" w:themeColor="text1"/>
        </w:rPr>
        <w:t>His third premise seems plausible regarding possible worlds, and yet the way in which he imagines possible worlds to operate is incorrect.</w:t>
      </w:r>
      <w:r w:rsidR="004C24DE" w:rsidRPr="00775BF0">
        <w:rPr>
          <w:color w:val="000000" w:themeColor="text1"/>
        </w:rPr>
        <w:t xml:space="preserve">  Peels</w:t>
      </w:r>
      <w:r w:rsidR="00B07DC6" w:rsidRPr="00775BF0">
        <w:rPr>
          <w:color w:val="000000" w:themeColor="text1"/>
        </w:rPr>
        <w:t>’</w:t>
      </w:r>
      <w:r w:rsidR="004C24DE" w:rsidRPr="00775BF0">
        <w:rPr>
          <w:color w:val="000000" w:themeColor="text1"/>
        </w:rPr>
        <w:t xml:space="preserve"> </w:t>
      </w:r>
      <w:r w:rsidR="0048544E" w:rsidRPr="00775BF0">
        <w:rPr>
          <w:color w:val="000000" w:themeColor="text1"/>
        </w:rPr>
        <w:t>argument rests on</w:t>
      </w:r>
      <w:r w:rsidR="004C24DE" w:rsidRPr="00775BF0">
        <w:rPr>
          <w:color w:val="000000" w:themeColor="text1"/>
        </w:rPr>
        <w:t xml:space="preserve"> this </w:t>
      </w:r>
      <w:r w:rsidR="0048544E" w:rsidRPr="00775BF0">
        <w:rPr>
          <w:color w:val="000000" w:themeColor="text1"/>
        </w:rPr>
        <w:t xml:space="preserve">flawed </w:t>
      </w:r>
      <w:r w:rsidR="004C24DE" w:rsidRPr="00775BF0">
        <w:rPr>
          <w:color w:val="000000" w:themeColor="text1"/>
        </w:rPr>
        <w:t>example:</w:t>
      </w:r>
      <w:r w:rsidR="008C05C3" w:rsidRPr="00775BF0">
        <w:rPr>
          <w:color w:val="000000" w:themeColor="text1"/>
        </w:rPr>
        <w:t xml:space="preserve"> </w:t>
      </w:r>
      <w:r w:rsidR="0048544E" w:rsidRPr="00775BF0">
        <w:rPr>
          <w:color w:val="000000" w:themeColor="text1"/>
        </w:rPr>
        <w:t>“</w:t>
      </w:r>
      <w:r w:rsidR="004C24DE" w:rsidRPr="00775BF0">
        <w:rPr>
          <w:color w:val="000000" w:themeColor="text1"/>
        </w:rPr>
        <w:t xml:space="preserve">I am going to propose to my girlfriend, and in all nearby possible worlds, I do propose, but in this world, I decide not to.  The fact that I didn’t propose in this world satisfies the second and third conditions yet doesn’t account for luck as I </w:t>
      </w:r>
      <w:r w:rsidR="004C24DE" w:rsidRPr="00775BF0">
        <w:rPr>
          <w:i/>
          <w:color w:val="000000" w:themeColor="text1"/>
        </w:rPr>
        <w:t>did</w:t>
      </w:r>
      <w:r w:rsidR="004C24DE" w:rsidRPr="00775BF0">
        <w:rPr>
          <w:color w:val="000000" w:themeColor="text1"/>
        </w:rPr>
        <w:t xml:space="preserve"> have control over the events, hence the requirement to retain the first condition.</w:t>
      </w:r>
      <w:r w:rsidR="0048544E" w:rsidRPr="00775BF0">
        <w:rPr>
          <w:color w:val="000000" w:themeColor="text1"/>
        </w:rPr>
        <w:t>”</w:t>
      </w:r>
      <w:r w:rsidR="0048544E" w:rsidRPr="00775BF0">
        <w:rPr>
          <w:rStyle w:val="FootnoteReference"/>
          <w:color w:val="000000" w:themeColor="text1"/>
        </w:rPr>
        <w:footnoteReference w:id="21"/>
      </w:r>
      <w:r w:rsidR="008C05C3" w:rsidRPr="00775BF0">
        <w:rPr>
          <w:color w:val="000000" w:themeColor="text1"/>
        </w:rPr>
        <w:t xml:space="preserve">  This directly contravenes Pritchard’s position, as in </w:t>
      </w:r>
      <w:r w:rsidR="008C05C3" w:rsidRPr="00775BF0">
        <w:rPr>
          <w:i/>
          <w:color w:val="000000" w:themeColor="text1"/>
        </w:rPr>
        <w:t xml:space="preserve">Moral and Epistemic Luck </w:t>
      </w:r>
      <w:r w:rsidR="008C05C3" w:rsidRPr="00775BF0">
        <w:rPr>
          <w:color w:val="000000" w:themeColor="text1"/>
        </w:rPr>
        <w:t>he claims that outcomes that transpire across multiple</w:t>
      </w:r>
      <w:r w:rsidR="00B07DC6" w:rsidRPr="00775BF0">
        <w:rPr>
          <w:color w:val="000000" w:themeColor="text1"/>
        </w:rPr>
        <w:t xml:space="preserve"> nearby</w:t>
      </w:r>
      <w:r w:rsidR="008C05C3" w:rsidRPr="00775BF0">
        <w:rPr>
          <w:color w:val="000000" w:themeColor="text1"/>
        </w:rPr>
        <w:t xml:space="preserve"> </w:t>
      </w:r>
      <w:r w:rsidR="008C05C3" w:rsidRPr="00775BF0">
        <w:rPr>
          <w:color w:val="000000" w:themeColor="text1"/>
        </w:rPr>
        <w:lastRenderedPageBreak/>
        <w:t>possible worlds all need to originate from the same “relevant initial conditions”</w:t>
      </w:r>
      <w:r w:rsidR="008C05C3" w:rsidRPr="00775BF0">
        <w:rPr>
          <w:rStyle w:val="FootnoteReference"/>
          <w:color w:val="000000" w:themeColor="text1"/>
        </w:rPr>
        <w:footnoteReference w:id="22"/>
      </w:r>
      <w:r w:rsidR="008C05C3" w:rsidRPr="00775BF0">
        <w:rPr>
          <w:color w:val="000000" w:themeColor="text1"/>
        </w:rPr>
        <w:t xml:space="preserve">.  Although he acknowledges the fact that what constitutes </w:t>
      </w:r>
      <w:r w:rsidR="008C05C3" w:rsidRPr="00775BF0">
        <w:rPr>
          <w:i/>
          <w:color w:val="000000" w:themeColor="text1"/>
        </w:rPr>
        <w:t>relevant initial conditions</w:t>
      </w:r>
      <w:r w:rsidR="008C05C3" w:rsidRPr="00775BF0">
        <w:rPr>
          <w:color w:val="000000" w:themeColor="text1"/>
        </w:rPr>
        <w:t xml:space="preserve"> could be contested between individuals, his view </w:t>
      </w:r>
      <w:r w:rsidR="00E22C92" w:rsidRPr="00775BF0">
        <w:rPr>
          <w:color w:val="000000" w:themeColor="text1"/>
        </w:rPr>
        <w:t>would mean that</w:t>
      </w:r>
      <w:r w:rsidR="008C05C3" w:rsidRPr="00775BF0">
        <w:rPr>
          <w:color w:val="000000" w:themeColor="text1"/>
        </w:rPr>
        <w:t xml:space="preserve"> the </w:t>
      </w:r>
      <w:r w:rsidR="00B07DC6" w:rsidRPr="00775BF0">
        <w:rPr>
          <w:color w:val="000000" w:themeColor="text1"/>
        </w:rPr>
        <w:t>proposal</w:t>
      </w:r>
      <w:r w:rsidR="008C05C3" w:rsidRPr="00775BF0">
        <w:rPr>
          <w:color w:val="000000" w:themeColor="text1"/>
        </w:rPr>
        <w:t xml:space="preserve"> example given by Peels would </w:t>
      </w:r>
      <w:r w:rsidR="00E22C92" w:rsidRPr="00775BF0">
        <w:rPr>
          <w:color w:val="000000" w:themeColor="text1"/>
        </w:rPr>
        <w:t>be incorrect.  If</w:t>
      </w:r>
      <w:r w:rsidR="008C05C3" w:rsidRPr="00775BF0">
        <w:rPr>
          <w:color w:val="000000" w:themeColor="text1"/>
        </w:rPr>
        <w:t xml:space="preserve"> Peels had decided </w:t>
      </w:r>
      <w:r w:rsidR="008C05C3" w:rsidRPr="00775BF0">
        <w:rPr>
          <w:i/>
          <w:color w:val="000000" w:themeColor="text1"/>
        </w:rPr>
        <w:t xml:space="preserve">not </w:t>
      </w:r>
      <w:r w:rsidR="008C05C3" w:rsidRPr="00775BF0">
        <w:rPr>
          <w:color w:val="000000" w:themeColor="text1"/>
        </w:rPr>
        <w:t xml:space="preserve">to propose in the actual world, he would have also decided </w:t>
      </w:r>
      <w:r w:rsidR="008C05C3" w:rsidRPr="00775BF0">
        <w:rPr>
          <w:i/>
          <w:iCs/>
          <w:color w:val="000000" w:themeColor="text1"/>
        </w:rPr>
        <w:t>not</w:t>
      </w:r>
      <w:r w:rsidR="008C05C3" w:rsidRPr="00775BF0">
        <w:rPr>
          <w:color w:val="000000" w:themeColor="text1"/>
        </w:rPr>
        <w:t xml:space="preserve"> to propose in all nearby possible worlds.</w:t>
      </w:r>
      <w:r w:rsidR="00E22C92" w:rsidRPr="00775BF0">
        <w:rPr>
          <w:color w:val="000000" w:themeColor="text1"/>
        </w:rPr>
        <w:t xml:space="preserve">  His level of control over the event – i.e. the control he exercised when </w:t>
      </w:r>
      <w:r w:rsidR="00E22C92" w:rsidRPr="00775BF0">
        <w:rPr>
          <w:i/>
          <w:color w:val="000000" w:themeColor="text1"/>
        </w:rPr>
        <w:t>choosing</w:t>
      </w:r>
      <w:r w:rsidR="00E22C92" w:rsidRPr="00775BF0">
        <w:rPr>
          <w:color w:val="000000" w:themeColor="text1"/>
        </w:rPr>
        <w:t xml:space="preserve"> not to propose, and therefore his decision to act from </w:t>
      </w:r>
      <w:r w:rsidR="00E22C92" w:rsidRPr="00775BF0">
        <w:rPr>
          <w:i/>
          <w:color w:val="000000" w:themeColor="text1"/>
        </w:rPr>
        <w:t>intent</w:t>
      </w:r>
      <w:r w:rsidR="00E22C92" w:rsidRPr="00775BF0">
        <w:rPr>
          <w:color w:val="000000" w:themeColor="text1"/>
        </w:rPr>
        <w:t xml:space="preserve"> – would certainly need to be </w:t>
      </w:r>
      <w:r w:rsidR="00B07DC6" w:rsidRPr="00775BF0">
        <w:rPr>
          <w:color w:val="000000" w:themeColor="text1"/>
        </w:rPr>
        <w:t xml:space="preserve">counted as </w:t>
      </w:r>
      <w:r w:rsidR="00E22C92" w:rsidRPr="00775BF0">
        <w:rPr>
          <w:color w:val="000000" w:themeColor="text1"/>
        </w:rPr>
        <w:t xml:space="preserve">one of the relevant initial conditions among all nearby possible worlds according to Pritchard’s view.  The randomness suggested by Peels among nearby possible worlds </w:t>
      </w:r>
      <w:r w:rsidR="00F30004" w:rsidRPr="00775BF0">
        <w:rPr>
          <w:color w:val="000000" w:themeColor="text1"/>
        </w:rPr>
        <w:t xml:space="preserve">is highly contestable, and for this reason I do not recommend following </w:t>
      </w:r>
      <w:r w:rsidR="00B07DC6" w:rsidRPr="00775BF0">
        <w:rPr>
          <w:color w:val="000000" w:themeColor="text1"/>
        </w:rPr>
        <w:t>his</w:t>
      </w:r>
      <w:r w:rsidR="00F30004" w:rsidRPr="00775BF0">
        <w:rPr>
          <w:color w:val="000000" w:themeColor="text1"/>
        </w:rPr>
        <w:t xml:space="preserve"> line of thought</w:t>
      </w:r>
      <w:r w:rsidR="00B07DC6" w:rsidRPr="00775BF0">
        <w:rPr>
          <w:color w:val="000000" w:themeColor="text1"/>
        </w:rPr>
        <w:t xml:space="preserve"> here</w:t>
      </w:r>
      <w:r w:rsidR="00F30004" w:rsidRPr="00775BF0">
        <w:rPr>
          <w:color w:val="000000" w:themeColor="text1"/>
        </w:rPr>
        <w:t>; he seems to have started with a flawed conception</w:t>
      </w:r>
      <w:r w:rsidR="00B07DC6" w:rsidRPr="00775BF0">
        <w:rPr>
          <w:color w:val="000000" w:themeColor="text1"/>
        </w:rPr>
        <w:t xml:space="preserve"> of how possible worlds should work, and thereby grants his reader reason to </w:t>
      </w:r>
      <w:r w:rsidR="005E21D5" w:rsidRPr="00775BF0">
        <w:rPr>
          <w:color w:val="000000" w:themeColor="text1"/>
        </w:rPr>
        <w:t>assume</w:t>
      </w:r>
      <w:r w:rsidR="00B07DC6" w:rsidRPr="00775BF0">
        <w:rPr>
          <w:color w:val="000000" w:themeColor="text1"/>
        </w:rPr>
        <w:t xml:space="preserve"> that his solution remains </w:t>
      </w:r>
      <w:r w:rsidR="005E21D5" w:rsidRPr="00775BF0">
        <w:rPr>
          <w:color w:val="000000" w:themeColor="text1"/>
        </w:rPr>
        <w:t>imperfect</w:t>
      </w:r>
      <w:r w:rsidR="00B07DC6" w:rsidRPr="00775BF0">
        <w:rPr>
          <w:color w:val="000000" w:themeColor="text1"/>
        </w:rPr>
        <w:t>.</w:t>
      </w:r>
    </w:p>
    <w:p w14:paraId="211AC70E" w14:textId="77777777" w:rsidR="00F957D4" w:rsidRPr="00775BF0" w:rsidRDefault="004B1B01" w:rsidP="00B07C1C">
      <w:pPr>
        <w:spacing w:line="360" w:lineRule="auto"/>
        <w:rPr>
          <w:color w:val="000000" w:themeColor="text1"/>
        </w:rPr>
      </w:pPr>
      <w:r w:rsidRPr="00775BF0">
        <w:rPr>
          <w:color w:val="000000" w:themeColor="text1"/>
        </w:rPr>
        <w:tab/>
      </w:r>
    </w:p>
    <w:p w14:paraId="55D899B2" w14:textId="77777777" w:rsidR="00F957D4" w:rsidRPr="00775BF0" w:rsidRDefault="007742F6" w:rsidP="00F957D4">
      <w:pPr>
        <w:spacing w:line="360" w:lineRule="auto"/>
        <w:ind w:firstLine="720"/>
        <w:rPr>
          <w:color w:val="000000" w:themeColor="text1"/>
        </w:rPr>
      </w:pPr>
      <w:r w:rsidRPr="00775BF0">
        <w:rPr>
          <w:color w:val="000000" w:themeColor="text1"/>
        </w:rPr>
        <w:t xml:space="preserve">The requirement to retain the first premise (regarding a lack of control) is contested by many, including Duncan Pritchard who rejects the need to use </w:t>
      </w:r>
      <w:r w:rsidR="00321689" w:rsidRPr="00775BF0">
        <w:rPr>
          <w:color w:val="000000" w:themeColor="text1"/>
        </w:rPr>
        <w:t>it,</w:t>
      </w:r>
      <w:r w:rsidRPr="00775BF0">
        <w:rPr>
          <w:color w:val="000000" w:themeColor="text1"/>
        </w:rPr>
        <w:t xml:space="preserve"> and claims that the second and third premises are sufficient without requiring an independent recognition of a lack of control over the event</w:t>
      </w:r>
      <w:r w:rsidR="00F957D4" w:rsidRPr="00775BF0">
        <w:rPr>
          <w:color w:val="000000" w:themeColor="text1"/>
        </w:rPr>
        <w:t xml:space="preserve">: </w:t>
      </w:r>
    </w:p>
    <w:p w14:paraId="74EFAA32" w14:textId="666D83BD" w:rsidR="00096E0A" w:rsidRPr="00775BF0" w:rsidRDefault="00F957D4" w:rsidP="00096E0A">
      <w:pPr>
        <w:spacing w:line="360" w:lineRule="auto"/>
        <w:ind w:left="720"/>
        <w:rPr>
          <w:color w:val="000000" w:themeColor="text1"/>
        </w:rPr>
      </w:pPr>
      <w:r w:rsidRPr="00775BF0">
        <w:rPr>
          <w:color w:val="000000" w:themeColor="text1"/>
        </w:rPr>
        <w:t xml:space="preserve">“…this </w:t>
      </w:r>
      <w:r w:rsidR="00096E0A" w:rsidRPr="00775BF0">
        <w:rPr>
          <w:color w:val="000000" w:themeColor="text1"/>
        </w:rPr>
        <w:t xml:space="preserve">[lack of control] </w:t>
      </w:r>
      <w:r w:rsidRPr="00775BF0">
        <w:rPr>
          <w:color w:val="000000" w:themeColor="text1"/>
        </w:rPr>
        <w:t>could only be a very partial</w:t>
      </w:r>
      <w:r w:rsidR="00096E0A" w:rsidRPr="00775BF0">
        <w:rPr>
          <w:color w:val="000000" w:themeColor="text1"/>
        </w:rPr>
        <w:t xml:space="preserve"> </w:t>
      </w:r>
      <w:r w:rsidRPr="00775BF0">
        <w:rPr>
          <w:color w:val="000000" w:themeColor="text1"/>
        </w:rPr>
        <w:t>account of luck, since all sorts of</w:t>
      </w:r>
      <w:r w:rsidR="00096E0A" w:rsidRPr="00775BF0">
        <w:rPr>
          <w:color w:val="000000" w:themeColor="text1"/>
        </w:rPr>
        <w:t xml:space="preserve"> </w:t>
      </w:r>
      <w:r w:rsidRPr="00775BF0">
        <w:rPr>
          <w:color w:val="000000" w:themeColor="text1"/>
        </w:rPr>
        <w:t>events</w:t>
      </w:r>
      <w:r w:rsidR="00096E0A" w:rsidRPr="00775BF0">
        <w:rPr>
          <w:color w:val="000000" w:themeColor="text1"/>
        </w:rPr>
        <w:t xml:space="preserve"> s</w:t>
      </w:r>
      <w:r w:rsidRPr="00775BF0">
        <w:rPr>
          <w:color w:val="000000" w:themeColor="text1"/>
        </w:rPr>
        <w:t>uch</w:t>
      </w:r>
      <w:r w:rsidR="00096E0A" w:rsidRPr="00775BF0">
        <w:rPr>
          <w:color w:val="000000" w:themeColor="text1"/>
        </w:rPr>
        <w:t xml:space="preserve"> </w:t>
      </w:r>
      <w:r w:rsidRPr="00775BF0">
        <w:rPr>
          <w:color w:val="000000" w:themeColor="text1"/>
        </w:rPr>
        <w:t>as</w:t>
      </w:r>
      <w:r w:rsidR="00096E0A" w:rsidRPr="00775BF0">
        <w:rPr>
          <w:color w:val="000000" w:themeColor="text1"/>
        </w:rPr>
        <w:t xml:space="preserve"> </w:t>
      </w:r>
      <w:r w:rsidRPr="00775BF0">
        <w:rPr>
          <w:color w:val="000000" w:themeColor="text1"/>
        </w:rPr>
        <w:t>the</w:t>
      </w:r>
      <w:r w:rsidR="00096E0A" w:rsidRPr="00775BF0">
        <w:rPr>
          <w:color w:val="000000" w:themeColor="text1"/>
        </w:rPr>
        <w:t xml:space="preserve"> </w:t>
      </w:r>
      <w:r w:rsidRPr="00775BF0">
        <w:rPr>
          <w:color w:val="000000" w:themeColor="text1"/>
        </w:rPr>
        <w:t>celestial movements</w:t>
      </w:r>
      <w:r w:rsidR="00096E0A" w:rsidRPr="00775BF0">
        <w:rPr>
          <w:color w:val="000000" w:themeColor="text1"/>
        </w:rPr>
        <w:t xml:space="preserve"> </w:t>
      </w:r>
      <w:r w:rsidRPr="00775BF0">
        <w:rPr>
          <w:color w:val="000000" w:themeColor="text1"/>
        </w:rPr>
        <w:t>of the</w:t>
      </w:r>
      <w:r w:rsidR="00096E0A" w:rsidRPr="00775BF0">
        <w:rPr>
          <w:color w:val="000000" w:themeColor="text1"/>
        </w:rPr>
        <w:t xml:space="preserve"> </w:t>
      </w:r>
      <w:r w:rsidRPr="00775BF0">
        <w:rPr>
          <w:color w:val="000000" w:themeColor="text1"/>
        </w:rPr>
        <w:t>planets are beyond our control but are not thereby considered lucky as a result.</w:t>
      </w:r>
      <w:r w:rsidR="00096E0A" w:rsidRPr="00775BF0">
        <w:rPr>
          <w:color w:val="000000" w:themeColor="text1"/>
        </w:rPr>
        <w:t xml:space="preserve">  </w:t>
      </w:r>
      <w:r w:rsidRPr="00775BF0">
        <w:rPr>
          <w:color w:val="000000" w:themeColor="text1"/>
        </w:rPr>
        <w:t>So how,</w:t>
      </w:r>
      <w:r w:rsidR="00096E0A" w:rsidRPr="00775BF0">
        <w:rPr>
          <w:color w:val="000000" w:themeColor="text1"/>
        </w:rPr>
        <w:t xml:space="preserve"> </w:t>
      </w:r>
      <w:r w:rsidRPr="00775BF0">
        <w:rPr>
          <w:color w:val="000000" w:themeColor="text1"/>
        </w:rPr>
        <w:t>then,</w:t>
      </w:r>
      <w:r w:rsidR="00096E0A" w:rsidRPr="00775BF0">
        <w:rPr>
          <w:color w:val="000000" w:themeColor="text1"/>
        </w:rPr>
        <w:t xml:space="preserve"> </w:t>
      </w:r>
      <w:r w:rsidRPr="00775BF0">
        <w:rPr>
          <w:color w:val="000000" w:themeColor="text1"/>
        </w:rPr>
        <w:t>should we understand</w:t>
      </w:r>
      <w:r w:rsidR="00096E0A" w:rsidRPr="00775BF0">
        <w:rPr>
          <w:color w:val="000000" w:themeColor="text1"/>
        </w:rPr>
        <w:t xml:space="preserve"> </w:t>
      </w:r>
      <w:r w:rsidRPr="00775BF0">
        <w:rPr>
          <w:color w:val="000000" w:themeColor="text1"/>
        </w:rPr>
        <w:t>luck,</w:t>
      </w:r>
      <w:r w:rsidR="00096E0A" w:rsidRPr="00775BF0">
        <w:rPr>
          <w:color w:val="000000" w:themeColor="text1"/>
        </w:rPr>
        <w:t xml:space="preserve"> </w:t>
      </w:r>
      <w:r w:rsidRPr="00775BF0">
        <w:rPr>
          <w:color w:val="000000" w:themeColor="text1"/>
        </w:rPr>
        <w:t>if it isn’t to be </w:t>
      </w:r>
      <w:r w:rsidRPr="00775BF0">
        <w:rPr>
          <w:i/>
          <w:iCs/>
          <w:color w:val="000000" w:themeColor="text1"/>
        </w:rPr>
        <w:t>simply</w:t>
      </w:r>
      <w:r w:rsidR="00096E0A" w:rsidRPr="00775BF0">
        <w:rPr>
          <w:color w:val="000000" w:themeColor="text1"/>
        </w:rPr>
        <w:t xml:space="preserve"> </w:t>
      </w:r>
      <w:r w:rsidRPr="00775BF0">
        <w:rPr>
          <w:color w:val="000000" w:themeColor="text1"/>
        </w:rPr>
        <w:t>identiﬁed with events that one lacks control over?</w:t>
      </w:r>
      <w:r w:rsidR="007742F6" w:rsidRPr="00775BF0">
        <w:rPr>
          <w:rStyle w:val="FootnoteReference"/>
          <w:color w:val="000000" w:themeColor="text1"/>
        </w:rPr>
        <w:footnoteReference w:id="23"/>
      </w:r>
    </w:p>
    <w:p w14:paraId="0EF22B11" w14:textId="46352F68" w:rsidR="00321689" w:rsidRPr="00775BF0" w:rsidRDefault="00096E0A" w:rsidP="00096E0A">
      <w:pPr>
        <w:spacing w:line="360" w:lineRule="auto"/>
        <w:rPr>
          <w:color w:val="000000" w:themeColor="text1"/>
        </w:rPr>
      </w:pPr>
      <w:r w:rsidRPr="00775BF0">
        <w:rPr>
          <w:color w:val="000000" w:themeColor="text1"/>
        </w:rPr>
        <w:t>Pritchard here expresses his view that ‘luck is not simply a lack of control’, but rather there must be further ingredients.</w:t>
      </w:r>
      <w:r w:rsidR="00193D3A" w:rsidRPr="00775BF0">
        <w:rPr>
          <w:color w:val="000000" w:themeColor="text1"/>
        </w:rPr>
        <w:t xml:space="preserve"> </w:t>
      </w:r>
      <w:r w:rsidR="00321689" w:rsidRPr="00775BF0">
        <w:rPr>
          <w:color w:val="000000" w:themeColor="text1"/>
        </w:rPr>
        <w:t xml:space="preserve"> </w:t>
      </w:r>
      <w:r w:rsidRPr="00775BF0">
        <w:rPr>
          <w:color w:val="000000" w:themeColor="text1"/>
        </w:rPr>
        <w:t xml:space="preserve">This makes </w:t>
      </w:r>
      <w:r w:rsidR="00193D3A" w:rsidRPr="00775BF0">
        <w:rPr>
          <w:color w:val="000000" w:themeColor="text1"/>
        </w:rPr>
        <w:t>a lack of control</w:t>
      </w:r>
      <w:r w:rsidRPr="00775BF0">
        <w:rPr>
          <w:color w:val="000000" w:themeColor="text1"/>
        </w:rPr>
        <w:t xml:space="preserve"> a necessary condition of luck, but not a sufficient one.  </w:t>
      </w:r>
      <w:r w:rsidR="00321689" w:rsidRPr="00775BF0">
        <w:rPr>
          <w:color w:val="000000" w:themeColor="text1"/>
        </w:rPr>
        <w:t xml:space="preserve">Despite that, including it does no harm to Peels’ argument other than making it longer than it needs to be, and rather it is his flawed conception of modally possible worlds that weakens his argument.  </w:t>
      </w:r>
    </w:p>
    <w:p w14:paraId="619B745D" w14:textId="5CD73078" w:rsidR="00F957D4" w:rsidRPr="00775BF0" w:rsidRDefault="004B1B01" w:rsidP="00321689">
      <w:pPr>
        <w:spacing w:line="360" w:lineRule="auto"/>
        <w:ind w:firstLine="720"/>
        <w:rPr>
          <w:color w:val="000000" w:themeColor="text1"/>
        </w:rPr>
      </w:pPr>
      <w:r w:rsidRPr="00775BF0">
        <w:rPr>
          <w:color w:val="000000" w:themeColor="text1"/>
        </w:rPr>
        <w:t xml:space="preserve">The </w:t>
      </w:r>
      <w:r w:rsidR="007742F6" w:rsidRPr="00775BF0">
        <w:rPr>
          <w:color w:val="000000" w:themeColor="text1"/>
        </w:rPr>
        <w:t>second</w:t>
      </w:r>
      <w:r w:rsidRPr="00775BF0">
        <w:rPr>
          <w:color w:val="000000" w:themeColor="text1"/>
        </w:rPr>
        <w:t xml:space="preserve"> premise</w:t>
      </w:r>
      <w:r w:rsidR="007742F6" w:rsidRPr="00775BF0">
        <w:rPr>
          <w:color w:val="000000" w:themeColor="text1"/>
        </w:rPr>
        <w:t>,</w:t>
      </w:r>
      <w:r w:rsidRPr="00775BF0">
        <w:rPr>
          <w:color w:val="000000" w:themeColor="text1"/>
        </w:rPr>
        <w:t xml:space="preserve"> </w:t>
      </w:r>
      <w:r w:rsidR="007742F6" w:rsidRPr="00775BF0">
        <w:rPr>
          <w:color w:val="000000" w:themeColor="text1"/>
        </w:rPr>
        <w:t xml:space="preserve">however, </w:t>
      </w:r>
      <w:r w:rsidRPr="00775BF0">
        <w:rPr>
          <w:color w:val="000000" w:themeColor="text1"/>
        </w:rPr>
        <w:t>seem</w:t>
      </w:r>
      <w:r w:rsidR="007742F6" w:rsidRPr="00775BF0">
        <w:rPr>
          <w:color w:val="000000" w:themeColor="text1"/>
        </w:rPr>
        <w:t>s</w:t>
      </w:r>
      <w:r w:rsidRPr="00775BF0">
        <w:rPr>
          <w:color w:val="000000" w:themeColor="text1"/>
        </w:rPr>
        <w:t xml:space="preserve"> fair and </w:t>
      </w:r>
      <w:r w:rsidR="007742F6" w:rsidRPr="00775BF0">
        <w:rPr>
          <w:color w:val="000000" w:themeColor="text1"/>
        </w:rPr>
        <w:t>is</w:t>
      </w:r>
      <w:r w:rsidRPr="00775BF0">
        <w:rPr>
          <w:color w:val="000000" w:themeColor="text1"/>
        </w:rPr>
        <w:t xml:space="preserve"> very much an intuitive starting point</w:t>
      </w:r>
      <w:r w:rsidR="00452F33" w:rsidRPr="00775BF0">
        <w:rPr>
          <w:color w:val="000000" w:themeColor="text1"/>
        </w:rPr>
        <w:t xml:space="preserve"> when considering the problem</w:t>
      </w:r>
      <w:r w:rsidR="000F75DC" w:rsidRPr="00775BF0">
        <w:rPr>
          <w:color w:val="000000" w:themeColor="text1"/>
        </w:rPr>
        <w:t>.</w:t>
      </w:r>
      <w:r w:rsidR="005E21D5" w:rsidRPr="00775BF0">
        <w:rPr>
          <w:color w:val="000000" w:themeColor="text1"/>
        </w:rPr>
        <w:t xml:space="preserve">  </w:t>
      </w:r>
      <w:r w:rsidR="00F957D4" w:rsidRPr="00775BF0">
        <w:rPr>
          <w:color w:val="000000" w:themeColor="text1"/>
        </w:rPr>
        <w:t xml:space="preserve">Pritchard </w:t>
      </w:r>
      <w:r w:rsidR="00193D3A" w:rsidRPr="00775BF0">
        <w:rPr>
          <w:color w:val="000000" w:themeColor="text1"/>
        </w:rPr>
        <w:t>mirrors</w:t>
      </w:r>
      <w:r w:rsidR="00F957D4" w:rsidRPr="00775BF0">
        <w:rPr>
          <w:color w:val="000000" w:themeColor="text1"/>
        </w:rPr>
        <w:t xml:space="preserve"> Peels’ use of a </w:t>
      </w:r>
      <w:r w:rsidR="00F957D4" w:rsidRPr="00775BF0">
        <w:rPr>
          <w:i/>
          <w:iCs/>
          <w:color w:val="000000" w:themeColor="text1"/>
        </w:rPr>
        <w:t>significance</w:t>
      </w:r>
      <w:r w:rsidR="00F957D4" w:rsidRPr="00775BF0">
        <w:rPr>
          <w:color w:val="000000" w:themeColor="text1"/>
        </w:rPr>
        <w:t xml:space="preserve"> condition</w:t>
      </w:r>
      <w:r w:rsidR="0056727B" w:rsidRPr="00775BF0">
        <w:rPr>
          <w:color w:val="000000" w:themeColor="text1"/>
        </w:rPr>
        <w:t>, and h</w:t>
      </w:r>
      <w:r w:rsidR="00193D3A" w:rsidRPr="00775BF0">
        <w:rPr>
          <w:color w:val="000000" w:themeColor="text1"/>
        </w:rPr>
        <w:t xml:space="preserve">e also believes, like Peels, that the lucky event requires </w:t>
      </w:r>
      <w:r w:rsidR="00193D3A" w:rsidRPr="00775BF0">
        <w:rPr>
          <w:color w:val="000000" w:themeColor="text1"/>
        </w:rPr>
        <w:lastRenderedPageBreak/>
        <w:t>a connection of significance between it, and the moral agent in question: “…only events that are in some way signiﬁcant to the agent concerned are counted as lucky (or, indeed, as unlucky).”</w:t>
      </w:r>
      <w:r w:rsidR="00193D3A" w:rsidRPr="00775BF0">
        <w:rPr>
          <w:rStyle w:val="FootnoteReference"/>
          <w:color w:val="000000" w:themeColor="text1"/>
        </w:rPr>
        <w:footnoteReference w:id="24"/>
      </w:r>
      <w:r w:rsidR="00193D3A" w:rsidRPr="00775BF0">
        <w:rPr>
          <w:color w:val="000000" w:themeColor="text1"/>
        </w:rPr>
        <w:t xml:space="preserve">  By stating that the ‘celestial movements of the planets are indeed beyond one’s control’, with no hint of the events being significant to the individual there is no way in which we can characterise them as lucky or unlucky.</w:t>
      </w:r>
    </w:p>
    <w:p w14:paraId="21DD7EFB" w14:textId="77777777" w:rsidR="00C453A9" w:rsidRPr="00775BF0" w:rsidRDefault="00586C62" w:rsidP="00B07C1C">
      <w:pPr>
        <w:spacing w:line="360" w:lineRule="auto"/>
        <w:rPr>
          <w:color w:val="000000" w:themeColor="text1"/>
        </w:rPr>
      </w:pPr>
      <w:r w:rsidRPr="00775BF0">
        <w:rPr>
          <w:color w:val="000000" w:themeColor="text1"/>
        </w:rPr>
        <w:tab/>
      </w:r>
    </w:p>
    <w:p w14:paraId="2F7269DF" w14:textId="3B7C1279" w:rsidR="00586C62" w:rsidRPr="00775BF0" w:rsidRDefault="00586C62" w:rsidP="00C453A9">
      <w:pPr>
        <w:spacing w:line="360" w:lineRule="auto"/>
        <w:ind w:firstLine="720"/>
        <w:rPr>
          <w:color w:val="000000" w:themeColor="text1"/>
        </w:rPr>
      </w:pPr>
      <w:r w:rsidRPr="00775BF0">
        <w:rPr>
          <w:color w:val="000000" w:themeColor="text1"/>
        </w:rPr>
        <w:t>Pritchard characterises luck as follows:</w:t>
      </w:r>
    </w:p>
    <w:p w14:paraId="0481F890" w14:textId="0D216F82" w:rsidR="00586C62" w:rsidRPr="00775BF0" w:rsidRDefault="00586C62" w:rsidP="00C453A9">
      <w:pPr>
        <w:spacing w:line="360" w:lineRule="auto"/>
        <w:ind w:left="1440"/>
        <w:rPr>
          <w:color w:val="000000" w:themeColor="text1"/>
        </w:rPr>
      </w:pPr>
      <w:r w:rsidRPr="00775BF0">
        <w:rPr>
          <w:color w:val="000000" w:themeColor="text1"/>
        </w:rPr>
        <w:t>A lucky event is an event that occurs in the actual world but does not occur in most of the nearest possible worlds to the actual world where the relevant initial conditions for that event are the same as in the actual world.</w:t>
      </w:r>
      <w:r w:rsidRPr="00775BF0">
        <w:rPr>
          <w:rStyle w:val="FootnoteReference"/>
          <w:color w:val="000000" w:themeColor="text1"/>
        </w:rPr>
        <w:footnoteReference w:id="25"/>
      </w:r>
    </w:p>
    <w:p w14:paraId="127E6716" w14:textId="1BCE0028" w:rsidR="00C453A9" w:rsidRPr="00775BF0" w:rsidRDefault="0025525C" w:rsidP="00B07C1C">
      <w:pPr>
        <w:spacing w:line="360" w:lineRule="auto"/>
        <w:rPr>
          <w:color w:val="000000" w:themeColor="text1"/>
        </w:rPr>
      </w:pPr>
      <w:r w:rsidRPr="00775BF0">
        <w:rPr>
          <w:color w:val="000000" w:themeColor="text1"/>
        </w:rPr>
        <w:t>Even in cases of lottery winners, the agent that purchases a lottery ticket certainly has an intention to win, but whether his numbers are drawn on the night is something which is completely beyond his control</w:t>
      </w:r>
      <w:r w:rsidR="00B07DC6" w:rsidRPr="00775BF0">
        <w:rPr>
          <w:color w:val="000000" w:themeColor="text1"/>
        </w:rPr>
        <w:t>; this</w:t>
      </w:r>
      <w:r w:rsidRPr="00775BF0">
        <w:rPr>
          <w:color w:val="000000" w:themeColor="text1"/>
        </w:rPr>
        <w:t xml:space="preserve"> mak</w:t>
      </w:r>
      <w:r w:rsidR="00B07DC6" w:rsidRPr="00775BF0">
        <w:rPr>
          <w:color w:val="000000" w:themeColor="text1"/>
        </w:rPr>
        <w:t>es</w:t>
      </w:r>
      <w:r w:rsidRPr="00775BF0">
        <w:rPr>
          <w:color w:val="000000" w:themeColor="text1"/>
        </w:rPr>
        <w:t xml:space="preserve"> a lottery win a lucky event</w:t>
      </w:r>
      <w:r w:rsidR="00586C62" w:rsidRPr="00775BF0">
        <w:rPr>
          <w:color w:val="000000" w:themeColor="text1"/>
        </w:rPr>
        <w:t xml:space="preserve"> as we would not expect the same agent to win the </w:t>
      </w:r>
      <w:r w:rsidR="00C453A9" w:rsidRPr="00775BF0">
        <w:rPr>
          <w:color w:val="000000" w:themeColor="text1"/>
        </w:rPr>
        <w:t xml:space="preserve">same </w:t>
      </w:r>
      <w:r w:rsidR="00586C62" w:rsidRPr="00775BF0">
        <w:rPr>
          <w:color w:val="000000" w:themeColor="text1"/>
        </w:rPr>
        <w:t>lottery with the same ticket in all nearby possible worlds</w:t>
      </w:r>
      <w:r w:rsidR="00C453A9" w:rsidRPr="00775BF0">
        <w:rPr>
          <w:color w:val="000000" w:themeColor="text1"/>
        </w:rPr>
        <w:t xml:space="preserve"> (with all relevant initial conditions being equal).</w:t>
      </w:r>
      <w:r w:rsidRPr="00775BF0">
        <w:rPr>
          <w:color w:val="000000" w:themeColor="text1"/>
        </w:rPr>
        <w:t xml:space="preserve">  </w:t>
      </w:r>
      <w:r w:rsidR="00C453A9" w:rsidRPr="00775BF0">
        <w:rPr>
          <w:color w:val="000000" w:themeColor="text1"/>
        </w:rPr>
        <w:t xml:space="preserve">In reference to the rifle incident, he would certainly agree that in all nearby possible worlds the neighbour’s child survived due to the fact that she had run in a different direction to begin with, or her presence was known by Sam and so he hesitated before shooting, or that the parents had decided not to let </w:t>
      </w:r>
      <w:r w:rsidR="00884EE3" w:rsidRPr="00775BF0">
        <w:rPr>
          <w:color w:val="000000" w:themeColor="text1"/>
        </w:rPr>
        <w:t>her</w:t>
      </w:r>
      <w:r w:rsidR="00C453A9" w:rsidRPr="00775BF0">
        <w:rPr>
          <w:color w:val="000000" w:themeColor="text1"/>
        </w:rPr>
        <w:t xml:space="preserve"> out to play in the garden.</w:t>
      </w:r>
      <w:r w:rsidR="00884EE3" w:rsidRPr="00775BF0">
        <w:rPr>
          <w:color w:val="000000" w:themeColor="text1"/>
        </w:rPr>
        <w:t xml:space="preserve">  The death that occurred in the </w:t>
      </w:r>
      <w:r w:rsidR="00884EE3" w:rsidRPr="00775BF0">
        <w:rPr>
          <w:i/>
          <w:iCs/>
          <w:color w:val="000000" w:themeColor="text1"/>
        </w:rPr>
        <w:t>actual</w:t>
      </w:r>
      <w:r w:rsidR="00884EE3" w:rsidRPr="00775BF0">
        <w:rPr>
          <w:color w:val="000000" w:themeColor="text1"/>
        </w:rPr>
        <w:t xml:space="preserve"> world was unlucky, and wasn’t an expected outcome by anyone’s prediction</w:t>
      </w:r>
      <w:r w:rsidR="007742F6" w:rsidRPr="00775BF0">
        <w:rPr>
          <w:color w:val="000000" w:themeColor="text1"/>
        </w:rPr>
        <w:t xml:space="preserve">, or as Peels states, </w:t>
      </w:r>
      <w:r w:rsidR="007742F6" w:rsidRPr="00775BF0">
        <w:rPr>
          <w:i/>
          <w:iCs/>
          <w:color w:val="000000" w:themeColor="text1"/>
        </w:rPr>
        <w:t>sufficiently improbable</w:t>
      </w:r>
      <w:r w:rsidR="007742F6" w:rsidRPr="00775BF0">
        <w:rPr>
          <w:color w:val="000000" w:themeColor="text1"/>
        </w:rPr>
        <w:t>.</w:t>
      </w:r>
    </w:p>
    <w:p w14:paraId="2FF832FD" w14:textId="77777777" w:rsidR="00193D3A" w:rsidRPr="00775BF0" w:rsidRDefault="00193D3A" w:rsidP="00193D3A">
      <w:pPr>
        <w:spacing w:line="360" w:lineRule="auto"/>
        <w:rPr>
          <w:color w:val="000000" w:themeColor="text1"/>
        </w:rPr>
      </w:pPr>
    </w:p>
    <w:p w14:paraId="572599AF" w14:textId="19156299" w:rsidR="00B05B29" w:rsidRPr="00775BF0" w:rsidRDefault="00B05B29" w:rsidP="00193D3A">
      <w:pPr>
        <w:spacing w:line="360" w:lineRule="auto"/>
        <w:ind w:firstLine="720"/>
        <w:rPr>
          <w:color w:val="000000" w:themeColor="text1"/>
        </w:rPr>
      </w:pPr>
      <w:r w:rsidRPr="00775BF0">
        <w:rPr>
          <w:color w:val="000000" w:themeColor="text1"/>
        </w:rPr>
        <w:t xml:space="preserve">The differences between Peels’ and Pritchard’s approach are more apparent when discussed in relation to the outcome of the original rifle incident.  Peels would argue that despite the fact that a child </w:t>
      </w:r>
      <w:r w:rsidRPr="00775BF0">
        <w:rPr>
          <w:i/>
          <w:iCs/>
          <w:color w:val="000000" w:themeColor="text1"/>
        </w:rPr>
        <w:t xml:space="preserve">had </w:t>
      </w:r>
      <w:r w:rsidRPr="00775BF0">
        <w:rPr>
          <w:color w:val="000000" w:themeColor="text1"/>
        </w:rPr>
        <w:t xml:space="preserve">died, in all nearby possible worlds the child survived and so the parents may take consolation in knowing that in all other nearby possible worlds, the child did not suffer a tragic end.  This seems to only be able to comfort the parents in as much as it makes their child’s death a logical anomaly among modally possible nearby worlds.  It has no real existential implication when faced with the reactive attitudes of the parents.  It seems irrational </w:t>
      </w:r>
      <w:r w:rsidRPr="00775BF0">
        <w:rPr>
          <w:color w:val="000000" w:themeColor="text1"/>
        </w:rPr>
        <w:lastRenderedPageBreak/>
        <w:t>to make an attempt to deal with the parents’ emotions in this way, as Peels’ proposed solution does not seem to take very innate human characteristics into account.  He is essentially asking the parents to ignore their immediate reactions to the situation, and to be sympathetic towards a particular metaphysical view of modality instead.  However good his attempt to characterise a lucky event, it does not provide, as he suggests, a solution to the problem of moral luck.</w:t>
      </w:r>
    </w:p>
    <w:p w14:paraId="4C0EFA27" w14:textId="1D1C2F7B" w:rsidR="00193D3A" w:rsidRPr="00775BF0" w:rsidRDefault="0025525C" w:rsidP="0056727B">
      <w:pPr>
        <w:spacing w:line="360" w:lineRule="auto"/>
        <w:ind w:firstLine="360"/>
        <w:rPr>
          <w:color w:val="000000" w:themeColor="text1"/>
        </w:rPr>
      </w:pPr>
      <w:r w:rsidRPr="00775BF0">
        <w:rPr>
          <w:color w:val="000000" w:themeColor="text1"/>
        </w:rPr>
        <w:t xml:space="preserve">Pritchard expresses his </w:t>
      </w:r>
      <w:r w:rsidR="00193D3A" w:rsidRPr="00775BF0">
        <w:rPr>
          <w:color w:val="000000" w:themeColor="text1"/>
        </w:rPr>
        <w:t>foundational position while acknowledging</w:t>
      </w:r>
      <w:r w:rsidRPr="00775BF0">
        <w:rPr>
          <w:color w:val="000000" w:themeColor="text1"/>
        </w:rPr>
        <w:t xml:space="preserve"> that lucky and unlucky events involve a lack of control when he makes a statement regarding the perceived morality of </w:t>
      </w:r>
      <w:r w:rsidR="00B07DC6" w:rsidRPr="00775BF0">
        <w:rPr>
          <w:color w:val="000000" w:themeColor="text1"/>
        </w:rPr>
        <w:t>such</w:t>
      </w:r>
      <w:r w:rsidRPr="00775BF0">
        <w:rPr>
          <w:color w:val="000000" w:themeColor="text1"/>
        </w:rPr>
        <w:t xml:space="preserve"> events:</w:t>
      </w:r>
      <w:r w:rsidR="00B07C1C" w:rsidRPr="00775BF0">
        <w:rPr>
          <w:color w:val="000000" w:themeColor="text1"/>
        </w:rPr>
        <w:t xml:space="preserve"> </w:t>
      </w:r>
      <w:r w:rsidRPr="00775BF0">
        <w:rPr>
          <w:color w:val="000000" w:themeColor="text1"/>
        </w:rPr>
        <w:t>“It thus seems that my moral</w:t>
      </w:r>
      <w:r w:rsidR="00B07DC6" w:rsidRPr="00775BF0">
        <w:rPr>
          <w:color w:val="000000" w:themeColor="text1"/>
        </w:rPr>
        <w:t xml:space="preserve"> responsibility extends even </w:t>
      </w:r>
      <w:r w:rsidRPr="00775BF0">
        <w:rPr>
          <w:color w:val="000000" w:themeColor="text1"/>
        </w:rPr>
        <w:t>to ‘lucky’ factors that</w:t>
      </w:r>
      <w:r w:rsidR="00B05B29" w:rsidRPr="00775BF0">
        <w:rPr>
          <w:color w:val="000000" w:themeColor="text1"/>
        </w:rPr>
        <w:t xml:space="preserve"> </w:t>
      </w:r>
      <w:r w:rsidRPr="00775BF0">
        <w:rPr>
          <w:color w:val="000000" w:themeColor="text1"/>
        </w:rPr>
        <w:t>I have no</w:t>
      </w:r>
      <w:r w:rsidR="00B05B29" w:rsidRPr="00775BF0">
        <w:rPr>
          <w:color w:val="000000" w:themeColor="text1"/>
        </w:rPr>
        <w:t xml:space="preserve"> </w:t>
      </w:r>
      <w:r w:rsidRPr="00775BF0">
        <w:rPr>
          <w:color w:val="000000" w:themeColor="text1"/>
        </w:rPr>
        <w:t>control</w:t>
      </w:r>
      <w:r w:rsidR="00B05B29" w:rsidRPr="00775BF0">
        <w:rPr>
          <w:color w:val="000000" w:themeColor="text1"/>
        </w:rPr>
        <w:t xml:space="preserve"> </w:t>
      </w:r>
      <w:r w:rsidRPr="00775BF0">
        <w:rPr>
          <w:color w:val="000000" w:themeColor="text1"/>
        </w:rPr>
        <w:t>over, and this is contrary to a widespread intuition that (roughly) we are</w:t>
      </w:r>
      <w:r w:rsidR="00B07C1C" w:rsidRPr="00775BF0">
        <w:rPr>
          <w:color w:val="000000" w:themeColor="text1"/>
        </w:rPr>
        <w:t xml:space="preserve"> </w:t>
      </w:r>
      <w:r w:rsidRPr="00775BF0">
        <w:rPr>
          <w:color w:val="000000" w:themeColor="text1"/>
        </w:rPr>
        <w:t>only morally responsible for what is in our control.</w:t>
      </w:r>
      <w:r w:rsidR="00B07C1C" w:rsidRPr="00775BF0">
        <w:rPr>
          <w:color w:val="000000" w:themeColor="text1"/>
        </w:rPr>
        <w:t>”</w:t>
      </w:r>
      <w:r w:rsidR="00B07C1C" w:rsidRPr="00775BF0">
        <w:rPr>
          <w:rStyle w:val="FootnoteReference"/>
          <w:color w:val="000000" w:themeColor="text1"/>
        </w:rPr>
        <w:footnoteReference w:id="26"/>
      </w:r>
      <w:r w:rsidR="00B07C1C" w:rsidRPr="00775BF0">
        <w:rPr>
          <w:color w:val="000000" w:themeColor="text1"/>
        </w:rPr>
        <w:t xml:space="preserve">  This succinctly summarises Pritchard’s position, and clarifies that he does in fact accept cases of </w:t>
      </w:r>
      <w:r w:rsidR="000A5DCB" w:rsidRPr="00775BF0">
        <w:rPr>
          <w:color w:val="000000" w:themeColor="text1"/>
        </w:rPr>
        <w:t>m</w:t>
      </w:r>
      <w:r w:rsidR="00B07C1C" w:rsidRPr="00775BF0">
        <w:rPr>
          <w:color w:val="000000" w:themeColor="text1"/>
        </w:rPr>
        <w:t xml:space="preserve">oral </w:t>
      </w:r>
      <w:r w:rsidR="000A5DCB" w:rsidRPr="00775BF0">
        <w:rPr>
          <w:color w:val="000000" w:themeColor="text1"/>
        </w:rPr>
        <w:t>l</w:t>
      </w:r>
      <w:r w:rsidR="00B07C1C" w:rsidRPr="00775BF0">
        <w:rPr>
          <w:color w:val="000000" w:themeColor="text1"/>
        </w:rPr>
        <w:t>uck as being relatively unproblematic.  If we broadly accept his notion</w:t>
      </w:r>
      <w:r w:rsidR="00791684" w:rsidRPr="00775BF0">
        <w:rPr>
          <w:color w:val="000000" w:themeColor="text1"/>
        </w:rPr>
        <w:t xml:space="preserve"> - </w:t>
      </w:r>
      <w:r w:rsidR="00B07C1C" w:rsidRPr="00775BF0">
        <w:rPr>
          <w:color w:val="000000" w:themeColor="text1"/>
        </w:rPr>
        <w:t xml:space="preserve">that our individual responsibilities </w:t>
      </w:r>
      <w:r w:rsidR="000A5DCB" w:rsidRPr="00775BF0">
        <w:rPr>
          <w:color w:val="000000" w:themeColor="text1"/>
        </w:rPr>
        <w:t xml:space="preserve">even </w:t>
      </w:r>
      <w:r w:rsidR="00B07C1C" w:rsidRPr="00775BF0">
        <w:rPr>
          <w:color w:val="000000" w:themeColor="text1"/>
        </w:rPr>
        <w:t>extend to events that, despite being influenced by luck</w:t>
      </w:r>
      <w:r w:rsidR="000A5DCB" w:rsidRPr="00775BF0">
        <w:rPr>
          <w:color w:val="000000" w:themeColor="text1"/>
        </w:rPr>
        <w:t>,</w:t>
      </w:r>
      <w:r w:rsidR="00B07C1C" w:rsidRPr="00775BF0">
        <w:rPr>
          <w:color w:val="000000" w:themeColor="text1"/>
        </w:rPr>
        <w:t xml:space="preserve"> we are still connected to in some manner </w:t>
      </w:r>
      <w:r w:rsidR="00791684" w:rsidRPr="00775BF0">
        <w:rPr>
          <w:color w:val="000000" w:themeColor="text1"/>
        </w:rPr>
        <w:t xml:space="preserve">- </w:t>
      </w:r>
      <w:r w:rsidR="00B07C1C" w:rsidRPr="00775BF0">
        <w:rPr>
          <w:color w:val="000000" w:themeColor="text1"/>
        </w:rPr>
        <w:t xml:space="preserve">then </w:t>
      </w:r>
      <w:r w:rsidR="004172F4" w:rsidRPr="00775BF0">
        <w:rPr>
          <w:color w:val="000000" w:themeColor="text1"/>
        </w:rPr>
        <w:t>the problem</w:t>
      </w:r>
      <w:r w:rsidR="000A5DCB" w:rsidRPr="00775BF0">
        <w:rPr>
          <w:color w:val="000000" w:themeColor="text1"/>
        </w:rPr>
        <w:t>s surrounding cases of</w:t>
      </w:r>
      <w:r w:rsidR="004172F4" w:rsidRPr="00775BF0">
        <w:rPr>
          <w:color w:val="000000" w:themeColor="text1"/>
        </w:rPr>
        <w:t xml:space="preserve"> moral luck does seem to begin to fade.  After all, we are generally very ready to receive praise for the way in which things turn out if we are fortunate enough to be rewarded with a good outcome, even if those events occurred due to factors beyond our control</w:t>
      </w:r>
      <w:r w:rsidR="0056727B" w:rsidRPr="00775BF0">
        <w:rPr>
          <w:color w:val="000000" w:themeColor="text1"/>
        </w:rPr>
        <w:t>, or lucky events by definition</w:t>
      </w:r>
      <w:r w:rsidR="004172F4" w:rsidRPr="00775BF0">
        <w:rPr>
          <w:color w:val="000000" w:themeColor="text1"/>
        </w:rPr>
        <w:t>.  By th</w:t>
      </w:r>
      <w:r w:rsidR="0056727B" w:rsidRPr="00775BF0">
        <w:rPr>
          <w:color w:val="000000" w:themeColor="text1"/>
        </w:rPr>
        <w:t>e</w:t>
      </w:r>
      <w:r w:rsidR="004172F4" w:rsidRPr="00775BF0">
        <w:rPr>
          <w:color w:val="000000" w:themeColor="text1"/>
        </w:rPr>
        <w:t xml:space="preserve"> same token, we should then </w:t>
      </w:r>
      <w:r w:rsidR="004172F4" w:rsidRPr="00775BF0">
        <w:rPr>
          <w:i/>
          <w:color w:val="000000" w:themeColor="text1"/>
        </w:rPr>
        <w:t>surely</w:t>
      </w:r>
      <w:r w:rsidR="004172F4" w:rsidRPr="00775BF0">
        <w:rPr>
          <w:color w:val="000000" w:themeColor="text1"/>
        </w:rPr>
        <w:t xml:space="preserve"> accept that we may be at fault, be responsible, and also be morally blameworthy for unlucky events (or bad outcomes that were beyond our control).</w:t>
      </w:r>
      <w:r w:rsidR="00951994" w:rsidRPr="00775BF0">
        <w:rPr>
          <w:color w:val="000000" w:themeColor="text1"/>
        </w:rPr>
        <w:t xml:space="preserve">  </w:t>
      </w:r>
      <w:r w:rsidR="008617F6" w:rsidRPr="00775BF0">
        <w:rPr>
          <w:color w:val="000000" w:themeColor="text1"/>
        </w:rPr>
        <w:t>Pritchard</w:t>
      </w:r>
      <w:r w:rsidR="00951994" w:rsidRPr="00775BF0">
        <w:rPr>
          <w:color w:val="000000" w:themeColor="text1"/>
        </w:rPr>
        <w:t xml:space="preserve"> essentially</w:t>
      </w:r>
      <w:r w:rsidR="008617F6" w:rsidRPr="00775BF0">
        <w:rPr>
          <w:color w:val="000000" w:themeColor="text1"/>
        </w:rPr>
        <w:t xml:space="preserve"> </w:t>
      </w:r>
      <w:r w:rsidR="00951994" w:rsidRPr="00775BF0">
        <w:rPr>
          <w:color w:val="000000" w:themeColor="text1"/>
        </w:rPr>
        <w:t xml:space="preserve">categorically rejects </w:t>
      </w:r>
      <w:r w:rsidR="009E7B77" w:rsidRPr="00775BF0">
        <w:rPr>
          <w:color w:val="000000" w:themeColor="text1"/>
        </w:rPr>
        <w:t>premise (I) of the original formulation</w:t>
      </w:r>
      <w:r w:rsidR="00AB4B63" w:rsidRPr="00775BF0">
        <w:rPr>
          <w:color w:val="000000" w:themeColor="text1"/>
        </w:rPr>
        <w:t xml:space="preserve"> (which is ultimately a rejection of</w:t>
      </w:r>
      <w:r w:rsidR="009E7B77" w:rsidRPr="00775BF0">
        <w:rPr>
          <w:color w:val="000000" w:themeColor="text1"/>
        </w:rPr>
        <w:t xml:space="preserve"> </w:t>
      </w:r>
      <w:r w:rsidR="00193D3A" w:rsidRPr="00775BF0">
        <w:rPr>
          <w:color w:val="000000" w:themeColor="text1"/>
        </w:rPr>
        <w:t>the control principle</w:t>
      </w:r>
      <w:r w:rsidR="00AB4B63" w:rsidRPr="00775BF0">
        <w:rPr>
          <w:color w:val="000000" w:themeColor="text1"/>
        </w:rPr>
        <w:t>)</w:t>
      </w:r>
      <w:r w:rsidR="00193D3A" w:rsidRPr="00775BF0">
        <w:rPr>
          <w:color w:val="000000" w:themeColor="text1"/>
        </w:rPr>
        <w:t xml:space="preserve"> </w:t>
      </w:r>
      <w:r w:rsidR="00951994" w:rsidRPr="00775BF0">
        <w:rPr>
          <w:color w:val="000000" w:themeColor="text1"/>
        </w:rPr>
        <w:t xml:space="preserve">in order to make this claim.  By </w:t>
      </w:r>
      <w:r w:rsidR="001F442F" w:rsidRPr="00775BF0">
        <w:rPr>
          <w:color w:val="000000" w:themeColor="text1"/>
        </w:rPr>
        <w:t>doing so</w:t>
      </w:r>
      <w:r w:rsidR="008617F6" w:rsidRPr="00775BF0">
        <w:rPr>
          <w:color w:val="000000" w:themeColor="text1"/>
        </w:rPr>
        <w:t xml:space="preserve"> he </w:t>
      </w:r>
      <w:r w:rsidR="001F442F" w:rsidRPr="00775BF0">
        <w:rPr>
          <w:color w:val="000000" w:themeColor="text1"/>
        </w:rPr>
        <w:t>effectively dissolves the problem</w:t>
      </w:r>
      <w:r w:rsidR="00AB4B63" w:rsidRPr="00775BF0">
        <w:rPr>
          <w:color w:val="000000" w:themeColor="text1"/>
        </w:rPr>
        <w:t>,</w:t>
      </w:r>
      <w:r w:rsidR="001F442F" w:rsidRPr="00775BF0">
        <w:rPr>
          <w:color w:val="000000" w:themeColor="text1"/>
        </w:rPr>
        <w:t xml:space="preserve"> because if we are to agree with him</w:t>
      </w:r>
      <w:r w:rsidR="008617F6" w:rsidRPr="00775BF0">
        <w:rPr>
          <w:color w:val="000000" w:themeColor="text1"/>
        </w:rPr>
        <w:t xml:space="preserve"> then</w:t>
      </w:r>
      <w:r w:rsidR="001F442F" w:rsidRPr="00775BF0">
        <w:rPr>
          <w:color w:val="000000" w:themeColor="text1"/>
        </w:rPr>
        <w:t xml:space="preserve"> moral agents </w:t>
      </w:r>
      <w:r w:rsidR="001F442F" w:rsidRPr="00775BF0">
        <w:rPr>
          <w:i/>
          <w:color w:val="000000" w:themeColor="text1"/>
        </w:rPr>
        <w:t>can</w:t>
      </w:r>
      <w:r w:rsidR="001F442F" w:rsidRPr="00775BF0">
        <w:rPr>
          <w:color w:val="000000" w:themeColor="text1"/>
        </w:rPr>
        <w:t xml:space="preserve"> in fact be blamed for events that occur beyond their control</w:t>
      </w:r>
      <w:r w:rsidR="00231E2D" w:rsidRPr="00775BF0">
        <w:rPr>
          <w:color w:val="000000" w:themeColor="text1"/>
        </w:rPr>
        <w:t>,</w:t>
      </w:r>
      <w:r w:rsidR="001F442F" w:rsidRPr="00775BF0">
        <w:rPr>
          <w:color w:val="000000" w:themeColor="text1"/>
        </w:rPr>
        <w:t xml:space="preserve"> and by accepting this there is no problem to be discussed.</w:t>
      </w:r>
      <w:r w:rsidR="00193D3A" w:rsidRPr="00775BF0">
        <w:rPr>
          <w:color w:val="000000" w:themeColor="text1"/>
        </w:rPr>
        <w:t xml:space="preserve">  </w:t>
      </w:r>
      <w:r w:rsidR="009870B4" w:rsidRPr="00775BF0">
        <w:rPr>
          <w:color w:val="000000" w:themeColor="text1"/>
        </w:rPr>
        <w:t>Pritchard’s view</w:t>
      </w:r>
      <w:r w:rsidR="00193D3A" w:rsidRPr="00775BF0">
        <w:rPr>
          <w:color w:val="000000" w:themeColor="text1"/>
        </w:rPr>
        <w:t xml:space="preserve"> </w:t>
      </w:r>
      <w:r w:rsidR="009870B4" w:rsidRPr="00775BF0">
        <w:rPr>
          <w:color w:val="000000" w:themeColor="text1"/>
        </w:rPr>
        <w:t xml:space="preserve">does at least seem to compensate for the reactive </w:t>
      </w:r>
      <w:r w:rsidR="00E308DF" w:rsidRPr="00775BF0">
        <w:rPr>
          <w:color w:val="000000" w:themeColor="text1"/>
        </w:rPr>
        <w:t>attitudes</w:t>
      </w:r>
      <w:r w:rsidR="009870B4" w:rsidRPr="00775BF0">
        <w:rPr>
          <w:color w:val="000000" w:themeColor="text1"/>
        </w:rPr>
        <w:t xml:space="preserve"> that </w:t>
      </w:r>
      <w:r w:rsidR="00E308DF" w:rsidRPr="00775BF0">
        <w:rPr>
          <w:color w:val="000000" w:themeColor="text1"/>
        </w:rPr>
        <w:t>we could typically expect from</w:t>
      </w:r>
      <w:r w:rsidR="009870B4" w:rsidRPr="00775BF0">
        <w:rPr>
          <w:color w:val="000000" w:themeColor="text1"/>
        </w:rPr>
        <w:t xml:space="preserve"> the parents; according to Pritchard, Sam would need to recognise that the responsibility of his actions extends even to those things that occurred due to some intervention, or particular series of events, that would </w:t>
      </w:r>
      <w:r w:rsidR="00E308DF" w:rsidRPr="00775BF0">
        <w:rPr>
          <w:color w:val="000000" w:themeColor="text1"/>
        </w:rPr>
        <w:t>have always</w:t>
      </w:r>
      <w:r w:rsidR="009870B4" w:rsidRPr="00775BF0">
        <w:rPr>
          <w:color w:val="000000" w:themeColor="text1"/>
        </w:rPr>
        <w:t xml:space="preserve"> be</w:t>
      </w:r>
      <w:r w:rsidR="00E308DF" w:rsidRPr="00775BF0">
        <w:rPr>
          <w:color w:val="000000" w:themeColor="text1"/>
        </w:rPr>
        <w:t>en</w:t>
      </w:r>
      <w:r w:rsidR="009870B4" w:rsidRPr="00775BF0">
        <w:rPr>
          <w:color w:val="000000" w:themeColor="text1"/>
        </w:rPr>
        <w:t xml:space="preserve"> beyond his control</w:t>
      </w:r>
      <w:r w:rsidR="00E308DF" w:rsidRPr="00775BF0">
        <w:rPr>
          <w:color w:val="000000" w:themeColor="text1"/>
        </w:rPr>
        <w:t xml:space="preserve"> d</w:t>
      </w:r>
      <w:r w:rsidR="00193D3A" w:rsidRPr="00775BF0">
        <w:rPr>
          <w:color w:val="000000" w:themeColor="text1"/>
        </w:rPr>
        <w:t>espite</w:t>
      </w:r>
      <w:r w:rsidR="00E308DF" w:rsidRPr="00775BF0">
        <w:rPr>
          <w:color w:val="000000" w:themeColor="text1"/>
        </w:rPr>
        <w:t xml:space="preserve"> </w:t>
      </w:r>
      <w:r w:rsidR="00193D3A" w:rsidRPr="00775BF0">
        <w:rPr>
          <w:color w:val="000000" w:themeColor="text1"/>
        </w:rPr>
        <w:t>him having a</w:t>
      </w:r>
      <w:r w:rsidR="00E308DF" w:rsidRPr="00775BF0">
        <w:rPr>
          <w:color w:val="000000" w:themeColor="text1"/>
        </w:rPr>
        <w:t xml:space="preserve"> </w:t>
      </w:r>
      <w:r w:rsidR="00E308DF" w:rsidRPr="00775BF0">
        <w:rPr>
          <w:i/>
          <w:iCs/>
          <w:color w:val="000000" w:themeColor="text1"/>
        </w:rPr>
        <w:t xml:space="preserve">causal </w:t>
      </w:r>
      <w:r w:rsidR="00E308DF" w:rsidRPr="00775BF0">
        <w:rPr>
          <w:color w:val="000000" w:themeColor="text1"/>
        </w:rPr>
        <w:t>responsibility</w:t>
      </w:r>
      <w:r w:rsidR="00193D3A" w:rsidRPr="00775BF0">
        <w:rPr>
          <w:color w:val="000000" w:themeColor="text1"/>
        </w:rPr>
        <w:t xml:space="preserve">; he fired </w:t>
      </w:r>
      <w:r w:rsidR="00193D3A" w:rsidRPr="00775BF0">
        <w:rPr>
          <w:color w:val="000000" w:themeColor="text1"/>
        </w:rPr>
        <w:lastRenderedPageBreak/>
        <w:t xml:space="preserve">the gun without checking first if it was safe to do so, and therefore, although misaligned with his </w:t>
      </w:r>
      <w:r w:rsidR="00193D3A" w:rsidRPr="00775BF0">
        <w:rPr>
          <w:i/>
          <w:iCs/>
          <w:color w:val="000000" w:themeColor="text1"/>
        </w:rPr>
        <w:t>intention</w:t>
      </w:r>
      <w:r w:rsidR="00193D3A" w:rsidRPr="00775BF0">
        <w:rPr>
          <w:color w:val="000000" w:themeColor="text1"/>
        </w:rPr>
        <w:t xml:space="preserve">, he </w:t>
      </w:r>
      <w:r w:rsidR="00193D3A" w:rsidRPr="00775BF0">
        <w:rPr>
          <w:i/>
          <w:iCs/>
          <w:color w:val="000000" w:themeColor="text1"/>
        </w:rPr>
        <w:t>is</w:t>
      </w:r>
      <w:r w:rsidR="00193D3A" w:rsidRPr="00775BF0">
        <w:rPr>
          <w:color w:val="000000" w:themeColor="text1"/>
        </w:rPr>
        <w:t xml:space="preserve"> causally responsible.</w:t>
      </w:r>
    </w:p>
    <w:p w14:paraId="02BD9C3B" w14:textId="77777777" w:rsidR="00193D3A" w:rsidRPr="00775BF0" w:rsidRDefault="00193D3A" w:rsidP="00193D3A">
      <w:pPr>
        <w:spacing w:line="360" w:lineRule="auto"/>
        <w:rPr>
          <w:color w:val="000000" w:themeColor="text1"/>
        </w:rPr>
      </w:pPr>
    </w:p>
    <w:p w14:paraId="0E6313C8" w14:textId="0D8DA505" w:rsidR="00231E2D" w:rsidRPr="00775BF0" w:rsidRDefault="00193D3A" w:rsidP="00481675">
      <w:pPr>
        <w:spacing w:line="360" w:lineRule="auto"/>
        <w:ind w:firstLine="360"/>
        <w:rPr>
          <w:color w:val="000000" w:themeColor="text1"/>
        </w:rPr>
      </w:pPr>
      <w:r w:rsidRPr="00775BF0">
        <w:rPr>
          <w:color w:val="000000" w:themeColor="text1"/>
        </w:rPr>
        <w:t>Ultimately, when concer</w:t>
      </w:r>
      <w:r w:rsidR="00AF31F8" w:rsidRPr="00775BF0">
        <w:rPr>
          <w:color w:val="000000" w:themeColor="text1"/>
        </w:rPr>
        <w:t>n</w:t>
      </w:r>
      <w:r w:rsidRPr="00775BF0">
        <w:rPr>
          <w:color w:val="000000" w:themeColor="text1"/>
        </w:rPr>
        <w:t xml:space="preserve">ed with cases of moral luck, we are concerned with whether the moral judgement of a particular person is fair and accurate.  Although I have chosen to focus on resultant luck for the most part of my investigation it would be impossible to deny, if luck exists at all, that it does in fact present itself in the four ways that Nagel describes.  It certainly is a matter of luck (as characterised by Pritchard) that Sam is of a particular constitution, that he finds himself </w:t>
      </w:r>
      <w:r w:rsidR="00AF31F8" w:rsidRPr="00775BF0">
        <w:rPr>
          <w:color w:val="000000" w:themeColor="text1"/>
        </w:rPr>
        <w:t>enmeshed</w:t>
      </w:r>
      <w:r w:rsidRPr="00775BF0">
        <w:rPr>
          <w:color w:val="000000" w:themeColor="text1"/>
        </w:rPr>
        <w:t xml:space="preserve"> in a particular set of circumstances which led to the fateful incident, and that it was </w:t>
      </w:r>
      <w:r w:rsidR="00AF31F8" w:rsidRPr="00775BF0">
        <w:rPr>
          <w:color w:val="000000" w:themeColor="text1"/>
        </w:rPr>
        <w:t xml:space="preserve">the </w:t>
      </w:r>
      <w:r w:rsidRPr="00775BF0">
        <w:rPr>
          <w:color w:val="000000" w:themeColor="text1"/>
        </w:rPr>
        <w:t>result of his actions that resulted in the child’s death.</w:t>
      </w:r>
      <w:r w:rsidR="00AF31F8" w:rsidRPr="00775BF0">
        <w:rPr>
          <w:color w:val="000000" w:themeColor="text1"/>
        </w:rPr>
        <w:t xml:space="preserve">  Does this then mean that our moral judgements need to be so refined as to correctly assess and value each of these as worthy considerations when making a moral judgement?  If we want to reduce morality to such formulaic analysis, then that is what it would take.  Unfortunately, this amount of careful consideration seems to contradict the way in which we arrive at moral judgements in an organic fashion, and therefore I am ultimately more concerned with finding a solution to the problem of moral luck which does not compromise the organic nature of our reactive attitudes.  In order to do so, it seems that following Pritchard in his categorical rejection of the control principle may be the answer.</w:t>
      </w:r>
    </w:p>
    <w:p w14:paraId="0E006BF0" w14:textId="6BE7412B" w:rsidR="00920CF5" w:rsidRPr="00775BF0" w:rsidRDefault="00920CF5" w:rsidP="00193D3A">
      <w:pPr>
        <w:spacing w:line="360" w:lineRule="auto"/>
        <w:ind w:firstLine="720"/>
        <w:rPr>
          <w:color w:val="000000" w:themeColor="text1"/>
        </w:rPr>
      </w:pPr>
    </w:p>
    <w:p w14:paraId="21BBF13B" w14:textId="77777777" w:rsidR="00700413" w:rsidRPr="00775BF0" w:rsidRDefault="00700413" w:rsidP="00193D3A">
      <w:pPr>
        <w:spacing w:line="360" w:lineRule="auto"/>
        <w:ind w:firstLine="720"/>
        <w:rPr>
          <w:color w:val="000000" w:themeColor="text1"/>
        </w:rPr>
      </w:pPr>
    </w:p>
    <w:p w14:paraId="5931DB9B" w14:textId="42221968" w:rsidR="00920CF5" w:rsidRPr="00775BF0" w:rsidRDefault="00920CF5" w:rsidP="00920CF5">
      <w:pPr>
        <w:pStyle w:val="ListParagraph"/>
        <w:numPr>
          <w:ilvl w:val="0"/>
          <w:numId w:val="2"/>
        </w:numPr>
        <w:spacing w:line="360" w:lineRule="auto"/>
        <w:rPr>
          <w:b/>
          <w:bCs/>
          <w:color w:val="000000" w:themeColor="text1"/>
          <w:sz w:val="28"/>
          <w:szCs w:val="28"/>
          <w:u w:val="single"/>
        </w:rPr>
      </w:pPr>
      <w:r w:rsidRPr="00775BF0">
        <w:rPr>
          <w:b/>
          <w:bCs/>
          <w:color w:val="000000" w:themeColor="text1"/>
          <w:sz w:val="28"/>
          <w:szCs w:val="28"/>
          <w:u w:val="single"/>
        </w:rPr>
        <w:t>Co</w:t>
      </w:r>
      <w:r w:rsidR="009E7B77" w:rsidRPr="00775BF0">
        <w:rPr>
          <w:b/>
          <w:bCs/>
          <w:color w:val="000000" w:themeColor="text1"/>
          <w:sz w:val="28"/>
          <w:szCs w:val="28"/>
          <w:u w:val="single"/>
        </w:rPr>
        <w:t>n</w:t>
      </w:r>
      <w:r w:rsidRPr="00775BF0">
        <w:rPr>
          <w:b/>
          <w:bCs/>
          <w:color w:val="000000" w:themeColor="text1"/>
          <w:sz w:val="28"/>
          <w:szCs w:val="28"/>
          <w:u w:val="single"/>
        </w:rPr>
        <w:t>clusion</w:t>
      </w:r>
    </w:p>
    <w:p w14:paraId="313594BB" w14:textId="77777777" w:rsidR="00700413" w:rsidRPr="00775BF0" w:rsidRDefault="00700413" w:rsidP="00700413">
      <w:pPr>
        <w:spacing w:line="360" w:lineRule="auto"/>
        <w:rPr>
          <w:b/>
          <w:bCs/>
          <w:color w:val="000000" w:themeColor="text1"/>
          <w:sz w:val="28"/>
          <w:szCs w:val="28"/>
          <w:u w:val="single"/>
        </w:rPr>
      </w:pPr>
    </w:p>
    <w:p w14:paraId="00970698" w14:textId="311937E0" w:rsidR="00920CF5" w:rsidRPr="00775BF0" w:rsidRDefault="00920CF5" w:rsidP="00481675">
      <w:pPr>
        <w:pStyle w:val="NormalWeb"/>
        <w:shd w:val="clear" w:color="auto" w:fill="FFFFFF"/>
        <w:spacing w:line="360" w:lineRule="auto"/>
        <w:ind w:firstLine="720"/>
        <w:rPr>
          <w:color w:val="000000" w:themeColor="text1"/>
        </w:rPr>
      </w:pPr>
      <w:r w:rsidRPr="00775BF0">
        <w:rPr>
          <w:color w:val="000000" w:themeColor="text1"/>
        </w:rPr>
        <w:t>As per Nagel’s claim that “[i]f the condition of control is consistently applied, it threatens to erode most of the moral assessments we find it natural to make”</w:t>
      </w:r>
      <w:r w:rsidRPr="00775BF0">
        <w:rPr>
          <w:rStyle w:val="FootnoteReference"/>
          <w:color w:val="000000" w:themeColor="text1"/>
        </w:rPr>
        <w:footnoteReference w:id="27"/>
      </w:r>
      <w:r w:rsidR="00AB4B63" w:rsidRPr="00775BF0">
        <w:rPr>
          <w:color w:val="000000" w:themeColor="text1"/>
        </w:rPr>
        <w:t xml:space="preserve">, Rudy Hiller makes a very good contribution to the discussion by recognising that we can in fact refine our understanding of control so as not to assume it has an absolute function in the way that Nagel proposes.  Despite his effort I have exposed a potential weakness in his idea, in that the principal conditions that he supposes need to be fulfilled in order for his idea to work are unfortunately </w:t>
      </w:r>
      <w:r w:rsidR="00AB4B63" w:rsidRPr="00775BF0">
        <w:rPr>
          <w:color w:val="000000" w:themeColor="text1"/>
        </w:rPr>
        <w:lastRenderedPageBreak/>
        <w:t>potentially unverifiable</w:t>
      </w:r>
      <w:r w:rsidR="0056727B" w:rsidRPr="00775BF0">
        <w:rPr>
          <w:color w:val="000000" w:themeColor="text1"/>
        </w:rPr>
        <w:t>,</w:t>
      </w:r>
      <w:r w:rsidR="00AB4B63" w:rsidRPr="00775BF0">
        <w:rPr>
          <w:color w:val="000000" w:themeColor="text1"/>
        </w:rPr>
        <w:t xml:space="preserve"> and so could not be treated objectively.  My instinct is rather to reject Nagel’s idea that the condition of control needs to be consistently applied.</w:t>
      </w:r>
    </w:p>
    <w:p w14:paraId="2553A5AD" w14:textId="344E0467" w:rsidR="00D16684" w:rsidRPr="00775BF0" w:rsidRDefault="00AB4B63" w:rsidP="00481675">
      <w:pPr>
        <w:pStyle w:val="NormalWeb"/>
        <w:shd w:val="clear" w:color="auto" w:fill="FFFFFF"/>
        <w:spacing w:line="360" w:lineRule="auto"/>
        <w:ind w:firstLine="720"/>
        <w:rPr>
          <w:color w:val="000000" w:themeColor="text1"/>
        </w:rPr>
      </w:pPr>
      <w:r w:rsidRPr="00775BF0">
        <w:rPr>
          <w:color w:val="000000" w:themeColor="text1"/>
        </w:rPr>
        <w:t xml:space="preserve">We cannot work with the degree/scope response alone due to the weaknesses in the argument that I have demonstrated – namely that it allows for an individual to be held responsible for a particular action but to no degree of severity, which threatens to translate </w:t>
      </w:r>
      <w:r w:rsidR="002D19D7" w:rsidRPr="00775BF0">
        <w:rPr>
          <w:color w:val="000000" w:themeColor="text1"/>
        </w:rPr>
        <w:t>to no further degree of punishment for an individual’s actions</w:t>
      </w:r>
      <w:r w:rsidR="00481675" w:rsidRPr="00775BF0">
        <w:rPr>
          <w:color w:val="000000" w:themeColor="text1"/>
        </w:rPr>
        <w:t xml:space="preserve">.  Unfortunately, </w:t>
      </w:r>
      <w:r w:rsidR="002D19D7" w:rsidRPr="00775BF0">
        <w:rPr>
          <w:color w:val="000000" w:themeColor="text1"/>
        </w:rPr>
        <w:t>it seems perfectly appropriate to punish Sam in light of the child’s death and not merely for his recklessness</w:t>
      </w:r>
      <w:r w:rsidR="00481675" w:rsidRPr="00775BF0">
        <w:rPr>
          <w:color w:val="000000" w:themeColor="text1"/>
        </w:rPr>
        <w:t xml:space="preserve">, as this would be an appropriate degree of punishment for me, who’s actions did </w:t>
      </w:r>
      <w:r w:rsidR="00481675" w:rsidRPr="00775BF0">
        <w:rPr>
          <w:i/>
          <w:iCs/>
          <w:color w:val="000000" w:themeColor="text1"/>
        </w:rPr>
        <w:t>not</w:t>
      </w:r>
      <w:r w:rsidR="00481675" w:rsidRPr="00775BF0">
        <w:rPr>
          <w:color w:val="000000" w:themeColor="text1"/>
        </w:rPr>
        <w:t xml:space="preserve"> result in a child’s death.</w:t>
      </w:r>
    </w:p>
    <w:p w14:paraId="77633751" w14:textId="127226AB" w:rsidR="00481675" w:rsidRPr="00775BF0" w:rsidRDefault="00481675" w:rsidP="00481675">
      <w:pPr>
        <w:pStyle w:val="NormalWeb"/>
        <w:shd w:val="clear" w:color="auto" w:fill="FFFFFF"/>
        <w:spacing w:line="360" w:lineRule="auto"/>
        <w:ind w:firstLine="360"/>
        <w:rPr>
          <w:color w:val="000000" w:themeColor="text1"/>
        </w:rPr>
      </w:pPr>
      <w:r w:rsidRPr="00775BF0">
        <w:rPr>
          <w:color w:val="000000" w:themeColor="text1"/>
        </w:rPr>
        <w:tab/>
        <w:t>Despite Peels’ flawed conception regarding the operation of nearby possible worlds, he shares an accurate account of what constitutes a lucky event with Duncan Pritchard.  While Peels’ argument then rests on his particular metaphysical position regarding modal truths, it serves as no consolation in the face of organic reactive attitudes.  Pritchard rather embraces these innate human responses in recognition of the fact that responsibility can in fact extend to those events with which we are connected despite their outcomes being lucky, or</w:t>
      </w:r>
      <w:r w:rsidR="00B20538" w:rsidRPr="00775BF0">
        <w:rPr>
          <w:color w:val="000000" w:themeColor="text1"/>
        </w:rPr>
        <w:t xml:space="preserve"> by</w:t>
      </w:r>
      <w:r w:rsidRPr="00775BF0">
        <w:rPr>
          <w:color w:val="000000" w:themeColor="text1"/>
        </w:rPr>
        <w:t xml:space="preserve"> definiti</w:t>
      </w:r>
      <w:r w:rsidR="00B20538" w:rsidRPr="00775BF0">
        <w:rPr>
          <w:color w:val="000000" w:themeColor="text1"/>
        </w:rPr>
        <w:t>on</w:t>
      </w:r>
      <w:r w:rsidRPr="00775BF0">
        <w:rPr>
          <w:color w:val="000000" w:themeColor="text1"/>
        </w:rPr>
        <w:t xml:space="preserve"> </w:t>
      </w:r>
      <w:r w:rsidRPr="00775BF0">
        <w:rPr>
          <w:i/>
          <w:iCs/>
          <w:color w:val="000000" w:themeColor="text1"/>
        </w:rPr>
        <w:t>beyond one’s control</w:t>
      </w:r>
      <w:r w:rsidRPr="00775BF0">
        <w:rPr>
          <w:color w:val="000000" w:themeColor="text1"/>
        </w:rPr>
        <w:t>.</w:t>
      </w:r>
      <w:r w:rsidR="00B20538" w:rsidRPr="00775BF0">
        <w:rPr>
          <w:color w:val="000000" w:themeColor="text1"/>
        </w:rPr>
        <w:t xml:space="preserve">  In turn this is an outright rejection of the control principle, even by Hiller’s refined account.  Pritchard wants us to acknowledge that we can certainly be responsible for lucky </w:t>
      </w:r>
      <w:r w:rsidR="00B20538" w:rsidRPr="00775BF0">
        <w:rPr>
          <w:i/>
          <w:iCs/>
          <w:color w:val="000000" w:themeColor="text1"/>
        </w:rPr>
        <w:t>and</w:t>
      </w:r>
      <w:r w:rsidR="00B20538" w:rsidRPr="00775BF0">
        <w:rPr>
          <w:color w:val="000000" w:themeColor="text1"/>
        </w:rPr>
        <w:t xml:space="preserve"> unlucky events.  Moreover, if we are to accept praise for lucky events, then for reasons of moral parity we should accept blame for unlucky events.</w:t>
      </w:r>
    </w:p>
    <w:p w14:paraId="40421B14" w14:textId="4C050A9C" w:rsidR="002450FE" w:rsidRPr="00775BF0" w:rsidRDefault="00B20538" w:rsidP="00481675">
      <w:pPr>
        <w:pStyle w:val="NormalWeb"/>
        <w:shd w:val="clear" w:color="auto" w:fill="FFFFFF"/>
        <w:spacing w:line="360" w:lineRule="auto"/>
        <w:ind w:firstLine="360"/>
        <w:rPr>
          <w:color w:val="000000" w:themeColor="text1"/>
        </w:rPr>
      </w:pPr>
      <w:r w:rsidRPr="00775BF0">
        <w:rPr>
          <w:color w:val="000000" w:themeColor="text1"/>
        </w:rPr>
        <w:tab/>
        <w:t xml:space="preserve">In light of this, it turns out that Sam </w:t>
      </w:r>
      <w:r w:rsidRPr="00775BF0">
        <w:rPr>
          <w:i/>
          <w:iCs/>
          <w:color w:val="000000" w:themeColor="text1"/>
        </w:rPr>
        <w:t>is</w:t>
      </w:r>
      <w:r w:rsidRPr="00775BF0">
        <w:rPr>
          <w:color w:val="000000" w:themeColor="text1"/>
        </w:rPr>
        <w:t xml:space="preserve"> morally responsible for the death of the child.  He could have behaved more cautiously, and as a result an innocent child and her family have needlessly suffered.  The reactive attitudes of the parents are surely the best starting point for such a moral investigation, as no amount of speculation and logical reasoning could ever allow us to transcend these innate responses.  By following this line of thought, it becomes apparent that moral judgements </w:t>
      </w:r>
      <w:r w:rsidR="00017453" w:rsidRPr="00775BF0">
        <w:rPr>
          <w:color w:val="000000" w:themeColor="text1"/>
        </w:rPr>
        <w:t xml:space="preserve">come only from the way things are, or how things turn out.  As luck permeates such a substantial amount of the determining factors in the way things are and how they turn out, it is imperative to recognise that morality is quite obviously subject to the same degree of luck.  If we are to claim that we are in any way responsible for any aspects of our behaviours and actions, then it may be best to bear in mind that every one of our actions could have unintended consequences, both good or bad.  As long as, in moral judgement, we apply the rejection of the control </w:t>
      </w:r>
      <w:r w:rsidR="00017453" w:rsidRPr="00775BF0">
        <w:rPr>
          <w:color w:val="000000" w:themeColor="text1"/>
        </w:rPr>
        <w:lastRenderedPageBreak/>
        <w:t>principle equally and consistently between individuals, we have good grounds for dissolving, or a</w:t>
      </w:r>
      <w:bookmarkStart w:id="0" w:name="_GoBack"/>
      <w:bookmarkEnd w:id="0"/>
      <w:r w:rsidR="00017453" w:rsidRPr="00775BF0">
        <w:rPr>
          <w:color w:val="000000" w:themeColor="text1"/>
        </w:rPr>
        <w:t>t least ignoring, the problem of moral luck.</w:t>
      </w:r>
    </w:p>
    <w:p w14:paraId="7874D3AB" w14:textId="3D52F3CE" w:rsidR="004C5EED" w:rsidRDefault="004C5EED">
      <w:pPr>
        <w:rPr>
          <w:color w:val="000000" w:themeColor="text1"/>
        </w:rPr>
      </w:pPr>
      <w:r>
        <w:rPr>
          <w:color w:val="000000" w:themeColor="text1"/>
        </w:rPr>
        <w:br w:type="page"/>
      </w:r>
    </w:p>
    <w:p w14:paraId="325FEF6B" w14:textId="77777777" w:rsidR="002450FE" w:rsidRPr="00775BF0" w:rsidRDefault="002450FE">
      <w:pPr>
        <w:rPr>
          <w:color w:val="000000" w:themeColor="text1"/>
        </w:rPr>
      </w:pPr>
    </w:p>
    <w:p w14:paraId="7C225432" w14:textId="60D09105" w:rsidR="00B20538" w:rsidRDefault="002450FE" w:rsidP="00481675">
      <w:pPr>
        <w:pStyle w:val="NormalWeb"/>
        <w:shd w:val="clear" w:color="auto" w:fill="FFFFFF"/>
        <w:spacing w:line="360" w:lineRule="auto"/>
        <w:ind w:firstLine="360"/>
        <w:rPr>
          <w:b/>
          <w:bCs/>
          <w:color w:val="000000" w:themeColor="text1"/>
          <w:sz w:val="28"/>
          <w:szCs w:val="28"/>
          <w:u w:val="single"/>
        </w:rPr>
      </w:pPr>
      <w:r w:rsidRPr="00775BF0">
        <w:rPr>
          <w:b/>
          <w:bCs/>
          <w:color w:val="000000" w:themeColor="text1"/>
          <w:sz w:val="28"/>
          <w:szCs w:val="28"/>
          <w:u w:val="single"/>
        </w:rPr>
        <w:t>Bibliography</w:t>
      </w:r>
    </w:p>
    <w:p w14:paraId="3C5852F2" w14:textId="2372D77F" w:rsidR="00BA1780" w:rsidRDefault="00BA1780" w:rsidP="00481675">
      <w:pPr>
        <w:pStyle w:val="NormalWeb"/>
        <w:shd w:val="clear" w:color="auto" w:fill="FFFFFF"/>
        <w:spacing w:line="360" w:lineRule="auto"/>
        <w:ind w:firstLine="360"/>
        <w:rPr>
          <w:b/>
          <w:bCs/>
          <w:color w:val="000000" w:themeColor="text1"/>
          <w:sz w:val="28"/>
          <w:szCs w:val="28"/>
          <w:u w:val="single"/>
        </w:rPr>
      </w:pPr>
    </w:p>
    <w:p w14:paraId="16E79EA3" w14:textId="77777777" w:rsidR="006A3A50" w:rsidRPr="006A3A50" w:rsidRDefault="006A3A50" w:rsidP="006A3A50">
      <w:pPr>
        <w:pStyle w:val="ListParagraph"/>
        <w:numPr>
          <w:ilvl w:val="0"/>
          <w:numId w:val="8"/>
        </w:numPr>
        <w:spacing w:line="360" w:lineRule="auto"/>
        <w:rPr>
          <w:color w:val="000000"/>
          <w:shd w:val="clear" w:color="auto" w:fill="FFFFFF"/>
        </w:rPr>
      </w:pPr>
      <w:r w:rsidRPr="006A3A50">
        <w:rPr>
          <w:color w:val="000000"/>
          <w:shd w:val="clear" w:color="auto" w:fill="FFFFFF"/>
        </w:rPr>
        <w:t>Thomas Nagel, </w:t>
      </w:r>
      <w:r w:rsidRPr="006A3A50">
        <w:rPr>
          <w:i/>
          <w:iCs/>
          <w:color w:val="000000"/>
          <w:shd w:val="clear" w:color="auto" w:fill="FFFFFF"/>
        </w:rPr>
        <w:t>Mortal Questions</w:t>
      </w:r>
      <w:r w:rsidRPr="006A3A50">
        <w:rPr>
          <w:color w:val="000000"/>
          <w:shd w:val="clear" w:color="auto" w:fill="FFFFFF"/>
        </w:rPr>
        <w:t> (New York: Cambridge University Press, 1992) &lt;https://web.archive.org/web/20141014002930/http://rintintin.colorado.edu/~vancecd/phil1100/Nagel1.pdf&gt; [Accessed 22 May 2019].</w:t>
      </w:r>
    </w:p>
    <w:p w14:paraId="4C8E2B38" w14:textId="77777777" w:rsidR="00B90CEF" w:rsidRPr="00B90CEF" w:rsidRDefault="00B90CEF" w:rsidP="006A3A50">
      <w:pPr>
        <w:spacing w:line="360" w:lineRule="auto"/>
        <w:ind w:left="360"/>
      </w:pPr>
    </w:p>
    <w:p w14:paraId="42014A9D" w14:textId="2E4B2FAF" w:rsidR="00B90CEF" w:rsidRPr="00B90CEF" w:rsidRDefault="00B90CEF" w:rsidP="006A3A50">
      <w:pPr>
        <w:pStyle w:val="ListParagraph"/>
        <w:numPr>
          <w:ilvl w:val="0"/>
          <w:numId w:val="7"/>
        </w:numPr>
        <w:spacing w:line="360" w:lineRule="auto"/>
      </w:pPr>
      <w:r w:rsidRPr="00B90CEF">
        <w:rPr>
          <w:color w:val="000000"/>
          <w:shd w:val="clear" w:color="auto" w:fill="FFFFFF"/>
        </w:rPr>
        <w:t>Dana K. Nelkin, "Moral Luck",</w:t>
      </w:r>
      <w:r w:rsidRPr="00B90CEF">
        <w:rPr>
          <w:rStyle w:val="apple-converted-space"/>
          <w:color w:val="000000"/>
          <w:shd w:val="clear" w:color="auto" w:fill="FFFFFF"/>
        </w:rPr>
        <w:t> </w:t>
      </w:r>
      <w:r w:rsidRPr="00B90CEF">
        <w:rPr>
          <w:i/>
          <w:iCs/>
          <w:color w:val="000000"/>
        </w:rPr>
        <w:t>Plato.Stanford.Edu</w:t>
      </w:r>
      <w:r w:rsidRPr="00B90CEF">
        <w:rPr>
          <w:color w:val="000000"/>
          <w:shd w:val="clear" w:color="auto" w:fill="FFFFFF"/>
        </w:rPr>
        <w:t>, 2019 &lt;https://plato.stanford.edu/archives/win2013/entries/moral-luck/&gt; [Accessed 24 May 2019].</w:t>
      </w:r>
    </w:p>
    <w:p w14:paraId="11423CDF" w14:textId="77777777" w:rsidR="0091178F" w:rsidRPr="00B90CEF" w:rsidRDefault="0091178F" w:rsidP="006A3A50">
      <w:pPr>
        <w:pStyle w:val="NormalWeb"/>
        <w:shd w:val="clear" w:color="auto" w:fill="FFFFFF"/>
        <w:spacing w:line="360" w:lineRule="auto"/>
        <w:ind w:left="720"/>
        <w:rPr>
          <w:b/>
          <w:bCs/>
          <w:color w:val="000000" w:themeColor="text1"/>
          <w:u w:val="single"/>
        </w:rPr>
      </w:pPr>
    </w:p>
    <w:p w14:paraId="66148BB8" w14:textId="04579083" w:rsidR="0091178F" w:rsidRPr="00B90CEF" w:rsidRDefault="0091178F" w:rsidP="006A3A50">
      <w:pPr>
        <w:pStyle w:val="NormalWeb"/>
        <w:numPr>
          <w:ilvl w:val="0"/>
          <w:numId w:val="7"/>
        </w:numPr>
        <w:shd w:val="clear" w:color="auto" w:fill="FFFFFF"/>
        <w:spacing w:line="360" w:lineRule="auto"/>
        <w:rPr>
          <w:b/>
          <w:bCs/>
          <w:color w:val="000000" w:themeColor="text1"/>
          <w:u w:val="single"/>
        </w:rPr>
      </w:pPr>
      <w:r w:rsidRPr="00B90CEF">
        <w:rPr>
          <w:rFonts w:eastAsiaTheme="minorEastAsia"/>
        </w:rPr>
        <w:t>Rik Peels, "A Modal Solution To The Problem Of Moral Luck", </w:t>
      </w:r>
      <w:r w:rsidRPr="00B90CEF">
        <w:rPr>
          <w:rFonts w:eastAsiaTheme="minorEastAsia"/>
          <w:i/>
          <w:iCs/>
        </w:rPr>
        <w:t>American Philosophical Quarterly</w:t>
      </w:r>
      <w:r w:rsidRPr="00B90CEF">
        <w:rPr>
          <w:rFonts w:eastAsiaTheme="minorEastAsia"/>
        </w:rPr>
        <w:t>, 52.1 (2015), 73-87 &lt;https://www.researchgate.net/publication/279320468_A_modal_solution_to_the_problem_of_moral_luck&gt; [Accessed 22 May 2019].</w:t>
      </w:r>
    </w:p>
    <w:p w14:paraId="2E4F9615" w14:textId="77777777" w:rsidR="0091178F" w:rsidRPr="00B90CEF" w:rsidRDefault="0091178F" w:rsidP="006A3A50">
      <w:pPr>
        <w:pStyle w:val="NormalWeb"/>
        <w:shd w:val="clear" w:color="auto" w:fill="FFFFFF"/>
        <w:spacing w:line="360" w:lineRule="auto"/>
        <w:ind w:left="720"/>
        <w:rPr>
          <w:b/>
          <w:bCs/>
          <w:color w:val="000000" w:themeColor="text1"/>
          <w:u w:val="single"/>
        </w:rPr>
      </w:pPr>
    </w:p>
    <w:p w14:paraId="157316DD" w14:textId="7B40E9D5" w:rsidR="0091178F" w:rsidRPr="00B90CEF" w:rsidRDefault="0091178F" w:rsidP="006A3A50">
      <w:pPr>
        <w:pStyle w:val="NormalWeb"/>
        <w:numPr>
          <w:ilvl w:val="0"/>
          <w:numId w:val="7"/>
        </w:numPr>
        <w:shd w:val="clear" w:color="auto" w:fill="FFFFFF"/>
        <w:spacing w:line="360" w:lineRule="auto"/>
        <w:rPr>
          <w:b/>
          <w:bCs/>
          <w:color w:val="000000" w:themeColor="text1"/>
          <w:u w:val="single"/>
        </w:rPr>
      </w:pPr>
      <w:r w:rsidRPr="00B90CEF">
        <w:rPr>
          <w:rFonts w:eastAsiaTheme="minorEastAsia"/>
        </w:rPr>
        <w:t>Rik Peels, </w:t>
      </w:r>
      <w:r w:rsidRPr="00B90CEF">
        <w:rPr>
          <w:rFonts w:eastAsiaTheme="minorEastAsia"/>
          <w:i/>
          <w:iCs/>
        </w:rPr>
        <w:t>Responsible Belief</w:t>
      </w:r>
      <w:r w:rsidRPr="00B90CEF">
        <w:rPr>
          <w:rFonts w:eastAsiaTheme="minorEastAsia"/>
        </w:rPr>
        <w:t> (New York: Oxford University Press, 2017).</w:t>
      </w:r>
    </w:p>
    <w:p w14:paraId="4644FBD8" w14:textId="77777777" w:rsidR="0091178F" w:rsidRPr="00B90CEF" w:rsidRDefault="0091178F" w:rsidP="006A3A50">
      <w:pPr>
        <w:pStyle w:val="NormalWeb"/>
        <w:shd w:val="clear" w:color="auto" w:fill="FFFFFF"/>
        <w:spacing w:line="360" w:lineRule="auto"/>
        <w:ind w:left="720"/>
        <w:rPr>
          <w:b/>
          <w:bCs/>
          <w:color w:val="000000" w:themeColor="text1"/>
          <w:u w:val="single"/>
        </w:rPr>
      </w:pPr>
    </w:p>
    <w:p w14:paraId="07C1E4DA" w14:textId="7BC595E6" w:rsidR="00BA1780" w:rsidRPr="00B90CEF" w:rsidRDefault="00BA1780" w:rsidP="006A3A50">
      <w:pPr>
        <w:pStyle w:val="NormalWeb"/>
        <w:numPr>
          <w:ilvl w:val="0"/>
          <w:numId w:val="7"/>
        </w:numPr>
        <w:shd w:val="clear" w:color="auto" w:fill="FFFFFF"/>
        <w:spacing w:line="360" w:lineRule="auto"/>
        <w:rPr>
          <w:b/>
          <w:bCs/>
          <w:color w:val="000000" w:themeColor="text1"/>
          <w:u w:val="single"/>
        </w:rPr>
      </w:pPr>
      <w:r w:rsidRPr="00B90CEF">
        <w:rPr>
          <w:color w:val="000000"/>
          <w:shd w:val="clear" w:color="auto" w:fill="FFFFFF"/>
        </w:rPr>
        <w:t>Duncan Pritchard, "Moral And Epistemic Luck",</w:t>
      </w:r>
      <w:r w:rsidRPr="00B90CEF">
        <w:rPr>
          <w:rStyle w:val="apple-converted-space"/>
          <w:color w:val="000000"/>
          <w:shd w:val="clear" w:color="auto" w:fill="FFFFFF"/>
        </w:rPr>
        <w:t> </w:t>
      </w:r>
      <w:r w:rsidRPr="00B90CEF">
        <w:rPr>
          <w:i/>
          <w:iCs/>
          <w:color w:val="000000"/>
        </w:rPr>
        <w:t>Metaphilosophy</w:t>
      </w:r>
      <w:r w:rsidRPr="00B90CEF">
        <w:rPr>
          <w:color w:val="000000"/>
          <w:shd w:val="clear" w:color="auto" w:fill="FFFFFF"/>
        </w:rPr>
        <w:t>, 37.1 (2006), 1-25 &lt;https://doi.org/10.1111/j.1467-9973.2006.00410.x&gt;.</w:t>
      </w:r>
    </w:p>
    <w:sectPr w:rsidR="00BA1780" w:rsidRPr="00B90CEF" w:rsidSect="0037660D">
      <w:pgSz w:w="11900" w:h="16820"/>
      <w:pgMar w:top="1440" w:right="1440" w:bottom="1440" w:left="2268"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C3BC19" w14:textId="77777777" w:rsidR="004F3C6C" w:rsidRDefault="004F3C6C" w:rsidP="00C235BE">
      <w:r>
        <w:separator/>
      </w:r>
    </w:p>
  </w:endnote>
  <w:endnote w:type="continuationSeparator" w:id="0">
    <w:p w14:paraId="3E2D3646" w14:textId="77777777" w:rsidR="004F3C6C" w:rsidRDefault="004F3C6C" w:rsidP="00C235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31AC34" w14:textId="77777777" w:rsidR="004F3C6C" w:rsidRDefault="004F3C6C" w:rsidP="00C235BE">
      <w:r>
        <w:separator/>
      </w:r>
    </w:p>
  </w:footnote>
  <w:footnote w:type="continuationSeparator" w:id="0">
    <w:p w14:paraId="1D5E5EB9" w14:textId="77777777" w:rsidR="004F3C6C" w:rsidRDefault="004F3C6C" w:rsidP="00C235BE">
      <w:r>
        <w:continuationSeparator/>
      </w:r>
    </w:p>
  </w:footnote>
  <w:footnote w:id="1">
    <w:p w14:paraId="43E6729A" w14:textId="77777777" w:rsidR="004C5EED" w:rsidRPr="00720EDC" w:rsidRDefault="004C5EED" w:rsidP="004C5EED">
      <w:pPr>
        <w:rPr>
          <w:color w:val="000000"/>
          <w:sz w:val="18"/>
          <w:szCs w:val="18"/>
          <w:shd w:val="clear" w:color="auto" w:fill="FFFFFF"/>
        </w:rPr>
      </w:pPr>
      <w:r w:rsidRPr="00AA0437">
        <w:rPr>
          <w:rStyle w:val="FootnoteReference"/>
          <w:sz w:val="18"/>
          <w:szCs w:val="18"/>
        </w:rPr>
        <w:footnoteRef/>
      </w:r>
      <w:r w:rsidRPr="00AA0437">
        <w:rPr>
          <w:sz w:val="18"/>
          <w:szCs w:val="18"/>
        </w:rPr>
        <w:t xml:space="preserve"> </w:t>
      </w:r>
      <w:r w:rsidRPr="00720EDC">
        <w:rPr>
          <w:color w:val="000000"/>
          <w:sz w:val="18"/>
          <w:szCs w:val="18"/>
          <w:shd w:val="clear" w:color="auto" w:fill="FFFFFF"/>
        </w:rPr>
        <w:t>Thomas Nagel, </w:t>
      </w:r>
      <w:r w:rsidRPr="00720EDC">
        <w:rPr>
          <w:i/>
          <w:iCs/>
          <w:color w:val="000000"/>
          <w:sz w:val="18"/>
          <w:szCs w:val="18"/>
          <w:shd w:val="clear" w:color="auto" w:fill="FFFFFF"/>
        </w:rPr>
        <w:t>Mortal Questions</w:t>
      </w:r>
      <w:r w:rsidRPr="00720EDC">
        <w:rPr>
          <w:color w:val="000000"/>
          <w:sz w:val="18"/>
          <w:szCs w:val="18"/>
          <w:shd w:val="clear" w:color="auto" w:fill="FFFFFF"/>
        </w:rPr>
        <w:t> (New York: Cambridge University Press, 1992) &lt;https://web.archive.org/web/20141014002930/http://rintintin.colorado.edu/~vancecd/phil1100/Nagel1.pdf&gt; [Accessed 22 May 2019].</w:t>
      </w:r>
    </w:p>
  </w:footnote>
  <w:footnote w:id="2">
    <w:p w14:paraId="2E8B6B13" w14:textId="085DCDE3" w:rsidR="00720EDC" w:rsidRPr="00720EDC" w:rsidRDefault="00720EDC">
      <w:pPr>
        <w:pStyle w:val="FootnoteText"/>
        <w:rPr>
          <w:color w:val="000000"/>
          <w:sz w:val="18"/>
          <w:szCs w:val="18"/>
          <w:shd w:val="clear" w:color="auto" w:fill="FFFFFF"/>
        </w:rPr>
      </w:pPr>
      <w:r w:rsidRPr="00720EDC">
        <w:rPr>
          <w:rStyle w:val="FootnoteReference"/>
          <w:sz w:val="18"/>
          <w:szCs w:val="18"/>
        </w:rPr>
        <w:footnoteRef/>
      </w:r>
      <w:r w:rsidRPr="00720EDC">
        <w:rPr>
          <w:sz w:val="18"/>
          <w:szCs w:val="18"/>
        </w:rPr>
        <w:t xml:space="preserve"> </w:t>
      </w:r>
      <w:r w:rsidRPr="00720EDC">
        <w:rPr>
          <w:color w:val="000000"/>
          <w:sz w:val="18"/>
          <w:szCs w:val="18"/>
          <w:shd w:val="clear" w:color="auto" w:fill="FFFFFF"/>
        </w:rPr>
        <w:t>Thomas Nagel, </w:t>
      </w:r>
      <w:r w:rsidRPr="00720EDC">
        <w:rPr>
          <w:i/>
          <w:iCs/>
          <w:color w:val="000000"/>
          <w:sz w:val="18"/>
          <w:szCs w:val="18"/>
          <w:shd w:val="clear" w:color="auto" w:fill="FFFFFF"/>
        </w:rPr>
        <w:t>Mortal Questions</w:t>
      </w:r>
      <w:r w:rsidRPr="00720EDC">
        <w:rPr>
          <w:color w:val="000000"/>
          <w:sz w:val="18"/>
          <w:szCs w:val="18"/>
          <w:shd w:val="clear" w:color="auto" w:fill="FFFFFF"/>
        </w:rPr>
        <w:t> (New York: Cambridge University Press, 1992) &lt;https://web.archive.org/web/20141014002930/http://rintintin.colorado.edu/~vancecd/phil1100/Nagel1.pdf&gt; [Accessed 22 May 2019].</w:t>
      </w:r>
    </w:p>
  </w:footnote>
  <w:footnote w:id="3">
    <w:p w14:paraId="0A0BD1C6" w14:textId="29767CB9" w:rsidR="005708A7" w:rsidRPr="00AA0437" w:rsidRDefault="005708A7">
      <w:pPr>
        <w:pStyle w:val="FootnoteText"/>
        <w:rPr>
          <w:sz w:val="18"/>
          <w:szCs w:val="18"/>
        </w:rPr>
      </w:pPr>
      <w:r w:rsidRPr="00AA0437">
        <w:rPr>
          <w:rStyle w:val="FootnoteReference"/>
          <w:sz w:val="18"/>
          <w:szCs w:val="18"/>
        </w:rPr>
        <w:footnoteRef/>
      </w:r>
      <w:r w:rsidRPr="00AA0437">
        <w:rPr>
          <w:sz w:val="18"/>
          <w:szCs w:val="18"/>
        </w:rPr>
        <w:t xml:space="preserve"> </w:t>
      </w:r>
      <w:r w:rsidR="00AA0437" w:rsidRPr="00AA0437">
        <w:rPr>
          <w:sz w:val="18"/>
          <w:szCs w:val="18"/>
        </w:rPr>
        <w:t>Fernando Rudy Hiller, "How To (Dis)Solve Nagel's Paradox About Moral Luck And Responsibility", </w:t>
      </w:r>
      <w:r w:rsidR="00AA0437" w:rsidRPr="00AA0437">
        <w:rPr>
          <w:i/>
          <w:iCs/>
          <w:sz w:val="18"/>
          <w:szCs w:val="18"/>
        </w:rPr>
        <w:t>Manuscrito</w:t>
      </w:r>
      <w:r w:rsidR="00AA0437" w:rsidRPr="00AA0437">
        <w:rPr>
          <w:sz w:val="18"/>
          <w:szCs w:val="18"/>
        </w:rPr>
        <w:t xml:space="preserve">, 39.1 (2016), 5-32 &lt;https://doi.org/10.1590/0100-6045.2016.v39n1.frh&gt;., </w:t>
      </w:r>
      <w:r w:rsidRPr="00AA0437">
        <w:rPr>
          <w:sz w:val="18"/>
          <w:szCs w:val="18"/>
        </w:rPr>
        <w:t>p.1</w:t>
      </w:r>
    </w:p>
  </w:footnote>
  <w:footnote w:id="4">
    <w:p w14:paraId="2D45F44C" w14:textId="1175E85C" w:rsidR="005708A7" w:rsidRPr="00B00060" w:rsidRDefault="005708A7">
      <w:pPr>
        <w:pStyle w:val="FootnoteText"/>
      </w:pPr>
      <w:r w:rsidRPr="00AA0437">
        <w:rPr>
          <w:rStyle w:val="FootnoteReference"/>
          <w:sz w:val="18"/>
          <w:szCs w:val="18"/>
        </w:rPr>
        <w:footnoteRef/>
      </w:r>
      <w:r w:rsidRPr="00AA0437">
        <w:rPr>
          <w:sz w:val="18"/>
          <w:szCs w:val="18"/>
        </w:rPr>
        <w:t xml:space="preserve"> </w:t>
      </w:r>
      <w:r w:rsidR="0091178F">
        <w:rPr>
          <w:sz w:val="18"/>
          <w:szCs w:val="18"/>
        </w:rPr>
        <w:t>Ibid.,</w:t>
      </w:r>
      <w:r w:rsidR="00AA0437" w:rsidRPr="00AA0437">
        <w:rPr>
          <w:sz w:val="18"/>
          <w:szCs w:val="18"/>
        </w:rPr>
        <w:t xml:space="preserve"> </w:t>
      </w:r>
      <w:r w:rsidRPr="00AA0437">
        <w:rPr>
          <w:sz w:val="18"/>
          <w:szCs w:val="18"/>
        </w:rPr>
        <w:t>p.19</w:t>
      </w:r>
    </w:p>
  </w:footnote>
  <w:footnote w:id="5">
    <w:p w14:paraId="3B3F0F10" w14:textId="031455B2" w:rsidR="00036A85" w:rsidRDefault="00036A85">
      <w:pPr>
        <w:pStyle w:val="FootnoteText"/>
      </w:pPr>
      <w:r>
        <w:rPr>
          <w:rStyle w:val="FootnoteReference"/>
        </w:rPr>
        <w:footnoteRef/>
      </w:r>
      <w:r>
        <w:t xml:space="preserve"> </w:t>
      </w:r>
      <w:r w:rsidRPr="00720EDC">
        <w:rPr>
          <w:color w:val="000000"/>
          <w:sz w:val="18"/>
          <w:szCs w:val="18"/>
          <w:shd w:val="clear" w:color="auto" w:fill="FFFFFF"/>
        </w:rPr>
        <w:t>Thomas Nagel, </w:t>
      </w:r>
      <w:r w:rsidRPr="00720EDC">
        <w:rPr>
          <w:i/>
          <w:iCs/>
          <w:color w:val="000000"/>
          <w:sz w:val="18"/>
          <w:szCs w:val="18"/>
          <w:shd w:val="clear" w:color="auto" w:fill="FFFFFF"/>
        </w:rPr>
        <w:t>Mortal Questions</w:t>
      </w:r>
      <w:r w:rsidRPr="00720EDC">
        <w:rPr>
          <w:color w:val="000000"/>
          <w:sz w:val="18"/>
          <w:szCs w:val="18"/>
          <w:shd w:val="clear" w:color="auto" w:fill="FFFFFF"/>
        </w:rPr>
        <w:t> (New York: Cambridge University Press, 1992) &lt;https://web.archive.org/web/20141014002930/http://rintintin.colorado.edu/~vancecd/phil1100/Nagel1.pdf&gt; [Accessed 22 May 2019].</w:t>
      </w:r>
    </w:p>
  </w:footnote>
  <w:footnote w:id="6">
    <w:p w14:paraId="65FC0A34" w14:textId="6713F059" w:rsidR="005708A7" w:rsidRPr="00B90CEF" w:rsidRDefault="005708A7" w:rsidP="009215E2">
      <w:pPr>
        <w:pStyle w:val="FootnoteText"/>
        <w:rPr>
          <w:sz w:val="18"/>
          <w:szCs w:val="18"/>
        </w:rPr>
      </w:pPr>
      <w:r w:rsidRPr="00B90CEF">
        <w:rPr>
          <w:rStyle w:val="FootnoteReference"/>
          <w:sz w:val="18"/>
          <w:szCs w:val="18"/>
        </w:rPr>
        <w:footnoteRef/>
      </w:r>
      <w:r w:rsidRPr="00B90CEF">
        <w:rPr>
          <w:sz w:val="18"/>
          <w:szCs w:val="18"/>
        </w:rPr>
        <w:t xml:space="preserve"> </w:t>
      </w:r>
      <w:r w:rsidR="00684510" w:rsidRPr="00B90CEF">
        <w:rPr>
          <w:rFonts w:eastAsiaTheme="minorEastAsia"/>
          <w:sz w:val="18"/>
          <w:szCs w:val="18"/>
        </w:rPr>
        <w:t>Dana K. Nelkin, "Moral Luck", </w:t>
      </w:r>
      <w:r w:rsidR="00684510" w:rsidRPr="00B90CEF">
        <w:rPr>
          <w:rFonts w:eastAsiaTheme="minorEastAsia"/>
          <w:i/>
          <w:iCs/>
          <w:sz w:val="18"/>
          <w:szCs w:val="18"/>
        </w:rPr>
        <w:t>Plato.Stanford.Edu</w:t>
      </w:r>
      <w:r w:rsidR="00684510" w:rsidRPr="00B90CEF">
        <w:rPr>
          <w:rFonts w:eastAsiaTheme="minorEastAsia"/>
          <w:sz w:val="18"/>
          <w:szCs w:val="18"/>
        </w:rPr>
        <w:t>, 2019 &lt;https://plato.stanford.edu/archives/win2013/entries/moral-luck/&gt; [Accessed 24 May 2019].</w:t>
      </w:r>
    </w:p>
  </w:footnote>
  <w:footnote w:id="7">
    <w:p w14:paraId="1120471C" w14:textId="2F0A7355" w:rsidR="005708A7" w:rsidRPr="00AA0437" w:rsidRDefault="005708A7" w:rsidP="009215E2">
      <w:pPr>
        <w:pStyle w:val="FootnoteText"/>
        <w:rPr>
          <w:sz w:val="18"/>
          <w:szCs w:val="18"/>
        </w:rPr>
      </w:pPr>
      <w:r w:rsidRPr="00AA0437">
        <w:rPr>
          <w:rStyle w:val="FootnoteReference"/>
          <w:sz w:val="18"/>
          <w:szCs w:val="18"/>
        </w:rPr>
        <w:footnoteRef/>
      </w:r>
      <w:r w:rsidRPr="00AA0437">
        <w:rPr>
          <w:sz w:val="18"/>
          <w:szCs w:val="18"/>
        </w:rPr>
        <w:t xml:space="preserve"> </w:t>
      </w:r>
      <w:r w:rsidR="00537567" w:rsidRPr="00B90CEF">
        <w:rPr>
          <w:rFonts w:eastAsiaTheme="minorEastAsia"/>
          <w:sz w:val="18"/>
          <w:szCs w:val="18"/>
        </w:rPr>
        <w:t>Dana K. Nelkin, "Moral Luck", </w:t>
      </w:r>
      <w:proofErr w:type="gramStart"/>
      <w:r w:rsidR="00537567" w:rsidRPr="00B90CEF">
        <w:rPr>
          <w:rFonts w:eastAsiaTheme="minorEastAsia"/>
          <w:i/>
          <w:iCs/>
          <w:sz w:val="18"/>
          <w:szCs w:val="18"/>
        </w:rPr>
        <w:t>Plato.Stanford.Edu</w:t>
      </w:r>
      <w:proofErr w:type="gramEnd"/>
      <w:r w:rsidR="00537567" w:rsidRPr="00B90CEF">
        <w:rPr>
          <w:rFonts w:eastAsiaTheme="minorEastAsia"/>
          <w:sz w:val="18"/>
          <w:szCs w:val="18"/>
        </w:rPr>
        <w:t>, 2019 &lt;https://plato.stanford.edu/archives/win2013/entries/moral-luck/&gt; [Accessed 24 May 2019].</w:t>
      </w:r>
    </w:p>
  </w:footnote>
  <w:footnote w:id="8">
    <w:p w14:paraId="6B06D388" w14:textId="306503B2" w:rsidR="005708A7" w:rsidRPr="00720EDC" w:rsidRDefault="005708A7" w:rsidP="00684510">
      <w:pPr>
        <w:rPr>
          <w:color w:val="000000"/>
          <w:sz w:val="18"/>
          <w:szCs w:val="18"/>
          <w:shd w:val="clear" w:color="auto" w:fill="FFFFFF"/>
        </w:rPr>
      </w:pPr>
      <w:r w:rsidRPr="00AA0437">
        <w:rPr>
          <w:rStyle w:val="FootnoteReference"/>
          <w:sz w:val="18"/>
          <w:szCs w:val="18"/>
        </w:rPr>
        <w:footnoteRef/>
      </w:r>
      <w:r w:rsidRPr="00AA0437">
        <w:rPr>
          <w:sz w:val="18"/>
          <w:szCs w:val="18"/>
        </w:rPr>
        <w:t xml:space="preserve"> </w:t>
      </w:r>
      <w:r w:rsidR="00720EDC" w:rsidRPr="00720EDC">
        <w:rPr>
          <w:color w:val="000000"/>
          <w:sz w:val="18"/>
          <w:szCs w:val="18"/>
          <w:shd w:val="clear" w:color="auto" w:fill="FFFFFF"/>
        </w:rPr>
        <w:t>Thomas Nagel, </w:t>
      </w:r>
      <w:r w:rsidR="00720EDC" w:rsidRPr="00720EDC">
        <w:rPr>
          <w:i/>
          <w:iCs/>
          <w:color w:val="000000"/>
          <w:sz w:val="18"/>
          <w:szCs w:val="18"/>
          <w:shd w:val="clear" w:color="auto" w:fill="FFFFFF"/>
        </w:rPr>
        <w:t>Mortal Questions</w:t>
      </w:r>
      <w:r w:rsidR="00720EDC" w:rsidRPr="00720EDC">
        <w:rPr>
          <w:color w:val="000000"/>
          <w:sz w:val="18"/>
          <w:szCs w:val="18"/>
          <w:shd w:val="clear" w:color="auto" w:fill="FFFFFF"/>
        </w:rPr>
        <w:t> (New York: Cambridge University Press, 1992) &lt;https://web.archive.org/web/20141014002930/http://rintintin.colorado.edu/~vancecd/phil1100/Nagel1.pdf&gt; [Accessed 22 May 2019].</w:t>
      </w:r>
    </w:p>
  </w:footnote>
  <w:footnote w:id="9">
    <w:p w14:paraId="00BF9599" w14:textId="726587CD" w:rsidR="00224DC4" w:rsidRPr="00A56DBA" w:rsidRDefault="00224DC4">
      <w:pPr>
        <w:pStyle w:val="FootnoteText"/>
        <w:rPr>
          <w:sz w:val="18"/>
          <w:szCs w:val="18"/>
        </w:rPr>
      </w:pPr>
      <w:r w:rsidRPr="00A56DBA">
        <w:rPr>
          <w:rStyle w:val="FootnoteReference"/>
          <w:sz w:val="18"/>
          <w:szCs w:val="18"/>
        </w:rPr>
        <w:footnoteRef/>
      </w:r>
      <w:r w:rsidRPr="00A56DBA">
        <w:rPr>
          <w:sz w:val="18"/>
          <w:szCs w:val="18"/>
        </w:rPr>
        <w:t xml:space="preserve"> </w:t>
      </w:r>
      <w:r w:rsidR="00A56DBA" w:rsidRPr="00A56DBA">
        <w:rPr>
          <w:sz w:val="18"/>
          <w:szCs w:val="18"/>
        </w:rPr>
        <w:t>Fernando Rudy Hiller, "How To (Dis)Solve Nagel's Paradox About Moral Luck And Responsibility", </w:t>
      </w:r>
      <w:r w:rsidR="00A56DBA" w:rsidRPr="00A56DBA">
        <w:rPr>
          <w:i/>
          <w:iCs/>
          <w:sz w:val="18"/>
          <w:szCs w:val="18"/>
        </w:rPr>
        <w:t>Manuscrito</w:t>
      </w:r>
      <w:r w:rsidR="00A56DBA" w:rsidRPr="00A56DBA">
        <w:rPr>
          <w:sz w:val="18"/>
          <w:szCs w:val="18"/>
        </w:rPr>
        <w:t>, 39.1 (2016), 5-32 &lt;https://doi.org/10.1590/0100-6045.2016.v39n1.frh&gt;.,</w:t>
      </w:r>
      <w:r w:rsidR="00A56DBA">
        <w:rPr>
          <w:sz w:val="18"/>
          <w:szCs w:val="18"/>
        </w:rPr>
        <w:t xml:space="preserve"> p.1</w:t>
      </w:r>
    </w:p>
  </w:footnote>
  <w:footnote w:id="10">
    <w:p w14:paraId="3AAEC40B" w14:textId="44AE8334" w:rsidR="004C59A6" w:rsidRPr="00A56DBA" w:rsidRDefault="004C59A6">
      <w:pPr>
        <w:pStyle w:val="FootnoteText"/>
        <w:rPr>
          <w:sz w:val="18"/>
          <w:szCs w:val="18"/>
        </w:rPr>
      </w:pPr>
      <w:r w:rsidRPr="00A56DBA">
        <w:rPr>
          <w:rStyle w:val="FootnoteReference"/>
          <w:sz w:val="18"/>
          <w:szCs w:val="18"/>
        </w:rPr>
        <w:footnoteRef/>
      </w:r>
      <w:r w:rsidRPr="00A56DBA">
        <w:rPr>
          <w:sz w:val="18"/>
          <w:szCs w:val="18"/>
        </w:rPr>
        <w:t xml:space="preserve"> </w:t>
      </w:r>
      <w:r w:rsidR="00A56DBA" w:rsidRPr="00A56DBA">
        <w:rPr>
          <w:sz w:val="18"/>
          <w:szCs w:val="18"/>
        </w:rPr>
        <w:t>Thomas Nagel, </w:t>
      </w:r>
      <w:r w:rsidR="00A56DBA" w:rsidRPr="00A56DBA">
        <w:rPr>
          <w:i/>
          <w:iCs/>
          <w:sz w:val="18"/>
          <w:szCs w:val="18"/>
        </w:rPr>
        <w:t>The View From Nowhere</w:t>
      </w:r>
      <w:r w:rsidR="00A56DBA" w:rsidRPr="00A56DBA">
        <w:rPr>
          <w:sz w:val="18"/>
          <w:szCs w:val="18"/>
        </w:rPr>
        <w:t> (New York: Oxford University Press, 1989).</w:t>
      </w:r>
      <w:r w:rsidR="00A56DBA">
        <w:rPr>
          <w:sz w:val="18"/>
          <w:szCs w:val="18"/>
        </w:rPr>
        <w:t xml:space="preserve">, </w:t>
      </w:r>
      <w:r w:rsidRPr="00A56DBA">
        <w:rPr>
          <w:sz w:val="18"/>
          <w:szCs w:val="18"/>
        </w:rPr>
        <w:t>p.117-8</w:t>
      </w:r>
    </w:p>
  </w:footnote>
  <w:footnote w:id="11">
    <w:p w14:paraId="072EFEAB" w14:textId="6C8DA616" w:rsidR="004C59A6" w:rsidRPr="00A56DBA" w:rsidRDefault="004C59A6">
      <w:pPr>
        <w:pStyle w:val="FootnoteText"/>
        <w:rPr>
          <w:sz w:val="18"/>
          <w:szCs w:val="18"/>
        </w:rPr>
      </w:pPr>
      <w:r w:rsidRPr="00A56DBA">
        <w:rPr>
          <w:rStyle w:val="FootnoteReference"/>
          <w:sz w:val="18"/>
          <w:szCs w:val="18"/>
        </w:rPr>
        <w:footnoteRef/>
      </w:r>
      <w:r w:rsidRPr="00A56DBA">
        <w:rPr>
          <w:sz w:val="18"/>
          <w:szCs w:val="18"/>
        </w:rPr>
        <w:t xml:space="preserve"> </w:t>
      </w:r>
      <w:r w:rsidR="00A56DBA" w:rsidRPr="00A56DBA">
        <w:rPr>
          <w:sz w:val="18"/>
          <w:szCs w:val="18"/>
        </w:rPr>
        <w:t>Fernando Rudy Hiller, "How To (Dis)Solve Nagel's Paradox About Moral Luck And Responsibility", </w:t>
      </w:r>
      <w:r w:rsidR="00A56DBA" w:rsidRPr="00A56DBA">
        <w:rPr>
          <w:i/>
          <w:iCs/>
          <w:sz w:val="18"/>
          <w:szCs w:val="18"/>
        </w:rPr>
        <w:t>Manuscrito</w:t>
      </w:r>
      <w:r w:rsidR="00A56DBA" w:rsidRPr="00A56DBA">
        <w:rPr>
          <w:sz w:val="18"/>
          <w:szCs w:val="18"/>
        </w:rPr>
        <w:t>, 39.1 (2016), 5-32 &lt;https://doi.org/10.1590/0100-6045.2016.v39n1.frh&gt;.</w:t>
      </w:r>
      <w:r w:rsidRPr="00A56DBA">
        <w:rPr>
          <w:sz w:val="18"/>
          <w:szCs w:val="18"/>
        </w:rPr>
        <w:t>, p.29</w:t>
      </w:r>
    </w:p>
  </w:footnote>
  <w:footnote w:id="12">
    <w:p w14:paraId="49CAB5AA" w14:textId="4E90A205" w:rsidR="00BE3037" w:rsidRPr="00A56DBA" w:rsidRDefault="00BE3037">
      <w:pPr>
        <w:pStyle w:val="FootnoteText"/>
        <w:rPr>
          <w:sz w:val="18"/>
          <w:szCs w:val="18"/>
        </w:rPr>
      </w:pPr>
      <w:r w:rsidRPr="00A56DBA">
        <w:rPr>
          <w:rStyle w:val="FootnoteReference"/>
          <w:sz w:val="18"/>
          <w:szCs w:val="18"/>
        </w:rPr>
        <w:footnoteRef/>
      </w:r>
      <w:r w:rsidRPr="00A56DBA">
        <w:rPr>
          <w:sz w:val="18"/>
          <w:szCs w:val="18"/>
        </w:rPr>
        <w:t xml:space="preserve"> </w:t>
      </w:r>
      <w:r w:rsidR="00537567" w:rsidRPr="00A56DBA">
        <w:rPr>
          <w:sz w:val="18"/>
          <w:szCs w:val="18"/>
        </w:rPr>
        <w:t>Fernando Rudy Hiller, "How To (Dis)Solve Nagel's Paradox About Moral Luck And Responsibility", </w:t>
      </w:r>
      <w:r w:rsidR="00537567" w:rsidRPr="00A56DBA">
        <w:rPr>
          <w:i/>
          <w:iCs/>
          <w:sz w:val="18"/>
          <w:szCs w:val="18"/>
        </w:rPr>
        <w:t>Manuscrito</w:t>
      </w:r>
      <w:r w:rsidR="00537567" w:rsidRPr="00A56DBA">
        <w:rPr>
          <w:sz w:val="18"/>
          <w:szCs w:val="18"/>
        </w:rPr>
        <w:t xml:space="preserve">, 39.1 (2016), 5-32 &lt;https://doi.org/10.1590/0100-6045.2016.v39n1.frh&gt;., </w:t>
      </w:r>
      <w:r w:rsidRPr="00A56DBA">
        <w:rPr>
          <w:sz w:val="18"/>
          <w:szCs w:val="18"/>
        </w:rPr>
        <w:t>p.16</w:t>
      </w:r>
    </w:p>
  </w:footnote>
  <w:footnote w:id="13">
    <w:p w14:paraId="0DCFECD9" w14:textId="5DE32D71" w:rsidR="005A4C00" w:rsidRPr="00A56DBA" w:rsidRDefault="005A4C00" w:rsidP="00A56DBA">
      <w:pPr>
        <w:rPr>
          <w:sz w:val="18"/>
          <w:szCs w:val="18"/>
        </w:rPr>
      </w:pPr>
      <w:r w:rsidRPr="00A56DBA">
        <w:rPr>
          <w:rStyle w:val="FootnoteReference"/>
          <w:sz w:val="18"/>
          <w:szCs w:val="18"/>
        </w:rPr>
        <w:footnoteRef/>
      </w:r>
      <w:r w:rsidRPr="00A56DBA">
        <w:rPr>
          <w:sz w:val="18"/>
          <w:szCs w:val="18"/>
        </w:rPr>
        <w:t xml:space="preserve"> </w:t>
      </w:r>
      <w:r w:rsidR="00A56DBA" w:rsidRPr="00A56DBA">
        <w:rPr>
          <w:color w:val="000000"/>
          <w:sz w:val="18"/>
          <w:szCs w:val="18"/>
          <w:shd w:val="clear" w:color="auto" w:fill="FFFFFF"/>
        </w:rPr>
        <w:t>Fernando Rudy Hiller, "How To (Dis)Solve Nagel's Paradox About Moral Luck And Responsibility", </w:t>
      </w:r>
      <w:r w:rsidR="00A56DBA" w:rsidRPr="00A56DBA">
        <w:rPr>
          <w:i/>
          <w:iCs/>
          <w:color w:val="000000"/>
          <w:sz w:val="18"/>
          <w:szCs w:val="18"/>
        </w:rPr>
        <w:t>Manuscrito</w:t>
      </w:r>
      <w:r w:rsidR="00A56DBA" w:rsidRPr="00A56DBA">
        <w:rPr>
          <w:color w:val="000000"/>
          <w:sz w:val="18"/>
          <w:szCs w:val="18"/>
          <w:shd w:val="clear" w:color="auto" w:fill="FFFFFF"/>
        </w:rPr>
        <w:t>, 39.1 (2016), 5-32 &lt;https://doi.org/10.1590/0100-6045.2016.v39n1.frh&gt;.</w:t>
      </w:r>
      <w:r w:rsidR="00A56DBA">
        <w:rPr>
          <w:color w:val="000000"/>
          <w:sz w:val="18"/>
          <w:szCs w:val="18"/>
          <w:shd w:val="clear" w:color="auto" w:fill="FFFFFF"/>
        </w:rPr>
        <w:t xml:space="preserve">, </w:t>
      </w:r>
      <w:r w:rsidRPr="00A56DBA">
        <w:rPr>
          <w:sz w:val="18"/>
          <w:szCs w:val="18"/>
        </w:rPr>
        <w:t>p.19</w:t>
      </w:r>
    </w:p>
  </w:footnote>
  <w:footnote w:id="14">
    <w:p w14:paraId="1C426CBB" w14:textId="5E5DEC80" w:rsidR="00464B87" w:rsidRPr="00A56DBA" w:rsidRDefault="00464B87">
      <w:pPr>
        <w:pStyle w:val="FootnoteText"/>
        <w:rPr>
          <w:sz w:val="18"/>
          <w:szCs w:val="18"/>
        </w:rPr>
      </w:pPr>
      <w:r w:rsidRPr="00A56DBA">
        <w:rPr>
          <w:rStyle w:val="FootnoteReference"/>
          <w:sz w:val="18"/>
          <w:szCs w:val="18"/>
        </w:rPr>
        <w:footnoteRef/>
      </w:r>
      <w:r w:rsidRPr="00A56DBA">
        <w:rPr>
          <w:sz w:val="18"/>
          <w:szCs w:val="18"/>
        </w:rPr>
        <w:t xml:space="preserve"> </w:t>
      </w:r>
      <w:r w:rsidR="00A56DBA" w:rsidRPr="00A56DBA">
        <w:rPr>
          <w:sz w:val="18"/>
          <w:szCs w:val="18"/>
        </w:rPr>
        <w:t>Ibid.</w:t>
      </w:r>
    </w:p>
  </w:footnote>
  <w:footnote w:id="15">
    <w:p w14:paraId="70437D44" w14:textId="405AF301" w:rsidR="00AF31F8" w:rsidRPr="00B00060" w:rsidRDefault="00AF31F8">
      <w:pPr>
        <w:pStyle w:val="FootnoteText"/>
      </w:pPr>
      <w:r w:rsidRPr="00A56DBA">
        <w:rPr>
          <w:rStyle w:val="FootnoteReference"/>
          <w:sz w:val="18"/>
          <w:szCs w:val="18"/>
        </w:rPr>
        <w:footnoteRef/>
      </w:r>
      <w:r w:rsidRPr="00A56DBA">
        <w:rPr>
          <w:sz w:val="18"/>
          <w:szCs w:val="18"/>
        </w:rPr>
        <w:t xml:space="preserve"> </w:t>
      </w:r>
      <w:r w:rsidR="00537567" w:rsidRPr="00A56DBA">
        <w:rPr>
          <w:color w:val="000000"/>
          <w:sz w:val="18"/>
          <w:szCs w:val="18"/>
          <w:shd w:val="clear" w:color="auto" w:fill="FFFFFF"/>
        </w:rPr>
        <w:t>Fernando Rudy Hiller, "How To (Dis)Solve Nagel's Paradox About Moral Luck And Responsibility", </w:t>
      </w:r>
      <w:r w:rsidR="00537567" w:rsidRPr="00A56DBA">
        <w:rPr>
          <w:i/>
          <w:iCs/>
          <w:color w:val="000000"/>
          <w:sz w:val="18"/>
          <w:szCs w:val="18"/>
        </w:rPr>
        <w:t>Manuscrito</w:t>
      </w:r>
      <w:r w:rsidR="00537567" w:rsidRPr="00A56DBA">
        <w:rPr>
          <w:color w:val="000000"/>
          <w:sz w:val="18"/>
          <w:szCs w:val="18"/>
          <w:shd w:val="clear" w:color="auto" w:fill="FFFFFF"/>
        </w:rPr>
        <w:t>, 39.1 (2016), 5-32 &lt;https://doi.org/10.1590/0100-6045.2016.v39n1.frh</w:t>
      </w:r>
      <w:r w:rsidR="00537567">
        <w:rPr>
          <w:color w:val="000000"/>
          <w:sz w:val="18"/>
          <w:szCs w:val="18"/>
          <w:shd w:val="clear" w:color="auto" w:fill="FFFFFF"/>
        </w:rPr>
        <w:t>.</w:t>
      </w:r>
      <w:r w:rsidRPr="00A56DBA">
        <w:rPr>
          <w:sz w:val="18"/>
          <w:szCs w:val="18"/>
        </w:rPr>
        <w:t>, p.</w:t>
      </w:r>
      <w:r w:rsidR="00B00060" w:rsidRPr="00A56DBA">
        <w:rPr>
          <w:sz w:val="18"/>
          <w:szCs w:val="18"/>
        </w:rPr>
        <w:t>20</w:t>
      </w:r>
    </w:p>
  </w:footnote>
  <w:footnote w:id="16">
    <w:p w14:paraId="34DAD0D9" w14:textId="0CFB3A50" w:rsidR="00920CF5" w:rsidRPr="006A3A50" w:rsidRDefault="00920CF5" w:rsidP="00684510">
      <w:pPr>
        <w:rPr>
          <w:color w:val="000000"/>
          <w:sz w:val="18"/>
          <w:szCs w:val="18"/>
          <w:shd w:val="clear" w:color="auto" w:fill="FFFFFF"/>
        </w:rPr>
      </w:pPr>
      <w:r w:rsidRPr="00A56DBA">
        <w:rPr>
          <w:rStyle w:val="FootnoteReference"/>
          <w:sz w:val="18"/>
          <w:szCs w:val="18"/>
        </w:rPr>
        <w:footnoteRef/>
      </w:r>
      <w:r w:rsidRPr="00A56DBA">
        <w:rPr>
          <w:sz w:val="18"/>
          <w:szCs w:val="18"/>
        </w:rPr>
        <w:t xml:space="preserve"> </w:t>
      </w:r>
      <w:r w:rsidR="006A3A50" w:rsidRPr="006A3A50">
        <w:rPr>
          <w:color w:val="000000"/>
          <w:sz w:val="18"/>
          <w:szCs w:val="18"/>
          <w:shd w:val="clear" w:color="auto" w:fill="FFFFFF"/>
        </w:rPr>
        <w:t>Thomas Nagel, </w:t>
      </w:r>
      <w:r w:rsidR="006A3A50" w:rsidRPr="006A3A50">
        <w:rPr>
          <w:i/>
          <w:iCs/>
          <w:color w:val="000000"/>
          <w:sz w:val="18"/>
          <w:szCs w:val="18"/>
          <w:shd w:val="clear" w:color="auto" w:fill="FFFFFF"/>
        </w:rPr>
        <w:t>Mortal Questions</w:t>
      </w:r>
      <w:r w:rsidR="006A3A50" w:rsidRPr="006A3A50">
        <w:rPr>
          <w:color w:val="000000"/>
          <w:sz w:val="18"/>
          <w:szCs w:val="18"/>
          <w:shd w:val="clear" w:color="auto" w:fill="FFFFFF"/>
        </w:rPr>
        <w:t> (New York: Cambridge University Press, 1992) &lt;https://web.archive.org/web/20141014002930/http://rintintin.colorado.edu/~vancecd/phil1100/Nagel1.pdf&gt; [Accessed 22 May 2019].</w:t>
      </w:r>
    </w:p>
  </w:footnote>
  <w:footnote w:id="17">
    <w:p w14:paraId="60565E6F" w14:textId="58A622B8" w:rsidR="005708A7" w:rsidRPr="00AA0437" w:rsidRDefault="005708A7" w:rsidP="00AA0437">
      <w:pPr>
        <w:rPr>
          <w:sz w:val="18"/>
          <w:szCs w:val="18"/>
        </w:rPr>
      </w:pPr>
      <w:r w:rsidRPr="00AA0437">
        <w:rPr>
          <w:rStyle w:val="FootnoteReference"/>
          <w:sz w:val="18"/>
          <w:szCs w:val="18"/>
        </w:rPr>
        <w:footnoteRef/>
      </w:r>
      <w:r w:rsidRPr="00AA0437">
        <w:rPr>
          <w:sz w:val="18"/>
          <w:szCs w:val="18"/>
        </w:rPr>
        <w:t xml:space="preserve"> </w:t>
      </w:r>
      <w:r w:rsidR="00AA0437" w:rsidRPr="00AA0437">
        <w:rPr>
          <w:color w:val="000000"/>
          <w:sz w:val="18"/>
          <w:szCs w:val="18"/>
          <w:shd w:val="clear" w:color="auto" w:fill="FFFFFF"/>
        </w:rPr>
        <w:t>Rik Peels,</w:t>
      </w:r>
      <w:r w:rsidR="00AA0437" w:rsidRPr="00AA0437">
        <w:rPr>
          <w:rStyle w:val="apple-converted-space"/>
          <w:color w:val="000000"/>
          <w:sz w:val="18"/>
          <w:szCs w:val="18"/>
          <w:shd w:val="clear" w:color="auto" w:fill="FFFFFF"/>
        </w:rPr>
        <w:t> </w:t>
      </w:r>
      <w:r w:rsidR="00AA0437" w:rsidRPr="00AA0437">
        <w:rPr>
          <w:i/>
          <w:iCs/>
          <w:color w:val="000000"/>
          <w:sz w:val="18"/>
          <w:szCs w:val="18"/>
        </w:rPr>
        <w:t>Responsible Belief</w:t>
      </w:r>
      <w:r w:rsidR="00AA0437" w:rsidRPr="00AA0437">
        <w:rPr>
          <w:rStyle w:val="apple-converted-space"/>
          <w:color w:val="000000"/>
          <w:sz w:val="18"/>
          <w:szCs w:val="18"/>
          <w:shd w:val="clear" w:color="auto" w:fill="FFFFFF"/>
        </w:rPr>
        <w:t> </w:t>
      </w:r>
      <w:r w:rsidR="00AA0437" w:rsidRPr="00AA0437">
        <w:rPr>
          <w:color w:val="000000"/>
          <w:sz w:val="18"/>
          <w:szCs w:val="18"/>
          <w:shd w:val="clear" w:color="auto" w:fill="FFFFFF"/>
        </w:rPr>
        <w:t>(New York: Oxford University Press, 2017).</w:t>
      </w:r>
      <w:r w:rsidR="00AA0437">
        <w:rPr>
          <w:color w:val="000000"/>
          <w:sz w:val="18"/>
          <w:szCs w:val="18"/>
          <w:shd w:val="clear" w:color="auto" w:fill="FFFFFF"/>
        </w:rPr>
        <w:t xml:space="preserve">, </w:t>
      </w:r>
      <w:r w:rsidRPr="00AA0437">
        <w:rPr>
          <w:sz w:val="18"/>
          <w:szCs w:val="18"/>
        </w:rPr>
        <w:t>p.224</w:t>
      </w:r>
    </w:p>
  </w:footnote>
  <w:footnote w:id="18">
    <w:p w14:paraId="3F9AFA58" w14:textId="5D7FEF1E" w:rsidR="005708A7" w:rsidRPr="00AA0437" w:rsidRDefault="005708A7">
      <w:pPr>
        <w:pStyle w:val="FootnoteText"/>
        <w:rPr>
          <w:sz w:val="18"/>
          <w:szCs w:val="18"/>
        </w:rPr>
      </w:pPr>
      <w:r w:rsidRPr="00AA0437">
        <w:rPr>
          <w:rStyle w:val="FootnoteReference"/>
          <w:sz w:val="18"/>
          <w:szCs w:val="18"/>
        </w:rPr>
        <w:footnoteRef/>
      </w:r>
      <w:r w:rsidRPr="00AA0437">
        <w:rPr>
          <w:sz w:val="18"/>
          <w:szCs w:val="18"/>
        </w:rPr>
        <w:t xml:space="preserve"> </w:t>
      </w:r>
      <w:r w:rsidR="00AA0437" w:rsidRPr="00AA0437">
        <w:rPr>
          <w:rFonts w:eastAsiaTheme="minorEastAsia"/>
          <w:sz w:val="18"/>
          <w:szCs w:val="18"/>
        </w:rPr>
        <w:t>Rik Peels, </w:t>
      </w:r>
      <w:r w:rsidR="00AA0437" w:rsidRPr="00AA0437">
        <w:rPr>
          <w:rFonts w:eastAsiaTheme="minorEastAsia"/>
          <w:i/>
          <w:iCs/>
          <w:sz w:val="18"/>
          <w:szCs w:val="18"/>
        </w:rPr>
        <w:t>Responsible Belief</w:t>
      </w:r>
      <w:r w:rsidR="00AA0437" w:rsidRPr="00AA0437">
        <w:rPr>
          <w:rFonts w:eastAsiaTheme="minorEastAsia"/>
          <w:sz w:val="18"/>
          <w:szCs w:val="18"/>
        </w:rPr>
        <w:t> (New York: Oxford University Press, 2017).</w:t>
      </w:r>
      <w:r w:rsidR="00AA0437" w:rsidRPr="00AA0437">
        <w:rPr>
          <w:sz w:val="18"/>
          <w:szCs w:val="18"/>
        </w:rPr>
        <w:t xml:space="preserve">, </w:t>
      </w:r>
      <w:r w:rsidRPr="00AA0437">
        <w:rPr>
          <w:sz w:val="18"/>
          <w:szCs w:val="18"/>
        </w:rPr>
        <w:t>p.224</w:t>
      </w:r>
    </w:p>
  </w:footnote>
  <w:footnote w:id="19">
    <w:p w14:paraId="4DFCB829" w14:textId="6EF9C9F9" w:rsidR="004B1B01" w:rsidRPr="00BA1780" w:rsidRDefault="004B1B01" w:rsidP="00BA1780">
      <w:pPr>
        <w:rPr>
          <w:sz w:val="18"/>
          <w:szCs w:val="18"/>
        </w:rPr>
      </w:pPr>
      <w:r w:rsidRPr="00BA1780">
        <w:rPr>
          <w:rStyle w:val="FootnoteReference"/>
          <w:sz w:val="18"/>
          <w:szCs w:val="18"/>
        </w:rPr>
        <w:footnoteRef/>
      </w:r>
      <w:r w:rsidRPr="00BA1780">
        <w:rPr>
          <w:sz w:val="18"/>
          <w:szCs w:val="18"/>
        </w:rPr>
        <w:t xml:space="preserve"> </w:t>
      </w:r>
      <w:r w:rsidR="00BA1780" w:rsidRPr="00BA1780">
        <w:rPr>
          <w:color w:val="000000"/>
          <w:sz w:val="18"/>
          <w:szCs w:val="18"/>
          <w:shd w:val="clear" w:color="auto" w:fill="FFFFFF"/>
        </w:rPr>
        <w:t>Rik Peels, "A Modal Solution To The Problem Of Moral Luck",</w:t>
      </w:r>
      <w:r w:rsidR="00BA1780" w:rsidRPr="00BA1780">
        <w:rPr>
          <w:rStyle w:val="apple-converted-space"/>
          <w:color w:val="000000"/>
          <w:sz w:val="18"/>
          <w:szCs w:val="18"/>
          <w:shd w:val="clear" w:color="auto" w:fill="FFFFFF"/>
        </w:rPr>
        <w:t> </w:t>
      </w:r>
      <w:r w:rsidR="00BA1780" w:rsidRPr="00BA1780">
        <w:rPr>
          <w:i/>
          <w:iCs/>
          <w:color w:val="000000"/>
          <w:sz w:val="18"/>
          <w:szCs w:val="18"/>
        </w:rPr>
        <w:t>American Philosophical Quarterly</w:t>
      </w:r>
      <w:r w:rsidR="00BA1780" w:rsidRPr="00BA1780">
        <w:rPr>
          <w:color w:val="000000"/>
          <w:sz w:val="18"/>
          <w:szCs w:val="18"/>
          <w:shd w:val="clear" w:color="auto" w:fill="FFFFFF"/>
        </w:rPr>
        <w:t>, 52.1 (2015), 73-87 &lt;https://www.researchgate.net/publication/279320468_A_modal_solution_to_the_problem_of_moral_luck&gt; [Accessed 22 May 2019].</w:t>
      </w:r>
    </w:p>
  </w:footnote>
  <w:footnote w:id="20">
    <w:p w14:paraId="0012A910" w14:textId="7D2CD9F0" w:rsidR="004B1B01" w:rsidRPr="00BA1780" w:rsidRDefault="004B1B01">
      <w:pPr>
        <w:pStyle w:val="FootnoteText"/>
        <w:rPr>
          <w:sz w:val="18"/>
          <w:szCs w:val="18"/>
        </w:rPr>
      </w:pPr>
      <w:r w:rsidRPr="00BA1780">
        <w:rPr>
          <w:rStyle w:val="FootnoteReference"/>
          <w:sz w:val="18"/>
          <w:szCs w:val="18"/>
        </w:rPr>
        <w:footnoteRef/>
      </w:r>
      <w:r w:rsidRPr="00BA1780">
        <w:rPr>
          <w:sz w:val="18"/>
          <w:szCs w:val="18"/>
        </w:rPr>
        <w:t xml:space="preserve"> </w:t>
      </w:r>
      <w:r w:rsidR="00537567" w:rsidRPr="00BA1780">
        <w:rPr>
          <w:rFonts w:eastAsiaTheme="minorEastAsia"/>
          <w:sz w:val="18"/>
          <w:szCs w:val="18"/>
        </w:rPr>
        <w:t>Rik Peels, "A Modal Solution To The Problem Of Moral Luck", </w:t>
      </w:r>
      <w:r w:rsidR="00537567" w:rsidRPr="00BA1780">
        <w:rPr>
          <w:rFonts w:eastAsiaTheme="minorEastAsia"/>
          <w:i/>
          <w:iCs/>
          <w:sz w:val="18"/>
          <w:szCs w:val="18"/>
        </w:rPr>
        <w:t>American Philosophical Quarterly</w:t>
      </w:r>
      <w:r w:rsidR="00537567" w:rsidRPr="00BA1780">
        <w:rPr>
          <w:rFonts w:eastAsiaTheme="minorEastAsia"/>
          <w:sz w:val="18"/>
          <w:szCs w:val="18"/>
        </w:rPr>
        <w:t>, 52.1 (2015), 73-87 &lt;https://www.researchgate.net/publication/279320468_A_modal_solution_to_the_problem_of_moral_luck&gt; [Accessed 22 May 2019].</w:t>
      </w:r>
    </w:p>
  </w:footnote>
  <w:footnote w:id="21">
    <w:p w14:paraId="219F0E73" w14:textId="72974AB0" w:rsidR="0048544E" w:rsidRPr="00BA1780" w:rsidRDefault="0048544E">
      <w:pPr>
        <w:pStyle w:val="FootnoteText"/>
        <w:rPr>
          <w:sz w:val="18"/>
          <w:szCs w:val="18"/>
        </w:rPr>
      </w:pPr>
      <w:r w:rsidRPr="00BA1780">
        <w:rPr>
          <w:rStyle w:val="FootnoteReference"/>
          <w:sz w:val="18"/>
          <w:szCs w:val="18"/>
        </w:rPr>
        <w:footnoteRef/>
      </w:r>
      <w:r w:rsidRPr="00BA1780">
        <w:rPr>
          <w:sz w:val="18"/>
          <w:szCs w:val="18"/>
        </w:rPr>
        <w:t xml:space="preserve"> </w:t>
      </w:r>
      <w:r w:rsidR="00537567">
        <w:rPr>
          <w:sz w:val="18"/>
          <w:szCs w:val="18"/>
        </w:rPr>
        <w:t>Ibid.</w:t>
      </w:r>
    </w:p>
  </w:footnote>
  <w:footnote w:id="22">
    <w:p w14:paraId="44724206" w14:textId="29888A8D" w:rsidR="008C05C3" w:rsidRPr="00AA0437" w:rsidRDefault="008C05C3" w:rsidP="00AA0437">
      <w:pPr>
        <w:rPr>
          <w:sz w:val="18"/>
          <w:szCs w:val="18"/>
        </w:rPr>
      </w:pPr>
      <w:r w:rsidRPr="00AA0437">
        <w:rPr>
          <w:rStyle w:val="FootnoteReference"/>
          <w:sz w:val="18"/>
          <w:szCs w:val="18"/>
        </w:rPr>
        <w:footnoteRef/>
      </w:r>
      <w:r w:rsidRPr="00AA0437">
        <w:rPr>
          <w:sz w:val="18"/>
          <w:szCs w:val="18"/>
        </w:rPr>
        <w:t xml:space="preserve"> </w:t>
      </w:r>
      <w:r w:rsidR="00AA0437" w:rsidRPr="00AA0437">
        <w:rPr>
          <w:color w:val="000000"/>
          <w:sz w:val="18"/>
          <w:szCs w:val="18"/>
          <w:shd w:val="clear" w:color="auto" w:fill="FFFFFF"/>
        </w:rPr>
        <w:t>Duncan Pritchard, "Moral And Epistemic Luck",</w:t>
      </w:r>
      <w:r w:rsidR="00AA0437" w:rsidRPr="00AA0437">
        <w:rPr>
          <w:rStyle w:val="apple-converted-space"/>
          <w:color w:val="000000"/>
          <w:sz w:val="18"/>
          <w:szCs w:val="18"/>
          <w:shd w:val="clear" w:color="auto" w:fill="FFFFFF"/>
        </w:rPr>
        <w:t> </w:t>
      </w:r>
      <w:r w:rsidR="00AA0437" w:rsidRPr="00AA0437">
        <w:rPr>
          <w:i/>
          <w:iCs/>
          <w:color w:val="000000"/>
          <w:sz w:val="18"/>
          <w:szCs w:val="18"/>
        </w:rPr>
        <w:t>Metaphilosophy</w:t>
      </w:r>
      <w:r w:rsidR="00AA0437" w:rsidRPr="00AA0437">
        <w:rPr>
          <w:color w:val="000000"/>
          <w:sz w:val="18"/>
          <w:szCs w:val="18"/>
          <w:shd w:val="clear" w:color="auto" w:fill="FFFFFF"/>
        </w:rPr>
        <w:t>, 37.1 (2006), 1-25 &lt;https://doi.org/10.1111/j.1467-9973.2006.00410.x&gt;.</w:t>
      </w:r>
      <w:r w:rsidR="00BA1780">
        <w:rPr>
          <w:color w:val="000000"/>
          <w:sz w:val="18"/>
          <w:szCs w:val="18"/>
          <w:shd w:val="clear" w:color="auto" w:fill="FFFFFF"/>
        </w:rPr>
        <w:t xml:space="preserve">, </w:t>
      </w:r>
      <w:r w:rsidRPr="00AA0437">
        <w:rPr>
          <w:sz w:val="18"/>
          <w:szCs w:val="18"/>
        </w:rPr>
        <w:t>p.4</w:t>
      </w:r>
    </w:p>
  </w:footnote>
  <w:footnote w:id="23">
    <w:p w14:paraId="71580613" w14:textId="0183DACD" w:rsidR="007742F6" w:rsidRPr="00BA1780" w:rsidRDefault="007742F6" w:rsidP="00BA1780">
      <w:pPr>
        <w:rPr>
          <w:sz w:val="18"/>
          <w:szCs w:val="18"/>
        </w:rPr>
      </w:pPr>
      <w:r w:rsidRPr="00BA1780">
        <w:rPr>
          <w:rStyle w:val="FootnoteReference"/>
          <w:sz w:val="18"/>
          <w:szCs w:val="18"/>
        </w:rPr>
        <w:footnoteRef/>
      </w:r>
      <w:r w:rsidRPr="00BA1780">
        <w:rPr>
          <w:sz w:val="18"/>
          <w:szCs w:val="18"/>
        </w:rPr>
        <w:t xml:space="preserve"> </w:t>
      </w:r>
      <w:r w:rsidR="0091178F">
        <w:rPr>
          <w:color w:val="000000"/>
          <w:sz w:val="18"/>
          <w:szCs w:val="18"/>
          <w:shd w:val="clear" w:color="auto" w:fill="FFFFFF"/>
        </w:rPr>
        <w:t>Ibid.,</w:t>
      </w:r>
      <w:r w:rsidRPr="00BA1780">
        <w:rPr>
          <w:sz w:val="18"/>
          <w:szCs w:val="18"/>
        </w:rPr>
        <w:t xml:space="preserve"> p.3</w:t>
      </w:r>
    </w:p>
  </w:footnote>
  <w:footnote w:id="24">
    <w:p w14:paraId="0A997EF2" w14:textId="1B00FBC2" w:rsidR="00193D3A" w:rsidRPr="00BA1780" w:rsidRDefault="00193D3A" w:rsidP="00BA1780">
      <w:pPr>
        <w:rPr>
          <w:sz w:val="18"/>
          <w:szCs w:val="18"/>
        </w:rPr>
      </w:pPr>
      <w:r w:rsidRPr="00BA1780">
        <w:rPr>
          <w:rStyle w:val="FootnoteReference"/>
          <w:sz w:val="18"/>
          <w:szCs w:val="18"/>
        </w:rPr>
        <w:footnoteRef/>
      </w:r>
      <w:r w:rsidRPr="00BA1780">
        <w:rPr>
          <w:sz w:val="18"/>
          <w:szCs w:val="18"/>
        </w:rPr>
        <w:t xml:space="preserve"> </w:t>
      </w:r>
      <w:r w:rsidR="00BA1780" w:rsidRPr="00BA1780">
        <w:rPr>
          <w:color w:val="000000"/>
          <w:sz w:val="18"/>
          <w:szCs w:val="18"/>
          <w:shd w:val="clear" w:color="auto" w:fill="FFFFFF"/>
        </w:rPr>
        <w:t>Duncan Pritchard, "Moral And Epistemic Luck",</w:t>
      </w:r>
      <w:r w:rsidR="00BA1780" w:rsidRPr="00BA1780">
        <w:rPr>
          <w:rStyle w:val="apple-converted-space"/>
          <w:color w:val="000000"/>
          <w:sz w:val="18"/>
          <w:szCs w:val="18"/>
          <w:shd w:val="clear" w:color="auto" w:fill="FFFFFF"/>
        </w:rPr>
        <w:t> </w:t>
      </w:r>
      <w:r w:rsidR="00BA1780" w:rsidRPr="00BA1780">
        <w:rPr>
          <w:i/>
          <w:iCs/>
          <w:color w:val="000000"/>
          <w:sz w:val="18"/>
          <w:szCs w:val="18"/>
        </w:rPr>
        <w:t>Metaphilosophy</w:t>
      </w:r>
      <w:r w:rsidR="00BA1780" w:rsidRPr="00BA1780">
        <w:rPr>
          <w:color w:val="000000"/>
          <w:sz w:val="18"/>
          <w:szCs w:val="18"/>
          <w:shd w:val="clear" w:color="auto" w:fill="FFFFFF"/>
        </w:rPr>
        <w:t>, 37.1 (2006), 1-25 &lt;https://doi.org/10.1111/j.1467-9973.2006.00410.x&gt;.</w:t>
      </w:r>
      <w:r w:rsidRPr="00BA1780">
        <w:rPr>
          <w:sz w:val="18"/>
          <w:szCs w:val="18"/>
        </w:rPr>
        <w:t>, p.4</w:t>
      </w:r>
    </w:p>
  </w:footnote>
  <w:footnote w:id="25">
    <w:p w14:paraId="56BF7B8F" w14:textId="6A68FABA" w:rsidR="00586C62" w:rsidRPr="00B00060" w:rsidRDefault="00586C62" w:rsidP="00BA1780">
      <w:r w:rsidRPr="00BA1780">
        <w:rPr>
          <w:rStyle w:val="FootnoteReference"/>
          <w:sz w:val="18"/>
          <w:szCs w:val="18"/>
        </w:rPr>
        <w:footnoteRef/>
      </w:r>
      <w:r w:rsidRPr="00BA1780">
        <w:rPr>
          <w:sz w:val="18"/>
          <w:szCs w:val="18"/>
        </w:rPr>
        <w:t xml:space="preserve"> </w:t>
      </w:r>
      <w:r w:rsidR="00BA1780" w:rsidRPr="00BA1780">
        <w:rPr>
          <w:color w:val="000000"/>
          <w:sz w:val="18"/>
          <w:szCs w:val="18"/>
          <w:shd w:val="clear" w:color="auto" w:fill="FFFFFF"/>
        </w:rPr>
        <w:t xml:space="preserve">Ibid., </w:t>
      </w:r>
      <w:r w:rsidR="00C453A9" w:rsidRPr="00BA1780">
        <w:rPr>
          <w:sz w:val="18"/>
          <w:szCs w:val="18"/>
        </w:rPr>
        <w:t>p.3</w:t>
      </w:r>
    </w:p>
  </w:footnote>
  <w:footnote w:id="26">
    <w:p w14:paraId="0D02EEFE" w14:textId="5201D063" w:rsidR="00B07C1C" w:rsidRPr="00BA1780" w:rsidRDefault="00B07C1C" w:rsidP="00BA1780">
      <w:pPr>
        <w:rPr>
          <w:sz w:val="18"/>
          <w:szCs w:val="18"/>
        </w:rPr>
      </w:pPr>
      <w:r w:rsidRPr="00BA1780">
        <w:rPr>
          <w:rStyle w:val="FootnoteReference"/>
          <w:sz w:val="18"/>
          <w:szCs w:val="18"/>
        </w:rPr>
        <w:footnoteRef/>
      </w:r>
      <w:r w:rsidRPr="00BA1780">
        <w:rPr>
          <w:sz w:val="18"/>
          <w:szCs w:val="18"/>
        </w:rPr>
        <w:t xml:space="preserve"> </w:t>
      </w:r>
      <w:r w:rsidR="00BA1780" w:rsidRPr="00BA1780">
        <w:rPr>
          <w:color w:val="000000"/>
          <w:sz w:val="18"/>
          <w:szCs w:val="18"/>
          <w:shd w:val="clear" w:color="auto" w:fill="FFFFFF"/>
        </w:rPr>
        <w:t>Duncan Pritchard, "Moral And Epistemic Luck",</w:t>
      </w:r>
      <w:r w:rsidR="00BA1780" w:rsidRPr="00BA1780">
        <w:rPr>
          <w:rStyle w:val="apple-converted-space"/>
          <w:color w:val="000000"/>
          <w:sz w:val="18"/>
          <w:szCs w:val="18"/>
          <w:shd w:val="clear" w:color="auto" w:fill="FFFFFF"/>
        </w:rPr>
        <w:t> </w:t>
      </w:r>
      <w:r w:rsidR="00BA1780" w:rsidRPr="00BA1780">
        <w:rPr>
          <w:i/>
          <w:iCs/>
          <w:color w:val="000000"/>
          <w:sz w:val="18"/>
          <w:szCs w:val="18"/>
        </w:rPr>
        <w:t>Metaphilosophy</w:t>
      </w:r>
      <w:r w:rsidR="00BA1780" w:rsidRPr="00BA1780">
        <w:rPr>
          <w:color w:val="000000"/>
          <w:sz w:val="18"/>
          <w:szCs w:val="18"/>
          <w:shd w:val="clear" w:color="auto" w:fill="FFFFFF"/>
        </w:rPr>
        <w:t>, 37.1 (2006), 1-25 &lt;https://doi.org/10.1111/j.1467-9973.2006.00410.x&gt;.</w:t>
      </w:r>
      <w:r w:rsidRPr="00BA1780">
        <w:rPr>
          <w:sz w:val="18"/>
          <w:szCs w:val="18"/>
        </w:rPr>
        <w:t>, p.2</w:t>
      </w:r>
    </w:p>
  </w:footnote>
  <w:footnote w:id="27">
    <w:p w14:paraId="342802A7" w14:textId="5568FAA6" w:rsidR="00920CF5" w:rsidRPr="006A3A50" w:rsidRDefault="00920CF5" w:rsidP="00A56DBA">
      <w:pPr>
        <w:rPr>
          <w:sz w:val="18"/>
          <w:szCs w:val="18"/>
        </w:rPr>
      </w:pPr>
      <w:r w:rsidRPr="006A3A50">
        <w:rPr>
          <w:rStyle w:val="FootnoteReference"/>
          <w:sz w:val="18"/>
          <w:szCs w:val="18"/>
        </w:rPr>
        <w:footnoteRef/>
      </w:r>
      <w:r w:rsidRPr="006A3A50">
        <w:rPr>
          <w:sz w:val="18"/>
          <w:szCs w:val="18"/>
        </w:rPr>
        <w:t xml:space="preserve"> </w:t>
      </w:r>
      <w:r w:rsidR="006A3A50" w:rsidRPr="006A3A50">
        <w:rPr>
          <w:color w:val="000000"/>
          <w:sz w:val="18"/>
          <w:szCs w:val="18"/>
          <w:shd w:val="clear" w:color="auto" w:fill="FFFFFF"/>
        </w:rPr>
        <w:t>Thomas Nagel,</w:t>
      </w:r>
      <w:r w:rsidR="006A3A50" w:rsidRPr="006A3A50">
        <w:rPr>
          <w:rStyle w:val="apple-converted-space"/>
          <w:color w:val="000000"/>
          <w:sz w:val="18"/>
          <w:szCs w:val="18"/>
          <w:shd w:val="clear" w:color="auto" w:fill="FFFFFF"/>
        </w:rPr>
        <w:t> </w:t>
      </w:r>
      <w:r w:rsidR="006A3A50" w:rsidRPr="006A3A50">
        <w:rPr>
          <w:i/>
          <w:iCs/>
          <w:color w:val="000000"/>
          <w:sz w:val="18"/>
          <w:szCs w:val="18"/>
        </w:rPr>
        <w:t>Mortal Questions</w:t>
      </w:r>
      <w:r w:rsidR="006A3A50" w:rsidRPr="006A3A50">
        <w:rPr>
          <w:rStyle w:val="apple-converted-space"/>
          <w:color w:val="000000"/>
          <w:sz w:val="18"/>
          <w:szCs w:val="18"/>
          <w:shd w:val="clear" w:color="auto" w:fill="FFFFFF"/>
        </w:rPr>
        <w:t> </w:t>
      </w:r>
      <w:r w:rsidR="006A3A50" w:rsidRPr="006A3A50">
        <w:rPr>
          <w:color w:val="000000"/>
          <w:sz w:val="18"/>
          <w:szCs w:val="18"/>
          <w:shd w:val="clear" w:color="auto" w:fill="FFFFFF"/>
        </w:rPr>
        <w:t>(New York: Cambridge University Press, 1992) &lt;https://web.archive.org/web/20141014002930/http://rintintin.colorado.edu/~vancecd/phil1100/Nagel1.pdf&gt; [Accessed 22 May 2019].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5506F6"/>
    <w:multiLevelType w:val="hybridMultilevel"/>
    <w:tmpl w:val="98267C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761890"/>
    <w:multiLevelType w:val="hybridMultilevel"/>
    <w:tmpl w:val="E64222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7083499"/>
    <w:multiLevelType w:val="hybridMultilevel"/>
    <w:tmpl w:val="CBDC4204"/>
    <w:lvl w:ilvl="0" w:tplc="0142812E">
      <w:start w:val="1"/>
      <w:numFmt w:val="decimal"/>
      <w:lvlText w:val="(%1)"/>
      <w:lvlJc w:val="left"/>
      <w:pPr>
        <w:ind w:left="1080" w:hanging="720"/>
      </w:pPr>
      <w:rPr>
        <w:rFonts w:ascii="Times New Roman" w:eastAsiaTheme="minorHAnsi" w:hAnsi="Times New Roman" w:cs="Times New Roman"/>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A6957E8"/>
    <w:multiLevelType w:val="hybridMultilevel"/>
    <w:tmpl w:val="6EBA59D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15:restartNumberingAfterBreak="0">
    <w:nsid w:val="386D5D05"/>
    <w:multiLevelType w:val="hybridMultilevel"/>
    <w:tmpl w:val="76A40D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CF6488D"/>
    <w:multiLevelType w:val="hybridMultilevel"/>
    <w:tmpl w:val="BD7AA2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F115016"/>
    <w:multiLevelType w:val="multilevel"/>
    <w:tmpl w:val="F3E67C50"/>
    <w:lvl w:ilvl="0">
      <w:start w:val="1"/>
      <w:numFmt w:val="decimal"/>
      <w:lvlText w:val="%1."/>
      <w:lvlJc w:val="left"/>
      <w:pPr>
        <w:ind w:left="360" w:hanging="360"/>
      </w:pPr>
    </w:lvl>
    <w:lvl w:ilvl="1">
      <w:start w:val="1"/>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7" w15:restartNumberingAfterBreak="0">
    <w:nsid w:val="63BA2B88"/>
    <w:multiLevelType w:val="hybridMultilevel"/>
    <w:tmpl w:val="1AE6706A"/>
    <w:lvl w:ilvl="0" w:tplc="052CA994">
      <w:start w:val="1"/>
      <w:numFmt w:val="upperRoman"/>
      <w:lvlText w:val="%1."/>
      <w:lvlJc w:val="right"/>
      <w:pPr>
        <w:ind w:left="1440" w:hanging="360"/>
      </w:pPr>
      <w:rPr>
        <w:rFonts w:ascii="Times New Roman" w:eastAsiaTheme="minorHAnsi" w:hAnsi="Times New Roman" w:cs="Times New Roman"/>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5"/>
  </w:num>
  <w:num w:numId="2">
    <w:abstractNumId w:val="6"/>
  </w:num>
  <w:num w:numId="3">
    <w:abstractNumId w:val="7"/>
  </w:num>
  <w:num w:numId="4">
    <w:abstractNumId w:val="3"/>
  </w:num>
  <w:num w:numId="5">
    <w:abstractNumId w:val="1"/>
  </w:num>
  <w:num w:numId="6">
    <w:abstractNumId w:val="2"/>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A0F"/>
    <w:rsid w:val="000026D6"/>
    <w:rsid w:val="00012372"/>
    <w:rsid w:val="00017453"/>
    <w:rsid w:val="00017882"/>
    <w:rsid w:val="00022167"/>
    <w:rsid w:val="00024648"/>
    <w:rsid w:val="00035C09"/>
    <w:rsid w:val="00036A85"/>
    <w:rsid w:val="00043803"/>
    <w:rsid w:val="00047D9B"/>
    <w:rsid w:val="00055741"/>
    <w:rsid w:val="00062449"/>
    <w:rsid w:val="0007136D"/>
    <w:rsid w:val="0008610C"/>
    <w:rsid w:val="00096E0A"/>
    <w:rsid w:val="000A5DCB"/>
    <w:rsid w:val="000D753B"/>
    <w:rsid w:val="000D7E52"/>
    <w:rsid w:val="000E1082"/>
    <w:rsid w:val="000E5B5C"/>
    <w:rsid w:val="000F75DC"/>
    <w:rsid w:val="00100F84"/>
    <w:rsid w:val="0010418C"/>
    <w:rsid w:val="00112ACC"/>
    <w:rsid w:val="00125571"/>
    <w:rsid w:val="00134060"/>
    <w:rsid w:val="00193D3A"/>
    <w:rsid w:val="00194306"/>
    <w:rsid w:val="001965EF"/>
    <w:rsid w:val="001B18AF"/>
    <w:rsid w:val="001C5868"/>
    <w:rsid w:val="001C7DCE"/>
    <w:rsid w:val="001F34D1"/>
    <w:rsid w:val="001F442F"/>
    <w:rsid w:val="0022085F"/>
    <w:rsid w:val="00224DC4"/>
    <w:rsid w:val="00231E2D"/>
    <w:rsid w:val="002450FE"/>
    <w:rsid w:val="0025525C"/>
    <w:rsid w:val="002606D4"/>
    <w:rsid w:val="00276196"/>
    <w:rsid w:val="00281C82"/>
    <w:rsid w:val="00293868"/>
    <w:rsid w:val="002A66FD"/>
    <w:rsid w:val="002B6343"/>
    <w:rsid w:val="002C03C9"/>
    <w:rsid w:val="002C3FA0"/>
    <w:rsid w:val="002D19D7"/>
    <w:rsid w:val="002E504A"/>
    <w:rsid w:val="002E5358"/>
    <w:rsid w:val="00314A4C"/>
    <w:rsid w:val="00321689"/>
    <w:rsid w:val="003342A1"/>
    <w:rsid w:val="0034213D"/>
    <w:rsid w:val="003530E0"/>
    <w:rsid w:val="00363A9D"/>
    <w:rsid w:val="00364885"/>
    <w:rsid w:val="0037199A"/>
    <w:rsid w:val="00373F82"/>
    <w:rsid w:val="003751B1"/>
    <w:rsid w:val="0037660D"/>
    <w:rsid w:val="00380EAC"/>
    <w:rsid w:val="0038519D"/>
    <w:rsid w:val="00386213"/>
    <w:rsid w:val="0039618B"/>
    <w:rsid w:val="003B289D"/>
    <w:rsid w:val="003B7CD3"/>
    <w:rsid w:val="003C66A3"/>
    <w:rsid w:val="003E0C82"/>
    <w:rsid w:val="00401FB7"/>
    <w:rsid w:val="004172F4"/>
    <w:rsid w:val="00426C59"/>
    <w:rsid w:val="00443C2D"/>
    <w:rsid w:val="00452F33"/>
    <w:rsid w:val="004635C0"/>
    <w:rsid w:val="00464B87"/>
    <w:rsid w:val="004666DD"/>
    <w:rsid w:val="00467CFF"/>
    <w:rsid w:val="00471CAB"/>
    <w:rsid w:val="0047461E"/>
    <w:rsid w:val="00481675"/>
    <w:rsid w:val="0048224B"/>
    <w:rsid w:val="0048544E"/>
    <w:rsid w:val="00494FF7"/>
    <w:rsid w:val="004A03CB"/>
    <w:rsid w:val="004A044F"/>
    <w:rsid w:val="004B1B01"/>
    <w:rsid w:val="004C24DE"/>
    <w:rsid w:val="004C3345"/>
    <w:rsid w:val="004C59A6"/>
    <w:rsid w:val="004C5EED"/>
    <w:rsid w:val="004C75CC"/>
    <w:rsid w:val="004D1F35"/>
    <w:rsid w:val="004E4CD5"/>
    <w:rsid w:val="004F3C6C"/>
    <w:rsid w:val="004F44B5"/>
    <w:rsid w:val="004F459A"/>
    <w:rsid w:val="004F4765"/>
    <w:rsid w:val="00503B96"/>
    <w:rsid w:val="005331B8"/>
    <w:rsid w:val="00537567"/>
    <w:rsid w:val="00542740"/>
    <w:rsid w:val="0055045A"/>
    <w:rsid w:val="00556D19"/>
    <w:rsid w:val="00561731"/>
    <w:rsid w:val="0056727B"/>
    <w:rsid w:val="005708A7"/>
    <w:rsid w:val="00583026"/>
    <w:rsid w:val="0058385C"/>
    <w:rsid w:val="00586C62"/>
    <w:rsid w:val="0058761C"/>
    <w:rsid w:val="00593C86"/>
    <w:rsid w:val="005A4C00"/>
    <w:rsid w:val="005A5CEC"/>
    <w:rsid w:val="005B67BC"/>
    <w:rsid w:val="005C49BC"/>
    <w:rsid w:val="005D7478"/>
    <w:rsid w:val="005E025A"/>
    <w:rsid w:val="005E21D5"/>
    <w:rsid w:val="005F509B"/>
    <w:rsid w:val="006016E6"/>
    <w:rsid w:val="00602A3A"/>
    <w:rsid w:val="0062149E"/>
    <w:rsid w:val="00640B01"/>
    <w:rsid w:val="00644A4E"/>
    <w:rsid w:val="0064619B"/>
    <w:rsid w:val="00656867"/>
    <w:rsid w:val="006577D1"/>
    <w:rsid w:val="00660FBC"/>
    <w:rsid w:val="0066707E"/>
    <w:rsid w:val="006835A5"/>
    <w:rsid w:val="00684510"/>
    <w:rsid w:val="006A3A50"/>
    <w:rsid w:val="006B29F8"/>
    <w:rsid w:val="006C1626"/>
    <w:rsid w:val="006C16B8"/>
    <w:rsid w:val="006C72D0"/>
    <w:rsid w:val="006F0616"/>
    <w:rsid w:val="00700413"/>
    <w:rsid w:val="00701764"/>
    <w:rsid w:val="0070679B"/>
    <w:rsid w:val="00712864"/>
    <w:rsid w:val="00714863"/>
    <w:rsid w:val="00715C1D"/>
    <w:rsid w:val="00716B84"/>
    <w:rsid w:val="00720EDC"/>
    <w:rsid w:val="00743A71"/>
    <w:rsid w:val="007742F6"/>
    <w:rsid w:val="00775BF0"/>
    <w:rsid w:val="007875CC"/>
    <w:rsid w:val="00791684"/>
    <w:rsid w:val="007A51BC"/>
    <w:rsid w:val="007B4D24"/>
    <w:rsid w:val="007D1B6E"/>
    <w:rsid w:val="007F3FA3"/>
    <w:rsid w:val="00806666"/>
    <w:rsid w:val="00817A41"/>
    <w:rsid w:val="00817DF7"/>
    <w:rsid w:val="008551CF"/>
    <w:rsid w:val="008617F6"/>
    <w:rsid w:val="00884EE3"/>
    <w:rsid w:val="00887C19"/>
    <w:rsid w:val="008A16F1"/>
    <w:rsid w:val="008A4E41"/>
    <w:rsid w:val="008A6B3A"/>
    <w:rsid w:val="008B1CC4"/>
    <w:rsid w:val="008C05C3"/>
    <w:rsid w:val="008D0F3D"/>
    <w:rsid w:val="008F2AFE"/>
    <w:rsid w:val="008F4BEE"/>
    <w:rsid w:val="0091178F"/>
    <w:rsid w:val="00920CF5"/>
    <w:rsid w:val="009215E2"/>
    <w:rsid w:val="009426B9"/>
    <w:rsid w:val="00951994"/>
    <w:rsid w:val="00955B4C"/>
    <w:rsid w:val="00982444"/>
    <w:rsid w:val="009870B4"/>
    <w:rsid w:val="00994672"/>
    <w:rsid w:val="00995842"/>
    <w:rsid w:val="00997AFF"/>
    <w:rsid w:val="009A1D62"/>
    <w:rsid w:val="009A460F"/>
    <w:rsid w:val="009E7B77"/>
    <w:rsid w:val="009F205A"/>
    <w:rsid w:val="00A27935"/>
    <w:rsid w:val="00A32113"/>
    <w:rsid w:val="00A56DBA"/>
    <w:rsid w:val="00A62A0F"/>
    <w:rsid w:val="00A93441"/>
    <w:rsid w:val="00A93D96"/>
    <w:rsid w:val="00A970C9"/>
    <w:rsid w:val="00AA0437"/>
    <w:rsid w:val="00AB31AE"/>
    <w:rsid w:val="00AB4B63"/>
    <w:rsid w:val="00AB7755"/>
    <w:rsid w:val="00AC1554"/>
    <w:rsid w:val="00AE0500"/>
    <w:rsid w:val="00AF31F8"/>
    <w:rsid w:val="00B00060"/>
    <w:rsid w:val="00B02143"/>
    <w:rsid w:val="00B05B29"/>
    <w:rsid w:val="00B07C1C"/>
    <w:rsid w:val="00B07DC6"/>
    <w:rsid w:val="00B20538"/>
    <w:rsid w:val="00B2085F"/>
    <w:rsid w:val="00B262F4"/>
    <w:rsid w:val="00B45273"/>
    <w:rsid w:val="00B72276"/>
    <w:rsid w:val="00B90CEF"/>
    <w:rsid w:val="00B90E09"/>
    <w:rsid w:val="00B950B0"/>
    <w:rsid w:val="00B9626C"/>
    <w:rsid w:val="00BA1780"/>
    <w:rsid w:val="00BA1BEF"/>
    <w:rsid w:val="00BA4B55"/>
    <w:rsid w:val="00BB67C9"/>
    <w:rsid w:val="00BD0A5D"/>
    <w:rsid w:val="00BD311F"/>
    <w:rsid w:val="00BE3037"/>
    <w:rsid w:val="00BE304E"/>
    <w:rsid w:val="00BE36D2"/>
    <w:rsid w:val="00BE5E75"/>
    <w:rsid w:val="00C20BB2"/>
    <w:rsid w:val="00C235BE"/>
    <w:rsid w:val="00C31A0C"/>
    <w:rsid w:val="00C42FAC"/>
    <w:rsid w:val="00C453A9"/>
    <w:rsid w:val="00C45B1B"/>
    <w:rsid w:val="00C51DF0"/>
    <w:rsid w:val="00C802E9"/>
    <w:rsid w:val="00C910BA"/>
    <w:rsid w:val="00C93E12"/>
    <w:rsid w:val="00C96943"/>
    <w:rsid w:val="00CB3F0E"/>
    <w:rsid w:val="00CC1247"/>
    <w:rsid w:val="00CD3063"/>
    <w:rsid w:val="00D16684"/>
    <w:rsid w:val="00D16D7C"/>
    <w:rsid w:val="00D1760F"/>
    <w:rsid w:val="00D312EA"/>
    <w:rsid w:val="00D464F9"/>
    <w:rsid w:val="00D60391"/>
    <w:rsid w:val="00D62581"/>
    <w:rsid w:val="00DA5485"/>
    <w:rsid w:val="00DA6302"/>
    <w:rsid w:val="00DC1C92"/>
    <w:rsid w:val="00DC4A4F"/>
    <w:rsid w:val="00DD198E"/>
    <w:rsid w:val="00DD760F"/>
    <w:rsid w:val="00DE17D2"/>
    <w:rsid w:val="00E22C92"/>
    <w:rsid w:val="00E23260"/>
    <w:rsid w:val="00E308DF"/>
    <w:rsid w:val="00E8688F"/>
    <w:rsid w:val="00EA5202"/>
    <w:rsid w:val="00EA6B5B"/>
    <w:rsid w:val="00EF3A62"/>
    <w:rsid w:val="00EF67DD"/>
    <w:rsid w:val="00F30004"/>
    <w:rsid w:val="00F32D7C"/>
    <w:rsid w:val="00F40CCD"/>
    <w:rsid w:val="00F45848"/>
    <w:rsid w:val="00F568A0"/>
    <w:rsid w:val="00F66486"/>
    <w:rsid w:val="00F73A2A"/>
    <w:rsid w:val="00F957D4"/>
    <w:rsid w:val="00FA4261"/>
    <w:rsid w:val="00FB27EB"/>
    <w:rsid w:val="00FB4EE7"/>
    <w:rsid w:val="00FC1F3B"/>
    <w:rsid w:val="00FC5297"/>
    <w:rsid w:val="00FD7078"/>
    <w:rsid w:val="00FF52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067C55"/>
  <w14:defaultImageDpi w14:val="32767"/>
  <w15:chartTrackingRefBased/>
  <w15:docId w15:val="{B15AFE35-1684-124A-B193-C4DB86EB3F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AA0437"/>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35BE"/>
    <w:pPr>
      <w:ind w:left="720"/>
      <w:contextualSpacing/>
    </w:pPr>
  </w:style>
  <w:style w:type="paragraph" w:styleId="FootnoteText">
    <w:name w:val="footnote text"/>
    <w:basedOn w:val="Normal"/>
    <w:link w:val="FootnoteTextChar"/>
    <w:uiPriority w:val="99"/>
    <w:semiHidden/>
    <w:unhideWhenUsed/>
    <w:rsid w:val="00C235BE"/>
    <w:rPr>
      <w:sz w:val="20"/>
      <w:szCs w:val="20"/>
    </w:rPr>
  </w:style>
  <w:style w:type="character" w:customStyle="1" w:styleId="FootnoteTextChar">
    <w:name w:val="Footnote Text Char"/>
    <w:basedOn w:val="DefaultParagraphFont"/>
    <w:link w:val="FootnoteText"/>
    <w:uiPriority w:val="99"/>
    <w:semiHidden/>
    <w:rsid w:val="00C235BE"/>
    <w:rPr>
      <w:sz w:val="20"/>
      <w:szCs w:val="20"/>
    </w:rPr>
  </w:style>
  <w:style w:type="character" w:styleId="FootnoteReference">
    <w:name w:val="footnote reference"/>
    <w:basedOn w:val="DefaultParagraphFont"/>
    <w:uiPriority w:val="99"/>
    <w:semiHidden/>
    <w:unhideWhenUsed/>
    <w:rsid w:val="00C235BE"/>
    <w:rPr>
      <w:vertAlign w:val="superscript"/>
    </w:rPr>
  </w:style>
  <w:style w:type="paragraph" w:styleId="NormalWeb">
    <w:name w:val="Normal (Web)"/>
    <w:basedOn w:val="Normal"/>
    <w:uiPriority w:val="99"/>
    <w:unhideWhenUsed/>
    <w:rsid w:val="004C59A6"/>
  </w:style>
  <w:style w:type="paragraph" w:styleId="NoSpacing">
    <w:name w:val="No Spacing"/>
    <w:link w:val="NoSpacingChar"/>
    <w:uiPriority w:val="1"/>
    <w:qFormat/>
    <w:rsid w:val="0037660D"/>
    <w:rPr>
      <w:rFonts w:eastAsiaTheme="minorEastAsia"/>
      <w:sz w:val="22"/>
      <w:szCs w:val="22"/>
      <w:lang w:val="en-US" w:eastAsia="zh-CN"/>
    </w:rPr>
  </w:style>
  <w:style w:type="character" w:customStyle="1" w:styleId="NoSpacingChar">
    <w:name w:val="No Spacing Char"/>
    <w:basedOn w:val="DefaultParagraphFont"/>
    <w:link w:val="NoSpacing"/>
    <w:uiPriority w:val="1"/>
    <w:rsid w:val="0037660D"/>
    <w:rPr>
      <w:rFonts w:eastAsiaTheme="minorEastAsia"/>
      <w:sz w:val="22"/>
      <w:szCs w:val="22"/>
      <w:lang w:val="en-US" w:eastAsia="zh-CN"/>
    </w:rPr>
  </w:style>
  <w:style w:type="paragraph" w:styleId="BalloonText">
    <w:name w:val="Balloon Text"/>
    <w:basedOn w:val="Normal"/>
    <w:link w:val="BalloonTextChar"/>
    <w:uiPriority w:val="99"/>
    <w:semiHidden/>
    <w:unhideWhenUsed/>
    <w:rsid w:val="0037660D"/>
    <w:rPr>
      <w:sz w:val="18"/>
      <w:szCs w:val="18"/>
    </w:rPr>
  </w:style>
  <w:style w:type="character" w:customStyle="1" w:styleId="BalloonTextChar">
    <w:name w:val="Balloon Text Char"/>
    <w:basedOn w:val="DefaultParagraphFont"/>
    <w:link w:val="BalloonText"/>
    <w:uiPriority w:val="99"/>
    <w:semiHidden/>
    <w:rsid w:val="0037660D"/>
    <w:rPr>
      <w:rFonts w:ascii="Times New Roman" w:eastAsiaTheme="minorEastAsia" w:hAnsi="Times New Roman" w:cs="Times New Roman"/>
      <w:sz w:val="18"/>
      <w:szCs w:val="18"/>
    </w:rPr>
  </w:style>
  <w:style w:type="character" w:customStyle="1" w:styleId="apple-converted-space">
    <w:name w:val="apple-converted-space"/>
    <w:basedOn w:val="DefaultParagraphFont"/>
    <w:rsid w:val="00A56D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44337">
      <w:bodyDiv w:val="1"/>
      <w:marLeft w:val="0"/>
      <w:marRight w:val="0"/>
      <w:marTop w:val="0"/>
      <w:marBottom w:val="0"/>
      <w:divBdr>
        <w:top w:val="none" w:sz="0" w:space="0" w:color="auto"/>
        <w:left w:val="none" w:sz="0" w:space="0" w:color="auto"/>
        <w:bottom w:val="none" w:sz="0" w:space="0" w:color="auto"/>
        <w:right w:val="none" w:sz="0" w:space="0" w:color="auto"/>
      </w:divBdr>
    </w:div>
    <w:div w:id="41833929">
      <w:bodyDiv w:val="1"/>
      <w:marLeft w:val="0"/>
      <w:marRight w:val="0"/>
      <w:marTop w:val="0"/>
      <w:marBottom w:val="0"/>
      <w:divBdr>
        <w:top w:val="none" w:sz="0" w:space="0" w:color="auto"/>
        <w:left w:val="none" w:sz="0" w:space="0" w:color="auto"/>
        <w:bottom w:val="none" w:sz="0" w:space="0" w:color="auto"/>
        <w:right w:val="none" w:sz="0" w:space="0" w:color="auto"/>
      </w:divBdr>
      <w:divsChild>
        <w:div w:id="2133163557">
          <w:marLeft w:val="0"/>
          <w:marRight w:val="0"/>
          <w:marTop w:val="0"/>
          <w:marBottom w:val="0"/>
          <w:divBdr>
            <w:top w:val="none" w:sz="0" w:space="0" w:color="auto"/>
            <w:left w:val="none" w:sz="0" w:space="0" w:color="auto"/>
            <w:bottom w:val="none" w:sz="0" w:space="0" w:color="auto"/>
            <w:right w:val="none" w:sz="0" w:space="0" w:color="auto"/>
          </w:divBdr>
          <w:divsChild>
            <w:div w:id="168906454">
              <w:marLeft w:val="0"/>
              <w:marRight w:val="0"/>
              <w:marTop w:val="0"/>
              <w:marBottom w:val="0"/>
              <w:divBdr>
                <w:top w:val="none" w:sz="0" w:space="0" w:color="auto"/>
                <w:left w:val="none" w:sz="0" w:space="0" w:color="auto"/>
                <w:bottom w:val="none" w:sz="0" w:space="0" w:color="auto"/>
                <w:right w:val="none" w:sz="0" w:space="0" w:color="auto"/>
              </w:divBdr>
              <w:divsChild>
                <w:div w:id="78716637">
                  <w:marLeft w:val="0"/>
                  <w:marRight w:val="0"/>
                  <w:marTop w:val="0"/>
                  <w:marBottom w:val="0"/>
                  <w:divBdr>
                    <w:top w:val="none" w:sz="0" w:space="0" w:color="auto"/>
                    <w:left w:val="none" w:sz="0" w:space="0" w:color="auto"/>
                    <w:bottom w:val="none" w:sz="0" w:space="0" w:color="auto"/>
                    <w:right w:val="none" w:sz="0" w:space="0" w:color="auto"/>
                  </w:divBdr>
                  <w:divsChild>
                    <w:div w:id="897714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182134">
      <w:bodyDiv w:val="1"/>
      <w:marLeft w:val="0"/>
      <w:marRight w:val="0"/>
      <w:marTop w:val="0"/>
      <w:marBottom w:val="0"/>
      <w:divBdr>
        <w:top w:val="none" w:sz="0" w:space="0" w:color="auto"/>
        <w:left w:val="none" w:sz="0" w:space="0" w:color="auto"/>
        <w:bottom w:val="none" w:sz="0" w:space="0" w:color="auto"/>
        <w:right w:val="none" w:sz="0" w:space="0" w:color="auto"/>
      </w:divBdr>
    </w:div>
    <w:div w:id="81529262">
      <w:bodyDiv w:val="1"/>
      <w:marLeft w:val="0"/>
      <w:marRight w:val="0"/>
      <w:marTop w:val="0"/>
      <w:marBottom w:val="0"/>
      <w:divBdr>
        <w:top w:val="none" w:sz="0" w:space="0" w:color="auto"/>
        <w:left w:val="none" w:sz="0" w:space="0" w:color="auto"/>
        <w:bottom w:val="none" w:sz="0" w:space="0" w:color="auto"/>
        <w:right w:val="none" w:sz="0" w:space="0" w:color="auto"/>
      </w:divBdr>
      <w:divsChild>
        <w:div w:id="753163277">
          <w:marLeft w:val="0"/>
          <w:marRight w:val="0"/>
          <w:marTop w:val="0"/>
          <w:marBottom w:val="0"/>
          <w:divBdr>
            <w:top w:val="none" w:sz="0" w:space="0" w:color="auto"/>
            <w:left w:val="none" w:sz="0" w:space="0" w:color="auto"/>
            <w:bottom w:val="none" w:sz="0" w:space="0" w:color="auto"/>
            <w:right w:val="none" w:sz="0" w:space="0" w:color="auto"/>
          </w:divBdr>
          <w:divsChild>
            <w:div w:id="1550268287">
              <w:marLeft w:val="0"/>
              <w:marRight w:val="0"/>
              <w:marTop w:val="0"/>
              <w:marBottom w:val="0"/>
              <w:divBdr>
                <w:top w:val="none" w:sz="0" w:space="0" w:color="auto"/>
                <w:left w:val="none" w:sz="0" w:space="0" w:color="auto"/>
                <w:bottom w:val="none" w:sz="0" w:space="0" w:color="auto"/>
                <w:right w:val="none" w:sz="0" w:space="0" w:color="auto"/>
              </w:divBdr>
              <w:divsChild>
                <w:div w:id="1066611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175517">
      <w:bodyDiv w:val="1"/>
      <w:marLeft w:val="0"/>
      <w:marRight w:val="0"/>
      <w:marTop w:val="0"/>
      <w:marBottom w:val="0"/>
      <w:divBdr>
        <w:top w:val="none" w:sz="0" w:space="0" w:color="auto"/>
        <w:left w:val="none" w:sz="0" w:space="0" w:color="auto"/>
        <w:bottom w:val="none" w:sz="0" w:space="0" w:color="auto"/>
        <w:right w:val="none" w:sz="0" w:space="0" w:color="auto"/>
      </w:divBdr>
    </w:div>
    <w:div w:id="193230378">
      <w:bodyDiv w:val="1"/>
      <w:marLeft w:val="0"/>
      <w:marRight w:val="0"/>
      <w:marTop w:val="0"/>
      <w:marBottom w:val="0"/>
      <w:divBdr>
        <w:top w:val="none" w:sz="0" w:space="0" w:color="auto"/>
        <w:left w:val="none" w:sz="0" w:space="0" w:color="auto"/>
        <w:bottom w:val="none" w:sz="0" w:space="0" w:color="auto"/>
        <w:right w:val="none" w:sz="0" w:space="0" w:color="auto"/>
      </w:divBdr>
      <w:divsChild>
        <w:div w:id="74910599">
          <w:marLeft w:val="0"/>
          <w:marRight w:val="0"/>
          <w:marTop w:val="0"/>
          <w:marBottom w:val="0"/>
          <w:divBdr>
            <w:top w:val="none" w:sz="0" w:space="0" w:color="auto"/>
            <w:left w:val="none" w:sz="0" w:space="0" w:color="auto"/>
            <w:bottom w:val="none" w:sz="0" w:space="0" w:color="auto"/>
            <w:right w:val="none" w:sz="0" w:space="0" w:color="auto"/>
          </w:divBdr>
        </w:div>
        <w:div w:id="507990215">
          <w:marLeft w:val="0"/>
          <w:marRight w:val="0"/>
          <w:marTop w:val="0"/>
          <w:marBottom w:val="0"/>
          <w:divBdr>
            <w:top w:val="none" w:sz="0" w:space="0" w:color="auto"/>
            <w:left w:val="none" w:sz="0" w:space="0" w:color="auto"/>
            <w:bottom w:val="none" w:sz="0" w:space="0" w:color="auto"/>
            <w:right w:val="none" w:sz="0" w:space="0" w:color="auto"/>
          </w:divBdr>
        </w:div>
        <w:div w:id="1416439604">
          <w:marLeft w:val="0"/>
          <w:marRight w:val="0"/>
          <w:marTop w:val="0"/>
          <w:marBottom w:val="0"/>
          <w:divBdr>
            <w:top w:val="none" w:sz="0" w:space="0" w:color="auto"/>
            <w:left w:val="none" w:sz="0" w:space="0" w:color="auto"/>
            <w:bottom w:val="none" w:sz="0" w:space="0" w:color="auto"/>
            <w:right w:val="none" w:sz="0" w:space="0" w:color="auto"/>
          </w:divBdr>
        </w:div>
      </w:divsChild>
    </w:div>
    <w:div w:id="198975416">
      <w:bodyDiv w:val="1"/>
      <w:marLeft w:val="0"/>
      <w:marRight w:val="0"/>
      <w:marTop w:val="0"/>
      <w:marBottom w:val="0"/>
      <w:divBdr>
        <w:top w:val="none" w:sz="0" w:space="0" w:color="auto"/>
        <w:left w:val="none" w:sz="0" w:space="0" w:color="auto"/>
        <w:bottom w:val="none" w:sz="0" w:space="0" w:color="auto"/>
        <w:right w:val="none" w:sz="0" w:space="0" w:color="auto"/>
      </w:divBdr>
      <w:divsChild>
        <w:div w:id="2142767079">
          <w:marLeft w:val="0"/>
          <w:marRight w:val="0"/>
          <w:marTop w:val="0"/>
          <w:marBottom w:val="0"/>
          <w:divBdr>
            <w:top w:val="none" w:sz="0" w:space="0" w:color="auto"/>
            <w:left w:val="none" w:sz="0" w:space="0" w:color="auto"/>
            <w:bottom w:val="none" w:sz="0" w:space="0" w:color="auto"/>
            <w:right w:val="none" w:sz="0" w:space="0" w:color="auto"/>
          </w:divBdr>
        </w:div>
        <w:div w:id="959533894">
          <w:marLeft w:val="0"/>
          <w:marRight w:val="0"/>
          <w:marTop w:val="0"/>
          <w:marBottom w:val="0"/>
          <w:divBdr>
            <w:top w:val="none" w:sz="0" w:space="0" w:color="auto"/>
            <w:left w:val="none" w:sz="0" w:space="0" w:color="auto"/>
            <w:bottom w:val="none" w:sz="0" w:space="0" w:color="auto"/>
            <w:right w:val="none" w:sz="0" w:space="0" w:color="auto"/>
          </w:divBdr>
        </w:div>
        <w:div w:id="859315812">
          <w:marLeft w:val="0"/>
          <w:marRight w:val="0"/>
          <w:marTop w:val="0"/>
          <w:marBottom w:val="0"/>
          <w:divBdr>
            <w:top w:val="none" w:sz="0" w:space="0" w:color="auto"/>
            <w:left w:val="none" w:sz="0" w:space="0" w:color="auto"/>
            <w:bottom w:val="none" w:sz="0" w:space="0" w:color="auto"/>
            <w:right w:val="none" w:sz="0" w:space="0" w:color="auto"/>
          </w:divBdr>
        </w:div>
        <w:div w:id="73480752">
          <w:marLeft w:val="0"/>
          <w:marRight w:val="0"/>
          <w:marTop w:val="0"/>
          <w:marBottom w:val="0"/>
          <w:divBdr>
            <w:top w:val="none" w:sz="0" w:space="0" w:color="auto"/>
            <w:left w:val="none" w:sz="0" w:space="0" w:color="auto"/>
            <w:bottom w:val="none" w:sz="0" w:space="0" w:color="auto"/>
            <w:right w:val="none" w:sz="0" w:space="0" w:color="auto"/>
          </w:divBdr>
        </w:div>
        <w:div w:id="1330448218">
          <w:marLeft w:val="0"/>
          <w:marRight w:val="0"/>
          <w:marTop w:val="0"/>
          <w:marBottom w:val="0"/>
          <w:divBdr>
            <w:top w:val="none" w:sz="0" w:space="0" w:color="auto"/>
            <w:left w:val="none" w:sz="0" w:space="0" w:color="auto"/>
            <w:bottom w:val="none" w:sz="0" w:space="0" w:color="auto"/>
            <w:right w:val="none" w:sz="0" w:space="0" w:color="auto"/>
          </w:divBdr>
        </w:div>
      </w:divsChild>
    </w:div>
    <w:div w:id="214662879">
      <w:bodyDiv w:val="1"/>
      <w:marLeft w:val="0"/>
      <w:marRight w:val="0"/>
      <w:marTop w:val="0"/>
      <w:marBottom w:val="0"/>
      <w:divBdr>
        <w:top w:val="none" w:sz="0" w:space="0" w:color="auto"/>
        <w:left w:val="none" w:sz="0" w:space="0" w:color="auto"/>
        <w:bottom w:val="none" w:sz="0" w:space="0" w:color="auto"/>
        <w:right w:val="none" w:sz="0" w:space="0" w:color="auto"/>
      </w:divBdr>
    </w:div>
    <w:div w:id="216400796">
      <w:bodyDiv w:val="1"/>
      <w:marLeft w:val="0"/>
      <w:marRight w:val="0"/>
      <w:marTop w:val="0"/>
      <w:marBottom w:val="0"/>
      <w:divBdr>
        <w:top w:val="none" w:sz="0" w:space="0" w:color="auto"/>
        <w:left w:val="none" w:sz="0" w:space="0" w:color="auto"/>
        <w:bottom w:val="none" w:sz="0" w:space="0" w:color="auto"/>
        <w:right w:val="none" w:sz="0" w:space="0" w:color="auto"/>
      </w:divBdr>
    </w:div>
    <w:div w:id="220944915">
      <w:bodyDiv w:val="1"/>
      <w:marLeft w:val="0"/>
      <w:marRight w:val="0"/>
      <w:marTop w:val="0"/>
      <w:marBottom w:val="0"/>
      <w:divBdr>
        <w:top w:val="none" w:sz="0" w:space="0" w:color="auto"/>
        <w:left w:val="none" w:sz="0" w:space="0" w:color="auto"/>
        <w:bottom w:val="none" w:sz="0" w:space="0" w:color="auto"/>
        <w:right w:val="none" w:sz="0" w:space="0" w:color="auto"/>
      </w:divBdr>
      <w:divsChild>
        <w:div w:id="1848860609">
          <w:marLeft w:val="0"/>
          <w:marRight w:val="0"/>
          <w:marTop w:val="0"/>
          <w:marBottom w:val="0"/>
          <w:divBdr>
            <w:top w:val="none" w:sz="0" w:space="0" w:color="auto"/>
            <w:left w:val="none" w:sz="0" w:space="0" w:color="auto"/>
            <w:bottom w:val="none" w:sz="0" w:space="0" w:color="auto"/>
            <w:right w:val="none" w:sz="0" w:space="0" w:color="auto"/>
          </w:divBdr>
          <w:divsChild>
            <w:div w:id="1038553889">
              <w:marLeft w:val="0"/>
              <w:marRight w:val="0"/>
              <w:marTop w:val="0"/>
              <w:marBottom w:val="0"/>
              <w:divBdr>
                <w:top w:val="none" w:sz="0" w:space="0" w:color="auto"/>
                <w:left w:val="none" w:sz="0" w:space="0" w:color="auto"/>
                <w:bottom w:val="none" w:sz="0" w:space="0" w:color="auto"/>
                <w:right w:val="none" w:sz="0" w:space="0" w:color="auto"/>
              </w:divBdr>
              <w:divsChild>
                <w:div w:id="755054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4823593">
      <w:bodyDiv w:val="1"/>
      <w:marLeft w:val="0"/>
      <w:marRight w:val="0"/>
      <w:marTop w:val="0"/>
      <w:marBottom w:val="0"/>
      <w:divBdr>
        <w:top w:val="none" w:sz="0" w:space="0" w:color="auto"/>
        <w:left w:val="none" w:sz="0" w:space="0" w:color="auto"/>
        <w:bottom w:val="none" w:sz="0" w:space="0" w:color="auto"/>
        <w:right w:val="none" w:sz="0" w:space="0" w:color="auto"/>
      </w:divBdr>
    </w:div>
    <w:div w:id="263344654">
      <w:bodyDiv w:val="1"/>
      <w:marLeft w:val="0"/>
      <w:marRight w:val="0"/>
      <w:marTop w:val="0"/>
      <w:marBottom w:val="0"/>
      <w:divBdr>
        <w:top w:val="none" w:sz="0" w:space="0" w:color="auto"/>
        <w:left w:val="none" w:sz="0" w:space="0" w:color="auto"/>
        <w:bottom w:val="none" w:sz="0" w:space="0" w:color="auto"/>
        <w:right w:val="none" w:sz="0" w:space="0" w:color="auto"/>
      </w:divBdr>
    </w:div>
    <w:div w:id="304315683">
      <w:bodyDiv w:val="1"/>
      <w:marLeft w:val="0"/>
      <w:marRight w:val="0"/>
      <w:marTop w:val="0"/>
      <w:marBottom w:val="0"/>
      <w:divBdr>
        <w:top w:val="none" w:sz="0" w:space="0" w:color="auto"/>
        <w:left w:val="none" w:sz="0" w:space="0" w:color="auto"/>
        <w:bottom w:val="none" w:sz="0" w:space="0" w:color="auto"/>
        <w:right w:val="none" w:sz="0" w:space="0" w:color="auto"/>
      </w:divBdr>
    </w:div>
    <w:div w:id="356933049">
      <w:bodyDiv w:val="1"/>
      <w:marLeft w:val="0"/>
      <w:marRight w:val="0"/>
      <w:marTop w:val="0"/>
      <w:marBottom w:val="0"/>
      <w:divBdr>
        <w:top w:val="none" w:sz="0" w:space="0" w:color="auto"/>
        <w:left w:val="none" w:sz="0" w:space="0" w:color="auto"/>
        <w:bottom w:val="none" w:sz="0" w:space="0" w:color="auto"/>
        <w:right w:val="none" w:sz="0" w:space="0" w:color="auto"/>
      </w:divBdr>
    </w:div>
    <w:div w:id="416753840">
      <w:bodyDiv w:val="1"/>
      <w:marLeft w:val="0"/>
      <w:marRight w:val="0"/>
      <w:marTop w:val="0"/>
      <w:marBottom w:val="0"/>
      <w:divBdr>
        <w:top w:val="none" w:sz="0" w:space="0" w:color="auto"/>
        <w:left w:val="none" w:sz="0" w:space="0" w:color="auto"/>
        <w:bottom w:val="none" w:sz="0" w:space="0" w:color="auto"/>
        <w:right w:val="none" w:sz="0" w:space="0" w:color="auto"/>
      </w:divBdr>
      <w:divsChild>
        <w:div w:id="273640501">
          <w:marLeft w:val="0"/>
          <w:marRight w:val="0"/>
          <w:marTop w:val="0"/>
          <w:marBottom w:val="0"/>
          <w:divBdr>
            <w:top w:val="none" w:sz="0" w:space="0" w:color="auto"/>
            <w:left w:val="none" w:sz="0" w:space="0" w:color="auto"/>
            <w:bottom w:val="none" w:sz="0" w:space="0" w:color="auto"/>
            <w:right w:val="none" w:sz="0" w:space="0" w:color="auto"/>
          </w:divBdr>
        </w:div>
        <w:div w:id="1489207092">
          <w:marLeft w:val="0"/>
          <w:marRight w:val="0"/>
          <w:marTop w:val="0"/>
          <w:marBottom w:val="0"/>
          <w:divBdr>
            <w:top w:val="none" w:sz="0" w:space="0" w:color="auto"/>
            <w:left w:val="none" w:sz="0" w:space="0" w:color="auto"/>
            <w:bottom w:val="none" w:sz="0" w:space="0" w:color="auto"/>
            <w:right w:val="none" w:sz="0" w:space="0" w:color="auto"/>
          </w:divBdr>
        </w:div>
        <w:div w:id="1599800211">
          <w:marLeft w:val="0"/>
          <w:marRight w:val="0"/>
          <w:marTop w:val="0"/>
          <w:marBottom w:val="0"/>
          <w:divBdr>
            <w:top w:val="none" w:sz="0" w:space="0" w:color="auto"/>
            <w:left w:val="none" w:sz="0" w:space="0" w:color="auto"/>
            <w:bottom w:val="none" w:sz="0" w:space="0" w:color="auto"/>
            <w:right w:val="none" w:sz="0" w:space="0" w:color="auto"/>
          </w:divBdr>
        </w:div>
      </w:divsChild>
    </w:div>
    <w:div w:id="478571657">
      <w:bodyDiv w:val="1"/>
      <w:marLeft w:val="0"/>
      <w:marRight w:val="0"/>
      <w:marTop w:val="0"/>
      <w:marBottom w:val="0"/>
      <w:divBdr>
        <w:top w:val="none" w:sz="0" w:space="0" w:color="auto"/>
        <w:left w:val="none" w:sz="0" w:space="0" w:color="auto"/>
        <w:bottom w:val="none" w:sz="0" w:space="0" w:color="auto"/>
        <w:right w:val="none" w:sz="0" w:space="0" w:color="auto"/>
      </w:divBdr>
    </w:div>
    <w:div w:id="508641719">
      <w:bodyDiv w:val="1"/>
      <w:marLeft w:val="0"/>
      <w:marRight w:val="0"/>
      <w:marTop w:val="0"/>
      <w:marBottom w:val="0"/>
      <w:divBdr>
        <w:top w:val="none" w:sz="0" w:space="0" w:color="auto"/>
        <w:left w:val="none" w:sz="0" w:space="0" w:color="auto"/>
        <w:bottom w:val="none" w:sz="0" w:space="0" w:color="auto"/>
        <w:right w:val="none" w:sz="0" w:space="0" w:color="auto"/>
      </w:divBdr>
    </w:div>
    <w:div w:id="538395765">
      <w:bodyDiv w:val="1"/>
      <w:marLeft w:val="0"/>
      <w:marRight w:val="0"/>
      <w:marTop w:val="0"/>
      <w:marBottom w:val="0"/>
      <w:divBdr>
        <w:top w:val="none" w:sz="0" w:space="0" w:color="auto"/>
        <w:left w:val="none" w:sz="0" w:space="0" w:color="auto"/>
        <w:bottom w:val="none" w:sz="0" w:space="0" w:color="auto"/>
        <w:right w:val="none" w:sz="0" w:space="0" w:color="auto"/>
      </w:divBdr>
    </w:div>
    <w:div w:id="549607378">
      <w:bodyDiv w:val="1"/>
      <w:marLeft w:val="0"/>
      <w:marRight w:val="0"/>
      <w:marTop w:val="0"/>
      <w:marBottom w:val="0"/>
      <w:divBdr>
        <w:top w:val="none" w:sz="0" w:space="0" w:color="auto"/>
        <w:left w:val="none" w:sz="0" w:space="0" w:color="auto"/>
        <w:bottom w:val="none" w:sz="0" w:space="0" w:color="auto"/>
        <w:right w:val="none" w:sz="0" w:space="0" w:color="auto"/>
      </w:divBdr>
    </w:div>
    <w:div w:id="555512836">
      <w:bodyDiv w:val="1"/>
      <w:marLeft w:val="0"/>
      <w:marRight w:val="0"/>
      <w:marTop w:val="0"/>
      <w:marBottom w:val="0"/>
      <w:divBdr>
        <w:top w:val="none" w:sz="0" w:space="0" w:color="auto"/>
        <w:left w:val="none" w:sz="0" w:space="0" w:color="auto"/>
        <w:bottom w:val="none" w:sz="0" w:space="0" w:color="auto"/>
        <w:right w:val="none" w:sz="0" w:space="0" w:color="auto"/>
      </w:divBdr>
    </w:div>
    <w:div w:id="565722554">
      <w:bodyDiv w:val="1"/>
      <w:marLeft w:val="0"/>
      <w:marRight w:val="0"/>
      <w:marTop w:val="0"/>
      <w:marBottom w:val="0"/>
      <w:divBdr>
        <w:top w:val="none" w:sz="0" w:space="0" w:color="auto"/>
        <w:left w:val="none" w:sz="0" w:space="0" w:color="auto"/>
        <w:bottom w:val="none" w:sz="0" w:space="0" w:color="auto"/>
        <w:right w:val="none" w:sz="0" w:space="0" w:color="auto"/>
      </w:divBdr>
    </w:div>
    <w:div w:id="590702282">
      <w:bodyDiv w:val="1"/>
      <w:marLeft w:val="0"/>
      <w:marRight w:val="0"/>
      <w:marTop w:val="0"/>
      <w:marBottom w:val="0"/>
      <w:divBdr>
        <w:top w:val="none" w:sz="0" w:space="0" w:color="auto"/>
        <w:left w:val="none" w:sz="0" w:space="0" w:color="auto"/>
        <w:bottom w:val="none" w:sz="0" w:space="0" w:color="auto"/>
        <w:right w:val="none" w:sz="0" w:space="0" w:color="auto"/>
      </w:divBdr>
    </w:div>
    <w:div w:id="607467786">
      <w:bodyDiv w:val="1"/>
      <w:marLeft w:val="0"/>
      <w:marRight w:val="0"/>
      <w:marTop w:val="0"/>
      <w:marBottom w:val="0"/>
      <w:divBdr>
        <w:top w:val="none" w:sz="0" w:space="0" w:color="auto"/>
        <w:left w:val="none" w:sz="0" w:space="0" w:color="auto"/>
        <w:bottom w:val="none" w:sz="0" w:space="0" w:color="auto"/>
        <w:right w:val="none" w:sz="0" w:space="0" w:color="auto"/>
      </w:divBdr>
      <w:divsChild>
        <w:div w:id="226843762">
          <w:marLeft w:val="0"/>
          <w:marRight w:val="0"/>
          <w:marTop w:val="0"/>
          <w:marBottom w:val="0"/>
          <w:divBdr>
            <w:top w:val="none" w:sz="0" w:space="0" w:color="auto"/>
            <w:left w:val="none" w:sz="0" w:space="0" w:color="auto"/>
            <w:bottom w:val="none" w:sz="0" w:space="0" w:color="auto"/>
            <w:right w:val="none" w:sz="0" w:space="0" w:color="auto"/>
          </w:divBdr>
          <w:divsChild>
            <w:div w:id="1797331920">
              <w:marLeft w:val="0"/>
              <w:marRight w:val="0"/>
              <w:marTop w:val="0"/>
              <w:marBottom w:val="0"/>
              <w:divBdr>
                <w:top w:val="none" w:sz="0" w:space="0" w:color="auto"/>
                <w:left w:val="none" w:sz="0" w:space="0" w:color="auto"/>
                <w:bottom w:val="none" w:sz="0" w:space="0" w:color="auto"/>
                <w:right w:val="none" w:sz="0" w:space="0" w:color="auto"/>
              </w:divBdr>
              <w:divsChild>
                <w:div w:id="1851984256">
                  <w:marLeft w:val="0"/>
                  <w:marRight w:val="0"/>
                  <w:marTop w:val="0"/>
                  <w:marBottom w:val="0"/>
                  <w:divBdr>
                    <w:top w:val="none" w:sz="0" w:space="0" w:color="auto"/>
                    <w:left w:val="none" w:sz="0" w:space="0" w:color="auto"/>
                    <w:bottom w:val="none" w:sz="0" w:space="0" w:color="auto"/>
                    <w:right w:val="none" w:sz="0" w:space="0" w:color="auto"/>
                  </w:divBdr>
                  <w:divsChild>
                    <w:div w:id="1763721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5892119">
      <w:bodyDiv w:val="1"/>
      <w:marLeft w:val="0"/>
      <w:marRight w:val="0"/>
      <w:marTop w:val="0"/>
      <w:marBottom w:val="0"/>
      <w:divBdr>
        <w:top w:val="none" w:sz="0" w:space="0" w:color="auto"/>
        <w:left w:val="none" w:sz="0" w:space="0" w:color="auto"/>
        <w:bottom w:val="none" w:sz="0" w:space="0" w:color="auto"/>
        <w:right w:val="none" w:sz="0" w:space="0" w:color="auto"/>
      </w:divBdr>
    </w:div>
    <w:div w:id="674377900">
      <w:bodyDiv w:val="1"/>
      <w:marLeft w:val="0"/>
      <w:marRight w:val="0"/>
      <w:marTop w:val="0"/>
      <w:marBottom w:val="0"/>
      <w:divBdr>
        <w:top w:val="none" w:sz="0" w:space="0" w:color="auto"/>
        <w:left w:val="none" w:sz="0" w:space="0" w:color="auto"/>
        <w:bottom w:val="none" w:sz="0" w:space="0" w:color="auto"/>
        <w:right w:val="none" w:sz="0" w:space="0" w:color="auto"/>
      </w:divBdr>
    </w:div>
    <w:div w:id="681976925">
      <w:bodyDiv w:val="1"/>
      <w:marLeft w:val="0"/>
      <w:marRight w:val="0"/>
      <w:marTop w:val="0"/>
      <w:marBottom w:val="0"/>
      <w:divBdr>
        <w:top w:val="none" w:sz="0" w:space="0" w:color="auto"/>
        <w:left w:val="none" w:sz="0" w:space="0" w:color="auto"/>
        <w:bottom w:val="none" w:sz="0" w:space="0" w:color="auto"/>
        <w:right w:val="none" w:sz="0" w:space="0" w:color="auto"/>
      </w:divBdr>
    </w:div>
    <w:div w:id="700127005">
      <w:bodyDiv w:val="1"/>
      <w:marLeft w:val="0"/>
      <w:marRight w:val="0"/>
      <w:marTop w:val="0"/>
      <w:marBottom w:val="0"/>
      <w:divBdr>
        <w:top w:val="none" w:sz="0" w:space="0" w:color="auto"/>
        <w:left w:val="none" w:sz="0" w:space="0" w:color="auto"/>
        <w:bottom w:val="none" w:sz="0" w:space="0" w:color="auto"/>
        <w:right w:val="none" w:sz="0" w:space="0" w:color="auto"/>
      </w:divBdr>
      <w:divsChild>
        <w:div w:id="1439594162">
          <w:marLeft w:val="0"/>
          <w:marRight w:val="0"/>
          <w:marTop w:val="0"/>
          <w:marBottom w:val="0"/>
          <w:divBdr>
            <w:top w:val="none" w:sz="0" w:space="0" w:color="auto"/>
            <w:left w:val="none" w:sz="0" w:space="0" w:color="auto"/>
            <w:bottom w:val="none" w:sz="0" w:space="0" w:color="auto"/>
            <w:right w:val="none" w:sz="0" w:space="0" w:color="auto"/>
          </w:divBdr>
          <w:divsChild>
            <w:div w:id="1637878727">
              <w:marLeft w:val="0"/>
              <w:marRight w:val="0"/>
              <w:marTop w:val="0"/>
              <w:marBottom w:val="0"/>
              <w:divBdr>
                <w:top w:val="none" w:sz="0" w:space="0" w:color="auto"/>
                <w:left w:val="none" w:sz="0" w:space="0" w:color="auto"/>
                <w:bottom w:val="none" w:sz="0" w:space="0" w:color="auto"/>
                <w:right w:val="none" w:sz="0" w:space="0" w:color="auto"/>
              </w:divBdr>
              <w:divsChild>
                <w:div w:id="1549487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2248485">
      <w:bodyDiv w:val="1"/>
      <w:marLeft w:val="0"/>
      <w:marRight w:val="0"/>
      <w:marTop w:val="0"/>
      <w:marBottom w:val="0"/>
      <w:divBdr>
        <w:top w:val="none" w:sz="0" w:space="0" w:color="auto"/>
        <w:left w:val="none" w:sz="0" w:space="0" w:color="auto"/>
        <w:bottom w:val="none" w:sz="0" w:space="0" w:color="auto"/>
        <w:right w:val="none" w:sz="0" w:space="0" w:color="auto"/>
      </w:divBdr>
    </w:div>
    <w:div w:id="725837458">
      <w:bodyDiv w:val="1"/>
      <w:marLeft w:val="0"/>
      <w:marRight w:val="0"/>
      <w:marTop w:val="0"/>
      <w:marBottom w:val="0"/>
      <w:divBdr>
        <w:top w:val="none" w:sz="0" w:space="0" w:color="auto"/>
        <w:left w:val="none" w:sz="0" w:space="0" w:color="auto"/>
        <w:bottom w:val="none" w:sz="0" w:space="0" w:color="auto"/>
        <w:right w:val="none" w:sz="0" w:space="0" w:color="auto"/>
      </w:divBdr>
    </w:div>
    <w:div w:id="775710430">
      <w:bodyDiv w:val="1"/>
      <w:marLeft w:val="0"/>
      <w:marRight w:val="0"/>
      <w:marTop w:val="0"/>
      <w:marBottom w:val="0"/>
      <w:divBdr>
        <w:top w:val="none" w:sz="0" w:space="0" w:color="auto"/>
        <w:left w:val="none" w:sz="0" w:space="0" w:color="auto"/>
        <w:bottom w:val="none" w:sz="0" w:space="0" w:color="auto"/>
        <w:right w:val="none" w:sz="0" w:space="0" w:color="auto"/>
      </w:divBdr>
    </w:div>
    <w:div w:id="794913387">
      <w:bodyDiv w:val="1"/>
      <w:marLeft w:val="0"/>
      <w:marRight w:val="0"/>
      <w:marTop w:val="0"/>
      <w:marBottom w:val="0"/>
      <w:divBdr>
        <w:top w:val="none" w:sz="0" w:space="0" w:color="auto"/>
        <w:left w:val="none" w:sz="0" w:space="0" w:color="auto"/>
        <w:bottom w:val="none" w:sz="0" w:space="0" w:color="auto"/>
        <w:right w:val="none" w:sz="0" w:space="0" w:color="auto"/>
      </w:divBdr>
    </w:div>
    <w:div w:id="882599416">
      <w:bodyDiv w:val="1"/>
      <w:marLeft w:val="0"/>
      <w:marRight w:val="0"/>
      <w:marTop w:val="0"/>
      <w:marBottom w:val="0"/>
      <w:divBdr>
        <w:top w:val="none" w:sz="0" w:space="0" w:color="auto"/>
        <w:left w:val="none" w:sz="0" w:space="0" w:color="auto"/>
        <w:bottom w:val="none" w:sz="0" w:space="0" w:color="auto"/>
        <w:right w:val="none" w:sz="0" w:space="0" w:color="auto"/>
      </w:divBdr>
    </w:div>
    <w:div w:id="908885051">
      <w:bodyDiv w:val="1"/>
      <w:marLeft w:val="0"/>
      <w:marRight w:val="0"/>
      <w:marTop w:val="0"/>
      <w:marBottom w:val="0"/>
      <w:divBdr>
        <w:top w:val="none" w:sz="0" w:space="0" w:color="auto"/>
        <w:left w:val="none" w:sz="0" w:space="0" w:color="auto"/>
        <w:bottom w:val="none" w:sz="0" w:space="0" w:color="auto"/>
        <w:right w:val="none" w:sz="0" w:space="0" w:color="auto"/>
      </w:divBdr>
    </w:div>
    <w:div w:id="910315907">
      <w:bodyDiv w:val="1"/>
      <w:marLeft w:val="0"/>
      <w:marRight w:val="0"/>
      <w:marTop w:val="0"/>
      <w:marBottom w:val="0"/>
      <w:divBdr>
        <w:top w:val="none" w:sz="0" w:space="0" w:color="auto"/>
        <w:left w:val="none" w:sz="0" w:space="0" w:color="auto"/>
        <w:bottom w:val="none" w:sz="0" w:space="0" w:color="auto"/>
        <w:right w:val="none" w:sz="0" w:space="0" w:color="auto"/>
      </w:divBdr>
    </w:div>
    <w:div w:id="912543799">
      <w:bodyDiv w:val="1"/>
      <w:marLeft w:val="0"/>
      <w:marRight w:val="0"/>
      <w:marTop w:val="0"/>
      <w:marBottom w:val="0"/>
      <w:divBdr>
        <w:top w:val="none" w:sz="0" w:space="0" w:color="auto"/>
        <w:left w:val="none" w:sz="0" w:space="0" w:color="auto"/>
        <w:bottom w:val="none" w:sz="0" w:space="0" w:color="auto"/>
        <w:right w:val="none" w:sz="0" w:space="0" w:color="auto"/>
      </w:divBdr>
    </w:div>
    <w:div w:id="932590372">
      <w:bodyDiv w:val="1"/>
      <w:marLeft w:val="0"/>
      <w:marRight w:val="0"/>
      <w:marTop w:val="0"/>
      <w:marBottom w:val="0"/>
      <w:divBdr>
        <w:top w:val="none" w:sz="0" w:space="0" w:color="auto"/>
        <w:left w:val="none" w:sz="0" w:space="0" w:color="auto"/>
        <w:bottom w:val="none" w:sz="0" w:space="0" w:color="auto"/>
        <w:right w:val="none" w:sz="0" w:space="0" w:color="auto"/>
      </w:divBdr>
    </w:div>
    <w:div w:id="977538804">
      <w:bodyDiv w:val="1"/>
      <w:marLeft w:val="0"/>
      <w:marRight w:val="0"/>
      <w:marTop w:val="0"/>
      <w:marBottom w:val="0"/>
      <w:divBdr>
        <w:top w:val="none" w:sz="0" w:space="0" w:color="auto"/>
        <w:left w:val="none" w:sz="0" w:space="0" w:color="auto"/>
        <w:bottom w:val="none" w:sz="0" w:space="0" w:color="auto"/>
        <w:right w:val="none" w:sz="0" w:space="0" w:color="auto"/>
      </w:divBdr>
    </w:div>
    <w:div w:id="1005589517">
      <w:bodyDiv w:val="1"/>
      <w:marLeft w:val="0"/>
      <w:marRight w:val="0"/>
      <w:marTop w:val="0"/>
      <w:marBottom w:val="0"/>
      <w:divBdr>
        <w:top w:val="none" w:sz="0" w:space="0" w:color="auto"/>
        <w:left w:val="none" w:sz="0" w:space="0" w:color="auto"/>
        <w:bottom w:val="none" w:sz="0" w:space="0" w:color="auto"/>
        <w:right w:val="none" w:sz="0" w:space="0" w:color="auto"/>
      </w:divBdr>
    </w:div>
    <w:div w:id="1037508027">
      <w:bodyDiv w:val="1"/>
      <w:marLeft w:val="0"/>
      <w:marRight w:val="0"/>
      <w:marTop w:val="0"/>
      <w:marBottom w:val="0"/>
      <w:divBdr>
        <w:top w:val="none" w:sz="0" w:space="0" w:color="auto"/>
        <w:left w:val="none" w:sz="0" w:space="0" w:color="auto"/>
        <w:bottom w:val="none" w:sz="0" w:space="0" w:color="auto"/>
        <w:right w:val="none" w:sz="0" w:space="0" w:color="auto"/>
      </w:divBdr>
      <w:divsChild>
        <w:div w:id="2141728095">
          <w:marLeft w:val="0"/>
          <w:marRight w:val="0"/>
          <w:marTop w:val="0"/>
          <w:marBottom w:val="0"/>
          <w:divBdr>
            <w:top w:val="none" w:sz="0" w:space="0" w:color="auto"/>
            <w:left w:val="none" w:sz="0" w:space="0" w:color="auto"/>
            <w:bottom w:val="none" w:sz="0" w:space="0" w:color="auto"/>
            <w:right w:val="none" w:sz="0" w:space="0" w:color="auto"/>
          </w:divBdr>
          <w:divsChild>
            <w:div w:id="169638410">
              <w:marLeft w:val="0"/>
              <w:marRight w:val="0"/>
              <w:marTop w:val="0"/>
              <w:marBottom w:val="0"/>
              <w:divBdr>
                <w:top w:val="none" w:sz="0" w:space="0" w:color="auto"/>
                <w:left w:val="none" w:sz="0" w:space="0" w:color="auto"/>
                <w:bottom w:val="none" w:sz="0" w:space="0" w:color="auto"/>
                <w:right w:val="none" w:sz="0" w:space="0" w:color="auto"/>
              </w:divBdr>
              <w:divsChild>
                <w:div w:id="674306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6225219">
      <w:bodyDiv w:val="1"/>
      <w:marLeft w:val="0"/>
      <w:marRight w:val="0"/>
      <w:marTop w:val="0"/>
      <w:marBottom w:val="0"/>
      <w:divBdr>
        <w:top w:val="none" w:sz="0" w:space="0" w:color="auto"/>
        <w:left w:val="none" w:sz="0" w:space="0" w:color="auto"/>
        <w:bottom w:val="none" w:sz="0" w:space="0" w:color="auto"/>
        <w:right w:val="none" w:sz="0" w:space="0" w:color="auto"/>
      </w:divBdr>
    </w:div>
    <w:div w:id="1090809315">
      <w:bodyDiv w:val="1"/>
      <w:marLeft w:val="0"/>
      <w:marRight w:val="0"/>
      <w:marTop w:val="0"/>
      <w:marBottom w:val="0"/>
      <w:divBdr>
        <w:top w:val="none" w:sz="0" w:space="0" w:color="auto"/>
        <w:left w:val="none" w:sz="0" w:space="0" w:color="auto"/>
        <w:bottom w:val="none" w:sz="0" w:space="0" w:color="auto"/>
        <w:right w:val="none" w:sz="0" w:space="0" w:color="auto"/>
      </w:divBdr>
      <w:divsChild>
        <w:div w:id="1671450644">
          <w:marLeft w:val="0"/>
          <w:marRight w:val="0"/>
          <w:marTop w:val="0"/>
          <w:marBottom w:val="0"/>
          <w:divBdr>
            <w:top w:val="none" w:sz="0" w:space="0" w:color="auto"/>
            <w:left w:val="none" w:sz="0" w:space="0" w:color="auto"/>
            <w:bottom w:val="none" w:sz="0" w:space="0" w:color="auto"/>
            <w:right w:val="none" w:sz="0" w:space="0" w:color="auto"/>
          </w:divBdr>
          <w:divsChild>
            <w:div w:id="1277711825">
              <w:marLeft w:val="0"/>
              <w:marRight w:val="0"/>
              <w:marTop w:val="0"/>
              <w:marBottom w:val="0"/>
              <w:divBdr>
                <w:top w:val="none" w:sz="0" w:space="0" w:color="auto"/>
                <w:left w:val="none" w:sz="0" w:space="0" w:color="auto"/>
                <w:bottom w:val="none" w:sz="0" w:space="0" w:color="auto"/>
                <w:right w:val="none" w:sz="0" w:space="0" w:color="auto"/>
              </w:divBdr>
              <w:divsChild>
                <w:div w:id="942539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2112046">
      <w:bodyDiv w:val="1"/>
      <w:marLeft w:val="0"/>
      <w:marRight w:val="0"/>
      <w:marTop w:val="0"/>
      <w:marBottom w:val="0"/>
      <w:divBdr>
        <w:top w:val="none" w:sz="0" w:space="0" w:color="auto"/>
        <w:left w:val="none" w:sz="0" w:space="0" w:color="auto"/>
        <w:bottom w:val="none" w:sz="0" w:space="0" w:color="auto"/>
        <w:right w:val="none" w:sz="0" w:space="0" w:color="auto"/>
      </w:divBdr>
    </w:div>
    <w:div w:id="1143160287">
      <w:bodyDiv w:val="1"/>
      <w:marLeft w:val="0"/>
      <w:marRight w:val="0"/>
      <w:marTop w:val="0"/>
      <w:marBottom w:val="0"/>
      <w:divBdr>
        <w:top w:val="none" w:sz="0" w:space="0" w:color="auto"/>
        <w:left w:val="none" w:sz="0" w:space="0" w:color="auto"/>
        <w:bottom w:val="none" w:sz="0" w:space="0" w:color="auto"/>
        <w:right w:val="none" w:sz="0" w:space="0" w:color="auto"/>
      </w:divBdr>
    </w:div>
    <w:div w:id="1169949899">
      <w:bodyDiv w:val="1"/>
      <w:marLeft w:val="0"/>
      <w:marRight w:val="0"/>
      <w:marTop w:val="0"/>
      <w:marBottom w:val="0"/>
      <w:divBdr>
        <w:top w:val="none" w:sz="0" w:space="0" w:color="auto"/>
        <w:left w:val="none" w:sz="0" w:space="0" w:color="auto"/>
        <w:bottom w:val="none" w:sz="0" w:space="0" w:color="auto"/>
        <w:right w:val="none" w:sz="0" w:space="0" w:color="auto"/>
      </w:divBdr>
    </w:div>
    <w:div w:id="1183475444">
      <w:bodyDiv w:val="1"/>
      <w:marLeft w:val="0"/>
      <w:marRight w:val="0"/>
      <w:marTop w:val="0"/>
      <w:marBottom w:val="0"/>
      <w:divBdr>
        <w:top w:val="none" w:sz="0" w:space="0" w:color="auto"/>
        <w:left w:val="none" w:sz="0" w:space="0" w:color="auto"/>
        <w:bottom w:val="none" w:sz="0" w:space="0" w:color="auto"/>
        <w:right w:val="none" w:sz="0" w:space="0" w:color="auto"/>
      </w:divBdr>
    </w:div>
    <w:div w:id="1218316098">
      <w:bodyDiv w:val="1"/>
      <w:marLeft w:val="0"/>
      <w:marRight w:val="0"/>
      <w:marTop w:val="0"/>
      <w:marBottom w:val="0"/>
      <w:divBdr>
        <w:top w:val="none" w:sz="0" w:space="0" w:color="auto"/>
        <w:left w:val="none" w:sz="0" w:space="0" w:color="auto"/>
        <w:bottom w:val="none" w:sz="0" w:space="0" w:color="auto"/>
        <w:right w:val="none" w:sz="0" w:space="0" w:color="auto"/>
      </w:divBdr>
    </w:div>
    <w:div w:id="1248349112">
      <w:bodyDiv w:val="1"/>
      <w:marLeft w:val="0"/>
      <w:marRight w:val="0"/>
      <w:marTop w:val="0"/>
      <w:marBottom w:val="0"/>
      <w:divBdr>
        <w:top w:val="none" w:sz="0" w:space="0" w:color="auto"/>
        <w:left w:val="none" w:sz="0" w:space="0" w:color="auto"/>
        <w:bottom w:val="none" w:sz="0" w:space="0" w:color="auto"/>
        <w:right w:val="none" w:sz="0" w:space="0" w:color="auto"/>
      </w:divBdr>
      <w:divsChild>
        <w:div w:id="1138912616">
          <w:marLeft w:val="0"/>
          <w:marRight w:val="0"/>
          <w:marTop w:val="0"/>
          <w:marBottom w:val="0"/>
          <w:divBdr>
            <w:top w:val="none" w:sz="0" w:space="0" w:color="auto"/>
            <w:left w:val="none" w:sz="0" w:space="0" w:color="auto"/>
            <w:bottom w:val="none" w:sz="0" w:space="0" w:color="auto"/>
            <w:right w:val="none" w:sz="0" w:space="0" w:color="auto"/>
          </w:divBdr>
          <w:divsChild>
            <w:div w:id="1311903350">
              <w:marLeft w:val="0"/>
              <w:marRight w:val="0"/>
              <w:marTop w:val="0"/>
              <w:marBottom w:val="0"/>
              <w:divBdr>
                <w:top w:val="none" w:sz="0" w:space="0" w:color="auto"/>
                <w:left w:val="none" w:sz="0" w:space="0" w:color="auto"/>
                <w:bottom w:val="none" w:sz="0" w:space="0" w:color="auto"/>
                <w:right w:val="none" w:sz="0" w:space="0" w:color="auto"/>
              </w:divBdr>
              <w:divsChild>
                <w:div w:id="1150903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1281219">
      <w:bodyDiv w:val="1"/>
      <w:marLeft w:val="0"/>
      <w:marRight w:val="0"/>
      <w:marTop w:val="0"/>
      <w:marBottom w:val="0"/>
      <w:divBdr>
        <w:top w:val="none" w:sz="0" w:space="0" w:color="auto"/>
        <w:left w:val="none" w:sz="0" w:space="0" w:color="auto"/>
        <w:bottom w:val="none" w:sz="0" w:space="0" w:color="auto"/>
        <w:right w:val="none" w:sz="0" w:space="0" w:color="auto"/>
      </w:divBdr>
    </w:div>
    <w:div w:id="1303192948">
      <w:bodyDiv w:val="1"/>
      <w:marLeft w:val="0"/>
      <w:marRight w:val="0"/>
      <w:marTop w:val="0"/>
      <w:marBottom w:val="0"/>
      <w:divBdr>
        <w:top w:val="none" w:sz="0" w:space="0" w:color="auto"/>
        <w:left w:val="none" w:sz="0" w:space="0" w:color="auto"/>
        <w:bottom w:val="none" w:sz="0" w:space="0" w:color="auto"/>
        <w:right w:val="none" w:sz="0" w:space="0" w:color="auto"/>
      </w:divBdr>
      <w:divsChild>
        <w:div w:id="330065439">
          <w:marLeft w:val="0"/>
          <w:marRight w:val="0"/>
          <w:marTop w:val="0"/>
          <w:marBottom w:val="0"/>
          <w:divBdr>
            <w:top w:val="none" w:sz="0" w:space="0" w:color="auto"/>
            <w:left w:val="none" w:sz="0" w:space="0" w:color="auto"/>
            <w:bottom w:val="none" w:sz="0" w:space="0" w:color="auto"/>
            <w:right w:val="none" w:sz="0" w:space="0" w:color="auto"/>
          </w:divBdr>
          <w:divsChild>
            <w:div w:id="1098216160">
              <w:marLeft w:val="0"/>
              <w:marRight w:val="0"/>
              <w:marTop w:val="0"/>
              <w:marBottom w:val="0"/>
              <w:divBdr>
                <w:top w:val="none" w:sz="0" w:space="0" w:color="auto"/>
                <w:left w:val="none" w:sz="0" w:space="0" w:color="auto"/>
                <w:bottom w:val="none" w:sz="0" w:space="0" w:color="auto"/>
                <w:right w:val="none" w:sz="0" w:space="0" w:color="auto"/>
              </w:divBdr>
              <w:divsChild>
                <w:div w:id="1401094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9767497">
      <w:bodyDiv w:val="1"/>
      <w:marLeft w:val="0"/>
      <w:marRight w:val="0"/>
      <w:marTop w:val="0"/>
      <w:marBottom w:val="0"/>
      <w:divBdr>
        <w:top w:val="none" w:sz="0" w:space="0" w:color="auto"/>
        <w:left w:val="none" w:sz="0" w:space="0" w:color="auto"/>
        <w:bottom w:val="none" w:sz="0" w:space="0" w:color="auto"/>
        <w:right w:val="none" w:sz="0" w:space="0" w:color="auto"/>
      </w:divBdr>
    </w:div>
    <w:div w:id="1353535092">
      <w:bodyDiv w:val="1"/>
      <w:marLeft w:val="0"/>
      <w:marRight w:val="0"/>
      <w:marTop w:val="0"/>
      <w:marBottom w:val="0"/>
      <w:divBdr>
        <w:top w:val="none" w:sz="0" w:space="0" w:color="auto"/>
        <w:left w:val="none" w:sz="0" w:space="0" w:color="auto"/>
        <w:bottom w:val="none" w:sz="0" w:space="0" w:color="auto"/>
        <w:right w:val="none" w:sz="0" w:space="0" w:color="auto"/>
      </w:divBdr>
    </w:div>
    <w:div w:id="1480418391">
      <w:bodyDiv w:val="1"/>
      <w:marLeft w:val="0"/>
      <w:marRight w:val="0"/>
      <w:marTop w:val="0"/>
      <w:marBottom w:val="0"/>
      <w:divBdr>
        <w:top w:val="none" w:sz="0" w:space="0" w:color="auto"/>
        <w:left w:val="none" w:sz="0" w:space="0" w:color="auto"/>
        <w:bottom w:val="none" w:sz="0" w:space="0" w:color="auto"/>
        <w:right w:val="none" w:sz="0" w:space="0" w:color="auto"/>
      </w:divBdr>
    </w:div>
    <w:div w:id="1524980571">
      <w:bodyDiv w:val="1"/>
      <w:marLeft w:val="0"/>
      <w:marRight w:val="0"/>
      <w:marTop w:val="0"/>
      <w:marBottom w:val="0"/>
      <w:divBdr>
        <w:top w:val="none" w:sz="0" w:space="0" w:color="auto"/>
        <w:left w:val="none" w:sz="0" w:space="0" w:color="auto"/>
        <w:bottom w:val="none" w:sz="0" w:space="0" w:color="auto"/>
        <w:right w:val="none" w:sz="0" w:space="0" w:color="auto"/>
      </w:divBdr>
    </w:div>
    <w:div w:id="1575049655">
      <w:bodyDiv w:val="1"/>
      <w:marLeft w:val="0"/>
      <w:marRight w:val="0"/>
      <w:marTop w:val="0"/>
      <w:marBottom w:val="0"/>
      <w:divBdr>
        <w:top w:val="none" w:sz="0" w:space="0" w:color="auto"/>
        <w:left w:val="none" w:sz="0" w:space="0" w:color="auto"/>
        <w:bottom w:val="none" w:sz="0" w:space="0" w:color="auto"/>
        <w:right w:val="none" w:sz="0" w:space="0" w:color="auto"/>
      </w:divBdr>
    </w:div>
    <w:div w:id="1593121184">
      <w:bodyDiv w:val="1"/>
      <w:marLeft w:val="0"/>
      <w:marRight w:val="0"/>
      <w:marTop w:val="0"/>
      <w:marBottom w:val="0"/>
      <w:divBdr>
        <w:top w:val="none" w:sz="0" w:space="0" w:color="auto"/>
        <w:left w:val="none" w:sz="0" w:space="0" w:color="auto"/>
        <w:bottom w:val="none" w:sz="0" w:space="0" w:color="auto"/>
        <w:right w:val="none" w:sz="0" w:space="0" w:color="auto"/>
      </w:divBdr>
    </w:div>
    <w:div w:id="1610579835">
      <w:bodyDiv w:val="1"/>
      <w:marLeft w:val="0"/>
      <w:marRight w:val="0"/>
      <w:marTop w:val="0"/>
      <w:marBottom w:val="0"/>
      <w:divBdr>
        <w:top w:val="none" w:sz="0" w:space="0" w:color="auto"/>
        <w:left w:val="none" w:sz="0" w:space="0" w:color="auto"/>
        <w:bottom w:val="none" w:sz="0" w:space="0" w:color="auto"/>
        <w:right w:val="none" w:sz="0" w:space="0" w:color="auto"/>
      </w:divBdr>
    </w:div>
    <w:div w:id="1650668418">
      <w:bodyDiv w:val="1"/>
      <w:marLeft w:val="0"/>
      <w:marRight w:val="0"/>
      <w:marTop w:val="0"/>
      <w:marBottom w:val="0"/>
      <w:divBdr>
        <w:top w:val="none" w:sz="0" w:space="0" w:color="auto"/>
        <w:left w:val="none" w:sz="0" w:space="0" w:color="auto"/>
        <w:bottom w:val="none" w:sz="0" w:space="0" w:color="auto"/>
        <w:right w:val="none" w:sz="0" w:space="0" w:color="auto"/>
      </w:divBdr>
      <w:divsChild>
        <w:div w:id="850073541">
          <w:marLeft w:val="0"/>
          <w:marRight w:val="0"/>
          <w:marTop w:val="0"/>
          <w:marBottom w:val="0"/>
          <w:divBdr>
            <w:top w:val="none" w:sz="0" w:space="0" w:color="auto"/>
            <w:left w:val="none" w:sz="0" w:space="0" w:color="auto"/>
            <w:bottom w:val="none" w:sz="0" w:space="0" w:color="auto"/>
            <w:right w:val="none" w:sz="0" w:space="0" w:color="auto"/>
          </w:divBdr>
          <w:divsChild>
            <w:div w:id="687296559">
              <w:marLeft w:val="0"/>
              <w:marRight w:val="0"/>
              <w:marTop w:val="0"/>
              <w:marBottom w:val="0"/>
              <w:divBdr>
                <w:top w:val="none" w:sz="0" w:space="0" w:color="auto"/>
                <w:left w:val="none" w:sz="0" w:space="0" w:color="auto"/>
                <w:bottom w:val="none" w:sz="0" w:space="0" w:color="auto"/>
                <w:right w:val="none" w:sz="0" w:space="0" w:color="auto"/>
              </w:divBdr>
              <w:divsChild>
                <w:div w:id="646129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1903512">
      <w:bodyDiv w:val="1"/>
      <w:marLeft w:val="0"/>
      <w:marRight w:val="0"/>
      <w:marTop w:val="0"/>
      <w:marBottom w:val="0"/>
      <w:divBdr>
        <w:top w:val="none" w:sz="0" w:space="0" w:color="auto"/>
        <w:left w:val="none" w:sz="0" w:space="0" w:color="auto"/>
        <w:bottom w:val="none" w:sz="0" w:space="0" w:color="auto"/>
        <w:right w:val="none" w:sz="0" w:space="0" w:color="auto"/>
      </w:divBdr>
    </w:div>
    <w:div w:id="1665280172">
      <w:bodyDiv w:val="1"/>
      <w:marLeft w:val="0"/>
      <w:marRight w:val="0"/>
      <w:marTop w:val="0"/>
      <w:marBottom w:val="0"/>
      <w:divBdr>
        <w:top w:val="none" w:sz="0" w:space="0" w:color="auto"/>
        <w:left w:val="none" w:sz="0" w:space="0" w:color="auto"/>
        <w:bottom w:val="none" w:sz="0" w:space="0" w:color="auto"/>
        <w:right w:val="none" w:sz="0" w:space="0" w:color="auto"/>
      </w:divBdr>
    </w:div>
    <w:div w:id="1690793381">
      <w:bodyDiv w:val="1"/>
      <w:marLeft w:val="0"/>
      <w:marRight w:val="0"/>
      <w:marTop w:val="0"/>
      <w:marBottom w:val="0"/>
      <w:divBdr>
        <w:top w:val="none" w:sz="0" w:space="0" w:color="auto"/>
        <w:left w:val="none" w:sz="0" w:space="0" w:color="auto"/>
        <w:bottom w:val="none" w:sz="0" w:space="0" w:color="auto"/>
        <w:right w:val="none" w:sz="0" w:space="0" w:color="auto"/>
      </w:divBdr>
    </w:div>
    <w:div w:id="1819371194">
      <w:bodyDiv w:val="1"/>
      <w:marLeft w:val="0"/>
      <w:marRight w:val="0"/>
      <w:marTop w:val="0"/>
      <w:marBottom w:val="0"/>
      <w:divBdr>
        <w:top w:val="none" w:sz="0" w:space="0" w:color="auto"/>
        <w:left w:val="none" w:sz="0" w:space="0" w:color="auto"/>
        <w:bottom w:val="none" w:sz="0" w:space="0" w:color="auto"/>
        <w:right w:val="none" w:sz="0" w:space="0" w:color="auto"/>
      </w:divBdr>
    </w:div>
    <w:div w:id="1864242274">
      <w:bodyDiv w:val="1"/>
      <w:marLeft w:val="0"/>
      <w:marRight w:val="0"/>
      <w:marTop w:val="0"/>
      <w:marBottom w:val="0"/>
      <w:divBdr>
        <w:top w:val="none" w:sz="0" w:space="0" w:color="auto"/>
        <w:left w:val="none" w:sz="0" w:space="0" w:color="auto"/>
        <w:bottom w:val="none" w:sz="0" w:space="0" w:color="auto"/>
        <w:right w:val="none" w:sz="0" w:space="0" w:color="auto"/>
      </w:divBdr>
      <w:divsChild>
        <w:div w:id="186020181">
          <w:marLeft w:val="0"/>
          <w:marRight w:val="0"/>
          <w:marTop w:val="0"/>
          <w:marBottom w:val="0"/>
          <w:divBdr>
            <w:top w:val="none" w:sz="0" w:space="0" w:color="auto"/>
            <w:left w:val="none" w:sz="0" w:space="0" w:color="auto"/>
            <w:bottom w:val="none" w:sz="0" w:space="0" w:color="auto"/>
            <w:right w:val="none" w:sz="0" w:space="0" w:color="auto"/>
          </w:divBdr>
          <w:divsChild>
            <w:div w:id="322708423">
              <w:marLeft w:val="0"/>
              <w:marRight w:val="0"/>
              <w:marTop w:val="0"/>
              <w:marBottom w:val="0"/>
              <w:divBdr>
                <w:top w:val="none" w:sz="0" w:space="0" w:color="auto"/>
                <w:left w:val="none" w:sz="0" w:space="0" w:color="auto"/>
                <w:bottom w:val="none" w:sz="0" w:space="0" w:color="auto"/>
                <w:right w:val="none" w:sz="0" w:space="0" w:color="auto"/>
              </w:divBdr>
              <w:divsChild>
                <w:div w:id="458912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8366602">
      <w:bodyDiv w:val="1"/>
      <w:marLeft w:val="0"/>
      <w:marRight w:val="0"/>
      <w:marTop w:val="0"/>
      <w:marBottom w:val="0"/>
      <w:divBdr>
        <w:top w:val="none" w:sz="0" w:space="0" w:color="auto"/>
        <w:left w:val="none" w:sz="0" w:space="0" w:color="auto"/>
        <w:bottom w:val="none" w:sz="0" w:space="0" w:color="auto"/>
        <w:right w:val="none" w:sz="0" w:space="0" w:color="auto"/>
      </w:divBdr>
    </w:div>
    <w:div w:id="1883328307">
      <w:bodyDiv w:val="1"/>
      <w:marLeft w:val="0"/>
      <w:marRight w:val="0"/>
      <w:marTop w:val="0"/>
      <w:marBottom w:val="0"/>
      <w:divBdr>
        <w:top w:val="none" w:sz="0" w:space="0" w:color="auto"/>
        <w:left w:val="none" w:sz="0" w:space="0" w:color="auto"/>
        <w:bottom w:val="none" w:sz="0" w:space="0" w:color="auto"/>
        <w:right w:val="none" w:sz="0" w:space="0" w:color="auto"/>
      </w:divBdr>
    </w:div>
    <w:div w:id="1913421419">
      <w:bodyDiv w:val="1"/>
      <w:marLeft w:val="0"/>
      <w:marRight w:val="0"/>
      <w:marTop w:val="0"/>
      <w:marBottom w:val="0"/>
      <w:divBdr>
        <w:top w:val="none" w:sz="0" w:space="0" w:color="auto"/>
        <w:left w:val="none" w:sz="0" w:space="0" w:color="auto"/>
        <w:bottom w:val="none" w:sz="0" w:space="0" w:color="auto"/>
        <w:right w:val="none" w:sz="0" w:space="0" w:color="auto"/>
      </w:divBdr>
      <w:divsChild>
        <w:div w:id="321665898">
          <w:marLeft w:val="0"/>
          <w:marRight w:val="0"/>
          <w:marTop w:val="0"/>
          <w:marBottom w:val="0"/>
          <w:divBdr>
            <w:top w:val="none" w:sz="0" w:space="0" w:color="auto"/>
            <w:left w:val="none" w:sz="0" w:space="0" w:color="auto"/>
            <w:bottom w:val="none" w:sz="0" w:space="0" w:color="auto"/>
            <w:right w:val="none" w:sz="0" w:space="0" w:color="auto"/>
          </w:divBdr>
          <w:divsChild>
            <w:div w:id="107162784">
              <w:marLeft w:val="0"/>
              <w:marRight w:val="0"/>
              <w:marTop w:val="0"/>
              <w:marBottom w:val="0"/>
              <w:divBdr>
                <w:top w:val="none" w:sz="0" w:space="0" w:color="auto"/>
                <w:left w:val="none" w:sz="0" w:space="0" w:color="auto"/>
                <w:bottom w:val="none" w:sz="0" w:space="0" w:color="auto"/>
                <w:right w:val="none" w:sz="0" w:space="0" w:color="auto"/>
              </w:divBdr>
              <w:divsChild>
                <w:div w:id="2061435584">
                  <w:marLeft w:val="0"/>
                  <w:marRight w:val="0"/>
                  <w:marTop w:val="0"/>
                  <w:marBottom w:val="0"/>
                  <w:divBdr>
                    <w:top w:val="none" w:sz="0" w:space="0" w:color="auto"/>
                    <w:left w:val="none" w:sz="0" w:space="0" w:color="auto"/>
                    <w:bottom w:val="none" w:sz="0" w:space="0" w:color="auto"/>
                    <w:right w:val="none" w:sz="0" w:space="0" w:color="auto"/>
                  </w:divBdr>
                  <w:divsChild>
                    <w:div w:id="465665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3317094">
      <w:bodyDiv w:val="1"/>
      <w:marLeft w:val="0"/>
      <w:marRight w:val="0"/>
      <w:marTop w:val="0"/>
      <w:marBottom w:val="0"/>
      <w:divBdr>
        <w:top w:val="none" w:sz="0" w:space="0" w:color="auto"/>
        <w:left w:val="none" w:sz="0" w:space="0" w:color="auto"/>
        <w:bottom w:val="none" w:sz="0" w:space="0" w:color="auto"/>
        <w:right w:val="none" w:sz="0" w:space="0" w:color="auto"/>
      </w:divBdr>
    </w:div>
    <w:div w:id="1965961456">
      <w:bodyDiv w:val="1"/>
      <w:marLeft w:val="0"/>
      <w:marRight w:val="0"/>
      <w:marTop w:val="0"/>
      <w:marBottom w:val="0"/>
      <w:divBdr>
        <w:top w:val="none" w:sz="0" w:space="0" w:color="auto"/>
        <w:left w:val="none" w:sz="0" w:space="0" w:color="auto"/>
        <w:bottom w:val="none" w:sz="0" w:space="0" w:color="auto"/>
        <w:right w:val="none" w:sz="0" w:space="0" w:color="auto"/>
      </w:divBdr>
      <w:divsChild>
        <w:div w:id="807168527">
          <w:marLeft w:val="0"/>
          <w:marRight w:val="0"/>
          <w:marTop w:val="0"/>
          <w:marBottom w:val="0"/>
          <w:divBdr>
            <w:top w:val="none" w:sz="0" w:space="0" w:color="auto"/>
            <w:left w:val="none" w:sz="0" w:space="0" w:color="auto"/>
            <w:bottom w:val="none" w:sz="0" w:space="0" w:color="auto"/>
            <w:right w:val="none" w:sz="0" w:space="0" w:color="auto"/>
          </w:divBdr>
        </w:div>
        <w:div w:id="1744908743">
          <w:marLeft w:val="0"/>
          <w:marRight w:val="0"/>
          <w:marTop w:val="0"/>
          <w:marBottom w:val="0"/>
          <w:divBdr>
            <w:top w:val="none" w:sz="0" w:space="0" w:color="auto"/>
            <w:left w:val="none" w:sz="0" w:space="0" w:color="auto"/>
            <w:bottom w:val="none" w:sz="0" w:space="0" w:color="auto"/>
            <w:right w:val="none" w:sz="0" w:space="0" w:color="auto"/>
          </w:divBdr>
        </w:div>
        <w:div w:id="811946797">
          <w:marLeft w:val="0"/>
          <w:marRight w:val="0"/>
          <w:marTop w:val="0"/>
          <w:marBottom w:val="0"/>
          <w:divBdr>
            <w:top w:val="none" w:sz="0" w:space="0" w:color="auto"/>
            <w:left w:val="none" w:sz="0" w:space="0" w:color="auto"/>
            <w:bottom w:val="none" w:sz="0" w:space="0" w:color="auto"/>
            <w:right w:val="none" w:sz="0" w:space="0" w:color="auto"/>
          </w:divBdr>
        </w:div>
        <w:div w:id="2018188289">
          <w:marLeft w:val="0"/>
          <w:marRight w:val="0"/>
          <w:marTop w:val="0"/>
          <w:marBottom w:val="0"/>
          <w:divBdr>
            <w:top w:val="none" w:sz="0" w:space="0" w:color="auto"/>
            <w:left w:val="none" w:sz="0" w:space="0" w:color="auto"/>
            <w:bottom w:val="none" w:sz="0" w:space="0" w:color="auto"/>
            <w:right w:val="none" w:sz="0" w:space="0" w:color="auto"/>
          </w:divBdr>
        </w:div>
        <w:div w:id="1569653630">
          <w:marLeft w:val="0"/>
          <w:marRight w:val="0"/>
          <w:marTop w:val="0"/>
          <w:marBottom w:val="0"/>
          <w:divBdr>
            <w:top w:val="none" w:sz="0" w:space="0" w:color="auto"/>
            <w:left w:val="none" w:sz="0" w:space="0" w:color="auto"/>
            <w:bottom w:val="none" w:sz="0" w:space="0" w:color="auto"/>
            <w:right w:val="none" w:sz="0" w:space="0" w:color="auto"/>
          </w:divBdr>
        </w:div>
      </w:divsChild>
    </w:div>
    <w:div w:id="1970864867">
      <w:bodyDiv w:val="1"/>
      <w:marLeft w:val="0"/>
      <w:marRight w:val="0"/>
      <w:marTop w:val="0"/>
      <w:marBottom w:val="0"/>
      <w:divBdr>
        <w:top w:val="none" w:sz="0" w:space="0" w:color="auto"/>
        <w:left w:val="none" w:sz="0" w:space="0" w:color="auto"/>
        <w:bottom w:val="none" w:sz="0" w:space="0" w:color="auto"/>
        <w:right w:val="none" w:sz="0" w:space="0" w:color="auto"/>
      </w:divBdr>
    </w:div>
    <w:div w:id="1988051370">
      <w:bodyDiv w:val="1"/>
      <w:marLeft w:val="0"/>
      <w:marRight w:val="0"/>
      <w:marTop w:val="0"/>
      <w:marBottom w:val="0"/>
      <w:divBdr>
        <w:top w:val="none" w:sz="0" w:space="0" w:color="auto"/>
        <w:left w:val="none" w:sz="0" w:space="0" w:color="auto"/>
        <w:bottom w:val="none" w:sz="0" w:space="0" w:color="auto"/>
        <w:right w:val="none" w:sz="0" w:space="0" w:color="auto"/>
      </w:divBdr>
      <w:divsChild>
        <w:div w:id="1907180869">
          <w:marLeft w:val="0"/>
          <w:marRight w:val="0"/>
          <w:marTop w:val="0"/>
          <w:marBottom w:val="0"/>
          <w:divBdr>
            <w:top w:val="none" w:sz="0" w:space="0" w:color="auto"/>
            <w:left w:val="none" w:sz="0" w:space="0" w:color="auto"/>
            <w:bottom w:val="none" w:sz="0" w:space="0" w:color="auto"/>
            <w:right w:val="none" w:sz="0" w:space="0" w:color="auto"/>
          </w:divBdr>
          <w:divsChild>
            <w:div w:id="958098939">
              <w:marLeft w:val="0"/>
              <w:marRight w:val="0"/>
              <w:marTop w:val="0"/>
              <w:marBottom w:val="0"/>
              <w:divBdr>
                <w:top w:val="none" w:sz="0" w:space="0" w:color="auto"/>
                <w:left w:val="none" w:sz="0" w:space="0" w:color="auto"/>
                <w:bottom w:val="none" w:sz="0" w:space="0" w:color="auto"/>
                <w:right w:val="none" w:sz="0" w:space="0" w:color="auto"/>
              </w:divBdr>
              <w:divsChild>
                <w:div w:id="1051734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8391184">
      <w:bodyDiv w:val="1"/>
      <w:marLeft w:val="0"/>
      <w:marRight w:val="0"/>
      <w:marTop w:val="0"/>
      <w:marBottom w:val="0"/>
      <w:divBdr>
        <w:top w:val="none" w:sz="0" w:space="0" w:color="auto"/>
        <w:left w:val="none" w:sz="0" w:space="0" w:color="auto"/>
        <w:bottom w:val="none" w:sz="0" w:space="0" w:color="auto"/>
        <w:right w:val="none" w:sz="0" w:space="0" w:color="auto"/>
      </w:divBdr>
    </w:div>
    <w:div w:id="2024742853">
      <w:bodyDiv w:val="1"/>
      <w:marLeft w:val="0"/>
      <w:marRight w:val="0"/>
      <w:marTop w:val="0"/>
      <w:marBottom w:val="0"/>
      <w:divBdr>
        <w:top w:val="none" w:sz="0" w:space="0" w:color="auto"/>
        <w:left w:val="none" w:sz="0" w:space="0" w:color="auto"/>
        <w:bottom w:val="none" w:sz="0" w:space="0" w:color="auto"/>
        <w:right w:val="none" w:sz="0" w:space="0" w:color="auto"/>
      </w:divBdr>
    </w:div>
    <w:div w:id="2079788862">
      <w:bodyDiv w:val="1"/>
      <w:marLeft w:val="0"/>
      <w:marRight w:val="0"/>
      <w:marTop w:val="0"/>
      <w:marBottom w:val="0"/>
      <w:divBdr>
        <w:top w:val="none" w:sz="0" w:space="0" w:color="auto"/>
        <w:left w:val="none" w:sz="0" w:space="0" w:color="auto"/>
        <w:bottom w:val="none" w:sz="0" w:space="0" w:color="auto"/>
        <w:right w:val="none" w:sz="0" w:space="0" w:color="auto"/>
      </w:divBdr>
    </w:div>
    <w:div w:id="2097557846">
      <w:bodyDiv w:val="1"/>
      <w:marLeft w:val="0"/>
      <w:marRight w:val="0"/>
      <w:marTop w:val="0"/>
      <w:marBottom w:val="0"/>
      <w:divBdr>
        <w:top w:val="none" w:sz="0" w:space="0" w:color="auto"/>
        <w:left w:val="none" w:sz="0" w:space="0" w:color="auto"/>
        <w:bottom w:val="none" w:sz="0" w:space="0" w:color="auto"/>
        <w:right w:val="none" w:sz="0" w:space="0" w:color="auto"/>
      </w:divBdr>
    </w:div>
    <w:div w:id="2101679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2736E129B459C498BCA2C92ECE664D6"/>
        <w:category>
          <w:name w:val="General"/>
          <w:gallery w:val="placeholder"/>
        </w:category>
        <w:types>
          <w:type w:val="bbPlcHdr"/>
        </w:types>
        <w:behaviors>
          <w:behavior w:val="content"/>
        </w:behaviors>
        <w:guid w:val="{183067E8-FCED-C541-867C-8A3AB595CCFD}"/>
      </w:docPartPr>
      <w:docPartBody>
        <w:p w:rsidR="00B672B5" w:rsidRDefault="00C51606" w:rsidP="00C51606">
          <w:pPr>
            <w:pStyle w:val="12736E129B459C498BCA2C92ECE664D6"/>
          </w:pPr>
          <w:r>
            <w:rPr>
              <w:rFonts w:asciiTheme="majorHAnsi" w:eastAsiaTheme="majorEastAsia" w:hAnsiTheme="majorHAnsi" w:cstheme="majorBidi"/>
              <w:caps/>
              <w:color w:val="4472C4" w:themeColor="accent1"/>
              <w:sz w:val="80"/>
              <w:szCs w:val="80"/>
            </w:rPr>
            <w:t>[Document title]</w:t>
          </w:r>
        </w:p>
      </w:docPartBody>
    </w:docPart>
    <w:docPart>
      <w:docPartPr>
        <w:name w:val="9AEB6B51BFB288449E2B1396BBADD821"/>
        <w:category>
          <w:name w:val="General"/>
          <w:gallery w:val="placeholder"/>
        </w:category>
        <w:types>
          <w:type w:val="bbPlcHdr"/>
        </w:types>
        <w:behaviors>
          <w:behavior w:val="content"/>
        </w:behaviors>
        <w:guid w:val="{44D3D2AE-1DFA-F942-ABF5-F6D632AA479A}"/>
      </w:docPartPr>
      <w:docPartBody>
        <w:p w:rsidR="00B672B5" w:rsidRDefault="00C51606" w:rsidP="00C51606">
          <w:pPr>
            <w:pStyle w:val="9AEB6B51BFB288449E2B1396BBADD82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606"/>
    <w:rsid w:val="002C570A"/>
    <w:rsid w:val="00B672B5"/>
    <w:rsid w:val="00B92B01"/>
    <w:rsid w:val="00C516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2736E129B459C498BCA2C92ECE664D6">
    <w:name w:val="12736E129B459C498BCA2C92ECE664D6"/>
    <w:rsid w:val="00C51606"/>
  </w:style>
  <w:style w:type="paragraph" w:customStyle="1" w:styleId="9AEB6B51BFB288449E2B1396BBADD821">
    <w:name w:val="9AEB6B51BFB288449E2B1396BBADD821"/>
    <w:rsid w:val="00C5160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Geraint scales</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5E1B374-EA48-C647-8DEE-D1F1D1B17E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28</Pages>
  <Words>10304</Words>
  <Characters>50698</Characters>
  <Application>Microsoft Office Word</Application>
  <DocSecurity>0</DocSecurity>
  <Lines>844</Lines>
  <Paragraphs>101</Paragraphs>
  <ScaleCrop>false</ScaleCrop>
  <HeadingPairs>
    <vt:vector size="2" baseType="variant">
      <vt:variant>
        <vt:lpstr>Title</vt:lpstr>
      </vt:variant>
      <vt:variant>
        <vt:i4>1</vt:i4>
      </vt:variant>
    </vt:vector>
  </HeadingPairs>
  <TitlesOfParts>
    <vt:vector size="1" baseType="lpstr">
      <vt:lpstr/>
    </vt:vector>
  </TitlesOfParts>
  <Company>2019</Company>
  <LinksUpToDate>false</LinksUpToDate>
  <CharactersWithSpaces>60901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problem of moral luck:</dc:title>
  <dc:subject>Responding to the Problem</dc:subject>
  <dc:creator>gerscales@yahoo.com</dc:creator>
  <cp:keywords/>
  <dc:description/>
  <cp:lastModifiedBy>gerscales@yahoo.com</cp:lastModifiedBy>
  <cp:revision>5</cp:revision>
  <cp:lastPrinted>2019-05-27T15:39:00Z</cp:lastPrinted>
  <dcterms:created xsi:type="dcterms:W3CDTF">2019-05-27T15:39:00Z</dcterms:created>
  <dcterms:modified xsi:type="dcterms:W3CDTF">2019-05-28T15:00:00Z</dcterms:modified>
</cp:coreProperties>
</file>