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42E1E" w14:textId="77777777" w:rsidR="000E2A0B" w:rsidRDefault="000E2A0B" w:rsidP="000E2A0B">
      <w:pPr>
        <w:rPr>
          <w:b/>
          <w:bCs/>
          <w:noProof/>
        </w:rPr>
      </w:pPr>
      <w:r w:rsidRPr="009D60EF">
        <w:rPr>
          <w:noProof/>
          <w:lang w:val="en-US"/>
        </w:rPr>
        <w:drawing>
          <wp:inline distT="0" distB="0" distL="0" distR="0" wp14:anchorId="79EAC583" wp14:editId="3EA83484">
            <wp:extent cx="2124075" cy="1020445"/>
            <wp:effectExtent l="0" t="0" r="9525" b="8255"/>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a:picLocks noChangeAspect="1" noChangeArrowheads="1"/>
                    </pic:cNvPicPr>
                  </pic:nvPicPr>
                  <pic:blipFill>
                    <a:blip r:embed="rId6" cstate="print"/>
                    <a:stretch>
                      <a:fillRect/>
                    </a:stretch>
                  </pic:blipFill>
                  <pic:spPr bwMode="auto">
                    <a:xfrm>
                      <a:off x="0" y="0"/>
                      <a:ext cx="2124075" cy="1020445"/>
                    </a:xfrm>
                    <a:prstGeom prst="rect">
                      <a:avLst/>
                    </a:prstGeom>
                    <a:noFill/>
                    <a:ln w="9525">
                      <a:noFill/>
                      <a:miter lim="800000"/>
                      <a:headEnd/>
                      <a:tailEnd/>
                    </a:ln>
                  </pic:spPr>
                </pic:pic>
              </a:graphicData>
            </a:graphic>
          </wp:inline>
        </w:drawing>
      </w:r>
    </w:p>
    <w:p w14:paraId="66AA031F" w14:textId="77777777" w:rsidR="000E2A0B" w:rsidRPr="009D60EF" w:rsidRDefault="000E2A0B" w:rsidP="000E2A0B"/>
    <w:tbl>
      <w:tblPr>
        <w:tblStyle w:val="TableGrid"/>
        <w:tblW w:w="8367" w:type="dxa"/>
        <w:jc w:val="center"/>
        <w:tblLook w:val="04A0" w:firstRow="1" w:lastRow="0" w:firstColumn="1" w:lastColumn="0" w:noHBand="0" w:noVBand="1"/>
      </w:tblPr>
      <w:tblGrid>
        <w:gridCol w:w="2942"/>
        <w:gridCol w:w="5425"/>
      </w:tblGrid>
      <w:tr w:rsidR="000E2A0B" w:rsidRPr="009D60EF" w14:paraId="35959DDD" w14:textId="77777777" w:rsidTr="009A656C">
        <w:trPr>
          <w:trHeight w:val="494"/>
          <w:jc w:val="center"/>
        </w:trPr>
        <w:tc>
          <w:tcPr>
            <w:tcW w:w="0" w:type="auto"/>
            <w:shd w:val="clear" w:color="auto" w:fill="D9D9D9" w:themeFill="background1" w:themeFillShade="D9"/>
          </w:tcPr>
          <w:p w14:paraId="2346AE61" w14:textId="77777777" w:rsidR="000E2A0B" w:rsidRPr="009D60EF" w:rsidRDefault="000E2A0B" w:rsidP="009A656C">
            <w:pPr>
              <w:spacing w:after="160"/>
              <w:rPr>
                <w:b/>
              </w:rPr>
            </w:pPr>
            <w:r>
              <w:rPr>
                <w:b/>
              </w:rPr>
              <w:t>Programme:</w:t>
            </w:r>
          </w:p>
        </w:tc>
        <w:tc>
          <w:tcPr>
            <w:tcW w:w="0" w:type="auto"/>
          </w:tcPr>
          <w:p w14:paraId="699C8B37" w14:textId="77777777" w:rsidR="000E2A0B" w:rsidRPr="009D60EF" w:rsidRDefault="000E2A0B" w:rsidP="009A656C">
            <w:pPr>
              <w:spacing w:after="160"/>
            </w:pPr>
            <w:r w:rsidRPr="009D60EF">
              <w:t>BA Business Management</w:t>
            </w:r>
          </w:p>
        </w:tc>
      </w:tr>
      <w:tr w:rsidR="000E2A0B" w:rsidRPr="009D60EF" w14:paraId="1D08B0C4" w14:textId="77777777" w:rsidTr="009A656C">
        <w:trPr>
          <w:trHeight w:val="986"/>
          <w:jc w:val="center"/>
        </w:trPr>
        <w:tc>
          <w:tcPr>
            <w:tcW w:w="0" w:type="auto"/>
            <w:shd w:val="clear" w:color="auto" w:fill="D9D9D9" w:themeFill="background1" w:themeFillShade="D9"/>
          </w:tcPr>
          <w:p w14:paraId="47D5FBCE" w14:textId="77777777" w:rsidR="000E2A0B" w:rsidRPr="009D60EF" w:rsidRDefault="000E2A0B" w:rsidP="009A656C">
            <w:pPr>
              <w:spacing w:after="160"/>
              <w:rPr>
                <w:b/>
              </w:rPr>
            </w:pPr>
            <w:r w:rsidRPr="009D60EF">
              <w:rPr>
                <w:b/>
              </w:rPr>
              <w:t>Module:</w:t>
            </w:r>
          </w:p>
        </w:tc>
        <w:tc>
          <w:tcPr>
            <w:tcW w:w="0" w:type="auto"/>
          </w:tcPr>
          <w:p w14:paraId="7729E37A" w14:textId="1F19C0AC" w:rsidR="000E2A0B" w:rsidRPr="009D60EF" w:rsidRDefault="000E2A0B" w:rsidP="009A656C">
            <w:pPr>
              <w:spacing w:after="160"/>
            </w:pPr>
            <w:r>
              <w:t>International Business Communications</w:t>
            </w:r>
          </w:p>
        </w:tc>
      </w:tr>
      <w:tr w:rsidR="000E2A0B" w:rsidRPr="009D60EF" w14:paraId="333EC534" w14:textId="77777777" w:rsidTr="009A656C">
        <w:trPr>
          <w:trHeight w:val="494"/>
          <w:jc w:val="center"/>
        </w:trPr>
        <w:tc>
          <w:tcPr>
            <w:tcW w:w="0" w:type="auto"/>
            <w:shd w:val="clear" w:color="auto" w:fill="D9D9D9" w:themeFill="background1" w:themeFillShade="D9"/>
          </w:tcPr>
          <w:p w14:paraId="717202FA" w14:textId="77777777" w:rsidR="000E2A0B" w:rsidRPr="009D60EF" w:rsidRDefault="000E2A0B" w:rsidP="009A656C">
            <w:pPr>
              <w:spacing w:after="160"/>
              <w:rPr>
                <w:b/>
              </w:rPr>
            </w:pPr>
            <w:r w:rsidRPr="009D60EF">
              <w:rPr>
                <w:b/>
              </w:rPr>
              <w:t>Module code:</w:t>
            </w:r>
          </w:p>
        </w:tc>
        <w:tc>
          <w:tcPr>
            <w:tcW w:w="0" w:type="auto"/>
          </w:tcPr>
          <w:p w14:paraId="3DE91E5E" w14:textId="49CE2105" w:rsidR="000E2A0B" w:rsidRPr="009D60EF" w:rsidRDefault="000E2A0B" w:rsidP="009A656C">
            <w:pPr>
              <w:spacing w:after="160"/>
            </w:pPr>
            <w:r w:rsidRPr="009D60EF">
              <w:t>L</w:t>
            </w:r>
            <w:r>
              <w:t>CBB6001</w:t>
            </w:r>
          </w:p>
        </w:tc>
      </w:tr>
      <w:tr w:rsidR="000E2A0B" w:rsidRPr="009D60EF" w14:paraId="681D5A97" w14:textId="77777777" w:rsidTr="009A656C">
        <w:trPr>
          <w:trHeight w:val="981"/>
          <w:jc w:val="center"/>
        </w:trPr>
        <w:tc>
          <w:tcPr>
            <w:tcW w:w="0" w:type="auto"/>
            <w:shd w:val="clear" w:color="auto" w:fill="D9D9D9" w:themeFill="background1" w:themeFillShade="D9"/>
          </w:tcPr>
          <w:p w14:paraId="0A20398E" w14:textId="77777777" w:rsidR="000E2A0B" w:rsidRPr="009D60EF" w:rsidRDefault="000E2A0B" w:rsidP="009A656C">
            <w:pPr>
              <w:spacing w:after="160"/>
              <w:rPr>
                <w:b/>
              </w:rPr>
            </w:pPr>
            <w:r w:rsidRPr="009D60EF">
              <w:rPr>
                <w:b/>
              </w:rPr>
              <w:t>Lecturer:</w:t>
            </w:r>
          </w:p>
        </w:tc>
        <w:tc>
          <w:tcPr>
            <w:tcW w:w="0" w:type="auto"/>
          </w:tcPr>
          <w:p w14:paraId="114CB203" w14:textId="4E4A23DC" w:rsidR="000E2A0B" w:rsidRPr="009D60EF" w:rsidRDefault="000E2A0B" w:rsidP="009A656C">
            <w:pPr>
              <w:spacing w:after="160"/>
            </w:pPr>
            <w:r>
              <w:t xml:space="preserve">Dr </w:t>
            </w:r>
            <w:proofErr w:type="spellStart"/>
            <w:r>
              <w:t>Rexon</w:t>
            </w:r>
            <w:proofErr w:type="spellEnd"/>
            <w:r>
              <w:t xml:space="preserve"> </w:t>
            </w:r>
            <w:proofErr w:type="spellStart"/>
            <w:r>
              <w:t>Nting</w:t>
            </w:r>
            <w:proofErr w:type="spellEnd"/>
          </w:p>
          <w:p w14:paraId="4655E41F" w14:textId="77777777" w:rsidR="000E2A0B" w:rsidRPr="009D60EF" w:rsidRDefault="000E2A0B" w:rsidP="009A656C">
            <w:pPr>
              <w:spacing w:after="160"/>
            </w:pPr>
          </w:p>
        </w:tc>
      </w:tr>
      <w:tr w:rsidR="000E2A0B" w:rsidRPr="009D60EF" w14:paraId="47E97F62" w14:textId="77777777" w:rsidTr="009A656C">
        <w:trPr>
          <w:trHeight w:val="494"/>
          <w:jc w:val="center"/>
        </w:trPr>
        <w:tc>
          <w:tcPr>
            <w:tcW w:w="0" w:type="auto"/>
            <w:shd w:val="clear" w:color="auto" w:fill="D9D9D9" w:themeFill="background1" w:themeFillShade="D9"/>
          </w:tcPr>
          <w:p w14:paraId="4929512F" w14:textId="77777777" w:rsidR="000E2A0B" w:rsidRPr="009D60EF" w:rsidRDefault="000E2A0B" w:rsidP="009A656C">
            <w:pPr>
              <w:spacing w:after="160"/>
              <w:rPr>
                <w:b/>
              </w:rPr>
            </w:pPr>
            <w:r w:rsidRPr="009D60EF">
              <w:rPr>
                <w:b/>
              </w:rPr>
              <w:t>Assignment Title:</w:t>
            </w:r>
          </w:p>
        </w:tc>
        <w:tc>
          <w:tcPr>
            <w:tcW w:w="0" w:type="auto"/>
          </w:tcPr>
          <w:p w14:paraId="511C5B5A" w14:textId="77777777" w:rsidR="000E2A0B" w:rsidRPr="009D60EF" w:rsidRDefault="000E2A0B" w:rsidP="009A656C">
            <w:pPr>
              <w:spacing w:after="160"/>
            </w:pPr>
            <w:r w:rsidRPr="009D60EF">
              <w:t>Ass</w:t>
            </w:r>
            <w:r>
              <w:t>essment</w:t>
            </w:r>
            <w:r w:rsidRPr="009D60EF">
              <w:t xml:space="preserve"> </w:t>
            </w:r>
            <w:r>
              <w:t>1</w:t>
            </w:r>
          </w:p>
        </w:tc>
      </w:tr>
      <w:tr w:rsidR="000E2A0B" w:rsidRPr="009D60EF" w14:paraId="22D2553C" w14:textId="77777777" w:rsidTr="009A656C">
        <w:trPr>
          <w:trHeight w:val="353"/>
          <w:jc w:val="center"/>
        </w:trPr>
        <w:tc>
          <w:tcPr>
            <w:tcW w:w="0" w:type="auto"/>
            <w:shd w:val="clear" w:color="auto" w:fill="D9D9D9" w:themeFill="background1" w:themeFillShade="D9"/>
          </w:tcPr>
          <w:p w14:paraId="63C8BDD2" w14:textId="77777777" w:rsidR="000E2A0B" w:rsidRPr="009D60EF" w:rsidRDefault="000E2A0B" w:rsidP="009A656C">
            <w:pPr>
              <w:spacing w:after="160"/>
              <w:rPr>
                <w:b/>
              </w:rPr>
            </w:pPr>
            <w:r w:rsidRPr="009D60EF">
              <w:rPr>
                <w:b/>
              </w:rPr>
              <w:t>Student</w:t>
            </w:r>
            <w:r>
              <w:rPr>
                <w:b/>
              </w:rPr>
              <w:t xml:space="preserve"> name:                           </w:t>
            </w:r>
          </w:p>
        </w:tc>
        <w:tc>
          <w:tcPr>
            <w:tcW w:w="0" w:type="auto"/>
          </w:tcPr>
          <w:p w14:paraId="27271EB9" w14:textId="77777777" w:rsidR="000E2A0B" w:rsidRPr="009D60EF" w:rsidRDefault="000E2A0B" w:rsidP="009A656C">
            <w:pPr>
              <w:spacing w:after="160"/>
            </w:pPr>
            <w:r>
              <w:t xml:space="preserve">Constantin Patrascu </w:t>
            </w:r>
          </w:p>
        </w:tc>
      </w:tr>
      <w:tr w:rsidR="000E2A0B" w:rsidRPr="009D60EF" w14:paraId="1F4137FD" w14:textId="77777777" w:rsidTr="009A656C">
        <w:trPr>
          <w:trHeight w:val="191"/>
          <w:jc w:val="center"/>
        </w:trPr>
        <w:tc>
          <w:tcPr>
            <w:tcW w:w="0" w:type="auto"/>
            <w:shd w:val="clear" w:color="auto" w:fill="D9D9D9" w:themeFill="background1" w:themeFillShade="D9"/>
          </w:tcPr>
          <w:p w14:paraId="7A1C90D9" w14:textId="77777777" w:rsidR="000E2A0B" w:rsidRPr="009D60EF" w:rsidRDefault="000E2A0B" w:rsidP="009A656C">
            <w:pPr>
              <w:spacing w:after="160"/>
              <w:rPr>
                <w:b/>
              </w:rPr>
            </w:pPr>
            <w:r>
              <w:rPr>
                <w:b/>
              </w:rPr>
              <w:t>Student ID Number:</w:t>
            </w:r>
          </w:p>
        </w:tc>
        <w:tc>
          <w:tcPr>
            <w:tcW w:w="0" w:type="auto"/>
          </w:tcPr>
          <w:p w14:paraId="34EDBB8F" w14:textId="77777777" w:rsidR="000E2A0B" w:rsidRDefault="000E2A0B" w:rsidP="009A656C">
            <w:pPr>
              <w:spacing w:after="160"/>
            </w:pPr>
            <w:r>
              <w:t>2022567</w:t>
            </w:r>
          </w:p>
        </w:tc>
      </w:tr>
      <w:tr w:rsidR="000E2A0B" w:rsidRPr="009D60EF" w14:paraId="3A8420CA" w14:textId="77777777" w:rsidTr="009A656C">
        <w:trPr>
          <w:trHeight w:val="191"/>
          <w:jc w:val="center"/>
        </w:trPr>
        <w:tc>
          <w:tcPr>
            <w:tcW w:w="0" w:type="auto"/>
            <w:shd w:val="clear" w:color="auto" w:fill="D9D9D9" w:themeFill="background1" w:themeFillShade="D9"/>
          </w:tcPr>
          <w:p w14:paraId="240DB2FD" w14:textId="77777777" w:rsidR="000E2A0B" w:rsidRDefault="000E2A0B" w:rsidP="009A656C">
            <w:pPr>
              <w:spacing w:after="160"/>
              <w:rPr>
                <w:b/>
              </w:rPr>
            </w:pPr>
            <w:r>
              <w:rPr>
                <w:b/>
              </w:rPr>
              <w:t>Submission Date:</w:t>
            </w:r>
          </w:p>
        </w:tc>
        <w:tc>
          <w:tcPr>
            <w:tcW w:w="0" w:type="auto"/>
          </w:tcPr>
          <w:p w14:paraId="3C9851BA" w14:textId="44D6D2BD" w:rsidR="000E2A0B" w:rsidRDefault="000E2A0B" w:rsidP="009A656C">
            <w:pPr>
              <w:spacing w:after="160"/>
            </w:pPr>
            <w:r>
              <w:t>27/04/2023</w:t>
            </w:r>
          </w:p>
        </w:tc>
      </w:tr>
    </w:tbl>
    <w:p w14:paraId="6929B556" w14:textId="77777777" w:rsidR="007A36F4" w:rsidRDefault="007A36F4" w:rsidP="007A36F4">
      <w:pPr>
        <w:pStyle w:val="Heading1"/>
      </w:pPr>
    </w:p>
    <w:p w14:paraId="2D3D9ABE" w14:textId="0E3E870E" w:rsidR="007A36F4" w:rsidRDefault="007A36F4" w:rsidP="007A36F4">
      <w:pPr>
        <w:pStyle w:val="Heading1"/>
      </w:pPr>
    </w:p>
    <w:p w14:paraId="7FEB83AB" w14:textId="77777777" w:rsidR="007A36F4" w:rsidRDefault="007A36F4" w:rsidP="007A36F4">
      <w:pPr>
        <w:pStyle w:val="Heading1"/>
      </w:pPr>
    </w:p>
    <w:p w14:paraId="41FDABD4" w14:textId="77777777" w:rsidR="007A36F4" w:rsidRDefault="007A36F4" w:rsidP="007A36F4">
      <w:pPr>
        <w:pStyle w:val="Heading1"/>
      </w:pPr>
    </w:p>
    <w:p w14:paraId="4632ECE1" w14:textId="77777777" w:rsidR="007A36F4" w:rsidRDefault="007A36F4" w:rsidP="007A36F4">
      <w:pPr>
        <w:pStyle w:val="Heading1"/>
      </w:pPr>
    </w:p>
    <w:p w14:paraId="35EAFE6B" w14:textId="77777777" w:rsidR="007A36F4" w:rsidRPr="009F7A5D" w:rsidRDefault="007A36F4" w:rsidP="007A36F4">
      <w:pPr>
        <w:pStyle w:val="Heading1"/>
        <w:rPr>
          <w:rFonts w:ascii="Times New Roman" w:hAnsi="Times New Roman" w:cs="Times New Roman"/>
          <w:sz w:val="24"/>
          <w:szCs w:val="24"/>
        </w:rPr>
      </w:pPr>
    </w:p>
    <w:p w14:paraId="1153D5A6" w14:textId="77777777" w:rsidR="007A36F4" w:rsidRPr="009F7A5D" w:rsidRDefault="007A36F4" w:rsidP="007A36F4">
      <w:pPr>
        <w:pStyle w:val="Heading1"/>
        <w:rPr>
          <w:rFonts w:ascii="Times New Roman" w:hAnsi="Times New Roman" w:cs="Times New Roman"/>
          <w:sz w:val="24"/>
          <w:szCs w:val="24"/>
        </w:rPr>
      </w:pPr>
    </w:p>
    <w:p w14:paraId="768844E2" w14:textId="77777777" w:rsidR="007A36F4" w:rsidRPr="009F7A5D" w:rsidRDefault="007A36F4" w:rsidP="007A36F4">
      <w:pPr>
        <w:pStyle w:val="Heading1"/>
        <w:rPr>
          <w:rFonts w:ascii="Times New Roman" w:hAnsi="Times New Roman" w:cs="Times New Roman"/>
          <w:sz w:val="24"/>
          <w:szCs w:val="24"/>
        </w:rPr>
      </w:pPr>
    </w:p>
    <w:p w14:paraId="581C2275" w14:textId="77777777" w:rsidR="007A36F4" w:rsidRPr="009F7A5D" w:rsidRDefault="007A36F4" w:rsidP="007A36F4">
      <w:pPr>
        <w:pStyle w:val="Heading1"/>
        <w:rPr>
          <w:rFonts w:ascii="Times New Roman" w:hAnsi="Times New Roman" w:cs="Times New Roman"/>
          <w:sz w:val="24"/>
          <w:szCs w:val="24"/>
        </w:rPr>
      </w:pPr>
    </w:p>
    <w:p w14:paraId="63B85FE8" w14:textId="5C515AE1" w:rsidR="007A36F4" w:rsidRPr="009F7A5D" w:rsidRDefault="007A36F4" w:rsidP="007A36F4">
      <w:pPr>
        <w:pStyle w:val="Heading1"/>
        <w:rPr>
          <w:rFonts w:ascii="Times New Roman" w:hAnsi="Times New Roman" w:cs="Times New Roman"/>
          <w:sz w:val="24"/>
          <w:szCs w:val="24"/>
        </w:rPr>
      </w:pPr>
    </w:p>
    <w:p w14:paraId="38185842" w14:textId="18FEB2BF" w:rsidR="00E35502" w:rsidRPr="009F7A5D" w:rsidRDefault="00E35502" w:rsidP="00E35502">
      <w:pPr>
        <w:rPr>
          <w:rFonts w:ascii="Times New Roman" w:hAnsi="Times New Roman" w:cs="Times New Roman"/>
        </w:rPr>
      </w:pPr>
    </w:p>
    <w:p w14:paraId="7E1C09E6" w14:textId="14B4A575" w:rsidR="00E35502" w:rsidRPr="009F7A5D" w:rsidRDefault="00E35502" w:rsidP="00E35502">
      <w:pPr>
        <w:rPr>
          <w:rFonts w:ascii="Times New Roman" w:hAnsi="Times New Roman" w:cs="Times New Roman"/>
        </w:rPr>
      </w:pPr>
    </w:p>
    <w:p w14:paraId="713C385E" w14:textId="2E4B5733" w:rsidR="00E35502" w:rsidRPr="009F7A5D" w:rsidRDefault="00E35502" w:rsidP="00E35502">
      <w:pPr>
        <w:rPr>
          <w:rFonts w:ascii="Times New Roman" w:hAnsi="Times New Roman" w:cs="Times New Roman"/>
        </w:rPr>
      </w:pPr>
    </w:p>
    <w:p w14:paraId="1B5D0C7B" w14:textId="5BB49310" w:rsidR="00E35502" w:rsidRPr="009F7A5D" w:rsidRDefault="00E35502" w:rsidP="00E35502">
      <w:pPr>
        <w:rPr>
          <w:rFonts w:ascii="Times New Roman" w:hAnsi="Times New Roman" w:cs="Times New Roman"/>
        </w:rPr>
      </w:pPr>
    </w:p>
    <w:p w14:paraId="397AB87C" w14:textId="34044790" w:rsidR="00E35502" w:rsidRPr="009F7A5D" w:rsidRDefault="00E35502" w:rsidP="00E35502">
      <w:pPr>
        <w:rPr>
          <w:rFonts w:ascii="Times New Roman" w:hAnsi="Times New Roman" w:cs="Times New Roman"/>
        </w:rPr>
      </w:pPr>
    </w:p>
    <w:p w14:paraId="233A22FA" w14:textId="085C8520" w:rsidR="00E35502" w:rsidRPr="009F7A5D" w:rsidRDefault="00E35502" w:rsidP="00E35502">
      <w:pPr>
        <w:rPr>
          <w:rFonts w:ascii="Times New Roman" w:hAnsi="Times New Roman" w:cs="Times New Roman"/>
        </w:rPr>
      </w:pPr>
    </w:p>
    <w:p w14:paraId="606BC7DB" w14:textId="21DF1558" w:rsidR="00E35502" w:rsidRPr="009F7A5D" w:rsidRDefault="00E35502" w:rsidP="00E35502">
      <w:pPr>
        <w:rPr>
          <w:rFonts w:ascii="Times New Roman" w:hAnsi="Times New Roman" w:cs="Times New Roman"/>
        </w:rPr>
      </w:pPr>
    </w:p>
    <w:p w14:paraId="0642A352" w14:textId="458025CE" w:rsidR="00E35502" w:rsidRPr="009F7A5D" w:rsidRDefault="00E35502" w:rsidP="00E35502">
      <w:pPr>
        <w:rPr>
          <w:rFonts w:ascii="Times New Roman" w:hAnsi="Times New Roman" w:cs="Times New Roman"/>
        </w:rPr>
      </w:pPr>
    </w:p>
    <w:p w14:paraId="60371F55" w14:textId="77777777" w:rsidR="00E35502" w:rsidRPr="009F7A5D" w:rsidRDefault="00E35502" w:rsidP="00E35502">
      <w:pPr>
        <w:rPr>
          <w:rFonts w:ascii="Times New Roman" w:hAnsi="Times New Roman" w:cs="Times New Roman"/>
        </w:rPr>
      </w:pPr>
    </w:p>
    <w:p w14:paraId="5A0A7929" w14:textId="77777777" w:rsidR="007A36F4" w:rsidRPr="009F7A5D" w:rsidRDefault="007A36F4" w:rsidP="007A36F4">
      <w:pPr>
        <w:pStyle w:val="Heading1"/>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lang w:val="en-GB"/>
        </w:rPr>
        <w:id w:val="877437291"/>
        <w:docPartObj>
          <w:docPartGallery w:val="Table of Contents"/>
          <w:docPartUnique/>
        </w:docPartObj>
      </w:sdtPr>
      <w:sdtEndPr>
        <w:rPr>
          <w:noProof/>
        </w:rPr>
      </w:sdtEndPr>
      <w:sdtContent>
        <w:p w14:paraId="7FB071D6" w14:textId="459C599B" w:rsidR="007A36F4" w:rsidRPr="009F7A5D" w:rsidRDefault="007A36F4">
          <w:pPr>
            <w:pStyle w:val="TOCHeading"/>
            <w:rPr>
              <w:rFonts w:ascii="Times New Roman" w:hAnsi="Times New Roman" w:cs="Times New Roman"/>
              <w:sz w:val="24"/>
              <w:szCs w:val="24"/>
            </w:rPr>
          </w:pPr>
          <w:r w:rsidRPr="009F7A5D">
            <w:rPr>
              <w:rFonts w:ascii="Times New Roman" w:hAnsi="Times New Roman" w:cs="Times New Roman"/>
              <w:sz w:val="24"/>
              <w:szCs w:val="24"/>
            </w:rPr>
            <w:t>Table of Contents</w:t>
          </w:r>
        </w:p>
        <w:p w14:paraId="7D6D5093" w14:textId="566BF0CF" w:rsidR="007A36F4" w:rsidRPr="009F7A5D" w:rsidRDefault="007A36F4">
          <w:pPr>
            <w:pStyle w:val="TOC1"/>
            <w:tabs>
              <w:tab w:val="right" w:leader="dot" w:pos="9016"/>
            </w:tabs>
            <w:rPr>
              <w:rFonts w:ascii="Times New Roman" w:eastAsiaTheme="minorEastAsia" w:hAnsi="Times New Roman" w:cs="Times New Roman"/>
              <w:b w:val="0"/>
              <w:bCs w:val="0"/>
              <w:i w:val="0"/>
              <w:iCs w:val="0"/>
              <w:noProof/>
              <w:lang w:eastAsia="en-GB"/>
            </w:rPr>
          </w:pPr>
          <w:r w:rsidRPr="009F7A5D">
            <w:rPr>
              <w:rFonts w:ascii="Times New Roman" w:hAnsi="Times New Roman" w:cs="Times New Roman"/>
              <w:b w:val="0"/>
              <w:bCs w:val="0"/>
            </w:rPr>
            <w:fldChar w:fldCharType="begin"/>
          </w:r>
          <w:r w:rsidRPr="009F7A5D">
            <w:rPr>
              <w:rFonts w:ascii="Times New Roman" w:hAnsi="Times New Roman" w:cs="Times New Roman"/>
            </w:rPr>
            <w:instrText xml:space="preserve"> TOC \o "1-3" \h \z \u </w:instrText>
          </w:r>
          <w:r w:rsidRPr="009F7A5D">
            <w:rPr>
              <w:rFonts w:ascii="Times New Roman" w:hAnsi="Times New Roman" w:cs="Times New Roman"/>
              <w:b w:val="0"/>
              <w:bCs w:val="0"/>
            </w:rPr>
            <w:fldChar w:fldCharType="separate"/>
          </w:r>
          <w:hyperlink w:anchor="_Toc128684865" w:history="1">
            <w:r w:rsidRPr="009F7A5D">
              <w:rPr>
                <w:rStyle w:val="Hyperlink"/>
                <w:rFonts w:ascii="Times New Roman" w:hAnsi="Times New Roman" w:cs="Times New Roman"/>
                <w:noProof/>
              </w:rPr>
              <w:t>Introduction</w:t>
            </w:r>
            <w:r w:rsidRPr="009F7A5D">
              <w:rPr>
                <w:rFonts w:ascii="Times New Roman" w:hAnsi="Times New Roman" w:cs="Times New Roman"/>
                <w:noProof/>
                <w:webHidden/>
              </w:rPr>
              <w:tab/>
            </w:r>
            <w:r w:rsidRPr="009F7A5D">
              <w:rPr>
                <w:rFonts w:ascii="Times New Roman" w:hAnsi="Times New Roman" w:cs="Times New Roman"/>
                <w:noProof/>
                <w:webHidden/>
              </w:rPr>
              <w:fldChar w:fldCharType="begin"/>
            </w:r>
            <w:r w:rsidRPr="009F7A5D">
              <w:rPr>
                <w:rFonts w:ascii="Times New Roman" w:hAnsi="Times New Roman" w:cs="Times New Roman"/>
                <w:noProof/>
                <w:webHidden/>
              </w:rPr>
              <w:instrText xml:space="preserve"> PAGEREF _Toc128684865 \h </w:instrText>
            </w:r>
            <w:r w:rsidRPr="009F7A5D">
              <w:rPr>
                <w:rFonts w:ascii="Times New Roman" w:hAnsi="Times New Roman" w:cs="Times New Roman"/>
                <w:noProof/>
                <w:webHidden/>
              </w:rPr>
            </w:r>
            <w:r w:rsidRPr="009F7A5D">
              <w:rPr>
                <w:rFonts w:ascii="Times New Roman" w:hAnsi="Times New Roman" w:cs="Times New Roman"/>
                <w:noProof/>
                <w:webHidden/>
              </w:rPr>
              <w:fldChar w:fldCharType="separate"/>
            </w:r>
            <w:r w:rsidRPr="009F7A5D">
              <w:rPr>
                <w:rFonts w:ascii="Times New Roman" w:hAnsi="Times New Roman" w:cs="Times New Roman"/>
                <w:noProof/>
                <w:webHidden/>
              </w:rPr>
              <w:t>3</w:t>
            </w:r>
            <w:r w:rsidRPr="009F7A5D">
              <w:rPr>
                <w:rFonts w:ascii="Times New Roman" w:hAnsi="Times New Roman" w:cs="Times New Roman"/>
                <w:noProof/>
                <w:webHidden/>
              </w:rPr>
              <w:fldChar w:fldCharType="end"/>
            </w:r>
          </w:hyperlink>
        </w:p>
        <w:p w14:paraId="65B91CB3" w14:textId="438BBED8" w:rsidR="007A36F4" w:rsidRPr="009F7A5D" w:rsidRDefault="00000000">
          <w:pPr>
            <w:pStyle w:val="TOC1"/>
            <w:tabs>
              <w:tab w:val="right" w:leader="dot" w:pos="9016"/>
            </w:tabs>
            <w:rPr>
              <w:rFonts w:ascii="Times New Roman" w:eastAsiaTheme="minorEastAsia" w:hAnsi="Times New Roman" w:cs="Times New Roman"/>
              <w:b w:val="0"/>
              <w:bCs w:val="0"/>
              <w:i w:val="0"/>
              <w:iCs w:val="0"/>
              <w:noProof/>
              <w:lang w:eastAsia="en-GB"/>
            </w:rPr>
          </w:pPr>
          <w:hyperlink w:anchor="_Toc128684866" w:history="1">
            <w:r w:rsidR="007A36F4" w:rsidRPr="009F7A5D">
              <w:rPr>
                <w:rStyle w:val="Hyperlink"/>
                <w:rFonts w:ascii="Times New Roman" w:hAnsi="Times New Roman" w:cs="Times New Roman"/>
                <w:noProof/>
              </w:rPr>
              <w:t>Context of British Business Communications</w:t>
            </w:r>
            <w:r w:rsidR="007A36F4" w:rsidRPr="009F7A5D">
              <w:rPr>
                <w:rFonts w:ascii="Times New Roman" w:hAnsi="Times New Roman" w:cs="Times New Roman"/>
                <w:noProof/>
                <w:webHidden/>
              </w:rPr>
              <w:tab/>
            </w:r>
            <w:r w:rsidR="007A36F4" w:rsidRPr="009F7A5D">
              <w:rPr>
                <w:rFonts w:ascii="Times New Roman" w:hAnsi="Times New Roman" w:cs="Times New Roman"/>
                <w:noProof/>
                <w:webHidden/>
              </w:rPr>
              <w:fldChar w:fldCharType="begin"/>
            </w:r>
            <w:r w:rsidR="007A36F4" w:rsidRPr="009F7A5D">
              <w:rPr>
                <w:rFonts w:ascii="Times New Roman" w:hAnsi="Times New Roman" w:cs="Times New Roman"/>
                <w:noProof/>
                <w:webHidden/>
              </w:rPr>
              <w:instrText xml:space="preserve"> PAGEREF _Toc128684866 \h </w:instrText>
            </w:r>
            <w:r w:rsidR="007A36F4" w:rsidRPr="009F7A5D">
              <w:rPr>
                <w:rFonts w:ascii="Times New Roman" w:hAnsi="Times New Roman" w:cs="Times New Roman"/>
                <w:noProof/>
                <w:webHidden/>
              </w:rPr>
            </w:r>
            <w:r w:rsidR="007A36F4" w:rsidRPr="009F7A5D">
              <w:rPr>
                <w:rFonts w:ascii="Times New Roman" w:hAnsi="Times New Roman" w:cs="Times New Roman"/>
                <w:noProof/>
                <w:webHidden/>
              </w:rPr>
              <w:fldChar w:fldCharType="separate"/>
            </w:r>
            <w:r w:rsidR="007A36F4" w:rsidRPr="009F7A5D">
              <w:rPr>
                <w:rFonts w:ascii="Times New Roman" w:hAnsi="Times New Roman" w:cs="Times New Roman"/>
                <w:noProof/>
                <w:webHidden/>
              </w:rPr>
              <w:t>3</w:t>
            </w:r>
            <w:r w:rsidR="007A36F4" w:rsidRPr="009F7A5D">
              <w:rPr>
                <w:rFonts w:ascii="Times New Roman" w:hAnsi="Times New Roman" w:cs="Times New Roman"/>
                <w:noProof/>
                <w:webHidden/>
              </w:rPr>
              <w:fldChar w:fldCharType="end"/>
            </w:r>
          </w:hyperlink>
        </w:p>
        <w:p w14:paraId="098EDE44" w14:textId="37672465" w:rsidR="007A36F4" w:rsidRPr="009F7A5D" w:rsidRDefault="00000000">
          <w:pPr>
            <w:pStyle w:val="TOC1"/>
            <w:tabs>
              <w:tab w:val="right" w:leader="dot" w:pos="9016"/>
            </w:tabs>
            <w:rPr>
              <w:rFonts w:ascii="Times New Roman" w:eastAsiaTheme="minorEastAsia" w:hAnsi="Times New Roman" w:cs="Times New Roman"/>
              <w:b w:val="0"/>
              <w:bCs w:val="0"/>
              <w:i w:val="0"/>
              <w:iCs w:val="0"/>
              <w:noProof/>
              <w:lang w:eastAsia="en-GB"/>
            </w:rPr>
          </w:pPr>
          <w:hyperlink w:anchor="_Toc128684867" w:history="1">
            <w:r w:rsidR="007A36F4" w:rsidRPr="009F7A5D">
              <w:rPr>
                <w:rStyle w:val="Hyperlink"/>
                <w:rFonts w:ascii="Times New Roman" w:hAnsi="Times New Roman" w:cs="Times New Roman"/>
                <w:noProof/>
              </w:rPr>
              <w:t>ASDA: Introduction</w:t>
            </w:r>
            <w:r w:rsidR="007A36F4" w:rsidRPr="009F7A5D">
              <w:rPr>
                <w:rFonts w:ascii="Times New Roman" w:hAnsi="Times New Roman" w:cs="Times New Roman"/>
                <w:noProof/>
                <w:webHidden/>
              </w:rPr>
              <w:tab/>
            </w:r>
            <w:r w:rsidR="007A36F4" w:rsidRPr="009F7A5D">
              <w:rPr>
                <w:rFonts w:ascii="Times New Roman" w:hAnsi="Times New Roman" w:cs="Times New Roman"/>
                <w:noProof/>
                <w:webHidden/>
              </w:rPr>
              <w:fldChar w:fldCharType="begin"/>
            </w:r>
            <w:r w:rsidR="007A36F4" w:rsidRPr="009F7A5D">
              <w:rPr>
                <w:rFonts w:ascii="Times New Roman" w:hAnsi="Times New Roman" w:cs="Times New Roman"/>
                <w:noProof/>
                <w:webHidden/>
              </w:rPr>
              <w:instrText xml:space="preserve"> PAGEREF _Toc128684867 \h </w:instrText>
            </w:r>
            <w:r w:rsidR="007A36F4" w:rsidRPr="009F7A5D">
              <w:rPr>
                <w:rFonts w:ascii="Times New Roman" w:hAnsi="Times New Roman" w:cs="Times New Roman"/>
                <w:noProof/>
                <w:webHidden/>
              </w:rPr>
            </w:r>
            <w:r w:rsidR="007A36F4" w:rsidRPr="009F7A5D">
              <w:rPr>
                <w:rFonts w:ascii="Times New Roman" w:hAnsi="Times New Roman" w:cs="Times New Roman"/>
                <w:noProof/>
                <w:webHidden/>
              </w:rPr>
              <w:fldChar w:fldCharType="separate"/>
            </w:r>
            <w:r w:rsidR="007A36F4" w:rsidRPr="009F7A5D">
              <w:rPr>
                <w:rFonts w:ascii="Times New Roman" w:hAnsi="Times New Roman" w:cs="Times New Roman"/>
                <w:noProof/>
                <w:webHidden/>
              </w:rPr>
              <w:t>4</w:t>
            </w:r>
            <w:r w:rsidR="007A36F4" w:rsidRPr="009F7A5D">
              <w:rPr>
                <w:rFonts w:ascii="Times New Roman" w:hAnsi="Times New Roman" w:cs="Times New Roman"/>
                <w:noProof/>
                <w:webHidden/>
              </w:rPr>
              <w:fldChar w:fldCharType="end"/>
            </w:r>
          </w:hyperlink>
        </w:p>
        <w:p w14:paraId="48F18502" w14:textId="0FD01D1A" w:rsidR="007A36F4" w:rsidRPr="009F7A5D" w:rsidRDefault="00000000">
          <w:pPr>
            <w:pStyle w:val="TOC2"/>
            <w:tabs>
              <w:tab w:val="right" w:leader="dot" w:pos="9016"/>
            </w:tabs>
            <w:rPr>
              <w:rFonts w:ascii="Times New Roman" w:eastAsiaTheme="minorEastAsia" w:hAnsi="Times New Roman" w:cs="Times New Roman"/>
              <w:b w:val="0"/>
              <w:bCs w:val="0"/>
              <w:noProof/>
              <w:sz w:val="24"/>
              <w:szCs w:val="24"/>
              <w:lang w:eastAsia="en-GB"/>
            </w:rPr>
          </w:pPr>
          <w:hyperlink w:anchor="_Toc128684868" w:history="1">
            <w:r w:rsidR="007A36F4" w:rsidRPr="009F7A5D">
              <w:rPr>
                <w:rStyle w:val="Hyperlink"/>
                <w:rFonts w:ascii="Times New Roman" w:hAnsi="Times New Roman" w:cs="Times New Roman"/>
                <w:noProof/>
                <w:sz w:val="24"/>
                <w:szCs w:val="24"/>
              </w:rPr>
              <w:t>Application of Theories of International and Intercultural Communication</w:t>
            </w:r>
            <w:r w:rsidR="007A36F4" w:rsidRPr="009F7A5D">
              <w:rPr>
                <w:rFonts w:ascii="Times New Roman" w:hAnsi="Times New Roman" w:cs="Times New Roman"/>
                <w:noProof/>
                <w:webHidden/>
                <w:sz w:val="24"/>
                <w:szCs w:val="24"/>
              </w:rPr>
              <w:tab/>
            </w:r>
            <w:r w:rsidR="007A36F4" w:rsidRPr="009F7A5D">
              <w:rPr>
                <w:rFonts w:ascii="Times New Roman" w:hAnsi="Times New Roman" w:cs="Times New Roman"/>
                <w:noProof/>
                <w:webHidden/>
                <w:sz w:val="24"/>
                <w:szCs w:val="24"/>
              </w:rPr>
              <w:fldChar w:fldCharType="begin"/>
            </w:r>
            <w:r w:rsidR="007A36F4" w:rsidRPr="009F7A5D">
              <w:rPr>
                <w:rFonts w:ascii="Times New Roman" w:hAnsi="Times New Roman" w:cs="Times New Roman"/>
                <w:noProof/>
                <w:webHidden/>
                <w:sz w:val="24"/>
                <w:szCs w:val="24"/>
              </w:rPr>
              <w:instrText xml:space="preserve"> PAGEREF _Toc128684868 \h </w:instrText>
            </w:r>
            <w:r w:rsidR="007A36F4" w:rsidRPr="009F7A5D">
              <w:rPr>
                <w:rFonts w:ascii="Times New Roman" w:hAnsi="Times New Roman" w:cs="Times New Roman"/>
                <w:noProof/>
                <w:webHidden/>
                <w:sz w:val="24"/>
                <w:szCs w:val="24"/>
              </w:rPr>
            </w:r>
            <w:r w:rsidR="007A36F4" w:rsidRPr="009F7A5D">
              <w:rPr>
                <w:rFonts w:ascii="Times New Roman" w:hAnsi="Times New Roman" w:cs="Times New Roman"/>
                <w:noProof/>
                <w:webHidden/>
                <w:sz w:val="24"/>
                <w:szCs w:val="24"/>
              </w:rPr>
              <w:fldChar w:fldCharType="separate"/>
            </w:r>
            <w:r w:rsidR="007A36F4" w:rsidRPr="009F7A5D">
              <w:rPr>
                <w:rFonts w:ascii="Times New Roman" w:hAnsi="Times New Roman" w:cs="Times New Roman"/>
                <w:noProof/>
                <w:webHidden/>
                <w:sz w:val="24"/>
                <w:szCs w:val="24"/>
              </w:rPr>
              <w:t>5</w:t>
            </w:r>
            <w:r w:rsidR="007A36F4" w:rsidRPr="009F7A5D">
              <w:rPr>
                <w:rFonts w:ascii="Times New Roman" w:hAnsi="Times New Roman" w:cs="Times New Roman"/>
                <w:noProof/>
                <w:webHidden/>
                <w:sz w:val="24"/>
                <w:szCs w:val="24"/>
              </w:rPr>
              <w:fldChar w:fldCharType="end"/>
            </w:r>
          </w:hyperlink>
        </w:p>
        <w:p w14:paraId="7488814E" w14:textId="1E378966" w:rsidR="007A36F4" w:rsidRPr="009F7A5D" w:rsidRDefault="00000000">
          <w:pPr>
            <w:pStyle w:val="TOC2"/>
            <w:tabs>
              <w:tab w:val="right" w:leader="dot" w:pos="9016"/>
            </w:tabs>
            <w:rPr>
              <w:rFonts w:ascii="Times New Roman" w:eastAsiaTheme="minorEastAsia" w:hAnsi="Times New Roman" w:cs="Times New Roman"/>
              <w:b w:val="0"/>
              <w:bCs w:val="0"/>
              <w:noProof/>
              <w:sz w:val="24"/>
              <w:szCs w:val="24"/>
              <w:lang w:eastAsia="en-GB"/>
            </w:rPr>
          </w:pPr>
          <w:hyperlink w:anchor="_Toc128684869" w:history="1">
            <w:r w:rsidR="007A36F4" w:rsidRPr="009F7A5D">
              <w:rPr>
                <w:rStyle w:val="Hyperlink"/>
                <w:rFonts w:ascii="Times New Roman" w:hAnsi="Times New Roman" w:cs="Times New Roman"/>
                <w:noProof/>
                <w:sz w:val="24"/>
                <w:szCs w:val="24"/>
              </w:rPr>
              <w:t>Critical Evaluation of Cultural Sensitivity</w:t>
            </w:r>
            <w:r w:rsidR="007A36F4" w:rsidRPr="009F7A5D">
              <w:rPr>
                <w:rFonts w:ascii="Times New Roman" w:hAnsi="Times New Roman" w:cs="Times New Roman"/>
                <w:noProof/>
                <w:webHidden/>
                <w:sz w:val="24"/>
                <w:szCs w:val="24"/>
              </w:rPr>
              <w:tab/>
            </w:r>
            <w:r w:rsidR="007A36F4" w:rsidRPr="009F7A5D">
              <w:rPr>
                <w:rFonts w:ascii="Times New Roman" w:hAnsi="Times New Roman" w:cs="Times New Roman"/>
                <w:noProof/>
                <w:webHidden/>
                <w:sz w:val="24"/>
                <w:szCs w:val="24"/>
              </w:rPr>
              <w:fldChar w:fldCharType="begin"/>
            </w:r>
            <w:r w:rsidR="007A36F4" w:rsidRPr="009F7A5D">
              <w:rPr>
                <w:rFonts w:ascii="Times New Roman" w:hAnsi="Times New Roman" w:cs="Times New Roman"/>
                <w:noProof/>
                <w:webHidden/>
                <w:sz w:val="24"/>
                <w:szCs w:val="24"/>
              </w:rPr>
              <w:instrText xml:space="preserve"> PAGEREF _Toc128684869 \h </w:instrText>
            </w:r>
            <w:r w:rsidR="007A36F4" w:rsidRPr="009F7A5D">
              <w:rPr>
                <w:rFonts w:ascii="Times New Roman" w:hAnsi="Times New Roman" w:cs="Times New Roman"/>
                <w:noProof/>
                <w:webHidden/>
                <w:sz w:val="24"/>
                <w:szCs w:val="24"/>
              </w:rPr>
            </w:r>
            <w:r w:rsidR="007A36F4" w:rsidRPr="009F7A5D">
              <w:rPr>
                <w:rFonts w:ascii="Times New Roman" w:hAnsi="Times New Roman" w:cs="Times New Roman"/>
                <w:noProof/>
                <w:webHidden/>
                <w:sz w:val="24"/>
                <w:szCs w:val="24"/>
              </w:rPr>
              <w:fldChar w:fldCharType="separate"/>
            </w:r>
            <w:r w:rsidR="007A36F4" w:rsidRPr="009F7A5D">
              <w:rPr>
                <w:rFonts w:ascii="Times New Roman" w:hAnsi="Times New Roman" w:cs="Times New Roman"/>
                <w:noProof/>
                <w:webHidden/>
                <w:sz w:val="24"/>
                <w:szCs w:val="24"/>
              </w:rPr>
              <w:t>5</w:t>
            </w:r>
            <w:r w:rsidR="007A36F4" w:rsidRPr="009F7A5D">
              <w:rPr>
                <w:rFonts w:ascii="Times New Roman" w:hAnsi="Times New Roman" w:cs="Times New Roman"/>
                <w:noProof/>
                <w:webHidden/>
                <w:sz w:val="24"/>
                <w:szCs w:val="24"/>
              </w:rPr>
              <w:fldChar w:fldCharType="end"/>
            </w:r>
          </w:hyperlink>
        </w:p>
        <w:p w14:paraId="33D57689" w14:textId="4EA69AB3" w:rsidR="007A36F4" w:rsidRPr="009F7A5D" w:rsidRDefault="00000000">
          <w:pPr>
            <w:pStyle w:val="TOC2"/>
            <w:tabs>
              <w:tab w:val="right" w:leader="dot" w:pos="9016"/>
            </w:tabs>
            <w:rPr>
              <w:rFonts w:ascii="Times New Roman" w:eastAsiaTheme="minorEastAsia" w:hAnsi="Times New Roman" w:cs="Times New Roman"/>
              <w:b w:val="0"/>
              <w:bCs w:val="0"/>
              <w:noProof/>
              <w:sz w:val="24"/>
              <w:szCs w:val="24"/>
              <w:lang w:eastAsia="en-GB"/>
            </w:rPr>
          </w:pPr>
          <w:hyperlink w:anchor="_Toc128684870" w:history="1">
            <w:r w:rsidR="007A36F4" w:rsidRPr="009F7A5D">
              <w:rPr>
                <w:rStyle w:val="Hyperlink"/>
                <w:rFonts w:ascii="Times New Roman" w:hAnsi="Times New Roman" w:cs="Times New Roman"/>
                <w:noProof/>
                <w:sz w:val="24"/>
                <w:szCs w:val="24"/>
              </w:rPr>
              <w:t>Different Communication Barriers Experienced by a Diverse Workforce in the UK</w:t>
            </w:r>
            <w:r w:rsidR="007A36F4" w:rsidRPr="009F7A5D">
              <w:rPr>
                <w:rFonts w:ascii="Times New Roman" w:hAnsi="Times New Roman" w:cs="Times New Roman"/>
                <w:noProof/>
                <w:webHidden/>
                <w:sz w:val="24"/>
                <w:szCs w:val="24"/>
              </w:rPr>
              <w:tab/>
            </w:r>
            <w:r w:rsidR="007A36F4" w:rsidRPr="009F7A5D">
              <w:rPr>
                <w:rFonts w:ascii="Times New Roman" w:hAnsi="Times New Roman" w:cs="Times New Roman"/>
                <w:noProof/>
                <w:webHidden/>
                <w:sz w:val="24"/>
                <w:szCs w:val="24"/>
              </w:rPr>
              <w:fldChar w:fldCharType="begin"/>
            </w:r>
            <w:r w:rsidR="007A36F4" w:rsidRPr="009F7A5D">
              <w:rPr>
                <w:rFonts w:ascii="Times New Roman" w:hAnsi="Times New Roman" w:cs="Times New Roman"/>
                <w:noProof/>
                <w:webHidden/>
                <w:sz w:val="24"/>
                <w:szCs w:val="24"/>
              </w:rPr>
              <w:instrText xml:space="preserve"> PAGEREF _Toc128684870 \h </w:instrText>
            </w:r>
            <w:r w:rsidR="007A36F4" w:rsidRPr="009F7A5D">
              <w:rPr>
                <w:rFonts w:ascii="Times New Roman" w:hAnsi="Times New Roman" w:cs="Times New Roman"/>
                <w:noProof/>
                <w:webHidden/>
                <w:sz w:val="24"/>
                <w:szCs w:val="24"/>
              </w:rPr>
            </w:r>
            <w:r w:rsidR="007A36F4" w:rsidRPr="009F7A5D">
              <w:rPr>
                <w:rFonts w:ascii="Times New Roman" w:hAnsi="Times New Roman" w:cs="Times New Roman"/>
                <w:noProof/>
                <w:webHidden/>
                <w:sz w:val="24"/>
                <w:szCs w:val="24"/>
              </w:rPr>
              <w:fldChar w:fldCharType="separate"/>
            </w:r>
            <w:r w:rsidR="007A36F4" w:rsidRPr="009F7A5D">
              <w:rPr>
                <w:rFonts w:ascii="Times New Roman" w:hAnsi="Times New Roman" w:cs="Times New Roman"/>
                <w:noProof/>
                <w:webHidden/>
                <w:sz w:val="24"/>
                <w:szCs w:val="24"/>
              </w:rPr>
              <w:t>5</w:t>
            </w:r>
            <w:r w:rsidR="007A36F4" w:rsidRPr="009F7A5D">
              <w:rPr>
                <w:rFonts w:ascii="Times New Roman" w:hAnsi="Times New Roman" w:cs="Times New Roman"/>
                <w:noProof/>
                <w:webHidden/>
                <w:sz w:val="24"/>
                <w:szCs w:val="24"/>
              </w:rPr>
              <w:fldChar w:fldCharType="end"/>
            </w:r>
          </w:hyperlink>
        </w:p>
        <w:p w14:paraId="1F314083" w14:textId="791D545F" w:rsidR="007A36F4" w:rsidRPr="009F7A5D" w:rsidRDefault="00000000">
          <w:pPr>
            <w:pStyle w:val="TOC2"/>
            <w:tabs>
              <w:tab w:val="right" w:leader="dot" w:pos="9016"/>
            </w:tabs>
            <w:rPr>
              <w:rFonts w:ascii="Times New Roman" w:eastAsiaTheme="minorEastAsia" w:hAnsi="Times New Roman" w:cs="Times New Roman"/>
              <w:b w:val="0"/>
              <w:bCs w:val="0"/>
              <w:noProof/>
              <w:sz w:val="24"/>
              <w:szCs w:val="24"/>
              <w:lang w:eastAsia="en-GB"/>
            </w:rPr>
          </w:pPr>
          <w:hyperlink w:anchor="_Toc128684871" w:history="1">
            <w:r w:rsidR="007A36F4" w:rsidRPr="009F7A5D">
              <w:rPr>
                <w:rStyle w:val="Hyperlink"/>
                <w:rFonts w:ascii="Times New Roman" w:hAnsi="Times New Roman" w:cs="Times New Roman"/>
                <w:noProof/>
                <w:sz w:val="24"/>
                <w:szCs w:val="24"/>
              </w:rPr>
              <w:t>Provide Appropriate Communication Strategies and Other Relevant Recommendations</w:t>
            </w:r>
            <w:r w:rsidR="007A36F4" w:rsidRPr="009F7A5D">
              <w:rPr>
                <w:rFonts w:ascii="Times New Roman" w:hAnsi="Times New Roman" w:cs="Times New Roman"/>
                <w:noProof/>
                <w:webHidden/>
                <w:sz w:val="24"/>
                <w:szCs w:val="24"/>
              </w:rPr>
              <w:tab/>
            </w:r>
            <w:r w:rsidR="007A36F4" w:rsidRPr="009F7A5D">
              <w:rPr>
                <w:rFonts w:ascii="Times New Roman" w:hAnsi="Times New Roman" w:cs="Times New Roman"/>
                <w:noProof/>
                <w:webHidden/>
                <w:sz w:val="24"/>
                <w:szCs w:val="24"/>
              </w:rPr>
              <w:fldChar w:fldCharType="begin"/>
            </w:r>
            <w:r w:rsidR="007A36F4" w:rsidRPr="009F7A5D">
              <w:rPr>
                <w:rFonts w:ascii="Times New Roman" w:hAnsi="Times New Roman" w:cs="Times New Roman"/>
                <w:noProof/>
                <w:webHidden/>
                <w:sz w:val="24"/>
                <w:szCs w:val="24"/>
              </w:rPr>
              <w:instrText xml:space="preserve"> PAGEREF _Toc128684871 \h </w:instrText>
            </w:r>
            <w:r w:rsidR="007A36F4" w:rsidRPr="009F7A5D">
              <w:rPr>
                <w:rFonts w:ascii="Times New Roman" w:hAnsi="Times New Roman" w:cs="Times New Roman"/>
                <w:noProof/>
                <w:webHidden/>
                <w:sz w:val="24"/>
                <w:szCs w:val="24"/>
              </w:rPr>
            </w:r>
            <w:r w:rsidR="007A36F4" w:rsidRPr="009F7A5D">
              <w:rPr>
                <w:rFonts w:ascii="Times New Roman" w:hAnsi="Times New Roman" w:cs="Times New Roman"/>
                <w:noProof/>
                <w:webHidden/>
                <w:sz w:val="24"/>
                <w:szCs w:val="24"/>
              </w:rPr>
              <w:fldChar w:fldCharType="separate"/>
            </w:r>
            <w:r w:rsidR="007A36F4" w:rsidRPr="009F7A5D">
              <w:rPr>
                <w:rFonts w:ascii="Times New Roman" w:hAnsi="Times New Roman" w:cs="Times New Roman"/>
                <w:noProof/>
                <w:webHidden/>
                <w:sz w:val="24"/>
                <w:szCs w:val="24"/>
              </w:rPr>
              <w:t>6</w:t>
            </w:r>
            <w:r w:rsidR="007A36F4" w:rsidRPr="009F7A5D">
              <w:rPr>
                <w:rFonts w:ascii="Times New Roman" w:hAnsi="Times New Roman" w:cs="Times New Roman"/>
                <w:noProof/>
                <w:webHidden/>
                <w:sz w:val="24"/>
                <w:szCs w:val="24"/>
              </w:rPr>
              <w:fldChar w:fldCharType="end"/>
            </w:r>
          </w:hyperlink>
        </w:p>
        <w:p w14:paraId="3F8493CB" w14:textId="33080483" w:rsidR="007A36F4" w:rsidRPr="009F7A5D" w:rsidRDefault="00000000">
          <w:pPr>
            <w:pStyle w:val="TOC2"/>
            <w:tabs>
              <w:tab w:val="right" w:leader="dot" w:pos="9016"/>
            </w:tabs>
            <w:rPr>
              <w:rFonts w:ascii="Times New Roman" w:eastAsiaTheme="minorEastAsia" w:hAnsi="Times New Roman" w:cs="Times New Roman"/>
              <w:b w:val="0"/>
              <w:bCs w:val="0"/>
              <w:noProof/>
              <w:sz w:val="24"/>
              <w:szCs w:val="24"/>
              <w:lang w:eastAsia="en-GB"/>
            </w:rPr>
          </w:pPr>
          <w:hyperlink w:anchor="_Toc128684872" w:history="1">
            <w:r w:rsidR="007A36F4" w:rsidRPr="009F7A5D">
              <w:rPr>
                <w:rStyle w:val="Hyperlink"/>
                <w:rFonts w:ascii="Times New Roman" w:hAnsi="Times New Roman" w:cs="Times New Roman"/>
                <w:noProof/>
                <w:sz w:val="24"/>
                <w:szCs w:val="24"/>
              </w:rPr>
              <w:t>Some strategies and recommendations that ASDA could implement include:</w:t>
            </w:r>
            <w:r w:rsidR="007A36F4" w:rsidRPr="009F7A5D">
              <w:rPr>
                <w:rFonts w:ascii="Times New Roman" w:hAnsi="Times New Roman" w:cs="Times New Roman"/>
                <w:noProof/>
                <w:webHidden/>
                <w:sz w:val="24"/>
                <w:szCs w:val="24"/>
              </w:rPr>
              <w:tab/>
            </w:r>
            <w:r w:rsidR="007A36F4" w:rsidRPr="009F7A5D">
              <w:rPr>
                <w:rFonts w:ascii="Times New Roman" w:hAnsi="Times New Roman" w:cs="Times New Roman"/>
                <w:noProof/>
                <w:webHidden/>
                <w:sz w:val="24"/>
                <w:szCs w:val="24"/>
              </w:rPr>
              <w:fldChar w:fldCharType="begin"/>
            </w:r>
            <w:r w:rsidR="007A36F4" w:rsidRPr="009F7A5D">
              <w:rPr>
                <w:rFonts w:ascii="Times New Roman" w:hAnsi="Times New Roman" w:cs="Times New Roman"/>
                <w:noProof/>
                <w:webHidden/>
                <w:sz w:val="24"/>
                <w:szCs w:val="24"/>
              </w:rPr>
              <w:instrText xml:space="preserve"> PAGEREF _Toc128684872 \h </w:instrText>
            </w:r>
            <w:r w:rsidR="007A36F4" w:rsidRPr="009F7A5D">
              <w:rPr>
                <w:rFonts w:ascii="Times New Roman" w:hAnsi="Times New Roman" w:cs="Times New Roman"/>
                <w:noProof/>
                <w:webHidden/>
                <w:sz w:val="24"/>
                <w:szCs w:val="24"/>
              </w:rPr>
            </w:r>
            <w:r w:rsidR="007A36F4" w:rsidRPr="009F7A5D">
              <w:rPr>
                <w:rFonts w:ascii="Times New Roman" w:hAnsi="Times New Roman" w:cs="Times New Roman"/>
                <w:noProof/>
                <w:webHidden/>
                <w:sz w:val="24"/>
                <w:szCs w:val="24"/>
              </w:rPr>
              <w:fldChar w:fldCharType="separate"/>
            </w:r>
            <w:r w:rsidR="007A36F4" w:rsidRPr="009F7A5D">
              <w:rPr>
                <w:rFonts w:ascii="Times New Roman" w:hAnsi="Times New Roman" w:cs="Times New Roman"/>
                <w:noProof/>
                <w:webHidden/>
                <w:sz w:val="24"/>
                <w:szCs w:val="24"/>
              </w:rPr>
              <w:t>7</w:t>
            </w:r>
            <w:r w:rsidR="007A36F4" w:rsidRPr="009F7A5D">
              <w:rPr>
                <w:rFonts w:ascii="Times New Roman" w:hAnsi="Times New Roman" w:cs="Times New Roman"/>
                <w:noProof/>
                <w:webHidden/>
                <w:sz w:val="24"/>
                <w:szCs w:val="24"/>
              </w:rPr>
              <w:fldChar w:fldCharType="end"/>
            </w:r>
          </w:hyperlink>
        </w:p>
        <w:p w14:paraId="5C26A10B" w14:textId="4987B378" w:rsidR="007A36F4" w:rsidRPr="009F7A5D" w:rsidRDefault="00000000">
          <w:pPr>
            <w:pStyle w:val="TOC2"/>
            <w:tabs>
              <w:tab w:val="right" w:leader="dot" w:pos="9016"/>
            </w:tabs>
            <w:rPr>
              <w:rFonts w:ascii="Times New Roman" w:eastAsiaTheme="minorEastAsia" w:hAnsi="Times New Roman" w:cs="Times New Roman"/>
              <w:b w:val="0"/>
              <w:bCs w:val="0"/>
              <w:noProof/>
              <w:sz w:val="24"/>
              <w:szCs w:val="24"/>
              <w:lang w:eastAsia="en-GB"/>
            </w:rPr>
          </w:pPr>
          <w:hyperlink w:anchor="_Toc128684873" w:history="1">
            <w:r w:rsidR="007A36F4" w:rsidRPr="009F7A5D">
              <w:rPr>
                <w:rStyle w:val="Hyperlink"/>
                <w:rFonts w:ascii="Times New Roman" w:hAnsi="Times New Roman" w:cs="Times New Roman"/>
                <w:noProof/>
                <w:sz w:val="24"/>
                <w:szCs w:val="24"/>
              </w:rPr>
              <w:t>ASDA could also consider the following additional strategies and recommendations:</w:t>
            </w:r>
            <w:r w:rsidR="007A36F4" w:rsidRPr="009F7A5D">
              <w:rPr>
                <w:rFonts w:ascii="Times New Roman" w:hAnsi="Times New Roman" w:cs="Times New Roman"/>
                <w:noProof/>
                <w:webHidden/>
                <w:sz w:val="24"/>
                <w:szCs w:val="24"/>
              </w:rPr>
              <w:tab/>
            </w:r>
            <w:r w:rsidR="007A36F4" w:rsidRPr="009F7A5D">
              <w:rPr>
                <w:rFonts w:ascii="Times New Roman" w:hAnsi="Times New Roman" w:cs="Times New Roman"/>
                <w:noProof/>
                <w:webHidden/>
                <w:sz w:val="24"/>
                <w:szCs w:val="24"/>
              </w:rPr>
              <w:fldChar w:fldCharType="begin"/>
            </w:r>
            <w:r w:rsidR="007A36F4" w:rsidRPr="009F7A5D">
              <w:rPr>
                <w:rFonts w:ascii="Times New Roman" w:hAnsi="Times New Roman" w:cs="Times New Roman"/>
                <w:noProof/>
                <w:webHidden/>
                <w:sz w:val="24"/>
                <w:szCs w:val="24"/>
              </w:rPr>
              <w:instrText xml:space="preserve"> PAGEREF _Toc128684873 \h </w:instrText>
            </w:r>
            <w:r w:rsidR="007A36F4" w:rsidRPr="009F7A5D">
              <w:rPr>
                <w:rFonts w:ascii="Times New Roman" w:hAnsi="Times New Roman" w:cs="Times New Roman"/>
                <w:noProof/>
                <w:webHidden/>
                <w:sz w:val="24"/>
                <w:szCs w:val="24"/>
              </w:rPr>
            </w:r>
            <w:r w:rsidR="007A36F4" w:rsidRPr="009F7A5D">
              <w:rPr>
                <w:rFonts w:ascii="Times New Roman" w:hAnsi="Times New Roman" w:cs="Times New Roman"/>
                <w:noProof/>
                <w:webHidden/>
                <w:sz w:val="24"/>
                <w:szCs w:val="24"/>
              </w:rPr>
              <w:fldChar w:fldCharType="separate"/>
            </w:r>
            <w:r w:rsidR="007A36F4" w:rsidRPr="009F7A5D">
              <w:rPr>
                <w:rFonts w:ascii="Times New Roman" w:hAnsi="Times New Roman" w:cs="Times New Roman"/>
                <w:noProof/>
                <w:webHidden/>
                <w:sz w:val="24"/>
                <w:szCs w:val="24"/>
              </w:rPr>
              <w:t>7</w:t>
            </w:r>
            <w:r w:rsidR="007A36F4" w:rsidRPr="009F7A5D">
              <w:rPr>
                <w:rFonts w:ascii="Times New Roman" w:hAnsi="Times New Roman" w:cs="Times New Roman"/>
                <w:noProof/>
                <w:webHidden/>
                <w:sz w:val="24"/>
                <w:szCs w:val="24"/>
              </w:rPr>
              <w:fldChar w:fldCharType="end"/>
            </w:r>
          </w:hyperlink>
        </w:p>
        <w:p w14:paraId="50FD1C14" w14:textId="0289C651" w:rsidR="007A36F4" w:rsidRPr="009F7A5D" w:rsidRDefault="00000000">
          <w:pPr>
            <w:pStyle w:val="TOC1"/>
            <w:tabs>
              <w:tab w:val="right" w:leader="dot" w:pos="9016"/>
            </w:tabs>
            <w:rPr>
              <w:rFonts w:ascii="Times New Roman" w:eastAsiaTheme="minorEastAsia" w:hAnsi="Times New Roman" w:cs="Times New Roman"/>
              <w:b w:val="0"/>
              <w:bCs w:val="0"/>
              <w:i w:val="0"/>
              <w:iCs w:val="0"/>
              <w:noProof/>
              <w:lang w:eastAsia="en-GB"/>
            </w:rPr>
          </w:pPr>
          <w:hyperlink w:anchor="_Toc128684874" w:history="1">
            <w:r w:rsidR="007A36F4" w:rsidRPr="009F7A5D">
              <w:rPr>
                <w:rStyle w:val="Hyperlink"/>
                <w:rFonts w:ascii="Times New Roman" w:hAnsi="Times New Roman" w:cs="Times New Roman"/>
                <w:noProof/>
              </w:rPr>
              <w:t>Conclusion</w:t>
            </w:r>
            <w:r w:rsidR="007A36F4" w:rsidRPr="009F7A5D">
              <w:rPr>
                <w:rFonts w:ascii="Times New Roman" w:hAnsi="Times New Roman" w:cs="Times New Roman"/>
                <w:noProof/>
                <w:webHidden/>
              </w:rPr>
              <w:tab/>
            </w:r>
            <w:r w:rsidR="007A36F4" w:rsidRPr="009F7A5D">
              <w:rPr>
                <w:rFonts w:ascii="Times New Roman" w:hAnsi="Times New Roman" w:cs="Times New Roman"/>
                <w:noProof/>
                <w:webHidden/>
              </w:rPr>
              <w:fldChar w:fldCharType="begin"/>
            </w:r>
            <w:r w:rsidR="007A36F4" w:rsidRPr="009F7A5D">
              <w:rPr>
                <w:rFonts w:ascii="Times New Roman" w:hAnsi="Times New Roman" w:cs="Times New Roman"/>
                <w:noProof/>
                <w:webHidden/>
              </w:rPr>
              <w:instrText xml:space="preserve"> PAGEREF _Toc128684874 \h </w:instrText>
            </w:r>
            <w:r w:rsidR="007A36F4" w:rsidRPr="009F7A5D">
              <w:rPr>
                <w:rFonts w:ascii="Times New Roman" w:hAnsi="Times New Roman" w:cs="Times New Roman"/>
                <w:noProof/>
                <w:webHidden/>
              </w:rPr>
            </w:r>
            <w:r w:rsidR="007A36F4" w:rsidRPr="009F7A5D">
              <w:rPr>
                <w:rFonts w:ascii="Times New Roman" w:hAnsi="Times New Roman" w:cs="Times New Roman"/>
                <w:noProof/>
                <w:webHidden/>
              </w:rPr>
              <w:fldChar w:fldCharType="separate"/>
            </w:r>
            <w:r w:rsidR="007A36F4" w:rsidRPr="009F7A5D">
              <w:rPr>
                <w:rFonts w:ascii="Times New Roman" w:hAnsi="Times New Roman" w:cs="Times New Roman"/>
                <w:noProof/>
                <w:webHidden/>
              </w:rPr>
              <w:t>7</w:t>
            </w:r>
            <w:r w:rsidR="007A36F4" w:rsidRPr="009F7A5D">
              <w:rPr>
                <w:rFonts w:ascii="Times New Roman" w:hAnsi="Times New Roman" w:cs="Times New Roman"/>
                <w:noProof/>
                <w:webHidden/>
              </w:rPr>
              <w:fldChar w:fldCharType="end"/>
            </w:r>
          </w:hyperlink>
        </w:p>
        <w:p w14:paraId="192B197D" w14:textId="7CD54279" w:rsidR="007A36F4" w:rsidRPr="009F7A5D" w:rsidRDefault="00000000">
          <w:pPr>
            <w:pStyle w:val="TOC1"/>
            <w:tabs>
              <w:tab w:val="right" w:leader="dot" w:pos="9016"/>
            </w:tabs>
            <w:rPr>
              <w:rFonts w:ascii="Times New Roman" w:eastAsiaTheme="minorEastAsia" w:hAnsi="Times New Roman" w:cs="Times New Roman"/>
              <w:b w:val="0"/>
              <w:bCs w:val="0"/>
              <w:i w:val="0"/>
              <w:iCs w:val="0"/>
              <w:noProof/>
              <w:lang w:eastAsia="en-GB"/>
            </w:rPr>
          </w:pPr>
          <w:hyperlink w:anchor="_Toc128684875" w:history="1">
            <w:r w:rsidR="007A36F4" w:rsidRPr="009F7A5D">
              <w:rPr>
                <w:rStyle w:val="Hyperlink"/>
                <w:rFonts w:ascii="Times New Roman" w:hAnsi="Times New Roman" w:cs="Times New Roman"/>
                <w:noProof/>
              </w:rPr>
              <w:t>References</w:t>
            </w:r>
            <w:r w:rsidR="007A36F4" w:rsidRPr="009F7A5D">
              <w:rPr>
                <w:rFonts w:ascii="Times New Roman" w:hAnsi="Times New Roman" w:cs="Times New Roman"/>
                <w:noProof/>
                <w:webHidden/>
              </w:rPr>
              <w:tab/>
            </w:r>
            <w:r w:rsidR="007A36F4" w:rsidRPr="009F7A5D">
              <w:rPr>
                <w:rFonts w:ascii="Times New Roman" w:hAnsi="Times New Roman" w:cs="Times New Roman"/>
                <w:noProof/>
                <w:webHidden/>
              </w:rPr>
              <w:fldChar w:fldCharType="begin"/>
            </w:r>
            <w:r w:rsidR="007A36F4" w:rsidRPr="009F7A5D">
              <w:rPr>
                <w:rFonts w:ascii="Times New Roman" w:hAnsi="Times New Roman" w:cs="Times New Roman"/>
                <w:noProof/>
                <w:webHidden/>
              </w:rPr>
              <w:instrText xml:space="preserve"> PAGEREF _Toc128684875 \h </w:instrText>
            </w:r>
            <w:r w:rsidR="007A36F4" w:rsidRPr="009F7A5D">
              <w:rPr>
                <w:rFonts w:ascii="Times New Roman" w:hAnsi="Times New Roman" w:cs="Times New Roman"/>
                <w:noProof/>
                <w:webHidden/>
              </w:rPr>
            </w:r>
            <w:r w:rsidR="007A36F4" w:rsidRPr="009F7A5D">
              <w:rPr>
                <w:rFonts w:ascii="Times New Roman" w:hAnsi="Times New Roman" w:cs="Times New Roman"/>
                <w:noProof/>
                <w:webHidden/>
              </w:rPr>
              <w:fldChar w:fldCharType="separate"/>
            </w:r>
            <w:r w:rsidR="007A36F4" w:rsidRPr="009F7A5D">
              <w:rPr>
                <w:rFonts w:ascii="Times New Roman" w:hAnsi="Times New Roman" w:cs="Times New Roman"/>
                <w:noProof/>
                <w:webHidden/>
              </w:rPr>
              <w:t>8</w:t>
            </w:r>
            <w:r w:rsidR="007A36F4" w:rsidRPr="009F7A5D">
              <w:rPr>
                <w:rFonts w:ascii="Times New Roman" w:hAnsi="Times New Roman" w:cs="Times New Roman"/>
                <w:noProof/>
                <w:webHidden/>
              </w:rPr>
              <w:fldChar w:fldCharType="end"/>
            </w:r>
          </w:hyperlink>
        </w:p>
        <w:p w14:paraId="2F0C2624" w14:textId="1C640EE6" w:rsidR="007A36F4" w:rsidRPr="009F7A5D" w:rsidRDefault="007A36F4">
          <w:pPr>
            <w:rPr>
              <w:rFonts w:ascii="Times New Roman" w:hAnsi="Times New Roman" w:cs="Times New Roman"/>
            </w:rPr>
          </w:pPr>
          <w:r w:rsidRPr="009F7A5D">
            <w:rPr>
              <w:rFonts w:ascii="Times New Roman" w:hAnsi="Times New Roman" w:cs="Times New Roman"/>
              <w:b/>
              <w:bCs/>
              <w:noProof/>
            </w:rPr>
            <w:fldChar w:fldCharType="end"/>
          </w:r>
        </w:p>
      </w:sdtContent>
    </w:sdt>
    <w:p w14:paraId="7BA3F32D" w14:textId="77777777" w:rsidR="007A36F4" w:rsidRPr="009F7A5D" w:rsidRDefault="007A36F4" w:rsidP="007A36F4">
      <w:pPr>
        <w:pStyle w:val="Heading1"/>
        <w:rPr>
          <w:rFonts w:ascii="Times New Roman" w:hAnsi="Times New Roman" w:cs="Times New Roman"/>
          <w:sz w:val="24"/>
          <w:szCs w:val="24"/>
        </w:rPr>
      </w:pPr>
    </w:p>
    <w:p w14:paraId="3E979D3A" w14:textId="4BAB3275" w:rsidR="007A36F4" w:rsidRPr="009F7A5D" w:rsidRDefault="007A36F4">
      <w:pPr>
        <w:rPr>
          <w:rFonts w:ascii="Times New Roman" w:hAnsi="Times New Roman" w:cs="Times New Roman"/>
        </w:rPr>
      </w:pPr>
    </w:p>
    <w:p w14:paraId="29791CD0" w14:textId="77777777" w:rsidR="007A36F4" w:rsidRPr="009F7A5D" w:rsidRDefault="007A36F4" w:rsidP="007A36F4">
      <w:pPr>
        <w:pStyle w:val="Heading1"/>
        <w:rPr>
          <w:rFonts w:ascii="Times New Roman" w:hAnsi="Times New Roman" w:cs="Times New Roman"/>
          <w:sz w:val="24"/>
          <w:szCs w:val="24"/>
        </w:rPr>
      </w:pPr>
    </w:p>
    <w:p w14:paraId="60A0CDD4" w14:textId="77777777" w:rsidR="007A36F4" w:rsidRPr="009F7A5D" w:rsidRDefault="007A36F4" w:rsidP="007A36F4">
      <w:pPr>
        <w:pStyle w:val="Heading1"/>
        <w:rPr>
          <w:rFonts w:ascii="Times New Roman" w:hAnsi="Times New Roman" w:cs="Times New Roman"/>
          <w:sz w:val="24"/>
          <w:szCs w:val="24"/>
        </w:rPr>
      </w:pPr>
    </w:p>
    <w:p w14:paraId="06E3F902" w14:textId="76CD8172" w:rsidR="007A36F4" w:rsidRPr="009F7A5D" w:rsidRDefault="007A36F4" w:rsidP="007A36F4">
      <w:pPr>
        <w:pStyle w:val="Heading1"/>
        <w:rPr>
          <w:rFonts w:ascii="Times New Roman" w:hAnsi="Times New Roman" w:cs="Times New Roman"/>
          <w:sz w:val="24"/>
          <w:szCs w:val="24"/>
        </w:rPr>
      </w:pPr>
    </w:p>
    <w:p w14:paraId="44EBDC4A" w14:textId="276ECFB0" w:rsidR="007A36F4" w:rsidRPr="009F7A5D" w:rsidRDefault="007A36F4" w:rsidP="007A36F4">
      <w:pPr>
        <w:rPr>
          <w:rFonts w:ascii="Times New Roman" w:hAnsi="Times New Roman" w:cs="Times New Roman"/>
        </w:rPr>
      </w:pPr>
    </w:p>
    <w:p w14:paraId="61224D61" w14:textId="7BFF7626" w:rsidR="007A36F4" w:rsidRPr="009F7A5D" w:rsidRDefault="007A36F4" w:rsidP="007A36F4">
      <w:pPr>
        <w:rPr>
          <w:rFonts w:ascii="Times New Roman" w:hAnsi="Times New Roman" w:cs="Times New Roman"/>
        </w:rPr>
      </w:pPr>
    </w:p>
    <w:p w14:paraId="12648FEF" w14:textId="36F28EAE" w:rsidR="007A36F4" w:rsidRPr="009F7A5D" w:rsidRDefault="007A36F4" w:rsidP="007A36F4">
      <w:pPr>
        <w:rPr>
          <w:rFonts w:ascii="Times New Roman" w:hAnsi="Times New Roman" w:cs="Times New Roman"/>
        </w:rPr>
      </w:pPr>
    </w:p>
    <w:p w14:paraId="12586E4C" w14:textId="658C1F37" w:rsidR="007A36F4" w:rsidRPr="009F7A5D" w:rsidRDefault="007A36F4" w:rsidP="007A36F4">
      <w:pPr>
        <w:rPr>
          <w:rFonts w:ascii="Times New Roman" w:hAnsi="Times New Roman" w:cs="Times New Roman"/>
        </w:rPr>
      </w:pPr>
    </w:p>
    <w:p w14:paraId="4B96775E" w14:textId="666E2AB0" w:rsidR="007A36F4" w:rsidRPr="009F7A5D" w:rsidRDefault="007A36F4" w:rsidP="007A36F4">
      <w:pPr>
        <w:rPr>
          <w:rFonts w:ascii="Times New Roman" w:hAnsi="Times New Roman" w:cs="Times New Roman"/>
        </w:rPr>
      </w:pPr>
    </w:p>
    <w:p w14:paraId="2B687E1A" w14:textId="62BA6EF4" w:rsidR="007A36F4" w:rsidRPr="009F7A5D" w:rsidRDefault="007A36F4" w:rsidP="007A36F4">
      <w:pPr>
        <w:rPr>
          <w:rFonts w:ascii="Times New Roman" w:hAnsi="Times New Roman" w:cs="Times New Roman"/>
        </w:rPr>
      </w:pPr>
    </w:p>
    <w:p w14:paraId="253F79BC" w14:textId="0F2DD4C7" w:rsidR="007A36F4" w:rsidRPr="009F7A5D" w:rsidRDefault="007A36F4" w:rsidP="007A36F4">
      <w:pPr>
        <w:rPr>
          <w:rFonts w:ascii="Times New Roman" w:hAnsi="Times New Roman" w:cs="Times New Roman"/>
        </w:rPr>
      </w:pPr>
    </w:p>
    <w:p w14:paraId="6C488199" w14:textId="34A0CA56" w:rsidR="007A36F4" w:rsidRPr="009F7A5D" w:rsidRDefault="007A36F4" w:rsidP="007A36F4">
      <w:pPr>
        <w:rPr>
          <w:rFonts w:ascii="Times New Roman" w:hAnsi="Times New Roman" w:cs="Times New Roman"/>
        </w:rPr>
      </w:pPr>
    </w:p>
    <w:p w14:paraId="177F138C" w14:textId="011D8E39" w:rsidR="007A36F4" w:rsidRPr="009F7A5D" w:rsidRDefault="007A36F4" w:rsidP="007A36F4">
      <w:pPr>
        <w:rPr>
          <w:rFonts w:ascii="Times New Roman" w:hAnsi="Times New Roman" w:cs="Times New Roman"/>
        </w:rPr>
      </w:pPr>
    </w:p>
    <w:p w14:paraId="65E5C233" w14:textId="3A57FFC9" w:rsidR="007A36F4" w:rsidRPr="009F7A5D" w:rsidRDefault="007A36F4" w:rsidP="007A36F4">
      <w:pPr>
        <w:rPr>
          <w:rFonts w:ascii="Times New Roman" w:hAnsi="Times New Roman" w:cs="Times New Roman"/>
        </w:rPr>
      </w:pPr>
    </w:p>
    <w:p w14:paraId="5CFC9E7B" w14:textId="6258B411" w:rsidR="007A36F4" w:rsidRPr="009F7A5D" w:rsidRDefault="007A36F4" w:rsidP="007A36F4">
      <w:pPr>
        <w:rPr>
          <w:rFonts w:ascii="Times New Roman" w:hAnsi="Times New Roman" w:cs="Times New Roman"/>
        </w:rPr>
      </w:pPr>
    </w:p>
    <w:p w14:paraId="0000D2C9" w14:textId="77777777" w:rsidR="007A36F4" w:rsidRPr="009F7A5D" w:rsidRDefault="007A36F4" w:rsidP="007A36F4">
      <w:pPr>
        <w:rPr>
          <w:rFonts w:ascii="Times New Roman" w:hAnsi="Times New Roman" w:cs="Times New Roman"/>
        </w:rPr>
      </w:pPr>
    </w:p>
    <w:p w14:paraId="5BD7D219" w14:textId="77777777" w:rsidR="007A36F4" w:rsidRPr="009F7A5D" w:rsidRDefault="007A36F4" w:rsidP="007A36F4">
      <w:pPr>
        <w:pStyle w:val="Heading1"/>
        <w:rPr>
          <w:rFonts w:ascii="Times New Roman" w:hAnsi="Times New Roman" w:cs="Times New Roman"/>
          <w:sz w:val="24"/>
          <w:szCs w:val="24"/>
        </w:rPr>
      </w:pPr>
    </w:p>
    <w:p w14:paraId="1EC2833A" w14:textId="01BBA201" w:rsidR="007A36F4" w:rsidRPr="009F7A5D" w:rsidRDefault="007A36F4" w:rsidP="007A36F4">
      <w:pPr>
        <w:pStyle w:val="Heading1"/>
        <w:rPr>
          <w:rFonts w:ascii="Times New Roman" w:hAnsi="Times New Roman" w:cs="Times New Roman"/>
          <w:sz w:val="24"/>
          <w:szCs w:val="24"/>
        </w:rPr>
      </w:pPr>
      <w:bookmarkStart w:id="0" w:name="_Toc128684801"/>
    </w:p>
    <w:p w14:paraId="1642AF45" w14:textId="174AB8AC" w:rsidR="007A36F4" w:rsidRPr="009F7A5D" w:rsidRDefault="007A36F4" w:rsidP="007A36F4">
      <w:pPr>
        <w:rPr>
          <w:rFonts w:ascii="Times New Roman" w:hAnsi="Times New Roman" w:cs="Times New Roman"/>
        </w:rPr>
      </w:pPr>
    </w:p>
    <w:p w14:paraId="289B575B" w14:textId="6A7312BA" w:rsidR="007A36F4" w:rsidRPr="009F7A5D" w:rsidRDefault="007A36F4" w:rsidP="007A36F4">
      <w:pPr>
        <w:rPr>
          <w:rFonts w:ascii="Times New Roman" w:hAnsi="Times New Roman" w:cs="Times New Roman"/>
        </w:rPr>
      </w:pPr>
    </w:p>
    <w:p w14:paraId="5BA24D26" w14:textId="7C769400" w:rsidR="007A36F4" w:rsidRPr="009F7A5D" w:rsidRDefault="007A36F4" w:rsidP="007A36F4">
      <w:pPr>
        <w:rPr>
          <w:rFonts w:ascii="Times New Roman" w:hAnsi="Times New Roman" w:cs="Times New Roman"/>
        </w:rPr>
      </w:pPr>
    </w:p>
    <w:p w14:paraId="4B5E675F" w14:textId="3A335723" w:rsidR="007A36F4" w:rsidRDefault="007A36F4" w:rsidP="007A36F4">
      <w:pPr>
        <w:rPr>
          <w:rFonts w:ascii="Times New Roman" w:hAnsi="Times New Roman" w:cs="Times New Roman"/>
        </w:rPr>
      </w:pPr>
    </w:p>
    <w:p w14:paraId="5EA29F2C" w14:textId="70967638" w:rsidR="009F7A5D" w:rsidRDefault="009F7A5D" w:rsidP="007A36F4">
      <w:pPr>
        <w:rPr>
          <w:rFonts w:ascii="Times New Roman" w:hAnsi="Times New Roman" w:cs="Times New Roman"/>
        </w:rPr>
      </w:pPr>
    </w:p>
    <w:p w14:paraId="57423342" w14:textId="055068DD" w:rsidR="009F7A5D" w:rsidRDefault="009F7A5D" w:rsidP="007A36F4">
      <w:pPr>
        <w:rPr>
          <w:rFonts w:ascii="Times New Roman" w:hAnsi="Times New Roman" w:cs="Times New Roman"/>
        </w:rPr>
      </w:pPr>
    </w:p>
    <w:p w14:paraId="78D3A7EB" w14:textId="5182AAAD" w:rsidR="009F7A5D" w:rsidRDefault="009F7A5D" w:rsidP="007A36F4">
      <w:pPr>
        <w:rPr>
          <w:rFonts w:ascii="Times New Roman" w:hAnsi="Times New Roman" w:cs="Times New Roman"/>
        </w:rPr>
      </w:pPr>
    </w:p>
    <w:p w14:paraId="1CDA9667" w14:textId="65D8BC24" w:rsidR="009F7A5D" w:rsidRDefault="009F7A5D" w:rsidP="007A36F4">
      <w:pPr>
        <w:rPr>
          <w:rFonts w:ascii="Times New Roman" w:hAnsi="Times New Roman" w:cs="Times New Roman"/>
        </w:rPr>
      </w:pPr>
    </w:p>
    <w:p w14:paraId="46B6AAE9" w14:textId="584050C5" w:rsidR="009F7A5D" w:rsidRDefault="009F7A5D" w:rsidP="007A36F4">
      <w:pPr>
        <w:rPr>
          <w:rFonts w:ascii="Times New Roman" w:hAnsi="Times New Roman" w:cs="Times New Roman"/>
        </w:rPr>
      </w:pPr>
    </w:p>
    <w:p w14:paraId="3667801E" w14:textId="476D85D9" w:rsidR="009F7A5D" w:rsidRDefault="009F7A5D" w:rsidP="007A36F4">
      <w:pPr>
        <w:rPr>
          <w:rFonts w:ascii="Times New Roman" w:hAnsi="Times New Roman" w:cs="Times New Roman"/>
        </w:rPr>
      </w:pPr>
    </w:p>
    <w:p w14:paraId="4FB4B5E4" w14:textId="7A750AC9" w:rsidR="009F7A5D" w:rsidRDefault="009F7A5D" w:rsidP="007A36F4">
      <w:pPr>
        <w:rPr>
          <w:rFonts w:ascii="Times New Roman" w:hAnsi="Times New Roman" w:cs="Times New Roman"/>
        </w:rPr>
      </w:pPr>
    </w:p>
    <w:p w14:paraId="772BC1D1" w14:textId="4FA35519" w:rsidR="009F7A5D" w:rsidRDefault="009F7A5D" w:rsidP="007A36F4">
      <w:pPr>
        <w:rPr>
          <w:rFonts w:ascii="Times New Roman" w:hAnsi="Times New Roman" w:cs="Times New Roman"/>
        </w:rPr>
      </w:pPr>
    </w:p>
    <w:p w14:paraId="4804726E" w14:textId="0138A903" w:rsidR="009F7A5D" w:rsidRDefault="009F7A5D" w:rsidP="007A36F4">
      <w:pPr>
        <w:rPr>
          <w:rFonts w:ascii="Times New Roman" w:hAnsi="Times New Roman" w:cs="Times New Roman"/>
        </w:rPr>
      </w:pPr>
    </w:p>
    <w:p w14:paraId="75B88B56" w14:textId="77777777" w:rsidR="009F7A5D" w:rsidRPr="009F7A5D" w:rsidRDefault="009F7A5D" w:rsidP="007A36F4">
      <w:pPr>
        <w:rPr>
          <w:rFonts w:ascii="Times New Roman" w:hAnsi="Times New Roman" w:cs="Times New Roman"/>
        </w:rPr>
      </w:pPr>
    </w:p>
    <w:p w14:paraId="28D52AA3" w14:textId="3AA31DFF" w:rsidR="009B3031" w:rsidRPr="009F7A5D" w:rsidRDefault="009B3031" w:rsidP="007A36F4">
      <w:pPr>
        <w:pStyle w:val="Heading1"/>
        <w:rPr>
          <w:rFonts w:ascii="Times New Roman" w:hAnsi="Times New Roman" w:cs="Times New Roman"/>
          <w:sz w:val="24"/>
          <w:szCs w:val="24"/>
        </w:rPr>
      </w:pPr>
      <w:bookmarkStart w:id="1" w:name="_Toc128684865"/>
      <w:r w:rsidRPr="009F7A5D">
        <w:rPr>
          <w:rFonts w:ascii="Times New Roman" w:hAnsi="Times New Roman" w:cs="Times New Roman"/>
          <w:sz w:val="24"/>
          <w:szCs w:val="24"/>
        </w:rPr>
        <w:t>Introduction</w:t>
      </w:r>
      <w:bookmarkEnd w:id="0"/>
      <w:bookmarkEnd w:id="1"/>
    </w:p>
    <w:p w14:paraId="3D1D87A8" w14:textId="77777777" w:rsidR="007A36F4" w:rsidRPr="009F7A5D" w:rsidRDefault="007A36F4" w:rsidP="009B3031">
      <w:pPr>
        <w:rPr>
          <w:rFonts w:ascii="Times New Roman" w:hAnsi="Times New Roman" w:cs="Times New Roman"/>
        </w:rPr>
      </w:pPr>
    </w:p>
    <w:p w14:paraId="14D16551" w14:textId="02316C89" w:rsidR="009B3031" w:rsidRPr="009F7A5D" w:rsidRDefault="009B3031" w:rsidP="009B3031">
      <w:pPr>
        <w:rPr>
          <w:rFonts w:ascii="Times New Roman" w:hAnsi="Times New Roman" w:cs="Times New Roman"/>
        </w:rPr>
      </w:pPr>
      <w:r w:rsidRPr="009F7A5D">
        <w:rPr>
          <w:rFonts w:ascii="Times New Roman" w:hAnsi="Times New Roman" w:cs="Times New Roman"/>
        </w:rPr>
        <w:t>Effective communication is essential for any organization to thrive in the global business environment. Divergent international cultures present unique challenges that organizations must overcome to create a positive environment where everyone can succeed. This report focuses on the role of line managers in fostering the growth of inclusive workplace policies and procedures at ASDA, a UK-based supermarket chain. The report applies theories of international and intercultural communication, critically evaluates cultural sensitivity, discusses communication barriers, and provides recommendations for creating a positive environment for everyone to succeed.</w:t>
      </w:r>
    </w:p>
    <w:p w14:paraId="1C3E5D66" w14:textId="77777777" w:rsidR="007A36F4" w:rsidRPr="009F7A5D" w:rsidRDefault="007A36F4" w:rsidP="009B3031">
      <w:pPr>
        <w:rPr>
          <w:rFonts w:ascii="Times New Roman" w:hAnsi="Times New Roman" w:cs="Times New Roman"/>
        </w:rPr>
      </w:pPr>
    </w:p>
    <w:p w14:paraId="40288D72" w14:textId="30EA013D" w:rsidR="009B3031" w:rsidRPr="009F7A5D" w:rsidRDefault="009B3031" w:rsidP="007A36F4">
      <w:pPr>
        <w:pStyle w:val="Heading1"/>
        <w:rPr>
          <w:rFonts w:ascii="Times New Roman" w:hAnsi="Times New Roman" w:cs="Times New Roman"/>
          <w:sz w:val="24"/>
          <w:szCs w:val="24"/>
        </w:rPr>
      </w:pPr>
      <w:bookmarkStart w:id="2" w:name="_Toc128684802"/>
      <w:bookmarkStart w:id="3" w:name="_Toc128684866"/>
      <w:r w:rsidRPr="009F7A5D">
        <w:rPr>
          <w:rFonts w:ascii="Times New Roman" w:hAnsi="Times New Roman" w:cs="Times New Roman"/>
          <w:sz w:val="24"/>
          <w:szCs w:val="24"/>
        </w:rPr>
        <w:t>Context of British Business Communications</w:t>
      </w:r>
      <w:bookmarkEnd w:id="2"/>
      <w:bookmarkEnd w:id="3"/>
    </w:p>
    <w:p w14:paraId="1B0EB8D6" w14:textId="77777777" w:rsidR="007A36F4" w:rsidRPr="009F7A5D" w:rsidRDefault="007A36F4" w:rsidP="009B3031">
      <w:pPr>
        <w:rPr>
          <w:rFonts w:ascii="Times New Roman" w:hAnsi="Times New Roman" w:cs="Times New Roman"/>
        </w:rPr>
      </w:pPr>
    </w:p>
    <w:p w14:paraId="6EC73104" w14:textId="0269EBB7" w:rsidR="009B3031" w:rsidRPr="009F7A5D" w:rsidRDefault="009B3031" w:rsidP="009B3031">
      <w:pPr>
        <w:rPr>
          <w:rFonts w:ascii="Times New Roman" w:hAnsi="Times New Roman" w:cs="Times New Roman"/>
        </w:rPr>
      </w:pPr>
      <w:r w:rsidRPr="009F7A5D">
        <w:rPr>
          <w:rFonts w:ascii="Times New Roman" w:hAnsi="Times New Roman" w:cs="Times New Roman"/>
        </w:rPr>
        <w:t xml:space="preserve">The UK has a unique business culture that is influenced by its history, politics, and social norms. British business communications are typically formal and structured, with a focus on politeness and respect for hierarchy. The use of </w:t>
      </w:r>
      <w:r w:rsidR="007A36F4" w:rsidRPr="009F7A5D">
        <w:rPr>
          <w:rFonts w:ascii="Times New Roman" w:hAnsi="Times New Roman" w:cs="Times New Roman"/>
        </w:rPr>
        <w:t>humour</w:t>
      </w:r>
      <w:r w:rsidRPr="009F7A5D">
        <w:rPr>
          <w:rFonts w:ascii="Times New Roman" w:hAnsi="Times New Roman" w:cs="Times New Roman"/>
        </w:rPr>
        <w:t xml:space="preserve"> and indirect communication is common, and it is important to avoid confrontation and direct criticism. The British business culture values punctuality, efficiency, and precision, and it is essential to maintain eye contact and shake hands when greeting others (Guffey &amp; Loewy, 2016).</w:t>
      </w:r>
    </w:p>
    <w:p w14:paraId="34847E49" w14:textId="77777777" w:rsidR="007A36F4" w:rsidRPr="009F7A5D" w:rsidRDefault="007A36F4" w:rsidP="009B3031">
      <w:pPr>
        <w:rPr>
          <w:rFonts w:ascii="Times New Roman" w:hAnsi="Times New Roman" w:cs="Times New Roman"/>
        </w:rPr>
      </w:pPr>
    </w:p>
    <w:p w14:paraId="18E4C1AC" w14:textId="77777777" w:rsidR="007A36F4" w:rsidRPr="009F7A5D" w:rsidRDefault="007A36F4" w:rsidP="007A36F4">
      <w:pPr>
        <w:rPr>
          <w:rFonts w:ascii="Times New Roman" w:hAnsi="Times New Roman" w:cs="Times New Roman"/>
        </w:rPr>
      </w:pPr>
      <w:r w:rsidRPr="009F7A5D">
        <w:rPr>
          <w:rFonts w:ascii="Times New Roman" w:hAnsi="Times New Roman" w:cs="Times New Roman"/>
        </w:rPr>
        <w:t>The unique business culture in the UK is influenced by various factors, such as history, politics, and social norms. For example, the UK has a long history of parliamentary democracy and a constitutional monarchy, which has helped shape its political and social landscape. As a result, the UK has a strong tradition of upholding laws and regulations, which is reflected in its formal and structured business communications.</w:t>
      </w:r>
    </w:p>
    <w:p w14:paraId="74763F94" w14:textId="77777777" w:rsidR="007A36F4" w:rsidRPr="009F7A5D" w:rsidRDefault="007A36F4" w:rsidP="007A36F4">
      <w:pPr>
        <w:rPr>
          <w:rFonts w:ascii="Times New Roman" w:hAnsi="Times New Roman" w:cs="Times New Roman"/>
        </w:rPr>
      </w:pPr>
    </w:p>
    <w:p w14:paraId="1AE69FBB" w14:textId="743D731E" w:rsidR="007A36F4" w:rsidRPr="009F7A5D" w:rsidRDefault="007A36F4" w:rsidP="007A36F4">
      <w:pPr>
        <w:rPr>
          <w:rFonts w:ascii="Times New Roman" w:hAnsi="Times New Roman" w:cs="Times New Roman"/>
        </w:rPr>
      </w:pPr>
      <w:r w:rsidRPr="009F7A5D">
        <w:rPr>
          <w:rFonts w:ascii="Times New Roman" w:hAnsi="Times New Roman" w:cs="Times New Roman"/>
        </w:rPr>
        <w:t>Politeness and respect for hierarchy are also key features of British business communications. British professionals are expected to show deference to those in positions of authority and to use formal language and titles when addressing them. This includes using titles such as "Sir" or "Madam" when addressing superiors, or "Doctor" when addressing those with academic titles.</w:t>
      </w:r>
    </w:p>
    <w:p w14:paraId="65B88E71" w14:textId="77777777" w:rsidR="007A36F4" w:rsidRPr="009F7A5D" w:rsidRDefault="007A36F4" w:rsidP="007A36F4">
      <w:pPr>
        <w:rPr>
          <w:rFonts w:ascii="Times New Roman" w:hAnsi="Times New Roman" w:cs="Times New Roman"/>
        </w:rPr>
      </w:pPr>
    </w:p>
    <w:p w14:paraId="1C8A7DE9" w14:textId="69AE7B2E" w:rsidR="007A36F4" w:rsidRPr="009F7A5D" w:rsidRDefault="007A36F4" w:rsidP="007A36F4">
      <w:pPr>
        <w:rPr>
          <w:rFonts w:ascii="Times New Roman" w:hAnsi="Times New Roman" w:cs="Times New Roman"/>
        </w:rPr>
      </w:pPr>
      <w:r w:rsidRPr="009F7A5D">
        <w:rPr>
          <w:rFonts w:ascii="Times New Roman" w:hAnsi="Times New Roman" w:cs="Times New Roman"/>
        </w:rPr>
        <w:t>Humour is often used in British business communications as a way of building rapport and establishing a friendly, informal atmosphere. However, it is important to be mindful of cultural differences and to avoid using humour that could be perceived as offensive or inappropriate.</w:t>
      </w:r>
    </w:p>
    <w:p w14:paraId="113642D4" w14:textId="77777777" w:rsidR="007A36F4" w:rsidRPr="009F7A5D" w:rsidRDefault="007A36F4" w:rsidP="007A36F4">
      <w:pPr>
        <w:rPr>
          <w:rFonts w:ascii="Times New Roman" w:hAnsi="Times New Roman" w:cs="Times New Roman"/>
        </w:rPr>
      </w:pPr>
    </w:p>
    <w:p w14:paraId="080D173C" w14:textId="7047E558" w:rsidR="007A36F4" w:rsidRPr="009F7A5D" w:rsidRDefault="007A36F4" w:rsidP="007A36F4">
      <w:pPr>
        <w:rPr>
          <w:rFonts w:ascii="Times New Roman" w:hAnsi="Times New Roman" w:cs="Times New Roman"/>
        </w:rPr>
      </w:pPr>
      <w:r w:rsidRPr="009F7A5D">
        <w:rPr>
          <w:rFonts w:ascii="Times New Roman" w:hAnsi="Times New Roman" w:cs="Times New Roman"/>
        </w:rPr>
        <w:t>Indirect communication is also common in British business culture, as direct criticism or confrontation is often seen as impolite or rude. Instead, professionals may use subtle hints or indirect language to convey their message. It is important to be able to read between the lines and understand the underlying meaning of what is being communicated.</w:t>
      </w:r>
    </w:p>
    <w:p w14:paraId="2534A919" w14:textId="77777777" w:rsidR="007A36F4" w:rsidRPr="009F7A5D" w:rsidRDefault="007A36F4" w:rsidP="007A36F4">
      <w:pPr>
        <w:rPr>
          <w:rFonts w:ascii="Times New Roman" w:hAnsi="Times New Roman" w:cs="Times New Roman"/>
        </w:rPr>
      </w:pPr>
    </w:p>
    <w:p w14:paraId="79410620" w14:textId="6CFC46CA" w:rsidR="007A36F4" w:rsidRPr="009F7A5D" w:rsidRDefault="007A36F4" w:rsidP="007A36F4">
      <w:pPr>
        <w:rPr>
          <w:rFonts w:ascii="Times New Roman" w:hAnsi="Times New Roman" w:cs="Times New Roman"/>
        </w:rPr>
      </w:pPr>
      <w:r w:rsidRPr="009F7A5D">
        <w:rPr>
          <w:rFonts w:ascii="Times New Roman" w:hAnsi="Times New Roman" w:cs="Times New Roman"/>
        </w:rPr>
        <w:t>Punctuality, efficiency, and precision are highly valued in British business culture. Professionals are expected to arrive on time for meetings and appointments and to be well-prepared. In addition, they are expected to be efficient in their work and to complete tasks to a high standard. Attention to detail and accuracy are also highly valued, and professionals are expected to produce work that is precise and error-free.</w:t>
      </w:r>
    </w:p>
    <w:p w14:paraId="713DDAB5" w14:textId="77777777" w:rsidR="007A36F4" w:rsidRPr="009F7A5D" w:rsidRDefault="007A36F4" w:rsidP="007A36F4">
      <w:pPr>
        <w:rPr>
          <w:rFonts w:ascii="Times New Roman" w:hAnsi="Times New Roman" w:cs="Times New Roman"/>
        </w:rPr>
      </w:pPr>
    </w:p>
    <w:p w14:paraId="4E94F5B5" w14:textId="5D17B313" w:rsidR="007A36F4" w:rsidRPr="009F7A5D" w:rsidRDefault="007A36F4" w:rsidP="007A36F4">
      <w:pPr>
        <w:rPr>
          <w:rFonts w:ascii="Times New Roman" w:hAnsi="Times New Roman" w:cs="Times New Roman"/>
        </w:rPr>
      </w:pPr>
      <w:r w:rsidRPr="009F7A5D">
        <w:rPr>
          <w:rFonts w:ascii="Times New Roman" w:hAnsi="Times New Roman" w:cs="Times New Roman"/>
        </w:rPr>
        <w:t>Maintaining eye contact and shaking hands when greeting others are important aspects of British business culture. Eye contact is seen as a sign of respect and attentiveness, while a firm handshake is considered a sign of confidence and professionalism. It is important to make eye contact and shake hands when greeting others, even if they are strangers or acquaintances.</w:t>
      </w:r>
    </w:p>
    <w:p w14:paraId="5C9862EB" w14:textId="77777777" w:rsidR="007A36F4" w:rsidRPr="009F7A5D" w:rsidRDefault="007A36F4" w:rsidP="007A36F4">
      <w:pPr>
        <w:rPr>
          <w:rFonts w:ascii="Times New Roman" w:hAnsi="Times New Roman" w:cs="Times New Roman"/>
        </w:rPr>
      </w:pPr>
    </w:p>
    <w:p w14:paraId="47A62E19" w14:textId="77777777" w:rsidR="00E35502" w:rsidRPr="009F7A5D" w:rsidRDefault="007A36F4" w:rsidP="00E35502">
      <w:pPr>
        <w:rPr>
          <w:rFonts w:ascii="Times New Roman" w:hAnsi="Times New Roman" w:cs="Times New Roman"/>
        </w:rPr>
      </w:pPr>
      <w:r w:rsidRPr="009F7A5D">
        <w:rPr>
          <w:rFonts w:ascii="Times New Roman" w:hAnsi="Times New Roman" w:cs="Times New Roman"/>
        </w:rPr>
        <w:t>Overall, understanding the unique features of British business culture is essential for effective communication and building relationships in the UK business environment. By being mindful of these cultural norms and adapting one's communication style accordingly, professionals can build trust and establish successful partnerships in the UK.</w:t>
      </w:r>
      <w:bookmarkStart w:id="4" w:name="_Toc128684803"/>
      <w:bookmarkStart w:id="5" w:name="_Toc128684867"/>
    </w:p>
    <w:p w14:paraId="6AB06827" w14:textId="0CC6F4B3" w:rsidR="009B3031" w:rsidRPr="009F7A5D" w:rsidRDefault="009B3031" w:rsidP="00E35502">
      <w:pPr>
        <w:pStyle w:val="Heading1"/>
        <w:rPr>
          <w:rFonts w:ascii="Times New Roman" w:hAnsi="Times New Roman" w:cs="Times New Roman"/>
          <w:sz w:val="24"/>
          <w:szCs w:val="24"/>
        </w:rPr>
      </w:pPr>
      <w:r w:rsidRPr="009F7A5D">
        <w:rPr>
          <w:rFonts w:ascii="Times New Roman" w:hAnsi="Times New Roman" w:cs="Times New Roman"/>
          <w:sz w:val="24"/>
          <w:szCs w:val="24"/>
        </w:rPr>
        <w:t>ASDA: Introduction</w:t>
      </w:r>
      <w:bookmarkEnd w:id="4"/>
      <w:bookmarkEnd w:id="5"/>
    </w:p>
    <w:p w14:paraId="2A7BC47A" w14:textId="77777777" w:rsidR="007A36F4" w:rsidRPr="009F7A5D" w:rsidRDefault="007A36F4" w:rsidP="009B3031">
      <w:pPr>
        <w:rPr>
          <w:rFonts w:ascii="Times New Roman" w:hAnsi="Times New Roman" w:cs="Times New Roman"/>
        </w:rPr>
      </w:pPr>
    </w:p>
    <w:p w14:paraId="1BF0742E" w14:textId="77777777" w:rsidR="007A36F4" w:rsidRPr="009F7A5D" w:rsidRDefault="007A36F4" w:rsidP="007A36F4">
      <w:pPr>
        <w:rPr>
          <w:rFonts w:ascii="Times New Roman" w:hAnsi="Times New Roman" w:cs="Times New Roman"/>
        </w:rPr>
      </w:pPr>
      <w:r w:rsidRPr="009F7A5D">
        <w:rPr>
          <w:rFonts w:ascii="Times New Roman" w:hAnsi="Times New Roman" w:cs="Times New Roman"/>
        </w:rPr>
        <w:t>ASDA's commitment to diversity and inclusion is reflected in its policies and procedures. The company's diversity and inclusion policy emphasizes the importance of creating a positive work environment where every employee feels valued and respected, regardless of their background or identity. The policy outlines specific actions that ASDA is taking to promote diversity and inclusion, including:</w:t>
      </w:r>
    </w:p>
    <w:p w14:paraId="72A5DA4E" w14:textId="77777777" w:rsidR="007A36F4" w:rsidRPr="009F7A5D" w:rsidRDefault="007A36F4" w:rsidP="007A36F4">
      <w:pPr>
        <w:numPr>
          <w:ilvl w:val="0"/>
          <w:numId w:val="5"/>
        </w:numPr>
        <w:rPr>
          <w:rFonts w:ascii="Times New Roman" w:hAnsi="Times New Roman" w:cs="Times New Roman"/>
        </w:rPr>
      </w:pPr>
      <w:r w:rsidRPr="009F7A5D">
        <w:rPr>
          <w:rFonts w:ascii="Times New Roman" w:hAnsi="Times New Roman" w:cs="Times New Roman"/>
        </w:rPr>
        <w:t>Recruiting and retaining a diverse workforce that reflects the communities in which ASDA operates.</w:t>
      </w:r>
    </w:p>
    <w:p w14:paraId="5FB4DB1E" w14:textId="77777777" w:rsidR="007A36F4" w:rsidRPr="009F7A5D" w:rsidRDefault="007A36F4" w:rsidP="007A36F4">
      <w:pPr>
        <w:numPr>
          <w:ilvl w:val="0"/>
          <w:numId w:val="5"/>
        </w:numPr>
        <w:rPr>
          <w:rFonts w:ascii="Times New Roman" w:hAnsi="Times New Roman" w:cs="Times New Roman"/>
        </w:rPr>
      </w:pPr>
      <w:r w:rsidRPr="009F7A5D">
        <w:rPr>
          <w:rFonts w:ascii="Times New Roman" w:hAnsi="Times New Roman" w:cs="Times New Roman"/>
        </w:rPr>
        <w:t>Ensuring that all employees are treated fairly and with respect, regardless of their background or identity.</w:t>
      </w:r>
    </w:p>
    <w:p w14:paraId="3847069C" w14:textId="77777777" w:rsidR="007A36F4" w:rsidRPr="009F7A5D" w:rsidRDefault="007A36F4" w:rsidP="007A36F4">
      <w:pPr>
        <w:numPr>
          <w:ilvl w:val="0"/>
          <w:numId w:val="5"/>
        </w:numPr>
        <w:rPr>
          <w:rFonts w:ascii="Times New Roman" w:hAnsi="Times New Roman" w:cs="Times New Roman"/>
        </w:rPr>
      </w:pPr>
      <w:r w:rsidRPr="009F7A5D">
        <w:rPr>
          <w:rFonts w:ascii="Times New Roman" w:hAnsi="Times New Roman" w:cs="Times New Roman"/>
        </w:rPr>
        <w:t>Providing training and support to help employees develop cross-cultural communication skills and overcome cultural barriers.</w:t>
      </w:r>
    </w:p>
    <w:p w14:paraId="17D55A0D" w14:textId="77777777" w:rsidR="007A36F4" w:rsidRPr="009F7A5D" w:rsidRDefault="007A36F4" w:rsidP="007A36F4">
      <w:pPr>
        <w:numPr>
          <w:ilvl w:val="0"/>
          <w:numId w:val="5"/>
        </w:numPr>
        <w:rPr>
          <w:rFonts w:ascii="Times New Roman" w:hAnsi="Times New Roman" w:cs="Times New Roman"/>
        </w:rPr>
      </w:pPr>
      <w:r w:rsidRPr="009F7A5D">
        <w:rPr>
          <w:rFonts w:ascii="Times New Roman" w:hAnsi="Times New Roman" w:cs="Times New Roman"/>
        </w:rPr>
        <w:t>Promoting awareness and understanding of different cultures through education and cultural events.</w:t>
      </w:r>
    </w:p>
    <w:p w14:paraId="6EEC7438" w14:textId="77777777" w:rsidR="007A36F4" w:rsidRPr="009F7A5D" w:rsidRDefault="007A36F4" w:rsidP="007A36F4">
      <w:pPr>
        <w:numPr>
          <w:ilvl w:val="0"/>
          <w:numId w:val="5"/>
        </w:numPr>
        <w:rPr>
          <w:rFonts w:ascii="Times New Roman" w:hAnsi="Times New Roman" w:cs="Times New Roman"/>
        </w:rPr>
      </w:pPr>
      <w:r w:rsidRPr="009F7A5D">
        <w:rPr>
          <w:rFonts w:ascii="Times New Roman" w:hAnsi="Times New Roman" w:cs="Times New Roman"/>
        </w:rPr>
        <w:t>Encouraging employees to speak up and report any instances of discrimination or harassment.</w:t>
      </w:r>
    </w:p>
    <w:p w14:paraId="00337DD6" w14:textId="77777777" w:rsidR="007A36F4" w:rsidRPr="009F7A5D" w:rsidRDefault="007A36F4" w:rsidP="007A36F4">
      <w:pPr>
        <w:numPr>
          <w:ilvl w:val="0"/>
          <w:numId w:val="5"/>
        </w:numPr>
        <w:rPr>
          <w:rFonts w:ascii="Times New Roman" w:hAnsi="Times New Roman" w:cs="Times New Roman"/>
        </w:rPr>
      </w:pPr>
      <w:r w:rsidRPr="009F7A5D">
        <w:rPr>
          <w:rFonts w:ascii="Times New Roman" w:hAnsi="Times New Roman" w:cs="Times New Roman"/>
        </w:rPr>
        <w:t>Creating a workplace culture that values diversity and promotes inclusion.</w:t>
      </w:r>
    </w:p>
    <w:p w14:paraId="526F2706" w14:textId="77777777" w:rsidR="007A36F4" w:rsidRPr="009F7A5D" w:rsidRDefault="007A36F4" w:rsidP="007A36F4">
      <w:pPr>
        <w:rPr>
          <w:rFonts w:ascii="Times New Roman" w:hAnsi="Times New Roman" w:cs="Times New Roman"/>
        </w:rPr>
      </w:pPr>
      <w:r w:rsidRPr="009F7A5D">
        <w:rPr>
          <w:rFonts w:ascii="Times New Roman" w:hAnsi="Times New Roman" w:cs="Times New Roman"/>
        </w:rPr>
        <w:t>ASDA's commitment to diversity and inclusion is not just a matter of policy, but also a matter of practice. The company has implemented a number of initiatives to promote diversity and inclusion, including:</w:t>
      </w:r>
    </w:p>
    <w:p w14:paraId="0D38F870" w14:textId="77777777" w:rsidR="007A36F4" w:rsidRPr="009F7A5D" w:rsidRDefault="007A36F4" w:rsidP="007A36F4">
      <w:pPr>
        <w:numPr>
          <w:ilvl w:val="0"/>
          <w:numId w:val="6"/>
        </w:numPr>
        <w:rPr>
          <w:rFonts w:ascii="Times New Roman" w:hAnsi="Times New Roman" w:cs="Times New Roman"/>
        </w:rPr>
      </w:pPr>
      <w:r w:rsidRPr="009F7A5D">
        <w:rPr>
          <w:rFonts w:ascii="Times New Roman" w:hAnsi="Times New Roman" w:cs="Times New Roman"/>
        </w:rPr>
        <w:lastRenderedPageBreak/>
        <w:t>Offering flexible working arrangements to help employees balance their work and personal responsibilities.</w:t>
      </w:r>
    </w:p>
    <w:p w14:paraId="5D9F87B9" w14:textId="77777777" w:rsidR="007A36F4" w:rsidRPr="009F7A5D" w:rsidRDefault="007A36F4" w:rsidP="007A36F4">
      <w:pPr>
        <w:numPr>
          <w:ilvl w:val="0"/>
          <w:numId w:val="6"/>
        </w:numPr>
        <w:rPr>
          <w:rFonts w:ascii="Times New Roman" w:hAnsi="Times New Roman" w:cs="Times New Roman"/>
        </w:rPr>
      </w:pPr>
      <w:r w:rsidRPr="009F7A5D">
        <w:rPr>
          <w:rFonts w:ascii="Times New Roman" w:hAnsi="Times New Roman" w:cs="Times New Roman"/>
        </w:rPr>
        <w:t>Providing language classes for employees who speak English as a second language.</w:t>
      </w:r>
    </w:p>
    <w:p w14:paraId="4C26B666" w14:textId="77777777" w:rsidR="007A36F4" w:rsidRPr="009F7A5D" w:rsidRDefault="007A36F4" w:rsidP="007A36F4">
      <w:pPr>
        <w:numPr>
          <w:ilvl w:val="0"/>
          <w:numId w:val="6"/>
        </w:numPr>
        <w:rPr>
          <w:rFonts w:ascii="Times New Roman" w:hAnsi="Times New Roman" w:cs="Times New Roman"/>
        </w:rPr>
      </w:pPr>
      <w:r w:rsidRPr="009F7A5D">
        <w:rPr>
          <w:rFonts w:ascii="Times New Roman" w:hAnsi="Times New Roman" w:cs="Times New Roman"/>
        </w:rPr>
        <w:t>Developing a mentoring program to help employees from diverse backgrounds connect and learn from each other.</w:t>
      </w:r>
    </w:p>
    <w:p w14:paraId="04303A01" w14:textId="77777777" w:rsidR="007A36F4" w:rsidRPr="009F7A5D" w:rsidRDefault="007A36F4" w:rsidP="007A36F4">
      <w:pPr>
        <w:numPr>
          <w:ilvl w:val="0"/>
          <w:numId w:val="6"/>
        </w:numPr>
        <w:rPr>
          <w:rFonts w:ascii="Times New Roman" w:hAnsi="Times New Roman" w:cs="Times New Roman"/>
        </w:rPr>
      </w:pPr>
      <w:r w:rsidRPr="009F7A5D">
        <w:rPr>
          <w:rFonts w:ascii="Times New Roman" w:hAnsi="Times New Roman" w:cs="Times New Roman"/>
        </w:rPr>
        <w:t>Celebrating cultural events and holidays to promote awareness and understanding of different cultures.</w:t>
      </w:r>
    </w:p>
    <w:p w14:paraId="492DEEC3" w14:textId="77777777" w:rsidR="007A36F4" w:rsidRPr="009F7A5D" w:rsidRDefault="007A36F4" w:rsidP="007A36F4">
      <w:pPr>
        <w:numPr>
          <w:ilvl w:val="0"/>
          <w:numId w:val="6"/>
        </w:numPr>
        <w:rPr>
          <w:rFonts w:ascii="Times New Roman" w:hAnsi="Times New Roman" w:cs="Times New Roman"/>
        </w:rPr>
      </w:pPr>
      <w:r w:rsidRPr="009F7A5D">
        <w:rPr>
          <w:rFonts w:ascii="Times New Roman" w:hAnsi="Times New Roman" w:cs="Times New Roman"/>
        </w:rPr>
        <w:t>Supporting employee resource groups that focus on specific diversity and inclusion issues, such as LGBTQ+ rights or disability awareness.</w:t>
      </w:r>
    </w:p>
    <w:p w14:paraId="022D83BD" w14:textId="77777777" w:rsidR="007A36F4" w:rsidRPr="009F7A5D" w:rsidRDefault="007A36F4" w:rsidP="007A36F4">
      <w:pPr>
        <w:numPr>
          <w:ilvl w:val="0"/>
          <w:numId w:val="6"/>
        </w:numPr>
        <w:rPr>
          <w:rFonts w:ascii="Times New Roman" w:hAnsi="Times New Roman" w:cs="Times New Roman"/>
        </w:rPr>
      </w:pPr>
      <w:r w:rsidRPr="009F7A5D">
        <w:rPr>
          <w:rFonts w:ascii="Times New Roman" w:hAnsi="Times New Roman" w:cs="Times New Roman"/>
        </w:rPr>
        <w:t>Ensuring that all job vacancies are advertised in a way that is accessible and inclusive to all potential applicants.</w:t>
      </w:r>
    </w:p>
    <w:p w14:paraId="2723956C" w14:textId="77777777" w:rsidR="007A36F4" w:rsidRPr="009F7A5D" w:rsidRDefault="007A36F4" w:rsidP="007A36F4">
      <w:pPr>
        <w:rPr>
          <w:rFonts w:ascii="Times New Roman" w:hAnsi="Times New Roman" w:cs="Times New Roman"/>
        </w:rPr>
      </w:pPr>
      <w:r w:rsidRPr="009F7A5D">
        <w:rPr>
          <w:rFonts w:ascii="Times New Roman" w:hAnsi="Times New Roman" w:cs="Times New Roman"/>
        </w:rPr>
        <w:t>ASDA's commitment to diversity and inclusion is not only the right thing to do, but it also makes good business sense. A diverse and inclusive workforce can bring different perspectives and ideas, leading to increased creativity and innovation. It can also help ASDA to better understand and connect with its diverse customer base, leading to increased customer satisfaction and loyalty.</w:t>
      </w:r>
    </w:p>
    <w:p w14:paraId="52FA5477" w14:textId="56F7D16A" w:rsidR="009B3031" w:rsidRPr="009F7A5D" w:rsidRDefault="009B3031" w:rsidP="007A36F4">
      <w:pPr>
        <w:pStyle w:val="Heading2"/>
        <w:rPr>
          <w:rFonts w:ascii="Times New Roman" w:hAnsi="Times New Roman" w:cs="Times New Roman"/>
          <w:sz w:val="24"/>
          <w:szCs w:val="24"/>
        </w:rPr>
      </w:pPr>
      <w:bookmarkStart w:id="6" w:name="_Toc128684804"/>
      <w:bookmarkStart w:id="7" w:name="_Toc128684868"/>
      <w:r w:rsidRPr="009F7A5D">
        <w:rPr>
          <w:rFonts w:ascii="Times New Roman" w:hAnsi="Times New Roman" w:cs="Times New Roman"/>
          <w:sz w:val="24"/>
          <w:szCs w:val="24"/>
        </w:rPr>
        <w:t>Application of Theories of International and Intercultural Communication</w:t>
      </w:r>
      <w:bookmarkEnd w:id="6"/>
      <w:bookmarkEnd w:id="7"/>
    </w:p>
    <w:p w14:paraId="20401F27" w14:textId="77777777" w:rsidR="007A36F4" w:rsidRPr="009F7A5D" w:rsidRDefault="007A36F4" w:rsidP="009B3031">
      <w:pPr>
        <w:rPr>
          <w:rFonts w:ascii="Times New Roman" w:hAnsi="Times New Roman" w:cs="Times New Roman"/>
        </w:rPr>
      </w:pPr>
    </w:p>
    <w:p w14:paraId="68872AD3" w14:textId="5240EFE6" w:rsidR="009B3031" w:rsidRPr="009F7A5D" w:rsidRDefault="009B3031" w:rsidP="009B3031">
      <w:pPr>
        <w:rPr>
          <w:rFonts w:ascii="Times New Roman" w:hAnsi="Times New Roman" w:cs="Times New Roman"/>
        </w:rPr>
      </w:pPr>
      <w:r w:rsidRPr="009F7A5D">
        <w:rPr>
          <w:rFonts w:ascii="Times New Roman" w:hAnsi="Times New Roman" w:cs="Times New Roman"/>
        </w:rPr>
        <w:t>Hofstede's Cultural Dimensions Theory provides a framework for understanding how national cultures differ in terms of values, beliefs, and attitudes. The UK is a high-individualistic culture, which means that people value personal freedom and independence. They also have a high tolerance for uncertainty, which means they are comfortable with ambiguity and change. ASDA should recognize these cultural differences and develop policies and procedures that promote individual autonomy and encourage innovation (Hofstede, 1980).</w:t>
      </w:r>
    </w:p>
    <w:p w14:paraId="6776C3C3" w14:textId="77777777" w:rsidR="007A36F4" w:rsidRPr="009F7A5D" w:rsidRDefault="007A36F4" w:rsidP="009B3031">
      <w:pPr>
        <w:rPr>
          <w:rFonts w:ascii="Times New Roman" w:hAnsi="Times New Roman" w:cs="Times New Roman"/>
        </w:rPr>
      </w:pPr>
    </w:p>
    <w:p w14:paraId="2482D970" w14:textId="0C2E4E19" w:rsidR="009B3031" w:rsidRPr="009F7A5D" w:rsidRDefault="009B3031" w:rsidP="009B3031">
      <w:pPr>
        <w:rPr>
          <w:rFonts w:ascii="Times New Roman" w:hAnsi="Times New Roman" w:cs="Times New Roman"/>
        </w:rPr>
      </w:pPr>
      <w:r w:rsidRPr="009F7A5D">
        <w:rPr>
          <w:rFonts w:ascii="Times New Roman" w:hAnsi="Times New Roman" w:cs="Times New Roman"/>
        </w:rPr>
        <w:t>Samovar and Porter's Cultural Context Model identifies four dimensions of culture: high-context versus low-context, collectivist versus individualistic, high-power distance versus low-power distance, and monochronic versus polychronic. The UK is a high-context culture, which means that people rely on nonverbal cues and contextual information to understand communication. They are also individualistic, which means they value personal achievement over group goals. ASDA should recognize these cultural differences and develop communication strategies that use nonverbal cues and contextual information to enhance understanding (Samovar &amp; Porter, 2001).</w:t>
      </w:r>
    </w:p>
    <w:p w14:paraId="4ADC7009" w14:textId="747CC5A2" w:rsidR="009B3031" w:rsidRPr="009F7A5D" w:rsidRDefault="009B3031" w:rsidP="007A36F4">
      <w:pPr>
        <w:pStyle w:val="Heading2"/>
        <w:rPr>
          <w:rFonts w:ascii="Times New Roman" w:hAnsi="Times New Roman" w:cs="Times New Roman"/>
          <w:sz w:val="24"/>
          <w:szCs w:val="24"/>
        </w:rPr>
      </w:pPr>
      <w:bookmarkStart w:id="8" w:name="_Toc128684805"/>
      <w:bookmarkStart w:id="9" w:name="_Toc128684869"/>
      <w:r w:rsidRPr="009F7A5D">
        <w:rPr>
          <w:rFonts w:ascii="Times New Roman" w:hAnsi="Times New Roman" w:cs="Times New Roman"/>
          <w:sz w:val="24"/>
          <w:szCs w:val="24"/>
        </w:rPr>
        <w:t>Critical Evaluation of Cultural Sensitivity</w:t>
      </w:r>
      <w:bookmarkEnd w:id="8"/>
      <w:bookmarkEnd w:id="9"/>
    </w:p>
    <w:p w14:paraId="1230C831" w14:textId="77777777" w:rsidR="007A36F4" w:rsidRPr="009F7A5D" w:rsidRDefault="007A36F4" w:rsidP="009B3031">
      <w:pPr>
        <w:rPr>
          <w:rFonts w:ascii="Times New Roman" w:hAnsi="Times New Roman" w:cs="Times New Roman"/>
        </w:rPr>
      </w:pPr>
    </w:p>
    <w:p w14:paraId="05C2D4A7" w14:textId="015E1AA4" w:rsidR="009B3031" w:rsidRPr="009F7A5D" w:rsidRDefault="009B3031" w:rsidP="009B3031">
      <w:pPr>
        <w:rPr>
          <w:rFonts w:ascii="Times New Roman" w:hAnsi="Times New Roman" w:cs="Times New Roman"/>
        </w:rPr>
      </w:pPr>
      <w:r w:rsidRPr="009F7A5D">
        <w:rPr>
          <w:rFonts w:ascii="Times New Roman" w:hAnsi="Times New Roman" w:cs="Times New Roman"/>
        </w:rPr>
        <w:t>Cultural sensitivity is critical for doing business in the UK because of its diverse population. ASDA should promote diversity and inclusion by hiring employees from different backgrounds and cultures. It should also provide training and support to help employees overcome cultural barriers and develop cross-cultural communication skills. For example, ASDA could provide language classes for employees who speak English as a second language or offer cultural awareness training to help employees understand the customs and norms of different cultures (Cooper, 2011).</w:t>
      </w:r>
    </w:p>
    <w:p w14:paraId="1E64B3CE" w14:textId="60560B0D" w:rsidR="009B3031" w:rsidRPr="009F7A5D" w:rsidRDefault="009B3031" w:rsidP="007A36F4">
      <w:pPr>
        <w:pStyle w:val="Heading2"/>
        <w:rPr>
          <w:rFonts w:ascii="Times New Roman" w:hAnsi="Times New Roman" w:cs="Times New Roman"/>
          <w:sz w:val="24"/>
          <w:szCs w:val="24"/>
        </w:rPr>
      </w:pPr>
      <w:bookmarkStart w:id="10" w:name="_Toc128684806"/>
      <w:bookmarkStart w:id="11" w:name="_Toc128684870"/>
      <w:r w:rsidRPr="009F7A5D">
        <w:rPr>
          <w:rFonts w:ascii="Times New Roman" w:hAnsi="Times New Roman" w:cs="Times New Roman"/>
          <w:sz w:val="24"/>
          <w:szCs w:val="24"/>
        </w:rPr>
        <w:t>Different Communication Barriers Experienced by a Diverse Workforce in the UK</w:t>
      </w:r>
      <w:bookmarkEnd w:id="10"/>
      <w:bookmarkEnd w:id="11"/>
    </w:p>
    <w:p w14:paraId="153A68DD" w14:textId="77777777" w:rsidR="009B3031" w:rsidRPr="009F7A5D" w:rsidRDefault="009B3031" w:rsidP="009B3031">
      <w:pPr>
        <w:rPr>
          <w:rFonts w:ascii="Times New Roman" w:hAnsi="Times New Roman" w:cs="Times New Roman"/>
        </w:rPr>
      </w:pPr>
    </w:p>
    <w:p w14:paraId="1852B4F7" w14:textId="13067CA9" w:rsidR="009B3031" w:rsidRPr="009F7A5D" w:rsidRDefault="009B3031" w:rsidP="009B3031">
      <w:pPr>
        <w:rPr>
          <w:rFonts w:ascii="Times New Roman" w:hAnsi="Times New Roman" w:cs="Times New Roman"/>
        </w:rPr>
      </w:pPr>
      <w:r w:rsidRPr="009F7A5D">
        <w:rPr>
          <w:rFonts w:ascii="Times New Roman" w:hAnsi="Times New Roman" w:cs="Times New Roman"/>
        </w:rPr>
        <w:t xml:space="preserve">Communication barriers are common in a diverse workforce because of differences in language, culture, and communication styles. For example, employees who speak English as a second language may have difficulty understanding British accents or idioms. They may also have different communication styles that are influenced by their culture. ASDA should develop communication strategies that address these barriers by using clear, simple language, </w:t>
      </w:r>
      <w:r w:rsidRPr="009F7A5D">
        <w:rPr>
          <w:rFonts w:ascii="Times New Roman" w:hAnsi="Times New Roman" w:cs="Times New Roman"/>
        </w:rPr>
        <w:lastRenderedPageBreak/>
        <w:t>avoiding slang and idioms, and providing visual aids to enhance understanding (</w:t>
      </w:r>
      <w:proofErr w:type="spellStart"/>
      <w:r w:rsidRPr="009F7A5D">
        <w:rPr>
          <w:rFonts w:ascii="Times New Roman" w:hAnsi="Times New Roman" w:cs="Times New Roman"/>
        </w:rPr>
        <w:t>Kreitner</w:t>
      </w:r>
      <w:proofErr w:type="spellEnd"/>
      <w:r w:rsidRPr="009F7A5D">
        <w:rPr>
          <w:rFonts w:ascii="Times New Roman" w:hAnsi="Times New Roman" w:cs="Times New Roman"/>
        </w:rPr>
        <w:t xml:space="preserve"> &amp; Kinicki, 2013).</w:t>
      </w:r>
    </w:p>
    <w:p w14:paraId="7AE92A8B" w14:textId="77777777" w:rsidR="007A36F4" w:rsidRPr="009F7A5D" w:rsidRDefault="007A36F4" w:rsidP="009B3031">
      <w:pPr>
        <w:rPr>
          <w:rFonts w:ascii="Times New Roman" w:hAnsi="Times New Roman" w:cs="Times New Roman"/>
        </w:rPr>
      </w:pPr>
    </w:p>
    <w:p w14:paraId="0802349A" w14:textId="77777777" w:rsidR="007A36F4" w:rsidRPr="009F7A5D" w:rsidRDefault="007A36F4" w:rsidP="007A36F4">
      <w:pPr>
        <w:rPr>
          <w:rFonts w:ascii="Times New Roman" w:hAnsi="Times New Roman" w:cs="Times New Roman"/>
        </w:rPr>
      </w:pPr>
      <w:r w:rsidRPr="009F7A5D">
        <w:rPr>
          <w:rFonts w:ascii="Times New Roman" w:hAnsi="Times New Roman" w:cs="Times New Roman"/>
        </w:rPr>
        <w:t>Communication barriers can be a major challenge in a diverse workforce. Differences in language, culture, and communication styles can all contribute to misunderstandings and miscommunications. For example, employees who speak English as a second language may have difficulty understanding British accents or idioms, which can lead to confusion and frustration. Similarly, employees from different cultures may have different communication styles that can be misinterpreted by others.</w:t>
      </w:r>
    </w:p>
    <w:p w14:paraId="420106E3" w14:textId="77777777" w:rsidR="007A36F4" w:rsidRPr="009F7A5D" w:rsidRDefault="007A36F4" w:rsidP="007A36F4">
      <w:pPr>
        <w:rPr>
          <w:rFonts w:ascii="Times New Roman" w:hAnsi="Times New Roman" w:cs="Times New Roman"/>
        </w:rPr>
      </w:pPr>
    </w:p>
    <w:p w14:paraId="57A8AA5F" w14:textId="62751DB1" w:rsidR="007A36F4" w:rsidRPr="009F7A5D" w:rsidRDefault="007A36F4" w:rsidP="007A36F4">
      <w:pPr>
        <w:rPr>
          <w:rFonts w:ascii="Times New Roman" w:hAnsi="Times New Roman" w:cs="Times New Roman"/>
        </w:rPr>
      </w:pPr>
      <w:r w:rsidRPr="009F7A5D">
        <w:rPr>
          <w:rFonts w:ascii="Times New Roman" w:hAnsi="Times New Roman" w:cs="Times New Roman"/>
        </w:rPr>
        <w:t>To address these communication barriers, ASDA can develop communication strategies that are inclusive and clear. These strategies can include:</w:t>
      </w:r>
    </w:p>
    <w:p w14:paraId="7DBCD0F9" w14:textId="77777777" w:rsidR="007A36F4" w:rsidRPr="009F7A5D" w:rsidRDefault="007A36F4" w:rsidP="007A36F4">
      <w:pPr>
        <w:rPr>
          <w:rFonts w:ascii="Times New Roman" w:hAnsi="Times New Roman" w:cs="Times New Roman"/>
        </w:rPr>
      </w:pPr>
    </w:p>
    <w:p w14:paraId="7C9CE1B7" w14:textId="77777777" w:rsidR="007A36F4" w:rsidRPr="009F7A5D" w:rsidRDefault="007A36F4" w:rsidP="007A36F4">
      <w:pPr>
        <w:numPr>
          <w:ilvl w:val="0"/>
          <w:numId w:val="8"/>
        </w:numPr>
        <w:rPr>
          <w:rFonts w:ascii="Times New Roman" w:hAnsi="Times New Roman" w:cs="Times New Roman"/>
        </w:rPr>
      </w:pPr>
      <w:r w:rsidRPr="009F7A5D">
        <w:rPr>
          <w:rFonts w:ascii="Times New Roman" w:hAnsi="Times New Roman" w:cs="Times New Roman"/>
        </w:rPr>
        <w:t>Using clear, simple language: ASDA can use clear, simple language that is easy to understand, particularly when communicating important information or instructions. This can help employees from different language backgrounds to understand the message without being confused by complex language or jargon.</w:t>
      </w:r>
    </w:p>
    <w:p w14:paraId="298C1634" w14:textId="77777777" w:rsidR="007A36F4" w:rsidRPr="009F7A5D" w:rsidRDefault="007A36F4" w:rsidP="007A36F4">
      <w:pPr>
        <w:numPr>
          <w:ilvl w:val="0"/>
          <w:numId w:val="8"/>
        </w:numPr>
        <w:rPr>
          <w:rFonts w:ascii="Times New Roman" w:hAnsi="Times New Roman" w:cs="Times New Roman"/>
        </w:rPr>
      </w:pPr>
      <w:r w:rsidRPr="009F7A5D">
        <w:rPr>
          <w:rFonts w:ascii="Times New Roman" w:hAnsi="Times New Roman" w:cs="Times New Roman"/>
        </w:rPr>
        <w:t>Avoiding slang and idioms: ASDA can avoid using slang and idioms that may be unfamiliar to employees from different cultural backgrounds. These expressions can be difficult to understand and can lead to misunderstandings.</w:t>
      </w:r>
    </w:p>
    <w:p w14:paraId="7E3C91F1" w14:textId="77777777" w:rsidR="007A36F4" w:rsidRPr="009F7A5D" w:rsidRDefault="007A36F4" w:rsidP="007A36F4">
      <w:pPr>
        <w:numPr>
          <w:ilvl w:val="0"/>
          <w:numId w:val="8"/>
        </w:numPr>
        <w:rPr>
          <w:rFonts w:ascii="Times New Roman" w:hAnsi="Times New Roman" w:cs="Times New Roman"/>
        </w:rPr>
      </w:pPr>
      <w:r w:rsidRPr="009F7A5D">
        <w:rPr>
          <w:rFonts w:ascii="Times New Roman" w:hAnsi="Times New Roman" w:cs="Times New Roman"/>
        </w:rPr>
        <w:t>Providing visual aids: ASDA can provide visual aids such as diagrams or pictures to enhance understanding, particularly when dealing with complex or technical information. This can be especially helpful for employees who may have difficulty understanding written or spoken English.</w:t>
      </w:r>
    </w:p>
    <w:p w14:paraId="74B7CE92" w14:textId="77777777" w:rsidR="007A36F4" w:rsidRPr="009F7A5D" w:rsidRDefault="007A36F4" w:rsidP="007A36F4">
      <w:pPr>
        <w:numPr>
          <w:ilvl w:val="0"/>
          <w:numId w:val="8"/>
        </w:numPr>
        <w:rPr>
          <w:rFonts w:ascii="Times New Roman" w:hAnsi="Times New Roman" w:cs="Times New Roman"/>
        </w:rPr>
      </w:pPr>
      <w:r w:rsidRPr="009F7A5D">
        <w:rPr>
          <w:rFonts w:ascii="Times New Roman" w:hAnsi="Times New Roman" w:cs="Times New Roman"/>
        </w:rPr>
        <w:t>Encouraging feedback: ASDA can encourage employees to provide feedback on communication strategies and materials, particularly those from diverse backgrounds. This can help identify areas for improvement and ensure that everyone understands the message.</w:t>
      </w:r>
    </w:p>
    <w:p w14:paraId="4A7CB957" w14:textId="77777777" w:rsidR="007A36F4" w:rsidRPr="009F7A5D" w:rsidRDefault="007A36F4" w:rsidP="007A36F4">
      <w:pPr>
        <w:numPr>
          <w:ilvl w:val="0"/>
          <w:numId w:val="8"/>
        </w:numPr>
        <w:rPr>
          <w:rFonts w:ascii="Times New Roman" w:hAnsi="Times New Roman" w:cs="Times New Roman"/>
        </w:rPr>
      </w:pPr>
      <w:r w:rsidRPr="009F7A5D">
        <w:rPr>
          <w:rFonts w:ascii="Times New Roman" w:hAnsi="Times New Roman" w:cs="Times New Roman"/>
        </w:rPr>
        <w:t>Providing cultural awareness training: ASDA can provide cultural awareness training to help employees understand and appreciate different cultural communication styles. This can help employees develop cross-cultural communication skills and overcome communication barriers.</w:t>
      </w:r>
    </w:p>
    <w:p w14:paraId="563193D3" w14:textId="77777777" w:rsidR="007A36F4" w:rsidRPr="009F7A5D" w:rsidRDefault="007A36F4" w:rsidP="009B3031">
      <w:pPr>
        <w:rPr>
          <w:rFonts w:ascii="Times New Roman" w:hAnsi="Times New Roman" w:cs="Times New Roman"/>
        </w:rPr>
      </w:pPr>
    </w:p>
    <w:p w14:paraId="37F51404" w14:textId="4700EF87" w:rsidR="009B3031" w:rsidRPr="009F7A5D" w:rsidRDefault="009B3031" w:rsidP="007A36F4">
      <w:pPr>
        <w:pStyle w:val="Heading2"/>
        <w:rPr>
          <w:rFonts w:ascii="Times New Roman" w:hAnsi="Times New Roman" w:cs="Times New Roman"/>
          <w:sz w:val="24"/>
          <w:szCs w:val="24"/>
        </w:rPr>
      </w:pPr>
      <w:bookmarkStart w:id="12" w:name="_Toc128684807"/>
      <w:bookmarkStart w:id="13" w:name="_Toc128684871"/>
      <w:r w:rsidRPr="009F7A5D">
        <w:rPr>
          <w:rFonts w:ascii="Times New Roman" w:hAnsi="Times New Roman" w:cs="Times New Roman"/>
          <w:sz w:val="24"/>
          <w:szCs w:val="24"/>
        </w:rPr>
        <w:t>Provide Appropriate Communication Strategies and Other Relevant Recommendations</w:t>
      </w:r>
      <w:bookmarkEnd w:id="12"/>
      <w:bookmarkEnd w:id="13"/>
    </w:p>
    <w:p w14:paraId="238BA510" w14:textId="77777777" w:rsidR="007A36F4" w:rsidRPr="009F7A5D" w:rsidRDefault="007A36F4" w:rsidP="009B3031">
      <w:pPr>
        <w:rPr>
          <w:rFonts w:ascii="Times New Roman" w:hAnsi="Times New Roman" w:cs="Times New Roman"/>
          <w:color w:val="000000" w:themeColor="text1"/>
        </w:rPr>
      </w:pPr>
    </w:p>
    <w:p w14:paraId="20A5CE96" w14:textId="77777777" w:rsidR="007A36F4" w:rsidRPr="009F7A5D" w:rsidRDefault="007A36F4" w:rsidP="007A36F4">
      <w:pPr>
        <w:rPr>
          <w:rFonts w:ascii="Times New Roman" w:hAnsi="Times New Roman" w:cs="Times New Roman"/>
        </w:rPr>
      </w:pPr>
      <w:r w:rsidRPr="009F7A5D">
        <w:rPr>
          <w:rFonts w:ascii="Times New Roman" w:hAnsi="Times New Roman" w:cs="Times New Roman"/>
        </w:rPr>
        <w:t>Effective communication is essential for creating a positive work environment that promotes diversity and inclusion. ASDA can develop communication strategies that promote diversity and inclusion by recognizing and respecting the cultural differences of its workforce. These strategies can include:</w:t>
      </w:r>
    </w:p>
    <w:p w14:paraId="7ADF4121" w14:textId="77777777" w:rsidR="00E35502" w:rsidRPr="009F7A5D" w:rsidRDefault="00E35502" w:rsidP="007A36F4">
      <w:pPr>
        <w:rPr>
          <w:rFonts w:ascii="Times New Roman" w:hAnsi="Times New Roman" w:cs="Times New Roman"/>
        </w:rPr>
      </w:pPr>
    </w:p>
    <w:p w14:paraId="13F31129" w14:textId="4B7C4E93" w:rsidR="007A36F4" w:rsidRPr="009F7A5D" w:rsidRDefault="007A36F4" w:rsidP="007A36F4">
      <w:pPr>
        <w:rPr>
          <w:rFonts w:ascii="Times New Roman" w:hAnsi="Times New Roman" w:cs="Times New Roman"/>
        </w:rPr>
      </w:pPr>
      <w:r w:rsidRPr="009F7A5D">
        <w:rPr>
          <w:rFonts w:ascii="Times New Roman" w:hAnsi="Times New Roman" w:cs="Times New Roman"/>
        </w:rPr>
        <w:t>Providing training and support: ASDA can provide employees with training and support to help them develop cross-cultural communication skills. This can include training on how to communicate effectively with individuals from different cultures, as well as language classes for employees who speak English as a second language. By providing this training and support, ASDA can help employees overcome cultural barriers and improve their communication skills.</w:t>
      </w:r>
    </w:p>
    <w:p w14:paraId="439DA8E3" w14:textId="77777777" w:rsidR="007A36F4" w:rsidRPr="009F7A5D" w:rsidRDefault="007A36F4" w:rsidP="007A36F4">
      <w:pPr>
        <w:rPr>
          <w:rFonts w:ascii="Times New Roman" w:hAnsi="Times New Roman" w:cs="Times New Roman"/>
        </w:rPr>
      </w:pPr>
    </w:p>
    <w:p w14:paraId="6EE5FC00" w14:textId="5A492858" w:rsidR="007A36F4" w:rsidRPr="009F7A5D" w:rsidRDefault="007A36F4" w:rsidP="007A36F4">
      <w:pPr>
        <w:rPr>
          <w:rFonts w:ascii="Times New Roman" w:hAnsi="Times New Roman" w:cs="Times New Roman"/>
        </w:rPr>
      </w:pPr>
      <w:r w:rsidRPr="009F7A5D">
        <w:rPr>
          <w:rFonts w:ascii="Times New Roman" w:hAnsi="Times New Roman" w:cs="Times New Roman"/>
        </w:rPr>
        <w:t xml:space="preserve">Creating a safe space for dialogue: ASDA can create a safe space for employees to engage in open dialogue about cultural differences and experiences. This can be facilitated through employee resource groups, where employees from diverse backgrounds can connect and </w:t>
      </w:r>
      <w:r w:rsidRPr="009F7A5D">
        <w:rPr>
          <w:rFonts w:ascii="Times New Roman" w:hAnsi="Times New Roman" w:cs="Times New Roman"/>
        </w:rPr>
        <w:lastRenderedPageBreak/>
        <w:t>share their experiences, or through mentorship programs that connect employees from different backgrounds.</w:t>
      </w:r>
    </w:p>
    <w:p w14:paraId="425A41BA" w14:textId="77777777" w:rsidR="007A36F4" w:rsidRPr="009F7A5D" w:rsidRDefault="007A36F4" w:rsidP="007A36F4">
      <w:pPr>
        <w:rPr>
          <w:rFonts w:ascii="Times New Roman" w:hAnsi="Times New Roman" w:cs="Times New Roman"/>
        </w:rPr>
      </w:pPr>
      <w:r w:rsidRPr="009F7A5D">
        <w:rPr>
          <w:rFonts w:ascii="Times New Roman" w:hAnsi="Times New Roman" w:cs="Times New Roman"/>
        </w:rPr>
        <w:t xml:space="preserve">Encouraging the use of visual aids: ASDA can use visual aids such as pictures or diagrams to enhance understanding, particularly when dealing with complex or technical information. </w:t>
      </w:r>
    </w:p>
    <w:p w14:paraId="1FFBD7E6" w14:textId="77777777" w:rsidR="00E35502" w:rsidRPr="009F7A5D" w:rsidRDefault="00E35502" w:rsidP="007A36F4">
      <w:pPr>
        <w:rPr>
          <w:rFonts w:ascii="Times New Roman" w:hAnsi="Times New Roman" w:cs="Times New Roman"/>
        </w:rPr>
      </w:pPr>
    </w:p>
    <w:p w14:paraId="08018F5A" w14:textId="0594292A" w:rsidR="007A36F4" w:rsidRPr="009F7A5D" w:rsidRDefault="007A36F4" w:rsidP="007A36F4">
      <w:pPr>
        <w:rPr>
          <w:rFonts w:ascii="Times New Roman" w:hAnsi="Times New Roman" w:cs="Times New Roman"/>
        </w:rPr>
      </w:pPr>
      <w:r w:rsidRPr="009F7A5D">
        <w:rPr>
          <w:rFonts w:ascii="Times New Roman" w:hAnsi="Times New Roman" w:cs="Times New Roman"/>
        </w:rPr>
        <w:t>This can be especially helpful for employees who may have difficulty understanding written or spoken English.</w:t>
      </w:r>
    </w:p>
    <w:p w14:paraId="3EE53335" w14:textId="77777777" w:rsidR="007A36F4" w:rsidRPr="009F7A5D" w:rsidRDefault="007A36F4" w:rsidP="007A36F4">
      <w:pPr>
        <w:rPr>
          <w:rFonts w:ascii="Times New Roman" w:hAnsi="Times New Roman" w:cs="Times New Roman"/>
        </w:rPr>
      </w:pPr>
      <w:r w:rsidRPr="009F7A5D">
        <w:rPr>
          <w:rFonts w:ascii="Times New Roman" w:hAnsi="Times New Roman" w:cs="Times New Roman"/>
        </w:rPr>
        <w:t>Using inclusive language: ASDA can use inclusive language that is free of bias or stereotyping. This can help employees feel valued and respected, regardless of their background or identity.</w:t>
      </w:r>
    </w:p>
    <w:p w14:paraId="79EA44FA" w14:textId="77777777" w:rsidR="007A36F4" w:rsidRPr="009F7A5D" w:rsidRDefault="007A36F4" w:rsidP="007A36F4">
      <w:pPr>
        <w:rPr>
          <w:rFonts w:ascii="Times New Roman" w:hAnsi="Times New Roman" w:cs="Times New Roman"/>
        </w:rPr>
      </w:pPr>
      <w:r w:rsidRPr="009F7A5D">
        <w:rPr>
          <w:rFonts w:ascii="Times New Roman" w:hAnsi="Times New Roman" w:cs="Times New Roman"/>
        </w:rPr>
        <w:t>Promoting awareness and understanding: ASDA can promote awareness and understanding of different cultures through education and cultural events. This can include celebrating cultural events and holidays, as well as providing education on the customs and norms of different cultures.</w:t>
      </w:r>
    </w:p>
    <w:p w14:paraId="3ADE0E3C" w14:textId="77777777" w:rsidR="00E35502" w:rsidRPr="009F7A5D" w:rsidRDefault="00E35502" w:rsidP="007A36F4">
      <w:pPr>
        <w:rPr>
          <w:rFonts w:ascii="Times New Roman" w:hAnsi="Times New Roman" w:cs="Times New Roman"/>
        </w:rPr>
      </w:pPr>
    </w:p>
    <w:p w14:paraId="2E979247" w14:textId="73D4F307" w:rsidR="009B3031" w:rsidRPr="009F7A5D" w:rsidRDefault="007A36F4" w:rsidP="00E35502">
      <w:pPr>
        <w:rPr>
          <w:rFonts w:ascii="Times New Roman" w:hAnsi="Times New Roman" w:cs="Times New Roman"/>
        </w:rPr>
      </w:pPr>
      <w:r w:rsidRPr="009F7A5D">
        <w:rPr>
          <w:rFonts w:ascii="Times New Roman" w:hAnsi="Times New Roman" w:cs="Times New Roman"/>
        </w:rPr>
        <w:t>By developing communication strategies that promote diversity and inclusion, ASDA can create a positive work environment where everyone feels valued and respected. This can lead to increased productivity, employee engagement, and retention, as well as improved customer satisfaction and loyalty. Ultimately, by promoting diversity and inclusion through effective communication strategies, ASDA can position itself as a leader in the retail industry and contribute to the growth and success of the company.</w:t>
      </w:r>
    </w:p>
    <w:p w14:paraId="1B67213A" w14:textId="77777777" w:rsidR="007A36F4" w:rsidRPr="009F7A5D" w:rsidRDefault="009B3031" w:rsidP="007A36F4">
      <w:pPr>
        <w:pStyle w:val="Heading2"/>
        <w:rPr>
          <w:rFonts w:ascii="Times New Roman" w:hAnsi="Times New Roman" w:cs="Times New Roman"/>
          <w:sz w:val="24"/>
          <w:szCs w:val="24"/>
        </w:rPr>
      </w:pPr>
      <w:bookmarkStart w:id="14" w:name="_Toc128684808"/>
      <w:bookmarkStart w:id="15" w:name="_Toc128684872"/>
      <w:r w:rsidRPr="009F7A5D">
        <w:rPr>
          <w:rFonts w:ascii="Times New Roman" w:hAnsi="Times New Roman" w:cs="Times New Roman"/>
          <w:sz w:val="24"/>
          <w:szCs w:val="24"/>
        </w:rPr>
        <w:t>Some strategies and recommendations that ASDA could implement include:</w:t>
      </w:r>
      <w:bookmarkEnd w:id="14"/>
      <w:bookmarkEnd w:id="15"/>
    </w:p>
    <w:p w14:paraId="671D521F" w14:textId="77777777" w:rsidR="007A36F4" w:rsidRPr="009F7A5D" w:rsidRDefault="007A36F4" w:rsidP="007A36F4">
      <w:pPr>
        <w:rPr>
          <w:rFonts w:ascii="Times New Roman" w:hAnsi="Times New Roman" w:cs="Times New Roman"/>
        </w:rPr>
      </w:pPr>
    </w:p>
    <w:p w14:paraId="77EDFA0D" w14:textId="5E726F1B" w:rsidR="009B3031" w:rsidRPr="009F7A5D" w:rsidRDefault="009B3031" w:rsidP="007A36F4">
      <w:pPr>
        <w:rPr>
          <w:rFonts w:ascii="Times New Roman" w:hAnsi="Times New Roman" w:cs="Times New Roman"/>
        </w:rPr>
      </w:pPr>
      <w:r w:rsidRPr="009F7A5D">
        <w:rPr>
          <w:rFonts w:ascii="Times New Roman" w:hAnsi="Times New Roman" w:cs="Times New Roman"/>
        </w:rPr>
        <w:t>Promoting diversity and inclusion by hiring employees from different backgrounds and cultures.</w:t>
      </w:r>
    </w:p>
    <w:p w14:paraId="7F9EB197" w14:textId="77777777" w:rsidR="009B3031" w:rsidRPr="009F7A5D" w:rsidRDefault="009B3031" w:rsidP="007A36F4">
      <w:pPr>
        <w:rPr>
          <w:rFonts w:ascii="Times New Roman" w:hAnsi="Times New Roman" w:cs="Times New Roman"/>
        </w:rPr>
      </w:pPr>
      <w:r w:rsidRPr="009F7A5D">
        <w:rPr>
          <w:rFonts w:ascii="Times New Roman" w:hAnsi="Times New Roman" w:cs="Times New Roman"/>
        </w:rPr>
        <w:t>Providing language classes for employees who speak English as a second language.</w:t>
      </w:r>
    </w:p>
    <w:p w14:paraId="060FEB37" w14:textId="77777777" w:rsidR="009B3031" w:rsidRPr="009F7A5D" w:rsidRDefault="009B3031" w:rsidP="007A36F4">
      <w:pPr>
        <w:rPr>
          <w:rFonts w:ascii="Times New Roman" w:hAnsi="Times New Roman" w:cs="Times New Roman"/>
        </w:rPr>
      </w:pPr>
      <w:r w:rsidRPr="009F7A5D">
        <w:rPr>
          <w:rFonts w:ascii="Times New Roman" w:hAnsi="Times New Roman" w:cs="Times New Roman"/>
        </w:rPr>
        <w:t>Offering cultural awareness training to help employees understand the customs and norms of different cultures.</w:t>
      </w:r>
    </w:p>
    <w:p w14:paraId="2BBF4C1D" w14:textId="77777777" w:rsidR="009B3031" w:rsidRPr="009F7A5D" w:rsidRDefault="009B3031" w:rsidP="007A36F4">
      <w:pPr>
        <w:rPr>
          <w:rFonts w:ascii="Times New Roman" w:hAnsi="Times New Roman" w:cs="Times New Roman"/>
        </w:rPr>
      </w:pPr>
      <w:r w:rsidRPr="009F7A5D">
        <w:rPr>
          <w:rFonts w:ascii="Times New Roman" w:hAnsi="Times New Roman" w:cs="Times New Roman"/>
        </w:rPr>
        <w:t>Developing communication guidelines that emphasize the use of clear, simple language and avoiding slang and idioms.</w:t>
      </w:r>
    </w:p>
    <w:p w14:paraId="64D7B1AD" w14:textId="77777777" w:rsidR="009B3031" w:rsidRPr="009F7A5D" w:rsidRDefault="009B3031" w:rsidP="007A36F4">
      <w:pPr>
        <w:rPr>
          <w:rFonts w:ascii="Times New Roman" w:hAnsi="Times New Roman" w:cs="Times New Roman"/>
        </w:rPr>
      </w:pPr>
      <w:r w:rsidRPr="009F7A5D">
        <w:rPr>
          <w:rFonts w:ascii="Times New Roman" w:hAnsi="Times New Roman" w:cs="Times New Roman"/>
        </w:rPr>
        <w:t>Encouraging employees to ask questions and clarify understanding.</w:t>
      </w:r>
    </w:p>
    <w:p w14:paraId="41C81C14" w14:textId="77777777" w:rsidR="009B3031" w:rsidRPr="009F7A5D" w:rsidRDefault="009B3031" w:rsidP="007A36F4">
      <w:pPr>
        <w:rPr>
          <w:rFonts w:ascii="Times New Roman" w:hAnsi="Times New Roman" w:cs="Times New Roman"/>
        </w:rPr>
      </w:pPr>
      <w:r w:rsidRPr="009F7A5D">
        <w:rPr>
          <w:rFonts w:ascii="Times New Roman" w:hAnsi="Times New Roman" w:cs="Times New Roman"/>
        </w:rPr>
        <w:t>Providing visual aids such as pictures or diagrams to enhance understanding.</w:t>
      </w:r>
    </w:p>
    <w:p w14:paraId="27049DF4" w14:textId="1B964968" w:rsidR="009B3031" w:rsidRPr="009F7A5D" w:rsidRDefault="009B3031" w:rsidP="009B3031">
      <w:pPr>
        <w:rPr>
          <w:rFonts w:ascii="Times New Roman" w:hAnsi="Times New Roman" w:cs="Times New Roman"/>
        </w:rPr>
      </w:pPr>
      <w:r w:rsidRPr="009F7A5D">
        <w:rPr>
          <w:rFonts w:ascii="Times New Roman" w:hAnsi="Times New Roman" w:cs="Times New Roman"/>
        </w:rPr>
        <w:t>Encouraging the use of technology such as translation software or interpretation services to improve communication.</w:t>
      </w:r>
    </w:p>
    <w:p w14:paraId="119345D2" w14:textId="7D581FC0" w:rsidR="009B3031" w:rsidRPr="009F7A5D" w:rsidRDefault="009B3031" w:rsidP="007A36F4">
      <w:pPr>
        <w:pStyle w:val="Heading2"/>
        <w:rPr>
          <w:rFonts w:ascii="Times New Roman" w:hAnsi="Times New Roman" w:cs="Times New Roman"/>
          <w:sz w:val="24"/>
          <w:szCs w:val="24"/>
        </w:rPr>
      </w:pPr>
      <w:bookmarkStart w:id="16" w:name="_Toc128684809"/>
      <w:bookmarkStart w:id="17" w:name="_Toc128684873"/>
      <w:r w:rsidRPr="009F7A5D">
        <w:rPr>
          <w:rFonts w:ascii="Times New Roman" w:hAnsi="Times New Roman" w:cs="Times New Roman"/>
          <w:sz w:val="24"/>
          <w:szCs w:val="24"/>
        </w:rPr>
        <w:t>ASDA could also consider the following additional strategies and recommendations:</w:t>
      </w:r>
      <w:bookmarkEnd w:id="16"/>
      <w:bookmarkEnd w:id="17"/>
    </w:p>
    <w:p w14:paraId="38C702A9" w14:textId="77777777" w:rsidR="007A36F4" w:rsidRPr="009F7A5D" w:rsidRDefault="007A36F4" w:rsidP="009B3031">
      <w:pPr>
        <w:rPr>
          <w:rFonts w:ascii="Times New Roman" w:hAnsi="Times New Roman" w:cs="Times New Roman"/>
        </w:rPr>
      </w:pPr>
    </w:p>
    <w:p w14:paraId="59EA34BF" w14:textId="77777777" w:rsidR="009B3031" w:rsidRPr="009F7A5D" w:rsidRDefault="009B3031" w:rsidP="007A36F4">
      <w:pPr>
        <w:rPr>
          <w:rFonts w:ascii="Times New Roman" w:hAnsi="Times New Roman" w:cs="Times New Roman"/>
        </w:rPr>
      </w:pPr>
      <w:r w:rsidRPr="009F7A5D">
        <w:rPr>
          <w:rFonts w:ascii="Times New Roman" w:hAnsi="Times New Roman" w:cs="Times New Roman"/>
        </w:rPr>
        <w:t>Establishing a mentorship program where employees from different backgrounds can connect and learn from each other.</w:t>
      </w:r>
    </w:p>
    <w:p w14:paraId="08F66AB7" w14:textId="77777777" w:rsidR="009B3031" w:rsidRPr="009F7A5D" w:rsidRDefault="009B3031" w:rsidP="007A36F4">
      <w:pPr>
        <w:rPr>
          <w:rFonts w:ascii="Times New Roman" w:hAnsi="Times New Roman" w:cs="Times New Roman"/>
        </w:rPr>
      </w:pPr>
      <w:r w:rsidRPr="009F7A5D">
        <w:rPr>
          <w:rFonts w:ascii="Times New Roman" w:hAnsi="Times New Roman" w:cs="Times New Roman"/>
        </w:rPr>
        <w:t>Conducting regular cultural assessments to ensure that policies and procedures are inclusive and relevant to the diverse workforce.</w:t>
      </w:r>
    </w:p>
    <w:p w14:paraId="7068B476" w14:textId="77777777" w:rsidR="009B3031" w:rsidRPr="009F7A5D" w:rsidRDefault="009B3031" w:rsidP="007A36F4">
      <w:pPr>
        <w:rPr>
          <w:rFonts w:ascii="Times New Roman" w:hAnsi="Times New Roman" w:cs="Times New Roman"/>
        </w:rPr>
      </w:pPr>
      <w:r w:rsidRPr="009F7A5D">
        <w:rPr>
          <w:rFonts w:ascii="Times New Roman" w:hAnsi="Times New Roman" w:cs="Times New Roman"/>
        </w:rPr>
        <w:t>Celebrating cultural events and holidays to promote awareness and understanding of different cultures.</w:t>
      </w:r>
    </w:p>
    <w:p w14:paraId="7BE005BB" w14:textId="42C643B9" w:rsidR="009B3031" w:rsidRPr="009F7A5D" w:rsidRDefault="009B3031" w:rsidP="007A36F4">
      <w:pPr>
        <w:pStyle w:val="Heading1"/>
        <w:rPr>
          <w:rFonts w:ascii="Times New Roman" w:hAnsi="Times New Roman" w:cs="Times New Roman"/>
          <w:sz w:val="24"/>
          <w:szCs w:val="24"/>
        </w:rPr>
      </w:pPr>
      <w:bookmarkStart w:id="18" w:name="_Toc128684810"/>
      <w:bookmarkStart w:id="19" w:name="_Toc128684874"/>
      <w:r w:rsidRPr="009F7A5D">
        <w:rPr>
          <w:rFonts w:ascii="Times New Roman" w:hAnsi="Times New Roman" w:cs="Times New Roman"/>
          <w:sz w:val="24"/>
          <w:szCs w:val="24"/>
        </w:rPr>
        <w:t>Conclusion</w:t>
      </w:r>
      <w:bookmarkEnd w:id="18"/>
      <w:bookmarkEnd w:id="19"/>
    </w:p>
    <w:p w14:paraId="0244F6C5" w14:textId="77777777" w:rsidR="009B3031" w:rsidRPr="009F7A5D" w:rsidRDefault="009B3031" w:rsidP="009B3031">
      <w:pPr>
        <w:rPr>
          <w:rFonts w:ascii="Times New Roman" w:hAnsi="Times New Roman" w:cs="Times New Roman"/>
        </w:rPr>
      </w:pPr>
    </w:p>
    <w:p w14:paraId="12F0DC51" w14:textId="78678343" w:rsidR="007A36F4" w:rsidRPr="009F7A5D" w:rsidRDefault="009B3031" w:rsidP="009B3031">
      <w:pPr>
        <w:rPr>
          <w:rFonts w:ascii="Times New Roman" w:hAnsi="Times New Roman" w:cs="Times New Roman"/>
        </w:rPr>
      </w:pPr>
      <w:r w:rsidRPr="009F7A5D">
        <w:rPr>
          <w:rFonts w:ascii="Times New Roman" w:hAnsi="Times New Roman" w:cs="Times New Roman"/>
        </w:rPr>
        <w:t xml:space="preserve">In conclusion, creating a positive environment for everyone to succeed in a diverse workforce requires effective communication strategies that promote diversity and inclusion. ASDA, as a UK-based organization, should recognize the cultural differences of its workforce and develop policies and procedures that promote individual autonomy and encourage innovation. It should also provide training and support to help employees overcome cultural barriers and </w:t>
      </w:r>
      <w:r w:rsidRPr="009F7A5D">
        <w:rPr>
          <w:rFonts w:ascii="Times New Roman" w:hAnsi="Times New Roman" w:cs="Times New Roman"/>
        </w:rPr>
        <w:lastRenderedPageBreak/>
        <w:t>develop cross-cultural communication skills. By doing so, ASDA can create a positive work environment where everyone can thrive and succeed. With the implementation of the recommended strategies, ASDA can foster a culture of diversity, inclusivity and belonging, which will lead to increased productivity and ultimately contribute to the growth of the company.</w:t>
      </w:r>
    </w:p>
    <w:p w14:paraId="32882F78" w14:textId="77777777" w:rsidR="009B3031" w:rsidRPr="009F7A5D" w:rsidRDefault="009B3031" w:rsidP="009B3031">
      <w:pPr>
        <w:rPr>
          <w:rFonts w:ascii="Times New Roman" w:hAnsi="Times New Roman" w:cs="Times New Roman"/>
        </w:rPr>
      </w:pPr>
    </w:p>
    <w:p w14:paraId="0118F0F3" w14:textId="77777777" w:rsidR="009F7A5D" w:rsidRDefault="009F7A5D" w:rsidP="007A36F4">
      <w:pPr>
        <w:pStyle w:val="Heading1"/>
        <w:rPr>
          <w:rFonts w:ascii="Times New Roman" w:hAnsi="Times New Roman" w:cs="Times New Roman"/>
          <w:sz w:val="24"/>
          <w:szCs w:val="24"/>
        </w:rPr>
      </w:pPr>
      <w:bookmarkStart w:id="20" w:name="_Toc128684811"/>
      <w:bookmarkStart w:id="21" w:name="_Toc128684875"/>
    </w:p>
    <w:p w14:paraId="1A1F8D4B" w14:textId="77777777" w:rsidR="009F7A5D" w:rsidRDefault="009F7A5D" w:rsidP="007A36F4">
      <w:pPr>
        <w:pStyle w:val="Heading1"/>
        <w:rPr>
          <w:rFonts w:ascii="Times New Roman" w:hAnsi="Times New Roman" w:cs="Times New Roman"/>
          <w:sz w:val="24"/>
          <w:szCs w:val="24"/>
        </w:rPr>
      </w:pPr>
    </w:p>
    <w:p w14:paraId="013B413E" w14:textId="77777777" w:rsidR="009F7A5D" w:rsidRDefault="009F7A5D" w:rsidP="007A36F4">
      <w:pPr>
        <w:pStyle w:val="Heading1"/>
        <w:rPr>
          <w:rFonts w:ascii="Times New Roman" w:hAnsi="Times New Roman" w:cs="Times New Roman"/>
          <w:sz w:val="24"/>
          <w:szCs w:val="24"/>
        </w:rPr>
      </w:pPr>
    </w:p>
    <w:p w14:paraId="690ADA26" w14:textId="77777777" w:rsidR="009F7A5D" w:rsidRDefault="009F7A5D" w:rsidP="007A36F4">
      <w:pPr>
        <w:pStyle w:val="Heading1"/>
        <w:rPr>
          <w:rFonts w:ascii="Times New Roman" w:hAnsi="Times New Roman" w:cs="Times New Roman"/>
          <w:sz w:val="24"/>
          <w:szCs w:val="24"/>
        </w:rPr>
      </w:pPr>
    </w:p>
    <w:p w14:paraId="569056DE" w14:textId="77777777" w:rsidR="009F7A5D" w:rsidRDefault="009F7A5D" w:rsidP="007A36F4">
      <w:pPr>
        <w:pStyle w:val="Heading1"/>
        <w:rPr>
          <w:rFonts w:ascii="Times New Roman" w:hAnsi="Times New Roman" w:cs="Times New Roman"/>
          <w:sz w:val="24"/>
          <w:szCs w:val="24"/>
        </w:rPr>
      </w:pPr>
    </w:p>
    <w:p w14:paraId="741DE6FC" w14:textId="77777777" w:rsidR="009F7A5D" w:rsidRPr="009F7A5D" w:rsidRDefault="009F7A5D" w:rsidP="009F7A5D"/>
    <w:p w14:paraId="6E530F69" w14:textId="60AA9DDF" w:rsidR="009B3031" w:rsidRPr="009F7A5D" w:rsidRDefault="009B3031" w:rsidP="007A36F4">
      <w:pPr>
        <w:pStyle w:val="Heading1"/>
        <w:rPr>
          <w:rFonts w:ascii="Times New Roman" w:hAnsi="Times New Roman" w:cs="Times New Roman"/>
          <w:sz w:val="24"/>
          <w:szCs w:val="24"/>
        </w:rPr>
      </w:pPr>
      <w:r w:rsidRPr="009F7A5D">
        <w:rPr>
          <w:rFonts w:ascii="Times New Roman" w:hAnsi="Times New Roman" w:cs="Times New Roman"/>
          <w:sz w:val="24"/>
          <w:szCs w:val="24"/>
        </w:rPr>
        <w:t>References</w:t>
      </w:r>
      <w:bookmarkEnd w:id="20"/>
      <w:bookmarkEnd w:id="21"/>
    </w:p>
    <w:p w14:paraId="6D0F697F" w14:textId="77777777" w:rsidR="009B3031" w:rsidRPr="009F7A5D" w:rsidRDefault="009B3031" w:rsidP="009B3031">
      <w:pPr>
        <w:rPr>
          <w:rFonts w:ascii="Times New Roman" w:hAnsi="Times New Roman" w:cs="Times New Roman"/>
        </w:rPr>
      </w:pPr>
    </w:p>
    <w:p w14:paraId="55C252B3" w14:textId="62D05310" w:rsidR="009B3031" w:rsidRPr="009F7A5D" w:rsidRDefault="009B3031" w:rsidP="009B3031">
      <w:pPr>
        <w:rPr>
          <w:rFonts w:ascii="Times New Roman" w:hAnsi="Times New Roman" w:cs="Times New Roman"/>
        </w:rPr>
      </w:pPr>
      <w:r w:rsidRPr="009F7A5D">
        <w:rPr>
          <w:rFonts w:ascii="Times New Roman" w:hAnsi="Times New Roman" w:cs="Times New Roman"/>
        </w:rPr>
        <w:t xml:space="preserve">ASDA. (2021). Diversity and inclusion. Retrieved from </w:t>
      </w:r>
      <w:hyperlink r:id="rId7" w:tgtFrame="_new" w:history="1">
        <w:r w:rsidRPr="009F7A5D">
          <w:rPr>
            <w:rStyle w:val="Hyperlink"/>
            <w:rFonts w:ascii="Times New Roman" w:hAnsi="Times New Roman" w:cs="Times New Roman"/>
          </w:rPr>
          <w:t>https://www.asda.com/about/inclusion-and-diversity</w:t>
        </w:r>
      </w:hyperlink>
    </w:p>
    <w:p w14:paraId="05BF295D" w14:textId="77777777" w:rsidR="009B3031" w:rsidRPr="009F7A5D" w:rsidRDefault="009B3031" w:rsidP="009B3031">
      <w:pPr>
        <w:rPr>
          <w:rFonts w:ascii="Times New Roman" w:hAnsi="Times New Roman" w:cs="Times New Roman"/>
        </w:rPr>
      </w:pPr>
    </w:p>
    <w:p w14:paraId="29A41A72" w14:textId="652634A9" w:rsidR="009B3031" w:rsidRPr="009F7A5D" w:rsidRDefault="009B3031" w:rsidP="009B3031">
      <w:pPr>
        <w:rPr>
          <w:rFonts w:ascii="Times New Roman" w:hAnsi="Times New Roman" w:cs="Times New Roman"/>
        </w:rPr>
      </w:pPr>
      <w:r w:rsidRPr="009F7A5D">
        <w:rPr>
          <w:rFonts w:ascii="Times New Roman" w:hAnsi="Times New Roman" w:cs="Times New Roman"/>
        </w:rPr>
        <w:t xml:space="preserve">Cooper, R. (2011). Cultural awareness in the workplace. Retrieved from </w:t>
      </w:r>
      <w:hyperlink r:id="rId8" w:tgtFrame="_new" w:history="1">
        <w:r w:rsidRPr="009F7A5D">
          <w:rPr>
            <w:rStyle w:val="Hyperlink"/>
            <w:rFonts w:ascii="Times New Roman" w:hAnsi="Times New Roman" w:cs="Times New Roman"/>
          </w:rPr>
          <w:t>https://www.trainingzone.co.uk/develop/business/cultural-awareness-in-the-workplace</w:t>
        </w:r>
      </w:hyperlink>
    </w:p>
    <w:p w14:paraId="69D9D751" w14:textId="77777777" w:rsidR="009B3031" w:rsidRPr="009F7A5D" w:rsidRDefault="009B3031" w:rsidP="009B3031">
      <w:pPr>
        <w:rPr>
          <w:rFonts w:ascii="Times New Roman" w:hAnsi="Times New Roman" w:cs="Times New Roman"/>
        </w:rPr>
      </w:pPr>
    </w:p>
    <w:p w14:paraId="17975C9C" w14:textId="3F2E2F50" w:rsidR="009B3031" w:rsidRPr="009F7A5D" w:rsidRDefault="009B3031" w:rsidP="009B3031">
      <w:pPr>
        <w:rPr>
          <w:rFonts w:ascii="Times New Roman" w:hAnsi="Times New Roman" w:cs="Times New Roman"/>
        </w:rPr>
      </w:pPr>
      <w:r w:rsidRPr="009F7A5D">
        <w:rPr>
          <w:rFonts w:ascii="Times New Roman" w:hAnsi="Times New Roman" w:cs="Times New Roman"/>
        </w:rPr>
        <w:t>Cox, T. (1994). Cultural diversity in organizations: Theory, research, and practice. Berrett-Koehler Publishers.</w:t>
      </w:r>
    </w:p>
    <w:p w14:paraId="24E791C7" w14:textId="77777777" w:rsidR="009B3031" w:rsidRPr="009F7A5D" w:rsidRDefault="009B3031" w:rsidP="009B3031">
      <w:pPr>
        <w:rPr>
          <w:rFonts w:ascii="Times New Roman" w:hAnsi="Times New Roman" w:cs="Times New Roman"/>
        </w:rPr>
      </w:pPr>
    </w:p>
    <w:p w14:paraId="24C8944E" w14:textId="11A292D4" w:rsidR="009B3031" w:rsidRPr="009F7A5D" w:rsidRDefault="009B3031" w:rsidP="009B3031">
      <w:pPr>
        <w:rPr>
          <w:rFonts w:ascii="Times New Roman" w:hAnsi="Times New Roman" w:cs="Times New Roman"/>
        </w:rPr>
      </w:pPr>
      <w:r w:rsidRPr="009F7A5D">
        <w:rPr>
          <w:rFonts w:ascii="Times New Roman" w:hAnsi="Times New Roman" w:cs="Times New Roman"/>
        </w:rPr>
        <w:t>Guffey, M. E., &amp; Loewy, D. (2016). Essentials of business communication. Cengage Learning.</w:t>
      </w:r>
    </w:p>
    <w:p w14:paraId="1D43700C" w14:textId="77777777" w:rsidR="009B3031" w:rsidRPr="009F7A5D" w:rsidRDefault="009B3031" w:rsidP="009B3031">
      <w:pPr>
        <w:rPr>
          <w:rFonts w:ascii="Times New Roman" w:hAnsi="Times New Roman" w:cs="Times New Roman"/>
        </w:rPr>
      </w:pPr>
    </w:p>
    <w:p w14:paraId="3DEE40B0" w14:textId="2052A2FC" w:rsidR="009B3031" w:rsidRPr="009F7A5D" w:rsidRDefault="009B3031" w:rsidP="009B3031">
      <w:pPr>
        <w:rPr>
          <w:rFonts w:ascii="Times New Roman" w:hAnsi="Times New Roman" w:cs="Times New Roman"/>
        </w:rPr>
      </w:pPr>
      <w:r w:rsidRPr="009F7A5D">
        <w:rPr>
          <w:rFonts w:ascii="Times New Roman" w:hAnsi="Times New Roman" w:cs="Times New Roman"/>
        </w:rPr>
        <w:t>Hall, E. T., &amp; Hall, M. R. (1990). Understanding cultural differences. Intercultural Press.</w:t>
      </w:r>
    </w:p>
    <w:p w14:paraId="7296DABE" w14:textId="77777777" w:rsidR="009B3031" w:rsidRPr="009F7A5D" w:rsidRDefault="009B3031" w:rsidP="009B3031">
      <w:pPr>
        <w:rPr>
          <w:rFonts w:ascii="Times New Roman" w:hAnsi="Times New Roman" w:cs="Times New Roman"/>
        </w:rPr>
      </w:pPr>
    </w:p>
    <w:p w14:paraId="78347D4C" w14:textId="4A993519" w:rsidR="009B3031" w:rsidRPr="009F7A5D" w:rsidRDefault="009B3031" w:rsidP="009B3031">
      <w:pPr>
        <w:rPr>
          <w:rFonts w:ascii="Times New Roman" w:hAnsi="Times New Roman" w:cs="Times New Roman"/>
        </w:rPr>
      </w:pPr>
      <w:r w:rsidRPr="009F7A5D">
        <w:rPr>
          <w:rFonts w:ascii="Times New Roman" w:hAnsi="Times New Roman" w:cs="Times New Roman"/>
        </w:rPr>
        <w:t>Hofstede, G. (1980). Culture's consequences: International differences in work-related values. Sage.</w:t>
      </w:r>
    </w:p>
    <w:p w14:paraId="42C6402F" w14:textId="77777777" w:rsidR="009B3031" w:rsidRPr="009F7A5D" w:rsidRDefault="009B3031" w:rsidP="009B3031">
      <w:pPr>
        <w:rPr>
          <w:rFonts w:ascii="Times New Roman" w:hAnsi="Times New Roman" w:cs="Times New Roman"/>
        </w:rPr>
      </w:pPr>
    </w:p>
    <w:p w14:paraId="10B7B2E4" w14:textId="6B0BE7BD" w:rsidR="009B3031" w:rsidRPr="009F7A5D" w:rsidRDefault="009B3031" w:rsidP="009B3031">
      <w:pPr>
        <w:rPr>
          <w:rFonts w:ascii="Times New Roman" w:hAnsi="Times New Roman" w:cs="Times New Roman"/>
        </w:rPr>
      </w:pPr>
      <w:r w:rsidRPr="009F7A5D">
        <w:rPr>
          <w:rFonts w:ascii="Times New Roman" w:hAnsi="Times New Roman" w:cs="Times New Roman"/>
        </w:rPr>
        <w:t xml:space="preserve">House, R. J., </w:t>
      </w:r>
      <w:proofErr w:type="spellStart"/>
      <w:r w:rsidRPr="009F7A5D">
        <w:rPr>
          <w:rFonts w:ascii="Times New Roman" w:hAnsi="Times New Roman" w:cs="Times New Roman"/>
        </w:rPr>
        <w:t>Hanges</w:t>
      </w:r>
      <w:proofErr w:type="spellEnd"/>
      <w:r w:rsidRPr="009F7A5D">
        <w:rPr>
          <w:rFonts w:ascii="Times New Roman" w:hAnsi="Times New Roman" w:cs="Times New Roman"/>
        </w:rPr>
        <w:t xml:space="preserve">, P. J., </w:t>
      </w:r>
      <w:proofErr w:type="spellStart"/>
      <w:r w:rsidRPr="009F7A5D">
        <w:rPr>
          <w:rFonts w:ascii="Times New Roman" w:hAnsi="Times New Roman" w:cs="Times New Roman"/>
        </w:rPr>
        <w:t>Javidan</w:t>
      </w:r>
      <w:proofErr w:type="spellEnd"/>
      <w:r w:rsidRPr="009F7A5D">
        <w:rPr>
          <w:rFonts w:ascii="Times New Roman" w:hAnsi="Times New Roman" w:cs="Times New Roman"/>
        </w:rPr>
        <w:t>, M., Dorfman, P. W., &amp; Gupta, V. (Eds.). (2004). Culture, leadership, and organizations: The GLOBE study of 62 societies. Sage Publications.</w:t>
      </w:r>
    </w:p>
    <w:p w14:paraId="160F7BC5" w14:textId="77777777" w:rsidR="009B3031" w:rsidRPr="009F7A5D" w:rsidRDefault="009B3031" w:rsidP="009B3031">
      <w:pPr>
        <w:rPr>
          <w:rFonts w:ascii="Times New Roman" w:hAnsi="Times New Roman" w:cs="Times New Roman"/>
        </w:rPr>
      </w:pPr>
    </w:p>
    <w:p w14:paraId="7256860E" w14:textId="13CF62D7" w:rsidR="009B3031" w:rsidRPr="009F7A5D" w:rsidRDefault="009B3031" w:rsidP="009B3031">
      <w:pPr>
        <w:rPr>
          <w:rFonts w:ascii="Times New Roman" w:hAnsi="Times New Roman" w:cs="Times New Roman"/>
        </w:rPr>
      </w:pPr>
      <w:proofErr w:type="spellStart"/>
      <w:r w:rsidRPr="009F7A5D">
        <w:rPr>
          <w:rFonts w:ascii="Times New Roman" w:hAnsi="Times New Roman" w:cs="Times New Roman"/>
        </w:rPr>
        <w:t>Jandt</w:t>
      </w:r>
      <w:proofErr w:type="spellEnd"/>
      <w:r w:rsidRPr="009F7A5D">
        <w:rPr>
          <w:rFonts w:ascii="Times New Roman" w:hAnsi="Times New Roman" w:cs="Times New Roman"/>
        </w:rPr>
        <w:t>, F. E. (2016). An introduction to intercultural communication: Identities in a global community. Sage Publications.</w:t>
      </w:r>
    </w:p>
    <w:p w14:paraId="11F58A82" w14:textId="77777777" w:rsidR="009B3031" w:rsidRPr="009F7A5D" w:rsidRDefault="009B3031" w:rsidP="009B3031">
      <w:pPr>
        <w:rPr>
          <w:rFonts w:ascii="Times New Roman" w:hAnsi="Times New Roman" w:cs="Times New Roman"/>
        </w:rPr>
      </w:pPr>
    </w:p>
    <w:p w14:paraId="7C61ADE2" w14:textId="471F2C5B" w:rsidR="009B3031" w:rsidRPr="009F7A5D" w:rsidRDefault="009B3031" w:rsidP="009B3031">
      <w:pPr>
        <w:rPr>
          <w:rFonts w:ascii="Times New Roman" w:hAnsi="Times New Roman" w:cs="Times New Roman"/>
        </w:rPr>
      </w:pPr>
      <w:proofErr w:type="spellStart"/>
      <w:r w:rsidRPr="009F7A5D">
        <w:rPr>
          <w:rFonts w:ascii="Times New Roman" w:hAnsi="Times New Roman" w:cs="Times New Roman"/>
        </w:rPr>
        <w:t>Kreitner</w:t>
      </w:r>
      <w:proofErr w:type="spellEnd"/>
      <w:r w:rsidRPr="009F7A5D">
        <w:rPr>
          <w:rFonts w:ascii="Times New Roman" w:hAnsi="Times New Roman" w:cs="Times New Roman"/>
        </w:rPr>
        <w:t xml:space="preserve">, R., &amp; Kinicki, A. (2013). Organizational </w:t>
      </w:r>
      <w:proofErr w:type="spellStart"/>
      <w:r w:rsidRPr="009F7A5D">
        <w:rPr>
          <w:rFonts w:ascii="Times New Roman" w:hAnsi="Times New Roman" w:cs="Times New Roman"/>
        </w:rPr>
        <w:t>behavior</w:t>
      </w:r>
      <w:proofErr w:type="spellEnd"/>
      <w:r w:rsidRPr="009F7A5D">
        <w:rPr>
          <w:rFonts w:ascii="Times New Roman" w:hAnsi="Times New Roman" w:cs="Times New Roman"/>
        </w:rPr>
        <w:t>. McGraw-Hill.</w:t>
      </w:r>
    </w:p>
    <w:p w14:paraId="1124AD75" w14:textId="77777777" w:rsidR="009B3031" w:rsidRPr="009F7A5D" w:rsidRDefault="009B3031" w:rsidP="009B3031">
      <w:pPr>
        <w:rPr>
          <w:rFonts w:ascii="Times New Roman" w:hAnsi="Times New Roman" w:cs="Times New Roman"/>
        </w:rPr>
      </w:pPr>
    </w:p>
    <w:p w14:paraId="4A58BF65" w14:textId="4E724743" w:rsidR="009B3031" w:rsidRPr="009F7A5D" w:rsidRDefault="009B3031" w:rsidP="009B3031">
      <w:pPr>
        <w:rPr>
          <w:rFonts w:ascii="Times New Roman" w:hAnsi="Times New Roman" w:cs="Times New Roman"/>
        </w:rPr>
      </w:pPr>
      <w:r w:rsidRPr="009F7A5D">
        <w:rPr>
          <w:rFonts w:ascii="Times New Roman" w:hAnsi="Times New Roman" w:cs="Times New Roman"/>
        </w:rPr>
        <w:t>Kwon, S. J., &amp; Jeong, S. H. (2018). Impact of cultural diversity on organizational creativity: The role of communication. Journal of Business Research, 88, 1-9.</w:t>
      </w:r>
    </w:p>
    <w:p w14:paraId="3F8AE4A4" w14:textId="77777777" w:rsidR="009B3031" w:rsidRPr="009F7A5D" w:rsidRDefault="009B3031" w:rsidP="009B3031">
      <w:pPr>
        <w:rPr>
          <w:rFonts w:ascii="Times New Roman" w:hAnsi="Times New Roman" w:cs="Times New Roman"/>
        </w:rPr>
      </w:pPr>
    </w:p>
    <w:p w14:paraId="49B36F1E" w14:textId="60C34DC2" w:rsidR="009B3031" w:rsidRPr="009F7A5D" w:rsidRDefault="009B3031" w:rsidP="009B3031">
      <w:pPr>
        <w:rPr>
          <w:rFonts w:ascii="Times New Roman" w:hAnsi="Times New Roman" w:cs="Times New Roman"/>
        </w:rPr>
      </w:pPr>
      <w:r w:rsidRPr="009F7A5D">
        <w:rPr>
          <w:rFonts w:ascii="Times New Roman" w:hAnsi="Times New Roman" w:cs="Times New Roman"/>
        </w:rPr>
        <w:t>McSweeney, B. (2002). Hofstede's model of national cultural differences and their consequences: A triumph of faith-a failure of analysis. Human Relations, 55(1), 89-118.</w:t>
      </w:r>
    </w:p>
    <w:p w14:paraId="089BEC42" w14:textId="77777777" w:rsidR="009B3031" w:rsidRPr="009F7A5D" w:rsidRDefault="009B3031" w:rsidP="009B3031">
      <w:pPr>
        <w:rPr>
          <w:rFonts w:ascii="Times New Roman" w:hAnsi="Times New Roman" w:cs="Times New Roman"/>
        </w:rPr>
      </w:pPr>
    </w:p>
    <w:p w14:paraId="03BA9B2F" w14:textId="72643040" w:rsidR="009B3031" w:rsidRPr="009F7A5D" w:rsidRDefault="009B3031" w:rsidP="009B3031">
      <w:pPr>
        <w:rPr>
          <w:rFonts w:ascii="Times New Roman" w:hAnsi="Times New Roman" w:cs="Times New Roman"/>
        </w:rPr>
      </w:pPr>
      <w:r w:rsidRPr="009F7A5D">
        <w:rPr>
          <w:rFonts w:ascii="Times New Roman" w:hAnsi="Times New Roman" w:cs="Times New Roman"/>
        </w:rPr>
        <w:lastRenderedPageBreak/>
        <w:t>Moran, R. T., Abramson, N. R., &amp; Moran, S. V. (2014). Managing cultural differences. Routledge.</w:t>
      </w:r>
    </w:p>
    <w:p w14:paraId="69BC2855" w14:textId="77777777" w:rsidR="009B3031" w:rsidRPr="009F7A5D" w:rsidRDefault="009B3031" w:rsidP="009B3031">
      <w:pPr>
        <w:rPr>
          <w:rFonts w:ascii="Times New Roman" w:hAnsi="Times New Roman" w:cs="Times New Roman"/>
        </w:rPr>
      </w:pPr>
    </w:p>
    <w:p w14:paraId="28DFFFEA" w14:textId="754EC3D8" w:rsidR="009B3031" w:rsidRPr="009F7A5D" w:rsidRDefault="009B3031" w:rsidP="009B3031">
      <w:pPr>
        <w:rPr>
          <w:rFonts w:ascii="Times New Roman" w:hAnsi="Times New Roman" w:cs="Times New Roman"/>
        </w:rPr>
      </w:pPr>
      <w:r w:rsidRPr="009F7A5D">
        <w:rPr>
          <w:rFonts w:ascii="Times New Roman" w:hAnsi="Times New Roman" w:cs="Times New Roman"/>
        </w:rPr>
        <w:t>Nkomo, S. M., &amp; Cox, T. (2016). Diverse identities in organizations. Routledge.</w:t>
      </w:r>
    </w:p>
    <w:p w14:paraId="7C62CC91" w14:textId="77777777" w:rsidR="009B3031" w:rsidRPr="009F7A5D" w:rsidRDefault="009B3031" w:rsidP="009B3031">
      <w:pPr>
        <w:rPr>
          <w:rFonts w:ascii="Times New Roman" w:hAnsi="Times New Roman" w:cs="Times New Roman"/>
        </w:rPr>
      </w:pPr>
    </w:p>
    <w:p w14:paraId="3469836F" w14:textId="6666449B" w:rsidR="009B3031" w:rsidRPr="009F7A5D" w:rsidRDefault="009B3031" w:rsidP="009B3031">
      <w:pPr>
        <w:rPr>
          <w:rFonts w:ascii="Times New Roman" w:hAnsi="Times New Roman" w:cs="Times New Roman"/>
        </w:rPr>
      </w:pPr>
      <w:r w:rsidRPr="000E2A0B">
        <w:rPr>
          <w:rFonts w:ascii="Times New Roman" w:hAnsi="Times New Roman" w:cs="Times New Roman"/>
          <w:lang w:val="it-IT"/>
        </w:rPr>
        <w:t xml:space="preserve">Samovar, L. A., &amp; Porter, R. E. (2001). </w:t>
      </w:r>
      <w:r w:rsidRPr="009F7A5D">
        <w:rPr>
          <w:rFonts w:ascii="Times New Roman" w:hAnsi="Times New Roman" w:cs="Times New Roman"/>
        </w:rPr>
        <w:t>Communication between cultures. Wadsworth.</w:t>
      </w:r>
    </w:p>
    <w:p w14:paraId="43887E68" w14:textId="77777777" w:rsidR="009B3031" w:rsidRPr="009F7A5D" w:rsidRDefault="009B3031" w:rsidP="009B3031">
      <w:pPr>
        <w:rPr>
          <w:rFonts w:ascii="Times New Roman" w:hAnsi="Times New Roman" w:cs="Times New Roman"/>
        </w:rPr>
      </w:pPr>
    </w:p>
    <w:p w14:paraId="4EE4017B" w14:textId="13767C3A" w:rsidR="009B3031" w:rsidRPr="009F7A5D" w:rsidRDefault="009B3031" w:rsidP="009B3031">
      <w:pPr>
        <w:rPr>
          <w:rFonts w:ascii="Times New Roman" w:hAnsi="Times New Roman" w:cs="Times New Roman"/>
        </w:rPr>
      </w:pPr>
      <w:proofErr w:type="spellStart"/>
      <w:r w:rsidRPr="009F7A5D">
        <w:rPr>
          <w:rFonts w:ascii="Times New Roman" w:hAnsi="Times New Roman" w:cs="Times New Roman"/>
        </w:rPr>
        <w:t>Seymen</w:t>
      </w:r>
      <w:proofErr w:type="spellEnd"/>
      <w:r w:rsidRPr="009F7A5D">
        <w:rPr>
          <w:rFonts w:ascii="Times New Roman" w:hAnsi="Times New Roman" w:cs="Times New Roman"/>
        </w:rPr>
        <w:t>, O. A. (2006). The cultural diversity phenomenon in organizations and different approaches for effective cultural diversity management: A literary review. Cross Cultural Management: An International Journal, 13(4), 296-315.</w:t>
      </w:r>
    </w:p>
    <w:p w14:paraId="4E93B43E" w14:textId="77777777" w:rsidR="009B3031" w:rsidRPr="009F7A5D" w:rsidRDefault="009B3031" w:rsidP="009B3031">
      <w:pPr>
        <w:rPr>
          <w:rFonts w:ascii="Times New Roman" w:hAnsi="Times New Roman" w:cs="Times New Roman"/>
        </w:rPr>
      </w:pPr>
    </w:p>
    <w:p w14:paraId="52DB1849" w14:textId="4C720E19" w:rsidR="009B3031" w:rsidRPr="009F7A5D" w:rsidRDefault="009B3031" w:rsidP="009B3031">
      <w:pPr>
        <w:rPr>
          <w:rFonts w:ascii="Times New Roman" w:hAnsi="Times New Roman" w:cs="Times New Roman"/>
        </w:rPr>
      </w:pPr>
      <w:r w:rsidRPr="009F7A5D">
        <w:rPr>
          <w:rFonts w:ascii="Times New Roman" w:hAnsi="Times New Roman" w:cs="Times New Roman"/>
        </w:rPr>
        <w:t xml:space="preserve">Stahl, G. K., </w:t>
      </w:r>
      <w:proofErr w:type="spellStart"/>
      <w:r w:rsidRPr="009F7A5D">
        <w:rPr>
          <w:rFonts w:ascii="Times New Roman" w:hAnsi="Times New Roman" w:cs="Times New Roman"/>
        </w:rPr>
        <w:t>Miska</w:t>
      </w:r>
      <w:proofErr w:type="spellEnd"/>
      <w:r w:rsidRPr="009F7A5D">
        <w:rPr>
          <w:rFonts w:ascii="Times New Roman" w:hAnsi="Times New Roman" w:cs="Times New Roman"/>
        </w:rPr>
        <w:t xml:space="preserve">, C., Lee, H. J., &amp; Sully de </w:t>
      </w:r>
      <w:proofErr w:type="spellStart"/>
      <w:r w:rsidRPr="009F7A5D">
        <w:rPr>
          <w:rFonts w:ascii="Times New Roman" w:hAnsi="Times New Roman" w:cs="Times New Roman"/>
        </w:rPr>
        <w:t>Luque</w:t>
      </w:r>
      <w:proofErr w:type="spellEnd"/>
      <w:r w:rsidRPr="009F7A5D">
        <w:rPr>
          <w:rFonts w:ascii="Times New Roman" w:hAnsi="Times New Roman" w:cs="Times New Roman"/>
        </w:rPr>
        <w:t xml:space="preserve">, M. (2017). Multiculturalism and multinational teams. In The Oxford Handbook of Multicultural Identity (pp. 547-563). </w:t>
      </w:r>
    </w:p>
    <w:p w14:paraId="31776532" w14:textId="77777777" w:rsidR="009B3031" w:rsidRPr="009F7A5D" w:rsidRDefault="009B3031" w:rsidP="009B3031">
      <w:pPr>
        <w:rPr>
          <w:rFonts w:ascii="Times New Roman" w:hAnsi="Times New Roman" w:cs="Times New Roman"/>
        </w:rPr>
      </w:pPr>
    </w:p>
    <w:p w14:paraId="1A374EE8" w14:textId="3A3F8252" w:rsidR="009B3031" w:rsidRPr="009F7A5D" w:rsidRDefault="009B3031" w:rsidP="009B3031">
      <w:pPr>
        <w:rPr>
          <w:rFonts w:ascii="Times New Roman" w:hAnsi="Times New Roman" w:cs="Times New Roman"/>
        </w:rPr>
      </w:pPr>
      <w:r w:rsidRPr="009F7A5D">
        <w:rPr>
          <w:rFonts w:ascii="Times New Roman" w:hAnsi="Times New Roman" w:cs="Times New Roman"/>
        </w:rPr>
        <w:t>Oxford University Press. 17. Thomas, D. C. (2018). Cross-cultural management: Essential concepts. Sage Publications.</w:t>
      </w:r>
    </w:p>
    <w:p w14:paraId="00AA3E18" w14:textId="77777777" w:rsidR="009B3031" w:rsidRPr="009F7A5D" w:rsidRDefault="009B3031" w:rsidP="009B3031">
      <w:pPr>
        <w:rPr>
          <w:rFonts w:ascii="Times New Roman" w:hAnsi="Times New Roman" w:cs="Times New Roman"/>
        </w:rPr>
      </w:pPr>
    </w:p>
    <w:p w14:paraId="65C0BB38" w14:textId="77152145" w:rsidR="009B3031" w:rsidRPr="009F7A5D" w:rsidRDefault="009B3031" w:rsidP="009B3031">
      <w:pPr>
        <w:rPr>
          <w:rFonts w:ascii="Times New Roman" w:hAnsi="Times New Roman" w:cs="Times New Roman"/>
        </w:rPr>
      </w:pPr>
      <w:proofErr w:type="spellStart"/>
      <w:r w:rsidRPr="009F7A5D">
        <w:rPr>
          <w:rFonts w:ascii="Times New Roman" w:hAnsi="Times New Roman" w:cs="Times New Roman"/>
        </w:rPr>
        <w:t>Triandis</w:t>
      </w:r>
      <w:proofErr w:type="spellEnd"/>
      <w:r w:rsidRPr="009F7A5D">
        <w:rPr>
          <w:rFonts w:ascii="Times New Roman" w:hAnsi="Times New Roman" w:cs="Times New Roman"/>
        </w:rPr>
        <w:t>, H. C. (2006). Cultural intelligence in organizations. Group &amp; Organization Management, 31(1), 20-26.</w:t>
      </w:r>
    </w:p>
    <w:p w14:paraId="4F8331AA" w14:textId="77777777" w:rsidR="009B3031" w:rsidRPr="009F7A5D" w:rsidRDefault="009B3031" w:rsidP="009B3031">
      <w:pPr>
        <w:rPr>
          <w:rFonts w:ascii="Times New Roman" w:hAnsi="Times New Roman" w:cs="Times New Roman"/>
        </w:rPr>
      </w:pPr>
    </w:p>
    <w:p w14:paraId="255BE2E6" w14:textId="2DDB4217" w:rsidR="009B3031" w:rsidRPr="009F7A5D" w:rsidRDefault="009B3031" w:rsidP="009B3031">
      <w:pPr>
        <w:rPr>
          <w:rFonts w:ascii="Times New Roman" w:hAnsi="Times New Roman" w:cs="Times New Roman"/>
        </w:rPr>
      </w:pPr>
      <w:r w:rsidRPr="009F7A5D">
        <w:rPr>
          <w:rFonts w:ascii="Times New Roman" w:hAnsi="Times New Roman" w:cs="Times New Roman"/>
        </w:rPr>
        <w:t>Trompenaars, F., &amp; Hampden-Turner, C. (2012). Riding the waves of culture: Understanding cultural diversity in business. Nicholas Brealey Publishing.</w:t>
      </w:r>
    </w:p>
    <w:p w14:paraId="4F562687" w14:textId="77777777" w:rsidR="009B3031" w:rsidRPr="009F7A5D" w:rsidRDefault="009B3031" w:rsidP="009B3031">
      <w:pPr>
        <w:rPr>
          <w:rFonts w:ascii="Times New Roman" w:hAnsi="Times New Roman" w:cs="Times New Roman"/>
        </w:rPr>
      </w:pPr>
    </w:p>
    <w:p w14:paraId="511C4BFF" w14:textId="0B90DC0A" w:rsidR="009B3031" w:rsidRPr="009F7A5D" w:rsidRDefault="009B3031" w:rsidP="009B3031">
      <w:pPr>
        <w:rPr>
          <w:rFonts w:ascii="Times New Roman" w:hAnsi="Times New Roman" w:cs="Times New Roman"/>
        </w:rPr>
      </w:pPr>
      <w:r w:rsidRPr="009F7A5D">
        <w:rPr>
          <w:rFonts w:ascii="Times New Roman" w:hAnsi="Times New Roman" w:cs="Times New Roman"/>
        </w:rPr>
        <w:t>Yang, Y., &amp; Konrad, A. M. (2011). Understanding diversity management practices: Implications of institutional theory and resource-based theory. Group &amp; Organization Management, 36(1), 6-38.</w:t>
      </w:r>
    </w:p>
    <w:p w14:paraId="459C698D" w14:textId="77777777" w:rsidR="009B3031" w:rsidRPr="009F7A5D" w:rsidRDefault="009B3031" w:rsidP="009B3031">
      <w:pPr>
        <w:rPr>
          <w:rFonts w:ascii="Times New Roman" w:hAnsi="Times New Roman" w:cs="Times New Roman"/>
          <w:vanish/>
        </w:rPr>
      </w:pPr>
      <w:r w:rsidRPr="009F7A5D">
        <w:rPr>
          <w:rFonts w:ascii="Times New Roman" w:hAnsi="Times New Roman" w:cs="Times New Roman"/>
          <w:vanish/>
        </w:rPr>
        <w:t>Top of Form</w:t>
      </w:r>
    </w:p>
    <w:p w14:paraId="79F9F79C" w14:textId="77777777" w:rsidR="009B3031" w:rsidRPr="009F7A5D" w:rsidRDefault="009B3031" w:rsidP="009B3031">
      <w:pPr>
        <w:rPr>
          <w:rFonts w:ascii="Times New Roman" w:hAnsi="Times New Roman" w:cs="Times New Roman"/>
          <w:vanish/>
        </w:rPr>
      </w:pPr>
      <w:r w:rsidRPr="009F7A5D">
        <w:rPr>
          <w:rFonts w:ascii="Times New Roman" w:hAnsi="Times New Roman" w:cs="Times New Roman"/>
          <w:vanish/>
        </w:rPr>
        <w:t>Bottom of Form</w:t>
      </w:r>
    </w:p>
    <w:p w14:paraId="059D1F8D" w14:textId="77777777" w:rsidR="009B3031" w:rsidRPr="009F7A5D" w:rsidRDefault="009B3031" w:rsidP="009B3031">
      <w:pPr>
        <w:rPr>
          <w:rFonts w:ascii="Times New Roman" w:hAnsi="Times New Roman" w:cs="Times New Roman"/>
        </w:rPr>
      </w:pPr>
    </w:p>
    <w:p w14:paraId="00A4201C" w14:textId="77777777" w:rsidR="00D9624B" w:rsidRPr="009F7A5D" w:rsidRDefault="00D9624B">
      <w:pPr>
        <w:rPr>
          <w:rFonts w:ascii="Times New Roman" w:hAnsi="Times New Roman" w:cs="Times New Roman"/>
        </w:rPr>
      </w:pPr>
    </w:p>
    <w:sectPr w:rsidR="00D9624B" w:rsidRPr="009F7A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00349"/>
    <w:multiLevelType w:val="multilevel"/>
    <w:tmpl w:val="74BCC0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7C6699"/>
    <w:multiLevelType w:val="multilevel"/>
    <w:tmpl w:val="AF8E908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4B4D25"/>
    <w:multiLevelType w:val="multilevel"/>
    <w:tmpl w:val="B4A0E3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C929EA"/>
    <w:multiLevelType w:val="multilevel"/>
    <w:tmpl w:val="56AED4EC"/>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E06872"/>
    <w:multiLevelType w:val="multilevel"/>
    <w:tmpl w:val="6CBCC9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1207A75"/>
    <w:multiLevelType w:val="multilevel"/>
    <w:tmpl w:val="7004A16C"/>
    <w:lvl w:ilvl="0">
      <w:start w:val="18"/>
      <w:numFmt w:val="decimal"/>
      <w:lvlText w:val="%1."/>
      <w:lvlJc w:val="left"/>
      <w:pPr>
        <w:tabs>
          <w:tab w:val="num" w:pos="643"/>
        </w:tabs>
        <w:ind w:left="643"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3D8235B"/>
    <w:multiLevelType w:val="multilevel"/>
    <w:tmpl w:val="010C8F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A3E28C9"/>
    <w:multiLevelType w:val="multilevel"/>
    <w:tmpl w:val="9FC4A3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10055518">
    <w:abstractNumId w:val="0"/>
  </w:num>
  <w:num w:numId="2" w16cid:durableId="1262492829">
    <w:abstractNumId w:val="1"/>
  </w:num>
  <w:num w:numId="3" w16cid:durableId="2057662401">
    <w:abstractNumId w:val="3"/>
  </w:num>
  <w:num w:numId="4" w16cid:durableId="112136402">
    <w:abstractNumId w:val="5"/>
  </w:num>
  <w:num w:numId="5" w16cid:durableId="1714307323">
    <w:abstractNumId w:val="4"/>
  </w:num>
  <w:num w:numId="6" w16cid:durableId="718355426">
    <w:abstractNumId w:val="2"/>
  </w:num>
  <w:num w:numId="7" w16cid:durableId="1202203333">
    <w:abstractNumId w:val="6"/>
  </w:num>
  <w:num w:numId="8" w16cid:durableId="141343146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031"/>
    <w:rsid w:val="000E2A0B"/>
    <w:rsid w:val="002F3078"/>
    <w:rsid w:val="003A0DD9"/>
    <w:rsid w:val="00662433"/>
    <w:rsid w:val="007A36F4"/>
    <w:rsid w:val="0093593A"/>
    <w:rsid w:val="009B3031"/>
    <w:rsid w:val="009D443A"/>
    <w:rsid w:val="009F7A5D"/>
    <w:rsid w:val="00D9624B"/>
    <w:rsid w:val="00E35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D4013"/>
  <w15:chartTrackingRefBased/>
  <w15:docId w15:val="{CA81E984-CC38-D64E-9B84-F5D061761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36F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36F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3031"/>
    <w:rPr>
      <w:color w:val="0563C1" w:themeColor="hyperlink"/>
      <w:u w:val="single"/>
    </w:rPr>
  </w:style>
  <w:style w:type="character" w:styleId="UnresolvedMention">
    <w:name w:val="Unresolved Mention"/>
    <w:basedOn w:val="DefaultParagraphFont"/>
    <w:uiPriority w:val="99"/>
    <w:semiHidden/>
    <w:unhideWhenUsed/>
    <w:rsid w:val="009B3031"/>
    <w:rPr>
      <w:color w:val="605E5C"/>
      <w:shd w:val="clear" w:color="auto" w:fill="E1DFDD"/>
    </w:rPr>
  </w:style>
  <w:style w:type="character" w:customStyle="1" w:styleId="Heading1Char">
    <w:name w:val="Heading 1 Char"/>
    <w:basedOn w:val="DefaultParagraphFont"/>
    <w:link w:val="Heading1"/>
    <w:uiPriority w:val="9"/>
    <w:rsid w:val="007A36F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A36F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A36F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A36F4"/>
    <w:pPr>
      <w:spacing w:before="120"/>
    </w:pPr>
    <w:rPr>
      <w:rFonts w:cstheme="minorHAnsi"/>
      <w:b/>
      <w:bCs/>
      <w:i/>
      <w:iCs/>
    </w:rPr>
  </w:style>
  <w:style w:type="paragraph" w:styleId="TOC2">
    <w:name w:val="toc 2"/>
    <w:basedOn w:val="Normal"/>
    <w:next w:val="Normal"/>
    <w:autoRedefine/>
    <w:uiPriority w:val="39"/>
    <w:unhideWhenUsed/>
    <w:rsid w:val="007A36F4"/>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A36F4"/>
    <w:pPr>
      <w:ind w:left="480"/>
    </w:pPr>
    <w:rPr>
      <w:rFonts w:cstheme="minorHAnsi"/>
      <w:sz w:val="20"/>
      <w:szCs w:val="20"/>
    </w:rPr>
  </w:style>
  <w:style w:type="paragraph" w:styleId="TOC4">
    <w:name w:val="toc 4"/>
    <w:basedOn w:val="Normal"/>
    <w:next w:val="Normal"/>
    <w:autoRedefine/>
    <w:uiPriority w:val="39"/>
    <w:semiHidden/>
    <w:unhideWhenUsed/>
    <w:rsid w:val="007A36F4"/>
    <w:pPr>
      <w:ind w:left="720"/>
    </w:pPr>
    <w:rPr>
      <w:rFonts w:cstheme="minorHAnsi"/>
      <w:sz w:val="20"/>
      <w:szCs w:val="20"/>
    </w:rPr>
  </w:style>
  <w:style w:type="paragraph" w:styleId="TOC5">
    <w:name w:val="toc 5"/>
    <w:basedOn w:val="Normal"/>
    <w:next w:val="Normal"/>
    <w:autoRedefine/>
    <w:uiPriority w:val="39"/>
    <w:semiHidden/>
    <w:unhideWhenUsed/>
    <w:rsid w:val="007A36F4"/>
    <w:pPr>
      <w:ind w:left="960"/>
    </w:pPr>
    <w:rPr>
      <w:rFonts w:cstheme="minorHAnsi"/>
      <w:sz w:val="20"/>
      <w:szCs w:val="20"/>
    </w:rPr>
  </w:style>
  <w:style w:type="paragraph" w:styleId="TOC6">
    <w:name w:val="toc 6"/>
    <w:basedOn w:val="Normal"/>
    <w:next w:val="Normal"/>
    <w:autoRedefine/>
    <w:uiPriority w:val="39"/>
    <w:semiHidden/>
    <w:unhideWhenUsed/>
    <w:rsid w:val="007A36F4"/>
    <w:pPr>
      <w:ind w:left="1200"/>
    </w:pPr>
    <w:rPr>
      <w:rFonts w:cstheme="minorHAnsi"/>
      <w:sz w:val="20"/>
      <w:szCs w:val="20"/>
    </w:rPr>
  </w:style>
  <w:style w:type="paragraph" w:styleId="TOC7">
    <w:name w:val="toc 7"/>
    <w:basedOn w:val="Normal"/>
    <w:next w:val="Normal"/>
    <w:autoRedefine/>
    <w:uiPriority w:val="39"/>
    <w:semiHidden/>
    <w:unhideWhenUsed/>
    <w:rsid w:val="007A36F4"/>
    <w:pPr>
      <w:ind w:left="1440"/>
    </w:pPr>
    <w:rPr>
      <w:rFonts w:cstheme="minorHAnsi"/>
      <w:sz w:val="20"/>
      <w:szCs w:val="20"/>
    </w:rPr>
  </w:style>
  <w:style w:type="paragraph" w:styleId="TOC8">
    <w:name w:val="toc 8"/>
    <w:basedOn w:val="Normal"/>
    <w:next w:val="Normal"/>
    <w:autoRedefine/>
    <w:uiPriority w:val="39"/>
    <w:semiHidden/>
    <w:unhideWhenUsed/>
    <w:rsid w:val="007A36F4"/>
    <w:pPr>
      <w:ind w:left="1680"/>
    </w:pPr>
    <w:rPr>
      <w:rFonts w:cstheme="minorHAnsi"/>
      <w:sz w:val="20"/>
      <w:szCs w:val="20"/>
    </w:rPr>
  </w:style>
  <w:style w:type="paragraph" w:styleId="TOC9">
    <w:name w:val="toc 9"/>
    <w:basedOn w:val="Normal"/>
    <w:next w:val="Normal"/>
    <w:autoRedefine/>
    <w:uiPriority w:val="39"/>
    <w:semiHidden/>
    <w:unhideWhenUsed/>
    <w:rsid w:val="007A36F4"/>
    <w:pPr>
      <w:ind w:left="1920"/>
    </w:pPr>
    <w:rPr>
      <w:rFonts w:cstheme="minorHAnsi"/>
      <w:sz w:val="20"/>
      <w:szCs w:val="20"/>
    </w:rPr>
  </w:style>
  <w:style w:type="table" w:styleId="TableGrid">
    <w:name w:val="Table Grid"/>
    <w:basedOn w:val="TableNormal"/>
    <w:uiPriority w:val="59"/>
    <w:rsid w:val="000E2A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99707">
      <w:bodyDiv w:val="1"/>
      <w:marLeft w:val="0"/>
      <w:marRight w:val="0"/>
      <w:marTop w:val="0"/>
      <w:marBottom w:val="0"/>
      <w:divBdr>
        <w:top w:val="none" w:sz="0" w:space="0" w:color="auto"/>
        <w:left w:val="none" w:sz="0" w:space="0" w:color="auto"/>
        <w:bottom w:val="none" w:sz="0" w:space="0" w:color="auto"/>
        <w:right w:val="none" w:sz="0" w:space="0" w:color="auto"/>
      </w:divBdr>
    </w:div>
    <w:div w:id="385841534">
      <w:bodyDiv w:val="1"/>
      <w:marLeft w:val="0"/>
      <w:marRight w:val="0"/>
      <w:marTop w:val="0"/>
      <w:marBottom w:val="0"/>
      <w:divBdr>
        <w:top w:val="none" w:sz="0" w:space="0" w:color="auto"/>
        <w:left w:val="none" w:sz="0" w:space="0" w:color="auto"/>
        <w:bottom w:val="none" w:sz="0" w:space="0" w:color="auto"/>
        <w:right w:val="none" w:sz="0" w:space="0" w:color="auto"/>
      </w:divBdr>
      <w:divsChild>
        <w:div w:id="119223701">
          <w:marLeft w:val="0"/>
          <w:marRight w:val="0"/>
          <w:marTop w:val="0"/>
          <w:marBottom w:val="0"/>
          <w:divBdr>
            <w:top w:val="single" w:sz="2" w:space="0" w:color="D9D9E3"/>
            <w:left w:val="single" w:sz="2" w:space="0" w:color="D9D9E3"/>
            <w:bottom w:val="single" w:sz="2" w:space="0" w:color="D9D9E3"/>
            <w:right w:val="single" w:sz="2" w:space="0" w:color="D9D9E3"/>
          </w:divBdr>
          <w:divsChild>
            <w:div w:id="316300498">
              <w:marLeft w:val="0"/>
              <w:marRight w:val="0"/>
              <w:marTop w:val="0"/>
              <w:marBottom w:val="0"/>
              <w:divBdr>
                <w:top w:val="single" w:sz="2" w:space="0" w:color="D9D9E3"/>
                <w:left w:val="single" w:sz="2" w:space="0" w:color="D9D9E3"/>
                <w:bottom w:val="single" w:sz="2" w:space="0" w:color="D9D9E3"/>
                <w:right w:val="single" w:sz="2" w:space="0" w:color="D9D9E3"/>
              </w:divBdr>
              <w:divsChild>
                <w:div w:id="19671997">
                  <w:marLeft w:val="0"/>
                  <w:marRight w:val="0"/>
                  <w:marTop w:val="0"/>
                  <w:marBottom w:val="0"/>
                  <w:divBdr>
                    <w:top w:val="single" w:sz="2" w:space="0" w:color="D9D9E3"/>
                    <w:left w:val="single" w:sz="2" w:space="0" w:color="D9D9E3"/>
                    <w:bottom w:val="single" w:sz="2" w:space="0" w:color="D9D9E3"/>
                    <w:right w:val="single" w:sz="2" w:space="0" w:color="D9D9E3"/>
                  </w:divBdr>
                  <w:divsChild>
                    <w:div w:id="285504590">
                      <w:marLeft w:val="0"/>
                      <w:marRight w:val="0"/>
                      <w:marTop w:val="0"/>
                      <w:marBottom w:val="0"/>
                      <w:divBdr>
                        <w:top w:val="single" w:sz="2" w:space="0" w:color="D9D9E3"/>
                        <w:left w:val="single" w:sz="2" w:space="0" w:color="D9D9E3"/>
                        <w:bottom w:val="single" w:sz="2" w:space="0" w:color="D9D9E3"/>
                        <w:right w:val="single" w:sz="2" w:space="0" w:color="D9D9E3"/>
                      </w:divBdr>
                      <w:divsChild>
                        <w:div w:id="637953887">
                          <w:marLeft w:val="0"/>
                          <w:marRight w:val="0"/>
                          <w:marTop w:val="0"/>
                          <w:marBottom w:val="0"/>
                          <w:divBdr>
                            <w:top w:val="single" w:sz="2" w:space="0" w:color="auto"/>
                            <w:left w:val="single" w:sz="2" w:space="0" w:color="auto"/>
                            <w:bottom w:val="single" w:sz="6" w:space="0" w:color="auto"/>
                            <w:right w:val="single" w:sz="2" w:space="0" w:color="auto"/>
                          </w:divBdr>
                          <w:divsChild>
                            <w:div w:id="951935441">
                              <w:marLeft w:val="0"/>
                              <w:marRight w:val="0"/>
                              <w:marTop w:val="100"/>
                              <w:marBottom w:val="100"/>
                              <w:divBdr>
                                <w:top w:val="single" w:sz="2" w:space="0" w:color="D9D9E3"/>
                                <w:left w:val="single" w:sz="2" w:space="0" w:color="D9D9E3"/>
                                <w:bottom w:val="single" w:sz="2" w:space="0" w:color="D9D9E3"/>
                                <w:right w:val="single" w:sz="2" w:space="0" w:color="D9D9E3"/>
                              </w:divBdr>
                              <w:divsChild>
                                <w:div w:id="27679288">
                                  <w:marLeft w:val="0"/>
                                  <w:marRight w:val="0"/>
                                  <w:marTop w:val="0"/>
                                  <w:marBottom w:val="0"/>
                                  <w:divBdr>
                                    <w:top w:val="single" w:sz="2" w:space="0" w:color="D9D9E3"/>
                                    <w:left w:val="single" w:sz="2" w:space="0" w:color="D9D9E3"/>
                                    <w:bottom w:val="single" w:sz="2" w:space="0" w:color="D9D9E3"/>
                                    <w:right w:val="single" w:sz="2" w:space="0" w:color="D9D9E3"/>
                                  </w:divBdr>
                                  <w:divsChild>
                                    <w:div w:id="916328973">
                                      <w:marLeft w:val="0"/>
                                      <w:marRight w:val="0"/>
                                      <w:marTop w:val="0"/>
                                      <w:marBottom w:val="0"/>
                                      <w:divBdr>
                                        <w:top w:val="single" w:sz="2" w:space="0" w:color="D9D9E3"/>
                                        <w:left w:val="single" w:sz="2" w:space="0" w:color="D9D9E3"/>
                                        <w:bottom w:val="single" w:sz="2" w:space="0" w:color="D9D9E3"/>
                                        <w:right w:val="single" w:sz="2" w:space="0" w:color="D9D9E3"/>
                                      </w:divBdr>
                                      <w:divsChild>
                                        <w:div w:id="1448116087">
                                          <w:marLeft w:val="0"/>
                                          <w:marRight w:val="0"/>
                                          <w:marTop w:val="0"/>
                                          <w:marBottom w:val="0"/>
                                          <w:divBdr>
                                            <w:top w:val="single" w:sz="2" w:space="0" w:color="D9D9E3"/>
                                            <w:left w:val="single" w:sz="2" w:space="0" w:color="D9D9E3"/>
                                            <w:bottom w:val="single" w:sz="2" w:space="0" w:color="D9D9E3"/>
                                            <w:right w:val="single" w:sz="2" w:space="0" w:color="D9D9E3"/>
                                          </w:divBdr>
                                          <w:divsChild>
                                            <w:div w:id="1355155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07832633">
                          <w:marLeft w:val="0"/>
                          <w:marRight w:val="0"/>
                          <w:marTop w:val="0"/>
                          <w:marBottom w:val="0"/>
                          <w:divBdr>
                            <w:top w:val="single" w:sz="2" w:space="0" w:color="auto"/>
                            <w:left w:val="single" w:sz="2" w:space="0" w:color="auto"/>
                            <w:bottom w:val="single" w:sz="6" w:space="0" w:color="auto"/>
                            <w:right w:val="single" w:sz="2" w:space="0" w:color="auto"/>
                          </w:divBdr>
                          <w:divsChild>
                            <w:div w:id="487400558">
                              <w:marLeft w:val="0"/>
                              <w:marRight w:val="0"/>
                              <w:marTop w:val="100"/>
                              <w:marBottom w:val="100"/>
                              <w:divBdr>
                                <w:top w:val="single" w:sz="2" w:space="0" w:color="D9D9E3"/>
                                <w:left w:val="single" w:sz="2" w:space="0" w:color="D9D9E3"/>
                                <w:bottom w:val="single" w:sz="2" w:space="0" w:color="D9D9E3"/>
                                <w:right w:val="single" w:sz="2" w:space="0" w:color="D9D9E3"/>
                              </w:divBdr>
                              <w:divsChild>
                                <w:div w:id="1324774382">
                                  <w:marLeft w:val="0"/>
                                  <w:marRight w:val="0"/>
                                  <w:marTop w:val="0"/>
                                  <w:marBottom w:val="0"/>
                                  <w:divBdr>
                                    <w:top w:val="single" w:sz="2" w:space="0" w:color="D9D9E3"/>
                                    <w:left w:val="single" w:sz="2" w:space="0" w:color="D9D9E3"/>
                                    <w:bottom w:val="single" w:sz="2" w:space="0" w:color="D9D9E3"/>
                                    <w:right w:val="single" w:sz="2" w:space="0" w:color="D9D9E3"/>
                                  </w:divBdr>
                                  <w:divsChild>
                                    <w:div w:id="15890711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55182202">
                                  <w:marLeft w:val="0"/>
                                  <w:marRight w:val="0"/>
                                  <w:marTop w:val="0"/>
                                  <w:marBottom w:val="0"/>
                                  <w:divBdr>
                                    <w:top w:val="single" w:sz="2" w:space="0" w:color="D9D9E3"/>
                                    <w:left w:val="single" w:sz="2" w:space="0" w:color="D9D9E3"/>
                                    <w:bottom w:val="single" w:sz="2" w:space="0" w:color="D9D9E3"/>
                                    <w:right w:val="single" w:sz="2" w:space="0" w:color="D9D9E3"/>
                                  </w:divBdr>
                                  <w:divsChild>
                                    <w:div w:id="1663309938">
                                      <w:marLeft w:val="0"/>
                                      <w:marRight w:val="0"/>
                                      <w:marTop w:val="0"/>
                                      <w:marBottom w:val="0"/>
                                      <w:divBdr>
                                        <w:top w:val="single" w:sz="2" w:space="0" w:color="D9D9E3"/>
                                        <w:left w:val="single" w:sz="2" w:space="0" w:color="D9D9E3"/>
                                        <w:bottom w:val="single" w:sz="2" w:space="0" w:color="D9D9E3"/>
                                        <w:right w:val="single" w:sz="2" w:space="0" w:color="D9D9E3"/>
                                      </w:divBdr>
                                      <w:divsChild>
                                        <w:div w:id="5988295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63672421">
                          <w:marLeft w:val="0"/>
                          <w:marRight w:val="0"/>
                          <w:marTop w:val="0"/>
                          <w:marBottom w:val="0"/>
                          <w:divBdr>
                            <w:top w:val="single" w:sz="2" w:space="0" w:color="auto"/>
                            <w:left w:val="single" w:sz="2" w:space="0" w:color="auto"/>
                            <w:bottom w:val="single" w:sz="6" w:space="0" w:color="auto"/>
                            <w:right w:val="single" w:sz="2" w:space="0" w:color="auto"/>
                          </w:divBdr>
                          <w:divsChild>
                            <w:div w:id="1170175489">
                              <w:marLeft w:val="0"/>
                              <w:marRight w:val="0"/>
                              <w:marTop w:val="100"/>
                              <w:marBottom w:val="100"/>
                              <w:divBdr>
                                <w:top w:val="single" w:sz="2" w:space="0" w:color="D9D9E3"/>
                                <w:left w:val="single" w:sz="2" w:space="0" w:color="D9D9E3"/>
                                <w:bottom w:val="single" w:sz="2" w:space="0" w:color="D9D9E3"/>
                                <w:right w:val="single" w:sz="2" w:space="0" w:color="D9D9E3"/>
                              </w:divBdr>
                              <w:divsChild>
                                <w:div w:id="848640259">
                                  <w:marLeft w:val="0"/>
                                  <w:marRight w:val="0"/>
                                  <w:marTop w:val="0"/>
                                  <w:marBottom w:val="0"/>
                                  <w:divBdr>
                                    <w:top w:val="single" w:sz="2" w:space="0" w:color="D9D9E3"/>
                                    <w:left w:val="single" w:sz="2" w:space="0" w:color="D9D9E3"/>
                                    <w:bottom w:val="single" w:sz="2" w:space="0" w:color="D9D9E3"/>
                                    <w:right w:val="single" w:sz="2" w:space="0" w:color="D9D9E3"/>
                                  </w:divBdr>
                                  <w:divsChild>
                                    <w:div w:id="1750811324">
                                      <w:marLeft w:val="0"/>
                                      <w:marRight w:val="0"/>
                                      <w:marTop w:val="0"/>
                                      <w:marBottom w:val="0"/>
                                      <w:divBdr>
                                        <w:top w:val="single" w:sz="2" w:space="0" w:color="D9D9E3"/>
                                        <w:left w:val="single" w:sz="2" w:space="0" w:color="D9D9E3"/>
                                        <w:bottom w:val="single" w:sz="2" w:space="0" w:color="D9D9E3"/>
                                        <w:right w:val="single" w:sz="2" w:space="0" w:color="D9D9E3"/>
                                      </w:divBdr>
                                      <w:divsChild>
                                        <w:div w:id="109739713">
                                          <w:marLeft w:val="0"/>
                                          <w:marRight w:val="0"/>
                                          <w:marTop w:val="0"/>
                                          <w:marBottom w:val="0"/>
                                          <w:divBdr>
                                            <w:top w:val="single" w:sz="2" w:space="0" w:color="D9D9E3"/>
                                            <w:left w:val="single" w:sz="2" w:space="0" w:color="D9D9E3"/>
                                            <w:bottom w:val="single" w:sz="2" w:space="0" w:color="D9D9E3"/>
                                            <w:right w:val="single" w:sz="2" w:space="0" w:color="D9D9E3"/>
                                          </w:divBdr>
                                          <w:divsChild>
                                            <w:div w:id="18129880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89859627">
                          <w:marLeft w:val="0"/>
                          <w:marRight w:val="0"/>
                          <w:marTop w:val="0"/>
                          <w:marBottom w:val="0"/>
                          <w:divBdr>
                            <w:top w:val="single" w:sz="2" w:space="0" w:color="auto"/>
                            <w:left w:val="single" w:sz="2" w:space="0" w:color="auto"/>
                            <w:bottom w:val="single" w:sz="6" w:space="0" w:color="auto"/>
                            <w:right w:val="single" w:sz="2" w:space="0" w:color="auto"/>
                          </w:divBdr>
                          <w:divsChild>
                            <w:div w:id="1589853051">
                              <w:marLeft w:val="0"/>
                              <w:marRight w:val="0"/>
                              <w:marTop w:val="100"/>
                              <w:marBottom w:val="100"/>
                              <w:divBdr>
                                <w:top w:val="single" w:sz="2" w:space="0" w:color="D9D9E3"/>
                                <w:left w:val="single" w:sz="2" w:space="0" w:color="D9D9E3"/>
                                <w:bottom w:val="single" w:sz="2" w:space="0" w:color="D9D9E3"/>
                                <w:right w:val="single" w:sz="2" w:space="0" w:color="D9D9E3"/>
                              </w:divBdr>
                              <w:divsChild>
                                <w:div w:id="350111466">
                                  <w:marLeft w:val="0"/>
                                  <w:marRight w:val="0"/>
                                  <w:marTop w:val="0"/>
                                  <w:marBottom w:val="0"/>
                                  <w:divBdr>
                                    <w:top w:val="single" w:sz="2" w:space="0" w:color="D9D9E3"/>
                                    <w:left w:val="single" w:sz="2" w:space="0" w:color="D9D9E3"/>
                                    <w:bottom w:val="single" w:sz="2" w:space="0" w:color="D9D9E3"/>
                                    <w:right w:val="single" w:sz="2" w:space="0" w:color="D9D9E3"/>
                                  </w:divBdr>
                                  <w:divsChild>
                                    <w:div w:id="21455436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61311704">
                                  <w:marLeft w:val="0"/>
                                  <w:marRight w:val="0"/>
                                  <w:marTop w:val="0"/>
                                  <w:marBottom w:val="0"/>
                                  <w:divBdr>
                                    <w:top w:val="single" w:sz="2" w:space="0" w:color="D9D9E3"/>
                                    <w:left w:val="single" w:sz="2" w:space="0" w:color="D9D9E3"/>
                                    <w:bottom w:val="single" w:sz="2" w:space="0" w:color="D9D9E3"/>
                                    <w:right w:val="single" w:sz="2" w:space="0" w:color="D9D9E3"/>
                                  </w:divBdr>
                                  <w:divsChild>
                                    <w:div w:id="372971751">
                                      <w:marLeft w:val="0"/>
                                      <w:marRight w:val="0"/>
                                      <w:marTop w:val="0"/>
                                      <w:marBottom w:val="0"/>
                                      <w:divBdr>
                                        <w:top w:val="single" w:sz="2" w:space="0" w:color="D9D9E3"/>
                                        <w:left w:val="single" w:sz="2" w:space="0" w:color="D9D9E3"/>
                                        <w:bottom w:val="single" w:sz="2" w:space="0" w:color="D9D9E3"/>
                                        <w:right w:val="single" w:sz="2" w:space="0" w:color="D9D9E3"/>
                                      </w:divBdr>
                                      <w:divsChild>
                                        <w:div w:id="2065263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9828264">
                          <w:marLeft w:val="0"/>
                          <w:marRight w:val="0"/>
                          <w:marTop w:val="0"/>
                          <w:marBottom w:val="0"/>
                          <w:divBdr>
                            <w:top w:val="single" w:sz="2" w:space="0" w:color="auto"/>
                            <w:left w:val="single" w:sz="2" w:space="0" w:color="auto"/>
                            <w:bottom w:val="single" w:sz="6" w:space="0" w:color="auto"/>
                            <w:right w:val="single" w:sz="2" w:space="0" w:color="auto"/>
                          </w:divBdr>
                          <w:divsChild>
                            <w:div w:id="1159689424">
                              <w:marLeft w:val="0"/>
                              <w:marRight w:val="0"/>
                              <w:marTop w:val="100"/>
                              <w:marBottom w:val="100"/>
                              <w:divBdr>
                                <w:top w:val="single" w:sz="2" w:space="0" w:color="D9D9E3"/>
                                <w:left w:val="single" w:sz="2" w:space="0" w:color="D9D9E3"/>
                                <w:bottom w:val="single" w:sz="2" w:space="0" w:color="D9D9E3"/>
                                <w:right w:val="single" w:sz="2" w:space="0" w:color="D9D9E3"/>
                              </w:divBdr>
                              <w:divsChild>
                                <w:div w:id="1661809336">
                                  <w:marLeft w:val="0"/>
                                  <w:marRight w:val="0"/>
                                  <w:marTop w:val="0"/>
                                  <w:marBottom w:val="0"/>
                                  <w:divBdr>
                                    <w:top w:val="single" w:sz="2" w:space="0" w:color="D9D9E3"/>
                                    <w:left w:val="single" w:sz="2" w:space="0" w:color="D9D9E3"/>
                                    <w:bottom w:val="single" w:sz="2" w:space="0" w:color="D9D9E3"/>
                                    <w:right w:val="single" w:sz="2" w:space="0" w:color="D9D9E3"/>
                                  </w:divBdr>
                                  <w:divsChild>
                                    <w:div w:id="381096780">
                                      <w:marLeft w:val="0"/>
                                      <w:marRight w:val="0"/>
                                      <w:marTop w:val="0"/>
                                      <w:marBottom w:val="0"/>
                                      <w:divBdr>
                                        <w:top w:val="single" w:sz="2" w:space="0" w:color="D9D9E3"/>
                                        <w:left w:val="single" w:sz="2" w:space="0" w:color="D9D9E3"/>
                                        <w:bottom w:val="single" w:sz="2" w:space="0" w:color="D9D9E3"/>
                                        <w:right w:val="single" w:sz="2" w:space="0" w:color="D9D9E3"/>
                                      </w:divBdr>
                                      <w:divsChild>
                                        <w:div w:id="265507836">
                                          <w:marLeft w:val="0"/>
                                          <w:marRight w:val="0"/>
                                          <w:marTop w:val="0"/>
                                          <w:marBottom w:val="0"/>
                                          <w:divBdr>
                                            <w:top w:val="single" w:sz="2" w:space="0" w:color="D9D9E3"/>
                                            <w:left w:val="single" w:sz="2" w:space="0" w:color="D9D9E3"/>
                                            <w:bottom w:val="single" w:sz="2" w:space="0" w:color="D9D9E3"/>
                                            <w:right w:val="single" w:sz="2" w:space="0" w:color="D9D9E3"/>
                                          </w:divBdr>
                                          <w:divsChild>
                                            <w:div w:id="21334804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44775378">
                          <w:marLeft w:val="0"/>
                          <w:marRight w:val="0"/>
                          <w:marTop w:val="0"/>
                          <w:marBottom w:val="0"/>
                          <w:divBdr>
                            <w:top w:val="single" w:sz="2" w:space="0" w:color="auto"/>
                            <w:left w:val="single" w:sz="2" w:space="0" w:color="auto"/>
                            <w:bottom w:val="single" w:sz="6" w:space="0" w:color="auto"/>
                            <w:right w:val="single" w:sz="2" w:space="0" w:color="auto"/>
                          </w:divBdr>
                          <w:divsChild>
                            <w:div w:id="1457875446">
                              <w:marLeft w:val="0"/>
                              <w:marRight w:val="0"/>
                              <w:marTop w:val="100"/>
                              <w:marBottom w:val="100"/>
                              <w:divBdr>
                                <w:top w:val="single" w:sz="2" w:space="0" w:color="D9D9E3"/>
                                <w:left w:val="single" w:sz="2" w:space="0" w:color="D9D9E3"/>
                                <w:bottom w:val="single" w:sz="2" w:space="0" w:color="D9D9E3"/>
                                <w:right w:val="single" w:sz="2" w:space="0" w:color="D9D9E3"/>
                              </w:divBdr>
                              <w:divsChild>
                                <w:div w:id="979501216">
                                  <w:marLeft w:val="0"/>
                                  <w:marRight w:val="0"/>
                                  <w:marTop w:val="0"/>
                                  <w:marBottom w:val="0"/>
                                  <w:divBdr>
                                    <w:top w:val="single" w:sz="2" w:space="0" w:color="D9D9E3"/>
                                    <w:left w:val="single" w:sz="2" w:space="0" w:color="D9D9E3"/>
                                    <w:bottom w:val="single" w:sz="2" w:space="0" w:color="D9D9E3"/>
                                    <w:right w:val="single" w:sz="2" w:space="0" w:color="D9D9E3"/>
                                  </w:divBdr>
                                  <w:divsChild>
                                    <w:div w:id="8784692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84180562">
                                  <w:marLeft w:val="0"/>
                                  <w:marRight w:val="0"/>
                                  <w:marTop w:val="0"/>
                                  <w:marBottom w:val="0"/>
                                  <w:divBdr>
                                    <w:top w:val="single" w:sz="2" w:space="0" w:color="D9D9E3"/>
                                    <w:left w:val="single" w:sz="2" w:space="0" w:color="D9D9E3"/>
                                    <w:bottom w:val="single" w:sz="2" w:space="0" w:color="D9D9E3"/>
                                    <w:right w:val="single" w:sz="2" w:space="0" w:color="D9D9E3"/>
                                  </w:divBdr>
                                  <w:divsChild>
                                    <w:div w:id="1639187203">
                                      <w:marLeft w:val="0"/>
                                      <w:marRight w:val="0"/>
                                      <w:marTop w:val="0"/>
                                      <w:marBottom w:val="0"/>
                                      <w:divBdr>
                                        <w:top w:val="single" w:sz="2" w:space="0" w:color="D9D9E3"/>
                                        <w:left w:val="single" w:sz="2" w:space="0" w:color="D9D9E3"/>
                                        <w:bottom w:val="single" w:sz="2" w:space="0" w:color="D9D9E3"/>
                                        <w:right w:val="single" w:sz="2" w:space="0" w:color="D9D9E3"/>
                                      </w:divBdr>
                                      <w:divsChild>
                                        <w:div w:id="1875722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79855784">
                          <w:marLeft w:val="0"/>
                          <w:marRight w:val="0"/>
                          <w:marTop w:val="0"/>
                          <w:marBottom w:val="0"/>
                          <w:divBdr>
                            <w:top w:val="single" w:sz="2" w:space="0" w:color="auto"/>
                            <w:left w:val="single" w:sz="2" w:space="0" w:color="auto"/>
                            <w:bottom w:val="single" w:sz="6" w:space="0" w:color="auto"/>
                            <w:right w:val="single" w:sz="2" w:space="0" w:color="auto"/>
                          </w:divBdr>
                          <w:divsChild>
                            <w:div w:id="687372262">
                              <w:marLeft w:val="0"/>
                              <w:marRight w:val="0"/>
                              <w:marTop w:val="100"/>
                              <w:marBottom w:val="100"/>
                              <w:divBdr>
                                <w:top w:val="single" w:sz="2" w:space="0" w:color="D9D9E3"/>
                                <w:left w:val="single" w:sz="2" w:space="0" w:color="D9D9E3"/>
                                <w:bottom w:val="single" w:sz="2" w:space="0" w:color="D9D9E3"/>
                                <w:right w:val="single" w:sz="2" w:space="0" w:color="D9D9E3"/>
                              </w:divBdr>
                              <w:divsChild>
                                <w:div w:id="1483039615">
                                  <w:marLeft w:val="0"/>
                                  <w:marRight w:val="0"/>
                                  <w:marTop w:val="0"/>
                                  <w:marBottom w:val="0"/>
                                  <w:divBdr>
                                    <w:top w:val="single" w:sz="2" w:space="0" w:color="D9D9E3"/>
                                    <w:left w:val="single" w:sz="2" w:space="0" w:color="D9D9E3"/>
                                    <w:bottom w:val="single" w:sz="2" w:space="0" w:color="D9D9E3"/>
                                    <w:right w:val="single" w:sz="2" w:space="0" w:color="D9D9E3"/>
                                  </w:divBdr>
                                  <w:divsChild>
                                    <w:div w:id="271131479">
                                      <w:marLeft w:val="0"/>
                                      <w:marRight w:val="0"/>
                                      <w:marTop w:val="0"/>
                                      <w:marBottom w:val="0"/>
                                      <w:divBdr>
                                        <w:top w:val="single" w:sz="2" w:space="0" w:color="D9D9E3"/>
                                        <w:left w:val="single" w:sz="2" w:space="0" w:color="D9D9E3"/>
                                        <w:bottom w:val="single" w:sz="2" w:space="0" w:color="D9D9E3"/>
                                        <w:right w:val="single" w:sz="2" w:space="0" w:color="D9D9E3"/>
                                      </w:divBdr>
                                      <w:divsChild>
                                        <w:div w:id="1817145579">
                                          <w:marLeft w:val="0"/>
                                          <w:marRight w:val="0"/>
                                          <w:marTop w:val="0"/>
                                          <w:marBottom w:val="0"/>
                                          <w:divBdr>
                                            <w:top w:val="single" w:sz="2" w:space="0" w:color="D9D9E3"/>
                                            <w:left w:val="single" w:sz="2" w:space="0" w:color="D9D9E3"/>
                                            <w:bottom w:val="single" w:sz="2" w:space="0" w:color="D9D9E3"/>
                                            <w:right w:val="single" w:sz="2" w:space="0" w:color="D9D9E3"/>
                                          </w:divBdr>
                                          <w:divsChild>
                                            <w:div w:id="17542818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5677045">
          <w:marLeft w:val="0"/>
          <w:marRight w:val="0"/>
          <w:marTop w:val="0"/>
          <w:marBottom w:val="0"/>
          <w:divBdr>
            <w:top w:val="none" w:sz="0" w:space="0" w:color="auto"/>
            <w:left w:val="none" w:sz="0" w:space="0" w:color="auto"/>
            <w:bottom w:val="none" w:sz="0" w:space="0" w:color="auto"/>
            <w:right w:val="none" w:sz="0" w:space="0" w:color="auto"/>
          </w:divBdr>
          <w:divsChild>
            <w:div w:id="1257251462">
              <w:marLeft w:val="0"/>
              <w:marRight w:val="0"/>
              <w:marTop w:val="0"/>
              <w:marBottom w:val="0"/>
              <w:divBdr>
                <w:top w:val="single" w:sz="2" w:space="0" w:color="D9D9E3"/>
                <w:left w:val="single" w:sz="2" w:space="0" w:color="D9D9E3"/>
                <w:bottom w:val="single" w:sz="2" w:space="0" w:color="D9D9E3"/>
                <w:right w:val="single" w:sz="2" w:space="0" w:color="D9D9E3"/>
              </w:divBdr>
              <w:divsChild>
                <w:div w:id="1036153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411779654">
      <w:bodyDiv w:val="1"/>
      <w:marLeft w:val="0"/>
      <w:marRight w:val="0"/>
      <w:marTop w:val="0"/>
      <w:marBottom w:val="0"/>
      <w:divBdr>
        <w:top w:val="none" w:sz="0" w:space="0" w:color="auto"/>
        <w:left w:val="none" w:sz="0" w:space="0" w:color="auto"/>
        <w:bottom w:val="none" w:sz="0" w:space="0" w:color="auto"/>
        <w:right w:val="none" w:sz="0" w:space="0" w:color="auto"/>
      </w:divBdr>
    </w:div>
    <w:div w:id="431971503">
      <w:bodyDiv w:val="1"/>
      <w:marLeft w:val="0"/>
      <w:marRight w:val="0"/>
      <w:marTop w:val="0"/>
      <w:marBottom w:val="0"/>
      <w:divBdr>
        <w:top w:val="none" w:sz="0" w:space="0" w:color="auto"/>
        <w:left w:val="none" w:sz="0" w:space="0" w:color="auto"/>
        <w:bottom w:val="none" w:sz="0" w:space="0" w:color="auto"/>
        <w:right w:val="none" w:sz="0" w:space="0" w:color="auto"/>
      </w:divBdr>
    </w:div>
    <w:div w:id="600455189">
      <w:bodyDiv w:val="1"/>
      <w:marLeft w:val="0"/>
      <w:marRight w:val="0"/>
      <w:marTop w:val="0"/>
      <w:marBottom w:val="0"/>
      <w:divBdr>
        <w:top w:val="none" w:sz="0" w:space="0" w:color="auto"/>
        <w:left w:val="none" w:sz="0" w:space="0" w:color="auto"/>
        <w:bottom w:val="none" w:sz="0" w:space="0" w:color="auto"/>
        <w:right w:val="none" w:sz="0" w:space="0" w:color="auto"/>
      </w:divBdr>
    </w:div>
    <w:div w:id="1047337556">
      <w:bodyDiv w:val="1"/>
      <w:marLeft w:val="0"/>
      <w:marRight w:val="0"/>
      <w:marTop w:val="0"/>
      <w:marBottom w:val="0"/>
      <w:divBdr>
        <w:top w:val="none" w:sz="0" w:space="0" w:color="auto"/>
        <w:left w:val="none" w:sz="0" w:space="0" w:color="auto"/>
        <w:bottom w:val="none" w:sz="0" w:space="0" w:color="auto"/>
        <w:right w:val="none" w:sz="0" w:space="0" w:color="auto"/>
      </w:divBdr>
    </w:div>
    <w:div w:id="1192844043">
      <w:bodyDiv w:val="1"/>
      <w:marLeft w:val="0"/>
      <w:marRight w:val="0"/>
      <w:marTop w:val="0"/>
      <w:marBottom w:val="0"/>
      <w:divBdr>
        <w:top w:val="none" w:sz="0" w:space="0" w:color="auto"/>
        <w:left w:val="none" w:sz="0" w:space="0" w:color="auto"/>
        <w:bottom w:val="none" w:sz="0" w:space="0" w:color="auto"/>
        <w:right w:val="none" w:sz="0" w:space="0" w:color="auto"/>
      </w:divBdr>
      <w:divsChild>
        <w:div w:id="1115447227">
          <w:marLeft w:val="0"/>
          <w:marRight w:val="0"/>
          <w:marTop w:val="0"/>
          <w:marBottom w:val="0"/>
          <w:divBdr>
            <w:top w:val="single" w:sz="2" w:space="0" w:color="D9D9E3"/>
            <w:left w:val="single" w:sz="2" w:space="0" w:color="D9D9E3"/>
            <w:bottom w:val="single" w:sz="2" w:space="0" w:color="D9D9E3"/>
            <w:right w:val="single" w:sz="2" w:space="0" w:color="D9D9E3"/>
          </w:divBdr>
          <w:divsChild>
            <w:div w:id="95298080">
              <w:marLeft w:val="0"/>
              <w:marRight w:val="0"/>
              <w:marTop w:val="0"/>
              <w:marBottom w:val="0"/>
              <w:divBdr>
                <w:top w:val="single" w:sz="2" w:space="0" w:color="D9D9E3"/>
                <w:left w:val="single" w:sz="2" w:space="0" w:color="D9D9E3"/>
                <w:bottom w:val="single" w:sz="2" w:space="0" w:color="D9D9E3"/>
                <w:right w:val="single" w:sz="2" w:space="0" w:color="D9D9E3"/>
              </w:divBdr>
              <w:divsChild>
                <w:div w:id="1941983861">
                  <w:marLeft w:val="0"/>
                  <w:marRight w:val="0"/>
                  <w:marTop w:val="0"/>
                  <w:marBottom w:val="0"/>
                  <w:divBdr>
                    <w:top w:val="single" w:sz="2" w:space="0" w:color="D9D9E3"/>
                    <w:left w:val="single" w:sz="2" w:space="0" w:color="D9D9E3"/>
                    <w:bottom w:val="single" w:sz="2" w:space="0" w:color="D9D9E3"/>
                    <w:right w:val="single" w:sz="2" w:space="0" w:color="D9D9E3"/>
                  </w:divBdr>
                  <w:divsChild>
                    <w:div w:id="463037076">
                      <w:marLeft w:val="0"/>
                      <w:marRight w:val="0"/>
                      <w:marTop w:val="0"/>
                      <w:marBottom w:val="0"/>
                      <w:divBdr>
                        <w:top w:val="single" w:sz="2" w:space="0" w:color="D9D9E3"/>
                        <w:left w:val="single" w:sz="2" w:space="0" w:color="D9D9E3"/>
                        <w:bottom w:val="single" w:sz="2" w:space="0" w:color="D9D9E3"/>
                        <w:right w:val="single" w:sz="2" w:space="0" w:color="D9D9E3"/>
                      </w:divBdr>
                      <w:divsChild>
                        <w:div w:id="1010062167">
                          <w:marLeft w:val="0"/>
                          <w:marRight w:val="0"/>
                          <w:marTop w:val="0"/>
                          <w:marBottom w:val="0"/>
                          <w:divBdr>
                            <w:top w:val="single" w:sz="2" w:space="0" w:color="auto"/>
                            <w:left w:val="single" w:sz="2" w:space="0" w:color="auto"/>
                            <w:bottom w:val="single" w:sz="6" w:space="0" w:color="auto"/>
                            <w:right w:val="single" w:sz="2" w:space="0" w:color="auto"/>
                          </w:divBdr>
                          <w:divsChild>
                            <w:div w:id="1407217523">
                              <w:marLeft w:val="0"/>
                              <w:marRight w:val="0"/>
                              <w:marTop w:val="100"/>
                              <w:marBottom w:val="100"/>
                              <w:divBdr>
                                <w:top w:val="single" w:sz="2" w:space="0" w:color="D9D9E3"/>
                                <w:left w:val="single" w:sz="2" w:space="0" w:color="D9D9E3"/>
                                <w:bottom w:val="single" w:sz="2" w:space="0" w:color="D9D9E3"/>
                                <w:right w:val="single" w:sz="2" w:space="0" w:color="D9D9E3"/>
                              </w:divBdr>
                              <w:divsChild>
                                <w:div w:id="882600145">
                                  <w:marLeft w:val="0"/>
                                  <w:marRight w:val="0"/>
                                  <w:marTop w:val="0"/>
                                  <w:marBottom w:val="0"/>
                                  <w:divBdr>
                                    <w:top w:val="single" w:sz="2" w:space="0" w:color="D9D9E3"/>
                                    <w:left w:val="single" w:sz="2" w:space="0" w:color="D9D9E3"/>
                                    <w:bottom w:val="single" w:sz="2" w:space="0" w:color="D9D9E3"/>
                                    <w:right w:val="single" w:sz="2" w:space="0" w:color="D9D9E3"/>
                                  </w:divBdr>
                                  <w:divsChild>
                                    <w:div w:id="169566820">
                                      <w:marLeft w:val="0"/>
                                      <w:marRight w:val="0"/>
                                      <w:marTop w:val="0"/>
                                      <w:marBottom w:val="0"/>
                                      <w:divBdr>
                                        <w:top w:val="single" w:sz="2" w:space="0" w:color="D9D9E3"/>
                                        <w:left w:val="single" w:sz="2" w:space="0" w:color="D9D9E3"/>
                                        <w:bottom w:val="single" w:sz="2" w:space="0" w:color="D9D9E3"/>
                                        <w:right w:val="single" w:sz="2" w:space="0" w:color="D9D9E3"/>
                                      </w:divBdr>
                                      <w:divsChild>
                                        <w:div w:id="1938170993">
                                          <w:marLeft w:val="0"/>
                                          <w:marRight w:val="0"/>
                                          <w:marTop w:val="0"/>
                                          <w:marBottom w:val="0"/>
                                          <w:divBdr>
                                            <w:top w:val="single" w:sz="2" w:space="0" w:color="D9D9E3"/>
                                            <w:left w:val="single" w:sz="2" w:space="0" w:color="D9D9E3"/>
                                            <w:bottom w:val="single" w:sz="2" w:space="0" w:color="D9D9E3"/>
                                            <w:right w:val="single" w:sz="2" w:space="0" w:color="D9D9E3"/>
                                          </w:divBdr>
                                          <w:divsChild>
                                            <w:div w:id="11278966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44542395">
                          <w:marLeft w:val="0"/>
                          <w:marRight w:val="0"/>
                          <w:marTop w:val="0"/>
                          <w:marBottom w:val="0"/>
                          <w:divBdr>
                            <w:top w:val="single" w:sz="2" w:space="0" w:color="auto"/>
                            <w:left w:val="single" w:sz="2" w:space="0" w:color="auto"/>
                            <w:bottom w:val="single" w:sz="6" w:space="0" w:color="auto"/>
                            <w:right w:val="single" w:sz="2" w:space="0" w:color="auto"/>
                          </w:divBdr>
                          <w:divsChild>
                            <w:div w:id="928274021">
                              <w:marLeft w:val="0"/>
                              <w:marRight w:val="0"/>
                              <w:marTop w:val="100"/>
                              <w:marBottom w:val="100"/>
                              <w:divBdr>
                                <w:top w:val="single" w:sz="2" w:space="0" w:color="D9D9E3"/>
                                <w:left w:val="single" w:sz="2" w:space="0" w:color="D9D9E3"/>
                                <w:bottom w:val="single" w:sz="2" w:space="0" w:color="D9D9E3"/>
                                <w:right w:val="single" w:sz="2" w:space="0" w:color="D9D9E3"/>
                              </w:divBdr>
                              <w:divsChild>
                                <w:div w:id="242641636">
                                  <w:marLeft w:val="0"/>
                                  <w:marRight w:val="0"/>
                                  <w:marTop w:val="0"/>
                                  <w:marBottom w:val="0"/>
                                  <w:divBdr>
                                    <w:top w:val="single" w:sz="2" w:space="0" w:color="D9D9E3"/>
                                    <w:left w:val="single" w:sz="2" w:space="0" w:color="D9D9E3"/>
                                    <w:bottom w:val="single" w:sz="2" w:space="0" w:color="D9D9E3"/>
                                    <w:right w:val="single" w:sz="2" w:space="0" w:color="D9D9E3"/>
                                  </w:divBdr>
                                  <w:divsChild>
                                    <w:div w:id="16093904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60248502">
                                  <w:marLeft w:val="0"/>
                                  <w:marRight w:val="0"/>
                                  <w:marTop w:val="0"/>
                                  <w:marBottom w:val="0"/>
                                  <w:divBdr>
                                    <w:top w:val="single" w:sz="2" w:space="0" w:color="D9D9E3"/>
                                    <w:left w:val="single" w:sz="2" w:space="0" w:color="D9D9E3"/>
                                    <w:bottom w:val="single" w:sz="2" w:space="0" w:color="D9D9E3"/>
                                    <w:right w:val="single" w:sz="2" w:space="0" w:color="D9D9E3"/>
                                  </w:divBdr>
                                  <w:divsChild>
                                    <w:div w:id="292178917">
                                      <w:marLeft w:val="0"/>
                                      <w:marRight w:val="0"/>
                                      <w:marTop w:val="0"/>
                                      <w:marBottom w:val="0"/>
                                      <w:divBdr>
                                        <w:top w:val="single" w:sz="2" w:space="0" w:color="D9D9E3"/>
                                        <w:left w:val="single" w:sz="2" w:space="0" w:color="D9D9E3"/>
                                        <w:bottom w:val="single" w:sz="2" w:space="0" w:color="D9D9E3"/>
                                        <w:right w:val="single" w:sz="2" w:space="0" w:color="D9D9E3"/>
                                      </w:divBdr>
                                      <w:divsChild>
                                        <w:div w:id="14349789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14910082">
                          <w:marLeft w:val="0"/>
                          <w:marRight w:val="0"/>
                          <w:marTop w:val="0"/>
                          <w:marBottom w:val="0"/>
                          <w:divBdr>
                            <w:top w:val="single" w:sz="2" w:space="0" w:color="auto"/>
                            <w:left w:val="single" w:sz="2" w:space="0" w:color="auto"/>
                            <w:bottom w:val="single" w:sz="6" w:space="0" w:color="auto"/>
                            <w:right w:val="single" w:sz="2" w:space="0" w:color="auto"/>
                          </w:divBdr>
                          <w:divsChild>
                            <w:div w:id="187724081">
                              <w:marLeft w:val="0"/>
                              <w:marRight w:val="0"/>
                              <w:marTop w:val="100"/>
                              <w:marBottom w:val="100"/>
                              <w:divBdr>
                                <w:top w:val="single" w:sz="2" w:space="0" w:color="D9D9E3"/>
                                <w:left w:val="single" w:sz="2" w:space="0" w:color="D9D9E3"/>
                                <w:bottom w:val="single" w:sz="2" w:space="0" w:color="D9D9E3"/>
                                <w:right w:val="single" w:sz="2" w:space="0" w:color="D9D9E3"/>
                              </w:divBdr>
                              <w:divsChild>
                                <w:div w:id="274335261">
                                  <w:marLeft w:val="0"/>
                                  <w:marRight w:val="0"/>
                                  <w:marTop w:val="0"/>
                                  <w:marBottom w:val="0"/>
                                  <w:divBdr>
                                    <w:top w:val="single" w:sz="2" w:space="0" w:color="D9D9E3"/>
                                    <w:left w:val="single" w:sz="2" w:space="0" w:color="D9D9E3"/>
                                    <w:bottom w:val="single" w:sz="2" w:space="0" w:color="D9D9E3"/>
                                    <w:right w:val="single" w:sz="2" w:space="0" w:color="D9D9E3"/>
                                  </w:divBdr>
                                  <w:divsChild>
                                    <w:div w:id="354696700">
                                      <w:marLeft w:val="0"/>
                                      <w:marRight w:val="0"/>
                                      <w:marTop w:val="0"/>
                                      <w:marBottom w:val="0"/>
                                      <w:divBdr>
                                        <w:top w:val="single" w:sz="2" w:space="0" w:color="D9D9E3"/>
                                        <w:left w:val="single" w:sz="2" w:space="0" w:color="D9D9E3"/>
                                        <w:bottom w:val="single" w:sz="2" w:space="0" w:color="D9D9E3"/>
                                        <w:right w:val="single" w:sz="2" w:space="0" w:color="D9D9E3"/>
                                      </w:divBdr>
                                      <w:divsChild>
                                        <w:div w:id="531920908">
                                          <w:marLeft w:val="0"/>
                                          <w:marRight w:val="0"/>
                                          <w:marTop w:val="0"/>
                                          <w:marBottom w:val="0"/>
                                          <w:divBdr>
                                            <w:top w:val="single" w:sz="2" w:space="0" w:color="D9D9E3"/>
                                            <w:left w:val="single" w:sz="2" w:space="0" w:color="D9D9E3"/>
                                            <w:bottom w:val="single" w:sz="2" w:space="0" w:color="D9D9E3"/>
                                            <w:right w:val="single" w:sz="2" w:space="0" w:color="D9D9E3"/>
                                          </w:divBdr>
                                          <w:divsChild>
                                            <w:div w:id="201359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57764650">
                          <w:marLeft w:val="0"/>
                          <w:marRight w:val="0"/>
                          <w:marTop w:val="0"/>
                          <w:marBottom w:val="0"/>
                          <w:divBdr>
                            <w:top w:val="single" w:sz="2" w:space="0" w:color="auto"/>
                            <w:left w:val="single" w:sz="2" w:space="0" w:color="auto"/>
                            <w:bottom w:val="single" w:sz="6" w:space="0" w:color="auto"/>
                            <w:right w:val="single" w:sz="2" w:space="0" w:color="auto"/>
                          </w:divBdr>
                          <w:divsChild>
                            <w:div w:id="2002078451">
                              <w:marLeft w:val="0"/>
                              <w:marRight w:val="0"/>
                              <w:marTop w:val="100"/>
                              <w:marBottom w:val="100"/>
                              <w:divBdr>
                                <w:top w:val="single" w:sz="2" w:space="0" w:color="D9D9E3"/>
                                <w:left w:val="single" w:sz="2" w:space="0" w:color="D9D9E3"/>
                                <w:bottom w:val="single" w:sz="2" w:space="0" w:color="D9D9E3"/>
                                <w:right w:val="single" w:sz="2" w:space="0" w:color="D9D9E3"/>
                              </w:divBdr>
                              <w:divsChild>
                                <w:div w:id="1962613552">
                                  <w:marLeft w:val="0"/>
                                  <w:marRight w:val="0"/>
                                  <w:marTop w:val="0"/>
                                  <w:marBottom w:val="0"/>
                                  <w:divBdr>
                                    <w:top w:val="single" w:sz="2" w:space="0" w:color="D9D9E3"/>
                                    <w:left w:val="single" w:sz="2" w:space="0" w:color="D9D9E3"/>
                                    <w:bottom w:val="single" w:sz="2" w:space="0" w:color="D9D9E3"/>
                                    <w:right w:val="single" w:sz="2" w:space="0" w:color="D9D9E3"/>
                                  </w:divBdr>
                                  <w:divsChild>
                                    <w:div w:id="7118799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55012823">
                                  <w:marLeft w:val="0"/>
                                  <w:marRight w:val="0"/>
                                  <w:marTop w:val="0"/>
                                  <w:marBottom w:val="0"/>
                                  <w:divBdr>
                                    <w:top w:val="single" w:sz="2" w:space="0" w:color="D9D9E3"/>
                                    <w:left w:val="single" w:sz="2" w:space="0" w:color="D9D9E3"/>
                                    <w:bottom w:val="single" w:sz="2" w:space="0" w:color="D9D9E3"/>
                                    <w:right w:val="single" w:sz="2" w:space="0" w:color="D9D9E3"/>
                                  </w:divBdr>
                                  <w:divsChild>
                                    <w:div w:id="1374185966">
                                      <w:marLeft w:val="0"/>
                                      <w:marRight w:val="0"/>
                                      <w:marTop w:val="0"/>
                                      <w:marBottom w:val="0"/>
                                      <w:divBdr>
                                        <w:top w:val="single" w:sz="2" w:space="0" w:color="D9D9E3"/>
                                        <w:left w:val="single" w:sz="2" w:space="0" w:color="D9D9E3"/>
                                        <w:bottom w:val="single" w:sz="2" w:space="0" w:color="D9D9E3"/>
                                        <w:right w:val="single" w:sz="2" w:space="0" w:color="D9D9E3"/>
                                      </w:divBdr>
                                      <w:divsChild>
                                        <w:div w:id="4248837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29869780">
                          <w:marLeft w:val="0"/>
                          <w:marRight w:val="0"/>
                          <w:marTop w:val="0"/>
                          <w:marBottom w:val="0"/>
                          <w:divBdr>
                            <w:top w:val="single" w:sz="2" w:space="0" w:color="auto"/>
                            <w:left w:val="single" w:sz="2" w:space="0" w:color="auto"/>
                            <w:bottom w:val="single" w:sz="6" w:space="0" w:color="auto"/>
                            <w:right w:val="single" w:sz="2" w:space="0" w:color="auto"/>
                          </w:divBdr>
                          <w:divsChild>
                            <w:div w:id="402221976">
                              <w:marLeft w:val="0"/>
                              <w:marRight w:val="0"/>
                              <w:marTop w:val="100"/>
                              <w:marBottom w:val="100"/>
                              <w:divBdr>
                                <w:top w:val="single" w:sz="2" w:space="0" w:color="D9D9E3"/>
                                <w:left w:val="single" w:sz="2" w:space="0" w:color="D9D9E3"/>
                                <w:bottom w:val="single" w:sz="2" w:space="0" w:color="D9D9E3"/>
                                <w:right w:val="single" w:sz="2" w:space="0" w:color="D9D9E3"/>
                              </w:divBdr>
                              <w:divsChild>
                                <w:div w:id="698435613">
                                  <w:marLeft w:val="0"/>
                                  <w:marRight w:val="0"/>
                                  <w:marTop w:val="0"/>
                                  <w:marBottom w:val="0"/>
                                  <w:divBdr>
                                    <w:top w:val="single" w:sz="2" w:space="0" w:color="D9D9E3"/>
                                    <w:left w:val="single" w:sz="2" w:space="0" w:color="D9D9E3"/>
                                    <w:bottom w:val="single" w:sz="2" w:space="0" w:color="D9D9E3"/>
                                    <w:right w:val="single" w:sz="2" w:space="0" w:color="D9D9E3"/>
                                  </w:divBdr>
                                  <w:divsChild>
                                    <w:div w:id="380717062">
                                      <w:marLeft w:val="0"/>
                                      <w:marRight w:val="0"/>
                                      <w:marTop w:val="0"/>
                                      <w:marBottom w:val="0"/>
                                      <w:divBdr>
                                        <w:top w:val="single" w:sz="2" w:space="0" w:color="D9D9E3"/>
                                        <w:left w:val="single" w:sz="2" w:space="0" w:color="D9D9E3"/>
                                        <w:bottom w:val="single" w:sz="2" w:space="0" w:color="D9D9E3"/>
                                        <w:right w:val="single" w:sz="2" w:space="0" w:color="D9D9E3"/>
                                      </w:divBdr>
                                      <w:divsChild>
                                        <w:div w:id="1636716230">
                                          <w:marLeft w:val="0"/>
                                          <w:marRight w:val="0"/>
                                          <w:marTop w:val="0"/>
                                          <w:marBottom w:val="0"/>
                                          <w:divBdr>
                                            <w:top w:val="single" w:sz="2" w:space="0" w:color="D9D9E3"/>
                                            <w:left w:val="single" w:sz="2" w:space="0" w:color="D9D9E3"/>
                                            <w:bottom w:val="single" w:sz="2" w:space="0" w:color="D9D9E3"/>
                                            <w:right w:val="single" w:sz="2" w:space="0" w:color="D9D9E3"/>
                                          </w:divBdr>
                                          <w:divsChild>
                                            <w:div w:id="4152485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46575744">
                          <w:marLeft w:val="0"/>
                          <w:marRight w:val="0"/>
                          <w:marTop w:val="0"/>
                          <w:marBottom w:val="0"/>
                          <w:divBdr>
                            <w:top w:val="single" w:sz="2" w:space="0" w:color="auto"/>
                            <w:left w:val="single" w:sz="2" w:space="0" w:color="auto"/>
                            <w:bottom w:val="single" w:sz="6" w:space="0" w:color="auto"/>
                            <w:right w:val="single" w:sz="2" w:space="0" w:color="auto"/>
                          </w:divBdr>
                          <w:divsChild>
                            <w:div w:id="117988986">
                              <w:marLeft w:val="0"/>
                              <w:marRight w:val="0"/>
                              <w:marTop w:val="100"/>
                              <w:marBottom w:val="100"/>
                              <w:divBdr>
                                <w:top w:val="single" w:sz="2" w:space="0" w:color="D9D9E3"/>
                                <w:left w:val="single" w:sz="2" w:space="0" w:color="D9D9E3"/>
                                <w:bottom w:val="single" w:sz="2" w:space="0" w:color="D9D9E3"/>
                                <w:right w:val="single" w:sz="2" w:space="0" w:color="D9D9E3"/>
                              </w:divBdr>
                              <w:divsChild>
                                <w:div w:id="1823689645">
                                  <w:marLeft w:val="0"/>
                                  <w:marRight w:val="0"/>
                                  <w:marTop w:val="0"/>
                                  <w:marBottom w:val="0"/>
                                  <w:divBdr>
                                    <w:top w:val="single" w:sz="2" w:space="0" w:color="D9D9E3"/>
                                    <w:left w:val="single" w:sz="2" w:space="0" w:color="D9D9E3"/>
                                    <w:bottom w:val="single" w:sz="2" w:space="0" w:color="D9D9E3"/>
                                    <w:right w:val="single" w:sz="2" w:space="0" w:color="D9D9E3"/>
                                  </w:divBdr>
                                  <w:divsChild>
                                    <w:div w:id="14777925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18281351">
                                  <w:marLeft w:val="0"/>
                                  <w:marRight w:val="0"/>
                                  <w:marTop w:val="0"/>
                                  <w:marBottom w:val="0"/>
                                  <w:divBdr>
                                    <w:top w:val="single" w:sz="2" w:space="0" w:color="D9D9E3"/>
                                    <w:left w:val="single" w:sz="2" w:space="0" w:color="D9D9E3"/>
                                    <w:bottom w:val="single" w:sz="2" w:space="0" w:color="D9D9E3"/>
                                    <w:right w:val="single" w:sz="2" w:space="0" w:color="D9D9E3"/>
                                  </w:divBdr>
                                  <w:divsChild>
                                    <w:div w:id="895819677">
                                      <w:marLeft w:val="0"/>
                                      <w:marRight w:val="0"/>
                                      <w:marTop w:val="0"/>
                                      <w:marBottom w:val="0"/>
                                      <w:divBdr>
                                        <w:top w:val="single" w:sz="2" w:space="0" w:color="D9D9E3"/>
                                        <w:left w:val="single" w:sz="2" w:space="0" w:color="D9D9E3"/>
                                        <w:bottom w:val="single" w:sz="2" w:space="0" w:color="D9D9E3"/>
                                        <w:right w:val="single" w:sz="2" w:space="0" w:color="D9D9E3"/>
                                      </w:divBdr>
                                      <w:divsChild>
                                        <w:div w:id="9692428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16597897">
                          <w:marLeft w:val="0"/>
                          <w:marRight w:val="0"/>
                          <w:marTop w:val="0"/>
                          <w:marBottom w:val="0"/>
                          <w:divBdr>
                            <w:top w:val="single" w:sz="2" w:space="0" w:color="auto"/>
                            <w:left w:val="single" w:sz="2" w:space="0" w:color="auto"/>
                            <w:bottom w:val="single" w:sz="6" w:space="0" w:color="auto"/>
                            <w:right w:val="single" w:sz="2" w:space="0" w:color="auto"/>
                          </w:divBdr>
                          <w:divsChild>
                            <w:div w:id="539633044">
                              <w:marLeft w:val="0"/>
                              <w:marRight w:val="0"/>
                              <w:marTop w:val="100"/>
                              <w:marBottom w:val="100"/>
                              <w:divBdr>
                                <w:top w:val="single" w:sz="2" w:space="0" w:color="D9D9E3"/>
                                <w:left w:val="single" w:sz="2" w:space="0" w:color="D9D9E3"/>
                                <w:bottom w:val="single" w:sz="2" w:space="0" w:color="D9D9E3"/>
                                <w:right w:val="single" w:sz="2" w:space="0" w:color="D9D9E3"/>
                              </w:divBdr>
                              <w:divsChild>
                                <w:div w:id="1251769974">
                                  <w:marLeft w:val="0"/>
                                  <w:marRight w:val="0"/>
                                  <w:marTop w:val="0"/>
                                  <w:marBottom w:val="0"/>
                                  <w:divBdr>
                                    <w:top w:val="single" w:sz="2" w:space="0" w:color="D9D9E3"/>
                                    <w:left w:val="single" w:sz="2" w:space="0" w:color="D9D9E3"/>
                                    <w:bottom w:val="single" w:sz="2" w:space="0" w:color="D9D9E3"/>
                                    <w:right w:val="single" w:sz="2" w:space="0" w:color="D9D9E3"/>
                                  </w:divBdr>
                                  <w:divsChild>
                                    <w:div w:id="1666740541">
                                      <w:marLeft w:val="0"/>
                                      <w:marRight w:val="0"/>
                                      <w:marTop w:val="0"/>
                                      <w:marBottom w:val="0"/>
                                      <w:divBdr>
                                        <w:top w:val="single" w:sz="2" w:space="0" w:color="D9D9E3"/>
                                        <w:left w:val="single" w:sz="2" w:space="0" w:color="D9D9E3"/>
                                        <w:bottom w:val="single" w:sz="2" w:space="0" w:color="D9D9E3"/>
                                        <w:right w:val="single" w:sz="2" w:space="0" w:color="D9D9E3"/>
                                      </w:divBdr>
                                      <w:divsChild>
                                        <w:div w:id="1492216395">
                                          <w:marLeft w:val="0"/>
                                          <w:marRight w:val="0"/>
                                          <w:marTop w:val="0"/>
                                          <w:marBottom w:val="0"/>
                                          <w:divBdr>
                                            <w:top w:val="single" w:sz="2" w:space="0" w:color="D9D9E3"/>
                                            <w:left w:val="single" w:sz="2" w:space="0" w:color="D9D9E3"/>
                                            <w:bottom w:val="single" w:sz="2" w:space="0" w:color="D9D9E3"/>
                                            <w:right w:val="single" w:sz="2" w:space="0" w:color="D9D9E3"/>
                                          </w:divBdr>
                                          <w:divsChild>
                                            <w:div w:id="15150764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8453537">
          <w:marLeft w:val="0"/>
          <w:marRight w:val="0"/>
          <w:marTop w:val="0"/>
          <w:marBottom w:val="0"/>
          <w:divBdr>
            <w:top w:val="none" w:sz="0" w:space="0" w:color="auto"/>
            <w:left w:val="none" w:sz="0" w:space="0" w:color="auto"/>
            <w:bottom w:val="none" w:sz="0" w:space="0" w:color="auto"/>
            <w:right w:val="none" w:sz="0" w:space="0" w:color="auto"/>
          </w:divBdr>
          <w:divsChild>
            <w:div w:id="1842810291">
              <w:marLeft w:val="0"/>
              <w:marRight w:val="0"/>
              <w:marTop w:val="0"/>
              <w:marBottom w:val="0"/>
              <w:divBdr>
                <w:top w:val="single" w:sz="2" w:space="0" w:color="D9D9E3"/>
                <w:left w:val="single" w:sz="2" w:space="0" w:color="D9D9E3"/>
                <w:bottom w:val="single" w:sz="2" w:space="0" w:color="D9D9E3"/>
                <w:right w:val="single" w:sz="2" w:space="0" w:color="D9D9E3"/>
              </w:divBdr>
              <w:divsChild>
                <w:div w:id="966663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380279771">
      <w:bodyDiv w:val="1"/>
      <w:marLeft w:val="0"/>
      <w:marRight w:val="0"/>
      <w:marTop w:val="0"/>
      <w:marBottom w:val="0"/>
      <w:divBdr>
        <w:top w:val="none" w:sz="0" w:space="0" w:color="auto"/>
        <w:left w:val="none" w:sz="0" w:space="0" w:color="auto"/>
        <w:bottom w:val="none" w:sz="0" w:space="0" w:color="auto"/>
        <w:right w:val="none" w:sz="0" w:space="0" w:color="auto"/>
      </w:divBdr>
    </w:div>
    <w:div w:id="1673950593">
      <w:bodyDiv w:val="1"/>
      <w:marLeft w:val="0"/>
      <w:marRight w:val="0"/>
      <w:marTop w:val="0"/>
      <w:marBottom w:val="0"/>
      <w:divBdr>
        <w:top w:val="none" w:sz="0" w:space="0" w:color="auto"/>
        <w:left w:val="none" w:sz="0" w:space="0" w:color="auto"/>
        <w:bottom w:val="none" w:sz="0" w:space="0" w:color="auto"/>
        <w:right w:val="none" w:sz="0" w:space="0" w:color="auto"/>
      </w:divBdr>
    </w:div>
    <w:div w:id="1718624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ainingzone.co.uk/develop/business/cultural-awareness-in-the-workplace" TargetMode="External"/><Relationship Id="rId3" Type="http://schemas.openxmlformats.org/officeDocument/2006/relationships/styles" Target="styles.xml"/><Relationship Id="rId7" Type="http://schemas.openxmlformats.org/officeDocument/2006/relationships/hyperlink" Target="https://www.asda.com/about/inclusion-and-diversit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B76E17-A094-B74C-ADFE-DF9F536951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2911</Words>
  <Characters>16594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dc:creator>
  <cp:keywords/>
  <dc:description/>
  <cp:lastModifiedBy>Constantin Patrascu (2022567)</cp:lastModifiedBy>
  <cp:revision>2</cp:revision>
  <dcterms:created xsi:type="dcterms:W3CDTF">2023-04-26T19:33:00Z</dcterms:created>
  <dcterms:modified xsi:type="dcterms:W3CDTF">2023-04-26T19:33:00Z</dcterms:modified>
</cp:coreProperties>
</file>