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644E4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91960">
              <w:rPr>
                <w:b/>
                <w:color w:val="auto"/>
                <w:sz w:val="32"/>
              </w:rPr>
              <w:t>Aaron Perry</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018F2C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91960">
              <w:rPr>
                <w:b/>
                <w:color w:val="auto"/>
                <w:sz w:val="32"/>
              </w:rPr>
              <w:t xml:space="preserve"> 2124652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65A8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45798F68" w14:textId="08698B89" w:rsidR="00A3186A" w:rsidRDefault="004E2B12" w:rsidP="00A3186A">
      <w:pPr>
        <w:overflowPunct/>
        <w:autoSpaceDE/>
        <w:autoSpaceDN/>
        <w:adjustRightInd/>
        <w:textAlignment w:val="auto"/>
        <w:rPr>
          <w:color w:val="auto"/>
          <w:sz w:val="24"/>
          <w:szCs w:val="24"/>
        </w:rPr>
      </w:pPr>
      <w:r w:rsidRPr="00A3186A">
        <w:rPr>
          <w:sz w:val="24"/>
          <w:szCs w:val="24"/>
        </w:rPr>
        <w:t xml:space="preserve">The strategic role of the College of Police within the UK is that since being formed in 2012 the college is an operationally independent body of the government. The college is the professional body for England and Wales, they support everyone in order to assist with reducing crime and increasing the ability to keep people safe. </w:t>
      </w:r>
      <w:r w:rsidR="00584B4B" w:rsidRPr="00A3186A">
        <w:rPr>
          <w:sz w:val="24"/>
          <w:szCs w:val="24"/>
        </w:rPr>
        <w:t>The college share three core values which are to share knowledge and good practice, support professional development and set standards. The college plays a significant role ensuring there is positive change taking place across Police forces</w:t>
      </w:r>
      <w:r w:rsidR="00E91DBF">
        <w:rPr>
          <w:sz w:val="24"/>
          <w:szCs w:val="24"/>
        </w:rPr>
        <w:t xml:space="preserve"> </w:t>
      </w:r>
      <w:r w:rsidR="00A3186A" w:rsidRPr="00A3186A">
        <w:rPr>
          <w:color w:val="auto"/>
          <w:sz w:val="24"/>
          <w:szCs w:val="24"/>
        </w:rPr>
        <w:t>(College of Policing, 2022)</w:t>
      </w:r>
      <w:r w:rsidR="00E91DBF">
        <w:rPr>
          <w:color w:val="auto"/>
          <w:sz w:val="24"/>
          <w:szCs w:val="24"/>
        </w:rPr>
        <w:t>.</w:t>
      </w:r>
    </w:p>
    <w:p w14:paraId="0AC2039F" w14:textId="77777777" w:rsidR="00C06CE2" w:rsidRDefault="00C06CE2" w:rsidP="00A3186A">
      <w:pPr>
        <w:overflowPunct/>
        <w:autoSpaceDE/>
        <w:autoSpaceDN/>
        <w:adjustRightInd/>
        <w:textAlignment w:val="auto"/>
        <w:rPr>
          <w:color w:val="auto"/>
          <w:sz w:val="24"/>
          <w:szCs w:val="24"/>
        </w:rPr>
      </w:pPr>
    </w:p>
    <w:p w14:paraId="4E88E07D" w14:textId="67A05C8F" w:rsidR="00C06CE2" w:rsidRPr="00A3186A" w:rsidRDefault="00C06CE2" w:rsidP="00A3186A">
      <w:pPr>
        <w:overflowPunct/>
        <w:autoSpaceDE/>
        <w:autoSpaceDN/>
        <w:adjustRightInd/>
        <w:textAlignment w:val="auto"/>
        <w:rPr>
          <w:color w:val="auto"/>
          <w:sz w:val="24"/>
          <w:szCs w:val="24"/>
        </w:rPr>
      </w:pPr>
      <w:r>
        <w:rPr>
          <w:color w:val="auto"/>
          <w:sz w:val="24"/>
          <w:szCs w:val="24"/>
        </w:rPr>
        <w:t xml:space="preserve">The main ways in which to remain professional and to increase personal professional standards whilst working as a Police Constable, are essentially to follow the core values of Policing, along with ensuring you follow the </w:t>
      </w:r>
      <w:r w:rsidR="00205B2C">
        <w:rPr>
          <w:color w:val="auto"/>
          <w:sz w:val="24"/>
          <w:szCs w:val="24"/>
        </w:rPr>
        <w:t>N</w:t>
      </w:r>
      <w:r>
        <w:rPr>
          <w:color w:val="auto"/>
          <w:sz w:val="24"/>
          <w:szCs w:val="24"/>
        </w:rPr>
        <w:t xml:space="preserve">ational </w:t>
      </w:r>
      <w:r w:rsidR="00205B2C">
        <w:rPr>
          <w:color w:val="auto"/>
          <w:sz w:val="24"/>
          <w:szCs w:val="24"/>
        </w:rPr>
        <w:t>D</w:t>
      </w:r>
      <w:r>
        <w:rPr>
          <w:color w:val="auto"/>
          <w:sz w:val="24"/>
          <w:szCs w:val="24"/>
        </w:rPr>
        <w:t xml:space="preserve">ecision </w:t>
      </w:r>
      <w:r w:rsidR="00205B2C">
        <w:rPr>
          <w:color w:val="auto"/>
          <w:sz w:val="24"/>
          <w:szCs w:val="24"/>
        </w:rPr>
        <w:t>M</w:t>
      </w:r>
      <w:r>
        <w:rPr>
          <w:color w:val="auto"/>
          <w:sz w:val="24"/>
          <w:szCs w:val="24"/>
        </w:rPr>
        <w:t>odel</w:t>
      </w:r>
      <w:r w:rsidR="00205B2C">
        <w:rPr>
          <w:color w:val="auto"/>
          <w:sz w:val="24"/>
          <w:szCs w:val="24"/>
        </w:rPr>
        <w:t xml:space="preserve"> </w:t>
      </w:r>
      <w:r>
        <w:rPr>
          <w:color w:val="auto"/>
          <w:sz w:val="24"/>
          <w:szCs w:val="24"/>
        </w:rPr>
        <w:t>(NDM) at all times, whilst remaining impartial</w:t>
      </w:r>
      <w:r w:rsidR="00C6255F">
        <w:rPr>
          <w:color w:val="auto"/>
          <w:sz w:val="24"/>
          <w:szCs w:val="24"/>
        </w:rPr>
        <w:t>. The NDM consists of 6 parts, namely, the code of ethics, gathering information and intelligence,</w:t>
      </w:r>
      <w:r>
        <w:rPr>
          <w:color w:val="auto"/>
          <w:sz w:val="24"/>
          <w:szCs w:val="24"/>
        </w:rPr>
        <w:t xml:space="preserve"> </w:t>
      </w:r>
      <w:r w:rsidR="00C6255F">
        <w:rPr>
          <w:color w:val="auto"/>
          <w:sz w:val="24"/>
          <w:szCs w:val="24"/>
        </w:rPr>
        <w:t xml:space="preserve">assess threat and risk, </w:t>
      </w:r>
      <w:r>
        <w:rPr>
          <w:color w:val="auto"/>
          <w:sz w:val="24"/>
          <w:szCs w:val="24"/>
        </w:rPr>
        <w:t xml:space="preserve">consider powers and policies, identify options and contingencies and finally, take action and review. The NDM has been developed to be utilised by everyone within policing and for any form of incident, whether pre planned, spontaneous or immediate </w:t>
      </w:r>
      <w:r w:rsidR="00E4139F">
        <w:rPr>
          <w:color w:val="auto"/>
          <w:sz w:val="24"/>
          <w:szCs w:val="24"/>
        </w:rPr>
        <w:t>(College of Policing, 2013). T</w:t>
      </w:r>
      <w:r w:rsidR="00C6255F">
        <w:rPr>
          <w:color w:val="auto"/>
          <w:sz w:val="24"/>
          <w:szCs w:val="24"/>
        </w:rPr>
        <w:t>he NDM places the code of ethics at the heart of its structure.</w:t>
      </w:r>
      <w:r w:rsidR="00E4139F">
        <w:rPr>
          <w:color w:val="auto"/>
          <w:sz w:val="24"/>
          <w:szCs w:val="24"/>
        </w:rPr>
        <w:t xml:space="preserve"> The code of ethics which was developed in 2014 details multiple core principles to uphold within Policing which are </w:t>
      </w:r>
      <w:r w:rsidR="00E4139F">
        <w:rPr>
          <w:sz w:val="24"/>
          <w:szCs w:val="24"/>
        </w:rPr>
        <w:t>a</w:t>
      </w:r>
      <w:r w:rsidR="00E4139F" w:rsidRPr="00E4139F">
        <w:rPr>
          <w:sz w:val="24"/>
          <w:szCs w:val="24"/>
        </w:rPr>
        <w:t xml:space="preserve">ccountability, honesty, </w:t>
      </w:r>
      <w:r w:rsidR="00E4139F" w:rsidRPr="00E4139F">
        <w:rPr>
          <w:sz w:val="24"/>
          <w:szCs w:val="24"/>
        </w:rPr>
        <w:lastRenderedPageBreak/>
        <w:t>integrity, leadership, objectivity, openness, fairness</w:t>
      </w:r>
      <w:r w:rsidR="00E4139F">
        <w:rPr>
          <w:sz w:val="24"/>
          <w:szCs w:val="24"/>
        </w:rPr>
        <w:t xml:space="preserve"> and r</w:t>
      </w:r>
      <w:r w:rsidR="00E4139F" w:rsidRPr="00E4139F">
        <w:rPr>
          <w:sz w:val="24"/>
          <w:szCs w:val="24"/>
        </w:rPr>
        <w:t>espect</w:t>
      </w:r>
      <w:r w:rsidR="00E4139F">
        <w:rPr>
          <w:sz w:val="24"/>
          <w:szCs w:val="24"/>
        </w:rPr>
        <w:t>. These principles not only apply to dealing with members of the public but also within the workplace between Police officers and staff (College of Policing, 2014)</w:t>
      </w:r>
      <w:r w:rsidR="00E91DBF">
        <w:rPr>
          <w:sz w:val="24"/>
          <w:szCs w:val="24"/>
        </w:rPr>
        <w:t>.</w:t>
      </w:r>
    </w:p>
    <w:p w14:paraId="26AEC46A" w14:textId="637F50EF" w:rsidR="004E2B12" w:rsidRDefault="004E2B12" w:rsidP="00340E9A">
      <w:pPr>
        <w:ind w:right="237"/>
        <w:jc w:val="both"/>
        <w:rPr>
          <w:sz w:val="24"/>
          <w:szCs w:val="24"/>
        </w:rPr>
      </w:pPr>
      <w:r>
        <w:rPr>
          <w:sz w:val="24"/>
          <w:szCs w:val="24"/>
        </w:rPr>
        <w:t xml:space="preserve"> </w:t>
      </w:r>
    </w:p>
    <w:p w14:paraId="586FEE3F" w14:textId="77777777" w:rsidR="004E2B12" w:rsidRPr="00270EEB" w:rsidRDefault="004E2B12" w:rsidP="00340E9A">
      <w:pPr>
        <w:ind w:right="237"/>
        <w:jc w:val="both"/>
        <w:rPr>
          <w:sz w:val="24"/>
          <w:szCs w:val="24"/>
        </w:rPr>
      </w:pPr>
    </w:p>
    <w:p w14:paraId="4CB8C85B" w14:textId="77777777" w:rsidR="002B61F8" w:rsidRDefault="00C77D2B" w:rsidP="004E2B12">
      <w:pPr>
        <w:overflowPunct/>
        <w:autoSpaceDE/>
        <w:autoSpaceDN/>
        <w:adjustRightInd/>
        <w:textAlignment w:val="auto"/>
        <w:rPr>
          <w:color w:val="auto"/>
          <w:sz w:val="24"/>
          <w:szCs w:val="24"/>
        </w:rPr>
      </w:pPr>
      <w:r>
        <w:rPr>
          <w:color w:val="auto"/>
          <w:sz w:val="24"/>
          <w:szCs w:val="24"/>
        </w:rPr>
        <w:t xml:space="preserve">Taking into account all of the above information, I am now going to write about how I have been able to fulfil the role of a Police Constable within modern day professionalisation of the Police force. </w:t>
      </w:r>
      <w:r w:rsidR="0053432C" w:rsidRPr="008C4E6B">
        <w:rPr>
          <w:color w:val="auto"/>
          <w:sz w:val="24"/>
          <w:szCs w:val="24"/>
        </w:rPr>
        <w:t>In the front lines of both the criminal justice system and the prevention and detection of crime, constables are indispensable. Constables collaborate daily with stakeholders, the community, and other law enforcement officials to uphold law and order, assuage public fear of crime, reassure residents, and foster confidence in order to enhance the standard of living for all</w:t>
      </w:r>
      <w:r w:rsidR="0053432C" w:rsidRPr="008C4E6B">
        <w:rPr>
          <w:color w:val="auto"/>
          <w:sz w:val="24"/>
          <w:szCs w:val="24"/>
        </w:rPr>
        <w:t xml:space="preserve"> </w:t>
      </w:r>
      <w:r w:rsidR="008C4E6B" w:rsidRPr="008C4E6B">
        <w:rPr>
          <w:color w:val="auto"/>
          <w:sz w:val="24"/>
          <w:szCs w:val="24"/>
        </w:rPr>
        <w:t>(College of Policing, 2023)</w:t>
      </w:r>
      <w:r w:rsidR="0053432C" w:rsidRPr="008C4E6B">
        <w:rPr>
          <w:color w:val="auto"/>
          <w:sz w:val="24"/>
          <w:szCs w:val="24"/>
        </w:rPr>
        <w:t>.</w:t>
      </w:r>
      <w:r w:rsidR="00517003">
        <w:rPr>
          <w:color w:val="auto"/>
          <w:sz w:val="24"/>
          <w:szCs w:val="24"/>
        </w:rPr>
        <w:t xml:space="preserve">It is clear from day one when attempting to join the Police that as an individual you require some level of education and also a variety of personal qualities, which include being able to work as part of a team, however being able to work under your own initiative is important too. The initial six month training period to become a Police Constable is certainly a daunting task and whilst there is no “on the beat” training during this period, there is a substantial amount of information and learning supplied varying from powers and policies to officer safety training. </w:t>
      </w:r>
    </w:p>
    <w:p w14:paraId="45E19B79" w14:textId="77777777" w:rsidR="002B61F8" w:rsidRDefault="002B61F8" w:rsidP="004E2B12">
      <w:pPr>
        <w:overflowPunct/>
        <w:autoSpaceDE/>
        <w:autoSpaceDN/>
        <w:adjustRightInd/>
        <w:textAlignment w:val="auto"/>
        <w:rPr>
          <w:color w:val="auto"/>
          <w:sz w:val="24"/>
          <w:szCs w:val="24"/>
        </w:rPr>
      </w:pPr>
    </w:p>
    <w:p w14:paraId="5576B69D" w14:textId="67EB3874" w:rsidR="004E2B12" w:rsidRPr="004E2B12" w:rsidRDefault="00517003" w:rsidP="004E2B12">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Following on from the initial training period up until now, my final year, I have utilised all I have learnt and grown each aspect as much as possible on a daily basis. Within Policing there is room for fast growth and expansion of knowledge and understanding, alongside huge amounts of life experience which can be obtained from persons I encounter when attending at incidents. Throughout the past three years, each year an </w:t>
      </w:r>
      <w:r w:rsidR="00DE3AE3">
        <w:rPr>
          <w:color w:val="auto"/>
          <w:sz w:val="24"/>
          <w:szCs w:val="24"/>
        </w:rPr>
        <w:t xml:space="preserve">Occupational Competence Portfolio (OCP) must be completed and cross checked by a supervisor. The OCP allows me to document key skills in which I have completed and feel competent about, it allows for me to express and concerns or worries I may have, furthermore allowing me to discuss with my supervisor any gaps in my knowledge I may require assistance with but also allowing me and my supervisor to be able to see my progress year from year and to ensure that it is on a positive increase rather than on a plateau. </w:t>
      </w:r>
    </w:p>
    <w:p w14:paraId="51FF934C" w14:textId="4648774E" w:rsidR="004E2B12" w:rsidRPr="004E2B12" w:rsidRDefault="004E2B12" w:rsidP="004E2B12">
      <w:pPr>
        <w:overflowPunct/>
        <w:autoSpaceDE/>
        <w:autoSpaceDN/>
        <w:adjustRightInd/>
        <w:textAlignment w:val="auto"/>
        <w:rPr>
          <w:rFonts w:ascii="Times New Roman" w:hAnsi="Times New Roman" w:cs="Times New Roman"/>
          <w:color w:val="auto"/>
          <w:sz w:val="24"/>
          <w:szCs w:val="24"/>
        </w:rPr>
      </w:pPr>
    </w:p>
    <w:p w14:paraId="7A995839" w14:textId="6D3649AC" w:rsidR="00DF6E24" w:rsidRDefault="00E91DBF" w:rsidP="004E2B12">
      <w:pPr>
        <w:overflowPunct/>
        <w:autoSpaceDE/>
        <w:autoSpaceDN/>
        <w:adjustRightInd/>
        <w:textAlignment w:val="auto"/>
        <w:rPr>
          <w:color w:val="1F2025"/>
          <w:sz w:val="24"/>
          <w:szCs w:val="24"/>
          <w:shd w:val="clear" w:color="auto" w:fill="FFFFFF"/>
        </w:rPr>
      </w:pPr>
      <w:r w:rsidRPr="00E91DBF">
        <w:rPr>
          <w:color w:val="auto"/>
          <w:sz w:val="24"/>
          <w:szCs w:val="24"/>
        </w:rPr>
        <w:t>I am now going to reflect on how my role and ability as a Police Constable has changed over the three</w:t>
      </w:r>
      <w:r>
        <w:rPr>
          <w:color w:val="auto"/>
          <w:sz w:val="24"/>
          <w:szCs w:val="24"/>
        </w:rPr>
        <w:t>-</w:t>
      </w:r>
      <w:r w:rsidRPr="00E91DBF">
        <w:rPr>
          <w:color w:val="auto"/>
          <w:sz w:val="24"/>
          <w:szCs w:val="24"/>
        </w:rPr>
        <w:t>year period and how much impact being in my final year has made to my development within my role.</w:t>
      </w:r>
      <w:r w:rsidRPr="00E91DBF">
        <w:rPr>
          <w:sz w:val="24"/>
          <w:szCs w:val="24"/>
        </w:rPr>
        <w:t xml:space="preserve"> </w:t>
      </w:r>
      <w:r>
        <w:rPr>
          <w:sz w:val="24"/>
          <w:szCs w:val="24"/>
        </w:rPr>
        <w:t xml:space="preserve">I am going to reflect upon a domestic incident scenario which I attended early on my career. A domestic incident is defined as </w:t>
      </w:r>
      <w:r w:rsidRPr="00E91DBF">
        <w:rPr>
          <w:sz w:val="24"/>
          <w:szCs w:val="24"/>
        </w:rPr>
        <w:t>“</w:t>
      </w:r>
      <w:r>
        <w:rPr>
          <w:color w:val="1F2025"/>
          <w:sz w:val="24"/>
          <w:szCs w:val="24"/>
          <w:shd w:val="clear" w:color="auto" w:fill="FFFFFF"/>
        </w:rPr>
        <w:t>a</w:t>
      </w:r>
      <w:r w:rsidRPr="00E91DBF">
        <w:rPr>
          <w:color w:val="1F2025"/>
          <w:sz w:val="24"/>
          <w:szCs w:val="24"/>
          <w:shd w:val="clear" w:color="auto" w:fill="FFFFFF"/>
        </w:rPr>
        <w:t>ny incident or pattern of incidents of controlling, coercive or threatening behaviour, violence or abuse between those aged 16 or over who are or have been intimate partners or family members regardless of gender or sexuality”</w:t>
      </w:r>
      <w:r>
        <w:rPr>
          <w:color w:val="1F2025"/>
          <w:sz w:val="24"/>
          <w:szCs w:val="24"/>
          <w:shd w:val="clear" w:color="auto" w:fill="FFFFFF"/>
        </w:rPr>
        <w:t xml:space="preserve"> (City of London Police, 2024).</w:t>
      </w:r>
      <w:r w:rsidR="002F47F1">
        <w:rPr>
          <w:color w:val="1F2025"/>
          <w:sz w:val="24"/>
          <w:szCs w:val="24"/>
          <w:shd w:val="clear" w:color="auto" w:fill="FFFFFF"/>
        </w:rPr>
        <w:t xml:space="preserve"> Three years ago, it was all about learning the basics of the Police role within a domestic incident and the absolute importance of obtaining the best evidence and safeguarding victims of domestic abuse. Actions to be taken would including obtaining statements, capturing photographs of injuries, submitting public protection notifications, considering any safeguarding concerns around children involved and ensuring the use of body worn video.</w:t>
      </w:r>
      <w:r w:rsidR="00DF6E24">
        <w:rPr>
          <w:color w:val="1F2025"/>
          <w:sz w:val="24"/>
          <w:szCs w:val="24"/>
          <w:shd w:val="clear" w:color="auto" w:fill="FFFFFF"/>
        </w:rPr>
        <w:t xml:space="preserve"> “</w:t>
      </w:r>
      <w:r w:rsidR="00DF6E24" w:rsidRPr="00DF6E24">
        <w:rPr>
          <w:color w:val="212121"/>
          <w:spacing w:val="-6"/>
          <w:sz w:val="24"/>
          <w:szCs w:val="24"/>
        </w:rPr>
        <w:t>Safeguarding means protecting people's health, wellbeing and human rights, and enabling them to live free from harm, abuse and neglect”</w:t>
      </w:r>
      <w:r w:rsidR="00DF6E24">
        <w:rPr>
          <w:color w:val="212121"/>
          <w:spacing w:val="-6"/>
          <w:sz w:val="24"/>
          <w:szCs w:val="24"/>
        </w:rPr>
        <w:t xml:space="preserve"> (Care Quality Commission, 2022). </w:t>
      </w:r>
    </w:p>
    <w:p w14:paraId="459D8DCD" w14:textId="77777777" w:rsidR="00DF6E24" w:rsidRDefault="00DF6E24" w:rsidP="004E2B12">
      <w:pPr>
        <w:overflowPunct/>
        <w:autoSpaceDE/>
        <w:autoSpaceDN/>
        <w:adjustRightInd/>
        <w:textAlignment w:val="auto"/>
        <w:rPr>
          <w:color w:val="1F2025"/>
          <w:sz w:val="24"/>
          <w:szCs w:val="24"/>
          <w:shd w:val="clear" w:color="auto" w:fill="FFFFFF"/>
        </w:rPr>
      </w:pPr>
    </w:p>
    <w:p w14:paraId="613C364E" w14:textId="37F35FDE" w:rsidR="004E2B12" w:rsidRDefault="002F47F1" w:rsidP="004E2B12">
      <w:pPr>
        <w:overflowPunct/>
        <w:autoSpaceDE/>
        <w:autoSpaceDN/>
        <w:adjustRightInd/>
        <w:textAlignment w:val="auto"/>
        <w:rPr>
          <w:color w:val="1F2025"/>
          <w:sz w:val="24"/>
          <w:szCs w:val="24"/>
          <w:shd w:val="clear" w:color="auto" w:fill="FFFFFF"/>
        </w:rPr>
      </w:pPr>
      <w:r>
        <w:rPr>
          <w:color w:val="1F2025"/>
          <w:sz w:val="24"/>
          <w:szCs w:val="24"/>
          <w:shd w:val="clear" w:color="auto" w:fill="FFFFFF"/>
        </w:rPr>
        <w:lastRenderedPageBreak/>
        <w:t xml:space="preserve">The importance of explaining all avenues of progression available to a victim is important however when I had first started, I was not fully aware and still learning myself, albeit the victim and members of the public did not know my service time, I was not fully confident about passing information as I was still learning it all myself and did not wish to mislead anyone. In stark contrast to my Policing role now, in year three, I am a confident member of the Police force with a substantial amount of knowledge gained for every aspect of investigations, particularly with domestic incidents due to these being on the increase and the importance of “getting things right” the first time to maintain the trust of the victim. </w:t>
      </w:r>
    </w:p>
    <w:p w14:paraId="75EEE44C" w14:textId="77777777" w:rsidR="00605B47" w:rsidRDefault="00605B47" w:rsidP="004E2B12">
      <w:pPr>
        <w:overflowPunct/>
        <w:autoSpaceDE/>
        <w:autoSpaceDN/>
        <w:adjustRightInd/>
        <w:textAlignment w:val="auto"/>
        <w:rPr>
          <w:color w:val="1F2025"/>
          <w:sz w:val="24"/>
          <w:szCs w:val="24"/>
          <w:shd w:val="clear" w:color="auto" w:fill="FFFFFF"/>
        </w:rPr>
      </w:pPr>
    </w:p>
    <w:p w14:paraId="2459FB6A" w14:textId="7AB740C3" w:rsidR="00605B47" w:rsidRPr="004E2B12" w:rsidRDefault="00AB4B2C" w:rsidP="004E2B12">
      <w:pPr>
        <w:overflowPunct/>
        <w:autoSpaceDE/>
        <w:autoSpaceDN/>
        <w:adjustRightInd/>
        <w:textAlignment w:val="auto"/>
        <w:rPr>
          <w:sz w:val="24"/>
          <w:szCs w:val="24"/>
        </w:rPr>
      </w:pPr>
      <w:r>
        <w:rPr>
          <w:color w:val="1F2025"/>
          <w:sz w:val="24"/>
          <w:szCs w:val="24"/>
          <w:shd w:val="clear" w:color="auto" w:fill="FFFFFF"/>
        </w:rPr>
        <w:t xml:space="preserve">After reflecting over the past three years, I can see improvement in my own progression, knowledge, </w:t>
      </w:r>
      <w:r w:rsidR="00657037">
        <w:rPr>
          <w:color w:val="1F2025"/>
          <w:sz w:val="24"/>
          <w:szCs w:val="24"/>
          <w:shd w:val="clear" w:color="auto" w:fill="FFFFFF"/>
        </w:rPr>
        <w:t>confidence,</w:t>
      </w:r>
      <w:r>
        <w:rPr>
          <w:color w:val="1F2025"/>
          <w:sz w:val="24"/>
          <w:szCs w:val="24"/>
          <w:shd w:val="clear" w:color="auto" w:fill="FFFFFF"/>
        </w:rPr>
        <w:t xml:space="preserve"> and investigative experience. This enables me to explain each angle of an investigation now fully to a victim or whomever it would concern. I am now fully understanding of out of court disposals, victim focus documents, domestic violence protection notices and orders and the importance of ensuring bail conditions are strictly adhered too. </w:t>
      </w:r>
      <w:r w:rsidR="00657037">
        <w:rPr>
          <w:color w:val="1F2025"/>
          <w:sz w:val="24"/>
          <w:szCs w:val="24"/>
          <w:shd w:val="clear" w:color="auto" w:fill="FFFFFF"/>
        </w:rPr>
        <w:t xml:space="preserve">The drastic improvement in my ability to reflect on each incident as is a step within the NDM allows me to notice anything I could have done differently or more efficiently of which I will ensure to change the next time. I have realised that being a Police Officer is always going to be one continuous learning curve, no matter the length of service, every officer learns something new or a new way to do a task on an almost daily basis, this learning approach allows for quick and efficient professional improvement. </w:t>
      </w:r>
    </w:p>
    <w:p w14:paraId="3B855813" w14:textId="77777777" w:rsidR="00FF7784" w:rsidRPr="00270EEB" w:rsidRDefault="00FF7784" w:rsidP="00340E9A">
      <w:pPr>
        <w:ind w:right="237"/>
        <w:jc w:val="both"/>
        <w:rPr>
          <w:sz w:val="24"/>
          <w:szCs w:val="24"/>
        </w:rPr>
      </w:pPr>
    </w:p>
    <w:p w14:paraId="0590AAF8" w14:textId="5772ECCD" w:rsidR="00FF7784" w:rsidRDefault="003C3BA3" w:rsidP="00340E9A">
      <w:pPr>
        <w:ind w:right="237"/>
        <w:jc w:val="both"/>
        <w:rPr>
          <w:color w:val="1F2025"/>
          <w:sz w:val="24"/>
          <w:szCs w:val="24"/>
          <w:shd w:val="clear" w:color="auto" w:fill="FFFFFF"/>
        </w:rPr>
      </w:pPr>
      <w:r>
        <w:rPr>
          <w:sz w:val="24"/>
          <w:szCs w:val="24"/>
        </w:rPr>
        <w:t>In 201</w:t>
      </w:r>
      <w:r w:rsidR="00242BE0">
        <w:rPr>
          <w:sz w:val="24"/>
          <w:szCs w:val="24"/>
        </w:rPr>
        <w:t>5</w:t>
      </w:r>
      <w:r>
        <w:rPr>
          <w:sz w:val="24"/>
          <w:szCs w:val="24"/>
        </w:rPr>
        <w:t xml:space="preserve">, the Policing Vision 2025 was developed by the </w:t>
      </w:r>
      <w:r w:rsidRPr="003C3BA3">
        <w:rPr>
          <w:color w:val="1F2025"/>
          <w:sz w:val="24"/>
          <w:szCs w:val="24"/>
          <w:shd w:val="clear" w:color="auto" w:fill="FFFFFF"/>
        </w:rPr>
        <w:t>Association of Police and Crime Commissioners (APCC) and the National Police Chiefs’ Council (NPCC)</w:t>
      </w:r>
      <w:r>
        <w:rPr>
          <w:color w:val="1F2025"/>
          <w:sz w:val="24"/>
          <w:szCs w:val="24"/>
          <w:shd w:val="clear" w:color="auto" w:fill="FFFFFF"/>
        </w:rPr>
        <w:t xml:space="preserve"> alongside the College of Policing and the National Crime Agency</w:t>
      </w:r>
      <w:r w:rsidR="00242BE0">
        <w:rPr>
          <w:color w:val="1F2025"/>
          <w:sz w:val="24"/>
          <w:szCs w:val="24"/>
          <w:shd w:val="clear" w:color="auto" w:fill="FFFFFF"/>
        </w:rPr>
        <w:t xml:space="preserve"> </w:t>
      </w:r>
      <w:r>
        <w:rPr>
          <w:color w:val="1F2025"/>
          <w:sz w:val="24"/>
          <w:szCs w:val="24"/>
          <w:shd w:val="clear" w:color="auto" w:fill="FFFFFF"/>
        </w:rPr>
        <w:t xml:space="preserve">(NCA). </w:t>
      </w:r>
      <w:r w:rsidR="00242BE0">
        <w:rPr>
          <w:color w:val="1F2025"/>
          <w:sz w:val="24"/>
          <w:szCs w:val="24"/>
          <w:shd w:val="clear" w:color="auto" w:fill="FFFFFF"/>
        </w:rPr>
        <w:t xml:space="preserve">It is explained that the vision set out a plan for the 10-year period between 2015 and 2025 on how the Police shall adapt the use of their resources in order to keep people safe. There are five main priorities raised in this reform and they are as follows; more integration of social services, health and education, delivering specialist operational departments differently to make it more cost effective, the use of the internet to allow for sharing of evidence to be increased, the College of Policing to work with forces to provide the skills and knowledge needed for assisting in this reform and finally, business support functions to be integrated with emergency services to further reduce costs (NPCC, 2016). </w:t>
      </w:r>
    </w:p>
    <w:p w14:paraId="5B9D2F90" w14:textId="77777777" w:rsidR="00044666" w:rsidRDefault="00044666" w:rsidP="00340E9A">
      <w:pPr>
        <w:ind w:right="237"/>
        <w:jc w:val="both"/>
        <w:rPr>
          <w:color w:val="1F2025"/>
          <w:sz w:val="24"/>
          <w:szCs w:val="24"/>
          <w:shd w:val="clear" w:color="auto" w:fill="FFFFFF"/>
        </w:rPr>
      </w:pPr>
    </w:p>
    <w:p w14:paraId="1EC8FE0C" w14:textId="370A32FC" w:rsidR="00044666" w:rsidRPr="00270EEB" w:rsidRDefault="00044666" w:rsidP="00340E9A">
      <w:pPr>
        <w:ind w:right="237"/>
        <w:jc w:val="both"/>
        <w:rPr>
          <w:sz w:val="24"/>
          <w:szCs w:val="24"/>
        </w:rPr>
      </w:pPr>
      <w:r>
        <w:rPr>
          <w:color w:val="1F2025"/>
          <w:sz w:val="24"/>
          <w:szCs w:val="24"/>
          <w:shd w:val="clear" w:color="auto" w:fill="FFFFFF"/>
        </w:rPr>
        <w:t>After one year of the Policing Vision 2025 being in effect, the NPCC launched a review to ascertain progress and further intentions. This review captured various positive changes which included the implementation of new multi-agency teams throughout England and Wales, an extra £20 million to be provided across three years to enable better investigation of online child sexual related offences, uplifts in the number of firearms officers and regional organised crime units, the College of Policing trialling a national medical welfare service and new recruitment and assessment centres to examine best practice approaches to enable a further diverse workforce (NPCC, 2017).</w:t>
      </w:r>
    </w:p>
    <w:p w14:paraId="19FBAC4F" w14:textId="77777777" w:rsidR="00FF7784" w:rsidRPr="00270EEB" w:rsidRDefault="00FF7784" w:rsidP="00340E9A">
      <w:pPr>
        <w:ind w:right="237"/>
        <w:jc w:val="both"/>
        <w:rPr>
          <w:sz w:val="24"/>
          <w:szCs w:val="24"/>
        </w:rPr>
      </w:pPr>
    </w:p>
    <w:p w14:paraId="17D110BD" w14:textId="184BF872" w:rsidR="004E08A0" w:rsidRDefault="001C69C3" w:rsidP="004E08A0">
      <w:pPr>
        <w:overflowPunct/>
        <w:autoSpaceDE/>
        <w:autoSpaceDN/>
        <w:adjustRightInd/>
        <w:textAlignment w:val="auto"/>
        <w:rPr>
          <w:color w:val="auto"/>
          <w:sz w:val="24"/>
          <w:szCs w:val="24"/>
        </w:rPr>
      </w:pPr>
      <w:r w:rsidRPr="001C69C3">
        <w:rPr>
          <w:color w:val="auto"/>
          <w:sz w:val="24"/>
          <w:szCs w:val="24"/>
        </w:rPr>
        <w:t>First implemented in July 2012, the Strategic Policing Requirement (SPR) was based on section 77 of the Police Reform and Social Responsibility Act of 2011.</w:t>
      </w:r>
      <w:r w:rsidR="006643F3">
        <w:rPr>
          <w:color w:val="auto"/>
          <w:sz w:val="24"/>
          <w:szCs w:val="24"/>
        </w:rPr>
        <w:t xml:space="preserve"> </w:t>
      </w:r>
      <w:r w:rsidR="004E08A0" w:rsidRPr="00DA68A8">
        <w:rPr>
          <w:color w:val="auto"/>
          <w:sz w:val="24"/>
          <w:szCs w:val="24"/>
        </w:rPr>
        <w:t xml:space="preserve">The 2023 edition reinforces the legitimacy of the current concerns and adds violence against women and girls as a new national threat. </w:t>
      </w:r>
      <w:r w:rsidR="0098316F" w:rsidRPr="00DA68A8">
        <w:rPr>
          <w:color w:val="auto"/>
          <w:sz w:val="24"/>
          <w:szCs w:val="24"/>
        </w:rPr>
        <w:t xml:space="preserve">The national threats listed in the SPR are </w:t>
      </w:r>
      <w:r w:rsidR="0098316F" w:rsidRPr="00DA68A8">
        <w:rPr>
          <w:color w:val="auto"/>
          <w:sz w:val="24"/>
          <w:szCs w:val="24"/>
        </w:rPr>
        <w:lastRenderedPageBreak/>
        <w:t xml:space="preserve">terrorism, violence against women and girls, </w:t>
      </w:r>
      <w:r w:rsidR="00747C9C" w:rsidRPr="00DA68A8">
        <w:rPr>
          <w:color w:val="auto"/>
          <w:sz w:val="24"/>
          <w:szCs w:val="24"/>
        </w:rPr>
        <w:t xml:space="preserve">national cyber incidents, child sexual abuse, civil emergencies, public disorder, </w:t>
      </w:r>
      <w:r w:rsidR="00DA68A8" w:rsidRPr="00DA68A8">
        <w:rPr>
          <w:color w:val="auto"/>
          <w:sz w:val="24"/>
          <w:szCs w:val="24"/>
        </w:rPr>
        <w:t>serious and organised crime.</w:t>
      </w:r>
      <w:r w:rsidR="00DA68A8">
        <w:rPr>
          <w:rFonts w:ascii="Times New Roman" w:hAnsi="Times New Roman" w:cs="Times New Roman"/>
          <w:color w:val="auto"/>
          <w:sz w:val="24"/>
          <w:szCs w:val="24"/>
        </w:rPr>
        <w:t xml:space="preserve"> </w:t>
      </w:r>
      <w:r w:rsidR="00505BF3" w:rsidRPr="006318E8">
        <w:rPr>
          <w:color w:val="auto"/>
          <w:sz w:val="24"/>
          <w:szCs w:val="24"/>
        </w:rPr>
        <w:t xml:space="preserve">Violence against women and </w:t>
      </w:r>
      <w:r w:rsidR="00A31D11" w:rsidRPr="006318E8">
        <w:rPr>
          <w:color w:val="auto"/>
          <w:sz w:val="24"/>
          <w:szCs w:val="24"/>
        </w:rPr>
        <w:t>girls’</w:t>
      </w:r>
      <w:r w:rsidR="00505BF3" w:rsidRPr="006318E8">
        <w:rPr>
          <w:color w:val="auto"/>
          <w:sz w:val="24"/>
          <w:szCs w:val="24"/>
        </w:rPr>
        <w:t xml:space="preserve"> inclusion within the SPR sets out clear expectations for </w:t>
      </w:r>
      <w:r w:rsidR="000F36EF" w:rsidRPr="006318E8">
        <w:rPr>
          <w:color w:val="auto"/>
          <w:sz w:val="24"/>
          <w:szCs w:val="24"/>
        </w:rPr>
        <w:t xml:space="preserve">Police capabilities to tackle and manage violence against women and girls, also how the Police collaborate with other agencies </w:t>
      </w:r>
      <w:r w:rsidR="003E0034" w:rsidRPr="006318E8">
        <w:rPr>
          <w:color w:val="auto"/>
          <w:sz w:val="24"/>
          <w:szCs w:val="24"/>
        </w:rPr>
        <w:t>and other Police forces throughout the United Kingdom</w:t>
      </w:r>
      <w:r w:rsidR="006318E8">
        <w:rPr>
          <w:color w:val="auto"/>
          <w:sz w:val="24"/>
          <w:szCs w:val="24"/>
        </w:rPr>
        <w:t xml:space="preserve"> </w:t>
      </w:r>
      <w:r w:rsidR="003E0034" w:rsidRPr="006318E8">
        <w:rPr>
          <w:color w:val="auto"/>
          <w:sz w:val="24"/>
          <w:szCs w:val="24"/>
        </w:rPr>
        <w:t xml:space="preserve">(UK) </w:t>
      </w:r>
      <w:r w:rsidR="006318E8" w:rsidRPr="006318E8">
        <w:rPr>
          <w:color w:val="auto"/>
          <w:sz w:val="24"/>
          <w:szCs w:val="24"/>
        </w:rPr>
        <w:t>(gov.uk, 2023).</w:t>
      </w:r>
      <w:r w:rsidR="00C53947">
        <w:rPr>
          <w:color w:val="auto"/>
          <w:sz w:val="24"/>
          <w:szCs w:val="24"/>
        </w:rPr>
        <w:t xml:space="preserve"> </w:t>
      </w:r>
      <w:r w:rsidR="00D3175A">
        <w:rPr>
          <w:color w:val="auto"/>
          <w:sz w:val="24"/>
          <w:szCs w:val="24"/>
        </w:rPr>
        <w:t>S</w:t>
      </w:r>
      <w:r w:rsidR="00D3175A" w:rsidRPr="001C69C3">
        <w:rPr>
          <w:color w:val="auto"/>
          <w:sz w:val="24"/>
          <w:szCs w:val="24"/>
        </w:rPr>
        <w:t>ection 77 of the Police Reform and Social Responsibility Act of 2011</w:t>
      </w:r>
      <w:r w:rsidR="008506B6">
        <w:rPr>
          <w:color w:val="auto"/>
          <w:sz w:val="24"/>
          <w:szCs w:val="24"/>
        </w:rPr>
        <w:t xml:space="preserve"> details that the secretary of state must from time to time, issue a document </w:t>
      </w:r>
      <w:r w:rsidR="00207B0F">
        <w:rPr>
          <w:color w:val="auto"/>
          <w:sz w:val="24"/>
          <w:szCs w:val="24"/>
        </w:rPr>
        <w:t xml:space="preserve">which sets out their views regarding the national threats and the Policing capabilities to deal with said threats. </w:t>
      </w:r>
      <w:r w:rsidR="00721AD3">
        <w:rPr>
          <w:color w:val="auto"/>
          <w:sz w:val="24"/>
          <w:szCs w:val="24"/>
        </w:rPr>
        <w:t xml:space="preserve">It also states the secretary of state must liase with Police chief officers prior to the submission </w:t>
      </w:r>
      <w:r w:rsidR="00006330">
        <w:rPr>
          <w:color w:val="auto"/>
          <w:sz w:val="24"/>
          <w:szCs w:val="24"/>
        </w:rPr>
        <w:t xml:space="preserve">of the document </w:t>
      </w:r>
      <w:r w:rsidR="008B0F43">
        <w:rPr>
          <w:color w:val="auto"/>
          <w:sz w:val="24"/>
          <w:szCs w:val="24"/>
        </w:rPr>
        <w:t xml:space="preserve">(legislation.gov.uk, 2011). </w:t>
      </w:r>
    </w:p>
    <w:p w14:paraId="7182DCDF" w14:textId="77777777" w:rsidR="00E07007" w:rsidRDefault="00E07007" w:rsidP="004E08A0">
      <w:pPr>
        <w:overflowPunct/>
        <w:autoSpaceDE/>
        <w:autoSpaceDN/>
        <w:adjustRightInd/>
        <w:textAlignment w:val="auto"/>
        <w:rPr>
          <w:color w:val="auto"/>
          <w:sz w:val="24"/>
          <w:szCs w:val="24"/>
        </w:rPr>
      </w:pPr>
    </w:p>
    <w:p w14:paraId="3D3B5F1B" w14:textId="2702378C" w:rsidR="00E07007" w:rsidRDefault="00E07007" w:rsidP="004E08A0">
      <w:pPr>
        <w:overflowPunct/>
        <w:autoSpaceDE/>
        <w:autoSpaceDN/>
        <w:adjustRightInd/>
        <w:textAlignment w:val="auto"/>
        <w:rPr>
          <w:sz w:val="24"/>
          <w:szCs w:val="24"/>
          <w:shd w:val="clear" w:color="auto" w:fill="FFFFFF"/>
        </w:rPr>
      </w:pPr>
      <w:r>
        <w:rPr>
          <w:color w:val="auto"/>
          <w:sz w:val="24"/>
          <w:szCs w:val="24"/>
        </w:rPr>
        <w:t>In summary, after taking into consideration and conducting research on the Policing Vision 2025, the S</w:t>
      </w:r>
      <w:r w:rsidR="002A538D">
        <w:rPr>
          <w:color w:val="auto"/>
          <w:sz w:val="24"/>
          <w:szCs w:val="24"/>
        </w:rPr>
        <w:t xml:space="preserve">trategic Policing Requirement, the College of </w:t>
      </w:r>
      <w:r w:rsidR="000631FC">
        <w:rPr>
          <w:color w:val="auto"/>
          <w:sz w:val="24"/>
          <w:szCs w:val="24"/>
        </w:rPr>
        <w:t>Policing’s</w:t>
      </w:r>
      <w:r w:rsidR="002A538D">
        <w:rPr>
          <w:color w:val="auto"/>
          <w:sz w:val="24"/>
          <w:szCs w:val="24"/>
        </w:rPr>
        <w:t xml:space="preserve"> rol</w:t>
      </w:r>
      <w:r w:rsidR="001F1858">
        <w:rPr>
          <w:color w:val="auto"/>
          <w:sz w:val="24"/>
          <w:szCs w:val="24"/>
        </w:rPr>
        <w:t xml:space="preserve">e, the leadership of the NPCC and the APCC </w:t>
      </w:r>
      <w:r w:rsidR="000631FC">
        <w:rPr>
          <w:color w:val="auto"/>
          <w:sz w:val="24"/>
          <w:szCs w:val="24"/>
        </w:rPr>
        <w:t xml:space="preserve">alongside the NCA, outlines the role of a Police Constable and any officer between them and the Chief Constable. I have adapted all of these outlines and recommendations into my daily role without necessarily knowing about all of the legislation and organisational involvement. It is clear that throughout Police training, officer development, mentorship and tutorship that these values and aims for the Police force are </w:t>
      </w:r>
      <w:r w:rsidR="00AD0C69">
        <w:rPr>
          <w:color w:val="auto"/>
          <w:sz w:val="24"/>
          <w:szCs w:val="24"/>
        </w:rPr>
        <w:t xml:space="preserve">pushed into your knowledge and the way you carry out your role subconsciously. On a day to day basis the emphasis within Policing regarding violence against women and girls is </w:t>
      </w:r>
      <w:r w:rsidR="00D05D45">
        <w:rPr>
          <w:color w:val="auto"/>
          <w:sz w:val="24"/>
          <w:szCs w:val="24"/>
        </w:rPr>
        <w:t xml:space="preserve">huge and it is described by many as being a crisis. For South Wales Police, the chief constable includes violence against women and girls within the delivery plan and </w:t>
      </w:r>
      <w:r w:rsidR="002110C2">
        <w:rPr>
          <w:color w:val="auto"/>
          <w:sz w:val="24"/>
          <w:szCs w:val="24"/>
        </w:rPr>
        <w:t xml:space="preserve">officers like myself enforce this with ‘positive action’. </w:t>
      </w:r>
      <w:r w:rsidR="00A40258" w:rsidRPr="00A40258">
        <w:rPr>
          <w:sz w:val="24"/>
          <w:szCs w:val="24"/>
          <w:shd w:val="clear" w:color="auto" w:fill="FFFFFF"/>
        </w:rPr>
        <w:t>“Police officers have a duty to take positive action when dealing with domestic abuse incidents. Often this means making an arrest, provided the grounds exist and it is a necessary and proportionate response. Officers must be able to justify the decision not to arrest in those circumstances”</w:t>
      </w:r>
      <w:r w:rsidR="00A40258">
        <w:rPr>
          <w:sz w:val="24"/>
          <w:szCs w:val="24"/>
          <w:shd w:val="clear" w:color="auto" w:fill="FFFFFF"/>
        </w:rPr>
        <w:t xml:space="preserve"> (Gibbs, 2019)</w:t>
      </w:r>
      <w:r w:rsidR="00A40258" w:rsidRPr="00A40258">
        <w:rPr>
          <w:sz w:val="24"/>
          <w:szCs w:val="24"/>
          <w:shd w:val="clear" w:color="auto" w:fill="FFFFFF"/>
        </w:rPr>
        <w:t>.</w:t>
      </w:r>
      <w:r w:rsidR="00913193">
        <w:rPr>
          <w:sz w:val="24"/>
          <w:szCs w:val="24"/>
          <w:shd w:val="clear" w:color="auto" w:fill="FFFFFF"/>
        </w:rPr>
        <w:t xml:space="preserve"> I have certainly learnt that in most scenarios, in respect of immediate safeguarding, I am required to more often than not, make an arrest. However, where situations arise where I am able to utilise out of court disposals, I shall </w:t>
      </w:r>
      <w:r w:rsidR="00967E2B">
        <w:rPr>
          <w:sz w:val="24"/>
          <w:szCs w:val="24"/>
          <w:shd w:val="clear" w:color="auto" w:fill="FFFFFF"/>
        </w:rPr>
        <w:t xml:space="preserve">use that outcome. The out of court disposals allow positive action and victim satisfaction without the intrusive action of arrest. Finally, it is clear for me upon reflection that I am the officer today due to constant training, and support from colleagues, learning new things each day and taking ideas from other officers to develop </w:t>
      </w:r>
      <w:r w:rsidR="004F479A">
        <w:rPr>
          <w:sz w:val="24"/>
          <w:szCs w:val="24"/>
          <w:shd w:val="clear" w:color="auto" w:fill="FFFFFF"/>
        </w:rPr>
        <w:t xml:space="preserve">my own skills. I certainly know that throughout my career, each day gives something different and there is always room for development and improvement. </w:t>
      </w:r>
    </w:p>
    <w:p w14:paraId="43C9CB2C" w14:textId="77777777" w:rsidR="004F479A" w:rsidRDefault="004F479A" w:rsidP="004E08A0">
      <w:pPr>
        <w:overflowPunct/>
        <w:autoSpaceDE/>
        <w:autoSpaceDN/>
        <w:adjustRightInd/>
        <w:textAlignment w:val="auto"/>
        <w:rPr>
          <w:sz w:val="24"/>
          <w:szCs w:val="24"/>
          <w:shd w:val="clear" w:color="auto" w:fill="FFFFFF"/>
        </w:rPr>
      </w:pPr>
    </w:p>
    <w:p w14:paraId="7BD67164" w14:textId="485211A7" w:rsidR="004F479A" w:rsidRPr="004E08A0" w:rsidRDefault="004F479A" w:rsidP="004E08A0">
      <w:pPr>
        <w:overflowPunct/>
        <w:autoSpaceDE/>
        <w:autoSpaceDN/>
        <w:adjustRightInd/>
        <w:textAlignment w:val="auto"/>
        <w:rPr>
          <w:rFonts w:ascii="Times New Roman" w:hAnsi="Times New Roman" w:cs="Times New Roman"/>
          <w:color w:val="auto"/>
          <w:sz w:val="24"/>
          <w:szCs w:val="24"/>
        </w:rPr>
      </w:pPr>
      <w:r>
        <w:rPr>
          <w:sz w:val="24"/>
          <w:szCs w:val="24"/>
          <w:shd w:val="clear" w:color="auto" w:fill="FFFFFF"/>
        </w:rPr>
        <w:t>Word count - 18</w:t>
      </w:r>
      <w:r w:rsidR="008C60B7">
        <w:rPr>
          <w:sz w:val="24"/>
          <w:szCs w:val="24"/>
          <w:shd w:val="clear" w:color="auto" w:fill="FFFFFF"/>
        </w:rPr>
        <w:t>79</w:t>
      </w:r>
    </w:p>
    <w:p w14:paraId="16DDFE7C" w14:textId="4A7BD649" w:rsidR="001C69C3" w:rsidRPr="001C69C3" w:rsidRDefault="001C69C3" w:rsidP="001C69C3">
      <w:pPr>
        <w:overflowPunct/>
        <w:autoSpaceDE/>
        <w:autoSpaceDN/>
        <w:adjustRightInd/>
        <w:textAlignment w:val="auto"/>
        <w:rPr>
          <w:color w:val="auto"/>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4DF1626" w:rsidR="00AA666E" w:rsidRDefault="007A1E0E" w:rsidP="00340E9A">
      <w:pPr>
        <w:ind w:right="237"/>
        <w:jc w:val="both"/>
        <w:rPr>
          <w:sz w:val="24"/>
          <w:szCs w:val="24"/>
        </w:rPr>
      </w:pPr>
      <w:r>
        <w:rPr>
          <w:sz w:val="24"/>
          <w:szCs w:val="24"/>
        </w:rPr>
        <w:t>In this essay I am going to write about the use of social media within policing and how it is used to inform and engage with the community. I am also going to explore and evaluate the positives and negatives of using social media</w:t>
      </w:r>
      <w:r w:rsidR="00C728B5">
        <w:rPr>
          <w:sz w:val="24"/>
          <w:szCs w:val="24"/>
        </w:rPr>
        <w:t xml:space="preserve"> as a means of gathering information and intelligence and how useful a tool in can be to share important information quickly. </w:t>
      </w:r>
    </w:p>
    <w:p w14:paraId="1D7523F5" w14:textId="77777777" w:rsidR="00C728B5" w:rsidRDefault="00C728B5" w:rsidP="00340E9A">
      <w:pPr>
        <w:ind w:right="237"/>
        <w:jc w:val="both"/>
        <w:rPr>
          <w:sz w:val="24"/>
          <w:szCs w:val="24"/>
        </w:rPr>
      </w:pPr>
    </w:p>
    <w:p w14:paraId="54E370DE" w14:textId="15434B0D" w:rsidR="00020CFC" w:rsidRPr="00020CFC" w:rsidRDefault="005E2E8D" w:rsidP="00020CFC">
      <w:pPr>
        <w:overflowPunct/>
        <w:autoSpaceDE/>
        <w:autoSpaceDN/>
        <w:adjustRightInd/>
        <w:textAlignment w:val="auto"/>
        <w:rPr>
          <w:rFonts w:ascii="Times New Roman" w:hAnsi="Times New Roman" w:cs="Times New Roman"/>
          <w:color w:val="auto"/>
          <w:sz w:val="24"/>
          <w:szCs w:val="24"/>
        </w:rPr>
      </w:pPr>
      <w:r>
        <w:rPr>
          <w:sz w:val="24"/>
          <w:szCs w:val="24"/>
        </w:rPr>
        <w:t xml:space="preserve">I am aware that South Wales Police use Facebook, Twitter and Instagram which are available to the public to access, follow, comment and send direct private messages. </w:t>
      </w:r>
      <w:r w:rsidR="00D86E0E" w:rsidRPr="00020CFC">
        <w:rPr>
          <w:color w:val="auto"/>
          <w:sz w:val="24"/>
          <w:szCs w:val="24"/>
        </w:rPr>
        <w:t>Facebook is a social networking site where users can watch short videos, talk live, share photos, leave comments, and submit links to news stories or other noteworthy online material</w:t>
      </w:r>
      <w:r w:rsidR="00D86E0E" w:rsidRPr="00020CFC">
        <w:rPr>
          <w:color w:val="auto"/>
          <w:sz w:val="24"/>
          <w:szCs w:val="24"/>
        </w:rPr>
        <w:t xml:space="preserve"> (</w:t>
      </w:r>
      <w:r w:rsidR="00E72B96" w:rsidRPr="00020CFC">
        <w:rPr>
          <w:color w:val="auto"/>
          <w:sz w:val="24"/>
          <w:szCs w:val="24"/>
        </w:rPr>
        <w:t>Nations, 2024)</w:t>
      </w:r>
      <w:r w:rsidR="00D86E0E" w:rsidRPr="00020CFC">
        <w:rPr>
          <w:color w:val="auto"/>
          <w:sz w:val="24"/>
          <w:szCs w:val="24"/>
        </w:rPr>
        <w:t>.</w:t>
      </w:r>
      <w:r w:rsidR="00E72B96" w:rsidRPr="00020CFC">
        <w:rPr>
          <w:color w:val="auto"/>
          <w:sz w:val="24"/>
          <w:szCs w:val="24"/>
        </w:rPr>
        <w:t xml:space="preserve"> </w:t>
      </w:r>
      <w:r w:rsidR="00FD434F" w:rsidRPr="00020CFC">
        <w:rPr>
          <w:color w:val="auto"/>
          <w:sz w:val="24"/>
          <w:szCs w:val="24"/>
        </w:rPr>
        <w:t>Twitter is a social media platform that connects users and gives them the opportunity to share their ideas with a large audience. On Twitter, users can find articles about the most important news and happenings of the day, follow individuals or businesses who share stuff they find interesting, or just chat with friends</w:t>
      </w:r>
      <w:r w:rsidR="00FD434F" w:rsidRPr="00020CFC">
        <w:rPr>
          <w:color w:val="auto"/>
          <w:sz w:val="24"/>
          <w:szCs w:val="24"/>
        </w:rPr>
        <w:t xml:space="preserve"> (Forsey, 2019)</w:t>
      </w:r>
      <w:r w:rsidR="00FD434F" w:rsidRPr="00020CFC">
        <w:rPr>
          <w:color w:val="auto"/>
          <w:sz w:val="24"/>
          <w:szCs w:val="24"/>
        </w:rPr>
        <w:t>.</w:t>
      </w:r>
      <w:r w:rsidR="00FD434F" w:rsidRPr="00020CFC">
        <w:rPr>
          <w:color w:val="auto"/>
          <w:sz w:val="24"/>
          <w:szCs w:val="24"/>
        </w:rPr>
        <w:t xml:space="preserve"> </w:t>
      </w:r>
      <w:r w:rsidR="00020CFC" w:rsidRPr="00020CFC">
        <w:rPr>
          <w:color w:val="auto"/>
          <w:sz w:val="24"/>
          <w:szCs w:val="24"/>
        </w:rPr>
        <w:t>Instagram is a social networking platform where users from all over the world share images and videos of their daily lives, as well as posts about art, fashion, food, travel, weight reduction, and other topics. Consider it a kind of visual journal where you can select the best moments from your life and show them to loved ones, friends, and even complete strangers</w:t>
      </w:r>
      <w:r w:rsidR="00020CFC" w:rsidRPr="00020CFC">
        <w:rPr>
          <w:color w:val="auto"/>
          <w:sz w:val="24"/>
          <w:szCs w:val="24"/>
        </w:rPr>
        <w:t xml:space="preserve"> (Nelson Alexander, 2023)</w:t>
      </w:r>
      <w:r w:rsidR="00020CFC" w:rsidRPr="00020CFC">
        <w:rPr>
          <w:color w:val="auto"/>
          <w:sz w:val="24"/>
          <w:szCs w:val="24"/>
        </w:rPr>
        <w:t>.</w:t>
      </w:r>
    </w:p>
    <w:p w14:paraId="771813B8" w14:textId="346DE74A" w:rsidR="00FD434F" w:rsidRPr="00FD434F" w:rsidRDefault="00FD434F" w:rsidP="00FD434F">
      <w:pPr>
        <w:overflowPunct/>
        <w:autoSpaceDE/>
        <w:autoSpaceDN/>
        <w:adjustRightInd/>
        <w:textAlignment w:val="auto"/>
        <w:rPr>
          <w:rFonts w:ascii="Times New Roman" w:hAnsi="Times New Roman" w:cs="Times New Roman"/>
          <w:color w:val="auto"/>
          <w:sz w:val="24"/>
          <w:szCs w:val="24"/>
        </w:rPr>
      </w:pPr>
    </w:p>
    <w:p w14:paraId="60D9F256" w14:textId="507E8B0D" w:rsidR="00D86E0E" w:rsidRDefault="00F723C8" w:rsidP="00D86E0E">
      <w:pPr>
        <w:overflowPunct/>
        <w:autoSpaceDE/>
        <w:autoSpaceDN/>
        <w:adjustRightInd/>
        <w:textAlignment w:val="auto"/>
        <w:rPr>
          <w:sz w:val="24"/>
          <w:szCs w:val="24"/>
        </w:rPr>
      </w:pPr>
      <w:r w:rsidRPr="00DB7E90">
        <w:rPr>
          <w:color w:val="auto"/>
          <w:sz w:val="24"/>
          <w:szCs w:val="24"/>
        </w:rPr>
        <w:t xml:space="preserve">Social networking sites have a variety of uses for Police, particularly in identifying suspects outstanding for a crime, or for locating missing persons. Furthermore, social media can prove vital in producing </w:t>
      </w:r>
      <w:r w:rsidR="00DB7E90" w:rsidRPr="00DB7E90">
        <w:rPr>
          <w:color w:val="auto"/>
          <w:sz w:val="24"/>
          <w:szCs w:val="24"/>
        </w:rPr>
        <w:t>evidential CCTV footage held by members of the public who may well have caught an incident or part of an incident on their camera. Firstly</w:t>
      </w:r>
      <w:r w:rsidR="006D5D3A">
        <w:rPr>
          <w:color w:val="auto"/>
          <w:sz w:val="24"/>
          <w:szCs w:val="24"/>
        </w:rPr>
        <w:t>,</w:t>
      </w:r>
      <w:r w:rsidR="00DB7E90" w:rsidRPr="00DB7E90">
        <w:rPr>
          <w:color w:val="auto"/>
          <w:sz w:val="24"/>
          <w:szCs w:val="24"/>
        </w:rPr>
        <w:t xml:space="preserve"> I am going to </w:t>
      </w:r>
      <w:r w:rsidR="005A6DD5">
        <w:rPr>
          <w:color w:val="auto"/>
          <w:sz w:val="24"/>
          <w:szCs w:val="24"/>
        </w:rPr>
        <w:t>document</w:t>
      </w:r>
      <w:r w:rsidR="00DB7E90" w:rsidRPr="00DB7E90">
        <w:rPr>
          <w:color w:val="auto"/>
          <w:sz w:val="24"/>
          <w:szCs w:val="24"/>
        </w:rPr>
        <w:t xml:space="preserve"> the South Wales Police force policy when </w:t>
      </w:r>
      <w:r w:rsidR="00DB7E90" w:rsidRPr="00DB7E90">
        <w:rPr>
          <w:color w:val="auto"/>
          <w:sz w:val="24"/>
          <w:szCs w:val="24"/>
        </w:rPr>
        <w:lastRenderedPageBreak/>
        <w:t>using social media to identify a suspect</w:t>
      </w:r>
      <w:r w:rsidR="00DB7E90">
        <w:rPr>
          <w:color w:val="auto"/>
          <w:sz w:val="24"/>
          <w:szCs w:val="24"/>
        </w:rPr>
        <w:t>. T</w:t>
      </w:r>
      <w:r w:rsidR="00DB7E90" w:rsidRPr="00DB7E90">
        <w:rPr>
          <w:color w:val="auto"/>
          <w:sz w:val="24"/>
          <w:szCs w:val="24"/>
        </w:rPr>
        <w:t>he force policy states, “</w:t>
      </w:r>
      <w:r w:rsidR="00DB7E90" w:rsidRPr="00DB7E90">
        <w:rPr>
          <w:sz w:val="24"/>
          <w:szCs w:val="24"/>
        </w:rPr>
        <w:t>There is nothing in the Code to prevent police from showing films, photographs or other images on television (locally or nationally), the internet, or in newspapers and other publications, to the public or police officers and staff and other law enforcement personnel for the purposes of the recognition and tracing of persons involved in criminal offences</w:t>
      </w:r>
      <w:r w:rsidR="006D5D3A">
        <w:rPr>
          <w:sz w:val="24"/>
          <w:szCs w:val="24"/>
        </w:rPr>
        <w:t>” (</w:t>
      </w:r>
      <w:r w:rsidR="008124FD">
        <w:rPr>
          <w:sz w:val="24"/>
          <w:szCs w:val="24"/>
        </w:rPr>
        <w:t>Justice services, 2015).</w:t>
      </w:r>
      <w:r w:rsidR="006D5D3A">
        <w:rPr>
          <w:sz w:val="24"/>
          <w:szCs w:val="24"/>
        </w:rPr>
        <w:t xml:space="preserve"> </w:t>
      </w:r>
    </w:p>
    <w:p w14:paraId="0323CCEC" w14:textId="77777777" w:rsidR="00B52858" w:rsidRDefault="00B52858" w:rsidP="00D86E0E">
      <w:pPr>
        <w:overflowPunct/>
        <w:autoSpaceDE/>
        <w:autoSpaceDN/>
        <w:adjustRightInd/>
        <w:textAlignment w:val="auto"/>
        <w:rPr>
          <w:sz w:val="24"/>
          <w:szCs w:val="24"/>
        </w:rPr>
      </w:pPr>
    </w:p>
    <w:p w14:paraId="363B68A1" w14:textId="1C40E15C" w:rsidR="00B52858" w:rsidRPr="00606D8E" w:rsidRDefault="00B85BD0" w:rsidP="00D86E0E">
      <w:pPr>
        <w:overflowPunct/>
        <w:autoSpaceDE/>
        <w:autoSpaceDN/>
        <w:adjustRightInd/>
        <w:textAlignment w:val="auto"/>
        <w:rPr>
          <w:rFonts w:ascii="Times New Roman" w:hAnsi="Times New Roman" w:cs="Times New Roman"/>
          <w:color w:val="auto"/>
          <w:sz w:val="24"/>
          <w:szCs w:val="24"/>
        </w:rPr>
      </w:pPr>
      <w:r>
        <w:rPr>
          <w:sz w:val="24"/>
          <w:szCs w:val="24"/>
        </w:rPr>
        <w:t>M</w:t>
      </w:r>
      <w:r w:rsidR="00B52858">
        <w:rPr>
          <w:sz w:val="24"/>
          <w:szCs w:val="24"/>
        </w:rPr>
        <w:t>y personal experience with the use of social media as a means of tracking suspects is relatively limited</w:t>
      </w:r>
      <w:r>
        <w:rPr>
          <w:sz w:val="24"/>
          <w:szCs w:val="24"/>
        </w:rPr>
        <w:t xml:space="preserve"> as this is not really something a person in my role uses on a regular basis, however, I have been involved in such</w:t>
      </w:r>
      <w:r w:rsidR="00F816B4">
        <w:rPr>
          <w:sz w:val="24"/>
          <w:szCs w:val="24"/>
        </w:rPr>
        <w:t xml:space="preserve"> a line of enquiry. The use of social media for identifying offenders is extremely useful for police. The sharing of an offender’s image, CCTV footage from the incident, specific clothing descriptions, along with descriptions of tattoos or distinguishing marks can prompt a large response from members of the public to get in touch with police or anonymously with Crimestoppers. </w:t>
      </w:r>
      <w:r w:rsidR="005567FB" w:rsidRPr="005567FB">
        <w:rPr>
          <w:color w:val="auto"/>
          <w:sz w:val="24"/>
          <w:szCs w:val="24"/>
        </w:rPr>
        <w:t xml:space="preserve">With 100% anonymity, Crimestoppers is an independent organisation that empowers you to speak up against crime. </w:t>
      </w:r>
      <w:r w:rsidR="005567FB" w:rsidRPr="005567FB">
        <w:rPr>
          <w:color w:val="auto"/>
          <w:sz w:val="24"/>
          <w:szCs w:val="24"/>
        </w:rPr>
        <w:t>W</w:t>
      </w:r>
      <w:r w:rsidR="005567FB" w:rsidRPr="005567FB">
        <w:rPr>
          <w:color w:val="auto"/>
          <w:sz w:val="24"/>
          <w:szCs w:val="24"/>
        </w:rPr>
        <w:t>hoever you are, wherever you reside, in towns or businesses. By phone and online, all year long, around the clock. To ensure that everyone feels safe, they also offer guidance on how to keep the people you care about safe from crime</w:t>
      </w:r>
      <w:r w:rsidR="005567FB">
        <w:rPr>
          <w:color w:val="auto"/>
          <w:sz w:val="24"/>
          <w:szCs w:val="24"/>
        </w:rPr>
        <w:t xml:space="preserve"> </w:t>
      </w:r>
      <w:r w:rsidR="00121189">
        <w:rPr>
          <w:color w:val="auto"/>
          <w:sz w:val="24"/>
          <w:szCs w:val="24"/>
        </w:rPr>
        <w:t>(Crimestoppers, 2021)</w:t>
      </w:r>
      <w:r w:rsidR="005567FB" w:rsidRPr="005567FB">
        <w:rPr>
          <w:color w:val="auto"/>
          <w:sz w:val="24"/>
          <w:szCs w:val="24"/>
        </w:rPr>
        <w:t>.</w:t>
      </w:r>
      <w:r w:rsidR="00121189">
        <w:rPr>
          <w:color w:val="auto"/>
          <w:sz w:val="24"/>
          <w:szCs w:val="24"/>
        </w:rPr>
        <w:t xml:space="preserve"> </w:t>
      </w:r>
      <w:r w:rsidR="00DD512C">
        <w:rPr>
          <w:color w:val="auto"/>
          <w:sz w:val="24"/>
          <w:szCs w:val="24"/>
        </w:rPr>
        <w:t xml:space="preserve">Also sharing along with the above information is the offence the person is wanted for and finally, safety information, for example, if the offender is dangerous and poses a risk to members of the public, a message will be </w:t>
      </w:r>
      <w:r w:rsidR="001350ED">
        <w:rPr>
          <w:color w:val="auto"/>
          <w:sz w:val="24"/>
          <w:szCs w:val="24"/>
        </w:rPr>
        <w:t xml:space="preserve">shown for persons not to approach the individual and to just contact the police immediately quoting a specific reference number. </w:t>
      </w:r>
    </w:p>
    <w:p w14:paraId="574793A1" w14:textId="77777777" w:rsidR="009712CC" w:rsidRDefault="009712CC" w:rsidP="00D86E0E">
      <w:pPr>
        <w:overflowPunct/>
        <w:autoSpaceDE/>
        <w:autoSpaceDN/>
        <w:adjustRightInd/>
        <w:textAlignment w:val="auto"/>
        <w:rPr>
          <w:sz w:val="24"/>
          <w:szCs w:val="24"/>
        </w:rPr>
      </w:pPr>
    </w:p>
    <w:p w14:paraId="5A54EB3F" w14:textId="7DAC0B38" w:rsidR="00FF7CDB" w:rsidRPr="00483F4D" w:rsidRDefault="009712CC" w:rsidP="00FF7CDB">
      <w:pPr>
        <w:overflowPunct/>
        <w:autoSpaceDE/>
        <w:autoSpaceDN/>
        <w:adjustRightInd/>
        <w:textAlignment w:val="auto"/>
        <w:rPr>
          <w:color w:val="auto"/>
          <w:sz w:val="24"/>
          <w:szCs w:val="24"/>
        </w:rPr>
      </w:pPr>
      <w:r w:rsidRPr="009712CC">
        <w:rPr>
          <w:color w:val="auto"/>
          <w:sz w:val="24"/>
          <w:szCs w:val="24"/>
        </w:rPr>
        <w:t>Our increasingly digitised society has seen the introduction of new methods for both committing and investigating crimes thanks to social media. Social media platforms such as Instagram, Twitter, and Facebook give criminals a place to operate. Additionally, they let the police search through user-generated content that is publicly available, including postings, images, videos, and private data.</w:t>
      </w:r>
      <w:r w:rsidR="00B87B23" w:rsidRPr="00B87B23">
        <w:rPr>
          <w:color w:val="auto"/>
          <w:sz w:val="24"/>
          <w:szCs w:val="24"/>
        </w:rPr>
        <w:t xml:space="preserve"> </w:t>
      </w:r>
      <w:r w:rsidR="00B87B23" w:rsidRPr="00B87B23">
        <w:rPr>
          <w:color w:val="auto"/>
          <w:sz w:val="24"/>
          <w:szCs w:val="24"/>
        </w:rPr>
        <w:t>Police have utilised social media to look into crimes in ways other than during significant public gatherings. Numerous crimes, including sexual assaults, weapon possession, online threats, and murders, have been brought before courts using evidence from well-known social media platforms that detectives have obtained</w:t>
      </w:r>
      <w:r w:rsidR="004126DC">
        <w:rPr>
          <w:color w:val="auto"/>
          <w:sz w:val="24"/>
          <w:szCs w:val="24"/>
        </w:rPr>
        <w:t xml:space="preserve"> (Klippenstein, 2021)</w:t>
      </w:r>
      <w:r w:rsidR="00B87B23" w:rsidRPr="00B87B23">
        <w:rPr>
          <w:color w:val="auto"/>
          <w:sz w:val="24"/>
          <w:szCs w:val="24"/>
        </w:rPr>
        <w:t>.</w:t>
      </w:r>
      <w:r w:rsidR="00DD6D1F">
        <w:rPr>
          <w:color w:val="auto"/>
          <w:sz w:val="24"/>
          <w:szCs w:val="24"/>
        </w:rPr>
        <w:t xml:space="preserve"> </w:t>
      </w:r>
      <w:r w:rsidR="00497543">
        <w:rPr>
          <w:color w:val="auto"/>
          <w:sz w:val="24"/>
          <w:szCs w:val="24"/>
        </w:rPr>
        <w:t xml:space="preserve">One of the main avenues when involving an online sector of investigation is known as </w:t>
      </w:r>
      <w:r w:rsidR="00B52858">
        <w:rPr>
          <w:color w:val="auto"/>
          <w:sz w:val="24"/>
          <w:szCs w:val="24"/>
        </w:rPr>
        <w:t>open-source</w:t>
      </w:r>
      <w:r w:rsidR="00497543">
        <w:rPr>
          <w:color w:val="auto"/>
          <w:sz w:val="24"/>
          <w:szCs w:val="24"/>
        </w:rPr>
        <w:t xml:space="preserve"> enquiry or open source investigation</w:t>
      </w:r>
      <w:r w:rsidR="00FF7CDB">
        <w:rPr>
          <w:color w:val="auto"/>
          <w:sz w:val="24"/>
          <w:szCs w:val="24"/>
        </w:rPr>
        <w:t xml:space="preserve">, </w:t>
      </w:r>
      <w:r w:rsidR="00483F4D" w:rsidRPr="00483F4D">
        <w:rPr>
          <w:color w:val="auto"/>
          <w:sz w:val="24"/>
          <w:szCs w:val="24"/>
        </w:rPr>
        <w:t>t</w:t>
      </w:r>
      <w:r w:rsidR="00FF7CDB" w:rsidRPr="00483F4D">
        <w:rPr>
          <w:color w:val="auto"/>
          <w:sz w:val="24"/>
          <w:szCs w:val="24"/>
        </w:rPr>
        <w:t>he practice of using publicly available data and intelligence gathering methods to find hidden details, confirm facts, and carry out research. It entails the analysis of information from public data sets, social media, and satellite photography, among other sources</w:t>
      </w:r>
      <w:r w:rsidR="00483F4D">
        <w:rPr>
          <w:color w:val="auto"/>
          <w:sz w:val="24"/>
          <w:szCs w:val="24"/>
        </w:rPr>
        <w:t xml:space="preserve"> (</w:t>
      </w:r>
      <w:r w:rsidR="007B14E2">
        <w:rPr>
          <w:color w:val="auto"/>
          <w:sz w:val="24"/>
          <w:szCs w:val="24"/>
        </w:rPr>
        <w:t>Creta, 2023)</w:t>
      </w:r>
      <w:r w:rsidR="00FF7CDB" w:rsidRPr="00483F4D">
        <w:rPr>
          <w:color w:val="auto"/>
          <w:sz w:val="24"/>
          <w:szCs w:val="24"/>
        </w:rPr>
        <w:t>.</w:t>
      </w:r>
    </w:p>
    <w:p w14:paraId="03840FB8" w14:textId="77777777" w:rsidR="00751DCC" w:rsidRDefault="00751DCC" w:rsidP="00D86E0E">
      <w:pPr>
        <w:overflowPunct/>
        <w:autoSpaceDE/>
        <w:autoSpaceDN/>
        <w:adjustRightInd/>
        <w:textAlignment w:val="auto"/>
        <w:rPr>
          <w:sz w:val="24"/>
          <w:szCs w:val="24"/>
        </w:rPr>
      </w:pPr>
    </w:p>
    <w:p w14:paraId="02C7FE5B" w14:textId="639C98B0" w:rsidR="003107EF" w:rsidRDefault="001735A1" w:rsidP="003107EF">
      <w:pPr>
        <w:overflowPunct/>
        <w:autoSpaceDE/>
        <w:autoSpaceDN/>
        <w:adjustRightInd/>
        <w:textAlignment w:val="auto"/>
        <w:rPr>
          <w:color w:val="auto"/>
          <w:sz w:val="24"/>
          <w:szCs w:val="24"/>
        </w:rPr>
      </w:pPr>
      <w:r>
        <w:rPr>
          <w:sz w:val="24"/>
          <w:szCs w:val="24"/>
        </w:rPr>
        <w:t>When considering the use of media engagement, the following principles should be adhered too</w:t>
      </w:r>
      <w:r w:rsidRPr="003107EF">
        <w:rPr>
          <w:sz w:val="24"/>
          <w:szCs w:val="24"/>
        </w:rPr>
        <w:t xml:space="preserve">; </w:t>
      </w:r>
      <w:r w:rsidR="003107EF" w:rsidRPr="003107EF">
        <w:rPr>
          <w:color w:val="auto"/>
          <w:sz w:val="24"/>
          <w:szCs w:val="24"/>
        </w:rPr>
        <w:t xml:space="preserve">We promise to treat every segment of the media with uniformity and to be transparent, helpful, and fair. To do this, we'll work to disseminate accurate, timely, and relevant information as soon as we can. Good public relations and the marketing of South Wales Police depend on collaboration with the media. It is the </w:t>
      </w:r>
      <w:r w:rsidR="00C73065">
        <w:rPr>
          <w:color w:val="auto"/>
          <w:sz w:val="24"/>
          <w:szCs w:val="24"/>
        </w:rPr>
        <w:t>f</w:t>
      </w:r>
      <w:r w:rsidR="003107EF" w:rsidRPr="003107EF">
        <w:rPr>
          <w:color w:val="auto"/>
          <w:sz w:val="24"/>
          <w:szCs w:val="24"/>
        </w:rPr>
        <w:t>orce's duty to notify the public about topics of interest or concern while upholding acceptable privacy standards and adhering to data protection and human rights principles</w:t>
      </w:r>
      <w:r w:rsidR="003107EF">
        <w:rPr>
          <w:color w:val="auto"/>
          <w:sz w:val="24"/>
          <w:szCs w:val="24"/>
        </w:rPr>
        <w:t xml:space="preserve"> </w:t>
      </w:r>
      <w:r w:rsidR="00520CF3">
        <w:rPr>
          <w:color w:val="auto"/>
          <w:sz w:val="24"/>
          <w:szCs w:val="24"/>
        </w:rPr>
        <w:t>(Llewellyn, 2015)</w:t>
      </w:r>
      <w:r w:rsidR="003107EF" w:rsidRPr="003107EF">
        <w:rPr>
          <w:color w:val="auto"/>
          <w:sz w:val="24"/>
          <w:szCs w:val="24"/>
        </w:rPr>
        <w:t>.</w:t>
      </w:r>
      <w:r w:rsidR="002E1BB3">
        <w:rPr>
          <w:color w:val="auto"/>
          <w:sz w:val="24"/>
          <w:szCs w:val="24"/>
        </w:rPr>
        <w:t xml:space="preserve"> </w:t>
      </w:r>
    </w:p>
    <w:p w14:paraId="6733EFCE" w14:textId="77777777" w:rsidR="002D1CE6" w:rsidRDefault="002D1CE6" w:rsidP="003107EF">
      <w:pPr>
        <w:overflowPunct/>
        <w:autoSpaceDE/>
        <w:autoSpaceDN/>
        <w:adjustRightInd/>
        <w:textAlignment w:val="auto"/>
        <w:rPr>
          <w:color w:val="auto"/>
          <w:sz w:val="24"/>
          <w:szCs w:val="24"/>
        </w:rPr>
      </w:pPr>
    </w:p>
    <w:p w14:paraId="0351B4EC" w14:textId="1AA7FAA8" w:rsidR="00E31EC4" w:rsidRPr="00E31EC4" w:rsidRDefault="002D1CE6" w:rsidP="00E31EC4">
      <w:pPr>
        <w:overflowPunct/>
        <w:autoSpaceDE/>
        <w:autoSpaceDN/>
        <w:adjustRightInd/>
        <w:textAlignment w:val="auto"/>
        <w:rPr>
          <w:rFonts w:ascii="Times New Roman" w:hAnsi="Times New Roman" w:cs="Times New Roman"/>
          <w:color w:val="auto"/>
          <w:sz w:val="24"/>
          <w:szCs w:val="24"/>
        </w:rPr>
      </w:pPr>
      <w:r>
        <w:rPr>
          <w:color w:val="auto"/>
          <w:sz w:val="24"/>
          <w:szCs w:val="24"/>
        </w:rPr>
        <w:lastRenderedPageBreak/>
        <w:t xml:space="preserve">In my personal experiences with the use of social media within policing, I have utilised it multiple times when I am dealing with a high-risk missing person, however, prior to posting an image along with basic personal details of the missing person it is important to obtain the consent of the next of kin or a family member who is in a position to provide the consent. </w:t>
      </w:r>
      <w:r w:rsidR="00DA07A9" w:rsidRPr="00DA07A9">
        <w:rPr>
          <w:color w:val="auto"/>
          <w:sz w:val="24"/>
          <w:szCs w:val="24"/>
        </w:rPr>
        <w:t>The term "next of kin" describes the relative or relatives with whom you are closest. It is not necessary for a next of kin to be a blood relative. Although this is the case the majority of the time, it could also be a close friend or partner</w:t>
      </w:r>
      <w:r w:rsidR="00DA07A9">
        <w:rPr>
          <w:color w:val="auto"/>
          <w:sz w:val="24"/>
          <w:szCs w:val="24"/>
        </w:rPr>
        <w:t xml:space="preserve"> (</w:t>
      </w:r>
      <w:r w:rsidR="00594A77">
        <w:rPr>
          <w:color w:val="auto"/>
          <w:sz w:val="24"/>
          <w:szCs w:val="24"/>
        </w:rPr>
        <w:t>Services, 2024)</w:t>
      </w:r>
      <w:r w:rsidR="00DA07A9" w:rsidRPr="00DA07A9">
        <w:rPr>
          <w:color w:val="auto"/>
          <w:sz w:val="24"/>
          <w:szCs w:val="24"/>
        </w:rPr>
        <w:t>.</w:t>
      </w:r>
      <w:r w:rsidR="00C268BE">
        <w:rPr>
          <w:color w:val="auto"/>
          <w:sz w:val="24"/>
          <w:szCs w:val="24"/>
        </w:rPr>
        <w:t xml:space="preserve"> It is particularly important when dealing with a vulnerable missing person to obtain this consent as early as possible, this could be a person with additional needs or someone below the age of 18, the list is not exhaustive. </w:t>
      </w:r>
      <w:r w:rsidR="00E31EC4" w:rsidRPr="00E31EC4">
        <w:rPr>
          <w:color w:val="auto"/>
          <w:sz w:val="24"/>
          <w:szCs w:val="24"/>
        </w:rPr>
        <w:t>A person who is considered vulnerable may require additional care, protection, or support due to their age, disability, or increased risk of abuse or neglect</w:t>
      </w:r>
      <w:r w:rsidR="00E31EC4">
        <w:rPr>
          <w:color w:val="auto"/>
          <w:sz w:val="24"/>
          <w:szCs w:val="24"/>
        </w:rPr>
        <w:t xml:space="preserve"> (</w:t>
      </w:r>
      <w:r w:rsidR="00863C4A">
        <w:rPr>
          <w:color w:val="auto"/>
          <w:sz w:val="24"/>
          <w:szCs w:val="24"/>
        </w:rPr>
        <w:t>gov.uk</w:t>
      </w:r>
      <w:r w:rsidR="00721759">
        <w:rPr>
          <w:color w:val="auto"/>
          <w:sz w:val="24"/>
          <w:szCs w:val="24"/>
        </w:rPr>
        <w:t>, Vulnerabilities, 2022)</w:t>
      </w:r>
      <w:r w:rsidR="00E31EC4" w:rsidRPr="00E31EC4">
        <w:rPr>
          <w:color w:val="auto"/>
          <w:sz w:val="24"/>
          <w:szCs w:val="24"/>
        </w:rPr>
        <w:t>.</w:t>
      </w:r>
      <w:r w:rsidR="00607670">
        <w:rPr>
          <w:color w:val="auto"/>
          <w:sz w:val="24"/>
          <w:szCs w:val="24"/>
        </w:rPr>
        <w:t xml:space="preserve"> </w:t>
      </w:r>
      <w:r w:rsidR="00DB2710">
        <w:rPr>
          <w:color w:val="auto"/>
          <w:sz w:val="24"/>
          <w:szCs w:val="24"/>
        </w:rPr>
        <w:t xml:space="preserve">The details of a missing person which may well be shared onto social media, mainly Facebook in my experience, would include but not limited </w:t>
      </w:r>
      <w:r w:rsidR="00F033A1">
        <w:rPr>
          <w:color w:val="auto"/>
          <w:sz w:val="24"/>
          <w:szCs w:val="24"/>
        </w:rPr>
        <w:t>to</w:t>
      </w:r>
      <w:r w:rsidR="00DB2710">
        <w:rPr>
          <w:color w:val="auto"/>
          <w:sz w:val="24"/>
          <w:szCs w:val="24"/>
        </w:rPr>
        <w:t xml:space="preserve">, name, date of birth, area of where they reside, area and time they were last seen, along with an </w:t>
      </w:r>
      <w:r w:rsidR="00F033A1">
        <w:rPr>
          <w:color w:val="auto"/>
          <w:sz w:val="24"/>
          <w:szCs w:val="24"/>
        </w:rPr>
        <w:t>up-to-date</w:t>
      </w:r>
      <w:r w:rsidR="00DB2710">
        <w:rPr>
          <w:color w:val="auto"/>
          <w:sz w:val="24"/>
          <w:szCs w:val="24"/>
        </w:rPr>
        <w:t xml:space="preserve"> image of the person and an accurate description of clothing they were last seen wearing. </w:t>
      </w:r>
      <w:r w:rsidR="00F033A1">
        <w:rPr>
          <w:color w:val="auto"/>
          <w:sz w:val="24"/>
          <w:szCs w:val="24"/>
        </w:rPr>
        <w:t xml:space="preserve">On occasion, information can be shared in relation to where the missing person may have links too and if these links are out of South Wales Police force </w:t>
      </w:r>
      <w:r w:rsidR="00D81D07">
        <w:rPr>
          <w:color w:val="auto"/>
          <w:sz w:val="24"/>
          <w:szCs w:val="24"/>
        </w:rPr>
        <w:t>area,</w:t>
      </w:r>
      <w:r w:rsidR="00F033A1">
        <w:rPr>
          <w:color w:val="auto"/>
          <w:sz w:val="24"/>
          <w:szCs w:val="24"/>
        </w:rPr>
        <w:t xml:space="preserve"> then other police forces may be asked to share the post onto their own respective social media networks. </w:t>
      </w:r>
    </w:p>
    <w:p w14:paraId="18A3393E" w14:textId="709672A9" w:rsidR="00DA07A9" w:rsidRPr="00DA07A9" w:rsidRDefault="00DA07A9" w:rsidP="00DA07A9">
      <w:pPr>
        <w:overflowPunct/>
        <w:autoSpaceDE/>
        <w:autoSpaceDN/>
        <w:adjustRightInd/>
        <w:textAlignment w:val="auto"/>
        <w:rPr>
          <w:rFonts w:ascii="Times New Roman" w:hAnsi="Times New Roman" w:cs="Times New Roman"/>
          <w:color w:val="auto"/>
          <w:sz w:val="24"/>
          <w:szCs w:val="24"/>
        </w:rPr>
      </w:pPr>
    </w:p>
    <w:p w14:paraId="4EEBC890" w14:textId="784A0678" w:rsidR="00FE7BF2" w:rsidRPr="001D2858" w:rsidRDefault="001D2858" w:rsidP="00FE7BF2">
      <w:pPr>
        <w:overflowPunct/>
        <w:autoSpaceDE/>
        <w:autoSpaceDN/>
        <w:adjustRightInd/>
        <w:textAlignment w:val="auto"/>
        <w:rPr>
          <w:rFonts w:ascii="Times New Roman" w:hAnsi="Times New Roman" w:cs="Times New Roman"/>
          <w:color w:val="auto"/>
          <w:sz w:val="24"/>
          <w:szCs w:val="24"/>
        </w:rPr>
      </w:pPr>
      <w:r w:rsidRPr="001D2858">
        <w:rPr>
          <w:color w:val="auto"/>
          <w:sz w:val="24"/>
          <w:szCs w:val="24"/>
        </w:rPr>
        <w:t xml:space="preserve">Maintaining a </w:t>
      </w:r>
      <w:r w:rsidRPr="00BF56EB">
        <w:rPr>
          <w:color w:val="auto"/>
          <w:sz w:val="24"/>
          <w:szCs w:val="24"/>
        </w:rPr>
        <w:t xml:space="preserve">positive </w:t>
      </w:r>
      <w:r w:rsidRPr="001D2858">
        <w:rPr>
          <w:color w:val="auto"/>
          <w:sz w:val="24"/>
          <w:szCs w:val="24"/>
        </w:rPr>
        <w:t>social media presence can help both your department and the community by fostering a sense of community and a trustworthy relationship through mutual engagement, offering a platform for questions and tips that you might not otherwise share, taking control of the department's reputation in the community, and disseminating information quickly and easily that could protect your neighbourhood, assist in apprehending suspects, and locate missing persons</w:t>
      </w:r>
      <w:r w:rsidRPr="00BF56EB">
        <w:rPr>
          <w:color w:val="auto"/>
          <w:sz w:val="24"/>
          <w:szCs w:val="24"/>
        </w:rPr>
        <w:t xml:space="preserve"> (</w:t>
      </w:r>
      <w:r w:rsidR="00BF56EB" w:rsidRPr="00BF56EB">
        <w:rPr>
          <w:color w:val="auto"/>
          <w:sz w:val="24"/>
          <w:szCs w:val="24"/>
        </w:rPr>
        <w:t>Burger, 2013)</w:t>
      </w:r>
      <w:r w:rsidRPr="001D2858">
        <w:rPr>
          <w:color w:val="auto"/>
          <w:sz w:val="24"/>
          <w:szCs w:val="24"/>
        </w:rPr>
        <w:t>.</w:t>
      </w:r>
      <w:r>
        <w:rPr>
          <w:rFonts w:ascii="Times New Roman" w:hAnsi="Times New Roman" w:cs="Times New Roman"/>
          <w:color w:val="auto"/>
          <w:sz w:val="24"/>
          <w:szCs w:val="24"/>
        </w:rPr>
        <w:t xml:space="preserve"> </w:t>
      </w:r>
      <w:r w:rsidR="008C4753" w:rsidRPr="008C4753">
        <w:rPr>
          <w:color w:val="auto"/>
          <w:sz w:val="24"/>
          <w:szCs w:val="24"/>
        </w:rPr>
        <w:t xml:space="preserve">The idea that social media enables police </w:t>
      </w:r>
      <w:r w:rsidR="00C94A61">
        <w:rPr>
          <w:color w:val="auto"/>
          <w:sz w:val="24"/>
          <w:szCs w:val="24"/>
        </w:rPr>
        <w:t>forces</w:t>
      </w:r>
      <w:r w:rsidR="008C4753" w:rsidRPr="008C4753">
        <w:rPr>
          <w:color w:val="auto"/>
          <w:sz w:val="24"/>
          <w:szCs w:val="24"/>
        </w:rPr>
        <w:t xml:space="preserve"> to do their jobs more efficiently is a major factor in the resources that these organisations have spent utilising it. This argument frequently goes that by interacting with people on social media, the police can accomplish fundamental policing objectives related to maintaining order and combating crime and disturbance. </w:t>
      </w:r>
      <w:r w:rsidR="00722CC5" w:rsidRPr="00FE7BF2">
        <w:rPr>
          <w:color w:val="auto"/>
          <w:sz w:val="24"/>
          <w:szCs w:val="24"/>
        </w:rPr>
        <w:t xml:space="preserve">Police have </w:t>
      </w:r>
      <w:r w:rsidR="00BE166F" w:rsidRPr="00FE7BF2">
        <w:rPr>
          <w:color w:val="auto"/>
          <w:sz w:val="24"/>
          <w:szCs w:val="24"/>
        </w:rPr>
        <w:t xml:space="preserve">been known to use a push-pull strategy when dealing with social media and the public. </w:t>
      </w:r>
      <w:r w:rsidR="00BE166F" w:rsidRPr="00FE7BF2">
        <w:rPr>
          <w:color w:val="auto"/>
          <w:sz w:val="24"/>
          <w:szCs w:val="24"/>
        </w:rPr>
        <w:t>One-way communication is known as "a push strategy," in which users are pushed information by police accounts. To keep individuals safe or discourage them from committing crimes, for instance, police accounts may share recommendations and advice.</w:t>
      </w:r>
      <w:r w:rsidR="00BE166F" w:rsidRPr="00FE7BF2">
        <w:rPr>
          <w:color w:val="auto"/>
          <w:sz w:val="24"/>
          <w:szCs w:val="24"/>
        </w:rPr>
        <w:t xml:space="preserve"> </w:t>
      </w:r>
      <w:r w:rsidR="00FE7BF2" w:rsidRPr="00FE7BF2">
        <w:rPr>
          <w:color w:val="auto"/>
          <w:sz w:val="24"/>
          <w:szCs w:val="24"/>
        </w:rPr>
        <w:t>In contrast, the ‘pull</w:t>
      </w:r>
      <w:r w:rsidR="00FE7BF2" w:rsidRPr="00FE7BF2">
        <w:rPr>
          <w:color w:val="auto"/>
          <w:sz w:val="24"/>
          <w:szCs w:val="24"/>
        </w:rPr>
        <w:t xml:space="preserve"> strategy</w:t>
      </w:r>
      <w:r w:rsidR="00FE7BF2" w:rsidRPr="00FE7BF2">
        <w:rPr>
          <w:color w:val="auto"/>
          <w:sz w:val="24"/>
          <w:szCs w:val="24"/>
        </w:rPr>
        <w:t>’</w:t>
      </w:r>
      <w:r w:rsidR="00FE7BF2" w:rsidRPr="00FE7BF2">
        <w:rPr>
          <w:color w:val="auto"/>
          <w:sz w:val="24"/>
          <w:szCs w:val="24"/>
        </w:rPr>
        <w:t xml:space="preserve"> upholds the well-established notion in the literature on policing that "citizens are the eyes and ears of the police" and can, thus, contribute significantly to the provision of policing due to their familiarity with, proximity to, and understanding of </w:t>
      </w:r>
      <w:r w:rsidR="00FE7BF2" w:rsidRPr="00FE7BF2">
        <w:rPr>
          <w:color w:val="auto"/>
          <w:sz w:val="24"/>
          <w:szCs w:val="24"/>
        </w:rPr>
        <w:t>residents</w:t>
      </w:r>
      <w:r w:rsidR="00FE7BF2" w:rsidRPr="00FE7BF2">
        <w:rPr>
          <w:color w:val="auto"/>
          <w:sz w:val="24"/>
          <w:szCs w:val="24"/>
        </w:rPr>
        <w:t xml:space="preserve"> and situations</w:t>
      </w:r>
      <w:r w:rsidR="00FE7BF2">
        <w:rPr>
          <w:color w:val="auto"/>
          <w:sz w:val="24"/>
          <w:szCs w:val="24"/>
        </w:rPr>
        <w:t xml:space="preserve"> (</w:t>
      </w:r>
      <w:r w:rsidR="00B54CC4">
        <w:rPr>
          <w:color w:val="auto"/>
          <w:sz w:val="24"/>
          <w:szCs w:val="24"/>
        </w:rPr>
        <w:t>Ralph and Robinson, 2023)</w:t>
      </w:r>
      <w:r w:rsidR="00FE7BF2" w:rsidRPr="00FE7BF2">
        <w:rPr>
          <w:color w:val="auto"/>
          <w:sz w:val="24"/>
          <w:szCs w:val="24"/>
        </w:rPr>
        <w:t>.</w:t>
      </w:r>
    </w:p>
    <w:p w14:paraId="6E96B17A" w14:textId="467A2450" w:rsidR="00BE166F" w:rsidRPr="00BE166F" w:rsidRDefault="00BE166F" w:rsidP="00BE166F">
      <w:pPr>
        <w:overflowPunct/>
        <w:autoSpaceDE/>
        <w:autoSpaceDN/>
        <w:adjustRightInd/>
        <w:textAlignment w:val="auto"/>
        <w:rPr>
          <w:rFonts w:ascii="Times New Roman" w:hAnsi="Times New Roman" w:cs="Times New Roman"/>
          <w:color w:val="auto"/>
          <w:sz w:val="24"/>
          <w:szCs w:val="24"/>
        </w:rPr>
      </w:pPr>
    </w:p>
    <w:p w14:paraId="1D137181" w14:textId="72DB0D1F" w:rsidR="00751F09" w:rsidRPr="00751F09" w:rsidRDefault="00751F09" w:rsidP="00751F09">
      <w:pPr>
        <w:overflowPunct/>
        <w:autoSpaceDE/>
        <w:autoSpaceDN/>
        <w:adjustRightInd/>
        <w:textAlignment w:val="auto"/>
        <w:rPr>
          <w:color w:val="auto"/>
          <w:sz w:val="24"/>
          <w:szCs w:val="24"/>
        </w:rPr>
      </w:pPr>
      <w:r w:rsidRPr="00751F09">
        <w:rPr>
          <w:color w:val="auto"/>
          <w:sz w:val="24"/>
          <w:szCs w:val="24"/>
        </w:rPr>
        <w:t xml:space="preserve">Police view social media as useful in nearly every kind of criminal investigation. However, there are several technological hazards when using information from social media, which leads to a widespread anxiety of making mistakes. Because of the ambiguity of the legal frameworks governing digital investigative action, investigators may feel as though they are operating in a grey area. The police's current organisational structure and professional concerns act as a mediator in the use of social media. </w:t>
      </w:r>
      <w:r w:rsidR="004E6AB9" w:rsidRPr="00751F09">
        <w:rPr>
          <w:color w:val="auto"/>
          <w:sz w:val="24"/>
          <w:szCs w:val="24"/>
        </w:rPr>
        <w:t>To</w:t>
      </w:r>
      <w:r w:rsidRPr="00751F09">
        <w:rPr>
          <w:color w:val="auto"/>
          <w:sz w:val="24"/>
          <w:szCs w:val="24"/>
        </w:rPr>
        <w:t xml:space="preserve"> improve ties between the police and the community, law enforcement organisations are becoming more and more interested in interacting with and learning from the public on social media</w:t>
      </w:r>
      <w:r w:rsidR="004A67A0" w:rsidRPr="004A67A0">
        <w:rPr>
          <w:color w:val="auto"/>
          <w:sz w:val="24"/>
          <w:szCs w:val="24"/>
        </w:rPr>
        <w:t xml:space="preserve"> (Bullock, 2017)</w:t>
      </w:r>
      <w:r w:rsidRPr="00751F09">
        <w:rPr>
          <w:color w:val="auto"/>
          <w:sz w:val="24"/>
          <w:szCs w:val="24"/>
        </w:rPr>
        <w:t>.</w:t>
      </w:r>
      <w:r w:rsidR="004E6AB9">
        <w:rPr>
          <w:color w:val="auto"/>
          <w:sz w:val="24"/>
          <w:szCs w:val="24"/>
        </w:rPr>
        <w:t xml:space="preserve"> </w:t>
      </w:r>
      <w:r w:rsidR="004809FF">
        <w:rPr>
          <w:color w:val="auto"/>
          <w:sz w:val="24"/>
          <w:szCs w:val="24"/>
        </w:rPr>
        <w:t xml:space="preserve">From listening </w:t>
      </w:r>
      <w:r w:rsidR="004809FF">
        <w:rPr>
          <w:color w:val="auto"/>
          <w:sz w:val="24"/>
          <w:szCs w:val="24"/>
        </w:rPr>
        <w:lastRenderedPageBreak/>
        <w:t xml:space="preserve">during meetings within work about the use of social media in policing, it is important to note that Police Officers may well be vulnerable on their own personal accounts due to some criminals potentially locating </w:t>
      </w:r>
      <w:r w:rsidR="00012773">
        <w:rPr>
          <w:color w:val="auto"/>
          <w:sz w:val="24"/>
          <w:szCs w:val="24"/>
        </w:rPr>
        <w:t>officers’</w:t>
      </w:r>
      <w:r w:rsidR="004809FF">
        <w:rPr>
          <w:color w:val="auto"/>
          <w:sz w:val="24"/>
          <w:szCs w:val="24"/>
        </w:rPr>
        <w:t xml:space="preserve"> profiles and personal details about their daily life therefore potentially posing safety risks to officers and their families. </w:t>
      </w:r>
      <w:r w:rsidR="000B445A">
        <w:rPr>
          <w:color w:val="auto"/>
          <w:sz w:val="24"/>
          <w:szCs w:val="24"/>
        </w:rPr>
        <w:t>The force promotes officers having social media however emphasises greatly on how to use social networking in a safe manner and to remain vigilant.</w:t>
      </w:r>
    </w:p>
    <w:p w14:paraId="5B8A2821" w14:textId="26238770" w:rsidR="008C4753" w:rsidRPr="008C4753" w:rsidRDefault="008C4753" w:rsidP="008C4753">
      <w:pPr>
        <w:overflowPunct/>
        <w:autoSpaceDE/>
        <w:autoSpaceDN/>
        <w:adjustRightInd/>
        <w:textAlignment w:val="auto"/>
        <w:rPr>
          <w:rFonts w:ascii="Times New Roman" w:hAnsi="Times New Roman" w:cs="Times New Roman"/>
          <w:color w:val="auto"/>
          <w:sz w:val="24"/>
          <w:szCs w:val="24"/>
        </w:rPr>
      </w:pPr>
    </w:p>
    <w:p w14:paraId="2869D3D2" w14:textId="548D16BC" w:rsidR="002D1CE6" w:rsidRPr="00012773" w:rsidRDefault="00625ABB" w:rsidP="003107EF">
      <w:pPr>
        <w:overflowPunct/>
        <w:autoSpaceDE/>
        <w:autoSpaceDN/>
        <w:adjustRightInd/>
        <w:textAlignment w:val="auto"/>
        <w:rPr>
          <w:color w:val="auto"/>
          <w:sz w:val="24"/>
          <w:szCs w:val="24"/>
        </w:rPr>
      </w:pPr>
      <w:r>
        <w:rPr>
          <w:color w:val="auto"/>
          <w:sz w:val="24"/>
          <w:szCs w:val="24"/>
        </w:rPr>
        <w:t xml:space="preserve">In conclusion, the research suggests that there are more positives than negatives in relation to the use of social media within policing for the purposes of </w:t>
      </w:r>
      <w:r w:rsidR="00E75C3B">
        <w:rPr>
          <w:color w:val="auto"/>
          <w:sz w:val="24"/>
          <w:szCs w:val="24"/>
        </w:rPr>
        <w:t xml:space="preserve">informing and engaging with the community, however, there is also a lot of policies and procedures to be followed when utilising social networking sites. It is apparent that the main uses of social media for Police Officer’s are to assist with identifying offenders, </w:t>
      </w:r>
      <w:r w:rsidR="002E3B24">
        <w:rPr>
          <w:color w:val="auto"/>
          <w:sz w:val="24"/>
          <w:szCs w:val="24"/>
        </w:rPr>
        <w:t xml:space="preserve">finding missing persons and for pushing out important messages to members of the public very quickly and on a large scale. Officers are to follow the force policies in relation to the use of social media to be able to ensure that the force stays within the guidelines and do not cause any breaches or commit any offences themselves. It is important to note what information is and is not allowed to be shared in order to maintain no data breaches or leaks to the public domain. </w:t>
      </w:r>
      <w:r w:rsidR="00EA370B">
        <w:rPr>
          <w:color w:val="auto"/>
          <w:sz w:val="24"/>
          <w:szCs w:val="24"/>
        </w:rPr>
        <w:t xml:space="preserve">Social media has proven vital in investigations; however, it also has a negative impact on occasion for Police Officer’s, especially in relation to their personal accounts and their personal information being obtained by criminals and used fraudulently or to cause harm to an officer or their family. Albeit this may be rare, however, officers are advised to remain professional and vigilant whilst using social media in a personal or a policing capacity. </w:t>
      </w:r>
      <w:r w:rsidR="00E46A30">
        <w:rPr>
          <w:color w:val="auto"/>
          <w:sz w:val="24"/>
          <w:szCs w:val="24"/>
        </w:rPr>
        <w:t xml:space="preserve">Finally, I have documented some personal experiences of social media and I can certainly say from my experiences that the outcome has </w:t>
      </w:r>
      <w:r w:rsidR="003F3E88">
        <w:rPr>
          <w:color w:val="auto"/>
          <w:sz w:val="24"/>
          <w:szCs w:val="24"/>
        </w:rPr>
        <w:t xml:space="preserve">always been positive however I am aware that on occasion this may not be the case. </w:t>
      </w:r>
    </w:p>
    <w:p w14:paraId="62F03258" w14:textId="4D759497" w:rsidR="00751DCC" w:rsidRPr="00DB7E90" w:rsidRDefault="00751DCC" w:rsidP="00D86E0E">
      <w:pPr>
        <w:overflowPunct/>
        <w:autoSpaceDE/>
        <w:autoSpaceDN/>
        <w:adjustRightInd/>
        <w:textAlignment w:val="auto"/>
        <w:rPr>
          <w:color w:val="auto"/>
          <w:sz w:val="24"/>
          <w:szCs w:val="24"/>
        </w:rPr>
      </w:pPr>
    </w:p>
    <w:p w14:paraId="0E475333" w14:textId="577F2F9A" w:rsidR="00C728B5" w:rsidRPr="00270EEB" w:rsidRDefault="003F3E88" w:rsidP="00340E9A">
      <w:pPr>
        <w:ind w:right="237"/>
        <w:jc w:val="both"/>
        <w:rPr>
          <w:sz w:val="24"/>
          <w:szCs w:val="24"/>
        </w:rPr>
      </w:pPr>
      <w:r>
        <w:rPr>
          <w:sz w:val="24"/>
          <w:szCs w:val="24"/>
        </w:rPr>
        <w:t>Word count - 1835</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22546B0" w:rsidR="00025650" w:rsidRDefault="00CC4F44" w:rsidP="00340E9A">
      <w:pPr>
        <w:ind w:right="237"/>
        <w:jc w:val="both"/>
        <w:rPr>
          <w:sz w:val="24"/>
          <w:szCs w:val="24"/>
        </w:rPr>
      </w:pPr>
      <w:r>
        <w:rPr>
          <w:sz w:val="24"/>
          <w:szCs w:val="24"/>
        </w:rPr>
        <w:t xml:space="preserve">In this essay I am going to discuss the varying types of leadership styles and I will be critically evaluating and evidencing my use of the leadership styles within my role as a Police Constable. </w:t>
      </w:r>
      <w:r w:rsidR="008E15C4">
        <w:rPr>
          <w:sz w:val="24"/>
          <w:szCs w:val="24"/>
        </w:rPr>
        <w:t>I will also be analysing how I have been able to apply changes in my leadership styles to reflect changing circumstances within incidents I am involved in</w:t>
      </w:r>
      <w:r w:rsidR="00973412">
        <w:rPr>
          <w:sz w:val="24"/>
          <w:szCs w:val="24"/>
        </w:rPr>
        <w:t xml:space="preserve"> when dealing with members of the public but also when dealing with colleagues in the workplace</w:t>
      </w:r>
      <w:r w:rsidR="008E15C4">
        <w:rPr>
          <w:sz w:val="24"/>
          <w:szCs w:val="24"/>
        </w:rPr>
        <w:t xml:space="preserve">. </w:t>
      </w:r>
      <w:r w:rsidR="00FF5634">
        <w:rPr>
          <w:sz w:val="24"/>
          <w:szCs w:val="24"/>
        </w:rPr>
        <w:t xml:space="preserve">I will also be establishing the definitions of leadership styles to ensure full understanding of each one. </w:t>
      </w:r>
      <w:r w:rsidR="00586110">
        <w:rPr>
          <w:sz w:val="24"/>
          <w:szCs w:val="24"/>
        </w:rPr>
        <w:t xml:space="preserve">I will be exploring what affect the use of multiple leadership styles have on the outcome of their use when dealing with victims. </w:t>
      </w:r>
    </w:p>
    <w:p w14:paraId="0397BB98" w14:textId="77777777" w:rsidR="00465ECA" w:rsidRDefault="00465ECA" w:rsidP="00340E9A">
      <w:pPr>
        <w:ind w:right="237"/>
        <w:jc w:val="both"/>
        <w:rPr>
          <w:sz w:val="24"/>
          <w:szCs w:val="24"/>
        </w:rPr>
      </w:pPr>
    </w:p>
    <w:p w14:paraId="16835A46" w14:textId="3C5D5523" w:rsidR="00004A71" w:rsidRPr="006A6E54" w:rsidRDefault="00B7046B" w:rsidP="00004A71">
      <w:pPr>
        <w:overflowPunct/>
        <w:autoSpaceDE/>
        <w:autoSpaceDN/>
        <w:adjustRightInd/>
        <w:textAlignment w:val="auto"/>
        <w:rPr>
          <w:color w:val="auto"/>
          <w:sz w:val="24"/>
          <w:szCs w:val="24"/>
        </w:rPr>
      </w:pPr>
      <w:r w:rsidRPr="00B7046B">
        <w:rPr>
          <w:color w:val="auto"/>
          <w:sz w:val="24"/>
          <w:szCs w:val="24"/>
        </w:rPr>
        <w:t>According to research, the most successful leaders modify their approach depending on the situation, whether it's a shift in the environment, an alteration in organisational dynamics, or a turn in the economy. However, what if you believe you lack the skills necessary to adopt even one more leadership style, let alone several?</w:t>
      </w:r>
      <w:r w:rsidRPr="006A6E54">
        <w:rPr>
          <w:color w:val="auto"/>
          <w:sz w:val="24"/>
          <w:szCs w:val="24"/>
        </w:rPr>
        <w:t xml:space="preserve"> </w:t>
      </w:r>
      <w:r w:rsidR="00004A71" w:rsidRPr="006A6E54">
        <w:rPr>
          <w:color w:val="auto"/>
          <w:sz w:val="24"/>
          <w:szCs w:val="24"/>
        </w:rPr>
        <w:t>Fortunately, personality does not determine one's fate. You may still learn how to adapt multiple leadership styles to organise, encourage, and guide your team even if you're naturally introverted or have a tendency to be more driven by facts and analysis than by emotion</w:t>
      </w:r>
      <w:r w:rsidR="006A6E54" w:rsidRPr="006A6E54">
        <w:rPr>
          <w:color w:val="auto"/>
          <w:sz w:val="24"/>
          <w:szCs w:val="24"/>
        </w:rPr>
        <w:t xml:space="preserve"> (Knight, 2024)</w:t>
      </w:r>
      <w:r w:rsidR="00004A71" w:rsidRPr="006A6E54">
        <w:rPr>
          <w:color w:val="auto"/>
          <w:sz w:val="24"/>
          <w:szCs w:val="24"/>
        </w:rPr>
        <w:t>.</w:t>
      </w:r>
      <w:r w:rsidR="006A6E54">
        <w:rPr>
          <w:color w:val="auto"/>
          <w:sz w:val="24"/>
          <w:szCs w:val="24"/>
        </w:rPr>
        <w:t xml:space="preserve"> </w:t>
      </w:r>
    </w:p>
    <w:p w14:paraId="254751C5" w14:textId="482ADF89" w:rsidR="00B7046B" w:rsidRPr="00B7046B" w:rsidRDefault="00B7046B" w:rsidP="00B7046B">
      <w:pPr>
        <w:overflowPunct/>
        <w:autoSpaceDE/>
        <w:autoSpaceDN/>
        <w:adjustRightInd/>
        <w:textAlignment w:val="auto"/>
        <w:rPr>
          <w:rFonts w:ascii="Times New Roman" w:hAnsi="Times New Roman" w:cs="Times New Roman"/>
          <w:color w:val="auto"/>
          <w:sz w:val="24"/>
          <w:szCs w:val="24"/>
        </w:rPr>
      </w:pPr>
    </w:p>
    <w:p w14:paraId="17A18F99" w14:textId="42EEC094" w:rsidR="007971FF" w:rsidRPr="007971FF" w:rsidRDefault="008843EC" w:rsidP="007971FF">
      <w:pPr>
        <w:overflowPunct/>
        <w:autoSpaceDE/>
        <w:autoSpaceDN/>
        <w:adjustRightInd/>
        <w:textAlignment w:val="auto"/>
        <w:rPr>
          <w:rFonts w:ascii="Times New Roman" w:hAnsi="Times New Roman" w:cs="Times New Roman"/>
          <w:color w:val="auto"/>
          <w:sz w:val="24"/>
          <w:szCs w:val="24"/>
        </w:rPr>
      </w:pPr>
      <w:r>
        <w:rPr>
          <w:sz w:val="24"/>
          <w:szCs w:val="24"/>
        </w:rPr>
        <w:t xml:space="preserve">Thorough research suggests that there are 6 more common </w:t>
      </w:r>
      <w:r w:rsidR="0070011D">
        <w:rPr>
          <w:sz w:val="24"/>
          <w:szCs w:val="24"/>
        </w:rPr>
        <w:t xml:space="preserve">leadership styles which are widely recognised. These 6 styles include authoritarian leadership, </w:t>
      </w:r>
      <w:r w:rsidR="00E52183">
        <w:rPr>
          <w:sz w:val="24"/>
          <w:szCs w:val="24"/>
        </w:rPr>
        <w:t xml:space="preserve">participative leadership (democratic), delegative leadership, </w:t>
      </w:r>
      <w:r w:rsidR="004D078E">
        <w:rPr>
          <w:sz w:val="24"/>
          <w:szCs w:val="24"/>
        </w:rPr>
        <w:t>transformational leadership, transactional leadership and finally, situational leadership</w:t>
      </w:r>
      <w:r w:rsidR="008458BA">
        <w:rPr>
          <w:sz w:val="24"/>
          <w:szCs w:val="24"/>
        </w:rPr>
        <w:t xml:space="preserve"> (Cherry, 2023). </w:t>
      </w:r>
      <w:r w:rsidR="00532CEF">
        <w:rPr>
          <w:sz w:val="24"/>
          <w:szCs w:val="24"/>
        </w:rPr>
        <w:lastRenderedPageBreak/>
        <w:t xml:space="preserve">Authoritarian leadership is defined as </w:t>
      </w:r>
      <w:r w:rsidR="004F4201" w:rsidRPr="00AE5EFA">
        <w:rPr>
          <w:color w:val="auto"/>
          <w:sz w:val="24"/>
          <w:szCs w:val="24"/>
        </w:rPr>
        <w:t xml:space="preserve">a method of leading where the group's members are not consulted before making any decisions, giving commands, or assigning tasks </w:t>
      </w:r>
      <w:r w:rsidR="00AE5EFA" w:rsidRPr="00AE5EFA">
        <w:rPr>
          <w:color w:val="auto"/>
          <w:sz w:val="24"/>
          <w:szCs w:val="24"/>
        </w:rPr>
        <w:t>(Bell, 2015)</w:t>
      </w:r>
      <w:r w:rsidR="00AE5EFA">
        <w:rPr>
          <w:color w:val="auto"/>
          <w:sz w:val="24"/>
          <w:szCs w:val="24"/>
        </w:rPr>
        <w:t xml:space="preserve"> and participative leadership </w:t>
      </w:r>
      <w:r w:rsidR="0095009E" w:rsidRPr="0095009E">
        <w:rPr>
          <w:color w:val="auto"/>
          <w:sz w:val="24"/>
          <w:szCs w:val="24"/>
        </w:rPr>
        <w:t>is a leadership style that emphasises open communication, values team members' opinions, and involves them in decision-making processes. This strategy encourages greater participation, teamwork, and can result in more innovative solutions</w:t>
      </w:r>
      <w:r w:rsidR="0095009E">
        <w:rPr>
          <w:color w:val="auto"/>
          <w:sz w:val="24"/>
          <w:szCs w:val="24"/>
        </w:rPr>
        <w:t xml:space="preserve"> </w:t>
      </w:r>
      <w:r w:rsidR="00542F68">
        <w:rPr>
          <w:color w:val="auto"/>
          <w:sz w:val="24"/>
          <w:szCs w:val="24"/>
        </w:rPr>
        <w:t>(Myers, 2024)</w:t>
      </w:r>
      <w:r w:rsidR="0095009E" w:rsidRPr="0095009E">
        <w:rPr>
          <w:color w:val="auto"/>
          <w:sz w:val="24"/>
          <w:szCs w:val="24"/>
        </w:rPr>
        <w:t>.</w:t>
      </w:r>
      <w:r w:rsidR="00DD68B4">
        <w:rPr>
          <w:color w:val="auto"/>
          <w:sz w:val="24"/>
          <w:szCs w:val="24"/>
        </w:rPr>
        <w:t xml:space="preserve"> Delegative leadership </w:t>
      </w:r>
      <w:r w:rsidR="00F15E23" w:rsidRPr="00F15E23">
        <w:rPr>
          <w:color w:val="auto"/>
          <w:sz w:val="24"/>
          <w:szCs w:val="24"/>
        </w:rPr>
        <w:t>encompasses l</w:t>
      </w:r>
      <w:r w:rsidR="0003555D" w:rsidRPr="00F15E23">
        <w:rPr>
          <w:color w:val="auto"/>
          <w:sz w:val="24"/>
          <w:szCs w:val="24"/>
        </w:rPr>
        <w:t>eaders</w:t>
      </w:r>
      <w:r w:rsidR="00F15E23" w:rsidRPr="00F15E23">
        <w:rPr>
          <w:color w:val="auto"/>
          <w:sz w:val="24"/>
          <w:szCs w:val="24"/>
        </w:rPr>
        <w:t xml:space="preserve"> to</w:t>
      </w:r>
      <w:r w:rsidR="0003555D" w:rsidRPr="00F15E23">
        <w:rPr>
          <w:color w:val="auto"/>
          <w:sz w:val="24"/>
          <w:szCs w:val="24"/>
        </w:rPr>
        <w:t xml:space="preserve"> have faith in the knowledge and judgement of their team. They don't breathe down people's necks or act like micromanagers. Rather, they lead by example, establish the general course, and then take a backseat to allow their team members to take centre stage. It's leadership with a dash of "You got this!"</w:t>
      </w:r>
      <w:r w:rsidR="00F15E23">
        <w:rPr>
          <w:color w:val="auto"/>
          <w:sz w:val="24"/>
          <w:szCs w:val="24"/>
        </w:rPr>
        <w:t xml:space="preserve"> (</w:t>
      </w:r>
      <w:r w:rsidR="00BB4D4C">
        <w:rPr>
          <w:color w:val="auto"/>
          <w:sz w:val="24"/>
          <w:szCs w:val="24"/>
        </w:rPr>
        <w:t>Ganesh,2023)</w:t>
      </w:r>
      <w:r w:rsidR="0003555D" w:rsidRPr="00F15E23">
        <w:rPr>
          <w:color w:val="auto"/>
          <w:sz w:val="24"/>
          <w:szCs w:val="24"/>
        </w:rPr>
        <w:t>.</w:t>
      </w:r>
      <w:r w:rsidR="00734C9C">
        <w:rPr>
          <w:color w:val="auto"/>
          <w:sz w:val="24"/>
          <w:szCs w:val="24"/>
        </w:rPr>
        <w:t xml:space="preserve"> </w:t>
      </w:r>
      <w:r w:rsidR="002A35B8">
        <w:rPr>
          <w:color w:val="auto"/>
          <w:sz w:val="24"/>
          <w:szCs w:val="24"/>
        </w:rPr>
        <w:t xml:space="preserve">Transformational leaders </w:t>
      </w:r>
      <w:r w:rsidR="00BE7996">
        <w:rPr>
          <w:color w:val="auto"/>
          <w:sz w:val="24"/>
          <w:szCs w:val="24"/>
        </w:rPr>
        <w:t xml:space="preserve">are always </w:t>
      </w:r>
      <w:r w:rsidR="00BE7996" w:rsidRPr="00BE7996">
        <w:rPr>
          <w:color w:val="auto"/>
          <w:sz w:val="24"/>
          <w:szCs w:val="24"/>
        </w:rPr>
        <w:t>expecting the best of everyone and taking responsibility for their own actions</w:t>
      </w:r>
      <w:r w:rsidR="008824BF">
        <w:rPr>
          <w:color w:val="auto"/>
          <w:sz w:val="24"/>
          <w:szCs w:val="24"/>
        </w:rPr>
        <w:t>. These</w:t>
      </w:r>
      <w:r w:rsidR="00BE7996" w:rsidRPr="00BE7996">
        <w:rPr>
          <w:color w:val="auto"/>
          <w:sz w:val="24"/>
          <w:szCs w:val="24"/>
        </w:rPr>
        <w:t xml:space="preserve"> are characteristics of </w:t>
      </w:r>
      <w:r w:rsidR="00BE7996" w:rsidRPr="00535342">
        <w:rPr>
          <w:color w:val="auto"/>
          <w:sz w:val="24"/>
          <w:szCs w:val="24"/>
        </w:rPr>
        <w:t>transformational leaders that motivate their team members. They have good dispute resolution abilities and clearly defined goals. Elevated engagement and productivity follow from here</w:t>
      </w:r>
      <w:r w:rsidR="004479C5" w:rsidRPr="00535342">
        <w:rPr>
          <w:color w:val="auto"/>
          <w:sz w:val="24"/>
          <w:szCs w:val="24"/>
        </w:rPr>
        <w:t>.</w:t>
      </w:r>
      <w:r w:rsidR="00DB6614" w:rsidRPr="00535342">
        <w:rPr>
          <w:color w:val="auto"/>
          <w:sz w:val="24"/>
          <w:szCs w:val="24"/>
        </w:rPr>
        <w:t xml:space="preserve"> Transactional leaders, the premise behind this leadership style is that team members sign a contract promising to follow their leader. In most cases, the "transaction" consists of the team member receiving payment from the organisation for their work and cooperation on a brief assignment. It is the leader's authority to "punish" team members whose work does not live up to the required standards</w:t>
      </w:r>
      <w:r w:rsidR="0022407F" w:rsidRPr="00535342">
        <w:rPr>
          <w:color w:val="auto"/>
          <w:sz w:val="24"/>
          <w:szCs w:val="24"/>
        </w:rPr>
        <w:t xml:space="preserve"> </w:t>
      </w:r>
      <w:r w:rsidR="00DB6614" w:rsidRPr="00535342">
        <w:rPr>
          <w:color w:val="auto"/>
          <w:sz w:val="24"/>
          <w:szCs w:val="24"/>
        </w:rPr>
        <w:t>(</w:t>
      </w:r>
      <w:r w:rsidR="00726603" w:rsidRPr="00535342">
        <w:rPr>
          <w:color w:val="auto"/>
          <w:sz w:val="24"/>
          <w:szCs w:val="24"/>
        </w:rPr>
        <w:t>Mindtools, 2024</w:t>
      </w:r>
      <w:r w:rsidR="00726603" w:rsidRPr="007918BA">
        <w:rPr>
          <w:color w:val="auto"/>
          <w:sz w:val="24"/>
          <w:szCs w:val="24"/>
        </w:rPr>
        <w:t>)</w:t>
      </w:r>
      <w:r w:rsidR="00DB6614" w:rsidRPr="007918BA">
        <w:rPr>
          <w:color w:val="auto"/>
          <w:sz w:val="24"/>
          <w:szCs w:val="24"/>
        </w:rPr>
        <w:t>.</w:t>
      </w:r>
      <w:r w:rsidR="00016834" w:rsidRPr="007918BA">
        <w:rPr>
          <w:color w:val="auto"/>
          <w:sz w:val="24"/>
          <w:szCs w:val="24"/>
        </w:rPr>
        <w:t xml:space="preserve"> </w:t>
      </w:r>
      <w:r w:rsidR="007971FF" w:rsidRPr="007918BA">
        <w:rPr>
          <w:color w:val="auto"/>
          <w:sz w:val="24"/>
          <w:szCs w:val="24"/>
        </w:rPr>
        <w:t xml:space="preserve">A flexible and adaptable leadership strategy known as situational leadership allows leaders to customise their approach to meet the demands of specific team members or members. It is predicated on the notion that certain circumstances call for various leadership philosophies, contingent on the degree of competence and dedication exhibited by the followers. Paul Hersey created situational leadership in 1969, and it offers a dependable method for coordinating a leader's actions with the demands of the people under their influence </w:t>
      </w:r>
      <w:r w:rsidR="007918BA" w:rsidRPr="007918BA">
        <w:rPr>
          <w:color w:val="auto"/>
          <w:sz w:val="24"/>
          <w:szCs w:val="24"/>
        </w:rPr>
        <w:t>(Baker,2022)</w:t>
      </w:r>
      <w:r w:rsidR="007971FF" w:rsidRPr="007918BA">
        <w:rPr>
          <w:color w:val="auto"/>
          <w:sz w:val="24"/>
          <w:szCs w:val="24"/>
        </w:rPr>
        <w:t>.</w:t>
      </w:r>
    </w:p>
    <w:p w14:paraId="017615CE" w14:textId="2C0EAFA2" w:rsidR="00DB6614" w:rsidRDefault="00DB6614" w:rsidP="00DB6614">
      <w:pPr>
        <w:overflowPunct/>
        <w:autoSpaceDE/>
        <w:autoSpaceDN/>
        <w:adjustRightInd/>
        <w:textAlignment w:val="auto"/>
        <w:rPr>
          <w:color w:val="auto"/>
          <w:sz w:val="24"/>
          <w:szCs w:val="24"/>
        </w:rPr>
      </w:pPr>
    </w:p>
    <w:p w14:paraId="12723AC7" w14:textId="77777777" w:rsidR="00FB3540" w:rsidRDefault="00FB3540" w:rsidP="00DB6614">
      <w:pPr>
        <w:overflowPunct/>
        <w:autoSpaceDE/>
        <w:autoSpaceDN/>
        <w:adjustRightInd/>
        <w:textAlignment w:val="auto"/>
        <w:rPr>
          <w:color w:val="auto"/>
          <w:sz w:val="24"/>
          <w:szCs w:val="24"/>
        </w:rPr>
      </w:pPr>
    </w:p>
    <w:p w14:paraId="354DB49D" w14:textId="4342CCB5" w:rsidR="009B5BD3" w:rsidRDefault="00FB3540" w:rsidP="009B5BD3">
      <w:pPr>
        <w:overflowPunct/>
        <w:autoSpaceDE/>
        <w:autoSpaceDN/>
        <w:adjustRightInd/>
        <w:textAlignment w:val="auto"/>
        <w:rPr>
          <w:color w:val="auto"/>
          <w:sz w:val="24"/>
          <w:szCs w:val="24"/>
        </w:rPr>
      </w:pPr>
      <w:r>
        <w:rPr>
          <w:color w:val="auto"/>
          <w:sz w:val="24"/>
          <w:szCs w:val="24"/>
        </w:rPr>
        <w:t>I believe that throughout the past three-year period within my role I have adapted multiple leadership styles</w:t>
      </w:r>
      <w:r w:rsidR="007228C1">
        <w:rPr>
          <w:color w:val="auto"/>
          <w:sz w:val="24"/>
          <w:szCs w:val="24"/>
        </w:rPr>
        <w:t xml:space="preserve"> when dealing with colleagues</w:t>
      </w:r>
      <w:r w:rsidR="00AF451F">
        <w:rPr>
          <w:color w:val="auto"/>
          <w:sz w:val="24"/>
          <w:szCs w:val="24"/>
        </w:rPr>
        <w:t xml:space="preserve"> and members of the public</w:t>
      </w:r>
      <w:r>
        <w:rPr>
          <w:color w:val="auto"/>
          <w:sz w:val="24"/>
          <w:szCs w:val="24"/>
        </w:rPr>
        <w:t xml:space="preserve">, namely transformational, </w:t>
      </w:r>
      <w:r w:rsidR="00E56E8B">
        <w:rPr>
          <w:color w:val="auto"/>
          <w:sz w:val="24"/>
          <w:szCs w:val="24"/>
        </w:rPr>
        <w:t>delegative and participative. I have adopted these leadership styles alongside my personality. Firstly</w:t>
      </w:r>
      <w:r w:rsidR="00AF451F">
        <w:rPr>
          <w:color w:val="auto"/>
          <w:sz w:val="24"/>
          <w:szCs w:val="24"/>
        </w:rPr>
        <w:t xml:space="preserve"> I am going to evaluate and evidence my leadership styles when dealing with my colleagues</w:t>
      </w:r>
      <w:r w:rsidR="00E56E8B">
        <w:rPr>
          <w:color w:val="auto"/>
          <w:sz w:val="24"/>
          <w:szCs w:val="24"/>
        </w:rPr>
        <w:t>, I always enjoy seeing others doing well, surpassing their goals and gaining achie</w:t>
      </w:r>
      <w:r w:rsidR="00D47577">
        <w:rPr>
          <w:color w:val="auto"/>
          <w:sz w:val="24"/>
          <w:szCs w:val="24"/>
        </w:rPr>
        <w:t xml:space="preserve">vements and accolades for their role, however, I also believe that the best way to learn is to be told what the desired outcome is, to then discuss </w:t>
      </w:r>
      <w:r w:rsidR="00031D6B">
        <w:rPr>
          <w:color w:val="auto"/>
          <w:sz w:val="24"/>
          <w:szCs w:val="24"/>
        </w:rPr>
        <w:t>what the learner or colleagues path to make this outcome successful would be and then allowing them to conduct their actions and then taking time to reflect after the incident to see if there is room for improvement or to ascertain whether a different approach would have been more appropriate. I have spent a lot of time taking out new Police Officers, some of whom are within their tutorship period and therefore they look to me for advice, knowledge and experience, however by the end of their three months tutorship they are required to be signed off as competent and able to go out as a lone officer, therefore ensuring th</w:t>
      </w:r>
      <w:r w:rsidR="00E16DF3">
        <w:rPr>
          <w:color w:val="auto"/>
          <w:sz w:val="24"/>
          <w:szCs w:val="24"/>
        </w:rPr>
        <w:t xml:space="preserve">ey are not taking a back seat throughout tutorship. I am a big team player, which can be evidenced by the fact I am always double crewed and backing up my colleagues at incidents they are attending, I believe building strong, emotional team bonds are essential to allow for </w:t>
      </w:r>
      <w:r w:rsidR="00DD6D74">
        <w:rPr>
          <w:color w:val="auto"/>
          <w:sz w:val="24"/>
          <w:szCs w:val="24"/>
        </w:rPr>
        <w:t xml:space="preserve">strong team bonding and better outcomes and safety for the whole team and also to allow for a better service delivery to the persons whom we come into contact with each day. </w:t>
      </w:r>
      <w:r w:rsidR="009B5BD3" w:rsidRPr="009B5BD3">
        <w:rPr>
          <w:color w:val="auto"/>
          <w:sz w:val="24"/>
          <w:szCs w:val="24"/>
        </w:rPr>
        <w:t xml:space="preserve">Building stronger bonds amongst team </w:t>
      </w:r>
      <w:r w:rsidR="009B5BD3" w:rsidRPr="009B5BD3">
        <w:rPr>
          <w:color w:val="auto"/>
          <w:sz w:val="24"/>
          <w:szCs w:val="24"/>
        </w:rPr>
        <w:lastRenderedPageBreak/>
        <w:t>members is known as team bonding. Building social capital or solidifying interpersonal ties that facilitate improved teamwork among employees, is another aspect of team bonding. Teams with higher social capital, that is, greater social connections</w:t>
      </w:r>
      <w:r w:rsidR="005E714F">
        <w:rPr>
          <w:color w:val="auto"/>
          <w:sz w:val="24"/>
          <w:szCs w:val="24"/>
        </w:rPr>
        <w:t xml:space="preserve"> </w:t>
      </w:r>
      <w:r w:rsidR="009B5BD3" w:rsidRPr="009B5BD3">
        <w:rPr>
          <w:color w:val="auto"/>
          <w:sz w:val="24"/>
          <w:szCs w:val="24"/>
        </w:rPr>
        <w:t>are more cooperative, courteous, and collaborative</w:t>
      </w:r>
      <w:r w:rsidR="009B5BD3">
        <w:rPr>
          <w:color w:val="auto"/>
          <w:sz w:val="24"/>
          <w:szCs w:val="24"/>
        </w:rPr>
        <w:t xml:space="preserve"> </w:t>
      </w:r>
      <w:r w:rsidR="00A26A01">
        <w:rPr>
          <w:color w:val="auto"/>
          <w:sz w:val="24"/>
          <w:szCs w:val="24"/>
        </w:rPr>
        <w:t>(Miles, 2022)</w:t>
      </w:r>
      <w:r w:rsidR="009B5BD3" w:rsidRPr="009B5BD3">
        <w:rPr>
          <w:color w:val="auto"/>
          <w:sz w:val="24"/>
          <w:szCs w:val="24"/>
        </w:rPr>
        <w:t>.</w:t>
      </w:r>
      <w:r w:rsidR="002511E1">
        <w:rPr>
          <w:color w:val="auto"/>
          <w:sz w:val="24"/>
          <w:szCs w:val="24"/>
        </w:rPr>
        <w:t xml:space="preserve"> </w:t>
      </w:r>
    </w:p>
    <w:p w14:paraId="6C9B8C09" w14:textId="77777777" w:rsidR="007142A8" w:rsidRDefault="007142A8" w:rsidP="009B5BD3">
      <w:pPr>
        <w:overflowPunct/>
        <w:autoSpaceDE/>
        <w:autoSpaceDN/>
        <w:adjustRightInd/>
        <w:textAlignment w:val="auto"/>
        <w:rPr>
          <w:color w:val="auto"/>
          <w:sz w:val="24"/>
          <w:szCs w:val="24"/>
        </w:rPr>
      </w:pPr>
    </w:p>
    <w:p w14:paraId="7D09ED05" w14:textId="6C351DA7" w:rsidR="00474EAD" w:rsidRDefault="007142A8" w:rsidP="00474EAD">
      <w:pPr>
        <w:overflowPunct/>
        <w:autoSpaceDE/>
        <w:autoSpaceDN/>
        <w:adjustRightInd/>
        <w:textAlignment w:val="auto"/>
        <w:rPr>
          <w:color w:val="auto"/>
          <w:sz w:val="24"/>
          <w:szCs w:val="24"/>
        </w:rPr>
      </w:pPr>
      <w:r>
        <w:rPr>
          <w:color w:val="auto"/>
          <w:sz w:val="24"/>
          <w:szCs w:val="24"/>
        </w:rPr>
        <w:t xml:space="preserve">I am now to evidence and evaluate the use of my leadership styles whilst managing members of the public that I </w:t>
      </w:r>
      <w:r w:rsidR="006726D6">
        <w:rPr>
          <w:color w:val="auto"/>
          <w:sz w:val="24"/>
          <w:szCs w:val="24"/>
        </w:rPr>
        <w:t>encounter</w:t>
      </w:r>
      <w:r>
        <w:rPr>
          <w:color w:val="auto"/>
          <w:sz w:val="24"/>
          <w:szCs w:val="24"/>
        </w:rPr>
        <w:t xml:space="preserve"> </w:t>
      </w:r>
      <w:r w:rsidR="009C3ED2">
        <w:rPr>
          <w:color w:val="auto"/>
          <w:sz w:val="24"/>
          <w:szCs w:val="24"/>
        </w:rPr>
        <w:t>daily</w:t>
      </w:r>
      <w:r>
        <w:rPr>
          <w:color w:val="auto"/>
          <w:sz w:val="24"/>
          <w:szCs w:val="24"/>
        </w:rPr>
        <w:t xml:space="preserve"> as a part of my role. </w:t>
      </w:r>
      <w:r w:rsidR="006726D6">
        <w:rPr>
          <w:color w:val="auto"/>
          <w:sz w:val="24"/>
          <w:szCs w:val="24"/>
        </w:rPr>
        <w:t>I believe I adopt authoritarian, participative, delegative and transformational leadership styles in this area.</w:t>
      </w:r>
      <w:r w:rsidR="00200A30">
        <w:rPr>
          <w:color w:val="auto"/>
          <w:sz w:val="24"/>
          <w:szCs w:val="24"/>
        </w:rPr>
        <w:t xml:space="preserve"> I would say that within policing, the authoritarian leadership style is utilised more than the others, especially when managing domestic related incidents as a lot of the time the victim does not wish for the perpetrator to get into any trouble and therefore I have to make a decision without taking into consideration what they wish to happen due to </w:t>
      </w:r>
      <w:r w:rsidR="007A386F">
        <w:rPr>
          <w:color w:val="auto"/>
          <w:sz w:val="24"/>
          <w:szCs w:val="24"/>
        </w:rPr>
        <w:t>having to take positive action and arrest the perpetrator to ensure appropriate safeguarding for the victim.</w:t>
      </w:r>
      <w:r w:rsidR="00957FB7" w:rsidRPr="00957FB7">
        <w:t xml:space="preserve"> </w:t>
      </w:r>
      <w:r w:rsidR="00957FB7" w:rsidRPr="00957FB7">
        <w:rPr>
          <w:color w:val="auto"/>
          <w:sz w:val="24"/>
          <w:szCs w:val="24"/>
        </w:rPr>
        <w:t>Perpetrators come from all age groups, social classes, and ethnic backgrounds, but they often display a few basic behavioural characteristics from the very beginning of the relationship. Jealousy is a highly prevalent characteristic of abusers</w:t>
      </w:r>
      <w:r w:rsidR="00957FB7">
        <w:rPr>
          <w:color w:val="auto"/>
          <w:sz w:val="24"/>
          <w:szCs w:val="24"/>
        </w:rPr>
        <w:t xml:space="preserve"> (</w:t>
      </w:r>
      <w:r w:rsidR="0031640A">
        <w:rPr>
          <w:color w:val="auto"/>
          <w:sz w:val="24"/>
          <w:szCs w:val="24"/>
        </w:rPr>
        <w:t>Broxtowe women’s project, 2020)</w:t>
      </w:r>
      <w:r w:rsidR="00957FB7" w:rsidRPr="00957FB7">
        <w:rPr>
          <w:color w:val="auto"/>
          <w:sz w:val="24"/>
          <w:szCs w:val="24"/>
        </w:rPr>
        <w:t>.</w:t>
      </w:r>
      <w:r w:rsidR="002A6685">
        <w:rPr>
          <w:color w:val="auto"/>
          <w:sz w:val="24"/>
          <w:szCs w:val="24"/>
        </w:rPr>
        <w:t xml:space="preserve"> Once the perpetrator has been arrested and is within Police custody the other leadership styles come into play. I would further attend at the victims address and speak with them, taking into account all of their feelings and emotions, explaining to them all of the routes of actions available to them, ensuring them that they feel that they are safeguarded and ascertaining whether they wish for anything immediate to be imposed by Police at that given time. I would also fully explain the statement process, documenting that everything has been explained to the victim, also evidencing any injuries and the initial disclosure in order to </w:t>
      </w:r>
      <w:r w:rsidR="00633AC5">
        <w:rPr>
          <w:color w:val="auto"/>
          <w:sz w:val="24"/>
          <w:szCs w:val="24"/>
        </w:rPr>
        <w:t xml:space="preserve">push for a victimless prosecution should the victim still not be willing to support Police action. </w:t>
      </w:r>
      <w:r w:rsidR="00474EAD" w:rsidRPr="00474EAD">
        <w:rPr>
          <w:color w:val="auto"/>
          <w:sz w:val="24"/>
          <w:szCs w:val="24"/>
        </w:rPr>
        <w:t>When no direct evidence is presented from the complainant, the case is referred to as "victimless prosecution." This is likely to occur only in cases where a victim is a) unwilling to provide evidence and b) it serves the public interest for the prosecution to proceed without the victim. The likelihood that the victim will be shielded from future abuse in the event of a successful prosecution is one of the most prevalent reasons of public interest</w:t>
      </w:r>
      <w:r w:rsidR="00474EAD">
        <w:rPr>
          <w:color w:val="auto"/>
          <w:sz w:val="24"/>
          <w:szCs w:val="24"/>
        </w:rPr>
        <w:t xml:space="preserve"> (</w:t>
      </w:r>
      <w:r w:rsidR="00895AD1">
        <w:rPr>
          <w:color w:val="auto"/>
          <w:sz w:val="24"/>
          <w:szCs w:val="24"/>
        </w:rPr>
        <w:t>Criminal Law Team, 2018)</w:t>
      </w:r>
      <w:r w:rsidR="00474EAD" w:rsidRPr="00474EAD">
        <w:rPr>
          <w:color w:val="auto"/>
          <w:sz w:val="24"/>
          <w:szCs w:val="24"/>
        </w:rPr>
        <w:t>.</w:t>
      </w:r>
      <w:r w:rsidR="00EC1374">
        <w:rPr>
          <w:color w:val="auto"/>
          <w:sz w:val="24"/>
          <w:szCs w:val="24"/>
        </w:rPr>
        <w:t xml:space="preserve"> </w:t>
      </w:r>
    </w:p>
    <w:p w14:paraId="6B5E3700" w14:textId="77777777" w:rsidR="00EC1374" w:rsidRDefault="00EC1374" w:rsidP="00474EAD">
      <w:pPr>
        <w:overflowPunct/>
        <w:autoSpaceDE/>
        <w:autoSpaceDN/>
        <w:adjustRightInd/>
        <w:textAlignment w:val="auto"/>
        <w:rPr>
          <w:color w:val="auto"/>
          <w:sz w:val="24"/>
          <w:szCs w:val="24"/>
        </w:rPr>
      </w:pPr>
    </w:p>
    <w:p w14:paraId="0C7CDE03" w14:textId="4B76AAA7" w:rsidR="00E8358C" w:rsidRDefault="00EC1374" w:rsidP="00E8358C">
      <w:pPr>
        <w:overflowPunct/>
        <w:autoSpaceDE/>
        <w:autoSpaceDN/>
        <w:adjustRightInd/>
        <w:textAlignment w:val="auto"/>
        <w:rPr>
          <w:color w:val="auto"/>
          <w:sz w:val="24"/>
          <w:szCs w:val="24"/>
        </w:rPr>
      </w:pPr>
      <w:r>
        <w:rPr>
          <w:color w:val="auto"/>
          <w:sz w:val="24"/>
          <w:szCs w:val="24"/>
        </w:rPr>
        <w:t xml:space="preserve">Furthermore, the use of delegative leadership when dealing with members of the </w:t>
      </w:r>
      <w:r w:rsidR="00B918B2">
        <w:rPr>
          <w:color w:val="auto"/>
          <w:sz w:val="24"/>
          <w:szCs w:val="24"/>
        </w:rPr>
        <w:t xml:space="preserve">public is important for me, I utilise this style to explain to the person what I am expecting of them and what the end goal is, however, the actions required to get there are to be conducted by the </w:t>
      </w:r>
      <w:r w:rsidR="00444774">
        <w:rPr>
          <w:color w:val="auto"/>
          <w:sz w:val="24"/>
          <w:szCs w:val="24"/>
        </w:rPr>
        <w:t xml:space="preserve">person in question only. I may be able to provide some support to this person by submitting document to third party agencies, however, I do not have direct involvement with their </w:t>
      </w:r>
      <w:r w:rsidR="004D7337">
        <w:rPr>
          <w:color w:val="auto"/>
          <w:sz w:val="24"/>
          <w:szCs w:val="24"/>
        </w:rPr>
        <w:t>decision-making</w:t>
      </w:r>
      <w:r w:rsidR="00444774">
        <w:rPr>
          <w:color w:val="auto"/>
          <w:sz w:val="24"/>
          <w:szCs w:val="24"/>
        </w:rPr>
        <w:t xml:space="preserve"> process. Also, I am </w:t>
      </w:r>
      <w:r w:rsidR="004D7337">
        <w:rPr>
          <w:color w:val="auto"/>
          <w:sz w:val="24"/>
          <w:szCs w:val="24"/>
        </w:rPr>
        <w:t xml:space="preserve">also promoting victim led policing and therefore when dealing with a victim the decisions are ultimately always theirs, the only exception being domestic incidents as explained above. </w:t>
      </w:r>
      <w:r w:rsidR="00E8358C" w:rsidRPr="00503ECB">
        <w:rPr>
          <w:color w:val="auto"/>
          <w:sz w:val="24"/>
          <w:szCs w:val="24"/>
        </w:rPr>
        <w:t>Victim-orientated policing is a strategy in which police officers respond to a victim's needs right away, offer trauma-informed services and referrals, and assist the victim in engaging with the criminal justice system. This strategy aims to improve the involvement of the public in investigations as well as the position of victims in the criminal justice system (</w:t>
      </w:r>
      <w:r w:rsidR="00503ECB" w:rsidRPr="00503ECB">
        <w:rPr>
          <w:color w:val="auto"/>
          <w:sz w:val="24"/>
          <w:szCs w:val="24"/>
        </w:rPr>
        <w:t>Paterson and Williams, 2018)</w:t>
      </w:r>
      <w:r w:rsidR="00E8358C" w:rsidRPr="00503ECB">
        <w:rPr>
          <w:color w:val="auto"/>
          <w:sz w:val="24"/>
          <w:szCs w:val="24"/>
        </w:rPr>
        <w:t>.</w:t>
      </w:r>
    </w:p>
    <w:p w14:paraId="1CA52282" w14:textId="77777777" w:rsidR="00913D7B" w:rsidRDefault="00913D7B" w:rsidP="00E8358C">
      <w:pPr>
        <w:overflowPunct/>
        <w:autoSpaceDE/>
        <w:autoSpaceDN/>
        <w:adjustRightInd/>
        <w:textAlignment w:val="auto"/>
        <w:rPr>
          <w:color w:val="auto"/>
          <w:sz w:val="24"/>
          <w:szCs w:val="24"/>
        </w:rPr>
      </w:pPr>
    </w:p>
    <w:p w14:paraId="05497F86" w14:textId="37EA7949" w:rsidR="008D229C" w:rsidRPr="008D229C" w:rsidRDefault="00913D7B" w:rsidP="008D229C">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In contrast, if circumstances allow, </w:t>
      </w:r>
      <w:r w:rsidR="00033033">
        <w:rPr>
          <w:color w:val="auto"/>
          <w:sz w:val="24"/>
          <w:szCs w:val="24"/>
        </w:rPr>
        <w:t>I utilise</w:t>
      </w:r>
      <w:r>
        <w:rPr>
          <w:color w:val="auto"/>
          <w:sz w:val="24"/>
          <w:szCs w:val="24"/>
        </w:rPr>
        <w:t xml:space="preserve"> par</w:t>
      </w:r>
      <w:r w:rsidR="00033033">
        <w:rPr>
          <w:color w:val="auto"/>
          <w:sz w:val="24"/>
          <w:szCs w:val="24"/>
        </w:rPr>
        <w:t xml:space="preserve">ticipative leadership. This allows for me to </w:t>
      </w:r>
      <w:r w:rsidR="001206A4">
        <w:rPr>
          <w:color w:val="auto"/>
          <w:sz w:val="24"/>
          <w:szCs w:val="24"/>
        </w:rPr>
        <w:t xml:space="preserve">enable the victim of crime to feel fully involved within the decision-making processes and the investigation. I am able to make the victim feel incorporated within </w:t>
      </w:r>
      <w:r w:rsidR="001206A4">
        <w:rPr>
          <w:color w:val="auto"/>
          <w:sz w:val="24"/>
          <w:szCs w:val="24"/>
        </w:rPr>
        <w:lastRenderedPageBreak/>
        <w:t xml:space="preserve">my role by assigning them tasks and making them feel valued and as an important member in the direction of the investigation. </w:t>
      </w:r>
      <w:r w:rsidR="00B94D5F">
        <w:rPr>
          <w:color w:val="auto"/>
          <w:sz w:val="24"/>
          <w:szCs w:val="24"/>
        </w:rPr>
        <w:t xml:space="preserve">Using this leadership style allows me to form a better policing-public bond, enabling stronger communication </w:t>
      </w:r>
      <w:r w:rsidR="00515E02">
        <w:rPr>
          <w:color w:val="auto"/>
          <w:sz w:val="24"/>
          <w:szCs w:val="24"/>
        </w:rPr>
        <w:t xml:space="preserve">and trust from the victim towards the police. The trust from the victim is very important within policing. </w:t>
      </w:r>
      <w:r w:rsidR="008D229C" w:rsidRPr="006E3686">
        <w:rPr>
          <w:color w:val="auto"/>
          <w:sz w:val="24"/>
          <w:szCs w:val="24"/>
        </w:rPr>
        <w:t>Confidence levels may be impacted by the community's relationships with the local police. Positive ratings of police confidence are likely to come from those who know the officers by name or by sight, as well as from people who think they have the power to influence local policing choices</w:t>
      </w:r>
      <w:r w:rsidR="006E3686" w:rsidRPr="006E3686">
        <w:rPr>
          <w:color w:val="auto"/>
          <w:sz w:val="24"/>
          <w:szCs w:val="24"/>
        </w:rPr>
        <w:t xml:space="preserve"> (Merry et al. 2012)</w:t>
      </w:r>
      <w:r w:rsidR="008D229C" w:rsidRPr="006E3686">
        <w:rPr>
          <w:color w:val="auto"/>
          <w:sz w:val="24"/>
          <w:szCs w:val="24"/>
        </w:rPr>
        <w:t>.</w:t>
      </w:r>
    </w:p>
    <w:p w14:paraId="6604A1F1" w14:textId="6FADE8C1" w:rsidR="004F4201" w:rsidRPr="004F4201" w:rsidRDefault="004F4201" w:rsidP="004F4201">
      <w:pPr>
        <w:overflowPunct/>
        <w:autoSpaceDE/>
        <w:autoSpaceDN/>
        <w:adjustRightInd/>
        <w:textAlignment w:val="auto"/>
        <w:rPr>
          <w:rFonts w:ascii="Times New Roman" w:hAnsi="Times New Roman" w:cs="Times New Roman"/>
          <w:color w:val="auto"/>
          <w:sz w:val="24"/>
          <w:szCs w:val="24"/>
        </w:rPr>
      </w:pPr>
    </w:p>
    <w:p w14:paraId="151B9D13" w14:textId="63E339F2" w:rsidR="00465ECA" w:rsidRDefault="0055628B" w:rsidP="00340E9A">
      <w:pPr>
        <w:ind w:right="237"/>
        <w:jc w:val="both"/>
        <w:rPr>
          <w:sz w:val="24"/>
          <w:szCs w:val="24"/>
        </w:rPr>
      </w:pPr>
      <w:r>
        <w:rPr>
          <w:sz w:val="24"/>
          <w:szCs w:val="24"/>
        </w:rPr>
        <w:t xml:space="preserve">To summarise, it is clear that there are many leadership styles that can be adopted </w:t>
      </w:r>
      <w:r w:rsidR="00594EC7">
        <w:rPr>
          <w:sz w:val="24"/>
          <w:szCs w:val="24"/>
        </w:rPr>
        <w:t xml:space="preserve">and developed </w:t>
      </w:r>
      <w:r>
        <w:rPr>
          <w:sz w:val="24"/>
          <w:szCs w:val="24"/>
        </w:rPr>
        <w:t xml:space="preserve">by an individual for use on a daily basis </w:t>
      </w:r>
      <w:r w:rsidR="00E155A0">
        <w:rPr>
          <w:sz w:val="24"/>
          <w:szCs w:val="24"/>
        </w:rPr>
        <w:t xml:space="preserve">and in a variety of different situation and under different circumstances. I believe </w:t>
      </w:r>
      <w:r w:rsidR="00594EC7">
        <w:rPr>
          <w:sz w:val="24"/>
          <w:szCs w:val="24"/>
        </w:rPr>
        <w:t xml:space="preserve">that during this essay </w:t>
      </w:r>
      <w:r w:rsidR="00E155A0">
        <w:rPr>
          <w:sz w:val="24"/>
          <w:szCs w:val="24"/>
        </w:rPr>
        <w:t>I have evidenced, eva</w:t>
      </w:r>
      <w:r w:rsidR="000A17A0">
        <w:rPr>
          <w:sz w:val="24"/>
          <w:szCs w:val="24"/>
        </w:rPr>
        <w:t xml:space="preserve">luated and analysed the use of leadership styles that I have adopted over the past three years within </w:t>
      </w:r>
      <w:r w:rsidR="00594EC7">
        <w:rPr>
          <w:sz w:val="24"/>
          <w:szCs w:val="24"/>
        </w:rPr>
        <w:t xml:space="preserve">my </w:t>
      </w:r>
      <w:r w:rsidR="000A17A0">
        <w:rPr>
          <w:sz w:val="24"/>
          <w:szCs w:val="24"/>
        </w:rPr>
        <w:t>policing</w:t>
      </w:r>
      <w:r w:rsidR="00594EC7">
        <w:rPr>
          <w:sz w:val="24"/>
          <w:szCs w:val="24"/>
        </w:rPr>
        <w:t xml:space="preserve"> role</w:t>
      </w:r>
      <w:r w:rsidR="000A17A0">
        <w:rPr>
          <w:sz w:val="24"/>
          <w:szCs w:val="24"/>
        </w:rPr>
        <w:t xml:space="preserve">. I have now realised myself how important it is to build on the use of leadership styles </w:t>
      </w:r>
      <w:r w:rsidR="000F492D">
        <w:rPr>
          <w:sz w:val="24"/>
          <w:szCs w:val="24"/>
        </w:rPr>
        <w:t>and</w:t>
      </w:r>
      <w:r w:rsidR="000A17A0">
        <w:rPr>
          <w:sz w:val="24"/>
          <w:szCs w:val="24"/>
        </w:rPr>
        <w:t xml:space="preserve"> being able to </w:t>
      </w:r>
      <w:r w:rsidR="00935FB4">
        <w:rPr>
          <w:sz w:val="24"/>
          <w:szCs w:val="24"/>
        </w:rPr>
        <w:t xml:space="preserve">apply different styles and strategies as a situation changes, and in my role these changes may happen very quickly at times. </w:t>
      </w:r>
      <w:r w:rsidR="00E669BC">
        <w:rPr>
          <w:sz w:val="24"/>
          <w:szCs w:val="24"/>
        </w:rPr>
        <w:t xml:space="preserve">Research shows that the leadership styles do vary in qualities and that some styles are assisted by an </w:t>
      </w:r>
      <w:r w:rsidR="000F492D">
        <w:rPr>
          <w:sz w:val="24"/>
          <w:szCs w:val="24"/>
        </w:rPr>
        <w:t>individual’s</w:t>
      </w:r>
      <w:r w:rsidR="00E669BC">
        <w:rPr>
          <w:sz w:val="24"/>
          <w:szCs w:val="24"/>
        </w:rPr>
        <w:t xml:space="preserve"> personality. </w:t>
      </w:r>
      <w:r w:rsidR="000F492D">
        <w:rPr>
          <w:sz w:val="24"/>
          <w:szCs w:val="24"/>
        </w:rPr>
        <w:t xml:space="preserve">It is vital to understand that the use of a variety of leadership styles allows for a more promising outcome in most scenarios and they also allow for </w:t>
      </w:r>
      <w:r w:rsidR="005461B7">
        <w:rPr>
          <w:sz w:val="24"/>
          <w:szCs w:val="24"/>
        </w:rPr>
        <w:t xml:space="preserve">a more </w:t>
      </w:r>
      <w:r w:rsidR="000F492D">
        <w:rPr>
          <w:sz w:val="24"/>
          <w:szCs w:val="24"/>
        </w:rPr>
        <w:t xml:space="preserve">positive work-based bond and also </w:t>
      </w:r>
      <w:r w:rsidR="005575B8">
        <w:rPr>
          <w:sz w:val="24"/>
          <w:szCs w:val="24"/>
        </w:rPr>
        <w:t xml:space="preserve">a promotion in trust from the public within policing. The use of more than one leadership style allows for a more successful and dynamic leader, making this person a more </w:t>
      </w:r>
      <w:r w:rsidR="002360EA">
        <w:rPr>
          <w:sz w:val="24"/>
          <w:szCs w:val="24"/>
        </w:rPr>
        <w:t>sought-after</w:t>
      </w:r>
      <w:r w:rsidR="005575B8">
        <w:rPr>
          <w:sz w:val="24"/>
          <w:szCs w:val="24"/>
        </w:rPr>
        <w:t xml:space="preserve"> team member and/or team leader. </w:t>
      </w:r>
      <w:r w:rsidR="00F37391">
        <w:rPr>
          <w:sz w:val="24"/>
          <w:szCs w:val="24"/>
        </w:rPr>
        <w:t xml:space="preserve">I have analysed the use of leadership styles in multiple situations and how they affect the outcomes and more often than not, positive use gives positive outcomes. </w:t>
      </w:r>
    </w:p>
    <w:p w14:paraId="5AD17F1B" w14:textId="77777777" w:rsidR="005A53BC" w:rsidRDefault="005A53BC" w:rsidP="00340E9A">
      <w:pPr>
        <w:ind w:right="237"/>
        <w:jc w:val="both"/>
        <w:rPr>
          <w:sz w:val="24"/>
          <w:szCs w:val="24"/>
        </w:rPr>
      </w:pPr>
    </w:p>
    <w:p w14:paraId="2E8922D4" w14:textId="183D9186" w:rsidR="005A53BC" w:rsidRPr="00270EEB" w:rsidRDefault="005A53BC" w:rsidP="00340E9A">
      <w:pPr>
        <w:ind w:right="237"/>
        <w:jc w:val="both"/>
        <w:rPr>
          <w:sz w:val="24"/>
          <w:szCs w:val="24"/>
        </w:rPr>
      </w:pPr>
      <w:r>
        <w:rPr>
          <w:sz w:val="24"/>
          <w:szCs w:val="24"/>
        </w:rPr>
        <w:t>Word count - 1806</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6CCC4930" w:rsidR="008B28E7" w:rsidRPr="00B01D2E" w:rsidRDefault="00025650" w:rsidP="00B01D2E">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7F03178" w14:textId="2059D66E" w:rsidR="00AA1374" w:rsidRPr="00AA1374" w:rsidRDefault="00F70170" w:rsidP="00AA1374">
      <w:pPr>
        <w:overflowPunct/>
        <w:autoSpaceDE/>
        <w:autoSpaceDN/>
        <w:adjustRightInd/>
        <w:textAlignment w:val="auto"/>
        <w:rPr>
          <w:color w:val="auto"/>
          <w:sz w:val="24"/>
          <w:szCs w:val="24"/>
        </w:rPr>
      </w:pPr>
      <w:r w:rsidRPr="00AA1374">
        <w:rPr>
          <w:sz w:val="24"/>
          <w:szCs w:val="24"/>
        </w:rPr>
        <w:t xml:space="preserve">What is mentoring? </w:t>
      </w:r>
      <w:r w:rsidRPr="00AA1374">
        <w:rPr>
          <w:color w:val="auto"/>
          <w:sz w:val="24"/>
          <w:szCs w:val="24"/>
        </w:rPr>
        <w:t>Mentors offer a secure environment for reflective thinking, encouragement and support, exploration of strengths and blind spots, opportunity for self-challenge, creation of insight, and goal-focusedness</w:t>
      </w:r>
      <w:r w:rsidR="00173DCA">
        <w:rPr>
          <w:color w:val="auto"/>
          <w:sz w:val="24"/>
          <w:szCs w:val="24"/>
        </w:rPr>
        <w:t>.</w:t>
      </w:r>
      <w:r w:rsidRPr="00AA1374">
        <w:rPr>
          <w:color w:val="auto"/>
          <w:sz w:val="24"/>
          <w:szCs w:val="24"/>
        </w:rPr>
        <w:t xml:space="preserve"> Mentoring is essentially about the person as a whole. Although performance improvement might be one goal, the mentor acts as an agenda-free facilitator with a more all-encompassing emphasis that encompasses learning and personal development. Typically, the mentor is more seasoned and older.</w:t>
      </w:r>
      <w:r w:rsidR="00AA1374" w:rsidRPr="00AA1374">
        <w:rPr>
          <w:color w:val="auto"/>
          <w:sz w:val="24"/>
          <w:szCs w:val="24"/>
        </w:rPr>
        <w:t xml:space="preserve"> Although mentees' immediate seniors have had successful mentoring relationships, it is ideal for the mentor to be apart from the mentee's assessment and daily tasks. While some definitions imply that the mentor offers guidance and whilst considering </w:t>
      </w:r>
      <w:r w:rsidR="00D87D4C">
        <w:rPr>
          <w:color w:val="auto"/>
          <w:sz w:val="24"/>
          <w:szCs w:val="24"/>
        </w:rPr>
        <w:t xml:space="preserve">the fact that </w:t>
      </w:r>
      <w:r w:rsidR="00AA1374" w:rsidRPr="00AA1374">
        <w:rPr>
          <w:color w:val="auto"/>
          <w:sz w:val="24"/>
          <w:szCs w:val="24"/>
        </w:rPr>
        <w:t>contemporary mentoring models place more focus on the mentor's role as a facilitator, helping the mentee make changes and talking through possibilities that the mentee has chosen. As a result, a mentee chooses what options are best for them, gets guidance from their mentor on how to proceed, and receives continuous support from the mentor during the transitional phase</w:t>
      </w:r>
      <w:r w:rsidR="00AA1374">
        <w:rPr>
          <w:color w:val="auto"/>
          <w:sz w:val="24"/>
          <w:szCs w:val="24"/>
        </w:rPr>
        <w:t xml:space="preserve"> (</w:t>
      </w:r>
      <w:r w:rsidR="00A30928">
        <w:rPr>
          <w:color w:val="auto"/>
          <w:sz w:val="24"/>
          <w:szCs w:val="24"/>
        </w:rPr>
        <w:t>Macafee and Garvey, 2010)</w:t>
      </w:r>
      <w:r w:rsidR="00AA1374" w:rsidRPr="00AA1374">
        <w:rPr>
          <w:color w:val="auto"/>
          <w:sz w:val="24"/>
          <w:szCs w:val="24"/>
        </w:rPr>
        <w:t>.</w:t>
      </w:r>
    </w:p>
    <w:p w14:paraId="6E5E0CB5" w14:textId="77777777" w:rsidR="00F70170" w:rsidRDefault="00F70170" w:rsidP="00340E9A">
      <w:pPr>
        <w:ind w:right="237"/>
        <w:jc w:val="both"/>
        <w:rPr>
          <w:sz w:val="24"/>
          <w:szCs w:val="24"/>
        </w:rPr>
      </w:pPr>
    </w:p>
    <w:p w14:paraId="048491B8" w14:textId="573DCC63" w:rsidR="00EF11D6" w:rsidRPr="00EF11D6" w:rsidRDefault="004013D2" w:rsidP="00EF11D6">
      <w:pPr>
        <w:overflowPunct/>
        <w:autoSpaceDE/>
        <w:autoSpaceDN/>
        <w:adjustRightInd/>
        <w:textAlignment w:val="auto"/>
        <w:rPr>
          <w:color w:val="auto"/>
          <w:sz w:val="24"/>
          <w:szCs w:val="24"/>
        </w:rPr>
      </w:pPr>
      <w:r w:rsidRPr="00EF11D6">
        <w:rPr>
          <w:sz w:val="24"/>
          <w:szCs w:val="24"/>
        </w:rPr>
        <w:t>What is coaching?</w:t>
      </w:r>
      <w:r w:rsidR="00A81B28" w:rsidRPr="00EF11D6">
        <w:rPr>
          <w:sz w:val="24"/>
          <w:szCs w:val="24"/>
        </w:rPr>
        <w:t xml:space="preserve"> </w:t>
      </w:r>
      <w:r w:rsidR="00A81B28" w:rsidRPr="00EF11D6">
        <w:rPr>
          <w:color w:val="auto"/>
          <w:sz w:val="24"/>
          <w:szCs w:val="24"/>
        </w:rPr>
        <w:t xml:space="preserve">During the coaching process, a person receives direction on their goals or objectives in order to help them realise their full potential in particular areas of career or personal growth. By listening, probing, and politely criticising their opinions, the coach assists the person in reaching their own decisions and determining their next course of action. They can also assist in developing a more positive mindset and breaking down goals into more manageable steps. </w:t>
      </w:r>
      <w:r w:rsidR="00EF11D6" w:rsidRPr="00EF11D6">
        <w:rPr>
          <w:color w:val="auto"/>
          <w:sz w:val="24"/>
          <w:szCs w:val="24"/>
        </w:rPr>
        <w:t>When someone is up against a particular obstacle, needs to learn a certain skill, or is being considered for promotion within an organisation, you may want to consider using a coach as a support system</w:t>
      </w:r>
      <w:r w:rsidR="00EF11D6">
        <w:rPr>
          <w:color w:val="auto"/>
          <w:sz w:val="24"/>
          <w:szCs w:val="24"/>
        </w:rPr>
        <w:t xml:space="preserve"> (</w:t>
      </w:r>
      <w:r w:rsidR="00216BD1">
        <w:rPr>
          <w:color w:val="auto"/>
          <w:sz w:val="24"/>
          <w:szCs w:val="24"/>
        </w:rPr>
        <w:t>Sword, 2021)</w:t>
      </w:r>
      <w:r w:rsidR="00EF11D6" w:rsidRPr="00EF11D6">
        <w:rPr>
          <w:color w:val="auto"/>
          <w:sz w:val="24"/>
          <w:szCs w:val="24"/>
        </w:rPr>
        <w:t>.</w:t>
      </w:r>
    </w:p>
    <w:p w14:paraId="3D8D74AC" w14:textId="6CD6EB73" w:rsidR="00A81B28" w:rsidRDefault="00A81B28" w:rsidP="00A81B28">
      <w:pPr>
        <w:overflowPunct/>
        <w:autoSpaceDE/>
        <w:autoSpaceDN/>
        <w:adjustRightInd/>
        <w:textAlignment w:val="auto"/>
        <w:rPr>
          <w:rFonts w:ascii="Times New Roman" w:hAnsi="Times New Roman" w:cs="Times New Roman"/>
          <w:color w:val="auto"/>
          <w:sz w:val="24"/>
          <w:szCs w:val="24"/>
        </w:rPr>
      </w:pPr>
    </w:p>
    <w:p w14:paraId="11B72ADC" w14:textId="1F48E7AD" w:rsidR="005A531F" w:rsidRPr="005A531F" w:rsidRDefault="005F75A5" w:rsidP="005A531F">
      <w:pPr>
        <w:overflowPunct/>
        <w:autoSpaceDE/>
        <w:autoSpaceDN/>
        <w:adjustRightInd/>
        <w:textAlignment w:val="auto"/>
        <w:rPr>
          <w:color w:val="auto"/>
          <w:sz w:val="24"/>
          <w:szCs w:val="24"/>
        </w:rPr>
      </w:pPr>
      <w:r w:rsidRPr="005F75A5">
        <w:rPr>
          <w:color w:val="auto"/>
          <w:sz w:val="24"/>
          <w:szCs w:val="24"/>
        </w:rPr>
        <w:lastRenderedPageBreak/>
        <w:t>Professional goals are what make a successful career possible. The goals you set are based on your qualifications, degrees, and noteworthy accomplishments in the fields of business and education. Personal goals, on the other hand, are either short- or long-term objectives associated with your family life and way of life. Your personal objectives can, for instance, have to do with your physical well-being if you want to drop weight or finish a half marathon. Some of them, like studying yoga or journaling, can also be applied to improve your mental health. These could include long-term aspirations, like getting married and starting a family.</w:t>
      </w:r>
      <w:r w:rsidRPr="005A531F">
        <w:rPr>
          <w:color w:val="auto"/>
          <w:sz w:val="24"/>
          <w:szCs w:val="24"/>
        </w:rPr>
        <w:t xml:space="preserve"> </w:t>
      </w:r>
      <w:r w:rsidR="008758E7" w:rsidRPr="005A531F">
        <w:rPr>
          <w:color w:val="auto"/>
          <w:sz w:val="24"/>
          <w:szCs w:val="24"/>
        </w:rPr>
        <w:t xml:space="preserve">Personal goals are more concerned with your relationships, happiness, and general well-being than professional goals are with your education and professional achievements. Professional goals usually have a timetable that you can manage. This is especially true for goals related to education, like earning a degree. Since personal goals are usually more emotional in nature, they may not adhere to a set schedule. In addition, they could be harder to accomplish than career goals. </w:t>
      </w:r>
      <w:r w:rsidR="005A531F" w:rsidRPr="005A531F">
        <w:rPr>
          <w:color w:val="auto"/>
          <w:sz w:val="24"/>
          <w:szCs w:val="24"/>
        </w:rPr>
        <w:t>While personal goals usually have no material rewards, which makes them easier to forget, professional goals contain incentives that encourage you to keep working towards them</w:t>
      </w:r>
      <w:r w:rsidR="005A531F">
        <w:rPr>
          <w:color w:val="auto"/>
          <w:sz w:val="24"/>
          <w:szCs w:val="24"/>
        </w:rPr>
        <w:t xml:space="preserve"> </w:t>
      </w:r>
      <w:r w:rsidR="007D7460">
        <w:rPr>
          <w:color w:val="auto"/>
          <w:sz w:val="24"/>
          <w:szCs w:val="24"/>
        </w:rPr>
        <w:t>(Indeed Editorial Team, 2022)</w:t>
      </w:r>
      <w:r w:rsidR="005A531F" w:rsidRPr="005A531F">
        <w:rPr>
          <w:color w:val="auto"/>
          <w:sz w:val="24"/>
          <w:szCs w:val="24"/>
        </w:rPr>
        <w:t>.</w:t>
      </w:r>
    </w:p>
    <w:p w14:paraId="34787659" w14:textId="3AF3E515" w:rsidR="008758E7" w:rsidRPr="008758E7" w:rsidRDefault="008758E7" w:rsidP="008758E7">
      <w:pPr>
        <w:overflowPunct/>
        <w:autoSpaceDE/>
        <w:autoSpaceDN/>
        <w:adjustRightInd/>
        <w:textAlignment w:val="auto"/>
        <w:rPr>
          <w:rFonts w:ascii="Times New Roman" w:hAnsi="Times New Roman" w:cs="Times New Roman"/>
          <w:color w:val="auto"/>
          <w:sz w:val="24"/>
          <w:szCs w:val="24"/>
        </w:rPr>
      </w:pPr>
    </w:p>
    <w:p w14:paraId="4EB03A1F" w14:textId="3EB025CE" w:rsidR="00A86116" w:rsidRPr="00A86116" w:rsidRDefault="00E62DEE" w:rsidP="00A86116">
      <w:pPr>
        <w:overflowPunct/>
        <w:autoSpaceDE/>
        <w:autoSpaceDN/>
        <w:adjustRightInd/>
        <w:textAlignment w:val="auto"/>
        <w:rPr>
          <w:rFonts w:ascii="Times New Roman" w:hAnsi="Times New Roman" w:cs="Times New Roman"/>
          <w:color w:val="auto"/>
          <w:sz w:val="24"/>
          <w:szCs w:val="24"/>
        </w:rPr>
      </w:pPr>
      <w:r w:rsidRPr="00E62DEE">
        <w:rPr>
          <w:color w:val="auto"/>
          <w:sz w:val="24"/>
          <w:szCs w:val="24"/>
        </w:rPr>
        <w:t xml:space="preserve">When I first joined the Police in 2022, I set out multiple professional and personal goals. </w:t>
      </w:r>
      <w:r>
        <w:rPr>
          <w:color w:val="auto"/>
          <w:sz w:val="24"/>
          <w:szCs w:val="24"/>
        </w:rPr>
        <w:t xml:space="preserve">My professional goals consisted of being able to successfully complete the Police Constable Degree Apprenticeship </w:t>
      </w:r>
      <w:r w:rsidR="00736A1C">
        <w:rPr>
          <w:color w:val="auto"/>
          <w:sz w:val="24"/>
          <w:szCs w:val="24"/>
        </w:rPr>
        <w:t>p</w:t>
      </w:r>
      <w:r>
        <w:rPr>
          <w:color w:val="auto"/>
          <w:sz w:val="24"/>
          <w:szCs w:val="24"/>
        </w:rPr>
        <w:t>rogramme</w:t>
      </w:r>
      <w:r w:rsidR="009D1239">
        <w:rPr>
          <w:color w:val="auto"/>
          <w:sz w:val="24"/>
          <w:szCs w:val="24"/>
        </w:rPr>
        <w:t xml:space="preserve"> (PCDA)</w:t>
      </w:r>
      <w:r>
        <w:rPr>
          <w:color w:val="auto"/>
          <w:sz w:val="24"/>
          <w:szCs w:val="24"/>
        </w:rPr>
        <w:t xml:space="preserve">, to be able to </w:t>
      </w:r>
      <w:r w:rsidR="00557FB3">
        <w:rPr>
          <w:color w:val="auto"/>
          <w:sz w:val="24"/>
          <w:szCs w:val="24"/>
        </w:rPr>
        <w:t xml:space="preserve">carry Taser, to complete my response driving course, to apply and be successful in joining the Traffic department as a Traffic Officer. </w:t>
      </w:r>
      <w:r w:rsidR="00CC2E95" w:rsidRPr="00A86116">
        <w:rPr>
          <w:color w:val="auto"/>
          <w:sz w:val="24"/>
          <w:szCs w:val="24"/>
        </w:rPr>
        <w:t>The PCDA entry route combines classroom-based academic theory and learning with dynamic, hands-on practical experience gained in the job. From the moment you start working, you will be a police officer, allowing you to make money as you learn. The PCDA programme typically requires three years to finish, with a third-year option for specialisation</w:t>
      </w:r>
      <w:r w:rsidR="00CC2E95">
        <w:rPr>
          <w:color w:val="auto"/>
          <w:sz w:val="24"/>
          <w:szCs w:val="24"/>
        </w:rPr>
        <w:t xml:space="preserve"> (Join The Police, 2021)</w:t>
      </w:r>
      <w:r w:rsidR="00CC2E95" w:rsidRPr="00A86116">
        <w:rPr>
          <w:color w:val="auto"/>
          <w:sz w:val="24"/>
          <w:szCs w:val="24"/>
        </w:rPr>
        <w:t>.</w:t>
      </w:r>
      <w:r w:rsidR="00CC2E95" w:rsidRPr="00A86116">
        <w:rPr>
          <w:rFonts w:ascii="Times New Roman" w:hAnsi="Times New Roman" w:cs="Times New Roman"/>
          <w:color w:val="auto"/>
          <w:sz w:val="24"/>
          <w:szCs w:val="24"/>
        </w:rPr>
        <w:t xml:space="preserve"> </w:t>
      </w:r>
      <w:r w:rsidR="00557FB3">
        <w:rPr>
          <w:color w:val="auto"/>
          <w:sz w:val="24"/>
          <w:szCs w:val="24"/>
        </w:rPr>
        <w:t xml:space="preserve">The personal goals I set out for the </w:t>
      </w:r>
      <w:r w:rsidR="009D1239">
        <w:rPr>
          <w:color w:val="auto"/>
          <w:sz w:val="24"/>
          <w:szCs w:val="24"/>
        </w:rPr>
        <w:t>three-year</w:t>
      </w:r>
      <w:r w:rsidR="00557FB3">
        <w:rPr>
          <w:color w:val="auto"/>
          <w:sz w:val="24"/>
          <w:szCs w:val="24"/>
        </w:rPr>
        <w:t xml:space="preserve"> period included improving my confidence when speaking in public to persons unknown, </w:t>
      </w:r>
      <w:r w:rsidR="009209E0">
        <w:rPr>
          <w:color w:val="auto"/>
          <w:sz w:val="24"/>
          <w:szCs w:val="24"/>
        </w:rPr>
        <w:t>relying on my own decisions more often and being competent to make the correct one, understanding how to grow my knowledge and Policing ability by learning from my mistakes</w:t>
      </w:r>
      <w:r w:rsidR="00A0495A">
        <w:rPr>
          <w:color w:val="auto"/>
          <w:sz w:val="24"/>
          <w:szCs w:val="24"/>
        </w:rPr>
        <w:t xml:space="preserve"> and to ensure I maintain a good work-life balance. </w:t>
      </w:r>
    </w:p>
    <w:p w14:paraId="1C84B91A" w14:textId="59B2A7BA" w:rsidR="00BB4A36" w:rsidRDefault="00BB4A36" w:rsidP="005F75A5">
      <w:pPr>
        <w:overflowPunct/>
        <w:autoSpaceDE/>
        <w:autoSpaceDN/>
        <w:adjustRightInd/>
        <w:textAlignment w:val="auto"/>
        <w:rPr>
          <w:color w:val="auto"/>
          <w:sz w:val="24"/>
          <w:szCs w:val="24"/>
        </w:rPr>
      </w:pPr>
    </w:p>
    <w:p w14:paraId="4DD9B0AF" w14:textId="77777777" w:rsidR="00BB4A36" w:rsidRDefault="00BB4A36" w:rsidP="005F75A5">
      <w:pPr>
        <w:overflowPunct/>
        <w:autoSpaceDE/>
        <w:autoSpaceDN/>
        <w:adjustRightInd/>
        <w:textAlignment w:val="auto"/>
        <w:rPr>
          <w:color w:val="auto"/>
          <w:sz w:val="24"/>
          <w:szCs w:val="24"/>
        </w:rPr>
      </w:pPr>
    </w:p>
    <w:p w14:paraId="7C57D2D4" w14:textId="1F29FF94" w:rsidR="00251C5E" w:rsidRPr="00251C5E" w:rsidRDefault="00A0495A" w:rsidP="00251C5E">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Over the past three years, I have almost </w:t>
      </w:r>
      <w:r w:rsidR="006E1C19">
        <w:rPr>
          <w:color w:val="auto"/>
          <w:sz w:val="24"/>
          <w:szCs w:val="24"/>
        </w:rPr>
        <w:t>completed all of my goals, both professional and personal. I am due to attend my Taser course soon, I have completed my standard response course</w:t>
      </w:r>
      <w:r w:rsidR="009D1239">
        <w:rPr>
          <w:color w:val="auto"/>
          <w:sz w:val="24"/>
          <w:szCs w:val="24"/>
        </w:rPr>
        <w:t xml:space="preserve">, and I am nearing the end of the PCDA. I have been unable to apply for Traffic due to there being no vacancies however that professional goal still stands. </w:t>
      </w:r>
      <w:r w:rsidR="00400B7B">
        <w:rPr>
          <w:color w:val="auto"/>
          <w:sz w:val="24"/>
          <w:szCs w:val="24"/>
        </w:rPr>
        <w:t xml:space="preserve">I have also succeeded in my personal goals. I have most definitely seen drastic improvement in my confidence levels in almost every situation, my knowledge has grown in relation to offences, out of court disposals, other disposal methods and with regards to general knowledge of Policing and </w:t>
      </w:r>
      <w:r w:rsidR="00C2603F">
        <w:rPr>
          <w:color w:val="auto"/>
          <w:sz w:val="24"/>
          <w:szCs w:val="24"/>
        </w:rPr>
        <w:t>other Policing departments. I am sure I have also maintained a health</w:t>
      </w:r>
      <w:r w:rsidR="0091141B">
        <w:rPr>
          <w:color w:val="auto"/>
          <w:sz w:val="24"/>
          <w:szCs w:val="24"/>
        </w:rPr>
        <w:t>y</w:t>
      </w:r>
      <w:r w:rsidR="00C2603F">
        <w:rPr>
          <w:color w:val="auto"/>
          <w:sz w:val="24"/>
          <w:szCs w:val="24"/>
        </w:rPr>
        <w:t xml:space="preserve"> work-life balance which has assisted me physically and emotionally to continue in my role and to be the best </w:t>
      </w:r>
      <w:r w:rsidR="001E4AF0">
        <w:rPr>
          <w:color w:val="auto"/>
          <w:sz w:val="24"/>
          <w:szCs w:val="24"/>
        </w:rPr>
        <w:t xml:space="preserve">Police </w:t>
      </w:r>
      <w:r w:rsidR="00C2603F">
        <w:rPr>
          <w:color w:val="auto"/>
          <w:sz w:val="24"/>
          <w:szCs w:val="24"/>
        </w:rPr>
        <w:t xml:space="preserve">Officer I can be whilst not putting strain onto family relationships at home. </w:t>
      </w:r>
      <w:r w:rsidR="00660DC7">
        <w:rPr>
          <w:color w:val="auto"/>
          <w:sz w:val="24"/>
          <w:szCs w:val="24"/>
        </w:rPr>
        <w:t xml:space="preserve">What is the Taser? A taser is also known as a conductive energy device (CED), </w:t>
      </w:r>
      <w:r w:rsidR="00656E0A">
        <w:rPr>
          <w:color w:val="auto"/>
          <w:sz w:val="24"/>
          <w:szCs w:val="24"/>
        </w:rPr>
        <w:t xml:space="preserve">is just one of the several tactical options available in a potentially </w:t>
      </w:r>
      <w:r w:rsidR="007A7169">
        <w:rPr>
          <w:color w:val="auto"/>
          <w:sz w:val="24"/>
          <w:szCs w:val="24"/>
        </w:rPr>
        <w:t>conflictual situation. The CED provides an electrical current that momentarily disrupts the body’s neuromuscular system and causes excruciating pain</w:t>
      </w:r>
      <w:r w:rsidR="00920F65">
        <w:rPr>
          <w:color w:val="auto"/>
          <w:sz w:val="24"/>
          <w:szCs w:val="24"/>
        </w:rPr>
        <w:t xml:space="preserve"> which momentarily incapacitates the target (</w:t>
      </w:r>
      <w:r w:rsidR="00476F81">
        <w:rPr>
          <w:color w:val="auto"/>
          <w:sz w:val="24"/>
          <w:szCs w:val="24"/>
        </w:rPr>
        <w:t>College of Policing, “Conducted Energy Devices”, 2022)</w:t>
      </w:r>
      <w:r w:rsidR="00920F65">
        <w:rPr>
          <w:color w:val="auto"/>
          <w:sz w:val="24"/>
          <w:szCs w:val="24"/>
        </w:rPr>
        <w:t>.</w:t>
      </w:r>
    </w:p>
    <w:p w14:paraId="6B5A7DE4" w14:textId="503FFA0D" w:rsidR="00660DC7" w:rsidRDefault="00660DC7" w:rsidP="005F75A5">
      <w:pPr>
        <w:overflowPunct/>
        <w:autoSpaceDE/>
        <w:autoSpaceDN/>
        <w:adjustRightInd/>
        <w:textAlignment w:val="auto"/>
        <w:rPr>
          <w:color w:val="auto"/>
          <w:sz w:val="24"/>
          <w:szCs w:val="24"/>
        </w:rPr>
      </w:pPr>
    </w:p>
    <w:p w14:paraId="4EAD57F4" w14:textId="77777777" w:rsidR="007B028B" w:rsidRDefault="007B028B" w:rsidP="005F75A5">
      <w:pPr>
        <w:overflowPunct/>
        <w:autoSpaceDE/>
        <w:autoSpaceDN/>
        <w:adjustRightInd/>
        <w:textAlignment w:val="auto"/>
        <w:rPr>
          <w:color w:val="auto"/>
          <w:sz w:val="24"/>
          <w:szCs w:val="24"/>
        </w:rPr>
      </w:pPr>
    </w:p>
    <w:p w14:paraId="7DD4C6CE" w14:textId="19F0470D" w:rsidR="007B028B" w:rsidRPr="00E62DEE" w:rsidRDefault="007B028B" w:rsidP="005F75A5">
      <w:pPr>
        <w:overflowPunct/>
        <w:autoSpaceDE/>
        <w:autoSpaceDN/>
        <w:adjustRightInd/>
        <w:textAlignment w:val="auto"/>
        <w:rPr>
          <w:color w:val="auto"/>
          <w:sz w:val="24"/>
          <w:szCs w:val="24"/>
        </w:rPr>
      </w:pPr>
      <w:r>
        <w:rPr>
          <w:color w:val="auto"/>
          <w:sz w:val="24"/>
          <w:szCs w:val="24"/>
        </w:rPr>
        <w:t>The coaching and mentoring I have received during my service has assisted me in becoming an experienced, knowledgeable</w:t>
      </w:r>
      <w:r w:rsidR="00F85DC2">
        <w:rPr>
          <w:color w:val="auto"/>
          <w:sz w:val="24"/>
          <w:szCs w:val="24"/>
        </w:rPr>
        <w:t>,</w:t>
      </w:r>
      <w:r>
        <w:rPr>
          <w:color w:val="auto"/>
          <w:sz w:val="24"/>
          <w:szCs w:val="24"/>
        </w:rPr>
        <w:t xml:space="preserve"> and proactive member of the Police force. The</w:t>
      </w:r>
      <w:r w:rsidR="00550B67">
        <w:rPr>
          <w:color w:val="auto"/>
          <w:sz w:val="24"/>
          <w:szCs w:val="24"/>
        </w:rPr>
        <w:t xml:space="preserve"> </w:t>
      </w:r>
      <w:r>
        <w:rPr>
          <w:color w:val="auto"/>
          <w:sz w:val="24"/>
          <w:szCs w:val="24"/>
        </w:rPr>
        <w:t xml:space="preserve">support and learning provided to me by </w:t>
      </w:r>
      <w:r w:rsidR="009233BE">
        <w:rPr>
          <w:color w:val="auto"/>
          <w:sz w:val="24"/>
          <w:szCs w:val="24"/>
        </w:rPr>
        <w:t>my initial tutor and the ongoing support from colleagues on my team, my supervisors</w:t>
      </w:r>
      <w:r w:rsidR="00F85DC2">
        <w:rPr>
          <w:color w:val="auto"/>
          <w:sz w:val="24"/>
          <w:szCs w:val="24"/>
        </w:rPr>
        <w:t>,</w:t>
      </w:r>
      <w:r w:rsidR="009233BE">
        <w:rPr>
          <w:color w:val="auto"/>
          <w:sz w:val="24"/>
          <w:szCs w:val="24"/>
        </w:rPr>
        <w:t xml:space="preserve"> and other departments </w:t>
      </w:r>
      <w:r w:rsidR="00550B67">
        <w:rPr>
          <w:color w:val="auto"/>
          <w:sz w:val="24"/>
          <w:szCs w:val="24"/>
        </w:rPr>
        <w:t xml:space="preserve">staff, </w:t>
      </w:r>
      <w:r w:rsidR="00F85DC2">
        <w:rPr>
          <w:color w:val="auto"/>
          <w:sz w:val="24"/>
          <w:szCs w:val="24"/>
        </w:rPr>
        <w:t>allow me to excel in my role with confidence. I have learnt and continue to learn every day I have been in my role. I have also learnt that if there is something I come across in my role and I am not sure of the answer, or how to deal with a situation, then the best thing to do is just ask somebody else, whether that be a team member or a supervisor, everyone helps each other, making sure there are less errors and that the Police force as a whole is represented by willing, proactive and professional staff.</w:t>
      </w:r>
    </w:p>
    <w:p w14:paraId="5E695DF7" w14:textId="77777777" w:rsidR="005F75A5" w:rsidRPr="00A81B28" w:rsidRDefault="005F75A5" w:rsidP="00A81B28">
      <w:pPr>
        <w:overflowPunct/>
        <w:autoSpaceDE/>
        <w:autoSpaceDN/>
        <w:adjustRightInd/>
        <w:textAlignment w:val="auto"/>
        <w:rPr>
          <w:rFonts w:ascii="Times New Roman" w:hAnsi="Times New Roman" w:cs="Times New Roman"/>
          <w:color w:val="auto"/>
          <w:sz w:val="24"/>
          <w:szCs w:val="24"/>
        </w:rPr>
      </w:pPr>
    </w:p>
    <w:p w14:paraId="7407664E" w14:textId="6C6BE29B" w:rsidR="00F70170" w:rsidRPr="00270EEB" w:rsidRDefault="00D258C5" w:rsidP="00340E9A">
      <w:pPr>
        <w:ind w:right="237"/>
        <w:jc w:val="both"/>
        <w:rPr>
          <w:sz w:val="24"/>
          <w:szCs w:val="24"/>
        </w:rPr>
      </w:pPr>
      <w:r>
        <w:rPr>
          <w:sz w:val="24"/>
          <w:szCs w:val="24"/>
        </w:rPr>
        <w:t xml:space="preserve">With regards to my performance within the workplace, this is governed throughout the probation period by completing </w:t>
      </w:r>
      <w:r w:rsidR="00FE6C51">
        <w:rPr>
          <w:sz w:val="24"/>
          <w:szCs w:val="24"/>
        </w:rPr>
        <w:t xml:space="preserve">the Occupational Competence Portfolio (OCP), completing the Incident </w:t>
      </w:r>
      <w:r w:rsidR="00035976">
        <w:rPr>
          <w:sz w:val="24"/>
          <w:szCs w:val="24"/>
        </w:rPr>
        <w:t xml:space="preserve">Checklist, </w:t>
      </w:r>
      <w:r w:rsidR="00FE6C51">
        <w:rPr>
          <w:sz w:val="24"/>
          <w:szCs w:val="24"/>
        </w:rPr>
        <w:t xml:space="preserve">and conducting regular reviews with the supervisor and the training team. </w:t>
      </w:r>
      <w:r w:rsidR="001500BB">
        <w:rPr>
          <w:sz w:val="24"/>
          <w:szCs w:val="24"/>
        </w:rPr>
        <w:t xml:space="preserve">The OCP allows me to document specific points each year where I feel confident within a certain area, for example, interviewing. Within the OCP there are many sections regarding interviewing, these could include interviewing as a solo officer, presenting exhibits during interview and also providing a legal representative with a briefing. I have conducted many interviews throughout the probation period and therefore when I felt fully competent in </w:t>
      </w:r>
      <w:r w:rsidR="00035976">
        <w:rPr>
          <w:sz w:val="24"/>
          <w:szCs w:val="24"/>
        </w:rPr>
        <w:t xml:space="preserve">the listed areas, I was able to provide an occurrence number and sign to state I was feeling confident with said topic. The OCP was then reviewed, and dip sampled by a third party and a meeting held to ensure that I could be signed off as competent. So far during my probation I have been signed off each time and been given both positive and negative feedback on my work, however, alongside the negative feedback comes suggestions on how to improve. </w:t>
      </w:r>
    </w:p>
    <w:p w14:paraId="55E8513B" w14:textId="77777777" w:rsidR="00025650" w:rsidRPr="00270EEB" w:rsidRDefault="00025650" w:rsidP="00340E9A">
      <w:pPr>
        <w:ind w:right="237"/>
        <w:jc w:val="both"/>
        <w:rPr>
          <w:sz w:val="24"/>
          <w:szCs w:val="24"/>
        </w:rPr>
      </w:pPr>
    </w:p>
    <w:p w14:paraId="19307FD5" w14:textId="58CEAB59" w:rsidR="00F341A0" w:rsidRPr="00686C82" w:rsidRDefault="00FE0830" w:rsidP="00686C82">
      <w:pPr>
        <w:overflowPunct/>
        <w:autoSpaceDE/>
        <w:autoSpaceDN/>
        <w:adjustRightInd/>
        <w:textAlignment w:val="auto"/>
        <w:rPr>
          <w:rFonts w:ascii="Times New Roman" w:hAnsi="Times New Roman" w:cs="Times New Roman"/>
          <w:color w:val="auto"/>
          <w:sz w:val="24"/>
          <w:szCs w:val="24"/>
        </w:rPr>
      </w:pPr>
      <w:r>
        <w:rPr>
          <w:sz w:val="24"/>
          <w:szCs w:val="24"/>
        </w:rPr>
        <w:t xml:space="preserve">I am now going to write about how I provide and receive feedback, but firstly, what is feedback? </w:t>
      </w:r>
      <w:r w:rsidR="00994511" w:rsidRPr="00994511">
        <w:rPr>
          <w:sz w:val="24"/>
          <w:szCs w:val="24"/>
          <w:shd w:val="clear" w:color="auto" w:fill="FFFFFF"/>
        </w:rPr>
        <w:t>“Feedback is a response to a person’s activity with the purpose of helping them adjust to become more effective. Feedback comes in various forms, including evaluative (how you did and where you are), appreciative (how you are valued and recognized), and coaching (how you can improve)</w:t>
      </w:r>
      <w:r w:rsidR="00994511">
        <w:rPr>
          <w:sz w:val="24"/>
          <w:szCs w:val="24"/>
          <w:shd w:val="clear" w:color="auto" w:fill="FFFFFF"/>
        </w:rPr>
        <w:t xml:space="preserve">” (CONAWAY, 2024). </w:t>
      </w:r>
      <w:r w:rsidR="00686C82">
        <w:rPr>
          <w:color w:val="auto"/>
          <w:sz w:val="24"/>
          <w:szCs w:val="24"/>
        </w:rPr>
        <w:t>S</w:t>
      </w:r>
      <w:r w:rsidR="00686C82" w:rsidRPr="00686C82">
        <w:rPr>
          <w:color w:val="auto"/>
          <w:sz w:val="24"/>
          <w:szCs w:val="24"/>
        </w:rPr>
        <w:t xml:space="preserve">ome </w:t>
      </w:r>
      <w:r w:rsidR="00686C82">
        <w:rPr>
          <w:color w:val="auto"/>
          <w:sz w:val="24"/>
          <w:szCs w:val="24"/>
        </w:rPr>
        <w:t xml:space="preserve">of the </w:t>
      </w:r>
      <w:r w:rsidR="00686C82" w:rsidRPr="00686C82">
        <w:rPr>
          <w:color w:val="auto"/>
          <w:sz w:val="24"/>
          <w:szCs w:val="24"/>
        </w:rPr>
        <w:t>things you can do with feedback</w:t>
      </w:r>
      <w:r w:rsidR="00686C82">
        <w:rPr>
          <w:color w:val="auto"/>
          <w:sz w:val="24"/>
          <w:szCs w:val="24"/>
        </w:rPr>
        <w:t xml:space="preserve"> include</w:t>
      </w:r>
      <w:r w:rsidR="00686C82" w:rsidRPr="00686C82">
        <w:rPr>
          <w:color w:val="auto"/>
          <w:sz w:val="24"/>
          <w:szCs w:val="24"/>
        </w:rPr>
        <w:t xml:space="preserve"> find</w:t>
      </w:r>
      <w:r w:rsidR="006744B8">
        <w:rPr>
          <w:color w:val="auto"/>
          <w:sz w:val="24"/>
          <w:szCs w:val="24"/>
        </w:rPr>
        <w:t>ing</w:t>
      </w:r>
      <w:r w:rsidR="00686C82" w:rsidRPr="00686C82">
        <w:rPr>
          <w:color w:val="auto"/>
          <w:sz w:val="24"/>
          <w:szCs w:val="24"/>
        </w:rPr>
        <w:t xml:space="preserve"> areas for improvement</w:t>
      </w:r>
      <w:r w:rsidR="006744B8">
        <w:rPr>
          <w:color w:val="auto"/>
          <w:sz w:val="24"/>
          <w:szCs w:val="24"/>
        </w:rPr>
        <w:t xml:space="preserve"> as an individual, a team or a force</w:t>
      </w:r>
      <w:r w:rsidR="00686C82" w:rsidRPr="00686C82">
        <w:rPr>
          <w:color w:val="auto"/>
          <w:sz w:val="24"/>
          <w:szCs w:val="24"/>
        </w:rPr>
        <w:t>, identify strengths you hadn't thought of, reply quickly to consumer feedback and complete the loop.</w:t>
      </w:r>
      <w:r w:rsidR="00686C82">
        <w:rPr>
          <w:rFonts w:ascii="Times New Roman" w:hAnsi="Times New Roman" w:cs="Times New Roman"/>
          <w:color w:val="auto"/>
          <w:sz w:val="24"/>
          <w:szCs w:val="24"/>
        </w:rPr>
        <w:t xml:space="preserve"> </w:t>
      </w:r>
      <w:r w:rsidR="0096250B">
        <w:rPr>
          <w:sz w:val="24"/>
          <w:szCs w:val="24"/>
          <w:shd w:val="clear" w:color="auto" w:fill="FFFFFF"/>
        </w:rPr>
        <w:t>The feedback of which I provide and receive generally in-cooperates</w:t>
      </w:r>
      <w:r w:rsidR="00F104D0">
        <w:rPr>
          <w:sz w:val="24"/>
          <w:szCs w:val="24"/>
          <w:shd w:val="clear" w:color="auto" w:fill="FFFFFF"/>
        </w:rPr>
        <w:t xml:space="preserve"> evaluative and appreciative feedback and then finally, some coaching. I believe providing feedback in this way is the most appropriate way to assist in person on improving within their role or with a specific task. During the times I have received feedback, I have first of all been told on the points that were to be discussed, I have then reviewed the points with the person providing feedback and on occasion noticing the strengths and weaknesses myself, finally, the person providing the feedback will then give their advice and tips on how to improve, sometimes providing extra learning material, or direction to a task specific course or webinar. </w:t>
      </w:r>
      <w:r w:rsidR="00843298">
        <w:rPr>
          <w:sz w:val="24"/>
          <w:szCs w:val="24"/>
          <w:shd w:val="clear" w:color="auto" w:fill="FFFFFF"/>
        </w:rPr>
        <w:t xml:space="preserve">Generally the feedback received comes from supervisors or instructors, however, feedback is also received from colleagues and from members of the public, although this feedback may not always be constructive and could be interpreted as criticism, I see it as still an important part of growth as an </w:t>
      </w:r>
      <w:r w:rsidR="00843298">
        <w:rPr>
          <w:sz w:val="24"/>
          <w:szCs w:val="24"/>
          <w:shd w:val="clear" w:color="auto" w:fill="FFFFFF"/>
        </w:rPr>
        <w:lastRenderedPageBreak/>
        <w:t xml:space="preserve">individual, a team and a whole force and therefore whether the feedback is positive or negative it should still be considered and acted upon where necessary. </w:t>
      </w:r>
    </w:p>
    <w:p w14:paraId="0FEEFB0E" w14:textId="77777777" w:rsidR="00025650" w:rsidRPr="00270EEB" w:rsidRDefault="00025650" w:rsidP="00340E9A">
      <w:pPr>
        <w:ind w:right="237"/>
        <w:jc w:val="both"/>
        <w:rPr>
          <w:sz w:val="24"/>
          <w:szCs w:val="24"/>
        </w:rPr>
      </w:pPr>
    </w:p>
    <w:p w14:paraId="5E21F8DD" w14:textId="4C3635B1" w:rsidR="00025650" w:rsidRPr="00270EEB" w:rsidRDefault="00165C85" w:rsidP="00340E9A">
      <w:pPr>
        <w:ind w:right="237"/>
        <w:jc w:val="both"/>
        <w:rPr>
          <w:sz w:val="24"/>
          <w:szCs w:val="24"/>
        </w:rPr>
      </w:pPr>
      <w:r>
        <w:rPr>
          <w:sz w:val="24"/>
          <w:szCs w:val="24"/>
        </w:rPr>
        <w:t xml:space="preserve">In conclusion, it is clear that coaching, mentoring and feedback are vital during an </w:t>
      </w:r>
      <w:r w:rsidR="002B2B01">
        <w:rPr>
          <w:sz w:val="24"/>
          <w:szCs w:val="24"/>
        </w:rPr>
        <w:t>officer’s</w:t>
      </w:r>
      <w:r>
        <w:rPr>
          <w:sz w:val="24"/>
          <w:szCs w:val="24"/>
        </w:rPr>
        <w:t xml:space="preserve"> ea</w:t>
      </w:r>
      <w:r w:rsidR="002B2B01">
        <w:rPr>
          <w:sz w:val="24"/>
          <w:szCs w:val="24"/>
        </w:rPr>
        <w:t xml:space="preserve">rly stages of career, especially during the initial 3 month tutorship period. I can also state from my experience that without all of the guidance and support I have received over the last three-years, I would be a completely different officer today. After conducting research upon mentoring and coaching I have been able to define and understand the differences between each one and similarly with researching about feedback, I have been able to distinguish different ways to approach providing feedback and also once receiving it what it allows for us to do. I have provided reflection upon the OCP and incident checklist which were a vital part to my three-year programme and upon looking at the retrospectively, it is clear that there are huge improvements from the initial one three-years ago and that the progress within my role is on the rise and a constant increasing learning pattern is adapting healthily. </w:t>
      </w:r>
      <w:r w:rsidR="00152815">
        <w:rPr>
          <w:sz w:val="24"/>
          <w:szCs w:val="24"/>
        </w:rPr>
        <w:t xml:space="preserve">Upon reflection, I now understand fully how important goals are, whether these are personal, professional or organisational, having goals set give a focus on what to look to achieve within the future or within a certain set timescale, also completing these goals gives a great sense of satisfaction and happiness and also allows for positive feedback, again giving </w:t>
      </w:r>
      <w:r w:rsidR="000B072A">
        <w:rPr>
          <w:sz w:val="24"/>
          <w:szCs w:val="24"/>
        </w:rPr>
        <w:t xml:space="preserve">a higher feeling of satisfaction with the effort and progress being made. Finally, whether mentoring or coaching an individual person, a team or a force on a wider scale, </w:t>
      </w:r>
      <w:r w:rsidR="007E4CEF">
        <w:rPr>
          <w:sz w:val="24"/>
          <w:szCs w:val="24"/>
        </w:rPr>
        <w:t xml:space="preserve">the importance of it remains. Mentoring and coaching allows for development on a small or wider scale and allows for each person involved to be a part of a positive change, also giving the ability for every person to give feedback to the mentors and coaches but also for the mentors and coaches to provide feedback to the </w:t>
      </w:r>
      <w:r w:rsidR="0043456C">
        <w:rPr>
          <w:sz w:val="24"/>
          <w:szCs w:val="24"/>
        </w:rPr>
        <w:t xml:space="preserve">officers. </w:t>
      </w:r>
    </w:p>
    <w:p w14:paraId="585519A4" w14:textId="77777777" w:rsidR="00025650" w:rsidRPr="00270EEB" w:rsidRDefault="00025650" w:rsidP="00340E9A">
      <w:pPr>
        <w:ind w:right="237"/>
        <w:jc w:val="both"/>
        <w:rPr>
          <w:sz w:val="24"/>
          <w:szCs w:val="24"/>
        </w:rPr>
      </w:pPr>
    </w:p>
    <w:p w14:paraId="53C57CDF" w14:textId="0B5BAB6A" w:rsidR="00025650" w:rsidRPr="00270EEB" w:rsidRDefault="0043456C" w:rsidP="00340E9A">
      <w:pPr>
        <w:ind w:right="237"/>
        <w:jc w:val="both"/>
        <w:rPr>
          <w:sz w:val="24"/>
          <w:szCs w:val="24"/>
        </w:rPr>
      </w:pPr>
      <w:r>
        <w:rPr>
          <w:sz w:val="24"/>
          <w:szCs w:val="24"/>
        </w:rPr>
        <w:t>Word count - 1825</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124EE25" w14:textId="77777777" w:rsidR="00C65A85" w:rsidRDefault="00C65A85" w:rsidP="00C65A85">
      <w:pPr>
        <w:pStyle w:val="NormalWeb"/>
        <w:spacing w:before="0" w:beforeAutospacing="0" w:after="0" w:afterAutospacing="0" w:line="480" w:lineRule="auto"/>
        <w:ind w:left="720" w:hanging="720"/>
      </w:pPr>
      <w:r>
        <w:t xml:space="preserve">Baker, Colin. “Situational Leadership: Flexibility Produces Positive Results.” </w:t>
      </w:r>
      <w:r>
        <w:rPr>
          <w:i/>
          <w:iCs/>
        </w:rPr>
        <w:t>Leaders</w:t>
      </w:r>
      <w:r>
        <w:t>, 7 Sept. 2022, leaders.com/articles/leadership/situational-leadership/.</w:t>
      </w:r>
    </w:p>
    <w:p w14:paraId="30D0F4AF" w14:textId="77777777" w:rsidR="00C65A85" w:rsidRDefault="00C65A85" w:rsidP="00C65A85">
      <w:pPr>
        <w:pStyle w:val="NormalWeb"/>
        <w:spacing w:before="0" w:beforeAutospacing="0" w:after="0" w:afterAutospacing="0" w:line="480" w:lineRule="auto"/>
        <w:ind w:left="720" w:hanging="720"/>
      </w:pPr>
      <w:r>
        <w:t xml:space="preserve">Bell, Kenton. “Authoritarian Leadership Definition | Open Education Sociology Dictionary.” </w:t>
      </w:r>
      <w:r>
        <w:rPr>
          <w:i/>
          <w:iCs/>
        </w:rPr>
        <w:t>Sociologydictionary.org</w:t>
      </w:r>
      <w:r>
        <w:t>, 20 Dec. 2015, sociologydictionary.org/authoritarian-leadership/.</w:t>
      </w:r>
    </w:p>
    <w:p w14:paraId="5B479F23" w14:textId="77777777" w:rsidR="00C65A85" w:rsidRDefault="00C65A85" w:rsidP="00C65A85">
      <w:pPr>
        <w:pStyle w:val="NormalWeb"/>
        <w:spacing w:before="0" w:beforeAutospacing="0" w:after="0" w:afterAutospacing="0" w:line="480" w:lineRule="auto"/>
        <w:ind w:left="720" w:hanging="720"/>
      </w:pPr>
      <w:r>
        <w:t xml:space="preserve">Broxtowe Women's project. “How to Spot a Perpetrator.” </w:t>
      </w:r>
      <w:r>
        <w:rPr>
          <w:i/>
          <w:iCs/>
        </w:rPr>
        <w:t>Broxtowe Women’s Project</w:t>
      </w:r>
      <w:r>
        <w:t>, 5 Dec. 2020, broxtowewomensproject.org.uk/how-to-spot-a-perpetrator/.</w:t>
      </w:r>
    </w:p>
    <w:p w14:paraId="65B0D914" w14:textId="77777777" w:rsidR="00C65A85" w:rsidRDefault="00C65A85" w:rsidP="00C65A85">
      <w:pPr>
        <w:pStyle w:val="NormalWeb"/>
        <w:spacing w:before="0" w:beforeAutospacing="0" w:after="0" w:afterAutospacing="0" w:line="480" w:lineRule="auto"/>
        <w:ind w:left="720" w:hanging="720"/>
      </w:pPr>
      <w:r>
        <w:t xml:space="preserve">Bullock, Karen. “The Police Use of Social Media: Transformation or Normalisation?” </w:t>
      </w:r>
      <w:r>
        <w:rPr>
          <w:i/>
          <w:iCs/>
        </w:rPr>
        <w:t>Social Policy and Society</w:t>
      </w:r>
      <w:r>
        <w:t>, vol. 17, no. 02, 18 Apr. 2017, pp. 245–258, www.cambridge.org/core/journals/social-policy-and-society/article/police-use-of-social-media-transformation-or-normalisation/19E5C6727038F01129B51CE4287D0FFB.</w:t>
      </w:r>
    </w:p>
    <w:p w14:paraId="4C84CC86" w14:textId="77777777" w:rsidR="00C65A85" w:rsidRDefault="00C65A85" w:rsidP="00C65A85">
      <w:pPr>
        <w:pStyle w:val="NormalWeb"/>
        <w:spacing w:before="0" w:beforeAutospacing="0" w:after="0" w:afterAutospacing="0" w:line="480" w:lineRule="auto"/>
        <w:ind w:left="720" w:hanging="720"/>
      </w:pPr>
      <w:r>
        <w:t xml:space="preserve">Burger, Loraine. “4 Ways Social Media Can Help Police Departments.” </w:t>
      </w:r>
      <w:r>
        <w:rPr>
          <w:i/>
          <w:iCs/>
        </w:rPr>
        <w:t>Police1</w:t>
      </w:r>
      <w:r>
        <w:t>, 27 May 2013, www.police1.com/social-media-for-cops/articles/4-ways-social-media-can-help-police-departments-oF5dBXiGP2DOBefc/#:~:text=Having%20a%20social%20media%20presence%20can%20benefit%20your.</w:t>
      </w:r>
    </w:p>
    <w:p w14:paraId="1DA71EFA" w14:textId="77777777" w:rsidR="00C65A85" w:rsidRDefault="00C65A85" w:rsidP="00C65A85">
      <w:pPr>
        <w:pStyle w:val="NormalWeb"/>
        <w:spacing w:before="0" w:beforeAutospacing="0" w:after="0" w:afterAutospacing="0" w:line="480" w:lineRule="auto"/>
        <w:ind w:left="720" w:hanging="720"/>
      </w:pPr>
      <w:r>
        <w:t xml:space="preserve">Cain, Maureen. “Police Professionalism: Its Meaning and Consequences.” </w:t>
      </w:r>
      <w:r>
        <w:rPr>
          <w:i/>
          <w:iCs/>
        </w:rPr>
        <w:t>Anglo-American Law Review</w:t>
      </w:r>
      <w:r>
        <w:t>, vol. 1, no. 2, Apr. 1972, pp. 217–231, https://doi.org/10.1177/147377957200100208.</w:t>
      </w:r>
    </w:p>
    <w:p w14:paraId="2F5C1EAF" w14:textId="77777777" w:rsidR="00C65A85" w:rsidRDefault="00C65A85" w:rsidP="00C65A85">
      <w:pPr>
        <w:pStyle w:val="NormalWeb"/>
        <w:spacing w:before="0" w:beforeAutospacing="0" w:after="0" w:afterAutospacing="0" w:line="480" w:lineRule="auto"/>
        <w:ind w:left="720" w:hanging="720"/>
      </w:pPr>
      <w:r>
        <w:lastRenderedPageBreak/>
        <w:t xml:space="preserve">Care Quality Commission. “Safeguarding People.” </w:t>
      </w:r>
      <w:r>
        <w:rPr>
          <w:i/>
          <w:iCs/>
        </w:rPr>
        <w:t>Care Quality Commission</w:t>
      </w:r>
      <w:r>
        <w:t>, 16 Nov. 2022, www.cqc.org.uk/what-we-do/how-we-do-our-job/safeguarding-people.</w:t>
      </w:r>
    </w:p>
    <w:p w14:paraId="7C11EC73" w14:textId="77777777" w:rsidR="00C65A85" w:rsidRDefault="00C65A85" w:rsidP="00C65A85">
      <w:pPr>
        <w:pStyle w:val="NormalWeb"/>
        <w:spacing w:before="0" w:beforeAutospacing="0" w:after="0" w:afterAutospacing="0" w:line="480" w:lineRule="auto"/>
        <w:ind w:left="720" w:hanging="720"/>
      </w:pPr>
      <w:r>
        <w:t xml:space="preserve">Cherry, Kendra. “How to Lead: 6 Leadership Styles and Frameworks.” </w:t>
      </w:r>
      <w:r>
        <w:rPr>
          <w:i/>
          <w:iCs/>
        </w:rPr>
        <w:t>Verywell Mind</w:t>
      </w:r>
      <w:r>
        <w:t>, 27 June 2023, www.verywellmind.com/leadership-styles-2795312.</w:t>
      </w:r>
    </w:p>
    <w:p w14:paraId="56A8DF8D" w14:textId="77777777" w:rsidR="00C65A85" w:rsidRDefault="00C65A85" w:rsidP="00C65A85">
      <w:pPr>
        <w:pStyle w:val="NormalWeb"/>
        <w:spacing w:before="0" w:beforeAutospacing="0" w:after="0" w:afterAutospacing="0" w:line="480" w:lineRule="auto"/>
        <w:ind w:left="720" w:hanging="720"/>
      </w:pPr>
      <w:r>
        <w:t xml:space="preserve">City of London Police. </w:t>
      </w:r>
      <w:r>
        <w:rPr>
          <w:i/>
          <w:iCs/>
        </w:rPr>
        <w:t>Domestic Abuse</w:t>
      </w:r>
      <w:r>
        <w:t>. 2024, www.cityoflondon.police.uk/police-forces/city-of-london-police/areas/city-of-london/campaigns/campaigns/2020/hotel-advice--identifying-vulnerability2/domestic-abuse/. Accessed 22 June 2024.</w:t>
      </w:r>
    </w:p>
    <w:p w14:paraId="27951418" w14:textId="77777777" w:rsidR="00C65A85" w:rsidRDefault="00C65A85" w:rsidP="00C65A85">
      <w:pPr>
        <w:pStyle w:val="NormalWeb"/>
        <w:spacing w:before="0" w:beforeAutospacing="0" w:after="0" w:afterAutospacing="0" w:line="480" w:lineRule="auto"/>
        <w:ind w:left="720" w:hanging="720"/>
      </w:pPr>
      <w:r>
        <w:t xml:space="preserve">College Of Policing. “National Decision Model.” </w:t>
      </w:r>
      <w:r>
        <w:rPr>
          <w:i/>
          <w:iCs/>
        </w:rPr>
        <w:t>College of Policing</w:t>
      </w:r>
      <w:r>
        <w:t>, College of Policing, 23 Oct. 2013, www.college.police.uk/app/national-decision-model/national-decision-model.</w:t>
      </w:r>
    </w:p>
    <w:p w14:paraId="1D309777" w14:textId="77777777" w:rsidR="00C65A85" w:rsidRDefault="00C65A85" w:rsidP="00C65A85">
      <w:pPr>
        <w:pStyle w:val="NormalWeb"/>
        <w:spacing w:before="0" w:beforeAutospacing="0" w:after="0" w:afterAutospacing="0" w:line="480" w:lineRule="auto"/>
        <w:ind w:left="720" w:hanging="720"/>
      </w:pPr>
      <w:r>
        <w:t xml:space="preserve">College of Policing. “Conducted Energy Devices (Taser).” </w:t>
      </w:r>
      <w:r>
        <w:rPr>
          <w:i/>
          <w:iCs/>
        </w:rPr>
        <w:t>College of Policing</w:t>
      </w:r>
      <w:r>
        <w:t>, 1 Mar. 2022, www.college.police.uk/app/armed-policing/conducted-energy-devices-taser.</w:t>
      </w:r>
    </w:p>
    <w:p w14:paraId="6C2F734A" w14:textId="77777777" w:rsidR="00C65A85" w:rsidRDefault="00C65A85" w:rsidP="00C65A85">
      <w:pPr>
        <w:pStyle w:val="NormalWeb"/>
        <w:spacing w:before="0" w:beforeAutospacing="0" w:after="0" w:afterAutospacing="0" w:line="480" w:lineRule="auto"/>
        <w:ind w:left="720" w:hanging="720"/>
      </w:pPr>
      <w:r>
        <w:t xml:space="preserve">---. </w:t>
      </w:r>
      <w:r>
        <w:rPr>
          <w:i/>
          <w:iCs/>
        </w:rPr>
        <w:t>Corporate Strategy</w:t>
      </w:r>
      <w:r>
        <w:t>. 2022.</w:t>
      </w:r>
    </w:p>
    <w:p w14:paraId="7366CD86" w14:textId="77777777" w:rsidR="00C65A85" w:rsidRDefault="00C65A85" w:rsidP="00C65A85">
      <w:pPr>
        <w:pStyle w:val="NormalWeb"/>
        <w:spacing w:before="0" w:beforeAutospacing="0" w:after="0" w:afterAutospacing="0" w:line="480" w:lineRule="auto"/>
        <w:ind w:left="720" w:hanging="720"/>
      </w:pPr>
      <w:r>
        <w:t xml:space="preserve">---. “Ethical Policing Principles.” </w:t>
      </w:r>
      <w:r>
        <w:rPr>
          <w:i/>
          <w:iCs/>
        </w:rPr>
        <w:t>Www.college.police.uk</w:t>
      </w:r>
      <w:r>
        <w:t>, College of Policing, 24 Jan. 2024, www.college.police.uk/ethics/code-of-ethics/principles.</w:t>
      </w:r>
    </w:p>
    <w:p w14:paraId="49E78065" w14:textId="77777777" w:rsidR="00C65A85" w:rsidRDefault="00C65A85" w:rsidP="00C65A85">
      <w:pPr>
        <w:pStyle w:val="NormalWeb"/>
        <w:spacing w:before="0" w:beforeAutospacing="0" w:after="0" w:afterAutospacing="0" w:line="480" w:lineRule="auto"/>
        <w:ind w:left="720" w:hanging="720"/>
      </w:pPr>
      <w:r>
        <w:t xml:space="preserve">---. “Police Constable - College of Policing.” </w:t>
      </w:r>
      <w:r>
        <w:rPr>
          <w:i/>
          <w:iCs/>
        </w:rPr>
        <w:t>College of Policing</w:t>
      </w:r>
      <w:r>
        <w:t>, College of Policing, 21 Mar. 2023, profdev.college.police.uk/professional-profile/police-constable/.</w:t>
      </w:r>
    </w:p>
    <w:p w14:paraId="51358020" w14:textId="77777777" w:rsidR="00C65A85" w:rsidRDefault="00C65A85" w:rsidP="00C65A85">
      <w:pPr>
        <w:pStyle w:val="NormalWeb"/>
        <w:spacing w:before="0" w:beforeAutospacing="0" w:after="0" w:afterAutospacing="0" w:line="480" w:lineRule="auto"/>
        <w:ind w:left="720" w:hanging="720"/>
      </w:pPr>
      <w:r>
        <w:t xml:space="preserve">CONAWAY, CAMERON. “What Is Feedback? | Feedback Definition, Types, Examples.” </w:t>
      </w:r>
      <w:r>
        <w:rPr>
          <w:i/>
          <w:iCs/>
        </w:rPr>
        <w:t>Cameron Conaway</w:t>
      </w:r>
      <w:r>
        <w:t>, 2024, cameronconaway.com/transcripts/what-is-feedback/.</w:t>
      </w:r>
    </w:p>
    <w:p w14:paraId="0C8138E0" w14:textId="77777777" w:rsidR="00C65A85" w:rsidRDefault="00C65A85" w:rsidP="00C65A85">
      <w:pPr>
        <w:pStyle w:val="NormalWeb"/>
        <w:spacing w:before="0" w:beforeAutospacing="0" w:after="0" w:afterAutospacing="0" w:line="480" w:lineRule="auto"/>
        <w:ind w:left="720" w:hanging="720"/>
      </w:pPr>
      <w:r>
        <w:t xml:space="preserve">Creta, Sara. “What Is an Open-Source Investigation? | al Jazeera Media Institute.” </w:t>
      </w:r>
      <w:r>
        <w:rPr>
          <w:i/>
          <w:iCs/>
        </w:rPr>
        <w:t>Institute.aljazeera.net</w:t>
      </w:r>
      <w:r>
        <w:t>, 5 Apr. 2023, institute.aljazeera.net/en/ajr/article/2162. Accessed 13 May 2024.</w:t>
      </w:r>
    </w:p>
    <w:p w14:paraId="546F9668" w14:textId="77777777" w:rsidR="00C65A85" w:rsidRDefault="00C65A85" w:rsidP="00C65A85">
      <w:pPr>
        <w:pStyle w:val="NormalWeb"/>
        <w:spacing w:before="0" w:beforeAutospacing="0" w:after="0" w:afterAutospacing="0" w:line="480" w:lineRule="auto"/>
        <w:ind w:left="720" w:hanging="720"/>
      </w:pPr>
      <w:r>
        <w:t xml:space="preserve">Crimestoppers. “Who We Are.” </w:t>
      </w:r>
      <w:r>
        <w:rPr>
          <w:i/>
          <w:iCs/>
        </w:rPr>
        <w:t>Crimestoppers-Uk.org</w:t>
      </w:r>
      <w:r>
        <w:t>, 2021, crimestoppers-uk.org/about-the-charity/who-we-are.</w:t>
      </w:r>
    </w:p>
    <w:p w14:paraId="57E9F3FD" w14:textId="77777777" w:rsidR="00C65A85" w:rsidRDefault="00C65A85" w:rsidP="00C65A85">
      <w:pPr>
        <w:pStyle w:val="NormalWeb"/>
        <w:spacing w:before="0" w:beforeAutospacing="0" w:after="0" w:afterAutospacing="0" w:line="480" w:lineRule="auto"/>
        <w:ind w:left="720" w:hanging="720"/>
      </w:pPr>
      <w:r>
        <w:lastRenderedPageBreak/>
        <w:t xml:space="preserve">Criminal Law Team. “Prison Sentence Following “Victimless Prosecution” for Controlling and Coercive Behaviour | Criminal Law Blog | Kingsley Napley | Independent Law Firm of the Year.” </w:t>
      </w:r>
      <w:r>
        <w:rPr>
          <w:i/>
          <w:iCs/>
        </w:rPr>
        <w:t>Www.kingsleynapley.co.uk</w:t>
      </w:r>
      <w:r>
        <w:t>, Jan. 2018, www.kingsleynapley.co.uk/insights/blogs/criminal-law-blog/prison-sentence-following-victimless-prosecution-for-controlling-and-coercive-behaviour.</w:t>
      </w:r>
    </w:p>
    <w:p w14:paraId="45421371" w14:textId="77777777" w:rsidR="00C65A85" w:rsidRDefault="00C65A85" w:rsidP="00C65A85">
      <w:pPr>
        <w:pStyle w:val="NormalWeb"/>
        <w:spacing w:before="0" w:beforeAutospacing="0" w:after="0" w:afterAutospacing="0" w:line="480" w:lineRule="auto"/>
        <w:ind w:left="720" w:hanging="720"/>
      </w:pPr>
      <w:r>
        <w:t xml:space="preserve">Forsey, Caroline. “What Is Twitter and How Does It Work?” </w:t>
      </w:r>
      <w:r>
        <w:rPr>
          <w:i/>
          <w:iCs/>
        </w:rPr>
        <w:t>Hubspot</w:t>
      </w:r>
      <w:r>
        <w:t>, 29 Jan. 2019, blog.hubspot.com/marketing/what-is-twitter.</w:t>
      </w:r>
    </w:p>
    <w:p w14:paraId="12F0AA6C" w14:textId="77777777" w:rsidR="00C65A85" w:rsidRDefault="00C65A85" w:rsidP="00C65A85">
      <w:pPr>
        <w:pStyle w:val="NormalWeb"/>
        <w:spacing w:before="0" w:beforeAutospacing="0" w:after="0" w:afterAutospacing="0" w:line="480" w:lineRule="auto"/>
        <w:ind w:left="720" w:hanging="720"/>
      </w:pPr>
      <w:r>
        <w:t xml:space="preserve">Ganesh, Kailash. “What Is Delegative Leadership: Definition, Examples, Pros &amp; Cons to Know at Work.” </w:t>
      </w:r>
      <w:r>
        <w:rPr>
          <w:i/>
          <w:iCs/>
        </w:rPr>
        <w:t>CultureMonkey</w:t>
      </w:r>
      <w:r>
        <w:t>, 29 Sept. 2023, www.culturemonkey.io/employee-engagement/delegative-leadership/.</w:t>
      </w:r>
    </w:p>
    <w:p w14:paraId="35C6B8F1" w14:textId="77777777" w:rsidR="00C65A85" w:rsidRDefault="00C65A85" w:rsidP="00C65A85">
      <w:pPr>
        <w:pStyle w:val="NormalWeb"/>
        <w:spacing w:before="0" w:beforeAutospacing="0" w:after="0" w:afterAutospacing="0" w:line="480" w:lineRule="auto"/>
        <w:ind w:left="720" w:hanging="720"/>
      </w:pPr>
      <w:r>
        <w:t xml:space="preserve">Gibbs, Penelope. “Should All Domestic Abuse Suspects Be Arrested?” </w:t>
      </w:r>
      <w:r>
        <w:rPr>
          <w:i/>
          <w:iCs/>
        </w:rPr>
        <w:t>Transform Justice</w:t>
      </w:r>
      <w:r>
        <w:t>, 13 Oct. 2019, www.transformjustice.org.uk/news-insight/should-all-domestic-abuse-suspects-be-arrested/#:~:text=In%20fact%20College%20of%20Policing%20guidance%20calls%20for. Accessed 24 June 2024.</w:t>
      </w:r>
    </w:p>
    <w:p w14:paraId="23B1C8E0" w14:textId="77777777" w:rsidR="00C65A85" w:rsidRDefault="00C65A85" w:rsidP="00C65A85">
      <w:pPr>
        <w:pStyle w:val="NormalWeb"/>
        <w:spacing w:before="0" w:beforeAutospacing="0" w:after="0" w:afterAutospacing="0" w:line="480" w:lineRule="auto"/>
        <w:ind w:left="720" w:hanging="720"/>
      </w:pPr>
      <w:r>
        <w:t xml:space="preserve">gov.uk. “Strategic Policing Requirement 2023.” </w:t>
      </w:r>
      <w:r>
        <w:rPr>
          <w:i/>
          <w:iCs/>
        </w:rPr>
        <w:t>GOV.UK</w:t>
      </w:r>
      <w:r>
        <w:t>, 23 June 2023, www.gov.uk/government/publications/strategic-policing-requirement-2023#National%20threats. Accessed 24 June 2024.</w:t>
      </w:r>
    </w:p>
    <w:p w14:paraId="7673EC40" w14:textId="77777777" w:rsidR="00C65A85" w:rsidRDefault="00C65A85" w:rsidP="00C65A85">
      <w:pPr>
        <w:pStyle w:val="NormalWeb"/>
        <w:spacing w:before="0" w:beforeAutospacing="0" w:after="0" w:afterAutospacing="0" w:line="480" w:lineRule="auto"/>
        <w:ind w:left="720" w:hanging="720"/>
      </w:pPr>
      <w:r>
        <w:t xml:space="preserve">---. “Vulnerabilities: Applying All Our Health.” </w:t>
      </w:r>
      <w:r>
        <w:rPr>
          <w:i/>
          <w:iCs/>
        </w:rPr>
        <w:t>GOV.UK</w:t>
      </w:r>
      <w:r>
        <w:t>, 29 Mar. 2022, www.gov.uk/government/publications/vulnerabilities-applying-all-our-health/vulnerabilities-applying-all-our-health#:~:text=This%20guide%20defines%20vulnerability%20as%EE%80%80%20in%20need. Accessed 1 July 2024.</w:t>
      </w:r>
    </w:p>
    <w:p w14:paraId="583B39E7" w14:textId="77777777" w:rsidR="00C65A85" w:rsidRDefault="00C65A85" w:rsidP="00C65A85">
      <w:pPr>
        <w:pStyle w:val="NormalWeb"/>
        <w:spacing w:before="0" w:beforeAutospacing="0" w:after="0" w:afterAutospacing="0" w:line="480" w:lineRule="auto"/>
        <w:ind w:left="720" w:hanging="720"/>
      </w:pPr>
      <w:r>
        <w:lastRenderedPageBreak/>
        <w:t xml:space="preserve">Indeed Editorial Team . “Differences between Professional and Personal Goals.” </w:t>
      </w:r>
      <w:r>
        <w:rPr>
          <w:i/>
          <w:iCs/>
        </w:rPr>
        <w:t xml:space="preserve">Indeed Career Development </w:t>
      </w:r>
      <w:r>
        <w:t>, 26 Nov. 2022, ca.indeed.com/career-advice/career-development/personal-and-professional-goals.</w:t>
      </w:r>
    </w:p>
    <w:p w14:paraId="7329270F" w14:textId="77777777" w:rsidR="00C65A85" w:rsidRDefault="00C65A85" w:rsidP="00C65A85">
      <w:pPr>
        <w:pStyle w:val="NormalWeb"/>
        <w:spacing w:before="0" w:beforeAutospacing="0" w:after="0" w:afterAutospacing="0" w:line="480" w:lineRule="auto"/>
        <w:ind w:left="720" w:hanging="720"/>
      </w:pPr>
      <w:r>
        <w:t xml:space="preserve">Join The Police. “Police Apprenticeship and Traditional Entry.” </w:t>
      </w:r>
      <w:r>
        <w:rPr>
          <w:i/>
          <w:iCs/>
        </w:rPr>
        <w:t>Www.joiningthepolice.co.uk</w:t>
      </w:r>
      <w:r>
        <w:t>, 2021, www.joiningthepolice.co.uk/application-process/ways-in-to-policing/apprenticeship-pcda-entry-route.</w:t>
      </w:r>
    </w:p>
    <w:p w14:paraId="0CCC69FB" w14:textId="77777777" w:rsidR="00C65A85" w:rsidRDefault="00C65A85" w:rsidP="00C65A85">
      <w:pPr>
        <w:pStyle w:val="NormalWeb"/>
        <w:spacing w:before="0" w:beforeAutospacing="0" w:after="0" w:afterAutospacing="0" w:line="480" w:lineRule="auto"/>
        <w:ind w:left="720" w:hanging="720"/>
      </w:pPr>
      <w:r>
        <w:t xml:space="preserve">Justice Services . </w:t>
      </w:r>
      <w:r>
        <w:rPr>
          <w:i/>
          <w:iCs/>
        </w:rPr>
        <w:t>Suspect Identification by Visual Recordings and Social Networking</w:t>
      </w:r>
      <w:r>
        <w:t>. 6 Feb. 2015, swpapp-web1.swp-rest.police.int/GuidanceAndProcedures/media/6218/suspect-identification-visual-recordings-social-networking-procedure-v8.pdf.</w:t>
      </w:r>
    </w:p>
    <w:p w14:paraId="190A7BA8" w14:textId="77777777" w:rsidR="00C65A85" w:rsidRDefault="00C65A85" w:rsidP="00C65A85">
      <w:pPr>
        <w:pStyle w:val="NormalWeb"/>
        <w:spacing w:before="0" w:beforeAutospacing="0" w:after="0" w:afterAutospacing="0" w:line="480" w:lineRule="auto"/>
        <w:ind w:left="720" w:hanging="720"/>
      </w:pPr>
      <w:r>
        <w:t xml:space="preserve">Klippenstein, Lee . “Social Media and Criminal Investigations: Public Content and Its Role in Solving Crimes - LawNow Magazine.” </w:t>
      </w:r>
      <w:r>
        <w:rPr>
          <w:i/>
          <w:iCs/>
        </w:rPr>
        <w:t>LawNow Magazine</w:t>
      </w:r>
      <w:r>
        <w:t>, 1 Mar. 2021, www.lawnow.org/social-media-and-criminal-investigations-public-content-and-its-role-in-solving-crimes/#:~:text=Social%20media%20provides%20a%20vast%20body%20of%20evidence.</w:t>
      </w:r>
    </w:p>
    <w:p w14:paraId="42369BB8" w14:textId="77777777" w:rsidR="00C65A85" w:rsidRDefault="00C65A85" w:rsidP="00C65A85">
      <w:pPr>
        <w:pStyle w:val="NormalWeb"/>
        <w:spacing w:before="0" w:beforeAutospacing="0" w:after="0" w:afterAutospacing="0" w:line="480" w:lineRule="auto"/>
        <w:ind w:left="720" w:hanging="720"/>
      </w:pPr>
      <w:r>
        <w:t xml:space="preserve">Knight, Rebecca. “6 Common Leadership Styles — and How to Decide Which to Use When.” </w:t>
      </w:r>
      <w:r>
        <w:rPr>
          <w:i/>
          <w:iCs/>
        </w:rPr>
        <w:t>Harvard Business Review</w:t>
      </w:r>
      <w:r>
        <w:t>, Harvard Business Review, 9 Apr. 2024, hbr.org/2024/04/6-common-leadership-styles-and-how-to-decide-which-to-use-when.</w:t>
      </w:r>
    </w:p>
    <w:p w14:paraId="4400CAD2" w14:textId="77777777" w:rsidR="00C65A85" w:rsidRDefault="00C65A85" w:rsidP="00C65A85">
      <w:pPr>
        <w:pStyle w:val="NormalWeb"/>
        <w:spacing w:before="0" w:beforeAutospacing="0" w:after="0" w:afterAutospacing="0" w:line="480" w:lineRule="auto"/>
        <w:ind w:left="720" w:hanging="720"/>
      </w:pPr>
      <w:r>
        <w:t xml:space="preserve">legislation.gov.uk. “Police Reform and Social Responsibility Act 2011.” </w:t>
      </w:r>
      <w:r>
        <w:rPr>
          <w:i/>
          <w:iCs/>
        </w:rPr>
        <w:t>Legislation.gov.uk</w:t>
      </w:r>
      <w:r>
        <w:t>, 2017, www.legislation.gov.uk/ukpga/2011/13/section/77.</w:t>
      </w:r>
    </w:p>
    <w:p w14:paraId="6D71A01F" w14:textId="77777777" w:rsidR="00C65A85" w:rsidRDefault="00C65A85" w:rsidP="00C65A85">
      <w:pPr>
        <w:pStyle w:val="NormalWeb"/>
        <w:spacing w:before="0" w:beforeAutospacing="0" w:after="0" w:afterAutospacing="0" w:line="480" w:lineRule="auto"/>
        <w:ind w:left="720" w:hanging="720"/>
      </w:pPr>
      <w:r>
        <w:t xml:space="preserve">Llewellyn, Cath. </w:t>
      </w:r>
      <w:r>
        <w:rPr>
          <w:i/>
          <w:iCs/>
        </w:rPr>
        <w:t xml:space="preserve">Media Engagement Policy </w:t>
      </w:r>
      <w:r>
        <w:t>. 15 Sept. 2015, swpapp-web1.swp-rest.police.int/GuidanceAndProcedures/media-engagement/.</w:t>
      </w:r>
    </w:p>
    <w:p w14:paraId="3B18AA31" w14:textId="77777777" w:rsidR="00C65A85" w:rsidRDefault="00C65A85" w:rsidP="00C65A85">
      <w:pPr>
        <w:pStyle w:val="NormalWeb"/>
        <w:spacing w:before="0" w:beforeAutospacing="0" w:after="0" w:afterAutospacing="0" w:line="480" w:lineRule="auto"/>
        <w:ind w:left="720" w:hanging="720"/>
      </w:pPr>
      <w:r>
        <w:t xml:space="preserve">Macafee, David, and Bob Garvey. “Mentoring and Coaching: What’s the Difference?” </w:t>
      </w:r>
      <w:r>
        <w:rPr>
          <w:i/>
          <w:iCs/>
        </w:rPr>
        <w:t>BMJ</w:t>
      </w:r>
      <w:r>
        <w:t>, vol. 341, 14 July 2010, p. c3518, https://doi.org/10.1136/bmj.c3518.</w:t>
      </w:r>
    </w:p>
    <w:p w14:paraId="3C45E70D" w14:textId="77777777" w:rsidR="00C65A85" w:rsidRDefault="00C65A85" w:rsidP="00C65A85">
      <w:pPr>
        <w:pStyle w:val="NormalWeb"/>
        <w:spacing w:before="0" w:beforeAutospacing="0" w:after="0" w:afterAutospacing="0" w:line="480" w:lineRule="auto"/>
        <w:ind w:left="720" w:hanging="720"/>
      </w:pPr>
      <w:r>
        <w:lastRenderedPageBreak/>
        <w:t xml:space="preserve">Merry, Simon, et al. “Drivers of Public Trust and Confidence in Police in the UK.” </w:t>
      </w:r>
      <w:r>
        <w:rPr>
          <w:i/>
          <w:iCs/>
        </w:rPr>
        <w:t>International Journal of Police Science &amp; Management</w:t>
      </w:r>
      <w:r>
        <w:t>, vol. 14, no. 2, June 2012, pp. 118–135.</w:t>
      </w:r>
    </w:p>
    <w:p w14:paraId="60BDC1FA" w14:textId="77777777" w:rsidR="00C65A85" w:rsidRDefault="00C65A85" w:rsidP="00C65A85">
      <w:pPr>
        <w:pStyle w:val="NormalWeb"/>
        <w:spacing w:before="0" w:beforeAutospacing="0" w:after="0" w:afterAutospacing="0" w:line="480" w:lineRule="auto"/>
        <w:ind w:left="720" w:hanging="720"/>
      </w:pPr>
      <w:r>
        <w:t xml:space="preserve">Miles, Madeleine. “8 Team Bonding Activities to Increase Engagement and Belonging.” </w:t>
      </w:r>
      <w:r>
        <w:rPr>
          <w:i/>
          <w:iCs/>
        </w:rPr>
        <w:t>Www.betterup.com</w:t>
      </w:r>
      <w:r>
        <w:t>, 8 Dec. 2022, www.betterup.com/blog/team-bonding#what-is-team-bonding?</w:t>
      </w:r>
    </w:p>
    <w:p w14:paraId="6AC76F01" w14:textId="77777777" w:rsidR="00C65A85" w:rsidRDefault="00C65A85" w:rsidP="00C65A85">
      <w:pPr>
        <w:pStyle w:val="NormalWeb"/>
        <w:spacing w:before="0" w:beforeAutospacing="0" w:after="0" w:afterAutospacing="0" w:line="480" w:lineRule="auto"/>
        <w:ind w:left="720" w:hanging="720"/>
      </w:pPr>
      <w:r>
        <w:t xml:space="preserve">Mindtools. “Leadership Styles.” </w:t>
      </w:r>
      <w:r>
        <w:rPr>
          <w:i/>
          <w:iCs/>
        </w:rPr>
        <w:t>Www.mindtools.com</w:t>
      </w:r>
      <w:r>
        <w:t>, 2024, www.mindtools.com/a7m23wp/leadership-styles.</w:t>
      </w:r>
    </w:p>
    <w:p w14:paraId="7FFA7BBC" w14:textId="77777777" w:rsidR="00C65A85" w:rsidRDefault="00C65A85" w:rsidP="00C65A85">
      <w:pPr>
        <w:pStyle w:val="NormalWeb"/>
        <w:spacing w:before="0" w:beforeAutospacing="0" w:after="0" w:afterAutospacing="0" w:line="480" w:lineRule="auto"/>
        <w:ind w:left="720" w:hanging="720"/>
      </w:pPr>
      <w:r>
        <w:t xml:space="preserve">Myers, Eleanor. “Participative Leadership Theory and Decision-Making Style.” </w:t>
      </w:r>
      <w:r>
        <w:rPr>
          <w:i/>
          <w:iCs/>
        </w:rPr>
        <w:t>Www.simplypsychology.org</w:t>
      </w:r>
      <w:r>
        <w:t>, 29 Jan. 2024, www.simplypsychology.org/participative-leadership.html.</w:t>
      </w:r>
    </w:p>
    <w:p w14:paraId="4769DD99" w14:textId="77777777" w:rsidR="00C65A85" w:rsidRDefault="00C65A85" w:rsidP="00C65A85">
      <w:pPr>
        <w:pStyle w:val="NormalWeb"/>
        <w:spacing w:before="0" w:beforeAutospacing="0" w:after="0" w:afterAutospacing="0" w:line="480" w:lineRule="auto"/>
        <w:ind w:left="720" w:hanging="720"/>
      </w:pPr>
      <w:r>
        <w:t xml:space="preserve">Nations, Daniel. “Facebook Explained: Origins, Why People like It, and Key Features.” </w:t>
      </w:r>
      <w:r>
        <w:rPr>
          <w:i/>
          <w:iCs/>
        </w:rPr>
        <w:t>Lifewire</w:t>
      </w:r>
      <w:r>
        <w:t>, 15 May 2024, www.lifewire.com/what-is-facebook-3486391. Accessed 1 July 2024.</w:t>
      </w:r>
    </w:p>
    <w:p w14:paraId="43670BA0" w14:textId="77777777" w:rsidR="00C65A85" w:rsidRDefault="00C65A85" w:rsidP="00C65A85">
      <w:pPr>
        <w:pStyle w:val="NormalWeb"/>
        <w:spacing w:before="0" w:beforeAutospacing="0" w:after="0" w:afterAutospacing="0" w:line="480" w:lineRule="auto"/>
        <w:ind w:left="720" w:hanging="720"/>
      </w:pPr>
      <w:r>
        <w:t xml:space="preserve">Nelson Alexander, Brooke. “What Is Instagram? Here’s Everything You Can Do on the Popular Photo-Sharing App.” </w:t>
      </w:r>
      <w:r>
        <w:rPr>
          <w:i/>
          <w:iCs/>
        </w:rPr>
        <w:t>Reader’s Digest</w:t>
      </w:r>
      <w:r>
        <w:t>, 29 June 2023, www.rd.com/article/what-is-instagram/.</w:t>
      </w:r>
    </w:p>
    <w:p w14:paraId="6335D92E" w14:textId="77777777" w:rsidR="00C65A85" w:rsidRDefault="00C65A85" w:rsidP="00C65A85">
      <w:pPr>
        <w:pStyle w:val="NormalWeb"/>
        <w:spacing w:before="0" w:beforeAutospacing="0" w:after="0" w:afterAutospacing="0" w:line="480" w:lineRule="auto"/>
        <w:ind w:left="720" w:hanging="720"/>
      </w:pPr>
      <w:r>
        <w:t xml:space="preserve">NPCC. “Police Chiefs and PCCs Set out a Vision for Policing in 2025.” </w:t>
      </w:r>
      <w:r>
        <w:rPr>
          <w:i/>
          <w:iCs/>
        </w:rPr>
        <w:t>Police.uk</w:t>
      </w:r>
      <w:r>
        <w:t>, 16 Nov. 2016, news.npcc.police.uk/releases/police-chiefs-and-pccs-set-out-a-vision-for-policing-in-2025.</w:t>
      </w:r>
    </w:p>
    <w:p w14:paraId="23D9B4AC" w14:textId="77777777" w:rsidR="00C65A85" w:rsidRDefault="00C65A85" w:rsidP="00C65A85">
      <w:pPr>
        <w:pStyle w:val="NormalWeb"/>
        <w:spacing w:before="0" w:beforeAutospacing="0" w:after="0" w:afterAutospacing="0" w:line="480" w:lineRule="auto"/>
        <w:ind w:left="720" w:hanging="720"/>
      </w:pPr>
      <w:r>
        <w:t xml:space="preserve">---. “Vision 2025 - One Year On.” </w:t>
      </w:r>
      <w:r>
        <w:rPr>
          <w:i/>
          <w:iCs/>
        </w:rPr>
        <w:t>Police.uk</w:t>
      </w:r>
      <w:r>
        <w:t>, 2017, news.npcc.police.uk/releases/vision-2025-one-year-on.</w:t>
      </w:r>
    </w:p>
    <w:p w14:paraId="71F4E0BB" w14:textId="77777777" w:rsidR="00C65A85" w:rsidRDefault="00C65A85" w:rsidP="00C65A85">
      <w:pPr>
        <w:pStyle w:val="NormalWeb"/>
        <w:spacing w:before="0" w:beforeAutospacing="0" w:after="0" w:afterAutospacing="0" w:line="480" w:lineRule="auto"/>
        <w:ind w:left="720" w:hanging="720"/>
      </w:pPr>
      <w:r>
        <w:t xml:space="preserve">Paterson, Craig, and Andrew Williams. “Towards Victim-Oriented Police? Some Reflections on the Concept and Purpose of Policing and Their Implications for Victim-Oriented </w:t>
      </w:r>
      <w:r>
        <w:lastRenderedPageBreak/>
        <w:t xml:space="preserve">Police Reform.” </w:t>
      </w:r>
      <w:r>
        <w:rPr>
          <w:i/>
          <w:iCs/>
        </w:rPr>
        <w:t>Journal of Victimology and Victim Justice</w:t>
      </w:r>
      <w:r>
        <w:t>, vol. 1, no. 1, 22 June 2018, pp. 85–101, https://doi.org/10.1177/2516606918764997.</w:t>
      </w:r>
    </w:p>
    <w:p w14:paraId="5A5E5341" w14:textId="77777777" w:rsidR="00C65A85" w:rsidRDefault="00C65A85" w:rsidP="00C65A85">
      <w:pPr>
        <w:pStyle w:val="NormalWeb"/>
        <w:spacing w:before="0" w:beforeAutospacing="0" w:after="0" w:afterAutospacing="0" w:line="480" w:lineRule="auto"/>
        <w:ind w:left="720" w:hanging="720"/>
      </w:pPr>
      <w:r>
        <w:t xml:space="preserve">Ralph, Liam, and Paul Robinson. “Assessing Police Social Media Practices through a Democratic Policing Lens.” </w:t>
      </w:r>
      <w:r>
        <w:rPr>
          <w:i/>
          <w:iCs/>
        </w:rPr>
        <w:t>International Journal of Police Science and Management</w:t>
      </w:r>
      <w:r>
        <w:t>, vol. 25, no. 3, 1 Sept. 2023, pp. 237–249, https://doi.org/10.1177/14613557231169391.</w:t>
      </w:r>
    </w:p>
    <w:p w14:paraId="6FACBF0D" w14:textId="77777777" w:rsidR="00C65A85" w:rsidRDefault="00C65A85" w:rsidP="00C65A85">
      <w:pPr>
        <w:pStyle w:val="NormalWeb"/>
        <w:spacing w:before="0" w:beforeAutospacing="0" w:after="0" w:afterAutospacing="0" w:line="480" w:lineRule="auto"/>
        <w:ind w:left="720" w:hanging="720"/>
      </w:pPr>
      <w:r>
        <w:t xml:space="preserve">Services, Wills. “Next of Kin | the Legal Meaning Explained.” </w:t>
      </w:r>
      <w:r>
        <w:rPr>
          <w:i/>
          <w:iCs/>
        </w:rPr>
        <w:t>Wills Services</w:t>
      </w:r>
      <w:r>
        <w:t>, 2024, wills.services/next-of-kin.</w:t>
      </w:r>
    </w:p>
    <w:p w14:paraId="512A38C7" w14:textId="77777777" w:rsidR="00C65A85" w:rsidRDefault="00C65A85" w:rsidP="00C65A85">
      <w:pPr>
        <w:pStyle w:val="NormalWeb"/>
        <w:spacing w:before="0" w:beforeAutospacing="0" w:after="0" w:afterAutospacing="0" w:line="480" w:lineRule="auto"/>
        <w:ind w:left="720" w:hanging="720"/>
      </w:pPr>
      <w:r>
        <w:t xml:space="preserve">Sword , Rosalyn . “What Is Coaching and Mentoring? | Differences, Principles &amp; Benefits.” </w:t>
      </w:r>
      <w:r>
        <w:rPr>
          <w:i/>
          <w:iCs/>
        </w:rPr>
        <w:t>The Hub | High Speed Training</w:t>
      </w:r>
      <w:r>
        <w:t>, 17 Dec. 2021, www.highspeedtraining.co.uk/hub/what-is-coaching-and-mentoring/.</w:t>
      </w:r>
    </w:p>
    <w:p w14:paraId="6ED77802" w14:textId="77777777" w:rsidR="0093018C" w:rsidRPr="00294868" w:rsidRDefault="00BC5725" w:rsidP="001F0ABF">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E4C021" w14:textId="77777777" w:rsidR="00A65C57" w:rsidRDefault="00A65C57">
      <w:r>
        <w:separator/>
      </w:r>
    </w:p>
  </w:endnote>
  <w:endnote w:type="continuationSeparator" w:id="0">
    <w:p w14:paraId="37FA8BDC" w14:textId="77777777" w:rsidR="00A65C57" w:rsidRDefault="00A65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74277B" w14:textId="77777777" w:rsidR="00A65C57" w:rsidRDefault="00A65C57">
      <w:r>
        <w:separator/>
      </w:r>
    </w:p>
  </w:footnote>
  <w:footnote w:type="continuationSeparator" w:id="0">
    <w:p w14:paraId="4456CB69" w14:textId="77777777" w:rsidR="00A65C57" w:rsidRDefault="00A65C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A71"/>
    <w:rsid w:val="00006330"/>
    <w:rsid w:val="00012773"/>
    <w:rsid w:val="00016834"/>
    <w:rsid w:val="00020CFC"/>
    <w:rsid w:val="00020EEC"/>
    <w:rsid w:val="00023289"/>
    <w:rsid w:val="00025650"/>
    <w:rsid w:val="00026FAB"/>
    <w:rsid w:val="00027B1F"/>
    <w:rsid w:val="0003088B"/>
    <w:rsid w:val="00031D6B"/>
    <w:rsid w:val="000325D9"/>
    <w:rsid w:val="00033033"/>
    <w:rsid w:val="0003555D"/>
    <w:rsid w:val="00035976"/>
    <w:rsid w:val="000372B2"/>
    <w:rsid w:val="0004079F"/>
    <w:rsid w:val="00044666"/>
    <w:rsid w:val="00045B87"/>
    <w:rsid w:val="00045C07"/>
    <w:rsid w:val="00055D43"/>
    <w:rsid w:val="00056FAC"/>
    <w:rsid w:val="00057751"/>
    <w:rsid w:val="00062E39"/>
    <w:rsid w:val="000631F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7A0"/>
    <w:rsid w:val="000A4240"/>
    <w:rsid w:val="000A469A"/>
    <w:rsid w:val="000B072A"/>
    <w:rsid w:val="000B1E96"/>
    <w:rsid w:val="000B445A"/>
    <w:rsid w:val="000C378F"/>
    <w:rsid w:val="000C6892"/>
    <w:rsid w:val="000C6FFE"/>
    <w:rsid w:val="000D0BB6"/>
    <w:rsid w:val="000E26B0"/>
    <w:rsid w:val="000F1599"/>
    <w:rsid w:val="000F1769"/>
    <w:rsid w:val="000F36EF"/>
    <w:rsid w:val="000F492D"/>
    <w:rsid w:val="000F6196"/>
    <w:rsid w:val="000F7ECD"/>
    <w:rsid w:val="00102E64"/>
    <w:rsid w:val="0010312C"/>
    <w:rsid w:val="00106DC7"/>
    <w:rsid w:val="00112391"/>
    <w:rsid w:val="00114F52"/>
    <w:rsid w:val="001206A4"/>
    <w:rsid w:val="00121189"/>
    <w:rsid w:val="0012135C"/>
    <w:rsid w:val="0012259E"/>
    <w:rsid w:val="001347F8"/>
    <w:rsid w:val="001350ED"/>
    <w:rsid w:val="00137BB5"/>
    <w:rsid w:val="00137E05"/>
    <w:rsid w:val="001447F6"/>
    <w:rsid w:val="00145E4E"/>
    <w:rsid w:val="00147DE3"/>
    <w:rsid w:val="001500BB"/>
    <w:rsid w:val="00150794"/>
    <w:rsid w:val="00152815"/>
    <w:rsid w:val="001608C4"/>
    <w:rsid w:val="00165C85"/>
    <w:rsid w:val="00171418"/>
    <w:rsid w:val="001735A1"/>
    <w:rsid w:val="00173DCA"/>
    <w:rsid w:val="00190913"/>
    <w:rsid w:val="001961CF"/>
    <w:rsid w:val="001A59BB"/>
    <w:rsid w:val="001A6A51"/>
    <w:rsid w:val="001A79C4"/>
    <w:rsid w:val="001B331A"/>
    <w:rsid w:val="001C0E74"/>
    <w:rsid w:val="001C321F"/>
    <w:rsid w:val="001C69C3"/>
    <w:rsid w:val="001C6CEC"/>
    <w:rsid w:val="001D229F"/>
    <w:rsid w:val="001D2858"/>
    <w:rsid w:val="001D2B65"/>
    <w:rsid w:val="001D6162"/>
    <w:rsid w:val="001E4AF0"/>
    <w:rsid w:val="001E6EDE"/>
    <w:rsid w:val="001E7592"/>
    <w:rsid w:val="001F0ABF"/>
    <w:rsid w:val="001F1858"/>
    <w:rsid w:val="001F3878"/>
    <w:rsid w:val="001F4552"/>
    <w:rsid w:val="00200A30"/>
    <w:rsid w:val="002019EB"/>
    <w:rsid w:val="002030F2"/>
    <w:rsid w:val="00205051"/>
    <w:rsid w:val="00205B2C"/>
    <w:rsid w:val="00207B0F"/>
    <w:rsid w:val="002110C2"/>
    <w:rsid w:val="00211F65"/>
    <w:rsid w:val="00216BD1"/>
    <w:rsid w:val="0022001B"/>
    <w:rsid w:val="00220D06"/>
    <w:rsid w:val="002219BA"/>
    <w:rsid w:val="0022407F"/>
    <w:rsid w:val="002246A0"/>
    <w:rsid w:val="00224AF9"/>
    <w:rsid w:val="00230439"/>
    <w:rsid w:val="0023052E"/>
    <w:rsid w:val="00235176"/>
    <w:rsid w:val="00236061"/>
    <w:rsid w:val="002360EA"/>
    <w:rsid w:val="0024100E"/>
    <w:rsid w:val="00241C1B"/>
    <w:rsid w:val="0024288B"/>
    <w:rsid w:val="00242BE0"/>
    <w:rsid w:val="002511E1"/>
    <w:rsid w:val="00251C5E"/>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35B8"/>
    <w:rsid w:val="002A538D"/>
    <w:rsid w:val="002A5604"/>
    <w:rsid w:val="002A6685"/>
    <w:rsid w:val="002B1701"/>
    <w:rsid w:val="002B1736"/>
    <w:rsid w:val="002B23C3"/>
    <w:rsid w:val="002B2B01"/>
    <w:rsid w:val="002B443A"/>
    <w:rsid w:val="002B5B35"/>
    <w:rsid w:val="002B61F8"/>
    <w:rsid w:val="002C256A"/>
    <w:rsid w:val="002C496D"/>
    <w:rsid w:val="002D007F"/>
    <w:rsid w:val="002D05EB"/>
    <w:rsid w:val="002D1CE6"/>
    <w:rsid w:val="002D2F29"/>
    <w:rsid w:val="002D2FD3"/>
    <w:rsid w:val="002E1BB3"/>
    <w:rsid w:val="002E3B24"/>
    <w:rsid w:val="002E7017"/>
    <w:rsid w:val="002F47F1"/>
    <w:rsid w:val="002F4F6E"/>
    <w:rsid w:val="003015C3"/>
    <w:rsid w:val="003061A5"/>
    <w:rsid w:val="0030698D"/>
    <w:rsid w:val="003107EF"/>
    <w:rsid w:val="0031350A"/>
    <w:rsid w:val="0031569E"/>
    <w:rsid w:val="0031640A"/>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A8B"/>
    <w:rsid w:val="003B16C7"/>
    <w:rsid w:val="003C19F1"/>
    <w:rsid w:val="003C3BA3"/>
    <w:rsid w:val="003C4186"/>
    <w:rsid w:val="003C458C"/>
    <w:rsid w:val="003C6185"/>
    <w:rsid w:val="003D0ABC"/>
    <w:rsid w:val="003D0D2D"/>
    <w:rsid w:val="003D4710"/>
    <w:rsid w:val="003E0034"/>
    <w:rsid w:val="003E16D7"/>
    <w:rsid w:val="003E197E"/>
    <w:rsid w:val="003F3E88"/>
    <w:rsid w:val="00400B7B"/>
    <w:rsid w:val="004013D2"/>
    <w:rsid w:val="004046F0"/>
    <w:rsid w:val="0040668F"/>
    <w:rsid w:val="00412677"/>
    <w:rsid w:val="004126DC"/>
    <w:rsid w:val="00417925"/>
    <w:rsid w:val="00420736"/>
    <w:rsid w:val="0043456C"/>
    <w:rsid w:val="004348AE"/>
    <w:rsid w:val="004376C0"/>
    <w:rsid w:val="0044115F"/>
    <w:rsid w:val="0044223A"/>
    <w:rsid w:val="00444774"/>
    <w:rsid w:val="00446792"/>
    <w:rsid w:val="00446F80"/>
    <w:rsid w:val="004479C5"/>
    <w:rsid w:val="00450C83"/>
    <w:rsid w:val="00451851"/>
    <w:rsid w:val="00452374"/>
    <w:rsid w:val="00453343"/>
    <w:rsid w:val="004608B9"/>
    <w:rsid w:val="00460ADB"/>
    <w:rsid w:val="00465947"/>
    <w:rsid w:val="00465ECA"/>
    <w:rsid w:val="00470BB1"/>
    <w:rsid w:val="004718F7"/>
    <w:rsid w:val="00473153"/>
    <w:rsid w:val="004743AF"/>
    <w:rsid w:val="00474EAD"/>
    <w:rsid w:val="00476F81"/>
    <w:rsid w:val="004809FF"/>
    <w:rsid w:val="00482C17"/>
    <w:rsid w:val="00483F4D"/>
    <w:rsid w:val="004868C7"/>
    <w:rsid w:val="004911B4"/>
    <w:rsid w:val="0049196A"/>
    <w:rsid w:val="004923DA"/>
    <w:rsid w:val="00493434"/>
    <w:rsid w:val="004962F9"/>
    <w:rsid w:val="004968E2"/>
    <w:rsid w:val="00497543"/>
    <w:rsid w:val="004A2A49"/>
    <w:rsid w:val="004A67A0"/>
    <w:rsid w:val="004B38E7"/>
    <w:rsid w:val="004B600B"/>
    <w:rsid w:val="004B6822"/>
    <w:rsid w:val="004B69F6"/>
    <w:rsid w:val="004C2D3A"/>
    <w:rsid w:val="004D03C4"/>
    <w:rsid w:val="004D078E"/>
    <w:rsid w:val="004D0BF1"/>
    <w:rsid w:val="004D178D"/>
    <w:rsid w:val="004D24D2"/>
    <w:rsid w:val="004D35A4"/>
    <w:rsid w:val="004D445F"/>
    <w:rsid w:val="004D66C3"/>
    <w:rsid w:val="004D7337"/>
    <w:rsid w:val="004E087B"/>
    <w:rsid w:val="004E08A0"/>
    <w:rsid w:val="004E2B12"/>
    <w:rsid w:val="004E44A4"/>
    <w:rsid w:val="004E6AB9"/>
    <w:rsid w:val="004E7B8B"/>
    <w:rsid w:val="004E7BDD"/>
    <w:rsid w:val="004F1E21"/>
    <w:rsid w:val="004F4201"/>
    <w:rsid w:val="004F479A"/>
    <w:rsid w:val="004F740D"/>
    <w:rsid w:val="004F7B8F"/>
    <w:rsid w:val="00500748"/>
    <w:rsid w:val="005011D6"/>
    <w:rsid w:val="0050167A"/>
    <w:rsid w:val="00503ECB"/>
    <w:rsid w:val="005042F1"/>
    <w:rsid w:val="00505BF3"/>
    <w:rsid w:val="00513C7D"/>
    <w:rsid w:val="00515E02"/>
    <w:rsid w:val="005169D1"/>
    <w:rsid w:val="00517003"/>
    <w:rsid w:val="00520CF3"/>
    <w:rsid w:val="00521123"/>
    <w:rsid w:val="00521221"/>
    <w:rsid w:val="00525A32"/>
    <w:rsid w:val="00532CEF"/>
    <w:rsid w:val="0053432C"/>
    <w:rsid w:val="00535342"/>
    <w:rsid w:val="00536FA9"/>
    <w:rsid w:val="005411D1"/>
    <w:rsid w:val="005414F4"/>
    <w:rsid w:val="00542F68"/>
    <w:rsid w:val="00546187"/>
    <w:rsid w:val="005461B7"/>
    <w:rsid w:val="005463F1"/>
    <w:rsid w:val="00546B76"/>
    <w:rsid w:val="00547E12"/>
    <w:rsid w:val="00550B67"/>
    <w:rsid w:val="005534F2"/>
    <w:rsid w:val="0055628B"/>
    <w:rsid w:val="005567FB"/>
    <w:rsid w:val="005575B8"/>
    <w:rsid w:val="00557D77"/>
    <w:rsid w:val="00557FB3"/>
    <w:rsid w:val="00562EAA"/>
    <w:rsid w:val="00563B58"/>
    <w:rsid w:val="005640C4"/>
    <w:rsid w:val="00564C53"/>
    <w:rsid w:val="0056684C"/>
    <w:rsid w:val="00571403"/>
    <w:rsid w:val="00574A0C"/>
    <w:rsid w:val="00576E4C"/>
    <w:rsid w:val="0057780F"/>
    <w:rsid w:val="00581E0A"/>
    <w:rsid w:val="00584B4B"/>
    <w:rsid w:val="00586110"/>
    <w:rsid w:val="00586D89"/>
    <w:rsid w:val="005916B8"/>
    <w:rsid w:val="00594A77"/>
    <w:rsid w:val="00594EC7"/>
    <w:rsid w:val="005A1B4C"/>
    <w:rsid w:val="005A1BA3"/>
    <w:rsid w:val="005A531F"/>
    <w:rsid w:val="005A53BC"/>
    <w:rsid w:val="005A545C"/>
    <w:rsid w:val="005A6DD5"/>
    <w:rsid w:val="005B1CF8"/>
    <w:rsid w:val="005C1567"/>
    <w:rsid w:val="005C6289"/>
    <w:rsid w:val="005C6CE5"/>
    <w:rsid w:val="005D2A9A"/>
    <w:rsid w:val="005D3F07"/>
    <w:rsid w:val="005D583E"/>
    <w:rsid w:val="005E13EA"/>
    <w:rsid w:val="005E2E8D"/>
    <w:rsid w:val="005E53BD"/>
    <w:rsid w:val="005E714F"/>
    <w:rsid w:val="005F75A5"/>
    <w:rsid w:val="005F7E9D"/>
    <w:rsid w:val="00605B47"/>
    <w:rsid w:val="00606D8E"/>
    <w:rsid w:val="00606E27"/>
    <w:rsid w:val="00607670"/>
    <w:rsid w:val="006108C9"/>
    <w:rsid w:val="00615C7E"/>
    <w:rsid w:val="0062158D"/>
    <w:rsid w:val="00625ABB"/>
    <w:rsid w:val="00630F39"/>
    <w:rsid w:val="006318E8"/>
    <w:rsid w:val="006326D1"/>
    <w:rsid w:val="00632E0A"/>
    <w:rsid w:val="00633165"/>
    <w:rsid w:val="00633AC5"/>
    <w:rsid w:val="006363E8"/>
    <w:rsid w:val="00636B6C"/>
    <w:rsid w:val="006447DE"/>
    <w:rsid w:val="00650CE9"/>
    <w:rsid w:val="0065276E"/>
    <w:rsid w:val="00654329"/>
    <w:rsid w:val="00654CEC"/>
    <w:rsid w:val="00655507"/>
    <w:rsid w:val="00656D91"/>
    <w:rsid w:val="00656E0A"/>
    <w:rsid w:val="00657037"/>
    <w:rsid w:val="00660DC7"/>
    <w:rsid w:val="006643F3"/>
    <w:rsid w:val="006712A7"/>
    <w:rsid w:val="006726D6"/>
    <w:rsid w:val="006733CC"/>
    <w:rsid w:val="006744B8"/>
    <w:rsid w:val="00674FC2"/>
    <w:rsid w:val="00677E42"/>
    <w:rsid w:val="00682334"/>
    <w:rsid w:val="00684B16"/>
    <w:rsid w:val="00686C82"/>
    <w:rsid w:val="00690C40"/>
    <w:rsid w:val="00694C00"/>
    <w:rsid w:val="00696F65"/>
    <w:rsid w:val="006A6E54"/>
    <w:rsid w:val="006A7A6D"/>
    <w:rsid w:val="006B5E67"/>
    <w:rsid w:val="006BE8E5"/>
    <w:rsid w:val="006C0F25"/>
    <w:rsid w:val="006C2EB5"/>
    <w:rsid w:val="006C3261"/>
    <w:rsid w:val="006D18A3"/>
    <w:rsid w:val="006D493D"/>
    <w:rsid w:val="006D5970"/>
    <w:rsid w:val="006D5D3A"/>
    <w:rsid w:val="006E1C19"/>
    <w:rsid w:val="006E3686"/>
    <w:rsid w:val="006E481E"/>
    <w:rsid w:val="006E795F"/>
    <w:rsid w:val="006F7C5A"/>
    <w:rsid w:val="0070011D"/>
    <w:rsid w:val="00700249"/>
    <w:rsid w:val="0070604C"/>
    <w:rsid w:val="007069CD"/>
    <w:rsid w:val="007110E6"/>
    <w:rsid w:val="00711A70"/>
    <w:rsid w:val="00712E6F"/>
    <w:rsid w:val="00712E90"/>
    <w:rsid w:val="00713B7E"/>
    <w:rsid w:val="007142A8"/>
    <w:rsid w:val="007204AE"/>
    <w:rsid w:val="00721759"/>
    <w:rsid w:val="00721AD3"/>
    <w:rsid w:val="007228C1"/>
    <w:rsid w:val="00722CC5"/>
    <w:rsid w:val="00726603"/>
    <w:rsid w:val="0072678F"/>
    <w:rsid w:val="00727C4C"/>
    <w:rsid w:val="00734809"/>
    <w:rsid w:val="00734C9C"/>
    <w:rsid w:val="00736A1C"/>
    <w:rsid w:val="007406E1"/>
    <w:rsid w:val="00743E40"/>
    <w:rsid w:val="00747C9C"/>
    <w:rsid w:val="00751263"/>
    <w:rsid w:val="00751DCC"/>
    <w:rsid w:val="00751F09"/>
    <w:rsid w:val="0075704F"/>
    <w:rsid w:val="00763B2D"/>
    <w:rsid w:val="00772924"/>
    <w:rsid w:val="00784EC4"/>
    <w:rsid w:val="007872F2"/>
    <w:rsid w:val="007874BC"/>
    <w:rsid w:val="007908E0"/>
    <w:rsid w:val="007918BA"/>
    <w:rsid w:val="00791960"/>
    <w:rsid w:val="00793EB3"/>
    <w:rsid w:val="00794205"/>
    <w:rsid w:val="00797012"/>
    <w:rsid w:val="007971FF"/>
    <w:rsid w:val="007A1E0E"/>
    <w:rsid w:val="007A1F6A"/>
    <w:rsid w:val="007A386F"/>
    <w:rsid w:val="007A7169"/>
    <w:rsid w:val="007A76D5"/>
    <w:rsid w:val="007B028B"/>
    <w:rsid w:val="007B0DE3"/>
    <w:rsid w:val="007B14E2"/>
    <w:rsid w:val="007B491F"/>
    <w:rsid w:val="007B5CB2"/>
    <w:rsid w:val="007B7191"/>
    <w:rsid w:val="007C1634"/>
    <w:rsid w:val="007C1D94"/>
    <w:rsid w:val="007C2879"/>
    <w:rsid w:val="007C6A87"/>
    <w:rsid w:val="007C705D"/>
    <w:rsid w:val="007D0A07"/>
    <w:rsid w:val="007D0C96"/>
    <w:rsid w:val="007D133D"/>
    <w:rsid w:val="007D3EB4"/>
    <w:rsid w:val="007D3F16"/>
    <w:rsid w:val="007D7460"/>
    <w:rsid w:val="007D78CC"/>
    <w:rsid w:val="007E2846"/>
    <w:rsid w:val="007E4CEF"/>
    <w:rsid w:val="007E4FC2"/>
    <w:rsid w:val="007F3F7E"/>
    <w:rsid w:val="007F5497"/>
    <w:rsid w:val="0080248C"/>
    <w:rsid w:val="008124FD"/>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298"/>
    <w:rsid w:val="00843D58"/>
    <w:rsid w:val="00843EBA"/>
    <w:rsid w:val="00844D98"/>
    <w:rsid w:val="008458BA"/>
    <w:rsid w:val="00846D84"/>
    <w:rsid w:val="008506B6"/>
    <w:rsid w:val="0085230E"/>
    <w:rsid w:val="0085355E"/>
    <w:rsid w:val="008550A1"/>
    <w:rsid w:val="00861035"/>
    <w:rsid w:val="00861038"/>
    <w:rsid w:val="00863C4A"/>
    <w:rsid w:val="00865008"/>
    <w:rsid w:val="008665C1"/>
    <w:rsid w:val="00866B50"/>
    <w:rsid w:val="008708F1"/>
    <w:rsid w:val="008758E7"/>
    <w:rsid w:val="00880539"/>
    <w:rsid w:val="008824BF"/>
    <w:rsid w:val="008843EC"/>
    <w:rsid w:val="008859E8"/>
    <w:rsid w:val="0088737B"/>
    <w:rsid w:val="00892716"/>
    <w:rsid w:val="00893067"/>
    <w:rsid w:val="008933DE"/>
    <w:rsid w:val="00894509"/>
    <w:rsid w:val="00895AD1"/>
    <w:rsid w:val="00895FCE"/>
    <w:rsid w:val="00897F3E"/>
    <w:rsid w:val="008A1BA8"/>
    <w:rsid w:val="008A21B4"/>
    <w:rsid w:val="008A4576"/>
    <w:rsid w:val="008B07DE"/>
    <w:rsid w:val="008B0F43"/>
    <w:rsid w:val="008B28E7"/>
    <w:rsid w:val="008C14C7"/>
    <w:rsid w:val="008C1C97"/>
    <w:rsid w:val="008C2264"/>
    <w:rsid w:val="008C2FFB"/>
    <w:rsid w:val="008C4753"/>
    <w:rsid w:val="008C4E6B"/>
    <w:rsid w:val="008C60B7"/>
    <w:rsid w:val="008C6EEA"/>
    <w:rsid w:val="008D229C"/>
    <w:rsid w:val="008D5813"/>
    <w:rsid w:val="008D634E"/>
    <w:rsid w:val="008D778A"/>
    <w:rsid w:val="008E15C4"/>
    <w:rsid w:val="008F22BD"/>
    <w:rsid w:val="008F46CC"/>
    <w:rsid w:val="008F7774"/>
    <w:rsid w:val="009079BD"/>
    <w:rsid w:val="0091141B"/>
    <w:rsid w:val="00912BD9"/>
    <w:rsid w:val="00913193"/>
    <w:rsid w:val="00913D7B"/>
    <w:rsid w:val="009209E0"/>
    <w:rsid w:val="00920E5B"/>
    <w:rsid w:val="00920F65"/>
    <w:rsid w:val="009233BE"/>
    <w:rsid w:val="00926436"/>
    <w:rsid w:val="0093018C"/>
    <w:rsid w:val="00932CCA"/>
    <w:rsid w:val="00935FB4"/>
    <w:rsid w:val="0095009E"/>
    <w:rsid w:val="00953E15"/>
    <w:rsid w:val="009544C0"/>
    <w:rsid w:val="00954FA4"/>
    <w:rsid w:val="00956AE9"/>
    <w:rsid w:val="00957FB7"/>
    <w:rsid w:val="0096250B"/>
    <w:rsid w:val="00963B6E"/>
    <w:rsid w:val="00964CC6"/>
    <w:rsid w:val="00965BEF"/>
    <w:rsid w:val="00967E2B"/>
    <w:rsid w:val="009712CC"/>
    <w:rsid w:val="00973412"/>
    <w:rsid w:val="0098316F"/>
    <w:rsid w:val="00991FDA"/>
    <w:rsid w:val="009927A1"/>
    <w:rsid w:val="00994511"/>
    <w:rsid w:val="0099774D"/>
    <w:rsid w:val="009A2EAF"/>
    <w:rsid w:val="009A5F3B"/>
    <w:rsid w:val="009B0B61"/>
    <w:rsid w:val="009B28C0"/>
    <w:rsid w:val="009B5BD3"/>
    <w:rsid w:val="009B7136"/>
    <w:rsid w:val="009B7806"/>
    <w:rsid w:val="009C3AC2"/>
    <w:rsid w:val="009C3ED2"/>
    <w:rsid w:val="009D1239"/>
    <w:rsid w:val="009D4365"/>
    <w:rsid w:val="009D4E3B"/>
    <w:rsid w:val="009D7BC9"/>
    <w:rsid w:val="009E0C5A"/>
    <w:rsid w:val="009E1982"/>
    <w:rsid w:val="009E4D2C"/>
    <w:rsid w:val="009F0978"/>
    <w:rsid w:val="009F3AEC"/>
    <w:rsid w:val="00A00081"/>
    <w:rsid w:val="00A015F7"/>
    <w:rsid w:val="00A0495A"/>
    <w:rsid w:val="00A10D56"/>
    <w:rsid w:val="00A12AAE"/>
    <w:rsid w:val="00A13BB2"/>
    <w:rsid w:val="00A16DD1"/>
    <w:rsid w:val="00A22441"/>
    <w:rsid w:val="00A23F3B"/>
    <w:rsid w:val="00A24406"/>
    <w:rsid w:val="00A25F64"/>
    <w:rsid w:val="00A26A01"/>
    <w:rsid w:val="00A27CC2"/>
    <w:rsid w:val="00A30928"/>
    <w:rsid w:val="00A3186A"/>
    <w:rsid w:val="00A31D11"/>
    <w:rsid w:val="00A3221B"/>
    <w:rsid w:val="00A3273B"/>
    <w:rsid w:val="00A40258"/>
    <w:rsid w:val="00A40ED6"/>
    <w:rsid w:val="00A470EE"/>
    <w:rsid w:val="00A47621"/>
    <w:rsid w:val="00A479CD"/>
    <w:rsid w:val="00A50CFC"/>
    <w:rsid w:val="00A54D67"/>
    <w:rsid w:val="00A55A3F"/>
    <w:rsid w:val="00A56BC4"/>
    <w:rsid w:val="00A652F6"/>
    <w:rsid w:val="00A65C57"/>
    <w:rsid w:val="00A732EA"/>
    <w:rsid w:val="00A7489E"/>
    <w:rsid w:val="00A74B35"/>
    <w:rsid w:val="00A8015F"/>
    <w:rsid w:val="00A80BD2"/>
    <w:rsid w:val="00A81B28"/>
    <w:rsid w:val="00A85039"/>
    <w:rsid w:val="00A851F7"/>
    <w:rsid w:val="00A86116"/>
    <w:rsid w:val="00A906AA"/>
    <w:rsid w:val="00A94C5E"/>
    <w:rsid w:val="00AA1374"/>
    <w:rsid w:val="00AA241A"/>
    <w:rsid w:val="00AA252C"/>
    <w:rsid w:val="00AA666E"/>
    <w:rsid w:val="00AB4B2C"/>
    <w:rsid w:val="00AB5518"/>
    <w:rsid w:val="00AC01D4"/>
    <w:rsid w:val="00AC4A04"/>
    <w:rsid w:val="00AD0C69"/>
    <w:rsid w:val="00AD336F"/>
    <w:rsid w:val="00AD3550"/>
    <w:rsid w:val="00AD4DB4"/>
    <w:rsid w:val="00AE2564"/>
    <w:rsid w:val="00AE301F"/>
    <w:rsid w:val="00AE3302"/>
    <w:rsid w:val="00AE5EFA"/>
    <w:rsid w:val="00AE7077"/>
    <w:rsid w:val="00AF451F"/>
    <w:rsid w:val="00AF61C2"/>
    <w:rsid w:val="00AF6CC6"/>
    <w:rsid w:val="00B011CD"/>
    <w:rsid w:val="00B01D2E"/>
    <w:rsid w:val="00B0296A"/>
    <w:rsid w:val="00B12295"/>
    <w:rsid w:val="00B137BE"/>
    <w:rsid w:val="00B17FA0"/>
    <w:rsid w:val="00B24344"/>
    <w:rsid w:val="00B2547E"/>
    <w:rsid w:val="00B26769"/>
    <w:rsid w:val="00B31C91"/>
    <w:rsid w:val="00B3747F"/>
    <w:rsid w:val="00B43194"/>
    <w:rsid w:val="00B47734"/>
    <w:rsid w:val="00B50FBA"/>
    <w:rsid w:val="00B52858"/>
    <w:rsid w:val="00B54CC4"/>
    <w:rsid w:val="00B558EB"/>
    <w:rsid w:val="00B577D3"/>
    <w:rsid w:val="00B60466"/>
    <w:rsid w:val="00B6548F"/>
    <w:rsid w:val="00B7046B"/>
    <w:rsid w:val="00B7502A"/>
    <w:rsid w:val="00B77305"/>
    <w:rsid w:val="00B82CC2"/>
    <w:rsid w:val="00B84A89"/>
    <w:rsid w:val="00B85BD0"/>
    <w:rsid w:val="00B87B23"/>
    <w:rsid w:val="00B918B2"/>
    <w:rsid w:val="00B92BEF"/>
    <w:rsid w:val="00B94D5F"/>
    <w:rsid w:val="00B9689A"/>
    <w:rsid w:val="00BA1FFA"/>
    <w:rsid w:val="00BA358B"/>
    <w:rsid w:val="00BA4BCA"/>
    <w:rsid w:val="00BA7FF1"/>
    <w:rsid w:val="00BB06CB"/>
    <w:rsid w:val="00BB261F"/>
    <w:rsid w:val="00BB2887"/>
    <w:rsid w:val="00BB4A36"/>
    <w:rsid w:val="00BB4D4C"/>
    <w:rsid w:val="00BB5EAA"/>
    <w:rsid w:val="00BB5F11"/>
    <w:rsid w:val="00BC0401"/>
    <w:rsid w:val="00BC04FA"/>
    <w:rsid w:val="00BC1C22"/>
    <w:rsid w:val="00BC460B"/>
    <w:rsid w:val="00BC5725"/>
    <w:rsid w:val="00BD30B1"/>
    <w:rsid w:val="00BE0F7B"/>
    <w:rsid w:val="00BE10C2"/>
    <w:rsid w:val="00BE166F"/>
    <w:rsid w:val="00BE7996"/>
    <w:rsid w:val="00BF56EB"/>
    <w:rsid w:val="00C01D14"/>
    <w:rsid w:val="00C025B4"/>
    <w:rsid w:val="00C06CE2"/>
    <w:rsid w:val="00C11F61"/>
    <w:rsid w:val="00C161FD"/>
    <w:rsid w:val="00C23F17"/>
    <w:rsid w:val="00C2603F"/>
    <w:rsid w:val="00C268BE"/>
    <w:rsid w:val="00C26D0D"/>
    <w:rsid w:val="00C27C95"/>
    <w:rsid w:val="00C300D2"/>
    <w:rsid w:val="00C3270F"/>
    <w:rsid w:val="00C3278B"/>
    <w:rsid w:val="00C33375"/>
    <w:rsid w:val="00C34C23"/>
    <w:rsid w:val="00C42005"/>
    <w:rsid w:val="00C44446"/>
    <w:rsid w:val="00C4664D"/>
    <w:rsid w:val="00C472AA"/>
    <w:rsid w:val="00C50A05"/>
    <w:rsid w:val="00C53947"/>
    <w:rsid w:val="00C54AED"/>
    <w:rsid w:val="00C55B2F"/>
    <w:rsid w:val="00C6255F"/>
    <w:rsid w:val="00C6281E"/>
    <w:rsid w:val="00C63D00"/>
    <w:rsid w:val="00C6441B"/>
    <w:rsid w:val="00C65A85"/>
    <w:rsid w:val="00C7108B"/>
    <w:rsid w:val="00C728B5"/>
    <w:rsid w:val="00C73065"/>
    <w:rsid w:val="00C77D2B"/>
    <w:rsid w:val="00C8089F"/>
    <w:rsid w:val="00C836CC"/>
    <w:rsid w:val="00C87A74"/>
    <w:rsid w:val="00C90A71"/>
    <w:rsid w:val="00C91574"/>
    <w:rsid w:val="00C91BC2"/>
    <w:rsid w:val="00C92C71"/>
    <w:rsid w:val="00C93F8F"/>
    <w:rsid w:val="00C94A61"/>
    <w:rsid w:val="00CA2745"/>
    <w:rsid w:val="00CA3593"/>
    <w:rsid w:val="00CA7F4F"/>
    <w:rsid w:val="00CB258E"/>
    <w:rsid w:val="00CB3C8F"/>
    <w:rsid w:val="00CB75CE"/>
    <w:rsid w:val="00CC02F1"/>
    <w:rsid w:val="00CC11A6"/>
    <w:rsid w:val="00CC135E"/>
    <w:rsid w:val="00CC2E95"/>
    <w:rsid w:val="00CC2F8D"/>
    <w:rsid w:val="00CC4F44"/>
    <w:rsid w:val="00CD5D3F"/>
    <w:rsid w:val="00CF1E90"/>
    <w:rsid w:val="00CF3DB3"/>
    <w:rsid w:val="00D052BC"/>
    <w:rsid w:val="00D05D45"/>
    <w:rsid w:val="00D07026"/>
    <w:rsid w:val="00D11C62"/>
    <w:rsid w:val="00D22C8F"/>
    <w:rsid w:val="00D258C5"/>
    <w:rsid w:val="00D3175A"/>
    <w:rsid w:val="00D33491"/>
    <w:rsid w:val="00D44F8E"/>
    <w:rsid w:val="00D44FD0"/>
    <w:rsid w:val="00D47577"/>
    <w:rsid w:val="00D5733C"/>
    <w:rsid w:val="00D607EF"/>
    <w:rsid w:val="00D60F88"/>
    <w:rsid w:val="00D625E7"/>
    <w:rsid w:val="00D646BD"/>
    <w:rsid w:val="00D70239"/>
    <w:rsid w:val="00D71201"/>
    <w:rsid w:val="00D720C7"/>
    <w:rsid w:val="00D73A26"/>
    <w:rsid w:val="00D77A04"/>
    <w:rsid w:val="00D81D06"/>
    <w:rsid w:val="00D81D07"/>
    <w:rsid w:val="00D8652C"/>
    <w:rsid w:val="00D86E0E"/>
    <w:rsid w:val="00D876E6"/>
    <w:rsid w:val="00D87D4C"/>
    <w:rsid w:val="00DA07A9"/>
    <w:rsid w:val="00DA1025"/>
    <w:rsid w:val="00DA22EC"/>
    <w:rsid w:val="00DA5860"/>
    <w:rsid w:val="00DA68A8"/>
    <w:rsid w:val="00DB2710"/>
    <w:rsid w:val="00DB2767"/>
    <w:rsid w:val="00DB6614"/>
    <w:rsid w:val="00DB7E90"/>
    <w:rsid w:val="00DC4729"/>
    <w:rsid w:val="00DD512C"/>
    <w:rsid w:val="00DD68B4"/>
    <w:rsid w:val="00DD6D1F"/>
    <w:rsid w:val="00DD6D74"/>
    <w:rsid w:val="00DE3AE3"/>
    <w:rsid w:val="00DE556F"/>
    <w:rsid w:val="00DF4CF5"/>
    <w:rsid w:val="00DF6E24"/>
    <w:rsid w:val="00E03B6D"/>
    <w:rsid w:val="00E07007"/>
    <w:rsid w:val="00E155A0"/>
    <w:rsid w:val="00E16DF3"/>
    <w:rsid w:val="00E17160"/>
    <w:rsid w:val="00E27E98"/>
    <w:rsid w:val="00E31EC4"/>
    <w:rsid w:val="00E35BEC"/>
    <w:rsid w:val="00E4139F"/>
    <w:rsid w:val="00E46A30"/>
    <w:rsid w:val="00E50821"/>
    <w:rsid w:val="00E50EF8"/>
    <w:rsid w:val="00E51F91"/>
    <w:rsid w:val="00E52183"/>
    <w:rsid w:val="00E56E8B"/>
    <w:rsid w:val="00E57B0A"/>
    <w:rsid w:val="00E62DEE"/>
    <w:rsid w:val="00E669BC"/>
    <w:rsid w:val="00E7086E"/>
    <w:rsid w:val="00E72B96"/>
    <w:rsid w:val="00E7374A"/>
    <w:rsid w:val="00E73C41"/>
    <w:rsid w:val="00E7598F"/>
    <w:rsid w:val="00E75C3B"/>
    <w:rsid w:val="00E76F60"/>
    <w:rsid w:val="00E8358C"/>
    <w:rsid w:val="00E83D90"/>
    <w:rsid w:val="00E83F28"/>
    <w:rsid w:val="00E83F91"/>
    <w:rsid w:val="00E9107A"/>
    <w:rsid w:val="00E91DBF"/>
    <w:rsid w:val="00E91F62"/>
    <w:rsid w:val="00E929FD"/>
    <w:rsid w:val="00E93240"/>
    <w:rsid w:val="00E9479B"/>
    <w:rsid w:val="00EA370B"/>
    <w:rsid w:val="00EA4D48"/>
    <w:rsid w:val="00EA6957"/>
    <w:rsid w:val="00EB2173"/>
    <w:rsid w:val="00EB28DC"/>
    <w:rsid w:val="00EB3E2F"/>
    <w:rsid w:val="00EB62E6"/>
    <w:rsid w:val="00EC1374"/>
    <w:rsid w:val="00EC7925"/>
    <w:rsid w:val="00ED1B30"/>
    <w:rsid w:val="00ED250E"/>
    <w:rsid w:val="00ED6535"/>
    <w:rsid w:val="00EE149A"/>
    <w:rsid w:val="00EE1AC1"/>
    <w:rsid w:val="00EE39D6"/>
    <w:rsid w:val="00EE413C"/>
    <w:rsid w:val="00EE52AD"/>
    <w:rsid w:val="00EF11D6"/>
    <w:rsid w:val="00EF214A"/>
    <w:rsid w:val="00F01F92"/>
    <w:rsid w:val="00F033A1"/>
    <w:rsid w:val="00F07737"/>
    <w:rsid w:val="00F104D0"/>
    <w:rsid w:val="00F10A08"/>
    <w:rsid w:val="00F139CF"/>
    <w:rsid w:val="00F15E23"/>
    <w:rsid w:val="00F22AC5"/>
    <w:rsid w:val="00F254D1"/>
    <w:rsid w:val="00F32B82"/>
    <w:rsid w:val="00F341A0"/>
    <w:rsid w:val="00F37391"/>
    <w:rsid w:val="00F4043E"/>
    <w:rsid w:val="00F40CB5"/>
    <w:rsid w:val="00F41BBC"/>
    <w:rsid w:val="00F43B9D"/>
    <w:rsid w:val="00F444F0"/>
    <w:rsid w:val="00F50590"/>
    <w:rsid w:val="00F50847"/>
    <w:rsid w:val="00F53F27"/>
    <w:rsid w:val="00F546D1"/>
    <w:rsid w:val="00F6513F"/>
    <w:rsid w:val="00F66272"/>
    <w:rsid w:val="00F70170"/>
    <w:rsid w:val="00F709C0"/>
    <w:rsid w:val="00F723C8"/>
    <w:rsid w:val="00F816B4"/>
    <w:rsid w:val="00F84009"/>
    <w:rsid w:val="00F85DC2"/>
    <w:rsid w:val="00F927A1"/>
    <w:rsid w:val="00F92E4D"/>
    <w:rsid w:val="00FA3764"/>
    <w:rsid w:val="00FA56ED"/>
    <w:rsid w:val="00FB3540"/>
    <w:rsid w:val="00FB5FA6"/>
    <w:rsid w:val="00FC1310"/>
    <w:rsid w:val="00FC2FF3"/>
    <w:rsid w:val="00FC3263"/>
    <w:rsid w:val="00FC51F9"/>
    <w:rsid w:val="00FC5B40"/>
    <w:rsid w:val="00FC5FF8"/>
    <w:rsid w:val="00FC702B"/>
    <w:rsid w:val="00FD3D7C"/>
    <w:rsid w:val="00FD434F"/>
    <w:rsid w:val="00FD4F8F"/>
    <w:rsid w:val="00FE0830"/>
    <w:rsid w:val="00FE0C16"/>
    <w:rsid w:val="00FE14AD"/>
    <w:rsid w:val="00FE14B1"/>
    <w:rsid w:val="00FE1F6A"/>
    <w:rsid w:val="00FE6C51"/>
    <w:rsid w:val="00FE7BF2"/>
    <w:rsid w:val="00FF0070"/>
    <w:rsid w:val="00FF31EC"/>
    <w:rsid w:val="00FF5634"/>
    <w:rsid w:val="00FF5F6A"/>
    <w:rsid w:val="00FF6BE0"/>
    <w:rsid w:val="00FF7784"/>
    <w:rsid w:val="00FF7CDB"/>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C65A8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23624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6510389">
      <w:bodyDiv w:val="1"/>
      <w:marLeft w:val="0"/>
      <w:marRight w:val="0"/>
      <w:marTop w:val="0"/>
      <w:marBottom w:val="0"/>
      <w:divBdr>
        <w:top w:val="none" w:sz="0" w:space="0" w:color="auto"/>
        <w:left w:val="none" w:sz="0" w:space="0" w:color="auto"/>
        <w:bottom w:val="none" w:sz="0" w:space="0" w:color="auto"/>
        <w:right w:val="none" w:sz="0" w:space="0" w:color="auto"/>
      </w:divBdr>
    </w:div>
    <w:div w:id="119036913">
      <w:bodyDiv w:val="1"/>
      <w:marLeft w:val="0"/>
      <w:marRight w:val="0"/>
      <w:marTop w:val="0"/>
      <w:marBottom w:val="0"/>
      <w:divBdr>
        <w:top w:val="none" w:sz="0" w:space="0" w:color="auto"/>
        <w:left w:val="none" w:sz="0" w:space="0" w:color="auto"/>
        <w:bottom w:val="none" w:sz="0" w:space="0" w:color="auto"/>
        <w:right w:val="none" w:sz="0" w:space="0" w:color="auto"/>
      </w:divBdr>
    </w:div>
    <w:div w:id="14235180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1698679">
      <w:bodyDiv w:val="1"/>
      <w:marLeft w:val="0"/>
      <w:marRight w:val="0"/>
      <w:marTop w:val="0"/>
      <w:marBottom w:val="0"/>
      <w:divBdr>
        <w:top w:val="none" w:sz="0" w:space="0" w:color="auto"/>
        <w:left w:val="none" w:sz="0" w:space="0" w:color="auto"/>
        <w:bottom w:val="none" w:sz="0" w:space="0" w:color="auto"/>
        <w:right w:val="none" w:sz="0" w:space="0" w:color="auto"/>
      </w:divBdr>
    </w:div>
    <w:div w:id="213542352">
      <w:bodyDiv w:val="1"/>
      <w:marLeft w:val="0"/>
      <w:marRight w:val="0"/>
      <w:marTop w:val="0"/>
      <w:marBottom w:val="0"/>
      <w:divBdr>
        <w:top w:val="none" w:sz="0" w:space="0" w:color="auto"/>
        <w:left w:val="none" w:sz="0" w:space="0" w:color="auto"/>
        <w:bottom w:val="none" w:sz="0" w:space="0" w:color="auto"/>
        <w:right w:val="none" w:sz="0" w:space="0" w:color="auto"/>
      </w:divBdr>
    </w:div>
    <w:div w:id="22885623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945879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8163635">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529131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7840544">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097543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1163032">
      <w:bodyDiv w:val="1"/>
      <w:marLeft w:val="0"/>
      <w:marRight w:val="0"/>
      <w:marTop w:val="0"/>
      <w:marBottom w:val="0"/>
      <w:divBdr>
        <w:top w:val="none" w:sz="0" w:space="0" w:color="auto"/>
        <w:left w:val="none" w:sz="0" w:space="0" w:color="auto"/>
        <w:bottom w:val="none" w:sz="0" w:space="0" w:color="auto"/>
        <w:right w:val="none" w:sz="0" w:space="0" w:color="auto"/>
      </w:divBdr>
    </w:div>
    <w:div w:id="533812055">
      <w:bodyDiv w:val="1"/>
      <w:marLeft w:val="0"/>
      <w:marRight w:val="0"/>
      <w:marTop w:val="0"/>
      <w:marBottom w:val="0"/>
      <w:divBdr>
        <w:top w:val="none" w:sz="0" w:space="0" w:color="auto"/>
        <w:left w:val="none" w:sz="0" w:space="0" w:color="auto"/>
        <w:bottom w:val="none" w:sz="0" w:space="0" w:color="auto"/>
        <w:right w:val="none" w:sz="0" w:space="0" w:color="auto"/>
      </w:divBdr>
    </w:div>
    <w:div w:id="547685858">
      <w:bodyDiv w:val="1"/>
      <w:marLeft w:val="0"/>
      <w:marRight w:val="0"/>
      <w:marTop w:val="0"/>
      <w:marBottom w:val="0"/>
      <w:divBdr>
        <w:top w:val="none" w:sz="0" w:space="0" w:color="auto"/>
        <w:left w:val="none" w:sz="0" w:space="0" w:color="auto"/>
        <w:bottom w:val="none" w:sz="0" w:space="0" w:color="auto"/>
        <w:right w:val="none" w:sz="0" w:space="0" w:color="auto"/>
      </w:divBdr>
    </w:div>
    <w:div w:id="58164173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958260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5350179">
      <w:bodyDiv w:val="1"/>
      <w:marLeft w:val="0"/>
      <w:marRight w:val="0"/>
      <w:marTop w:val="0"/>
      <w:marBottom w:val="0"/>
      <w:divBdr>
        <w:top w:val="none" w:sz="0" w:space="0" w:color="auto"/>
        <w:left w:val="none" w:sz="0" w:space="0" w:color="auto"/>
        <w:bottom w:val="none" w:sz="0" w:space="0" w:color="auto"/>
        <w:right w:val="none" w:sz="0" w:space="0" w:color="auto"/>
      </w:divBdr>
    </w:div>
    <w:div w:id="839809136">
      <w:bodyDiv w:val="1"/>
      <w:marLeft w:val="0"/>
      <w:marRight w:val="0"/>
      <w:marTop w:val="0"/>
      <w:marBottom w:val="0"/>
      <w:divBdr>
        <w:top w:val="none" w:sz="0" w:space="0" w:color="auto"/>
        <w:left w:val="none" w:sz="0" w:space="0" w:color="auto"/>
        <w:bottom w:val="none" w:sz="0" w:space="0" w:color="auto"/>
        <w:right w:val="none" w:sz="0" w:space="0" w:color="auto"/>
      </w:divBdr>
    </w:div>
    <w:div w:id="85145130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8323622">
      <w:bodyDiv w:val="1"/>
      <w:marLeft w:val="0"/>
      <w:marRight w:val="0"/>
      <w:marTop w:val="0"/>
      <w:marBottom w:val="0"/>
      <w:divBdr>
        <w:top w:val="none" w:sz="0" w:space="0" w:color="auto"/>
        <w:left w:val="none" w:sz="0" w:space="0" w:color="auto"/>
        <w:bottom w:val="none" w:sz="0" w:space="0" w:color="auto"/>
        <w:right w:val="none" w:sz="0" w:space="0" w:color="auto"/>
      </w:divBdr>
    </w:div>
    <w:div w:id="98404266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8197659">
      <w:bodyDiv w:val="1"/>
      <w:marLeft w:val="0"/>
      <w:marRight w:val="0"/>
      <w:marTop w:val="0"/>
      <w:marBottom w:val="0"/>
      <w:divBdr>
        <w:top w:val="none" w:sz="0" w:space="0" w:color="auto"/>
        <w:left w:val="none" w:sz="0" w:space="0" w:color="auto"/>
        <w:bottom w:val="none" w:sz="0" w:space="0" w:color="auto"/>
        <w:right w:val="none" w:sz="0" w:space="0" w:color="auto"/>
      </w:divBdr>
    </w:div>
    <w:div w:id="1020005544">
      <w:bodyDiv w:val="1"/>
      <w:marLeft w:val="0"/>
      <w:marRight w:val="0"/>
      <w:marTop w:val="0"/>
      <w:marBottom w:val="0"/>
      <w:divBdr>
        <w:top w:val="none" w:sz="0" w:space="0" w:color="auto"/>
        <w:left w:val="none" w:sz="0" w:space="0" w:color="auto"/>
        <w:bottom w:val="none" w:sz="0" w:space="0" w:color="auto"/>
        <w:right w:val="none" w:sz="0" w:space="0" w:color="auto"/>
      </w:divBdr>
    </w:div>
    <w:div w:id="1055349178">
      <w:bodyDiv w:val="1"/>
      <w:marLeft w:val="0"/>
      <w:marRight w:val="0"/>
      <w:marTop w:val="0"/>
      <w:marBottom w:val="0"/>
      <w:divBdr>
        <w:top w:val="none" w:sz="0" w:space="0" w:color="auto"/>
        <w:left w:val="none" w:sz="0" w:space="0" w:color="auto"/>
        <w:bottom w:val="none" w:sz="0" w:space="0" w:color="auto"/>
        <w:right w:val="none" w:sz="0" w:space="0" w:color="auto"/>
      </w:divBdr>
    </w:div>
    <w:div w:id="107204970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227896">
      <w:bodyDiv w:val="1"/>
      <w:marLeft w:val="0"/>
      <w:marRight w:val="0"/>
      <w:marTop w:val="0"/>
      <w:marBottom w:val="0"/>
      <w:divBdr>
        <w:top w:val="none" w:sz="0" w:space="0" w:color="auto"/>
        <w:left w:val="none" w:sz="0" w:space="0" w:color="auto"/>
        <w:bottom w:val="none" w:sz="0" w:space="0" w:color="auto"/>
        <w:right w:val="none" w:sz="0" w:space="0" w:color="auto"/>
      </w:divBdr>
    </w:div>
    <w:div w:id="11145958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256473">
      <w:bodyDiv w:val="1"/>
      <w:marLeft w:val="0"/>
      <w:marRight w:val="0"/>
      <w:marTop w:val="0"/>
      <w:marBottom w:val="0"/>
      <w:divBdr>
        <w:top w:val="none" w:sz="0" w:space="0" w:color="auto"/>
        <w:left w:val="none" w:sz="0" w:space="0" w:color="auto"/>
        <w:bottom w:val="none" w:sz="0" w:space="0" w:color="auto"/>
        <w:right w:val="none" w:sz="0" w:space="0" w:color="auto"/>
      </w:divBdr>
    </w:div>
    <w:div w:id="1244686655">
      <w:bodyDiv w:val="1"/>
      <w:marLeft w:val="0"/>
      <w:marRight w:val="0"/>
      <w:marTop w:val="0"/>
      <w:marBottom w:val="0"/>
      <w:divBdr>
        <w:top w:val="none" w:sz="0" w:space="0" w:color="auto"/>
        <w:left w:val="none" w:sz="0" w:space="0" w:color="auto"/>
        <w:bottom w:val="none" w:sz="0" w:space="0" w:color="auto"/>
        <w:right w:val="none" w:sz="0" w:space="0" w:color="auto"/>
      </w:divBdr>
    </w:div>
    <w:div w:id="1270161234">
      <w:bodyDiv w:val="1"/>
      <w:marLeft w:val="0"/>
      <w:marRight w:val="0"/>
      <w:marTop w:val="0"/>
      <w:marBottom w:val="0"/>
      <w:divBdr>
        <w:top w:val="none" w:sz="0" w:space="0" w:color="auto"/>
        <w:left w:val="none" w:sz="0" w:space="0" w:color="auto"/>
        <w:bottom w:val="none" w:sz="0" w:space="0" w:color="auto"/>
        <w:right w:val="none" w:sz="0" w:space="0" w:color="auto"/>
      </w:divBdr>
    </w:div>
    <w:div w:id="127101330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555142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4918916">
      <w:bodyDiv w:val="1"/>
      <w:marLeft w:val="0"/>
      <w:marRight w:val="0"/>
      <w:marTop w:val="0"/>
      <w:marBottom w:val="0"/>
      <w:divBdr>
        <w:top w:val="none" w:sz="0" w:space="0" w:color="auto"/>
        <w:left w:val="none" w:sz="0" w:space="0" w:color="auto"/>
        <w:bottom w:val="none" w:sz="0" w:space="0" w:color="auto"/>
        <w:right w:val="none" w:sz="0" w:space="0" w:color="auto"/>
      </w:divBdr>
    </w:div>
    <w:div w:id="1351761696">
      <w:bodyDiv w:val="1"/>
      <w:marLeft w:val="0"/>
      <w:marRight w:val="0"/>
      <w:marTop w:val="0"/>
      <w:marBottom w:val="0"/>
      <w:divBdr>
        <w:top w:val="none" w:sz="0" w:space="0" w:color="auto"/>
        <w:left w:val="none" w:sz="0" w:space="0" w:color="auto"/>
        <w:bottom w:val="none" w:sz="0" w:space="0" w:color="auto"/>
        <w:right w:val="none" w:sz="0" w:space="0" w:color="auto"/>
      </w:divBdr>
    </w:div>
    <w:div w:id="1354501715">
      <w:bodyDiv w:val="1"/>
      <w:marLeft w:val="0"/>
      <w:marRight w:val="0"/>
      <w:marTop w:val="0"/>
      <w:marBottom w:val="0"/>
      <w:divBdr>
        <w:top w:val="none" w:sz="0" w:space="0" w:color="auto"/>
        <w:left w:val="none" w:sz="0" w:space="0" w:color="auto"/>
        <w:bottom w:val="none" w:sz="0" w:space="0" w:color="auto"/>
        <w:right w:val="none" w:sz="0" w:space="0" w:color="auto"/>
      </w:divBdr>
    </w:div>
    <w:div w:id="1371613493">
      <w:bodyDiv w:val="1"/>
      <w:marLeft w:val="0"/>
      <w:marRight w:val="0"/>
      <w:marTop w:val="0"/>
      <w:marBottom w:val="0"/>
      <w:divBdr>
        <w:top w:val="none" w:sz="0" w:space="0" w:color="auto"/>
        <w:left w:val="none" w:sz="0" w:space="0" w:color="auto"/>
        <w:bottom w:val="none" w:sz="0" w:space="0" w:color="auto"/>
        <w:right w:val="none" w:sz="0" w:space="0" w:color="auto"/>
      </w:divBdr>
    </w:div>
    <w:div w:id="1424759566">
      <w:bodyDiv w:val="1"/>
      <w:marLeft w:val="0"/>
      <w:marRight w:val="0"/>
      <w:marTop w:val="0"/>
      <w:marBottom w:val="0"/>
      <w:divBdr>
        <w:top w:val="none" w:sz="0" w:space="0" w:color="auto"/>
        <w:left w:val="none" w:sz="0" w:space="0" w:color="auto"/>
        <w:bottom w:val="none" w:sz="0" w:space="0" w:color="auto"/>
        <w:right w:val="none" w:sz="0" w:space="0" w:color="auto"/>
      </w:divBdr>
      <w:divsChild>
        <w:div w:id="2089770980">
          <w:marLeft w:val="-720"/>
          <w:marRight w:val="0"/>
          <w:marTop w:val="0"/>
          <w:marBottom w:val="0"/>
          <w:divBdr>
            <w:top w:val="none" w:sz="0" w:space="0" w:color="auto"/>
            <w:left w:val="none" w:sz="0" w:space="0" w:color="auto"/>
            <w:bottom w:val="none" w:sz="0" w:space="0" w:color="auto"/>
            <w:right w:val="none" w:sz="0" w:space="0" w:color="auto"/>
          </w:divBdr>
        </w:div>
      </w:divsChild>
    </w:div>
    <w:div w:id="152243123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6989603">
      <w:bodyDiv w:val="1"/>
      <w:marLeft w:val="0"/>
      <w:marRight w:val="0"/>
      <w:marTop w:val="0"/>
      <w:marBottom w:val="0"/>
      <w:divBdr>
        <w:top w:val="none" w:sz="0" w:space="0" w:color="auto"/>
        <w:left w:val="none" w:sz="0" w:space="0" w:color="auto"/>
        <w:bottom w:val="none" w:sz="0" w:space="0" w:color="auto"/>
        <w:right w:val="none" w:sz="0" w:space="0" w:color="auto"/>
      </w:divBdr>
    </w:div>
    <w:div w:id="1589264747">
      <w:bodyDiv w:val="1"/>
      <w:marLeft w:val="0"/>
      <w:marRight w:val="0"/>
      <w:marTop w:val="0"/>
      <w:marBottom w:val="0"/>
      <w:divBdr>
        <w:top w:val="none" w:sz="0" w:space="0" w:color="auto"/>
        <w:left w:val="none" w:sz="0" w:space="0" w:color="auto"/>
        <w:bottom w:val="none" w:sz="0" w:space="0" w:color="auto"/>
        <w:right w:val="none" w:sz="0" w:space="0" w:color="auto"/>
      </w:divBdr>
    </w:div>
    <w:div w:id="160884972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7381114">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151532">
      <w:bodyDiv w:val="1"/>
      <w:marLeft w:val="0"/>
      <w:marRight w:val="0"/>
      <w:marTop w:val="0"/>
      <w:marBottom w:val="0"/>
      <w:divBdr>
        <w:top w:val="none" w:sz="0" w:space="0" w:color="auto"/>
        <w:left w:val="none" w:sz="0" w:space="0" w:color="auto"/>
        <w:bottom w:val="none" w:sz="0" w:space="0" w:color="auto"/>
        <w:right w:val="none" w:sz="0" w:space="0" w:color="auto"/>
      </w:divBdr>
    </w:div>
    <w:div w:id="190101213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61240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84546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30</Pages>
  <Words>9477</Words>
  <Characters>54023</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Perry,Aaron swp8139</cp:lastModifiedBy>
  <cp:revision>300</cp:revision>
  <cp:lastPrinted>2014-08-26T08:55:00Z</cp:lastPrinted>
  <dcterms:created xsi:type="dcterms:W3CDTF">2024-02-04T07:23:00Z</dcterms:created>
  <dcterms:modified xsi:type="dcterms:W3CDTF">2024-07-01T18:21:00Z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