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0E364" w14:textId="77777777" w:rsidR="00C85ADC" w:rsidRPr="00EA4FE2" w:rsidRDefault="00C85ADC" w:rsidP="00C85ADC">
      <w:pPr>
        <w:pStyle w:val="NormalWeb"/>
        <w:spacing w:before="0" w:after="0"/>
        <w:ind w:left="-180" w:right="-334"/>
        <w:rPr>
          <w:color w:val="000000" w:themeColor="text1"/>
          <w:szCs w:val="24"/>
        </w:rPr>
      </w:pPr>
      <w:r w:rsidRPr="00EA4FE2">
        <w:rPr>
          <w:noProof/>
          <w:color w:val="000000" w:themeColor="text1"/>
          <w:szCs w:val="24"/>
        </w:rPr>
        <w:drawing>
          <wp:inline distT="0" distB="0" distL="0" distR="0" wp14:anchorId="1721B24C" wp14:editId="02C1DB17">
            <wp:extent cx="1817370" cy="73406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7370" cy="734060"/>
                    </a:xfrm>
                    <a:prstGeom prst="rect">
                      <a:avLst/>
                    </a:prstGeom>
                    <a:noFill/>
                    <a:ln>
                      <a:noFill/>
                    </a:ln>
                  </pic:spPr>
                </pic:pic>
              </a:graphicData>
            </a:graphic>
          </wp:inline>
        </w:drawing>
      </w:r>
    </w:p>
    <w:p w14:paraId="3B3069F1" w14:textId="77777777" w:rsidR="00C85ADC" w:rsidRPr="00EA4FE2" w:rsidRDefault="00C85ADC" w:rsidP="00C85ADC">
      <w:pPr>
        <w:pStyle w:val="NormalWeb"/>
        <w:spacing w:before="0" w:after="0"/>
        <w:ind w:left="-180" w:right="-334"/>
        <w:rPr>
          <w:color w:val="000000" w:themeColor="text1"/>
          <w:szCs w:val="24"/>
        </w:rPr>
      </w:pPr>
    </w:p>
    <w:p w14:paraId="4B5D0AB5" w14:textId="77777777" w:rsidR="00C85ADC" w:rsidRPr="00EA4FE2" w:rsidRDefault="00C85ADC" w:rsidP="00C85ADC">
      <w:pPr>
        <w:pStyle w:val="NormalWeb"/>
        <w:spacing w:before="0" w:after="0"/>
        <w:ind w:left="-180" w:right="-334"/>
        <w:rPr>
          <w:color w:val="000000" w:themeColor="text1"/>
          <w:szCs w:val="24"/>
        </w:rPr>
      </w:pPr>
    </w:p>
    <w:p w14:paraId="4B709885" w14:textId="77777777" w:rsidR="00C85ADC" w:rsidRPr="00EA4FE2" w:rsidRDefault="00C85ADC" w:rsidP="00C85ADC">
      <w:pPr>
        <w:pStyle w:val="NormalWeb"/>
        <w:spacing w:before="0" w:after="0"/>
        <w:ind w:left="-180" w:right="-334"/>
        <w:jc w:val="center"/>
        <w:rPr>
          <w:b/>
          <w:color w:val="000000" w:themeColor="text1"/>
          <w:szCs w:val="24"/>
          <w:lang w:val="cy-GB"/>
        </w:rPr>
      </w:pPr>
      <w:r w:rsidRPr="00EA4FE2">
        <w:rPr>
          <w:b/>
          <w:color w:val="000000" w:themeColor="text1"/>
          <w:szCs w:val="24"/>
          <w:lang w:val="cy-GB"/>
        </w:rPr>
        <w:t xml:space="preserve">Postgraduate/Distance Learning </w:t>
      </w:r>
    </w:p>
    <w:p w14:paraId="39980D32" w14:textId="77777777" w:rsidR="00C85ADC" w:rsidRPr="00EA4FE2" w:rsidRDefault="00C85ADC" w:rsidP="00C85ADC">
      <w:pPr>
        <w:pStyle w:val="NormalWeb"/>
        <w:spacing w:before="0" w:after="0"/>
        <w:ind w:left="-180" w:right="-334"/>
        <w:jc w:val="center"/>
        <w:rPr>
          <w:b/>
          <w:color w:val="000000" w:themeColor="text1"/>
          <w:szCs w:val="24"/>
        </w:rPr>
      </w:pPr>
      <w:r w:rsidRPr="00EA4FE2">
        <w:rPr>
          <w:b/>
          <w:color w:val="000000" w:themeColor="text1"/>
          <w:szCs w:val="24"/>
          <w:lang w:val="cy-GB"/>
        </w:rPr>
        <w:t>Assignment coversheet &amp; feedback form</w:t>
      </w:r>
    </w:p>
    <w:p w14:paraId="193EF9B4" w14:textId="77777777" w:rsidR="00C85ADC" w:rsidRPr="00EA4FE2" w:rsidRDefault="00C85ADC" w:rsidP="00C85ADC">
      <w:pPr>
        <w:rPr>
          <w:rFonts w:ascii="Times New Roman" w:hAnsi="Times New Roman" w:cs="Times New Roman"/>
          <w:color w:val="000000" w:themeColor="text1"/>
          <w:lang w:val="cy-GB"/>
        </w:rPr>
      </w:pPr>
    </w:p>
    <w:p w14:paraId="1FFE2D42" w14:textId="77777777" w:rsidR="00C85ADC" w:rsidRPr="00EA4FE2" w:rsidRDefault="00C85ADC" w:rsidP="00C85ADC">
      <w:pPr>
        <w:pStyle w:val="Heading3"/>
        <w:jc w:val="center"/>
        <w:rPr>
          <w:rFonts w:ascii="Times New Roman" w:hAnsi="Times New Roman" w:cs="Times New Roman"/>
          <w:color w:val="000000" w:themeColor="text1"/>
          <w:sz w:val="24"/>
          <w:szCs w:val="24"/>
          <w:lang w:val="cy-GB"/>
        </w:rPr>
      </w:pPr>
      <w:r w:rsidRPr="00EA4FE2">
        <w:rPr>
          <w:rFonts w:ascii="Times New Roman" w:hAnsi="Times New Roman" w:cs="Times New Roman"/>
          <w:color w:val="000000" w:themeColor="text1"/>
          <w:sz w:val="24"/>
          <w:szCs w:val="24"/>
          <w:lang w:val="cy-GB"/>
        </w:rPr>
        <w:t>THIS SHEET MUST BE THE FIRST PAGE OF THE ASSIGNMENT YOU ARE SUBMITTING  (DO NOT SEND AS A SEPARATE FILE)</w:t>
      </w:r>
    </w:p>
    <w:p w14:paraId="751AFFA9" w14:textId="77777777" w:rsidR="00C85ADC" w:rsidRPr="00EA4FE2" w:rsidRDefault="00C85ADC" w:rsidP="00C85ADC">
      <w:pPr>
        <w:pStyle w:val="Heading3"/>
        <w:jc w:val="center"/>
        <w:rPr>
          <w:rFonts w:ascii="Times New Roman" w:hAnsi="Times New Roman" w:cs="Times New Roman"/>
          <w:color w:val="000000" w:themeColor="text1"/>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A4FE2" w:rsidRPr="00EA4FE2" w14:paraId="47E2F3D5" w14:textId="77777777" w:rsidTr="008B3F5B">
        <w:trPr>
          <w:trHeight w:val="614"/>
        </w:trPr>
        <w:tc>
          <w:tcPr>
            <w:tcW w:w="8856" w:type="dxa"/>
            <w:gridSpan w:val="5"/>
          </w:tcPr>
          <w:p w14:paraId="27CEE990"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For completion by the student</w:t>
            </w:r>
            <w:r w:rsidRPr="00EA4FE2">
              <w:rPr>
                <w:color w:val="000000" w:themeColor="text1"/>
                <w:szCs w:val="24"/>
              </w:rPr>
              <w:t>:</w:t>
            </w:r>
          </w:p>
        </w:tc>
      </w:tr>
      <w:tr w:rsidR="00EA4FE2" w:rsidRPr="00EA4FE2" w14:paraId="7B2BFA4B" w14:textId="77777777" w:rsidTr="008B3F5B">
        <w:trPr>
          <w:trHeight w:val="718"/>
        </w:trPr>
        <w:tc>
          <w:tcPr>
            <w:tcW w:w="8856" w:type="dxa"/>
            <w:gridSpan w:val="5"/>
          </w:tcPr>
          <w:p w14:paraId="68B106E5"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Student Name: Barbara </w:t>
            </w:r>
            <w:proofErr w:type="spellStart"/>
            <w:r w:rsidRPr="00EA4FE2">
              <w:rPr>
                <w:color w:val="000000" w:themeColor="text1"/>
                <w:szCs w:val="24"/>
              </w:rPr>
              <w:t>Jedlinska</w:t>
            </w:r>
            <w:proofErr w:type="spellEnd"/>
          </w:p>
          <w:p w14:paraId="6A627B32" w14:textId="77777777" w:rsidR="00C85ADC" w:rsidRPr="00EA4FE2" w:rsidRDefault="00C85ADC" w:rsidP="008B3F5B">
            <w:pPr>
              <w:pStyle w:val="NormalWeb"/>
              <w:spacing w:before="0" w:after="0"/>
              <w:ind w:right="34"/>
              <w:rPr>
                <w:color w:val="000000" w:themeColor="text1"/>
                <w:szCs w:val="24"/>
              </w:rPr>
            </w:pPr>
          </w:p>
          <w:p w14:paraId="5F1D1E9B"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Student </w:t>
            </w:r>
            <w:r w:rsidRPr="00EA4FE2">
              <w:rPr>
                <w:b/>
                <w:bCs/>
                <w:color w:val="000000" w:themeColor="text1"/>
                <w:szCs w:val="24"/>
                <w:u w:val="single"/>
              </w:rPr>
              <w:t>University</w:t>
            </w:r>
            <w:r w:rsidRPr="00EA4FE2">
              <w:rPr>
                <w:color w:val="000000" w:themeColor="text1"/>
                <w:szCs w:val="24"/>
                <w:u w:val="single"/>
              </w:rPr>
              <w:t xml:space="preserve"> </w:t>
            </w:r>
            <w:r w:rsidRPr="00EA4FE2">
              <w:rPr>
                <w:color w:val="000000" w:themeColor="text1"/>
                <w:szCs w:val="24"/>
              </w:rPr>
              <w:t>Email: 2116626@student.uwtsd.ac.uk</w:t>
            </w:r>
          </w:p>
        </w:tc>
      </w:tr>
      <w:tr w:rsidR="00EA4FE2" w:rsidRPr="00EA4FE2" w14:paraId="5C52604E" w14:textId="77777777" w:rsidTr="008B3F5B">
        <w:trPr>
          <w:trHeight w:val="849"/>
        </w:trPr>
        <w:tc>
          <w:tcPr>
            <w:tcW w:w="4788" w:type="dxa"/>
          </w:tcPr>
          <w:p w14:paraId="612E1537" w14:textId="77777777" w:rsidR="00C85ADC" w:rsidRPr="00EA4FE2" w:rsidRDefault="00C85ADC" w:rsidP="008B3F5B">
            <w:pPr>
              <w:pStyle w:val="NormalWeb"/>
              <w:spacing w:before="0" w:after="0"/>
              <w:ind w:right="34"/>
              <w:rPr>
                <w:b/>
                <w:bCs/>
                <w:color w:val="000000" w:themeColor="text1"/>
                <w:szCs w:val="24"/>
              </w:rPr>
            </w:pPr>
            <w:r w:rsidRPr="00EA4FE2">
              <w:rPr>
                <w:color w:val="000000" w:themeColor="text1"/>
                <w:szCs w:val="24"/>
              </w:rPr>
              <w:t>Module code:</w:t>
            </w:r>
            <w:r w:rsidRPr="00EA4FE2">
              <w:rPr>
                <w:b/>
                <w:bCs/>
                <w:color w:val="000000" w:themeColor="text1"/>
                <w:szCs w:val="24"/>
              </w:rPr>
              <w:t xml:space="preserve"> </w:t>
            </w:r>
          </w:p>
          <w:p w14:paraId="3FF0D67E" w14:textId="77777777" w:rsidR="00C85ADC" w:rsidRPr="00EA4FE2" w:rsidRDefault="00C85ADC" w:rsidP="008B3F5B">
            <w:pPr>
              <w:pStyle w:val="NormalWeb"/>
              <w:spacing w:before="0" w:after="0"/>
              <w:ind w:right="34"/>
              <w:rPr>
                <w:color w:val="000000" w:themeColor="text1"/>
                <w:szCs w:val="24"/>
              </w:rPr>
            </w:pPr>
            <w:r w:rsidRPr="00EA4FE2">
              <w:rPr>
                <w:b/>
                <w:bCs/>
                <w:color w:val="000000" w:themeColor="text1"/>
                <w:szCs w:val="24"/>
              </w:rPr>
              <w:t>HPCA7031</w:t>
            </w:r>
          </w:p>
          <w:p w14:paraId="15616EC0" w14:textId="77777777" w:rsidR="00C85ADC" w:rsidRPr="00EA4FE2" w:rsidRDefault="00C85ADC" w:rsidP="008B3F5B">
            <w:pPr>
              <w:pStyle w:val="NormalWeb"/>
              <w:spacing w:before="0" w:after="0"/>
              <w:ind w:right="34"/>
              <w:rPr>
                <w:color w:val="000000" w:themeColor="text1"/>
                <w:szCs w:val="24"/>
              </w:rPr>
            </w:pPr>
          </w:p>
          <w:p w14:paraId="55E28075"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Module title: </w:t>
            </w:r>
          </w:p>
          <w:p w14:paraId="6D66F7FF"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Astrology, History, Spirit and Soul</w:t>
            </w:r>
          </w:p>
          <w:p w14:paraId="2244D644" w14:textId="77777777" w:rsidR="00C85ADC" w:rsidRPr="00EA4FE2" w:rsidRDefault="00C85ADC" w:rsidP="008B3F5B">
            <w:pPr>
              <w:pStyle w:val="NormalWeb"/>
              <w:spacing w:before="0" w:after="0"/>
              <w:ind w:right="34"/>
              <w:rPr>
                <w:color w:val="000000" w:themeColor="text1"/>
                <w:szCs w:val="24"/>
              </w:rPr>
            </w:pPr>
          </w:p>
        </w:tc>
        <w:tc>
          <w:tcPr>
            <w:tcW w:w="2266" w:type="dxa"/>
            <w:gridSpan w:val="3"/>
          </w:tcPr>
          <w:p w14:paraId="45DCC672"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Student ID number:</w:t>
            </w:r>
          </w:p>
          <w:p w14:paraId="41B5D1CA" w14:textId="77777777" w:rsidR="00C85ADC" w:rsidRPr="00EA4FE2" w:rsidRDefault="00C85ADC" w:rsidP="008B3F5B">
            <w:pPr>
              <w:pStyle w:val="NormalWeb"/>
              <w:spacing w:before="0" w:after="0"/>
              <w:ind w:right="34"/>
              <w:rPr>
                <w:b/>
                <w:bCs/>
                <w:color w:val="000000" w:themeColor="text1"/>
                <w:szCs w:val="24"/>
              </w:rPr>
            </w:pPr>
          </w:p>
          <w:p w14:paraId="773E0C12" w14:textId="77777777" w:rsidR="00C85ADC" w:rsidRPr="00EA4FE2" w:rsidRDefault="00C85ADC" w:rsidP="008B3F5B">
            <w:pPr>
              <w:pStyle w:val="NormalWeb"/>
              <w:spacing w:before="0" w:after="0"/>
              <w:ind w:right="34"/>
              <w:rPr>
                <w:color w:val="000000" w:themeColor="text1"/>
                <w:szCs w:val="24"/>
              </w:rPr>
            </w:pPr>
            <w:r w:rsidRPr="00EA4FE2">
              <w:rPr>
                <w:b/>
                <w:bCs/>
                <w:color w:val="000000" w:themeColor="text1"/>
                <w:szCs w:val="24"/>
              </w:rPr>
              <w:t>2116626</w:t>
            </w:r>
          </w:p>
        </w:tc>
        <w:tc>
          <w:tcPr>
            <w:tcW w:w="1802" w:type="dxa"/>
          </w:tcPr>
          <w:p w14:paraId="2261F8A4"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Educational support needs:</w:t>
            </w:r>
          </w:p>
          <w:p w14:paraId="238C66D9"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Yes/</w:t>
            </w:r>
            <w:r w:rsidRPr="00EA4FE2">
              <w:rPr>
                <w:b/>
                <w:bCs/>
                <w:color w:val="000000" w:themeColor="text1"/>
                <w:szCs w:val="24"/>
              </w:rPr>
              <w:t>No</w:t>
            </w:r>
          </w:p>
        </w:tc>
      </w:tr>
      <w:tr w:rsidR="00EA4FE2" w:rsidRPr="00EA4FE2" w14:paraId="3C77C0AD" w14:textId="77777777" w:rsidTr="008B3F5B">
        <w:trPr>
          <w:trHeight w:val="1139"/>
        </w:trPr>
        <w:tc>
          <w:tcPr>
            <w:tcW w:w="8856" w:type="dxa"/>
            <w:gridSpan w:val="5"/>
          </w:tcPr>
          <w:p w14:paraId="5F45897E" w14:textId="3B74884A" w:rsidR="00C85ADC" w:rsidRPr="00EA4FE2" w:rsidRDefault="00C85ADC" w:rsidP="00C85ADC">
            <w:pPr>
              <w:jc w:val="both"/>
              <w:rPr>
                <w:rFonts w:ascii="Times New Roman" w:hAnsi="Times New Roman" w:cs="Times New Roman"/>
                <w:b/>
                <w:color w:val="000000" w:themeColor="text1"/>
              </w:rPr>
            </w:pPr>
            <w:r w:rsidRPr="00EA4FE2">
              <w:rPr>
                <w:rFonts w:ascii="Times New Roman" w:hAnsi="Times New Roman" w:cs="Times New Roman"/>
                <w:color w:val="000000" w:themeColor="text1"/>
              </w:rPr>
              <w:t>Assignment title:</w:t>
            </w:r>
            <w:r w:rsidRPr="00EA4FE2">
              <w:rPr>
                <w:rFonts w:ascii="Times New Roman" w:hAnsi="Times New Roman" w:cs="Times New Roman"/>
                <w:b/>
                <w:bCs/>
                <w:color w:val="000000" w:themeColor="text1"/>
              </w:rPr>
              <w:t xml:space="preserve"> </w:t>
            </w:r>
            <w:r w:rsidRPr="00EA4FE2">
              <w:rPr>
                <w:rFonts w:ascii="Times New Roman" w:hAnsi="Times New Roman" w:cs="Times New Roman"/>
                <w:b/>
                <w:color w:val="000000" w:themeColor="text1"/>
              </w:rPr>
              <w:t xml:space="preserve">A </w:t>
            </w:r>
            <w:proofErr w:type="gramStart"/>
            <w:r w:rsidRPr="00EA4FE2">
              <w:rPr>
                <w:rFonts w:ascii="Times New Roman" w:hAnsi="Times New Roman" w:cs="Times New Roman"/>
                <w:b/>
                <w:color w:val="000000" w:themeColor="text1"/>
              </w:rPr>
              <w:t>4500 word</w:t>
            </w:r>
            <w:proofErr w:type="gramEnd"/>
            <w:r w:rsidRPr="00EA4FE2">
              <w:rPr>
                <w:rFonts w:ascii="Times New Roman" w:hAnsi="Times New Roman" w:cs="Times New Roman"/>
                <w:b/>
                <w:color w:val="000000" w:themeColor="text1"/>
              </w:rPr>
              <w:t xml:space="preserve"> essay written on a topic within the subject area</w:t>
            </w:r>
            <w:r w:rsidRPr="00EA4FE2">
              <w:rPr>
                <w:rFonts w:ascii="Times New Roman" w:hAnsi="Times New Roman" w:cs="Times New Roman"/>
                <w:b/>
                <w:bCs/>
                <w:color w:val="000000" w:themeColor="text1"/>
              </w:rPr>
              <w:t xml:space="preserve"> </w:t>
            </w:r>
          </w:p>
          <w:p w14:paraId="09B89BF7" w14:textId="77777777" w:rsidR="00C85ADC" w:rsidRPr="00EA4FE2" w:rsidRDefault="00C85ADC" w:rsidP="008B3F5B">
            <w:pPr>
              <w:pStyle w:val="NormalWeb"/>
              <w:spacing w:before="0" w:after="0"/>
              <w:ind w:right="34"/>
              <w:rPr>
                <w:color w:val="000000" w:themeColor="text1"/>
                <w:szCs w:val="24"/>
              </w:rPr>
            </w:pPr>
          </w:p>
          <w:p w14:paraId="0A440982" w14:textId="77777777" w:rsidR="00C85ADC" w:rsidRPr="00EA4FE2" w:rsidRDefault="00C85ADC" w:rsidP="008B3F5B">
            <w:pPr>
              <w:pStyle w:val="NormalWeb"/>
              <w:spacing w:before="0" w:after="0"/>
              <w:ind w:right="34"/>
              <w:rPr>
                <w:color w:val="000000" w:themeColor="text1"/>
                <w:szCs w:val="24"/>
              </w:rPr>
            </w:pPr>
          </w:p>
          <w:p w14:paraId="6F2D6B3C"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Assignment due date: </w:t>
            </w:r>
            <w:r w:rsidRPr="00EA4FE2">
              <w:rPr>
                <w:b/>
                <w:bCs/>
                <w:color w:val="000000" w:themeColor="text1"/>
                <w:szCs w:val="24"/>
              </w:rPr>
              <w:t>15/04/2024</w:t>
            </w:r>
          </w:p>
        </w:tc>
      </w:tr>
      <w:tr w:rsidR="00EA4FE2" w:rsidRPr="00EA4FE2" w14:paraId="5D249713" w14:textId="77777777" w:rsidTr="008B3F5B">
        <w:trPr>
          <w:trHeight w:val="978"/>
        </w:trPr>
        <w:tc>
          <w:tcPr>
            <w:tcW w:w="8856" w:type="dxa"/>
            <w:gridSpan w:val="5"/>
            <w:tcBorders>
              <w:bottom w:val="single" w:sz="4" w:space="0" w:color="000000"/>
            </w:tcBorders>
          </w:tcPr>
          <w:p w14:paraId="59278BA1"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This assignment is for the       1</w:t>
            </w:r>
            <w:r w:rsidRPr="00EA4FE2">
              <w:rPr>
                <w:rFonts w:ascii="Times New Roman" w:hAnsi="Times New Roman" w:cs="Times New Roman"/>
                <w:color w:val="000000" w:themeColor="text1"/>
                <w:vertAlign w:val="superscript"/>
              </w:rPr>
              <w:t xml:space="preserve">st </w:t>
            </w:r>
            <w:r w:rsidRPr="00EA4FE2">
              <w:rPr>
                <w:rFonts w:ascii="Times New Roman" w:hAnsi="Times New Roman" w:cs="Times New Roman"/>
                <w:color w:val="000000" w:themeColor="text1"/>
              </w:rPr>
              <w:fldChar w:fldCharType="begin">
                <w:ffData>
                  <w:name w:val="Check13"/>
                  <w:enabled/>
                  <w:calcOnExit w:val="0"/>
                  <w:checkBox>
                    <w:sizeAuto/>
                    <w:default w:val="0"/>
                  </w:checkBox>
                </w:ffData>
              </w:fldChar>
            </w:r>
            <w:bookmarkStart w:id="0" w:name="Check13"/>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0"/>
            <w:r w:rsidRPr="00EA4FE2">
              <w:rPr>
                <w:rFonts w:ascii="Times New Roman" w:hAnsi="Times New Roman" w:cs="Times New Roman"/>
                <w:color w:val="000000" w:themeColor="text1"/>
              </w:rPr>
              <w:t xml:space="preserve">    2</w:t>
            </w:r>
            <w:r w:rsidRPr="00EA4FE2">
              <w:rPr>
                <w:rFonts w:ascii="Times New Roman" w:hAnsi="Times New Roman" w:cs="Times New Roman"/>
                <w:color w:val="000000" w:themeColor="text1"/>
                <w:vertAlign w:val="superscript"/>
              </w:rPr>
              <w:t>nd</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4"/>
                  <w:enabled/>
                  <w:calcOnExit w:val="0"/>
                  <w:checkBox>
                    <w:sizeAuto/>
                    <w:default w:val="0"/>
                  </w:checkBox>
                </w:ffData>
              </w:fldChar>
            </w:r>
            <w:bookmarkStart w:id="1" w:name="Check14"/>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1"/>
            <w:r w:rsidRPr="00EA4FE2">
              <w:rPr>
                <w:rFonts w:ascii="Times New Roman" w:hAnsi="Times New Roman" w:cs="Times New Roman"/>
                <w:color w:val="000000" w:themeColor="text1"/>
              </w:rPr>
              <w:t xml:space="preserve">     3</w:t>
            </w:r>
            <w:r w:rsidRPr="00EA4FE2">
              <w:rPr>
                <w:rFonts w:ascii="Times New Roman" w:hAnsi="Times New Roman" w:cs="Times New Roman"/>
                <w:color w:val="000000" w:themeColor="text1"/>
                <w:vertAlign w:val="superscript"/>
              </w:rPr>
              <w:t>rd</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5"/>
                  <w:enabled/>
                  <w:calcOnExit w:val="0"/>
                  <w:checkBox>
                    <w:sizeAuto/>
                    <w:default w:val="0"/>
                  </w:checkBox>
                </w:ffData>
              </w:fldChar>
            </w:r>
            <w:bookmarkStart w:id="2" w:name="Check15"/>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2"/>
            <w:r w:rsidRPr="00EA4FE2">
              <w:rPr>
                <w:rFonts w:ascii="Times New Roman" w:hAnsi="Times New Roman" w:cs="Times New Roman"/>
                <w:color w:val="000000" w:themeColor="text1"/>
              </w:rPr>
              <w:t xml:space="preserve">      4</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X    5</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7"/>
                  <w:enabled/>
                  <w:calcOnExit w:val="0"/>
                  <w:checkBox>
                    <w:sizeAuto/>
                    <w:default w:val="0"/>
                  </w:checkBox>
                </w:ffData>
              </w:fldChar>
            </w:r>
            <w:bookmarkStart w:id="3" w:name="Check17"/>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3"/>
            <w:r w:rsidRPr="00EA4FE2">
              <w:rPr>
                <w:rFonts w:ascii="Times New Roman" w:hAnsi="Times New Roman" w:cs="Times New Roman"/>
                <w:color w:val="000000" w:themeColor="text1"/>
              </w:rPr>
              <w:t xml:space="preserve">      6</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8"/>
                  <w:enabled/>
                  <w:calcOnExit w:val="0"/>
                  <w:checkBox>
                    <w:sizeAuto/>
                    <w:default w:val="0"/>
                  </w:checkBox>
                </w:ffData>
              </w:fldChar>
            </w:r>
            <w:bookmarkStart w:id="4" w:name="Check18"/>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4"/>
            <w:r w:rsidRPr="00EA4FE2">
              <w:rPr>
                <w:rFonts w:ascii="Times New Roman" w:hAnsi="Times New Roman" w:cs="Times New Roman"/>
                <w:b/>
                <w:color w:val="000000" w:themeColor="text1"/>
              </w:rPr>
              <w:t xml:space="preserve">   </w:t>
            </w:r>
            <w:r w:rsidRPr="00EA4FE2">
              <w:rPr>
                <w:rFonts w:ascii="Times New Roman" w:hAnsi="Times New Roman" w:cs="Times New Roman"/>
                <w:color w:val="000000" w:themeColor="text1"/>
              </w:rPr>
              <w:t>module of the degree</w:t>
            </w:r>
          </w:p>
        </w:tc>
      </w:tr>
      <w:tr w:rsidR="00EA4FE2" w:rsidRPr="00EA4FE2" w14:paraId="72E7B9A0" w14:textId="77777777" w:rsidTr="008B3F5B">
        <w:trPr>
          <w:trHeight w:val="978"/>
        </w:trPr>
        <w:tc>
          <w:tcPr>
            <w:tcW w:w="8856" w:type="dxa"/>
            <w:gridSpan w:val="5"/>
            <w:shd w:val="clear" w:color="auto" w:fill="D9D9D9"/>
          </w:tcPr>
          <w:p w14:paraId="5FC489D8"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I confirm that this is my original work and that I have adhered to the University policy on plagiarism.</w:t>
            </w:r>
          </w:p>
          <w:p w14:paraId="11E90A6C"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Signed ………………B. </w:t>
            </w:r>
            <w:proofErr w:type="spellStart"/>
            <w:r w:rsidRPr="00EA4FE2">
              <w:rPr>
                <w:color w:val="000000" w:themeColor="text1"/>
                <w:szCs w:val="24"/>
              </w:rPr>
              <w:t>Jedlinska</w:t>
            </w:r>
            <w:proofErr w:type="spellEnd"/>
            <w:r w:rsidRPr="00EA4FE2">
              <w:rPr>
                <w:color w:val="000000" w:themeColor="text1"/>
                <w:szCs w:val="24"/>
              </w:rPr>
              <w:t xml:space="preserve"> ……………………………………………</w:t>
            </w:r>
          </w:p>
          <w:p w14:paraId="34419ABD" w14:textId="77777777" w:rsidR="00C85ADC" w:rsidRPr="00EA4FE2" w:rsidRDefault="00C85ADC" w:rsidP="008B3F5B">
            <w:pPr>
              <w:pStyle w:val="NormalWeb"/>
              <w:spacing w:before="0" w:after="0"/>
              <w:ind w:right="34"/>
              <w:rPr>
                <w:b/>
                <w:color w:val="000000" w:themeColor="text1"/>
                <w:szCs w:val="24"/>
              </w:rPr>
            </w:pPr>
            <w:r w:rsidRPr="00EA4FE2">
              <w:rPr>
                <w:b/>
                <w:color w:val="000000" w:themeColor="text1"/>
                <w:szCs w:val="24"/>
              </w:rPr>
              <w:t xml:space="preserve">Email </w:t>
            </w:r>
            <w:proofErr w:type="spellStart"/>
            <w:proofErr w:type="gramStart"/>
            <w:r w:rsidRPr="00EA4FE2">
              <w:rPr>
                <w:b/>
                <w:color w:val="000000" w:themeColor="text1"/>
                <w:szCs w:val="24"/>
              </w:rPr>
              <w:t>submission:if</w:t>
            </w:r>
            <w:proofErr w:type="spellEnd"/>
            <w:proofErr w:type="gramEnd"/>
            <w:r w:rsidRPr="00EA4FE2">
              <w:rPr>
                <w:b/>
                <w:color w:val="000000" w:themeColor="text1"/>
                <w:szCs w:val="24"/>
              </w:rPr>
              <w:t xml:space="preserve"> you are submitting this form via email, please tick this box □</w:t>
            </w:r>
          </w:p>
          <w:p w14:paraId="53DA25C4"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(as a substitute for your signature) to confirm that you agree to the above declaration.</w:t>
            </w:r>
          </w:p>
        </w:tc>
      </w:tr>
      <w:tr w:rsidR="00EA4FE2" w:rsidRPr="00EA4FE2" w14:paraId="2A8C3776" w14:textId="77777777" w:rsidTr="008B3F5B">
        <w:trPr>
          <w:trHeight w:val="3972"/>
        </w:trPr>
        <w:tc>
          <w:tcPr>
            <w:tcW w:w="8856" w:type="dxa"/>
            <w:gridSpan w:val="5"/>
          </w:tcPr>
          <w:p w14:paraId="3EC91EC5" w14:textId="77777777" w:rsidR="00C85ADC" w:rsidRPr="00EA4FE2" w:rsidRDefault="00C85ADC" w:rsidP="008B3F5B">
            <w:pPr>
              <w:rPr>
                <w:rFonts w:ascii="Times New Roman" w:hAnsi="Times New Roman" w:cs="Times New Roman"/>
                <w:b/>
                <w:color w:val="000000" w:themeColor="text1"/>
              </w:rPr>
            </w:pPr>
          </w:p>
          <w:p w14:paraId="44AE37C5"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4FE2" w:rsidRPr="00EA4FE2" w14:paraId="3B2EB373" w14:textId="77777777" w:rsidTr="008B3F5B">
              <w:tc>
                <w:tcPr>
                  <w:tcW w:w="6970" w:type="dxa"/>
                </w:tcPr>
                <w:p w14:paraId="6A9E4FFD" w14:textId="77777777" w:rsidR="00C85ADC" w:rsidRPr="00EA4FE2" w:rsidRDefault="00C85ADC" w:rsidP="008B3F5B">
                  <w:pPr>
                    <w:rPr>
                      <w:rFonts w:ascii="Times New Roman" w:hAnsi="Times New Roman" w:cs="Times New Roman"/>
                      <w:color w:val="000000" w:themeColor="text1"/>
                    </w:rPr>
                  </w:pPr>
                </w:p>
                <w:p w14:paraId="566F8B6E"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1</w:t>
                  </w:r>
                  <w:r w:rsidRPr="00EA4FE2">
                    <w:rPr>
                      <w:rFonts w:ascii="Times New Roman" w:hAnsi="Times New Roman" w:cs="Times New Roman"/>
                      <w:color w:val="000000" w:themeColor="text1"/>
                      <w:vertAlign w:val="superscript"/>
                    </w:rPr>
                    <w:t>st</w:t>
                  </w:r>
                  <w:r w:rsidRPr="00EA4FE2">
                    <w:rPr>
                      <w:rFonts w:ascii="Times New Roman" w:hAnsi="Times New Roman" w:cs="Times New Roman"/>
                      <w:color w:val="000000" w:themeColor="text1"/>
                    </w:rPr>
                    <w:t xml:space="preserve"> Marker’s Provisional mark</w:t>
                  </w:r>
                </w:p>
              </w:tc>
              <w:tc>
                <w:tcPr>
                  <w:tcW w:w="1660" w:type="dxa"/>
                </w:tcPr>
                <w:p w14:paraId="1044D1BB" w14:textId="77777777" w:rsidR="00C85ADC" w:rsidRPr="00EA4FE2" w:rsidRDefault="00C85ADC" w:rsidP="008B3F5B">
                  <w:pPr>
                    <w:rPr>
                      <w:rFonts w:ascii="Times New Roman" w:hAnsi="Times New Roman" w:cs="Times New Roman"/>
                      <w:color w:val="000000" w:themeColor="text1"/>
                    </w:rPr>
                  </w:pPr>
                </w:p>
              </w:tc>
            </w:tr>
            <w:tr w:rsidR="00EA4FE2" w:rsidRPr="00EA4FE2" w14:paraId="1150CBA1" w14:textId="77777777" w:rsidTr="008B3F5B">
              <w:tc>
                <w:tcPr>
                  <w:tcW w:w="6970" w:type="dxa"/>
                </w:tcPr>
                <w:p w14:paraId="09A70551" w14:textId="77777777" w:rsidR="00C85ADC" w:rsidRPr="00EA4FE2" w:rsidRDefault="00C85ADC" w:rsidP="008B3F5B">
                  <w:pPr>
                    <w:rPr>
                      <w:rFonts w:ascii="Times New Roman" w:hAnsi="Times New Roman" w:cs="Times New Roman"/>
                      <w:color w:val="000000" w:themeColor="text1"/>
                    </w:rPr>
                  </w:pPr>
                </w:p>
                <w:p w14:paraId="6783B34A"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2</w:t>
                  </w:r>
                  <w:r w:rsidRPr="00EA4FE2">
                    <w:rPr>
                      <w:rFonts w:ascii="Times New Roman" w:hAnsi="Times New Roman" w:cs="Times New Roman"/>
                      <w:color w:val="000000" w:themeColor="text1"/>
                      <w:vertAlign w:val="superscript"/>
                    </w:rPr>
                    <w:t>nd</w:t>
                  </w:r>
                  <w:r w:rsidRPr="00EA4FE2">
                    <w:rPr>
                      <w:rFonts w:ascii="Times New Roman" w:hAnsi="Times New Roman" w:cs="Times New Roman"/>
                      <w:color w:val="000000" w:themeColor="text1"/>
                    </w:rPr>
                    <w:t xml:space="preserve"> Marker’s/Moderator’s provisional mark</w:t>
                  </w:r>
                </w:p>
              </w:tc>
              <w:tc>
                <w:tcPr>
                  <w:tcW w:w="1660" w:type="dxa"/>
                </w:tcPr>
                <w:p w14:paraId="428206EF" w14:textId="77777777" w:rsidR="00C85ADC" w:rsidRPr="00EA4FE2" w:rsidRDefault="00C85ADC" w:rsidP="008B3F5B">
                  <w:pPr>
                    <w:rPr>
                      <w:rFonts w:ascii="Times New Roman" w:hAnsi="Times New Roman" w:cs="Times New Roman"/>
                      <w:color w:val="000000" w:themeColor="text1"/>
                    </w:rPr>
                  </w:pPr>
                </w:p>
              </w:tc>
            </w:tr>
            <w:tr w:rsidR="00EA4FE2" w:rsidRPr="00EA4FE2" w14:paraId="236F3549" w14:textId="77777777" w:rsidTr="008B3F5B">
              <w:tc>
                <w:tcPr>
                  <w:tcW w:w="6970" w:type="dxa"/>
                </w:tcPr>
                <w:p w14:paraId="63A099EE" w14:textId="77777777" w:rsidR="00C85ADC" w:rsidRPr="00EA4FE2" w:rsidRDefault="00C85ADC" w:rsidP="008B3F5B">
                  <w:pPr>
                    <w:rPr>
                      <w:rFonts w:ascii="Times New Roman" w:hAnsi="Times New Roman" w:cs="Times New Roman"/>
                      <w:color w:val="000000" w:themeColor="text1"/>
                    </w:rPr>
                  </w:pPr>
                </w:p>
                <w:p w14:paraId="233E3361"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External Examiner’s mark (if relevant)</w:t>
                  </w:r>
                </w:p>
              </w:tc>
              <w:tc>
                <w:tcPr>
                  <w:tcW w:w="1660" w:type="dxa"/>
                </w:tcPr>
                <w:p w14:paraId="2445C3A4" w14:textId="77777777" w:rsidR="00C85ADC" w:rsidRPr="00EA4FE2" w:rsidRDefault="00C85ADC" w:rsidP="008B3F5B">
                  <w:pPr>
                    <w:rPr>
                      <w:rFonts w:ascii="Times New Roman" w:hAnsi="Times New Roman" w:cs="Times New Roman"/>
                      <w:color w:val="000000" w:themeColor="text1"/>
                    </w:rPr>
                  </w:pPr>
                </w:p>
              </w:tc>
            </w:tr>
            <w:tr w:rsidR="00EA4FE2" w:rsidRPr="00EA4FE2" w14:paraId="5AEF5EB9" w14:textId="77777777" w:rsidTr="008B3F5B">
              <w:tc>
                <w:tcPr>
                  <w:tcW w:w="6970" w:type="dxa"/>
                </w:tcPr>
                <w:p w14:paraId="7C5BE8AA" w14:textId="77777777" w:rsidR="00C85ADC" w:rsidRPr="00EA4FE2" w:rsidRDefault="00C85ADC" w:rsidP="008B3F5B">
                  <w:pPr>
                    <w:rPr>
                      <w:rFonts w:ascii="Times New Roman" w:hAnsi="Times New Roman" w:cs="Times New Roman"/>
                      <w:color w:val="000000" w:themeColor="text1"/>
                    </w:rPr>
                  </w:pPr>
                </w:p>
                <w:p w14:paraId="6CF9B5F8" w14:textId="77777777" w:rsidR="00C85ADC" w:rsidRPr="00EA4FE2" w:rsidRDefault="00C85ADC" w:rsidP="008B3F5B">
                  <w:pPr>
                    <w:rPr>
                      <w:rFonts w:ascii="Times New Roman" w:hAnsi="Times New Roman" w:cs="Times New Roman"/>
                      <w:b/>
                      <w:color w:val="000000" w:themeColor="text1"/>
                    </w:rPr>
                  </w:pPr>
                  <w:r w:rsidRPr="00EA4FE2">
                    <w:rPr>
                      <w:rFonts w:ascii="Times New Roman" w:hAnsi="Times New Roman" w:cs="Times New Roman"/>
                      <w:b/>
                      <w:color w:val="000000" w:themeColor="text1"/>
                    </w:rPr>
                    <w:t>Final Mark</w:t>
                  </w:r>
                </w:p>
                <w:p w14:paraId="42C6E0CE" w14:textId="77777777" w:rsidR="00C85ADC" w:rsidRPr="00EA4FE2" w:rsidRDefault="00C85ADC" w:rsidP="008B3F5B">
                  <w:pPr>
                    <w:rPr>
                      <w:rFonts w:ascii="Times New Roman" w:hAnsi="Times New Roman" w:cs="Times New Roman"/>
                      <w:color w:val="000000" w:themeColor="text1"/>
                    </w:rPr>
                  </w:pPr>
                </w:p>
              </w:tc>
              <w:tc>
                <w:tcPr>
                  <w:tcW w:w="1660" w:type="dxa"/>
                </w:tcPr>
                <w:p w14:paraId="62AB2676" w14:textId="77777777" w:rsidR="00C85ADC" w:rsidRPr="00EA4FE2" w:rsidRDefault="00C85ADC" w:rsidP="008B3F5B">
                  <w:pPr>
                    <w:rPr>
                      <w:rFonts w:ascii="Times New Roman" w:hAnsi="Times New Roman" w:cs="Times New Roman"/>
                      <w:color w:val="000000" w:themeColor="text1"/>
                    </w:rPr>
                  </w:pPr>
                </w:p>
              </w:tc>
            </w:tr>
          </w:tbl>
          <w:p w14:paraId="2C11C197" w14:textId="77777777" w:rsidR="00C85ADC" w:rsidRPr="00EA4FE2" w:rsidRDefault="00C85ADC" w:rsidP="008B3F5B">
            <w:pPr>
              <w:pStyle w:val="NormalWeb"/>
              <w:spacing w:before="0" w:after="0"/>
              <w:ind w:left="142" w:right="34"/>
              <w:rPr>
                <w:b/>
                <w:color w:val="000000" w:themeColor="text1"/>
                <w:szCs w:val="24"/>
              </w:rPr>
            </w:pPr>
          </w:p>
          <w:p w14:paraId="403C844A" w14:textId="77777777" w:rsidR="00C85ADC" w:rsidRPr="00EA4FE2" w:rsidRDefault="00C85ADC" w:rsidP="008B3F5B">
            <w:pPr>
              <w:pStyle w:val="NormalWeb"/>
              <w:spacing w:before="0" w:after="0"/>
              <w:ind w:left="142" w:right="34"/>
              <w:rPr>
                <w:color w:val="000000" w:themeColor="text1"/>
                <w:szCs w:val="24"/>
              </w:rPr>
            </w:pPr>
            <w:r w:rsidRPr="00EA4FE2">
              <w:rPr>
                <w:b/>
                <w:color w:val="000000" w:themeColor="text1"/>
                <w:szCs w:val="24"/>
              </w:rPr>
              <w:t>NB.</w:t>
            </w:r>
            <w:r w:rsidRPr="00EA4FE2">
              <w:rPr>
                <w:color w:val="000000" w:themeColor="text1"/>
                <w:szCs w:val="24"/>
              </w:rPr>
              <w:t xml:space="preserve">  All marks are provisional until confirmed by the Final Examination Board.</w:t>
            </w:r>
          </w:p>
          <w:p w14:paraId="6CABDAD4" w14:textId="77777777" w:rsidR="00C85ADC" w:rsidRPr="00EA4FE2" w:rsidRDefault="00C85ADC" w:rsidP="008B3F5B">
            <w:pPr>
              <w:pStyle w:val="NormalWeb"/>
              <w:spacing w:before="0" w:after="0"/>
              <w:rPr>
                <w:b/>
                <w:color w:val="000000" w:themeColor="text1"/>
                <w:szCs w:val="24"/>
              </w:rPr>
            </w:pPr>
          </w:p>
          <w:p w14:paraId="17F6EFF4" w14:textId="77777777" w:rsidR="00C85ADC" w:rsidRPr="00EA4FE2" w:rsidRDefault="00C85ADC" w:rsidP="008B3F5B">
            <w:pPr>
              <w:pStyle w:val="NormalWeb"/>
              <w:spacing w:before="0" w:after="0"/>
              <w:rPr>
                <w:b/>
                <w:color w:val="000000" w:themeColor="text1"/>
                <w:szCs w:val="24"/>
              </w:rPr>
            </w:pPr>
          </w:p>
          <w:p w14:paraId="77601D8F" w14:textId="77777777" w:rsidR="00C85ADC" w:rsidRPr="00EA4FE2" w:rsidRDefault="00C85ADC" w:rsidP="008B3F5B">
            <w:pPr>
              <w:pStyle w:val="NormalWeb"/>
              <w:spacing w:before="0" w:after="0"/>
              <w:rPr>
                <w:b/>
                <w:color w:val="000000" w:themeColor="text1"/>
                <w:szCs w:val="24"/>
              </w:rPr>
            </w:pPr>
          </w:p>
          <w:p w14:paraId="3D5AE073" w14:textId="77777777" w:rsidR="00C85ADC" w:rsidRPr="00EA4FE2" w:rsidRDefault="00C85ADC" w:rsidP="008B3F5B">
            <w:pPr>
              <w:pStyle w:val="NormalWeb"/>
              <w:spacing w:before="0" w:after="0"/>
              <w:rPr>
                <w:b/>
                <w:color w:val="000000" w:themeColor="text1"/>
                <w:szCs w:val="24"/>
              </w:rPr>
            </w:pPr>
          </w:p>
          <w:p w14:paraId="62616C06" w14:textId="77777777" w:rsidR="00C85ADC" w:rsidRPr="00EA4FE2" w:rsidRDefault="00C85ADC" w:rsidP="008B3F5B">
            <w:pPr>
              <w:pStyle w:val="NormalWeb"/>
              <w:spacing w:before="0" w:after="0"/>
              <w:rPr>
                <w:b/>
                <w:color w:val="000000" w:themeColor="text1"/>
                <w:szCs w:val="24"/>
              </w:rPr>
            </w:pPr>
          </w:p>
          <w:p w14:paraId="4E7A10A0" w14:textId="77777777" w:rsidR="00C85ADC" w:rsidRPr="00EA4FE2" w:rsidRDefault="00C85ADC" w:rsidP="008B3F5B">
            <w:pPr>
              <w:pStyle w:val="NormalWeb"/>
              <w:spacing w:before="0" w:after="0"/>
              <w:rPr>
                <w:b/>
                <w:color w:val="000000" w:themeColor="text1"/>
                <w:szCs w:val="24"/>
              </w:rPr>
            </w:pPr>
            <w:r w:rsidRPr="00EA4FE2">
              <w:rPr>
                <w:b/>
                <w:color w:val="000000" w:themeColor="text1"/>
                <w:szCs w:val="24"/>
              </w:rPr>
              <w:t xml:space="preserve">For completion by Marker </w:t>
            </w:r>
            <w:proofErr w:type="gramStart"/>
            <w:r w:rsidRPr="00EA4FE2">
              <w:rPr>
                <w:b/>
                <w:color w:val="000000" w:themeColor="text1"/>
                <w:szCs w:val="24"/>
              </w:rPr>
              <w:t>1 :</w:t>
            </w:r>
            <w:proofErr w:type="gramEnd"/>
          </w:p>
          <w:p w14:paraId="3BDC99ED" w14:textId="77777777" w:rsidR="00C85ADC" w:rsidRPr="00EA4FE2" w:rsidRDefault="00C85ADC" w:rsidP="008B3F5B">
            <w:pPr>
              <w:pStyle w:val="NormalWeb"/>
              <w:rPr>
                <w:color w:val="000000" w:themeColor="text1"/>
                <w:szCs w:val="24"/>
              </w:rPr>
            </w:pPr>
            <w:r w:rsidRPr="00EA4FE2">
              <w:rPr>
                <w:color w:val="000000" w:themeColor="text1"/>
                <w:szCs w:val="24"/>
              </w:rPr>
              <w:t>Comments:</w:t>
            </w:r>
          </w:p>
          <w:p w14:paraId="1909DDBC" w14:textId="77777777" w:rsidR="00C85ADC" w:rsidRPr="00EA4FE2" w:rsidRDefault="00C85ADC" w:rsidP="008B3F5B">
            <w:pPr>
              <w:pStyle w:val="NormalWeb"/>
              <w:rPr>
                <w:color w:val="000000" w:themeColor="text1"/>
                <w:szCs w:val="24"/>
              </w:rPr>
            </w:pPr>
          </w:p>
        </w:tc>
      </w:tr>
      <w:tr w:rsidR="00EA4FE2" w:rsidRPr="00EA4FE2" w14:paraId="14641F36" w14:textId="77777777" w:rsidTr="008B3F5B">
        <w:trPr>
          <w:trHeight w:val="492"/>
        </w:trPr>
        <w:tc>
          <w:tcPr>
            <w:tcW w:w="6768" w:type="dxa"/>
            <w:gridSpan w:val="3"/>
          </w:tcPr>
          <w:p w14:paraId="60386C41" w14:textId="77777777" w:rsidR="00C85ADC" w:rsidRPr="00EA4FE2" w:rsidRDefault="00C85ADC" w:rsidP="008B3F5B">
            <w:pPr>
              <w:pStyle w:val="NormalWeb"/>
              <w:ind w:left="142" w:right="34"/>
              <w:rPr>
                <w:color w:val="000000" w:themeColor="text1"/>
                <w:szCs w:val="24"/>
              </w:rPr>
            </w:pPr>
            <w:r w:rsidRPr="00EA4FE2">
              <w:rPr>
                <w:color w:val="000000" w:themeColor="text1"/>
                <w:szCs w:val="24"/>
              </w:rPr>
              <w:t>Marker’s signature:</w:t>
            </w:r>
          </w:p>
        </w:tc>
        <w:tc>
          <w:tcPr>
            <w:tcW w:w="2088" w:type="dxa"/>
            <w:gridSpan w:val="2"/>
          </w:tcPr>
          <w:p w14:paraId="6F9DD0E7" w14:textId="77777777" w:rsidR="00C85ADC" w:rsidRPr="00EA4FE2" w:rsidRDefault="00C85ADC" w:rsidP="008B3F5B">
            <w:pPr>
              <w:pStyle w:val="NormalWeb"/>
              <w:spacing w:after="0"/>
              <w:ind w:left="142" w:right="34"/>
              <w:rPr>
                <w:color w:val="000000" w:themeColor="text1"/>
                <w:szCs w:val="24"/>
              </w:rPr>
            </w:pPr>
            <w:r w:rsidRPr="00EA4FE2">
              <w:rPr>
                <w:color w:val="000000" w:themeColor="text1"/>
                <w:szCs w:val="24"/>
              </w:rPr>
              <w:t>Date:</w:t>
            </w:r>
          </w:p>
        </w:tc>
      </w:tr>
      <w:tr w:rsidR="00EA4FE2" w:rsidRPr="00EA4FE2" w14:paraId="771648E9" w14:textId="77777777" w:rsidTr="008B3F5B">
        <w:tc>
          <w:tcPr>
            <w:tcW w:w="8856" w:type="dxa"/>
            <w:gridSpan w:val="5"/>
          </w:tcPr>
          <w:p w14:paraId="600E26AB" w14:textId="77777777" w:rsidR="00C85ADC" w:rsidRPr="00EA4FE2" w:rsidRDefault="00C85ADC" w:rsidP="008B3F5B">
            <w:pPr>
              <w:pStyle w:val="NormalWeb"/>
              <w:spacing w:before="0" w:after="0"/>
              <w:ind w:right="-334"/>
              <w:rPr>
                <w:bCs/>
                <w:i/>
                <w:color w:val="000000" w:themeColor="text1"/>
                <w:szCs w:val="24"/>
              </w:rPr>
            </w:pPr>
          </w:p>
          <w:p w14:paraId="19EE55F9" w14:textId="77777777" w:rsidR="00C85ADC" w:rsidRPr="00EA4FE2" w:rsidRDefault="00C85ADC" w:rsidP="008B3F5B">
            <w:pPr>
              <w:pStyle w:val="NormalWeb"/>
              <w:spacing w:before="0" w:after="0"/>
              <w:ind w:right="-334"/>
              <w:rPr>
                <w:b/>
                <w:bCs/>
                <w:color w:val="000000" w:themeColor="text1"/>
                <w:szCs w:val="24"/>
              </w:rPr>
            </w:pPr>
            <w:r w:rsidRPr="00EA4FE2">
              <w:rPr>
                <w:b/>
                <w:bCs/>
                <w:color w:val="000000" w:themeColor="text1"/>
                <w:szCs w:val="24"/>
              </w:rPr>
              <w:t>For completion by Marker 2/Moderator:</w:t>
            </w:r>
          </w:p>
          <w:p w14:paraId="676501DA" w14:textId="77777777" w:rsidR="00C85ADC" w:rsidRPr="00EA4FE2" w:rsidRDefault="00C85ADC" w:rsidP="008B3F5B">
            <w:pPr>
              <w:pStyle w:val="NormalWeb"/>
              <w:spacing w:before="0" w:after="0"/>
              <w:ind w:right="-334"/>
              <w:rPr>
                <w:b/>
                <w:bCs/>
                <w:color w:val="000000" w:themeColor="text1"/>
                <w:szCs w:val="24"/>
              </w:rPr>
            </w:pPr>
          </w:p>
          <w:p w14:paraId="29050494"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Comments:</w:t>
            </w:r>
          </w:p>
          <w:p w14:paraId="408D6953" w14:textId="77777777" w:rsidR="00C85ADC" w:rsidRPr="00EA4FE2" w:rsidRDefault="00C85ADC" w:rsidP="008B3F5B">
            <w:pPr>
              <w:pStyle w:val="NormalWeb"/>
              <w:spacing w:before="0" w:after="0"/>
              <w:ind w:right="-334"/>
              <w:rPr>
                <w:bCs/>
                <w:color w:val="000000" w:themeColor="text1"/>
                <w:szCs w:val="24"/>
              </w:rPr>
            </w:pPr>
          </w:p>
          <w:p w14:paraId="0C0E5A8A" w14:textId="77777777" w:rsidR="00C85ADC" w:rsidRPr="00EA4FE2" w:rsidRDefault="00C85ADC" w:rsidP="008B3F5B">
            <w:pPr>
              <w:pStyle w:val="NormalWeb"/>
              <w:spacing w:before="0" w:after="0"/>
              <w:ind w:right="-334"/>
              <w:rPr>
                <w:bCs/>
                <w:color w:val="000000" w:themeColor="text1"/>
                <w:szCs w:val="24"/>
              </w:rPr>
            </w:pPr>
          </w:p>
          <w:p w14:paraId="1DB41B41" w14:textId="77777777" w:rsidR="00C85ADC" w:rsidRPr="00EA4FE2" w:rsidRDefault="00C85ADC" w:rsidP="008B3F5B">
            <w:pPr>
              <w:pStyle w:val="NormalWeb"/>
              <w:spacing w:before="0" w:after="0"/>
              <w:ind w:right="-334"/>
              <w:rPr>
                <w:bCs/>
                <w:color w:val="000000" w:themeColor="text1"/>
                <w:szCs w:val="24"/>
              </w:rPr>
            </w:pPr>
          </w:p>
          <w:p w14:paraId="63FF7254" w14:textId="77777777" w:rsidR="00C85ADC" w:rsidRPr="00EA4FE2" w:rsidRDefault="00C85ADC" w:rsidP="008B3F5B">
            <w:pPr>
              <w:pStyle w:val="NormalWeb"/>
              <w:spacing w:before="0" w:after="0"/>
              <w:ind w:right="-334"/>
              <w:rPr>
                <w:bCs/>
                <w:color w:val="000000" w:themeColor="text1"/>
                <w:szCs w:val="24"/>
              </w:rPr>
            </w:pPr>
          </w:p>
          <w:p w14:paraId="59D1E4B2" w14:textId="77777777" w:rsidR="00C85ADC" w:rsidRPr="00EA4FE2" w:rsidRDefault="00C85ADC" w:rsidP="008B3F5B">
            <w:pPr>
              <w:pStyle w:val="NormalWeb"/>
              <w:spacing w:before="0" w:after="0"/>
              <w:ind w:right="-334"/>
              <w:rPr>
                <w:bCs/>
                <w:color w:val="000000" w:themeColor="text1"/>
                <w:szCs w:val="24"/>
              </w:rPr>
            </w:pPr>
          </w:p>
          <w:p w14:paraId="643F54E2" w14:textId="77777777" w:rsidR="00C85ADC" w:rsidRPr="00EA4FE2" w:rsidRDefault="00C85ADC" w:rsidP="008B3F5B">
            <w:pPr>
              <w:pStyle w:val="NormalWeb"/>
              <w:spacing w:before="0" w:after="0"/>
              <w:ind w:right="-334"/>
              <w:rPr>
                <w:bCs/>
                <w:color w:val="000000" w:themeColor="text1"/>
                <w:szCs w:val="24"/>
              </w:rPr>
            </w:pPr>
          </w:p>
          <w:p w14:paraId="6CA8423B" w14:textId="77777777" w:rsidR="00C85ADC" w:rsidRPr="00EA4FE2" w:rsidRDefault="00C85ADC" w:rsidP="008B3F5B">
            <w:pPr>
              <w:pStyle w:val="NormalWeb"/>
              <w:spacing w:before="0" w:after="0"/>
              <w:ind w:right="-334"/>
              <w:rPr>
                <w:bCs/>
                <w:color w:val="000000" w:themeColor="text1"/>
                <w:szCs w:val="24"/>
              </w:rPr>
            </w:pPr>
          </w:p>
          <w:p w14:paraId="0E01D35D" w14:textId="77777777" w:rsidR="00C85ADC" w:rsidRPr="00EA4FE2" w:rsidRDefault="00C85ADC" w:rsidP="008B3F5B">
            <w:pPr>
              <w:pStyle w:val="NormalWeb"/>
              <w:spacing w:before="0" w:after="0"/>
              <w:ind w:right="-334"/>
              <w:rPr>
                <w:bCs/>
                <w:color w:val="000000" w:themeColor="text1"/>
                <w:szCs w:val="24"/>
              </w:rPr>
            </w:pPr>
          </w:p>
        </w:tc>
      </w:tr>
      <w:tr w:rsidR="00EA4FE2" w:rsidRPr="00EA4FE2" w14:paraId="317C6343" w14:textId="77777777" w:rsidTr="008B3F5B">
        <w:trPr>
          <w:trHeight w:val="720"/>
        </w:trPr>
        <w:tc>
          <w:tcPr>
            <w:tcW w:w="5211" w:type="dxa"/>
            <w:gridSpan w:val="2"/>
          </w:tcPr>
          <w:p w14:paraId="2CF80057"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Marker’s Signature:</w:t>
            </w:r>
          </w:p>
        </w:tc>
        <w:tc>
          <w:tcPr>
            <w:tcW w:w="3645" w:type="dxa"/>
            <w:gridSpan w:val="3"/>
          </w:tcPr>
          <w:p w14:paraId="4131E073"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Date:</w:t>
            </w:r>
          </w:p>
        </w:tc>
      </w:tr>
      <w:tr w:rsidR="00EA4FE2" w:rsidRPr="00EA4FE2" w14:paraId="77A89A74" w14:textId="77777777" w:rsidTr="008B3F5B">
        <w:trPr>
          <w:trHeight w:val="720"/>
        </w:trPr>
        <w:tc>
          <w:tcPr>
            <w:tcW w:w="8856" w:type="dxa"/>
            <w:gridSpan w:val="5"/>
          </w:tcPr>
          <w:p w14:paraId="0BF8BFC2" w14:textId="77777777" w:rsidR="00C85ADC" w:rsidRPr="00EA4FE2" w:rsidRDefault="00C85ADC" w:rsidP="008B3F5B">
            <w:pPr>
              <w:rPr>
                <w:rFonts w:ascii="Times New Roman" w:hAnsi="Times New Roman" w:cs="Times New Roman"/>
                <w:b/>
                <w:color w:val="000000" w:themeColor="text1"/>
              </w:rPr>
            </w:pPr>
            <w:r w:rsidRPr="00EA4FE2">
              <w:rPr>
                <w:rFonts w:ascii="Times New Roman" w:hAnsi="Times New Roman" w:cs="Times New Roman"/>
                <w:b/>
                <w:color w:val="000000" w:themeColor="text1"/>
              </w:rPr>
              <w:t>External Examiner’s comments (if relevant)</w:t>
            </w:r>
          </w:p>
          <w:p w14:paraId="60E134B7" w14:textId="77777777" w:rsidR="00C85ADC" w:rsidRPr="00EA4FE2" w:rsidRDefault="00C85ADC" w:rsidP="008B3F5B">
            <w:pPr>
              <w:pStyle w:val="NormalWeb"/>
              <w:spacing w:before="0" w:after="0"/>
              <w:ind w:right="-334"/>
              <w:rPr>
                <w:bCs/>
                <w:color w:val="000000" w:themeColor="text1"/>
                <w:szCs w:val="24"/>
              </w:rPr>
            </w:pPr>
          </w:p>
          <w:p w14:paraId="3AB03602" w14:textId="77777777" w:rsidR="00C85ADC" w:rsidRPr="00EA4FE2" w:rsidRDefault="00C85ADC" w:rsidP="008B3F5B">
            <w:pPr>
              <w:pStyle w:val="NormalWeb"/>
              <w:spacing w:before="0" w:after="0"/>
              <w:ind w:right="-334"/>
              <w:rPr>
                <w:bCs/>
                <w:color w:val="000000" w:themeColor="text1"/>
                <w:szCs w:val="24"/>
              </w:rPr>
            </w:pPr>
          </w:p>
          <w:p w14:paraId="1514C94A" w14:textId="77777777" w:rsidR="00C85ADC" w:rsidRPr="00EA4FE2" w:rsidRDefault="00C85ADC" w:rsidP="008B3F5B">
            <w:pPr>
              <w:pStyle w:val="NormalWeb"/>
              <w:spacing w:before="0" w:after="0"/>
              <w:ind w:right="-334"/>
              <w:rPr>
                <w:bCs/>
                <w:color w:val="000000" w:themeColor="text1"/>
                <w:szCs w:val="24"/>
              </w:rPr>
            </w:pPr>
          </w:p>
          <w:p w14:paraId="597AD833" w14:textId="77777777" w:rsidR="00C85ADC" w:rsidRPr="00EA4FE2" w:rsidRDefault="00C85ADC" w:rsidP="008B3F5B">
            <w:pPr>
              <w:pStyle w:val="NormalWeb"/>
              <w:spacing w:before="0" w:after="0"/>
              <w:ind w:right="-334"/>
              <w:rPr>
                <w:bCs/>
                <w:color w:val="000000" w:themeColor="text1"/>
                <w:szCs w:val="24"/>
              </w:rPr>
            </w:pPr>
          </w:p>
          <w:p w14:paraId="58C4FED5" w14:textId="77777777" w:rsidR="00C85ADC" w:rsidRPr="00EA4FE2" w:rsidRDefault="00C85ADC" w:rsidP="008B3F5B">
            <w:pPr>
              <w:pStyle w:val="NormalWeb"/>
              <w:spacing w:before="0" w:after="0"/>
              <w:ind w:right="-334"/>
              <w:rPr>
                <w:bCs/>
                <w:color w:val="000000" w:themeColor="text1"/>
                <w:szCs w:val="24"/>
              </w:rPr>
            </w:pPr>
          </w:p>
          <w:p w14:paraId="18711736" w14:textId="77777777" w:rsidR="00C85ADC" w:rsidRPr="00EA4FE2" w:rsidRDefault="00C85ADC" w:rsidP="008B3F5B">
            <w:pPr>
              <w:pStyle w:val="NormalWeb"/>
              <w:spacing w:before="0" w:after="0"/>
              <w:ind w:right="-334"/>
              <w:rPr>
                <w:bCs/>
                <w:color w:val="000000" w:themeColor="text1"/>
                <w:szCs w:val="24"/>
              </w:rPr>
            </w:pPr>
          </w:p>
          <w:p w14:paraId="5EA8E259" w14:textId="77777777" w:rsidR="00C85ADC" w:rsidRPr="00EA4FE2" w:rsidRDefault="00C85ADC" w:rsidP="008B3F5B">
            <w:pPr>
              <w:pStyle w:val="NormalWeb"/>
              <w:spacing w:before="0" w:after="0"/>
              <w:ind w:right="-334"/>
              <w:rPr>
                <w:bCs/>
                <w:color w:val="000000" w:themeColor="text1"/>
                <w:szCs w:val="24"/>
              </w:rPr>
            </w:pPr>
          </w:p>
          <w:p w14:paraId="10005424" w14:textId="77777777" w:rsidR="00C85ADC" w:rsidRPr="00EA4FE2" w:rsidRDefault="00C85ADC" w:rsidP="008B3F5B">
            <w:pPr>
              <w:pStyle w:val="NormalWeb"/>
              <w:spacing w:before="0" w:after="0"/>
              <w:ind w:right="-334"/>
              <w:rPr>
                <w:bCs/>
                <w:color w:val="000000" w:themeColor="text1"/>
                <w:szCs w:val="24"/>
              </w:rPr>
            </w:pPr>
          </w:p>
        </w:tc>
      </w:tr>
      <w:tr w:rsidR="00EA4FE2" w:rsidRPr="00EA4FE2" w14:paraId="3B7874B2" w14:textId="77777777" w:rsidTr="008B3F5B">
        <w:trPr>
          <w:trHeight w:val="720"/>
        </w:trPr>
        <w:tc>
          <w:tcPr>
            <w:tcW w:w="5211" w:type="dxa"/>
            <w:gridSpan w:val="2"/>
          </w:tcPr>
          <w:p w14:paraId="1A3A48E2"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External Examiner’s Signature:</w:t>
            </w:r>
          </w:p>
        </w:tc>
        <w:tc>
          <w:tcPr>
            <w:tcW w:w="3645" w:type="dxa"/>
            <w:gridSpan w:val="3"/>
          </w:tcPr>
          <w:p w14:paraId="490AB96D"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Date:</w:t>
            </w:r>
          </w:p>
        </w:tc>
      </w:tr>
    </w:tbl>
    <w:p w14:paraId="3A9220FD" w14:textId="048F59DD" w:rsidR="00654A9C" w:rsidRPr="00EA4FE2" w:rsidRDefault="00654A9C" w:rsidP="00625278">
      <w:pPr>
        <w:jc w:val="both"/>
        <w:rPr>
          <w:rFonts w:ascii="Times New Roman" w:hAnsi="Times New Roman" w:cs="Times New Roman"/>
          <w:b/>
          <w:bCs/>
          <w:color w:val="000000" w:themeColor="text1"/>
          <w:shd w:val="clear" w:color="auto" w:fill="FFFFFF"/>
          <w:lang w:val="x-none"/>
        </w:rPr>
      </w:pPr>
      <w:r w:rsidRPr="00EA4FE2">
        <w:rPr>
          <w:rFonts w:ascii="Times New Roman" w:hAnsi="Times New Roman" w:cs="Times New Roman"/>
          <w:b/>
          <w:bCs/>
          <w:color w:val="000000" w:themeColor="text1"/>
          <w:shd w:val="clear" w:color="auto" w:fill="FFFFFF"/>
          <w:lang w:val="x-none"/>
        </w:rPr>
        <w:lastRenderedPageBreak/>
        <w:t>Do the roots of modern psychological astrology lie </w:t>
      </w:r>
      <w:r w:rsidRPr="00EA4FE2">
        <w:rPr>
          <w:rFonts w:ascii="Times New Roman" w:hAnsi="Times New Roman" w:cs="Times New Roman"/>
          <w:b/>
          <w:bCs/>
          <w:color w:val="000000" w:themeColor="text1"/>
          <w:shd w:val="clear" w:color="auto" w:fill="FFFFFF"/>
        </w:rPr>
        <w:t>(a) </w:t>
      </w:r>
      <w:r w:rsidRPr="00EA4FE2">
        <w:rPr>
          <w:rFonts w:ascii="Times New Roman" w:hAnsi="Times New Roman" w:cs="Times New Roman"/>
          <w:b/>
          <w:bCs/>
          <w:color w:val="000000" w:themeColor="text1"/>
          <w:shd w:val="clear" w:color="auto" w:fill="FFFFFF"/>
          <w:lang w:val="x-none"/>
        </w:rPr>
        <w:t>in the Renaissance</w:t>
      </w:r>
      <w:r w:rsidRPr="00EA4FE2">
        <w:rPr>
          <w:rFonts w:ascii="Times New Roman" w:hAnsi="Times New Roman" w:cs="Times New Roman"/>
          <w:b/>
          <w:bCs/>
          <w:color w:val="000000" w:themeColor="text1"/>
          <w:shd w:val="clear" w:color="auto" w:fill="FFFFFF"/>
        </w:rPr>
        <w:t> or (b) in the classical world</w:t>
      </w:r>
      <w:r w:rsidRPr="00EA4FE2">
        <w:rPr>
          <w:rFonts w:ascii="Times New Roman" w:hAnsi="Times New Roman" w:cs="Times New Roman"/>
          <w:b/>
          <w:bCs/>
          <w:color w:val="000000" w:themeColor="text1"/>
          <w:shd w:val="clear" w:color="auto" w:fill="FFFFFF"/>
          <w:lang w:val="x-none"/>
        </w:rPr>
        <w:t>?</w:t>
      </w:r>
    </w:p>
    <w:p w14:paraId="69AF6C3E" w14:textId="77777777" w:rsidR="00D64EFC" w:rsidRPr="00EA4FE2" w:rsidRDefault="00D64EFC" w:rsidP="00625278">
      <w:pPr>
        <w:jc w:val="both"/>
        <w:rPr>
          <w:rFonts w:ascii="Times New Roman" w:hAnsi="Times New Roman" w:cs="Times New Roman"/>
          <w:color w:val="000000" w:themeColor="text1"/>
        </w:rPr>
      </w:pPr>
    </w:p>
    <w:p w14:paraId="5211869D" w14:textId="77777777" w:rsidR="00D64EFC" w:rsidRPr="00EA4FE2" w:rsidRDefault="00D64EFC" w:rsidP="00625278">
      <w:pPr>
        <w:jc w:val="both"/>
        <w:rPr>
          <w:rFonts w:ascii="Times New Roman" w:hAnsi="Times New Roman" w:cs="Times New Roman"/>
          <w:color w:val="000000" w:themeColor="text1"/>
        </w:rPr>
      </w:pPr>
    </w:p>
    <w:p w14:paraId="0225F19F" w14:textId="75AD1C9F" w:rsidR="00A42078" w:rsidRPr="00EA4FE2" w:rsidRDefault="00A42078"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ab/>
      </w:r>
      <w:r w:rsidR="0021791B" w:rsidRPr="00EA4FE2">
        <w:rPr>
          <w:rFonts w:ascii="Times New Roman" w:hAnsi="Times New Roman" w:cs="Times New Roman"/>
          <w:color w:val="000000" w:themeColor="text1"/>
        </w:rPr>
        <w:t>In the still early beginnings of the 21</w:t>
      </w:r>
      <w:r w:rsidR="0021791B" w:rsidRPr="00EA4FE2">
        <w:rPr>
          <w:rFonts w:ascii="Times New Roman" w:hAnsi="Times New Roman" w:cs="Times New Roman"/>
          <w:color w:val="000000" w:themeColor="text1"/>
          <w:vertAlign w:val="superscript"/>
        </w:rPr>
        <w:t>st</w:t>
      </w:r>
      <w:r w:rsidR="0021791B" w:rsidRPr="00EA4FE2">
        <w:rPr>
          <w:rFonts w:ascii="Times New Roman" w:hAnsi="Times New Roman" w:cs="Times New Roman"/>
          <w:color w:val="000000" w:themeColor="text1"/>
        </w:rPr>
        <w:t xml:space="preserve"> century, the practice of astrology is not only alive and well, but it seems to be gaining increasingly </w:t>
      </w:r>
      <w:r w:rsidR="00292851" w:rsidRPr="00EA4FE2">
        <w:rPr>
          <w:rFonts w:ascii="Times New Roman" w:hAnsi="Times New Roman" w:cs="Times New Roman"/>
          <w:color w:val="000000" w:themeColor="text1"/>
        </w:rPr>
        <w:t xml:space="preserve">on </w:t>
      </w:r>
      <w:r w:rsidR="0021791B" w:rsidRPr="00EA4FE2">
        <w:rPr>
          <w:rFonts w:ascii="Times New Roman" w:hAnsi="Times New Roman" w:cs="Times New Roman"/>
          <w:color w:val="000000" w:themeColor="text1"/>
        </w:rPr>
        <w:t xml:space="preserve">more popularity – with seekers looking for more depth than the horoscope columns with which </w:t>
      </w:r>
      <w:r w:rsidR="00292851" w:rsidRPr="00EA4FE2">
        <w:rPr>
          <w:rFonts w:ascii="Times New Roman" w:hAnsi="Times New Roman" w:cs="Times New Roman"/>
          <w:color w:val="000000" w:themeColor="text1"/>
        </w:rPr>
        <w:t>the field has been</w:t>
      </w:r>
      <w:r w:rsidR="0021791B" w:rsidRPr="00EA4FE2">
        <w:rPr>
          <w:rFonts w:ascii="Times New Roman" w:hAnsi="Times New Roman" w:cs="Times New Roman"/>
          <w:color w:val="000000" w:themeColor="text1"/>
        </w:rPr>
        <w:t xml:space="preserve"> culturally associated for a long</w:t>
      </w:r>
      <w:r w:rsidR="00333722" w:rsidRPr="00EA4FE2">
        <w:rPr>
          <w:rFonts w:ascii="Times New Roman" w:hAnsi="Times New Roman" w:cs="Times New Roman"/>
          <w:color w:val="000000" w:themeColor="text1"/>
        </w:rPr>
        <w:t xml:space="preserve"> period of</w:t>
      </w:r>
      <w:r w:rsidR="00292851" w:rsidRPr="00EA4FE2">
        <w:rPr>
          <w:rFonts w:ascii="Times New Roman" w:hAnsi="Times New Roman" w:cs="Times New Roman"/>
          <w:color w:val="000000" w:themeColor="text1"/>
        </w:rPr>
        <w:t xml:space="preserve"> the</w:t>
      </w:r>
      <w:r w:rsidR="00333722" w:rsidRPr="00EA4FE2">
        <w:rPr>
          <w:rFonts w:ascii="Times New Roman" w:hAnsi="Times New Roman" w:cs="Times New Roman"/>
          <w:color w:val="000000" w:themeColor="text1"/>
        </w:rPr>
        <w:t xml:space="preserve"> 1900s</w:t>
      </w:r>
      <w:r w:rsidR="0021791B" w:rsidRPr="00EA4FE2">
        <w:rPr>
          <w:rFonts w:ascii="Times New Roman" w:hAnsi="Times New Roman" w:cs="Times New Roman"/>
          <w:color w:val="000000" w:themeColor="text1"/>
        </w:rPr>
        <w:t xml:space="preserve">. Perhaps related to renewed popularity </w:t>
      </w:r>
      <w:r w:rsidR="00292851" w:rsidRPr="00EA4FE2">
        <w:rPr>
          <w:rFonts w:ascii="Times New Roman" w:hAnsi="Times New Roman" w:cs="Times New Roman"/>
          <w:color w:val="000000" w:themeColor="text1"/>
        </w:rPr>
        <w:t>of the</w:t>
      </w:r>
      <w:r w:rsidR="0021791B" w:rsidRPr="00EA4FE2">
        <w:rPr>
          <w:rFonts w:ascii="Times New Roman" w:hAnsi="Times New Roman" w:cs="Times New Roman"/>
          <w:color w:val="000000" w:themeColor="text1"/>
        </w:rPr>
        <w:t xml:space="preserve"> Jungian psychoanaly</w:t>
      </w:r>
      <w:r w:rsidR="00292851" w:rsidRPr="00EA4FE2">
        <w:rPr>
          <w:rFonts w:ascii="Times New Roman" w:hAnsi="Times New Roman" w:cs="Times New Roman"/>
          <w:color w:val="000000" w:themeColor="text1"/>
        </w:rPr>
        <w:t>tical school of thought</w:t>
      </w:r>
      <w:r w:rsidR="0021791B" w:rsidRPr="00EA4FE2">
        <w:rPr>
          <w:rFonts w:ascii="Times New Roman" w:hAnsi="Times New Roman" w:cs="Times New Roman"/>
          <w:color w:val="000000" w:themeColor="text1"/>
        </w:rPr>
        <w:t>, perhaps a</w:t>
      </w:r>
      <w:r w:rsidR="008C209A" w:rsidRPr="00EA4FE2">
        <w:rPr>
          <w:rFonts w:ascii="Times New Roman" w:hAnsi="Times New Roman" w:cs="Times New Roman"/>
          <w:color w:val="000000" w:themeColor="text1"/>
        </w:rPr>
        <w:t xml:space="preserve"> result of series of</w:t>
      </w:r>
      <w:r w:rsidR="002D7669" w:rsidRPr="00EA4FE2">
        <w:rPr>
          <w:rFonts w:ascii="Times New Roman" w:hAnsi="Times New Roman" w:cs="Times New Roman"/>
          <w:color w:val="000000" w:themeColor="text1"/>
        </w:rPr>
        <w:t xml:space="preserve"> consecutive</w:t>
      </w:r>
      <w:r w:rsidR="008C209A" w:rsidRPr="00EA4FE2">
        <w:rPr>
          <w:rFonts w:ascii="Times New Roman" w:hAnsi="Times New Roman" w:cs="Times New Roman"/>
          <w:color w:val="000000" w:themeColor="text1"/>
        </w:rPr>
        <w:t xml:space="preserve"> events </w:t>
      </w:r>
      <w:r w:rsidR="00292851" w:rsidRPr="00EA4FE2">
        <w:rPr>
          <w:rFonts w:ascii="Times New Roman" w:hAnsi="Times New Roman" w:cs="Times New Roman"/>
          <w:color w:val="000000" w:themeColor="text1"/>
        </w:rPr>
        <w:t xml:space="preserve">and influence </w:t>
      </w:r>
      <w:r w:rsidR="002D7669" w:rsidRPr="00EA4FE2">
        <w:rPr>
          <w:rFonts w:ascii="Times New Roman" w:hAnsi="Times New Roman" w:cs="Times New Roman"/>
          <w:color w:val="000000" w:themeColor="text1"/>
        </w:rPr>
        <w:t xml:space="preserve">over time </w:t>
      </w:r>
      <w:r w:rsidR="008C209A" w:rsidRPr="00EA4FE2">
        <w:rPr>
          <w:rFonts w:ascii="Times New Roman" w:hAnsi="Times New Roman" w:cs="Times New Roman"/>
          <w:color w:val="000000" w:themeColor="text1"/>
        </w:rPr>
        <w:t xml:space="preserve">that </w:t>
      </w:r>
      <w:proofErr w:type="gramStart"/>
      <w:r w:rsidR="008C209A" w:rsidRPr="00EA4FE2">
        <w:rPr>
          <w:rFonts w:ascii="Times New Roman" w:hAnsi="Times New Roman" w:cs="Times New Roman"/>
          <w:color w:val="000000" w:themeColor="text1"/>
        </w:rPr>
        <w:t>opened up</w:t>
      </w:r>
      <w:proofErr w:type="gramEnd"/>
      <w:r w:rsidR="008C209A" w:rsidRPr="00EA4FE2">
        <w:rPr>
          <w:rFonts w:ascii="Times New Roman" w:hAnsi="Times New Roman" w:cs="Times New Roman"/>
          <w:color w:val="000000" w:themeColor="text1"/>
        </w:rPr>
        <w:t xml:space="preserve"> general public to</w:t>
      </w:r>
      <w:r w:rsidR="00292851" w:rsidRPr="00EA4FE2">
        <w:rPr>
          <w:rFonts w:ascii="Times New Roman" w:hAnsi="Times New Roman" w:cs="Times New Roman"/>
          <w:color w:val="000000" w:themeColor="text1"/>
        </w:rPr>
        <w:t xml:space="preserve"> the concepts of </w:t>
      </w:r>
      <w:r w:rsidR="008C209A" w:rsidRPr="00EA4FE2">
        <w:rPr>
          <w:rFonts w:ascii="Times New Roman" w:hAnsi="Times New Roman" w:cs="Times New Roman"/>
          <w:color w:val="000000" w:themeColor="text1"/>
        </w:rPr>
        <w:t>the self-enquiry</w:t>
      </w:r>
      <w:r w:rsidR="00333722" w:rsidRPr="00EA4FE2">
        <w:rPr>
          <w:rFonts w:ascii="Times New Roman" w:hAnsi="Times New Roman" w:cs="Times New Roman"/>
          <w:color w:val="000000" w:themeColor="text1"/>
        </w:rPr>
        <w:t xml:space="preserve"> </w:t>
      </w:r>
      <w:r w:rsidR="004943A3" w:rsidRPr="00EA4FE2">
        <w:rPr>
          <w:rFonts w:ascii="Times New Roman" w:hAnsi="Times New Roman" w:cs="Times New Roman"/>
          <w:color w:val="000000" w:themeColor="text1"/>
        </w:rPr>
        <w:t xml:space="preserve">– </w:t>
      </w:r>
      <w:r w:rsidR="00333722" w:rsidRPr="00EA4FE2">
        <w:rPr>
          <w:rFonts w:ascii="Times New Roman" w:hAnsi="Times New Roman" w:cs="Times New Roman"/>
          <w:color w:val="000000" w:themeColor="text1"/>
        </w:rPr>
        <w:t xml:space="preserve">the </w:t>
      </w:r>
      <w:r w:rsidR="00292851" w:rsidRPr="00EA4FE2">
        <w:rPr>
          <w:rFonts w:ascii="Times New Roman" w:hAnsi="Times New Roman" w:cs="Times New Roman"/>
          <w:color w:val="000000" w:themeColor="text1"/>
        </w:rPr>
        <w:t xml:space="preserve">modern </w:t>
      </w:r>
      <w:r w:rsidR="004943A3" w:rsidRPr="00EA4FE2">
        <w:rPr>
          <w:rFonts w:ascii="Times New Roman" w:hAnsi="Times New Roman" w:cs="Times New Roman"/>
          <w:color w:val="000000" w:themeColor="text1"/>
        </w:rPr>
        <w:t>astrology field is gaining more followers over ti</w:t>
      </w:r>
      <w:r w:rsidR="00292851" w:rsidRPr="00EA4FE2">
        <w:rPr>
          <w:rFonts w:ascii="Times New Roman" w:hAnsi="Times New Roman" w:cs="Times New Roman"/>
          <w:color w:val="000000" w:themeColor="text1"/>
        </w:rPr>
        <w:t>me.</w:t>
      </w:r>
    </w:p>
    <w:p w14:paraId="2A66C944" w14:textId="27E699FE" w:rsidR="004943A3" w:rsidRPr="00EA4FE2" w:rsidRDefault="004943A3"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If one was to associate the Western modern astrology with one </w:t>
      </w:r>
      <w:proofErr w:type="gramStart"/>
      <w:r w:rsidRPr="00EA4FE2">
        <w:rPr>
          <w:rFonts w:ascii="Times New Roman" w:hAnsi="Times New Roman" w:cs="Times New Roman"/>
          <w:color w:val="000000" w:themeColor="text1"/>
        </w:rPr>
        <w:t>particular field</w:t>
      </w:r>
      <w:proofErr w:type="gramEnd"/>
      <w:r w:rsidRPr="00EA4FE2">
        <w:rPr>
          <w:rFonts w:ascii="Times New Roman" w:hAnsi="Times New Roman" w:cs="Times New Roman"/>
          <w:color w:val="000000" w:themeColor="text1"/>
        </w:rPr>
        <w:t xml:space="preserve"> of scientific enquiry, it would likely be in the fields of psychoanalysis – and thus psychological astrology has become the dominant form of the field i</w:t>
      </w:r>
      <w:r w:rsidR="00292851" w:rsidRPr="00EA4FE2">
        <w:rPr>
          <w:rFonts w:ascii="Times New Roman" w:hAnsi="Times New Roman" w:cs="Times New Roman"/>
          <w:color w:val="000000" w:themeColor="text1"/>
        </w:rPr>
        <w:t>n the modern times</w:t>
      </w:r>
      <w:r w:rsidRPr="00EA4FE2">
        <w:rPr>
          <w:rFonts w:ascii="Times New Roman" w:hAnsi="Times New Roman" w:cs="Times New Roman"/>
          <w:color w:val="000000" w:themeColor="text1"/>
        </w:rPr>
        <w:t xml:space="preserve">. Driven by </w:t>
      </w:r>
    </w:p>
    <w:p w14:paraId="3855D667" w14:textId="3FCCC1FE" w:rsidR="00333722" w:rsidRPr="00EA4FE2" w:rsidRDefault="004943A3"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It would however be impossible for the field to reach the state it is now without deep roots in the known history, which is why its history is often discussed in the context of either the Renaissance or the classical world. </w:t>
      </w:r>
      <w:r w:rsidR="00333722" w:rsidRPr="00EA4FE2">
        <w:rPr>
          <w:rFonts w:ascii="Times New Roman" w:hAnsi="Times New Roman" w:cs="Times New Roman"/>
          <w:color w:val="000000" w:themeColor="text1"/>
          <w:shd w:val="clear" w:color="auto" w:fill="FFFFFF"/>
        </w:rPr>
        <w:t xml:space="preserve">Astrology has </w:t>
      </w:r>
      <w:r w:rsidR="00CF51E9" w:rsidRPr="00EA4FE2">
        <w:rPr>
          <w:rFonts w:ascii="Times New Roman" w:hAnsi="Times New Roman" w:cs="Times New Roman"/>
          <w:color w:val="000000" w:themeColor="text1"/>
          <w:shd w:val="clear" w:color="auto" w:fill="FFFFFF"/>
        </w:rPr>
        <w:t xml:space="preserve">its deep </w:t>
      </w:r>
      <w:r w:rsidR="00333722" w:rsidRPr="00EA4FE2">
        <w:rPr>
          <w:rFonts w:ascii="Times New Roman" w:hAnsi="Times New Roman" w:cs="Times New Roman"/>
          <w:color w:val="000000" w:themeColor="text1"/>
          <w:shd w:val="clear" w:color="auto" w:fill="FFFFFF"/>
        </w:rPr>
        <w:t xml:space="preserve">roots that trace back to ancient civilizations, particularly in Mesopotamia, Egypt, and Greece. The Classical world significantly influenced the development of </w:t>
      </w:r>
      <w:r w:rsidR="006B0117" w:rsidRPr="00EA4FE2">
        <w:rPr>
          <w:rFonts w:ascii="Times New Roman" w:hAnsi="Times New Roman" w:cs="Times New Roman"/>
          <w:color w:val="000000" w:themeColor="text1"/>
          <w:shd w:val="clear" w:color="auto" w:fill="FFFFFF"/>
        </w:rPr>
        <w:t xml:space="preserve">the thoughts that further evolved the </w:t>
      </w:r>
      <w:r w:rsidR="006B0117" w:rsidRPr="00EA4FE2">
        <w:rPr>
          <w:rFonts w:ascii="Times New Roman" w:hAnsi="Times New Roman" w:cs="Times New Roman"/>
          <w:color w:val="000000" w:themeColor="text1"/>
        </w:rPr>
        <w:t>Hellenistic astrology</w:t>
      </w:r>
      <w:r w:rsidR="006B0117" w:rsidRPr="00EA4FE2">
        <w:rPr>
          <w:rFonts w:ascii="Times New Roman" w:hAnsi="Times New Roman" w:cs="Times New Roman"/>
          <w:color w:val="000000" w:themeColor="text1"/>
        </w:rPr>
        <w:t>. It</w:t>
      </w:r>
      <w:r w:rsidR="006B0117" w:rsidRPr="00EA4FE2">
        <w:rPr>
          <w:rFonts w:ascii="Times New Roman" w:hAnsi="Times New Roman" w:cs="Times New Roman"/>
          <w:color w:val="000000" w:themeColor="text1"/>
        </w:rPr>
        <w:t xml:space="preserve"> attempted to construct a systematic understanding of the cosmos</w:t>
      </w:r>
      <w:r w:rsidR="006B0117" w:rsidRPr="00EA4FE2">
        <w:rPr>
          <w:rFonts w:ascii="Times New Roman" w:hAnsi="Times New Roman" w:cs="Times New Roman"/>
          <w:color w:val="000000" w:themeColor="text1"/>
        </w:rPr>
        <w:t xml:space="preserve">, with the influences of the thinkers such as Aristotle, Plato, Ptolemy and the philosophers associated with Stoicism and Hermeticism. </w:t>
      </w:r>
    </w:p>
    <w:p w14:paraId="2031563A" w14:textId="747CF892" w:rsidR="00333722" w:rsidRPr="00EA4FE2" w:rsidRDefault="006B0117"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It is mainly due to the concepts of Platonism and Hermeticism that</w:t>
      </w:r>
      <w:r w:rsidR="00333722" w:rsidRPr="00EA4FE2">
        <w:rPr>
          <w:rFonts w:ascii="Times New Roman" w:hAnsi="Times New Roman" w:cs="Times New Roman"/>
          <w:color w:val="000000" w:themeColor="text1"/>
          <w:shd w:val="clear" w:color="auto" w:fill="FFFFFF"/>
        </w:rPr>
        <w:t xml:space="preserve"> astrology </w:t>
      </w:r>
      <w:r w:rsidRPr="00EA4FE2">
        <w:rPr>
          <w:rFonts w:ascii="Times New Roman" w:hAnsi="Times New Roman" w:cs="Times New Roman"/>
          <w:color w:val="000000" w:themeColor="text1"/>
          <w:shd w:val="clear" w:color="auto" w:fill="FFFFFF"/>
        </w:rPr>
        <w:t>has further seen</w:t>
      </w:r>
      <w:r w:rsidR="00333722" w:rsidRPr="00EA4FE2">
        <w:rPr>
          <w:rFonts w:ascii="Times New Roman" w:hAnsi="Times New Roman" w:cs="Times New Roman"/>
          <w:color w:val="000000" w:themeColor="text1"/>
          <w:shd w:val="clear" w:color="auto" w:fill="FFFFFF"/>
        </w:rPr>
        <w:t xml:space="preserve"> a revival during the Renaissance period in Europe, </w:t>
      </w:r>
      <w:r w:rsidRPr="00EA4FE2">
        <w:rPr>
          <w:rFonts w:ascii="Times New Roman" w:hAnsi="Times New Roman" w:cs="Times New Roman"/>
          <w:color w:val="000000" w:themeColor="text1"/>
          <w:shd w:val="clear" w:color="auto" w:fill="FFFFFF"/>
        </w:rPr>
        <w:t>with</w:t>
      </w:r>
      <w:r w:rsidR="00333722" w:rsidRPr="00EA4FE2">
        <w:rPr>
          <w:rFonts w:ascii="Times New Roman" w:hAnsi="Times New Roman" w:cs="Times New Roman"/>
          <w:color w:val="000000" w:themeColor="text1"/>
          <w:shd w:val="clear" w:color="auto" w:fill="FFFFFF"/>
        </w:rPr>
        <w:t xml:space="preserve"> a renewed interest in classical learning and the arts. Renaissance thinkers like </w:t>
      </w:r>
      <w:proofErr w:type="spellStart"/>
      <w:r w:rsidR="00333722" w:rsidRPr="00EA4FE2">
        <w:rPr>
          <w:rFonts w:ascii="Times New Roman" w:hAnsi="Times New Roman" w:cs="Times New Roman"/>
          <w:color w:val="000000" w:themeColor="text1"/>
          <w:shd w:val="clear" w:color="auto" w:fill="FFFFFF"/>
        </w:rPr>
        <w:t>Marsilio</w:t>
      </w:r>
      <w:proofErr w:type="spellEnd"/>
      <w:r w:rsidR="00333722" w:rsidRPr="00EA4FE2">
        <w:rPr>
          <w:rFonts w:ascii="Times New Roman" w:hAnsi="Times New Roman" w:cs="Times New Roman"/>
          <w:color w:val="000000" w:themeColor="text1"/>
          <w:shd w:val="clear" w:color="auto" w:fill="FFFFFF"/>
        </w:rPr>
        <w:t xml:space="preserve"> Ficino and Pico </w:t>
      </w:r>
      <w:proofErr w:type="spellStart"/>
      <w:r w:rsidR="00333722" w:rsidRPr="00EA4FE2">
        <w:rPr>
          <w:rFonts w:ascii="Times New Roman" w:hAnsi="Times New Roman" w:cs="Times New Roman"/>
          <w:color w:val="000000" w:themeColor="text1"/>
          <w:shd w:val="clear" w:color="auto" w:fill="FFFFFF"/>
        </w:rPr>
        <w:t>della</w:t>
      </w:r>
      <w:proofErr w:type="spellEnd"/>
      <w:r w:rsidR="00333722" w:rsidRPr="00EA4FE2">
        <w:rPr>
          <w:rFonts w:ascii="Times New Roman" w:hAnsi="Times New Roman" w:cs="Times New Roman"/>
          <w:color w:val="000000" w:themeColor="text1"/>
          <w:shd w:val="clear" w:color="auto" w:fill="FFFFFF"/>
        </w:rPr>
        <w:t xml:space="preserve"> </w:t>
      </w:r>
      <w:proofErr w:type="spellStart"/>
      <w:r w:rsidR="00333722" w:rsidRPr="00EA4FE2">
        <w:rPr>
          <w:rFonts w:ascii="Times New Roman" w:hAnsi="Times New Roman" w:cs="Times New Roman"/>
          <w:color w:val="000000" w:themeColor="text1"/>
          <w:shd w:val="clear" w:color="auto" w:fill="FFFFFF"/>
        </w:rPr>
        <w:t>Mirandola</w:t>
      </w:r>
      <w:proofErr w:type="spellEnd"/>
      <w:r w:rsidR="00333722" w:rsidRPr="00EA4FE2">
        <w:rPr>
          <w:rFonts w:ascii="Times New Roman" w:hAnsi="Times New Roman" w:cs="Times New Roman"/>
          <w:color w:val="000000" w:themeColor="text1"/>
          <w:shd w:val="clear" w:color="auto" w:fill="FFFFFF"/>
        </w:rPr>
        <w:t xml:space="preserve"> integrated astrology into their philosophical and intellectual frameworks</w:t>
      </w:r>
      <w:r w:rsidRPr="00EA4FE2">
        <w:rPr>
          <w:rFonts w:ascii="Times New Roman" w:hAnsi="Times New Roman" w:cs="Times New Roman"/>
          <w:color w:val="000000" w:themeColor="text1"/>
          <w:shd w:val="clear" w:color="auto" w:fill="FFFFFF"/>
        </w:rPr>
        <w:t>, while aligning the astrology evolution with the dominant context of the times – Christianity.</w:t>
      </w:r>
    </w:p>
    <w:p w14:paraId="5ED2F052" w14:textId="7A15974D" w:rsidR="00C37970" w:rsidRPr="00EA4FE2" w:rsidRDefault="004943A3"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This essay aims to explore whether the modern astrology does indeed have earlier roots – and </w:t>
      </w:r>
      <w:r w:rsidR="00333722" w:rsidRPr="00EA4FE2">
        <w:rPr>
          <w:rFonts w:ascii="Times New Roman" w:hAnsi="Times New Roman" w:cs="Times New Roman"/>
          <w:color w:val="000000" w:themeColor="text1"/>
        </w:rPr>
        <w:t>to what extent do they reach to the Renaissance and the classical era. Conclusion will be attempted through closer assessment of both the philosophical</w:t>
      </w:r>
      <w:r w:rsidR="00CF2AEA" w:rsidRPr="00EA4FE2">
        <w:rPr>
          <w:rFonts w:ascii="Times New Roman" w:hAnsi="Times New Roman" w:cs="Times New Roman"/>
          <w:color w:val="000000" w:themeColor="text1"/>
        </w:rPr>
        <w:t xml:space="preserve"> and cultural</w:t>
      </w:r>
      <w:r w:rsidR="00333722" w:rsidRPr="00EA4FE2">
        <w:rPr>
          <w:rFonts w:ascii="Times New Roman" w:hAnsi="Times New Roman" w:cs="Times New Roman"/>
          <w:color w:val="000000" w:themeColor="text1"/>
        </w:rPr>
        <w:t xml:space="preserve"> foundations as well as techniques and practices within each of the eras</w:t>
      </w:r>
      <w:r w:rsidR="00CF2AEA" w:rsidRPr="00EA4FE2">
        <w:rPr>
          <w:rFonts w:ascii="Times New Roman" w:hAnsi="Times New Roman" w:cs="Times New Roman"/>
          <w:color w:val="000000" w:themeColor="text1"/>
        </w:rPr>
        <w:t xml:space="preserve"> -</w:t>
      </w:r>
      <w:r w:rsidR="00333722" w:rsidRPr="00EA4FE2">
        <w:rPr>
          <w:rFonts w:ascii="Times New Roman" w:hAnsi="Times New Roman" w:cs="Times New Roman"/>
          <w:color w:val="000000" w:themeColor="text1"/>
        </w:rPr>
        <w:t xml:space="preserve"> starting from modernity and going back in time towards the classics and the origins of the field.</w:t>
      </w:r>
    </w:p>
    <w:p w14:paraId="71BC5CD1" w14:textId="77777777" w:rsidR="00C37970" w:rsidRPr="00EA4FE2" w:rsidRDefault="00C37970" w:rsidP="00625278">
      <w:pPr>
        <w:jc w:val="both"/>
        <w:rPr>
          <w:rFonts w:ascii="Times New Roman" w:hAnsi="Times New Roman" w:cs="Times New Roman"/>
          <w:color w:val="000000" w:themeColor="text1"/>
          <w:shd w:val="clear" w:color="auto" w:fill="FFFFFF"/>
        </w:rPr>
      </w:pPr>
    </w:p>
    <w:p w14:paraId="1CE83FE3" w14:textId="77777777" w:rsidR="00962F74" w:rsidRPr="00EA4FE2" w:rsidRDefault="00962F74" w:rsidP="00625278">
      <w:pPr>
        <w:jc w:val="both"/>
        <w:rPr>
          <w:rFonts w:ascii="Times New Roman" w:hAnsi="Times New Roman" w:cs="Times New Roman"/>
          <w:color w:val="000000" w:themeColor="text1"/>
          <w:shd w:val="clear" w:color="auto" w:fill="FFFFFF"/>
        </w:rPr>
      </w:pPr>
    </w:p>
    <w:p w14:paraId="69264367" w14:textId="3DF08208" w:rsidR="000329FE" w:rsidRPr="00EA4FE2" w:rsidRDefault="009C1E9E" w:rsidP="00625278">
      <w:pPr>
        <w:ind w:firstLine="360"/>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What is called modern astrology has been largely d</w:t>
      </w:r>
      <w:r w:rsidR="00C37970" w:rsidRPr="00EA4FE2">
        <w:rPr>
          <w:rFonts w:ascii="Times New Roman" w:hAnsi="Times New Roman" w:cs="Times New Roman"/>
          <w:color w:val="000000" w:themeColor="text1"/>
          <w:shd w:val="clear" w:color="auto" w:fill="FFFFFF"/>
        </w:rPr>
        <w:t>eveloped in the late 19</w:t>
      </w:r>
      <w:r w:rsidR="00C37970" w:rsidRPr="00EA4FE2">
        <w:rPr>
          <w:rFonts w:ascii="Times New Roman" w:hAnsi="Times New Roman" w:cs="Times New Roman"/>
          <w:color w:val="000000" w:themeColor="text1"/>
          <w:shd w:val="clear" w:color="auto" w:fill="FFFFFF"/>
          <w:vertAlign w:val="superscript"/>
        </w:rPr>
        <w:t>th</w:t>
      </w:r>
      <w:r w:rsidRPr="00EA4FE2">
        <w:rPr>
          <w:rFonts w:ascii="Times New Roman" w:hAnsi="Times New Roman" w:cs="Times New Roman"/>
          <w:color w:val="000000" w:themeColor="text1"/>
          <w:shd w:val="clear" w:color="auto" w:fill="FFFFFF"/>
        </w:rPr>
        <w:t xml:space="preserve"> throughout the </w:t>
      </w:r>
      <w:r w:rsidR="00C37970" w:rsidRPr="00EA4FE2">
        <w:rPr>
          <w:rFonts w:ascii="Times New Roman" w:hAnsi="Times New Roman" w:cs="Times New Roman"/>
          <w:color w:val="000000" w:themeColor="text1"/>
          <w:shd w:val="clear" w:color="auto" w:fill="FFFFFF"/>
        </w:rPr>
        <w:t>20</w:t>
      </w:r>
      <w:r w:rsidR="00C37970" w:rsidRPr="00EA4FE2">
        <w:rPr>
          <w:rFonts w:ascii="Times New Roman" w:hAnsi="Times New Roman" w:cs="Times New Roman"/>
          <w:color w:val="000000" w:themeColor="text1"/>
          <w:shd w:val="clear" w:color="auto" w:fill="FFFFFF"/>
          <w:vertAlign w:val="superscript"/>
        </w:rPr>
        <w:t>th</w:t>
      </w:r>
      <w:r w:rsidRPr="00EA4FE2">
        <w:rPr>
          <w:rFonts w:ascii="Times New Roman" w:hAnsi="Times New Roman" w:cs="Times New Roman"/>
          <w:color w:val="000000" w:themeColor="text1"/>
          <w:shd w:val="clear" w:color="auto" w:fill="FFFFFF"/>
        </w:rPr>
        <w:t xml:space="preserve"> and into 21</w:t>
      </w:r>
      <w:r w:rsidRPr="00EA4FE2">
        <w:rPr>
          <w:rFonts w:ascii="Times New Roman" w:hAnsi="Times New Roman" w:cs="Times New Roman"/>
          <w:color w:val="000000" w:themeColor="text1"/>
          <w:shd w:val="clear" w:color="auto" w:fill="FFFFFF"/>
          <w:vertAlign w:val="superscript"/>
        </w:rPr>
        <w:t>st</w:t>
      </w:r>
      <w:r w:rsidR="00C37970" w:rsidRPr="00EA4FE2">
        <w:rPr>
          <w:rFonts w:ascii="Times New Roman" w:hAnsi="Times New Roman" w:cs="Times New Roman"/>
          <w:color w:val="000000" w:themeColor="text1"/>
          <w:shd w:val="clear" w:color="auto" w:fill="FFFFFF"/>
        </w:rPr>
        <w:t xml:space="preserve"> centuries</w:t>
      </w:r>
      <w:r w:rsidRPr="00EA4FE2">
        <w:rPr>
          <w:rFonts w:ascii="Times New Roman" w:hAnsi="Times New Roman" w:cs="Times New Roman"/>
          <w:color w:val="000000" w:themeColor="text1"/>
          <w:shd w:val="clear" w:color="auto" w:fill="FFFFFF"/>
        </w:rPr>
        <w:t xml:space="preserve">. In its early stages influenced by several key thinkers such as Alan Leo, </w:t>
      </w:r>
      <w:r w:rsidRPr="00EA4FE2">
        <w:rPr>
          <w:rFonts w:ascii="Times New Roman" w:hAnsi="Times New Roman" w:cs="Times New Roman"/>
          <w:color w:val="000000" w:themeColor="text1"/>
          <w:shd w:val="clear" w:color="auto" w:fill="FFFFFF"/>
        </w:rPr>
        <w:t>Carl Gustav Jung</w:t>
      </w:r>
      <w:r w:rsidRPr="00EA4FE2">
        <w:rPr>
          <w:rFonts w:ascii="Times New Roman" w:hAnsi="Times New Roman" w:cs="Times New Roman"/>
          <w:color w:val="000000" w:themeColor="text1"/>
          <w:shd w:val="clear" w:color="auto" w:fill="FFFFFF"/>
        </w:rPr>
        <w:t xml:space="preserve"> and</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Dane </w:t>
      </w:r>
      <w:proofErr w:type="spellStart"/>
      <w:r w:rsidRPr="00EA4FE2">
        <w:rPr>
          <w:rFonts w:ascii="Times New Roman" w:hAnsi="Times New Roman" w:cs="Times New Roman"/>
          <w:color w:val="000000" w:themeColor="text1"/>
          <w:shd w:val="clear" w:color="auto" w:fill="FFFFFF"/>
        </w:rPr>
        <w:t>Rhudyar</w:t>
      </w:r>
      <w:proofErr w:type="spellEnd"/>
      <w:r w:rsidRPr="00EA4FE2">
        <w:rPr>
          <w:rFonts w:ascii="Times New Roman" w:hAnsi="Times New Roman" w:cs="Times New Roman"/>
          <w:color w:val="000000" w:themeColor="text1"/>
          <w:shd w:val="clear" w:color="auto" w:fill="FFFFFF"/>
        </w:rPr>
        <w:t xml:space="preserve">, initially </w:t>
      </w:r>
      <w:r w:rsidR="00C37970" w:rsidRPr="00EA4FE2">
        <w:rPr>
          <w:rFonts w:ascii="Times New Roman" w:hAnsi="Times New Roman" w:cs="Times New Roman"/>
          <w:color w:val="000000" w:themeColor="text1"/>
          <w:shd w:val="clear" w:color="auto" w:fill="FFFFFF"/>
        </w:rPr>
        <w:t>modern astrology</w:t>
      </w:r>
      <w:r w:rsidRPr="00EA4FE2">
        <w:rPr>
          <w:rFonts w:ascii="Times New Roman" w:hAnsi="Times New Roman" w:cs="Times New Roman"/>
          <w:color w:val="000000" w:themeColor="text1"/>
          <w:shd w:val="clear" w:color="auto" w:fill="FFFFFF"/>
        </w:rPr>
        <w:t xml:space="preserve"> has seen a rise alongside the</w:t>
      </w:r>
      <w:r w:rsidR="006D2250" w:rsidRPr="00EA4FE2">
        <w:rPr>
          <w:rFonts w:ascii="Times New Roman" w:hAnsi="Times New Roman" w:cs="Times New Roman"/>
          <w:color w:val="000000" w:themeColor="text1"/>
          <w:shd w:val="clear" w:color="auto" w:fill="FFFFFF"/>
        </w:rPr>
        <w:t xml:space="preserve"> increasing popularity of the</w:t>
      </w:r>
      <w:r w:rsidRPr="00EA4FE2">
        <w:rPr>
          <w:rFonts w:ascii="Times New Roman" w:hAnsi="Times New Roman" w:cs="Times New Roman"/>
          <w:color w:val="000000" w:themeColor="text1"/>
          <w:shd w:val="clear" w:color="auto" w:fill="FFFFFF"/>
        </w:rPr>
        <w:t xml:space="preserve"> concepts of individualism – </w:t>
      </w:r>
      <w:r w:rsidR="006D2250" w:rsidRPr="00EA4FE2">
        <w:rPr>
          <w:rFonts w:ascii="Times New Roman" w:hAnsi="Times New Roman" w:cs="Times New Roman"/>
          <w:color w:val="000000" w:themeColor="text1"/>
          <w:shd w:val="clear" w:color="auto" w:fill="FFFFFF"/>
        </w:rPr>
        <w:t>and</w:t>
      </w:r>
      <w:r w:rsidRPr="00EA4FE2">
        <w:rPr>
          <w:rFonts w:ascii="Times New Roman" w:hAnsi="Times New Roman" w:cs="Times New Roman"/>
          <w:color w:val="000000" w:themeColor="text1"/>
          <w:shd w:val="clear" w:color="auto" w:fill="FFFFFF"/>
        </w:rPr>
        <w:t xml:space="preserve"> since then, its ongoing transformation continues to this day, </w:t>
      </w:r>
      <w:r w:rsidR="00C37970" w:rsidRPr="00EA4FE2">
        <w:rPr>
          <w:rFonts w:ascii="Times New Roman" w:hAnsi="Times New Roman" w:cs="Times New Roman"/>
          <w:color w:val="000000" w:themeColor="text1"/>
          <w:shd w:val="clear" w:color="auto" w:fill="FFFFFF"/>
        </w:rPr>
        <w:t>influenced by</w:t>
      </w:r>
      <w:r w:rsidR="006F3966" w:rsidRPr="00EA4FE2">
        <w:rPr>
          <w:rFonts w:ascii="Times New Roman" w:hAnsi="Times New Roman" w:cs="Times New Roman"/>
          <w:color w:val="000000" w:themeColor="text1"/>
          <w:shd w:val="clear" w:color="auto" w:fill="FFFFFF"/>
        </w:rPr>
        <w:t xml:space="preserve"> ongoing</w:t>
      </w:r>
      <w:r w:rsidR="00C37970" w:rsidRPr="00EA4FE2">
        <w:rPr>
          <w:rFonts w:ascii="Times New Roman" w:hAnsi="Times New Roman" w:cs="Times New Roman"/>
          <w:color w:val="000000" w:themeColor="text1"/>
          <w:shd w:val="clear" w:color="auto" w:fill="FFFFFF"/>
        </w:rPr>
        <w:t xml:space="preserve"> scientific advancements, </w:t>
      </w:r>
      <w:r w:rsidRPr="00EA4FE2">
        <w:rPr>
          <w:rFonts w:ascii="Times New Roman" w:hAnsi="Times New Roman" w:cs="Times New Roman"/>
          <w:color w:val="000000" w:themeColor="text1"/>
          <w:shd w:val="clear" w:color="auto" w:fill="FFFFFF"/>
        </w:rPr>
        <w:t xml:space="preserve">and evolving </w:t>
      </w:r>
      <w:r w:rsidR="00C37970" w:rsidRPr="00EA4FE2">
        <w:rPr>
          <w:rFonts w:ascii="Times New Roman" w:hAnsi="Times New Roman" w:cs="Times New Roman"/>
          <w:color w:val="000000" w:themeColor="text1"/>
          <w:shd w:val="clear" w:color="auto" w:fill="FFFFFF"/>
        </w:rPr>
        <w:t>psychological theorie</w:t>
      </w:r>
      <w:r w:rsidRPr="00EA4FE2">
        <w:rPr>
          <w:rFonts w:ascii="Times New Roman" w:hAnsi="Times New Roman" w:cs="Times New Roman"/>
          <w:color w:val="000000" w:themeColor="text1"/>
          <w:shd w:val="clear" w:color="auto" w:fill="FFFFFF"/>
        </w:rPr>
        <w:t>s</w:t>
      </w:r>
      <w:r w:rsidR="00C37970" w:rsidRPr="00EA4FE2">
        <w:rPr>
          <w:rFonts w:ascii="Times New Roman" w:hAnsi="Times New Roman" w:cs="Times New Roman"/>
          <w:color w:val="000000" w:themeColor="text1"/>
          <w:shd w:val="clear" w:color="auto" w:fill="FFFFFF"/>
        </w:rPr>
        <w:t xml:space="preserve">. </w:t>
      </w:r>
      <w:r w:rsidR="006D2250" w:rsidRPr="00EA4FE2">
        <w:rPr>
          <w:rFonts w:ascii="Times New Roman" w:hAnsi="Times New Roman" w:cs="Times New Roman"/>
          <w:color w:val="000000" w:themeColor="text1"/>
          <w:shd w:val="clear" w:color="auto" w:fill="FFFFFF"/>
        </w:rPr>
        <w:t>Modern astrology</w:t>
      </w:r>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focuses </w:t>
      </w:r>
      <w:r w:rsidR="006D2250" w:rsidRPr="00EA4FE2">
        <w:rPr>
          <w:rFonts w:ascii="Times New Roman" w:hAnsi="Times New Roman" w:cs="Times New Roman"/>
          <w:color w:val="000000" w:themeColor="text1"/>
          <w:shd w:val="clear" w:color="auto" w:fill="FFFFFF"/>
        </w:rPr>
        <w:t>on</w:t>
      </w:r>
      <w:r w:rsidRPr="00EA4FE2">
        <w:rPr>
          <w:rFonts w:ascii="Times New Roman" w:hAnsi="Times New Roman" w:cs="Times New Roman"/>
          <w:color w:val="000000" w:themeColor="text1"/>
          <w:shd w:val="clear" w:color="auto" w:fill="FFFFFF"/>
        </w:rPr>
        <w:t xml:space="preserve"> </w:t>
      </w:r>
      <w:r w:rsidR="00C37970" w:rsidRPr="00EA4FE2">
        <w:rPr>
          <w:rFonts w:ascii="Times New Roman" w:hAnsi="Times New Roman" w:cs="Times New Roman"/>
          <w:color w:val="000000" w:themeColor="text1"/>
          <w:shd w:val="clear" w:color="auto" w:fill="FFFFFF"/>
        </w:rPr>
        <w:t>self-awareness, personal growth, and psychological insights</w:t>
      </w:r>
      <w:r w:rsidRPr="00EA4FE2">
        <w:rPr>
          <w:rFonts w:ascii="Times New Roman" w:hAnsi="Times New Roman" w:cs="Times New Roman"/>
          <w:color w:val="000000" w:themeColor="text1"/>
          <w:shd w:val="clear" w:color="auto" w:fill="FFFFFF"/>
        </w:rPr>
        <w:t>, and is</w:t>
      </w:r>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widely </w:t>
      </w:r>
      <w:r w:rsidR="00C37970" w:rsidRPr="00EA4FE2">
        <w:rPr>
          <w:rFonts w:ascii="Times New Roman" w:hAnsi="Times New Roman" w:cs="Times New Roman"/>
          <w:color w:val="000000" w:themeColor="text1"/>
          <w:shd w:val="clear" w:color="auto" w:fill="FFFFFF"/>
        </w:rPr>
        <w:t xml:space="preserve">accessible to the </w:t>
      </w:r>
      <w:proofErr w:type="gramStart"/>
      <w:r w:rsidR="00C37970" w:rsidRPr="00EA4FE2">
        <w:rPr>
          <w:rFonts w:ascii="Times New Roman" w:hAnsi="Times New Roman" w:cs="Times New Roman"/>
          <w:color w:val="000000" w:themeColor="text1"/>
          <w:shd w:val="clear" w:color="auto" w:fill="FFFFFF"/>
        </w:rPr>
        <w:t>general public</w:t>
      </w:r>
      <w:proofErr w:type="gramEnd"/>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in line with the development of internet connectivity </w:t>
      </w:r>
      <w:r w:rsidR="00C37970" w:rsidRPr="00EA4FE2">
        <w:rPr>
          <w:rFonts w:ascii="Times New Roman" w:hAnsi="Times New Roman" w:cs="Times New Roman"/>
          <w:color w:val="000000" w:themeColor="text1"/>
          <w:shd w:val="clear" w:color="auto" w:fill="FFFFFF"/>
        </w:rPr>
        <w:t>and online platforms</w:t>
      </w:r>
      <w:r w:rsidRPr="00EA4FE2">
        <w:rPr>
          <w:rFonts w:ascii="Times New Roman" w:hAnsi="Times New Roman" w:cs="Times New Roman"/>
          <w:color w:val="000000" w:themeColor="text1"/>
          <w:shd w:val="clear" w:color="auto" w:fill="FFFFFF"/>
        </w:rPr>
        <w:t>. However</w:t>
      </w:r>
      <w:r w:rsidR="006D2250" w:rsidRPr="00EA4FE2">
        <w:rPr>
          <w:rFonts w:ascii="Times New Roman" w:hAnsi="Times New Roman" w:cs="Times New Roman"/>
          <w:color w:val="000000" w:themeColor="text1"/>
          <w:shd w:val="clear" w:color="auto" w:fill="FFFFFF"/>
        </w:rPr>
        <w:t xml:space="preserve">, </w:t>
      </w:r>
      <w:r w:rsidR="006F3966" w:rsidRPr="00EA4FE2">
        <w:rPr>
          <w:rFonts w:ascii="Times New Roman" w:hAnsi="Times New Roman" w:cs="Times New Roman"/>
          <w:color w:val="000000" w:themeColor="text1"/>
          <w:shd w:val="clear" w:color="auto" w:fill="FFFFFF"/>
        </w:rPr>
        <w:t xml:space="preserve">in is also increasingly academic, with psychotherapists drawing on its principles to support their patients’ development. </w:t>
      </w:r>
      <w:r w:rsidR="000329FE" w:rsidRPr="00EA4FE2">
        <w:rPr>
          <w:rFonts w:ascii="Times New Roman" w:hAnsi="Times New Roman" w:cs="Times New Roman"/>
          <w:color w:val="000000" w:themeColor="text1"/>
          <w:shd w:val="clear" w:color="auto" w:fill="FFFFFF"/>
        </w:rPr>
        <w:t>Its popularity is especially important as both the concepts of astrology and alchemy</w:t>
      </w:r>
      <w:r w:rsidR="003609F8" w:rsidRPr="00EA4FE2">
        <w:rPr>
          <w:rFonts w:ascii="Times New Roman" w:hAnsi="Times New Roman" w:cs="Times New Roman"/>
          <w:color w:val="000000" w:themeColor="text1"/>
          <w:shd w:val="clear" w:color="auto" w:fill="FFFFFF"/>
        </w:rPr>
        <w:t>, popular in the Renaissance era,</w:t>
      </w:r>
      <w:r w:rsidR="000329FE" w:rsidRPr="00EA4FE2">
        <w:rPr>
          <w:rFonts w:ascii="Times New Roman" w:hAnsi="Times New Roman" w:cs="Times New Roman"/>
          <w:color w:val="000000" w:themeColor="text1"/>
          <w:shd w:val="clear" w:color="auto" w:fill="FFFFFF"/>
        </w:rPr>
        <w:t xml:space="preserve"> have to a major extent disappeared</w:t>
      </w:r>
      <w:r w:rsidR="003609F8" w:rsidRPr="00EA4FE2">
        <w:rPr>
          <w:rFonts w:ascii="Times New Roman" w:hAnsi="Times New Roman" w:cs="Times New Roman"/>
          <w:color w:val="000000" w:themeColor="text1"/>
          <w:shd w:val="clear" w:color="auto" w:fill="FFFFFF"/>
        </w:rPr>
        <w:t xml:space="preserve"> in the 17</w:t>
      </w:r>
      <w:r w:rsidR="003609F8" w:rsidRPr="00EA4FE2">
        <w:rPr>
          <w:rFonts w:ascii="Times New Roman" w:hAnsi="Times New Roman" w:cs="Times New Roman"/>
          <w:color w:val="000000" w:themeColor="text1"/>
          <w:shd w:val="clear" w:color="auto" w:fill="FFFFFF"/>
          <w:vertAlign w:val="superscript"/>
        </w:rPr>
        <w:t>th</w:t>
      </w:r>
      <w:r w:rsidR="003609F8" w:rsidRPr="00EA4FE2">
        <w:rPr>
          <w:rFonts w:ascii="Times New Roman" w:hAnsi="Times New Roman" w:cs="Times New Roman"/>
          <w:color w:val="000000" w:themeColor="text1"/>
          <w:shd w:val="clear" w:color="auto" w:fill="FFFFFF"/>
        </w:rPr>
        <w:t xml:space="preserve"> century </w:t>
      </w:r>
      <w:r w:rsidR="003609F8" w:rsidRPr="00EA4FE2">
        <w:rPr>
          <w:rFonts w:ascii="Times New Roman" w:hAnsi="Times New Roman" w:cs="Times New Roman"/>
          <w:color w:val="000000" w:themeColor="text1"/>
          <w:shd w:val="clear" w:color="auto" w:fill="FFFFFF"/>
        </w:rPr>
        <w:t>from the Western culture</w:t>
      </w:r>
      <w:r w:rsidR="003609F8" w:rsidRPr="00EA4FE2">
        <w:rPr>
          <w:rFonts w:ascii="Times New Roman" w:hAnsi="Times New Roman" w:cs="Times New Roman"/>
          <w:color w:val="000000" w:themeColor="text1"/>
          <w:shd w:val="clear" w:color="auto" w:fill="FFFFFF"/>
        </w:rPr>
        <w:t xml:space="preserve">, to be replaced by fields more available to testing with the newly </w:t>
      </w:r>
      <w:r w:rsidR="003609F8" w:rsidRPr="00EA4FE2">
        <w:rPr>
          <w:rFonts w:ascii="Times New Roman" w:hAnsi="Times New Roman" w:cs="Times New Roman"/>
          <w:color w:val="000000" w:themeColor="text1"/>
          <w:shd w:val="clear" w:color="auto" w:fill="FFFFFF"/>
        </w:rPr>
        <w:lastRenderedPageBreak/>
        <w:t>emerging scientific methods</w:t>
      </w:r>
      <w:r w:rsidR="000329FE" w:rsidRPr="00EA4FE2">
        <w:rPr>
          <w:rStyle w:val="FootnoteReference"/>
          <w:rFonts w:ascii="Times New Roman" w:hAnsi="Times New Roman" w:cs="Times New Roman"/>
          <w:color w:val="000000" w:themeColor="text1"/>
          <w:shd w:val="clear" w:color="auto" w:fill="FFFFFF"/>
        </w:rPr>
        <w:footnoteReference w:id="1"/>
      </w:r>
      <w:r w:rsidR="003609F8" w:rsidRPr="00EA4FE2">
        <w:rPr>
          <w:rFonts w:ascii="Times New Roman" w:hAnsi="Times New Roman" w:cs="Times New Roman"/>
          <w:color w:val="000000" w:themeColor="text1"/>
          <w:shd w:val="clear" w:color="auto" w:fill="FFFFFF"/>
        </w:rPr>
        <w:t>.</w:t>
      </w:r>
      <w:r w:rsidR="000329FE" w:rsidRPr="00EA4FE2">
        <w:rPr>
          <w:rFonts w:ascii="Times New Roman" w:hAnsi="Times New Roman" w:cs="Times New Roman"/>
          <w:color w:val="000000" w:themeColor="text1"/>
          <w:shd w:val="clear" w:color="auto" w:fill="FFFFFF"/>
        </w:rPr>
        <w:t xml:space="preserve"> </w:t>
      </w:r>
      <w:r w:rsidR="003609F8" w:rsidRPr="00EA4FE2">
        <w:rPr>
          <w:rFonts w:ascii="Times New Roman" w:hAnsi="Times New Roman" w:cs="Times New Roman"/>
          <w:color w:val="000000" w:themeColor="text1"/>
          <w:shd w:val="clear" w:color="auto" w:fill="FFFFFF"/>
        </w:rPr>
        <w:t>Therefore</w:t>
      </w:r>
      <w:r w:rsidR="00EB4A21" w:rsidRPr="00EA4FE2">
        <w:rPr>
          <w:rFonts w:ascii="Times New Roman" w:hAnsi="Times New Roman" w:cs="Times New Roman"/>
          <w:color w:val="000000" w:themeColor="text1"/>
          <w:shd w:val="clear" w:color="auto" w:fill="FFFFFF"/>
        </w:rPr>
        <w:t>,</w:t>
      </w:r>
      <w:r w:rsidR="003609F8" w:rsidRPr="00EA4FE2">
        <w:rPr>
          <w:rFonts w:ascii="Times New Roman" w:hAnsi="Times New Roman" w:cs="Times New Roman"/>
          <w:color w:val="000000" w:themeColor="text1"/>
          <w:shd w:val="clear" w:color="auto" w:fill="FFFFFF"/>
        </w:rPr>
        <w:t xml:space="preserve"> the current state of astrology revival hints at a reversal of the very process that has put it in the shadows a few centuries ago. </w:t>
      </w:r>
    </w:p>
    <w:p w14:paraId="77EB0E25" w14:textId="535367D8" w:rsidR="00C37970" w:rsidRPr="00EA4FE2" w:rsidRDefault="006D2250"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Philosophical foundations of the modern astrology lie in the ancient and Renaissance influences,</w:t>
      </w:r>
      <w:r w:rsidR="00EE1B62" w:rsidRPr="00EA4FE2">
        <w:rPr>
          <w:rFonts w:ascii="Times New Roman" w:hAnsi="Times New Roman" w:cs="Times New Roman"/>
          <w:color w:val="000000" w:themeColor="text1"/>
          <w:shd w:val="clear" w:color="auto" w:fill="FFFFFF"/>
        </w:rPr>
        <w:t xml:space="preserve"> while further</w:t>
      </w:r>
      <w:r w:rsidRPr="00EA4FE2">
        <w:rPr>
          <w:rFonts w:ascii="Times New Roman" w:hAnsi="Times New Roman" w:cs="Times New Roman"/>
          <w:color w:val="000000" w:themeColor="text1"/>
          <w:shd w:val="clear" w:color="auto" w:fill="FFFFFF"/>
        </w:rPr>
        <w:t xml:space="preserve"> supported by the cultural context of the modern era. </w:t>
      </w:r>
      <w:r w:rsidR="00CF2AEA" w:rsidRPr="00EA4FE2">
        <w:rPr>
          <w:rFonts w:ascii="Times New Roman" w:hAnsi="Times New Roman" w:cs="Times New Roman"/>
          <w:color w:val="000000" w:themeColor="text1"/>
          <w:shd w:val="clear" w:color="auto" w:fill="FFFFFF"/>
        </w:rPr>
        <w:t>One very prominent aspect of it is</w:t>
      </w:r>
      <w:r w:rsidR="00CD1C46" w:rsidRPr="00EA4FE2">
        <w:rPr>
          <w:rFonts w:ascii="Times New Roman" w:hAnsi="Times New Roman" w:cs="Times New Roman"/>
          <w:color w:val="000000" w:themeColor="text1"/>
          <w:shd w:val="clear" w:color="auto" w:fill="FFFFFF"/>
        </w:rPr>
        <w:t xml:space="preserve"> a</w:t>
      </w:r>
      <w:r w:rsidR="00CF2AEA" w:rsidRPr="00EA4FE2">
        <w:rPr>
          <w:rFonts w:ascii="Times New Roman" w:hAnsi="Times New Roman" w:cs="Times New Roman"/>
          <w:color w:val="000000" w:themeColor="text1"/>
          <w:shd w:val="clear" w:color="auto" w:fill="FFFFFF"/>
        </w:rPr>
        <w:t xml:space="preserve"> rather strong overall </w:t>
      </w:r>
      <w:r w:rsidR="00113F1E" w:rsidRPr="00EA4FE2">
        <w:rPr>
          <w:rFonts w:ascii="Times New Roman" w:hAnsi="Times New Roman" w:cs="Times New Roman"/>
          <w:color w:val="000000" w:themeColor="text1"/>
          <w:shd w:val="clear" w:color="auto" w:fill="FFFFFF"/>
        </w:rPr>
        <w:t>conviction</w:t>
      </w:r>
      <w:r w:rsidR="00CF2AEA" w:rsidRPr="00EA4FE2">
        <w:rPr>
          <w:rFonts w:ascii="Times New Roman" w:hAnsi="Times New Roman" w:cs="Times New Roman"/>
          <w:color w:val="000000" w:themeColor="text1"/>
          <w:shd w:val="clear" w:color="auto" w:fill="FFFFFF"/>
        </w:rPr>
        <w:t xml:space="preserve"> in the power of free will, which </w:t>
      </w:r>
      <w:r w:rsidR="00E2129A" w:rsidRPr="00EA4FE2">
        <w:rPr>
          <w:rFonts w:ascii="Times New Roman" w:hAnsi="Times New Roman" w:cs="Times New Roman"/>
          <w:color w:val="000000" w:themeColor="text1"/>
          <w:shd w:val="clear" w:color="auto" w:fill="FFFFFF"/>
        </w:rPr>
        <w:t xml:space="preserve">in a world still largely influenced by religions </w:t>
      </w:r>
      <w:r w:rsidR="00CF2AEA" w:rsidRPr="00EA4FE2">
        <w:rPr>
          <w:rFonts w:ascii="Times New Roman" w:hAnsi="Times New Roman" w:cs="Times New Roman"/>
          <w:color w:val="000000" w:themeColor="text1"/>
          <w:shd w:val="clear" w:color="auto" w:fill="FFFFFF"/>
        </w:rPr>
        <w:t>makes</w:t>
      </w:r>
      <w:r w:rsidR="00E2129A" w:rsidRPr="00EA4FE2">
        <w:rPr>
          <w:rFonts w:ascii="Times New Roman" w:hAnsi="Times New Roman" w:cs="Times New Roman"/>
          <w:color w:val="000000" w:themeColor="text1"/>
          <w:shd w:val="clear" w:color="auto" w:fill="FFFFFF"/>
        </w:rPr>
        <w:t xml:space="preserve"> the field</w:t>
      </w:r>
      <w:r w:rsidR="00CF2AEA" w:rsidRPr="00EA4FE2">
        <w:rPr>
          <w:rFonts w:ascii="Times New Roman" w:hAnsi="Times New Roman" w:cs="Times New Roman"/>
          <w:color w:val="000000" w:themeColor="text1"/>
          <w:shd w:val="clear" w:color="auto" w:fill="FFFFFF"/>
        </w:rPr>
        <w:t xml:space="preserve"> often </w:t>
      </w:r>
      <w:r w:rsidR="00E2129A" w:rsidRPr="00EA4FE2">
        <w:rPr>
          <w:rFonts w:ascii="Times New Roman" w:hAnsi="Times New Roman" w:cs="Times New Roman"/>
          <w:color w:val="000000" w:themeColor="text1"/>
          <w:shd w:val="clear" w:color="auto" w:fill="FFFFFF"/>
        </w:rPr>
        <w:t xml:space="preserve">associated with </w:t>
      </w:r>
      <w:r w:rsidR="00CF2AEA" w:rsidRPr="00EA4FE2">
        <w:rPr>
          <w:rFonts w:ascii="Times New Roman" w:hAnsi="Times New Roman" w:cs="Times New Roman"/>
          <w:color w:val="000000" w:themeColor="text1"/>
          <w:shd w:val="clear" w:color="auto" w:fill="FFFFFF"/>
        </w:rPr>
        <w:t>t</w:t>
      </w:r>
      <w:r w:rsidR="00E2129A" w:rsidRPr="00EA4FE2">
        <w:rPr>
          <w:rFonts w:ascii="Times New Roman" w:hAnsi="Times New Roman" w:cs="Times New Roman"/>
          <w:color w:val="000000" w:themeColor="text1"/>
          <w:shd w:val="clear" w:color="auto" w:fill="FFFFFF"/>
        </w:rPr>
        <w:t>he</w:t>
      </w:r>
      <w:r w:rsidR="00CF2AEA" w:rsidRPr="00EA4FE2">
        <w:rPr>
          <w:rFonts w:ascii="Times New Roman" w:hAnsi="Times New Roman" w:cs="Times New Roman"/>
          <w:color w:val="000000" w:themeColor="text1"/>
          <w:shd w:val="clear" w:color="auto" w:fill="FFFFFF"/>
        </w:rPr>
        <w:t xml:space="preserve"> New Age cultural movements. It is however true that </w:t>
      </w:r>
      <w:r w:rsidR="00EE1B62" w:rsidRPr="00EA4FE2">
        <w:rPr>
          <w:rFonts w:ascii="Times New Roman" w:hAnsi="Times New Roman" w:cs="Times New Roman"/>
          <w:color w:val="000000" w:themeColor="text1"/>
          <w:shd w:val="clear" w:color="auto" w:fill="FFFFFF"/>
        </w:rPr>
        <w:t xml:space="preserve">modern astrology overall </w:t>
      </w:r>
      <w:r w:rsidR="0045705E" w:rsidRPr="00EA4FE2">
        <w:rPr>
          <w:rFonts w:ascii="Times New Roman" w:hAnsi="Times New Roman" w:cs="Times New Roman"/>
          <w:color w:val="000000" w:themeColor="text1"/>
          <w:shd w:val="clear" w:color="auto" w:fill="FFFFFF"/>
        </w:rPr>
        <w:t>steer</w:t>
      </w:r>
      <w:r w:rsidR="00CF2AEA" w:rsidRPr="00EA4FE2">
        <w:rPr>
          <w:rFonts w:ascii="Times New Roman" w:hAnsi="Times New Roman" w:cs="Times New Roman"/>
          <w:color w:val="000000" w:themeColor="text1"/>
          <w:shd w:val="clear" w:color="auto" w:fill="FFFFFF"/>
        </w:rPr>
        <w:t xml:space="preserve">s </w:t>
      </w:r>
      <w:r w:rsidR="0045705E" w:rsidRPr="00EA4FE2">
        <w:rPr>
          <w:rFonts w:ascii="Times New Roman" w:hAnsi="Times New Roman" w:cs="Times New Roman"/>
          <w:color w:val="000000" w:themeColor="text1"/>
          <w:shd w:val="clear" w:color="auto" w:fill="FFFFFF"/>
        </w:rPr>
        <w:t>away from the concept of the will of heavens being directly connected to any</w:t>
      </w:r>
      <w:r w:rsidR="00EE1B62" w:rsidRPr="00EA4FE2">
        <w:rPr>
          <w:rFonts w:ascii="Times New Roman" w:hAnsi="Times New Roman" w:cs="Times New Roman"/>
          <w:color w:val="000000" w:themeColor="text1"/>
          <w:shd w:val="clear" w:color="auto" w:fill="FFFFFF"/>
        </w:rPr>
        <w:t xml:space="preserve"> </w:t>
      </w:r>
      <w:proofErr w:type="gramStart"/>
      <w:r w:rsidR="00EE1B62" w:rsidRPr="00EA4FE2">
        <w:rPr>
          <w:rFonts w:ascii="Times New Roman" w:hAnsi="Times New Roman" w:cs="Times New Roman"/>
          <w:color w:val="000000" w:themeColor="text1"/>
          <w:shd w:val="clear" w:color="auto" w:fill="FFFFFF"/>
        </w:rPr>
        <w:t>particular</w:t>
      </w:r>
      <w:r w:rsidR="0045705E" w:rsidRPr="00EA4FE2">
        <w:rPr>
          <w:rFonts w:ascii="Times New Roman" w:hAnsi="Times New Roman" w:cs="Times New Roman"/>
          <w:color w:val="000000" w:themeColor="text1"/>
          <w:shd w:val="clear" w:color="auto" w:fill="FFFFFF"/>
        </w:rPr>
        <w:t xml:space="preserve"> religion</w:t>
      </w:r>
      <w:proofErr w:type="gramEnd"/>
      <w:r w:rsidR="000329FE" w:rsidRPr="00EA4FE2">
        <w:rPr>
          <w:rFonts w:ascii="Times New Roman" w:hAnsi="Times New Roman" w:cs="Times New Roman"/>
          <w:color w:val="000000" w:themeColor="text1"/>
          <w:shd w:val="clear" w:color="auto" w:fill="FFFFFF"/>
        </w:rPr>
        <w:t xml:space="preserve"> or dogma</w:t>
      </w:r>
      <w:r w:rsidR="0045705E" w:rsidRPr="00EA4FE2">
        <w:rPr>
          <w:rFonts w:ascii="Times New Roman" w:hAnsi="Times New Roman" w:cs="Times New Roman"/>
          <w:color w:val="000000" w:themeColor="text1"/>
          <w:shd w:val="clear" w:color="auto" w:fill="FFFFFF"/>
        </w:rPr>
        <w:t xml:space="preserve">, </w:t>
      </w:r>
      <w:r w:rsidR="00EB4A21" w:rsidRPr="00EA4FE2">
        <w:rPr>
          <w:rFonts w:ascii="Times New Roman" w:hAnsi="Times New Roman" w:cs="Times New Roman"/>
          <w:color w:val="000000" w:themeColor="text1"/>
          <w:shd w:val="clear" w:color="auto" w:fill="FFFFFF"/>
        </w:rPr>
        <w:t xml:space="preserve">which has been </w:t>
      </w:r>
      <w:r w:rsidR="0045705E" w:rsidRPr="00EA4FE2">
        <w:rPr>
          <w:rFonts w:ascii="Times New Roman" w:hAnsi="Times New Roman" w:cs="Times New Roman"/>
          <w:color w:val="000000" w:themeColor="text1"/>
          <w:shd w:val="clear" w:color="auto" w:fill="FFFFFF"/>
        </w:rPr>
        <w:t xml:space="preserve">the case in the astrology </w:t>
      </w:r>
      <w:r w:rsidR="00EB4A21" w:rsidRPr="00EA4FE2">
        <w:rPr>
          <w:rFonts w:ascii="Times New Roman" w:hAnsi="Times New Roman" w:cs="Times New Roman"/>
          <w:color w:val="000000" w:themeColor="text1"/>
          <w:shd w:val="clear" w:color="auto" w:fill="FFFFFF"/>
        </w:rPr>
        <w:t xml:space="preserve">popularity </w:t>
      </w:r>
      <w:r w:rsidR="0045705E" w:rsidRPr="00EA4FE2">
        <w:rPr>
          <w:rFonts w:ascii="Times New Roman" w:hAnsi="Times New Roman" w:cs="Times New Roman"/>
          <w:color w:val="000000" w:themeColor="text1"/>
          <w:shd w:val="clear" w:color="auto" w:fill="FFFFFF"/>
        </w:rPr>
        <w:t xml:space="preserve">periods </w:t>
      </w:r>
      <w:r w:rsidR="00EB4A21" w:rsidRPr="00EA4FE2">
        <w:rPr>
          <w:rFonts w:ascii="Times New Roman" w:hAnsi="Times New Roman" w:cs="Times New Roman"/>
          <w:color w:val="000000" w:themeColor="text1"/>
          <w:shd w:val="clear" w:color="auto" w:fill="FFFFFF"/>
        </w:rPr>
        <w:t>of</w:t>
      </w:r>
      <w:r w:rsidR="0045705E" w:rsidRPr="00EA4FE2">
        <w:rPr>
          <w:rFonts w:ascii="Times New Roman" w:hAnsi="Times New Roman" w:cs="Times New Roman"/>
          <w:color w:val="000000" w:themeColor="text1"/>
          <w:shd w:val="clear" w:color="auto" w:fill="FFFFFF"/>
        </w:rPr>
        <w:t xml:space="preserve"> the past.</w:t>
      </w:r>
      <w:r w:rsidR="00EE1B62" w:rsidRPr="00EA4FE2">
        <w:rPr>
          <w:rFonts w:ascii="Times New Roman" w:hAnsi="Times New Roman" w:cs="Times New Roman"/>
          <w:color w:val="000000" w:themeColor="text1"/>
          <w:shd w:val="clear" w:color="auto" w:fill="FFFFFF"/>
        </w:rPr>
        <w:t xml:space="preserve"> It is also occupation-agnostic, contrary to its predecessor versions.</w:t>
      </w:r>
      <w:r w:rsidR="00E2129A" w:rsidRPr="00EA4FE2">
        <w:rPr>
          <w:rFonts w:ascii="Times New Roman" w:hAnsi="Times New Roman" w:cs="Times New Roman"/>
          <w:color w:val="000000" w:themeColor="text1"/>
          <w:shd w:val="clear" w:color="auto" w:fill="FFFFFF"/>
        </w:rPr>
        <w:t xml:space="preserve"> In the ancient times, the study </w:t>
      </w:r>
      <w:r w:rsidR="00E2129A" w:rsidRPr="00EA4FE2">
        <w:rPr>
          <w:rFonts w:ascii="Times New Roman" w:hAnsi="Times New Roman" w:cs="Times New Roman"/>
          <w:color w:val="000000" w:themeColor="text1"/>
          <w:shd w:val="clear" w:color="auto" w:fill="FFFFFF"/>
        </w:rPr>
        <w:t>was</w:t>
      </w:r>
      <w:r w:rsidR="00A90B69" w:rsidRPr="00EA4FE2">
        <w:rPr>
          <w:rFonts w:ascii="Times New Roman" w:hAnsi="Times New Roman" w:cs="Times New Roman"/>
          <w:color w:val="000000" w:themeColor="text1"/>
          <w:shd w:val="clear" w:color="auto" w:fill="FFFFFF"/>
        </w:rPr>
        <w:t xml:space="preserve"> </w:t>
      </w:r>
      <w:r w:rsidR="00A90B69" w:rsidRPr="00EA4FE2">
        <w:rPr>
          <w:rFonts w:ascii="Times New Roman" w:hAnsi="Times New Roman" w:cs="Times New Roman"/>
          <w:color w:val="000000" w:themeColor="text1"/>
          <w:shd w:val="clear" w:color="auto" w:fill="FFFFFF"/>
        </w:rPr>
        <w:t xml:space="preserve">practiced </w:t>
      </w:r>
      <w:r w:rsidR="00EE1B62" w:rsidRPr="00EA4FE2">
        <w:rPr>
          <w:rFonts w:ascii="Times New Roman" w:hAnsi="Times New Roman" w:cs="Times New Roman"/>
          <w:color w:val="000000" w:themeColor="text1"/>
          <w:shd w:val="clear" w:color="auto" w:fill="FFFFFF"/>
        </w:rPr>
        <w:t xml:space="preserve">exclusively </w:t>
      </w:r>
      <w:r w:rsidR="00A90B69" w:rsidRPr="00EA4FE2">
        <w:rPr>
          <w:rFonts w:ascii="Times New Roman" w:hAnsi="Times New Roman" w:cs="Times New Roman"/>
          <w:color w:val="000000" w:themeColor="text1"/>
          <w:shd w:val="clear" w:color="auto" w:fill="FFFFFF"/>
        </w:rPr>
        <w:t xml:space="preserve">by priests, scholars, and rulers </w:t>
      </w:r>
      <w:r w:rsidR="00A90B69" w:rsidRPr="00EA4FE2">
        <w:rPr>
          <w:rFonts w:ascii="Times New Roman" w:hAnsi="Times New Roman" w:cs="Times New Roman"/>
          <w:color w:val="000000" w:themeColor="text1"/>
          <w:shd w:val="clear" w:color="auto" w:fill="FFFFFF"/>
        </w:rPr>
        <w:t xml:space="preserve">and therefore it was deeply embedded in the </w:t>
      </w:r>
      <w:r w:rsidR="00A90B69" w:rsidRPr="00EA4FE2">
        <w:rPr>
          <w:rFonts w:ascii="Times New Roman" w:hAnsi="Times New Roman" w:cs="Times New Roman"/>
          <w:color w:val="000000" w:themeColor="text1"/>
          <w:shd w:val="clear" w:color="auto" w:fill="FFFFFF"/>
        </w:rPr>
        <w:t>soci</w:t>
      </w:r>
      <w:r w:rsidR="00A90B69" w:rsidRPr="00EA4FE2">
        <w:rPr>
          <w:rFonts w:ascii="Times New Roman" w:hAnsi="Times New Roman" w:cs="Times New Roman"/>
          <w:color w:val="000000" w:themeColor="text1"/>
          <w:shd w:val="clear" w:color="auto" w:fill="FFFFFF"/>
        </w:rPr>
        <w:t>o-political systems</w:t>
      </w:r>
      <w:r w:rsidR="00A90B69" w:rsidRPr="00EA4FE2">
        <w:rPr>
          <w:rFonts w:ascii="Times New Roman" w:hAnsi="Times New Roman" w:cs="Times New Roman"/>
          <w:color w:val="000000" w:themeColor="text1"/>
          <w:shd w:val="clear" w:color="auto" w:fill="FFFFFF"/>
        </w:rPr>
        <w:t>.</w:t>
      </w:r>
      <w:r w:rsidR="00A90B69" w:rsidRPr="00EA4FE2">
        <w:rPr>
          <w:rFonts w:ascii="Times New Roman" w:hAnsi="Times New Roman" w:cs="Times New Roman"/>
          <w:color w:val="000000" w:themeColor="text1"/>
          <w:shd w:val="clear" w:color="auto" w:fill="FFFFFF"/>
        </w:rPr>
        <w:t xml:space="preserve"> Similarly in the Renaissance, it was rather exclusive to the ruling classes of the West, with patronage of royalty towards the intellectual and artistic developments </w:t>
      </w:r>
      <w:r w:rsidR="00EE1B62" w:rsidRPr="00EA4FE2">
        <w:rPr>
          <w:rFonts w:ascii="Times New Roman" w:hAnsi="Times New Roman" w:cs="Times New Roman"/>
          <w:color w:val="000000" w:themeColor="text1"/>
          <w:shd w:val="clear" w:color="auto" w:fill="FFFFFF"/>
        </w:rPr>
        <w:t>which enabled some</w:t>
      </w:r>
      <w:r w:rsidR="00650E21" w:rsidRPr="00EA4FE2">
        <w:rPr>
          <w:rFonts w:ascii="Times New Roman" w:hAnsi="Times New Roman" w:cs="Times New Roman"/>
          <w:color w:val="000000" w:themeColor="text1"/>
          <w:shd w:val="clear" w:color="auto" w:fill="FFFFFF"/>
        </w:rPr>
        <w:t>what wider reach, but not to the levels of a mass popularity</w:t>
      </w:r>
      <w:r w:rsidR="00A90B69" w:rsidRPr="00EA4FE2">
        <w:rPr>
          <w:rFonts w:ascii="Times New Roman" w:hAnsi="Times New Roman" w:cs="Times New Roman"/>
          <w:color w:val="000000" w:themeColor="text1"/>
          <w:shd w:val="clear" w:color="auto" w:fill="FFFFFF"/>
        </w:rPr>
        <w:t>. Modern astrology</w:t>
      </w:r>
      <w:r w:rsidR="00650E21" w:rsidRPr="00EA4FE2">
        <w:rPr>
          <w:rFonts w:ascii="Times New Roman" w:hAnsi="Times New Roman" w:cs="Times New Roman"/>
          <w:color w:val="000000" w:themeColor="text1"/>
          <w:shd w:val="clear" w:color="auto" w:fill="FFFFFF"/>
        </w:rPr>
        <w:t xml:space="preserve"> on the other hand</w:t>
      </w:r>
      <w:r w:rsidR="00A90B69" w:rsidRPr="00EA4FE2">
        <w:rPr>
          <w:rFonts w:ascii="Times New Roman" w:hAnsi="Times New Roman" w:cs="Times New Roman"/>
          <w:color w:val="000000" w:themeColor="text1"/>
          <w:shd w:val="clear" w:color="auto" w:fill="FFFFFF"/>
        </w:rPr>
        <w:t xml:space="preserve"> </w:t>
      </w:r>
      <w:r w:rsidR="00CF2AEA" w:rsidRPr="00EA4FE2">
        <w:rPr>
          <w:rFonts w:ascii="Times New Roman" w:hAnsi="Times New Roman" w:cs="Times New Roman"/>
          <w:color w:val="000000" w:themeColor="text1"/>
          <w:shd w:val="clear" w:color="auto" w:fill="FFFFFF"/>
        </w:rPr>
        <w:t xml:space="preserve">is </w:t>
      </w:r>
      <w:r w:rsidR="00A90B69" w:rsidRPr="00EA4FE2">
        <w:rPr>
          <w:rFonts w:ascii="Times New Roman" w:hAnsi="Times New Roman" w:cs="Times New Roman"/>
          <w:color w:val="000000" w:themeColor="text1"/>
          <w:shd w:val="clear" w:color="auto" w:fill="FFFFFF"/>
        </w:rPr>
        <w:t xml:space="preserve">culturally </w:t>
      </w:r>
      <w:r w:rsidR="00CF2AEA" w:rsidRPr="00EA4FE2">
        <w:rPr>
          <w:rFonts w:ascii="Times New Roman" w:hAnsi="Times New Roman" w:cs="Times New Roman"/>
          <w:color w:val="000000" w:themeColor="text1"/>
          <w:shd w:val="clear" w:color="auto" w:fill="FFFFFF"/>
        </w:rPr>
        <w:t>define</w:t>
      </w:r>
      <w:r w:rsidR="00BB4954" w:rsidRPr="00EA4FE2">
        <w:rPr>
          <w:rFonts w:ascii="Times New Roman" w:hAnsi="Times New Roman" w:cs="Times New Roman"/>
          <w:color w:val="000000" w:themeColor="text1"/>
          <w:shd w:val="clear" w:color="auto" w:fill="FFFFFF"/>
        </w:rPr>
        <w:t>d</w:t>
      </w:r>
      <w:r w:rsidR="00CF2AEA" w:rsidRPr="00EA4FE2">
        <w:rPr>
          <w:rFonts w:ascii="Times New Roman" w:hAnsi="Times New Roman" w:cs="Times New Roman"/>
          <w:color w:val="000000" w:themeColor="text1"/>
          <w:shd w:val="clear" w:color="auto" w:fill="FFFFFF"/>
        </w:rPr>
        <w:t xml:space="preserve"> by </w:t>
      </w:r>
      <w:r w:rsidR="00A90B69" w:rsidRPr="00EA4FE2">
        <w:rPr>
          <w:rFonts w:ascii="Times New Roman" w:hAnsi="Times New Roman" w:cs="Times New Roman"/>
          <w:color w:val="000000" w:themeColor="text1"/>
          <w:shd w:val="clear" w:color="auto" w:fill="FFFFFF"/>
        </w:rPr>
        <w:t xml:space="preserve">its democratisation and </w:t>
      </w:r>
      <w:r w:rsidR="00CF2AEA" w:rsidRPr="00EA4FE2">
        <w:rPr>
          <w:rFonts w:ascii="Times New Roman" w:hAnsi="Times New Roman" w:cs="Times New Roman"/>
          <w:color w:val="000000" w:themeColor="text1"/>
          <w:shd w:val="clear" w:color="auto" w:fill="FFFFFF"/>
        </w:rPr>
        <w:t>ease of accessibility a</w:t>
      </w:r>
      <w:r w:rsidR="00EB4A21" w:rsidRPr="00EA4FE2">
        <w:rPr>
          <w:rFonts w:ascii="Times New Roman" w:hAnsi="Times New Roman" w:cs="Times New Roman"/>
          <w:color w:val="000000" w:themeColor="text1"/>
          <w:shd w:val="clear" w:color="auto" w:fill="FFFFFF"/>
        </w:rPr>
        <w:t>ligned with the</w:t>
      </w:r>
      <w:r w:rsidR="00650E21" w:rsidRPr="00EA4FE2">
        <w:rPr>
          <w:rFonts w:ascii="Times New Roman" w:hAnsi="Times New Roman" w:cs="Times New Roman"/>
          <w:color w:val="000000" w:themeColor="text1"/>
          <w:shd w:val="clear" w:color="auto" w:fill="FFFFFF"/>
        </w:rPr>
        <w:t xml:space="preserve"> ongoing</w:t>
      </w:r>
      <w:r w:rsidR="00EB4A21" w:rsidRPr="00EA4FE2">
        <w:rPr>
          <w:rFonts w:ascii="Times New Roman" w:hAnsi="Times New Roman" w:cs="Times New Roman"/>
          <w:color w:val="000000" w:themeColor="text1"/>
          <w:shd w:val="clear" w:color="auto" w:fill="FFFFFF"/>
        </w:rPr>
        <w:t xml:space="preserve"> technological developments – available in various formats of no longer only books and papers, but also social media; online hubs; and communities</w:t>
      </w:r>
      <w:r w:rsidR="00A90B69" w:rsidRPr="00EA4FE2">
        <w:rPr>
          <w:rFonts w:ascii="Times New Roman" w:hAnsi="Times New Roman" w:cs="Times New Roman"/>
          <w:color w:val="000000" w:themeColor="text1"/>
          <w:shd w:val="clear" w:color="auto" w:fill="FFFFFF"/>
        </w:rPr>
        <w:t>.</w:t>
      </w:r>
      <w:r w:rsidR="00F44CD6" w:rsidRPr="00EA4FE2">
        <w:rPr>
          <w:rFonts w:ascii="Times New Roman" w:hAnsi="Times New Roman" w:cs="Times New Roman"/>
          <w:color w:val="000000" w:themeColor="text1"/>
          <w:shd w:val="clear" w:color="auto" w:fill="FFFFFF"/>
        </w:rPr>
        <w:t xml:space="preserve"> In the words of </w:t>
      </w:r>
      <w:r w:rsidR="00F44CD6" w:rsidRPr="00EA4FE2">
        <w:rPr>
          <w:rFonts w:ascii="Times New Roman" w:hAnsi="Times New Roman" w:cs="Times New Roman"/>
          <w:color w:val="000000" w:themeColor="text1"/>
          <w:spacing w:val="-5"/>
        </w:rPr>
        <w:t xml:space="preserve">Lauren </w:t>
      </w:r>
      <w:proofErr w:type="spellStart"/>
      <w:r w:rsidR="00F44CD6" w:rsidRPr="00EA4FE2">
        <w:rPr>
          <w:rFonts w:ascii="Times New Roman" w:hAnsi="Times New Roman" w:cs="Times New Roman"/>
          <w:color w:val="000000" w:themeColor="text1"/>
          <w:spacing w:val="-5"/>
        </w:rPr>
        <w:t>Oyler</w:t>
      </w:r>
      <w:proofErr w:type="spellEnd"/>
      <w:r w:rsidR="00F44CD6" w:rsidRPr="00EA4FE2">
        <w:rPr>
          <w:rFonts w:ascii="Times New Roman" w:hAnsi="Times New Roman" w:cs="Times New Roman"/>
          <w:color w:val="000000" w:themeColor="text1"/>
          <w:shd w:val="clear" w:color="auto" w:fill="FFFFFF"/>
        </w:rPr>
        <w:t>, “</w:t>
      </w:r>
      <w:r w:rsidR="00F44CD6" w:rsidRPr="00EA4FE2">
        <w:rPr>
          <w:rFonts w:ascii="Times New Roman" w:hAnsi="Times New Roman" w:cs="Times New Roman"/>
          <w:color w:val="000000" w:themeColor="text1"/>
          <w:shd w:val="clear" w:color="auto" w:fill="FFFFFF"/>
        </w:rPr>
        <w:t>Serious interest</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in astrology has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become trackable</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from alternative</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social media spaces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and blogs, through</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more popular</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memes and viral</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astrology accounts,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to merch at</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Urban Outfitters</w:t>
      </w:r>
      <w:r w:rsidR="00F44CD6" w:rsidRPr="00EA4FE2">
        <w:rPr>
          <w:rFonts w:ascii="Times New Roman" w:hAnsi="Times New Roman" w:cs="Times New Roman"/>
          <w:color w:val="000000" w:themeColor="text1"/>
          <w:shd w:val="clear" w:color="auto" w:fill="FFFFFF"/>
        </w:rPr>
        <w:t>”</w:t>
      </w:r>
      <w:r w:rsidR="00F44CD6" w:rsidRPr="00EA4FE2">
        <w:rPr>
          <w:rStyle w:val="FootnoteReference"/>
          <w:rFonts w:ascii="Times New Roman" w:hAnsi="Times New Roman" w:cs="Times New Roman"/>
          <w:color w:val="000000" w:themeColor="text1"/>
          <w:shd w:val="clear" w:color="auto" w:fill="FFFFFF"/>
        </w:rPr>
        <w:footnoteReference w:id="2"/>
      </w:r>
      <w:r w:rsidR="00724EAC" w:rsidRPr="00EA4FE2">
        <w:rPr>
          <w:rFonts w:ascii="Times New Roman" w:hAnsi="Times New Roman" w:cs="Times New Roman"/>
          <w:color w:val="000000" w:themeColor="text1"/>
          <w:shd w:val="clear" w:color="auto" w:fill="FFFFFF"/>
        </w:rPr>
        <w:t xml:space="preserve">. The interpretation of the movement of the celestial bodies has </w:t>
      </w:r>
      <w:r w:rsidR="00DC6E3D" w:rsidRPr="00EA4FE2">
        <w:rPr>
          <w:rFonts w:ascii="Times New Roman" w:hAnsi="Times New Roman" w:cs="Times New Roman"/>
          <w:color w:val="000000" w:themeColor="text1"/>
          <w:shd w:val="clear" w:color="auto" w:fill="FFFFFF"/>
        </w:rPr>
        <w:t xml:space="preserve">established </w:t>
      </w:r>
      <w:r w:rsidR="00724EAC" w:rsidRPr="00EA4FE2">
        <w:rPr>
          <w:rFonts w:ascii="Times New Roman" w:hAnsi="Times New Roman" w:cs="Times New Roman"/>
          <w:color w:val="000000" w:themeColor="text1"/>
          <w:shd w:val="clear" w:color="auto" w:fill="FFFFFF"/>
        </w:rPr>
        <w:t xml:space="preserve">its </w:t>
      </w:r>
      <w:r w:rsidR="00DC6E3D" w:rsidRPr="00EA4FE2">
        <w:rPr>
          <w:rFonts w:ascii="Times New Roman" w:hAnsi="Times New Roman" w:cs="Times New Roman"/>
          <w:color w:val="000000" w:themeColor="text1"/>
          <w:shd w:val="clear" w:color="auto" w:fill="FFFFFF"/>
        </w:rPr>
        <w:t>place</w:t>
      </w:r>
      <w:r w:rsidR="00724EAC" w:rsidRPr="00EA4FE2">
        <w:rPr>
          <w:rFonts w:ascii="Times New Roman" w:hAnsi="Times New Roman" w:cs="Times New Roman"/>
          <w:color w:val="000000" w:themeColor="text1"/>
          <w:shd w:val="clear" w:color="auto" w:fill="FFFFFF"/>
        </w:rPr>
        <w:t xml:space="preserve"> in the mainstream</w:t>
      </w:r>
      <w:r w:rsidR="00DC6E3D" w:rsidRPr="00EA4FE2">
        <w:rPr>
          <w:rFonts w:ascii="Times New Roman" w:hAnsi="Times New Roman" w:cs="Times New Roman"/>
          <w:color w:val="000000" w:themeColor="text1"/>
          <w:shd w:val="clear" w:color="auto" w:fill="FFFFFF"/>
        </w:rPr>
        <w:t xml:space="preserve"> culture</w:t>
      </w:r>
      <w:r w:rsidR="00724EAC" w:rsidRPr="00EA4FE2">
        <w:rPr>
          <w:rFonts w:ascii="Times New Roman" w:hAnsi="Times New Roman" w:cs="Times New Roman"/>
          <w:color w:val="000000" w:themeColor="text1"/>
          <w:shd w:val="clear" w:color="auto" w:fill="FFFFFF"/>
        </w:rPr>
        <w:t xml:space="preserve">, as individuals seek support in their daily dealings with both personal development as well as contemporary life aspects such as relationships or career. </w:t>
      </w:r>
      <w:r w:rsidR="00724EAC" w:rsidRPr="00EA4FE2">
        <w:rPr>
          <w:rFonts w:ascii="Times New Roman" w:hAnsi="Times New Roman" w:cs="Times New Roman"/>
          <w:color w:val="000000" w:themeColor="text1"/>
          <w:shd w:val="clear" w:color="auto" w:fill="FFFFFF"/>
        </w:rPr>
        <w:t xml:space="preserve">While there remains a distinction between a professional </w:t>
      </w:r>
      <w:r w:rsidR="00650E21" w:rsidRPr="00EA4FE2">
        <w:rPr>
          <w:rFonts w:ascii="Times New Roman" w:hAnsi="Times New Roman" w:cs="Times New Roman"/>
          <w:color w:val="000000" w:themeColor="text1"/>
          <w:shd w:val="clear" w:color="auto" w:fill="FFFFFF"/>
        </w:rPr>
        <w:t>approach to the enquiries that reflect scientific methods,</w:t>
      </w:r>
      <w:r w:rsidR="00724EAC" w:rsidRPr="00EA4FE2">
        <w:rPr>
          <w:rFonts w:ascii="Times New Roman" w:hAnsi="Times New Roman" w:cs="Times New Roman"/>
          <w:color w:val="000000" w:themeColor="text1"/>
          <w:shd w:val="clear" w:color="auto" w:fill="FFFFFF"/>
        </w:rPr>
        <w:t xml:space="preserve"> and what has been termed </w:t>
      </w:r>
      <w:r w:rsidR="00DC6E3D" w:rsidRPr="00EA4FE2">
        <w:rPr>
          <w:rFonts w:ascii="Times New Roman" w:hAnsi="Times New Roman" w:cs="Times New Roman"/>
          <w:color w:val="000000" w:themeColor="text1"/>
          <w:shd w:val="clear" w:color="auto" w:fill="FFFFFF"/>
        </w:rPr>
        <w:t xml:space="preserve">as </w:t>
      </w:r>
      <w:r w:rsidR="00724EAC" w:rsidRPr="00EA4FE2">
        <w:rPr>
          <w:rFonts w:ascii="Times New Roman" w:hAnsi="Times New Roman" w:cs="Times New Roman"/>
          <w:color w:val="000000" w:themeColor="text1"/>
          <w:shd w:val="clear" w:color="auto" w:fill="FFFFFF"/>
        </w:rPr>
        <w:t>‘low’ astrology</w:t>
      </w:r>
      <w:r w:rsidR="00625EFA" w:rsidRPr="00EA4FE2">
        <w:rPr>
          <w:rStyle w:val="FootnoteReference"/>
          <w:rFonts w:ascii="Times New Roman" w:hAnsi="Times New Roman" w:cs="Times New Roman"/>
          <w:color w:val="000000" w:themeColor="text1"/>
          <w:shd w:val="clear" w:color="auto" w:fill="FFFFFF"/>
        </w:rPr>
        <w:footnoteReference w:id="3"/>
      </w:r>
      <w:r w:rsidR="00724EAC" w:rsidRPr="00EA4FE2">
        <w:rPr>
          <w:rFonts w:ascii="Times New Roman" w:hAnsi="Times New Roman" w:cs="Times New Roman"/>
          <w:color w:val="000000" w:themeColor="text1"/>
          <w:shd w:val="clear" w:color="auto" w:fill="FFFFFF"/>
        </w:rPr>
        <w:t xml:space="preserve">, </w:t>
      </w:r>
      <w:r w:rsidR="00625EFA" w:rsidRPr="00EA4FE2">
        <w:rPr>
          <w:rFonts w:ascii="Times New Roman" w:hAnsi="Times New Roman" w:cs="Times New Roman"/>
          <w:color w:val="000000" w:themeColor="text1"/>
          <w:shd w:val="clear" w:color="auto" w:fill="FFFFFF"/>
        </w:rPr>
        <w:t>c</w:t>
      </w:r>
      <w:r w:rsidR="00724EAC" w:rsidRPr="00EA4FE2">
        <w:rPr>
          <w:rFonts w:ascii="Times New Roman" w:hAnsi="Times New Roman" w:cs="Times New Roman"/>
          <w:color w:val="000000" w:themeColor="text1"/>
          <w:shd w:val="clear" w:color="auto" w:fill="FFFFFF"/>
        </w:rPr>
        <w:t xml:space="preserve">omputer software </w:t>
      </w:r>
      <w:r w:rsidR="00625EFA" w:rsidRPr="00EA4FE2">
        <w:rPr>
          <w:rFonts w:ascii="Times New Roman" w:hAnsi="Times New Roman" w:cs="Times New Roman"/>
          <w:color w:val="000000" w:themeColor="text1"/>
          <w:shd w:val="clear" w:color="auto" w:fill="FFFFFF"/>
        </w:rPr>
        <w:t>enhancing chart calculations and predictions propels the developments in the area</w:t>
      </w:r>
      <w:r w:rsidR="00650E21" w:rsidRPr="00EA4FE2">
        <w:rPr>
          <w:rFonts w:ascii="Times New Roman" w:hAnsi="Times New Roman" w:cs="Times New Roman"/>
          <w:color w:val="000000" w:themeColor="text1"/>
          <w:shd w:val="clear" w:color="auto" w:fill="FFFFFF"/>
        </w:rPr>
        <w:t xml:space="preserve"> and tools development. In</w:t>
      </w:r>
      <w:r w:rsidR="00724EAC" w:rsidRPr="00EA4FE2">
        <w:rPr>
          <w:rFonts w:ascii="Times New Roman" w:hAnsi="Times New Roman" w:cs="Times New Roman"/>
          <w:color w:val="000000" w:themeColor="text1"/>
          <w:shd w:val="clear" w:color="auto" w:fill="FFFFFF"/>
        </w:rPr>
        <w:t xml:space="preserve"> the era of algorithms and machine learning there is an increasing popularity of mobile applications that </w:t>
      </w:r>
      <w:r w:rsidR="00724EAC" w:rsidRPr="00EA4FE2">
        <w:rPr>
          <w:rFonts w:ascii="Times New Roman" w:hAnsi="Times New Roman" w:cs="Times New Roman"/>
          <w:color w:val="000000" w:themeColor="text1"/>
          <w:shd w:val="clear" w:color="auto" w:fill="FFFFFF"/>
        </w:rPr>
        <w:t>develop</w:t>
      </w:r>
      <w:r w:rsidR="00724EAC" w:rsidRPr="00EA4FE2">
        <w:rPr>
          <w:rFonts w:ascii="Times New Roman" w:hAnsi="Times New Roman" w:cs="Times New Roman"/>
          <w:color w:val="000000" w:themeColor="text1"/>
          <w:shd w:val="clear" w:color="auto" w:fill="FFFFFF"/>
        </w:rPr>
        <w:t xml:space="preserve"> predictions of the </w:t>
      </w:r>
      <w:r w:rsidR="00625EFA" w:rsidRPr="00EA4FE2">
        <w:rPr>
          <w:rFonts w:ascii="Times New Roman" w:hAnsi="Times New Roman" w:cs="Times New Roman"/>
          <w:color w:val="000000" w:themeColor="text1"/>
          <w:shd w:val="clear" w:color="auto" w:fill="FFFFFF"/>
        </w:rPr>
        <w:t>personalised readings</w:t>
      </w:r>
      <w:r w:rsidR="00724EAC" w:rsidRPr="00EA4FE2">
        <w:rPr>
          <w:rFonts w:ascii="Times New Roman" w:hAnsi="Times New Roman" w:cs="Times New Roman"/>
          <w:color w:val="000000" w:themeColor="text1"/>
          <w:shd w:val="clear" w:color="auto" w:fill="FFFFFF"/>
        </w:rPr>
        <w:t xml:space="preserve"> of the day</w:t>
      </w:r>
      <w:r w:rsidR="00653090" w:rsidRPr="00EA4FE2">
        <w:rPr>
          <w:rStyle w:val="FootnoteReference"/>
          <w:rFonts w:ascii="Times New Roman" w:hAnsi="Times New Roman" w:cs="Times New Roman"/>
          <w:color w:val="000000" w:themeColor="text1"/>
          <w:shd w:val="clear" w:color="auto" w:fill="FFFFFF"/>
        </w:rPr>
        <w:footnoteReference w:id="4"/>
      </w:r>
      <w:r w:rsidR="00724EAC" w:rsidRPr="00EA4FE2">
        <w:rPr>
          <w:rFonts w:ascii="Times New Roman" w:hAnsi="Times New Roman" w:cs="Times New Roman"/>
          <w:color w:val="000000" w:themeColor="text1"/>
          <w:shd w:val="clear" w:color="auto" w:fill="FFFFFF"/>
        </w:rPr>
        <w:t>. One is to dispute whether th</w:t>
      </w:r>
      <w:r w:rsidR="00625EFA" w:rsidRPr="00EA4FE2">
        <w:rPr>
          <w:rFonts w:ascii="Times New Roman" w:hAnsi="Times New Roman" w:cs="Times New Roman"/>
          <w:color w:val="000000" w:themeColor="text1"/>
          <w:shd w:val="clear" w:color="auto" w:fill="FFFFFF"/>
        </w:rPr>
        <w:t>eir use</w:t>
      </w:r>
      <w:r w:rsidR="00724EAC" w:rsidRPr="00EA4FE2">
        <w:rPr>
          <w:rFonts w:ascii="Times New Roman" w:hAnsi="Times New Roman" w:cs="Times New Roman"/>
          <w:color w:val="000000" w:themeColor="text1"/>
          <w:shd w:val="clear" w:color="auto" w:fill="FFFFFF"/>
        </w:rPr>
        <w:t xml:space="preserve"> is</w:t>
      </w:r>
      <w:r w:rsidR="00625EFA" w:rsidRPr="00EA4FE2">
        <w:rPr>
          <w:rFonts w:ascii="Times New Roman" w:hAnsi="Times New Roman" w:cs="Times New Roman"/>
          <w:color w:val="000000" w:themeColor="text1"/>
          <w:shd w:val="clear" w:color="auto" w:fill="FFFFFF"/>
        </w:rPr>
        <w:t xml:space="preserve"> either</w:t>
      </w:r>
      <w:r w:rsidR="00724EAC" w:rsidRPr="00EA4FE2">
        <w:rPr>
          <w:rFonts w:ascii="Times New Roman" w:hAnsi="Times New Roman" w:cs="Times New Roman"/>
          <w:color w:val="000000" w:themeColor="text1"/>
          <w:shd w:val="clear" w:color="auto" w:fill="FFFFFF"/>
        </w:rPr>
        <w:t xml:space="preserve"> empowering or suggestive</w:t>
      </w:r>
      <w:r w:rsidR="00625EFA" w:rsidRPr="00EA4FE2">
        <w:rPr>
          <w:rFonts w:ascii="Times New Roman" w:hAnsi="Times New Roman" w:cs="Times New Roman"/>
          <w:color w:val="000000" w:themeColor="text1"/>
          <w:shd w:val="clear" w:color="auto" w:fill="FFFFFF"/>
        </w:rPr>
        <w:t>, however their existence in the observation overall supports the democratic nature of modern astrology.</w:t>
      </w:r>
    </w:p>
    <w:p w14:paraId="0AB29DDE" w14:textId="4680008F" w:rsidR="00A90B69" w:rsidRPr="00EA4FE2" w:rsidRDefault="00A90B69" w:rsidP="00625278">
      <w:pPr>
        <w:ind w:firstLine="360"/>
        <w:jc w:val="both"/>
        <w:rPr>
          <w:rFonts w:ascii="Times New Roman" w:hAnsi="Times New Roman" w:cs="Times New Roman"/>
          <w:color w:val="000000" w:themeColor="text1"/>
          <w:shd w:val="clear" w:color="auto" w:fill="FFFFFF"/>
        </w:rPr>
      </w:pPr>
    </w:p>
    <w:p w14:paraId="23091945" w14:textId="28912A88" w:rsidR="00CF2AEA" w:rsidRPr="00EA4FE2" w:rsidRDefault="00650E21"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Given</w:t>
      </w:r>
      <w:r w:rsidR="00CF2AEA" w:rsidRPr="00EA4FE2">
        <w:rPr>
          <w:rFonts w:ascii="Times New Roman" w:hAnsi="Times New Roman" w:cs="Times New Roman"/>
          <w:color w:val="000000" w:themeColor="text1"/>
          <w:shd w:val="clear" w:color="auto" w:fill="FFFFFF"/>
        </w:rPr>
        <w:t xml:space="preserve"> the progress of modern scientific methods over time, </w:t>
      </w:r>
      <w:r w:rsidR="00CD1C46" w:rsidRPr="00EA4FE2">
        <w:rPr>
          <w:rFonts w:ascii="Times New Roman" w:hAnsi="Times New Roman" w:cs="Times New Roman"/>
          <w:color w:val="000000" w:themeColor="text1"/>
          <w:shd w:val="clear" w:color="auto" w:fill="FFFFFF"/>
        </w:rPr>
        <w:t>astrology</w:t>
      </w:r>
      <w:r w:rsidR="00CF2AEA" w:rsidRPr="00EA4FE2">
        <w:rPr>
          <w:rFonts w:ascii="Times New Roman" w:hAnsi="Times New Roman" w:cs="Times New Roman"/>
          <w:color w:val="000000" w:themeColor="text1"/>
          <w:shd w:val="clear" w:color="auto" w:fill="FFFFFF"/>
        </w:rPr>
        <w:t xml:space="preserve"> has also</w:t>
      </w:r>
      <w:r w:rsidR="00CD1C46" w:rsidRPr="00EA4FE2">
        <w:rPr>
          <w:rFonts w:ascii="Times New Roman" w:hAnsi="Times New Roman" w:cs="Times New Roman"/>
          <w:color w:val="000000" w:themeColor="text1"/>
          <w:shd w:val="clear" w:color="auto" w:fill="FFFFFF"/>
        </w:rPr>
        <w:t xml:space="preserve"> had to</w:t>
      </w:r>
      <w:r w:rsidR="00CF2AEA" w:rsidRPr="00EA4FE2">
        <w:rPr>
          <w:rFonts w:ascii="Times New Roman" w:hAnsi="Times New Roman" w:cs="Times New Roman"/>
          <w:color w:val="000000" w:themeColor="text1"/>
          <w:shd w:val="clear" w:color="auto" w:fill="FFFFFF"/>
        </w:rPr>
        <w:t xml:space="preserve"> adapt to </w:t>
      </w:r>
      <w:r w:rsidR="00CD1C46" w:rsidRPr="00EA4FE2">
        <w:rPr>
          <w:rFonts w:ascii="Times New Roman" w:hAnsi="Times New Roman" w:cs="Times New Roman"/>
          <w:color w:val="000000" w:themeColor="text1"/>
          <w:shd w:val="clear" w:color="auto" w:fill="FFFFFF"/>
        </w:rPr>
        <w:t>the context of</w:t>
      </w:r>
      <w:r w:rsidR="00CF2AEA" w:rsidRPr="00EA4FE2">
        <w:rPr>
          <w:rFonts w:ascii="Times New Roman" w:hAnsi="Times New Roman" w:cs="Times New Roman"/>
          <w:color w:val="000000" w:themeColor="text1"/>
          <w:shd w:val="clear" w:color="auto" w:fill="FFFFFF"/>
        </w:rPr>
        <w:t xml:space="preserve"> the worldwide ad</w:t>
      </w:r>
      <w:r w:rsidR="00CD1C46" w:rsidRPr="00EA4FE2">
        <w:rPr>
          <w:rFonts w:ascii="Times New Roman" w:hAnsi="Times New Roman" w:cs="Times New Roman"/>
          <w:color w:val="000000" w:themeColor="text1"/>
          <w:shd w:val="clear" w:color="auto" w:fill="FFFFFF"/>
        </w:rPr>
        <w:t>option</w:t>
      </w:r>
      <w:r w:rsidR="00CF2AEA" w:rsidRPr="00EA4FE2">
        <w:rPr>
          <w:rFonts w:ascii="Times New Roman" w:hAnsi="Times New Roman" w:cs="Times New Roman"/>
          <w:color w:val="000000" w:themeColor="text1"/>
          <w:shd w:val="clear" w:color="auto" w:fill="FFFFFF"/>
        </w:rPr>
        <w:t xml:space="preserve"> of Cartesian epistemology, which</w:t>
      </w:r>
      <w:r w:rsidR="00CD1C46" w:rsidRPr="00EA4FE2">
        <w:rPr>
          <w:rFonts w:ascii="Times New Roman" w:hAnsi="Times New Roman" w:cs="Times New Roman"/>
          <w:color w:val="000000" w:themeColor="text1"/>
          <w:shd w:val="clear" w:color="auto" w:fill="FFFFFF"/>
        </w:rPr>
        <w:t xml:space="preserve"> in application</w:t>
      </w:r>
      <w:r w:rsidR="00CF2AEA" w:rsidRPr="00EA4FE2">
        <w:rPr>
          <w:rFonts w:ascii="Times New Roman" w:hAnsi="Times New Roman" w:cs="Times New Roman"/>
          <w:color w:val="000000" w:themeColor="text1"/>
          <w:shd w:val="clear" w:color="auto" w:fill="FFFFFF"/>
        </w:rPr>
        <w:t xml:space="preserve"> contrasts with the classical methods of enquiry in the astrology field. Psychological insights have become one of the principal </w:t>
      </w:r>
      <w:proofErr w:type="gramStart"/>
      <w:r w:rsidR="00CF2AEA" w:rsidRPr="00EA4FE2">
        <w:rPr>
          <w:rFonts w:ascii="Times New Roman" w:hAnsi="Times New Roman" w:cs="Times New Roman"/>
          <w:color w:val="000000" w:themeColor="text1"/>
          <w:shd w:val="clear" w:color="auto" w:fill="FFFFFF"/>
        </w:rPr>
        <w:t>component</w:t>
      </w:r>
      <w:proofErr w:type="gramEnd"/>
      <w:r w:rsidR="00CF2AEA" w:rsidRPr="00EA4FE2">
        <w:rPr>
          <w:rFonts w:ascii="Times New Roman" w:hAnsi="Times New Roman" w:cs="Times New Roman"/>
          <w:color w:val="000000" w:themeColor="text1"/>
          <w:shd w:val="clear" w:color="auto" w:fill="FFFFFF"/>
        </w:rPr>
        <w:t xml:space="preserve"> of astrological chart assessment and interpretation. This has been heavily influenced by, among others, C.G. Jung – with his research revealing the way of many of his fellow psychoanalysts to the importance of the unconscious mind, and thus turning to symbolism and archetypes to achieve personal growth</w:t>
      </w:r>
      <w:r w:rsidR="00CD1C46" w:rsidRPr="00EA4FE2">
        <w:rPr>
          <w:rStyle w:val="FootnoteReference"/>
          <w:rFonts w:ascii="Times New Roman" w:hAnsi="Times New Roman" w:cs="Times New Roman"/>
          <w:color w:val="000000" w:themeColor="text1"/>
          <w:shd w:val="clear" w:color="auto" w:fill="FFFFFF"/>
        </w:rPr>
        <w:footnoteReference w:id="5"/>
      </w:r>
      <w:r w:rsidR="00CF2AEA" w:rsidRPr="00EA4FE2">
        <w:rPr>
          <w:rFonts w:ascii="Times New Roman" w:hAnsi="Times New Roman" w:cs="Times New Roman"/>
          <w:color w:val="000000" w:themeColor="text1"/>
          <w:shd w:val="clear" w:color="auto" w:fill="FFFFFF"/>
        </w:rPr>
        <w:t>. This approach importantly is not strictly deterministic, as while holding the patterns or collective unconscious in consideration, he also has emphasised the self-autonomy of the individual, and the application of free will through</w:t>
      </w:r>
      <w:r w:rsidR="00B040CA" w:rsidRPr="00EA4FE2">
        <w:rPr>
          <w:rFonts w:ascii="Times New Roman" w:hAnsi="Times New Roman" w:cs="Times New Roman"/>
          <w:color w:val="000000" w:themeColor="text1"/>
          <w:shd w:val="clear" w:color="auto" w:fill="FFFFFF"/>
        </w:rPr>
        <w:t xml:space="preserve"> challenging</w:t>
      </w:r>
      <w:r w:rsidR="00CF2AEA" w:rsidRPr="00EA4FE2">
        <w:rPr>
          <w:rFonts w:ascii="Times New Roman" w:hAnsi="Times New Roman" w:cs="Times New Roman"/>
          <w:color w:val="000000" w:themeColor="text1"/>
          <w:shd w:val="clear" w:color="auto" w:fill="FFFFFF"/>
        </w:rPr>
        <w:t xml:space="preserve"> introspection to achieve self-realization</w:t>
      </w:r>
      <w:r w:rsidR="00CF2AEA" w:rsidRPr="00EA4FE2">
        <w:rPr>
          <w:rStyle w:val="FootnoteReference"/>
          <w:rFonts w:ascii="Times New Roman" w:hAnsi="Times New Roman" w:cs="Times New Roman"/>
          <w:color w:val="000000" w:themeColor="text1"/>
          <w:shd w:val="clear" w:color="auto" w:fill="FFFFFF"/>
        </w:rPr>
        <w:footnoteReference w:id="6"/>
      </w:r>
      <w:r w:rsidR="00CF2AEA" w:rsidRPr="00EA4FE2">
        <w:rPr>
          <w:rFonts w:ascii="Times New Roman" w:hAnsi="Times New Roman" w:cs="Times New Roman"/>
          <w:color w:val="000000" w:themeColor="text1"/>
          <w:shd w:val="clear" w:color="auto" w:fill="FFFFFF"/>
        </w:rPr>
        <w:t xml:space="preserve">. This philosophy is very much reflected in the modern astrology, with emphasis on free will, and personal empowerment, as carried forward by next generations of astrologers. One of those is </w:t>
      </w:r>
      <w:r w:rsidR="00CF2AEA" w:rsidRPr="00EA4FE2">
        <w:rPr>
          <w:rFonts w:ascii="Times New Roman" w:hAnsi="Times New Roman" w:cs="Times New Roman"/>
          <w:color w:val="000000" w:themeColor="text1"/>
          <w:shd w:val="clear" w:color="auto" w:fill="FFFFFF"/>
        </w:rPr>
        <w:lastRenderedPageBreak/>
        <w:t>Liz Greene who combining her psychology background has become a leading researcher into</w:t>
      </w:r>
      <w:r w:rsidR="00CD1C46" w:rsidRPr="00EA4FE2">
        <w:rPr>
          <w:rFonts w:ascii="Times New Roman" w:hAnsi="Times New Roman" w:cs="Times New Roman"/>
          <w:color w:val="000000" w:themeColor="text1"/>
          <w:shd w:val="clear" w:color="auto" w:fill="FFFFFF"/>
        </w:rPr>
        <w:t xml:space="preserve">, among other concepts, </w:t>
      </w:r>
      <w:r w:rsidR="00CF2AEA" w:rsidRPr="00EA4FE2">
        <w:rPr>
          <w:rFonts w:ascii="Times New Roman" w:hAnsi="Times New Roman" w:cs="Times New Roman"/>
          <w:color w:val="000000" w:themeColor="text1"/>
          <w:shd w:val="clear" w:color="auto" w:fill="FFFFFF"/>
        </w:rPr>
        <w:t xml:space="preserve">astrological symbolism of individual planets. </w:t>
      </w:r>
      <w:r w:rsidR="00446ADF" w:rsidRPr="00EA4FE2">
        <w:rPr>
          <w:rFonts w:ascii="Times New Roman" w:hAnsi="Times New Roman" w:cs="Times New Roman"/>
          <w:color w:val="000000" w:themeColor="text1"/>
          <w:shd w:val="clear" w:color="auto" w:fill="FFFFFF"/>
        </w:rPr>
        <w:t xml:space="preserve">She links her research with the deeper concepts of the soul, represented for example with words “When an individual is preoccupied with </w:t>
      </w:r>
      <w:r w:rsidR="00256FA3" w:rsidRPr="00EA4FE2">
        <w:rPr>
          <w:rFonts w:ascii="Times New Roman" w:hAnsi="Times New Roman" w:cs="Times New Roman"/>
          <w:color w:val="000000" w:themeColor="text1"/>
          <w:shd w:val="clear" w:color="auto" w:fill="FFFFFF"/>
        </w:rPr>
        <w:t>o</w:t>
      </w:r>
      <w:r w:rsidR="00446ADF" w:rsidRPr="00EA4FE2">
        <w:rPr>
          <w:rFonts w:ascii="Times New Roman" w:hAnsi="Times New Roman" w:cs="Times New Roman"/>
          <w:color w:val="000000" w:themeColor="text1"/>
          <w:shd w:val="clear" w:color="auto" w:fill="FFFFFF"/>
        </w:rPr>
        <w:t>the</w:t>
      </w:r>
      <w:r w:rsidR="00256FA3" w:rsidRPr="00EA4FE2">
        <w:rPr>
          <w:rFonts w:ascii="Times New Roman" w:hAnsi="Times New Roman" w:cs="Times New Roman"/>
          <w:color w:val="000000" w:themeColor="text1"/>
          <w:shd w:val="clear" w:color="auto" w:fill="FFFFFF"/>
        </w:rPr>
        <w:t>r</w:t>
      </w:r>
      <w:r w:rsidR="00446ADF" w:rsidRPr="00EA4FE2">
        <w:rPr>
          <w:rFonts w:ascii="Times New Roman" w:hAnsi="Times New Roman" w:cs="Times New Roman"/>
          <w:color w:val="000000" w:themeColor="text1"/>
          <w:shd w:val="clear" w:color="auto" w:fill="FFFFFF"/>
        </w:rPr>
        <w:t xml:space="preserve"> people’s good opinions, thigs often go wrong with the solar principle. The Sun’s light requires an absolute loyalty to something inside”</w:t>
      </w:r>
      <w:r w:rsidR="00446ADF" w:rsidRPr="00EA4FE2">
        <w:rPr>
          <w:rStyle w:val="FootnoteReference"/>
          <w:rFonts w:ascii="Times New Roman" w:hAnsi="Times New Roman" w:cs="Times New Roman"/>
          <w:color w:val="000000" w:themeColor="text1"/>
          <w:shd w:val="clear" w:color="auto" w:fill="FFFFFF"/>
        </w:rPr>
        <w:footnoteReference w:id="7"/>
      </w:r>
      <w:r w:rsidR="00256FA3" w:rsidRPr="00EA4FE2">
        <w:rPr>
          <w:rFonts w:ascii="Times New Roman" w:hAnsi="Times New Roman" w:cs="Times New Roman"/>
          <w:color w:val="000000" w:themeColor="text1"/>
          <w:shd w:val="clear" w:color="auto" w:fill="FFFFFF"/>
        </w:rPr>
        <w:t xml:space="preserve">. She directly links the field of astrology with the aspect of one’s soul, and through her psychoanalytical background provides cues for further investigation – accurately representing one of the roles of the modern astrology. </w:t>
      </w:r>
      <w:r w:rsidR="00CF2AEA" w:rsidRPr="00EA4FE2">
        <w:rPr>
          <w:rFonts w:ascii="Times New Roman" w:hAnsi="Times New Roman" w:cs="Times New Roman"/>
          <w:color w:val="000000" w:themeColor="text1"/>
          <w:shd w:val="clear" w:color="auto" w:fill="FFFFFF"/>
        </w:rPr>
        <w:t>Another route the modern astrology has taken is towards</w:t>
      </w:r>
      <w:r w:rsidR="00256FA3" w:rsidRPr="00EA4FE2">
        <w:rPr>
          <w:rFonts w:ascii="Times New Roman" w:hAnsi="Times New Roman" w:cs="Times New Roman"/>
          <w:color w:val="000000" w:themeColor="text1"/>
          <w:shd w:val="clear" w:color="auto" w:fill="FFFFFF"/>
        </w:rPr>
        <w:t xml:space="preserve"> the more</w:t>
      </w:r>
      <w:r w:rsidR="00CF2AEA" w:rsidRPr="00EA4FE2">
        <w:rPr>
          <w:rFonts w:ascii="Times New Roman" w:hAnsi="Times New Roman" w:cs="Times New Roman"/>
          <w:color w:val="000000" w:themeColor="text1"/>
          <w:shd w:val="clear" w:color="auto" w:fill="FFFFFF"/>
        </w:rPr>
        <w:t xml:space="preserve"> evolution</w:t>
      </w:r>
      <w:r w:rsidR="00256FA3" w:rsidRPr="00EA4FE2">
        <w:rPr>
          <w:rFonts w:ascii="Times New Roman" w:hAnsi="Times New Roman" w:cs="Times New Roman"/>
          <w:color w:val="000000" w:themeColor="text1"/>
          <w:shd w:val="clear" w:color="auto" w:fill="FFFFFF"/>
        </w:rPr>
        <w:t>-oriented</w:t>
      </w:r>
      <w:r w:rsidR="00CF2AEA" w:rsidRPr="00EA4FE2">
        <w:rPr>
          <w:rFonts w:ascii="Times New Roman" w:hAnsi="Times New Roman" w:cs="Times New Roman"/>
          <w:color w:val="000000" w:themeColor="text1"/>
          <w:shd w:val="clear" w:color="auto" w:fill="FFFFFF"/>
        </w:rPr>
        <w:t xml:space="preserve"> philosophy, with focus on the journey of the</w:t>
      </w:r>
      <w:r w:rsidR="00256FA3" w:rsidRPr="00EA4FE2">
        <w:rPr>
          <w:rFonts w:ascii="Times New Roman" w:hAnsi="Times New Roman" w:cs="Times New Roman"/>
          <w:color w:val="000000" w:themeColor="text1"/>
          <w:shd w:val="clear" w:color="auto" w:fill="FFFFFF"/>
        </w:rPr>
        <w:t xml:space="preserve"> growth of the</w:t>
      </w:r>
      <w:r w:rsidR="00CF2AEA" w:rsidRPr="00EA4FE2">
        <w:rPr>
          <w:rFonts w:ascii="Times New Roman" w:hAnsi="Times New Roman" w:cs="Times New Roman"/>
          <w:color w:val="000000" w:themeColor="text1"/>
          <w:shd w:val="clear" w:color="auto" w:fill="FFFFFF"/>
        </w:rPr>
        <w:t xml:space="preserve"> soul</w:t>
      </w:r>
      <w:r w:rsidR="00256FA3" w:rsidRPr="00EA4FE2">
        <w:rPr>
          <w:rFonts w:ascii="Times New Roman" w:hAnsi="Times New Roman" w:cs="Times New Roman"/>
          <w:color w:val="000000" w:themeColor="text1"/>
          <w:shd w:val="clear" w:color="auto" w:fill="FFFFFF"/>
        </w:rPr>
        <w:t>,</w:t>
      </w:r>
      <w:r w:rsidR="00CF2AEA" w:rsidRPr="00EA4FE2">
        <w:rPr>
          <w:rFonts w:ascii="Times New Roman" w:hAnsi="Times New Roman" w:cs="Times New Roman"/>
          <w:color w:val="000000" w:themeColor="text1"/>
          <w:shd w:val="clear" w:color="auto" w:fill="FFFFFF"/>
        </w:rPr>
        <w:t xml:space="preserve"> which experiences an incarnation in the present moment. According to </w:t>
      </w:r>
      <w:r w:rsidR="00625EFA" w:rsidRPr="00EA4FE2">
        <w:rPr>
          <w:rFonts w:ascii="Times New Roman" w:hAnsi="Times New Roman" w:cs="Times New Roman"/>
          <w:color w:val="000000" w:themeColor="text1"/>
          <w:shd w:val="clear" w:color="auto" w:fill="FFFFFF"/>
        </w:rPr>
        <w:t xml:space="preserve">Steven Forrest, </w:t>
      </w:r>
      <w:r w:rsidR="00256FA3" w:rsidRPr="00EA4FE2">
        <w:rPr>
          <w:rFonts w:ascii="Times New Roman" w:hAnsi="Times New Roman" w:cs="Times New Roman"/>
          <w:color w:val="000000" w:themeColor="text1"/>
          <w:shd w:val="clear" w:color="auto" w:fill="FFFFFF"/>
        </w:rPr>
        <w:t xml:space="preserve">leading proponent of this field, </w:t>
      </w:r>
      <w:r w:rsidR="004D48CC" w:rsidRPr="00EA4FE2">
        <w:rPr>
          <w:rFonts w:ascii="Times New Roman" w:hAnsi="Times New Roman" w:cs="Times New Roman"/>
          <w:color w:val="000000" w:themeColor="text1"/>
          <w:shd w:val="clear" w:color="auto" w:fill="FFFFFF"/>
        </w:rPr>
        <w:t xml:space="preserve">“we humans </w:t>
      </w:r>
      <w:proofErr w:type="gramStart"/>
      <w:r w:rsidR="004D48CC" w:rsidRPr="00EA4FE2">
        <w:rPr>
          <w:rFonts w:ascii="Times New Roman" w:hAnsi="Times New Roman" w:cs="Times New Roman"/>
          <w:color w:val="000000" w:themeColor="text1"/>
          <w:shd w:val="clear" w:color="auto" w:fill="FFFFFF"/>
        </w:rPr>
        <w:t>are capable of changing</w:t>
      </w:r>
      <w:proofErr w:type="gramEnd"/>
      <w:r w:rsidR="004D48CC" w:rsidRPr="00EA4FE2">
        <w:rPr>
          <w:rFonts w:ascii="Times New Roman" w:hAnsi="Times New Roman" w:cs="Times New Roman"/>
          <w:color w:val="000000" w:themeColor="text1"/>
          <w:shd w:val="clear" w:color="auto" w:fill="FFFFFF"/>
        </w:rPr>
        <w:t xml:space="preserve"> ourselves (…), none of us is limited to a 'nature' that is cast in stone by the positions of the planets"</w:t>
      </w:r>
      <w:r w:rsidR="004D48CC" w:rsidRPr="00EA4FE2">
        <w:rPr>
          <w:rStyle w:val="FootnoteReference"/>
          <w:rFonts w:ascii="Times New Roman" w:hAnsi="Times New Roman" w:cs="Times New Roman"/>
          <w:color w:val="000000" w:themeColor="text1"/>
          <w:shd w:val="clear" w:color="auto" w:fill="FFFFFF"/>
        </w:rPr>
        <w:footnoteReference w:id="8"/>
      </w:r>
      <w:r w:rsidR="004D48CC" w:rsidRPr="00EA4FE2">
        <w:rPr>
          <w:rFonts w:ascii="Times New Roman" w:hAnsi="Times New Roman" w:cs="Times New Roman"/>
          <w:color w:val="000000" w:themeColor="text1"/>
          <w:shd w:val="clear" w:color="auto" w:fill="FFFFFF"/>
        </w:rPr>
        <w:t xml:space="preserve">. </w:t>
      </w:r>
      <w:r w:rsidR="004D48CC" w:rsidRPr="00EA4FE2">
        <w:rPr>
          <w:rFonts w:ascii="Times New Roman" w:hAnsi="Times New Roman" w:cs="Times New Roman"/>
          <w:color w:val="000000" w:themeColor="text1"/>
          <w:shd w:val="clear" w:color="auto" w:fill="FFFFFF"/>
        </w:rPr>
        <w:t xml:space="preserve"> This view </w:t>
      </w:r>
      <w:r w:rsidRPr="00EA4FE2">
        <w:rPr>
          <w:rFonts w:ascii="Times New Roman" w:hAnsi="Times New Roman" w:cs="Times New Roman"/>
          <w:color w:val="000000" w:themeColor="text1"/>
          <w:shd w:val="clear" w:color="auto" w:fill="FFFFFF"/>
        </w:rPr>
        <w:t xml:space="preserve">also further might remind of </w:t>
      </w:r>
      <w:r w:rsidR="004D48CC" w:rsidRPr="00EA4FE2">
        <w:rPr>
          <w:rFonts w:ascii="Times New Roman" w:hAnsi="Times New Roman" w:cs="Times New Roman"/>
          <w:color w:val="000000" w:themeColor="text1"/>
          <w:shd w:val="clear" w:color="auto" w:fill="FFFFFF"/>
        </w:rPr>
        <w:t xml:space="preserve">Dane </w:t>
      </w:r>
      <w:proofErr w:type="spellStart"/>
      <w:r w:rsidR="004D48CC" w:rsidRPr="00EA4FE2">
        <w:rPr>
          <w:rFonts w:ascii="Times New Roman" w:hAnsi="Times New Roman" w:cs="Times New Roman"/>
          <w:color w:val="000000" w:themeColor="text1"/>
          <w:shd w:val="clear" w:color="auto" w:fill="FFFFFF"/>
        </w:rPr>
        <w:t>Rudhyar’s</w:t>
      </w:r>
      <w:proofErr w:type="spellEnd"/>
      <w:r w:rsidR="004D48CC" w:rsidRPr="00EA4FE2">
        <w:rPr>
          <w:rFonts w:ascii="Times New Roman" w:hAnsi="Times New Roman" w:cs="Times New Roman"/>
          <w:color w:val="000000" w:themeColor="text1"/>
          <w:shd w:val="clear" w:color="auto" w:fill="FFFFFF"/>
        </w:rPr>
        <w:t xml:space="preserve"> Aristotelian dualism, in view of which freedom is a choice – while importantly, </w:t>
      </w:r>
      <w:r w:rsidRPr="00EA4FE2">
        <w:rPr>
          <w:rFonts w:ascii="Times New Roman" w:hAnsi="Times New Roman" w:cs="Times New Roman"/>
          <w:color w:val="000000" w:themeColor="text1"/>
          <w:shd w:val="clear" w:color="auto" w:fill="FFFFFF"/>
        </w:rPr>
        <w:t xml:space="preserve">this modern </w:t>
      </w:r>
      <w:r w:rsidR="004D48CC" w:rsidRPr="00EA4FE2">
        <w:rPr>
          <w:rFonts w:ascii="Times New Roman" w:hAnsi="Times New Roman" w:cs="Times New Roman"/>
          <w:color w:val="000000" w:themeColor="text1"/>
          <w:shd w:val="clear" w:color="auto" w:fill="FFFFFF"/>
        </w:rPr>
        <w:t xml:space="preserve">philosopher </w:t>
      </w:r>
      <w:r w:rsidRPr="00EA4FE2">
        <w:rPr>
          <w:rFonts w:ascii="Times New Roman" w:hAnsi="Times New Roman" w:cs="Times New Roman"/>
          <w:color w:val="000000" w:themeColor="text1"/>
          <w:shd w:val="clear" w:color="auto" w:fill="FFFFFF"/>
        </w:rPr>
        <w:t xml:space="preserve">also related one’s individual growth to the </w:t>
      </w:r>
      <w:r w:rsidR="004D48CC" w:rsidRPr="00EA4FE2">
        <w:rPr>
          <w:rFonts w:ascii="Times New Roman" w:hAnsi="Times New Roman" w:cs="Times New Roman"/>
          <w:color w:val="000000" w:themeColor="text1"/>
          <w:shd w:val="clear" w:color="auto" w:fill="FFFFFF"/>
        </w:rPr>
        <w:t xml:space="preserve">wider society </w:t>
      </w:r>
      <w:r w:rsidRPr="00EA4FE2">
        <w:rPr>
          <w:rFonts w:ascii="Times New Roman" w:hAnsi="Times New Roman" w:cs="Times New Roman"/>
          <w:color w:val="000000" w:themeColor="text1"/>
          <w:shd w:val="clear" w:color="auto" w:fill="FFFFFF"/>
        </w:rPr>
        <w:t>they are experiencing the self-development</w:t>
      </w:r>
      <w:r w:rsidR="004D48CC"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as part of</w:t>
      </w:r>
      <w:r w:rsidR="004D48CC" w:rsidRPr="00EA4FE2">
        <w:rPr>
          <w:rStyle w:val="FootnoteReference"/>
          <w:rFonts w:ascii="Times New Roman" w:hAnsi="Times New Roman" w:cs="Times New Roman"/>
          <w:color w:val="000000" w:themeColor="text1"/>
          <w:shd w:val="clear" w:color="auto" w:fill="FFFFFF"/>
        </w:rPr>
        <w:footnoteReference w:id="9"/>
      </w:r>
      <w:r w:rsidR="00F40950" w:rsidRPr="00EA4FE2">
        <w:rPr>
          <w:rFonts w:ascii="Times New Roman" w:hAnsi="Times New Roman" w:cs="Times New Roman"/>
          <w:color w:val="000000" w:themeColor="text1"/>
          <w:shd w:val="clear" w:color="auto" w:fill="FFFFFF"/>
        </w:rPr>
        <w:t>.</w:t>
      </w:r>
    </w:p>
    <w:p w14:paraId="54719C06" w14:textId="77777777" w:rsidR="000329FE" w:rsidRPr="00EA4FE2" w:rsidRDefault="000329FE" w:rsidP="00625278">
      <w:pPr>
        <w:jc w:val="both"/>
        <w:rPr>
          <w:rFonts w:ascii="Times New Roman" w:hAnsi="Times New Roman" w:cs="Times New Roman"/>
          <w:color w:val="000000" w:themeColor="text1"/>
          <w:shd w:val="clear" w:color="auto" w:fill="FFFFFF"/>
        </w:rPr>
      </w:pPr>
    </w:p>
    <w:p w14:paraId="41AD9D5B" w14:textId="77777777" w:rsidR="003325B6" w:rsidRPr="00EA4FE2" w:rsidRDefault="00446ADF"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In summary, if one was to define in one key phrase the leading</w:t>
      </w:r>
      <w:r w:rsidR="0045705E" w:rsidRPr="00EA4FE2">
        <w:rPr>
          <w:rFonts w:ascii="Times New Roman" w:hAnsi="Times New Roman" w:cs="Times New Roman"/>
          <w:color w:val="000000" w:themeColor="text1"/>
          <w:shd w:val="clear" w:color="auto" w:fill="FFFFFF"/>
        </w:rPr>
        <w:t xml:space="preserve"> concepts of modern astrology</w:t>
      </w:r>
      <w:r w:rsidRPr="00EA4FE2">
        <w:rPr>
          <w:rFonts w:ascii="Times New Roman" w:hAnsi="Times New Roman" w:cs="Times New Roman"/>
          <w:color w:val="000000" w:themeColor="text1"/>
          <w:shd w:val="clear" w:color="auto" w:fill="FFFFFF"/>
        </w:rPr>
        <w:t xml:space="preserve">, it could as well be ‘empowerment of the Self’. The field </w:t>
      </w:r>
      <w:r w:rsidR="00650E21" w:rsidRPr="00EA4FE2">
        <w:rPr>
          <w:rFonts w:ascii="Times New Roman" w:hAnsi="Times New Roman" w:cs="Times New Roman"/>
          <w:color w:val="000000" w:themeColor="text1"/>
          <w:shd w:val="clear" w:color="auto" w:fill="FFFFFF"/>
        </w:rPr>
        <w:t>in the contemporary context is</w:t>
      </w:r>
      <w:r w:rsidR="000329FE" w:rsidRPr="00EA4FE2">
        <w:rPr>
          <w:rFonts w:ascii="Times New Roman" w:hAnsi="Times New Roman" w:cs="Times New Roman"/>
          <w:color w:val="000000" w:themeColor="text1"/>
          <w:shd w:val="clear" w:color="auto" w:fill="FFFFFF"/>
        </w:rPr>
        <w:t xml:space="preserve"> not exclusive to</w:t>
      </w:r>
      <w:r w:rsidR="000329FE" w:rsidRPr="00EA4FE2">
        <w:rPr>
          <w:rFonts w:ascii="Times New Roman" w:hAnsi="Times New Roman" w:cs="Times New Roman"/>
          <w:color w:val="000000" w:themeColor="text1"/>
          <w:shd w:val="clear" w:color="auto" w:fill="FFFFFF"/>
        </w:rPr>
        <w:t xml:space="preserve"> the cosmic harmony beliefs</w:t>
      </w:r>
      <w:r w:rsidR="00650E21" w:rsidRPr="00EA4FE2">
        <w:rPr>
          <w:rFonts w:ascii="Times New Roman" w:hAnsi="Times New Roman" w:cs="Times New Roman"/>
          <w:color w:val="000000" w:themeColor="text1"/>
          <w:shd w:val="clear" w:color="auto" w:fill="FFFFFF"/>
        </w:rPr>
        <w:t xml:space="preserve"> of an individual as to</w:t>
      </w:r>
      <w:r w:rsidR="000329FE" w:rsidRPr="00EA4FE2">
        <w:rPr>
          <w:rFonts w:ascii="Times New Roman" w:hAnsi="Times New Roman" w:cs="Times New Roman"/>
          <w:color w:val="000000" w:themeColor="text1"/>
          <w:shd w:val="clear" w:color="auto" w:fill="FFFFFF"/>
        </w:rPr>
        <w:t xml:space="preserve"> prede</w:t>
      </w:r>
      <w:r w:rsidR="00CC6D41" w:rsidRPr="00EA4FE2">
        <w:rPr>
          <w:rFonts w:ascii="Times New Roman" w:hAnsi="Times New Roman" w:cs="Times New Roman"/>
          <w:color w:val="000000" w:themeColor="text1"/>
          <w:shd w:val="clear" w:color="auto" w:fill="FFFFFF"/>
        </w:rPr>
        <w:t>term</w:t>
      </w:r>
      <w:r w:rsidR="000329FE" w:rsidRPr="00EA4FE2">
        <w:rPr>
          <w:rFonts w:ascii="Times New Roman" w:hAnsi="Times New Roman" w:cs="Times New Roman"/>
          <w:color w:val="000000" w:themeColor="text1"/>
          <w:shd w:val="clear" w:color="auto" w:fill="FFFFFF"/>
        </w:rPr>
        <w:t>ining its application</w:t>
      </w:r>
      <w:r w:rsidR="00650E21" w:rsidRPr="00EA4FE2">
        <w:rPr>
          <w:rFonts w:ascii="Times New Roman" w:hAnsi="Times New Roman" w:cs="Times New Roman"/>
          <w:color w:val="000000" w:themeColor="text1"/>
          <w:shd w:val="clear" w:color="auto" w:fill="FFFFFF"/>
        </w:rPr>
        <w:t xml:space="preserve"> – however the key thought leading figures of the times appear to share common beliefs around astrology’s connection both to psyche and the soul – even though the exact directions of their </w:t>
      </w:r>
      <w:r w:rsidR="00B040CA" w:rsidRPr="00EA4FE2">
        <w:rPr>
          <w:rFonts w:ascii="Times New Roman" w:hAnsi="Times New Roman" w:cs="Times New Roman"/>
          <w:color w:val="000000" w:themeColor="text1"/>
          <w:shd w:val="clear" w:color="auto" w:fill="FFFFFF"/>
        </w:rPr>
        <w:t xml:space="preserve">research </w:t>
      </w:r>
      <w:r w:rsidR="00650E21" w:rsidRPr="00EA4FE2">
        <w:rPr>
          <w:rFonts w:ascii="Times New Roman" w:hAnsi="Times New Roman" w:cs="Times New Roman"/>
          <w:color w:val="000000" w:themeColor="text1"/>
          <w:shd w:val="clear" w:color="auto" w:fill="FFFFFF"/>
        </w:rPr>
        <w:t xml:space="preserve">explorations differ between one another. </w:t>
      </w:r>
    </w:p>
    <w:p w14:paraId="40F736AE" w14:textId="77777777" w:rsidR="003325B6" w:rsidRPr="00EA4FE2" w:rsidRDefault="003325B6" w:rsidP="00625278">
      <w:pPr>
        <w:jc w:val="both"/>
        <w:rPr>
          <w:rFonts w:ascii="Times New Roman" w:hAnsi="Times New Roman" w:cs="Times New Roman"/>
          <w:color w:val="000000" w:themeColor="text1"/>
          <w:shd w:val="clear" w:color="auto" w:fill="FFFFFF"/>
        </w:rPr>
      </w:pPr>
    </w:p>
    <w:p w14:paraId="4F5977CA" w14:textId="77777777" w:rsidR="00136C15" w:rsidRPr="00EA4FE2" w:rsidRDefault="00136C15" w:rsidP="00625278">
      <w:pPr>
        <w:jc w:val="both"/>
        <w:rPr>
          <w:rFonts w:ascii="Times New Roman" w:hAnsi="Times New Roman" w:cs="Times New Roman"/>
          <w:color w:val="000000" w:themeColor="text1"/>
          <w:shd w:val="clear" w:color="auto" w:fill="FFFFFF"/>
        </w:rPr>
      </w:pPr>
    </w:p>
    <w:p w14:paraId="3BCDA93F" w14:textId="77777777" w:rsidR="00962F74" w:rsidRPr="00EA4FE2" w:rsidRDefault="00962F74" w:rsidP="00625278">
      <w:pPr>
        <w:jc w:val="both"/>
        <w:rPr>
          <w:rFonts w:ascii="Times New Roman" w:hAnsi="Times New Roman" w:cs="Times New Roman"/>
          <w:color w:val="000000" w:themeColor="text1"/>
          <w:shd w:val="clear" w:color="auto" w:fill="FFFFFF"/>
        </w:rPr>
      </w:pPr>
    </w:p>
    <w:p w14:paraId="65C54DA2" w14:textId="2A508051" w:rsidR="00CD1C46" w:rsidRPr="00EA4FE2" w:rsidRDefault="009F7966" w:rsidP="00625278">
      <w:pPr>
        <w:ind w:firstLine="360"/>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A</w:t>
      </w:r>
      <w:r w:rsidRPr="00EA4FE2">
        <w:rPr>
          <w:rFonts w:ascii="Times New Roman" w:hAnsi="Times New Roman" w:cs="Times New Roman"/>
          <w:color w:val="000000" w:themeColor="text1"/>
          <w:shd w:val="clear" w:color="auto" w:fill="FFFFFF"/>
        </w:rPr>
        <w:t xml:space="preserve">ccording to H. Darrel </w:t>
      </w:r>
      <w:proofErr w:type="spellStart"/>
      <w:r w:rsidRPr="00EA4FE2">
        <w:rPr>
          <w:rFonts w:ascii="Times New Roman" w:hAnsi="Times New Roman" w:cs="Times New Roman"/>
          <w:color w:val="000000" w:themeColor="text1"/>
          <w:shd w:val="clear" w:color="auto" w:fill="FFFFFF"/>
        </w:rPr>
        <w:t>Rutkin</w:t>
      </w:r>
      <w:proofErr w:type="spellEnd"/>
      <w:r w:rsidRPr="00EA4FE2">
        <w:rPr>
          <w:rFonts w:ascii="Times New Roman" w:hAnsi="Times New Roman" w:cs="Times New Roman"/>
          <w:color w:val="000000" w:themeColor="text1"/>
          <w:shd w:val="clear" w:color="auto" w:fill="FFFFFF"/>
        </w:rPr>
        <w:t>, t</w:t>
      </w:r>
      <w:r w:rsidR="00C471D2" w:rsidRPr="00EA4FE2">
        <w:rPr>
          <w:rFonts w:ascii="Times New Roman" w:hAnsi="Times New Roman" w:cs="Times New Roman"/>
          <w:color w:val="000000" w:themeColor="text1"/>
          <w:shd w:val="clear" w:color="auto" w:fill="FFFFFF"/>
        </w:rPr>
        <w:t xml:space="preserve">he beginning of both astrology and magic </w:t>
      </w:r>
      <w:r w:rsidRPr="00EA4FE2">
        <w:rPr>
          <w:rFonts w:ascii="Times New Roman" w:hAnsi="Times New Roman" w:cs="Times New Roman"/>
          <w:color w:val="000000" w:themeColor="text1"/>
          <w:shd w:val="clear" w:color="auto" w:fill="FFFFFF"/>
        </w:rPr>
        <w:t xml:space="preserve">in the </w:t>
      </w:r>
      <w:r w:rsidRPr="00EA4FE2">
        <w:rPr>
          <w:rFonts w:ascii="Times New Roman" w:hAnsi="Times New Roman" w:cs="Times New Roman"/>
          <w:color w:val="000000" w:themeColor="text1"/>
          <w:shd w:val="clear" w:color="auto" w:fill="FFFFFF"/>
        </w:rPr>
        <w:t>Renaissanc</w:t>
      </w:r>
      <w:r w:rsidRPr="00EA4FE2">
        <w:rPr>
          <w:rFonts w:ascii="Times New Roman" w:hAnsi="Times New Roman" w:cs="Times New Roman"/>
          <w:color w:val="000000" w:themeColor="text1"/>
          <w:shd w:val="clear" w:color="auto" w:fill="FFFFFF"/>
        </w:rPr>
        <w:t xml:space="preserve">e </w:t>
      </w:r>
      <w:r w:rsidR="00C471D2" w:rsidRPr="00EA4FE2">
        <w:rPr>
          <w:rFonts w:ascii="Times New Roman" w:hAnsi="Times New Roman" w:cs="Times New Roman"/>
          <w:color w:val="000000" w:themeColor="text1"/>
          <w:shd w:val="clear" w:color="auto" w:fill="FFFFFF"/>
        </w:rPr>
        <w:t>can</w:t>
      </w:r>
      <w:r w:rsidRPr="00EA4FE2">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color w:val="000000" w:themeColor="text1"/>
          <w:shd w:val="clear" w:color="auto" w:fill="FFFFFF"/>
        </w:rPr>
        <w:t>be</w:t>
      </w:r>
      <w:r w:rsidRPr="00EA4FE2">
        <w:rPr>
          <w:rFonts w:ascii="Times New Roman" w:hAnsi="Times New Roman" w:cs="Times New Roman"/>
          <w:color w:val="000000" w:themeColor="text1"/>
          <w:shd w:val="clear" w:color="auto" w:fill="FFFFFF"/>
        </w:rPr>
        <w:t xml:space="preserve"> reasonably</w:t>
      </w:r>
      <w:r w:rsidR="00C471D2" w:rsidRPr="00EA4FE2">
        <w:rPr>
          <w:rFonts w:ascii="Times New Roman" w:hAnsi="Times New Roman" w:cs="Times New Roman"/>
          <w:color w:val="000000" w:themeColor="text1"/>
          <w:shd w:val="clear" w:color="auto" w:fill="FFFFFF"/>
        </w:rPr>
        <w:t xml:space="preserve"> marked </w:t>
      </w:r>
      <w:r w:rsidRPr="00EA4FE2">
        <w:rPr>
          <w:rFonts w:ascii="Times New Roman" w:hAnsi="Times New Roman" w:cs="Times New Roman"/>
          <w:color w:val="000000" w:themeColor="text1"/>
          <w:shd w:val="clear" w:color="auto" w:fill="FFFFFF"/>
        </w:rPr>
        <w:t>along the same time as</w:t>
      </w:r>
      <w:r w:rsidR="00C471D2" w:rsidRPr="00EA4FE2">
        <w:rPr>
          <w:rFonts w:ascii="Times New Roman" w:hAnsi="Times New Roman" w:cs="Times New Roman"/>
          <w:color w:val="000000" w:themeColor="text1"/>
          <w:shd w:val="clear" w:color="auto" w:fill="FFFFFF"/>
        </w:rPr>
        <w:t xml:space="preserve"> </w:t>
      </w:r>
      <w:proofErr w:type="spellStart"/>
      <w:r w:rsidR="00C471D2" w:rsidRPr="00EA4FE2">
        <w:rPr>
          <w:rFonts w:ascii="Times New Roman" w:hAnsi="Times New Roman" w:cs="Times New Roman"/>
          <w:color w:val="000000" w:themeColor="text1"/>
          <w:shd w:val="clear" w:color="auto" w:fill="FFFFFF"/>
        </w:rPr>
        <w:t>Marsilio</w:t>
      </w:r>
      <w:proofErr w:type="spellEnd"/>
      <w:r w:rsidR="00C471D2" w:rsidRPr="00EA4FE2">
        <w:rPr>
          <w:rFonts w:ascii="Times New Roman" w:hAnsi="Times New Roman" w:cs="Times New Roman"/>
          <w:color w:val="000000" w:themeColor="text1"/>
          <w:shd w:val="clear" w:color="auto" w:fill="FFFFFF"/>
        </w:rPr>
        <w:t xml:space="preserve"> Ficino’s</w:t>
      </w:r>
      <w:r w:rsidRPr="00EA4FE2">
        <w:rPr>
          <w:rFonts w:ascii="Times New Roman" w:hAnsi="Times New Roman" w:cs="Times New Roman"/>
          <w:color w:val="000000" w:themeColor="text1"/>
          <w:shd w:val="clear" w:color="auto" w:fill="FFFFFF"/>
        </w:rPr>
        <w:t xml:space="preserve"> publishment of</w:t>
      </w:r>
      <w:r w:rsidR="00C471D2" w:rsidRPr="00EA4FE2">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i/>
          <w:iCs/>
          <w:color w:val="000000" w:themeColor="text1"/>
          <w:shd w:val="clear" w:color="auto" w:fill="FFFFFF"/>
        </w:rPr>
        <w:t>De Vita Libri Tres</w:t>
      </w:r>
      <w:r w:rsidR="00C471D2" w:rsidRPr="00EA4FE2">
        <w:rPr>
          <w:rFonts w:ascii="Times New Roman" w:hAnsi="Times New Roman" w:cs="Times New Roman"/>
          <w:color w:val="000000" w:themeColor="text1"/>
          <w:shd w:val="clear" w:color="auto" w:fill="FFFFFF"/>
        </w:rPr>
        <w:t xml:space="preserve"> (1489)</w:t>
      </w:r>
      <w:r w:rsidR="00C471D2" w:rsidRPr="00EA4FE2">
        <w:rPr>
          <w:rStyle w:val="FootnoteReference"/>
          <w:rFonts w:ascii="Times New Roman" w:hAnsi="Times New Roman" w:cs="Times New Roman"/>
          <w:color w:val="000000" w:themeColor="text1"/>
          <w:shd w:val="clear" w:color="auto" w:fill="FFFFFF"/>
        </w:rPr>
        <w:footnoteReference w:id="10"/>
      </w:r>
      <w:r w:rsidR="00C471D2" w:rsidRPr="00EA4FE2">
        <w:rPr>
          <w:rFonts w:ascii="Times New Roman" w:hAnsi="Times New Roman" w:cs="Times New Roman"/>
          <w:color w:val="000000" w:themeColor="text1"/>
          <w:shd w:val="clear" w:color="auto" w:fill="FFFFFF"/>
        </w:rPr>
        <w:t xml:space="preserve">. </w:t>
      </w:r>
      <w:r w:rsidR="00962F74" w:rsidRPr="00EA4FE2">
        <w:rPr>
          <w:rFonts w:ascii="Times New Roman" w:hAnsi="Times New Roman" w:cs="Times New Roman"/>
          <w:color w:val="000000" w:themeColor="text1"/>
          <w:shd w:val="clear" w:color="auto" w:fill="FFFFFF"/>
        </w:rPr>
        <w:t>It was the</w:t>
      </w:r>
      <w:r w:rsidR="00C37970" w:rsidRPr="00EA4FE2">
        <w:rPr>
          <w:rFonts w:ascii="Times New Roman" w:hAnsi="Times New Roman" w:cs="Times New Roman"/>
          <w:color w:val="000000" w:themeColor="text1"/>
          <w:shd w:val="clear" w:color="auto" w:fill="FFFFFF"/>
        </w:rPr>
        <w:t xml:space="preserve"> </w:t>
      </w:r>
      <w:r w:rsidR="00EE1B62" w:rsidRPr="00EA4FE2">
        <w:rPr>
          <w:rFonts w:ascii="Times New Roman" w:hAnsi="Times New Roman" w:cs="Times New Roman"/>
          <w:color w:val="000000" w:themeColor="text1"/>
          <w:shd w:val="clear" w:color="auto" w:fill="FFFFFF"/>
        </w:rPr>
        <w:t xml:space="preserve">period of grand </w:t>
      </w:r>
      <w:r w:rsidR="00962F74" w:rsidRPr="00EA4FE2">
        <w:rPr>
          <w:rFonts w:ascii="Times New Roman" w:hAnsi="Times New Roman" w:cs="Times New Roman"/>
          <w:color w:val="000000" w:themeColor="text1"/>
          <w:shd w:val="clear" w:color="auto" w:fill="FFFFFF"/>
        </w:rPr>
        <w:t>revival time</w:t>
      </w:r>
      <w:r w:rsidR="00C37970" w:rsidRPr="00EA4FE2">
        <w:rPr>
          <w:rFonts w:ascii="Times New Roman" w:hAnsi="Times New Roman" w:cs="Times New Roman"/>
          <w:color w:val="000000" w:themeColor="text1"/>
          <w:shd w:val="clear" w:color="auto" w:fill="FFFFFF"/>
        </w:rPr>
        <w:t xml:space="preserve"> of </w:t>
      </w:r>
      <w:r w:rsidR="00962F74" w:rsidRPr="00EA4FE2">
        <w:rPr>
          <w:rFonts w:ascii="Times New Roman" w:hAnsi="Times New Roman" w:cs="Times New Roman"/>
          <w:color w:val="000000" w:themeColor="text1"/>
          <w:shd w:val="clear" w:color="auto" w:fill="FFFFFF"/>
        </w:rPr>
        <w:t>Neoplatonic philosophy and Hermeticism</w:t>
      </w:r>
      <w:r w:rsidR="00962F74" w:rsidRPr="00EA4FE2">
        <w:rPr>
          <w:rFonts w:ascii="Times New Roman" w:hAnsi="Times New Roman" w:cs="Times New Roman"/>
          <w:color w:val="000000" w:themeColor="text1"/>
          <w:shd w:val="clear" w:color="auto" w:fill="FFFFFF"/>
        </w:rPr>
        <w:t xml:space="preserve"> and </w:t>
      </w:r>
      <w:r w:rsidR="00C37970" w:rsidRPr="00EA4FE2">
        <w:rPr>
          <w:rFonts w:ascii="Times New Roman" w:hAnsi="Times New Roman" w:cs="Times New Roman"/>
          <w:color w:val="000000" w:themeColor="text1"/>
          <w:shd w:val="clear" w:color="auto" w:fill="FFFFFF"/>
        </w:rPr>
        <w:t>humanistic ideals</w:t>
      </w:r>
      <w:r w:rsidR="00962F74" w:rsidRPr="00EA4FE2">
        <w:rPr>
          <w:rFonts w:ascii="Times New Roman" w:hAnsi="Times New Roman" w:cs="Times New Roman"/>
          <w:color w:val="000000" w:themeColor="text1"/>
          <w:shd w:val="clear" w:color="auto" w:fill="FFFFFF"/>
        </w:rPr>
        <w:t>, through art and science</w:t>
      </w:r>
      <w:r w:rsidR="00EE1B62" w:rsidRPr="00EA4FE2">
        <w:rPr>
          <w:rFonts w:ascii="Times New Roman" w:hAnsi="Times New Roman" w:cs="Times New Roman"/>
          <w:color w:val="000000" w:themeColor="text1"/>
          <w:shd w:val="clear" w:color="auto" w:fill="FFFFFF"/>
        </w:rPr>
        <w:t xml:space="preserve">, </w:t>
      </w:r>
      <w:r w:rsidR="00136C15" w:rsidRPr="00EA4FE2">
        <w:rPr>
          <w:rFonts w:ascii="Times New Roman" w:hAnsi="Times New Roman" w:cs="Times New Roman"/>
          <w:color w:val="000000" w:themeColor="text1"/>
          <w:shd w:val="clear" w:color="auto" w:fill="FFFFFF"/>
        </w:rPr>
        <w:t xml:space="preserve">with further developments achieved in the field of astrological enquiry. </w:t>
      </w:r>
      <w:r w:rsidR="00C91BAD" w:rsidRPr="00EA4FE2">
        <w:rPr>
          <w:rFonts w:ascii="Times New Roman" w:hAnsi="Times New Roman" w:cs="Times New Roman"/>
          <w:color w:val="000000" w:themeColor="text1"/>
          <w:shd w:val="clear" w:color="auto" w:fill="FFFFFF"/>
        </w:rPr>
        <w:t xml:space="preserve">Classical </w:t>
      </w:r>
      <w:r w:rsidR="00136C15" w:rsidRPr="00EA4FE2">
        <w:rPr>
          <w:rFonts w:ascii="Times New Roman" w:hAnsi="Times New Roman" w:cs="Times New Roman"/>
          <w:color w:val="000000" w:themeColor="text1"/>
          <w:shd w:val="clear" w:color="auto" w:fill="FFFFFF"/>
        </w:rPr>
        <w:t>studies</w:t>
      </w:r>
      <w:r w:rsidR="00C91BAD" w:rsidRPr="00EA4FE2">
        <w:rPr>
          <w:rFonts w:ascii="Times New Roman" w:hAnsi="Times New Roman" w:cs="Times New Roman"/>
          <w:color w:val="000000" w:themeColor="text1"/>
          <w:shd w:val="clear" w:color="auto" w:fill="FFFFFF"/>
        </w:rPr>
        <w:t xml:space="preserve"> ha</w:t>
      </w:r>
      <w:r w:rsidR="00136C15" w:rsidRPr="00EA4FE2">
        <w:rPr>
          <w:rFonts w:ascii="Times New Roman" w:hAnsi="Times New Roman" w:cs="Times New Roman"/>
          <w:color w:val="000000" w:themeColor="text1"/>
          <w:shd w:val="clear" w:color="auto" w:fill="FFFFFF"/>
        </w:rPr>
        <w:t>ve</w:t>
      </w:r>
      <w:r w:rsidR="00C91BAD" w:rsidRPr="00EA4FE2">
        <w:rPr>
          <w:rFonts w:ascii="Times New Roman" w:hAnsi="Times New Roman" w:cs="Times New Roman"/>
          <w:color w:val="000000" w:themeColor="text1"/>
          <w:shd w:val="clear" w:color="auto" w:fill="FFFFFF"/>
        </w:rPr>
        <w:t xml:space="preserve"> seen </w:t>
      </w:r>
      <w:r w:rsidR="00136C15" w:rsidRPr="00EA4FE2">
        <w:rPr>
          <w:rFonts w:ascii="Times New Roman" w:hAnsi="Times New Roman" w:cs="Times New Roman"/>
          <w:color w:val="000000" w:themeColor="text1"/>
          <w:shd w:val="clear" w:color="auto" w:fill="FFFFFF"/>
        </w:rPr>
        <w:t>their</w:t>
      </w:r>
      <w:r w:rsidR="00C91BAD" w:rsidRPr="00EA4FE2">
        <w:rPr>
          <w:rFonts w:ascii="Times New Roman" w:hAnsi="Times New Roman" w:cs="Times New Roman"/>
          <w:color w:val="000000" w:themeColor="text1"/>
          <w:shd w:val="clear" w:color="auto" w:fill="FFFFFF"/>
        </w:rPr>
        <w:t xml:space="preserve"> revival especially due to Renaissance scholars</w:t>
      </w:r>
      <w:r w:rsidR="00136C15" w:rsidRPr="00EA4FE2">
        <w:rPr>
          <w:rFonts w:ascii="Times New Roman" w:hAnsi="Times New Roman" w:cs="Times New Roman"/>
          <w:color w:val="000000" w:themeColor="text1"/>
          <w:shd w:val="clear" w:color="auto" w:fill="FFFFFF"/>
        </w:rPr>
        <w:t xml:space="preserve"> under patronage of the state rulers</w:t>
      </w:r>
      <w:r w:rsidR="00C91BAD" w:rsidRPr="00EA4FE2">
        <w:rPr>
          <w:rFonts w:ascii="Times New Roman" w:hAnsi="Times New Roman" w:cs="Times New Roman"/>
          <w:color w:val="000000" w:themeColor="text1"/>
          <w:shd w:val="clear" w:color="auto" w:fill="FFFFFF"/>
        </w:rPr>
        <w:t xml:space="preserve">, such as </w:t>
      </w:r>
      <w:proofErr w:type="spellStart"/>
      <w:r w:rsidR="00C91BAD" w:rsidRPr="00EA4FE2">
        <w:rPr>
          <w:rFonts w:ascii="Times New Roman" w:hAnsi="Times New Roman" w:cs="Times New Roman"/>
          <w:color w:val="000000" w:themeColor="text1"/>
          <w:shd w:val="clear" w:color="auto" w:fill="FFFFFF"/>
        </w:rPr>
        <w:t>Marsilio</w:t>
      </w:r>
      <w:proofErr w:type="spellEnd"/>
      <w:r w:rsidR="00C91BAD" w:rsidRPr="00EA4FE2">
        <w:rPr>
          <w:rFonts w:ascii="Times New Roman" w:hAnsi="Times New Roman" w:cs="Times New Roman"/>
          <w:color w:val="000000" w:themeColor="text1"/>
          <w:shd w:val="clear" w:color="auto" w:fill="FFFFFF"/>
        </w:rPr>
        <w:t xml:space="preserve"> Ficino and Giovanni Pico </w:t>
      </w:r>
      <w:proofErr w:type="spellStart"/>
      <w:r w:rsidR="00C91BAD" w:rsidRPr="00EA4FE2">
        <w:rPr>
          <w:rFonts w:ascii="Times New Roman" w:hAnsi="Times New Roman" w:cs="Times New Roman"/>
          <w:color w:val="000000" w:themeColor="text1"/>
          <w:shd w:val="clear" w:color="auto" w:fill="FFFFFF"/>
        </w:rPr>
        <w:t>della</w:t>
      </w:r>
      <w:proofErr w:type="spellEnd"/>
      <w:r w:rsidR="00C91BAD" w:rsidRPr="00EA4FE2">
        <w:rPr>
          <w:rFonts w:ascii="Times New Roman" w:hAnsi="Times New Roman" w:cs="Times New Roman"/>
          <w:color w:val="000000" w:themeColor="text1"/>
          <w:shd w:val="clear" w:color="auto" w:fill="FFFFFF"/>
        </w:rPr>
        <w:t xml:space="preserve"> </w:t>
      </w:r>
      <w:proofErr w:type="spellStart"/>
      <w:r w:rsidR="00C91BAD" w:rsidRPr="00EA4FE2">
        <w:rPr>
          <w:rFonts w:ascii="Times New Roman" w:hAnsi="Times New Roman" w:cs="Times New Roman"/>
          <w:color w:val="000000" w:themeColor="text1"/>
          <w:shd w:val="clear" w:color="auto" w:fill="FFFFFF"/>
        </w:rPr>
        <w:t>Mirandola</w:t>
      </w:r>
      <w:proofErr w:type="spellEnd"/>
      <w:r w:rsidR="00C91BAD" w:rsidRPr="00EA4FE2">
        <w:rPr>
          <w:rFonts w:ascii="Times New Roman" w:hAnsi="Times New Roman" w:cs="Times New Roman"/>
          <w:color w:val="000000" w:themeColor="text1"/>
          <w:shd w:val="clear" w:color="auto" w:fill="FFFFFF"/>
        </w:rPr>
        <w:t xml:space="preserve">, who studied and translated works of Plato, Plotinus and Hermes </w:t>
      </w:r>
      <w:proofErr w:type="spellStart"/>
      <w:r w:rsidR="00C91BAD" w:rsidRPr="00EA4FE2">
        <w:rPr>
          <w:rFonts w:ascii="Times New Roman" w:hAnsi="Times New Roman" w:cs="Times New Roman"/>
          <w:color w:val="000000" w:themeColor="text1"/>
          <w:shd w:val="clear" w:color="auto" w:fill="FFFFFF"/>
        </w:rPr>
        <w:t>Tristmegistus</w:t>
      </w:r>
      <w:proofErr w:type="spellEnd"/>
      <w:r w:rsidR="00C91BAD" w:rsidRPr="00EA4FE2">
        <w:rPr>
          <w:rFonts w:ascii="Times New Roman" w:hAnsi="Times New Roman" w:cs="Times New Roman"/>
          <w:color w:val="000000" w:themeColor="text1"/>
          <w:shd w:val="clear" w:color="auto" w:fill="FFFFFF"/>
        </w:rPr>
        <w:t>, to then integrated astrological principles into their Neoplatonic and Hermetic frameworks. They</w:t>
      </w:r>
      <w:r w:rsidR="00136C15" w:rsidRPr="00EA4FE2">
        <w:rPr>
          <w:rFonts w:ascii="Times New Roman" w:hAnsi="Times New Roman" w:cs="Times New Roman"/>
          <w:color w:val="000000" w:themeColor="text1"/>
          <w:shd w:val="clear" w:color="auto" w:fill="FFFFFF"/>
        </w:rPr>
        <w:t xml:space="preserve"> </w:t>
      </w:r>
      <w:r w:rsidR="00C91BAD" w:rsidRPr="00EA4FE2">
        <w:rPr>
          <w:rFonts w:ascii="Times New Roman" w:hAnsi="Times New Roman" w:cs="Times New Roman"/>
          <w:color w:val="000000" w:themeColor="text1"/>
          <w:shd w:val="clear" w:color="auto" w:fill="FFFFFF"/>
        </w:rPr>
        <w:t>view</w:t>
      </w:r>
      <w:r w:rsidR="00136C15" w:rsidRPr="00EA4FE2">
        <w:rPr>
          <w:rFonts w:ascii="Times New Roman" w:hAnsi="Times New Roman" w:cs="Times New Roman"/>
          <w:color w:val="000000" w:themeColor="text1"/>
          <w:shd w:val="clear" w:color="auto" w:fill="FFFFFF"/>
        </w:rPr>
        <w:t>ed</w:t>
      </w:r>
      <w:r w:rsidR="00C91BAD" w:rsidRPr="00EA4FE2">
        <w:rPr>
          <w:rFonts w:ascii="Times New Roman" w:hAnsi="Times New Roman" w:cs="Times New Roman"/>
          <w:color w:val="000000" w:themeColor="text1"/>
          <w:shd w:val="clear" w:color="auto" w:fill="FFFFFF"/>
        </w:rPr>
        <w:t xml:space="preserve"> astrology as a means of accessing higher truths about the soul's journey and its relationship to the divin</w:t>
      </w:r>
      <w:r w:rsidR="00136C15" w:rsidRPr="00EA4FE2">
        <w:rPr>
          <w:rFonts w:ascii="Times New Roman" w:hAnsi="Times New Roman" w:cs="Times New Roman"/>
          <w:color w:val="000000" w:themeColor="text1"/>
          <w:shd w:val="clear" w:color="auto" w:fill="FFFFFF"/>
        </w:rPr>
        <w:t xml:space="preserve">e, which given the context of the Christianity remained very closely tied to the religion. </w:t>
      </w:r>
      <w:r w:rsidR="00136C15" w:rsidRPr="00EA4FE2">
        <w:rPr>
          <w:rFonts w:ascii="Times New Roman" w:hAnsi="Times New Roman" w:cs="Times New Roman"/>
          <w:color w:val="000000" w:themeColor="text1"/>
          <w:shd w:val="clear" w:color="auto" w:fill="FFFFFF"/>
        </w:rPr>
        <w:t xml:space="preserve">Renaissance astrologers </w:t>
      </w:r>
      <w:r w:rsidR="00136C15" w:rsidRPr="00EA4FE2">
        <w:rPr>
          <w:rFonts w:ascii="Times New Roman" w:hAnsi="Times New Roman" w:cs="Times New Roman"/>
          <w:color w:val="000000" w:themeColor="text1"/>
          <w:shd w:val="clear" w:color="auto" w:fill="FFFFFF"/>
        </w:rPr>
        <w:t xml:space="preserve">therefore were placed in unique position of deepening the application of </w:t>
      </w:r>
      <w:r w:rsidR="00136C15" w:rsidRPr="00EA4FE2">
        <w:rPr>
          <w:rFonts w:ascii="Times New Roman" w:hAnsi="Times New Roman" w:cs="Times New Roman"/>
          <w:color w:val="000000" w:themeColor="text1"/>
          <w:shd w:val="clear" w:color="auto" w:fill="FFFFFF"/>
        </w:rPr>
        <w:t xml:space="preserve">astrology </w:t>
      </w:r>
      <w:r w:rsidR="00136C15" w:rsidRPr="00EA4FE2">
        <w:rPr>
          <w:rFonts w:ascii="Times New Roman" w:hAnsi="Times New Roman" w:cs="Times New Roman"/>
          <w:color w:val="000000" w:themeColor="text1"/>
          <w:shd w:val="clear" w:color="auto" w:fill="FFFFFF"/>
        </w:rPr>
        <w:t>under</w:t>
      </w:r>
      <w:r w:rsidR="00136C15" w:rsidRPr="00EA4FE2">
        <w:rPr>
          <w:rFonts w:ascii="Times New Roman" w:hAnsi="Times New Roman" w:cs="Times New Roman"/>
          <w:color w:val="000000" w:themeColor="text1"/>
          <w:shd w:val="clear" w:color="auto" w:fill="FFFFFF"/>
        </w:rPr>
        <w:t xml:space="preserve"> Christian theology</w:t>
      </w:r>
      <w:r w:rsidR="00136C15" w:rsidRPr="00EA4FE2">
        <w:rPr>
          <w:rFonts w:ascii="Times New Roman" w:hAnsi="Times New Roman" w:cs="Times New Roman"/>
          <w:color w:val="000000" w:themeColor="text1"/>
          <w:shd w:val="clear" w:color="auto" w:fill="FFFFFF"/>
        </w:rPr>
        <w:t>,</w:t>
      </w:r>
      <w:r w:rsidR="00136C15" w:rsidRPr="00EA4FE2">
        <w:rPr>
          <w:rFonts w:ascii="Times New Roman" w:hAnsi="Times New Roman" w:cs="Times New Roman"/>
          <w:color w:val="000000" w:themeColor="text1"/>
          <w:shd w:val="clear" w:color="auto" w:fill="FFFFFF"/>
        </w:rPr>
        <w:t xml:space="preserve"> </w:t>
      </w:r>
      <w:r w:rsidR="00136C15" w:rsidRPr="00EA4FE2">
        <w:rPr>
          <w:rFonts w:ascii="Times New Roman" w:hAnsi="Times New Roman" w:cs="Times New Roman"/>
          <w:color w:val="000000" w:themeColor="text1"/>
          <w:shd w:val="clear" w:color="auto" w:fill="FFFFFF"/>
        </w:rPr>
        <w:t>while simultaneously</w:t>
      </w:r>
      <w:r w:rsidR="00136C15" w:rsidRPr="00EA4FE2">
        <w:rPr>
          <w:rFonts w:ascii="Times New Roman" w:hAnsi="Times New Roman" w:cs="Times New Roman"/>
          <w:color w:val="000000" w:themeColor="text1"/>
          <w:shd w:val="clear" w:color="auto" w:fill="FFFFFF"/>
        </w:rPr>
        <w:t xml:space="preserve"> explor</w:t>
      </w:r>
      <w:r w:rsidR="00136C15" w:rsidRPr="00EA4FE2">
        <w:rPr>
          <w:rFonts w:ascii="Times New Roman" w:hAnsi="Times New Roman" w:cs="Times New Roman"/>
          <w:color w:val="000000" w:themeColor="text1"/>
          <w:shd w:val="clear" w:color="auto" w:fill="FFFFFF"/>
        </w:rPr>
        <w:t>ing</w:t>
      </w:r>
      <w:r w:rsidR="00136C15" w:rsidRPr="00EA4FE2">
        <w:rPr>
          <w:rFonts w:ascii="Times New Roman" w:hAnsi="Times New Roman" w:cs="Times New Roman"/>
          <w:color w:val="000000" w:themeColor="text1"/>
          <w:shd w:val="clear" w:color="auto" w:fill="FFFFFF"/>
        </w:rPr>
        <w:t xml:space="preserve"> the concept </w:t>
      </w:r>
      <w:r w:rsidR="00136C15" w:rsidRPr="00EA4FE2">
        <w:rPr>
          <w:rFonts w:ascii="Times New Roman" w:hAnsi="Times New Roman" w:cs="Times New Roman"/>
          <w:color w:val="000000" w:themeColor="text1"/>
          <w:shd w:val="clear" w:color="auto" w:fill="FFFFFF"/>
        </w:rPr>
        <w:t xml:space="preserve">such as </w:t>
      </w:r>
      <w:r w:rsidR="00136C15" w:rsidRPr="00EA4FE2">
        <w:rPr>
          <w:rFonts w:ascii="Times New Roman" w:hAnsi="Times New Roman" w:cs="Times New Roman"/>
          <w:color w:val="000000" w:themeColor="text1"/>
          <w:shd w:val="clear" w:color="auto" w:fill="FFFFFF"/>
        </w:rPr>
        <w:t xml:space="preserve">celestial </w:t>
      </w:r>
      <w:proofErr w:type="spellStart"/>
      <w:r w:rsidR="00136C15" w:rsidRPr="00EA4FE2">
        <w:rPr>
          <w:rFonts w:ascii="Times New Roman" w:hAnsi="Times New Roman" w:cs="Times New Roman"/>
          <w:color w:val="000000" w:themeColor="text1"/>
          <w:shd w:val="clear" w:color="auto" w:fill="FFFFFF"/>
        </w:rPr>
        <w:t>sympath</w:t>
      </w:r>
      <w:r w:rsidR="00136C15" w:rsidRPr="00EA4FE2">
        <w:rPr>
          <w:rFonts w:ascii="Times New Roman" w:hAnsi="Times New Roman" w:cs="Times New Roman"/>
          <w:color w:val="000000" w:themeColor="text1"/>
          <w:shd w:val="clear" w:color="auto" w:fill="FFFFFF"/>
        </w:rPr>
        <w:t>eia</w:t>
      </w:r>
      <w:proofErr w:type="spellEnd"/>
      <w:r w:rsidR="00136C15" w:rsidRPr="00EA4FE2">
        <w:rPr>
          <w:rFonts w:ascii="Times New Roman" w:hAnsi="Times New Roman" w:cs="Times New Roman"/>
          <w:color w:val="000000" w:themeColor="text1"/>
          <w:shd w:val="clear" w:color="auto" w:fill="FFFFFF"/>
        </w:rPr>
        <w:t>.</w:t>
      </w:r>
    </w:p>
    <w:p w14:paraId="0339DE08" w14:textId="77777777" w:rsidR="00CD1C46" w:rsidRPr="00EA4FE2" w:rsidRDefault="00CD1C46" w:rsidP="00625278">
      <w:pPr>
        <w:ind w:firstLine="360"/>
        <w:jc w:val="both"/>
        <w:rPr>
          <w:rFonts w:ascii="Times New Roman" w:hAnsi="Times New Roman" w:cs="Times New Roman"/>
          <w:color w:val="000000" w:themeColor="text1"/>
          <w:shd w:val="clear" w:color="auto" w:fill="FFFFFF"/>
        </w:rPr>
      </w:pPr>
    </w:p>
    <w:p w14:paraId="049BB588" w14:textId="3FCBC4A5" w:rsidR="00DC6E3D" w:rsidRPr="00EA4FE2" w:rsidRDefault="00CD1C4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Renaissance </w:t>
      </w:r>
      <w:r w:rsidRPr="00EA4FE2">
        <w:rPr>
          <w:rFonts w:ascii="Times New Roman" w:hAnsi="Times New Roman" w:cs="Times New Roman"/>
          <w:color w:val="000000" w:themeColor="text1"/>
          <w:shd w:val="clear" w:color="auto" w:fill="FFFFFF"/>
        </w:rPr>
        <w:t>astrology</w:t>
      </w:r>
      <w:r w:rsidR="00136C15" w:rsidRPr="00EA4FE2">
        <w:rPr>
          <w:rFonts w:ascii="Times New Roman" w:hAnsi="Times New Roman" w:cs="Times New Roman"/>
          <w:color w:val="000000" w:themeColor="text1"/>
          <w:shd w:val="clear" w:color="auto" w:fill="FFFFFF"/>
        </w:rPr>
        <w:t xml:space="preserve"> unsurprisingly remained </w:t>
      </w:r>
      <w:r w:rsidRPr="00EA4FE2">
        <w:rPr>
          <w:rFonts w:ascii="Times New Roman" w:hAnsi="Times New Roman" w:cs="Times New Roman"/>
          <w:color w:val="000000" w:themeColor="text1"/>
          <w:shd w:val="clear" w:color="auto" w:fill="FFFFFF"/>
        </w:rPr>
        <w:t>deeply connected to p</w:t>
      </w:r>
      <w:r w:rsidRPr="00EA4FE2">
        <w:rPr>
          <w:rFonts w:ascii="Times New Roman" w:hAnsi="Times New Roman" w:cs="Times New Roman"/>
          <w:color w:val="000000" w:themeColor="text1"/>
          <w:shd w:val="clear" w:color="auto" w:fill="FFFFFF"/>
        </w:rPr>
        <w:t>hilosophical foundations of the</w:t>
      </w:r>
      <w:r w:rsidRPr="00EA4FE2">
        <w:rPr>
          <w:rFonts w:ascii="Times New Roman" w:hAnsi="Times New Roman" w:cs="Times New Roman"/>
          <w:color w:val="000000" w:themeColor="text1"/>
          <w:shd w:val="clear" w:color="auto" w:fill="FFFFFF"/>
        </w:rPr>
        <w:t xml:space="preserve"> </w:t>
      </w:r>
      <w:r w:rsidR="002D7E44" w:rsidRPr="00EA4FE2">
        <w:rPr>
          <w:rFonts w:ascii="Times New Roman" w:hAnsi="Times New Roman" w:cs="Times New Roman"/>
          <w:color w:val="000000" w:themeColor="text1"/>
          <w:shd w:val="clear" w:color="auto" w:fill="FFFFFF"/>
        </w:rPr>
        <w:t>ancient times,</w:t>
      </w:r>
      <w:r w:rsidRPr="00EA4FE2">
        <w:rPr>
          <w:rFonts w:ascii="Times New Roman" w:hAnsi="Times New Roman" w:cs="Times New Roman"/>
          <w:color w:val="000000" w:themeColor="text1"/>
          <w:shd w:val="clear" w:color="auto" w:fill="FFFFFF"/>
        </w:rPr>
        <w:t xml:space="preserve"> supported by the wider cultural context</w:t>
      </w:r>
      <w:r w:rsidR="002D7E44" w:rsidRPr="00EA4FE2">
        <w:rPr>
          <w:rFonts w:ascii="Times New Roman" w:hAnsi="Times New Roman" w:cs="Times New Roman"/>
          <w:color w:val="000000" w:themeColor="text1"/>
          <w:shd w:val="clear" w:color="auto" w:fill="FFFFFF"/>
        </w:rPr>
        <w:t xml:space="preserve"> of the religious spread of Christianity</w:t>
      </w:r>
      <w:r w:rsidRPr="00EA4FE2">
        <w:rPr>
          <w:rFonts w:ascii="Times New Roman" w:hAnsi="Times New Roman" w:cs="Times New Roman"/>
          <w:color w:val="000000" w:themeColor="text1"/>
          <w:shd w:val="clear" w:color="auto" w:fill="FFFFFF"/>
        </w:rPr>
        <w:t xml:space="preserve">. </w:t>
      </w:r>
      <w:r w:rsidR="002D7E44" w:rsidRPr="00EA4FE2">
        <w:rPr>
          <w:rFonts w:ascii="Times New Roman" w:hAnsi="Times New Roman" w:cs="Times New Roman"/>
          <w:color w:val="000000" w:themeColor="text1"/>
          <w:shd w:val="clear" w:color="auto" w:fill="FFFFFF"/>
        </w:rPr>
        <w:t>According to Campion, Aristotelian school by the 15</w:t>
      </w:r>
      <w:r w:rsidR="002D7E44" w:rsidRPr="00EA4FE2">
        <w:rPr>
          <w:rFonts w:ascii="Times New Roman" w:hAnsi="Times New Roman" w:cs="Times New Roman"/>
          <w:color w:val="000000" w:themeColor="text1"/>
          <w:shd w:val="clear" w:color="auto" w:fill="FFFFFF"/>
          <w:vertAlign w:val="superscript"/>
        </w:rPr>
        <w:t>th</w:t>
      </w:r>
      <w:r w:rsidR="002D7E44" w:rsidRPr="00EA4FE2">
        <w:rPr>
          <w:rFonts w:ascii="Times New Roman" w:hAnsi="Times New Roman" w:cs="Times New Roman"/>
          <w:color w:val="000000" w:themeColor="text1"/>
          <w:shd w:val="clear" w:color="auto" w:fill="FFFFFF"/>
        </w:rPr>
        <w:t xml:space="preserve"> century has become the </w:t>
      </w:r>
      <w:r w:rsidR="002D7E44" w:rsidRPr="00EA4FE2">
        <w:rPr>
          <w:rFonts w:ascii="Times New Roman" w:hAnsi="Times New Roman" w:cs="Times New Roman"/>
          <w:color w:val="000000" w:themeColor="text1"/>
          <w:shd w:val="clear" w:color="auto" w:fill="FFFFFF"/>
        </w:rPr>
        <w:lastRenderedPageBreak/>
        <w:t>benchmark way of the study of the cosmos, and compatible with the scriptures of the medieval – while in this case, the core sympathy has turned towards the school of Plato</w:t>
      </w:r>
      <w:r w:rsidR="002D7E44" w:rsidRPr="00EA4FE2">
        <w:rPr>
          <w:rStyle w:val="FootnoteReference"/>
          <w:rFonts w:ascii="Times New Roman" w:hAnsi="Times New Roman" w:cs="Times New Roman"/>
          <w:color w:val="000000" w:themeColor="text1"/>
          <w:shd w:val="clear" w:color="auto" w:fill="FFFFFF"/>
        </w:rPr>
        <w:footnoteReference w:id="11"/>
      </w:r>
      <w:r w:rsidR="002D7E44" w:rsidRPr="00EA4FE2">
        <w:rPr>
          <w:rFonts w:ascii="Times New Roman" w:hAnsi="Times New Roman" w:cs="Times New Roman"/>
          <w:color w:val="000000" w:themeColor="text1"/>
          <w:shd w:val="clear" w:color="auto" w:fill="FFFFFF"/>
        </w:rPr>
        <w:t xml:space="preserve">. One of the most influential thinkers of the time was </w:t>
      </w:r>
      <w:proofErr w:type="spellStart"/>
      <w:r w:rsidR="002D7E44" w:rsidRPr="00EA4FE2">
        <w:rPr>
          <w:rFonts w:ascii="Times New Roman" w:hAnsi="Times New Roman" w:cs="Times New Roman"/>
          <w:color w:val="000000" w:themeColor="text1"/>
          <w:shd w:val="clear" w:color="auto" w:fill="FFFFFF"/>
        </w:rPr>
        <w:t>Ma</w:t>
      </w:r>
      <w:r w:rsidR="008757CA" w:rsidRPr="00EA4FE2">
        <w:rPr>
          <w:rFonts w:ascii="Times New Roman" w:hAnsi="Times New Roman" w:cs="Times New Roman"/>
          <w:color w:val="000000" w:themeColor="text1"/>
          <w:shd w:val="clear" w:color="auto" w:fill="FFFFFF"/>
        </w:rPr>
        <w:t>r</w:t>
      </w:r>
      <w:r w:rsidR="002D7E44" w:rsidRPr="00EA4FE2">
        <w:rPr>
          <w:rFonts w:ascii="Times New Roman" w:hAnsi="Times New Roman" w:cs="Times New Roman"/>
          <w:color w:val="000000" w:themeColor="text1"/>
          <w:shd w:val="clear" w:color="auto" w:fill="FFFFFF"/>
        </w:rPr>
        <w:t>silio</w:t>
      </w:r>
      <w:proofErr w:type="spellEnd"/>
      <w:r w:rsidR="002D7E44" w:rsidRPr="00EA4FE2">
        <w:rPr>
          <w:rFonts w:ascii="Times New Roman" w:hAnsi="Times New Roman" w:cs="Times New Roman"/>
          <w:color w:val="000000" w:themeColor="text1"/>
          <w:shd w:val="clear" w:color="auto" w:fill="FFFFFF"/>
        </w:rPr>
        <w:t xml:space="preserve"> Ficino, </w:t>
      </w:r>
      <w:r w:rsidR="008757CA" w:rsidRPr="00EA4FE2">
        <w:rPr>
          <w:rFonts w:ascii="Times New Roman" w:hAnsi="Times New Roman" w:cs="Times New Roman"/>
          <w:color w:val="000000" w:themeColor="text1"/>
          <w:shd w:val="clear" w:color="auto" w:fill="FFFFFF"/>
        </w:rPr>
        <w:t>a physician and a priest from Florence in Italy,</w:t>
      </w:r>
      <w:r w:rsidR="00B040CA" w:rsidRPr="00EA4FE2">
        <w:rPr>
          <w:rFonts w:ascii="Times New Roman" w:hAnsi="Times New Roman" w:cs="Times New Roman"/>
          <w:color w:val="000000" w:themeColor="text1"/>
          <w:shd w:val="clear" w:color="auto" w:fill="FFFFFF"/>
        </w:rPr>
        <w:t xml:space="preserve"> </w:t>
      </w:r>
      <w:r w:rsidR="008757CA" w:rsidRPr="00EA4FE2">
        <w:rPr>
          <w:rFonts w:ascii="Times New Roman" w:hAnsi="Times New Roman" w:cs="Times New Roman"/>
          <w:color w:val="000000" w:themeColor="text1"/>
          <w:shd w:val="clear" w:color="auto" w:fill="FFFFFF"/>
        </w:rPr>
        <w:t xml:space="preserve">under patronage of </w:t>
      </w:r>
      <w:proofErr w:type="spellStart"/>
      <w:r w:rsidR="008757CA" w:rsidRPr="00EA4FE2">
        <w:rPr>
          <w:rFonts w:ascii="Times New Roman" w:hAnsi="Times New Roman" w:cs="Times New Roman"/>
          <w:color w:val="000000" w:themeColor="text1"/>
          <w:shd w:val="clear" w:color="auto" w:fill="FFFFFF"/>
        </w:rPr>
        <w:t>Cosimo</w:t>
      </w:r>
      <w:proofErr w:type="spellEnd"/>
      <w:r w:rsidR="008757CA" w:rsidRPr="00EA4FE2">
        <w:rPr>
          <w:rFonts w:ascii="Times New Roman" w:hAnsi="Times New Roman" w:cs="Times New Roman"/>
          <w:color w:val="000000" w:themeColor="text1"/>
          <w:shd w:val="clear" w:color="auto" w:fill="FFFFFF"/>
        </w:rPr>
        <w:t xml:space="preserve"> de Medici (ruler of the area</w:t>
      </w:r>
      <w:r w:rsidR="00DC6E3D" w:rsidRPr="00EA4FE2">
        <w:rPr>
          <w:rFonts w:ascii="Times New Roman" w:hAnsi="Times New Roman" w:cs="Times New Roman"/>
          <w:color w:val="000000" w:themeColor="text1"/>
          <w:shd w:val="clear" w:color="auto" w:fill="FFFFFF"/>
        </w:rPr>
        <w:t xml:space="preserve"> at the time</w:t>
      </w:r>
      <w:r w:rsidR="008757CA" w:rsidRPr="00EA4FE2">
        <w:rPr>
          <w:rFonts w:ascii="Times New Roman" w:hAnsi="Times New Roman" w:cs="Times New Roman"/>
          <w:color w:val="000000" w:themeColor="text1"/>
          <w:shd w:val="clear" w:color="auto" w:fill="FFFFFF"/>
        </w:rPr>
        <w:t>)</w:t>
      </w:r>
      <w:r w:rsidR="00B040CA" w:rsidRPr="00EA4FE2">
        <w:rPr>
          <w:rFonts w:ascii="Times New Roman" w:hAnsi="Times New Roman" w:cs="Times New Roman"/>
          <w:color w:val="000000" w:themeColor="text1"/>
          <w:shd w:val="clear" w:color="auto" w:fill="FFFFFF"/>
        </w:rPr>
        <w:t>. Ficino through his translations work commissions l</w:t>
      </w:r>
      <w:r w:rsidR="008757CA" w:rsidRPr="00EA4FE2">
        <w:rPr>
          <w:rFonts w:ascii="Times New Roman" w:hAnsi="Times New Roman" w:cs="Times New Roman"/>
          <w:color w:val="000000" w:themeColor="text1"/>
          <w:shd w:val="clear" w:color="auto" w:fill="FFFFFF"/>
        </w:rPr>
        <w:t xml:space="preserve">ooked to bridge the ancient thought with repopularising Plato as a philosopher whose cosmology could have drawn some similarities when compared to Christianity teachings. </w:t>
      </w:r>
      <w:r w:rsidR="00B040CA" w:rsidRPr="00EA4FE2">
        <w:rPr>
          <w:rFonts w:ascii="Times New Roman" w:hAnsi="Times New Roman" w:cs="Times New Roman"/>
          <w:color w:val="000000" w:themeColor="text1"/>
          <w:shd w:val="clear" w:color="auto" w:fill="FFFFFF"/>
        </w:rPr>
        <w:t>T</w:t>
      </w:r>
      <w:r w:rsidR="008757CA" w:rsidRPr="00EA4FE2">
        <w:rPr>
          <w:rFonts w:ascii="Times New Roman" w:hAnsi="Times New Roman" w:cs="Times New Roman"/>
          <w:color w:val="000000" w:themeColor="text1"/>
          <w:shd w:val="clear" w:color="auto" w:fill="FFFFFF"/>
        </w:rPr>
        <w:t>o cite Campion</w:t>
      </w:r>
      <w:r w:rsidR="00B040CA" w:rsidRPr="00EA4FE2">
        <w:rPr>
          <w:rFonts w:ascii="Times New Roman" w:hAnsi="Times New Roman" w:cs="Times New Roman"/>
          <w:color w:val="000000" w:themeColor="text1"/>
          <w:shd w:val="clear" w:color="auto" w:fill="FFFFFF"/>
        </w:rPr>
        <w:t xml:space="preserve"> again</w:t>
      </w:r>
      <w:r w:rsidR="008757CA" w:rsidRPr="00EA4FE2">
        <w:rPr>
          <w:rFonts w:ascii="Times New Roman" w:hAnsi="Times New Roman" w:cs="Times New Roman"/>
          <w:color w:val="000000" w:themeColor="text1"/>
          <w:shd w:val="clear" w:color="auto" w:fill="FFFFFF"/>
        </w:rPr>
        <w:t>, “It is important to understand that the nature of Ficino’s evolution was progressive in that he sought not to overthrow the existing Christian order, but to improve it. (…) He was adding the missing piece to the existing synthesis of Aristotle and scripture, restoring God to the entire cosmos, making soul central to cosmological inquiry”</w:t>
      </w:r>
      <w:r w:rsidR="008757CA" w:rsidRPr="00EA4FE2">
        <w:rPr>
          <w:rStyle w:val="FootnoteReference"/>
          <w:rFonts w:ascii="Times New Roman" w:hAnsi="Times New Roman" w:cs="Times New Roman"/>
          <w:color w:val="000000" w:themeColor="text1"/>
          <w:shd w:val="clear" w:color="auto" w:fill="FFFFFF"/>
        </w:rPr>
        <w:footnoteReference w:id="12"/>
      </w:r>
      <w:r w:rsidR="008757CA" w:rsidRPr="00EA4FE2">
        <w:rPr>
          <w:rFonts w:ascii="Times New Roman" w:hAnsi="Times New Roman" w:cs="Times New Roman"/>
          <w:color w:val="000000" w:themeColor="text1"/>
          <w:shd w:val="clear" w:color="auto" w:fill="FFFFFF"/>
        </w:rPr>
        <w:t xml:space="preserve">. </w:t>
      </w:r>
      <w:r w:rsidR="00DC6E3D" w:rsidRPr="00EA4FE2">
        <w:rPr>
          <w:rFonts w:ascii="Times New Roman" w:hAnsi="Times New Roman" w:cs="Times New Roman"/>
          <w:color w:val="000000" w:themeColor="text1"/>
          <w:shd w:val="clear" w:color="auto" w:fill="FFFFFF"/>
        </w:rPr>
        <w:t>With the two existing in the same timeframe, it can also be seen in reverse influence, where</w:t>
      </w:r>
      <w:r w:rsidR="00DC6E3D" w:rsidRPr="00EA4FE2">
        <w:rPr>
          <w:rFonts w:ascii="Times New Roman" w:hAnsi="Times New Roman" w:cs="Times New Roman"/>
          <w:color w:val="000000" w:themeColor="text1"/>
          <w:shd w:val="clear" w:color="auto" w:fill="FFFFFF"/>
        </w:rPr>
        <w:t xml:space="preserve"> Christianity </w:t>
      </w:r>
      <w:r w:rsidR="00DC6E3D" w:rsidRPr="00EA4FE2">
        <w:rPr>
          <w:rFonts w:ascii="Times New Roman" w:hAnsi="Times New Roman" w:cs="Times New Roman"/>
          <w:color w:val="000000" w:themeColor="text1"/>
          <w:shd w:val="clear" w:color="auto" w:fill="FFFFFF"/>
        </w:rPr>
        <w:t>t</w:t>
      </w:r>
      <w:r w:rsidR="00DC6E3D" w:rsidRPr="00EA4FE2">
        <w:rPr>
          <w:rFonts w:ascii="Times New Roman" w:hAnsi="Times New Roman" w:cs="Times New Roman"/>
          <w:color w:val="000000" w:themeColor="text1"/>
          <w:shd w:val="clear" w:color="auto" w:fill="FFFFFF"/>
        </w:rPr>
        <w:t xml:space="preserve">heology </w:t>
      </w:r>
      <w:r w:rsidR="00DC6E3D" w:rsidRPr="00EA4FE2">
        <w:rPr>
          <w:rFonts w:ascii="Times New Roman" w:hAnsi="Times New Roman" w:cs="Times New Roman"/>
          <w:color w:val="000000" w:themeColor="text1"/>
          <w:shd w:val="clear" w:color="auto" w:fill="FFFFFF"/>
        </w:rPr>
        <w:t>would have to an extent enabled</w:t>
      </w:r>
      <w:r w:rsidR="00B040CA" w:rsidRPr="00EA4FE2">
        <w:rPr>
          <w:rFonts w:ascii="Times New Roman" w:hAnsi="Times New Roman" w:cs="Times New Roman"/>
          <w:color w:val="000000" w:themeColor="text1"/>
          <w:shd w:val="clear" w:color="auto" w:fill="FFFFFF"/>
        </w:rPr>
        <w:t xml:space="preserve"> wider access into</w:t>
      </w:r>
      <w:r w:rsidR="00DC6E3D" w:rsidRPr="00EA4FE2">
        <w:rPr>
          <w:rFonts w:ascii="Times New Roman" w:hAnsi="Times New Roman" w:cs="Times New Roman"/>
          <w:color w:val="000000" w:themeColor="text1"/>
          <w:shd w:val="clear" w:color="auto" w:fill="FFFFFF"/>
        </w:rPr>
        <w:t xml:space="preserve"> an </w:t>
      </w:r>
      <w:r w:rsidR="00DC6E3D" w:rsidRPr="00EA4FE2">
        <w:rPr>
          <w:rFonts w:ascii="Times New Roman" w:hAnsi="Times New Roman" w:cs="Times New Roman"/>
          <w:color w:val="000000" w:themeColor="text1"/>
          <w:shd w:val="clear" w:color="auto" w:fill="FFFFFF"/>
        </w:rPr>
        <w:t>explor</w:t>
      </w:r>
      <w:r w:rsidR="00DC6E3D" w:rsidRPr="00EA4FE2">
        <w:rPr>
          <w:rFonts w:ascii="Times New Roman" w:hAnsi="Times New Roman" w:cs="Times New Roman"/>
          <w:color w:val="000000" w:themeColor="text1"/>
          <w:shd w:val="clear" w:color="auto" w:fill="FFFFFF"/>
        </w:rPr>
        <w:t xml:space="preserve">ation of </w:t>
      </w:r>
      <w:r w:rsidR="00DC6E3D" w:rsidRPr="00EA4FE2">
        <w:rPr>
          <w:rFonts w:ascii="Times New Roman" w:hAnsi="Times New Roman" w:cs="Times New Roman"/>
          <w:color w:val="000000" w:themeColor="text1"/>
          <w:shd w:val="clear" w:color="auto" w:fill="FFFFFF"/>
        </w:rPr>
        <w:t>the connections between the microcosm of the individual and the macrocosm of the cosmos</w:t>
      </w:r>
      <w:r w:rsidR="00DC6E3D" w:rsidRPr="00EA4FE2">
        <w:rPr>
          <w:rFonts w:ascii="Times New Roman" w:hAnsi="Times New Roman" w:cs="Times New Roman"/>
          <w:color w:val="000000" w:themeColor="text1"/>
          <w:shd w:val="clear" w:color="auto" w:fill="FFFFFF"/>
        </w:rPr>
        <w:t xml:space="preserve"> to the wider reach than only just the ruling class. While in the</w:t>
      </w:r>
      <w:r w:rsidR="00DC6E3D" w:rsidRPr="00EA4FE2">
        <w:rPr>
          <w:rFonts w:ascii="Times New Roman" w:hAnsi="Times New Roman" w:cs="Times New Roman"/>
          <w:color w:val="000000" w:themeColor="text1"/>
          <w:shd w:val="clear" w:color="auto" w:fill="FFFFFF"/>
        </w:rPr>
        <w:t xml:space="preserve"> Renaissance Europe, astrology was</w:t>
      </w:r>
      <w:r w:rsidR="00DC6E3D" w:rsidRPr="00EA4FE2">
        <w:rPr>
          <w:rFonts w:ascii="Times New Roman" w:hAnsi="Times New Roman" w:cs="Times New Roman"/>
          <w:color w:val="000000" w:themeColor="text1"/>
          <w:shd w:val="clear" w:color="auto" w:fill="FFFFFF"/>
        </w:rPr>
        <w:t xml:space="preserve"> still largely limited to upper classes and </w:t>
      </w:r>
      <w:r w:rsidR="00DC6E3D" w:rsidRPr="00EA4FE2">
        <w:rPr>
          <w:rFonts w:ascii="Times New Roman" w:hAnsi="Times New Roman" w:cs="Times New Roman"/>
          <w:color w:val="000000" w:themeColor="text1"/>
          <w:shd w:val="clear" w:color="auto" w:fill="FFFFFF"/>
        </w:rPr>
        <w:t>intellectuals</w:t>
      </w:r>
      <w:r w:rsidR="00DC6E3D" w:rsidRPr="00EA4FE2">
        <w:rPr>
          <w:rFonts w:ascii="Times New Roman" w:hAnsi="Times New Roman" w:cs="Times New Roman"/>
          <w:color w:val="000000" w:themeColor="text1"/>
          <w:shd w:val="clear" w:color="auto" w:fill="FFFFFF"/>
        </w:rPr>
        <w:t>, it further</w:t>
      </w:r>
      <w:r w:rsidR="00DC6E3D" w:rsidRPr="00EA4FE2">
        <w:rPr>
          <w:rFonts w:ascii="Times New Roman" w:hAnsi="Times New Roman" w:cs="Times New Roman"/>
          <w:color w:val="000000" w:themeColor="text1"/>
          <w:shd w:val="clear" w:color="auto" w:fill="FFFFFF"/>
        </w:rPr>
        <w:t xml:space="preserve"> influenced art, literature, </w:t>
      </w:r>
      <w:r w:rsidR="00DC6E3D" w:rsidRPr="00EA4FE2">
        <w:rPr>
          <w:rFonts w:ascii="Times New Roman" w:hAnsi="Times New Roman" w:cs="Times New Roman"/>
          <w:color w:val="000000" w:themeColor="text1"/>
          <w:shd w:val="clear" w:color="auto" w:fill="FFFFFF"/>
        </w:rPr>
        <w:t xml:space="preserve">and architecture, slowly extending its reach to include more accessibility to an audience through the Neoplatonic connections with the Christian faith. </w:t>
      </w:r>
    </w:p>
    <w:p w14:paraId="7CA58F8B" w14:textId="159D8656" w:rsidR="002D7E44" w:rsidRPr="00EA4FE2" w:rsidRDefault="002D7E44" w:rsidP="00625278">
      <w:pPr>
        <w:jc w:val="both"/>
        <w:rPr>
          <w:rFonts w:ascii="Times New Roman" w:hAnsi="Times New Roman" w:cs="Times New Roman"/>
          <w:color w:val="000000" w:themeColor="text1"/>
          <w:shd w:val="clear" w:color="auto" w:fill="FFFFFF"/>
        </w:rPr>
      </w:pPr>
    </w:p>
    <w:p w14:paraId="3214EE71" w14:textId="568BBCA8" w:rsidR="00DC6E3D" w:rsidRPr="00EA4FE2" w:rsidRDefault="00B040CA"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To further understand the importance of that </w:t>
      </w:r>
      <w:proofErr w:type="gramStart"/>
      <w:r w:rsidRPr="00EA4FE2">
        <w:rPr>
          <w:rFonts w:ascii="Times New Roman" w:hAnsi="Times New Roman" w:cs="Times New Roman"/>
          <w:color w:val="000000" w:themeColor="text1"/>
          <w:shd w:val="clear" w:color="auto" w:fill="FFFFFF"/>
        </w:rPr>
        <w:t>time period</w:t>
      </w:r>
      <w:proofErr w:type="gramEnd"/>
      <w:r w:rsidRPr="00EA4FE2">
        <w:rPr>
          <w:rFonts w:ascii="Times New Roman" w:hAnsi="Times New Roman" w:cs="Times New Roman"/>
          <w:color w:val="000000" w:themeColor="text1"/>
          <w:shd w:val="clear" w:color="auto" w:fill="FFFFFF"/>
        </w:rPr>
        <w:t xml:space="preserve"> onto what modern astrology has become, it is also important to look at the wider scientific background, and the tools and practices relating to astrology at the time. </w:t>
      </w:r>
      <w:r w:rsidR="00C37970" w:rsidRPr="00EA4FE2">
        <w:rPr>
          <w:rFonts w:ascii="Times New Roman" w:hAnsi="Times New Roman" w:cs="Times New Roman"/>
          <w:color w:val="000000" w:themeColor="text1"/>
          <w:shd w:val="clear" w:color="auto" w:fill="FFFFFF"/>
        </w:rPr>
        <w:t xml:space="preserve">Renaissance astrologers </w:t>
      </w:r>
      <w:r w:rsidRPr="00EA4FE2">
        <w:rPr>
          <w:rFonts w:ascii="Times New Roman" w:hAnsi="Times New Roman" w:cs="Times New Roman"/>
          <w:color w:val="000000" w:themeColor="text1"/>
          <w:shd w:val="clear" w:color="auto" w:fill="FFFFFF"/>
        </w:rPr>
        <w:t xml:space="preserve">through their gained time perspective have </w:t>
      </w:r>
      <w:r w:rsidR="00C37970" w:rsidRPr="00EA4FE2">
        <w:rPr>
          <w:rFonts w:ascii="Times New Roman" w:hAnsi="Times New Roman" w:cs="Times New Roman"/>
          <w:color w:val="000000" w:themeColor="text1"/>
          <w:shd w:val="clear" w:color="auto" w:fill="FFFFFF"/>
        </w:rPr>
        <w:t>refined and synthesized ancient astrological techniques while incorporating new ideas</w:t>
      </w:r>
      <w:r w:rsidR="0026439F" w:rsidRPr="00EA4FE2">
        <w:rPr>
          <w:rFonts w:ascii="Times New Roman" w:hAnsi="Times New Roman" w:cs="Times New Roman"/>
          <w:color w:val="000000" w:themeColor="text1"/>
          <w:shd w:val="clear" w:color="auto" w:fill="FFFFFF"/>
        </w:rPr>
        <w:t xml:space="preserve"> based on further</w:t>
      </w:r>
      <w:r w:rsidR="00C37970" w:rsidRPr="00EA4FE2">
        <w:rPr>
          <w:rFonts w:ascii="Times New Roman" w:hAnsi="Times New Roman" w:cs="Times New Roman"/>
          <w:color w:val="000000" w:themeColor="text1"/>
          <w:shd w:val="clear" w:color="auto" w:fill="FFFFFF"/>
        </w:rPr>
        <w:t xml:space="preserve"> classical sources. </w:t>
      </w:r>
      <w:r w:rsidR="0026439F" w:rsidRPr="00EA4FE2">
        <w:rPr>
          <w:rFonts w:ascii="Times New Roman" w:hAnsi="Times New Roman" w:cs="Times New Roman"/>
          <w:color w:val="000000" w:themeColor="text1"/>
          <w:shd w:val="clear" w:color="auto" w:fill="FFFFFF"/>
        </w:rPr>
        <w:t>New</w:t>
      </w:r>
      <w:r w:rsidR="00C37970" w:rsidRPr="00EA4FE2">
        <w:rPr>
          <w:rFonts w:ascii="Times New Roman" w:hAnsi="Times New Roman" w:cs="Times New Roman"/>
          <w:color w:val="000000" w:themeColor="text1"/>
          <w:shd w:val="clear" w:color="auto" w:fill="FFFFFF"/>
        </w:rPr>
        <w:t xml:space="preserve"> methods for </w:t>
      </w:r>
      <w:r w:rsidR="0026439F" w:rsidRPr="00EA4FE2">
        <w:rPr>
          <w:rFonts w:ascii="Times New Roman" w:hAnsi="Times New Roman" w:cs="Times New Roman"/>
          <w:color w:val="000000" w:themeColor="text1"/>
          <w:shd w:val="clear" w:color="auto" w:fill="FFFFFF"/>
        </w:rPr>
        <w:t>analysing</w:t>
      </w:r>
      <w:r w:rsidR="00C37970" w:rsidRPr="00EA4FE2">
        <w:rPr>
          <w:rFonts w:ascii="Times New Roman" w:hAnsi="Times New Roman" w:cs="Times New Roman"/>
          <w:color w:val="000000" w:themeColor="text1"/>
          <w:shd w:val="clear" w:color="auto" w:fill="FFFFFF"/>
        </w:rPr>
        <w:t xml:space="preserve"> planetary configurations</w:t>
      </w:r>
      <w:r w:rsidR="0026439F" w:rsidRPr="00EA4FE2">
        <w:rPr>
          <w:rFonts w:ascii="Times New Roman" w:hAnsi="Times New Roman" w:cs="Times New Roman"/>
          <w:color w:val="000000" w:themeColor="text1"/>
          <w:shd w:val="clear" w:color="auto" w:fill="FFFFFF"/>
        </w:rPr>
        <w:t xml:space="preserve"> and </w:t>
      </w:r>
      <w:r w:rsidR="0026439F" w:rsidRPr="00EA4FE2">
        <w:rPr>
          <w:rFonts w:ascii="Times New Roman" w:hAnsi="Times New Roman" w:cs="Times New Roman"/>
          <w:color w:val="000000" w:themeColor="text1"/>
          <w:shd w:val="clear" w:color="auto" w:fill="FFFFFF"/>
        </w:rPr>
        <w:t>delineating astrological houses</w:t>
      </w:r>
      <w:r w:rsidR="0026439F" w:rsidRPr="00EA4FE2">
        <w:rPr>
          <w:rFonts w:ascii="Times New Roman" w:hAnsi="Times New Roman" w:cs="Times New Roman"/>
          <w:color w:val="000000" w:themeColor="text1"/>
          <w:shd w:val="clear" w:color="auto" w:fill="FFFFFF"/>
        </w:rPr>
        <w:t xml:space="preserve"> </w:t>
      </w:r>
      <w:r w:rsidR="0026439F" w:rsidRPr="00EA4FE2">
        <w:rPr>
          <w:rFonts w:ascii="Times New Roman" w:hAnsi="Times New Roman" w:cs="Times New Roman"/>
          <w:color w:val="000000" w:themeColor="text1"/>
          <w:shd w:val="clear" w:color="auto" w:fill="FFFFFF"/>
        </w:rPr>
        <w:t>have been developed</w:t>
      </w:r>
      <w:r w:rsidR="0026439F" w:rsidRPr="00EA4FE2">
        <w:rPr>
          <w:rFonts w:ascii="Times New Roman" w:hAnsi="Times New Roman" w:cs="Times New Roman"/>
          <w:color w:val="000000" w:themeColor="text1"/>
          <w:shd w:val="clear" w:color="auto" w:fill="FFFFFF"/>
        </w:rPr>
        <w:t xml:space="preserve">, followed by new tools created such a Globus </w:t>
      </w:r>
      <w:proofErr w:type="spellStart"/>
      <w:r w:rsidR="0026439F" w:rsidRPr="00EA4FE2">
        <w:rPr>
          <w:rFonts w:ascii="Times New Roman" w:hAnsi="Times New Roman" w:cs="Times New Roman"/>
          <w:color w:val="000000" w:themeColor="text1"/>
          <w:shd w:val="clear" w:color="auto" w:fill="FFFFFF"/>
        </w:rPr>
        <w:t>Jagiellonicus</w:t>
      </w:r>
      <w:proofErr w:type="spellEnd"/>
      <w:r w:rsidR="0026439F" w:rsidRPr="00EA4FE2">
        <w:rPr>
          <w:rFonts w:ascii="Times New Roman" w:hAnsi="Times New Roman" w:cs="Times New Roman"/>
          <w:color w:val="000000" w:themeColor="text1"/>
          <w:shd w:val="clear" w:color="auto" w:fill="FFFFFF"/>
        </w:rPr>
        <w:t xml:space="preserve"> (</w:t>
      </w:r>
      <w:r w:rsidR="00F40950" w:rsidRPr="00EA4FE2">
        <w:rPr>
          <w:rFonts w:ascii="Times New Roman" w:hAnsi="Times New Roman" w:cs="Times New Roman"/>
          <w:color w:val="000000" w:themeColor="text1"/>
          <w:shd w:val="clear" w:color="auto" w:fill="FFFFFF"/>
        </w:rPr>
        <w:t xml:space="preserve">with its creation dated to </w:t>
      </w:r>
      <w:r w:rsidR="0026439F" w:rsidRPr="00EA4FE2">
        <w:rPr>
          <w:rFonts w:ascii="Times New Roman" w:hAnsi="Times New Roman" w:cs="Times New Roman"/>
          <w:color w:val="000000" w:themeColor="text1"/>
          <w:shd w:val="clear" w:color="auto" w:fill="FFFFFF"/>
        </w:rPr>
        <w:t>before 1510) that enabled tracking in both solar and sidereal time</w:t>
      </w:r>
      <w:r w:rsidR="0026439F" w:rsidRPr="00EA4FE2">
        <w:rPr>
          <w:rStyle w:val="FootnoteReference"/>
          <w:rFonts w:ascii="Times New Roman" w:hAnsi="Times New Roman" w:cs="Times New Roman"/>
          <w:color w:val="000000" w:themeColor="text1"/>
          <w:shd w:val="clear" w:color="auto" w:fill="FFFFFF"/>
        </w:rPr>
        <w:footnoteReference w:id="13"/>
      </w:r>
      <w:r w:rsidR="0026439F" w:rsidRPr="00EA4FE2">
        <w:rPr>
          <w:rFonts w:ascii="Times New Roman" w:hAnsi="Times New Roman" w:cs="Times New Roman"/>
          <w:color w:val="000000" w:themeColor="text1"/>
          <w:shd w:val="clear" w:color="auto" w:fill="FFFFFF"/>
        </w:rPr>
        <w:t xml:space="preserve">. </w:t>
      </w:r>
      <w:r w:rsidR="00E359EA" w:rsidRPr="00EA4FE2">
        <w:rPr>
          <w:rFonts w:ascii="Times New Roman" w:hAnsi="Times New Roman" w:cs="Times New Roman"/>
          <w:color w:val="000000" w:themeColor="text1"/>
          <w:shd w:val="clear" w:color="auto" w:fill="FFFFFF"/>
        </w:rPr>
        <w:t>New thought on the subject has flourished, with celestial events not experienced by the ancients led to creation of doctrines further becoming central to the Renaissance astrology, such as of the Great Conjunctions of Saturn and Jupiter</w:t>
      </w:r>
      <w:r w:rsidR="00E359EA" w:rsidRPr="00EA4FE2">
        <w:rPr>
          <w:rStyle w:val="FootnoteReference"/>
          <w:rFonts w:ascii="Times New Roman" w:hAnsi="Times New Roman" w:cs="Times New Roman"/>
          <w:color w:val="000000" w:themeColor="text1"/>
          <w:shd w:val="clear" w:color="auto" w:fill="FFFFFF"/>
        </w:rPr>
        <w:footnoteReference w:id="14"/>
      </w:r>
      <w:r w:rsidR="00E359EA" w:rsidRPr="00EA4FE2">
        <w:rPr>
          <w:rFonts w:ascii="Times New Roman" w:hAnsi="Times New Roman" w:cs="Times New Roman"/>
          <w:color w:val="000000" w:themeColor="text1"/>
          <w:shd w:val="clear" w:color="auto" w:fill="FFFFFF"/>
        </w:rPr>
        <w:t xml:space="preserve">. </w:t>
      </w:r>
      <w:r w:rsidR="00080CE4" w:rsidRPr="00EA4FE2">
        <w:rPr>
          <w:rFonts w:ascii="Times New Roman" w:hAnsi="Times New Roman" w:cs="Times New Roman"/>
          <w:color w:val="000000" w:themeColor="text1"/>
          <w:shd w:val="clear" w:color="auto" w:fill="FFFFFF"/>
        </w:rPr>
        <w:t>R</w:t>
      </w:r>
      <w:r w:rsidR="00080CE4" w:rsidRPr="00EA4FE2">
        <w:rPr>
          <w:rFonts w:ascii="Times New Roman" w:hAnsi="Times New Roman" w:cs="Times New Roman"/>
          <w:color w:val="000000" w:themeColor="text1"/>
          <w:shd w:val="clear" w:color="auto" w:fill="FFFFFF"/>
        </w:rPr>
        <w:t xml:space="preserve">enaissance astrologers, such as Girolamo </w:t>
      </w:r>
      <w:proofErr w:type="spellStart"/>
      <w:r w:rsidR="00080CE4" w:rsidRPr="00EA4FE2">
        <w:rPr>
          <w:rFonts w:ascii="Times New Roman" w:hAnsi="Times New Roman" w:cs="Times New Roman"/>
          <w:color w:val="000000" w:themeColor="text1"/>
          <w:shd w:val="clear" w:color="auto" w:fill="FFFFFF"/>
        </w:rPr>
        <w:t>Cardano</w:t>
      </w:r>
      <w:proofErr w:type="spellEnd"/>
      <w:r w:rsidR="00080CE4" w:rsidRPr="00EA4FE2">
        <w:rPr>
          <w:rFonts w:ascii="Times New Roman" w:hAnsi="Times New Roman" w:cs="Times New Roman"/>
          <w:color w:val="000000" w:themeColor="text1"/>
          <w:shd w:val="clear" w:color="auto" w:fill="FFFFFF"/>
        </w:rPr>
        <w:t xml:space="preserve"> and Johannes Kepler</w:t>
      </w:r>
      <w:r w:rsidR="00FB7D7B" w:rsidRPr="00EA4FE2">
        <w:rPr>
          <w:rFonts w:ascii="Times New Roman" w:hAnsi="Times New Roman" w:cs="Times New Roman"/>
          <w:color w:val="000000" w:themeColor="text1"/>
          <w:shd w:val="clear" w:color="auto" w:fill="FFFFFF"/>
        </w:rPr>
        <w:t xml:space="preserve"> </w:t>
      </w:r>
      <w:r w:rsidR="00FB7D7B" w:rsidRPr="00EA4FE2">
        <w:rPr>
          <w:rFonts w:ascii="Times New Roman" w:hAnsi="Times New Roman" w:cs="Times New Roman"/>
          <w:color w:val="000000" w:themeColor="text1"/>
          <w:shd w:val="clear" w:color="auto" w:fill="FFFFFF"/>
        </w:rPr>
        <w:t xml:space="preserve">viewed astrology as a tool for understanding human psychology, character, and destiny. </w:t>
      </w:r>
      <w:proofErr w:type="spellStart"/>
      <w:r w:rsidR="00FB7D7B" w:rsidRPr="00EA4FE2">
        <w:rPr>
          <w:rFonts w:ascii="Times New Roman" w:hAnsi="Times New Roman" w:cs="Times New Roman"/>
          <w:color w:val="000000" w:themeColor="text1"/>
          <w:shd w:val="clear" w:color="auto" w:fill="FFFFFF"/>
        </w:rPr>
        <w:t>Cardano's</w:t>
      </w:r>
      <w:proofErr w:type="spellEnd"/>
      <w:r w:rsidR="00FB7D7B" w:rsidRPr="00EA4FE2">
        <w:rPr>
          <w:rFonts w:ascii="Times New Roman" w:hAnsi="Times New Roman" w:cs="Times New Roman"/>
          <w:color w:val="000000" w:themeColor="text1"/>
          <w:shd w:val="clear" w:color="auto" w:fill="FFFFFF"/>
        </w:rPr>
        <w:t xml:space="preserve"> work on genethlialogy (natal astrology) emphasized the importance of understanding psychological factors in chart interpretation</w:t>
      </w:r>
      <w:r w:rsidR="00FB7D7B" w:rsidRPr="00EA4FE2">
        <w:rPr>
          <w:rStyle w:val="FootnoteReference"/>
          <w:rFonts w:ascii="Times New Roman" w:hAnsi="Times New Roman" w:cs="Times New Roman"/>
          <w:color w:val="000000" w:themeColor="text1"/>
          <w:shd w:val="clear" w:color="auto" w:fill="FFFFFF"/>
        </w:rPr>
        <w:footnoteReference w:id="15"/>
      </w:r>
      <w:r w:rsidR="00FB7D7B" w:rsidRPr="00EA4FE2">
        <w:rPr>
          <w:rFonts w:ascii="Times New Roman" w:hAnsi="Times New Roman" w:cs="Times New Roman"/>
          <w:color w:val="000000" w:themeColor="text1"/>
          <w:shd w:val="clear" w:color="auto" w:fill="FFFFFF"/>
        </w:rPr>
        <w:t>.</w:t>
      </w:r>
      <w:r w:rsidR="00FB7D7B" w:rsidRPr="00EA4FE2">
        <w:rPr>
          <w:rFonts w:ascii="Times New Roman" w:hAnsi="Times New Roman" w:cs="Times New Roman"/>
          <w:color w:val="000000" w:themeColor="text1"/>
          <w:shd w:val="clear" w:color="auto" w:fill="FFFFFF"/>
        </w:rPr>
        <w:t xml:space="preserve"> In turn Kepler, </w:t>
      </w:r>
      <w:r w:rsidR="00CD1C46" w:rsidRPr="00EA4FE2">
        <w:rPr>
          <w:rFonts w:ascii="Times New Roman" w:hAnsi="Times New Roman" w:cs="Times New Roman"/>
          <w:color w:val="000000" w:themeColor="text1"/>
          <w:shd w:val="clear" w:color="auto" w:fill="FFFFFF"/>
        </w:rPr>
        <w:t>key figure in the Scientific Revolution, initially trained as an astrologer and sought to develop a more systematic understanding of celestial influences</w:t>
      </w:r>
      <w:r w:rsidR="00FB7D7B" w:rsidRPr="00EA4FE2">
        <w:rPr>
          <w:rFonts w:ascii="Times New Roman" w:hAnsi="Times New Roman" w:cs="Times New Roman"/>
          <w:color w:val="000000" w:themeColor="text1"/>
          <w:shd w:val="clear" w:color="auto" w:fill="FFFFFF"/>
        </w:rPr>
        <w:t>. His</w:t>
      </w:r>
      <w:r w:rsidR="00FB7D7B" w:rsidRPr="00EA4FE2">
        <w:rPr>
          <w:rFonts w:ascii="Times New Roman" w:hAnsi="Times New Roman" w:cs="Times New Roman"/>
          <w:color w:val="000000" w:themeColor="text1"/>
          <w:shd w:val="clear" w:color="auto" w:fill="FFFFFF"/>
        </w:rPr>
        <w:t xml:space="preserve"> work on harmonics and astrological aspects </w:t>
      </w:r>
      <w:r w:rsidR="00FB7D7B" w:rsidRPr="00EA4FE2">
        <w:rPr>
          <w:rFonts w:ascii="Times New Roman" w:hAnsi="Times New Roman" w:cs="Times New Roman"/>
          <w:color w:val="000000" w:themeColor="text1"/>
          <w:shd w:val="clear" w:color="auto" w:fill="FFFFFF"/>
        </w:rPr>
        <w:t>cued towards early interpretations of</w:t>
      </w:r>
      <w:r w:rsidR="00FB7D7B" w:rsidRPr="00EA4FE2">
        <w:rPr>
          <w:rFonts w:ascii="Times New Roman" w:hAnsi="Times New Roman" w:cs="Times New Roman"/>
          <w:color w:val="000000" w:themeColor="text1"/>
          <w:shd w:val="clear" w:color="auto" w:fill="FFFFFF"/>
        </w:rPr>
        <w:t xml:space="preserve"> the psychological </w:t>
      </w:r>
      <w:r w:rsidR="00FB7D7B" w:rsidRPr="00EA4FE2">
        <w:rPr>
          <w:rFonts w:ascii="Times New Roman" w:hAnsi="Times New Roman" w:cs="Times New Roman"/>
          <w:color w:val="000000" w:themeColor="text1"/>
          <w:shd w:val="clear" w:color="auto" w:fill="FFFFFF"/>
        </w:rPr>
        <w:t>correlations to</w:t>
      </w:r>
      <w:r w:rsidR="00FB7D7B" w:rsidRPr="00EA4FE2">
        <w:rPr>
          <w:rFonts w:ascii="Times New Roman" w:hAnsi="Times New Roman" w:cs="Times New Roman"/>
          <w:color w:val="000000" w:themeColor="text1"/>
          <w:shd w:val="clear" w:color="auto" w:fill="FFFFFF"/>
        </w:rPr>
        <w:t xml:space="preserve"> planetary configurations</w:t>
      </w:r>
      <w:r w:rsidR="00FB7D7B" w:rsidRPr="00EA4FE2">
        <w:rPr>
          <w:rFonts w:ascii="Times New Roman" w:hAnsi="Times New Roman" w:cs="Times New Roman"/>
          <w:color w:val="000000" w:themeColor="text1"/>
          <w:shd w:val="clear" w:color="auto" w:fill="FFFFFF"/>
        </w:rPr>
        <w:t xml:space="preserve">, which would suggest </w:t>
      </w:r>
      <w:r w:rsidR="003325B6" w:rsidRPr="00EA4FE2">
        <w:rPr>
          <w:rFonts w:ascii="Times New Roman" w:hAnsi="Times New Roman" w:cs="Times New Roman"/>
          <w:color w:val="000000" w:themeColor="text1"/>
          <w:shd w:val="clear" w:color="auto" w:fill="FFFFFF"/>
        </w:rPr>
        <w:t>early seeds of what has evolved into the depth astrology of the modern times</w:t>
      </w:r>
      <w:r w:rsidR="00FB7D7B" w:rsidRPr="00EA4FE2">
        <w:rPr>
          <w:rFonts w:ascii="Times New Roman" w:hAnsi="Times New Roman" w:cs="Times New Roman"/>
          <w:color w:val="000000" w:themeColor="text1"/>
          <w:shd w:val="clear" w:color="auto" w:fill="FFFFFF"/>
        </w:rPr>
        <w:t>.</w:t>
      </w:r>
      <w:r w:rsidR="00FB7D7B" w:rsidRPr="00EA4FE2">
        <w:rPr>
          <w:rFonts w:ascii="Times New Roman" w:hAnsi="Times New Roman" w:cs="Times New Roman"/>
          <w:color w:val="000000" w:themeColor="text1"/>
          <w:shd w:val="clear" w:color="auto" w:fill="FFFFFF"/>
        </w:rPr>
        <w:t xml:space="preserve"> His career however took an interesting turn later as likely due to religious influences he has been found </w:t>
      </w:r>
      <w:r w:rsidR="00FB7D7B" w:rsidRPr="00EA4FE2">
        <w:rPr>
          <w:rFonts w:ascii="Times New Roman" w:hAnsi="Times New Roman" w:cs="Times New Roman"/>
          <w:color w:val="000000" w:themeColor="text1"/>
        </w:rPr>
        <w:t>through his</w:t>
      </w:r>
      <w:r w:rsidR="00FB7D7B" w:rsidRPr="00EA4FE2">
        <w:rPr>
          <w:rFonts w:ascii="Times New Roman" w:hAnsi="Times New Roman" w:cs="Times New Roman"/>
          <w:color w:val="000000" w:themeColor="text1"/>
        </w:rPr>
        <w:t xml:space="preserve"> letters </w:t>
      </w:r>
      <w:r w:rsidR="00FB7D7B" w:rsidRPr="00EA4FE2">
        <w:rPr>
          <w:rFonts w:ascii="Times New Roman" w:hAnsi="Times New Roman" w:cs="Times New Roman"/>
          <w:color w:val="000000" w:themeColor="text1"/>
        </w:rPr>
        <w:t>to actively</w:t>
      </w:r>
      <w:r w:rsidR="00FB7D7B" w:rsidRPr="00EA4FE2">
        <w:rPr>
          <w:rFonts w:ascii="Times New Roman" w:hAnsi="Times New Roman" w:cs="Times New Roman"/>
          <w:color w:val="000000" w:themeColor="text1"/>
        </w:rPr>
        <w:t xml:space="preserve"> </w:t>
      </w:r>
      <w:r w:rsidR="00FB7D7B" w:rsidRPr="00EA4FE2">
        <w:rPr>
          <w:rFonts w:ascii="Times New Roman" w:hAnsi="Times New Roman" w:cs="Times New Roman"/>
          <w:color w:val="000000" w:themeColor="text1"/>
        </w:rPr>
        <w:t xml:space="preserve">discourage </w:t>
      </w:r>
      <w:r w:rsidR="00FB7D7B" w:rsidRPr="00EA4FE2">
        <w:rPr>
          <w:rFonts w:ascii="Times New Roman" w:hAnsi="Times New Roman" w:cs="Times New Roman"/>
          <w:color w:val="000000" w:themeColor="text1"/>
        </w:rPr>
        <w:t xml:space="preserve">the </w:t>
      </w:r>
      <w:proofErr w:type="gramStart"/>
      <w:r w:rsidR="00FB7D7B" w:rsidRPr="00EA4FE2">
        <w:rPr>
          <w:rFonts w:ascii="Times New Roman" w:hAnsi="Times New Roman" w:cs="Times New Roman"/>
          <w:color w:val="000000" w:themeColor="text1"/>
        </w:rPr>
        <w:t>Emperor</w:t>
      </w:r>
      <w:proofErr w:type="gramEnd"/>
      <w:r w:rsidR="00FB7D7B" w:rsidRPr="00EA4FE2">
        <w:rPr>
          <w:rFonts w:ascii="Times New Roman" w:hAnsi="Times New Roman" w:cs="Times New Roman"/>
          <w:color w:val="000000" w:themeColor="text1"/>
        </w:rPr>
        <w:t xml:space="preserve"> Rudolph II away from astrological influences</w:t>
      </w:r>
      <w:r w:rsidR="00FB7D7B" w:rsidRPr="00EA4FE2">
        <w:rPr>
          <w:rStyle w:val="FootnoteReference"/>
          <w:rFonts w:ascii="Times New Roman" w:hAnsi="Times New Roman" w:cs="Times New Roman"/>
          <w:color w:val="000000" w:themeColor="text1"/>
        </w:rPr>
        <w:footnoteReference w:id="16"/>
      </w:r>
      <w:r w:rsidR="00FB7D7B" w:rsidRPr="00EA4FE2">
        <w:rPr>
          <w:rFonts w:ascii="Times New Roman" w:hAnsi="Times New Roman" w:cs="Times New Roman"/>
          <w:color w:val="000000" w:themeColor="text1"/>
        </w:rPr>
        <w:t>.</w:t>
      </w:r>
      <w:r w:rsidR="00FB7D7B" w:rsidRPr="00EA4FE2">
        <w:rPr>
          <w:rFonts w:ascii="Times New Roman" w:hAnsi="Times New Roman" w:cs="Times New Roman"/>
          <w:color w:val="000000" w:themeColor="text1"/>
        </w:rPr>
        <w:t xml:space="preserve"> </w:t>
      </w:r>
      <w:r w:rsidR="00FB7D7B" w:rsidRPr="00EA4FE2">
        <w:rPr>
          <w:rFonts w:ascii="Times New Roman" w:hAnsi="Times New Roman" w:cs="Times New Roman"/>
          <w:color w:val="000000" w:themeColor="text1"/>
          <w:shd w:val="clear" w:color="auto" w:fill="FFFFFF"/>
        </w:rPr>
        <w:t xml:space="preserve">His actions can be seen as an </w:t>
      </w:r>
      <w:r w:rsidR="00FB7D7B" w:rsidRPr="00EA4FE2">
        <w:rPr>
          <w:rFonts w:ascii="Times New Roman" w:hAnsi="Times New Roman" w:cs="Times New Roman"/>
          <w:color w:val="000000" w:themeColor="text1"/>
        </w:rPr>
        <w:t>unplanned contribution to the destruction of credibility of astrology, while he initially attempted to save it</w:t>
      </w:r>
      <w:r w:rsidR="00FB7D7B" w:rsidRPr="00EA4FE2">
        <w:rPr>
          <w:rStyle w:val="FootnoteReference"/>
          <w:rFonts w:ascii="Times New Roman" w:hAnsi="Times New Roman" w:cs="Times New Roman"/>
          <w:color w:val="000000" w:themeColor="text1"/>
        </w:rPr>
        <w:footnoteReference w:id="17"/>
      </w:r>
      <w:r w:rsidR="003325B6" w:rsidRPr="00EA4FE2">
        <w:rPr>
          <w:rFonts w:ascii="Times New Roman" w:hAnsi="Times New Roman" w:cs="Times New Roman"/>
          <w:color w:val="000000" w:themeColor="text1"/>
        </w:rPr>
        <w:t>.</w:t>
      </w:r>
      <w:r w:rsidR="00831F57" w:rsidRPr="00EA4FE2">
        <w:rPr>
          <w:rFonts w:ascii="Times New Roman" w:hAnsi="Times New Roman" w:cs="Times New Roman"/>
          <w:color w:val="000000" w:themeColor="text1"/>
          <w:shd w:val="clear" w:color="auto" w:fill="FFFFFF"/>
        </w:rPr>
        <w:t xml:space="preserve"> </w:t>
      </w:r>
    </w:p>
    <w:p w14:paraId="2DE240E3" w14:textId="77777777" w:rsidR="00C37970" w:rsidRPr="00EA4FE2" w:rsidRDefault="00C37970" w:rsidP="00625278">
      <w:pPr>
        <w:jc w:val="both"/>
        <w:rPr>
          <w:rFonts w:ascii="Times New Roman" w:hAnsi="Times New Roman" w:cs="Times New Roman"/>
          <w:color w:val="000000" w:themeColor="text1"/>
        </w:rPr>
      </w:pPr>
    </w:p>
    <w:p w14:paraId="334A2CB1" w14:textId="3A9F5764" w:rsidR="00333722" w:rsidRPr="00EA4FE2" w:rsidRDefault="002A74CE"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FFFFF"/>
        </w:rPr>
        <w:lastRenderedPageBreak/>
        <w:t xml:space="preserve">In summary, astrology in the times of the Renaissance is nothing but </w:t>
      </w:r>
      <w:r w:rsidRPr="00EA4FE2">
        <w:rPr>
          <w:rFonts w:ascii="Times New Roman" w:hAnsi="Times New Roman" w:cs="Times New Roman"/>
          <w:color w:val="000000" w:themeColor="text1"/>
          <w:shd w:val="clear" w:color="auto" w:fill="FFFFFF"/>
        </w:rPr>
        <w:t>complex</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intertwining philosophy, science, literature, and practical application</w:t>
      </w:r>
      <w:r w:rsidRPr="00EA4FE2">
        <w:rPr>
          <w:rFonts w:ascii="Times New Roman" w:hAnsi="Times New Roman" w:cs="Times New Roman"/>
          <w:color w:val="000000" w:themeColor="text1"/>
          <w:shd w:val="clear" w:color="auto" w:fill="FFFFFF"/>
        </w:rPr>
        <w:t xml:space="preserve">s all into a wave of revival. Leading influence to determine an impact on modern astrology applications would likely be the development of the ideas of humanism, focused on the concepts of empowering an individual and enabling them to understand their role in shaping own destiny. While not closely as scientific as psychoanalysis, and not as inquisitive into what modern astrology considers the questions of the psyche, the shift towards </w:t>
      </w:r>
      <w:r w:rsidR="008757CA" w:rsidRPr="00EA4FE2">
        <w:rPr>
          <w:rFonts w:ascii="Times New Roman" w:hAnsi="Times New Roman" w:cs="Times New Roman"/>
          <w:color w:val="000000" w:themeColor="text1"/>
          <w:shd w:val="clear" w:color="auto" w:fill="FFFFFF"/>
        </w:rPr>
        <w:t xml:space="preserve">Neoplatonism through the influence of </w:t>
      </w:r>
      <w:proofErr w:type="spellStart"/>
      <w:r w:rsidR="008757CA" w:rsidRPr="00EA4FE2">
        <w:rPr>
          <w:rFonts w:ascii="Times New Roman" w:hAnsi="Times New Roman" w:cs="Times New Roman"/>
          <w:color w:val="000000" w:themeColor="text1"/>
          <w:shd w:val="clear" w:color="auto" w:fill="FFFFFF"/>
        </w:rPr>
        <w:t>Marsilio</w:t>
      </w:r>
      <w:proofErr w:type="spellEnd"/>
      <w:r w:rsidR="008757CA" w:rsidRPr="00EA4FE2">
        <w:rPr>
          <w:rFonts w:ascii="Times New Roman" w:hAnsi="Times New Roman" w:cs="Times New Roman"/>
          <w:color w:val="000000" w:themeColor="text1"/>
          <w:shd w:val="clear" w:color="auto" w:fill="FFFFFF"/>
        </w:rPr>
        <w:t xml:space="preserve"> Ficino and others</w:t>
      </w:r>
      <w:r w:rsidRPr="00EA4FE2">
        <w:rPr>
          <w:rFonts w:ascii="Times New Roman" w:hAnsi="Times New Roman" w:cs="Times New Roman"/>
          <w:color w:val="000000" w:themeColor="text1"/>
          <w:shd w:val="clear" w:color="auto" w:fill="FFFFFF"/>
        </w:rPr>
        <w:t xml:space="preserve"> ha</w:t>
      </w:r>
      <w:r w:rsidR="008757CA" w:rsidRPr="00EA4FE2">
        <w:rPr>
          <w:rFonts w:ascii="Times New Roman" w:hAnsi="Times New Roman" w:cs="Times New Roman"/>
          <w:color w:val="000000" w:themeColor="text1"/>
          <w:shd w:val="clear" w:color="auto" w:fill="FFFFFF"/>
        </w:rPr>
        <w:t xml:space="preserve">s </w:t>
      </w:r>
      <w:r w:rsidRPr="00EA4FE2">
        <w:rPr>
          <w:rFonts w:ascii="Times New Roman" w:hAnsi="Times New Roman" w:cs="Times New Roman"/>
          <w:color w:val="000000" w:themeColor="text1"/>
          <w:shd w:val="clear" w:color="auto" w:fill="FFFFFF"/>
        </w:rPr>
        <w:t xml:space="preserve">been aligned </w:t>
      </w:r>
      <w:r w:rsidR="008757CA" w:rsidRPr="00EA4FE2">
        <w:rPr>
          <w:rFonts w:ascii="Times New Roman" w:hAnsi="Times New Roman" w:cs="Times New Roman"/>
          <w:color w:val="000000" w:themeColor="text1"/>
          <w:shd w:val="clear" w:color="auto" w:fill="FFFFFF"/>
        </w:rPr>
        <w:t>to enabling</w:t>
      </w:r>
      <w:r w:rsidRPr="00EA4FE2">
        <w:rPr>
          <w:rFonts w:ascii="Times New Roman" w:hAnsi="Times New Roman" w:cs="Times New Roman"/>
          <w:color w:val="000000" w:themeColor="text1"/>
          <w:shd w:val="clear" w:color="auto" w:fill="FFFFFF"/>
        </w:rPr>
        <w:t xml:space="preserve"> self-determination</w:t>
      </w:r>
      <w:r w:rsidR="008757CA" w:rsidRPr="00EA4FE2">
        <w:rPr>
          <w:rFonts w:ascii="Times New Roman" w:hAnsi="Times New Roman" w:cs="Times New Roman"/>
          <w:color w:val="000000" w:themeColor="text1"/>
          <w:shd w:val="clear" w:color="auto" w:fill="FFFFFF"/>
        </w:rPr>
        <w:t xml:space="preserve"> back</w:t>
      </w:r>
      <w:r w:rsidRPr="00EA4FE2">
        <w:rPr>
          <w:rFonts w:ascii="Times New Roman" w:hAnsi="Times New Roman" w:cs="Times New Roman"/>
          <w:color w:val="000000" w:themeColor="text1"/>
          <w:shd w:val="clear" w:color="auto" w:fill="FFFFFF"/>
        </w:rPr>
        <w:t xml:space="preserve"> into the hands of the people, and away from wider systems. It can certainly be appreciated as an important step towards the connection to one’s soul, to an extent that was allowed in the system of the rule of Christianity. </w:t>
      </w:r>
      <w:r w:rsidR="00831F57" w:rsidRPr="00EA4FE2">
        <w:rPr>
          <w:rFonts w:ascii="Times New Roman" w:hAnsi="Times New Roman" w:cs="Times New Roman"/>
          <w:color w:val="000000" w:themeColor="text1"/>
        </w:rPr>
        <w:t xml:space="preserve">Especially in the works of </w:t>
      </w:r>
      <w:proofErr w:type="spellStart"/>
      <w:r w:rsidR="00831F57" w:rsidRPr="00EA4FE2">
        <w:rPr>
          <w:rFonts w:ascii="Times New Roman" w:hAnsi="Times New Roman" w:cs="Times New Roman"/>
          <w:color w:val="000000" w:themeColor="text1"/>
        </w:rPr>
        <w:t>Cardano</w:t>
      </w:r>
      <w:proofErr w:type="spellEnd"/>
      <w:r w:rsidR="00831F57" w:rsidRPr="00EA4FE2">
        <w:rPr>
          <w:rFonts w:ascii="Times New Roman" w:hAnsi="Times New Roman" w:cs="Times New Roman"/>
          <w:color w:val="000000" w:themeColor="text1"/>
        </w:rPr>
        <w:t xml:space="preserve">, some early signs of chart interpretation relating to psychological makeup of an individual can be detected. </w:t>
      </w:r>
    </w:p>
    <w:p w14:paraId="6876AE7A" w14:textId="77777777" w:rsidR="003325B6" w:rsidRPr="00EA4FE2" w:rsidRDefault="003325B6" w:rsidP="00625278">
      <w:pPr>
        <w:jc w:val="both"/>
        <w:rPr>
          <w:rFonts w:ascii="Times New Roman" w:hAnsi="Times New Roman" w:cs="Times New Roman"/>
          <w:color w:val="000000" w:themeColor="text1"/>
        </w:rPr>
      </w:pPr>
    </w:p>
    <w:p w14:paraId="5CF06B9A" w14:textId="77777777" w:rsidR="00C37970" w:rsidRPr="00EA4FE2" w:rsidRDefault="00C37970" w:rsidP="00625278">
      <w:pPr>
        <w:jc w:val="both"/>
        <w:rPr>
          <w:rFonts w:ascii="Times New Roman" w:hAnsi="Times New Roman" w:cs="Times New Roman"/>
          <w:color w:val="000000" w:themeColor="text1"/>
        </w:rPr>
      </w:pPr>
    </w:p>
    <w:p w14:paraId="06BD3072" w14:textId="73932F96" w:rsidR="003325B6" w:rsidRPr="00EA4FE2" w:rsidRDefault="003325B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ab/>
        <w:t xml:space="preserve">The investigation of roots of the modern astrology could not be </w:t>
      </w:r>
      <w:r w:rsidR="00F40950" w:rsidRPr="00EA4FE2">
        <w:rPr>
          <w:rFonts w:ascii="Times New Roman" w:hAnsi="Times New Roman" w:cs="Times New Roman"/>
          <w:color w:val="000000" w:themeColor="text1"/>
          <w:shd w:val="clear" w:color="auto" w:fill="FFFFFF"/>
        </w:rPr>
        <w:t>complete</w:t>
      </w:r>
      <w:r w:rsidRPr="00EA4FE2">
        <w:rPr>
          <w:rFonts w:ascii="Times New Roman" w:hAnsi="Times New Roman" w:cs="Times New Roman"/>
          <w:color w:val="000000" w:themeColor="text1"/>
          <w:shd w:val="clear" w:color="auto" w:fill="FFFFFF"/>
        </w:rPr>
        <w:t xml:space="preserve"> without </w:t>
      </w:r>
      <w:r w:rsidR="00F40950" w:rsidRPr="00EA4FE2">
        <w:rPr>
          <w:rFonts w:ascii="Times New Roman" w:hAnsi="Times New Roman" w:cs="Times New Roman"/>
          <w:color w:val="000000" w:themeColor="text1"/>
          <w:shd w:val="clear" w:color="auto" w:fill="FFFFFF"/>
        </w:rPr>
        <w:t xml:space="preserve">reaching to the foundation period of astrological application in the classical world. </w:t>
      </w:r>
      <w:r w:rsidR="005A2826" w:rsidRPr="00EA4FE2">
        <w:rPr>
          <w:rFonts w:ascii="Times New Roman" w:hAnsi="Times New Roman" w:cs="Times New Roman"/>
          <w:color w:val="000000" w:themeColor="text1"/>
          <w:shd w:val="clear" w:color="auto" w:fill="FFFFFF"/>
        </w:rPr>
        <w:t>The philosophies developed at the time form the foundations of the Western culture a</w:t>
      </w:r>
      <w:r w:rsidR="00D42BE5" w:rsidRPr="00EA4FE2">
        <w:rPr>
          <w:rFonts w:ascii="Times New Roman" w:hAnsi="Times New Roman" w:cs="Times New Roman"/>
          <w:color w:val="000000" w:themeColor="text1"/>
          <w:shd w:val="clear" w:color="auto" w:fill="FFFFFF"/>
        </w:rPr>
        <w:t>cross the continent</w:t>
      </w:r>
      <w:r w:rsidR="005A2826" w:rsidRPr="00EA4FE2">
        <w:rPr>
          <w:rFonts w:ascii="Times New Roman" w:hAnsi="Times New Roman" w:cs="Times New Roman"/>
          <w:color w:val="000000" w:themeColor="text1"/>
          <w:shd w:val="clear" w:color="auto" w:fill="FFFFFF"/>
        </w:rPr>
        <w:t xml:space="preserve">, hence unsurprisingly had a major influence on </w:t>
      </w:r>
      <w:r w:rsidR="00601966" w:rsidRPr="00EA4FE2">
        <w:rPr>
          <w:rFonts w:ascii="Times New Roman" w:hAnsi="Times New Roman" w:cs="Times New Roman"/>
          <w:color w:val="000000" w:themeColor="text1"/>
          <w:shd w:val="clear" w:color="auto" w:fill="FFFFFF"/>
        </w:rPr>
        <w:t xml:space="preserve">the concepts concerning </w:t>
      </w:r>
      <w:r w:rsidR="005A2826" w:rsidRPr="00EA4FE2">
        <w:rPr>
          <w:rFonts w:ascii="Times New Roman" w:hAnsi="Times New Roman" w:cs="Times New Roman"/>
          <w:color w:val="000000" w:themeColor="text1"/>
          <w:shd w:val="clear" w:color="auto" w:fill="FFFFFF"/>
        </w:rPr>
        <w:t xml:space="preserve">astrology. </w:t>
      </w:r>
      <w:r w:rsidR="00D42BE5" w:rsidRPr="00EA4FE2">
        <w:rPr>
          <w:rFonts w:ascii="Times New Roman" w:hAnsi="Times New Roman" w:cs="Times New Roman"/>
          <w:color w:val="000000" w:themeColor="text1"/>
          <w:shd w:val="clear" w:color="auto" w:fill="FFFFFF"/>
        </w:rPr>
        <w:t xml:space="preserve">It is also the </w:t>
      </w:r>
      <w:r w:rsidR="00D42BE5" w:rsidRPr="00EA4FE2">
        <w:rPr>
          <w:rFonts w:ascii="Times New Roman" w:hAnsi="Times New Roman" w:cs="Times New Roman"/>
          <w:color w:val="000000" w:themeColor="text1"/>
          <w:shd w:val="clear" w:color="auto" w:fill="FFFFFF"/>
        </w:rPr>
        <w:t>blending of astrology with divination and astronomy</w:t>
      </w:r>
      <w:r w:rsidR="00D42BE5" w:rsidRPr="00EA4FE2">
        <w:rPr>
          <w:rFonts w:ascii="Times New Roman" w:hAnsi="Times New Roman" w:cs="Times New Roman"/>
          <w:color w:val="000000" w:themeColor="text1"/>
          <w:shd w:val="clear" w:color="auto" w:fill="FFFFFF"/>
        </w:rPr>
        <w:t>, as well as other practices and tools that the development of the field can be traced</w:t>
      </w:r>
      <w:r w:rsidR="00B971C0" w:rsidRPr="00EA4FE2">
        <w:rPr>
          <w:rFonts w:ascii="Times New Roman" w:hAnsi="Times New Roman" w:cs="Times New Roman"/>
          <w:color w:val="000000" w:themeColor="text1"/>
          <w:shd w:val="clear" w:color="auto" w:fill="FFFFFF"/>
        </w:rPr>
        <w:t xml:space="preserve"> to. While in the modern era the field of astrology is not treated with as much seriousness and compared to pseudoscience, reaching back in history, even the biggest sceptics of the </w:t>
      </w:r>
      <w:r w:rsidR="00173395" w:rsidRPr="00EA4FE2">
        <w:rPr>
          <w:rFonts w:ascii="Times New Roman" w:hAnsi="Times New Roman" w:cs="Times New Roman"/>
          <w:color w:val="000000" w:themeColor="text1"/>
          <w:shd w:val="clear" w:color="auto" w:fill="FFFFFF"/>
        </w:rPr>
        <w:t xml:space="preserve">related divination practices, Cicero, placed astrology in his high esteem. </w:t>
      </w:r>
    </w:p>
    <w:p w14:paraId="064B9F05" w14:textId="77777777" w:rsidR="009F400A" w:rsidRPr="00EA4FE2" w:rsidRDefault="009F400A" w:rsidP="00625278">
      <w:pPr>
        <w:ind w:firstLine="720"/>
        <w:jc w:val="both"/>
        <w:rPr>
          <w:rFonts w:ascii="Times New Roman" w:hAnsi="Times New Roman" w:cs="Times New Roman"/>
          <w:color w:val="000000" w:themeColor="text1"/>
          <w:shd w:val="clear" w:color="auto" w:fill="FFFFFF"/>
        </w:rPr>
      </w:pPr>
    </w:p>
    <w:p w14:paraId="481706A2" w14:textId="2B37BA69" w:rsidR="003822F6" w:rsidRPr="00EA4FE2" w:rsidRDefault="009F400A"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Plato and Aristotle</w:t>
      </w:r>
      <w:r w:rsidR="00601966" w:rsidRPr="00EA4FE2">
        <w:rPr>
          <w:rFonts w:ascii="Times New Roman" w:hAnsi="Times New Roman" w:cs="Times New Roman"/>
          <w:color w:val="000000" w:themeColor="text1"/>
        </w:rPr>
        <w:t xml:space="preserve"> famously each</w:t>
      </w:r>
      <w:r w:rsidRPr="00EA4FE2">
        <w:rPr>
          <w:rFonts w:ascii="Times New Roman" w:hAnsi="Times New Roman" w:cs="Times New Roman"/>
          <w:color w:val="000000" w:themeColor="text1"/>
        </w:rPr>
        <w:t xml:space="preserve"> had </w:t>
      </w:r>
      <w:r w:rsidR="00601966" w:rsidRPr="00EA4FE2">
        <w:rPr>
          <w:rFonts w:ascii="Times New Roman" w:hAnsi="Times New Roman" w:cs="Times New Roman"/>
          <w:color w:val="000000" w:themeColor="text1"/>
        </w:rPr>
        <w:t xml:space="preserve">rather </w:t>
      </w:r>
      <w:r w:rsidRPr="00EA4FE2">
        <w:rPr>
          <w:rFonts w:ascii="Times New Roman" w:hAnsi="Times New Roman" w:cs="Times New Roman"/>
          <w:color w:val="000000" w:themeColor="text1"/>
        </w:rPr>
        <w:t xml:space="preserve">differing </w:t>
      </w:r>
      <w:r w:rsidR="00283335" w:rsidRPr="00EA4FE2">
        <w:rPr>
          <w:rFonts w:ascii="Times New Roman" w:hAnsi="Times New Roman" w:cs="Times New Roman"/>
          <w:color w:val="000000" w:themeColor="text1"/>
        </w:rPr>
        <w:t xml:space="preserve">approaches to the nature of the universe, however </w:t>
      </w:r>
      <w:r w:rsidR="005A2826" w:rsidRPr="00EA4FE2">
        <w:rPr>
          <w:rFonts w:ascii="Times New Roman" w:hAnsi="Times New Roman" w:cs="Times New Roman"/>
          <w:color w:val="000000" w:themeColor="text1"/>
        </w:rPr>
        <w:t>together</w:t>
      </w:r>
      <w:r w:rsidRPr="00EA4FE2">
        <w:rPr>
          <w:rFonts w:ascii="Times New Roman" w:hAnsi="Times New Roman" w:cs="Times New Roman"/>
          <w:color w:val="000000" w:themeColor="text1"/>
        </w:rPr>
        <w:t xml:space="preserve"> their systems provide</w:t>
      </w:r>
      <w:r w:rsidR="00283335" w:rsidRPr="00EA4FE2">
        <w:rPr>
          <w:rFonts w:ascii="Times New Roman" w:hAnsi="Times New Roman" w:cs="Times New Roman"/>
          <w:color w:val="000000" w:themeColor="text1"/>
        </w:rPr>
        <w:t>d</w:t>
      </w:r>
      <w:r w:rsidRPr="00EA4FE2">
        <w:rPr>
          <w:rFonts w:ascii="Times New Roman" w:hAnsi="Times New Roman" w:cs="Times New Roman"/>
          <w:color w:val="000000" w:themeColor="text1"/>
        </w:rPr>
        <w:t xml:space="preserve"> a comprehensive philosophical framework which formed the foundation of Western thought on the subject</w:t>
      </w:r>
      <w:r w:rsidR="005A2826" w:rsidRPr="00EA4FE2">
        <w:rPr>
          <w:rFonts w:ascii="Times New Roman" w:hAnsi="Times New Roman" w:cs="Times New Roman"/>
          <w:color w:val="000000" w:themeColor="text1"/>
        </w:rPr>
        <w:t xml:space="preserve"> </w:t>
      </w:r>
      <w:r w:rsidR="00283335"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rPr>
        <w:t>and the further modern</w:t>
      </w:r>
      <w:r w:rsidR="00601966" w:rsidRPr="00EA4FE2">
        <w:rPr>
          <w:rFonts w:ascii="Times New Roman" w:hAnsi="Times New Roman" w:cs="Times New Roman"/>
          <w:color w:val="000000" w:themeColor="text1"/>
        </w:rPr>
        <w:t xml:space="preserve"> depth</w:t>
      </w:r>
      <w:r w:rsidR="005A2826" w:rsidRPr="00EA4FE2">
        <w:rPr>
          <w:rFonts w:ascii="Times New Roman" w:hAnsi="Times New Roman" w:cs="Times New Roman"/>
          <w:color w:val="000000" w:themeColor="text1"/>
        </w:rPr>
        <w:t xml:space="preserve"> astrology evolution</w:t>
      </w:r>
      <w:r w:rsidRPr="00EA4FE2">
        <w:rPr>
          <w:rFonts w:ascii="Times New Roman" w:hAnsi="Times New Roman" w:cs="Times New Roman"/>
          <w:color w:val="000000" w:themeColor="text1"/>
        </w:rPr>
        <w:t>.</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Plato's cosmology, leaning towards the mystical, influenced theologians and astrologers throughout the medieval </w:t>
      </w:r>
      <w:r w:rsidR="005A2826" w:rsidRPr="00EA4FE2">
        <w:rPr>
          <w:rFonts w:ascii="Times New Roman" w:hAnsi="Times New Roman" w:cs="Times New Roman"/>
          <w:color w:val="000000" w:themeColor="text1"/>
        </w:rPr>
        <w:t xml:space="preserve">and Renaissance </w:t>
      </w:r>
      <w:r w:rsidRPr="00EA4FE2">
        <w:rPr>
          <w:rFonts w:ascii="Times New Roman" w:hAnsi="Times New Roman" w:cs="Times New Roman"/>
          <w:color w:val="000000" w:themeColor="text1"/>
        </w:rPr>
        <w:t xml:space="preserve">period, </w:t>
      </w:r>
      <w:r w:rsidR="005A2826" w:rsidRPr="00EA4FE2">
        <w:rPr>
          <w:rFonts w:ascii="Times New Roman" w:hAnsi="Times New Roman" w:cs="Times New Roman"/>
          <w:color w:val="000000" w:themeColor="text1"/>
        </w:rPr>
        <w:t>thanks to</w:t>
      </w:r>
      <w:r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rPr>
        <w:t>the</w:t>
      </w:r>
      <w:r w:rsidRPr="00EA4FE2">
        <w:rPr>
          <w:rFonts w:ascii="Times New Roman" w:hAnsi="Times New Roman" w:cs="Times New Roman"/>
          <w:color w:val="000000" w:themeColor="text1"/>
        </w:rPr>
        <w:t xml:space="preserve"> dialogue </w:t>
      </w:r>
      <w:r w:rsidR="005A2826" w:rsidRPr="00EA4FE2">
        <w:rPr>
          <w:rFonts w:ascii="Times New Roman" w:hAnsi="Times New Roman" w:cs="Times New Roman"/>
          <w:color w:val="000000" w:themeColor="text1"/>
        </w:rPr>
        <w:t xml:space="preserve">in Timaeus </w:t>
      </w:r>
      <w:r w:rsidRPr="00EA4FE2">
        <w:rPr>
          <w:rFonts w:ascii="Times New Roman" w:hAnsi="Times New Roman" w:cs="Times New Roman"/>
          <w:color w:val="000000" w:themeColor="text1"/>
        </w:rPr>
        <w:t>which provided an esoteric and symbolical view of the cosmos</w:t>
      </w:r>
      <w:r w:rsidRPr="00EA4FE2">
        <w:rPr>
          <w:rStyle w:val="FootnoteReference"/>
          <w:rFonts w:ascii="Times New Roman" w:hAnsi="Times New Roman" w:cs="Times New Roman"/>
          <w:color w:val="000000" w:themeColor="text1"/>
        </w:rPr>
        <w:footnoteReference w:id="18"/>
      </w:r>
      <w:r w:rsidRPr="00EA4FE2">
        <w:rPr>
          <w:rFonts w:ascii="Times New Roman" w:hAnsi="Times New Roman" w:cs="Times New Roman"/>
          <w:color w:val="000000" w:themeColor="text1"/>
        </w:rPr>
        <w:t xml:space="preserve">. </w:t>
      </w:r>
      <w:r w:rsidR="007F0CB8" w:rsidRPr="00EA4FE2">
        <w:rPr>
          <w:rFonts w:ascii="Times New Roman" w:hAnsi="Times New Roman" w:cs="Times New Roman"/>
          <w:color w:val="000000" w:themeColor="text1"/>
          <w:shd w:val="clear" w:color="auto" w:fill="FFFFFF"/>
        </w:rPr>
        <w:t>Plato</w:t>
      </w:r>
      <w:r w:rsidR="007F0CB8" w:rsidRPr="00EA4FE2">
        <w:rPr>
          <w:rFonts w:ascii="Times New Roman" w:hAnsi="Times New Roman" w:cs="Times New Roman"/>
          <w:color w:val="000000" w:themeColor="text1"/>
          <w:shd w:val="clear" w:color="auto" w:fill="FFFFFF"/>
        </w:rPr>
        <w:t xml:space="preserve"> in his philosophy</w:t>
      </w:r>
      <w:r w:rsidR="007F0CB8" w:rsidRPr="00EA4FE2">
        <w:rPr>
          <w:rFonts w:ascii="Times New Roman" w:hAnsi="Times New Roman" w:cs="Times New Roman"/>
          <w:color w:val="000000" w:themeColor="text1"/>
          <w:shd w:val="clear" w:color="auto" w:fill="FFFFFF"/>
        </w:rPr>
        <w:t xml:space="preserve"> been highly concerned with – if not to say centred around – the soul. In Timaeus, he</w:t>
      </w:r>
      <w:r w:rsidR="007F0CB8" w:rsidRPr="00EA4FE2">
        <w:rPr>
          <w:rFonts w:ascii="Times New Roman" w:hAnsi="Times New Roman" w:cs="Times New Roman"/>
          <w:color w:val="000000" w:themeColor="text1"/>
          <w:shd w:val="clear" w:color="auto" w:fill="FFFFFF"/>
        </w:rPr>
        <w:t xml:space="preserve"> also directly</w:t>
      </w:r>
      <w:r w:rsidR="007F0CB8" w:rsidRPr="00EA4FE2">
        <w:rPr>
          <w:rFonts w:ascii="Times New Roman" w:hAnsi="Times New Roman" w:cs="Times New Roman"/>
          <w:color w:val="000000" w:themeColor="text1"/>
          <w:shd w:val="clear" w:color="auto" w:fill="FFFFFF"/>
        </w:rPr>
        <w:t xml:space="preserve"> calls to reflection with “let us declare that the cause and purpose of this supreme good is this: the god invented sight and gave it to us so that we might observe the orbits of intelligence in the universe and apply them to the revolutions of our own understanding (…). </w:t>
      </w:r>
      <w:proofErr w:type="gramStart"/>
      <w:r w:rsidR="007F0CB8" w:rsidRPr="00EA4FE2">
        <w:rPr>
          <w:rFonts w:ascii="Times New Roman" w:hAnsi="Times New Roman" w:cs="Times New Roman"/>
          <w:color w:val="000000" w:themeColor="text1"/>
          <w:shd w:val="clear" w:color="auto" w:fill="FFFFFF"/>
        </w:rPr>
        <w:t>So</w:t>
      </w:r>
      <w:proofErr w:type="gramEnd"/>
      <w:r w:rsidR="007F0CB8" w:rsidRPr="00EA4FE2">
        <w:rPr>
          <w:rFonts w:ascii="Times New Roman" w:hAnsi="Times New Roman" w:cs="Times New Roman"/>
          <w:color w:val="000000" w:themeColor="text1"/>
          <w:shd w:val="clear" w:color="auto" w:fill="FFFFFF"/>
        </w:rPr>
        <w:t xml:space="preserve"> once we have come to know them, and to share in the ability to make correct calculations according to nature, we should stabilize the straying revolutions within ourselves by imitating the completely </w:t>
      </w:r>
      <w:proofErr w:type="spellStart"/>
      <w:r w:rsidR="007F0CB8" w:rsidRPr="00EA4FE2">
        <w:rPr>
          <w:rFonts w:ascii="Times New Roman" w:hAnsi="Times New Roman" w:cs="Times New Roman"/>
          <w:color w:val="000000" w:themeColor="text1"/>
          <w:shd w:val="clear" w:color="auto" w:fill="FFFFFF"/>
        </w:rPr>
        <w:t>unstraying</w:t>
      </w:r>
      <w:proofErr w:type="spellEnd"/>
      <w:r w:rsidR="007F0CB8" w:rsidRPr="00EA4FE2">
        <w:rPr>
          <w:rFonts w:ascii="Times New Roman" w:hAnsi="Times New Roman" w:cs="Times New Roman"/>
          <w:color w:val="000000" w:themeColor="text1"/>
          <w:shd w:val="clear" w:color="auto" w:fill="FFFFFF"/>
        </w:rPr>
        <w:t xml:space="preserve"> revolutions of the god”</w:t>
      </w:r>
      <w:r w:rsidR="007F0CB8" w:rsidRPr="00EA4FE2">
        <w:rPr>
          <w:rStyle w:val="FootnoteReference"/>
          <w:rFonts w:ascii="Times New Roman" w:hAnsi="Times New Roman" w:cs="Times New Roman"/>
          <w:color w:val="000000" w:themeColor="text1"/>
          <w:shd w:val="clear" w:color="auto" w:fill="FFFFFF"/>
        </w:rPr>
        <w:footnoteReference w:id="19"/>
      </w:r>
      <w:r w:rsidR="007F0CB8" w:rsidRPr="00EA4FE2">
        <w:rPr>
          <w:rFonts w:ascii="Times New Roman" w:hAnsi="Times New Roman" w:cs="Times New Roman"/>
          <w:color w:val="000000" w:themeColor="text1"/>
          <w:shd w:val="clear" w:color="auto" w:fill="FFFFFF"/>
        </w:rPr>
        <w:t>.</w:t>
      </w:r>
      <w:r w:rsidR="007F0CB8"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rPr>
        <w:t>The concept of the world soul, anima mundi, being a single animating principle linking all life on earth with the heavens, resembles the astrological concept of a unified microcosm reflected by a macrocosm</w:t>
      </w:r>
      <w:r w:rsidR="00283335" w:rsidRPr="00EA4FE2">
        <w:rPr>
          <w:rFonts w:ascii="Times New Roman" w:hAnsi="Times New Roman" w:cs="Times New Roman"/>
          <w:color w:val="000000" w:themeColor="text1"/>
        </w:rPr>
        <w:t>, and so further aligning with Hermeticism</w:t>
      </w:r>
      <w:r w:rsidRPr="00EA4FE2">
        <w:rPr>
          <w:rFonts w:ascii="Times New Roman" w:hAnsi="Times New Roman" w:cs="Times New Roman"/>
          <w:color w:val="000000" w:themeColor="text1"/>
        </w:rPr>
        <w:t>. This idea was to become crucial in later Christian and hermetic</w:t>
      </w:r>
      <w:r w:rsidR="00601966" w:rsidRPr="00EA4FE2">
        <w:rPr>
          <w:rFonts w:ascii="Times New Roman" w:hAnsi="Times New Roman" w:cs="Times New Roman"/>
          <w:color w:val="000000" w:themeColor="text1"/>
        </w:rPr>
        <w:t xml:space="preserve"> theologies providing</w:t>
      </w:r>
      <w:r w:rsidRPr="00EA4FE2">
        <w:rPr>
          <w:rFonts w:ascii="Times New Roman" w:hAnsi="Times New Roman" w:cs="Times New Roman"/>
          <w:color w:val="000000" w:themeColor="text1"/>
        </w:rPr>
        <w:t xml:space="preserve"> astrology </w:t>
      </w:r>
      <w:r w:rsidR="00601966" w:rsidRPr="00EA4FE2">
        <w:rPr>
          <w:rFonts w:ascii="Times New Roman" w:hAnsi="Times New Roman" w:cs="Times New Roman"/>
          <w:color w:val="000000" w:themeColor="text1"/>
        </w:rPr>
        <w:t>with a certain cultural legitimacy -</w:t>
      </w:r>
      <w:r w:rsidRPr="00EA4FE2">
        <w:rPr>
          <w:rFonts w:ascii="Times New Roman" w:hAnsi="Times New Roman" w:cs="Times New Roman"/>
          <w:color w:val="000000" w:themeColor="text1"/>
        </w:rPr>
        <w:t xml:space="preserve"> </w:t>
      </w:r>
      <w:r w:rsidR="00283335" w:rsidRPr="00EA4FE2">
        <w:rPr>
          <w:rFonts w:ascii="Times New Roman" w:hAnsi="Times New Roman" w:cs="Times New Roman"/>
          <w:color w:val="000000" w:themeColor="text1"/>
        </w:rPr>
        <w:t xml:space="preserve">under assumption that if </w:t>
      </w:r>
      <w:r w:rsidRPr="00EA4FE2">
        <w:rPr>
          <w:rFonts w:ascii="Times New Roman" w:hAnsi="Times New Roman" w:cs="Times New Roman"/>
          <w:color w:val="000000" w:themeColor="text1"/>
        </w:rPr>
        <w:t xml:space="preserve">the heavens influence the earth, then </w:t>
      </w:r>
      <w:r w:rsidR="00601966" w:rsidRPr="00EA4FE2">
        <w:rPr>
          <w:rFonts w:ascii="Times New Roman" w:hAnsi="Times New Roman" w:cs="Times New Roman"/>
          <w:color w:val="000000" w:themeColor="text1"/>
        </w:rPr>
        <w:t xml:space="preserve">the researcher’s </w:t>
      </w:r>
      <w:r w:rsidRPr="00EA4FE2">
        <w:rPr>
          <w:rFonts w:ascii="Times New Roman" w:hAnsi="Times New Roman" w:cs="Times New Roman"/>
          <w:color w:val="000000" w:themeColor="text1"/>
        </w:rPr>
        <w:t xml:space="preserve">knowledge of </w:t>
      </w:r>
      <w:r w:rsidR="00283335" w:rsidRPr="00EA4FE2">
        <w:rPr>
          <w:rFonts w:ascii="Times New Roman" w:hAnsi="Times New Roman" w:cs="Times New Roman"/>
          <w:color w:val="000000" w:themeColor="text1"/>
        </w:rPr>
        <w:t>thi</w:t>
      </w:r>
      <w:r w:rsidR="00601966" w:rsidRPr="00EA4FE2">
        <w:rPr>
          <w:rFonts w:ascii="Times New Roman" w:hAnsi="Times New Roman" w:cs="Times New Roman"/>
          <w:color w:val="000000" w:themeColor="text1"/>
        </w:rPr>
        <w:t xml:space="preserve">s </w:t>
      </w:r>
      <w:r w:rsidR="00283335" w:rsidRPr="00EA4FE2">
        <w:rPr>
          <w:rFonts w:ascii="Times New Roman" w:hAnsi="Times New Roman" w:cs="Times New Roman"/>
          <w:color w:val="000000" w:themeColor="text1"/>
        </w:rPr>
        <w:t>phenomenon</w:t>
      </w:r>
      <w:r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 xml:space="preserve">will provide </w:t>
      </w:r>
      <w:r w:rsidRPr="00EA4FE2">
        <w:rPr>
          <w:rFonts w:ascii="Times New Roman" w:hAnsi="Times New Roman" w:cs="Times New Roman"/>
          <w:color w:val="000000" w:themeColor="text1"/>
        </w:rPr>
        <w:t xml:space="preserve">insight into the </w:t>
      </w:r>
      <w:r w:rsidR="00601966" w:rsidRPr="00EA4FE2">
        <w:rPr>
          <w:rFonts w:ascii="Times New Roman" w:hAnsi="Times New Roman" w:cs="Times New Roman"/>
          <w:color w:val="000000" w:themeColor="text1"/>
        </w:rPr>
        <w:t xml:space="preserve">will of the </w:t>
      </w:r>
      <w:r w:rsidRPr="00EA4FE2">
        <w:rPr>
          <w:rFonts w:ascii="Times New Roman" w:hAnsi="Times New Roman" w:cs="Times New Roman"/>
          <w:color w:val="000000" w:themeColor="text1"/>
        </w:rPr>
        <w:t>divine</w:t>
      </w:r>
      <w:r w:rsidR="00601966" w:rsidRPr="00EA4FE2">
        <w:rPr>
          <w:rFonts w:ascii="Times New Roman" w:hAnsi="Times New Roman" w:cs="Times New Roman"/>
          <w:color w:val="000000" w:themeColor="text1"/>
        </w:rPr>
        <w:t xml:space="preserve"> that is</w:t>
      </w:r>
      <w:r w:rsidR="00283335"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acting through the cosmos. </w:t>
      </w:r>
      <w:proofErr w:type="gramStart"/>
      <w:r w:rsidR="007F0CB8" w:rsidRPr="00EA4FE2">
        <w:rPr>
          <w:rFonts w:ascii="Times New Roman" w:hAnsi="Times New Roman" w:cs="Times New Roman"/>
          <w:color w:val="000000" w:themeColor="text1"/>
        </w:rPr>
        <w:t>Plato,</w:t>
      </w:r>
      <w:proofErr w:type="gramEnd"/>
      <w:r w:rsidR="007F0CB8" w:rsidRPr="00EA4FE2">
        <w:rPr>
          <w:rFonts w:ascii="Times New Roman" w:hAnsi="Times New Roman" w:cs="Times New Roman"/>
          <w:color w:val="000000" w:themeColor="text1"/>
        </w:rPr>
        <w:t xml:space="preserve"> thought that the studies of astrology, geometry, and music were the great gateways to the “eternal realities” of which the solar circle is a symbol</w:t>
      </w:r>
      <w:r w:rsidR="007F0CB8" w:rsidRPr="00EA4FE2">
        <w:rPr>
          <w:rStyle w:val="FootnoteReference"/>
          <w:rFonts w:ascii="Times New Roman" w:hAnsi="Times New Roman" w:cs="Times New Roman"/>
          <w:color w:val="000000" w:themeColor="text1"/>
        </w:rPr>
        <w:footnoteReference w:id="20"/>
      </w:r>
      <w:r w:rsidR="007F0CB8" w:rsidRPr="00EA4FE2">
        <w:rPr>
          <w:rFonts w:ascii="Times New Roman" w:hAnsi="Times New Roman" w:cs="Times New Roman"/>
          <w:color w:val="000000" w:themeColor="text1"/>
        </w:rPr>
        <w:t>.</w:t>
      </w:r>
      <w:r w:rsidR="007F0CB8"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rPr>
        <w:t xml:space="preserve">Aristotle's influence on astrology </w:t>
      </w:r>
      <w:r w:rsidR="007F0CB8" w:rsidRPr="00EA4FE2">
        <w:rPr>
          <w:rFonts w:ascii="Times New Roman" w:hAnsi="Times New Roman" w:cs="Times New Roman"/>
          <w:color w:val="000000" w:themeColor="text1"/>
        </w:rPr>
        <w:t xml:space="preserve">on the other hand </w:t>
      </w:r>
      <w:r w:rsidRPr="00EA4FE2">
        <w:rPr>
          <w:rFonts w:ascii="Times New Roman" w:hAnsi="Times New Roman" w:cs="Times New Roman"/>
          <w:color w:val="000000" w:themeColor="text1"/>
        </w:rPr>
        <w:t>is</w:t>
      </w:r>
      <w:r w:rsidR="007F0CB8" w:rsidRPr="00EA4FE2">
        <w:rPr>
          <w:rFonts w:ascii="Times New Roman" w:hAnsi="Times New Roman" w:cs="Times New Roman"/>
          <w:color w:val="000000" w:themeColor="text1"/>
        </w:rPr>
        <w:t xml:space="preserve"> only</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lastRenderedPageBreak/>
        <w:t xml:space="preserve">more complex. Along the great chain of being from God to the lowest inanimate object, Aristotle listed the celestial bodies as living beings with souls. Due to their perfection, he argued, their influence is spontaneous and unconscious, as natural and normal as breathing is to </w:t>
      </w:r>
      <w:r w:rsidR="00601966" w:rsidRPr="00EA4FE2">
        <w:rPr>
          <w:rFonts w:ascii="Times New Roman" w:hAnsi="Times New Roman" w:cs="Times New Roman"/>
          <w:color w:val="000000" w:themeColor="text1"/>
        </w:rPr>
        <w:t>humans, as they engage in an eternal motion</w:t>
      </w:r>
      <w:r w:rsidR="00601966" w:rsidRPr="00EA4FE2">
        <w:rPr>
          <w:rStyle w:val="FootnoteReference"/>
          <w:rFonts w:ascii="Times New Roman" w:hAnsi="Times New Roman" w:cs="Times New Roman"/>
          <w:color w:val="000000" w:themeColor="text1"/>
        </w:rPr>
        <w:footnoteReference w:id="21"/>
      </w:r>
      <w:r w:rsidR="00601966" w:rsidRPr="00EA4FE2">
        <w:rPr>
          <w:rFonts w:ascii="Times New Roman" w:hAnsi="Times New Roman" w:cs="Times New Roman"/>
          <w:color w:val="000000" w:themeColor="text1"/>
        </w:rPr>
        <w:t xml:space="preserve">. With </w:t>
      </w:r>
      <w:r w:rsidR="007F0CB8" w:rsidRPr="00EA4FE2">
        <w:rPr>
          <w:rFonts w:ascii="Times New Roman" w:hAnsi="Times New Roman" w:cs="Times New Roman"/>
          <w:color w:val="000000" w:themeColor="text1"/>
        </w:rPr>
        <w:t>these schools of thoughts</w:t>
      </w:r>
      <w:r w:rsidR="00601966" w:rsidRPr="00EA4FE2">
        <w:rPr>
          <w:rFonts w:ascii="Times New Roman" w:hAnsi="Times New Roman" w:cs="Times New Roman"/>
          <w:color w:val="000000" w:themeColor="text1"/>
        </w:rPr>
        <w:t xml:space="preserve"> combined and further enhanced by the rising popularity of Stoicism, astrology</w:t>
      </w:r>
      <w:r w:rsidR="007F0CB8" w:rsidRPr="00EA4FE2">
        <w:rPr>
          <w:rFonts w:ascii="Times New Roman" w:hAnsi="Times New Roman" w:cs="Times New Roman"/>
          <w:color w:val="000000" w:themeColor="text1"/>
        </w:rPr>
        <w:t xml:space="preserve"> was</w:t>
      </w:r>
      <w:r w:rsidR="00601966"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shd w:val="clear" w:color="auto" w:fill="FFFFFF"/>
        </w:rPr>
        <w:t xml:space="preserve">deeply embedded into </w:t>
      </w:r>
      <w:r w:rsidR="007F0CB8" w:rsidRPr="00EA4FE2">
        <w:rPr>
          <w:rFonts w:ascii="Times New Roman" w:hAnsi="Times New Roman" w:cs="Times New Roman"/>
          <w:color w:val="000000" w:themeColor="text1"/>
          <w:shd w:val="clear" w:color="auto" w:fill="FFFFFF"/>
        </w:rPr>
        <w:t>the everyday</w:t>
      </w:r>
      <w:r w:rsidR="005A2826" w:rsidRPr="00EA4FE2">
        <w:rPr>
          <w:rFonts w:ascii="Times New Roman" w:hAnsi="Times New Roman" w:cs="Times New Roman"/>
          <w:color w:val="000000" w:themeColor="text1"/>
          <w:shd w:val="clear" w:color="auto" w:fill="FFFFFF"/>
        </w:rPr>
        <w:t xml:space="preserve"> lives </w:t>
      </w:r>
      <w:r w:rsidR="007F0CB8" w:rsidRPr="00EA4FE2">
        <w:rPr>
          <w:rFonts w:ascii="Times New Roman" w:hAnsi="Times New Roman" w:cs="Times New Roman"/>
          <w:color w:val="000000" w:themeColor="text1"/>
          <w:shd w:val="clear" w:color="auto" w:fill="FFFFFF"/>
        </w:rPr>
        <w:t>of the classical societies – with its perceived capacity to translate the will of the divine making it a tool for</w:t>
      </w:r>
      <w:r w:rsidR="005A2826" w:rsidRPr="00EA4FE2">
        <w:rPr>
          <w:rFonts w:ascii="Times New Roman" w:hAnsi="Times New Roman" w:cs="Times New Roman"/>
          <w:color w:val="000000" w:themeColor="text1"/>
          <w:shd w:val="clear" w:color="auto" w:fill="FFFFFF"/>
        </w:rPr>
        <w:t xml:space="preserve"> political decisions, </w:t>
      </w:r>
      <w:r w:rsidR="007F0CB8" w:rsidRPr="00EA4FE2">
        <w:rPr>
          <w:rFonts w:ascii="Times New Roman" w:hAnsi="Times New Roman" w:cs="Times New Roman"/>
          <w:color w:val="000000" w:themeColor="text1"/>
          <w:shd w:val="clear" w:color="auto" w:fill="FFFFFF"/>
        </w:rPr>
        <w:t>as well as predictions on both societal and individual levels</w:t>
      </w:r>
      <w:r w:rsidR="005A2826" w:rsidRPr="00EA4FE2">
        <w:rPr>
          <w:rFonts w:ascii="Times New Roman" w:hAnsi="Times New Roman" w:cs="Times New Roman"/>
          <w:color w:val="000000" w:themeColor="text1"/>
          <w:shd w:val="clear" w:color="auto" w:fill="FFFFFF"/>
        </w:rPr>
        <w:t>.</w:t>
      </w:r>
      <w:r w:rsidR="004A0AEA" w:rsidRPr="00EA4FE2">
        <w:rPr>
          <w:rFonts w:ascii="Times New Roman" w:hAnsi="Times New Roman" w:cs="Times New Roman"/>
          <w:color w:val="000000" w:themeColor="text1"/>
          <w:shd w:val="clear" w:color="auto" w:fill="FFFFFF"/>
        </w:rPr>
        <w:t xml:space="preserve"> One more mention is prudent to be made however relating to the aspects of the soul when discussing the classical </w:t>
      </w:r>
      <w:r w:rsidR="003822F6" w:rsidRPr="00EA4FE2">
        <w:rPr>
          <w:rFonts w:ascii="Times New Roman" w:hAnsi="Times New Roman" w:cs="Times New Roman"/>
          <w:color w:val="000000" w:themeColor="text1"/>
          <w:shd w:val="clear" w:color="auto" w:fill="FFFFFF"/>
        </w:rPr>
        <w:t>a</w:t>
      </w:r>
      <w:r w:rsidR="004A0AEA" w:rsidRPr="00EA4FE2">
        <w:rPr>
          <w:rFonts w:ascii="Times New Roman" w:hAnsi="Times New Roman" w:cs="Times New Roman"/>
          <w:color w:val="000000" w:themeColor="text1"/>
          <w:shd w:val="clear" w:color="auto" w:fill="FFFFFF"/>
        </w:rPr>
        <w:t xml:space="preserve">strology roots - Corpus </w:t>
      </w:r>
      <w:proofErr w:type="spellStart"/>
      <w:r w:rsidR="004A0AEA" w:rsidRPr="00EA4FE2">
        <w:rPr>
          <w:rFonts w:ascii="Times New Roman" w:hAnsi="Times New Roman" w:cs="Times New Roman"/>
          <w:color w:val="000000" w:themeColor="text1"/>
          <w:shd w:val="clear" w:color="auto" w:fill="FFFFFF"/>
        </w:rPr>
        <w:t>Hermeticum</w:t>
      </w:r>
      <w:proofErr w:type="spellEnd"/>
      <w:r w:rsidR="004A0AEA" w:rsidRPr="00EA4FE2">
        <w:rPr>
          <w:rFonts w:ascii="Times New Roman" w:hAnsi="Times New Roman" w:cs="Times New Roman"/>
          <w:color w:val="000000" w:themeColor="text1"/>
          <w:shd w:val="clear" w:color="auto" w:fill="FFFFFF"/>
        </w:rPr>
        <w:t>. Originally written between 100-300 CE, it became one of the leading texts translated by the Italian humanist scholars including Ficino. The concepts were especially important for the development of the alchemist philosophies of nature</w:t>
      </w:r>
      <w:r w:rsidR="003822F6" w:rsidRPr="00EA4FE2">
        <w:rPr>
          <w:rFonts w:ascii="Times New Roman" w:hAnsi="Times New Roman" w:cs="Times New Roman"/>
          <w:color w:val="000000" w:themeColor="text1"/>
          <w:shd w:val="clear" w:color="auto" w:fill="FFFFFF"/>
        </w:rPr>
        <w:t>, while also contemplating on the soul -</w:t>
      </w:r>
      <w:r w:rsidR="004A0AEA" w:rsidRPr="00EA4FE2">
        <w:rPr>
          <w:rFonts w:ascii="Times New Roman" w:hAnsi="Times New Roman" w:cs="Times New Roman"/>
          <w:color w:val="000000" w:themeColor="text1"/>
          <w:shd w:val="clear" w:color="auto" w:fill="FFFFFF"/>
        </w:rPr>
        <w:t xml:space="preserve"> </w:t>
      </w:r>
      <w:r w:rsidR="004A0AEA" w:rsidRPr="00565CA0">
        <w:rPr>
          <w:rFonts w:ascii="Times New Roman" w:hAnsi="Times New Roman" w:cs="Times New Roman"/>
          <w:color w:val="000000" w:themeColor="text1"/>
          <w:shd w:val="clear" w:color="auto" w:fill="FFFFFF"/>
          <w:lang w:val="en-US"/>
        </w:rPr>
        <w:t>‘The demons on duty at the exact moment of birth, arrayed under each of the stars, take possession of each of us as we come into being and receive a soul. From moment to moment they change places, not staying in position but moving in rotation. Those that enter through the body in the two parts</w:t>
      </w:r>
      <w:r w:rsidR="003822F6" w:rsidRPr="00EA4FE2">
        <w:rPr>
          <w:rFonts w:ascii="Times New Roman" w:hAnsi="Times New Roman" w:cs="Times New Roman"/>
          <w:color w:val="000000" w:themeColor="text1"/>
          <w:shd w:val="clear" w:color="auto" w:fill="FFFFFF"/>
          <w:lang w:val="en-US"/>
        </w:rPr>
        <w:t xml:space="preserve"> </w:t>
      </w:r>
      <w:r w:rsidR="004A0AEA" w:rsidRPr="00565CA0">
        <w:rPr>
          <w:rFonts w:ascii="Times New Roman" w:hAnsi="Times New Roman" w:cs="Times New Roman"/>
          <w:color w:val="000000" w:themeColor="text1"/>
          <w:shd w:val="clear" w:color="auto" w:fill="FFFFFF"/>
          <w:lang w:val="en-US"/>
        </w:rPr>
        <w:t xml:space="preserve">of the soul twist the soul about, each toward its own energy. But the rational part of the soul stands unmastered by the demons, suitable as a receptacle for </w:t>
      </w:r>
      <w:proofErr w:type="gramStart"/>
      <w:r w:rsidR="004A0AEA" w:rsidRPr="00565CA0">
        <w:rPr>
          <w:rFonts w:ascii="Times New Roman" w:hAnsi="Times New Roman" w:cs="Times New Roman"/>
          <w:color w:val="000000" w:themeColor="text1"/>
          <w:shd w:val="clear" w:color="auto" w:fill="FFFFFF"/>
          <w:lang w:val="en-US"/>
        </w:rPr>
        <w:t>god</w:t>
      </w:r>
      <w:proofErr w:type="gramEnd"/>
      <w:r w:rsidR="004A0AEA" w:rsidRPr="00565CA0">
        <w:rPr>
          <w:rFonts w:ascii="Times New Roman" w:hAnsi="Times New Roman" w:cs="Times New Roman"/>
          <w:color w:val="000000" w:themeColor="text1"/>
          <w:shd w:val="clear" w:color="auto" w:fill="FFFFFF"/>
          <w:lang w:val="en-US"/>
        </w:rPr>
        <w:t>’</w:t>
      </w:r>
      <w:r w:rsidR="004A0AEA" w:rsidRPr="00EA4FE2">
        <w:rPr>
          <w:rStyle w:val="FootnoteReference"/>
          <w:rFonts w:ascii="Times New Roman" w:hAnsi="Times New Roman" w:cs="Times New Roman"/>
          <w:color w:val="000000" w:themeColor="text1"/>
          <w:shd w:val="clear" w:color="auto" w:fill="FFFFFF"/>
          <w:lang w:val="en-US"/>
        </w:rPr>
        <w:footnoteReference w:id="22"/>
      </w:r>
      <w:r w:rsidR="003822F6" w:rsidRPr="00EA4FE2">
        <w:rPr>
          <w:rFonts w:ascii="Times New Roman" w:hAnsi="Times New Roman" w:cs="Times New Roman"/>
          <w:color w:val="000000" w:themeColor="text1"/>
          <w:shd w:val="clear" w:color="auto" w:fill="FFFFFF"/>
          <w:lang w:val="en-US"/>
        </w:rPr>
        <w:t xml:space="preserve">. The concepts provide further cultural context for the considerations of the leading thoughts behind the </w:t>
      </w:r>
      <w:proofErr w:type="gramStart"/>
      <w:r w:rsidR="003822F6" w:rsidRPr="00EA4FE2">
        <w:rPr>
          <w:rFonts w:ascii="Times New Roman" w:hAnsi="Times New Roman" w:cs="Times New Roman"/>
          <w:color w:val="000000" w:themeColor="text1"/>
          <w:shd w:val="clear" w:color="auto" w:fill="FFFFFF"/>
          <w:lang w:val="en-US"/>
        </w:rPr>
        <w:t>time period</w:t>
      </w:r>
      <w:proofErr w:type="gramEnd"/>
      <w:r w:rsidR="003822F6" w:rsidRPr="00EA4FE2">
        <w:rPr>
          <w:rFonts w:ascii="Times New Roman" w:hAnsi="Times New Roman" w:cs="Times New Roman"/>
          <w:color w:val="000000" w:themeColor="text1"/>
          <w:shd w:val="clear" w:color="auto" w:fill="FFFFFF"/>
          <w:lang w:val="en-US"/>
        </w:rPr>
        <w:t xml:space="preserve"> of classicism. </w:t>
      </w:r>
      <w:r w:rsidR="003822F6" w:rsidRPr="00EA4FE2">
        <w:rPr>
          <w:rFonts w:ascii="Times New Roman" w:hAnsi="Times New Roman" w:cs="Times New Roman"/>
          <w:color w:val="000000" w:themeColor="text1"/>
          <w:shd w:val="clear" w:color="auto" w:fill="FFFFFF"/>
        </w:rPr>
        <w:t>There, a</w:t>
      </w:r>
      <w:r w:rsidR="003822F6" w:rsidRPr="00EA4FE2">
        <w:rPr>
          <w:rFonts w:ascii="Times New Roman" w:hAnsi="Times New Roman" w:cs="Times New Roman"/>
          <w:color w:val="000000" w:themeColor="text1"/>
          <w:shd w:val="clear" w:color="auto" w:fill="FFFFFF"/>
        </w:rPr>
        <w:t>strology played a central role in</w:t>
      </w:r>
      <w:r w:rsidR="003822F6" w:rsidRPr="00EA4FE2">
        <w:rPr>
          <w:rFonts w:ascii="Times New Roman" w:hAnsi="Times New Roman" w:cs="Times New Roman"/>
          <w:color w:val="000000" w:themeColor="text1"/>
          <w:shd w:val="clear" w:color="auto" w:fill="FFFFFF"/>
        </w:rPr>
        <w:t xml:space="preserve"> all core aspects of society, such as</w:t>
      </w:r>
      <w:r w:rsidR="003822F6" w:rsidRPr="00EA4FE2">
        <w:rPr>
          <w:rFonts w:ascii="Times New Roman" w:hAnsi="Times New Roman" w:cs="Times New Roman"/>
          <w:color w:val="000000" w:themeColor="text1"/>
          <w:shd w:val="clear" w:color="auto" w:fill="FFFFFF"/>
        </w:rPr>
        <w:t xml:space="preserve"> religion, governance, and daily life</w:t>
      </w:r>
      <w:r w:rsidR="003822F6" w:rsidRPr="00EA4FE2">
        <w:rPr>
          <w:rFonts w:ascii="Times New Roman" w:hAnsi="Times New Roman" w:cs="Times New Roman"/>
          <w:color w:val="000000" w:themeColor="text1"/>
          <w:shd w:val="clear" w:color="auto" w:fill="FFFFFF"/>
        </w:rPr>
        <w:t>.</w:t>
      </w:r>
    </w:p>
    <w:p w14:paraId="614FB3CC" w14:textId="36665FA0" w:rsidR="004A0AEA" w:rsidRPr="00565CA0" w:rsidRDefault="004A0AEA" w:rsidP="00625278">
      <w:pPr>
        <w:jc w:val="both"/>
        <w:rPr>
          <w:rFonts w:ascii="Times New Roman" w:hAnsi="Times New Roman" w:cs="Times New Roman"/>
          <w:color w:val="000000" w:themeColor="text1"/>
          <w:shd w:val="clear" w:color="auto" w:fill="FFFFFF"/>
        </w:rPr>
      </w:pPr>
    </w:p>
    <w:p w14:paraId="333EA8E2" w14:textId="35985052" w:rsidR="00080CE4" w:rsidRPr="00EA4FE2" w:rsidRDefault="003822F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It is also critical to </w:t>
      </w:r>
      <w:proofErr w:type="gramStart"/>
      <w:r w:rsidRPr="00EA4FE2">
        <w:rPr>
          <w:rFonts w:ascii="Times New Roman" w:hAnsi="Times New Roman" w:cs="Times New Roman"/>
          <w:color w:val="000000" w:themeColor="text1"/>
          <w:shd w:val="clear" w:color="auto" w:fill="FFFFFF"/>
        </w:rPr>
        <w:t>look into</w:t>
      </w:r>
      <w:proofErr w:type="gramEnd"/>
      <w:r w:rsidRPr="00EA4FE2">
        <w:rPr>
          <w:rFonts w:ascii="Times New Roman" w:hAnsi="Times New Roman" w:cs="Times New Roman"/>
          <w:color w:val="000000" w:themeColor="text1"/>
          <w:shd w:val="clear" w:color="auto" w:fill="FFFFFF"/>
        </w:rPr>
        <w:t xml:space="preserve"> the </w:t>
      </w:r>
      <w:r w:rsidRPr="00EA4FE2">
        <w:rPr>
          <w:rFonts w:ascii="Times New Roman" w:hAnsi="Times New Roman" w:cs="Times New Roman"/>
          <w:color w:val="000000" w:themeColor="text1"/>
          <w:shd w:val="clear" w:color="auto" w:fill="FFFFFF"/>
        </w:rPr>
        <w:t>and the tools and practices relating to astrology at the time</w:t>
      </w:r>
      <w:r w:rsidRPr="00EA4FE2">
        <w:rPr>
          <w:rFonts w:ascii="Times New Roman" w:hAnsi="Times New Roman" w:cs="Times New Roman"/>
          <w:color w:val="000000" w:themeColor="text1"/>
          <w:shd w:val="clear" w:color="auto" w:fill="FFFFFF"/>
        </w:rPr>
        <w:t xml:space="preserve"> to bridge the potential parallels with the modern astrology applications. With its development rooted</w:t>
      </w:r>
      <w:r w:rsidR="00C37970" w:rsidRPr="00EA4FE2">
        <w:rPr>
          <w:rFonts w:ascii="Times New Roman" w:hAnsi="Times New Roman" w:cs="Times New Roman"/>
          <w:color w:val="000000" w:themeColor="text1"/>
          <w:shd w:val="clear" w:color="auto" w:fill="FFFFFF"/>
        </w:rPr>
        <w:t xml:space="preserve"> in civilizations such as Mesopotamia, Egypt, Greece, and Rome, ancient astrology was deeply intertwined with </w:t>
      </w:r>
      <w:r w:rsidRPr="00EA4FE2">
        <w:rPr>
          <w:rFonts w:ascii="Times New Roman" w:hAnsi="Times New Roman" w:cs="Times New Roman"/>
          <w:color w:val="000000" w:themeColor="text1"/>
          <w:shd w:val="clear" w:color="auto" w:fill="FFFFFF"/>
        </w:rPr>
        <w:t xml:space="preserve">all the </w:t>
      </w:r>
      <w:r w:rsidR="00C37970" w:rsidRPr="00EA4FE2">
        <w:rPr>
          <w:rFonts w:ascii="Times New Roman" w:hAnsi="Times New Roman" w:cs="Times New Roman"/>
          <w:color w:val="000000" w:themeColor="text1"/>
          <w:shd w:val="clear" w:color="auto" w:fill="FFFFFF"/>
        </w:rPr>
        <w:t>religious beliefs, mythologies, and practices of the time. Ancient astrologers practiced techniques such as horoscop</w:t>
      </w:r>
      <w:r w:rsidR="00751F11" w:rsidRPr="00EA4FE2">
        <w:rPr>
          <w:rFonts w:ascii="Times New Roman" w:hAnsi="Times New Roman" w:cs="Times New Roman"/>
          <w:color w:val="000000" w:themeColor="text1"/>
          <w:shd w:val="clear" w:color="auto" w:fill="FFFFFF"/>
        </w:rPr>
        <w:t xml:space="preserve">es, </w:t>
      </w:r>
      <w:r w:rsidR="00C37970" w:rsidRPr="00EA4FE2">
        <w:rPr>
          <w:rFonts w:ascii="Times New Roman" w:hAnsi="Times New Roman" w:cs="Times New Roman"/>
          <w:color w:val="000000" w:themeColor="text1"/>
          <w:shd w:val="clear" w:color="auto" w:fill="FFFFFF"/>
        </w:rPr>
        <w:t>electi</w:t>
      </w:r>
      <w:r w:rsidR="00751F11" w:rsidRPr="00EA4FE2">
        <w:rPr>
          <w:rFonts w:ascii="Times New Roman" w:hAnsi="Times New Roman" w:cs="Times New Roman"/>
          <w:color w:val="000000" w:themeColor="text1"/>
          <w:shd w:val="clear" w:color="auto" w:fill="FFFFFF"/>
        </w:rPr>
        <w:t xml:space="preserve">ve </w:t>
      </w:r>
      <w:r w:rsidR="00C37970" w:rsidRPr="00EA4FE2">
        <w:rPr>
          <w:rFonts w:ascii="Times New Roman" w:hAnsi="Times New Roman" w:cs="Times New Roman"/>
          <w:color w:val="000000" w:themeColor="text1"/>
          <w:shd w:val="clear" w:color="auto" w:fill="FFFFFF"/>
        </w:rPr>
        <w:t>and mundane astrology</w:t>
      </w:r>
      <w:r w:rsidR="00751F11" w:rsidRPr="00EA4FE2">
        <w:rPr>
          <w:rFonts w:ascii="Times New Roman" w:hAnsi="Times New Roman" w:cs="Times New Roman"/>
          <w:color w:val="000000" w:themeColor="text1"/>
          <w:shd w:val="clear" w:color="auto" w:fill="FFFFFF"/>
        </w:rPr>
        <w:t xml:space="preserve">. </w:t>
      </w:r>
      <w:r w:rsidR="00C37970" w:rsidRPr="00EA4FE2">
        <w:rPr>
          <w:rFonts w:ascii="Times New Roman" w:hAnsi="Times New Roman" w:cs="Times New Roman"/>
          <w:color w:val="000000" w:themeColor="text1"/>
          <w:shd w:val="clear" w:color="auto" w:fill="FFFFFF"/>
        </w:rPr>
        <w:t>They often relied on observational astronomy and complex mathematical calculations.</w:t>
      </w:r>
      <w:r w:rsidR="00751F11" w:rsidRPr="00EA4FE2">
        <w:rPr>
          <w:rFonts w:ascii="Times New Roman" w:hAnsi="Times New Roman" w:cs="Times New Roman"/>
          <w:color w:val="000000" w:themeColor="text1"/>
          <w:shd w:val="clear" w:color="auto" w:fill="FFFFFF"/>
        </w:rPr>
        <w:t xml:space="preserve"> </w:t>
      </w:r>
      <w:r w:rsidR="00751F11" w:rsidRPr="00EA4FE2">
        <w:rPr>
          <w:rFonts w:ascii="Times New Roman" w:hAnsi="Times New Roman" w:cs="Times New Roman"/>
          <w:color w:val="000000" w:themeColor="text1"/>
        </w:rPr>
        <w:t>Central aspect of astrology at the time was its i</w:t>
      </w:r>
      <w:r w:rsidR="00C37970" w:rsidRPr="00EA4FE2">
        <w:rPr>
          <w:rFonts w:ascii="Times New Roman" w:hAnsi="Times New Roman" w:cs="Times New Roman"/>
          <w:color w:val="000000" w:themeColor="text1"/>
        </w:rPr>
        <w:t xml:space="preserve">ntegration with other astronomy, mathematics, </w:t>
      </w:r>
      <w:r w:rsidR="00751F11" w:rsidRPr="00EA4FE2">
        <w:rPr>
          <w:rFonts w:ascii="Times New Roman" w:hAnsi="Times New Roman" w:cs="Times New Roman"/>
          <w:color w:val="000000" w:themeColor="text1"/>
        </w:rPr>
        <w:t>and medicine of the times. One of the most prominent aspects carried across times was the evolution of the symbolism of the archetypes of the Zodiac itself, assumed to have been developed between fifth and first centuries BCE</w:t>
      </w:r>
      <w:r w:rsidR="00751F11" w:rsidRPr="00EA4FE2">
        <w:rPr>
          <w:rStyle w:val="FootnoteReference"/>
          <w:rFonts w:ascii="Times New Roman" w:hAnsi="Times New Roman" w:cs="Times New Roman"/>
          <w:color w:val="000000" w:themeColor="text1"/>
        </w:rPr>
        <w:footnoteReference w:id="23"/>
      </w:r>
      <w:r w:rsidR="00751F11" w:rsidRPr="00EA4FE2">
        <w:rPr>
          <w:rFonts w:ascii="Times New Roman" w:hAnsi="Times New Roman" w:cs="Times New Roman"/>
          <w:color w:val="000000" w:themeColor="text1"/>
        </w:rPr>
        <w:t xml:space="preserve"> according to Campion. For perhaps one of the most famous critics of divinatory practices of the times, Cicero, astrology itself was a discipline of knowledge that followed its own rules, which included not only the close consecutive investigation of the sky events, but also required deep knowledge of mathematics</w:t>
      </w:r>
      <w:r w:rsidR="001F7249" w:rsidRPr="00EA4FE2">
        <w:rPr>
          <w:rStyle w:val="FootnoteReference"/>
          <w:rFonts w:ascii="Times New Roman" w:hAnsi="Times New Roman" w:cs="Times New Roman"/>
          <w:color w:val="000000" w:themeColor="text1"/>
        </w:rPr>
        <w:footnoteReference w:id="24"/>
      </w:r>
      <w:r w:rsidR="00751F11" w:rsidRPr="00EA4FE2">
        <w:rPr>
          <w:rFonts w:ascii="Times New Roman" w:hAnsi="Times New Roman" w:cs="Times New Roman"/>
          <w:color w:val="000000" w:themeColor="text1"/>
        </w:rPr>
        <w:t xml:space="preserve">.  </w:t>
      </w:r>
      <w:r w:rsidR="008C765E" w:rsidRPr="00EA4FE2">
        <w:rPr>
          <w:rFonts w:ascii="Times New Roman" w:hAnsi="Times New Roman" w:cs="Times New Roman"/>
          <w:color w:val="000000" w:themeColor="text1"/>
        </w:rPr>
        <w:t xml:space="preserve">This reflects that even for sceptics, the field of astrology had a justified space in the scientific methods as an applicable definition of the time. </w:t>
      </w:r>
    </w:p>
    <w:p w14:paraId="5D6AA69C" w14:textId="77777777" w:rsidR="003822F6" w:rsidRPr="00EA4FE2" w:rsidRDefault="003822F6" w:rsidP="00625278">
      <w:pPr>
        <w:jc w:val="both"/>
        <w:rPr>
          <w:rFonts w:ascii="Times New Roman" w:hAnsi="Times New Roman" w:cs="Times New Roman"/>
          <w:color w:val="000000" w:themeColor="text1"/>
        </w:rPr>
      </w:pPr>
    </w:p>
    <w:p w14:paraId="0EBD42D6" w14:textId="0B7FF607" w:rsidR="00761E2B" w:rsidRPr="00EA4FE2" w:rsidRDefault="003822F6"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To summarise the aspects of classical times that could </w:t>
      </w:r>
      <w:r w:rsidR="006B0117" w:rsidRPr="00EA4FE2">
        <w:rPr>
          <w:rFonts w:ascii="Times New Roman" w:hAnsi="Times New Roman" w:cs="Times New Roman"/>
          <w:color w:val="000000" w:themeColor="text1"/>
        </w:rPr>
        <w:t xml:space="preserve">be confidently identified in the modern astrology, these would in priority relate to the fundamental concepts on the soul and its connection to the wider cosmos. </w:t>
      </w:r>
      <w:r w:rsidR="008C765E" w:rsidRPr="00EA4FE2">
        <w:rPr>
          <w:rFonts w:ascii="Times New Roman" w:hAnsi="Times New Roman" w:cs="Times New Roman"/>
          <w:color w:val="000000" w:themeColor="text1"/>
        </w:rPr>
        <w:t xml:space="preserve">The field has been influenced by all key philosophical thinkers of the era, most notably with the concepts developed by Aristotle, Plato, Stoics and the Hermetics schools carrying their ideas well into the core of the following millennium, enabling the rebirth of the related thoughts in the Renaissance. </w:t>
      </w:r>
      <w:r w:rsidR="00761E2B" w:rsidRPr="00EA4FE2">
        <w:rPr>
          <w:rFonts w:ascii="Times New Roman" w:hAnsi="Times New Roman" w:cs="Times New Roman"/>
          <w:color w:val="000000" w:themeColor="text1"/>
        </w:rPr>
        <w:t xml:space="preserve">While there is not much proof of the concept of psychology existing in the times in </w:t>
      </w:r>
      <w:r w:rsidR="008C765E" w:rsidRPr="00EA4FE2">
        <w:rPr>
          <w:rFonts w:ascii="Times New Roman" w:hAnsi="Times New Roman" w:cs="Times New Roman"/>
          <w:color w:val="000000" w:themeColor="text1"/>
        </w:rPr>
        <w:t>a</w:t>
      </w:r>
      <w:r w:rsidR="00761E2B" w:rsidRPr="00EA4FE2">
        <w:rPr>
          <w:rFonts w:ascii="Times New Roman" w:hAnsi="Times New Roman" w:cs="Times New Roman"/>
          <w:color w:val="000000" w:themeColor="text1"/>
        </w:rPr>
        <w:t xml:space="preserve"> form</w:t>
      </w:r>
      <w:r w:rsidR="008C765E" w:rsidRPr="00EA4FE2">
        <w:rPr>
          <w:rFonts w:ascii="Times New Roman" w:hAnsi="Times New Roman" w:cs="Times New Roman"/>
          <w:color w:val="000000" w:themeColor="text1"/>
        </w:rPr>
        <w:t xml:space="preserve"> that would be deemed</w:t>
      </w:r>
      <w:r w:rsidR="00761E2B" w:rsidRPr="00EA4FE2">
        <w:rPr>
          <w:rFonts w:ascii="Times New Roman" w:hAnsi="Times New Roman" w:cs="Times New Roman"/>
          <w:color w:val="000000" w:themeColor="text1"/>
        </w:rPr>
        <w:t xml:space="preserve"> sufficiently </w:t>
      </w:r>
      <w:r w:rsidR="00761E2B" w:rsidRPr="00EA4FE2">
        <w:rPr>
          <w:rFonts w:ascii="Times New Roman" w:hAnsi="Times New Roman" w:cs="Times New Roman"/>
          <w:color w:val="000000" w:themeColor="text1"/>
        </w:rPr>
        <w:lastRenderedPageBreak/>
        <w:t xml:space="preserve">resembling one of the modernity, some cues to the individual character can be interpreted through the </w:t>
      </w:r>
      <w:r w:rsidR="008C765E" w:rsidRPr="00EA4FE2">
        <w:rPr>
          <w:rFonts w:ascii="Times New Roman" w:hAnsi="Times New Roman" w:cs="Times New Roman"/>
          <w:color w:val="000000" w:themeColor="text1"/>
        </w:rPr>
        <w:t>emergence of the Zodiac archetype, thus connecting to the concepts</w:t>
      </w:r>
      <w:r w:rsidR="00FD5FBC" w:rsidRPr="00EA4FE2">
        <w:rPr>
          <w:rFonts w:ascii="Times New Roman" w:hAnsi="Times New Roman" w:cs="Times New Roman"/>
          <w:color w:val="000000" w:themeColor="text1"/>
        </w:rPr>
        <w:t xml:space="preserve">. It is however important to note that the concept of psyche </w:t>
      </w:r>
      <w:proofErr w:type="gramStart"/>
      <w:r w:rsidR="00FD5FBC" w:rsidRPr="00EA4FE2">
        <w:rPr>
          <w:rFonts w:ascii="Times New Roman" w:hAnsi="Times New Roman" w:cs="Times New Roman"/>
          <w:color w:val="000000" w:themeColor="text1"/>
        </w:rPr>
        <w:t>in itself has</w:t>
      </w:r>
      <w:proofErr w:type="gramEnd"/>
      <w:r w:rsidR="00FD5FBC" w:rsidRPr="00EA4FE2">
        <w:rPr>
          <w:rFonts w:ascii="Times New Roman" w:hAnsi="Times New Roman" w:cs="Times New Roman"/>
          <w:color w:val="000000" w:themeColor="text1"/>
        </w:rPr>
        <w:t xml:space="preserve"> not seen that much differentiation in the classical era as it sees in modernity – with the meaning of ‘Psyche’, basing on the figure of the mythological goddess, directly relating to soul in the classical period. </w:t>
      </w:r>
    </w:p>
    <w:p w14:paraId="0E7E8649" w14:textId="77777777" w:rsidR="00550481" w:rsidRPr="00EA4FE2" w:rsidRDefault="00550481" w:rsidP="00625278">
      <w:pPr>
        <w:jc w:val="both"/>
        <w:rPr>
          <w:rFonts w:ascii="Times New Roman" w:hAnsi="Times New Roman" w:cs="Times New Roman"/>
          <w:color w:val="000000" w:themeColor="text1"/>
        </w:rPr>
      </w:pPr>
    </w:p>
    <w:p w14:paraId="38353857" w14:textId="77777777" w:rsidR="00550481" w:rsidRPr="00EA4FE2" w:rsidRDefault="00550481" w:rsidP="00625278">
      <w:pPr>
        <w:jc w:val="both"/>
        <w:rPr>
          <w:rFonts w:ascii="Times New Roman" w:hAnsi="Times New Roman" w:cs="Times New Roman"/>
          <w:color w:val="000000" w:themeColor="text1"/>
        </w:rPr>
      </w:pPr>
    </w:p>
    <w:p w14:paraId="75DB36C3" w14:textId="33A3921F" w:rsidR="00625278" w:rsidRPr="00EA4FE2" w:rsidRDefault="00550481" w:rsidP="00625278">
      <w:pPr>
        <w:ind w:firstLine="720"/>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In view to conclude the findings</w:t>
      </w:r>
      <w:r w:rsidR="00601966" w:rsidRPr="00EA4FE2">
        <w:rPr>
          <w:rFonts w:ascii="Times New Roman" w:hAnsi="Times New Roman" w:cs="Times New Roman"/>
          <w:color w:val="000000" w:themeColor="text1"/>
        </w:rPr>
        <w:t xml:space="preserve"> this paper, it is worth to bring up </w:t>
      </w:r>
      <w:r w:rsidR="00601966" w:rsidRPr="00EA4FE2">
        <w:rPr>
          <w:rFonts w:ascii="Times New Roman" w:hAnsi="Times New Roman" w:cs="Times New Roman"/>
          <w:color w:val="000000" w:themeColor="text1"/>
        </w:rPr>
        <w:t>Campion</w:t>
      </w:r>
      <w:r w:rsidR="00601966" w:rsidRPr="00EA4FE2">
        <w:rPr>
          <w:rFonts w:ascii="Times New Roman" w:hAnsi="Times New Roman" w:cs="Times New Roman"/>
          <w:color w:val="000000" w:themeColor="text1"/>
        </w:rPr>
        <w:t>’s</w:t>
      </w:r>
      <w:r w:rsidR="00601966" w:rsidRPr="00EA4FE2">
        <w:rPr>
          <w:rFonts w:ascii="Times New Roman" w:hAnsi="Times New Roman" w:cs="Times New Roman"/>
          <w:color w:val="000000" w:themeColor="text1"/>
        </w:rPr>
        <w:t xml:space="preserve"> (2012) defin</w:t>
      </w:r>
      <w:r w:rsidR="00601966" w:rsidRPr="00EA4FE2">
        <w:rPr>
          <w:rFonts w:ascii="Times New Roman" w:hAnsi="Times New Roman" w:cs="Times New Roman"/>
          <w:color w:val="000000" w:themeColor="text1"/>
        </w:rPr>
        <w:t>ition of</w:t>
      </w:r>
      <w:r w:rsidR="00601966"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astrology</w:t>
      </w:r>
      <w:r w:rsidRPr="00EA4FE2">
        <w:rPr>
          <w:rFonts w:ascii="Times New Roman" w:hAnsi="Times New Roman" w:cs="Times New Roman"/>
          <w:color w:val="000000" w:themeColor="text1"/>
        </w:rPr>
        <w:t xml:space="preserve"> perhaps most appropriate to begin this summary – as he called the field</w:t>
      </w:r>
      <w:r w:rsidR="00601966"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“the practical implementation of cosmological ideas”</w:t>
      </w:r>
      <w:r w:rsidR="00601966" w:rsidRPr="00EA4FE2">
        <w:rPr>
          <w:rStyle w:val="FootnoteReference"/>
          <w:rFonts w:ascii="Times New Roman" w:hAnsi="Times New Roman" w:cs="Times New Roman"/>
          <w:color w:val="000000" w:themeColor="text1"/>
        </w:rPr>
        <w:footnoteReference w:id="25"/>
      </w:r>
      <w:r w:rsidR="00601966" w:rsidRPr="00EA4FE2">
        <w:rPr>
          <w:rFonts w:ascii="Times New Roman" w:hAnsi="Times New Roman" w:cs="Times New Roman"/>
          <w:color w:val="000000" w:themeColor="text1"/>
        </w:rPr>
        <w:t>.</w:t>
      </w:r>
      <w:r w:rsidR="00D42BE5" w:rsidRPr="00EA4FE2">
        <w:rPr>
          <w:rFonts w:ascii="Times New Roman" w:hAnsi="Times New Roman" w:cs="Times New Roman"/>
          <w:color w:val="000000" w:themeColor="text1"/>
          <w:shd w:val="clear" w:color="auto" w:fill="FFFFFF"/>
        </w:rPr>
        <w:t xml:space="preserve"> </w:t>
      </w:r>
      <w:r w:rsidR="00D42BE5" w:rsidRPr="00EA4FE2">
        <w:rPr>
          <w:rFonts w:ascii="Times New Roman" w:hAnsi="Times New Roman" w:cs="Times New Roman"/>
          <w:color w:val="000000" w:themeColor="text1"/>
          <w:shd w:val="clear" w:color="auto" w:fill="FFFFFF"/>
        </w:rPr>
        <w:t>Throughout</w:t>
      </w:r>
      <w:r w:rsidR="00CF6CCC" w:rsidRPr="00EA4FE2">
        <w:rPr>
          <w:rFonts w:ascii="Times New Roman" w:hAnsi="Times New Roman" w:cs="Times New Roman"/>
          <w:color w:val="000000" w:themeColor="text1"/>
          <w:shd w:val="clear" w:color="auto" w:fill="FFFFFF"/>
        </w:rPr>
        <w:t xml:space="preserve"> to course of known</w:t>
      </w:r>
      <w:r w:rsidR="00D42BE5" w:rsidRPr="00EA4FE2">
        <w:rPr>
          <w:rFonts w:ascii="Times New Roman" w:hAnsi="Times New Roman" w:cs="Times New Roman"/>
          <w:color w:val="000000" w:themeColor="text1"/>
          <w:shd w:val="clear" w:color="auto" w:fill="FFFFFF"/>
        </w:rPr>
        <w:t xml:space="preserve"> history, astrology has been </w:t>
      </w:r>
      <w:r w:rsidR="00D42BE5" w:rsidRPr="00EA4FE2">
        <w:rPr>
          <w:rFonts w:ascii="Times New Roman" w:hAnsi="Times New Roman" w:cs="Times New Roman"/>
          <w:color w:val="000000" w:themeColor="text1"/>
          <w:shd w:val="clear" w:color="auto" w:fill="FFFFFF"/>
        </w:rPr>
        <w:t>developing alongside</w:t>
      </w:r>
      <w:r w:rsidR="00D42BE5" w:rsidRPr="00EA4FE2">
        <w:rPr>
          <w:rFonts w:ascii="Times New Roman" w:hAnsi="Times New Roman" w:cs="Times New Roman"/>
          <w:color w:val="000000" w:themeColor="text1"/>
          <w:shd w:val="clear" w:color="auto" w:fill="FFFFFF"/>
        </w:rPr>
        <w:t xml:space="preserve"> other disciplines, including philosophy, religion</w:t>
      </w:r>
      <w:r w:rsidRPr="00EA4FE2">
        <w:rPr>
          <w:rFonts w:ascii="Times New Roman" w:hAnsi="Times New Roman" w:cs="Times New Roman"/>
          <w:color w:val="000000" w:themeColor="text1"/>
          <w:shd w:val="clear" w:color="auto" w:fill="FFFFFF"/>
        </w:rPr>
        <w:t xml:space="preserve"> </w:t>
      </w:r>
      <w:r w:rsidR="00D42BE5" w:rsidRPr="00EA4FE2">
        <w:rPr>
          <w:rFonts w:ascii="Times New Roman" w:hAnsi="Times New Roman" w:cs="Times New Roman"/>
          <w:color w:val="000000" w:themeColor="text1"/>
          <w:shd w:val="clear" w:color="auto" w:fill="FFFFFF"/>
        </w:rPr>
        <w:t xml:space="preserve">and </w:t>
      </w:r>
      <w:r w:rsidR="00D42BE5" w:rsidRPr="00EA4FE2">
        <w:rPr>
          <w:rFonts w:ascii="Times New Roman" w:hAnsi="Times New Roman" w:cs="Times New Roman"/>
          <w:color w:val="000000" w:themeColor="text1"/>
          <w:shd w:val="clear" w:color="auto" w:fill="FFFFFF"/>
        </w:rPr>
        <w:t>mathematics</w:t>
      </w:r>
      <w:r w:rsidRPr="00EA4FE2">
        <w:rPr>
          <w:rFonts w:ascii="Times New Roman" w:hAnsi="Times New Roman" w:cs="Times New Roman"/>
          <w:color w:val="000000" w:themeColor="text1"/>
          <w:shd w:val="clear" w:color="auto" w:fill="FFFFFF"/>
        </w:rPr>
        <w:t xml:space="preserve">, to further see developments of </w:t>
      </w:r>
      <w:r w:rsidRPr="00EA4FE2">
        <w:rPr>
          <w:rFonts w:ascii="Times New Roman" w:hAnsi="Times New Roman" w:cs="Times New Roman"/>
          <w:color w:val="000000" w:themeColor="text1"/>
          <w:shd w:val="clear" w:color="auto" w:fill="FFFFFF"/>
        </w:rPr>
        <w:t>psychology</w:t>
      </w:r>
      <w:r w:rsidRPr="00EA4FE2">
        <w:rPr>
          <w:rFonts w:ascii="Times New Roman" w:hAnsi="Times New Roman" w:cs="Times New Roman"/>
          <w:color w:val="000000" w:themeColor="text1"/>
          <w:shd w:val="clear" w:color="auto" w:fill="FFFFFF"/>
        </w:rPr>
        <w:t xml:space="preserve"> and </w:t>
      </w:r>
      <w:r w:rsidR="00625278" w:rsidRPr="00EA4FE2">
        <w:rPr>
          <w:rFonts w:ascii="Times New Roman" w:hAnsi="Times New Roman" w:cs="Times New Roman"/>
          <w:color w:val="000000" w:themeColor="text1"/>
          <w:shd w:val="clear" w:color="auto" w:fill="FFFFFF"/>
        </w:rPr>
        <w:t>thus begin merging with the more modern, scientific concepts</w:t>
      </w:r>
      <w:r w:rsidR="00D42BE5" w:rsidRPr="00EA4FE2">
        <w:rPr>
          <w:rFonts w:ascii="Times New Roman" w:hAnsi="Times New Roman" w:cs="Times New Roman"/>
          <w:color w:val="000000" w:themeColor="text1"/>
          <w:shd w:val="clear" w:color="auto" w:fill="FFFFFF"/>
        </w:rPr>
        <w:t xml:space="preserve">. </w:t>
      </w:r>
    </w:p>
    <w:p w14:paraId="426F9F4B" w14:textId="65412D04" w:rsidR="00CF6CCC" w:rsidRPr="00EA4FE2" w:rsidRDefault="00625278"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Any inquiry into the subject will therefore ultimately always lead to the fundamental classical philosophical concepts that have helped shape the Western civilisation into what it is today.</w:t>
      </w:r>
      <w:r w:rsidR="00CF6CCC" w:rsidRPr="00EA4FE2">
        <w:rPr>
          <w:rFonts w:ascii="Times New Roman" w:hAnsi="Times New Roman" w:cs="Times New Roman"/>
          <w:color w:val="000000" w:themeColor="text1"/>
          <w:shd w:val="clear" w:color="auto" w:fill="FFFFFF"/>
        </w:rPr>
        <w:t xml:space="preserve"> </w:t>
      </w:r>
      <w:r w:rsidR="00D42BE5" w:rsidRPr="00EA4FE2">
        <w:rPr>
          <w:rFonts w:ascii="Times New Roman" w:hAnsi="Times New Roman" w:cs="Times New Roman"/>
          <w:color w:val="000000" w:themeColor="text1"/>
          <w:shd w:val="clear" w:color="auto" w:fill="FFFFFF"/>
        </w:rPr>
        <w:t>Since the classical period of Hellenistic society’s</w:t>
      </w:r>
      <w:r w:rsidR="00D42BE5" w:rsidRPr="00EA4FE2">
        <w:rPr>
          <w:rFonts w:ascii="Times New Roman" w:hAnsi="Times New Roman" w:cs="Times New Roman"/>
          <w:color w:val="000000" w:themeColor="text1"/>
          <w:shd w:val="clear" w:color="auto" w:fill="FFFFFF"/>
        </w:rPr>
        <w:t xml:space="preserve"> blending of astrology with divination and astronomy</w:t>
      </w:r>
      <w:r w:rsidR="00CF6CCC" w:rsidRPr="00EA4FE2">
        <w:rPr>
          <w:rFonts w:ascii="Times New Roman" w:hAnsi="Times New Roman" w:cs="Times New Roman"/>
          <w:color w:val="000000" w:themeColor="text1"/>
          <w:shd w:val="clear" w:color="auto" w:fill="FFFFFF"/>
        </w:rPr>
        <w:t xml:space="preserve"> practices of Mesopotamia, Egypt, Greece and Rome, the ideas of cosmic harmony and interconnectedness have not been dismissed, but rather only built further upon – something than in the modern times can be aligned with the holistic approach when looking at individual’s personal development. Moreover, the symbolism of the myths of the classical times continue to fuel the interpretations of the depth astrology across the time, with </w:t>
      </w:r>
      <w:proofErr w:type="spellStart"/>
      <w:r w:rsidR="00CF6CCC" w:rsidRPr="00EA4FE2">
        <w:rPr>
          <w:rFonts w:ascii="Times New Roman" w:hAnsi="Times New Roman" w:cs="Times New Roman"/>
          <w:color w:val="000000" w:themeColor="text1"/>
          <w:shd w:val="clear" w:color="auto" w:fill="FFFFFF"/>
        </w:rPr>
        <w:t>C.</w:t>
      </w:r>
      <w:proofErr w:type="gramStart"/>
      <w:r w:rsidR="00CF6CCC" w:rsidRPr="00EA4FE2">
        <w:rPr>
          <w:rFonts w:ascii="Times New Roman" w:hAnsi="Times New Roman" w:cs="Times New Roman"/>
          <w:color w:val="000000" w:themeColor="text1"/>
          <w:shd w:val="clear" w:color="auto" w:fill="FFFFFF"/>
        </w:rPr>
        <w:t>G.Jung’s</w:t>
      </w:r>
      <w:proofErr w:type="spellEnd"/>
      <w:proofErr w:type="gramEnd"/>
      <w:r w:rsidR="00CF6CCC" w:rsidRPr="00EA4FE2">
        <w:rPr>
          <w:rFonts w:ascii="Times New Roman" w:hAnsi="Times New Roman" w:cs="Times New Roman"/>
          <w:color w:val="000000" w:themeColor="text1"/>
          <w:shd w:val="clear" w:color="auto" w:fill="FFFFFF"/>
        </w:rPr>
        <w:t xml:space="preserve"> research becoming some of the prime examples of their continuing validity centuries and </w:t>
      </w:r>
      <w:r w:rsidR="00E12FD7" w:rsidRPr="00EA4FE2">
        <w:rPr>
          <w:rFonts w:ascii="Times New Roman" w:hAnsi="Times New Roman" w:cs="Times New Roman"/>
          <w:color w:val="000000" w:themeColor="text1"/>
          <w:shd w:val="clear" w:color="auto" w:fill="FFFFFF"/>
        </w:rPr>
        <w:t>millennia</w:t>
      </w:r>
      <w:r w:rsidR="00CF6CCC" w:rsidRPr="00EA4FE2">
        <w:rPr>
          <w:rFonts w:ascii="Times New Roman" w:hAnsi="Times New Roman" w:cs="Times New Roman"/>
          <w:color w:val="000000" w:themeColor="text1"/>
          <w:shd w:val="clear" w:color="auto" w:fill="FFFFFF"/>
        </w:rPr>
        <w:t xml:space="preserve"> later. </w:t>
      </w:r>
    </w:p>
    <w:p w14:paraId="58EE6011" w14:textId="620CA211" w:rsidR="00CF6CCC" w:rsidRPr="00EA4FE2" w:rsidRDefault="00CF6CCC" w:rsidP="00CF6CCC">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It would however be overly simplistic to attribute the full credit for the development of astrology field into what it is today to classical era – for while it has ushered a new era of documented enquiry into the world, it is also the further developments in the Renaissance that played a significant role in shaping the definition of astrology as it is in the modern times</w:t>
      </w:r>
      <w:r w:rsidR="00E12FD7" w:rsidRPr="00EA4FE2">
        <w:rPr>
          <w:rFonts w:ascii="Times New Roman" w:hAnsi="Times New Roman" w:cs="Times New Roman"/>
          <w:color w:val="000000" w:themeColor="text1"/>
        </w:rPr>
        <w:t>.</w:t>
      </w:r>
    </w:p>
    <w:p w14:paraId="29E67D6A" w14:textId="1D5712B0" w:rsidR="00625278" w:rsidRPr="00EA4FE2" w:rsidRDefault="00D42BE5"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Renaissance synthesis of astrology with Neoplatonism and Hermeticism, </w:t>
      </w:r>
      <w:r w:rsidR="00DE6A0D" w:rsidRPr="00EA4FE2">
        <w:rPr>
          <w:rFonts w:ascii="Times New Roman" w:hAnsi="Times New Roman" w:cs="Times New Roman"/>
          <w:color w:val="000000" w:themeColor="text1"/>
          <w:shd w:val="clear" w:color="auto" w:fill="FFFFFF"/>
        </w:rPr>
        <w:t xml:space="preserve">especially alongside the rise of the humanistic thought, appears to have given some foundations to </w:t>
      </w:r>
      <w:r w:rsidRPr="00EA4FE2">
        <w:rPr>
          <w:rFonts w:ascii="Times New Roman" w:hAnsi="Times New Roman" w:cs="Times New Roman"/>
          <w:color w:val="000000" w:themeColor="text1"/>
          <w:shd w:val="clear" w:color="auto" w:fill="FFFFFF"/>
        </w:rPr>
        <w:t>modern astrology's incorporation of psychological insights</w:t>
      </w:r>
      <w:r w:rsidR="00DE6A0D" w:rsidRPr="00EA4FE2">
        <w:rPr>
          <w:rFonts w:ascii="Times New Roman" w:hAnsi="Times New Roman" w:cs="Times New Roman"/>
          <w:color w:val="000000" w:themeColor="text1"/>
          <w:shd w:val="clear" w:color="auto" w:fill="FFFFFF"/>
        </w:rPr>
        <w:t xml:space="preserve">. </w:t>
      </w:r>
    </w:p>
    <w:p w14:paraId="36FB4CC7" w14:textId="46844AD7" w:rsidR="00625278" w:rsidRPr="00EA4FE2" w:rsidRDefault="00E12FD7"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Across time, a</w:t>
      </w:r>
      <w:r w:rsidRPr="00EA4FE2">
        <w:rPr>
          <w:rFonts w:ascii="Times New Roman" w:hAnsi="Times New Roman" w:cs="Times New Roman"/>
          <w:color w:val="000000" w:themeColor="text1"/>
          <w:shd w:val="clear" w:color="auto" w:fill="FFFFFF"/>
        </w:rPr>
        <w:t xml:space="preserve">strology has often intersected with and influenced various intellectual and cultural </w:t>
      </w:r>
      <w:r w:rsidRPr="00EA4FE2">
        <w:rPr>
          <w:rFonts w:ascii="Times New Roman" w:hAnsi="Times New Roman" w:cs="Times New Roman"/>
          <w:color w:val="000000" w:themeColor="text1"/>
          <w:shd w:val="clear" w:color="auto" w:fill="FFFFFF"/>
        </w:rPr>
        <w:t>trends and is likely to continue to do so in the next eras of humanity to come</w:t>
      </w:r>
      <w:r w:rsidRPr="00EA4FE2">
        <w:rPr>
          <w:rFonts w:ascii="Times New Roman" w:hAnsi="Times New Roman" w:cs="Times New Roman"/>
          <w:color w:val="000000" w:themeColor="text1"/>
          <w:shd w:val="clear" w:color="auto" w:fill="FFFFFF"/>
        </w:rPr>
        <w:t>.</w:t>
      </w:r>
      <w:r w:rsidRPr="00EA4FE2">
        <w:rPr>
          <w:rFonts w:ascii="Times New Roman" w:hAnsi="Times New Roman" w:cs="Times New Roman"/>
          <w:color w:val="000000" w:themeColor="text1"/>
          <w:shd w:val="clear" w:color="auto" w:fill="FFFFFF"/>
        </w:rPr>
        <w:t xml:space="preserve"> </w:t>
      </w:r>
      <w:r w:rsidR="005E1896" w:rsidRPr="00EA4FE2">
        <w:rPr>
          <w:rFonts w:ascii="Times New Roman" w:hAnsi="Times New Roman" w:cs="Times New Roman"/>
          <w:color w:val="000000" w:themeColor="text1"/>
        </w:rPr>
        <w:t>Ultimately</w:t>
      </w:r>
      <w:r w:rsidRPr="00EA4FE2">
        <w:rPr>
          <w:rFonts w:ascii="Times New Roman" w:hAnsi="Times New Roman" w:cs="Times New Roman"/>
          <w:color w:val="000000" w:themeColor="text1"/>
        </w:rPr>
        <w:t xml:space="preserve"> however</w:t>
      </w:r>
      <w:r w:rsidR="005E1896" w:rsidRPr="00EA4FE2">
        <w:rPr>
          <w:rFonts w:ascii="Times New Roman" w:hAnsi="Times New Roman" w:cs="Times New Roman"/>
          <w:color w:val="000000" w:themeColor="text1"/>
        </w:rPr>
        <w:t>, it is</w:t>
      </w:r>
      <w:r w:rsidR="005E1896" w:rsidRPr="00EA4FE2">
        <w:rPr>
          <w:rFonts w:ascii="Times New Roman" w:hAnsi="Times New Roman" w:cs="Times New Roman"/>
          <w:color w:val="000000" w:themeColor="text1"/>
          <w:shd w:val="clear" w:color="auto" w:fill="FFFFFF"/>
        </w:rPr>
        <w:t xml:space="preserve"> t</w:t>
      </w:r>
      <w:r w:rsidR="00625278" w:rsidRPr="00EA4FE2">
        <w:rPr>
          <w:rFonts w:ascii="Times New Roman" w:hAnsi="Times New Roman" w:cs="Times New Roman"/>
          <w:color w:val="000000" w:themeColor="text1"/>
          <w:shd w:val="clear" w:color="auto" w:fill="FFFFFF"/>
        </w:rPr>
        <w:t>he self-enquiry</w:t>
      </w:r>
      <w:r w:rsidR="005E1896" w:rsidRPr="00EA4FE2">
        <w:rPr>
          <w:rFonts w:ascii="Times New Roman" w:hAnsi="Times New Roman" w:cs="Times New Roman"/>
          <w:color w:val="000000" w:themeColor="text1"/>
          <w:shd w:val="clear" w:color="auto" w:fill="FFFFFF"/>
        </w:rPr>
        <w:t xml:space="preserve"> that</w:t>
      </w:r>
      <w:r w:rsidR="00625278" w:rsidRPr="00EA4FE2">
        <w:rPr>
          <w:rFonts w:ascii="Times New Roman" w:hAnsi="Times New Roman" w:cs="Times New Roman"/>
          <w:color w:val="000000" w:themeColor="text1"/>
          <w:shd w:val="clear" w:color="auto" w:fill="FFFFFF"/>
        </w:rPr>
        <w:t xml:space="preserve"> sits at the core of the modern astrology, </w:t>
      </w:r>
      <w:r w:rsidR="005E1896" w:rsidRPr="00EA4FE2">
        <w:rPr>
          <w:rFonts w:ascii="Times New Roman" w:hAnsi="Times New Roman" w:cs="Times New Roman"/>
          <w:color w:val="000000" w:themeColor="text1"/>
          <w:shd w:val="clear" w:color="auto" w:fill="FFFFFF"/>
        </w:rPr>
        <w:t>and therefore it may well depend on an individual to find themsel</w:t>
      </w:r>
      <w:r w:rsidRPr="00EA4FE2">
        <w:rPr>
          <w:rFonts w:ascii="Times New Roman" w:hAnsi="Times New Roman" w:cs="Times New Roman"/>
          <w:color w:val="000000" w:themeColor="text1"/>
          <w:shd w:val="clear" w:color="auto" w:fill="FFFFFF"/>
        </w:rPr>
        <w:t>f</w:t>
      </w:r>
      <w:r w:rsidR="005E1896" w:rsidRPr="00EA4FE2">
        <w:rPr>
          <w:rFonts w:ascii="Times New Roman" w:hAnsi="Times New Roman" w:cs="Times New Roman"/>
          <w:color w:val="000000" w:themeColor="text1"/>
          <w:shd w:val="clear" w:color="auto" w:fill="FFFFFF"/>
        </w:rPr>
        <w:t xml:space="preserve"> responding more favourably to the astrology concepts of either of the past times, be it the classical era or its Renaissance revival and development. </w:t>
      </w:r>
    </w:p>
    <w:p w14:paraId="7BF99469" w14:textId="77777777" w:rsidR="00261396" w:rsidRPr="00EA4FE2" w:rsidRDefault="00261396" w:rsidP="00625278">
      <w:pPr>
        <w:jc w:val="both"/>
        <w:rPr>
          <w:rFonts w:ascii="Times New Roman" w:hAnsi="Times New Roman" w:cs="Times New Roman"/>
          <w:color w:val="000000" w:themeColor="text1"/>
          <w:shd w:val="clear" w:color="auto" w:fill="FFFFFF"/>
        </w:rPr>
      </w:pPr>
    </w:p>
    <w:p w14:paraId="3CBD12BD" w14:textId="1E9F5CF9" w:rsidR="00261396" w:rsidRPr="00EA4FE2" w:rsidRDefault="00261396" w:rsidP="00625278">
      <w:pPr>
        <w:jc w:val="both"/>
        <w:rPr>
          <w:rFonts w:ascii="Times New Roman" w:hAnsi="Times New Roman" w:cs="Times New Roman"/>
          <w:color w:val="000000" w:themeColor="text1"/>
          <w:shd w:val="clear" w:color="auto" w:fill="FFFFFF"/>
        </w:rPr>
      </w:pPr>
    </w:p>
    <w:p w14:paraId="3C3E2311"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7F7E95BF"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5FC77808"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082C37ED"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3F001917"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0B987F66"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0E326191"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47E3168C"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009BD5DF"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47065807" w14:textId="77777777" w:rsidR="00FD1581" w:rsidRPr="00EA4FE2" w:rsidRDefault="00FD1581" w:rsidP="00625278">
      <w:pPr>
        <w:jc w:val="both"/>
        <w:rPr>
          <w:rFonts w:ascii="Times New Roman" w:hAnsi="Times New Roman" w:cs="Times New Roman"/>
          <w:color w:val="000000" w:themeColor="text1"/>
          <w:shd w:val="clear" w:color="auto" w:fill="FFFFFF"/>
        </w:rPr>
      </w:pPr>
    </w:p>
    <w:p w14:paraId="5B2689CF" w14:textId="77777777" w:rsidR="00FD1581" w:rsidRPr="00EA4FE2" w:rsidRDefault="00FD1581" w:rsidP="00FD1581">
      <w:pPr>
        <w:ind w:firstLine="720"/>
        <w:jc w:val="center"/>
        <w:rPr>
          <w:rFonts w:ascii="Times New Roman" w:hAnsi="Times New Roman" w:cs="Times New Roman"/>
          <w:b/>
          <w:bCs/>
          <w:color w:val="000000" w:themeColor="text1"/>
        </w:rPr>
      </w:pPr>
      <w:r w:rsidRPr="00EA4FE2">
        <w:rPr>
          <w:rFonts w:ascii="Times New Roman" w:hAnsi="Times New Roman" w:cs="Times New Roman"/>
          <w:b/>
          <w:bCs/>
          <w:color w:val="000000" w:themeColor="text1"/>
        </w:rPr>
        <w:lastRenderedPageBreak/>
        <w:t>BIBLIOGRAPHY</w:t>
      </w:r>
    </w:p>
    <w:p w14:paraId="7081B6FE" w14:textId="77777777" w:rsidR="00FD1581" w:rsidRPr="00EA4FE2" w:rsidRDefault="00FD1581" w:rsidP="00FD1581">
      <w:pPr>
        <w:rPr>
          <w:rFonts w:ascii="Times New Roman" w:hAnsi="Times New Roman" w:cs="Times New Roman"/>
          <w:color w:val="000000" w:themeColor="text1"/>
        </w:rPr>
      </w:pPr>
    </w:p>
    <w:p w14:paraId="280E60BF" w14:textId="69FF08A7" w:rsidR="00EA4FE2" w:rsidRPr="00EA4FE2" w:rsidRDefault="00EA4FE2" w:rsidP="00EA4FE2">
      <w:pPr>
        <w:pStyle w:val="FootnoteText"/>
        <w:rPr>
          <w:color w:val="000000" w:themeColor="text1"/>
          <w:sz w:val="24"/>
          <w:szCs w:val="24"/>
        </w:rPr>
      </w:pPr>
      <w:proofErr w:type="spellStart"/>
      <w:r w:rsidRPr="00EA4FE2">
        <w:rPr>
          <w:color w:val="000000" w:themeColor="text1"/>
          <w:sz w:val="24"/>
          <w:szCs w:val="24"/>
        </w:rPr>
        <w:t>Andrikopoulos</w:t>
      </w:r>
      <w:proofErr w:type="spellEnd"/>
      <w:r w:rsidRPr="00EA4FE2">
        <w:rPr>
          <w:color w:val="000000" w:themeColor="text1"/>
          <w:sz w:val="24"/>
          <w:szCs w:val="24"/>
        </w:rPr>
        <w:t xml:space="preserve"> </w:t>
      </w:r>
      <w:r w:rsidRPr="00EA4FE2">
        <w:rPr>
          <w:color w:val="000000" w:themeColor="text1"/>
          <w:sz w:val="24"/>
          <w:szCs w:val="24"/>
        </w:rPr>
        <w:t xml:space="preserve">Laura, </w:t>
      </w:r>
      <w:r w:rsidRPr="00EA4FE2">
        <w:rPr>
          <w:i/>
          <w:iCs/>
          <w:color w:val="000000" w:themeColor="text1"/>
          <w:sz w:val="24"/>
          <w:szCs w:val="24"/>
        </w:rPr>
        <w:t xml:space="preserve">The </w:t>
      </w:r>
      <w:proofErr w:type="spellStart"/>
      <w:r w:rsidRPr="00EA4FE2">
        <w:rPr>
          <w:i/>
          <w:iCs/>
          <w:color w:val="000000" w:themeColor="text1"/>
          <w:sz w:val="24"/>
          <w:szCs w:val="24"/>
        </w:rPr>
        <w:t>Psychologisation</w:t>
      </w:r>
      <w:proofErr w:type="spellEnd"/>
      <w:r w:rsidRPr="00EA4FE2">
        <w:rPr>
          <w:i/>
          <w:iCs/>
          <w:color w:val="000000" w:themeColor="text1"/>
          <w:sz w:val="24"/>
          <w:szCs w:val="24"/>
        </w:rPr>
        <w:t xml:space="preserve"> of Natal Astrology in the Twentieth Century’, </w:t>
      </w:r>
      <w:r w:rsidRPr="00EA4FE2">
        <w:rPr>
          <w:color w:val="000000" w:themeColor="text1"/>
          <w:sz w:val="24"/>
          <w:szCs w:val="24"/>
        </w:rPr>
        <w:t>(PhD thesis, University of Wales Trinity Saint David, 2023)</w:t>
      </w:r>
    </w:p>
    <w:p w14:paraId="37687AE2" w14:textId="77777777" w:rsidR="00EA4FE2" w:rsidRPr="00EA4FE2" w:rsidRDefault="00EA4FE2" w:rsidP="00FD1581">
      <w:pPr>
        <w:rPr>
          <w:rFonts w:ascii="Times New Roman" w:hAnsi="Times New Roman" w:cs="Times New Roman"/>
          <w:color w:val="000000" w:themeColor="text1"/>
          <w:shd w:val="clear" w:color="auto" w:fill="FCFCFC"/>
        </w:rPr>
      </w:pPr>
    </w:p>
    <w:p w14:paraId="59872F68" w14:textId="1A4A81F6" w:rsidR="00FD1581"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CFCFC"/>
        </w:rPr>
        <w:t>Bishop</w:t>
      </w:r>
      <w:r w:rsidRPr="00EA4FE2">
        <w:rPr>
          <w:rFonts w:ascii="Times New Roman" w:hAnsi="Times New Roman" w:cs="Times New Roman"/>
          <w:color w:val="000000" w:themeColor="text1"/>
          <w:shd w:val="clear" w:color="auto" w:fill="FCFCFC"/>
        </w:rPr>
        <w:t xml:space="preserve"> </w:t>
      </w:r>
      <w:r w:rsidRPr="00EA4FE2">
        <w:rPr>
          <w:rFonts w:ascii="Times New Roman" w:hAnsi="Times New Roman" w:cs="Times New Roman"/>
          <w:color w:val="000000" w:themeColor="text1"/>
          <w:shd w:val="clear" w:color="auto" w:fill="FCFCFC"/>
        </w:rPr>
        <w:t>Paul, ‘</w:t>
      </w:r>
      <w:r w:rsidRPr="00EA4FE2">
        <w:rPr>
          <w:rFonts w:ascii="Times New Roman" w:hAnsi="Times New Roman" w:cs="Times New Roman"/>
          <w:color w:val="000000" w:themeColor="text1"/>
        </w:rPr>
        <w:t xml:space="preserve">The Timaeus and Cosmology; The Third and the Fourth in Alchemy and Synchronicity’, </w:t>
      </w:r>
      <w:r w:rsidRPr="00EA4FE2">
        <w:rPr>
          <w:rFonts w:ascii="Times New Roman" w:hAnsi="Times New Roman" w:cs="Times New Roman"/>
          <w:i/>
          <w:iCs/>
          <w:color w:val="000000" w:themeColor="text1"/>
          <w:shd w:val="clear" w:color="auto" w:fill="FCFCFC"/>
        </w:rPr>
        <w:t>Reading Plato through Jung</w:t>
      </w:r>
      <w:r w:rsidRPr="00EA4FE2">
        <w:rPr>
          <w:rFonts w:ascii="Times New Roman" w:hAnsi="Times New Roman" w:cs="Times New Roman"/>
          <w:color w:val="000000" w:themeColor="text1"/>
          <w:shd w:val="clear" w:color="auto" w:fill="FCFCFC"/>
        </w:rPr>
        <w:t xml:space="preserve"> (Palgrave Macmillan, 2022)</w:t>
      </w:r>
    </w:p>
    <w:p w14:paraId="597BC065" w14:textId="77777777" w:rsidR="00FD1581" w:rsidRPr="00EA4FE2" w:rsidRDefault="00FD1581" w:rsidP="00FD1581">
      <w:pPr>
        <w:rPr>
          <w:rFonts w:ascii="Times New Roman" w:hAnsi="Times New Roman" w:cs="Times New Roman"/>
          <w:color w:val="000000" w:themeColor="text1"/>
        </w:rPr>
      </w:pPr>
    </w:p>
    <w:p w14:paraId="41C2AFAD" w14:textId="0B2CC6DB" w:rsidR="00FD1581" w:rsidRPr="00EA4FE2" w:rsidRDefault="00FD1581"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rPr>
        <w:t>Botteri</w:t>
      </w:r>
      <w:proofErr w:type="spellEnd"/>
      <w:r w:rsidRPr="00EA4FE2">
        <w:rPr>
          <w:rFonts w:ascii="Times New Roman" w:hAnsi="Times New Roman" w:cs="Times New Roman"/>
          <w:color w:val="000000" w:themeColor="text1"/>
        </w:rPr>
        <w:t xml:space="preserve"> Gerardo and Casazza Roberto, </w:t>
      </w:r>
      <w:r w:rsidRPr="00EA4FE2">
        <w:rPr>
          <w:rFonts w:ascii="Times New Roman" w:hAnsi="Times New Roman" w:cs="Times New Roman"/>
          <w:i/>
          <w:iCs/>
          <w:color w:val="000000" w:themeColor="text1"/>
        </w:rPr>
        <w:t>The Astronomical System of Aristotle</w:t>
      </w:r>
      <w:r w:rsidRPr="00EA4FE2">
        <w:rPr>
          <w:rFonts w:ascii="Times New Roman" w:hAnsi="Times New Roman" w:cs="Times New Roman"/>
          <w:color w:val="000000" w:themeColor="text1"/>
        </w:rPr>
        <w:t>, (Leiden, 2022)</w:t>
      </w:r>
    </w:p>
    <w:p w14:paraId="27172D77" w14:textId="77777777" w:rsidR="00FD1581" w:rsidRPr="00EA4FE2" w:rsidRDefault="00FD1581" w:rsidP="00FD1581">
      <w:pPr>
        <w:rPr>
          <w:rFonts w:ascii="Times New Roman" w:hAnsi="Times New Roman" w:cs="Times New Roman"/>
          <w:color w:val="000000" w:themeColor="text1"/>
        </w:rPr>
      </w:pPr>
    </w:p>
    <w:p w14:paraId="4743641C" w14:textId="482C9D92" w:rsidR="00FD1581" w:rsidRPr="00EA4FE2" w:rsidRDefault="00FD1581"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Campion</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Nicholas, ‘Astrology and Cosmology in the World's Religions’</w:t>
      </w:r>
      <w:r w:rsidRPr="00EA4FE2">
        <w:rPr>
          <w:rFonts w:ascii="Times New Roman" w:hAnsi="Times New Roman" w:cs="Times New Roman"/>
          <w:i/>
          <w:iCs/>
          <w:color w:val="000000" w:themeColor="text1"/>
          <w:shd w:val="clear" w:color="auto" w:fill="FFFFFF"/>
        </w:rPr>
        <w:t> </w:t>
      </w:r>
      <w:r w:rsidRPr="00EA4FE2">
        <w:rPr>
          <w:rFonts w:ascii="Times New Roman" w:hAnsi="Times New Roman" w:cs="Times New Roman"/>
          <w:color w:val="000000" w:themeColor="text1"/>
          <w:shd w:val="clear" w:color="auto" w:fill="FFFFFF"/>
        </w:rPr>
        <w:t>(New York and London: New York University Press, 2012)</w:t>
      </w:r>
    </w:p>
    <w:p w14:paraId="2091DEBA" w14:textId="77777777" w:rsidR="00EA4FE2" w:rsidRPr="00EA4FE2" w:rsidRDefault="00EA4FE2" w:rsidP="00FD1581">
      <w:pPr>
        <w:rPr>
          <w:rFonts w:ascii="Times New Roman" w:hAnsi="Times New Roman" w:cs="Times New Roman"/>
          <w:color w:val="000000" w:themeColor="text1"/>
          <w:shd w:val="clear" w:color="auto" w:fill="FFFFFF"/>
        </w:rPr>
      </w:pPr>
    </w:p>
    <w:p w14:paraId="670AD080" w14:textId="357CD5B0" w:rsidR="00EA4FE2" w:rsidRPr="00EA4FE2" w:rsidRDefault="00EA4FE2"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Campion</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Nicholas, </w:t>
      </w:r>
      <w:r w:rsidRPr="00EA4FE2">
        <w:rPr>
          <w:rFonts w:ascii="Times New Roman" w:hAnsi="Times New Roman" w:cs="Times New Roman"/>
          <w:i/>
          <w:iCs/>
          <w:color w:val="000000" w:themeColor="text1"/>
        </w:rPr>
        <w:t>A History of Western Astrology Volume I: The Ancient World</w:t>
      </w:r>
      <w:r w:rsidRPr="00EA4FE2">
        <w:rPr>
          <w:rFonts w:ascii="Times New Roman" w:hAnsi="Times New Roman" w:cs="Times New Roman"/>
          <w:color w:val="000000" w:themeColor="text1"/>
        </w:rPr>
        <w:t xml:space="preserve"> (Bloomsbury Academic, 2009)</w:t>
      </w:r>
    </w:p>
    <w:p w14:paraId="10B477F5" w14:textId="77777777" w:rsidR="00FD1581" w:rsidRPr="00EA4FE2" w:rsidRDefault="00FD1581" w:rsidP="00FD1581">
      <w:pPr>
        <w:rPr>
          <w:rFonts w:ascii="Times New Roman" w:hAnsi="Times New Roman" w:cs="Times New Roman"/>
          <w:color w:val="000000" w:themeColor="text1"/>
          <w:shd w:val="clear" w:color="auto" w:fill="FFFFFF"/>
        </w:rPr>
      </w:pPr>
    </w:p>
    <w:p w14:paraId="6944120B" w14:textId="07A559C8" w:rsidR="00EA4FE2"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rPr>
        <w:t>Campion</w:t>
      </w:r>
      <w:r w:rsidR="00EA4FE2" w:rsidRPr="00EA4FE2">
        <w:rPr>
          <w:rFonts w:ascii="Times New Roman" w:hAnsi="Times New Roman" w:cs="Times New Roman"/>
          <w:color w:val="000000" w:themeColor="text1"/>
        </w:rPr>
        <w:t xml:space="preserve"> </w:t>
      </w:r>
      <w:r w:rsidR="00EA4FE2" w:rsidRPr="00EA4FE2">
        <w:rPr>
          <w:rFonts w:ascii="Times New Roman" w:hAnsi="Times New Roman" w:cs="Times New Roman"/>
          <w:color w:val="000000" w:themeColor="text1"/>
        </w:rPr>
        <w:t>Nicholas</w:t>
      </w:r>
      <w:r w:rsidRPr="00EA4FE2">
        <w:rPr>
          <w:rFonts w:ascii="Times New Roman" w:hAnsi="Times New Roman" w:cs="Times New Roman"/>
          <w:color w:val="000000" w:themeColor="text1"/>
        </w:rPr>
        <w:t xml:space="preserve">, </w:t>
      </w:r>
      <w:r w:rsidRPr="00EA4FE2">
        <w:rPr>
          <w:rFonts w:ascii="Times New Roman" w:hAnsi="Times New Roman" w:cs="Times New Roman"/>
          <w:i/>
          <w:iCs/>
          <w:color w:val="000000" w:themeColor="text1"/>
        </w:rPr>
        <w:t>A History of Western Astrology Volume II: The Medieval and Modern Worlds</w:t>
      </w:r>
      <w:r w:rsidRPr="00EA4FE2">
        <w:rPr>
          <w:rFonts w:ascii="Times New Roman" w:hAnsi="Times New Roman" w:cs="Times New Roman"/>
          <w:color w:val="000000" w:themeColor="text1"/>
        </w:rPr>
        <w:t xml:space="preserve"> (Bloomsbury Academic, 2009)</w:t>
      </w:r>
    </w:p>
    <w:p w14:paraId="472FA337" w14:textId="77777777" w:rsidR="00EA4FE2" w:rsidRPr="00EA4FE2" w:rsidRDefault="00EA4FE2" w:rsidP="00FD1581">
      <w:pPr>
        <w:rPr>
          <w:rFonts w:ascii="Times New Roman" w:hAnsi="Times New Roman" w:cs="Times New Roman"/>
          <w:color w:val="000000" w:themeColor="text1"/>
        </w:rPr>
      </w:pPr>
    </w:p>
    <w:p w14:paraId="2D5A53CC" w14:textId="622ACCA1" w:rsidR="00EA4FE2" w:rsidRPr="00EA4FE2" w:rsidRDefault="00EA4FE2" w:rsidP="00EA4FE2">
      <w:pPr>
        <w:pStyle w:val="FootnoteText"/>
        <w:rPr>
          <w:color w:val="000000" w:themeColor="text1"/>
          <w:sz w:val="24"/>
          <w:szCs w:val="24"/>
        </w:rPr>
      </w:pPr>
      <w:r w:rsidRPr="00EA4FE2">
        <w:rPr>
          <w:color w:val="000000" w:themeColor="text1"/>
          <w:sz w:val="24"/>
          <w:szCs w:val="24"/>
        </w:rPr>
        <w:t>Campion</w:t>
      </w:r>
      <w:r w:rsidRPr="00EA4FE2">
        <w:rPr>
          <w:color w:val="000000" w:themeColor="text1"/>
          <w:sz w:val="24"/>
          <w:szCs w:val="24"/>
        </w:rPr>
        <w:t xml:space="preserve"> </w:t>
      </w:r>
      <w:r w:rsidRPr="00EA4FE2">
        <w:rPr>
          <w:color w:val="000000" w:themeColor="text1"/>
          <w:sz w:val="24"/>
          <w:szCs w:val="24"/>
        </w:rPr>
        <w:t xml:space="preserve">Nicholas, </w:t>
      </w:r>
      <w:r w:rsidRPr="00EA4FE2">
        <w:rPr>
          <w:i/>
          <w:iCs/>
          <w:color w:val="000000" w:themeColor="text1"/>
          <w:sz w:val="24"/>
          <w:szCs w:val="24"/>
        </w:rPr>
        <w:t>Prophecy, Cosmology and the New Age Movement: The Extent and Nature of Contemporary Belief in Astrology</w:t>
      </w:r>
      <w:r w:rsidRPr="00EA4FE2">
        <w:rPr>
          <w:color w:val="000000" w:themeColor="text1"/>
          <w:sz w:val="24"/>
          <w:szCs w:val="24"/>
        </w:rPr>
        <w:t>. (PhD thesis, Bath Spa / University of the West of England, 2004)</w:t>
      </w:r>
    </w:p>
    <w:p w14:paraId="6162E2FA" w14:textId="77777777" w:rsidR="00FD1581" w:rsidRPr="00EA4FE2" w:rsidRDefault="00FD1581" w:rsidP="00FD1581">
      <w:pPr>
        <w:rPr>
          <w:rFonts w:ascii="Times New Roman" w:hAnsi="Times New Roman" w:cs="Times New Roman"/>
          <w:color w:val="000000" w:themeColor="text1"/>
          <w:shd w:val="clear" w:color="auto" w:fill="FFFFFF"/>
        </w:rPr>
      </w:pPr>
    </w:p>
    <w:p w14:paraId="09888A0B" w14:textId="54828D04" w:rsidR="00FD1581" w:rsidRPr="00EA4FE2" w:rsidRDefault="00FD1581"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 xml:space="preserve">Cicero, </w:t>
      </w:r>
      <w:r w:rsidRPr="00EA4FE2">
        <w:rPr>
          <w:rFonts w:ascii="Times New Roman" w:hAnsi="Times New Roman" w:cs="Times New Roman"/>
          <w:i/>
          <w:iCs/>
          <w:color w:val="000000" w:themeColor="text1"/>
        </w:rPr>
        <w:t xml:space="preserve">'On Divination (De </w:t>
      </w:r>
      <w:proofErr w:type="spellStart"/>
      <w:r w:rsidRPr="00EA4FE2">
        <w:rPr>
          <w:rFonts w:ascii="Times New Roman" w:hAnsi="Times New Roman" w:cs="Times New Roman"/>
          <w:i/>
          <w:iCs/>
          <w:color w:val="000000" w:themeColor="text1"/>
        </w:rPr>
        <w:t>Divinatione</w:t>
      </w:r>
      <w:proofErr w:type="spellEnd"/>
      <w:r w:rsidRPr="00EA4FE2">
        <w:rPr>
          <w:rFonts w:ascii="Times New Roman" w:hAnsi="Times New Roman" w:cs="Times New Roman"/>
          <w:i/>
          <w:iCs/>
          <w:color w:val="000000" w:themeColor="text1"/>
        </w:rPr>
        <w:t>)</w:t>
      </w:r>
      <w:r w:rsidRPr="00EA4FE2">
        <w:rPr>
          <w:rFonts w:ascii="Times New Roman" w:hAnsi="Times New Roman" w:cs="Times New Roman"/>
          <w:color w:val="000000" w:themeColor="text1"/>
        </w:rPr>
        <w:t xml:space="preserve">' in W. A. Falconer (ed. and </w:t>
      </w:r>
      <w:proofErr w:type="spellStart"/>
      <w:r w:rsidRPr="00EA4FE2">
        <w:rPr>
          <w:rFonts w:ascii="Times New Roman" w:hAnsi="Times New Roman" w:cs="Times New Roman"/>
          <w:color w:val="000000" w:themeColor="text1"/>
        </w:rPr>
        <w:t>trs</w:t>
      </w:r>
      <w:proofErr w:type="spellEnd"/>
      <w:r w:rsidRPr="00EA4FE2">
        <w:rPr>
          <w:rFonts w:ascii="Times New Roman" w:hAnsi="Times New Roman" w:cs="Times New Roman"/>
          <w:color w:val="000000" w:themeColor="text1"/>
        </w:rPr>
        <w:t>.) (ed.) (Loeb Classical Library: Cambridge, MA: Harvard University Press, 1923)</w:t>
      </w:r>
    </w:p>
    <w:p w14:paraId="70839B65" w14:textId="5C0EC539" w:rsidR="00FD1581" w:rsidRPr="00EA4FE2" w:rsidRDefault="00FD1581" w:rsidP="00FD1581">
      <w:pPr>
        <w:rPr>
          <w:rFonts w:ascii="Times New Roman" w:hAnsi="Times New Roman" w:cs="Times New Roman"/>
          <w:color w:val="000000" w:themeColor="text1"/>
          <w:shd w:val="clear" w:color="auto" w:fill="FFFFFF"/>
        </w:rPr>
      </w:pPr>
    </w:p>
    <w:p w14:paraId="619F4DD5" w14:textId="3A08C727" w:rsidR="00FD1581" w:rsidRPr="00EA4FE2" w:rsidRDefault="00FD1581" w:rsidP="00FD1581">
      <w:pPr>
        <w:rPr>
          <w:rFonts w:ascii="Times New Roman" w:hAnsi="Times New Roman" w:cs="Times New Roman"/>
          <w:color w:val="000000" w:themeColor="text1"/>
        </w:rPr>
      </w:pPr>
      <w:r w:rsidRPr="00EA4FE2">
        <w:rPr>
          <w:rFonts w:ascii="Times New Roman" w:eastAsia="Times New Roman" w:hAnsi="Times New Roman" w:cs="Times New Roman"/>
          <w:i/>
          <w:iCs/>
          <w:color w:val="000000" w:themeColor="text1"/>
          <w:lang w:eastAsia="en-GB"/>
        </w:rPr>
        <w:t xml:space="preserve">Corpus </w:t>
      </w:r>
      <w:proofErr w:type="spellStart"/>
      <w:r w:rsidRPr="00EA4FE2">
        <w:rPr>
          <w:rFonts w:ascii="Times New Roman" w:eastAsia="Times New Roman" w:hAnsi="Times New Roman" w:cs="Times New Roman"/>
          <w:i/>
          <w:iCs/>
          <w:color w:val="000000" w:themeColor="text1"/>
          <w:lang w:eastAsia="en-GB"/>
        </w:rPr>
        <w:t>Hermeticum</w:t>
      </w:r>
      <w:proofErr w:type="spellEnd"/>
      <w:r w:rsidRPr="00EA4FE2">
        <w:rPr>
          <w:rFonts w:ascii="Times New Roman" w:eastAsia="Times New Roman" w:hAnsi="Times New Roman" w:cs="Times New Roman"/>
          <w:i/>
          <w:iCs/>
          <w:color w:val="000000" w:themeColor="text1"/>
          <w:lang w:eastAsia="en-GB"/>
        </w:rPr>
        <w:t xml:space="preserve"> </w:t>
      </w:r>
      <w:r w:rsidRPr="00EA4FE2">
        <w:rPr>
          <w:rFonts w:ascii="Times New Roman" w:eastAsia="Times New Roman" w:hAnsi="Times New Roman" w:cs="Times New Roman"/>
          <w:color w:val="000000" w:themeColor="text1"/>
          <w:lang w:eastAsia="en-GB"/>
        </w:rPr>
        <w:t xml:space="preserve">XVI.15 in Copenhaver, Brian P., </w:t>
      </w:r>
      <w:proofErr w:type="spellStart"/>
      <w:r w:rsidRPr="00EA4FE2">
        <w:rPr>
          <w:rFonts w:ascii="Times New Roman" w:eastAsia="Times New Roman" w:hAnsi="Times New Roman" w:cs="Times New Roman"/>
          <w:i/>
          <w:iCs/>
          <w:color w:val="000000" w:themeColor="text1"/>
          <w:lang w:eastAsia="en-GB"/>
        </w:rPr>
        <w:t>Hermetica</w:t>
      </w:r>
      <w:proofErr w:type="spellEnd"/>
      <w:r w:rsidRPr="00EA4FE2">
        <w:rPr>
          <w:rFonts w:ascii="Times New Roman" w:hAnsi="Times New Roman" w:cs="Times New Roman"/>
          <w:color w:val="000000" w:themeColor="text1"/>
        </w:rPr>
        <w:t xml:space="preserve"> (</w:t>
      </w:r>
      <w:r w:rsidRPr="00EA4FE2">
        <w:rPr>
          <w:rFonts w:ascii="Times New Roman" w:eastAsia="Times New Roman" w:hAnsi="Times New Roman" w:cs="Times New Roman"/>
          <w:color w:val="000000" w:themeColor="text1"/>
          <w:lang w:eastAsia="en-GB"/>
        </w:rPr>
        <w:t>Cambridge University Press, 1992</w:t>
      </w:r>
      <w:r w:rsidRPr="00EA4FE2">
        <w:rPr>
          <w:rFonts w:ascii="Times New Roman" w:hAnsi="Times New Roman" w:cs="Times New Roman"/>
          <w:color w:val="000000" w:themeColor="text1"/>
        </w:rPr>
        <w:t>)</w:t>
      </w:r>
    </w:p>
    <w:p w14:paraId="47065484" w14:textId="77777777" w:rsidR="00EA4FE2" w:rsidRPr="00EA4FE2" w:rsidRDefault="00EA4FE2" w:rsidP="00FD1581">
      <w:pPr>
        <w:rPr>
          <w:rFonts w:ascii="Times New Roman" w:hAnsi="Times New Roman" w:cs="Times New Roman"/>
          <w:color w:val="000000" w:themeColor="text1"/>
        </w:rPr>
      </w:pPr>
    </w:p>
    <w:p w14:paraId="68B147D9" w14:textId="00FC054C" w:rsidR="00EA4FE2" w:rsidRPr="00EA4FE2" w:rsidRDefault="00EA4FE2" w:rsidP="00FD1581">
      <w:pPr>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FFFFF"/>
        </w:rPr>
        <w:t>Forrest</w:t>
      </w:r>
      <w:r w:rsidRPr="00EA4FE2">
        <w:rPr>
          <w:rFonts w:ascii="Times New Roman" w:hAnsi="Times New Roman" w:cs="Times New Roman"/>
          <w:color w:val="000000" w:themeColor="text1"/>
          <w:shd w:val="clear" w:color="auto" w:fill="FFFFFF"/>
        </w:rPr>
        <w:t xml:space="preserve"> S</w:t>
      </w:r>
      <w:r w:rsidRPr="00EA4FE2">
        <w:rPr>
          <w:rFonts w:ascii="Times New Roman" w:hAnsi="Times New Roman" w:cs="Times New Roman"/>
          <w:color w:val="000000" w:themeColor="text1"/>
          <w:shd w:val="clear" w:color="auto" w:fill="FFFFFF"/>
        </w:rPr>
        <w:t xml:space="preserve">teven, </w:t>
      </w:r>
      <w:r w:rsidRPr="00EA4FE2">
        <w:rPr>
          <w:rFonts w:ascii="Times New Roman" w:hAnsi="Times New Roman" w:cs="Times New Roman"/>
          <w:i/>
          <w:iCs/>
          <w:color w:val="000000" w:themeColor="text1"/>
        </w:rPr>
        <w:t>Yesterday's Sky: Astrology and Reincarnation</w:t>
      </w:r>
      <w:r w:rsidRPr="00EA4FE2">
        <w:rPr>
          <w:rFonts w:ascii="Times New Roman" w:hAnsi="Times New Roman" w:cs="Times New Roman"/>
          <w:color w:val="000000" w:themeColor="text1"/>
          <w:shd w:val="clear" w:color="auto" w:fill="FFFFFF"/>
        </w:rPr>
        <w:t>. (Borrego Springs: Seven Paws Press, 2012)</w:t>
      </w:r>
    </w:p>
    <w:p w14:paraId="2115583D" w14:textId="77777777" w:rsidR="00FD1581" w:rsidRPr="00EA4FE2" w:rsidRDefault="00FD1581" w:rsidP="00FD1581">
      <w:pPr>
        <w:rPr>
          <w:rFonts w:ascii="Times New Roman" w:hAnsi="Times New Roman" w:cs="Times New Roman"/>
          <w:color w:val="000000" w:themeColor="text1"/>
        </w:rPr>
      </w:pPr>
    </w:p>
    <w:p w14:paraId="3EB0843E" w14:textId="2CAEB7E5" w:rsidR="00EA4FE2" w:rsidRDefault="00EA4FE2" w:rsidP="00FD1581">
      <w:pPr>
        <w:rPr>
          <w:rStyle w:val="src"/>
          <w:rFonts w:ascii="Times New Roman" w:eastAsiaTheme="majorEastAsia" w:hAnsi="Times New Roman" w:cs="Times New Roman"/>
          <w:color w:val="000000" w:themeColor="text1"/>
          <w:spacing w:val="-5"/>
        </w:rPr>
      </w:pPr>
      <w:r w:rsidRPr="00EA4FE2">
        <w:rPr>
          <w:rFonts w:ascii="Times New Roman" w:hAnsi="Times New Roman" w:cs="Times New Roman"/>
          <w:color w:val="000000" w:themeColor="text1"/>
          <w:spacing w:val="-5"/>
        </w:rPr>
        <w:t>Grafton</w:t>
      </w:r>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Anthony, ‘</w:t>
      </w:r>
      <w:r w:rsidRPr="00EA4FE2">
        <w:rPr>
          <w:rFonts w:ascii="Times New Roman" w:hAnsi="Times New Roman" w:cs="Times New Roman"/>
          <w:color w:val="000000" w:themeColor="text1"/>
          <w:spacing w:val="-4"/>
        </w:rPr>
        <w:t xml:space="preserve">Girolamo </w:t>
      </w:r>
      <w:proofErr w:type="spellStart"/>
      <w:r w:rsidRPr="00EA4FE2">
        <w:rPr>
          <w:rFonts w:ascii="Times New Roman" w:hAnsi="Times New Roman" w:cs="Times New Roman"/>
          <w:color w:val="000000" w:themeColor="text1"/>
          <w:spacing w:val="-4"/>
        </w:rPr>
        <w:t>Cardano</w:t>
      </w:r>
      <w:proofErr w:type="spellEnd"/>
      <w:r w:rsidRPr="00EA4FE2">
        <w:rPr>
          <w:rFonts w:ascii="Times New Roman" w:hAnsi="Times New Roman" w:cs="Times New Roman"/>
          <w:color w:val="000000" w:themeColor="text1"/>
          <w:spacing w:val="-4"/>
        </w:rPr>
        <w:t xml:space="preserve"> and the Tradition of Classical Astrology the Rothschild Lecture, 1995’, </w:t>
      </w:r>
      <w:r w:rsidRPr="00EA4FE2">
        <w:rPr>
          <w:rStyle w:val="HTMLCite"/>
          <w:rFonts w:ascii="Times New Roman" w:hAnsi="Times New Roman" w:cs="Times New Roman"/>
          <w:color w:val="000000" w:themeColor="text1"/>
        </w:rPr>
        <w:t>Proceedings of the American Philosophical Society</w:t>
      </w:r>
      <w:r w:rsidRPr="00EA4FE2">
        <w:rPr>
          <w:rStyle w:val="src"/>
          <w:rFonts w:ascii="Times New Roman" w:hAnsi="Times New Roman" w:cs="Times New Roman"/>
          <w:color w:val="000000" w:themeColor="text1"/>
          <w:spacing w:val="-5"/>
        </w:rPr>
        <w:t>, Vol. 142, No. 3 (1998),</w:t>
      </w:r>
      <w:r w:rsidRPr="00EA4FE2">
        <w:rPr>
          <w:rStyle w:val="src"/>
          <w:rFonts w:ascii="Times New Roman" w:eastAsiaTheme="majorEastAsia" w:hAnsi="Times New Roman" w:cs="Times New Roman"/>
          <w:color w:val="000000" w:themeColor="text1"/>
          <w:spacing w:val="-5"/>
        </w:rPr>
        <w:t xml:space="preserve"> pp.323-354</w:t>
      </w:r>
    </w:p>
    <w:p w14:paraId="16F8114A" w14:textId="77777777" w:rsidR="00EA4FE2" w:rsidRPr="00EA4FE2" w:rsidRDefault="00EA4FE2" w:rsidP="00FD1581">
      <w:pPr>
        <w:rPr>
          <w:rFonts w:ascii="Times New Roman" w:hAnsi="Times New Roman" w:cs="Times New Roman"/>
          <w:color w:val="000000" w:themeColor="text1"/>
        </w:rPr>
      </w:pPr>
    </w:p>
    <w:p w14:paraId="18161D2D" w14:textId="55E16A11" w:rsidR="00FD1581" w:rsidRPr="00EA4FE2" w:rsidRDefault="00EA4FE2"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rPr>
        <w:t>Graubard</w:t>
      </w:r>
      <w:proofErr w:type="spellEnd"/>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Mark, ‘Astrology's Demise and Its Bearing on the Decline and Death of Beliefs’, </w:t>
      </w:r>
      <w:r w:rsidRPr="00EA4FE2">
        <w:rPr>
          <w:rFonts w:ascii="Times New Roman" w:hAnsi="Times New Roman" w:cs="Times New Roman"/>
          <w:i/>
          <w:iCs/>
          <w:color w:val="000000" w:themeColor="text1"/>
        </w:rPr>
        <w:t>Osiris,</w:t>
      </w:r>
      <w:r w:rsidRPr="00EA4FE2">
        <w:rPr>
          <w:rFonts w:ascii="Times New Roman" w:hAnsi="Times New Roman" w:cs="Times New Roman"/>
          <w:color w:val="000000" w:themeColor="text1"/>
        </w:rPr>
        <w:t xml:space="preserve"> vol. 13 (1958), 210–261</w:t>
      </w:r>
    </w:p>
    <w:p w14:paraId="7E404F91" w14:textId="77777777" w:rsidR="00EA4FE2" w:rsidRPr="00EA4FE2" w:rsidRDefault="00EA4FE2" w:rsidP="00FD1581">
      <w:pPr>
        <w:rPr>
          <w:rFonts w:ascii="Times New Roman" w:hAnsi="Times New Roman" w:cs="Times New Roman"/>
          <w:color w:val="000000" w:themeColor="text1"/>
        </w:rPr>
      </w:pPr>
    </w:p>
    <w:p w14:paraId="381AF089" w14:textId="797E6005" w:rsidR="00FD1581"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rPr>
        <w:t>Greene</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Liz, ‘Apollo’s Chariot: The Meaning of the Astrological Sun’</w:t>
      </w:r>
      <w:r w:rsidRPr="00EA4FE2">
        <w:rPr>
          <w:rFonts w:ascii="Times New Roman" w:hAnsi="Times New Roman" w:cs="Times New Roman"/>
          <w:i/>
          <w:iCs/>
          <w:color w:val="000000" w:themeColor="text1"/>
        </w:rPr>
        <w:t>, Centre for Psychological Astrology Press</w:t>
      </w:r>
      <w:r w:rsidRPr="00EA4FE2">
        <w:rPr>
          <w:rFonts w:ascii="Times New Roman" w:hAnsi="Times New Roman" w:cs="Times New Roman"/>
          <w:color w:val="000000" w:themeColor="text1"/>
        </w:rPr>
        <w:t xml:space="preserve"> (London, 2001)</w:t>
      </w:r>
    </w:p>
    <w:p w14:paraId="3D8ECC5A" w14:textId="77777777" w:rsidR="00EA4FE2" w:rsidRPr="00EA4FE2" w:rsidRDefault="00EA4FE2" w:rsidP="00FD1581">
      <w:pPr>
        <w:rPr>
          <w:rFonts w:ascii="Times New Roman" w:hAnsi="Times New Roman" w:cs="Times New Roman"/>
          <w:color w:val="000000" w:themeColor="text1"/>
        </w:rPr>
      </w:pPr>
    </w:p>
    <w:p w14:paraId="52D77BF1" w14:textId="70C1AF50" w:rsidR="00EA4FE2" w:rsidRPr="00EA4FE2" w:rsidRDefault="00EA4FE2"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Hall</w:t>
      </w:r>
      <w:r w:rsidRPr="00EA4FE2">
        <w:rPr>
          <w:rFonts w:ascii="Times New Roman" w:hAnsi="Times New Roman" w:cs="Times New Roman"/>
          <w:color w:val="000000" w:themeColor="text1"/>
          <w:shd w:val="clear" w:color="auto" w:fill="FFFFFF"/>
        </w:rPr>
        <w:t xml:space="preserve"> J</w:t>
      </w:r>
      <w:r w:rsidRPr="00EA4FE2">
        <w:rPr>
          <w:rFonts w:ascii="Times New Roman" w:hAnsi="Times New Roman" w:cs="Times New Roman"/>
          <w:color w:val="000000" w:themeColor="text1"/>
          <w:shd w:val="clear" w:color="auto" w:fill="FFFFFF"/>
        </w:rPr>
        <w:t xml:space="preserve">ames </w:t>
      </w:r>
      <w:proofErr w:type="gramStart"/>
      <w:r w:rsidRPr="00EA4FE2">
        <w:rPr>
          <w:rFonts w:ascii="Times New Roman" w:hAnsi="Times New Roman" w:cs="Times New Roman"/>
          <w:color w:val="000000" w:themeColor="text1"/>
          <w:shd w:val="clear" w:color="auto" w:fill="FFFFFF"/>
        </w:rPr>
        <w:t>A..</w:t>
      </w:r>
      <w:proofErr w:type="gramEnd"/>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i/>
          <w:iCs/>
          <w:color w:val="000000" w:themeColor="text1"/>
          <w:shd w:val="clear" w:color="auto" w:fill="FFFFFF"/>
        </w:rPr>
        <w:t xml:space="preserve">The Jungian Experience: Analysis and Individuation </w:t>
      </w:r>
      <w:r w:rsidRPr="00EA4FE2">
        <w:rPr>
          <w:rFonts w:ascii="Times New Roman" w:hAnsi="Times New Roman" w:cs="Times New Roman"/>
          <w:color w:val="000000" w:themeColor="text1"/>
          <w:shd w:val="clear" w:color="auto" w:fill="FFFFFF"/>
        </w:rPr>
        <w:t>(Inner City Books: Toronto, 1986)</w:t>
      </w:r>
    </w:p>
    <w:p w14:paraId="6E659CA5" w14:textId="77777777" w:rsidR="00EA4FE2" w:rsidRPr="00EA4FE2" w:rsidRDefault="00EA4FE2" w:rsidP="00FD1581">
      <w:pPr>
        <w:rPr>
          <w:rFonts w:ascii="Times New Roman" w:hAnsi="Times New Roman" w:cs="Times New Roman"/>
          <w:color w:val="000000" w:themeColor="text1"/>
          <w:shd w:val="clear" w:color="auto" w:fill="FFFFFF"/>
        </w:rPr>
      </w:pPr>
    </w:p>
    <w:p w14:paraId="06342FA4" w14:textId="238E9795" w:rsidR="00EA4FE2" w:rsidRPr="00EA4FE2" w:rsidRDefault="00EA4FE2" w:rsidP="00EA4FE2">
      <w:pPr>
        <w:rPr>
          <w:rFonts w:ascii="Times New Roman" w:hAnsi="Times New Roman" w:cs="Times New Roman"/>
          <w:b/>
          <w:bCs/>
          <w:color w:val="000000" w:themeColor="text1"/>
          <w:shd w:val="clear" w:color="auto" w:fill="FFFFFF"/>
        </w:rPr>
      </w:pPr>
      <w:r w:rsidRPr="00EA4FE2">
        <w:rPr>
          <w:rFonts w:ascii="Times New Roman" w:hAnsi="Times New Roman" w:cs="Times New Roman"/>
          <w:color w:val="000000" w:themeColor="text1"/>
        </w:rPr>
        <w:t>Jung</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Carl Gustav, </w:t>
      </w:r>
      <w:r w:rsidRPr="00EA4FE2">
        <w:rPr>
          <w:rFonts w:ascii="Times New Roman" w:hAnsi="Times New Roman" w:cs="Times New Roman"/>
          <w:i/>
          <w:iCs/>
          <w:color w:val="000000" w:themeColor="text1"/>
        </w:rPr>
        <w:t xml:space="preserve">The Psychology of Kundalini Yoga, </w:t>
      </w:r>
      <w:r w:rsidRPr="00EA4FE2">
        <w:rPr>
          <w:rFonts w:ascii="Times New Roman" w:hAnsi="Times New Roman" w:cs="Times New Roman"/>
          <w:color w:val="000000" w:themeColor="text1"/>
        </w:rPr>
        <w:t>(Princeton University Press, 1996)</w:t>
      </w:r>
    </w:p>
    <w:p w14:paraId="3A6AF7A0" w14:textId="77777777" w:rsidR="00EA4FE2" w:rsidRPr="00EA4FE2" w:rsidRDefault="00EA4FE2" w:rsidP="00FD1581">
      <w:pPr>
        <w:rPr>
          <w:rFonts w:ascii="Times New Roman" w:hAnsi="Times New Roman" w:cs="Times New Roman"/>
          <w:color w:val="000000" w:themeColor="text1"/>
        </w:rPr>
      </w:pPr>
    </w:p>
    <w:p w14:paraId="0C69C05B" w14:textId="5CF1672B" w:rsidR="00EA4FE2" w:rsidRPr="00EA4FE2" w:rsidRDefault="00EA4FE2"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spacing w:val="-5"/>
        </w:rPr>
        <w:t>Oyler</w:t>
      </w:r>
      <w:proofErr w:type="spellEnd"/>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Lauren, ‘</w:t>
      </w:r>
      <w:r w:rsidRPr="00EA4FE2">
        <w:rPr>
          <w:rFonts w:ascii="Times New Roman" w:hAnsi="Times New Roman" w:cs="Times New Roman"/>
          <w:color w:val="000000" w:themeColor="text1"/>
          <w:spacing w:val="-4"/>
        </w:rPr>
        <w:t xml:space="preserve">Astrology Year Zero: The zodiac as collective not-joke’, </w:t>
      </w:r>
      <w:hyperlink r:id="rId8" w:history="1">
        <w:r w:rsidRPr="00EA4FE2">
          <w:rPr>
            <w:rStyle w:val="HTMLCite"/>
            <w:rFonts w:ascii="Times New Roman" w:hAnsi="Times New Roman" w:cs="Times New Roman"/>
            <w:color w:val="000000" w:themeColor="text1"/>
          </w:rPr>
          <w:t>The Baffler</w:t>
        </w:r>
      </w:hyperlink>
      <w:r w:rsidRPr="00EA4FE2">
        <w:rPr>
          <w:rStyle w:val="src"/>
          <w:rFonts w:ascii="Times New Roman" w:hAnsi="Times New Roman" w:cs="Times New Roman"/>
          <w:color w:val="000000" w:themeColor="text1"/>
          <w:spacing w:val="-5"/>
        </w:rPr>
        <w:t>, No. 43 (2019)</w:t>
      </w:r>
      <w:r w:rsidRPr="00EA4FE2">
        <w:rPr>
          <w:rStyle w:val="src"/>
          <w:rFonts w:ascii="Times New Roman" w:eastAsiaTheme="majorEastAsia" w:hAnsi="Times New Roman" w:cs="Times New Roman"/>
          <w:color w:val="000000" w:themeColor="text1"/>
          <w:spacing w:val="-5"/>
        </w:rPr>
        <w:t>, pp.84-89</w:t>
      </w:r>
    </w:p>
    <w:p w14:paraId="79772257" w14:textId="77777777" w:rsidR="00EA4FE2" w:rsidRPr="00EA4FE2" w:rsidRDefault="00EA4FE2" w:rsidP="00FD1581">
      <w:pPr>
        <w:rPr>
          <w:rFonts w:ascii="Times New Roman" w:hAnsi="Times New Roman" w:cs="Times New Roman"/>
          <w:color w:val="000000" w:themeColor="text1"/>
        </w:rPr>
      </w:pPr>
    </w:p>
    <w:p w14:paraId="22CF91A8" w14:textId="1C1B6FE9" w:rsidR="00EA4FE2" w:rsidRPr="00EA4FE2" w:rsidRDefault="00EA4FE2" w:rsidP="00FD1581">
      <w:pPr>
        <w:rPr>
          <w:rFonts w:ascii="Times New Roman" w:hAnsi="Times New Roman" w:cs="Times New Roman"/>
          <w:color w:val="000000" w:themeColor="text1"/>
        </w:rPr>
      </w:pPr>
      <w:r w:rsidRPr="00EA4FE2">
        <w:rPr>
          <w:rFonts w:ascii="Times New Roman" w:hAnsi="Times New Roman" w:cs="Times New Roman"/>
          <w:color w:val="000000" w:themeColor="text1"/>
          <w:spacing w:val="-5"/>
        </w:rPr>
        <w:lastRenderedPageBreak/>
        <w:t>Robert J. King</w:t>
      </w:r>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Robert J., ‘</w:t>
      </w:r>
      <w:r w:rsidRPr="00EA4FE2">
        <w:rPr>
          <w:rFonts w:ascii="Times New Roman" w:hAnsi="Times New Roman" w:cs="Times New Roman"/>
          <w:color w:val="000000" w:themeColor="text1"/>
          <w:spacing w:val="-4"/>
        </w:rPr>
        <w:t>The 'Jagiellonian Globe', Utopia and '</w:t>
      </w:r>
      <w:proofErr w:type="spellStart"/>
      <w:r w:rsidRPr="00EA4FE2">
        <w:rPr>
          <w:rFonts w:ascii="Times New Roman" w:hAnsi="Times New Roman" w:cs="Times New Roman"/>
          <w:color w:val="000000" w:themeColor="text1"/>
          <w:spacing w:val="-4"/>
        </w:rPr>
        <w:t>Jave</w:t>
      </w:r>
      <w:proofErr w:type="spellEnd"/>
      <w:r w:rsidRPr="00EA4FE2">
        <w:rPr>
          <w:rFonts w:ascii="Times New Roman" w:hAnsi="Times New Roman" w:cs="Times New Roman"/>
          <w:color w:val="000000" w:themeColor="text1"/>
          <w:spacing w:val="-4"/>
        </w:rPr>
        <w:t xml:space="preserve"> la Grande'’, </w:t>
      </w:r>
      <w:r w:rsidRPr="00EA4FE2">
        <w:rPr>
          <w:rFonts w:ascii="Times New Roman" w:hAnsi="Times New Roman" w:cs="Times New Roman"/>
          <w:i/>
          <w:iCs/>
          <w:color w:val="000000" w:themeColor="text1"/>
          <w:spacing w:val="-4"/>
        </w:rPr>
        <w:t>Globe Studies</w:t>
      </w:r>
      <w:r w:rsidRPr="00EA4FE2">
        <w:rPr>
          <w:rFonts w:ascii="Times New Roman" w:hAnsi="Times New Roman" w:cs="Times New Roman"/>
          <w:color w:val="000000" w:themeColor="text1"/>
          <w:spacing w:val="-4"/>
        </w:rPr>
        <w:t xml:space="preserve"> (Venice, 2007)</w:t>
      </w:r>
    </w:p>
    <w:p w14:paraId="03ED6CF4" w14:textId="77777777" w:rsidR="00FD1581" w:rsidRPr="00EA4FE2" w:rsidRDefault="00FD1581" w:rsidP="00FD1581">
      <w:pPr>
        <w:rPr>
          <w:rFonts w:ascii="Times New Roman" w:hAnsi="Times New Roman" w:cs="Times New Roman"/>
          <w:color w:val="000000" w:themeColor="text1"/>
          <w:shd w:val="clear" w:color="auto" w:fill="FFFFFF"/>
        </w:rPr>
      </w:pPr>
    </w:p>
    <w:p w14:paraId="77579AB1" w14:textId="7D5F706A" w:rsidR="00FD1581" w:rsidRPr="00EA4FE2" w:rsidRDefault="00FD1581" w:rsidP="00FD1581">
      <w:pPr>
        <w:pStyle w:val="FootnoteText"/>
        <w:rPr>
          <w:color w:val="000000" w:themeColor="text1"/>
          <w:sz w:val="24"/>
          <w:szCs w:val="24"/>
        </w:rPr>
      </w:pPr>
      <w:r w:rsidRPr="00EA4FE2">
        <w:rPr>
          <w:color w:val="000000" w:themeColor="text1"/>
          <w:sz w:val="24"/>
          <w:szCs w:val="24"/>
        </w:rPr>
        <w:t xml:space="preserve">Plato, </w:t>
      </w:r>
      <w:r w:rsidRPr="00EA4FE2">
        <w:rPr>
          <w:i/>
          <w:iCs/>
          <w:color w:val="000000" w:themeColor="text1"/>
          <w:sz w:val="24"/>
          <w:szCs w:val="24"/>
        </w:rPr>
        <w:t xml:space="preserve">Timaeus, </w:t>
      </w:r>
      <w:r w:rsidRPr="00EA4FE2">
        <w:rPr>
          <w:color w:val="000000" w:themeColor="text1"/>
          <w:sz w:val="24"/>
          <w:szCs w:val="24"/>
        </w:rPr>
        <w:t>ed. John Cooper (Cambridge Hackett Publishing Company, 1997</w:t>
      </w:r>
      <w:r w:rsidR="00EA4FE2">
        <w:rPr>
          <w:color w:val="000000" w:themeColor="text1"/>
          <w:sz w:val="24"/>
          <w:szCs w:val="24"/>
        </w:rPr>
        <w:t>)</w:t>
      </w:r>
    </w:p>
    <w:p w14:paraId="218A675E" w14:textId="77777777" w:rsidR="00EA4FE2" w:rsidRPr="00EA4FE2" w:rsidRDefault="00EA4FE2" w:rsidP="00FD1581">
      <w:pPr>
        <w:pStyle w:val="FootnoteText"/>
        <w:rPr>
          <w:color w:val="000000" w:themeColor="text1"/>
          <w:sz w:val="24"/>
          <w:szCs w:val="24"/>
        </w:rPr>
      </w:pPr>
    </w:p>
    <w:p w14:paraId="4F1779FF" w14:textId="69EB22C9" w:rsidR="00EA4FE2" w:rsidRPr="00EA4FE2" w:rsidRDefault="00EA4FE2" w:rsidP="00FD1581">
      <w:pPr>
        <w:pStyle w:val="FootnoteText"/>
        <w:rPr>
          <w:color w:val="000000" w:themeColor="text1"/>
          <w:sz w:val="24"/>
          <w:szCs w:val="24"/>
        </w:rPr>
      </w:pPr>
      <w:proofErr w:type="spellStart"/>
      <w:r w:rsidRPr="00EA4FE2">
        <w:rPr>
          <w:color w:val="000000" w:themeColor="text1"/>
          <w:sz w:val="24"/>
          <w:szCs w:val="24"/>
        </w:rPr>
        <w:t>Rudhyar</w:t>
      </w:r>
      <w:proofErr w:type="spellEnd"/>
      <w:r w:rsidRPr="00EA4FE2">
        <w:rPr>
          <w:color w:val="000000" w:themeColor="text1"/>
          <w:sz w:val="24"/>
          <w:szCs w:val="24"/>
        </w:rPr>
        <w:t xml:space="preserve"> </w:t>
      </w:r>
      <w:r w:rsidRPr="00EA4FE2">
        <w:rPr>
          <w:color w:val="000000" w:themeColor="text1"/>
          <w:sz w:val="24"/>
          <w:szCs w:val="24"/>
        </w:rPr>
        <w:t xml:space="preserve">Dane cited in Carol J. </w:t>
      </w:r>
      <w:proofErr w:type="spellStart"/>
      <w:r w:rsidRPr="00EA4FE2">
        <w:rPr>
          <w:color w:val="000000" w:themeColor="text1"/>
          <w:sz w:val="24"/>
          <w:szCs w:val="24"/>
        </w:rPr>
        <w:t>Oja</w:t>
      </w:r>
      <w:proofErr w:type="spellEnd"/>
      <w:r w:rsidRPr="00EA4FE2">
        <w:rPr>
          <w:color w:val="000000" w:themeColor="text1"/>
          <w:sz w:val="24"/>
          <w:szCs w:val="24"/>
        </w:rPr>
        <w:t xml:space="preserve">, ‘Dane </w:t>
      </w:r>
      <w:proofErr w:type="spellStart"/>
      <w:r w:rsidRPr="00EA4FE2">
        <w:rPr>
          <w:color w:val="000000" w:themeColor="text1"/>
          <w:sz w:val="24"/>
          <w:szCs w:val="24"/>
        </w:rPr>
        <w:t>Rudhyar's</w:t>
      </w:r>
      <w:proofErr w:type="spellEnd"/>
      <w:r w:rsidRPr="00EA4FE2">
        <w:rPr>
          <w:color w:val="000000" w:themeColor="text1"/>
          <w:sz w:val="24"/>
          <w:szCs w:val="24"/>
        </w:rPr>
        <w:t xml:space="preserve"> Vision of American Dissonance’, </w:t>
      </w:r>
      <w:r w:rsidRPr="00EA4FE2">
        <w:rPr>
          <w:i/>
          <w:iCs/>
          <w:color w:val="000000" w:themeColor="text1"/>
          <w:sz w:val="24"/>
          <w:szCs w:val="24"/>
        </w:rPr>
        <w:t xml:space="preserve">American Music, </w:t>
      </w:r>
      <w:r w:rsidRPr="00EA4FE2">
        <w:rPr>
          <w:color w:val="000000" w:themeColor="text1"/>
          <w:sz w:val="24"/>
          <w:szCs w:val="24"/>
        </w:rPr>
        <w:t xml:space="preserve">Vol. 17, No. 2 (Summer, 1999), pp. </w:t>
      </w:r>
      <w:proofErr w:type="gramStart"/>
      <w:r w:rsidRPr="00EA4FE2">
        <w:rPr>
          <w:color w:val="000000" w:themeColor="text1"/>
          <w:sz w:val="24"/>
          <w:szCs w:val="24"/>
        </w:rPr>
        <w:t>129-145</w:t>
      </w:r>
      <w:proofErr w:type="gramEnd"/>
    </w:p>
    <w:p w14:paraId="604FC52E" w14:textId="77777777" w:rsidR="00EA4FE2" w:rsidRPr="00EA4FE2" w:rsidRDefault="00EA4FE2" w:rsidP="00FD1581">
      <w:pPr>
        <w:pStyle w:val="FootnoteText"/>
        <w:rPr>
          <w:color w:val="000000" w:themeColor="text1"/>
          <w:sz w:val="24"/>
          <w:szCs w:val="24"/>
        </w:rPr>
      </w:pPr>
    </w:p>
    <w:p w14:paraId="5D77E730" w14:textId="47D24D45" w:rsidR="00EA4FE2" w:rsidRDefault="00EA4FE2" w:rsidP="00FD1581">
      <w:pPr>
        <w:pStyle w:val="FootnoteText"/>
        <w:rPr>
          <w:rStyle w:val="src"/>
          <w:rFonts w:eastAsiaTheme="majorEastAsia"/>
          <w:color w:val="000000" w:themeColor="text1"/>
          <w:spacing w:val="-5"/>
          <w:sz w:val="24"/>
          <w:szCs w:val="24"/>
        </w:rPr>
      </w:pPr>
      <w:proofErr w:type="spellStart"/>
      <w:r w:rsidRPr="00EA4FE2">
        <w:rPr>
          <w:color w:val="000000" w:themeColor="text1"/>
          <w:spacing w:val="-5"/>
          <w:sz w:val="24"/>
          <w:szCs w:val="24"/>
        </w:rPr>
        <w:t>Rutkin</w:t>
      </w:r>
      <w:proofErr w:type="spellEnd"/>
      <w:r w:rsidRPr="00EA4FE2">
        <w:rPr>
          <w:color w:val="000000" w:themeColor="text1"/>
          <w:spacing w:val="-5"/>
          <w:sz w:val="24"/>
          <w:szCs w:val="24"/>
        </w:rPr>
        <w:t xml:space="preserve"> </w:t>
      </w:r>
      <w:r w:rsidRPr="00EA4FE2">
        <w:rPr>
          <w:color w:val="000000" w:themeColor="text1"/>
          <w:spacing w:val="-5"/>
          <w:sz w:val="24"/>
          <w:szCs w:val="24"/>
        </w:rPr>
        <w:t xml:space="preserve">H. Darrel, </w:t>
      </w:r>
      <w:r w:rsidRPr="00EA4FE2">
        <w:rPr>
          <w:i/>
          <w:iCs/>
          <w:color w:val="000000" w:themeColor="text1"/>
          <w:spacing w:val="-4"/>
          <w:sz w:val="24"/>
          <w:szCs w:val="24"/>
        </w:rPr>
        <w:t>How to Accurately Account for Astrology’s Marginalization in the History of Science and Culture: The Central Importance of an Interpretive Framework</w:t>
      </w:r>
      <w:r w:rsidRPr="00EA4FE2">
        <w:rPr>
          <w:color w:val="000000" w:themeColor="text1"/>
          <w:spacing w:val="-4"/>
          <w:sz w:val="24"/>
          <w:szCs w:val="24"/>
        </w:rPr>
        <w:t xml:space="preserve">. </w:t>
      </w:r>
      <w:hyperlink r:id="rId9" w:history="1">
        <w:r w:rsidRPr="00EA4FE2">
          <w:rPr>
            <w:rStyle w:val="HTMLCite"/>
            <w:rFonts w:eastAsiaTheme="majorEastAsia"/>
            <w:color w:val="000000" w:themeColor="text1"/>
            <w:sz w:val="24"/>
            <w:szCs w:val="24"/>
          </w:rPr>
          <w:t>Early Science and Medicine</w:t>
        </w:r>
      </w:hyperlink>
      <w:r w:rsidRPr="00EA4FE2">
        <w:rPr>
          <w:rStyle w:val="src"/>
          <w:rFonts w:eastAsiaTheme="majorEastAsia"/>
          <w:color w:val="000000" w:themeColor="text1"/>
          <w:spacing w:val="-5"/>
          <w:sz w:val="24"/>
          <w:szCs w:val="24"/>
        </w:rPr>
        <w:t>, Vol. 23, No. 3 (2018), pp. 217-24</w:t>
      </w:r>
    </w:p>
    <w:p w14:paraId="5A4A204C" w14:textId="77777777" w:rsidR="00EA4FE2" w:rsidRDefault="00EA4FE2" w:rsidP="00FD1581">
      <w:pPr>
        <w:pStyle w:val="FootnoteText"/>
        <w:rPr>
          <w:rStyle w:val="src"/>
          <w:rFonts w:eastAsiaTheme="majorEastAsia"/>
          <w:color w:val="000000" w:themeColor="text1"/>
          <w:spacing w:val="-5"/>
          <w:sz w:val="24"/>
          <w:szCs w:val="24"/>
        </w:rPr>
      </w:pPr>
    </w:p>
    <w:p w14:paraId="71323B7E" w14:textId="77777777" w:rsidR="00EA4FE2" w:rsidRDefault="00EA4FE2" w:rsidP="00FD1581">
      <w:pPr>
        <w:pStyle w:val="FootnoteText"/>
        <w:rPr>
          <w:rStyle w:val="src"/>
          <w:rFonts w:eastAsiaTheme="majorEastAsia"/>
          <w:color w:val="000000" w:themeColor="text1"/>
          <w:spacing w:val="-5"/>
          <w:sz w:val="24"/>
          <w:szCs w:val="24"/>
        </w:rPr>
      </w:pPr>
    </w:p>
    <w:p w14:paraId="0D904B21" w14:textId="77777777" w:rsidR="00EA4FE2" w:rsidRPr="00EA4FE2" w:rsidRDefault="00EA4FE2" w:rsidP="00FD1581">
      <w:pPr>
        <w:pStyle w:val="FootnoteText"/>
        <w:rPr>
          <w:color w:val="000000" w:themeColor="text1"/>
          <w:sz w:val="24"/>
          <w:szCs w:val="24"/>
        </w:rPr>
      </w:pPr>
    </w:p>
    <w:p w14:paraId="3D0F9DC3" w14:textId="77777777" w:rsidR="00FD1581" w:rsidRPr="00EA4FE2" w:rsidRDefault="00FD1581" w:rsidP="00FD1581">
      <w:pPr>
        <w:rPr>
          <w:rFonts w:ascii="Times New Roman" w:hAnsi="Times New Roman" w:cs="Times New Roman"/>
          <w:b/>
          <w:bCs/>
          <w:color w:val="000000" w:themeColor="text1"/>
          <w:shd w:val="clear" w:color="auto" w:fill="FFFFFF"/>
        </w:rPr>
      </w:pPr>
    </w:p>
    <w:p w14:paraId="1B241995" w14:textId="77777777" w:rsidR="00FD1581" w:rsidRPr="00EA4FE2" w:rsidRDefault="00FD1581" w:rsidP="00FD1581">
      <w:pPr>
        <w:rPr>
          <w:rFonts w:ascii="Times New Roman" w:hAnsi="Times New Roman" w:cs="Times New Roman"/>
          <w:b/>
          <w:bCs/>
          <w:color w:val="000000" w:themeColor="text1"/>
          <w:shd w:val="clear" w:color="auto" w:fill="FFFFFF"/>
        </w:rPr>
      </w:pPr>
      <w:r w:rsidRPr="00EA4FE2">
        <w:rPr>
          <w:rFonts w:ascii="Times New Roman" w:hAnsi="Times New Roman" w:cs="Times New Roman"/>
          <w:b/>
          <w:bCs/>
          <w:color w:val="000000" w:themeColor="text1"/>
          <w:shd w:val="clear" w:color="auto" w:fill="FFFFFF"/>
        </w:rPr>
        <w:t>ONLINE SOURCES</w:t>
      </w:r>
    </w:p>
    <w:p w14:paraId="52F63781" w14:textId="77777777" w:rsidR="00FD1581" w:rsidRPr="00EA4FE2" w:rsidRDefault="00FD1581" w:rsidP="00FD1581">
      <w:pPr>
        <w:rPr>
          <w:rFonts w:ascii="Times New Roman" w:hAnsi="Times New Roman" w:cs="Times New Roman"/>
          <w:color w:val="000000" w:themeColor="text1"/>
          <w:shd w:val="clear" w:color="auto" w:fill="FFFFFF"/>
        </w:rPr>
      </w:pPr>
    </w:p>
    <w:p w14:paraId="1C0552D8" w14:textId="299D09D5" w:rsidR="00FD1581" w:rsidRPr="00EA4FE2" w:rsidRDefault="00EA4FE2" w:rsidP="00625278">
      <w:pPr>
        <w:jc w:val="both"/>
        <w:rPr>
          <w:rFonts w:ascii="Times New Roman" w:hAnsi="Times New Roman" w:cs="Times New Roman"/>
          <w:color w:val="000000" w:themeColor="text1"/>
        </w:rPr>
      </w:pPr>
      <w:hyperlink r:id="rId10" w:history="1">
        <w:r w:rsidRPr="00EA4FE2">
          <w:rPr>
            <w:rStyle w:val="Hyperlink"/>
            <w:rFonts w:ascii="Times New Roman" w:hAnsi="Times New Roman" w:cs="Times New Roman"/>
            <w:color w:val="000000" w:themeColor="text1"/>
          </w:rPr>
          <w:t>https://plato.sydney.edu.au/archives/sum2013/entries/cardano/</w:t>
        </w:r>
      </w:hyperlink>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[Accessed </w:t>
      </w:r>
      <w:r w:rsidRPr="00EA4FE2">
        <w:rPr>
          <w:rFonts w:ascii="Times New Roman" w:hAnsi="Times New Roman" w:cs="Times New Roman"/>
          <w:color w:val="000000" w:themeColor="text1"/>
        </w:rPr>
        <w:t>7th</w:t>
      </w:r>
      <w:r w:rsidRPr="00EA4FE2">
        <w:rPr>
          <w:rFonts w:ascii="Times New Roman" w:hAnsi="Times New Roman" w:cs="Times New Roman"/>
          <w:color w:val="000000" w:themeColor="text1"/>
        </w:rPr>
        <w:t xml:space="preserve"> April 2024]</w:t>
      </w:r>
    </w:p>
    <w:p w14:paraId="31590CC1" w14:textId="77777777" w:rsidR="00EA4FE2" w:rsidRPr="00EA4FE2" w:rsidRDefault="00EA4FE2" w:rsidP="00625278">
      <w:pPr>
        <w:jc w:val="both"/>
        <w:rPr>
          <w:rFonts w:ascii="Times New Roman" w:hAnsi="Times New Roman" w:cs="Times New Roman"/>
          <w:color w:val="000000" w:themeColor="text1"/>
        </w:rPr>
      </w:pPr>
    </w:p>
    <w:p w14:paraId="70688B89" w14:textId="2AFBA647" w:rsidR="00EA4FE2" w:rsidRPr="00EA4FE2" w:rsidRDefault="00EA4FE2" w:rsidP="00625278">
      <w:pPr>
        <w:jc w:val="both"/>
        <w:rPr>
          <w:rFonts w:ascii="Times New Roman" w:hAnsi="Times New Roman" w:cs="Times New Roman"/>
          <w:b/>
          <w:bCs/>
          <w:color w:val="000000" w:themeColor="text1"/>
          <w:shd w:val="clear" w:color="auto" w:fill="FFFFFF"/>
        </w:rPr>
      </w:pPr>
      <w:r w:rsidRPr="00EA4FE2">
        <w:rPr>
          <w:rFonts w:ascii="Times New Roman" w:hAnsi="Times New Roman" w:cs="Times New Roman"/>
          <w:color w:val="000000" w:themeColor="text1"/>
          <w:spacing w:val="-5"/>
        </w:rPr>
        <w:t xml:space="preserve">Nicholas Campion. </w:t>
      </w:r>
      <w:r w:rsidRPr="00EA4FE2">
        <w:rPr>
          <w:rFonts w:ascii="Times New Roman" w:eastAsia="Times New Roman" w:hAnsi="Times New Roman" w:cs="Times New Roman"/>
          <w:i/>
          <w:iCs/>
          <w:color w:val="000000" w:themeColor="text1"/>
          <w:kern w:val="36"/>
          <w:lang w:eastAsia="en-GB"/>
          <w14:ligatures w14:val="none"/>
        </w:rPr>
        <w:t xml:space="preserve">The Planets in Alchemy and Astrology (Medieval and Renaissance). </w:t>
      </w:r>
      <w:r w:rsidRPr="00EA4FE2">
        <w:rPr>
          <w:rFonts w:ascii="Times New Roman" w:hAnsi="Times New Roman" w:cs="Times New Roman"/>
          <w:color w:val="000000" w:themeColor="text1"/>
          <w:shd w:val="clear" w:color="auto" w:fill="FFFFFF"/>
        </w:rPr>
        <w:t xml:space="preserve">Oxford University Press (2022) via </w:t>
      </w:r>
      <w:hyperlink r:id="rId11" w:history="1">
        <w:r w:rsidRPr="00EA4FE2">
          <w:rPr>
            <w:rStyle w:val="Hyperlink"/>
            <w:rFonts w:ascii="Times New Roman" w:hAnsi="Times New Roman" w:cs="Times New Roman"/>
            <w:color w:val="000000" w:themeColor="text1"/>
            <w:bdr w:val="none" w:sz="0" w:space="0" w:color="auto" w:frame="1"/>
            <w:shd w:val="clear" w:color="auto" w:fill="FFFFFF"/>
          </w:rPr>
          <w:t>https://doi.org/10.1093/acrefore/9780190647926.013.178</w:t>
        </w:r>
      </w:hyperlink>
      <w:r w:rsidRPr="00EA4FE2">
        <w:rPr>
          <w:rFonts w:ascii="Times New Roman" w:hAnsi="Times New Roman" w:cs="Times New Roman"/>
          <w:color w:val="000000" w:themeColor="text1"/>
          <w:bdr w:val="none" w:sz="0" w:space="0" w:color="auto" w:frame="1"/>
          <w:shd w:val="clear" w:color="auto" w:fill="FFFFFF"/>
        </w:rPr>
        <w:t xml:space="preserve"> </w:t>
      </w:r>
      <w:r w:rsidRPr="00EA4FE2">
        <w:rPr>
          <w:rFonts w:ascii="Times New Roman" w:hAnsi="Times New Roman" w:cs="Times New Roman"/>
          <w:color w:val="000000" w:themeColor="text1"/>
        </w:rPr>
        <w:t xml:space="preserve">[Accessed </w:t>
      </w:r>
      <w:r>
        <w:rPr>
          <w:rFonts w:ascii="Times New Roman" w:hAnsi="Times New Roman" w:cs="Times New Roman"/>
          <w:color w:val="000000" w:themeColor="text1"/>
        </w:rPr>
        <w:t>5</w:t>
      </w:r>
      <w:r w:rsidRPr="00EA4FE2">
        <w:rPr>
          <w:rFonts w:ascii="Times New Roman" w:hAnsi="Times New Roman" w:cs="Times New Roman"/>
          <w:color w:val="000000" w:themeColor="text1"/>
        </w:rPr>
        <w:t>th April 2024]</w:t>
      </w:r>
    </w:p>
    <w:sectPr w:rsidR="00EA4FE2" w:rsidRPr="00EA4F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0A48F" w14:textId="77777777" w:rsidR="00DC2345" w:rsidRDefault="00DC2345" w:rsidP="00C471D2">
      <w:r>
        <w:separator/>
      </w:r>
    </w:p>
  </w:endnote>
  <w:endnote w:type="continuationSeparator" w:id="0">
    <w:p w14:paraId="1D97DBEA" w14:textId="77777777" w:rsidR="00DC2345" w:rsidRDefault="00DC2345" w:rsidP="00C471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325A6" w14:textId="77777777" w:rsidR="00DC2345" w:rsidRDefault="00DC2345" w:rsidP="00C471D2">
      <w:r>
        <w:separator/>
      </w:r>
    </w:p>
  </w:footnote>
  <w:footnote w:type="continuationSeparator" w:id="0">
    <w:p w14:paraId="10C0C940" w14:textId="77777777" w:rsidR="00DC2345" w:rsidRDefault="00DC2345" w:rsidP="00C471D2">
      <w:r>
        <w:continuationSeparator/>
      </w:r>
    </w:p>
  </w:footnote>
  <w:footnote w:id="1">
    <w:p w14:paraId="05BABB54" w14:textId="043DF2D4" w:rsidR="000329FE" w:rsidRPr="00EA4FE2" w:rsidRDefault="000329FE" w:rsidP="003325B6">
      <w:pPr>
        <w:pStyle w:val="Heading1"/>
        <w:shd w:val="clear" w:color="auto" w:fill="FFFFFF"/>
        <w:spacing w:before="0" w:after="0"/>
        <w:textAlignment w:val="baseline"/>
        <w:rPr>
          <w:rFonts w:ascii="Times New Roman" w:eastAsia="Times New Roman" w:hAnsi="Times New Roman" w:cs="Times New Roman"/>
          <w:b/>
          <w:bCs/>
          <w:color w:val="000000"/>
          <w:kern w:val="36"/>
          <w:sz w:val="20"/>
          <w:szCs w:val="20"/>
          <w:lang w:eastAsia="en-GB"/>
          <w14:ligatures w14:val="none"/>
        </w:rPr>
      </w:pPr>
      <w:r w:rsidRPr="00EA4FE2">
        <w:rPr>
          <w:rStyle w:val="FootnoteReference"/>
          <w:rFonts w:ascii="Times New Roman" w:hAnsi="Times New Roman" w:cs="Times New Roman"/>
          <w:sz w:val="20"/>
          <w:szCs w:val="20"/>
        </w:rPr>
        <w:footnoteRef/>
      </w:r>
      <w:r w:rsidRPr="00EA4FE2">
        <w:rPr>
          <w:rFonts w:ascii="Times New Roman" w:hAnsi="Times New Roman" w:cs="Times New Roman"/>
          <w:sz w:val="20"/>
          <w:szCs w:val="20"/>
        </w:rPr>
        <w:t xml:space="preserve"> </w:t>
      </w:r>
      <w:r w:rsidR="003609F8" w:rsidRPr="00EA4FE2">
        <w:rPr>
          <w:rFonts w:ascii="Times New Roman" w:hAnsi="Times New Roman" w:cs="Times New Roman"/>
          <w:color w:val="000000"/>
          <w:spacing w:val="-5"/>
          <w:sz w:val="20"/>
          <w:szCs w:val="20"/>
        </w:rPr>
        <w:t xml:space="preserve">Nicholas Campion. </w:t>
      </w:r>
      <w:r w:rsidR="003609F8" w:rsidRPr="00EA4FE2">
        <w:rPr>
          <w:rFonts w:ascii="Times New Roman" w:eastAsia="Times New Roman" w:hAnsi="Times New Roman" w:cs="Times New Roman"/>
          <w:i/>
          <w:iCs/>
          <w:color w:val="000000"/>
          <w:kern w:val="36"/>
          <w:sz w:val="20"/>
          <w:szCs w:val="20"/>
          <w:lang w:eastAsia="en-GB"/>
          <w14:ligatures w14:val="none"/>
        </w:rPr>
        <w:t>The Planets in Alchemy and Astrology (Medieval and Renaissance)</w:t>
      </w:r>
      <w:r w:rsidR="003609F8" w:rsidRPr="00EA4FE2">
        <w:rPr>
          <w:rFonts w:ascii="Times New Roman" w:eastAsia="Times New Roman" w:hAnsi="Times New Roman" w:cs="Times New Roman"/>
          <w:i/>
          <w:iCs/>
          <w:color w:val="000000"/>
          <w:kern w:val="36"/>
          <w:sz w:val="20"/>
          <w:szCs w:val="20"/>
          <w:lang w:eastAsia="en-GB"/>
          <w14:ligatures w14:val="none"/>
        </w:rPr>
        <w:t xml:space="preserve">. </w:t>
      </w:r>
      <w:r w:rsidR="003609F8" w:rsidRPr="00EA4FE2">
        <w:rPr>
          <w:rFonts w:ascii="Times New Roman" w:hAnsi="Times New Roman" w:cs="Times New Roman"/>
          <w:color w:val="2A2A2A"/>
          <w:sz w:val="20"/>
          <w:szCs w:val="20"/>
          <w:shd w:val="clear" w:color="auto" w:fill="FFFFFF"/>
        </w:rPr>
        <w:t>Oxford University Press</w:t>
      </w:r>
      <w:r w:rsidR="003609F8" w:rsidRPr="00EA4FE2">
        <w:rPr>
          <w:rFonts w:ascii="Times New Roman" w:hAnsi="Times New Roman" w:cs="Times New Roman"/>
          <w:color w:val="2A2A2A"/>
          <w:sz w:val="20"/>
          <w:szCs w:val="20"/>
          <w:shd w:val="clear" w:color="auto" w:fill="FFFFFF"/>
        </w:rPr>
        <w:t xml:space="preserve"> (2022)</w:t>
      </w:r>
      <w:r w:rsidR="003609F8" w:rsidRPr="00EA4FE2">
        <w:rPr>
          <w:rFonts w:ascii="Times New Roman" w:hAnsi="Times New Roman" w:cs="Times New Roman"/>
          <w:color w:val="2A2A2A"/>
          <w:sz w:val="20"/>
          <w:szCs w:val="20"/>
          <w:shd w:val="clear" w:color="auto" w:fill="FFFFFF"/>
        </w:rPr>
        <w:t> </w:t>
      </w:r>
      <w:r w:rsidR="003609F8" w:rsidRPr="00EA4FE2">
        <w:rPr>
          <w:rFonts w:ascii="Times New Roman" w:hAnsi="Times New Roman" w:cs="Times New Roman"/>
          <w:color w:val="2A2A2A"/>
          <w:sz w:val="20"/>
          <w:szCs w:val="20"/>
          <w:shd w:val="clear" w:color="auto" w:fill="FFFFFF"/>
        </w:rPr>
        <w:t xml:space="preserve">via </w:t>
      </w:r>
      <w:r w:rsidR="003609F8" w:rsidRPr="00EA4FE2">
        <w:rPr>
          <w:rFonts w:ascii="Times New Roman" w:hAnsi="Times New Roman" w:cs="Times New Roman"/>
          <w:sz w:val="20"/>
          <w:szCs w:val="20"/>
          <w:bdr w:val="none" w:sz="0" w:space="0" w:color="auto" w:frame="1"/>
          <w:shd w:val="clear" w:color="auto" w:fill="FFFFFF"/>
        </w:rPr>
        <w:t>https://doi.org/10.1093/acrefore/9780190647926.013.178</w:t>
      </w:r>
      <w:r w:rsidR="003609F8" w:rsidRPr="00EA4FE2">
        <w:rPr>
          <w:rFonts w:ascii="Times New Roman" w:hAnsi="Times New Roman" w:cs="Times New Roman"/>
          <w:sz w:val="20"/>
          <w:szCs w:val="20"/>
        </w:rPr>
        <w:t xml:space="preserve"> </w:t>
      </w:r>
    </w:p>
  </w:footnote>
  <w:footnote w:id="2">
    <w:p w14:paraId="14290961" w14:textId="606ADA76" w:rsidR="00F44CD6" w:rsidRPr="00EA4FE2" w:rsidRDefault="00F44CD6" w:rsidP="003325B6">
      <w:pPr>
        <w:pStyle w:val="FootnoteText"/>
      </w:pPr>
      <w:r w:rsidRPr="00EA4FE2">
        <w:rPr>
          <w:rStyle w:val="FootnoteReference"/>
        </w:rPr>
        <w:footnoteRef/>
      </w:r>
      <w:r w:rsidRPr="00EA4FE2">
        <w:t xml:space="preserve"> </w:t>
      </w:r>
      <w:r w:rsidRPr="00EA4FE2">
        <w:rPr>
          <w:color w:val="000000"/>
          <w:spacing w:val="-5"/>
        </w:rPr>
        <w:t xml:space="preserve">Lauren </w:t>
      </w:r>
      <w:proofErr w:type="spellStart"/>
      <w:r w:rsidRPr="00EA4FE2">
        <w:rPr>
          <w:color w:val="000000"/>
          <w:spacing w:val="-5"/>
        </w:rPr>
        <w:t>Oyler</w:t>
      </w:r>
      <w:proofErr w:type="spellEnd"/>
      <w:r w:rsidRPr="00EA4FE2">
        <w:rPr>
          <w:color w:val="000000"/>
          <w:spacing w:val="-5"/>
        </w:rPr>
        <w:t>, ‘</w:t>
      </w:r>
      <w:r w:rsidRPr="00EA4FE2">
        <w:rPr>
          <w:color w:val="000000"/>
          <w:spacing w:val="-4"/>
        </w:rPr>
        <w:t xml:space="preserve">Astrology Year Zero: The zodiac </w:t>
      </w:r>
      <w:r w:rsidRPr="00EA4FE2">
        <w:rPr>
          <w:color w:val="000000" w:themeColor="text1"/>
          <w:spacing w:val="-4"/>
        </w:rPr>
        <w:t>as collective not-joke</w:t>
      </w:r>
      <w:r w:rsidRPr="00EA4FE2">
        <w:rPr>
          <w:color w:val="000000" w:themeColor="text1"/>
          <w:spacing w:val="-4"/>
        </w:rPr>
        <w:t xml:space="preserve">’, </w:t>
      </w:r>
      <w:hyperlink r:id="rId1" w:history="1">
        <w:r w:rsidRPr="00EA4FE2">
          <w:rPr>
            <w:rStyle w:val="HTMLCite"/>
            <w:rFonts w:eastAsiaTheme="majorEastAsia"/>
            <w:color w:val="000000" w:themeColor="text1"/>
          </w:rPr>
          <w:t>The Baffler</w:t>
        </w:r>
      </w:hyperlink>
      <w:r w:rsidRPr="00EA4FE2">
        <w:rPr>
          <w:rStyle w:val="src"/>
          <w:rFonts w:eastAsiaTheme="majorEastAsia"/>
          <w:color w:val="000000" w:themeColor="text1"/>
          <w:spacing w:val="-5"/>
        </w:rPr>
        <w:t>, No. 43 (2019)</w:t>
      </w:r>
      <w:r w:rsidRPr="00EA4FE2">
        <w:rPr>
          <w:rStyle w:val="src"/>
          <w:rFonts w:eastAsiaTheme="majorEastAsia"/>
          <w:color w:val="000000" w:themeColor="text1"/>
          <w:spacing w:val="-5"/>
        </w:rPr>
        <w:t>, pp.84-89, p.86</w:t>
      </w:r>
    </w:p>
  </w:footnote>
  <w:footnote w:id="3">
    <w:p w14:paraId="1D20D254" w14:textId="1C44FDCC" w:rsidR="00625EFA" w:rsidRPr="00EA4FE2" w:rsidRDefault="00625EFA" w:rsidP="003325B6">
      <w:pPr>
        <w:pStyle w:val="FootnoteText"/>
      </w:pPr>
      <w:r w:rsidRPr="00EA4FE2">
        <w:rPr>
          <w:rStyle w:val="FootnoteReference"/>
        </w:rPr>
        <w:footnoteRef/>
      </w:r>
      <w:r w:rsidRPr="00EA4FE2">
        <w:t xml:space="preserve"> </w:t>
      </w:r>
      <w:r w:rsidRPr="00EA4FE2">
        <w:rPr>
          <w:color w:val="000000"/>
        </w:rPr>
        <w:t xml:space="preserve">Nicholas Campion, </w:t>
      </w:r>
      <w:r w:rsidRPr="00EA4FE2">
        <w:rPr>
          <w:i/>
          <w:iCs/>
          <w:color w:val="000000"/>
        </w:rPr>
        <w:t>Prophecy, Cosmology and the New Age Movement: The Extent and Nature of Contemporary Belief in Astrology</w:t>
      </w:r>
      <w:r w:rsidRPr="00EA4FE2">
        <w:rPr>
          <w:color w:val="000000"/>
        </w:rPr>
        <w:t xml:space="preserve">. (PhD thesis, Bath Spa </w:t>
      </w:r>
      <w:r w:rsidR="003325B6" w:rsidRPr="00EA4FE2">
        <w:rPr>
          <w:color w:val="000000"/>
        </w:rPr>
        <w:t xml:space="preserve">/ </w:t>
      </w:r>
      <w:r w:rsidRPr="00EA4FE2">
        <w:rPr>
          <w:color w:val="000000"/>
        </w:rPr>
        <w:t>University of the West of England, 2004), p.212</w:t>
      </w:r>
    </w:p>
  </w:footnote>
  <w:footnote w:id="4">
    <w:p w14:paraId="41C3991E" w14:textId="767C7DFD" w:rsidR="00653090" w:rsidRPr="00EA4FE2" w:rsidRDefault="00653090">
      <w:pPr>
        <w:pStyle w:val="FootnoteText"/>
      </w:pPr>
      <w:r w:rsidRPr="00EA4FE2">
        <w:rPr>
          <w:rStyle w:val="FootnoteReference"/>
        </w:rPr>
        <w:footnoteRef/>
      </w:r>
      <w:r w:rsidRPr="00EA4FE2">
        <w:t xml:space="preserve"> </w:t>
      </w:r>
      <w:r w:rsidR="00FB7D7B" w:rsidRPr="00EA4FE2">
        <w:t xml:space="preserve">Laura </w:t>
      </w:r>
      <w:proofErr w:type="spellStart"/>
      <w:r w:rsidR="00FB7D7B" w:rsidRPr="00EA4FE2">
        <w:t>Andrikopoulos</w:t>
      </w:r>
      <w:proofErr w:type="spellEnd"/>
      <w:r w:rsidR="00FB7D7B" w:rsidRPr="00EA4FE2">
        <w:t xml:space="preserve">, </w:t>
      </w:r>
      <w:r w:rsidR="00FB7D7B" w:rsidRPr="00EA4FE2">
        <w:rPr>
          <w:i/>
          <w:iCs/>
        </w:rPr>
        <w:t xml:space="preserve">The </w:t>
      </w:r>
      <w:proofErr w:type="spellStart"/>
      <w:r w:rsidR="00FB7D7B" w:rsidRPr="00EA4FE2">
        <w:rPr>
          <w:i/>
          <w:iCs/>
        </w:rPr>
        <w:t>Psychologisation</w:t>
      </w:r>
      <w:proofErr w:type="spellEnd"/>
      <w:r w:rsidR="00FB7D7B" w:rsidRPr="00EA4FE2">
        <w:rPr>
          <w:i/>
          <w:iCs/>
        </w:rPr>
        <w:t xml:space="preserve"> of Natal Astrology in the Twentieth Century’, </w:t>
      </w:r>
      <w:r w:rsidR="00FB7D7B" w:rsidRPr="00EA4FE2">
        <w:t>(</w:t>
      </w:r>
      <w:r w:rsidR="00FB7D7B" w:rsidRPr="00EA4FE2">
        <w:rPr>
          <w:color w:val="000000"/>
        </w:rPr>
        <w:t xml:space="preserve">PhD thesis, </w:t>
      </w:r>
      <w:r w:rsidR="00FB7D7B" w:rsidRPr="00EA4FE2">
        <w:t>University of Wales Trinity Saint David, 2023), p.3</w:t>
      </w:r>
    </w:p>
  </w:footnote>
  <w:footnote w:id="5">
    <w:p w14:paraId="522A106A" w14:textId="77E1C2D2" w:rsidR="00CD1C46" w:rsidRPr="00EA4FE2" w:rsidRDefault="00CD1C46">
      <w:pPr>
        <w:pStyle w:val="FootnoteText"/>
      </w:pPr>
      <w:r w:rsidRPr="00EA4FE2">
        <w:rPr>
          <w:rStyle w:val="FootnoteReference"/>
        </w:rPr>
        <w:footnoteRef/>
      </w:r>
      <w:r w:rsidRPr="00EA4FE2">
        <w:t xml:space="preserve"> </w:t>
      </w:r>
      <w:r w:rsidRPr="00EA4FE2">
        <w:rPr>
          <w:color w:val="000000" w:themeColor="text1"/>
          <w:shd w:val="clear" w:color="auto" w:fill="FFFFFF"/>
        </w:rPr>
        <w:t xml:space="preserve">James A. Hall. </w:t>
      </w:r>
      <w:r w:rsidRPr="00EA4FE2">
        <w:rPr>
          <w:i/>
          <w:iCs/>
          <w:color w:val="000000" w:themeColor="text1"/>
          <w:shd w:val="clear" w:color="auto" w:fill="FFFFFF"/>
        </w:rPr>
        <w:t xml:space="preserve">The Jungian Experience: Analysis and Individuation </w:t>
      </w:r>
      <w:r w:rsidRPr="00EA4FE2">
        <w:rPr>
          <w:color w:val="000000" w:themeColor="text1"/>
          <w:shd w:val="clear" w:color="auto" w:fill="FFFFFF"/>
        </w:rPr>
        <w:t>(Inner City Books: Toronto, 1986), p.141</w:t>
      </w:r>
    </w:p>
  </w:footnote>
  <w:footnote w:id="6">
    <w:p w14:paraId="2F1B34AC" w14:textId="1119C1AE" w:rsidR="00CF2AEA" w:rsidRPr="00EA4FE2" w:rsidRDefault="00CF2AEA" w:rsidP="00CF2AEA">
      <w:pPr>
        <w:pStyle w:val="FootnoteText"/>
      </w:pPr>
      <w:r w:rsidRPr="00EA4FE2">
        <w:rPr>
          <w:rStyle w:val="FootnoteReference"/>
        </w:rPr>
        <w:footnoteRef/>
      </w:r>
      <w:r w:rsidRPr="00EA4FE2">
        <w:t xml:space="preserve"> </w:t>
      </w:r>
      <w:r w:rsidR="00B040CA" w:rsidRPr="00EA4FE2">
        <w:t xml:space="preserve">Carl Gustav Jung, </w:t>
      </w:r>
      <w:r w:rsidR="00B040CA" w:rsidRPr="00EA4FE2">
        <w:rPr>
          <w:i/>
          <w:iCs/>
        </w:rPr>
        <w:t xml:space="preserve">The Psychology of Kundalini Yoga, </w:t>
      </w:r>
      <w:r w:rsidR="00B040CA" w:rsidRPr="00EA4FE2">
        <w:t>(Princeton University Press, 1996), p. 54</w:t>
      </w:r>
    </w:p>
  </w:footnote>
  <w:footnote w:id="7">
    <w:p w14:paraId="66493601" w14:textId="4A125746" w:rsidR="00446ADF" w:rsidRPr="00EA4FE2" w:rsidRDefault="00446ADF">
      <w:pPr>
        <w:pStyle w:val="FootnoteText"/>
      </w:pPr>
      <w:r w:rsidRPr="00EA4FE2">
        <w:rPr>
          <w:rStyle w:val="FootnoteReference"/>
        </w:rPr>
        <w:footnoteRef/>
      </w:r>
      <w:r w:rsidRPr="00EA4FE2">
        <w:t xml:space="preserve"> Liz Greene, </w:t>
      </w:r>
      <w:r w:rsidR="00256FA3" w:rsidRPr="00EA4FE2">
        <w:t>‘</w:t>
      </w:r>
      <w:r w:rsidRPr="00EA4FE2">
        <w:t>Apollo’s Chario</w:t>
      </w:r>
      <w:r w:rsidR="00256FA3" w:rsidRPr="00EA4FE2">
        <w:t xml:space="preserve">t: </w:t>
      </w:r>
      <w:r w:rsidR="00256FA3" w:rsidRPr="00EA4FE2">
        <w:t>The Meaning of the Astrological Sun</w:t>
      </w:r>
      <w:r w:rsidR="00256FA3" w:rsidRPr="00EA4FE2">
        <w:t>’</w:t>
      </w:r>
      <w:r w:rsidR="00256FA3" w:rsidRPr="00EA4FE2">
        <w:rPr>
          <w:i/>
          <w:iCs/>
        </w:rPr>
        <w:t xml:space="preserve">, </w:t>
      </w:r>
      <w:r w:rsidR="00256FA3" w:rsidRPr="00EA4FE2">
        <w:rPr>
          <w:i/>
          <w:iCs/>
          <w:color w:val="000000" w:themeColor="text1"/>
        </w:rPr>
        <w:t>Centre for Psychological Astrology Press</w:t>
      </w:r>
      <w:r w:rsidR="00256FA3" w:rsidRPr="00EA4FE2">
        <w:rPr>
          <w:color w:val="000000" w:themeColor="text1"/>
        </w:rPr>
        <w:t xml:space="preserve"> (London, </w:t>
      </w:r>
      <w:r w:rsidR="00256FA3" w:rsidRPr="00EA4FE2">
        <w:rPr>
          <w:color w:val="000000" w:themeColor="text1"/>
        </w:rPr>
        <w:t>2001</w:t>
      </w:r>
      <w:r w:rsidR="00256FA3" w:rsidRPr="00EA4FE2">
        <w:rPr>
          <w:color w:val="000000" w:themeColor="text1"/>
        </w:rPr>
        <w:t>), p.</w:t>
      </w:r>
      <w:r w:rsidR="00256FA3" w:rsidRPr="00EA4FE2">
        <w:rPr>
          <w:color w:val="000000" w:themeColor="text1"/>
        </w:rPr>
        <w:t>21</w:t>
      </w:r>
    </w:p>
  </w:footnote>
  <w:footnote w:id="8">
    <w:p w14:paraId="550DEF01" w14:textId="0AC82004" w:rsidR="004D48CC" w:rsidRPr="00EA4FE2" w:rsidRDefault="004D48CC">
      <w:pPr>
        <w:pStyle w:val="FootnoteText"/>
      </w:pPr>
      <w:r w:rsidRPr="00EA4FE2">
        <w:rPr>
          <w:rStyle w:val="FootnoteReference"/>
        </w:rPr>
        <w:footnoteRef/>
      </w:r>
      <w:r w:rsidRPr="00EA4FE2">
        <w:t xml:space="preserve"> </w:t>
      </w:r>
      <w:r w:rsidRPr="00EA4FE2">
        <w:rPr>
          <w:color w:val="222222"/>
          <w:shd w:val="clear" w:color="auto" w:fill="FFFFFF"/>
        </w:rPr>
        <w:t xml:space="preserve">Steven Forrest, </w:t>
      </w:r>
      <w:r w:rsidRPr="00EA4FE2">
        <w:rPr>
          <w:i/>
          <w:iCs/>
          <w:color w:val="000000"/>
        </w:rPr>
        <w:t>Yesterday's Sky: Astrology and Reincarnation</w:t>
      </w:r>
      <w:r w:rsidRPr="00EA4FE2">
        <w:rPr>
          <w:color w:val="222222"/>
          <w:shd w:val="clear" w:color="auto" w:fill="FFFFFF"/>
        </w:rPr>
        <w:t>. (Borrego Springs: Seven Paws Press, 2012), p.24</w:t>
      </w:r>
    </w:p>
  </w:footnote>
  <w:footnote w:id="9">
    <w:p w14:paraId="118FBDB2" w14:textId="2E816600" w:rsidR="004D48CC" w:rsidRPr="00EA4FE2" w:rsidRDefault="004D48CC">
      <w:pPr>
        <w:pStyle w:val="FootnoteText"/>
      </w:pPr>
      <w:r w:rsidRPr="00EA4FE2">
        <w:rPr>
          <w:rStyle w:val="FootnoteReference"/>
        </w:rPr>
        <w:footnoteRef/>
      </w:r>
      <w:r w:rsidRPr="00EA4FE2">
        <w:t xml:space="preserve"> </w:t>
      </w:r>
      <w:r w:rsidRPr="00EA4FE2">
        <w:rPr>
          <w:color w:val="000000"/>
        </w:rPr>
        <w:t xml:space="preserve">Dane </w:t>
      </w:r>
      <w:proofErr w:type="spellStart"/>
      <w:r w:rsidRPr="00EA4FE2">
        <w:rPr>
          <w:color w:val="000000"/>
        </w:rPr>
        <w:t>Rudhyar</w:t>
      </w:r>
      <w:proofErr w:type="spellEnd"/>
      <w:r w:rsidRPr="00EA4FE2">
        <w:rPr>
          <w:color w:val="000000"/>
        </w:rPr>
        <w:t xml:space="preserve"> cited in Carol J. </w:t>
      </w:r>
      <w:proofErr w:type="spellStart"/>
      <w:r w:rsidRPr="00EA4FE2">
        <w:rPr>
          <w:color w:val="000000"/>
        </w:rPr>
        <w:t>Oja</w:t>
      </w:r>
      <w:proofErr w:type="spellEnd"/>
      <w:r w:rsidRPr="00EA4FE2">
        <w:rPr>
          <w:color w:val="000000"/>
        </w:rPr>
        <w:t xml:space="preserve">, ‘Dane </w:t>
      </w:r>
      <w:proofErr w:type="spellStart"/>
      <w:r w:rsidRPr="00EA4FE2">
        <w:rPr>
          <w:color w:val="000000"/>
        </w:rPr>
        <w:t>Rudhyar's</w:t>
      </w:r>
      <w:proofErr w:type="spellEnd"/>
      <w:r w:rsidRPr="00EA4FE2">
        <w:rPr>
          <w:color w:val="000000"/>
        </w:rPr>
        <w:t xml:space="preserve"> Vision of American Dissonance’, </w:t>
      </w:r>
      <w:r w:rsidRPr="00EA4FE2">
        <w:rPr>
          <w:i/>
          <w:iCs/>
          <w:color w:val="000000"/>
        </w:rPr>
        <w:t xml:space="preserve">American Music, </w:t>
      </w:r>
      <w:r w:rsidRPr="00EA4FE2">
        <w:rPr>
          <w:color w:val="000000"/>
        </w:rPr>
        <w:t>Vol. 17, No. 2 (Summer, 1999), pp. 129-145, p.</w:t>
      </w:r>
      <w:proofErr w:type="gramStart"/>
      <w:r w:rsidRPr="00EA4FE2">
        <w:rPr>
          <w:color w:val="000000"/>
        </w:rPr>
        <w:t>136</w:t>
      </w:r>
      <w:proofErr w:type="gramEnd"/>
    </w:p>
  </w:footnote>
  <w:footnote w:id="10">
    <w:p w14:paraId="613BE038" w14:textId="3E74D7A9" w:rsidR="00C471D2" w:rsidRPr="00EA4FE2" w:rsidRDefault="00C471D2">
      <w:pPr>
        <w:pStyle w:val="FootnoteText"/>
      </w:pPr>
      <w:r w:rsidRPr="00EA4FE2">
        <w:rPr>
          <w:rStyle w:val="FootnoteReference"/>
        </w:rPr>
        <w:footnoteRef/>
      </w:r>
      <w:r w:rsidRPr="00EA4FE2">
        <w:t xml:space="preserve"> </w:t>
      </w:r>
      <w:r w:rsidRPr="00EA4FE2">
        <w:rPr>
          <w:color w:val="000000" w:themeColor="text1"/>
          <w:spacing w:val="-5"/>
        </w:rPr>
        <w:t xml:space="preserve">H. Darrel </w:t>
      </w:r>
      <w:proofErr w:type="spellStart"/>
      <w:r w:rsidRPr="00EA4FE2">
        <w:rPr>
          <w:color w:val="000000" w:themeColor="text1"/>
          <w:spacing w:val="-5"/>
        </w:rPr>
        <w:t>Rutkin</w:t>
      </w:r>
      <w:proofErr w:type="spellEnd"/>
      <w:r w:rsidRPr="00EA4FE2">
        <w:rPr>
          <w:color w:val="000000" w:themeColor="text1"/>
          <w:spacing w:val="-5"/>
        </w:rPr>
        <w:t xml:space="preserve">, </w:t>
      </w:r>
      <w:r w:rsidRPr="00EA4FE2">
        <w:rPr>
          <w:i/>
          <w:iCs/>
          <w:color w:val="000000" w:themeColor="text1"/>
          <w:spacing w:val="-4"/>
        </w:rPr>
        <w:t>How to Accurately Account for Astrology’s Marginalization in the History of Science and Culture: The Central Importance of an Interpretive Framework</w:t>
      </w:r>
      <w:r w:rsidRPr="00EA4FE2">
        <w:rPr>
          <w:color w:val="000000" w:themeColor="text1"/>
          <w:spacing w:val="-4"/>
        </w:rPr>
        <w:t xml:space="preserve">. </w:t>
      </w:r>
      <w:hyperlink r:id="rId2" w:history="1">
        <w:r w:rsidRPr="00EA4FE2">
          <w:rPr>
            <w:rStyle w:val="HTMLCite"/>
            <w:rFonts w:eastAsiaTheme="majorEastAsia"/>
            <w:color w:val="000000" w:themeColor="text1"/>
          </w:rPr>
          <w:t>Early Science and Medicine</w:t>
        </w:r>
      </w:hyperlink>
      <w:r w:rsidRPr="00EA4FE2">
        <w:rPr>
          <w:rStyle w:val="src"/>
          <w:rFonts w:eastAsiaTheme="majorEastAsia"/>
          <w:color w:val="000000" w:themeColor="text1"/>
          <w:spacing w:val="-5"/>
        </w:rPr>
        <w:t>, Vol. 23, No. 3 (2018), pp. 217-243</w:t>
      </w:r>
      <w:r w:rsidRPr="00EA4FE2">
        <w:rPr>
          <w:rStyle w:val="src"/>
          <w:rFonts w:eastAsiaTheme="majorEastAsia"/>
          <w:color w:val="000000" w:themeColor="text1"/>
          <w:spacing w:val="-5"/>
        </w:rPr>
        <w:t>. P 230</w:t>
      </w:r>
    </w:p>
  </w:footnote>
  <w:footnote w:id="11">
    <w:p w14:paraId="26213CA8" w14:textId="10AE58B2" w:rsidR="002D7E44" w:rsidRPr="00EA4FE2" w:rsidRDefault="002D7E44">
      <w:pPr>
        <w:pStyle w:val="FootnoteText"/>
      </w:pPr>
      <w:r w:rsidRPr="00EA4FE2">
        <w:rPr>
          <w:rStyle w:val="FootnoteReference"/>
        </w:rPr>
        <w:footnoteRef/>
      </w:r>
      <w:r w:rsidRPr="00EA4FE2">
        <w:t xml:space="preserve"> Nicholas Campion, </w:t>
      </w:r>
      <w:r w:rsidRPr="00EA4FE2">
        <w:rPr>
          <w:i/>
          <w:iCs/>
        </w:rPr>
        <w:t>A History of Western Astrology Volume II: The Medieval and Modern Worlds</w:t>
      </w:r>
      <w:r w:rsidRPr="00EA4FE2">
        <w:t xml:space="preserve"> (Bloomsbury Academic, 2009), p. 85</w:t>
      </w:r>
    </w:p>
  </w:footnote>
  <w:footnote w:id="12">
    <w:p w14:paraId="553A4D54" w14:textId="4AD7676E" w:rsidR="008757CA" w:rsidRPr="00EA4FE2" w:rsidRDefault="008757CA">
      <w:pPr>
        <w:pStyle w:val="FootnoteText"/>
      </w:pPr>
      <w:r w:rsidRPr="00EA4FE2">
        <w:rPr>
          <w:rStyle w:val="FootnoteReference"/>
        </w:rPr>
        <w:footnoteRef/>
      </w:r>
      <w:r w:rsidRPr="00EA4FE2">
        <w:t xml:space="preserve"> </w:t>
      </w:r>
      <w:r w:rsidRPr="00EA4FE2">
        <w:t xml:space="preserve">Nicholas Campion, </w:t>
      </w:r>
      <w:r w:rsidRPr="00EA4FE2">
        <w:rPr>
          <w:i/>
          <w:iCs/>
        </w:rPr>
        <w:t>A History of Western Astrology Volume II: The Medieval and Modern Worlds</w:t>
      </w:r>
      <w:r w:rsidRPr="00EA4FE2">
        <w:t xml:space="preserve">, </w:t>
      </w:r>
      <w:r w:rsidRPr="00EA4FE2">
        <w:t>p. 8</w:t>
      </w:r>
      <w:r w:rsidRPr="00EA4FE2">
        <w:t>6</w:t>
      </w:r>
    </w:p>
  </w:footnote>
  <w:footnote w:id="13">
    <w:p w14:paraId="0A054977" w14:textId="4DBCA67C" w:rsidR="0026439F" w:rsidRPr="00EA4FE2" w:rsidRDefault="0026439F">
      <w:pPr>
        <w:pStyle w:val="FootnoteText"/>
      </w:pPr>
      <w:r w:rsidRPr="00EA4FE2">
        <w:rPr>
          <w:rStyle w:val="FootnoteReference"/>
        </w:rPr>
        <w:footnoteRef/>
      </w:r>
      <w:r w:rsidRPr="00EA4FE2">
        <w:t xml:space="preserve"> </w:t>
      </w:r>
      <w:r w:rsidRPr="00EA4FE2">
        <w:rPr>
          <w:color w:val="000000"/>
          <w:spacing w:val="-5"/>
        </w:rPr>
        <w:t>Robert J. King</w:t>
      </w:r>
      <w:r w:rsidRPr="00EA4FE2">
        <w:rPr>
          <w:color w:val="000000"/>
          <w:spacing w:val="-5"/>
        </w:rPr>
        <w:t>, ‘</w:t>
      </w:r>
      <w:r w:rsidRPr="00EA4FE2">
        <w:rPr>
          <w:color w:val="000000"/>
          <w:spacing w:val="-4"/>
        </w:rPr>
        <w:t>T</w:t>
      </w:r>
      <w:r w:rsidR="006B0117" w:rsidRPr="00EA4FE2">
        <w:rPr>
          <w:color w:val="000000"/>
          <w:spacing w:val="-4"/>
        </w:rPr>
        <w:t>he</w:t>
      </w:r>
      <w:r w:rsidRPr="00EA4FE2">
        <w:rPr>
          <w:color w:val="000000"/>
          <w:spacing w:val="-4"/>
        </w:rPr>
        <w:t xml:space="preserve"> 'J</w:t>
      </w:r>
      <w:r w:rsidR="006B0117" w:rsidRPr="00EA4FE2">
        <w:rPr>
          <w:color w:val="000000"/>
          <w:spacing w:val="-4"/>
        </w:rPr>
        <w:t>agiellonian</w:t>
      </w:r>
      <w:r w:rsidRPr="00EA4FE2">
        <w:rPr>
          <w:color w:val="000000"/>
          <w:spacing w:val="-4"/>
        </w:rPr>
        <w:t xml:space="preserve"> G</w:t>
      </w:r>
      <w:r w:rsidR="006B0117" w:rsidRPr="00EA4FE2">
        <w:rPr>
          <w:color w:val="000000"/>
          <w:spacing w:val="-4"/>
        </w:rPr>
        <w:t>lobe</w:t>
      </w:r>
      <w:r w:rsidRPr="00EA4FE2">
        <w:rPr>
          <w:color w:val="000000"/>
          <w:spacing w:val="-4"/>
        </w:rPr>
        <w:t>', U</w:t>
      </w:r>
      <w:r w:rsidR="006B0117" w:rsidRPr="00EA4FE2">
        <w:rPr>
          <w:color w:val="000000"/>
          <w:spacing w:val="-4"/>
        </w:rPr>
        <w:t>topia</w:t>
      </w:r>
      <w:r w:rsidRPr="00EA4FE2">
        <w:rPr>
          <w:color w:val="000000"/>
          <w:spacing w:val="-4"/>
        </w:rPr>
        <w:t xml:space="preserve"> </w:t>
      </w:r>
      <w:r w:rsidR="006B0117" w:rsidRPr="00EA4FE2">
        <w:rPr>
          <w:color w:val="000000"/>
          <w:spacing w:val="-4"/>
        </w:rPr>
        <w:t>and</w:t>
      </w:r>
      <w:r w:rsidRPr="00EA4FE2">
        <w:rPr>
          <w:color w:val="000000"/>
          <w:spacing w:val="-4"/>
        </w:rPr>
        <w:t xml:space="preserve"> '</w:t>
      </w:r>
      <w:proofErr w:type="spellStart"/>
      <w:r w:rsidRPr="00EA4FE2">
        <w:rPr>
          <w:color w:val="000000"/>
          <w:spacing w:val="-4"/>
        </w:rPr>
        <w:t>J</w:t>
      </w:r>
      <w:r w:rsidR="006B0117" w:rsidRPr="00EA4FE2">
        <w:rPr>
          <w:color w:val="000000"/>
          <w:spacing w:val="-4"/>
        </w:rPr>
        <w:t>ave</w:t>
      </w:r>
      <w:proofErr w:type="spellEnd"/>
      <w:r w:rsidRPr="00EA4FE2">
        <w:rPr>
          <w:color w:val="000000"/>
          <w:spacing w:val="-4"/>
        </w:rPr>
        <w:t xml:space="preserve"> </w:t>
      </w:r>
      <w:r w:rsidR="006B0117" w:rsidRPr="00EA4FE2">
        <w:rPr>
          <w:color w:val="000000"/>
          <w:spacing w:val="-4"/>
        </w:rPr>
        <w:t>la</w:t>
      </w:r>
      <w:r w:rsidRPr="00EA4FE2">
        <w:rPr>
          <w:color w:val="000000"/>
          <w:spacing w:val="-4"/>
        </w:rPr>
        <w:t xml:space="preserve"> G</w:t>
      </w:r>
      <w:r w:rsidR="006B0117" w:rsidRPr="00EA4FE2">
        <w:rPr>
          <w:color w:val="000000"/>
          <w:spacing w:val="-4"/>
        </w:rPr>
        <w:t>rande</w:t>
      </w:r>
      <w:r w:rsidRPr="00EA4FE2">
        <w:rPr>
          <w:color w:val="000000"/>
          <w:spacing w:val="-4"/>
        </w:rPr>
        <w:t>'</w:t>
      </w:r>
      <w:r w:rsidRPr="00EA4FE2">
        <w:rPr>
          <w:color w:val="000000"/>
          <w:spacing w:val="-4"/>
        </w:rPr>
        <w:t xml:space="preserve">’, </w:t>
      </w:r>
      <w:r w:rsidRPr="00EA4FE2">
        <w:rPr>
          <w:i/>
          <w:iCs/>
          <w:color w:val="000000"/>
          <w:spacing w:val="-4"/>
        </w:rPr>
        <w:t>Globe Studies</w:t>
      </w:r>
      <w:r w:rsidRPr="00EA4FE2">
        <w:rPr>
          <w:color w:val="000000"/>
          <w:spacing w:val="-4"/>
        </w:rPr>
        <w:t xml:space="preserve"> (Venice, 2007), p.42</w:t>
      </w:r>
    </w:p>
  </w:footnote>
  <w:footnote w:id="14">
    <w:p w14:paraId="77A37FF3" w14:textId="05E0A230" w:rsidR="00E359EA" w:rsidRPr="00EA4FE2" w:rsidRDefault="00E359EA">
      <w:pPr>
        <w:pStyle w:val="FootnoteText"/>
      </w:pPr>
      <w:r w:rsidRPr="00EA4FE2">
        <w:rPr>
          <w:rStyle w:val="FootnoteReference"/>
          <w:color w:val="000000" w:themeColor="text1"/>
        </w:rPr>
        <w:footnoteRef/>
      </w:r>
      <w:r w:rsidRPr="00EA4FE2">
        <w:rPr>
          <w:color w:val="000000" w:themeColor="text1"/>
        </w:rPr>
        <w:t xml:space="preserve"> </w:t>
      </w:r>
      <w:r w:rsidRPr="00EA4FE2">
        <w:rPr>
          <w:color w:val="000000" w:themeColor="text1"/>
          <w:spacing w:val="-5"/>
        </w:rPr>
        <w:t>Anthony Grafton</w:t>
      </w:r>
      <w:r w:rsidRPr="00EA4FE2">
        <w:rPr>
          <w:color w:val="000000" w:themeColor="text1"/>
          <w:spacing w:val="-5"/>
        </w:rPr>
        <w:t>, ‘</w:t>
      </w:r>
      <w:r w:rsidRPr="00EA4FE2">
        <w:rPr>
          <w:color w:val="000000" w:themeColor="text1"/>
          <w:spacing w:val="-4"/>
        </w:rPr>
        <w:t xml:space="preserve">Girolamo </w:t>
      </w:r>
      <w:proofErr w:type="spellStart"/>
      <w:r w:rsidRPr="00EA4FE2">
        <w:rPr>
          <w:color w:val="000000" w:themeColor="text1"/>
          <w:spacing w:val="-4"/>
        </w:rPr>
        <w:t>Cardano</w:t>
      </w:r>
      <w:proofErr w:type="spellEnd"/>
      <w:r w:rsidRPr="00EA4FE2">
        <w:rPr>
          <w:color w:val="000000" w:themeColor="text1"/>
          <w:spacing w:val="-4"/>
        </w:rPr>
        <w:t xml:space="preserve"> and the Tradition of Classical Astrology the Rothschild Lecture, 1995</w:t>
      </w:r>
      <w:r w:rsidRPr="00EA4FE2">
        <w:rPr>
          <w:color w:val="000000" w:themeColor="text1"/>
          <w:spacing w:val="-4"/>
        </w:rPr>
        <w:t xml:space="preserve">’, </w:t>
      </w:r>
      <w:r w:rsidRPr="00EA4FE2">
        <w:rPr>
          <w:rStyle w:val="HTMLCite"/>
          <w:rFonts w:eastAsiaTheme="majorEastAsia"/>
          <w:color w:val="000000" w:themeColor="text1"/>
        </w:rPr>
        <w:t>Proceedings of the American P</w:t>
      </w:r>
      <w:r w:rsidRPr="00EA4FE2">
        <w:rPr>
          <w:rStyle w:val="HTMLCite"/>
          <w:rFonts w:eastAsiaTheme="majorEastAsia"/>
          <w:color w:val="000000" w:themeColor="text1"/>
        </w:rPr>
        <w:t>h</w:t>
      </w:r>
      <w:r w:rsidRPr="00EA4FE2">
        <w:rPr>
          <w:rStyle w:val="HTMLCite"/>
          <w:rFonts w:eastAsiaTheme="majorEastAsia"/>
          <w:color w:val="000000" w:themeColor="text1"/>
        </w:rPr>
        <w:t>ilosophical Society</w:t>
      </w:r>
      <w:r w:rsidRPr="00EA4FE2">
        <w:rPr>
          <w:rStyle w:val="src"/>
          <w:rFonts w:eastAsiaTheme="majorEastAsia"/>
          <w:color w:val="000000" w:themeColor="text1"/>
          <w:spacing w:val="-5"/>
        </w:rPr>
        <w:t>, Vol. 142, No. 3 (1998),</w:t>
      </w:r>
      <w:r w:rsidRPr="00EA4FE2">
        <w:rPr>
          <w:rStyle w:val="src"/>
          <w:rFonts w:eastAsiaTheme="majorEastAsia"/>
          <w:color w:val="000000" w:themeColor="text1"/>
          <w:spacing w:val="-5"/>
        </w:rPr>
        <w:t xml:space="preserve"> pp.323-354, p.330</w:t>
      </w:r>
    </w:p>
  </w:footnote>
  <w:footnote w:id="15">
    <w:p w14:paraId="57980C9E" w14:textId="02BE623F" w:rsidR="00FB7D7B" w:rsidRPr="00EA4FE2" w:rsidRDefault="00FB7D7B">
      <w:pPr>
        <w:pStyle w:val="FootnoteText"/>
      </w:pPr>
      <w:r w:rsidRPr="00EA4FE2">
        <w:rPr>
          <w:rStyle w:val="FootnoteReference"/>
        </w:rPr>
        <w:footnoteRef/>
      </w:r>
      <w:r w:rsidRPr="00EA4FE2">
        <w:t xml:space="preserve"> </w:t>
      </w:r>
      <w:r w:rsidRPr="00EA4FE2">
        <w:t>https://plato.sydney.edu.au/archives/sum2013/entries/cardano/</w:t>
      </w:r>
    </w:p>
  </w:footnote>
  <w:footnote w:id="16">
    <w:p w14:paraId="780F4BBE" w14:textId="77777777" w:rsidR="00FB7D7B" w:rsidRPr="00EA4FE2" w:rsidRDefault="00FB7D7B" w:rsidP="00FB7D7B">
      <w:pPr>
        <w:pStyle w:val="FootnoteText"/>
      </w:pPr>
      <w:r w:rsidRPr="00EA4FE2">
        <w:rPr>
          <w:rStyle w:val="FootnoteReference"/>
        </w:rPr>
        <w:footnoteRef/>
      </w:r>
      <w:r w:rsidRPr="00EA4FE2">
        <w:t xml:space="preserve"> </w:t>
      </w:r>
      <w:r w:rsidRPr="00EA4FE2">
        <w:rPr>
          <w:color w:val="000000"/>
        </w:rPr>
        <w:t xml:space="preserve">Mark </w:t>
      </w:r>
      <w:proofErr w:type="spellStart"/>
      <w:r w:rsidRPr="00EA4FE2">
        <w:rPr>
          <w:color w:val="000000"/>
        </w:rPr>
        <w:t>Graubard</w:t>
      </w:r>
      <w:proofErr w:type="spellEnd"/>
      <w:r w:rsidRPr="00EA4FE2">
        <w:rPr>
          <w:color w:val="000000"/>
        </w:rPr>
        <w:t xml:space="preserve">, ‘Astrology's Demise and Its Bearing on the Decline and Death of Beliefs’, </w:t>
      </w:r>
      <w:r w:rsidRPr="00EA4FE2">
        <w:rPr>
          <w:i/>
          <w:iCs/>
          <w:color w:val="000000"/>
        </w:rPr>
        <w:t>Osiris,</w:t>
      </w:r>
      <w:r w:rsidRPr="00EA4FE2">
        <w:rPr>
          <w:color w:val="000000"/>
        </w:rPr>
        <w:t xml:space="preserve"> vol. 13 (1958), 210–261, p.239</w:t>
      </w:r>
    </w:p>
  </w:footnote>
  <w:footnote w:id="17">
    <w:p w14:paraId="171F2B42" w14:textId="77777777" w:rsidR="00FB7D7B" w:rsidRPr="00EA4FE2" w:rsidRDefault="00FB7D7B" w:rsidP="00FB7D7B">
      <w:pPr>
        <w:pStyle w:val="FootnoteText"/>
      </w:pPr>
      <w:r w:rsidRPr="00EA4FE2">
        <w:rPr>
          <w:rStyle w:val="FootnoteReference"/>
        </w:rPr>
        <w:footnoteRef/>
      </w:r>
      <w:r w:rsidRPr="00EA4FE2">
        <w:t xml:space="preserve"> Nicholas Campion, </w:t>
      </w:r>
      <w:r w:rsidRPr="00EA4FE2">
        <w:rPr>
          <w:i/>
          <w:iCs/>
        </w:rPr>
        <w:t>A History of Western Astrology Volume II: The Medieval and Modern Worlds</w:t>
      </w:r>
      <w:r w:rsidRPr="00EA4FE2">
        <w:t>, p. 143</w:t>
      </w:r>
    </w:p>
  </w:footnote>
  <w:footnote w:id="18">
    <w:p w14:paraId="5F9D5AF0" w14:textId="6CA36267" w:rsidR="009F400A" w:rsidRPr="00EA4FE2" w:rsidRDefault="009F400A" w:rsidP="009F400A">
      <w:pPr>
        <w:pStyle w:val="Heading1"/>
        <w:shd w:val="clear" w:color="auto" w:fill="FCFCFC"/>
        <w:spacing w:before="0" w:after="0"/>
        <w:rPr>
          <w:rFonts w:ascii="Times New Roman" w:hAnsi="Times New Roman" w:cs="Times New Roman"/>
          <w:color w:val="333333"/>
          <w:sz w:val="20"/>
          <w:szCs w:val="20"/>
        </w:rPr>
      </w:pPr>
      <w:r w:rsidRPr="00EA4FE2">
        <w:rPr>
          <w:rStyle w:val="FootnoteReference"/>
          <w:rFonts w:ascii="Times New Roman" w:hAnsi="Times New Roman" w:cs="Times New Roman"/>
          <w:color w:val="000000" w:themeColor="text1"/>
          <w:sz w:val="20"/>
          <w:szCs w:val="20"/>
        </w:rPr>
        <w:footnoteRef/>
      </w:r>
      <w:r w:rsidRPr="00EA4FE2">
        <w:rPr>
          <w:rFonts w:ascii="Times New Roman" w:hAnsi="Times New Roman" w:cs="Times New Roman"/>
          <w:color w:val="000000" w:themeColor="text1"/>
          <w:sz w:val="20"/>
          <w:szCs w:val="20"/>
        </w:rPr>
        <w:t xml:space="preserve"> </w:t>
      </w:r>
      <w:r w:rsidRPr="00EA4FE2">
        <w:rPr>
          <w:rFonts w:ascii="Times New Roman" w:hAnsi="Times New Roman" w:cs="Times New Roman"/>
          <w:color w:val="000000" w:themeColor="text1"/>
          <w:sz w:val="20"/>
          <w:szCs w:val="20"/>
          <w:shd w:val="clear" w:color="auto" w:fill="FCFCFC"/>
        </w:rPr>
        <w:t>Paul Bis</w:t>
      </w:r>
      <w:r w:rsidRPr="00EA4FE2">
        <w:rPr>
          <w:rFonts w:ascii="Times New Roman" w:hAnsi="Times New Roman" w:cs="Times New Roman"/>
          <w:color w:val="000000" w:themeColor="text1"/>
          <w:sz w:val="20"/>
          <w:szCs w:val="20"/>
          <w:shd w:val="clear" w:color="auto" w:fill="FCFCFC"/>
        </w:rPr>
        <w:t>h</w:t>
      </w:r>
      <w:r w:rsidRPr="00EA4FE2">
        <w:rPr>
          <w:rFonts w:ascii="Times New Roman" w:hAnsi="Times New Roman" w:cs="Times New Roman"/>
          <w:color w:val="000000" w:themeColor="text1"/>
          <w:sz w:val="20"/>
          <w:szCs w:val="20"/>
          <w:shd w:val="clear" w:color="auto" w:fill="FCFCFC"/>
        </w:rPr>
        <w:t>op</w:t>
      </w:r>
      <w:r w:rsidRPr="00EA4FE2">
        <w:rPr>
          <w:rFonts w:ascii="Times New Roman" w:hAnsi="Times New Roman" w:cs="Times New Roman"/>
          <w:color w:val="000000" w:themeColor="text1"/>
          <w:sz w:val="20"/>
          <w:szCs w:val="20"/>
          <w:shd w:val="clear" w:color="auto" w:fill="FCFCFC"/>
        </w:rPr>
        <w:t>, ‘</w:t>
      </w:r>
      <w:r w:rsidRPr="00EA4FE2">
        <w:rPr>
          <w:rFonts w:ascii="Times New Roman" w:hAnsi="Times New Roman" w:cs="Times New Roman"/>
          <w:color w:val="000000" w:themeColor="text1"/>
          <w:sz w:val="20"/>
          <w:szCs w:val="20"/>
        </w:rPr>
        <w:t>The Timaeus and Cosmology; The Third and the Fourth in Alchemy and Synchronicity</w:t>
      </w:r>
      <w:r w:rsidRPr="00EA4FE2">
        <w:rPr>
          <w:rFonts w:ascii="Times New Roman" w:hAnsi="Times New Roman" w:cs="Times New Roman"/>
          <w:color w:val="000000" w:themeColor="text1"/>
          <w:sz w:val="20"/>
          <w:szCs w:val="20"/>
        </w:rPr>
        <w:t xml:space="preserve">’, </w:t>
      </w:r>
      <w:r w:rsidRPr="00EA4FE2">
        <w:rPr>
          <w:rFonts w:ascii="Times New Roman" w:hAnsi="Times New Roman" w:cs="Times New Roman"/>
          <w:i/>
          <w:iCs/>
          <w:color w:val="000000" w:themeColor="text1"/>
          <w:sz w:val="20"/>
          <w:szCs w:val="20"/>
          <w:shd w:val="clear" w:color="auto" w:fill="FCFCFC"/>
        </w:rPr>
        <w:t>Reading Plato through Jung</w:t>
      </w:r>
      <w:r w:rsidRPr="00EA4FE2">
        <w:rPr>
          <w:rFonts w:ascii="Times New Roman" w:hAnsi="Times New Roman" w:cs="Times New Roman"/>
          <w:color w:val="000000" w:themeColor="text1"/>
          <w:sz w:val="20"/>
          <w:szCs w:val="20"/>
          <w:shd w:val="clear" w:color="auto" w:fill="FCFCFC"/>
        </w:rPr>
        <w:t xml:space="preserve"> (</w:t>
      </w:r>
      <w:r w:rsidRPr="00EA4FE2">
        <w:rPr>
          <w:rFonts w:ascii="Times New Roman" w:hAnsi="Times New Roman" w:cs="Times New Roman"/>
          <w:color w:val="000000" w:themeColor="text1"/>
          <w:sz w:val="20"/>
          <w:szCs w:val="20"/>
          <w:shd w:val="clear" w:color="auto" w:fill="FCFCFC"/>
        </w:rPr>
        <w:t>Palgrave Macmillan</w:t>
      </w:r>
      <w:r w:rsidRPr="00EA4FE2">
        <w:rPr>
          <w:rFonts w:ascii="Times New Roman" w:hAnsi="Times New Roman" w:cs="Times New Roman"/>
          <w:color w:val="000000" w:themeColor="text1"/>
          <w:sz w:val="20"/>
          <w:szCs w:val="20"/>
          <w:shd w:val="clear" w:color="auto" w:fill="FCFCFC"/>
        </w:rPr>
        <w:t>, 2022)</w:t>
      </w:r>
    </w:p>
  </w:footnote>
  <w:footnote w:id="19">
    <w:p w14:paraId="7DC68E9E" w14:textId="77777777" w:rsidR="007F0CB8" w:rsidRPr="00EA4FE2" w:rsidRDefault="007F0CB8" w:rsidP="007F0CB8">
      <w:pPr>
        <w:pStyle w:val="FootnoteText"/>
      </w:pPr>
      <w:r w:rsidRPr="00EA4FE2">
        <w:rPr>
          <w:rStyle w:val="FootnoteReference"/>
        </w:rPr>
        <w:footnoteRef/>
      </w:r>
      <w:r w:rsidRPr="00EA4FE2">
        <w:t xml:space="preserve"> Plato, </w:t>
      </w:r>
      <w:r w:rsidRPr="00EA4FE2">
        <w:rPr>
          <w:i/>
          <w:iCs/>
        </w:rPr>
        <w:t xml:space="preserve">Timaeus, </w:t>
      </w:r>
      <w:r w:rsidRPr="00EA4FE2">
        <w:t>ed. John Cooper (Cambridge Hackett Publishing Company, 1997), p.47</w:t>
      </w:r>
    </w:p>
  </w:footnote>
  <w:footnote w:id="20">
    <w:p w14:paraId="06441B43" w14:textId="77777777" w:rsidR="007F0CB8" w:rsidRPr="00EA4FE2" w:rsidRDefault="007F0CB8" w:rsidP="007F0CB8">
      <w:pPr>
        <w:pStyle w:val="FootnoteText"/>
      </w:pPr>
      <w:r w:rsidRPr="00EA4FE2">
        <w:rPr>
          <w:rStyle w:val="FootnoteReference"/>
        </w:rPr>
        <w:footnoteRef/>
      </w:r>
      <w:r w:rsidRPr="00EA4FE2">
        <w:t xml:space="preserve"> Liz Greene, ‘Apollo’s Chariot: The Meaning of the Astrological Sun’</w:t>
      </w:r>
      <w:r w:rsidRPr="00EA4FE2">
        <w:rPr>
          <w:i/>
          <w:iCs/>
        </w:rPr>
        <w:t xml:space="preserve">, </w:t>
      </w:r>
      <w:r w:rsidRPr="00EA4FE2">
        <w:rPr>
          <w:i/>
          <w:iCs/>
          <w:color w:val="000000" w:themeColor="text1"/>
        </w:rPr>
        <w:t>Centre for Psychological Astrology Press</w:t>
      </w:r>
      <w:r w:rsidRPr="00EA4FE2">
        <w:rPr>
          <w:color w:val="000000" w:themeColor="text1"/>
        </w:rPr>
        <w:t xml:space="preserve"> (London, 2001), p.12</w:t>
      </w:r>
    </w:p>
  </w:footnote>
  <w:footnote w:id="21">
    <w:p w14:paraId="30E2D79A" w14:textId="6EDDE813" w:rsidR="00601966" w:rsidRPr="00EA4FE2" w:rsidRDefault="00601966">
      <w:pPr>
        <w:pStyle w:val="FootnoteText"/>
      </w:pPr>
      <w:r w:rsidRPr="00EA4FE2">
        <w:rPr>
          <w:rStyle w:val="FootnoteReference"/>
        </w:rPr>
        <w:footnoteRef/>
      </w:r>
      <w:r w:rsidRPr="00EA4FE2">
        <w:t xml:space="preserve"> Gerardo </w:t>
      </w:r>
      <w:proofErr w:type="spellStart"/>
      <w:r w:rsidRPr="00EA4FE2">
        <w:t>Botteri</w:t>
      </w:r>
      <w:proofErr w:type="spellEnd"/>
      <w:r w:rsidRPr="00EA4FE2">
        <w:t xml:space="preserve"> and Roberto Casazza, </w:t>
      </w:r>
      <w:r w:rsidRPr="00EA4FE2">
        <w:rPr>
          <w:i/>
          <w:iCs/>
        </w:rPr>
        <w:t>The Astronomical System of Aristotle</w:t>
      </w:r>
      <w:r w:rsidRPr="00EA4FE2">
        <w:t>, (Brill: Leiden, 2022), p.9</w:t>
      </w:r>
    </w:p>
  </w:footnote>
  <w:footnote w:id="22">
    <w:p w14:paraId="3B483B46" w14:textId="646F7204" w:rsidR="004A0AEA" w:rsidRPr="00EA4FE2" w:rsidRDefault="004A0AEA" w:rsidP="004A0AEA">
      <w:pPr>
        <w:pStyle w:val="FootnoteText"/>
      </w:pPr>
      <w:r w:rsidRPr="00EA4FE2">
        <w:rPr>
          <w:rStyle w:val="FootnoteReference"/>
        </w:rPr>
        <w:footnoteRef/>
      </w:r>
      <w:r w:rsidRPr="00EA4FE2">
        <w:t xml:space="preserve"> </w:t>
      </w:r>
      <w:r w:rsidRPr="00EA4FE2">
        <w:rPr>
          <w:i/>
          <w:iCs/>
        </w:rPr>
        <w:t xml:space="preserve">Corpus </w:t>
      </w:r>
      <w:proofErr w:type="spellStart"/>
      <w:r w:rsidRPr="00EA4FE2">
        <w:rPr>
          <w:i/>
          <w:iCs/>
        </w:rPr>
        <w:t>Hermeticum</w:t>
      </w:r>
      <w:proofErr w:type="spellEnd"/>
      <w:r w:rsidRPr="00EA4FE2">
        <w:rPr>
          <w:i/>
          <w:iCs/>
        </w:rPr>
        <w:t xml:space="preserve"> </w:t>
      </w:r>
      <w:r w:rsidRPr="00EA4FE2">
        <w:t xml:space="preserve">XVI.15 in Copenhaver, Brian P., </w:t>
      </w:r>
      <w:proofErr w:type="spellStart"/>
      <w:r w:rsidRPr="00EA4FE2">
        <w:rPr>
          <w:i/>
          <w:iCs/>
        </w:rPr>
        <w:t>Hermetica</w:t>
      </w:r>
      <w:proofErr w:type="spellEnd"/>
      <w:r w:rsidR="001F7249" w:rsidRPr="00EA4FE2">
        <w:t xml:space="preserve"> (</w:t>
      </w:r>
      <w:r w:rsidRPr="00EA4FE2">
        <w:t>Cambridge University Press, 1992</w:t>
      </w:r>
      <w:r w:rsidR="001F7249" w:rsidRPr="00EA4FE2">
        <w:t>)</w:t>
      </w:r>
      <w:r w:rsidRPr="00EA4FE2">
        <w:t>, p. 60.</w:t>
      </w:r>
    </w:p>
  </w:footnote>
  <w:footnote w:id="23">
    <w:p w14:paraId="2ACD2CBC" w14:textId="403791CA" w:rsidR="00751F11" w:rsidRPr="00EA4FE2" w:rsidRDefault="00751F11">
      <w:pPr>
        <w:pStyle w:val="FootnoteText"/>
      </w:pPr>
      <w:r w:rsidRPr="00EA4FE2">
        <w:rPr>
          <w:rStyle w:val="FootnoteReference"/>
        </w:rPr>
        <w:footnoteRef/>
      </w:r>
      <w:r w:rsidRPr="00EA4FE2">
        <w:t xml:space="preserve"> </w:t>
      </w:r>
      <w:r w:rsidRPr="00EA4FE2">
        <w:t xml:space="preserve">Nicholas Campion, </w:t>
      </w:r>
      <w:r w:rsidRPr="00EA4FE2">
        <w:rPr>
          <w:i/>
          <w:iCs/>
        </w:rPr>
        <w:t xml:space="preserve">A History of Western Astrology Volume I: </w:t>
      </w:r>
      <w:r w:rsidR="00EA4FE2" w:rsidRPr="00EA4FE2">
        <w:rPr>
          <w:i/>
          <w:iCs/>
        </w:rPr>
        <w:t>The Ancient World</w:t>
      </w:r>
      <w:r w:rsidRPr="00EA4FE2">
        <w:t xml:space="preserve"> (Bloomsbury Academic, 2009), p. </w:t>
      </w:r>
      <w:r w:rsidRPr="00EA4FE2">
        <w:t>183</w:t>
      </w:r>
    </w:p>
  </w:footnote>
  <w:footnote w:id="24">
    <w:p w14:paraId="583636A4" w14:textId="1DBE54D4" w:rsidR="001F7249" w:rsidRPr="00EA4FE2" w:rsidRDefault="001F7249">
      <w:pPr>
        <w:pStyle w:val="FootnoteText"/>
      </w:pPr>
      <w:r w:rsidRPr="00EA4FE2">
        <w:rPr>
          <w:rStyle w:val="FootnoteReference"/>
        </w:rPr>
        <w:footnoteRef/>
      </w:r>
      <w:r w:rsidRPr="00EA4FE2">
        <w:t xml:space="preserve"> C</w:t>
      </w:r>
      <w:r w:rsidRPr="00EA4FE2">
        <w:rPr>
          <w:color w:val="000000"/>
        </w:rPr>
        <w:t xml:space="preserve">icero, </w:t>
      </w:r>
      <w:r w:rsidRPr="00EA4FE2">
        <w:rPr>
          <w:i/>
          <w:iCs/>
          <w:color w:val="000000"/>
        </w:rPr>
        <w:t xml:space="preserve">'On Divination (De </w:t>
      </w:r>
      <w:proofErr w:type="spellStart"/>
      <w:r w:rsidRPr="00EA4FE2">
        <w:rPr>
          <w:i/>
          <w:iCs/>
          <w:color w:val="000000"/>
        </w:rPr>
        <w:t>Divinatione</w:t>
      </w:r>
      <w:proofErr w:type="spellEnd"/>
      <w:r w:rsidRPr="00EA4FE2">
        <w:rPr>
          <w:i/>
          <w:iCs/>
          <w:color w:val="000000"/>
        </w:rPr>
        <w:t>)</w:t>
      </w:r>
      <w:r w:rsidRPr="00EA4FE2">
        <w:rPr>
          <w:color w:val="000000"/>
        </w:rPr>
        <w:t xml:space="preserve">' in W. A. Falconer (ed. and </w:t>
      </w:r>
      <w:proofErr w:type="spellStart"/>
      <w:r w:rsidRPr="00EA4FE2">
        <w:rPr>
          <w:color w:val="000000"/>
        </w:rPr>
        <w:t>trs</w:t>
      </w:r>
      <w:proofErr w:type="spellEnd"/>
      <w:r w:rsidRPr="00EA4FE2">
        <w:rPr>
          <w:color w:val="000000"/>
        </w:rPr>
        <w:t>.) (ed.) (Loeb Classical Library: Cambridge, MA: Harvard University Press, 1923), II-12, p. 383</w:t>
      </w:r>
    </w:p>
  </w:footnote>
  <w:footnote w:id="25">
    <w:p w14:paraId="157B8227" w14:textId="77777777" w:rsidR="00601966" w:rsidRPr="00EA4FE2" w:rsidRDefault="00601966" w:rsidP="00601966">
      <w:pPr>
        <w:pStyle w:val="FootnoteText"/>
      </w:pPr>
      <w:r w:rsidRPr="00EA4FE2">
        <w:rPr>
          <w:rStyle w:val="FootnoteReference"/>
        </w:rPr>
        <w:footnoteRef/>
      </w:r>
      <w:r w:rsidRPr="00EA4FE2">
        <w:t xml:space="preserve"> </w:t>
      </w:r>
      <w:r w:rsidRPr="00EA4FE2">
        <w:rPr>
          <w:color w:val="000000"/>
          <w:shd w:val="clear" w:color="auto" w:fill="FFFFFF"/>
        </w:rPr>
        <w:t>Nicholas Campion, ‘Astrology and Cosmology in the World's Religions’</w:t>
      </w:r>
      <w:r w:rsidRPr="00EA4FE2">
        <w:rPr>
          <w:i/>
          <w:iCs/>
          <w:color w:val="000000"/>
          <w:shd w:val="clear" w:color="auto" w:fill="FFFFFF"/>
        </w:rPr>
        <w:t> </w:t>
      </w:r>
      <w:r w:rsidRPr="00EA4FE2">
        <w:rPr>
          <w:color w:val="000000"/>
          <w:shd w:val="clear" w:color="auto" w:fill="FFFFFF"/>
        </w:rPr>
        <w:t>(New York and London: New York University Press, 2012),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72269"/>
    <w:multiLevelType w:val="hybridMultilevel"/>
    <w:tmpl w:val="7E7A7CA8"/>
    <w:lvl w:ilvl="0" w:tplc="0C2A0440">
      <w:start w:val="381"/>
      <w:numFmt w:val="bullet"/>
      <w:lvlText w:val="-"/>
      <w:lvlJc w:val="left"/>
      <w:pPr>
        <w:ind w:left="720" w:hanging="360"/>
      </w:pPr>
      <w:rPr>
        <w:rFonts w:ascii="Segoe UI" w:eastAsiaTheme="minorHAnsi" w:hAnsi="Segoe UI" w:cs="Segoe UI" w:hint="default"/>
        <w:color w:val="0D0D0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4B2EF0"/>
    <w:multiLevelType w:val="hybridMultilevel"/>
    <w:tmpl w:val="90D26488"/>
    <w:lvl w:ilvl="0" w:tplc="BB869214">
      <w:start w:val="381"/>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009777">
    <w:abstractNumId w:val="0"/>
  </w:num>
  <w:num w:numId="2" w16cid:durableId="1433891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2A"/>
    <w:rsid w:val="000329FE"/>
    <w:rsid w:val="00072CF5"/>
    <w:rsid w:val="00080CE4"/>
    <w:rsid w:val="000B3B2D"/>
    <w:rsid w:val="00113F1E"/>
    <w:rsid w:val="00136C15"/>
    <w:rsid w:val="001619ED"/>
    <w:rsid w:val="00173395"/>
    <w:rsid w:val="001F7249"/>
    <w:rsid w:val="0021791B"/>
    <w:rsid w:val="00256FA3"/>
    <w:rsid w:val="00261396"/>
    <w:rsid w:val="0026439F"/>
    <w:rsid w:val="00271E04"/>
    <w:rsid w:val="00283335"/>
    <w:rsid w:val="00292851"/>
    <w:rsid w:val="002A74CE"/>
    <w:rsid w:val="002D7669"/>
    <w:rsid w:val="002D7E44"/>
    <w:rsid w:val="002F2748"/>
    <w:rsid w:val="003325B6"/>
    <w:rsid w:val="00333722"/>
    <w:rsid w:val="003500F0"/>
    <w:rsid w:val="003507EE"/>
    <w:rsid w:val="003609F8"/>
    <w:rsid w:val="00370E31"/>
    <w:rsid w:val="0038031D"/>
    <w:rsid w:val="003822F6"/>
    <w:rsid w:val="00394D25"/>
    <w:rsid w:val="003B0B3C"/>
    <w:rsid w:val="003D4D18"/>
    <w:rsid w:val="003F4FD3"/>
    <w:rsid w:val="00446ADF"/>
    <w:rsid w:val="004541E8"/>
    <w:rsid w:val="0045705E"/>
    <w:rsid w:val="004943A3"/>
    <w:rsid w:val="004A0AEA"/>
    <w:rsid w:val="004D0267"/>
    <w:rsid w:val="004D48CC"/>
    <w:rsid w:val="00506AF0"/>
    <w:rsid w:val="00550481"/>
    <w:rsid w:val="00562742"/>
    <w:rsid w:val="00565CA0"/>
    <w:rsid w:val="005A2826"/>
    <w:rsid w:val="005A401C"/>
    <w:rsid w:val="005E1896"/>
    <w:rsid w:val="00601966"/>
    <w:rsid w:val="00625278"/>
    <w:rsid w:val="00625EFA"/>
    <w:rsid w:val="00650E21"/>
    <w:rsid w:val="00653090"/>
    <w:rsid w:val="00654A9C"/>
    <w:rsid w:val="006B0117"/>
    <w:rsid w:val="006D2250"/>
    <w:rsid w:val="006F3966"/>
    <w:rsid w:val="00724EAC"/>
    <w:rsid w:val="00751F11"/>
    <w:rsid w:val="00761E2B"/>
    <w:rsid w:val="00765EA3"/>
    <w:rsid w:val="00792E0C"/>
    <w:rsid w:val="007B5B0A"/>
    <w:rsid w:val="007F0CB8"/>
    <w:rsid w:val="00831F57"/>
    <w:rsid w:val="00841689"/>
    <w:rsid w:val="008757CA"/>
    <w:rsid w:val="008925F1"/>
    <w:rsid w:val="008B309D"/>
    <w:rsid w:val="008B7A4F"/>
    <w:rsid w:val="008C209A"/>
    <w:rsid w:val="008C765E"/>
    <w:rsid w:val="008F4A8B"/>
    <w:rsid w:val="00962F74"/>
    <w:rsid w:val="009716AF"/>
    <w:rsid w:val="009C1E9E"/>
    <w:rsid w:val="009C4A5A"/>
    <w:rsid w:val="009F400A"/>
    <w:rsid w:val="009F7966"/>
    <w:rsid w:val="00A42078"/>
    <w:rsid w:val="00A4507F"/>
    <w:rsid w:val="00A73108"/>
    <w:rsid w:val="00A90B69"/>
    <w:rsid w:val="00AB1E22"/>
    <w:rsid w:val="00B040CA"/>
    <w:rsid w:val="00B554B7"/>
    <w:rsid w:val="00B713FD"/>
    <w:rsid w:val="00B971C0"/>
    <w:rsid w:val="00BB4954"/>
    <w:rsid w:val="00BD4E31"/>
    <w:rsid w:val="00C10C2A"/>
    <w:rsid w:val="00C37970"/>
    <w:rsid w:val="00C471D2"/>
    <w:rsid w:val="00C85ADC"/>
    <w:rsid w:val="00C91BAD"/>
    <w:rsid w:val="00CC6213"/>
    <w:rsid w:val="00CC6D41"/>
    <w:rsid w:val="00CD17F3"/>
    <w:rsid w:val="00CD1C46"/>
    <w:rsid w:val="00CF2AEA"/>
    <w:rsid w:val="00CF51E9"/>
    <w:rsid w:val="00CF6CCC"/>
    <w:rsid w:val="00D00263"/>
    <w:rsid w:val="00D42BE5"/>
    <w:rsid w:val="00D60000"/>
    <w:rsid w:val="00D64EFC"/>
    <w:rsid w:val="00DC2345"/>
    <w:rsid w:val="00DC6E3D"/>
    <w:rsid w:val="00DE6A0D"/>
    <w:rsid w:val="00E12FD7"/>
    <w:rsid w:val="00E2129A"/>
    <w:rsid w:val="00E359EA"/>
    <w:rsid w:val="00E77C5A"/>
    <w:rsid w:val="00E82D27"/>
    <w:rsid w:val="00EA05B4"/>
    <w:rsid w:val="00EA4FE2"/>
    <w:rsid w:val="00EB4A21"/>
    <w:rsid w:val="00EE1B62"/>
    <w:rsid w:val="00F40950"/>
    <w:rsid w:val="00F44CD6"/>
    <w:rsid w:val="00F72618"/>
    <w:rsid w:val="00FB7D7B"/>
    <w:rsid w:val="00FD1581"/>
    <w:rsid w:val="00FD50FA"/>
    <w:rsid w:val="00FD5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3C770"/>
  <w15:chartTrackingRefBased/>
  <w15:docId w15:val="{9CDFEE7D-5680-6943-AA8B-F3C7F461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C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C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10C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C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C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C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C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C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C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C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C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10C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C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C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C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C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C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C2A"/>
    <w:rPr>
      <w:rFonts w:eastAsiaTheme="majorEastAsia" w:cstheme="majorBidi"/>
      <w:color w:val="272727" w:themeColor="text1" w:themeTint="D8"/>
    </w:rPr>
  </w:style>
  <w:style w:type="paragraph" w:styleId="Title">
    <w:name w:val="Title"/>
    <w:basedOn w:val="Normal"/>
    <w:next w:val="Normal"/>
    <w:link w:val="TitleChar"/>
    <w:uiPriority w:val="10"/>
    <w:qFormat/>
    <w:rsid w:val="00C10C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C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C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C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C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10C2A"/>
    <w:rPr>
      <w:i/>
      <w:iCs/>
      <w:color w:val="404040" w:themeColor="text1" w:themeTint="BF"/>
    </w:rPr>
  </w:style>
  <w:style w:type="paragraph" w:styleId="ListParagraph">
    <w:name w:val="List Paragraph"/>
    <w:basedOn w:val="Normal"/>
    <w:uiPriority w:val="34"/>
    <w:qFormat/>
    <w:rsid w:val="00C10C2A"/>
    <w:pPr>
      <w:ind w:left="720"/>
      <w:contextualSpacing/>
    </w:pPr>
  </w:style>
  <w:style w:type="character" w:styleId="IntenseEmphasis">
    <w:name w:val="Intense Emphasis"/>
    <w:basedOn w:val="DefaultParagraphFont"/>
    <w:uiPriority w:val="21"/>
    <w:qFormat/>
    <w:rsid w:val="00C10C2A"/>
    <w:rPr>
      <w:i/>
      <w:iCs/>
      <w:color w:val="0F4761" w:themeColor="accent1" w:themeShade="BF"/>
    </w:rPr>
  </w:style>
  <w:style w:type="paragraph" w:styleId="IntenseQuote">
    <w:name w:val="Intense Quote"/>
    <w:basedOn w:val="Normal"/>
    <w:next w:val="Normal"/>
    <w:link w:val="IntenseQuoteChar"/>
    <w:uiPriority w:val="30"/>
    <w:qFormat/>
    <w:rsid w:val="00C10C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C2A"/>
    <w:rPr>
      <w:i/>
      <w:iCs/>
      <w:color w:val="0F4761" w:themeColor="accent1" w:themeShade="BF"/>
    </w:rPr>
  </w:style>
  <w:style w:type="character" w:styleId="IntenseReference">
    <w:name w:val="Intense Reference"/>
    <w:basedOn w:val="DefaultParagraphFont"/>
    <w:uiPriority w:val="32"/>
    <w:qFormat/>
    <w:rsid w:val="00C10C2A"/>
    <w:rPr>
      <w:b/>
      <w:bCs/>
      <w:smallCaps/>
      <w:color w:val="0F4761" w:themeColor="accent1" w:themeShade="BF"/>
      <w:spacing w:val="5"/>
    </w:rPr>
  </w:style>
  <w:style w:type="paragraph" w:styleId="FootnoteText">
    <w:name w:val="footnote text"/>
    <w:basedOn w:val="Normal"/>
    <w:link w:val="FootnoteTextChar"/>
    <w:uiPriority w:val="99"/>
    <w:semiHidden/>
    <w:unhideWhenUsed/>
    <w:rsid w:val="00C10C2A"/>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C10C2A"/>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C10C2A"/>
    <w:rPr>
      <w:vertAlign w:val="superscript"/>
    </w:rPr>
  </w:style>
  <w:style w:type="character" w:styleId="Hyperlink">
    <w:name w:val="Hyperlink"/>
    <w:basedOn w:val="DefaultParagraphFont"/>
    <w:uiPriority w:val="99"/>
    <w:unhideWhenUsed/>
    <w:rsid w:val="00562742"/>
    <w:rPr>
      <w:color w:val="467886" w:themeColor="hyperlink"/>
      <w:u w:val="single"/>
    </w:rPr>
  </w:style>
  <w:style w:type="character" w:styleId="UnresolvedMention">
    <w:name w:val="Unresolved Mention"/>
    <w:basedOn w:val="DefaultParagraphFont"/>
    <w:uiPriority w:val="99"/>
    <w:semiHidden/>
    <w:unhideWhenUsed/>
    <w:rsid w:val="00562742"/>
    <w:rPr>
      <w:color w:val="605E5C"/>
      <w:shd w:val="clear" w:color="auto" w:fill="E1DFDD"/>
    </w:rPr>
  </w:style>
  <w:style w:type="character" w:styleId="HTMLCite">
    <w:name w:val="HTML Cite"/>
    <w:basedOn w:val="DefaultParagraphFont"/>
    <w:uiPriority w:val="99"/>
    <w:semiHidden/>
    <w:unhideWhenUsed/>
    <w:rsid w:val="005A401C"/>
    <w:rPr>
      <w:i/>
      <w:iCs/>
    </w:rPr>
  </w:style>
  <w:style w:type="character" w:customStyle="1" w:styleId="src">
    <w:name w:val="src"/>
    <w:basedOn w:val="DefaultParagraphFont"/>
    <w:rsid w:val="005A401C"/>
  </w:style>
  <w:style w:type="paragraph" w:styleId="NormalWeb">
    <w:name w:val="Normal (Web)"/>
    <w:basedOn w:val="Normal"/>
    <w:rsid w:val="00D64EFC"/>
    <w:pPr>
      <w:spacing w:before="100" w:after="100"/>
    </w:pPr>
    <w:rPr>
      <w:rFonts w:ascii="Times New Roman" w:eastAsia="Times New Roman" w:hAnsi="Times New Roman" w:cs="Times New Roman"/>
      <w:kern w:val="0"/>
      <w:szCs w:val="20"/>
      <w14:ligatures w14:val="none"/>
    </w:rPr>
  </w:style>
  <w:style w:type="character" w:styleId="Strong">
    <w:name w:val="Strong"/>
    <w:basedOn w:val="DefaultParagraphFont"/>
    <w:uiPriority w:val="22"/>
    <w:qFormat/>
    <w:rsid w:val="00C37970"/>
    <w:rPr>
      <w:b/>
      <w:bCs/>
    </w:rPr>
  </w:style>
  <w:style w:type="character" w:styleId="FollowedHyperlink">
    <w:name w:val="FollowedHyperlink"/>
    <w:basedOn w:val="DefaultParagraphFont"/>
    <w:uiPriority w:val="99"/>
    <w:semiHidden/>
    <w:unhideWhenUsed/>
    <w:rsid w:val="000329FE"/>
    <w:rPr>
      <w:color w:val="96607D" w:themeColor="followedHyperlink"/>
      <w:u w:val="single"/>
    </w:rPr>
  </w:style>
  <w:style w:type="character" w:customStyle="1" w:styleId="bibliographicauthorname">
    <w:name w:val="bibliographicauthorname"/>
    <w:basedOn w:val="DefaultParagraphFont"/>
    <w:rsid w:val="00FD1581"/>
  </w:style>
  <w:style w:type="character" w:customStyle="1" w:styleId="translators">
    <w:name w:val="translators"/>
    <w:basedOn w:val="DefaultParagraphFont"/>
    <w:rsid w:val="00FD1581"/>
  </w:style>
  <w:style w:type="character" w:customStyle="1" w:styleId="contributorname">
    <w:name w:val="contributorname"/>
    <w:basedOn w:val="DefaultParagraphFont"/>
    <w:rsid w:val="00FD1581"/>
  </w:style>
  <w:style w:type="character" w:styleId="Emphasis">
    <w:name w:val="Emphasis"/>
    <w:basedOn w:val="DefaultParagraphFont"/>
    <w:uiPriority w:val="20"/>
    <w:qFormat/>
    <w:rsid w:val="00FD15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5433">
      <w:bodyDiv w:val="1"/>
      <w:marLeft w:val="0"/>
      <w:marRight w:val="0"/>
      <w:marTop w:val="0"/>
      <w:marBottom w:val="0"/>
      <w:divBdr>
        <w:top w:val="none" w:sz="0" w:space="0" w:color="auto"/>
        <w:left w:val="none" w:sz="0" w:space="0" w:color="auto"/>
        <w:bottom w:val="none" w:sz="0" w:space="0" w:color="auto"/>
        <w:right w:val="none" w:sz="0" w:space="0" w:color="auto"/>
      </w:divBdr>
      <w:divsChild>
        <w:div w:id="1603610779">
          <w:marLeft w:val="0"/>
          <w:marRight w:val="0"/>
          <w:marTop w:val="0"/>
          <w:marBottom w:val="0"/>
          <w:divBdr>
            <w:top w:val="none" w:sz="0" w:space="0" w:color="auto"/>
            <w:left w:val="none" w:sz="0" w:space="0" w:color="auto"/>
            <w:bottom w:val="none" w:sz="0" w:space="0" w:color="auto"/>
            <w:right w:val="none" w:sz="0" w:space="0" w:color="auto"/>
          </w:divBdr>
          <w:divsChild>
            <w:div w:id="1422484742">
              <w:marLeft w:val="0"/>
              <w:marRight w:val="0"/>
              <w:marTop w:val="0"/>
              <w:marBottom w:val="0"/>
              <w:divBdr>
                <w:top w:val="none" w:sz="0" w:space="0" w:color="auto"/>
                <w:left w:val="none" w:sz="0" w:space="0" w:color="auto"/>
                <w:bottom w:val="none" w:sz="0" w:space="0" w:color="auto"/>
                <w:right w:val="none" w:sz="0" w:space="0" w:color="auto"/>
              </w:divBdr>
            </w:div>
            <w:div w:id="1153523161">
              <w:marLeft w:val="0"/>
              <w:marRight w:val="0"/>
              <w:marTop w:val="0"/>
              <w:marBottom w:val="0"/>
              <w:divBdr>
                <w:top w:val="none" w:sz="0" w:space="0" w:color="auto"/>
                <w:left w:val="none" w:sz="0" w:space="0" w:color="auto"/>
                <w:bottom w:val="none" w:sz="0" w:space="0" w:color="auto"/>
                <w:right w:val="none" w:sz="0" w:space="0" w:color="auto"/>
              </w:divBdr>
            </w:div>
          </w:divsChild>
        </w:div>
        <w:div w:id="925266135">
          <w:marLeft w:val="0"/>
          <w:marRight w:val="0"/>
          <w:marTop w:val="0"/>
          <w:marBottom w:val="0"/>
          <w:divBdr>
            <w:top w:val="none" w:sz="0" w:space="0" w:color="auto"/>
            <w:left w:val="none" w:sz="0" w:space="0" w:color="auto"/>
            <w:bottom w:val="none" w:sz="0" w:space="0" w:color="auto"/>
            <w:right w:val="none" w:sz="0" w:space="0" w:color="auto"/>
          </w:divBdr>
          <w:divsChild>
            <w:div w:id="149167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09300">
      <w:bodyDiv w:val="1"/>
      <w:marLeft w:val="0"/>
      <w:marRight w:val="0"/>
      <w:marTop w:val="0"/>
      <w:marBottom w:val="0"/>
      <w:divBdr>
        <w:top w:val="none" w:sz="0" w:space="0" w:color="auto"/>
        <w:left w:val="none" w:sz="0" w:space="0" w:color="auto"/>
        <w:bottom w:val="none" w:sz="0" w:space="0" w:color="auto"/>
        <w:right w:val="none" w:sz="0" w:space="0" w:color="auto"/>
      </w:divBdr>
    </w:div>
    <w:div w:id="346367423">
      <w:bodyDiv w:val="1"/>
      <w:marLeft w:val="0"/>
      <w:marRight w:val="0"/>
      <w:marTop w:val="0"/>
      <w:marBottom w:val="0"/>
      <w:divBdr>
        <w:top w:val="none" w:sz="0" w:space="0" w:color="auto"/>
        <w:left w:val="none" w:sz="0" w:space="0" w:color="auto"/>
        <w:bottom w:val="none" w:sz="0" w:space="0" w:color="auto"/>
        <w:right w:val="none" w:sz="0" w:space="0" w:color="auto"/>
      </w:divBdr>
    </w:div>
    <w:div w:id="1351761922">
      <w:bodyDiv w:val="1"/>
      <w:marLeft w:val="0"/>
      <w:marRight w:val="0"/>
      <w:marTop w:val="0"/>
      <w:marBottom w:val="0"/>
      <w:divBdr>
        <w:top w:val="none" w:sz="0" w:space="0" w:color="auto"/>
        <w:left w:val="none" w:sz="0" w:space="0" w:color="auto"/>
        <w:bottom w:val="none" w:sz="0" w:space="0" w:color="auto"/>
        <w:right w:val="none" w:sz="0" w:space="0" w:color="auto"/>
      </w:divBdr>
    </w:div>
    <w:div w:id="170918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journal/baffl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crefore/9780190647926.013.178" TargetMode="External"/><Relationship Id="rId5" Type="http://schemas.openxmlformats.org/officeDocument/2006/relationships/footnotes" Target="footnotes.xml"/><Relationship Id="rId10" Type="http://schemas.openxmlformats.org/officeDocument/2006/relationships/hyperlink" Target="https://plato.sydney.edu.au/archives/sum2013/entries/cardano/" TargetMode="External"/><Relationship Id="rId4" Type="http://schemas.openxmlformats.org/officeDocument/2006/relationships/webSettings" Target="webSettings.xml"/><Relationship Id="rId9" Type="http://schemas.openxmlformats.org/officeDocument/2006/relationships/hyperlink" Target="https://www.jstor.org/journal/earlsciemedi"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journal/earlsciemedi" TargetMode="External"/><Relationship Id="rId1" Type="http://schemas.openxmlformats.org/officeDocument/2006/relationships/hyperlink" Target="https://www.jstor.org/journal/baff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705</TotalTime>
  <Pages>11</Pages>
  <Words>4397</Words>
  <Characters>25063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 (2116626)</dc:creator>
  <cp:keywords/>
  <dc:description/>
  <cp:lastModifiedBy>Barbara Jedlinska (2116626)</cp:lastModifiedBy>
  <cp:revision>27</cp:revision>
  <dcterms:created xsi:type="dcterms:W3CDTF">2024-04-13T02:33:00Z</dcterms:created>
  <dcterms:modified xsi:type="dcterms:W3CDTF">2024-04-15T20:09:00Z</dcterms:modified>
</cp:coreProperties>
</file>