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009141826"/>
        <w:docPartObj>
          <w:docPartGallery w:val="Cover Pages"/>
          <w:docPartUnique/>
        </w:docPartObj>
      </w:sdtPr>
      <w:sdtEndPr>
        <w:rPr>
          <w:rFonts w:asciiTheme="majorHAnsi" w:eastAsiaTheme="majorEastAsia" w:hAnsiTheme="majorHAnsi" w:cstheme="majorBidi"/>
          <w:b/>
          <w:bCs/>
          <w:color w:val="000000" w:themeColor="text1"/>
          <w:u w:val="single"/>
        </w:rPr>
      </w:sdtEndPr>
      <w:sdtContent>
        <w:p w14:paraId="6C2E8EFB" w14:textId="77777777" w:rsidR="00096185" w:rsidRDefault="00096185"/>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096185" w:rsidRPr="00096185" w14:paraId="3D92985B" w14:textId="77777777" w:rsidTr="00096185">
            <w:tc>
              <w:tcPr>
                <w:tcW w:w="9922" w:type="dxa"/>
                <w:tcBorders>
                  <w:top w:val="single" w:sz="4" w:space="0" w:color="auto"/>
                  <w:left w:val="single" w:sz="4" w:space="0" w:color="auto"/>
                  <w:bottom w:val="single" w:sz="4" w:space="0" w:color="auto"/>
                  <w:right w:val="single" w:sz="4" w:space="0" w:color="auto"/>
                </w:tcBorders>
                <w:shd w:val="clear" w:color="auto" w:fill="C0C0C0"/>
                <w:hideMark/>
              </w:tcPr>
              <w:p w14:paraId="51301B42" w14:textId="77777777" w:rsidR="00096185" w:rsidRPr="00096185" w:rsidRDefault="00096185" w:rsidP="00096185">
                <w:pPr>
                  <w:keepNext/>
                  <w:spacing w:before="120" w:after="120" w:line="240" w:lineRule="auto"/>
                  <w:jc w:val="center"/>
                  <w:outlineLvl w:val="3"/>
                  <w:rPr>
                    <w:rFonts w:ascii="Arial" w:eastAsia="Times New Roman" w:hAnsi="Arial" w:cs="Arial"/>
                    <w:b/>
                    <w:sz w:val="40"/>
                    <w:szCs w:val="20"/>
                  </w:rPr>
                </w:pPr>
                <w:r w:rsidRPr="00096185">
                  <w:rPr>
                    <w:rFonts w:ascii="Arial" w:eastAsia="Times New Roman" w:hAnsi="Arial" w:cs="Arial"/>
                    <w:b/>
                    <w:sz w:val="40"/>
                    <w:szCs w:val="20"/>
                  </w:rPr>
                  <w:t xml:space="preserve">LEVEL 4 ASSESSMENT SPECIFICATION </w:t>
                </w:r>
              </w:p>
            </w:tc>
          </w:tr>
        </w:tbl>
        <w:p w14:paraId="3BEBABAF" w14:textId="77777777" w:rsidR="00096185" w:rsidRPr="00096185" w:rsidRDefault="00096185" w:rsidP="00096185">
          <w:pPr>
            <w:spacing w:after="0" w:line="240" w:lineRule="auto"/>
            <w:jc w:val="center"/>
            <w:rPr>
              <w:rFonts w:ascii="Arial" w:eastAsia="Times New Roman" w:hAnsi="Arial" w:cs="Arial"/>
              <w:b/>
              <w:i/>
              <w:sz w:val="32"/>
              <w:szCs w:val="20"/>
              <w:lang w:eastAsia="en-GB"/>
            </w:rPr>
          </w:pPr>
        </w:p>
        <w:tbl>
          <w:tblPr>
            <w:tblW w:w="10065" w:type="dxa"/>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605"/>
            <w:gridCol w:w="1983"/>
            <w:gridCol w:w="2385"/>
          </w:tblGrid>
          <w:tr w:rsidR="00096185" w:rsidRPr="00096185" w14:paraId="009D3072"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B261D22"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Student name:</w:t>
                </w:r>
              </w:p>
            </w:tc>
            <w:tc>
              <w:tcPr>
                <w:tcW w:w="3605" w:type="dxa"/>
                <w:tcBorders>
                  <w:top w:val="single" w:sz="4" w:space="0" w:color="auto"/>
                  <w:left w:val="single" w:sz="4" w:space="0" w:color="auto"/>
                  <w:bottom w:val="single" w:sz="4" w:space="0" w:color="auto"/>
                  <w:right w:val="single" w:sz="4" w:space="0" w:color="auto"/>
                </w:tcBorders>
                <w:hideMark/>
              </w:tcPr>
              <w:p w14:paraId="603882E8" w14:textId="52D49E25" w:rsidR="00096185" w:rsidRPr="00096185" w:rsidRDefault="00096185" w:rsidP="00096185">
                <w:pPr>
                  <w:spacing w:before="120" w:after="120" w:line="240" w:lineRule="auto"/>
                  <w:jc w:val="both"/>
                  <w:rPr>
                    <w:rFonts w:ascii="Arial" w:eastAsia="Times New Roman" w:hAnsi="Arial" w:cs="Arial"/>
                    <w:b/>
                  </w:rPr>
                </w:pPr>
                <w:r>
                  <w:rPr>
                    <w:rFonts w:ascii="Arial" w:eastAsia="Times New Roman" w:hAnsi="Arial" w:cs="Arial"/>
                    <w:b/>
                  </w:rPr>
                  <w:t>Joshua David Hunt</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7302EB26"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Student ID number:</w:t>
                </w:r>
              </w:p>
            </w:tc>
            <w:tc>
              <w:tcPr>
                <w:tcW w:w="2385" w:type="dxa"/>
                <w:tcBorders>
                  <w:top w:val="single" w:sz="4" w:space="0" w:color="auto"/>
                  <w:left w:val="single" w:sz="4" w:space="0" w:color="auto"/>
                  <w:bottom w:val="single" w:sz="4" w:space="0" w:color="auto"/>
                  <w:right w:val="single" w:sz="4" w:space="0" w:color="auto"/>
                </w:tcBorders>
              </w:tcPr>
              <w:p w14:paraId="52040E16" w14:textId="1EE53FFF" w:rsidR="00096185" w:rsidRPr="00096185" w:rsidRDefault="00096185" w:rsidP="00096185">
                <w:pPr>
                  <w:spacing w:before="120" w:after="120" w:line="240" w:lineRule="auto"/>
                  <w:jc w:val="both"/>
                  <w:rPr>
                    <w:rFonts w:ascii="Arial" w:eastAsia="Times New Roman" w:hAnsi="Arial" w:cs="Arial"/>
                    <w:b/>
                  </w:rPr>
                </w:pPr>
                <w:r>
                  <w:rPr>
                    <w:rFonts w:ascii="Arial" w:eastAsia="Times New Roman" w:hAnsi="Arial" w:cs="Arial"/>
                    <w:b/>
                  </w:rPr>
                  <w:t>191</w:t>
                </w:r>
                <w:r w:rsidR="00A7620A">
                  <w:rPr>
                    <w:rFonts w:ascii="Arial" w:eastAsia="Times New Roman" w:hAnsi="Arial" w:cs="Arial"/>
                    <w:b/>
                  </w:rPr>
                  <w:t>8590</w:t>
                </w:r>
              </w:p>
            </w:tc>
          </w:tr>
          <w:tr w:rsidR="00096185" w:rsidRPr="00096185" w14:paraId="073D3B72"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9583FB6"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Programme:</w:t>
                </w:r>
              </w:p>
            </w:tc>
            <w:tc>
              <w:tcPr>
                <w:tcW w:w="7973" w:type="dxa"/>
                <w:gridSpan w:val="3"/>
                <w:tcBorders>
                  <w:top w:val="single" w:sz="4" w:space="0" w:color="auto"/>
                  <w:left w:val="single" w:sz="4" w:space="0" w:color="auto"/>
                  <w:bottom w:val="single" w:sz="4" w:space="0" w:color="auto"/>
                  <w:right w:val="single" w:sz="4" w:space="0" w:color="auto"/>
                </w:tcBorders>
                <w:shd w:val="clear" w:color="auto" w:fill="FFFFFF"/>
              </w:tcPr>
              <w:p w14:paraId="3990E8BC" w14:textId="6E017147" w:rsidR="00096185" w:rsidRPr="00096185" w:rsidRDefault="00A7620A" w:rsidP="00096185">
                <w:pPr>
                  <w:spacing w:before="120" w:after="120" w:line="240" w:lineRule="auto"/>
                  <w:jc w:val="both"/>
                  <w:rPr>
                    <w:rFonts w:ascii="Arial" w:eastAsia="Times New Roman" w:hAnsi="Arial" w:cs="Arial"/>
                    <w:b/>
                  </w:rPr>
                </w:pPr>
                <w:r>
                  <w:rPr>
                    <w:rFonts w:ascii="Arial" w:eastAsia="Times New Roman" w:hAnsi="Arial" w:cs="Arial"/>
                    <w:b/>
                  </w:rPr>
                  <w:t xml:space="preserve">Computing (Applied </w:t>
                </w:r>
                <w:r w:rsidR="00C61728">
                  <w:rPr>
                    <w:rFonts w:ascii="Arial" w:eastAsia="Times New Roman" w:hAnsi="Arial" w:cs="Arial"/>
                    <w:b/>
                  </w:rPr>
                  <w:t>Software Engineering)</w:t>
                </w:r>
              </w:p>
            </w:tc>
          </w:tr>
          <w:tr w:rsidR="00096185" w:rsidRPr="00096185" w14:paraId="3C40BAC0"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531E369D"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Module:</w:t>
                </w:r>
              </w:p>
            </w:tc>
            <w:tc>
              <w:tcPr>
                <w:tcW w:w="7973" w:type="dxa"/>
                <w:gridSpan w:val="3"/>
                <w:tcBorders>
                  <w:top w:val="single" w:sz="4" w:space="0" w:color="auto"/>
                  <w:left w:val="single" w:sz="4" w:space="0" w:color="auto"/>
                  <w:bottom w:val="single" w:sz="4" w:space="0" w:color="auto"/>
                  <w:right w:val="single" w:sz="4" w:space="0" w:color="auto"/>
                </w:tcBorders>
                <w:hideMark/>
              </w:tcPr>
              <w:p w14:paraId="492219B3"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color w:val="000000"/>
                    <w:szCs w:val="20"/>
                  </w:rPr>
                  <w:t>Networks and Cyber Security Essentials</w:t>
                </w:r>
              </w:p>
            </w:tc>
          </w:tr>
          <w:tr w:rsidR="00096185" w:rsidRPr="00096185" w14:paraId="789FBA6B"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A491F9C"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Module code:</w:t>
                </w:r>
              </w:p>
            </w:tc>
            <w:tc>
              <w:tcPr>
                <w:tcW w:w="3605" w:type="dxa"/>
                <w:tcBorders>
                  <w:top w:val="single" w:sz="4" w:space="0" w:color="auto"/>
                  <w:left w:val="single" w:sz="4" w:space="0" w:color="auto"/>
                  <w:bottom w:val="single" w:sz="4" w:space="0" w:color="auto"/>
                  <w:right w:val="single" w:sz="4" w:space="0" w:color="auto"/>
                </w:tcBorders>
                <w:hideMark/>
              </w:tcPr>
              <w:p w14:paraId="024E5E92"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ACCA4024</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138EB1AD" w14:textId="77777777" w:rsidR="00096185" w:rsidRPr="00096185" w:rsidRDefault="00096185" w:rsidP="00096185">
                <w:pPr>
                  <w:keepNext/>
                  <w:spacing w:after="0" w:line="240" w:lineRule="auto"/>
                  <w:jc w:val="both"/>
                  <w:outlineLvl w:val="1"/>
                  <w:rPr>
                    <w:rFonts w:ascii="Arial" w:eastAsia="Times New Roman" w:hAnsi="Arial" w:cs="Arial"/>
                    <w:b/>
                  </w:rPr>
                </w:pPr>
                <w:r w:rsidRPr="00096185">
                  <w:rPr>
                    <w:rFonts w:ascii="Arial" w:eastAsia="Times New Roman" w:hAnsi="Arial" w:cs="Arial"/>
                    <w:b/>
                  </w:rPr>
                  <w:t>Contribution to Overall Module Assessment (%):</w:t>
                </w:r>
              </w:p>
            </w:tc>
            <w:tc>
              <w:tcPr>
                <w:tcW w:w="2385" w:type="dxa"/>
                <w:tcBorders>
                  <w:top w:val="single" w:sz="4" w:space="0" w:color="auto"/>
                  <w:left w:val="single" w:sz="4" w:space="0" w:color="auto"/>
                  <w:bottom w:val="single" w:sz="4" w:space="0" w:color="auto"/>
                  <w:right w:val="single" w:sz="4" w:space="0" w:color="auto"/>
                </w:tcBorders>
                <w:hideMark/>
              </w:tcPr>
              <w:p w14:paraId="6442FAE3"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50%</w:t>
                </w:r>
              </w:p>
            </w:tc>
          </w:tr>
          <w:tr w:rsidR="00096185" w:rsidRPr="00096185" w14:paraId="22E90DCA"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BF808D"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Lecturer:</w:t>
                </w:r>
              </w:p>
            </w:tc>
            <w:tc>
              <w:tcPr>
                <w:tcW w:w="3605" w:type="dxa"/>
                <w:tcBorders>
                  <w:top w:val="single" w:sz="4" w:space="0" w:color="auto"/>
                  <w:left w:val="single" w:sz="4" w:space="0" w:color="auto"/>
                  <w:bottom w:val="single" w:sz="4" w:space="0" w:color="auto"/>
                  <w:right w:val="single" w:sz="4" w:space="0" w:color="auto"/>
                </w:tcBorders>
                <w:hideMark/>
              </w:tcPr>
              <w:p w14:paraId="27B3676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Nitheesh </w:t>
                </w:r>
                <w:proofErr w:type="spellStart"/>
                <w:r w:rsidRPr="00096185">
                  <w:rPr>
                    <w:rFonts w:ascii="Arial" w:eastAsia="Times New Roman" w:hAnsi="Arial" w:cs="Arial"/>
                    <w:b/>
                  </w:rPr>
                  <w:t>Murugan</w:t>
                </w:r>
                <w:proofErr w:type="spellEnd"/>
                <w:r w:rsidRPr="00096185">
                  <w:rPr>
                    <w:rFonts w:ascii="Arial" w:eastAsia="Times New Roman" w:hAnsi="Arial" w:cs="Arial"/>
                    <w:b/>
                  </w:rPr>
                  <w:t xml:space="preserve"> Kaliyamurthy</w:t>
                </w:r>
              </w:p>
            </w:tc>
            <w:tc>
              <w:tcPr>
                <w:tcW w:w="1983" w:type="dxa"/>
                <w:tcBorders>
                  <w:top w:val="single" w:sz="4" w:space="0" w:color="auto"/>
                  <w:left w:val="single" w:sz="4" w:space="0" w:color="auto"/>
                  <w:bottom w:val="single" w:sz="4" w:space="0" w:color="auto"/>
                  <w:right w:val="single" w:sz="4" w:space="0" w:color="auto"/>
                </w:tcBorders>
                <w:shd w:val="clear" w:color="auto" w:fill="D9D9D9"/>
                <w:hideMark/>
              </w:tcPr>
              <w:p w14:paraId="2893C85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Internal Verifier:</w:t>
                </w:r>
              </w:p>
            </w:tc>
            <w:tc>
              <w:tcPr>
                <w:tcW w:w="2385" w:type="dxa"/>
                <w:tcBorders>
                  <w:top w:val="single" w:sz="4" w:space="0" w:color="auto"/>
                  <w:left w:val="single" w:sz="4" w:space="0" w:color="auto"/>
                  <w:bottom w:val="single" w:sz="4" w:space="0" w:color="auto"/>
                  <w:right w:val="single" w:sz="4" w:space="0" w:color="auto"/>
                </w:tcBorders>
                <w:shd w:val="clear" w:color="auto" w:fill="FFFFFF"/>
                <w:hideMark/>
              </w:tcPr>
              <w:p w14:paraId="487A9D1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Dr Carlene Campbell</w:t>
                </w:r>
              </w:p>
            </w:tc>
          </w:tr>
          <w:tr w:rsidR="00096185" w:rsidRPr="00096185" w14:paraId="1F3D7A75"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1C2CC1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Assignment Title:</w:t>
                </w:r>
              </w:p>
            </w:tc>
            <w:tc>
              <w:tcPr>
                <w:tcW w:w="3605" w:type="dxa"/>
                <w:tcBorders>
                  <w:top w:val="single" w:sz="4" w:space="0" w:color="auto"/>
                  <w:left w:val="single" w:sz="4" w:space="0" w:color="auto"/>
                  <w:bottom w:val="single" w:sz="4" w:space="0" w:color="auto"/>
                  <w:right w:val="single" w:sz="4" w:space="0" w:color="auto"/>
                </w:tcBorders>
                <w:hideMark/>
              </w:tcPr>
              <w:p w14:paraId="091C2955"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Calibri" w:eastAsia="Times New Roman" w:hAnsi="Calibri" w:cs="Times New Roman"/>
                    <w:b/>
                    <w:sz w:val="24"/>
                    <w:szCs w:val="24"/>
                    <w:u w:val="single"/>
                  </w:rPr>
                  <w:t>Synthesize a solution to a potential real life scenario</w:t>
                </w:r>
              </w:p>
            </w:tc>
            <w:tc>
              <w:tcPr>
                <w:tcW w:w="1983" w:type="dxa"/>
                <w:tcBorders>
                  <w:top w:val="single" w:sz="4" w:space="0" w:color="auto"/>
                  <w:left w:val="single" w:sz="4" w:space="0" w:color="auto"/>
                  <w:bottom w:val="single" w:sz="4" w:space="0" w:color="auto"/>
                  <w:right w:val="single" w:sz="4" w:space="0" w:color="auto"/>
                </w:tcBorders>
                <w:shd w:val="pct15" w:color="auto" w:fill="auto"/>
                <w:hideMark/>
              </w:tcPr>
              <w:p w14:paraId="186A6458"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Word count (or equivalent):</w:t>
                </w:r>
              </w:p>
            </w:tc>
            <w:tc>
              <w:tcPr>
                <w:tcW w:w="2385" w:type="dxa"/>
                <w:tcBorders>
                  <w:top w:val="single" w:sz="4" w:space="0" w:color="auto"/>
                  <w:left w:val="single" w:sz="4" w:space="0" w:color="auto"/>
                  <w:bottom w:val="single" w:sz="4" w:space="0" w:color="auto"/>
                  <w:right w:val="single" w:sz="4" w:space="0" w:color="auto"/>
                </w:tcBorders>
                <w:hideMark/>
              </w:tcPr>
              <w:p w14:paraId="44983BDE"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Times New Roman" w:eastAsia="Times New Roman" w:hAnsi="Times New Roman" w:cs="Times New Roman"/>
                    <w:b/>
                    <w:color w:val="000000"/>
                    <w:u w:val="single"/>
                  </w:rPr>
                  <w:t>2000</w:t>
                </w:r>
              </w:p>
            </w:tc>
          </w:tr>
          <w:tr w:rsidR="00096185" w:rsidRPr="00096185" w14:paraId="0FBF5B7F"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48FA6EF"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Submission deadline:</w:t>
                </w:r>
              </w:p>
            </w:tc>
            <w:tc>
              <w:tcPr>
                <w:tcW w:w="3605" w:type="dxa"/>
                <w:tcBorders>
                  <w:top w:val="single" w:sz="4" w:space="0" w:color="auto"/>
                  <w:left w:val="single" w:sz="4" w:space="0" w:color="auto"/>
                  <w:bottom w:val="single" w:sz="4" w:space="0" w:color="auto"/>
                  <w:right w:val="single" w:sz="4" w:space="0" w:color="auto"/>
                </w:tcBorders>
                <w:shd w:val="clear" w:color="auto" w:fill="FFFFFF"/>
                <w:hideMark/>
              </w:tcPr>
              <w:p w14:paraId="6603DCCA"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on or before 8</w:t>
                </w:r>
                <w:r w:rsidRPr="00096185">
                  <w:rPr>
                    <w:rFonts w:ascii="Arial" w:eastAsia="Times New Roman" w:hAnsi="Arial" w:cs="Arial"/>
                    <w:b/>
                    <w:vertAlign w:val="superscript"/>
                  </w:rPr>
                  <w:t>th</w:t>
                </w:r>
                <w:r w:rsidRPr="00096185">
                  <w:rPr>
                    <w:rFonts w:ascii="Arial" w:eastAsia="Times New Roman" w:hAnsi="Arial" w:cs="Arial"/>
                    <w:b/>
                  </w:rPr>
                  <w:t xml:space="preserve"> January 2021 (Friday) by </w:t>
                </w:r>
                <w:r w:rsidRPr="00096185">
                  <w:rPr>
                    <w:rFonts w:ascii="Arial" w:eastAsia="Times New Roman" w:hAnsi="Arial" w:cs="Arial"/>
                    <w:b/>
                    <w:color w:val="FF0000"/>
                  </w:rPr>
                  <w:t>18:00 Hrs</w:t>
                </w:r>
              </w:p>
            </w:tc>
            <w:tc>
              <w:tcPr>
                <w:tcW w:w="1983" w:type="dxa"/>
                <w:tcBorders>
                  <w:top w:val="single" w:sz="4" w:space="0" w:color="auto"/>
                  <w:left w:val="single" w:sz="4" w:space="0" w:color="auto"/>
                  <w:bottom w:val="single" w:sz="4" w:space="0" w:color="auto"/>
                  <w:right w:val="single" w:sz="4" w:space="0" w:color="auto"/>
                </w:tcBorders>
                <w:shd w:val="pct15" w:color="auto" w:fill="auto"/>
                <w:hideMark/>
              </w:tcPr>
              <w:p w14:paraId="3D3A138A"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Return date of provisional marks &amp; written feedback:</w:t>
                </w:r>
              </w:p>
            </w:tc>
            <w:tc>
              <w:tcPr>
                <w:tcW w:w="2385" w:type="dxa"/>
                <w:tcBorders>
                  <w:top w:val="single" w:sz="4" w:space="0" w:color="auto"/>
                  <w:left w:val="single" w:sz="4" w:space="0" w:color="auto"/>
                  <w:bottom w:val="single" w:sz="4" w:space="0" w:color="auto"/>
                  <w:right w:val="single" w:sz="4" w:space="0" w:color="auto"/>
                </w:tcBorders>
              </w:tcPr>
              <w:p w14:paraId="780C6D05" w14:textId="77777777" w:rsidR="00096185" w:rsidRPr="00096185" w:rsidRDefault="00096185" w:rsidP="00096185">
                <w:pPr>
                  <w:spacing w:before="120" w:after="120" w:line="240" w:lineRule="auto"/>
                  <w:jc w:val="both"/>
                  <w:rPr>
                    <w:rFonts w:ascii="Arial" w:eastAsia="Times New Roman" w:hAnsi="Arial" w:cs="Arial"/>
                    <w:b/>
                  </w:rPr>
                </w:pPr>
              </w:p>
            </w:tc>
          </w:tr>
          <w:tr w:rsidR="00096185" w:rsidRPr="00096185" w14:paraId="1275AA8D"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B25C239" w14:textId="77777777" w:rsidR="00096185" w:rsidRPr="00096185" w:rsidRDefault="00096185" w:rsidP="00096185">
                <w:pPr>
                  <w:spacing w:before="120" w:after="120" w:line="240" w:lineRule="auto"/>
                  <w:ind w:left="-77"/>
                  <w:jc w:val="both"/>
                  <w:rPr>
                    <w:rFonts w:ascii="Arial" w:eastAsia="Times New Roman" w:hAnsi="Arial" w:cs="Arial"/>
                    <w:b/>
                  </w:rPr>
                </w:pPr>
                <w:r w:rsidRPr="00096185">
                  <w:rPr>
                    <w:rFonts w:ascii="Arial" w:eastAsia="Times New Roman" w:hAnsi="Arial" w:cs="Arial"/>
                    <w:b/>
                  </w:rPr>
                  <w:t>Submission method:</w:t>
                </w:r>
              </w:p>
            </w:tc>
            <w:tc>
              <w:tcPr>
                <w:tcW w:w="7973" w:type="dxa"/>
                <w:gridSpan w:val="3"/>
                <w:tcBorders>
                  <w:top w:val="single" w:sz="4" w:space="0" w:color="auto"/>
                  <w:left w:val="single" w:sz="4" w:space="0" w:color="auto"/>
                  <w:bottom w:val="single" w:sz="4" w:space="0" w:color="auto"/>
                  <w:right w:val="single" w:sz="4" w:space="0" w:color="auto"/>
                </w:tcBorders>
                <w:hideMark/>
              </w:tcPr>
              <w:p w14:paraId="3298C931" w14:textId="77777777" w:rsidR="00096185" w:rsidRPr="00096185" w:rsidRDefault="00096185" w:rsidP="00096185">
                <w:pPr>
                  <w:spacing w:after="0" w:line="240" w:lineRule="auto"/>
                  <w:rPr>
                    <w:rFonts w:ascii="Arial" w:eastAsia="Times New Roman" w:hAnsi="Arial" w:cs="Arial"/>
                  </w:rPr>
                </w:pPr>
                <w:r w:rsidRPr="00096185">
                  <w:rPr>
                    <w:rFonts w:ascii="Arial" w:eastAsia="Times New Roman"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A6B3764"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Alternative submission method (if applicable): </w:t>
                </w:r>
              </w:p>
              <w:p w14:paraId="6E38C1F4" w14:textId="77777777" w:rsidR="00096185" w:rsidRPr="00096185" w:rsidRDefault="00096185" w:rsidP="00096185">
                <w:pPr>
                  <w:spacing w:before="120" w:after="120" w:line="240" w:lineRule="auto"/>
                  <w:jc w:val="both"/>
                  <w:rPr>
                    <w:rFonts w:ascii="Arial" w:eastAsia="Times New Roman" w:hAnsi="Arial" w:cs="Arial"/>
                    <w:b/>
                  </w:rPr>
                </w:pPr>
                <w:r w:rsidRPr="00096185">
                  <w:rPr>
                    <w:rFonts w:ascii="Arial" w:eastAsia="Times New Roman" w:hAnsi="Arial" w:cs="Arial"/>
                    <w:b/>
                  </w:rPr>
                  <w:t xml:space="preserve">Late submission of the assessment will result in a late penalty mark.  </w:t>
                </w:r>
                <w:r w:rsidRPr="00096185">
                  <w:rPr>
                    <w:rFonts w:ascii="Arial" w:eastAsia="Times New Roman" w:hAnsi="Arial" w:cs="Arial"/>
                  </w:rPr>
                  <w:t>Penalties for late submission: Up to one week late, maximum mark of 40%.  Over one week late, 0%.  Only the Extenuating Circumstances Panel may approve a change to submission dates.</w:t>
                </w:r>
              </w:p>
            </w:tc>
          </w:tr>
          <w:tr w:rsidR="00096185" w:rsidRPr="00096185" w14:paraId="687B01C9" w14:textId="77777777" w:rsidTr="00096185">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71C8EE8" w14:textId="77777777" w:rsidR="00096185" w:rsidRPr="00096185" w:rsidRDefault="00096185" w:rsidP="00096185">
                <w:pPr>
                  <w:spacing w:before="120" w:after="120" w:line="240" w:lineRule="auto"/>
                  <w:rPr>
                    <w:rFonts w:ascii="Arial" w:eastAsia="Times New Roman" w:hAnsi="Arial" w:cs="Arial"/>
                    <w:b/>
                  </w:rPr>
                </w:pPr>
                <w:r w:rsidRPr="00096185">
                  <w:rPr>
                    <w:rFonts w:ascii="Arial" w:eastAsia="Times New Roman" w:hAnsi="Arial" w:cs="Arial"/>
                    <w:b/>
                  </w:rPr>
                  <w:t>Academic honesty / referencing:</w:t>
                </w:r>
              </w:p>
            </w:tc>
            <w:tc>
              <w:tcPr>
                <w:tcW w:w="7973" w:type="dxa"/>
                <w:gridSpan w:val="3"/>
                <w:tcBorders>
                  <w:top w:val="single" w:sz="4" w:space="0" w:color="auto"/>
                  <w:left w:val="single" w:sz="4" w:space="0" w:color="auto"/>
                  <w:bottom w:val="single" w:sz="4" w:space="0" w:color="auto"/>
                  <w:right w:val="single" w:sz="4" w:space="0" w:color="auto"/>
                </w:tcBorders>
                <w:hideMark/>
              </w:tcPr>
              <w:p w14:paraId="2DA33027" w14:textId="77777777" w:rsidR="00096185" w:rsidRPr="00096185" w:rsidRDefault="00096185" w:rsidP="00096185">
                <w:pPr>
                  <w:spacing w:before="120" w:after="120" w:line="240" w:lineRule="auto"/>
                  <w:jc w:val="both"/>
                  <w:rPr>
                    <w:rFonts w:ascii="Arial" w:eastAsia="Times New Roman" w:hAnsi="Arial" w:cs="Arial"/>
                  </w:rPr>
                </w:pPr>
                <w:r w:rsidRPr="00096185">
                  <w:rPr>
                    <w:rFonts w:ascii="Arial" w:eastAsia="Times New Roman"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034BF898" w14:textId="3142D693" w:rsidR="00135515" w:rsidRDefault="00135515"/>
        <w:p w14:paraId="2B25D107" w14:textId="3F2E8394" w:rsidR="00135515" w:rsidRDefault="00135515">
          <w:pPr>
            <w:rPr>
              <w:rFonts w:asciiTheme="majorHAnsi" w:eastAsiaTheme="majorEastAsia" w:hAnsiTheme="majorHAnsi" w:cstheme="majorBidi"/>
              <w:b/>
              <w:bCs/>
              <w:color w:val="000000" w:themeColor="text1"/>
              <w:u w:val="single"/>
            </w:rPr>
          </w:pPr>
          <w:r>
            <w:rPr>
              <w:rFonts w:asciiTheme="majorHAnsi" w:eastAsiaTheme="majorEastAsia" w:hAnsiTheme="majorHAnsi" w:cstheme="majorBidi"/>
              <w:b/>
              <w:bCs/>
              <w:color w:val="000000" w:themeColor="text1"/>
              <w:u w:val="single"/>
            </w:rPr>
            <w:br w:type="page"/>
          </w:r>
        </w:p>
      </w:sdtContent>
    </w:sdt>
    <w:p w14:paraId="238CA089" w14:textId="671BA8C1" w:rsidR="00502DEF" w:rsidRDefault="0035433E" w:rsidP="00475EB8">
      <w:pPr>
        <w:spacing w:line="480" w:lineRule="auto"/>
        <w:rPr>
          <w:rFonts w:asciiTheme="majorHAnsi" w:hAnsiTheme="majorHAnsi" w:cstheme="majorHAnsi"/>
          <w:b/>
          <w:bCs/>
          <w:color w:val="000000" w:themeColor="text1"/>
          <w:u w:val="single"/>
          <w:shd w:val="clear" w:color="auto" w:fill="FFFFFF"/>
        </w:rPr>
      </w:pPr>
      <w:r w:rsidRPr="000163E8">
        <w:rPr>
          <w:rFonts w:asciiTheme="majorHAnsi" w:hAnsiTheme="majorHAnsi" w:cstheme="majorHAnsi"/>
          <w:b/>
          <w:bCs/>
          <w:color w:val="000000" w:themeColor="text1"/>
        </w:rPr>
        <w:t xml:space="preserve">L4: </w:t>
      </w:r>
      <w:r w:rsidRPr="000163E8">
        <w:rPr>
          <w:rFonts w:asciiTheme="majorHAnsi" w:hAnsiTheme="majorHAnsi" w:cstheme="majorHAnsi"/>
          <w:b/>
          <w:bCs/>
          <w:color w:val="000000" w:themeColor="text1"/>
        </w:rPr>
        <w:t>Networks and Cybersecurity Essentials (ACCA4024)</w:t>
      </w:r>
      <w:r w:rsidRPr="000163E8">
        <w:rPr>
          <w:rFonts w:asciiTheme="majorHAnsi" w:hAnsiTheme="majorHAnsi" w:cstheme="majorHAnsi"/>
          <w:b/>
          <w:bCs/>
          <w:color w:val="000000" w:themeColor="text1"/>
        </w:rPr>
        <w:t xml:space="preserve"> Final Coursework</w:t>
      </w:r>
      <w:r w:rsidRPr="000163E8">
        <w:rPr>
          <w:rFonts w:asciiTheme="majorHAnsi" w:hAnsiTheme="majorHAnsi" w:cstheme="majorHAnsi"/>
          <w:b/>
          <w:bCs/>
          <w:color w:val="000000" w:themeColor="text1"/>
        </w:rPr>
        <w:br/>
      </w:r>
      <w:r w:rsidRPr="000163E8">
        <w:rPr>
          <w:rFonts w:asciiTheme="majorHAnsi" w:hAnsiTheme="majorHAnsi" w:cstheme="majorHAnsi"/>
          <w:i/>
          <w:iCs/>
          <w:color w:val="000000" w:themeColor="text1"/>
        </w:rPr>
        <w:t>“</w:t>
      </w:r>
      <w:r w:rsidRPr="000163E8">
        <w:rPr>
          <w:rFonts w:asciiTheme="majorHAnsi" w:hAnsiTheme="majorHAnsi" w:cstheme="majorHAnsi"/>
          <w:i/>
          <w:iCs/>
          <w:color w:val="000000" w:themeColor="text1"/>
          <w:u w:val="single"/>
        </w:rPr>
        <w:t>Synthesize a solution to a potential real life scenario</w:t>
      </w:r>
      <w:r w:rsidRPr="000163E8">
        <w:rPr>
          <w:rFonts w:asciiTheme="majorHAnsi" w:hAnsiTheme="majorHAnsi" w:cstheme="majorHAnsi"/>
          <w:i/>
          <w:iCs/>
          <w:color w:val="000000" w:themeColor="text1"/>
          <w:u w:val="single"/>
        </w:rPr>
        <w:t>”</w:t>
      </w:r>
      <w:r w:rsidR="00BC4639" w:rsidRPr="000163E8">
        <w:rPr>
          <w:rFonts w:asciiTheme="majorHAnsi" w:hAnsiTheme="majorHAnsi" w:cstheme="majorHAnsi"/>
          <w:color w:val="000000" w:themeColor="text1"/>
        </w:rPr>
        <w:br/>
      </w:r>
      <w:r w:rsidR="005A5FC0" w:rsidRPr="005A5FC0">
        <w:rPr>
          <w:rFonts w:asciiTheme="majorHAnsi" w:hAnsiTheme="majorHAnsi" w:cstheme="majorHAnsi"/>
          <w:b/>
          <w:bCs/>
          <w:color w:val="000000" w:themeColor="text1"/>
          <w:u w:val="single"/>
          <w:shd w:val="clear" w:color="auto" w:fill="FFFFFF"/>
        </w:rPr>
        <w:t>Abstract</w:t>
      </w:r>
    </w:p>
    <w:p w14:paraId="5A69E031" w14:textId="5BC5A73F" w:rsidR="005A5FC0" w:rsidRPr="00113E8D" w:rsidRDefault="005A5FC0" w:rsidP="00475EB8">
      <w:pPr>
        <w:spacing w:line="480" w:lineRule="auto"/>
        <w:rPr>
          <w:rFonts w:asciiTheme="majorHAnsi" w:hAnsiTheme="majorHAnsi" w:cstheme="majorHAnsi"/>
          <w:color w:val="000000" w:themeColor="text1"/>
          <w:shd w:val="clear" w:color="auto" w:fill="FFFFFF"/>
        </w:rPr>
      </w:pPr>
      <w:r w:rsidRPr="00113E8D">
        <w:rPr>
          <w:rFonts w:asciiTheme="majorHAnsi" w:hAnsiTheme="majorHAnsi" w:cstheme="majorHAnsi"/>
          <w:color w:val="000000" w:themeColor="text1"/>
          <w:shd w:val="clear" w:color="auto" w:fill="FFFFFF"/>
        </w:rPr>
        <w:t xml:space="preserve">In this paper </w:t>
      </w:r>
      <w:r w:rsidR="00C5017A" w:rsidRPr="00113E8D">
        <w:rPr>
          <w:rFonts w:asciiTheme="majorHAnsi" w:hAnsiTheme="majorHAnsi" w:cstheme="majorHAnsi"/>
          <w:color w:val="000000" w:themeColor="text1"/>
          <w:shd w:val="clear" w:color="auto" w:fill="FFFFFF"/>
        </w:rPr>
        <w:t xml:space="preserve">a review will be conducted of the security processes of </w:t>
      </w:r>
      <w:r w:rsidR="00E834BC" w:rsidRPr="00113E8D">
        <w:rPr>
          <w:rFonts w:asciiTheme="majorHAnsi" w:hAnsiTheme="majorHAnsi" w:cstheme="majorHAnsi"/>
          <w:color w:val="000000" w:themeColor="text1"/>
          <w:shd w:val="clear" w:color="auto" w:fill="FFFFFF"/>
        </w:rPr>
        <w:t>the company Chi-Si, including a review of Cyber Security trends, a</w:t>
      </w:r>
      <w:r w:rsidR="00730571" w:rsidRPr="00113E8D">
        <w:rPr>
          <w:rFonts w:asciiTheme="majorHAnsi" w:hAnsiTheme="majorHAnsi" w:cstheme="majorHAnsi"/>
          <w:color w:val="000000" w:themeColor="text1"/>
          <w:shd w:val="clear" w:color="auto" w:fill="FFFFFF"/>
        </w:rPr>
        <w:t xml:space="preserve">nd an overview of their network and potential vulnerabilities </w:t>
      </w:r>
      <w:r w:rsidR="00113E8D" w:rsidRPr="00113E8D">
        <w:rPr>
          <w:rFonts w:asciiTheme="majorHAnsi" w:hAnsiTheme="majorHAnsi" w:cstheme="majorHAnsi"/>
          <w:color w:val="000000" w:themeColor="text1"/>
          <w:shd w:val="clear" w:color="auto" w:fill="FFFFFF"/>
        </w:rPr>
        <w:t xml:space="preserve">along with mitigation for these. </w:t>
      </w:r>
    </w:p>
    <w:sdt>
      <w:sdtPr>
        <w:id w:val="-3543143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4F76309" w14:textId="06A18EDC" w:rsidR="00502DEF" w:rsidRPr="00502DEF" w:rsidRDefault="00502DEF">
          <w:pPr>
            <w:pStyle w:val="TOCHeading"/>
            <w:rPr>
              <w:b/>
              <w:bCs/>
              <w:color w:val="000000" w:themeColor="text1"/>
              <w:sz w:val="22"/>
              <w:szCs w:val="22"/>
              <w:u w:val="single"/>
            </w:rPr>
          </w:pPr>
          <w:r w:rsidRPr="00502DEF">
            <w:rPr>
              <w:b/>
              <w:bCs/>
              <w:color w:val="000000" w:themeColor="text1"/>
              <w:sz w:val="22"/>
              <w:szCs w:val="22"/>
              <w:u w:val="single"/>
            </w:rPr>
            <w:t>Contents</w:t>
          </w:r>
        </w:p>
        <w:p w14:paraId="5B2EB3A2" w14:textId="16C91BFD" w:rsidR="00F429EB" w:rsidRDefault="00502DE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0772853" w:history="1">
            <w:r w:rsidR="00F429EB" w:rsidRPr="00253DEE">
              <w:rPr>
                <w:rStyle w:val="Hyperlink"/>
                <w:b/>
                <w:bCs/>
                <w:noProof/>
              </w:rPr>
              <w:t>1. Introduction</w:t>
            </w:r>
            <w:r w:rsidR="00F429EB">
              <w:rPr>
                <w:noProof/>
                <w:webHidden/>
              </w:rPr>
              <w:tab/>
            </w:r>
            <w:r w:rsidR="00F429EB">
              <w:rPr>
                <w:noProof/>
                <w:webHidden/>
              </w:rPr>
              <w:fldChar w:fldCharType="begin"/>
            </w:r>
            <w:r w:rsidR="00F429EB">
              <w:rPr>
                <w:noProof/>
                <w:webHidden/>
              </w:rPr>
              <w:instrText xml:space="preserve"> PAGEREF _Toc60772853 \h </w:instrText>
            </w:r>
            <w:r w:rsidR="00F429EB">
              <w:rPr>
                <w:noProof/>
                <w:webHidden/>
              </w:rPr>
            </w:r>
            <w:r w:rsidR="00F429EB">
              <w:rPr>
                <w:noProof/>
                <w:webHidden/>
              </w:rPr>
              <w:fldChar w:fldCharType="separate"/>
            </w:r>
            <w:r w:rsidR="00F429EB">
              <w:rPr>
                <w:noProof/>
                <w:webHidden/>
              </w:rPr>
              <w:t>1</w:t>
            </w:r>
            <w:r w:rsidR="00F429EB">
              <w:rPr>
                <w:noProof/>
                <w:webHidden/>
              </w:rPr>
              <w:fldChar w:fldCharType="end"/>
            </w:r>
          </w:hyperlink>
        </w:p>
        <w:p w14:paraId="29AE44FD" w14:textId="1DA499C8" w:rsidR="00F429EB" w:rsidRDefault="00F429EB">
          <w:pPr>
            <w:pStyle w:val="TOC1"/>
            <w:tabs>
              <w:tab w:val="right" w:leader="dot" w:pos="9016"/>
            </w:tabs>
            <w:rPr>
              <w:rFonts w:eastAsiaTheme="minorEastAsia"/>
              <w:noProof/>
              <w:lang w:eastAsia="en-GB"/>
            </w:rPr>
          </w:pPr>
          <w:hyperlink w:anchor="_Toc60772854" w:history="1">
            <w:r w:rsidRPr="00253DEE">
              <w:rPr>
                <w:rStyle w:val="Hyperlink"/>
                <w:b/>
                <w:bCs/>
                <w:noProof/>
                <w:shd w:val="clear" w:color="auto" w:fill="FFFFFF"/>
              </w:rPr>
              <w:t>2. Related Work</w:t>
            </w:r>
            <w:r>
              <w:rPr>
                <w:noProof/>
                <w:webHidden/>
              </w:rPr>
              <w:tab/>
            </w:r>
            <w:r>
              <w:rPr>
                <w:noProof/>
                <w:webHidden/>
              </w:rPr>
              <w:fldChar w:fldCharType="begin"/>
            </w:r>
            <w:r>
              <w:rPr>
                <w:noProof/>
                <w:webHidden/>
              </w:rPr>
              <w:instrText xml:space="preserve"> PAGEREF _Toc60772854 \h </w:instrText>
            </w:r>
            <w:r>
              <w:rPr>
                <w:noProof/>
                <w:webHidden/>
              </w:rPr>
            </w:r>
            <w:r>
              <w:rPr>
                <w:noProof/>
                <w:webHidden/>
              </w:rPr>
              <w:fldChar w:fldCharType="separate"/>
            </w:r>
            <w:r>
              <w:rPr>
                <w:noProof/>
                <w:webHidden/>
              </w:rPr>
              <w:t>2</w:t>
            </w:r>
            <w:r>
              <w:rPr>
                <w:noProof/>
                <w:webHidden/>
              </w:rPr>
              <w:fldChar w:fldCharType="end"/>
            </w:r>
          </w:hyperlink>
        </w:p>
        <w:p w14:paraId="1D997069" w14:textId="12FAFCD7" w:rsidR="00F429EB" w:rsidRDefault="00F429EB">
          <w:pPr>
            <w:pStyle w:val="TOC1"/>
            <w:tabs>
              <w:tab w:val="right" w:leader="dot" w:pos="9016"/>
            </w:tabs>
            <w:rPr>
              <w:rFonts w:eastAsiaTheme="minorEastAsia"/>
              <w:noProof/>
              <w:lang w:eastAsia="en-GB"/>
            </w:rPr>
          </w:pPr>
          <w:hyperlink w:anchor="_Toc60772855" w:history="1">
            <w:r w:rsidRPr="00253DEE">
              <w:rPr>
                <w:rStyle w:val="Hyperlink"/>
                <w:b/>
                <w:bCs/>
                <w:noProof/>
              </w:rPr>
              <w:t>3. Design and Implementation</w:t>
            </w:r>
            <w:r>
              <w:rPr>
                <w:noProof/>
                <w:webHidden/>
              </w:rPr>
              <w:tab/>
            </w:r>
            <w:r>
              <w:rPr>
                <w:noProof/>
                <w:webHidden/>
              </w:rPr>
              <w:fldChar w:fldCharType="begin"/>
            </w:r>
            <w:r>
              <w:rPr>
                <w:noProof/>
                <w:webHidden/>
              </w:rPr>
              <w:instrText xml:space="preserve"> PAGEREF _Toc60772855 \h </w:instrText>
            </w:r>
            <w:r>
              <w:rPr>
                <w:noProof/>
                <w:webHidden/>
              </w:rPr>
            </w:r>
            <w:r>
              <w:rPr>
                <w:noProof/>
                <w:webHidden/>
              </w:rPr>
              <w:fldChar w:fldCharType="separate"/>
            </w:r>
            <w:r>
              <w:rPr>
                <w:noProof/>
                <w:webHidden/>
              </w:rPr>
              <w:t>4</w:t>
            </w:r>
            <w:r>
              <w:rPr>
                <w:noProof/>
                <w:webHidden/>
              </w:rPr>
              <w:fldChar w:fldCharType="end"/>
            </w:r>
          </w:hyperlink>
        </w:p>
        <w:p w14:paraId="227A1F19" w14:textId="6AA92327" w:rsidR="00F429EB" w:rsidRDefault="00F429EB">
          <w:pPr>
            <w:pStyle w:val="TOC1"/>
            <w:tabs>
              <w:tab w:val="right" w:leader="dot" w:pos="9016"/>
            </w:tabs>
            <w:rPr>
              <w:rFonts w:eastAsiaTheme="minorEastAsia"/>
              <w:noProof/>
              <w:lang w:eastAsia="en-GB"/>
            </w:rPr>
          </w:pPr>
          <w:hyperlink w:anchor="_Toc60772856" w:history="1">
            <w:r w:rsidRPr="00253DEE">
              <w:rPr>
                <w:rStyle w:val="Hyperlink"/>
                <w:b/>
                <w:bCs/>
                <w:noProof/>
              </w:rPr>
              <w:t>5. Conclusion</w:t>
            </w:r>
            <w:r>
              <w:rPr>
                <w:noProof/>
                <w:webHidden/>
              </w:rPr>
              <w:tab/>
            </w:r>
            <w:r>
              <w:rPr>
                <w:noProof/>
                <w:webHidden/>
              </w:rPr>
              <w:fldChar w:fldCharType="begin"/>
            </w:r>
            <w:r>
              <w:rPr>
                <w:noProof/>
                <w:webHidden/>
              </w:rPr>
              <w:instrText xml:space="preserve"> PAGEREF _Toc60772856 \h </w:instrText>
            </w:r>
            <w:r>
              <w:rPr>
                <w:noProof/>
                <w:webHidden/>
              </w:rPr>
            </w:r>
            <w:r>
              <w:rPr>
                <w:noProof/>
                <w:webHidden/>
              </w:rPr>
              <w:fldChar w:fldCharType="separate"/>
            </w:r>
            <w:r>
              <w:rPr>
                <w:noProof/>
                <w:webHidden/>
              </w:rPr>
              <w:t>9</w:t>
            </w:r>
            <w:r>
              <w:rPr>
                <w:noProof/>
                <w:webHidden/>
              </w:rPr>
              <w:fldChar w:fldCharType="end"/>
            </w:r>
          </w:hyperlink>
        </w:p>
        <w:p w14:paraId="4207C957" w14:textId="5BC532BA" w:rsidR="00F429EB" w:rsidRDefault="00F429EB">
          <w:pPr>
            <w:pStyle w:val="TOC1"/>
            <w:tabs>
              <w:tab w:val="right" w:leader="dot" w:pos="9016"/>
            </w:tabs>
            <w:rPr>
              <w:rFonts w:eastAsiaTheme="minorEastAsia"/>
              <w:noProof/>
              <w:lang w:eastAsia="en-GB"/>
            </w:rPr>
          </w:pPr>
          <w:hyperlink w:anchor="_Toc60772857" w:history="1">
            <w:r w:rsidRPr="00253DEE">
              <w:rPr>
                <w:rStyle w:val="Hyperlink"/>
                <w:b/>
                <w:bCs/>
                <w:noProof/>
              </w:rPr>
              <w:t>6. References</w:t>
            </w:r>
            <w:r>
              <w:rPr>
                <w:noProof/>
                <w:webHidden/>
              </w:rPr>
              <w:tab/>
            </w:r>
            <w:r>
              <w:rPr>
                <w:noProof/>
                <w:webHidden/>
              </w:rPr>
              <w:fldChar w:fldCharType="begin"/>
            </w:r>
            <w:r>
              <w:rPr>
                <w:noProof/>
                <w:webHidden/>
              </w:rPr>
              <w:instrText xml:space="preserve"> PAGEREF _Toc60772857 \h </w:instrText>
            </w:r>
            <w:r>
              <w:rPr>
                <w:noProof/>
                <w:webHidden/>
              </w:rPr>
            </w:r>
            <w:r>
              <w:rPr>
                <w:noProof/>
                <w:webHidden/>
              </w:rPr>
              <w:fldChar w:fldCharType="separate"/>
            </w:r>
            <w:r>
              <w:rPr>
                <w:noProof/>
                <w:webHidden/>
              </w:rPr>
              <w:t>10</w:t>
            </w:r>
            <w:r>
              <w:rPr>
                <w:noProof/>
                <w:webHidden/>
              </w:rPr>
              <w:fldChar w:fldCharType="end"/>
            </w:r>
          </w:hyperlink>
        </w:p>
        <w:p w14:paraId="019F441D" w14:textId="3FC3DE7B" w:rsidR="00502DEF" w:rsidRDefault="00502DEF">
          <w:r>
            <w:rPr>
              <w:b/>
              <w:bCs/>
              <w:noProof/>
            </w:rPr>
            <w:fldChar w:fldCharType="end"/>
          </w:r>
        </w:p>
      </w:sdtContent>
    </w:sdt>
    <w:p w14:paraId="3282F41C" w14:textId="60CB012A" w:rsidR="004D7A1E" w:rsidRPr="00475EB8" w:rsidRDefault="00172E06" w:rsidP="00475EB8">
      <w:pPr>
        <w:spacing w:line="480" w:lineRule="auto"/>
        <w:rPr>
          <w:rFonts w:asciiTheme="majorHAnsi" w:hAnsiTheme="majorHAnsi" w:cstheme="majorHAnsi"/>
          <w:color w:val="000000" w:themeColor="text1"/>
          <w:shd w:val="clear" w:color="auto" w:fill="FFFFFF"/>
        </w:rPr>
      </w:pPr>
      <w:bookmarkStart w:id="0" w:name="_Toc60772853"/>
      <w:r w:rsidRPr="00475EB8">
        <w:rPr>
          <w:rStyle w:val="Heading1Char"/>
          <w:b/>
          <w:bCs/>
          <w:color w:val="000000" w:themeColor="text1"/>
          <w:sz w:val="22"/>
          <w:szCs w:val="22"/>
          <w:u w:val="single"/>
        </w:rPr>
        <w:t xml:space="preserve">1. </w:t>
      </w:r>
      <w:r w:rsidR="00AC27E2" w:rsidRPr="00475EB8">
        <w:rPr>
          <w:rStyle w:val="Heading1Char"/>
          <w:b/>
          <w:bCs/>
          <w:color w:val="000000" w:themeColor="text1"/>
          <w:sz w:val="22"/>
          <w:szCs w:val="22"/>
          <w:u w:val="single"/>
        </w:rPr>
        <w:t>Introduction</w:t>
      </w:r>
      <w:bookmarkEnd w:id="0"/>
      <w:r w:rsidR="00BC4639" w:rsidRPr="00475EB8">
        <w:rPr>
          <w:rFonts w:asciiTheme="majorHAnsi" w:hAnsiTheme="majorHAnsi" w:cstheme="majorHAnsi"/>
          <w:b/>
          <w:bCs/>
          <w:color w:val="000000" w:themeColor="text1"/>
          <w:u w:val="single"/>
        </w:rPr>
        <w:br/>
      </w:r>
      <w:r w:rsidR="001D6234" w:rsidRPr="00475EB8">
        <w:rPr>
          <w:rFonts w:asciiTheme="majorHAnsi" w:hAnsiTheme="majorHAnsi" w:cstheme="majorHAnsi"/>
          <w:color w:val="000000" w:themeColor="text1"/>
        </w:rPr>
        <w:t>By the close of 2020, there were an estimated near 30 million Internet of Things endpoints in use across the world. With the rapid growth of these endpoints the pace and intensity of attacks will also increase</w:t>
      </w:r>
      <w:sdt>
        <w:sdtPr>
          <w:rPr>
            <w:rFonts w:asciiTheme="majorHAnsi" w:hAnsiTheme="majorHAnsi" w:cstheme="majorHAnsi"/>
            <w:color w:val="000000" w:themeColor="text1"/>
          </w:rPr>
          <w:id w:val="1998756737"/>
          <w:citation/>
        </w:sdtPr>
        <w:sdtContent>
          <w:r w:rsidR="001D6234" w:rsidRPr="00475EB8">
            <w:rPr>
              <w:rFonts w:asciiTheme="majorHAnsi" w:hAnsiTheme="majorHAnsi" w:cstheme="majorHAnsi"/>
              <w:color w:val="000000" w:themeColor="text1"/>
            </w:rPr>
            <w:fldChar w:fldCharType="begin"/>
          </w:r>
          <w:r w:rsidR="00D21AD6">
            <w:rPr>
              <w:rFonts w:asciiTheme="majorHAnsi" w:hAnsiTheme="majorHAnsi" w:cstheme="majorHAnsi"/>
              <w:color w:val="000000" w:themeColor="text1"/>
            </w:rPr>
            <w:instrText xml:space="preserve">CITATION Tra18 \l 2057 </w:instrText>
          </w:r>
          <w:r w:rsidR="001D6234" w:rsidRPr="00475EB8">
            <w:rPr>
              <w:rFonts w:asciiTheme="majorHAnsi" w:hAnsiTheme="majorHAnsi" w:cstheme="majorHAnsi"/>
              <w:color w:val="000000" w:themeColor="text1"/>
            </w:rPr>
            <w:fldChar w:fldCharType="separate"/>
          </w:r>
          <w:r w:rsidR="00D21AD6">
            <w:rPr>
              <w:rFonts w:asciiTheme="majorHAnsi" w:hAnsiTheme="majorHAnsi" w:cstheme="majorHAnsi"/>
              <w:noProof/>
              <w:color w:val="000000" w:themeColor="text1"/>
            </w:rPr>
            <w:t xml:space="preserve"> </w:t>
          </w:r>
          <w:r w:rsidR="00D21AD6" w:rsidRPr="00D21AD6">
            <w:rPr>
              <w:rFonts w:asciiTheme="majorHAnsi" w:hAnsiTheme="majorHAnsi" w:cstheme="majorHAnsi"/>
              <w:noProof/>
              <w:color w:val="000000" w:themeColor="text1"/>
            </w:rPr>
            <w:t>[1]</w:t>
          </w:r>
          <w:r w:rsidR="001D6234" w:rsidRPr="00475EB8">
            <w:rPr>
              <w:rFonts w:asciiTheme="majorHAnsi" w:hAnsiTheme="majorHAnsi" w:cstheme="majorHAnsi"/>
              <w:color w:val="000000" w:themeColor="text1"/>
            </w:rPr>
            <w:fldChar w:fldCharType="end"/>
          </w:r>
        </w:sdtContent>
      </w:sdt>
      <w:r w:rsidR="004B7E4D" w:rsidRPr="00475EB8">
        <w:rPr>
          <w:rFonts w:asciiTheme="majorHAnsi" w:hAnsiTheme="majorHAnsi" w:cstheme="majorHAnsi"/>
          <w:color w:val="000000" w:themeColor="text1"/>
        </w:rPr>
        <w:t>.</w:t>
      </w:r>
      <w:r w:rsidR="001D6234" w:rsidRPr="00475EB8">
        <w:rPr>
          <w:rFonts w:asciiTheme="majorHAnsi" w:hAnsiTheme="majorHAnsi" w:cstheme="majorHAnsi"/>
          <w:color w:val="000000" w:themeColor="text1"/>
        </w:rPr>
        <w:t xml:space="preserve"> Alongside this, Trautman and Ormerod estimate </w:t>
      </w:r>
      <w:r w:rsidR="001D6234" w:rsidRPr="00475EB8">
        <w:rPr>
          <w:rFonts w:asciiTheme="majorHAnsi" w:hAnsiTheme="majorHAnsi" w:cstheme="majorHAnsi"/>
          <w:color w:val="000000" w:themeColor="text1"/>
          <w:shd w:val="clear" w:color="auto" w:fill="FFFFFF"/>
        </w:rPr>
        <w:t xml:space="preserve">that </w:t>
      </w:r>
      <w:r w:rsidR="001D6234" w:rsidRPr="00475EB8">
        <w:rPr>
          <w:rFonts w:asciiTheme="majorHAnsi" w:hAnsiTheme="majorHAnsi" w:cstheme="majorHAnsi"/>
          <w:color w:val="000000" w:themeColor="text1"/>
          <w:shd w:val="clear" w:color="auto" w:fill="FFFFFF"/>
        </w:rPr>
        <w:t>global market spend is estimated to grow from $591.7 billion in 2014 to $1.3 trillion in 2019 with a compound annual growth rate of 17%</w:t>
      </w:r>
      <w:r w:rsidR="001D6234" w:rsidRPr="00475EB8">
        <w:rPr>
          <w:rFonts w:asciiTheme="majorHAnsi" w:hAnsiTheme="majorHAnsi" w:cstheme="majorHAnsi"/>
          <w:color w:val="000000" w:themeColor="text1"/>
          <w:shd w:val="clear" w:color="auto" w:fill="FFFFFF"/>
        </w:rPr>
        <w:t xml:space="preserve">.  Alongside this rapid proliferation in end points and market spend so too do the associated Cyber Security Risks </w:t>
      </w:r>
      <w:sdt>
        <w:sdtPr>
          <w:rPr>
            <w:rFonts w:asciiTheme="majorHAnsi" w:hAnsiTheme="majorHAnsi" w:cstheme="majorHAnsi"/>
            <w:color w:val="000000" w:themeColor="text1"/>
            <w:shd w:val="clear" w:color="auto" w:fill="FFFFFF"/>
          </w:rPr>
          <w:id w:val="-839853871"/>
          <w:citation/>
        </w:sdtPr>
        <w:sdtContent>
          <w:r w:rsidR="001D6234" w:rsidRPr="00475EB8">
            <w:rPr>
              <w:rFonts w:asciiTheme="majorHAnsi" w:hAnsiTheme="majorHAnsi" w:cstheme="majorHAnsi"/>
              <w:color w:val="000000" w:themeColor="text1"/>
              <w:shd w:val="clear" w:color="auto" w:fill="FFFFFF"/>
            </w:rPr>
            <w:fldChar w:fldCharType="begin"/>
          </w:r>
          <w:r w:rsidR="00D21AD6">
            <w:rPr>
              <w:rFonts w:asciiTheme="majorHAnsi" w:hAnsiTheme="majorHAnsi" w:cstheme="majorHAnsi"/>
              <w:color w:val="000000" w:themeColor="text1"/>
              <w:shd w:val="clear" w:color="auto" w:fill="FFFFFF"/>
            </w:rPr>
            <w:instrText xml:space="preserve">CITATION Tra18 \l 2057 </w:instrText>
          </w:r>
          <w:r w:rsidR="001D6234"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[1]</w:t>
          </w:r>
          <w:r w:rsidR="001D6234" w:rsidRPr="00475EB8">
            <w:rPr>
              <w:rFonts w:asciiTheme="majorHAnsi" w:hAnsiTheme="majorHAnsi" w:cstheme="majorHAnsi"/>
              <w:color w:val="000000" w:themeColor="text1"/>
              <w:shd w:val="clear" w:color="auto" w:fill="FFFFFF"/>
            </w:rPr>
            <w:fldChar w:fldCharType="end"/>
          </w:r>
        </w:sdtContent>
      </w:sdt>
      <w:r w:rsidR="001D6234" w:rsidRPr="00475EB8">
        <w:rPr>
          <w:rFonts w:asciiTheme="majorHAnsi" w:hAnsiTheme="majorHAnsi" w:cstheme="majorHAnsi"/>
          <w:color w:val="000000" w:themeColor="text1"/>
          <w:shd w:val="clear" w:color="auto" w:fill="FFFFFF"/>
        </w:rPr>
        <w:t>.</w:t>
      </w:r>
      <w:r w:rsidR="00BC4639" w:rsidRPr="00475EB8">
        <w:rPr>
          <w:rFonts w:asciiTheme="majorHAnsi" w:hAnsiTheme="majorHAnsi" w:cstheme="majorHAnsi"/>
          <w:color w:val="000000" w:themeColor="text1"/>
          <w:shd w:val="clear" w:color="auto" w:fill="FFFFFF"/>
        </w:rPr>
        <w:t xml:space="preserve"> An industry report by VM Ware Carbon Black estimated that 99% of UK organisations </w:t>
      </w:r>
      <w:r w:rsidR="004B7E4D" w:rsidRPr="00475EB8">
        <w:rPr>
          <w:rFonts w:asciiTheme="majorHAnsi" w:hAnsiTheme="majorHAnsi" w:cstheme="majorHAnsi"/>
          <w:color w:val="000000" w:themeColor="text1"/>
          <w:shd w:val="clear" w:color="auto" w:fill="FFFFFF"/>
        </w:rPr>
        <w:t>surveyed reported</w:t>
      </w:r>
      <w:r w:rsidR="00BC4639" w:rsidRPr="00475EB8">
        <w:rPr>
          <w:rFonts w:asciiTheme="majorHAnsi" w:hAnsiTheme="majorHAnsi" w:cstheme="majorHAnsi"/>
          <w:color w:val="000000" w:themeColor="text1"/>
          <w:shd w:val="clear" w:color="auto" w:fill="FFFFFF"/>
        </w:rPr>
        <w:t xml:space="preserve"> a data breach as a result of a cyber-attack within the last 12 months, with the average organisation having 2.63 breaches in that time</w:t>
      </w:r>
      <w:sdt>
        <w:sdtPr>
          <w:rPr>
            <w:rFonts w:asciiTheme="majorHAnsi" w:hAnsiTheme="majorHAnsi" w:cstheme="majorHAnsi"/>
            <w:color w:val="000000" w:themeColor="text1"/>
            <w:shd w:val="clear" w:color="auto" w:fill="FFFFFF"/>
          </w:rPr>
          <w:id w:val="-448314844"/>
          <w:citation/>
        </w:sdtPr>
        <w:sdtContent>
          <w:r w:rsidR="00BC4639" w:rsidRPr="00475EB8">
            <w:rPr>
              <w:rFonts w:asciiTheme="majorHAnsi" w:hAnsiTheme="majorHAnsi" w:cstheme="majorHAnsi"/>
              <w:color w:val="000000" w:themeColor="text1"/>
              <w:shd w:val="clear" w:color="auto" w:fill="FFFFFF"/>
            </w:rPr>
            <w:fldChar w:fldCharType="begin"/>
          </w:r>
          <w:r w:rsidR="00BC4639" w:rsidRPr="00475EB8">
            <w:rPr>
              <w:rFonts w:asciiTheme="majorHAnsi" w:hAnsiTheme="majorHAnsi" w:cstheme="majorHAnsi"/>
              <w:color w:val="000000" w:themeColor="text1"/>
              <w:shd w:val="clear" w:color="auto" w:fill="FFFFFF"/>
            </w:rPr>
            <w:instrText xml:space="preserve"> CITATION VMW20 \l 2057 </w:instrText>
          </w:r>
          <w:r w:rsidR="00BC4639" w:rsidRPr="00475EB8">
            <w:rPr>
              <w:rFonts w:asciiTheme="majorHAnsi" w:hAnsiTheme="majorHAnsi" w:cstheme="majorHAnsi"/>
              <w:color w:val="000000" w:themeColor="text1"/>
              <w:shd w:val="clear" w:color="auto" w:fill="FFFFFF"/>
            </w:rPr>
            <w:fldChar w:fldCharType="separate"/>
          </w:r>
          <w:r w:rsidR="00D21AD6">
            <w:rPr>
              <w:rFonts w:asciiTheme="majorHAnsi" w:hAnsiTheme="majorHAnsi" w:cstheme="majorHAnsi"/>
              <w:noProof/>
              <w:color w:val="000000" w:themeColor="text1"/>
              <w:shd w:val="clear" w:color="auto" w:fill="FFFFFF"/>
            </w:rPr>
            <w:t xml:space="preserve"> </w:t>
          </w:r>
          <w:r w:rsidR="00D21AD6" w:rsidRPr="00D21AD6">
            <w:rPr>
              <w:rFonts w:asciiTheme="majorHAnsi" w:hAnsiTheme="majorHAnsi" w:cstheme="majorHAnsi"/>
              <w:noProof/>
              <w:color w:val="000000" w:themeColor="text1"/>
              <w:shd w:val="clear" w:color="auto" w:fill="FFFFFF"/>
            </w:rPr>
            <w:t>[2]</w:t>
          </w:r>
          <w:r w:rsidR="00BC4639" w:rsidRPr="00475EB8">
            <w:rPr>
              <w:rFonts w:asciiTheme="majorHAnsi" w:hAnsiTheme="majorHAnsi" w:cstheme="majorHAnsi"/>
              <w:color w:val="000000" w:themeColor="text1"/>
              <w:shd w:val="clear" w:color="auto" w:fill="FFFFFF"/>
            </w:rPr>
            <w:fldChar w:fldCharType="end"/>
          </w:r>
        </w:sdtContent>
      </w:sdt>
      <w:r w:rsidR="004B7E4D" w:rsidRPr="00475EB8">
        <w:rPr>
          <w:rFonts w:asciiTheme="majorHAnsi" w:hAnsiTheme="majorHAnsi" w:cstheme="majorHAnsi"/>
          <w:color w:val="000000" w:themeColor="text1"/>
          <w:shd w:val="clear" w:color="auto" w:fill="FFFFFF"/>
        </w:rPr>
        <w:t>.</w:t>
      </w:r>
      <w:r w:rsidR="00BC4639" w:rsidRPr="00475EB8">
        <w:rPr>
          <w:rFonts w:asciiTheme="majorHAnsi" w:hAnsiTheme="majorHAnsi" w:cstheme="majorHAnsi"/>
          <w:color w:val="000000" w:themeColor="text1"/>
          <w:shd w:val="clear" w:color="auto" w:fill="FFFFFF"/>
        </w:rPr>
        <w:t xml:space="preserve"> </w:t>
      </w:r>
      <w:r w:rsidR="004B7E4D" w:rsidRPr="00475EB8">
        <w:rPr>
          <w:rFonts w:asciiTheme="majorHAnsi" w:hAnsiTheme="majorHAnsi" w:cstheme="majorHAnsi"/>
          <w:color w:val="000000" w:themeColor="text1"/>
          <w:shd w:val="clear" w:color="auto" w:fill="FFFFFF"/>
        </w:rPr>
        <w:t xml:space="preserve">IBM’s 2020 </w:t>
      </w:r>
      <w:r w:rsidR="00231CF4" w:rsidRPr="00475EB8">
        <w:rPr>
          <w:rFonts w:asciiTheme="majorHAnsi" w:hAnsiTheme="majorHAnsi" w:cstheme="majorHAnsi"/>
          <w:color w:val="000000" w:themeColor="text1"/>
          <w:shd w:val="clear" w:color="auto" w:fill="FFFFFF"/>
        </w:rPr>
        <w:t>“</w:t>
      </w:r>
      <w:r w:rsidR="004B7E4D" w:rsidRPr="00475EB8">
        <w:rPr>
          <w:rFonts w:asciiTheme="majorHAnsi" w:hAnsiTheme="majorHAnsi" w:cstheme="majorHAnsi"/>
          <w:color w:val="000000" w:themeColor="text1"/>
          <w:shd w:val="clear" w:color="auto" w:fill="FFFFFF"/>
        </w:rPr>
        <w:t xml:space="preserve">Cost of Data </w:t>
      </w:r>
      <w:r w:rsidR="00231CF4" w:rsidRPr="00475EB8">
        <w:rPr>
          <w:rFonts w:asciiTheme="majorHAnsi" w:hAnsiTheme="majorHAnsi" w:cstheme="majorHAnsi"/>
          <w:color w:val="000000" w:themeColor="text1"/>
          <w:shd w:val="clear" w:color="auto" w:fill="FFFFFF"/>
        </w:rPr>
        <w:t>B</w:t>
      </w:r>
      <w:r w:rsidR="004B7E4D" w:rsidRPr="00475EB8">
        <w:rPr>
          <w:rFonts w:asciiTheme="majorHAnsi" w:hAnsiTheme="majorHAnsi" w:cstheme="majorHAnsi"/>
          <w:color w:val="000000" w:themeColor="text1"/>
          <w:shd w:val="clear" w:color="auto" w:fill="FFFFFF"/>
        </w:rPr>
        <w:t xml:space="preserve">reach </w:t>
      </w:r>
      <w:r w:rsidR="00231CF4" w:rsidRPr="00475EB8">
        <w:rPr>
          <w:rFonts w:asciiTheme="majorHAnsi" w:hAnsiTheme="majorHAnsi" w:cstheme="majorHAnsi"/>
          <w:color w:val="000000" w:themeColor="text1"/>
          <w:shd w:val="clear" w:color="auto" w:fill="FFFFFF"/>
        </w:rPr>
        <w:t>R</w:t>
      </w:r>
      <w:r w:rsidR="004B7E4D" w:rsidRPr="00475EB8">
        <w:rPr>
          <w:rFonts w:asciiTheme="majorHAnsi" w:hAnsiTheme="majorHAnsi" w:cstheme="majorHAnsi"/>
          <w:color w:val="000000" w:themeColor="text1"/>
          <w:shd w:val="clear" w:color="auto" w:fill="FFFFFF"/>
        </w:rPr>
        <w:t>eport</w:t>
      </w:r>
      <w:r w:rsidR="00231CF4" w:rsidRPr="00475EB8">
        <w:rPr>
          <w:rFonts w:asciiTheme="majorHAnsi" w:hAnsiTheme="majorHAnsi" w:cstheme="majorHAnsi"/>
          <w:color w:val="000000" w:themeColor="text1"/>
          <w:shd w:val="clear" w:color="auto" w:fill="FFFFFF"/>
        </w:rPr>
        <w:t>” states</w:t>
      </w:r>
      <w:r w:rsidR="004B7E4D" w:rsidRPr="00475EB8">
        <w:rPr>
          <w:rFonts w:asciiTheme="majorHAnsi" w:hAnsiTheme="majorHAnsi" w:cstheme="majorHAnsi"/>
          <w:color w:val="000000" w:themeColor="text1"/>
          <w:shd w:val="clear" w:color="auto" w:fill="FFFFFF"/>
        </w:rPr>
        <w:t xml:space="preserve"> that the average cost of a data breach </w:t>
      </w:r>
      <w:r w:rsidR="006F259D" w:rsidRPr="00475EB8">
        <w:rPr>
          <w:rFonts w:asciiTheme="majorHAnsi" w:hAnsiTheme="majorHAnsi" w:cstheme="majorHAnsi"/>
          <w:color w:val="000000" w:themeColor="text1"/>
          <w:shd w:val="clear" w:color="auto" w:fill="FFFFFF"/>
        </w:rPr>
        <w:t xml:space="preserve">in the UK </w:t>
      </w:r>
      <w:r w:rsidR="004B7E4D" w:rsidRPr="00475EB8">
        <w:rPr>
          <w:rFonts w:asciiTheme="majorHAnsi" w:hAnsiTheme="majorHAnsi" w:cstheme="majorHAnsi"/>
          <w:color w:val="000000" w:themeColor="text1"/>
          <w:shd w:val="clear" w:color="auto" w:fill="FFFFFF"/>
        </w:rPr>
        <w:t xml:space="preserve">is $3.86 million U.S Dollars </w:t>
      </w:r>
      <w:sdt>
        <w:sdtPr>
          <w:rPr>
            <w:rFonts w:asciiTheme="majorHAnsi" w:hAnsiTheme="majorHAnsi" w:cstheme="majorHAnsi"/>
            <w:color w:val="000000" w:themeColor="text1"/>
            <w:shd w:val="clear" w:color="auto" w:fill="FFFFFF"/>
          </w:rPr>
          <w:id w:val="-1763216806"/>
          <w:citation/>
        </w:sdtPr>
        <w:sdtContent>
          <w:r w:rsidR="0035433E" w:rsidRPr="00475EB8">
            <w:rPr>
              <w:rFonts w:asciiTheme="majorHAnsi" w:hAnsiTheme="majorHAnsi" w:cstheme="majorHAnsi"/>
              <w:color w:val="000000" w:themeColor="text1"/>
              <w:shd w:val="clear" w:color="auto" w:fill="FFFFFF"/>
            </w:rPr>
            <w:fldChar w:fldCharType="begin"/>
          </w:r>
          <w:r w:rsidR="0035433E" w:rsidRPr="00475EB8">
            <w:rPr>
              <w:rFonts w:asciiTheme="majorHAnsi" w:hAnsiTheme="majorHAnsi" w:cstheme="majorHAnsi"/>
              <w:color w:val="000000" w:themeColor="text1"/>
              <w:shd w:val="clear" w:color="auto" w:fill="FFFFFF"/>
            </w:rPr>
            <w:instrText xml:space="preserve"> CITATION IBM20 \l 2057 </w:instrText>
          </w:r>
          <w:r w:rsidR="0035433E"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[3]</w:t>
          </w:r>
          <w:r w:rsidR="0035433E" w:rsidRPr="00475EB8">
            <w:rPr>
              <w:rFonts w:asciiTheme="majorHAnsi" w:hAnsiTheme="majorHAnsi" w:cstheme="majorHAnsi"/>
              <w:color w:val="000000" w:themeColor="text1"/>
              <w:shd w:val="clear" w:color="auto" w:fill="FFFFFF"/>
            </w:rPr>
            <w:fldChar w:fldCharType="end"/>
          </w:r>
        </w:sdtContent>
      </w:sdt>
      <w:r w:rsidR="0035433E" w:rsidRPr="00475EB8">
        <w:rPr>
          <w:rFonts w:asciiTheme="majorHAnsi" w:hAnsiTheme="majorHAnsi" w:cstheme="majorHAnsi"/>
          <w:color w:val="000000" w:themeColor="text1"/>
          <w:shd w:val="clear" w:color="auto" w:fill="FFFFFF"/>
        </w:rPr>
        <w:t>.</w:t>
      </w:r>
      <w:r w:rsidR="004B7E4D" w:rsidRPr="00475EB8">
        <w:rPr>
          <w:rFonts w:asciiTheme="majorHAnsi" w:hAnsiTheme="majorHAnsi" w:cstheme="majorHAnsi"/>
          <w:color w:val="000000" w:themeColor="text1"/>
          <w:shd w:val="clear" w:color="auto" w:fill="FFFFFF"/>
        </w:rPr>
        <w:t xml:space="preserve"> </w:t>
      </w:r>
      <w:r w:rsidR="00BC4639" w:rsidRPr="00475EB8">
        <w:rPr>
          <w:rFonts w:asciiTheme="majorHAnsi" w:hAnsiTheme="majorHAnsi" w:cstheme="majorHAnsi"/>
          <w:color w:val="000000" w:themeColor="text1"/>
          <w:shd w:val="clear" w:color="auto" w:fill="FFFFFF"/>
        </w:rPr>
        <w:t xml:space="preserve">Despite this clear and growing threat </w:t>
      </w:r>
      <w:r w:rsidR="0035433E" w:rsidRPr="00475EB8">
        <w:rPr>
          <w:rFonts w:asciiTheme="majorHAnsi" w:hAnsiTheme="majorHAnsi" w:cstheme="majorHAnsi"/>
          <w:color w:val="000000" w:themeColor="text1"/>
          <w:shd w:val="clear" w:color="auto" w:fill="FFFFFF"/>
        </w:rPr>
        <w:t xml:space="preserve">with </w:t>
      </w:r>
      <w:r w:rsidR="00AC27E2" w:rsidRPr="00475EB8">
        <w:rPr>
          <w:rFonts w:asciiTheme="majorHAnsi" w:hAnsiTheme="majorHAnsi" w:cstheme="majorHAnsi"/>
          <w:color w:val="000000" w:themeColor="text1"/>
          <w:shd w:val="clear" w:color="auto" w:fill="FFFFFF"/>
        </w:rPr>
        <w:t>its</w:t>
      </w:r>
      <w:r w:rsidR="0035433E" w:rsidRPr="00475EB8">
        <w:rPr>
          <w:rFonts w:asciiTheme="majorHAnsi" w:hAnsiTheme="majorHAnsi" w:cstheme="majorHAnsi"/>
          <w:color w:val="000000" w:themeColor="text1"/>
          <w:shd w:val="clear" w:color="auto" w:fill="FFFFFF"/>
        </w:rPr>
        <w:t xml:space="preserve"> attached financial and reputational consequences, </w:t>
      </w:r>
      <w:r w:rsidR="00AC27E2" w:rsidRPr="00475EB8">
        <w:rPr>
          <w:rFonts w:asciiTheme="majorHAnsi" w:hAnsiTheme="majorHAnsi" w:cstheme="majorHAnsi"/>
          <w:color w:val="000000" w:themeColor="text1"/>
          <w:shd w:val="clear" w:color="auto" w:fill="FFFFFF"/>
        </w:rPr>
        <w:t>the average</w:t>
      </w:r>
      <w:r w:rsidR="0035433E" w:rsidRPr="00475EB8">
        <w:rPr>
          <w:rFonts w:asciiTheme="majorHAnsi" w:hAnsiTheme="majorHAnsi" w:cstheme="majorHAnsi"/>
          <w:color w:val="000000" w:themeColor="text1"/>
          <w:shd w:val="clear" w:color="auto" w:fill="FFFFFF"/>
        </w:rPr>
        <w:t xml:space="preserve"> Cyber Security </w:t>
      </w:r>
      <w:r w:rsidR="00AC27E2" w:rsidRPr="00475EB8">
        <w:rPr>
          <w:rFonts w:asciiTheme="majorHAnsi" w:hAnsiTheme="majorHAnsi" w:cstheme="majorHAnsi"/>
          <w:color w:val="000000" w:themeColor="text1"/>
          <w:shd w:val="clear" w:color="auto" w:fill="FFFFFF"/>
        </w:rPr>
        <w:t xml:space="preserve">in the UK in 2019 was just $900,000 according to Hiscox </w:t>
      </w:r>
      <w:sdt>
        <w:sdtPr>
          <w:rPr>
            <w:rFonts w:asciiTheme="majorHAnsi" w:hAnsiTheme="majorHAnsi" w:cstheme="majorHAnsi"/>
            <w:color w:val="000000" w:themeColor="text1"/>
            <w:shd w:val="clear" w:color="auto" w:fill="FFFFFF"/>
          </w:rPr>
          <w:id w:val="1794713688"/>
          <w:citation/>
        </w:sdtPr>
        <w:sdtContent>
          <w:r w:rsidR="00AC27E2" w:rsidRPr="00475EB8">
            <w:rPr>
              <w:rFonts w:asciiTheme="majorHAnsi" w:hAnsiTheme="majorHAnsi" w:cstheme="majorHAnsi"/>
              <w:color w:val="000000" w:themeColor="text1"/>
              <w:shd w:val="clear" w:color="auto" w:fill="FFFFFF"/>
            </w:rPr>
            <w:fldChar w:fldCharType="begin"/>
          </w:r>
          <w:r w:rsidR="00AC27E2" w:rsidRPr="00475EB8">
            <w:rPr>
              <w:rFonts w:asciiTheme="majorHAnsi" w:hAnsiTheme="majorHAnsi" w:cstheme="majorHAnsi"/>
              <w:color w:val="000000" w:themeColor="text1"/>
              <w:shd w:val="clear" w:color="auto" w:fill="FFFFFF"/>
            </w:rPr>
            <w:instrText xml:space="preserve"> CITATION His19 \l 2057 </w:instrText>
          </w:r>
          <w:r w:rsidR="00AC27E2" w:rsidRPr="00475EB8">
            <w:rPr>
              <w:rFonts w:asciiTheme="majorHAnsi" w:hAnsiTheme="majorHAnsi" w:cstheme="majorHAnsi"/>
              <w:color w:val="000000" w:themeColor="text1"/>
              <w:shd w:val="clear" w:color="auto" w:fill="FFFFFF"/>
            </w:rPr>
            <w:fldChar w:fldCharType="separate"/>
          </w:r>
          <w:r w:rsidR="00D21AD6" w:rsidRPr="00D21AD6">
            <w:rPr>
              <w:rFonts w:asciiTheme="majorHAnsi" w:hAnsiTheme="majorHAnsi" w:cstheme="majorHAnsi"/>
              <w:noProof/>
              <w:color w:val="000000" w:themeColor="text1"/>
              <w:shd w:val="clear" w:color="auto" w:fill="FFFFFF"/>
            </w:rPr>
            <w:t>[4]</w:t>
          </w:r>
          <w:r w:rsidR="00AC27E2" w:rsidRPr="00475EB8">
            <w:rPr>
              <w:rFonts w:asciiTheme="majorHAnsi" w:hAnsiTheme="majorHAnsi" w:cstheme="majorHAnsi"/>
              <w:color w:val="000000" w:themeColor="text1"/>
              <w:shd w:val="clear" w:color="auto" w:fill="FFFFFF"/>
            </w:rPr>
            <w:fldChar w:fldCharType="end"/>
          </w:r>
        </w:sdtContent>
      </w:sdt>
      <w:r w:rsidR="00AC27E2" w:rsidRPr="00475EB8">
        <w:rPr>
          <w:rFonts w:asciiTheme="majorHAnsi" w:hAnsiTheme="majorHAnsi" w:cstheme="majorHAnsi"/>
          <w:color w:val="000000" w:themeColor="text1"/>
          <w:shd w:val="clear" w:color="auto" w:fill="FFFFFF"/>
        </w:rPr>
        <w:t xml:space="preserve">.  </w:t>
      </w:r>
      <w:r w:rsidR="00E65ABF" w:rsidRPr="00475EB8">
        <w:rPr>
          <w:rFonts w:asciiTheme="majorHAnsi" w:hAnsiTheme="majorHAnsi" w:cstheme="majorHAnsi"/>
          <w:color w:val="000000" w:themeColor="text1"/>
          <w:shd w:val="clear" w:color="auto" w:fill="FFFFFF"/>
        </w:rPr>
        <w:t xml:space="preserve">This demonstrates a disparity between the scale of the problem and the investment committed to mitigating the risks. </w:t>
      </w:r>
    </w:p>
    <w:p w14:paraId="202401F1" w14:textId="0CD0F714" w:rsidR="00690190" w:rsidRPr="00475EB8" w:rsidRDefault="00690190" w:rsidP="00475EB8">
      <w:pPr>
        <w:spacing w:line="480" w:lineRule="auto"/>
        <w:rPr>
          <w:rFonts w:asciiTheme="majorHAnsi" w:hAnsiTheme="majorHAnsi" w:cstheme="majorHAnsi"/>
          <w:color w:val="000000" w:themeColor="text1"/>
          <w:shd w:val="clear" w:color="auto" w:fill="FFFFFF"/>
        </w:rPr>
      </w:pPr>
      <w:r w:rsidRPr="00475EB8">
        <w:rPr>
          <w:rFonts w:asciiTheme="majorHAnsi" w:hAnsiTheme="majorHAnsi" w:cstheme="majorHAnsi"/>
          <w:color w:val="000000" w:themeColor="text1"/>
          <w:shd w:val="clear" w:color="auto" w:fill="FFFFFF"/>
        </w:rPr>
        <w:t xml:space="preserve">The expanding nature of the threat is demonstrated by the fact most organisations will have multiple vectors into their </w:t>
      </w:r>
      <w:r w:rsidR="007E286D" w:rsidRPr="00475EB8">
        <w:rPr>
          <w:rFonts w:asciiTheme="majorHAnsi" w:hAnsiTheme="majorHAnsi" w:cstheme="majorHAnsi"/>
          <w:color w:val="000000" w:themeColor="text1"/>
          <w:shd w:val="clear" w:color="auto" w:fill="FFFFFF"/>
        </w:rPr>
        <w:t>n</w:t>
      </w:r>
      <w:r w:rsidRPr="00475EB8">
        <w:rPr>
          <w:rFonts w:asciiTheme="majorHAnsi" w:hAnsiTheme="majorHAnsi" w:cstheme="majorHAnsi"/>
          <w:color w:val="000000" w:themeColor="text1"/>
          <w:shd w:val="clear" w:color="auto" w:fill="FFFFFF"/>
        </w:rPr>
        <w:t xml:space="preserve">etwork as devices with network connectivity will include not just PC’s and Laptops, but routers, modems, and </w:t>
      </w:r>
      <w:r w:rsidR="007E286D" w:rsidRPr="00475EB8">
        <w:rPr>
          <w:rFonts w:asciiTheme="majorHAnsi" w:hAnsiTheme="majorHAnsi" w:cstheme="majorHAnsi"/>
          <w:color w:val="000000" w:themeColor="text1"/>
          <w:shd w:val="clear" w:color="auto" w:fill="FFFFFF"/>
        </w:rPr>
        <w:t>m</w:t>
      </w:r>
      <w:r w:rsidRPr="00475EB8">
        <w:rPr>
          <w:rFonts w:asciiTheme="majorHAnsi" w:hAnsiTheme="majorHAnsi" w:cstheme="majorHAnsi"/>
          <w:color w:val="000000" w:themeColor="text1"/>
          <w:shd w:val="clear" w:color="auto" w:fill="FFFFFF"/>
        </w:rPr>
        <w:t xml:space="preserve">obile </w:t>
      </w:r>
      <w:r w:rsidR="007E286D" w:rsidRPr="00475EB8">
        <w:rPr>
          <w:rFonts w:asciiTheme="majorHAnsi" w:hAnsiTheme="majorHAnsi" w:cstheme="majorHAnsi"/>
          <w:color w:val="000000" w:themeColor="text1"/>
          <w:shd w:val="clear" w:color="auto" w:fill="FFFFFF"/>
        </w:rPr>
        <w:t>p</w:t>
      </w:r>
      <w:r w:rsidRPr="00475EB8">
        <w:rPr>
          <w:rFonts w:asciiTheme="majorHAnsi" w:hAnsiTheme="majorHAnsi" w:cstheme="majorHAnsi"/>
          <w:color w:val="000000" w:themeColor="text1"/>
          <w:shd w:val="clear" w:color="auto" w:fill="FFFFFF"/>
        </w:rPr>
        <w:t>hones</w:t>
      </w:r>
      <w:r w:rsidR="007E286D" w:rsidRPr="00475EB8">
        <w:rPr>
          <w:rFonts w:asciiTheme="majorHAnsi" w:hAnsiTheme="majorHAnsi" w:cstheme="majorHAnsi"/>
          <w:color w:val="000000" w:themeColor="text1"/>
          <w:shd w:val="clear" w:color="auto" w:fill="FFFFFF"/>
        </w:rPr>
        <w:t xml:space="preserve"> and Internet of Things items such as </w:t>
      </w:r>
      <w:r w:rsidR="001F1CC9" w:rsidRPr="00475EB8">
        <w:rPr>
          <w:rFonts w:asciiTheme="majorHAnsi" w:hAnsiTheme="majorHAnsi" w:cstheme="majorHAnsi"/>
          <w:color w:val="000000" w:themeColor="text1"/>
          <w:shd w:val="clear" w:color="auto" w:fill="FFFFFF"/>
        </w:rPr>
        <w:t>printers</w:t>
      </w:r>
      <w:r w:rsidR="00B36A89" w:rsidRPr="00475EB8">
        <w:rPr>
          <w:rFonts w:asciiTheme="majorHAnsi" w:hAnsiTheme="majorHAnsi" w:cstheme="majorHAnsi"/>
          <w:color w:val="000000" w:themeColor="text1"/>
          <w:shd w:val="clear" w:color="auto" w:fill="FFFFFF"/>
        </w:rPr>
        <w:t>, security sensors</w:t>
      </w:r>
      <w:r w:rsidR="005D3D3E" w:rsidRPr="00475EB8">
        <w:rPr>
          <w:rFonts w:asciiTheme="majorHAnsi" w:hAnsiTheme="majorHAnsi" w:cstheme="majorHAnsi"/>
          <w:color w:val="000000" w:themeColor="text1"/>
          <w:shd w:val="clear" w:color="auto" w:fill="FFFFFF"/>
        </w:rPr>
        <w:t>, and fire alarms</w:t>
      </w:r>
      <w:r w:rsidRPr="00475EB8">
        <w:rPr>
          <w:rFonts w:asciiTheme="majorHAnsi" w:hAnsiTheme="majorHAnsi" w:cstheme="majorHAnsi"/>
          <w:color w:val="000000" w:themeColor="text1"/>
          <w:shd w:val="clear" w:color="auto" w:fill="FFFFFF"/>
        </w:rPr>
        <w:t xml:space="preserve">. The threats to these will be different and require different mitigation. </w:t>
      </w:r>
      <w:r w:rsidR="00723C39" w:rsidRPr="00475EB8">
        <w:rPr>
          <w:rFonts w:asciiTheme="majorHAnsi" w:hAnsiTheme="majorHAnsi" w:cstheme="majorHAnsi"/>
          <w:color w:val="000000" w:themeColor="text1"/>
          <w:shd w:val="clear" w:color="auto" w:fill="FFFFFF"/>
        </w:rPr>
        <w:t xml:space="preserve">The </w:t>
      </w:r>
      <w:r w:rsidR="00723C39" w:rsidRPr="00475EB8">
        <w:rPr>
          <w:rFonts w:asciiTheme="majorHAnsi" w:hAnsiTheme="majorHAnsi" w:cstheme="majorHAnsi"/>
          <w:color w:val="000000" w:themeColor="text1"/>
          <w:shd w:val="clear" w:color="auto" w:fill="FFFFFF"/>
        </w:rPr>
        <w:lastRenderedPageBreak/>
        <w:t>first part of t</w:t>
      </w:r>
      <w:r w:rsidR="005105CC" w:rsidRPr="00475EB8">
        <w:rPr>
          <w:rFonts w:asciiTheme="majorHAnsi" w:hAnsiTheme="majorHAnsi" w:cstheme="majorHAnsi"/>
          <w:color w:val="000000" w:themeColor="text1"/>
          <w:shd w:val="clear" w:color="auto" w:fill="FFFFFF"/>
        </w:rPr>
        <w:t xml:space="preserve">his report will set the scene on </w:t>
      </w:r>
      <w:r w:rsidR="00231CF4" w:rsidRPr="00475EB8">
        <w:rPr>
          <w:rFonts w:asciiTheme="majorHAnsi" w:hAnsiTheme="majorHAnsi" w:cstheme="majorHAnsi"/>
          <w:color w:val="000000" w:themeColor="text1"/>
          <w:shd w:val="clear" w:color="auto" w:fill="FFFFFF"/>
        </w:rPr>
        <w:t>c</w:t>
      </w:r>
      <w:r w:rsidR="005105CC" w:rsidRPr="00475EB8">
        <w:rPr>
          <w:rFonts w:asciiTheme="majorHAnsi" w:hAnsiTheme="majorHAnsi" w:cstheme="majorHAnsi"/>
          <w:color w:val="000000" w:themeColor="text1"/>
          <w:shd w:val="clear" w:color="auto" w:fill="FFFFFF"/>
        </w:rPr>
        <w:t xml:space="preserve">yber </w:t>
      </w:r>
      <w:r w:rsidR="00231CF4" w:rsidRPr="00475EB8">
        <w:rPr>
          <w:rFonts w:asciiTheme="majorHAnsi" w:hAnsiTheme="majorHAnsi" w:cstheme="majorHAnsi"/>
          <w:color w:val="000000" w:themeColor="text1"/>
          <w:shd w:val="clear" w:color="auto" w:fill="FFFFFF"/>
        </w:rPr>
        <w:t>s</w:t>
      </w:r>
      <w:r w:rsidR="005105CC" w:rsidRPr="00475EB8">
        <w:rPr>
          <w:rFonts w:asciiTheme="majorHAnsi" w:hAnsiTheme="majorHAnsi" w:cstheme="majorHAnsi"/>
          <w:color w:val="000000" w:themeColor="text1"/>
          <w:shd w:val="clear" w:color="auto" w:fill="FFFFFF"/>
        </w:rPr>
        <w:t xml:space="preserve">ecurity and types of network threat, before </w:t>
      </w:r>
      <w:r w:rsidR="00725888" w:rsidRPr="00475EB8">
        <w:rPr>
          <w:rFonts w:asciiTheme="majorHAnsi" w:hAnsiTheme="majorHAnsi" w:cstheme="majorHAnsi"/>
          <w:color w:val="000000" w:themeColor="text1"/>
          <w:shd w:val="clear" w:color="auto" w:fill="FFFFFF"/>
        </w:rPr>
        <w:t xml:space="preserve">detailing methods of enhancing </w:t>
      </w:r>
      <w:r w:rsidR="00231CF4" w:rsidRPr="00475EB8">
        <w:rPr>
          <w:rFonts w:asciiTheme="majorHAnsi" w:hAnsiTheme="majorHAnsi" w:cstheme="majorHAnsi"/>
          <w:color w:val="000000" w:themeColor="text1"/>
          <w:shd w:val="clear" w:color="auto" w:fill="FFFFFF"/>
        </w:rPr>
        <w:t>n</w:t>
      </w:r>
      <w:r w:rsidR="00725888" w:rsidRPr="00475EB8">
        <w:rPr>
          <w:rFonts w:asciiTheme="majorHAnsi" w:hAnsiTheme="majorHAnsi" w:cstheme="majorHAnsi"/>
          <w:color w:val="000000" w:themeColor="text1"/>
          <w:shd w:val="clear" w:color="auto" w:fill="FFFFFF"/>
        </w:rPr>
        <w:t xml:space="preserve">etwork </w:t>
      </w:r>
      <w:r w:rsidR="00231CF4" w:rsidRPr="00475EB8">
        <w:rPr>
          <w:rFonts w:asciiTheme="majorHAnsi" w:hAnsiTheme="majorHAnsi" w:cstheme="majorHAnsi"/>
          <w:color w:val="000000" w:themeColor="text1"/>
          <w:shd w:val="clear" w:color="auto" w:fill="FFFFFF"/>
        </w:rPr>
        <w:t>s</w:t>
      </w:r>
      <w:r w:rsidR="00725888" w:rsidRPr="00475EB8">
        <w:rPr>
          <w:rFonts w:asciiTheme="majorHAnsi" w:hAnsiTheme="majorHAnsi" w:cstheme="majorHAnsi"/>
          <w:color w:val="000000" w:themeColor="text1"/>
          <w:shd w:val="clear" w:color="auto" w:fill="FFFFFF"/>
        </w:rPr>
        <w:t xml:space="preserve">ecurity through </w:t>
      </w:r>
      <w:r w:rsidR="0009414E" w:rsidRPr="00475EB8">
        <w:rPr>
          <w:rFonts w:asciiTheme="majorHAnsi" w:hAnsiTheme="majorHAnsi" w:cstheme="majorHAnsi"/>
          <w:color w:val="000000" w:themeColor="text1"/>
          <w:shd w:val="clear" w:color="auto" w:fill="FFFFFF"/>
        </w:rPr>
        <w:t>hardening common weak points in</w:t>
      </w:r>
      <w:r w:rsidR="00D41B67" w:rsidRPr="00475EB8">
        <w:rPr>
          <w:rFonts w:asciiTheme="majorHAnsi" w:hAnsiTheme="majorHAnsi" w:cstheme="majorHAnsi"/>
          <w:color w:val="000000" w:themeColor="text1"/>
          <w:shd w:val="clear" w:color="auto" w:fill="FFFFFF"/>
        </w:rPr>
        <w:t xml:space="preserve"> network architecture </w:t>
      </w:r>
      <w:r w:rsidR="009D0763" w:rsidRPr="00475EB8">
        <w:rPr>
          <w:rFonts w:asciiTheme="majorHAnsi" w:hAnsiTheme="majorHAnsi" w:cstheme="majorHAnsi"/>
          <w:color w:val="000000" w:themeColor="text1"/>
          <w:shd w:val="clear" w:color="auto" w:fill="FFFFFF"/>
        </w:rPr>
        <w:t xml:space="preserve">and </w:t>
      </w:r>
      <w:r w:rsidR="002A7D09" w:rsidRPr="00475EB8">
        <w:rPr>
          <w:rFonts w:asciiTheme="majorHAnsi" w:hAnsiTheme="majorHAnsi" w:cstheme="majorHAnsi"/>
          <w:color w:val="000000" w:themeColor="text1"/>
          <w:shd w:val="clear" w:color="auto" w:fill="FFFFFF"/>
        </w:rPr>
        <w:t>improving security policies and education to generate organisational best practice.</w:t>
      </w:r>
      <w:r w:rsidR="00847CAC" w:rsidRPr="00475EB8">
        <w:rPr>
          <w:rFonts w:asciiTheme="majorHAnsi" w:hAnsiTheme="majorHAnsi" w:cstheme="majorHAnsi"/>
          <w:color w:val="000000" w:themeColor="text1"/>
          <w:shd w:val="clear" w:color="auto" w:fill="FFFFFF"/>
        </w:rPr>
        <w:t xml:space="preserve"> </w:t>
      </w:r>
    </w:p>
    <w:p w14:paraId="47A36832" w14:textId="11659B76" w:rsidR="007E7F39" w:rsidRPr="00475EB8" w:rsidRDefault="00172E06" w:rsidP="00475EB8">
      <w:pPr>
        <w:pStyle w:val="Heading1"/>
        <w:spacing w:line="480" w:lineRule="auto"/>
        <w:rPr>
          <w:b/>
          <w:bCs/>
          <w:color w:val="000000" w:themeColor="text1"/>
          <w:sz w:val="22"/>
          <w:szCs w:val="22"/>
          <w:u w:val="single"/>
          <w:shd w:val="clear" w:color="auto" w:fill="FFFFFF"/>
        </w:rPr>
      </w:pPr>
      <w:bookmarkStart w:id="1" w:name="_Toc60772854"/>
      <w:r w:rsidRPr="00475EB8">
        <w:rPr>
          <w:b/>
          <w:bCs/>
          <w:color w:val="000000" w:themeColor="text1"/>
          <w:sz w:val="22"/>
          <w:szCs w:val="22"/>
          <w:u w:val="single"/>
          <w:shd w:val="clear" w:color="auto" w:fill="FFFFFF"/>
        </w:rPr>
        <w:t xml:space="preserve">2. </w:t>
      </w:r>
      <w:r w:rsidR="007E7F39" w:rsidRPr="00475EB8">
        <w:rPr>
          <w:b/>
          <w:bCs/>
          <w:color w:val="000000" w:themeColor="text1"/>
          <w:sz w:val="22"/>
          <w:szCs w:val="22"/>
          <w:u w:val="single"/>
          <w:shd w:val="clear" w:color="auto" w:fill="FFFFFF"/>
        </w:rPr>
        <w:t>Related Work</w:t>
      </w:r>
      <w:bookmarkEnd w:id="1"/>
    </w:p>
    <w:p w14:paraId="039477D6" w14:textId="77777777" w:rsidR="00934DC6" w:rsidRPr="00475EB8" w:rsidRDefault="00617E64" w:rsidP="00934DC6">
      <w:pPr>
        <w:spacing w:line="480" w:lineRule="auto"/>
        <w:rPr>
          <w:rFonts w:asciiTheme="majorHAnsi" w:hAnsiTheme="majorHAnsi"/>
          <w:color w:val="000000" w:themeColor="text1"/>
        </w:rPr>
      </w:pPr>
      <w:r w:rsidRPr="00475EB8">
        <w:rPr>
          <w:rFonts w:asciiTheme="majorHAnsi" w:hAnsiTheme="majorHAnsi"/>
          <w:color w:val="000000" w:themeColor="text1"/>
          <w:shd w:val="clear" w:color="auto" w:fill="FFFFFF"/>
        </w:rPr>
        <w:t xml:space="preserve">As we </w:t>
      </w:r>
      <w:r w:rsidR="0056737B" w:rsidRPr="00475EB8">
        <w:rPr>
          <w:rFonts w:asciiTheme="majorHAnsi" w:hAnsiTheme="majorHAnsi"/>
          <w:color w:val="000000" w:themeColor="text1"/>
          <w:shd w:val="clear" w:color="auto" w:fill="FFFFFF"/>
        </w:rPr>
        <w:t xml:space="preserve">saw in the introductory overview, </w:t>
      </w:r>
      <w:r w:rsidR="00BC1021" w:rsidRPr="00475EB8">
        <w:rPr>
          <w:rFonts w:asciiTheme="majorHAnsi" w:hAnsiTheme="majorHAnsi"/>
          <w:color w:val="000000" w:themeColor="text1"/>
          <w:shd w:val="clear" w:color="auto" w:fill="FFFFFF"/>
        </w:rPr>
        <w:t>n</w:t>
      </w:r>
      <w:r w:rsidR="0056737B" w:rsidRPr="00475EB8">
        <w:rPr>
          <w:rFonts w:asciiTheme="majorHAnsi" w:hAnsiTheme="majorHAnsi"/>
          <w:color w:val="000000" w:themeColor="text1"/>
          <w:shd w:val="clear" w:color="auto" w:fill="FFFFFF"/>
        </w:rPr>
        <w:t xml:space="preserve">etworks are increasingly complex with a range of devices, often from multiple vendors that will interact </w:t>
      </w:r>
      <w:r w:rsidR="008C3EFD" w:rsidRPr="00475EB8">
        <w:rPr>
          <w:rFonts w:asciiTheme="majorHAnsi" w:hAnsiTheme="majorHAnsi"/>
          <w:color w:val="000000" w:themeColor="text1"/>
          <w:shd w:val="clear" w:color="auto" w:fill="FFFFFF"/>
        </w:rPr>
        <w:t xml:space="preserve">with each other through the course of </w:t>
      </w:r>
      <w:r w:rsidR="006A74B0" w:rsidRPr="00475EB8">
        <w:rPr>
          <w:rFonts w:asciiTheme="majorHAnsi" w:hAnsiTheme="majorHAnsi"/>
          <w:color w:val="000000" w:themeColor="text1"/>
          <w:shd w:val="clear" w:color="auto" w:fill="FFFFFF"/>
        </w:rPr>
        <w:t xml:space="preserve">an organisation doing </w:t>
      </w:r>
      <w:r w:rsidR="003E5539" w:rsidRPr="00475EB8">
        <w:rPr>
          <w:rFonts w:asciiTheme="majorHAnsi" w:hAnsiTheme="majorHAnsi"/>
          <w:color w:val="000000" w:themeColor="text1"/>
          <w:shd w:val="clear" w:color="auto" w:fill="FFFFFF"/>
        </w:rPr>
        <w:t xml:space="preserve">business. </w:t>
      </w:r>
      <w:r w:rsidR="0068511C" w:rsidRPr="00475EB8">
        <w:rPr>
          <w:rFonts w:asciiTheme="majorHAnsi" w:hAnsiTheme="majorHAnsi"/>
          <w:color w:val="000000" w:themeColor="text1"/>
          <w:shd w:val="clear" w:color="auto" w:fill="FFFFFF"/>
        </w:rPr>
        <w:t xml:space="preserve">There are many </w:t>
      </w:r>
      <w:r w:rsidR="008A2915" w:rsidRPr="00475EB8">
        <w:rPr>
          <w:rFonts w:asciiTheme="majorHAnsi" w:hAnsiTheme="majorHAnsi"/>
          <w:color w:val="000000" w:themeColor="text1"/>
          <w:shd w:val="clear" w:color="auto" w:fill="FFFFFF"/>
        </w:rPr>
        <w:t>different kinds of cyber-attacks and for the purposes of this report</w:t>
      </w:r>
      <w:r w:rsidR="002C4DDE" w:rsidRPr="00475EB8">
        <w:rPr>
          <w:rFonts w:asciiTheme="majorHAnsi" w:hAnsiTheme="majorHAnsi"/>
          <w:color w:val="000000" w:themeColor="text1"/>
          <w:shd w:val="clear" w:color="auto" w:fill="FFFFFF"/>
        </w:rPr>
        <w:t xml:space="preserve"> I will focus </w:t>
      </w:r>
      <w:r w:rsidR="00C33455" w:rsidRPr="00475EB8">
        <w:rPr>
          <w:rFonts w:asciiTheme="majorHAnsi" w:hAnsiTheme="majorHAnsi"/>
          <w:color w:val="000000" w:themeColor="text1"/>
          <w:shd w:val="clear" w:color="auto" w:fill="FFFFFF"/>
        </w:rPr>
        <w:t>on</w:t>
      </w:r>
      <w:r w:rsidR="000670B0" w:rsidRPr="00475EB8">
        <w:rPr>
          <w:rFonts w:asciiTheme="majorHAnsi" w:hAnsiTheme="majorHAnsi"/>
          <w:color w:val="000000" w:themeColor="text1"/>
          <w:shd w:val="clear" w:color="auto" w:fill="FFFFFF"/>
        </w:rPr>
        <w:t xml:space="preserve"> </w:t>
      </w:r>
      <w:r w:rsidR="00FC3568" w:rsidRPr="00475EB8">
        <w:rPr>
          <w:rFonts w:asciiTheme="majorHAnsi" w:hAnsiTheme="majorHAnsi"/>
          <w:color w:val="000000" w:themeColor="text1"/>
          <w:shd w:val="clear" w:color="auto" w:fill="FFFFFF"/>
        </w:rPr>
        <w:t xml:space="preserve">Denial of Service Attacks, </w:t>
      </w:r>
      <w:r w:rsidR="000670B0" w:rsidRPr="00475EB8">
        <w:rPr>
          <w:rFonts w:asciiTheme="majorHAnsi" w:hAnsiTheme="majorHAnsi"/>
          <w:color w:val="000000" w:themeColor="text1"/>
          <w:shd w:val="clear" w:color="auto" w:fill="FFFFFF"/>
        </w:rPr>
        <w:t>s</w:t>
      </w:r>
      <w:r w:rsidR="00FC3568" w:rsidRPr="00475EB8">
        <w:rPr>
          <w:rFonts w:asciiTheme="majorHAnsi" w:hAnsiTheme="majorHAnsi"/>
          <w:color w:val="000000" w:themeColor="text1"/>
          <w:shd w:val="clear" w:color="auto" w:fill="FFFFFF"/>
        </w:rPr>
        <w:t xml:space="preserve">ession </w:t>
      </w:r>
      <w:r w:rsidR="000670B0" w:rsidRPr="00475EB8">
        <w:rPr>
          <w:rFonts w:asciiTheme="majorHAnsi" w:hAnsiTheme="majorHAnsi"/>
          <w:color w:val="000000" w:themeColor="text1"/>
          <w:shd w:val="clear" w:color="auto" w:fill="FFFFFF"/>
        </w:rPr>
        <w:t>h</w:t>
      </w:r>
      <w:r w:rsidR="00FC3568" w:rsidRPr="00475EB8">
        <w:rPr>
          <w:rFonts w:asciiTheme="majorHAnsi" w:hAnsiTheme="majorHAnsi"/>
          <w:color w:val="000000" w:themeColor="text1"/>
          <w:shd w:val="clear" w:color="auto" w:fill="FFFFFF"/>
        </w:rPr>
        <w:t xml:space="preserve">ijacking, </w:t>
      </w:r>
      <w:r w:rsidR="00EF3809" w:rsidRPr="00475EB8">
        <w:rPr>
          <w:rFonts w:asciiTheme="majorHAnsi" w:hAnsiTheme="majorHAnsi"/>
          <w:color w:val="000000" w:themeColor="text1"/>
          <w:shd w:val="clear" w:color="auto" w:fill="FFFFFF"/>
        </w:rPr>
        <w:t>p</w:t>
      </w:r>
      <w:r w:rsidR="00573AFE" w:rsidRPr="00475EB8">
        <w:rPr>
          <w:rFonts w:asciiTheme="majorHAnsi" w:hAnsiTheme="majorHAnsi"/>
          <w:color w:val="000000" w:themeColor="text1"/>
          <w:shd w:val="clear" w:color="auto" w:fill="FFFFFF"/>
        </w:rPr>
        <w:t>hishing</w:t>
      </w:r>
      <w:r w:rsidR="003B7B55" w:rsidRPr="00475EB8">
        <w:rPr>
          <w:rFonts w:asciiTheme="majorHAnsi" w:hAnsiTheme="majorHAnsi"/>
          <w:color w:val="000000" w:themeColor="text1"/>
          <w:shd w:val="clear" w:color="auto" w:fill="FFFFFF"/>
        </w:rPr>
        <w:t xml:space="preserve">, and </w:t>
      </w:r>
      <w:r w:rsidR="000670B0" w:rsidRPr="00475EB8">
        <w:rPr>
          <w:rFonts w:asciiTheme="majorHAnsi" w:hAnsiTheme="majorHAnsi"/>
          <w:color w:val="000000" w:themeColor="text1"/>
          <w:shd w:val="clear" w:color="auto" w:fill="FFFFFF"/>
        </w:rPr>
        <w:t xml:space="preserve">intelligence gathering. </w:t>
      </w:r>
      <w:r w:rsidR="00934DC6">
        <w:rPr>
          <w:rFonts w:asciiTheme="majorHAnsi" w:hAnsiTheme="majorHAnsi"/>
          <w:color w:val="000000" w:themeColor="text1"/>
          <w:shd w:val="clear" w:color="auto" w:fill="FFFFFF"/>
        </w:rPr>
        <w:t xml:space="preserve">I will then demonstrate how Chi-Si can improve security by </w:t>
      </w:r>
      <w:r w:rsidR="00934DC6">
        <w:rPr>
          <w:rFonts w:asciiTheme="majorHAnsi" w:hAnsiTheme="majorHAnsi"/>
          <w:color w:val="000000" w:themeColor="text1"/>
        </w:rPr>
        <w:t xml:space="preserve">1. Reducing vectors of attack by closing ports 2. Hardening openings that need to be utilised and 3. Segregating the network on a need to use basis. </w:t>
      </w:r>
    </w:p>
    <w:p w14:paraId="54990162" w14:textId="7A3AAA54" w:rsidR="001D6234" w:rsidRDefault="00934DC6" w:rsidP="00475EB8">
      <w:pPr>
        <w:spacing w:line="480" w:lineRule="auto"/>
        <w:rPr>
          <w:rFonts w:asciiTheme="majorHAnsi" w:hAnsiTheme="majorHAnsi"/>
          <w:color w:val="000000" w:themeColor="text1"/>
          <w:shd w:val="clear" w:color="auto" w:fill="FFFFFF"/>
        </w:rPr>
      </w:pPr>
      <w:r w:rsidRPr="00934DC6">
        <w:rPr>
          <w:rStyle w:val="SubtitleChar"/>
          <w:rFonts w:asciiTheme="majorHAnsi" w:hAnsiTheme="majorHAnsi"/>
          <w:b/>
          <w:bCs/>
          <w:color w:val="000000" w:themeColor="text1"/>
        </w:rPr>
        <w:t>2.1 Denial of Service</w:t>
      </w:r>
      <w:r w:rsidR="00A40383" w:rsidRPr="00475EB8">
        <w:rPr>
          <w:rFonts w:asciiTheme="majorHAnsi" w:hAnsiTheme="majorHAnsi"/>
          <w:color w:val="000000" w:themeColor="text1"/>
          <w:shd w:val="clear" w:color="auto" w:fill="FFFFFF"/>
        </w:rPr>
        <w:br/>
      </w:r>
      <w:r w:rsidR="00922446" w:rsidRPr="00475EB8">
        <w:rPr>
          <w:rFonts w:asciiTheme="majorHAnsi" w:hAnsiTheme="majorHAnsi"/>
          <w:color w:val="000000" w:themeColor="text1"/>
          <w:shd w:val="clear" w:color="auto" w:fill="FFFFFF"/>
        </w:rPr>
        <w:t xml:space="preserve">Distributed </w:t>
      </w:r>
      <w:r w:rsidR="00A40383" w:rsidRPr="00475EB8">
        <w:rPr>
          <w:rFonts w:asciiTheme="majorHAnsi" w:hAnsiTheme="majorHAnsi"/>
          <w:color w:val="000000" w:themeColor="text1"/>
          <w:shd w:val="clear" w:color="auto" w:fill="FFFFFF"/>
        </w:rPr>
        <w:t>Denial of Service</w:t>
      </w:r>
      <w:r w:rsidR="00922446" w:rsidRPr="00475EB8">
        <w:rPr>
          <w:rFonts w:asciiTheme="majorHAnsi" w:hAnsiTheme="majorHAnsi"/>
          <w:color w:val="000000" w:themeColor="text1"/>
          <w:shd w:val="clear" w:color="auto" w:fill="FFFFFF"/>
        </w:rPr>
        <w:t xml:space="preserve"> (DDOS)</w:t>
      </w:r>
      <w:r w:rsidR="00A40383" w:rsidRPr="00475EB8">
        <w:rPr>
          <w:rFonts w:asciiTheme="majorHAnsi" w:hAnsiTheme="majorHAnsi"/>
          <w:color w:val="000000" w:themeColor="text1"/>
          <w:shd w:val="clear" w:color="auto" w:fill="FFFFFF"/>
        </w:rPr>
        <w:t xml:space="preserve"> attacks are a growth area in attacks both from criminal actors and activists targeting organisations through protest </w:t>
      </w:r>
      <w:sdt>
        <w:sdtPr>
          <w:rPr>
            <w:rFonts w:asciiTheme="majorHAnsi" w:hAnsiTheme="majorHAnsi"/>
            <w:color w:val="000000" w:themeColor="text1"/>
            <w:shd w:val="clear" w:color="auto" w:fill="FFFFFF"/>
          </w:rPr>
          <w:id w:val="-1670252935"/>
          <w:citation/>
        </w:sdtPr>
        <w:sdtContent>
          <w:r w:rsidR="00751E54" w:rsidRPr="00475EB8">
            <w:rPr>
              <w:rFonts w:asciiTheme="majorHAnsi" w:hAnsiTheme="majorHAnsi"/>
              <w:color w:val="000000" w:themeColor="text1"/>
              <w:shd w:val="clear" w:color="auto" w:fill="FFFFFF"/>
            </w:rPr>
            <w:fldChar w:fldCharType="begin"/>
          </w:r>
          <w:r w:rsidR="00751E54" w:rsidRPr="00475EB8">
            <w:rPr>
              <w:rFonts w:asciiTheme="majorHAnsi" w:hAnsiTheme="majorHAnsi"/>
              <w:color w:val="000000" w:themeColor="text1"/>
              <w:shd w:val="clear" w:color="auto" w:fill="FFFFFF"/>
            </w:rPr>
            <w:instrText xml:space="preserve"> CITATION Sau14 \l 2057 </w:instrText>
          </w:r>
          <w:r w:rsidR="00751E54"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[5]</w:t>
          </w:r>
          <w:r w:rsidR="00751E54" w:rsidRPr="00475EB8">
            <w:rPr>
              <w:rFonts w:asciiTheme="majorHAnsi" w:hAnsiTheme="majorHAnsi"/>
              <w:color w:val="000000" w:themeColor="text1"/>
              <w:shd w:val="clear" w:color="auto" w:fill="FFFFFF"/>
            </w:rPr>
            <w:fldChar w:fldCharType="end"/>
          </w:r>
        </w:sdtContent>
      </w:sdt>
      <w:r w:rsidR="0026281D" w:rsidRPr="00475EB8">
        <w:rPr>
          <w:rFonts w:asciiTheme="majorHAnsi" w:hAnsiTheme="majorHAnsi"/>
          <w:color w:val="000000" w:themeColor="text1"/>
          <w:shd w:val="clear" w:color="auto" w:fill="FFFFFF"/>
        </w:rPr>
        <w:t xml:space="preserve">. </w:t>
      </w:r>
      <w:r w:rsidR="006D6575" w:rsidRPr="00475EB8">
        <w:rPr>
          <w:rFonts w:asciiTheme="majorHAnsi" w:hAnsiTheme="majorHAnsi"/>
          <w:color w:val="000000" w:themeColor="text1"/>
          <w:shd w:val="clear" w:color="auto" w:fill="FFFFFF"/>
        </w:rPr>
        <w:t xml:space="preserve">Cisco predict that </w:t>
      </w:r>
      <w:r w:rsidR="00174924" w:rsidRPr="00475EB8">
        <w:rPr>
          <w:rFonts w:asciiTheme="majorHAnsi" w:hAnsiTheme="majorHAnsi"/>
          <w:color w:val="000000" w:themeColor="text1"/>
          <w:shd w:val="clear" w:color="auto" w:fill="FFFFFF"/>
        </w:rPr>
        <w:t>the total number</w:t>
      </w:r>
      <w:r w:rsidR="0088008F" w:rsidRPr="00475EB8">
        <w:rPr>
          <w:rFonts w:asciiTheme="majorHAnsi" w:hAnsiTheme="majorHAnsi"/>
          <w:color w:val="000000" w:themeColor="text1"/>
          <w:shd w:val="clear" w:color="auto" w:fill="FFFFFF"/>
        </w:rPr>
        <w:t xml:space="preserve"> </w:t>
      </w:r>
      <w:r w:rsidR="00922446" w:rsidRPr="00475EB8">
        <w:rPr>
          <w:rFonts w:asciiTheme="majorHAnsi" w:hAnsiTheme="majorHAnsi"/>
          <w:color w:val="000000" w:themeColor="text1"/>
          <w:shd w:val="clear" w:color="auto" w:fill="FFFFFF"/>
        </w:rPr>
        <w:t>o</w:t>
      </w:r>
      <w:r w:rsidR="00153342" w:rsidRPr="00475EB8">
        <w:rPr>
          <w:rFonts w:asciiTheme="majorHAnsi" w:hAnsiTheme="majorHAnsi"/>
          <w:color w:val="000000" w:themeColor="text1"/>
          <w:shd w:val="clear" w:color="auto" w:fill="FFFFFF"/>
        </w:rPr>
        <w:t xml:space="preserve">f </w:t>
      </w:r>
      <w:r w:rsidR="00787131" w:rsidRPr="00475EB8">
        <w:rPr>
          <w:rFonts w:asciiTheme="majorHAnsi" w:hAnsiTheme="majorHAnsi"/>
          <w:color w:val="000000" w:themeColor="text1"/>
          <w:shd w:val="clear" w:color="auto" w:fill="FFFFFF"/>
        </w:rPr>
        <w:t xml:space="preserve">DDOS attacks </w:t>
      </w:r>
      <w:r w:rsidR="00FC06C5" w:rsidRPr="00475EB8">
        <w:rPr>
          <w:rFonts w:asciiTheme="majorHAnsi" w:hAnsiTheme="majorHAnsi"/>
          <w:color w:val="000000" w:themeColor="text1"/>
          <w:shd w:val="clear" w:color="auto" w:fill="FFFFFF"/>
        </w:rPr>
        <w:t xml:space="preserve">will scale from the 7.9 million seen in 2018 to over 15 million by 2023 </w:t>
      </w:r>
      <w:sdt>
        <w:sdtPr>
          <w:rPr>
            <w:rFonts w:asciiTheme="majorHAnsi" w:hAnsiTheme="majorHAnsi"/>
            <w:color w:val="000000" w:themeColor="text1"/>
            <w:shd w:val="clear" w:color="auto" w:fill="FFFFFF"/>
          </w:rPr>
          <w:id w:val="-1881165480"/>
          <w:citation/>
        </w:sdtPr>
        <w:sdtContent>
          <w:r w:rsidR="00FC06C5" w:rsidRPr="00475EB8">
            <w:rPr>
              <w:rFonts w:asciiTheme="majorHAnsi" w:hAnsiTheme="majorHAnsi"/>
              <w:color w:val="000000" w:themeColor="text1"/>
              <w:shd w:val="clear" w:color="auto" w:fill="FFFFFF"/>
            </w:rPr>
            <w:fldChar w:fldCharType="begin"/>
          </w:r>
          <w:r w:rsidR="00FC06C5" w:rsidRPr="00475EB8">
            <w:rPr>
              <w:rFonts w:asciiTheme="majorHAnsi" w:hAnsiTheme="majorHAnsi"/>
              <w:color w:val="000000" w:themeColor="text1"/>
              <w:shd w:val="clear" w:color="auto" w:fill="FFFFFF"/>
            </w:rPr>
            <w:instrText xml:space="preserve"> CITATION Cis20 \l 2057 </w:instrText>
          </w:r>
          <w:r w:rsidR="00FC06C5"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[6]</w:t>
          </w:r>
          <w:r w:rsidR="00FC06C5" w:rsidRPr="00475EB8">
            <w:rPr>
              <w:rFonts w:asciiTheme="majorHAnsi" w:hAnsiTheme="majorHAnsi"/>
              <w:color w:val="000000" w:themeColor="text1"/>
              <w:shd w:val="clear" w:color="auto" w:fill="FFFFFF"/>
            </w:rPr>
            <w:fldChar w:fldCharType="end"/>
          </w:r>
        </w:sdtContent>
      </w:sdt>
      <w:r w:rsidR="003E5539" w:rsidRPr="00475EB8">
        <w:rPr>
          <w:rFonts w:asciiTheme="majorHAnsi" w:hAnsiTheme="majorHAnsi"/>
          <w:color w:val="000000" w:themeColor="text1"/>
          <w:shd w:val="clear" w:color="auto" w:fill="FFFFFF"/>
        </w:rPr>
        <w:t xml:space="preserve">. </w:t>
      </w:r>
      <w:r w:rsidR="002D5DF5" w:rsidRPr="00475EB8">
        <w:rPr>
          <w:rFonts w:asciiTheme="majorHAnsi" w:hAnsiTheme="majorHAnsi"/>
          <w:color w:val="000000" w:themeColor="text1"/>
          <w:shd w:val="clear" w:color="auto" w:fill="FFFFFF"/>
        </w:rPr>
        <w:t xml:space="preserve">DDOS attacks </w:t>
      </w:r>
      <w:r w:rsidR="00814CC7" w:rsidRPr="00475EB8">
        <w:rPr>
          <w:rFonts w:asciiTheme="majorHAnsi" w:hAnsiTheme="majorHAnsi"/>
          <w:color w:val="000000" w:themeColor="text1"/>
          <w:shd w:val="clear" w:color="auto" w:fill="FFFFFF"/>
        </w:rPr>
        <w:t xml:space="preserve">are a high </w:t>
      </w:r>
      <w:r w:rsidR="00CB2218" w:rsidRPr="00475EB8">
        <w:rPr>
          <w:rFonts w:asciiTheme="majorHAnsi" w:hAnsiTheme="majorHAnsi"/>
          <w:color w:val="000000" w:themeColor="text1"/>
          <w:shd w:val="clear" w:color="auto" w:fill="FFFFFF"/>
        </w:rPr>
        <w:t>probability</w:t>
      </w:r>
      <w:r w:rsidR="00814CC7" w:rsidRPr="00475EB8">
        <w:rPr>
          <w:rFonts w:asciiTheme="majorHAnsi" w:hAnsiTheme="majorHAnsi"/>
          <w:color w:val="000000" w:themeColor="text1"/>
          <w:shd w:val="clear" w:color="auto" w:fill="FFFFFF"/>
        </w:rPr>
        <w:t xml:space="preserve"> method of attack to a company </w:t>
      </w:r>
      <w:r w:rsidR="00EE744F" w:rsidRPr="00475EB8">
        <w:rPr>
          <w:rFonts w:asciiTheme="majorHAnsi" w:hAnsiTheme="majorHAnsi"/>
          <w:color w:val="000000" w:themeColor="text1"/>
          <w:shd w:val="clear" w:color="auto" w:fill="FFFFFF"/>
        </w:rPr>
        <w:t xml:space="preserve">such as </w:t>
      </w:r>
      <w:r w:rsidR="007C3388" w:rsidRPr="00475EB8">
        <w:rPr>
          <w:rFonts w:asciiTheme="majorHAnsi" w:hAnsiTheme="majorHAnsi"/>
          <w:color w:val="000000" w:themeColor="text1"/>
          <w:shd w:val="clear" w:color="auto" w:fill="FFFFFF"/>
        </w:rPr>
        <w:t>Che-Si as the</w:t>
      </w:r>
      <w:r w:rsidR="00362808" w:rsidRPr="00475EB8">
        <w:rPr>
          <w:rFonts w:asciiTheme="majorHAnsi" w:hAnsiTheme="majorHAnsi"/>
          <w:color w:val="000000" w:themeColor="text1"/>
          <w:shd w:val="clear" w:color="auto" w:fill="FFFFFF"/>
        </w:rPr>
        <w:t xml:space="preserve">y can be done </w:t>
      </w:r>
      <w:r w:rsidR="002E7972" w:rsidRPr="00475EB8">
        <w:rPr>
          <w:rFonts w:asciiTheme="majorHAnsi" w:hAnsiTheme="majorHAnsi"/>
          <w:color w:val="000000" w:themeColor="text1"/>
          <w:shd w:val="clear" w:color="auto" w:fill="FFFFFF"/>
        </w:rPr>
        <w:t xml:space="preserve">by anyone from  </w:t>
      </w:r>
      <w:r w:rsidR="00316CA5" w:rsidRPr="00475EB8">
        <w:rPr>
          <w:rFonts w:asciiTheme="majorHAnsi" w:hAnsiTheme="majorHAnsi"/>
          <w:color w:val="000000" w:themeColor="text1"/>
          <w:shd w:val="clear" w:color="auto" w:fill="FFFFFF"/>
        </w:rPr>
        <w:t>teenagers and young adults, so called ‘script kiddies’,</w:t>
      </w:r>
      <w:r w:rsidR="006051C8" w:rsidRPr="00475EB8">
        <w:rPr>
          <w:rFonts w:asciiTheme="majorHAnsi" w:hAnsiTheme="majorHAnsi"/>
          <w:color w:val="000000" w:themeColor="text1"/>
          <w:shd w:val="clear" w:color="auto" w:fill="FFFFFF"/>
        </w:rPr>
        <w:t xml:space="preserve"> to state actors</w:t>
      </w:r>
      <w:r w:rsidR="00BE4A62"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1566167787"/>
          <w:citation/>
        </w:sdtPr>
        <w:sdtContent>
          <w:r w:rsidR="00BE4A62" w:rsidRPr="00475EB8">
            <w:rPr>
              <w:rFonts w:asciiTheme="majorHAnsi" w:hAnsiTheme="majorHAnsi"/>
              <w:color w:val="000000" w:themeColor="text1"/>
              <w:shd w:val="clear" w:color="auto" w:fill="FFFFFF"/>
            </w:rPr>
            <w:fldChar w:fldCharType="begin"/>
          </w:r>
          <w:r w:rsidR="00BE4A62" w:rsidRPr="00475EB8">
            <w:rPr>
              <w:rFonts w:asciiTheme="majorHAnsi" w:hAnsiTheme="majorHAnsi"/>
              <w:color w:val="000000" w:themeColor="text1"/>
              <w:shd w:val="clear" w:color="auto" w:fill="FFFFFF"/>
            </w:rPr>
            <w:instrText xml:space="preserve"> CITATION Flo13 \l 2057 </w:instrText>
          </w:r>
          <w:r w:rsidR="00BE4A62"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[7]</w:t>
          </w:r>
          <w:r w:rsidR="00BE4A62" w:rsidRPr="00475EB8">
            <w:rPr>
              <w:rFonts w:asciiTheme="majorHAnsi" w:hAnsiTheme="majorHAnsi"/>
              <w:color w:val="000000" w:themeColor="text1"/>
              <w:shd w:val="clear" w:color="auto" w:fill="FFFFFF"/>
            </w:rPr>
            <w:fldChar w:fldCharType="end"/>
          </w:r>
        </w:sdtContent>
      </w:sdt>
      <w:r w:rsidR="005C2744" w:rsidRPr="00475EB8">
        <w:rPr>
          <w:rFonts w:asciiTheme="majorHAnsi" w:hAnsiTheme="majorHAnsi"/>
          <w:color w:val="000000" w:themeColor="text1"/>
          <w:shd w:val="clear" w:color="auto" w:fill="FFFFFF"/>
        </w:rPr>
        <w:t xml:space="preserve">. They represent a real problem to </w:t>
      </w:r>
      <w:r w:rsidR="00C77C18" w:rsidRPr="00475EB8">
        <w:rPr>
          <w:rFonts w:asciiTheme="majorHAnsi" w:hAnsiTheme="majorHAnsi"/>
          <w:color w:val="000000" w:themeColor="text1"/>
          <w:shd w:val="clear" w:color="auto" w:fill="FFFFFF"/>
        </w:rPr>
        <w:t>businesses as they work by launching an overwhelming number of requests to a systems resources so that real customers cannot access Chi</w:t>
      </w:r>
      <w:r w:rsidR="00855608" w:rsidRPr="00475EB8">
        <w:rPr>
          <w:rFonts w:asciiTheme="majorHAnsi" w:hAnsiTheme="majorHAnsi"/>
          <w:color w:val="000000" w:themeColor="text1"/>
          <w:shd w:val="clear" w:color="auto" w:fill="FFFFFF"/>
        </w:rPr>
        <w:t xml:space="preserve">-Si’s network or services. Unlike </w:t>
      </w:r>
      <w:r w:rsidR="00397474" w:rsidRPr="00475EB8">
        <w:rPr>
          <w:rFonts w:asciiTheme="majorHAnsi" w:hAnsiTheme="majorHAnsi"/>
          <w:color w:val="000000" w:themeColor="text1"/>
          <w:shd w:val="clear" w:color="auto" w:fill="FFFFFF"/>
        </w:rPr>
        <w:t xml:space="preserve">attacks that are </w:t>
      </w:r>
      <w:r w:rsidR="00BE72FF" w:rsidRPr="00475EB8">
        <w:rPr>
          <w:rFonts w:asciiTheme="majorHAnsi" w:hAnsiTheme="majorHAnsi"/>
          <w:color w:val="000000" w:themeColor="text1"/>
          <w:shd w:val="clear" w:color="auto" w:fill="FFFFFF"/>
        </w:rPr>
        <w:t>intended</w:t>
      </w:r>
      <w:r w:rsidR="00397474" w:rsidRPr="00475EB8">
        <w:rPr>
          <w:rFonts w:asciiTheme="majorHAnsi" w:hAnsiTheme="majorHAnsi"/>
          <w:color w:val="000000" w:themeColor="text1"/>
          <w:shd w:val="clear" w:color="auto" w:fill="FFFFFF"/>
        </w:rPr>
        <w:t xml:space="preserve"> to enable the attacker to </w:t>
      </w:r>
      <w:r w:rsidR="003D422B" w:rsidRPr="00475EB8">
        <w:rPr>
          <w:rFonts w:asciiTheme="majorHAnsi" w:hAnsiTheme="majorHAnsi"/>
          <w:color w:val="000000" w:themeColor="text1"/>
          <w:shd w:val="clear" w:color="auto" w:fill="FFFFFF"/>
        </w:rPr>
        <w:t>obtain</w:t>
      </w:r>
      <w:r w:rsidR="00397474" w:rsidRPr="00475EB8">
        <w:rPr>
          <w:rFonts w:asciiTheme="majorHAnsi" w:hAnsiTheme="majorHAnsi"/>
          <w:color w:val="000000" w:themeColor="text1"/>
          <w:shd w:val="clear" w:color="auto" w:fill="FFFFFF"/>
        </w:rPr>
        <w:t xml:space="preserve"> or </w:t>
      </w:r>
      <w:r w:rsidR="003D422B" w:rsidRPr="00475EB8">
        <w:rPr>
          <w:rFonts w:asciiTheme="majorHAnsi" w:hAnsiTheme="majorHAnsi"/>
          <w:color w:val="000000" w:themeColor="text1"/>
          <w:shd w:val="clear" w:color="auto" w:fill="FFFFFF"/>
        </w:rPr>
        <w:t>expand</w:t>
      </w:r>
      <w:r w:rsidR="00397474" w:rsidRPr="00475EB8">
        <w:rPr>
          <w:rFonts w:asciiTheme="majorHAnsi" w:hAnsiTheme="majorHAnsi"/>
          <w:color w:val="000000" w:themeColor="text1"/>
          <w:shd w:val="clear" w:color="auto" w:fill="FFFFFF"/>
        </w:rPr>
        <w:t xml:space="preserve"> </w:t>
      </w:r>
      <w:r w:rsidR="003D422B" w:rsidRPr="00475EB8">
        <w:rPr>
          <w:rFonts w:asciiTheme="majorHAnsi" w:hAnsiTheme="majorHAnsi"/>
          <w:color w:val="000000" w:themeColor="text1"/>
          <w:shd w:val="clear" w:color="auto" w:fill="FFFFFF"/>
        </w:rPr>
        <w:t>access to a system</w:t>
      </w:r>
      <w:r w:rsidR="007A3C3B" w:rsidRPr="00475EB8">
        <w:rPr>
          <w:rFonts w:asciiTheme="majorHAnsi" w:hAnsiTheme="majorHAnsi"/>
          <w:color w:val="000000" w:themeColor="text1"/>
          <w:shd w:val="clear" w:color="auto" w:fill="FFFFFF"/>
        </w:rPr>
        <w:t>,</w:t>
      </w:r>
      <w:r w:rsidR="003D422B" w:rsidRPr="00475EB8">
        <w:rPr>
          <w:rFonts w:asciiTheme="majorHAnsi" w:hAnsiTheme="majorHAnsi"/>
          <w:color w:val="000000" w:themeColor="text1"/>
          <w:shd w:val="clear" w:color="auto" w:fill="FFFFFF"/>
        </w:rPr>
        <w:t xml:space="preserve"> denial of service doesn’t provide direct benefit</w:t>
      </w:r>
      <w:r w:rsidR="005C03EF" w:rsidRPr="00475EB8">
        <w:rPr>
          <w:rFonts w:asciiTheme="majorHAnsi" w:hAnsiTheme="majorHAnsi"/>
          <w:color w:val="000000" w:themeColor="text1"/>
          <w:shd w:val="clear" w:color="auto" w:fill="FFFFFF"/>
        </w:rPr>
        <w:t xml:space="preserve"> to the hacke</w:t>
      </w:r>
      <w:r w:rsidR="007A3C3B" w:rsidRPr="00475EB8">
        <w:rPr>
          <w:rFonts w:asciiTheme="majorHAnsi" w:hAnsiTheme="majorHAnsi"/>
          <w:color w:val="000000" w:themeColor="text1"/>
          <w:shd w:val="clear" w:color="auto" w:fill="FFFFFF"/>
        </w:rPr>
        <w:t>r;</w:t>
      </w:r>
      <w:r w:rsidR="008F5D52" w:rsidRPr="00475EB8">
        <w:rPr>
          <w:rFonts w:asciiTheme="majorHAnsi" w:hAnsiTheme="majorHAnsi"/>
          <w:color w:val="000000" w:themeColor="text1"/>
          <w:shd w:val="clear" w:color="auto" w:fill="FFFFFF"/>
        </w:rPr>
        <w:t xml:space="preserve"> although it can be argued the denial of service itself is </w:t>
      </w:r>
      <w:r w:rsidR="005C03EF" w:rsidRPr="00475EB8">
        <w:rPr>
          <w:rFonts w:asciiTheme="majorHAnsi" w:hAnsiTheme="majorHAnsi"/>
          <w:color w:val="000000" w:themeColor="text1"/>
          <w:shd w:val="clear" w:color="auto" w:fill="FFFFFF"/>
        </w:rPr>
        <w:t xml:space="preserve">a benefit to the hacker </w:t>
      </w:r>
      <w:sdt>
        <w:sdtPr>
          <w:rPr>
            <w:rFonts w:asciiTheme="majorHAnsi" w:hAnsiTheme="majorHAnsi"/>
            <w:color w:val="000000" w:themeColor="text1"/>
            <w:shd w:val="clear" w:color="auto" w:fill="FFFFFF"/>
          </w:rPr>
          <w:id w:val="579027198"/>
          <w:citation/>
        </w:sdtPr>
        <w:sdtContent>
          <w:r w:rsidR="005C03EF" w:rsidRPr="00475EB8">
            <w:rPr>
              <w:rFonts w:asciiTheme="majorHAnsi" w:hAnsiTheme="majorHAnsi"/>
              <w:color w:val="000000" w:themeColor="text1"/>
              <w:shd w:val="clear" w:color="auto" w:fill="FFFFFF"/>
            </w:rPr>
            <w:fldChar w:fldCharType="begin"/>
          </w:r>
          <w:r w:rsidR="005C03EF" w:rsidRPr="00475EB8">
            <w:rPr>
              <w:rFonts w:asciiTheme="majorHAnsi" w:hAnsiTheme="majorHAnsi"/>
              <w:color w:val="000000" w:themeColor="text1"/>
              <w:shd w:val="clear" w:color="auto" w:fill="FFFFFF"/>
            </w:rPr>
            <w:instrText xml:space="preserve"> CITATION Sau14 \l 2057 </w:instrText>
          </w:r>
          <w:r w:rsidR="005C03EF"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[5]</w:t>
          </w:r>
          <w:r w:rsidR="005C03EF" w:rsidRPr="00475EB8">
            <w:rPr>
              <w:rFonts w:asciiTheme="majorHAnsi" w:hAnsiTheme="majorHAnsi"/>
              <w:color w:val="000000" w:themeColor="text1"/>
              <w:shd w:val="clear" w:color="auto" w:fill="FFFFFF"/>
            </w:rPr>
            <w:fldChar w:fldCharType="end"/>
          </w:r>
        </w:sdtContent>
      </w:sdt>
      <w:r w:rsidR="005C03EF" w:rsidRPr="00475EB8">
        <w:rPr>
          <w:rFonts w:asciiTheme="majorHAnsi" w:hAnsiTheme="majorHAnsi"/>
          <w:color w:val="000000" w:themeColor="text1"/>
          <w:shd w:val="clear" w:color="auto" w:fill="FFFFFF"/>
        </w:rPr>
        <w:t xml:space="preserve"> they can also </w:t>
      </w:r>
      <w:r w:rsidR="00AD63AB" w:rsidRPr="00475EB8">
        <w:rPr>
          <w:rFonts w:asciiTheme="majorHAnsi" w:hAnsiTheme="majorHAnsi"/>
          <w:color w:val="000000" w:themeColor="text1"/>
          <w:shd w:val="clear" w:color="auto" w:fill="FFFFFF"/>
        </w:rPr>
        <w:t xml:space="preserve">be used to mask another attack such as a session hijacking. </w:t>
      </w:r>
      <w:r w:rsidR="00CD184A" w:rsidRPr="00475EB8">
        <w:rPr>
          <w:rFonts w:asciiTheme="majorHAnsi" w:hAnsiTheme="majorHAnsi"/>
          <w:color w:val="000000" w:themeColor="text1"/>
          <w:shd w:val="clear" w:color="auto" w:fill="FFFFFF"/>
        </w:rPr>
        <w:t xml:space="preserve">The </w:t>
      </w:r>
      <w:r w:rsidR="00B32C89" w:rsidRPr="00475EB8">
        <w:rPr>
          <w:rFonts w:asciiTheme="majorHAnsi" w:hAnsiTheme="majorHAnsi"/>
          <w:color w:val="000000" w:themeColor="text1"/>
          <w:shd w:val="clear" w:color="auto" w:fill="FFFFFF"/>
        </w:rPr>
        <w:t>effect</w:t>
      </w:r>
      <w:r w:rsidR="00CD184A" w:rsidRPr="00475EB8">
        <w:rPr>
          <w:rFonts w:asciiTheme="majorHAnsi" w:hAnsiTheme="majorHAnsi"/>
          <w:color w:val="000000" w:themeColor="text1"/>
          <w:shd w:val="clear" w:color="auto" w:fill="FFFFFF"/>
        </w:rPr>
        <w:t xml:space="preserve"> of a D</w:t>
      </w:r>
      <w:r w:rsidR="00340724" w:rsidRPr="00475EB8">
        <w:rPr>
          <w:rFonts w:asciiTheme="majorHAnsi" w:hAnsiTheme="majorHAnsi"/>
          <w:color w:val="000000" w:themeColor="text1"/>
          <w:shd w:val="clear" w:color="auto" w:fill="FFFFFF"/>
        </w:rPr>
        <w:t xml:space="preserve">DOS attack even on a well prepared system architecture can be seen </w:t>
      </w:r>
      <w:r w:rsidR="003A24B4" w:rsidRPr="00475EB8">
        <w:rPr>
          <w:rFonts w:asciiTheme="majorHAnsi" w:hAnsiTheme="majorHAnsi"/>
          <w:color w:val="000000" w:themeColor="text1"/>
          <w:shd w:val="clear" w:color="auto" w:fill="FFFFFF"/>
        </w:rPr>
        <w:t xml:space="preserve">in the 2010 </w:t>
      </w:r>
      <w:r w:rsidR="00806C43" w:rsidRPr="00475EB8">
        <w:rPr>
          <w:rFonts w:asciiTheme="majorHAnsi" w:hAnsiTheme="majorHAnsi"/>
          <w:color w:val="000000" w:themeColor="text1"/>
          <w:shd w:val="clear" w:color="auto" w:fill="FFFFFF"/>
        </w:rPr>
        <w:t xml:space="preserve">DDOS attack that left the entire population of Burma </w:t>
      </w:r>
      <w:r w:rsidR="00DF1F98" w:rsidRPr="00475EB8">
        <w:rPr>
          <w:rFonts w:asciiTheme="majorHAnsi" w:hAnsiTheme="majorHAnsi"/>
          <w:color w:val="000000" w:themeColor="text1"/>
          <w:shd w:val="clear" w:color="auto" w:fill="FFFFFF"/>
        </w:rPr>
        <w:t xml:space="preserve">without access to the internet immediately before its first democratic national election for twenty years </w:t>
      </w:r>
      <w:sdt>
        <w:sdtPr>
          <w:rPr>
            <w:rFonts w:asciiTheme="majorHAnsi" w:hAnsiTheme="majorHAnsi"/>
            <w:color w:val="000000" w:themeColor="text1"/>
            <w:shd w:val="clear" w:color="auto" w:fill="FFFFFF"/>
          </w:rPr>
          <w:id w:val="-1099866801"/>
          <w:citation/>
        </w:sdtPr>
        <w:sdtContent>
          <w:r w:rsidR="00BE0867" w:rsidRPr="00475EB8">
            <w:rPr>
              <w:rFonts w:asciiTheme="majorHAnsi" w:hAnsiTheme="majorHAnsi"/>
              <w:color w:val="000000" w:themeColor="text1"/>
              <w:shd w:val="clear" w:color="auto" w:fill="FFFFFF"/>
            </w:rPr>
            <w:fldChar w:fldCharType="begin"/>
          </w:r>
          <w:r w:rsidR="00BE0867" w:rsidRPr="00475EB8">
            <w:rPr>
              <w:rFonts w:asciiTheme="majorHAnsi" w:hAnsiTheme="majorHAnsi"/>
              <w:color w:val="000000" w:themeColor="text1"/>
              <w:shd w:val="clear" w:color="auto" w:fill="FFFFFF"/>
            </w:rPr>
            <w:instrText xml:space="preserve"> CITATION Hat12 \l 2057 </w:instrText>
          </w:r>
          <w:r w:rsidR="00BE0867"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[8]</w:t>
          </w:r>
          <w:r w:rsidR="00BE0867" w:rsidRPr="00475EB8">
            <w:rPr>
              <w:rFonts w:asciiTheme="majorHAnsi" w:hAnsiTheme="majorHAnsi"/>
              <w:color w:val="000000" w:themeColor="text1"/>
              <w:shd w:val="clear" w:color="auto" w:fill="FFFFFF"/>
            </w:rPr>
            <w:fldChar w:fldCharType="end"/>
          </w:r>
        </w:sdtContent>
      </w:sdt>
      <w:r w:rsidR="00A07C80" w:rsidRPr="00475EB8">
        <w:rPr>
          <w:rFonts w:asciiTheme="majorHAnsi" w:hAnsiTheme="majorHAnsi"/>
          <w:color w:val="000000" w:themeColor="text1"/>
          <w:shd w:val="clear" w:color="auto" w:fill="FFFFFF"/>
        </w:rPr>
        <w:t xml:space="preserve"> or</w:t>
      </w:r>
      <w:r w:rsidR="00D80D65" w:rsidRPr="00475EB8">
        <w:rPr>
          <w:rFonts w:asciiTheme="majorHAnsi" w:hAnsiTheme="majorHAnsi"/>
          <w:color w:val="000000" w:themeColor="text1"/>
          <w:shd w:val="clear" w:color="auto" w:fill="FFFFFF"/>
        </w:rPr>
        <w:t xml:space="preserve"> the </w:t>
      </w:r>
      <w:r w:rsidR="002B2403" w:rsidRPr="00475EB8">
        <w:rPr>
          <w:rFonts w:asciiTheme="majorHAnsi" w:hAnsiTheme="majorHAnsi"/>
          <w:color w:val="000000" w:themeColor="text1"/>
          <w:shd w:val="clear" w:color="auto" w:fill="FFFFFF"/>
        </w:rPr>
        <w:t xml:space="preserve">2016 attack on the blog of security advocate </w:t>
      </w:r>
      <w:r w:rsidR="002B2403" w:rsidRPr="00475EB8">
        <w:rPr>
          <w:rFonts w:asciiTheme="majorHAnsi" w:hAnsiTheme="majorHAnsi"/>
          <w:color w:val="000000" w:themeColor="text1"/>
          <w:shd w:val="clear" w:color="auto" w:fill="FFFFFF"/>
        </w:rPr>
        <w:lastRenderedPageBreak/>
        <w:t xml:space="preserve">Brian Krebs </w:t>
      </w:r>
      <w:r w:rsidR="00C948FF" w:rsidRPr="00475EB8">
        <w:rPr>
          <w:rFonts w:asciiTheme="majorHAnsi" w:hAnsiTheme="majorHAnsi"/>
          <w:color w:val="000000" w:themeColor="text1"/>
          <w:shd w:val="clear" w:color="auto" w:fill="FFFFFF"/>
        </w:rPr>
        <w:t>who was targeted specifically because of his expertise</w:t>
      </w:r>
      <w:r w:rsidR="007E7217" w:rsidRPr="00475EB8">
        <w:rPr>
          <w:rFonts w:asciiTheme="majorHAnsi" w:hAnsiTheme="majorHAnsi"/>
          <w:color w:val="000000" w:themeColor="text1"/>
          <w:shd w:val="clear" w:color="auto" w:fill="FFFFFF"/>
        </w:rPr>
        <w:t xml:space="preserve"> in the largest DDOS attack of its kind seen at that point </w:t>
      </w:r>
      <w:sdt>
        <w:sdtPr>
          <w:rPr>
            <w:rFonts w:asciiTheme="majorHAnsi" w:hAnsiTheme="majorHAnsi"/>
            <w:color w:val="000000" w:themeColor="text1"/>
            <w:shd w:val="clear" w:color="auto" w:fill="FFFFFF"/>
          </w:rPr>
          <w:id w:val="791013429"/>
          <w:citation/>
        </w:sdtPr>
        <w:sdtContent>
          <w:r w:rsidR="007E7217" w:rsidRPr="00475EB8">
            <w:rPr>
              <w:rFonts w:asciiTheme="majorHAnsi" w:hAnsiTheme="majorHAnsi"/>
              <w:color w:val="000000" w:themeColor="text1"/>
              <w:shd w:val="clear" w:color="auto" w:fill="FFFFFF"/>
            </w:rPr>
            <w:fldChar w:fldCharType="begin"/>
          </w:r>
          <w:r w:rsidR="007E7217" w:rsidRPr="00475EB8">
            <w:rPr>
              <w:rFonts w:asciiTheme="majorHAnsi" w:hAnsiTheme="majorHAnsi"/>
              <w:color w:val="000000" w:themeColor="text1"/>
              <w:shd w:val="clear" w:color="auto" w:fill="FFFFFF"/>
            </w:rPr>
            <w:instrText xml:space="preserve"> CITATION Kre16 \l 2057 </w:instrText>
          </w:r>
          <w:r w:rsidR="007E7217"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[9]</w:t>
          </w:r>
          <w:r w:rsidR="007E7217" w:rsidRPr="00475EB8">
            <w:rPr>
              <w:rFonts w:asciiTheme="majorHAnsi" w:hAnsiTheme="majorHAnsi"/>
              <w:color w:val="000000" w:themeColor="text1"/>
              <w:shd w:val="clear" w:color="auto" w:fill="FFFFFF"/>
            </w:rPr>
            <w:fldChar w:fldCharType="end"/>
          </w:r>
        </w:sdtContent>
      </w:sdt>
      <w:r w:rsidR="00C948FF" w:rsidRPr="00475EB8">
        <w:rPr>
          <w:rFonts w:asciiTheme="majorHAnsi" w:hAnsiTheme="majorHAnsi"/>
          <w:color w:val="000000" w:themeColor="text1"/>
          <w:shd w:val="clear" w:color="auto" w:fill="FFFFFF"/>
        </w:rPr>
        <w:t xml:space="preserve">. </w:t>
      </w:r>
    </w:p>
    <w:p w14:paraId="07987372" w14:textId="320F0B7D" w:rsidR="00C60584" w:rsidRPr="00C60584" w:rsidRDefault="00C60584" w:rsidP="00C60584">
      <w:pPr>
        <w:pStyle w:val="Subtitle"/>
        <w:rPr>
          <w:rFonts w:asciiTheme="majorHAnsi" w:hAnsiTheme="majorHAnsi"/>
          <w:b/>
          <w:bCs/>
          <w:color w:val="000000" w:themeColor="text1"/>
          <w:shd w:val="clear" w:color="auto" w:fill="FFFFFF"/>
        </w:rPr>
      </w:pPr>
      <w:r w:rsidRPr="00C60584">
        <w:rPr>
          <w:rFonts w:asciiTheme="majorHAnsi" w:hAnsiTheme="majorHAnsi"/>
          <w:b/>
          <w:bCs/>
          <w:color w:val="000000" w:themeColor="text1"/>
          <w:shd w:val="clear" w:color="auto" w:fill="FFFFFF"/>
        </w:rPr>
        <w:t>2.2. Session Hijacking</w:t>
      </w:r>
    </w:p>
    <w:p w14:paraId="43ADE590" w14:textId="77777777" w:rsidR="00C60584" w:rsidRDefault="00D245CF" w:rsidP="00475EB8">
      <w:pPr>
        <w:spacing w:line="480" w:lineRule="auto"/>
        <w:rPr>
          <w:rFonts w:asciiTheme="majorHAnsi" w:hAnsiTheme="majorHAnsi"/>
          <w:color w:val="000000" w:themeColor="text1"/>
          <w:shd w:val="clear" w:color="auto" w:fill="FFFFFF"/>
        </w:rPr>
      </w:pPr>
      <w:r w:rsidRPr="00475EB8">
        <w:rPr>
          <w:rFonts w:asciiTheme="majorHAnsi" w:hAnsiTheme="majorHAnsi"/>
          <w:color w:val="000000" w:themeColor="text1"/>
          <w:shd w:val="clear" w:color="auto" w:fill="FFFFFF"/>
        </w:rPr>
        <w:t xml:space="preserve">Session hijacking attacks </w:t>
      </w:r>
      <w:r w:rsidR="00114BE1" w:rsidRPr="00475EB8">
        <w:rPr>
          <w:rFonts w:asciiTheme="majorHAnsi" w:hAnsiTheme="majorHAnsi"/>
          <w:color w:val="000000" w:themeColor="text1"/>
          <w:shd w:val="clear" w:color="auto" w:fill="FFFFFF"/>
        </w:rPr>
        <w:t xml:space="preserve">will also be a high risk area for Chi-Si </w:t>
      </w:r>
      <w:r w:rsidR="006622EA" w:rsidRPr="00475EB8">
        <w:rPr>
          <w:rFonts w:asciiTheme="majorHAnsi" w:hAnsiTheme="majorHAnsi"/>
          <w:color w:val="000000" w:themeColor="text1"/>
          <w:shd w:val="clear" w:color="auto" w:fill="FFFFFF"/>
        </w:rPr>
        <w:t xml:space="preserve">that will </w:t>
      </w:r>
      <w:r w:rsidR="00CD184A" w:rsidRPr="00475EB8">
        <w:rPr>
          <w:rFonts w:asciiTheme="majorHAnsi" w:hAnsiTheme="majorHAnsi"/>
          <w:color w:val="000000" w:themeColor="text1"/>
          <w:shd w:val="clear" w:color="auto" w:fill="FFFFFF"/>
        </w:rPr>
        <w:t>have multiple devices communicating with each other. An example of a session hijacking attack</w:t>
      </w:r>
      <w:r w:rsidR="00B82E32" w:rsidRPr="00475EB8">
        <w:rPr>
          <w:rFonts w:asciiTheme="majorHAnsi" w:hAnsiTheme="majorHAnsi"/>
          <w:color w:val="000000" w:themeColor="text1"/>
          <w:shd w:val="clear" w:color="auto" w:fill="FFFFFF"/>
        </w:rPr>
        <w:t xml:space="preserve"> </w:t>
      </w:r>
      <w:r w:rsidR="001308B3" w:rsidRPr="00475EB8">
        <w:rPr>
          <w:rFonts w:asciiTheme="majorHAnsi" w:hAnsiTheme="majorHAnsi"/>
          <w:color w:val="000000" w:themeColor="text1"/>
          <w:shd w:val="clear" w:color="auto" w:fill="FFFFFF"/>
        </w:rPr>
        <w:t xml:space="preserve">will be </w:t>
      </w:r>
      <w:r w:rsidR="00A47254" w:rsidRPr="00475EB8">
        <w:rPr>
          <w:rFonts w:asciiTheme="majorHAnsi" w:hAnsiTheme="majorHAnsi"/>
          <w:color w:val="000000" w:themeColor="text1"/>
          <w:shd w:val="clear" w:color="auto" w:fill="FFFFFF"/>
        </w:rPr>
        <w:t>where an attacker gains control of a client, disconnects them from their server</w:t>
      </w:r>
      <w:r w:rsidR="00B33A9C" w:rsidRPr="00475EB8">
        <w:rPr>
          <w:rFonts w:asciiTheme="majorHAnsi" w:hAnsiTheme="majorHAnsi"/>
          <w:color w:val="000000" w:themeColor="text1"/>
          <w:shd w:val="clear" w:color="auto" w:fill="FFFFFF"/>
        </w:rPr>
        <w:t xml:space="preserve"> and then replaces the client’s IP address with the attackers own IP and spoofs the client’s sequence numbers. From here the attack will continue to communicate </w:t>
      </w:r>
      <w:r w:rsidR="00B24A9C" w:rsidRPr="00475EB8">
        <w:rPr>
          <w:rFonts w:asciiTheme="majorHAnsi" w:hAnsiTheme="majorHAnsi"/>
          <w:color w:val="000000" w:themeColor="text1"/>
          <w:shd w:val="clear" w:color="auto" w:fill="FFFFFF"/>
        </w:rPr>
        <w:t xml:space="preserve">with the server with the server believing it is still contacting the client. </w:t>
      </w:r>
    </w:p>
    <w:p w14:paraId="13055FA4" w14:textId="5A5B53AA" w:rsidR="00620510" w:rsidRPr="00475EB8" w:rsidRDefault="00C60584" w:rsidP="00475EB8">
      <w:pPr>
        <w:spacing w:line="480" w:lineRule="auto"/>
        <w:rPr>
          <w:rFonts w:asciiTheme="majorHAnsi" w:hAnsiTheme="majorHAnsi"/>
          <w:color w:val="000000" w:themeColor="text1"/>
          <w:shd w:val="clear" w:color="auto" w:fill="FFFFFF"/>
        </w:rPr>
      </w:pPr>
      <w:r w:rsidRPr="00C60584">
        <w:rPr>
          <w:rStyle w:val="SubtitleChar"/>
          <w:rFonts w:asciiTheme="majorHAnsi" w:hAnsiTheme="majorHAnsi"/>
          <w:b/>
          <w:bCs/>
          <w:color w:val="000000" w:themeColor="text1"/>
        </w:rPr>
        <w:t>3.2 Phishing</w:t>
      </w:r>
      <w:r>
        <w:rPr>
          <w:rFonts w:asciiTheme="majorHAnsi" w:hAnsiTheme="majorHAnsi"/>
          <w:color w:val="000000" w:themeColor="text1"/>
          <w:shd w:val="clear" w:color="auto" w:fill="FFFFFF"/>
        </w:rPr>
        <w:br/>
        <w:t>N</w:t>
      </w:r>
      <w:r w:rsidR="00461505" w:rsidRPr="00475EB8">
        <w:rPr>
          <w:rFonts w:asciiTheme="majorHAnsi" w:hAnsiTheme="majorHAnsi"/>
          <w:color w:val="000000" w:themeColor="text1"/>
          <w:shd w:val="clear" w:color="auto" w:fill="FFFFFF"/>
        </w:rPr>
        <w:t xml:space="preserve">ot all vulnerabilities are system level. </w:t>
      </w:r>
      <w:r w:rsidR="003956FB" w:rsidRPr="00475EB8">
        <w:rPr>
          <w:rFonts w:asciiTheme="majorHAnsi" w:hAnsiTheme="majorHAnsi"/>
          <w:color w:val="000000" w:themeColor="text1"/>
          <w:shd w:val="clear" w:color="auto" w:fill="FFFFFF"/>
        </w:rPr>
        <w:t xml:space="preserve">In fact; </w:t>
      </w:r>
      <w:r w:rsidR="00513084" w:rsidRPr="00475EB8">
        <w:rPr>
          <w:rFonts w:asciiTheme="majorHAnsi" w:hAnsiTheme="majorHAnsi"/>
          <w:color w:val="000000" w:themeColor="text1"/>
          <w:shd w:val="clear" w:color="auto" w:fill="FFFFFF"/>
        </w:rPr>
        <w:t>Symantec report that during 2019 74% of Targeted Attacks were phishing in nature</w:t>
      </w:r>
      <w:r w:rsidR="0034346A" w:rsidRPr="00475EB8">
        <w:rPr>
          <w:rFonts w:asciiTheme="majorHAnsi" w:hAnsiTheme="majorHAnsi"/>
          <w:color w:val="000000" w:themeColor="text1"/>
          <w:shd w:val="clear" w:color="auto" w:fill="FFFFFF"/>
        </w:rPr>
        <w:t xml:space="preserve"> – that is </w:t>
      </w:r>
      <w:r w:rsidR="00B74BDE" w:rsidRPr="00475EB8">
        <w:rPr>
          <w:rFonts w:asciiTheme="majorHAnsi" w:hAnsiTheme="majorHAnsi"/>
          <w:color w:val="000000" w:themeColor="text1"/>
          <w:shd w:val="clear" w:color="auto" w:fill="FFFFFF"/>
        </w:rPr>
        <w:t xml:space="preserve">attackers attempting to defraud by imitating a trustworthy entity through electronic communication </w:t>
      </w:r>
      <w:sdt>
        <w:sdtPr>
          <w:rPr>
            <w:rFonts w:asciiTheme="majorHAnsi" w:hAnsiTheme="majorHAnsi"/>
            <w:color w:val="000000" w:themeColor="text1"/>
            <w:shd w:val="clear" w:color="auto" w:fill="FFFFFF"/>
          </w:rPr>
          <w:id w:val="1640066615"/>
          <w:citation/>
        </w:sdtPr>
        <w:sdtContent>
          <w:r w:rsidR="0074715A" w:rsidRPr="00475EB8">
            <w:rPr>
              <w:rFonts w:asciiTheme="majorHAnsi" w:hAnsiTheme="majorHAnsi"/>
              <w:color w:val="000000" w:themeColor="text1"/>
              <w:shd w:val="clear" w:color="auto" w:fill="FFFFFF"/>
            </w:rPr>
            <w:fldChar w:fldCharType="begin"/>
          </w:r>
          <w:r w:rsidR="0074715A" w:rsidRPr="00475EB8">
            <w:rPr>
              <w:rFonts w:asciiTheme="majorHAnsi" w:hAnsiTheme="majorHAnsi"/>
              <w:color w:val="000000" w:themeColor="text1"/>
              <w:shd w:val="clear" w:color="auto" w:fill="FFFFFF"/>
            </w:rPr>
            <w:instrText xml:space="preserve"> CITATION Sym19 \l 2057 </w:instrText>
          </w:r>
          <w:r w:rsidR="0074715A"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[10]</w:t>
          </w:r>
          <w:r w:rsidR="0074715A" w:rsidRPr="00475EB8">
            <w:rPr>
              <w:rFonts w:asciiTheme="majorHAnsi" w:hAnsiTheme="majorHAnsi"/>
              <w:color w:val="000000" w:themeColor="text1"/>
              <w:shd w:val="clear" w:color="auto" w:fill="FFFFFF"/>
            </w:rPr>
            <w:fldChar w:fldCharType="end"/>
          </w:r>
        </w:sdtContent>
      </w:sdt>
      <w:r w:rsidR="0074715A" w:rsidRPr="00475EB8">
        <w:rPr>
          <w:rFonts w:asciiTheme="majorHAnsi" w:hAnsiTheme="majorHAnsi"/>
          <w:color w:val="000000" w:themeColor="text1"/>
          <w:shd w:val="clear" w:color="auto" w:fill="FFFFFF"/>
        </w:rPr>
        <w:t>.</w:t>
      </w:r>
      <w:r w:rsidR="00241B23" w:rsidRPr="00475EB8">
        <w:rPr>
          <w:rFonts w:asciiTheme="majorHAnsi" w:hAnsiTheme="majorHAnsi"/>
          <w:color w:val="000000" w:themeColor="text1"/>
          <w:shd w:val="clear" w:color="auto" w:fill="FFFFFF"/>
        </w:rPr>
        <w:t xml:space="preserve"> </w:t>
      </w:r>
      <w:r w:rsidR="007A4618" w:rsidRPr="00475EB8">
        <w:rPr>
          <w:rFonts w:asciiTheme="majorHAnsi" w:hAnsiTheme="majorHAnsi"/>
          <w:color w:val="000000" w:themeColor="text1"/>
          <w:shd w:val="clear" w:color="auto" w:fill="FFFFFF"/>
        </w:rPr>
        <w:t xml:space="preserve">This kind of attack is typically carried out utilising a business email, and inviting a user to click a link </w:t>
      </w:r>
      <w:r w:rsidR="00C65520" w:rsidRPr="00475EB8">
        <w:rPr>
          <w:rFonts w:asciiTheme="majorHAnsi" w:hAnsiTheme="majorHAnsi"/>
          <w:color w:val="000000" w:themeColor="text1"/>
          <w:shd w:val="clear" w:color="auto" w:fill="FFFFFF"/>
        </w:rPr>
        <w:t xml:space="preserve">or even just respond with information so the hacking entity can gather intelligence for a future attack. </w:t>
      </w:r>
    </w:p>
    <w:p w14:paraId="240BD29B" w14:textId="5E6BE73E" w:rsidR="00D245CF" w:rsidRPr="00475EB8" w:rsidRDefault="000D1FF4" w:rsidP="00475EB8">
      <w:pPr>
        <w:spacing w:line="480" w:lineRule="auto"/>
        <w:rPr>
          <w:rFonts w:asciiTheme="majorHAnsi" w:hAnsiTheme="majorHAnsi"/>
          <w:color w:val="000000" w:themeColor="text1"/>
          <w:shd w:val="clear" w:color="auto" w:fill="FFFFFF"/>
        </w:rPr>
      </w:pPr>
      <w:r w:rsidRPr="00475EB8">
        <w:rPr>
          <w:rFonts w:asciiTheme="majorHAnsi" w:hAnsiTheme="majorHAnsi"/>
          <w:color w:val="000000" w:themeColor="text1"/>
          <w:shd w:val="clear" w:color="auto" w:fill="FFFFFF"/>
        </w:rPr>
        <w:t xml:space="preserve">The same report also found that large numbers </w:t>
      </w:r>
      <w:r w:rsidR="00C65520" w:rsidRPr="00475EB8">
        <w:rPr>
          <w:rFonts w:asciiTheme="majorHAnsi" w:hAnsiTheme="majorHAnsi"/>
          <w:color w:val="000000" w:themeColor="text1"/>
          <w:shd w:val="clear" w:color="auto" w:fill="FFFFFF"/>
        </w:rPr>
        <w:t xml:space="preserve">of security incidents </w:t>
      </w:r>
      <w:r w:rsidR="00C77D2A" w:rsidRPr="00475EB8">
        <w:rPr>
          <w:rFonts w:asciiTheme="majorHAnsi" w:hAnsiTheme="majorHAnsi"/>
          <w:color w:val="000000" w:themeColor="text1"/>
          <w:shd w:val="clear" w:color="auto" w:fill="FFFFFF"/>
        </w:rPr>
        <w:t>were in the form of intelligence gathering</w:t>
      </w:r>
      <w:r w:rsidR="0074755E"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1461995448"/>
          <w:citation/>
        </w:sdtPr>
        <w:sdtContent>
          <w:r w:rsidR="00CF5C8C" w:rsidRPr="00475EB8">
            <w:rPr>
              <w:rFonts w:asciiTheme="majorHAnsi" w:hAnsiTheme="majorHAnsi"/>
              <w:color w:val="000000" w:themeColor="text1"/>
              <w:shd w:val="clear" w:color="auto" w:fill="FFFFFF"/>
            </w:rPr>
            <w:fldChar w:fldCharType="begin"/>
          </w:r>
          <w:r w:rsidR="00CF5C8C" w:rsidRPr="00475EB8">
            <w:rPr>
              <w:rFonts w:asciiTheme="majorHAnsi" w:hAnsiTheme="majorHAnsi"/>
              <w:color w:val="000000" w:themeColor="text1"/>
              <w:shd w:val="clear" w:color="auto" w:fill="FFFFFF"/>
            </w:rPr>
            <w:instrText xml:space="preserve"> CITATION Sym19 \l 2057 </w:instrText>
          </w:r>
          <w:r w:rsidR="00CF5C8C"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[10]</w:t>
          </w:r>
          <w:r w:rsidR="00CF5C8C" w:rsidRPr="00475EB8">
            <w:rPr>
              <w:rFonts w:asciiTheme="majorHAnsi" w:hAnsiTheme="majorHAnsi"/>
              <w:color w:val="000000" w:themeColor="text1"/>
              <w:shd w:val="clear" w:color="auto" w:fill="FFFFFF"/>
            </w:rPr>
            <w:fldChar w:fldCharType="end"/>
          </w:r>
        </w:sdtContent>
      </w:sdt>
      <w:r w:rsidR="00CF5C8C" w:rsidRPr="00475EB8">
        <w:rPr>
          <w:rFonts w:asciiTheme="majorHAnsi" w:hAnsiTheme="majorHAnsi"/>
          <w:color w:val="000000" w:themeColor="text1"/>
          <w:shd w:val="clear" w:color="auto" w:fill="FFFFFF"/>
        </w:rPr>
        <w:t xml:space="preserve">. The purpose of intelligence gathering might be to find </w:t>
      </w:r>
      <w:r w:rsidR="00E31D6E" w:rsidRPr="00475EB8">
        <w:rPr>
          <w:rFonts w:asciiTheme="majorHAnsi" w:hAnsiTheme="majorHAnsi"/>
          <w:color w:val="000000" w:themeColor="text1"/>
          <w:shd w:val="clear" w:color="auto" w:fill="FFFFFF"/>
        </w:rPr>
        <w:t xml:space="preserve">an out of support </w:t>
      </w:r>
      <w:r w:rsidR="00162132" w:rsidRPr="00475EB8">
        <w:rPr>
          <w:rFonts w:asciiTheme="majorHAnsi" w:hAnsiTheme="majorHAnsi"/>
          <w:color w:val="000000" w:themeColor="text1"/>
          <w:shd w:val="clear" w:color="auto" w:fill="FFFFFF"/>
        </w:rPr>
        <w:t>operating system such as Windows 2003</w:t>
      </w:r>
      <w:r w:rsidR="00FF10C8" w:rsidRPr="00475EB8">
        <w:rPr>
          <w:rFonts w:asciiTheme="majorHAnsi" w:hAnsiTheme="majorHAnsi"/>
          <w:color w:val="000000" w:themeColor="text1"/>
          <w:shd w:val="clear" w:color="auto" w:fill="FFFFFF"/>
        </w:rPr>
        <w:t>:</w:t>
      </w:r>
      <w:r w:rsidR="00AE2B1F" w:rsidRPr="00475EB8">
        <w:rPr>
          <w:rFonts w:asciiTheme="majorHAnsi" w:hAnsiTheme="majorHAnsi"/>
          <w:color w:val="000000" w:themeColor="text1"/>
          <w:shd w:val="clear" w:color="auto" w:fill="FFFFFF"/>
        </w:rPr>
        <w:t xml:space="preserve"> 67</w:t>
      </w:r>
      <w:r w:rsidR="007801B6" w:rsidRPr="00475EB8">
        <w:rPr>
          <w:rFonts w:asciiTheme="majorHAnsi" w:hAnsiTheme="majorHAnsi"/>
          <w:color w:val="000000" w:themeColor="text1"/>
          <w:shd w:val="clear" w:color="auto" w:fill="FFFFFF"/>
        </w:rPr>
        <w:t>% of UK Firms were still running 5 years after end of support was declared in 2009 and just months before it expired</w:t>
      </w:r>
      <w:r w:rsidR="00AE2B1F" w:rsidRPr="00475EB8">
        <w:rPr>
          <w:rFonts w:asciiTheme="majorHAnsi" w:hAnsiTheme="majorHAnsi"/>
          <w:color w:val="000000" w:themeColor="text1"/>
          <w:shd w:val="clear" w:color="auto" w:fill="FFFFFF"/>
        </w:rPr>
        <w:t xml:space="preserve"> </w:t>
      </w:r>
      <w:sdt>
        <w:sdtPr>
          <w:rPr>
            <w:rFonts w:asciiTheme="majorHAnsi" w:hAnsiTheme="majorHAnsi"/>
            <w:color w:val="000000" w:themeColor="text1"/>
            <w:shd w:val="clear" w:color="auto" w:fill="FFFFFF"/>
          </w:rPr>
          <w:id w:val="-2071645599"/>
          <w:citation/>
        </w:sdtPr>
        <w:sdtContent>
          <w:r w:rsidR="00AE2B1F" w:rsidRPr="00475EB8">
            <w:rPr>
              <w:rFonts w:asciiTheme="majorHAnsi" w:hAnsiTheme="majorHAnsi"/>
              <w:color w:val="000000" w:themeColor="text1"/>
              <w:shd w:val="clear" w:color="auto" w:fill="FFFFFF"/>
            </w:rPr>
            <w:fldChar w:fldCharType="begin"/>
          </w:r>
          <w:r w:rsidR="00AE2B1F" w:rsidRPr="00475EB8">
            <w:rPr>
              <w:rFonts w:asciiTheme="majorHAnsi" w:hAnsiTheme="majorHAnsi"/>
              <w:color w:val="000000" w:themeColor="text1"/>
              <w:shd w:val="clear" w:color="auto" w:fill="FFFFFF"/>
            </w:rPr>
            <w:instrText xml:space="preserve"> CITATION Mil14 \l 2057 </w:instrText>
          </w:r>
          <w:r w:rsidR="00AE2B1F" w:rsidRPr="00475EB8">
            <w:rPr>
              <w:rFonts w:asciiTheme="majorHAnsi" w:hAnsiTheme="majorHAnsi"/>
              <w:color w:val="000000" w:themeColor="text1"/>
              <w:shd w:val="clear" w:color="auto" w:fill="FFFFFF"/>
            </w:rPr>
            <w:fldChar w:fldCharType="separate"/>
          </w:r>
          <w:r w:rsidR="00D21AD6" w:rsidRPr="00D21AD6">
            <w:rPr>
              <w:rFonts w:asciiTheme="majorHAnsi" w:hAnsiTheme="majorHAnsi"/>
              <w:noProof/>
              <w:color w:val="000000" w:themeColor="text1"/>
              <w:shd w:val="clear" w:color="auto" w:fill="FFFFFF"/>
            </w:rPr>
            <w:t>[11]</w:t>
          </w:r>
          <w:r w:rsidR="00AE2B1F" w:rsidRPr="00475EB8">
            <w:rPr>
              <w:rFonts w:asciiTheme="majorHAnsi" w:hAnsiTheme="majorHAnsi"/>
              <w:color w:val="000000" w:themeColor="text1"/>
              <w:shd w:val="clear" w:color="auto" w:fill="FFFFFF"/>
            </w:rPr>
            <w:fldChar w:fldCharType="end"/>
          </w:r>
        </w:sdtContent>
      </w:sdt>
      <w:r w:rsidR="00FF10C8" w:rsidRPr="00475EB8">
        <w:rPr>
          <w:rFonts w:asciiTheme="majorHAnsi" w:hAnsiTheme="majorHAnsi"/>
          <w:color w:val="000000" w:themeColor="text1"/>
          <w:shd w:val="clear" w:color="auto" w:fill="FFFFFF"/>
        </w:rPr>
        <w:t xml:space="preserve">. Equally valid is the threat of </w:t>
      </w:r>
      <w:r w:rsidR="005233C0" w:rsidRPr="00475EB8">
        <w:rPr>
          <w:rFonts w:asciiTheme="majorHAnsi" w:hAnsiTheme="majorHAnsi"/>
          <w:color w:val="000000" w:themeColor="text1"/>
          <w:shd w:val="clear" w:color="auto" w:fill="FFFFFF"/>
        </w:rPr>
        <w:t xml:space="preserve">a hacker looking to see what ports Chi-Si’s hosts have open to the internet and which they can stage an attack through in the future. </w:t>
      </w:r>
    </w:p>
    <w:p w14:paraId="6518CE4D" w14:textId="25757006" w:rsidR="00172E06" w:rsidRPr="009E7B9E" w:rsidRDefault="00172E06" w:rsidP="009E7B9E">
      <w:pPr>
        <w:pStyle w:val="Heading1"/>
        <w:spacing w:line="480" w:lineRule="auto"/>
        <w:rPr>
          <w:b/>
          <w:bCs/>
          <w:color w:val="000000" w:themeColor="text1"/>
          <w:sz w:val="22"/>
          <w:szCs w:val="22"/>
          <w:u w:val="single"/>
        </w:rPr>
      </w:pPr>
      <w:bookmarkStart w:id="2" w:name="_Toc60772855"/>
      <w:r w:rsidRPr="00475EB8">
        <w:rPr>
          <w:b/>
          <w:bCs/>
          <w:color w:val="000000" w:themeColor="text1"/>
          <w:sz w:val="22"/>
          <w:szCs w:val="22"/>
          <w:u w:val="single"/>
        </w:rPr>
        <w:lastRenderedPageBreak/>
        <w:t xml:space="preserve">3. </w:t>
      </w:r>
      <w:r w:rsidR="008C7ED7" w:rsidRPr="00475EB8">
        <w:rPr>
          <w:b/>
          <w:bCs/>
          <w:color w:val="000000" w:themeColor="text1"/>
          <w:sz w:val="22"/>
          <w:szCs w:val="22"/>
          <w:u w:val="single"/>
        </w:rPr>
        <w:t>Design and Implementation</w:t>
      </w:r>
      <w:bookmarkEnd w:id="2"/>
    </w:p>
    <w:p w14:paraId="63334D2D" w14:textId="7277B474" w:rsidR="00165ACE" w:rsidRDefault="00165ACE" w:rsidP="00475EB8">
      <w:pPr>
        <w:spacing w:line="480" w:lineRule="auto"/>
        <w:rPr>
          <w:rFonts w:asciiTheme="majorHAnsi" w:hAnsiTheme="majorHAnsi"/>
          <w:color w:val="000000" w:themeColor="text1"/>
        </w:rPr>
      </w:pPr>
      <w:r w:rsidRPr="00475EB8">
        <w:rPr>
          <w:rFonts w:asciiTheme="majorHAnsi" w:hAnsiTheme="majorHAnsi"/>
          <w:color w:val="000000" w:themeColor="text1"/>
        </w:rPr>
        <w:t>Using the Cisco Packet Tracer tool I have created an outline Network Architecture for Chi-Si using</w:t>
      </w:r>
      <w:r w:rsidR="005652C2" w:rsidRPr="00475EB8">
        <w:rPr>
          <w:rFonts w:asciiTheme="majorHAnsi" w:hAnsiTheme="majorHAnsi"/>
          <w:color w:val="000000" w:themeColor="text1"/>
        </w:rPr>
        <w:t xml:space="preserve"> </w:t>
      </w:r>
      <w:r w:rsidR="00AA44DC" w:rsidRPr="00475EB8">
        <w:rPr>
          <w:rFonts w:asciiTheme="majorHAnsi" w:hAnsiTheme="majorHAnsi"/>
          <w:color w:val="000000" w:themeColor="text1"/>
        </w:rPr>
        <w:t xml:space="preserve">a basic configuration of </w:t>
      </w:r>
      <w:r w:rsidR="00F51B3C" w:rsidRPr="00475EB8">
        <w:rPr>
          <w:rFonts w:asciiTheme="majorHAnsi" w:hAnsiTheme="majorHAnsi"/>
          <w:color w:val="000000" w:themeColor="text1"/>
        </w:rPr>
        <w:t xml:space="preserve">switches, </w:t>
      </w:r>
      <w:r w:rsidR="00AA44DC" w:rsidRPr="00475EB8">
        <w:rPr>
          <w:rFonts w:asciiTheme="majorHAnsi" w:hAnsiTheme="majorHAnsi"/>
          <w:color w:val="000000" w:themeColor="text1"/>
        </w:rPr>
        <w:t>routers and PC’s:</w:t>
      </w:r>
      <w:r w:rsidR="00AA44DC" w:rsidRPr="00475EB8">
        <w:rPr>
          <w:rFonts w:asciiTheme="majorHAnsi" w:hAnsiTheme="majorHAnsi"/>
          <w:color w:val="000000" w:themeColor="text1"/>
        </w:rPr>
        <w:br/>
      </w:r>
      <w:r w:rsidR="00FB7E9E" w:rsidRPr="00475EB8">
        <w:rPr>
          <w:rFonts w:asciiTheme="majorHAnsi" w:hAnsiTheme="majorHAnsi"/>
          <w:noProof/>
          <w:color w:val="000000" w:themeColor="text1"/>
        </w:rPr>
        <w:drawing>
          <wp:inline distT="0" distB="0" distL="0" distR="0" wp14:anchorId="18E2BAB0" wp14:editId="5590A10E">
            <wp:extent cx="5731510" cy="2491105"/>
            <wp:effectExtent l="0" t="0" r="254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2491105"/>
                    </a:xfrm>
                    <a:prstGeom prst="rect">
                      <a:avLst/>
                    </a:prstGeom>
                  </pic:spPr>
                </pic:pic>
              </a:graphicData>
            </a:graphic>
          </wp:inline>
        </w:drawing>
      </w:r>
    </w:p>
    <w:p w14:paraId="7552C0DF" w14:textId="16465755" w:rsidR="00C9655F" w:rsidRPr="00C9655F" w:rsidRDefault="00C9655F" w:rsidP="00475EB8">
      <w:pPr>
        <w:spacing w:line="480" w:lineRule="auto"/>
        <w:rPr>
          <w:color w:val="000000" w:themeColor="text1"/>
          <w:sz w:val="16"/>
          <w:szCs w:val="16"/>
        </w:rPr>
      </w:pPr>
      <w:r>
        <w:rPr>
          <w:color w:val="000000" w:themeColor="text1"/>
          <w:sz w:val="16"/>
          <w:szCs w:val="16"/>
        </w:rPr>
        <w:t xml:space="preserve">Fig 1: </w:t>
      </w:r>
      <w:r w:rsidR="005B4B1A">
        <w:rPr>
          <w:color w:val="000000" w:themeColor="text1"/>
          <w:sz w:val="16"/>
          <w:szCs w:val="16"/>
        </w:rPr>
        <w:t>Basic Network Design</w:t>
      </w:r>
    </w:p>
    <w:p w14:paraId="125BA46C" w14:textId="08ED707B" w:rsidR="00A47BE2" w:rsidRDefault="00A47BE2"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The IP addresses have been configured for each </w:t>
      </w:r>
      <w:r w:rsidR="00F51B3C" w:rsidRPr="00475EB8">
        <w:rPr>
          <w:rFonts w:asciiTheme="majorHAnsi" w:hAnsiTheme="majorHAnsi"/>
          <w:color w:val="000000" w:themeColor="text1"/>
        </w:rPr>
        <w:t xml:space="preserve">of the </w:t>
      </w:r>
      <w:r w:rsidR="00157C00" w:rsidRPr="00475EB8">
        <w:rPr>
          <w:rFonts w:asciiTheme="majorHAnsi" w:hAnsiTheme="majorHAnsi"/>
          <w:color w:val="000000" w:themeColor="text1"/>
        </w:rPr>
        <w:t xml:space="preserve">network devices using </w:t>
      </w:r>
      <w:r w:rsidR="00E7450C" w:rsidRPr="00475EB8">
        <w:rPr>
          <w:rFonts w:asciiTheme="majorHAnsi" w:hAnsiTheme="majorHAnsi"/>
          <w:color w:val="000000" w:themeColor="text1"/>
        </w:rPr>
        <w:t>the IP Config</w:t>
      </w:r>
      <w:r w:rsidR="00325799" w:rsidRPr="00475EB8">
        <w:rPr>
          <w:rFonts w:asciiTheme="majorHAnsi" w:hAnsiTheme="majorHAnsi"/>
          <w:color w:val="000000" w:themeColor="text1"/>
        </w:rPr>
        <w:t>uration Tool. Here is King</w:t>
      </w:r>
      <w:r w:rsidR="00D571BA" w:rsidRPr="00475EB8">
        <w:rPr>
          <w:rFonts w:asciiTheme="majorHAnsi" w:hAnsiTheme="majorHAnsi"/>
          <w:color w:val="000000" w:themeColor="text1"/>
        </w:rPr>
        <w:t>s</w:t>
      </w:r>
      <w:r w:rsidR="00325799" w:rsidRPr="00475EB8">
        <w:rPr>
          <w:rFonts w:asciiTheme="majorHAnsi" w:hAnsiTheme="majorHAnsi"/>
          <w:color w:val="000000" w:themeColor="text1"/>
        </w:rPr>
        <w:t>ley’s PC</w:t>
      </w:r>
      <w:r w:rsidR="00252A8D" w:rsidRPr="00475EB8">
        <w:rPr>
          <w:rFonts w:asciiTheme="majorHAnsi" w:hAnsiTheme="majorHAnsi"/>
          <w:color w:val="000000" w:themeColor="text1"/>
        </w:rPr>
        <w:t xml:space="preserve"> demonstrating the configuration steps that have been applied</w:t>
      </w:r>
      <w:r w:rsidR="00325799" w:rsidRPr="00475EB8">
        <w:rPr>
          <w:rFonts w:asciiTheme="majorHAnsi" w:hAnsiTheme="majorHAnsi"/>
          <w:color w:val="000000" w:themeColor="text1"/>
        </w:rPr>
        <w:t>:</w:t>
      </w:r>
      <w:r w:rsidR="00325799" w:rsidRPr="00475EB8">
        <w:rPr>
          <w:rFonts w:asciiTheme="majorHAnsi" w:hAnsiTheme="majorHAnsi"/>
          <w:color w:val="000000" w:themeColor="text1"/>
        </w:rPr>
        <w:br/>
      </w:r>
      <w:r w:rsidR="00325799" w:rsidRPr="00475EB8">
        <w:rPr>
          <w:rFonts w:asciiTheme="majorHAnsi" w:hAnsiTheme="majorHAnsi"/>
          <w:noProof/>
          <w:color w:val="000000" w:themeColor="text1"/>
        </w:rPr>
        <w:drawing>
          <wp:inline distT="0" distB="0" distL="0" distR="0" wp14:anchorId="6E8D4ED7" wp14:editId="3E168DDC">
            <wp:extent cx="4867275" cy="21431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867275" cy="2143125"/>
                    </a:xfrm>
                    <a:prstGeom prst="rect">
                      <a:avLst/>
                    </a:prstGeom>
                  </pic:spPr>
                </pic:pic>
              </a:graphicData>
            </a:graphic>
          </wp:inline>
        </w:drawing>
      </w:r>
    </w:p>
    <w:p w14:paraId="1800C2E0" w14:textId="5C2E7204" w:rsidR="008638F7" w:rsidRPr="008638F7" w:rsidRDefault="008638F7" w:rsidP="00475EB8">
      <w:pPr>
        <w:spacing w:line="480" w:lineRule="auto"/>
        <w:rPr>
          <w:color w:val="000000" w:themeColor="text1"/>
          <w:sz w:val="16"/>
          <w:szCs w:val="16"/>
        </w:rPr>
      </w:pPr>
      <w:r>
        <w:rPr>
          <w:color w:val="000000" w:themeColor="text1"/>
          <w:sz w:val="16"/>
          <w:szCs w:val="16"/>
        </w:rPr>
        <w:t xml:space="preserve">Fig </w:t>
      </w:r>
      <w:r>
        <w:rPr>
          <w:color w:val="000000" w:themeColor="text1"/>
          <w:sz w:val="16"/>
          <w:szCs w:val="16"/>
        </w:rPr>
        <w:t>2</w:t>
      </w:r>
      <w:r>
        <w:rPr>
          <w:color w:val="000000" w:themeColor="text1"/>
          <w:sz w:val="16"/>
          <w:szCs w:val="16"/>
        </w:rPr>
        <w:t xml:space="preserve">: </w:t>
      </w:r>
      <w:r>
        <w:rPr>
          <w:color w:val="000000" w:themeColor="text1"/>
          <w:sz w:val="16"/>
          <w:szCs w:val="16"/>
        </w:rPr>
        <w:t>IP Configuration</w:t>
      </w:r>
    </w:p>
    <w:p w14:paraId="6A80CC90" w14:textId="518D9500" w:rsidR="005037D3" w:rsidRPr="00475EB8" w:rsidRDefault="006D3AF6" w:rsidP="00475EB8">
      <w:pPr>
        <w:spacing w:line="480" w:lineRule="auto"/>
        <w:rPr>
          <w:rFonts w:asciiTheme="majorHAnsi" w:hAnsiTheme="majorHAnsi"/>
          <w:color w:val="000000" w:themeColor="text1"/>
        </w:rPr>
      </w:pPr>
      <w:r>
        <w:rPr>
          <w:rFonts w:asciiTheme="majorHAnsi" w:hAnsiTheme="majorHAnsi"/>
          <w:color w:val="000000" w:themeColor="text1"/>
        </w:rPr>
        <w:t>There</w:t>
      </w:r>
      <w:r w:rsidR="005037D3" w:rsidRPr="00475EB8">
        <w:rPr>
          <w:rFonts w:asciiTheme="majorHAnsi" w:hAnsiTheme="majorHAnsi"/>
          <w:color w:val="000000" w:themeColor="text1"/>
        </w:rPr>
        <w:t xml:space="preserve"> is no segregation and each PC can communicate with any other PC on the Network</w:t>
      </w:r>
      <w:r w:rsidR="002D14E9" w:rsidRPr="00475EB8">
        <w:rPr>
          <w:rFonts w:asciiTheme="majorHAnsi" w:hAnsiTheme="majorHAnsi"/>
          <w:color w:val="000000" w:themeColor="text1"/>
        </w:rPr>
        <w:t xml:space="preserve">. A scenario can be imagined whereby an attacker sends a </w:t>
      </w:r>
      <w:r w:rsidR="00620510" w:rsidRPr="00475EB8">
        <w:rPr>
          <w:rFonts w:asciiTheme="majorHAnsi" w:hAnsiTheme="majorHAnsi"/>
          <w:color w:val="000000" w:themeColor="text1"/>
        </w:rPr>
        <w:t>phishing</w:t>
      </w:r>
      <w:r w:rsidR="002D14E9" w:rsidRPr="00475EB8">
        <w:rPr>
          <w:rFonts w:asciiTheme="majorHAnsi" w:hAnsiTheme="majorHAnsi"/>
          <w:color w:val="000000" w:themeColor="text1"/>
        </w:rPr>
        <w:t xml:space="preserve"> email to the sales team which is opened by Kingsley</w:t>
      </w:r>
      <w:r w:rsidR="00A63AD5" w:rsidRPr="00475EB8">
        <w:rPr>
          <w:rFonts w:asciiTheme="majorHAnsi" w:hAnsiTheme="majorHAnsi"/>
          <w:color w:val="000000" w:themeColor="text1"/>
        </w:rPr>
        <w:t xml:space="preserve">, and the attacker gains access to Kingsley’s machine. </w:t>
      </w:r>
      <w:r w:rsidR="00FF798F" w:rsidRPr="00475EB8">
        <w:rPr>
          <w:rFonts w:asciiTheme="majorHAnsi" w:hAnsiTheme="majorHAnsi"/>
          <w:color w:val="000000" w:themeColor="text1"/>
        </w:rPr>
        <w:t xml:space="preserve">Using the  </w:t>
      </w:r>
      <w:proofErr w:type="spellStart"/>
      <w:r w:rsidR="00FF798F" w:rsidRPr="00475EB8">
        <w:rPr>
          <w:rFonts w:asciiTheme="majorHAnsi" w:hAnsiTheme="majorHAnsi"/>
          <w:i/>
          <w:iCs/>
          <w:color w:val="000000" w:themeColor="text1"/>
        </w:rPr>
        <w:t>nmap</w:t>
      </w:r>
      <w:proofErr w:type="spellEnd"/>
      <w:r w:rsidR="00FF798F" w:rsidRPr="00475EB8">
        <w:rPr>
          <w:rFonts w:asciiTheme="majorHAnsi" w:hAnsiTheme="majorHAnsi"/>
          <w:color w:val="000000" w:themeColor="text1"/>
        </w:rPr>
        <w:t xml:space="preserve"> tool</w:t>
      </w:r>
      <w:r w:rsidR="00EE234A">
        <w:rPr>
          <w:rFonts w:asciiTheme="majorHAnsi" w:hAnsiTheme="majorHAnsi"/>
          <w:color w:val="000000" w:themeColor="text1"/>
        </w:rPr>
        <w:t xml:space="preserve"> or a simple ‘broadcast’</w:t>
      </w:r>
      <w:r w:rsidR="00FF798F" w:rsidRPr="00475EB8">
        <w:rPr>
          <w:rFonts w:asciiTheme="majorHAnsi" w:hAnsiTheme="majorHAnsi"/>
          <w:color w:val="000000" w:themeColor="text1"/>
        </w:rPr>
        <w:t xml:space="preserve"> </w:t>
      </w:r>
      <w:r w:rsidR="004A2B93" w:rsidRPr="00475EB8">
        <w:rPr>
          <w:rFonts w:asciiTheme="majorHAnsi" w:hAnsiTheme="majorHAnsi"/>
          <w:color w:val="000000" w:themeColor="text1"/>
        </w:rPr>
        <w:t xml:space="preserve">within the </w:t>
      </w:r>
      <w:r w:rsidR="00FE3E97" w:rsidRPr="00475EB8">
        <w:rPr>
          <w:rFonts w:asciiTheme="majorHAnsi" w:hAnsiTheme="majorHAnsi"/>
          <w:color w:val="000000" w:themeColor="text1"/>
        </w:rPr>
        <w:t xml:space="preserve">Command Prompt, </w:t>
      </w:r>
      <w:r w:rsidR="00EE234A">
        <w:rPr>
          <w:rFonts w:asciiTheme="majorHAnsi" w:hAnsiTheme="majorHAnsi"/>
          <w:color w:val="000000" w:themeColor="text1"/>
        </w:rPr>
        <w:t>will see everyone on the network</w:t>
      </w:r>
      <w:r w:rsidR="00FE3E97" w:rsidRPr="00475EB8">
        <w:rPr>
          <w:rFonts w:asciiTheme="majorHAnsi" w:hAnsiTheme="majorHAnsi"/>
          <w:color w:val="000000" w:themeColor="text1"/>
        </w:rPr>
        <w:t xml:space="preserve">. </w:t>
      </w:r>
    </w:p>
    <w:p w14:paraId="3AADD404" w14:textId="3E318352" w:rsidR="00C822D2" w:rsidRPr="00C5017A" w:rsidRDefault="00C822D2" w:rsidP="00475EB8">
      <w:pPr>
        <w:pStyle w:val="Subtitle"/>
        <w:spacing w:line="480" w:lineRule="auto"/>
        <w:rPr>
          <w:rFonts w:ascii="Calibri Light" w:hAnsi="Calibri Light"/>
          <w:b/>
          <w:bCs/>
          <w:color w:val="000000" w:themeColor="text1"/>
          <w:u w:val="single"/>
        </w:rPr>
      </w:pPr>
      <w:r w:rsidRPr="00C5017A">
        <w:rPr>
          <w:rFonts w:ascii="Calibri Light" w:hAnsi="Calibri Light"/>
          <w:b/>
          <w:bCs/>
          <w:color w:val="000000" w:themeColor="text1"/>
          <w:u w:val="single"/>
        </w:rPr>
        <w:t xml:space="preserve">3.1 </w:t>
      </w:r>
      <w:r w:rsidR="00712291" w:rsidRPr="00C5017A">
        <w:rPr>
          <w:rFonts w:ascii="Calibri Light" w:hAnsi="Calibri Light"/>
          <w:b/>
          <w:bCs/>
          <w:color w:val="000000" w:themeColor="text1"/>
          <w:u w:val="single"/>
        </w:rPr>
        <w:t>Weakness to Denial of Service Style Attacks</w:t>
      </w:r>
    </w:p>
    <w:p w14:paraId="604299AB" w14:textId="7CD8E2AF" w:rsidR="008C7ED7" w:rsidRDefault="00870160" w:rsidP="00475EB8">
      <w:pPr>
        <w:spacing w:line="480" w:lineRule="auto"/>
        <w:rPr>
          <w:rFonts w:asciiTheme="majorHAnsi" w:hAnsiTheme="majorHAnsi"/>
          <w:color w:val="000000" w:themeColor="text1"/>
        </w:rPr>
      </w:pPr>
      <w:r w:rsidRPr="00475EB8">
        <w:rPr>
          <w:rFonts w:asciiTheme="majorHAnsi" w:hAnsiTheme="majorHAnsi"/>
          <w:color w:val="000000" w:themeColor="text1"/>
        </w:rPr>
        <w:lastRenderedPageBreak/>
        <w:t xml:space="preserve">We can demonstrate Chi-SI’s vulnerability to these </w:t>
      </w:r>
      <w:r w:rsidR="004E5C47" w:rsidRPr="00475EB8">
        <w:rPr>
          <w:rFonts w:asciiTheme="majorHAnsi" w:hAnsiTheme="majorHAnsi"/>
          <w:color w:val="000000" w:themeColor="text1"/>
        </w:rPr>
        <w:t xml:space="preserve">using </w:t>
      </w:r>
      <w:r w:rsidR="00B363FD" w:rsidRPr="00475EB8">
        <w:rPr>
          <w:rFonts w:asciiTheme="majorHAnsi" w:hAnsiTheme="majorHAnsi"/>
          <w:color w:val="000000" w:themeColor="text1"/>
        </w:rPr>
        <w:t xml:space="preserve">Packet Tracer </w:t>
      </w:r>
      <w:r w:rsidR="000C6F6B" w:rsidRPr="00475EB8">
        <w:rPr>
          <w:rFonts w:asciiTheme="majorHAnsi" w:hAnsiTheme="majorHAnsi"/>
          <w:color w:val="000000" w:themeColor="text1"/>
        </w:rPr>
        <w:t xml:space="preserve">to </w:t>
      </w:r>
      <w:r w:rsidR="003D1D2D" w:rsidRPr="00475EB8">
        <w:rPr>
          <w:rFonts w:asciiTheme="majorHAnsi" w:hAnsiTheme="majorHAnsi"/>
          <w:color w:val="000000" w:themeColor="text1"/>
        </w:rPr>
        <w:t xml:space="preserve">launch a Denial of Service style attack by </w:t>
      </w:r>
      <w:r w:rsidR="00BB70C4" w:rsidRPr="00475EB8">
        <w:rPr>
          <w:rFonts w:asciiTheme="majorHAnsi" w:hAnsiTheme="majorHAnsi"/>
          <w:color w:val="000000" w:themeColor="text1"/>
        </w:rPr>
        <w:t xml:space="preserve">launching several thousand simultaneous pings from Kingsley’s PC to </w:t>
      </w:r>
      <w:r w:rsidR="00C26717" w:rsidRPr="00475EB8">
        <w:rPr>
          <w:rFonts w:asciiTheme="majorHAnsi" w:hAnsiTheme="majorHAnsi"/>
          <w:color w:val="000000" w:themeColor="text1"/>
        </w:rPr>
        <w:t>the IP address of Router 2</w:t>
      </w:r>
      <w:r w:rsidR="00BB70C4" w:rsidRPr="00475EB8">
        <w:rPr>
          <w:rFonts w:asciiTheme="majorHAnsi" w:hAnsiTheme="majorHAnsi"/>
          <w:color w:val="000000" w:themeColor="text1"/>
        </w:rPr>
        <w:t>:</w:t>
      </w:r>
      <w:r w:rsidR="00BB70C4" w:rsidRPr="00475EB8">
        <w:rPr>
          <w:rFonts w:asciiTheme="majorHAnsi" w:hAnsiTheme="majorHAnsi"/>
          <w:color w:val="000000" w:themeColor="text1"/>
        </w:rPr>
        <w:br/>
      </w:r>
      <w:r w:rsidR="00007F9E" w:rsidRPr="00475EB8">
        <w:rPr>
          <w:rFonts w:asciiTheme="majorHAnsi" w:hAnsiTheme="majorHAnsi"/>
          <w:noProof/>
          <w:color w:val="000000" w:themeColor="text1"/>
        </w:rPr>
        <w:drawing>
          <wp:inline distT="0" distB="0" distL="0" distR="0" wp14:anchorId="630B2F38" wp14:editId="3F1F5395">
            <wp:extent cx="4667250" cy="39528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667250" cy="3952875"/>
                    </a:xfrm>
                    <a:prstGeom prst="rect">
                      <a:avLst/>
                    </a:prstGeom>
                  </pic:spPr>
                </pic:pic>
              </a:graphicData>
            </a:graphic>
          </wp:inline>
        </w:drawing>
      </w:r>
    </w:p>
    <w:p w14:paraId="277D4E9C" w14:textId="11B9BD64" w:rsidR="008638F7" w:rsidRPr="001443C6" w:rsidRDefault="008638F7"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3: </w:t>
      </w:r>
      <w:r w:rsidR="001443C6" w:rsidRPr="001443C6">
        <w:rPr>
          <w:rFonts w:asciiTheme="majorHAnsi" w:hAnsiTheme="majorHAnsi"/>
          <w:color w:val="000000" w:themeColor="text1"/>
          <w:sz w:val="16"/>
          <w:szCs w:val="16"/>
        </w:rPr>
        <w:t>Denial of Service Using Packet Overload</w:t>
      </w:r>
    </w:p>
    <w:p w14:paraId="31DA6419" w14:textId="6F50A2D7" w:rsidR="00D766CA" w:rsidRDefault="00A73377"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This consumes the resources of the router and will </w:t>
      </w:r>
      <w:r w:rsidR="008D37CA" w:rsidRPr="00475EB8">
        <w:rPr>
          <w:rFonts w:asciiTheme="majorHAnsi" w:hAnsiTheme="majorHAnsi"/>
          <w:color w:val="000000" w:themeColor="text1"/>
        </w:rPr>
        <w:t xml:space="preserve">either slow or prevent any other traffic from being routed through to the development team. </w:t>
      </w:r>
      <w:r w:rsidR="009E30F5" w:rsidRPr="00475EB8">
        <w:rPr>
          <w:rFonts w:asciiTheme="majorHAnsi" w:hAnsiTheme="majorHAnsi"/>
          <w:color w:val="000000" w:themeColor="text1"/>
        </w:rPr>
        <w:br/>
      </w:r>
      <w:r w:rsidR="006A1362" w:rsidRPr="00475EB8">
        <w:rPr>
          <w:rStyle w:val="SubtitleChar"/>
          <w:rFonts w:asciiTheme="majorHAnsi" w:hAnsiTheme="majorHAnsi"/>
          <w:b/>
          <w:bCs/>
          <w:color w:val="000000" w:themeColor="text1"/>
        </w:rPr>
        <w:t xml:space="preserve">3.2 </w:t>
      </w:r>
      <w:r w:rsidR="000163E8" w:rsidRPr="00475EB8">
        <w:rPr>
          <w:rStyle w:val="SubtitleChar"/>
          <w:rFonts w:asciiTheme="majorHAnsi" w:hAnsiTheme="majorHAnsi"/>
          <w:b/>
          <w:bCs/>
          <w:color w:val="000000" w:themeColor="text1"/>
        </w:rPr>
        <w:t>Using Networking Mapping to Reconnoitre a Network</w:t>
      </w:r>
      <w:r w:rsidR="009E30F5" w:rsidRPr="00475EB8">
        <w:rPr>
          <w:rFonts w:asciiTheme="majorHAnsi" w:hAnsiTheme="majorHAnsi"/>
          <w:color w:val="000000" w:themeColor="text1"/>
        </w:rPr>
        <w:br/>
      </w:r>
      <w:r w:rsidR="008565D9" w:rsidRPr="00475EB8">
        <w:rPr>
          <w:rFonts w:asciiTheme="majorHAnsi" w:hAnsiTheme="majorHAnsi"/>
          <w:color w:val="000000" w:themeColor="text1"/>
        </w:rPr>
        <w:t xml:space="preserve">Many </w:t>
      </w:r>
      <w:r w:rsidR="0034244E" w:rsidRPr="00475EB8">
        <w:rPr>
          <w:rFonts w:asciiTheme="majorHAnsi" w:hAnsiTheme="majorHAnsi"/>
          <w:color w:val="000000" w:themeColor="text1"/>
        </w:rPr>
        <w:t xml:space="preserve">attacks will simply be attempts to </w:t>
      </w:r>
      <w:r w:rsidR="007669B7" w:rsidRPr="00475EB8">
        <w:rPr>
          <w:rFonts w:asciiTheme="majorHAnsi" w:hAnsiTheme="majorHAnsi"/>
          <w:color w:val="000000" w:themeColor="text1"/>
        </w:rPr>
        <w:t>reconnoitre</w:t>
      </w:r>
      <w:r w:rsidR="0034244E" w:rsidRPr="00475EB8">
        <w:rPr>
          <w:rFonts w:asciiTheme="majorHAnsi" w:hAnsiTheme="majorHAnsi"/>
          <w:color w:val="000000" w:themeColor="text1"/>
        </w:rPr>
        <w:t xml:space="preserve"> an organisation and identify vulnerabilities </w:t>
      </w:r>
      <w:sdt>
        <w:sdtPr>
          <w:rPr>
            <w:rFonts w:asciiTheme="majorHAnsi" w:hAnsiTheme="majorHAnsi"/>
            <w:color w:val="000000" w:themeColor="text1"/>
          </w:rPr>
          <w:id w:val="2043941800"/>
          <w:citation/>
        </w:sdtPr>
        <w:sdtContent>
          <w:r w:rsidR="002621DB" w:rsidRPr="00475EB8">
            <w:rPr>
              <w:rFonts w:asciiTheme="majorHAnsi" w:hAnsiTheme="majorHAnsi"/>
              <w:color w:val="000000" w:themeColor="text1"/>
            </w:rPr>
            <w:fldChar w:fldCharType="begin"/>
          </w:r>
          <w:r w:rsidR="002621DB" w:rsidRPr="00475EB8">
            <w:rPr>
              <w:rFonts w:asciiTheme="majorHAnsi" w:hAnsiTheme="majorHAnsi"/>
              <w:color w:val="000000" w:themeColor="text1"/>
            </w:rPr>
            <w:instrText xml:space="preserve"> CITATION Sym19 \l 2057 </w:instrText>
          </w:r>
          <w:r w:rsidR="002621DB"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[10]</w:t>
          </w:r>
          <w:r w:rsidR="002621DB" w:rsidRPr="00475EB8">
            <w:rPr>
              <w:rFonts w:asciiTheme="majorHAnsi" w:hAnsiTheme="majorHAnsi"/>
              <w:color w:val="000000" w:themeColor="text1"/>
            </w:rPr>
            <w:fldChar w:fldCharType="end"/>
          </w:r>
        </w:sdtContent>
      </w:sdt>
      <w:r w:rsidR="002621DB" w:rsidRPr="00475EB8">
        <w:rPr>
          <w:rFonts w:asciiTheme="majorHAnsi" w:hAnsiTheme="majorHAnsi"/>
          <w:color w:val="000000" w:themeColor="text1"/>
        </w:rPr>
        <w:t xml:space="preserve"> </w:t>
      </w:r>
      <w:r w:rsidR="0034244E" w:rsidRPr="00475EB8">
        <w:rPr>
          <w:rFonts w:asciiTheme="majorHAnsi" w:hAnsiTheme="majorHAnsi"/>
          <w:color w:val="000000" w:themeColor="text1"/>
        </w:rPr>
        <w:t xml:space="preserve">that can either be exploited by Black Hat attackers in the future, or by White Hat hackers who will the notify </w:t>
      </w:r>
      <w:r w:rsidR="00A62583" w:rsidRPr="00475EB8">
        <w:rPr>
          <w:rFonts w:asciiTheme="majorHAnsi" w:hAnsiTheme="majorHAnsi"/>
          <w:color w:val="000000" w:themeColor="text1"/>
        </w:rPr>
        <w:t xml:space="preserve"> </w:t>
      </w:r>
      <w:r w:rsidR="007669B7" w:rsidRPr="00475EB8">
        <w:rPr>
          <w:rFonts w:asciiTheme="majorHAnsi" w:hAnsiTheme="majorHAnsi"/>
          <w:color w:val="000000" w:themeColor="text1"/>
        </w:rPr>
        <w:t xml:space="preserve">the organisation involved that a weakness can be found. We can demonstrate this in practice </w:t>
      </w:r>
      <w:r w:rsidR="00672E95" w:rsidRPr="00475EB8">
        <w:rPr>
          <w:rFonts w:asciiTheme="majorHAnsi" w:hAnsiTheme="majorHAnsi"/>
          <w:color w:val="000000" w:themeColor="text1"/>
        </w:rPr>
        <w:t xml:space="preserve">for Chi-Si </w:t>
      </w:r>
      <w:r w:rsidR="007669B7" w:rsidRPr="00475EB8">
        <w:rPr>
          <w:rFonts w:asciiTheme="majorHAnsi" w:hAnsiTheme="majorHAnsi"/>
          <w:color w:val="000000" w:themeColor="text1"/>
        </w:rPr>
        <w:t xml:space="preserve">by using </w:t>
      </w:r>
      <w:r w:rsidR="00672E95" w:rsidRPr="00475EB8">
        <w:rPr>
          <w:rFonts w:asciiTheme="majorHAnsi" w:hAnsiTheme="majorHAnsi"/>
          <w:color w:val="000000" w:themeColor="text1"/>
        </w:rPr>
        <w:t xml:space="preserve">the </w:t>
      </w:r>
      <w:proofErr w:type="spellStart"/>
      <w:r w:rsidR="00672E95" w:rsidRPr="001151E9">
        <w:rPr>
          <w:rFonts w:asciiTheme="majorHAnsi" w:hAnsiTheme="majorHAnsi"/>
          <w:i/>
          <w:iCs/>
          <w:color w:val="000000" w:themeColor="text1"/>
          <w:highlight w:val="lightGray"/>
        </w:rPr>
        <w:t>nmap</w:t>
      </w:r>
      <w:proofErr w:type="spellEnd"/>
      <w:r w:rsidR="00672E95" w:rsidRPr="00475EB8">
        <w:rPr>
          <w:rFonts w:asciiTheme="majorHAnsi" w:hAnsiTheme="majorHAnsi"/>
          <w:color w:val="000000" w:themeColor="text1"/>
        </w:rPr>
        <w:t xml:space="preserve"> tool within Ubuntu </w:t>
      </w:r>
      <w:r w:rsidR="007C4B09" w:rsidRPr="00475EB8">
        <w:rPr>
          <w:rFonts w:asciiTheme="majorHAnsi" w:hAnsiTheme="majorHAnsi"/>
          <w:color w:val="000000" w:themeColor="text1"/>
        </w:rPr>
        <w:t>to scan and identify vulnerabilities.</w:t>
      </w:r>
      <w:r w:rsidR="008B44EC" w:rsidRPr="00475EB8">
        <w:rPr>
          <w:rFonts w:asciiTheme="majorHAnsi" w:hAnsiTheme="majorHAnsi"/>
          <w:color w:val="000000" w:themeColor="text1"/>
        </w:rPr>
        <w:t xml:space="preserve"> </w:t>
      </w:r>
      <w:r w:rsidR="00E5793F" w:rsidRPr="00475EB8">
        <w:rPr>
          <w:rFonts w:asciiTheme="majorHAnsi" w:hAnsiTheme="majorHAnsi"/>
          <w:i/>
          <w:iCs/>
          <w:color w:val="000000" w:themeColor="text1"/>
        </w:rPr>
        <w:t xml:space="preserve">Nmap </w:t>
      </w:r>
      <w:r w:rsidR="00E5793F" w:rsidRPr="00475EB8">
        <w:rPr>
          <w:rFonts w:asciiTheme="majorHAnsi" w:hAnsiTheme="majorHAnsi"/>
          <w:color w:val="000000" w:themeColor="text1"/>
        </w:rPr>
        <w:t>or ‘Network Mapper’</w:t>
      </w:r>
      <w:r w:rsidR="005E476B" w:rsidRPr="00475EB8">
        <w:rPr>
          <w:rFonts w:asciiTheme="majorHAnsi" w:hAnsiTheme="majorHAnsi"/>
          <w:color w:val="000000" w:themeColor="text1"/>
        </w:rPr>
        <w:t xml:space="preserve"> is an open source tool that can be deployed </w:t>
      </w:r>
      <w:r w:rsidR="00A72B22" w:rsidRPr="00475EB8">
        <w:rPr>
          <w:rFonts w:asciiTheme="majorHAnsi" w:hAnsiTheme="majorHAnsi"/>
          <w:color w:val="000000" w:themeColor="text1"/>
        </w:rPr>
        <w:t>for</w:t>
      </w:r>
      <w:r w:rsidR="005E476B" w:rsidRPr="00475EB8">
        <w:rPr>
          <w:rFonts w:asciiTheme="majorHAnsi" w:hAnsiTheme="majorHAnsi"/>
          <w:color w:val="000000" w:themeColor="text1"/>
        </w:rPr>
        <w:t xml:space="preserve"> network discovery and security auditing</w:t>
      </w:r>
      <w:r w:rsidR="003A5D34" w:rsidRPr="00475EB8">
        <w:rPr>
          <w:rFonts w:asciiTheme="majorHAnsi" w:hAnsiTheme="majorHAnsi"/>
          <w:color w:val="000000" w:themeColor="text1"/>
        </w:rPr>
        <w:t xml:space="preserve"> </w:t>
      </w:r>
      <w:r w:rsidR="00122F61">
        <w:rPr>
          <w:rFonts w:asciiTheme="majorHAnsi" w:hAnsiTheme="majorHAnsi"/>
          <w:color w:val="000000" w:themeColor="text1"/>
        </w:rPr>
        <w:t xml:space="preserve">that will </w:t>
      </w:r>
      <w:r w:rsidR="00A72B22" w:rsidRPr="00475EB8">
        <w:rPr>
          <w:rFonts w:asciiTheme="majorHAnsi" w:hAnsiTheme="majorHAnsi"/>
          <w:color w:val="000000" w:themeColor="text1"/>
        </w:rPr>
        <w:t xml:space="preserve">allow us to discover what hosts, services, </w:t>
      </w:r>
      <w:r w:rsidR="00A32EA8" w:rsidRPr="00475EB8">
        <w:rPr>
          <w:rFonts w:asciiTheme="majorHAnsi" w:hAnsiTheme="majorHAnsi"/>
          <w:color w:val="000000" w:themeColor="text1"/>
        </w:rPr>
        <w:t>packet filters, and firewalls are running on a Network along with the Operating System of any devices</w:t>
      </w:r>
      <w:r w:rsidR="007E485E" w:rsidRPr="00475EB8">
        <w:rPr>
          <w:rFonts w:asciiTheme="majorHAnsi" w:hAnsiTheme="majorHAnsi"/>
          <w:color w:val="000000" w:themeColor="text1"/>
        </w:rPr>
        <w:t xml:space="preserve">. </w:t>
      </w:r>
      <w:r w:rsidR="0015668A">
        <w:rPr>
          <w:rFonts w:asciiTheme="majorHAnsi" w:hAnsiTheme="majorHAnsi"/>
          <w:color w:val="000000" w:themeColor="text1"/>
        </w:rPr>
        <w:br/>
      </w:r>
      <w:r w:rsidR="009A5036" w:rsidRPr="00475EB8">
        <w:rPr>
          <w:rFonts w:asciiTheme="majorHAnsi" w:hAnsiTheme="majorHAnsi"/>
          <w:color w:val="000000" w:themeColor="text1"/>
        </w:rPr>
        <w:br/>
      </w:r>
      <w:r w:rsidR="009A5036" w:rsidRPr="00475EB8">
        <w:rPr>
          <w:rFonts w:asciiTheme="majorHAnsi" w:hAnsiTheme="majorHAnsi"/>
          <w:color w:val="000000" w:themeColor="text1"/>
        </w:rPr>
        <w:lastRenderedPageBreak/>
        <w:t xml:space="preserve">To do this we use the command </w:t>
      </w:r>
      <w:proofErr w:type="spellStart"/>
      <w:r w:rsidR="009F2396" w:rsidRPr="001151E9">
        <w:rPr>
          <w:rFonts w:asciiTheme="majorHAnsi" w:hAnsiTheme="majorHAnsi"/>
          <w:i/>
          <w:iCs/>
          <w:color w:val="000000" w:themeColor="text1"/>
          <w:highlight w:val="lightGray"/>
        </w:rPr>
        <w:t>nmap</w:t>
      </w:r>
      <w:proofErr w:type="spellEnd"/>
      <w:r w:rsidR="009F2396" w:rsidRPr="001151E9">
        <w:rPr>
          <w:rFonts w:asciiTheme="majorHAnsi" w:hAnsiTheme="majorHAnsi"/>
          <w:i/>
          <w:iCs/>
          <w:color w:val="000000" w:themeColor="text1"/>
          <w:highlight w:val="lightGray"/>
        </w:rPr>
        <w:t xml:space="preserve"> localhost</w:t>
      </w:r>
      <w:r w:rsidR="009F2396" w:rsidRPr="00475EB8">
        <w:rPr>
          <w:rFonts w:asciiTheme="majorHAnsi" w:hAnsiTheme="majorHAnsi"/>
          <w:i/>
          <w:iCs/>
          <w:color w:val="000000" w:themeColor="text1"/>
        </w:rPr>
        <w:t xml:space="preserve"> </w:t>
      </w:r>
      <w:r w:rsidR="009F2396" w:rsidRPr="00475EB8">
        <w:rPr>
          <w:rFonts w:asciiTheme="majorHAnsi" w:hAnsiTheme="majorHAnsi"/>
          <w:color w:val="000000" w:themeColor="text1"/>
        </w:rPr>
        <w:t>to obtain information on the services that are bound to the local host:</w:t>
      </w:r>
      <w:r w:rsidR="009F2396" w:rsidRPr="00475EB8">
        <w:rPr>
          <w:rFonts w:asciiTheme="majorHAnsi" w:hAnsiTheme="majorHAnsi"/>
          <w:color w:val="000000" w:themeColor="text1"/>
        </w:rPr>
        <w:br/>
      </w:r>
      <w:r w:rsidR="00A43BA5" w:rsidRPr="00475EB8">
        <w:rPr>
          <w:rFonts w:asciiTheme="majorHAnsi" w:hAnsiTheme="majorHAnsi"/>
          <w:noProof/>
          <w:color w:val="000000" w:themeColor="text1"/>
        </w:rPr>
        <w:drawing>
          <wp:inline distT="0" distB="0" distL="0" distR="0" wp14:anchorId="3A2DA0EA" wp14:editId="2A517FB6">
            <wp:extent cx="5731510" cy="21367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36775"/>
                    </a:xfrm>
                    <a:prstGeom prst="rect">
                      <a:avLst/>
                    </a:prstGeom>
                  </pic:spPr>
                </pic:pic>
              </a:graphicData>
            </a:graphic>
          </wp:inline>
        </w:drawing>
      </w:r>
    </w:p>
    <w:p w14:paraId="038408CC" w14:textId="27362EC6" w:rsidR="001443C6" w:rsidRPr="001443C6" w:rsidRDefault="001443C6"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4: </w:t>
      </w:r>
      <w:proofErr w:type="spellStart"/>
      <w:r w:rsidRPr="001443C6">
        <w:rPr>
          <w:rFonts w:asciiTheme="majorHAnsi" w:hAnsiTheme="majorHAnsi"/>
          <w:i/>
          <w:iCs/>
          <w:color w:val="000000" w:themeColor="text1"/>
          <w:sz w:val="16"/>
          <w:szCs w:val="16"/>
        </w:rPr>
        <w:t>nmap</w:t>
      </w:r>
      <w:proofErr w:type="spellEnd"/>
      <w:r w:rsidRPr="001443C6">
        <w:rPr>
          <w:rFonts w:asciiTheme="majorHAnsi" w:hAnsiTheme="majorHAnsi"/>
          <w:i/>
          <w:iCs/>
          <w:color w:val="000000" w:themeColor="text1"/>
          <w:sz w:val="16"/>
          <w:szCs w:val="16"/>
        </w:rPr>
        <w:t xml:space="preserve"> localhost</w:t>
      </w:r>
      <w:r w:rsidRPr="001443C6">
        <w:rPr>
          <w:rFonts w:asciiTheme="majorHAnsi" w:hAnsiTheme="majorHAnsi"/>
          <w:color w:val="000000" w:themeColor="text1"/>
          <w:sz w:val="16"/>
          <w:szCs w:val="16"/>
        </w:rPr>
        <w:t xml:space="preserve"> command</w:t>
      </w:r>
    </w:p>
    <w:p w14:paraId="10B75E5B" w14:textId="34236D0C" w:rsidR="00A43BA5" w:rsidRDefault="00A43BA5"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Here we can see that there are </w:t>
      </w:r>
      <w:r w:rsidR="00D515F0" w:rsidRPr="00475EB8">
        <w:rPr>
          <w:rFonts w:asciiTheme="majorHAnsi" w:hAnsiTheme="majorHAnsi"/>
          <w:color w:val="000000" w:themeColor="text1"/>
        </w:rPr>
        <w:t xml:space="preserve">a number of open ports on the host. </w:t>
      </w:r>
      <w:r w:rsidR="00480F6F" w:rsidRPr="00475EB8">
        <w:rPr>
          <w:rFonts w:asciiTheme="majorHAnsi" w:hAnsiTheme="majorHAnsi"/>
          <w:color w:val="000000" w:themeColor="text1"/>
        </w:rPr>
        <w:t xml:space="preserve">We can now </w:t>
      </w:r>
      <w:r w:rsidR="006E28BE" w:rsidRPr="00475EB8">
        <w:rPr>
          <w:rFonts w:asciiTheme="majorHAnsi" w:hAnsiTheme="majorHAnsi"/>
          <w:color w:val="000000" w:themeColor="text1"/>
        </w:rPr>
        <w:t xml:space="preserve">also make a scan of the local host IP. First confirming the IP address using the </w:t>
      </w:r>
      <w:proofErr w:type="spellStart"/>
      <w:r w:rsidR="00697E52" w:rsidRPr="001151E9">
        <w:rPr>
          <w:rFonts w:asciiTheme="majorHAnsi" w:hAnsiTheme="majorHAnsi"/>
          <w:i/>
          <w:iCs/>
          <w:color w:val="000000" w:themeColor="text1"/>
          <w:highlight w:val="lightGray"/>
        </w:rPr>
        <w:t>ip</w:t>
      </w:r>
      <w:proofErr w:type="spellEnd"/>
      <w:r w:rsidR="00697E52" w:rsidRPr="001151E9">
        <w:rPr>
          <w:rFonts w:asciiTheme="majorHAnsi" w:hAnsiTheme="majorHAnsi"/>
          <w:i/>
          <w:iCs/>
          <w:color w:val="000000" w:themeColor="text1"/>
          <w:highlight w:val="lightGray"/>
        </w:rPr>
        <w:t xml:space="preserve"> </w:t>
      </w:r>
      <w:proofErr w:type="spellStart"/>
      <w:r w:rsidR="00697E52" w:rsidRPr="001151E9">
        <w:rPr>
          <w:rFonts w:asciiTheme="majorHAnsi" w:hAnsiTheme="majorHAnsi"/>
          <w:i/>
          <w:iCs/>
          <w:color w:val="000000" w:themeColor="text1"/>
          <w:highlight w:val="lightGray"/>
        </w:rPr>
        <w:t>addr</w:t>
      </w:r>
      <w:proofErr w:type="spellEnd"/>
      <w:r w:rsidR="00697E52" w:rsidRPr="001151E9">
        <w:rPr>
          <w:rFonts w:asciiTheme="majorHAnsi" w:hAnsiTheme="majorHAnsi"/>
          <w:i/>
          <w:iCs/>
          <w:color w:val="000000" w:themeColor="text1"/>
          <w:highlight w:val="lightGray"/>
        </w:rPr>
        <w:t xml:space="preserve"> show</w:t>
      </w:r>
      <w:r w:rsidR="00697E52" w:rsidRPr="00475EB8">
        <w:rPr>
          <w:rFonts w:asciiTheme="majorHAnsi" w:hAnsiTheme="majorHAnsi"/>
          <w:i/>
          <w:iCs/>
          <w:color w:val="000000" w:themeColor="text1"/>
        </w:rPr>
        <w:t xml:space="preserve"> </w:t>
      </w:r>
      <w:r w:rsidR="00697E52" w:rsidRPr="00475EB8">
        <w:rPr>
          <w:rFonts w:asciiTheme="majorHAnsi" w:hAnsiTheme="majorHAnsi"/>
          <w:color w:val="000000" w:themeColor="text1"/>
        </w:rPr>
        <w:t>command:</w:t>
      </w:r>
      <w:r w:rsidR="00697E52" w:rsidRPr="00475EB8">
        <w:rPr>
          <w:rFonts w:asciiTheme="majorHAnsi" w:hAnsiTheme="majorHAnsi"/>
          <w:color w:val="000000" w:themeColor="text1"/>
        </w:rPr>
        <w:br/>
      </w:r>
      <w:r w:rsidR="00C41084" w:rsidRPr="00475EB8">
        <w:rPr>
          <w:rFonts w:asciiTheme="majorHAnsi" w:hAnsiTheme="majorHAnsi"/>
          <w:noProof/>
          <w:color w:val="000000" w:themeColor="text1"/>
        </w:rPr>
        <w:drawing>
          <wp:inline distT="0" distB="0" distL="0" distR="0" wp14:anchorId="62838760" wp14:editId="73E0D5E0">
            <wp:extent cx="5731510" cy="22377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237740"/>
                    </a:xfrm>
                    <a:prstGeom prst="rect">
                      <a:avLst/>
                    </a:prstGeom>
                  </pic:spPr>
                </pic:pic>
              </a:graphicData>
            </a:graphic>
          </wp:inline>
        </w:drawing>
      </w:r>
    </w:p>
    <w:p w14:paraId="078DC21C" w14:textId="58294A85" w:rsidR="001443C6" w:rsidRPr="001443C6" w:rsidRDefault="001443C6" w:rsidP="001443C6">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Fig</w:t>
      </w:r>
      <w:r w:rsidR="00DE402C">
        <w:rPr>
          <w:rFonts w:asciiTheme="majorHAnsi" w:hAnsiTheme="majorHAnsi"/>
          <w:color w:val="000000" w:themeColor="text1"/>
          <w:sz w:val="16"/>
          <w:szCs w:val="16"/>
        </w:rPr>
        <w:t>5</w:t>
      </w:r>
      <w:r w:rsidRPr="001443C6">
        <w:rPr>
          <w:rFonts w:asciiTheme="majorHAnsi" w:hAnsiTheme="majorHAnsi"/>
          <w:color w:val="000000" w:themeColor="text1"/>
          <w:sz w:val="16"/>
          <w:szCs w:val="16"/>
        </w:rPr>
        <w:t xml:space="preserve"> : </w:t>
      </w:r>
      <w:proofErr w:type="spellStart"/>
      <w:r w:rsidRPr="001443C6">
        <w:rPr>
          <w:rFonts w:asciiTheme="majorHAnsi" w:hAnsiTheme="majorHAnsi"/>
          <w:i/>
          <w:iCs/>
          <w:color w:val="000000" w:themeColor="text1"/>
          <w:sz w:val="16"/>
          <w:szCs w:val="16"/>
        </w:rPr>
        <w:t>ip</w:t>
      </w:r>
      <w:proofErr w:type="spellEnd"/>
      <w:r w:rsidRPr="001443C6">
        <w:rPr>
          <w:rFonts w:asciiTheme="majorHAnsi" w:hAnsiTheme="majorHAnsi"/>
          <w:i/>
          <w:iCs/>
          <w:color w:val="000000" w:themeColor="text1"/>
          <w:sz w:val="16"/>
          <w:szCs w:val="16"/>
        </w:rPr>
        <w:t xml:space="preserve"> </w:t>
      </w:r>
      <w:proofErr w:type="spellStart"/>
      <w:r w:rsidRPr="001443C6">
        <w:rPr>
          <w:rFonts w:asciiTheme="majorHAnsi" w:hAnsiTheme="majorHAnsi"/>
          <w:i/>
          <w:iCs/>
          <w:color w:val="000000" w:themeColor="text1"/>
          <w:sz w:val="16"/>
          <w:szCs w:val="16"/>
        </w:rPr>
        <w:t>addr</w:t>
      </w:r>
      <w:proofErr w:type="spellEnd"/>
      <w:r w:rsidRPr="001443C6">
        <w:rPr>
          <w:rFonts w:asciiTheme="majorHAnsi" w:hAnsiTheme="majorHAnsi"/>
          <w:color w:val="000000" w:themeColor="text1"/>
          <w:sz w:val="16"/>
          <w:szCs w:val="16"/>
        </w:rPr>
        <w:t xml:space="preserve"> command</w:t>
      </w:r>
    </w:p>
    <w:p w14:paraId="4E1B475E" w14:textId="77777777" w:rsidR="001443C6" w:rsidRPr="00475EB8" w:rsidRDefault="001443C6" w:rsidP="00475EB8">
      <w:pPr>
        <w:spacing w:line="480" w:lineRule="auto"/>
        <w:rPr>
          <w:rFonts w:asciiTheme="majorHAnsi" w:hAnsiTheme="majorHAnsi"/>
          <w:color w:val="000000" w:themeColor="text1"/>
        </w:rPr>
      </w:pPr>
    </w:p>
    <w:p w14:paraId="2BE666D7" w14:textId="6F8B9B3E" w:rsidR="00736666" w:rsidRDefault="00736666"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This establishes the IP addresses </w:t>
      </w:r>
      <w:r w:rsidR="00626F83" w:rsidRPr="00475EB8">
        <w:rPr>
          <w:rFonts w:asciiTheme="majorHAnsi" w:hAnsiTheme="majorHAnsi"/>
          <w:color w:val="000000" w:themeColor="text1"/>
        </w:rPr>
        <w:t xml:space="preserve">that our configured on the system. </w:t>
      </w:r>
      <w:r w:rsidR="00214D6A" w:rsidRPr="00475EB8">
        <w:rPr>
          <w:rFonts w:asciiTheme="majorHAnsi" w:hAnsiTheme="majorHAnsi"/>
          <w:color w:val="000000" w:themeColor="text1"/>
        </w:rPr>
        <w:t xml:space="preserve">We can now use </w:t>
      </w:r>
      <w:proofErr w:type="spellStart"/>
      <w:r w:rsidR="00214D6A" w:rsidRPr="001151E9">
        <w:rPr>
          <w:rFonts w:asciiTheme="majorHAnsi" w:hAnsiTheme="majorHAnsi"/>
          <w:i/>
          <w:iCs/>
          <w:color w:val="000000" w:themeColor="text1"/>
          <w:highlight w:val="lightGray"/>
        </w:rPr>
        <w:t>nmap</w:t>
      </w:r>
      <w:proofErr w:type="spellEnd"/>
      <w:r w:rsidR="00214D6A" w:rsidRPr="001151E9">
        <w:rPr>
          <w:rFonts w:asciiTheme="majorHAnsi" w:hAnsiTheme="majorHAnsi"/>
          <w:i/>
          <w:iCs/>
          <w:color w:val="000000" w:themeColor="text1"/>
          <w:highlight w:val="lightGray"/>
        </w:rPr>
        <w:t xml:space="preserve"> </w:t>
      </w:r>
      <w:r w:rsidR="003F04E2" w:rsidRPr="001151E9">
        <w:rPr>
          <w:rFonts w:asciiTheme="majorHAnsi" w:hAnsiTheme="majorHAnsi"/>
          <w:i/>
          <w:iCs/>
          <w:color w:val="000000" w:themeColor="text1"/>
          <w:highlight w:val="lightGray"/>
        </w:rPr>
        <w:t>127.0.0.1</w:t>
      </w:r>
      <w:r w:rsidR="003F04E2" w:rsidRPr="00475EB8">
        <w:rPr>
          <w:rFonts w:asciiTheme="majorHAnsi" w:hAnsiTheme="majorHAnsi"/>
          <w:i/>
          <w:iCs/>
          <w:color w:val="000000" w:themeColor="text1"/>
        </w:rPr>
        <w:t xml:space="preserve"> </w:t>
      </w:r>
      <w:r w:rsidR="003F04E2" w:rsidRPr="00475EB8">
        <w:rPr>
          <w:rFonts w:asciiTheme="majorHAnsi" w:hAnsiTheme="majorHAnsi"/>
          <w:color w:val="000000" w:themeColor="text1"/>
        </w:rPr>
        <w:t xml:space="preserve">to </w:t>
      </w:r>
      <w:r w:rsidR="00720445" w:rsidRPr="00475EB8">
        <w:rPr>
          <w:rFonts w:asciiTheme="majorHAnsi" w:hAnsiTheme="majorHAnsi"/>
          <w:color w:val="000000" w:themeColor="text1"/>
        </w:rPr>
        <w:t xml:space="preserve">scan the </w:t>
      </w:r>
      <w:r w:rsidR="0018283E" w:rsidRPr="00475EB8">
        <w:rPr>
          <w:rFonts w:asciiTheme="majorHAnsi" w:hAnsiTheme="majorHAnsi"/>
          <w:color w:val="000000" w:themeColor="text1"/>
        </w:rPr>
        <w:t xml:space="preserve">host IP address. </w:t>
      </w:r>
      <w:r w:rsidR="00FC68C9" w:rsidRPr="00475EB8">
        <w:rPr>
          <w:rFonts w:asciiTheme="majorHAnsi" w:hAnsiTheme="majorHAnsi"/>
          <w:color w:val="000000" w:themeColor="text1"/>
        </w:rPr>
        <w:br/>
      </w:r>
      <w:r w:rsidR="00B71FFC" w:rsidRPr="00475EB8">
        <w:rPr>
          <w:rFonts w:asciiTheme="majorHAnsi" w:hAnsiTheme="majorHAnsi"/>
          <w:noProof/>
          <w:color w:val="000000" w:themeColor="text1"/>
        </w:rPr>
        <w:drawing>
          <wp:inline distT="0" distB="0" distL="0" distR="0" wp14:anchorId="04A91984" wp14:editId="1F55434F">
            <wp:extent cx="5731510" cy="167005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670050"/>
                    </a:xfrm>
                    <a:prstGeom prst="rect">
                      <a:avLst/>
                    </a:prstGeom>
                  </pic:spPr>
                </pic:pic>
              </a:graphicData>
            </a:graphic>
          </wp:inline>
        </w:drawing>
      </w:r>
    </w:p>
    <w:p w14:paraId="59CF953B" w14:textId="06253A69" w:rsidR="001443C6" w:rsidRPr="001443C6" w:rsidRDefault="001443C6"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DE402C">
        <w:rPr>
          <w:rFonts w:asciiTheme="majorHAnsi" w:hAnsiTheme="majorHAnsi"/>
          <w:color w:val="000000" w:themeColor="text1"/>
          <w:sz w:val="16"/>
          <w:szCs w:val="16"/>
        </w:rPr>
        <w:t>6</w:t>
      </w:r>
      <w:r w:rsidRPr="001443C6">
        <w:rPr>
          <w:rFonts w:asciiTheme="majorHAnsi" w:hAnsiTheme="majorHAnsi"/>
          <w:color w:val="000000" w:themeColor="text1"/>
          <w:sz w:val="16"/>
          <w:szCs w:val="16"/>
        </w:rPr>
        <w:t xml:space="preserve">: </w:t>
      </w:r>
      <w:proofErr w:type="spellStart"/>
      <w:r w:rsidRPr="001443C6">
        <w:rPr>
          <w:rFonts w:asciiTheme="majorHAnsi" w:hAnsiTheme="majorHAnsi"/>
          <w:color w:val="000000" w:themeColor="text1"/>
          <w:sz w:val="16"/>
          <w:szCs w:val="16"/>
        </w:rPr>
        <w:t>nmap</w:t>
      </w:r>
      <w:proofErr w:type="spellEnd"/>
      <w:r w:rsidRPr="001443C6">
        <w:rPr>
          <w:rFonts w:asciiTheme="majorHAnsi" w:hAnsiTheme="majorHAnsi"/>
          <w:color w:val="000000" w:themeColor="text1"/>
          <w:sz w:val="16"/>
          <w:szCs w:val="16"/>
        </w:rPr>
        <w:t xml:space="preserve"> </w:t>
      </w:r>
      <w:r>
        <w:rPr>
          <w:rFonts w:asciiTheme="majorHAnsi" w:hAnsiTheme="majorHAnsi"/>
          <w:color w:val="000000" w:themeColor="text1"/>
          <w:sz w:val="16"/>
          <w:szCs w:val="16"/>
        </w:rPr>
        <w:t>host IP command</w:t>
      </w:r>
    </w:p>
    <w:p w14:paraId="24C20067" w14:textId="5B436476" w:rsidR="00B71FFC" w:rsidRDefault="00B71FFC" w:rsidP="00475EB8">
      <w:pPr>
        <w:spacing w:line="480" w:lineRule="auto"/>
        <w:rPr>
          <w:rFonts w:asciiTheme="majorHAnsi" w:hAnsiTheme="majorHAnsi"/>
          <w:color w:val="000000" w:themeColor="text1"/>
        </w:rPr>
      </w:pPr>
      <w:r w:rsidRPr="00475EB8">
        <w:rPr>
          <w:rFonts w:asciiTheme="majorHAnsi" w:hAnsiTheme="majorHAnsi"/>
          <w:color w:val="000000" w:themeColor="text1"/>
        </w:rPr>
        <w:lastRenderedPageBreak/>
        <w:t>We can see there is a difference between the initial scan; now we have Port</w:t>
      </w:r>
      <w:r w:rsidR="00FD61CB" w:rsidRPr="00475EB8">
        <w:rPr>
          <w:rFonts w:asciiTheme="majorHAnsi" w:hAnsiTheme="majorHAnsi"/>
          <w:color w:val="000000" w:themeColor="text1"/>
        </w:rPr>
        <w:t xml:space="preserve">’s 22 and 23 open using SSH and Telnet respectively. The prospective hacker is now narrowing down the scope of their enquiry into Chi-Si’s Network. </w:t>
      </w:r>
      <w:r w:rsidR="0005046E" w:rsidRPr="00475EB8">
        <w:rPr>
          <w:rFonts w:asciiTheme="majorHAnsi" w:hAnsiTheme="majorHAnsi"/>
          <w:color w:val="000000" w:themeColor="text1"/>
        </w:rPr>
        <w:t xml:space="preserve">The hacker may now want to find more information about the network </w:t>
      </w:r>
      <w:r w:rsidR="008A0C6E" w:rsidRPr="00475EB8">
        <w:rPr>
          <w:rFonts w:asciiTheme="majorHAnsi" w:hAnsiTheme="majorHAnsi"/>
          <w:color w:val="000000" w:themeColor="text1"/>
        </w:rPr>
        <w:t xml:space="preserve">such as detecting the host version </w:t>
      </w:r>
      <w:r w:rsidR="0005046E" w:rsidRPr="00475EB8">
        <w:rPr>
          <w:rFonts w:asciiTheme="majorHAnsi" w:hAnsiTheme="majorHAnsi"/>
          <w:color w:val="000000" w:themeColor="text1"/>
        </w:rPr>
        <w:t xml:space="preserve">and so will attempt to log in as an Administrator using the </w:t>
      </w:r>
      <w:proofErr w:type="spellStart"/>
      <w:r w:rsidR="0005609F" w:rsidRPr="001151E9">
        <w:rPr>
          <w:rFonts w:asciiTheme="majorHAnsi" w:hAnsiTheme="majorHAnsi"/>
          <w:i/>
          <w:iCs/>
          <w:color w:val="000000" w:themeColor="text1"/>
          <w:highlight w:val="lightGray"/>
        </w:rPr>
        <w:t>s</w:t>
      </w:r>
      <w:r w:rsidR="0005046E" w:rsidRPr="001151E9">
        <w:rPr>
          <w:rFonts w:asciiTheme="majorHAnsi" w:hAnsiTheme="majorHAnsi"/>
          <w:i/>
          <w:iCs/>
          <w:color w:val="000000" w:themeColor="text1"/>
          <w:highlight w:val="lightGray"/>
        </w:rPr>
        <w:t>udo</w:t>
      </w:r>
      <w:proofErr w:type="spellEnd"/>
      <w:r w:rsidR="0005046E" w:rsidRPr="00475EB8">
        <w:rPr>
          <w:rFonts w:asciiTheme="majorHAnsi" w:hAnsiTheme="majorHAnsi"/>
          <w:color w:val="000000" w:themeColor="text1"/>
        </w:rPr>
        <w:t xml:space="preserve"> command</w:t>
      </w:r>
      <w:r w:rsidR="00520CFB" w:rsidRPr="00475EB8">
        <w:rPr>
          <w:rFonts w:asciiTheme="majorHAnsi" w:hAnsiTheme="majorHAnsi"/>
          <w:color w:val="000000" w:themeColor="text1"/>
        </w:rPr>
        <w:t>:</w:t>
      </w:r>
      <w:r w:rsidR="00520CFB" w:rsidRPr="00475EB8">
        <w:rPr>
          <w:rFonts w:asciiTheme="majorHAnsi" w:hAnsiTheme="majorHAnsi"/>
          <w:color w:val="000000" w:themeColor="text1"/>
        </w:rPr>
        <w:br/>
      </w:r>
      <w:r w:rsidR="00520CFB" w:rsidRPr="00475EB8">
        <w:rPr>
          <w:rFonts w:asciiTheme="majorHAnsi" w:hAnsiTheme="majorHAnsi"/>
          <w:noProof/>
          <w:color w:val="000000" w:themeColor="text1"/>
        </w:rPr>
        <w:drawing>
          <wp:inline distT="0" distB="0" distL="0" distR="0" wp14:anchorId="15A1F245" wp14:editId="0058927F">
            <wp:extent cx="5731510" cy="436245"/>
            <wp:effectExtent l="0" t="0" r="254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436245"/>
                    </a:xfrm>
                    <a:prstGeom prst="rect">
                      <a:avLst/>
                    </a:prstGeom>
                  </pic:spPr>
                </pic:pic>
              </a:graphicData>
            </a:graphic>
          </wp:inline>
        </w:drawing>
      </w:r>
    </w:p>
    <w:p w14:paraId="4371FA61" w14:textId="390E0437" w:rsidR="001D3DA3" w:rsidRPr="001D3DA3" w:rsidRDefault="001D3DA3" w:rsidP="00475EB8">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694753">
        <w:rPr>
          <w:rFonts w:asciiTheme="majorHAnsi" w:hAnsiTheme="majorHAnsi"/>
          <w:color w:val="000000" w:themeColor="text1"/>
          <w:sz w:val="16"/>
          <w:szCs w:val="16"/>
        </w:rPr>
        <w:t>7</w:t>
      </w:r>
      <w:r w:rsidRPr="001443C6">
        <w:rPr>
          <w:rFonts w:asciiTheme="majorHAnsi" w:hAnsiTheme="majorHAnsi"/>
          <w:color w:val="000000" w:themeColor="text1"/>
          <w:sz w:val="16"/>
          <w:szCs w:val="16"/>
        </w:rPr>
        <w:t xml:space="preserve">: </w:t>
      </w:r>
      <w:proofErr w:type="spellStart"/>
      <w:r w:rsidR="00880AE9">
        <w:rPr>
          <w:rFonts w:asciiTheme="majorHAnsi" w:hAnsiTheme="majorHAnsi"/>
          <w:color w:val="000000" w:themeColor="text1"/>
          <w:sz w:val="16"/>
          <w:szCs w:val="16"/>
        </w:rPr>
        <w:t>sudo</w:t>
      </w:r>
      <w:proofErr w:type="spellEnd"/>
      <w:r w:rsidR="00880AE9">
        <w:rPr>
          <w:rFonts w:asciiTheme="majorHAnsi" w:hAnsiTheme="majorHAnsi"/>
          <w:color w:val="000000" w:themeColor="text1"/>
          <w:sz w:val="16"/>
          <w:szCs w:val="16"/>
        </w:rPr>
        <w:t xml:space="preserve"> command</w:t>
      </w:r>
    </w:p>
    <w:p w14:paraId="4406BB18" w14:textId="3763C02E" w:rsidR="00520CFB" w:rsidRDefault="006C6A35"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From here executing the </w:t>
      </w:r>
      <w:proofErr w:type="spellStart"/>
      <w:r w:rsidR="00B147FA" w:rsidRPr="001151E9">
        <w:rPr>
          <w:rFonts w:asciiTheme="majorHAnsi" w:hAnsiTheme="majorHAnsi"/>
          <w:i/>
          <w:iCs/>
          <w:color w:val="000000" w:themeColor="text1"/>
          <w:highlight w:val="lightGray"/>
        </w:rPr>
        <w:t>nmap</w:t>
      </w:r>
      <w:proofErr w:type="spellEnd"/>
      <w:r w:rsidR="00B147FA" w:rsidRPr="001151E9">
        <w:rPr>
          <w:rFonts w:asciiTheme="majorHAnsi" w:hAnsiTheme="majorHAnsi"/>
          <w:i/>
          <w:iCs/>
          <w:color w:val="000000" w:themeColor="text1"/>
          <w:highlight w:val="lightGray"/>
        </w:rPr>
        <w:t xml:space="preserve"> -O</w:t>
      </w:r>
      <w:r w:rsidR="00B147FA" w:rsidRPr="00475EB8">
        <w:rPr>
          <w:rFonts w:asciiTheme="majorHAnsi" w:hAnsiTheme="majorHAnsi"/>
          <w:i/>
          <w:iCs/>
          <w:color w:val="000000" w:themeColor="text1"/>
        </w:rPr>
        <w:t xml:space="preserve"> localhost </w:t>
      </w:r>
      <w:r w:rsidR="00B147FA" w:rsidRPr="00475EB8">
        <w:rPr>
          <w:rFonts w:asciiTheme="majorHAnsi" w:hAnsiTheme="majorHAnsi"/>
          <w:color w:val="000000" w:themeColor="text1"/>
        </w:rPr>
        <w:t>command will give us details of the Operating System:</w:t>
      </w:r>
      <w:r w:rsidR="00B147FA" w:rsidRPr="00475EB8">
        <w:rPr>
          <w:rFonts w:asciiTheme="majorHAnsi" w:hAnsiTheme="majorHAnsi"/>
          <w:color w:val="000000" w:themeColor="text1"/>
        </w:rPr>
        <w:br/>
      </w:r>
      <w:r w:rsidR="006F7A46" w:rsidRPr="00475EB8">
        <w:rPr>
          <w:rFonts w:asciiTheme="majorHAnsi" w:hAnsiTheme="majorHAnsi"/>
          <w:noProof/>
          <w:color w:val="000000" w:themeColor="text1"/>
        </w:rPr>
        <w:drawing>
          <wp:inline distT="0" distB="0" distL="0" distR="0" wp14:anchorId="186969FA" wp14:editId="7023A5B3">
            <wp:extent cx="5731510" cy="21628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162810"/>
                    </a:xfrm>
                    <a:prstGeom prst="rect">
                      <a:avLst/>
                    </a:prstGeom>
                  </pic:spPr>
                </pic:pic>
              </a:graphicData>
            </a:graphic>
          </wp:inline>
        </w:drawing>
      </w:r>
    </w:p>
    <w:p w14:paraId="42994D20" w14:textId="767BE5CF" w:rsidR="00880AE9" w:rsidRPr="001443C6" w:rsidRDefault="00880AE9" w:rsidP="00880AE9">
      <w:pPr>
        <w:spacing w:line="480" w:lineRule="auto"/>
        <w:rPr>
          <w:rFonts w:asciiTheme="majorHAnsi" w:hAnsiTheme="majorHAnsi"/>
          <w:color w:val="000000" w:themeColor="text1"/>
          <w:sz w:val="16"/>
          <w:szCs w:val="16"/>
        </w:rPr>
      </w:pPr>
      <w:r w:rsidRPr="001443C6">
        <w:rPr>
          <w:rFonts w:asciiTheme="majorHAnsi" w:hAnsiTheme="majorHAnsi"/>
          <w:color w:val="000000" w:themeColor="text1"/>
          <w:sz w:val="16"/>
          <w:szCs w:val="16"/>
        </w:rPr>
        <w:t xml:space="preserve">Fig </w:t>
      </w:r>
      <w:r w:rsidR="00864EB0">
        <w:rPr>
          <w:rFonts w:asciiTheme="majorHAnsi" w:hAnsiTheme="majorHAnsi"/>
          <w:color w:val="000000" w:themeColor="text1"/>
          <w:sz w:val="16"/>
          <w:szCs w:val="16"/>
        </w:rPr>
        <w:t>7</w:t>
      </w:r>
      <w:r w:rsidRPr="001443C6">
        <w:rPr>
          <w:rFonts w:asciiTheme="majorHAnsi" w:hAnsiTheme="majorHAnsi"/>
          <w:color w:val="000000" w:themeColor="text1"/>
          <w:sz w:val="16"/>
          <w:szCs w:val="16"/>
        </w:rPr>
        <w:t xml:space="preserve">: </w:t>
      </w:r>
      <w:proofErr w:type="spellStart"/>
      <w:r w:rsidRPr="001443C6">
        <w:rPr>
          <w:rFonts w:asciiTheme="majorHAnsi" w:hAnsiTheme="majorHAnsi"/>
          <w:color w:val="000000" w:themeColor="text1"/>
          <w:sz w:val="16"/>
          <w:szCs w:val="16"/>
        </w:rPr>
        <w:t>nmap</w:t>
      </w:r>
      <w:proofErr w:type="spellEnd"/>
      <w:r w:rsidRPr="001443C6">
        <w:rPr>
          <w:rFonts w:asciiTheme="majorHAnsi" w:hAnsiTheme="majorHAnsi"/>
          <w:color w:val="000000" w:themeColor="text1"/>
          <w:sz w:val="16"/>
          <w:szCs w:val="16"/>
        </w:rPr>
        <w:t xml:space="preserve"> </w:t>
      </w:r>
      <w:r>
        <w:rPr>
          <w:rFonts w:asciiTheme="majorHAnsi" w:hAnsiTheme="majorHAnsi"/>
          <w:color w:val="000000" w:themeColor="text1"/>
          <w:sz w:val="16"/>
          <w:szCs w:val="16"/>
        </w:rPr>
        <w:t xml:space="preserve">host </w:t>
      </w:r>
      <w:r w:rsidR="00864EB0">
        <w:rPr>
          <w:rFonts w:asciiTheme="majorHAnsi" w:hAnsiTheme="majorHAnsi"/>
          <w:color w:val="000000" w:themeColor="text1"/>
          <w:sz w:val="16"/>
          <w:szCs w:val="16"/>
        </w:rPr>
        <w:t>OS</w:t>
      </w:r>
      <w:r>
        <w:rPr>
          <w:rFonts w:asciiTheme="majorHAnsi" w:hAnsiTheme="majorHAnsi"/>
          <w:color w:val="000000" w:themeColor="text1"/>
          <w:sz w:val="16"/>
          <w:szCs w:val="16"/>
        </w:rPr>
        <w:t xml:space="preserve"> command</w:t>
      </w:r>
    </w:p>
    <w:p w14:paraId="08D0855F" w14:textId="77777777" w:rsidR="00880AE9" w:rsidRPr="00475EB8" w:rsidRDefault="00880AE9" w:rsidP="00475EB8">
      <w:pPr>
        <w:spacing w:line="480" w:lineRule="auto"/>
        <w:rPr>
          <w:rFonts w:asciiTheme="majorHAnsi" w:hAnsiTheme="majorHAnsi"/>
          <w:color w:val="000000" w:themeColor="text1"/>
        </w:rPr>
      </w:pPr>
    </w:p>
    <w:p w14:paraId="055E3D26" w14:textId="61D5661A" w:rsidR="00D11247" w:rsidRPr="00475EB8" w:rsidRDefault="00892738" w:rsidP="00475EB8">
      <w:pPr>
        <w:spacing w:line="480" w:lineRule="auto"/>
        <w:rPr>
          <w:rStyle w:val="Heading1Char"/>
          <w:b/>
          <w:bCs/>
          <w:color w:val="000000" w:themeColor="text1"/>
          <w:sz w:val="22"/>
          <w:szCs w:val="22"/>
          <w:u w:val="single"/>
        </w:rPr>
      </w:pPr>
      <w:r w:rsidRPr="00475EB8">
        <w:rPr>
          <w:rFonts w:asciiTheme="majorHAnsi" w:hAnsiTheme="majorHAnsi"/>
          <w:color w:val="000000" w:themeColor="text1"/>
        </w:rPr>
        <w:t xml:space="preserve">Ports 22 and 23 are open and we know the host Operating System. A potential hacker could now use one of these open ports to </w:t>
      </w:r>
      <w:r w:rsidR="00C85527" w:rsidRPr="00475EB8">
        <w:rPr>
          <w:rFonts w:asciiTheme="majorHAnsi" w:hAnsiTheme="majorHAnsi"/>
          <w:color w:val="000000" w:themeColor="text1"/>
        </w:rPr>
        <w:t xml:space="preserve">access the host. </w:t>
      </w:r>
      <w:r w:rsidR="005E1574" w:rsidRPr="00475EB8">
        <w:rPr>
          <w:rFonts w:asciiTheme="majorHAnsi" w:hAnsiTheme="majorHAnsi"/>
          <w:color w:val="000000" w:themeColor="text1"/>
        </w:rPr>
        <w:t xml:space="preserve">Port 23 is the Telnet port, Telnet is a now outdated authentication method with multiple security vulnerabilities </w:t>
      </w:r>
      <w:sdt>
        <w:sdtPr>
          <w:rPr>
            <w:rFonts w:asciiTheme="majorHAnsi" w:hAnsiTheme="majorHAnsi"/>
            <w:color w:val="000000" w:themeColor="text1"/>
          </w:rPr>
          <w:id w:val="-1210654846"/>
          <w:citation/>
        </w:sdtPr>
        <w:sdtContent>
          <w:r w:rsidR="00F04C68" w:rsidRPr="00475EB8">
            <w:rPr>
              <w:rFonts w:asciiTheme="majorHAnsi" w:hAnsiTheme="majorHAnsi"/>
              <w:color w:val="000000" w:themeColor="text1"/>
            </w:rPr>
            <w:fldChar w:fldCharType="begin"/>
          </w:r>
          <w:r w:rsidR="00F04C68" w:rsidRPr="00475EB8">
            <w:rPr>
              <w:rFonts w:asciiTheme="majorHAnsi" w:hAnsiTheme="majorHAnsi"/>
              <w:color w:val="000000" w:themeColor="text1"/>
            </w:rPr>
            <w:instrText xml:space="preserve"> CITATION Kle20 \l 2057 </w:instrText>
          </w:r>
          <w:r w:rsidR="00F04C68"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[12]</w:t>
          </w:r>
          <w:r w:rsidR="00F04C68" w:rsidRPr="00475EB8">
            <w:rPr>
              <w:rFonts w:asciiTheme="majorHAnsi" w:hAnsiTheme="majorHAnsi"/>
              <w:color w:val="000000" w:themeColor="text1"/>
            </w:rPr>
            <w:fldChar w:fldCharType="end"/>
          </w:r>
        </w:sdtContent>
      </w:sdt>
      <w:r w:rsidR="005C7E76" w:rsidRPr="00475EB8">
        <w:rPr>
          <w:rFonts w:asciiTheme="majorHAnsi" w:hAnsiTheme="majorHAnsi"/>
          <w:color w:val="000000" w:themeColor="text1"/>
        </w:rPr>
        <w:t>.</w:t>
      </w:r>
      <w:r w:rsidR="00C2214B" w:rsidRPr="00475EB8">
        <w:rPr>
          <w:rFonts w:asciiTheme="majorHAnsi" w:hAnsiTheme="majorHAnsi"/>
          <w:color w:val="000000" w:themeColor="text1"/>
        </w:rPr>
        <w:t xml:space="preserve"> </w:t>
      </w:r>
      <w:r w:rsidR="00175EE2" w:rsidRPr="00475EB8">
        <w:rPr>
          <w:rFonts w:asciiTheme="majorHAnsi" w:hAnsiTheme="majorHAnsi"/>
          <w:color w:val="000000" w:themeColor="text1"/>
        </w:rPr>
        <w:t xml:space="preserve">A hacker could open a connection using Port 23 and </w:t>
      </w:r>
      <w:r w:rsidR="00511180" w:rsidRPr="00475EB8">
        <w:rPr>
          <w:rFonts w:asciiTheme="majorHAnsi" w:hAnsiTheme="majorHAnsi"/>
          <w:color w:val="000000" w:themeColor="text1"/>
        </w:rPr>
        <w:t>install</w:t>
      </w:r>
      <w:r w:rsidR="00030F44" w:rsidRPr="00475EB8">
        <w:rPr>
          <w:rFonts w:asciiTheme="majorHAnsi" w:hAnsiTheme="majorHAnsi"/>
          <w:color w:val="000000" w:themeColor="text1"/>
        </w:rPr>
        <w:t xml:space="preserve"> a programme</w:t>
      </w:r>
      <w:r w:rsidR="00511180" w:rsidRPr="00475EB8">
        <w:rPr>
          <w:rFonts w:asciiTheme="majorHAnsi" w:hAnsiTheme="majorHAnsi"/>
          <w:color w:val="000000" w:themeColor="text1"/>
        </w:rPr>
        <w:t xml:space="preserve"> or virus within the host machine </w:t>
      </w:r>
      <w:sdt>
        <w:sdtPr>
          <w:rPr>
            <w:rFonts w:asciiTheme="majorHAnsi" w:hAnsiTheme="majorHAnsi"/>
            <w:color w:val="000000" w:themeColor="text1"/>
          </w:rPr>
          <w:id w:val="-1869516268"/>
          <w:citation/>
        </w:sdtPr>
        <w:sdtContent>
          <w:r w:rsidR="00511180" w:rsidRPr="00475EB8">
            <w:rPr>
              <w:rFonts w:asciiTheme="majorHAnsi" w:hAnsiTheme="majorHAnsi"/>
              <w:color w:val="000000" w:themeColor="text1"/>
            </w:rPr>
            <w:fldChar w:fldCharType="begin"/>
          </w:r>
          <w:r w:rsidR="00511180" w:rsidRPr="00475EB8">
            <w:rPr>
              <w:rFonts w:asciiTheme="majorHAnsi" w:hAnsiTheme="majorHAnsi"/>
              <w:color w:val="000000" w:themeColor="text1"/>
            </w:rPr>
            <w:instrText xml:space="preserve"> CITATION Kle20 \l 2057 </w:instrText>
          </w:r>
          <w:r w:rsidR="00511180" w:rsidRPr="00475EB8">
            <w:rPr>
              <w:rFonts w:asciiTheme="majorHAnsi" w:hAnsiTheme="majorHAnsi"/>
              <w:color w:val="000000" w:themeColor="text1"/>
            </w:rPr>
            <w:fldChar w:fldCharType="separate"/>
          </w:r>
          <w:r w:rsidR="00D21AD6" w:rsidRPr="00D21AD6">
            <w:rPr>
              <w:rFonts w:asciiTheme="majorHAnsi" w:hAnsiTheme="majorHAnsi"/>
              <w:noProof/>
              <w:color w:val="000000" w:themeColor="text1"/>
            </w:rPr>
            <w:t>[12]</w:t>
          </w:r>
          <w:r w:rsidR="00511180" w:rsidRPr="00475EB8">
            <w:rPr>
              <w:rFonts w:asciiTheme="majorHAnsi" w:hAnsiTheme="majorHAnsi"/>
              <w:color w:val="000000" w:themeColor="text1"/>
            </w:rPr>
            <w:fldChar w:fldCharType="end"/>
          </w:r>
        </w:sdtContent>
      </w:sdt>
      <w:r w:rsidR="00511180" w:rsidRPr="00475EB8">
        <w:rPr>
          <w:rFonts w:asciiTheme="majorHAnsi" w:hAnsiTheme="majorHAnsi"/>
          <w:color w:val="000000" w:themeColor="text1"/>
        </w:rPr>
        <w:t>.</w:t>
      </w:r>
      <w:r w:rsidR="009F5C61" w:rsidRPr="00475EB8">
        <w:rPr>
          <w:rFonts w:asciiTheme="majorHAnsi" w:hAnsiTheme="majorHAnsi"/>
          <w:color w:val="000000" w:themeColor="text1"/>
        </w:rPr>
        <w:br/>
      </w:r>
      <w:r w:rsidR="00172E06" w:rsidRPr="00342DC6">
        <w:rPr>
          <w:rStyle w:val="Heading1Char"/>
          <w:b/>
          <w:bCs/>
          <w:color w:val="000000" w:themeColor="text1"/>
          <w:sz w:val="22"/>
          <w:szCs w:val="22"/>
        </w:rPr>
        <w:t xml:space="preserve">4. </w:t>
      </w:r>
      <w:r w:rsidR="009F5C61" w:rsidRPr="00342DC6">
        <w:rPr>
          <w:rStyle w:val="Heading1Char"/>
          <w:b/>
          <w:bCs/>
          <w:color w:val="000000" w:themeColor="text1"/>
          <w:sz w:val="22"/>
          <w:szCs w:val="22"/>
        </w:rPr>
        <w:t>Mitigation Strategy and Recommendation</w:t>
      </w:r>
      <w:r w:rsidR="00172E06" w:rsidRPr="00342DC6">
        <w:rPr>
          <w:rStyle w:val="Heading1Char"/>
          <w:b/>
          <w:bCs/>
          <w:color w:val="000000" w:themeColor="text1"/>
          <w:sz w:val="22"/>
          <w:szCs w:val="22"/>
        </w:rPr>
        <w:t>s</w:t>
      </w:r>
    </w:p>
    <w:p w14:paraId="6AA2DA4E" w14:textId="423CEF4F" w:rsidR="00D11247" w:rsidRPr="00475EB8" w:rsidRDefault="00D11247" w:rsidP="00475EB8">
      <w:pPr>
        <w:pStyle w:val="Subtitle"/>
        <w:spacing w:line="480" w:lineRule="auto"/>
        <w:rPr>
          <w:rStyle w:val="Heading1Char"/>
          <w:rFonts w:eastAsiaTheme="minorEastAsia" w:cstheme="minorBidi"/>
          <w:b/>
          <w:bCs/>
          <w:color w:val="000000" w:themeColor="text1"/>
          <w:sz w:val="22"/>
          <w:szCs w:val="22"/>
        </w:rPr>
      </w:pPr>
      <w:r w:rsidRPr="00475EB8">
        <w:rPr>
          <w:rStyle w:val="SubtleEmphasis"/>
          <w:rFonts w:asciiTheme="majorHAnsi" w:hAnsiTheme="majorHAnsi"/>
          <w:b/>
          <w:bCs/>
          <w:i w:val="0"/>
          <w:iCs w:val="0"/>
          <w:color w:val="000000" w:themeColor="text1"/>
        </w:rPr>
        <w:t xml:space="preserve">4.1 </w:t>
      </w:r>
      <w:r w:rsidR="002861E2" w:rsidRPr="00475EB8">
        <w:rPr>
          <w:rStyle w:val="SubtleEmphasis"/>
          <w:rFonts w:asciiTheme="majorHAnsi" w:hAnsiTheme="majorHAnsi"/>
          <w:b/>
          <w:bCs/>
          <w:i w:val="0"/>
          <w:iCs w:val="0"/>
          <w:color w:val="000000" w:themeColor="text1"/>
        </w:rPr>
        <w:t>Closing Port 23 (Telnet)</w:t>
      </w:r>
      <w:r w:rsidRPr="00475EB8">
        <w:rPr>
          <w:rStyle w:val="Heading1Char"/>
          <w:rFonts w:eastAsiaTheme="minorEastAsia" w:cstheme="minorBidi"/>
          <w:b/>
          <w:bCs/>
          <w:color w:val="000000" w:themeColor="text1"/>
          <w:sz w:val="22"/>
          <w:szCs w:val="22"/>
        </w:rPr>
        <w:t xml:space="preserve"> </w:t>
      </w:r>
    </w:p>
    <w:p w14:paraId="41D038B5" w14:textId="26BC6139" w:rsidR="00800B54" w:rsidRPr="00475EB8" w:rsidRDefault="00800B54" w:rsidP="00475EB8">
      <w:pPr>
        <w:spacing w:line="480" w:lineRule="auto"/>
        <w:rPr>
          <w:rFonts w:asciiTheme="majorHAnsi" w:hAnsiTheme="majorHAnsi"/>
          <w:color w:val="000000" w:themeColor="text1"/>
        </w:rPr>
      </w:pPr>
      <w:r w:rsidRPr="00475EB8">
        <w:rPr>
          <w:rFonts w:asciiTheme="majorHAnsi" w:hAnsiTheme="majorHAnsi"/>
          <w:color w:val="000000" w:themeColor="text1"/>
        </w:rPr>
        <w:t xml:space="preserve">To mitigate the risk around Port 23 I first need to establish </w:t>
      </w:r>
      <w:r w:rsidR="005F4CDC" w:rsidRPr="00475EB8">
        <w:rPr>
          <w:rFonts w:asciiTheme="majorHAnsi" w:hAnsiTheme="majorHAnsi"/>
          <w:color w:val="000000" w:themeColor="text1"/>
        </w:rPr>
        <w:t xml:space="preserve">what services Chi-Si may be running on the Port. </w:t>
      </w:r>
      <w:r w:rsidR="007F67EB" w:rsidRPr="00475EB8">
        <w:rPr>
          <w:rFonts w:asciiTheme="majorHAnsi" w:hAnsiTheme="majorHAnsi"/>
          <w:color w:val="000000" w:themeColor="text1"/>
        </w:rPr>
        <w:t xml:space="preserve">This can be done using the </w:t>
      </w:r>
      <w:r w:rsidR="00B57586" w:rsidRPr="001151E9">
        <w:rPr>
          <w:rFonts w:asciiTheme="majorHAnsi" w:hAnsiTheme="majorHAnsi"/>
          <w:i/>
          <w:iCs/>
          <w:color w:val="000000" w:themeColor="text1"/>
          <w:highlight w:val="lightGray"/>
        </w:rPr>
        <w:t>netstat -</w:t>
      </w:r>
      <w:proofErr w:type="spellStart"/>
      <w:r w:rsidR="00B57586" w:rsidRPr="001151E9">
        <w:rPr>
          <w:rFonts w:asciiTheme="majorHAnsi" w:hAnsiTheme="majorHAnsi"/>
          <w:i/>
          <w:iCs/>
          <w:color w:val="000000" w:themeColor="text1"/>
          <w:highlight w:val="lightGray"/>
        </w:rPr>
        <w:t>nalp</w:t>
      </w:r>
      <w:proofErr w:type="spellEnd"/>
      <w:r w:rsidR="00B57586" w:rsidRPr="00475EB8">
        <w:rPr>
          <w:rFonts w:asciiTheme="majorHAnsi" w:hAnsiTheme="majorHAnsi"/>
          <w:color w:val="000000" w:themeColor="text1"/>
        </w:rPr>
        <w:t xml:space="preserve"> command on Port 23:</w:t>
      </w:r>
    </w:p>
    <w:p w14:paraId="23EA8D05" w14:textId="6B5BB9B2" w:rsidR="00B57586" w:rsidRPr="00173813" w:rsidRDefault="00B652AE" w:rsidP="00475EB8">
      <w:pPr>
        <w:spacing w:line="480" w:lineRule="auto"/>
        <w:rPr>
          <w:rFonts w:asciiTheme="majorHAnsi" w:hAnsiTheme="majorHAnsi" w:cstheme="majorHAnsi"/>
          <w:color w:val="000000" w:themeColor="text1"/>
        </w:rPr>
      </w:pPr>
      <w:r w:rsidRPr="00173813">
        <w:rPr>
          <w:rFonts w:asciiTheme="majorHAnsi" w:hAnsiTheme="majorHAnsi" w:cstheme="majorHAnsi"/>
          <w:noProof/>
          <w:color w:val="000000" w:themeColor="text1"/>
        </w:rPr>
        <w:lastRenderedPageBreak/>
        <w:drawing>
          <wp:inline distT="0" distB="0" distL="0" distR="0" wp14:anchorId="33D20F02" wp14:editId="55FA76C0">
            <wp:extent cx="5731510" cy="20796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079625"/>
                    </a:xfrm>
                    <a:prstGeom prst="rect">
                      <a:avLst/>
                    </a:prstGeom>
                  </pic:spPr>
                </pic:pic>
              </a:graphicData>
            </a:graphic>
          </wp:inline>
        </w:drawing>
      </w:r>
    </w:p>
    <w:p w14:paraId="38EFE47D" w14:textId="08C39FE6" w:rsidR="00864EB0" w:rsidRPr="00173813" w:rsidRDefault="00864EB0"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Fig </w:t>
      </w:r>
      <w:r w:rsidRPr="00173813">
        <w:rPr>
          <w:rFonts w:asciiTheme="majorHAnsi" w:hAnsiTheme="majorHAnsi" w:cstheme="majorHAnsi"/>
          <w:color w:val="000000" w:themeColor="text1"/>
        </w:rPr>
        <w:t>8</w:t>
      </w:r>
      <w:r w:rsidRPr="00173813">
        <w:rPr>
          <w:rFonts w:asciiTheme="majorHAnsi" w:hAnsiTheme="majorHAnsi" w:cstheme="majorHAnsi"/>
          <w:color w:val="000000" w:themeColor="text1"/>
        </w:rPr>
        <w:t xml:space="preserve">: </w:t>
      </w: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w:t>
      </w:r>
      <w:r w:rsidRPr="00173813">
        <w:rPr>
          <w:rFonts w:asciiTheme="majorHAnsi" w:hAnsiTheme="majorHAnsi" w:cstheme="majorHAnsi"/>
          <w:color w:val="000000" w:themeColor="text1"/>
        </w:rPr>
        <w:t>-</w:t>
      </w:r>
      <w:proofErr w:type="spellStart"/>
      <w:r w:rsidRPr="00173813">
        <w:rPr>
          <w:rFonts w:asciiTheme="majorHAnsi" w:hAnsiTheme="majorHAnsi" w:cstheme="majorHAnsi"/>
          <w:color w:val="000000" w:themeColor="text1"/>
        </w:rPr>
        <w:t>nalp</w:t>
      </w:r>
      <w:proofErr w:type="spellEnd"/>
      <w:r w:rsidRPr="00173813">
        <w:rPr>
          <w:rFonts w:asciiTheme="majorHAnsi" w:hAnsiTheme="majorHAnsi" w:cstheme="majorHAnsi"/>
          <w:color w:val="000000" w:themeColor="text1"/>
        </w:rPr>
        <w:t xml:space="preserve"> command</w:t>
      </w:r>
    </w:p>
    <w:p w14:paraId="1CA94FA2" w14:textId="53D9F021" w:rsidR="00B652AE" w:rsidRPr="00173813" w:rsidRDefault="00B652AE"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Chi-Si can now see what processes may be affected by closing Port 23. </w:t>
      </w:r>
      <w:r w:rsidR="009B41F2" w:rsidRPr="00173813">
        <w:rPr>
          <w:rFonts w:asciiTheme="majorHAnsi" w:hAnsiTheme="majorHAnsi" w:cstheme="majorHAnsi"/>
          <w:color w:val="000000" w:themeColor="text1"/>
        </w:rPr>
        <w:t xml:space="preserve">Having reviewed these processes there is nothing critical to business operations </w:t>
      </w:r>
      <w:r w:rsidR="00D91F6E" w:rsidRPr="00173813">
        <w:rPr>
          <w:rFonts w:asciiTheme="majorHAnsi" w:hAnsiTheme="majorHAnsi" w:cstheme="majorHAnsi"/>
          <w:color w:val="000000" w:themeColor="text1"/>
        </w:rPr>
        <w:t>that is running on the Port. Therefore Chi-Si may wish to close connections through Port 23</w:t>
      </w:r>
      <w:r w:rsidR="0094487B" w:rsidRPr="00173813">
        <w:rPr>
          <w:rFonts w:asciiTheme="majorHAnsi" w:hAnsiTheme="majorHAnsi" w:cstheme="majorHAnsi"/>
          <w:color w:val="000000" w:themeColor="text1"/>
        </w:rPr>
        <w:t xml:space="preserve"> by using the</w:t>
      </w:r>
      <w:r w:rsidR="009170D8" w:rsidRPr="00173813">
        <w:rPr>
          <w:rFonts w:asciiTheme="majorHAnsi" w:hAnsiTheme="majorHAnsi" w:cstheme="majorHAnsi"/>
          <w:color w:val="000000" w:themeColor="text1"/>
        </w:rPr>
        <w:t xml:space="preserve"> </w:t>
      </w:r>
      <w:proofErr w:type="spellStart"/>
      <w:r w:rsidR="009815E8" w:rsidRPr="00173813">
        <w:rPr>
          <w:rFonts w:asciiTheme="majorHAnsi" w:hAnsiTheme="majorHAnsi" w:cstheme="majorHAnsi"/>
          <w:i/>
          <w:iCs/>
          <w:color w:val="000000" w:themeColor="text1"/>
          <w:highlight w:val="lightGray"/>
        </w:rPr>
        <w:t>ufw</w:t>
      </w:r>
      <w:proofErr w:type="spellEnd"/>
      <w:r w:rsidR="009815E8" w:rsidRPr="00173813">
        <w:rPr>
          <w:rFonts w:asciiTheme="majorHAnsi" w:hAnsiTheme="majorHAnsi" w:cstheme="majorHAnsi"/>
          <w:i/>
          <w:iCs/>
          <w:color w:val="000000" w:themeColor="text1"/>
        </w:rPr>
        <w:t xml:space="preserve"> deny</w:t>
      </w:r>
      <w:r w:rsidR="0094487B" w:rsidRPr="00173813">
        <w:rPr>
          <w:rFonts w:asciiTheme="majorHAnsi" w:hAnsiTheme="majorHAnsi" w:cstheme="majorHAnsi"/>
          <w:color w:val="000000" w:themeColor="text1"/>
        </w:rPr>
        <w:t xml:space="preserve"> </w:t>
      </w:r>
      <w:r w:rsidR="009815E8" w:rsidRPr="00173813">
        <w:rPr>
          <w:rFonts w:asciiTheme="majorHAnsi" w:hAnsiTheme="majorHAnsi" w:cstheme="majorHAnsi"/>
          <w:color w:val="000000" w:themeColor="text1"/>
        </w:rPr>
        <w:t>command.</w:t>
      </w:r>
      <w:r w:rsidR="0094141D" w:rsidRPr="00173813">
        <w:rPr>
          <w:rFonts w:asciiTheme="majorHAnsi" w:hAnsiTheme="majorHAnsi" w:cstheme="majorHAnsi"/>
          <w:color w:val="000000" w:themeColor="text1"/>
        </w:rPr>
        <w:br/>
      </w:r>
      <w:r w:rsidR="0094141D" w:rsidRPr="00173813">
        <w:rPr>
          <w:rFonts w:asciiTheme="majorHAnsi" w:hAnsiTheme="majorHAnsi" w:cstheme="majorHAnsi"/>
          <w:noProof/>
          <w:color w:val="000000" w:themeColor="text1"/>
        </w:rPr>
        <w:drawing>
          <wp:inline distT="0" distB="0" distL="0" distR="0" wp14:anchorId="171D7C06" wp14:editId="490D0BED">
            <wp:extent cx="5731510" cy="469265"/>
            <wp:effectExtent l="0" t="0" r="2540"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469265"/>
                    </a:xfrm>
                    <a:prstGeom prst="rect">
                      <a:avLst/>
                    </a:prstGeom>
                  </pic:spPr>
                </pic:pic>
              </a:graphicData>
            </a:graphic>
          </wp:inline>
        </w:drawing>
      </w:r>
    </w:p>
    <w:p w14:paraId="6ADDF6F4" w14:textId="5D92AA5C" w:rsidR="00864EB0" w:rsidRPr="00173813" w:rsidRDefault="00864EB0"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Fig 9: Closing Port 23 using </w:t>
      </w:r>
      <w:proofErr w:type="spellStart"/>
      <w:r w:rsidRPr="00173813">
        <w:rPr>
          <w:rFonts w:asciiTheme="majorHAnsi" w:hAnsiTheme="majorHAnsi" w:cstheme="majorHAnsi"/>
          <w:color w:val="000000" w:themeColor="text1"/>
        </w:rPr>
        <w:t>ufw</w:t>
      </w:r>
      <w:proofErr w:type="spellEnd"/>
      <w:r w:rsidRPr="00173813">
        <w:rPr>
          <w:rFonts w:asciiTheme="majorHAnsi" w:hAnsiTheme="majorHAnsi" w:cstheme="majorHAnsi"/>
          <w:color w:val="000000" w:themeColor="text1"/>
        </w:rPr>
        <w:t xml:space="preserve"> deny command</w:t>
      </w:r>
    </w:p>
    <w:p w14:paraId="5CCD3F43" w14:textId="591CF4D6" w:rsidR="0094141D" w:rsidRPr="00173813" w:rsidRDefault="0094141D"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With this simple step </w:t>
      </w:r>
      <w:r w:rsidR="00C16BB9" w:rsidRPr="00173813">
        <w:rPr>
          <w:rFonts w:asciiTheme="majorHAnsi" w:hAnsiTheme="majorHAnsi" w:cstheme="majorHAnsi"/>
          <w:color w:val="000000" w:themeColor="text1"/>
        </w:rPr>
        <w:t xml:space="preserve">we have </w:t>
      </w:r>
      <w:r w:rsidR="00BF78D6" w:rsidRPr="00173813">
        <w:rPr>
          <w:rFonts w:asciiTheme="majorHAnsi" w:hAnsiTheme="majorHAnsi" w:cstheme="majorHAnsi"/>
          <w:color w:val="000000" w:themeColor="text1"/>
        </w:rPr>
        <w:t xml:space="preserve">closed Port 23 and therefore stopped any </w:t>
      </w:r>
      <w:r w:rsidR="00665255" w:rsidRPr="00173813">
        <w:rPr>
          <w:rFonts w:asciiTheme="majorHAnsi" w:hAnsiTheme="majorHAnsi" w:cstheme="majorHAnsi"/>
          <w:color w:val="000000" w:themeColor="text1"/>
        </w:rPr>
        <w:t xml:space="preserve">inbound traffic attempting to exploit the inherent </w:t>
      </w:r>
      <w:r w:rsidR="00B579D4" w:rsidRPr="00173813">
        <w:rPr>
          <w:rFonts w:asciiTheme="majorHAnsi" w:hAnsiTheme="majorHAnsi" w:cstheme="majorHAnsi"/>
          <w:color w:val="000000" w:themeColor="text1"/>
        </w:rPr>
        <w:t xml:space="preserve">lack of security within the Telnet Port. </w:t>
      </w:r>
    </w:p>
    <w:p w14:paraId="7591A88D" w14:textId="36B57A53" w:rsidR="001E71CB" w:rsidRPr="00173813" w:rsidRDefault="00E27478" w:rsidP="00475EB8">
      <w:pPr>
        <w:pStyle w:val="Subtitle"/>
        <w:spacing w:line="480" w:lineRule="auto"/>
        <w:rPr>
          <w:rFonts w:asciiTheme="majorHAnsi" w:eastAsiaTheme="majorEastAsia" w:hAnsiTheme="majorHAnsi" w:cstheme="majorHAnsi"/>
          <w:b/>
          <w:bCs/>
          <w:color w:val="000000" w:themeColor="text1"/>
        </w:rPr>
      </w:pPr>
      <w:r w:rsidRPr="00173813">
        <w:rPr>
          <w:rFonts w:asciiTheme="majorHAnsi" w:eastAsiaTheme="majorEastAsia" w:hAnsiTheme="majorHAnsi" w:cstheme="majorHAnsi"/>
          <w:b/>
          <w:bCs/>
          <w:color w:val="000000" w:themeColor="text1"/>
        </w:rPr>
        <w:t>4.</w:t>
      </w:r>
      <w:r w:rsidR="00D11247" w:rsidRPr="00173813">
        <w:rPr>
          <w:rFonts w:asciiTheme="majorHAnsi" w:eastAsiaTheme="majorEastAsia" w:hAnsiTheme="majorHAnsi" w:cstheme="majorHAnsi"/>
          <w:b/>
          <w:bCs/>
          <w:color w:val="000000" w:themeColor="text1"/>
        </w:rPr>
        <w:t>2</w:t>
      </w:r>
      <w:r w:rsidRPr="00173813">
        <w:rPr>
          <w:rFonts w:asciiTheme="majorHAnsi" w:eastAsiaTheme="majorEastAsia" w:hAnsiTheme="majorHAnsi" w:cstheme="majorHAnsi"/>
          <w:b/>
          <w:bCs/>
          <w:color w:val="000000" w:themeColor="text1"/>
        </w:rPr>
        <w:t xml:space="preserve"> Hardening </w:t>
      </w:r>
      <w:r w:rsidR="000305E8" w:rsidRPr="00173813">
        <w:rPr>
          <w:rFonts w:asciiTheme="majorHAnsi" w:eastAsiaTheme="majorEastAsia" w:hAnsiTheme="majorHAnsi" w:cstheme="majorHAnsi"/>
          <w:b/>
          <w:bCs/>
          <w:color w:val="000000" w:themeColor="text1"/>
        </w:rPr>
        <w:t>OpenSSH</w:t>
      </w:r>
    </w:p>
    <w:p w14:paraId="691951C7" w14:textId="77777777" w:rsidR="00864EB0" w:rsidRPr="00173813" w:rsidRDefault="00732E94" w:rsidP="00672282">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Further improvements can be made to the security posture by hardening our SSH</w:t>
      </w:r>
      <w:r w:rsidR="002F27D9" w:rsidRPr="00173813">
        <w:rPr>
          <w:rFonts w:asciiTheme="majorHAnsi" w:hAnsiTheme="majorHAnsi" w:cstheme="majorHAnsi"/>
          <w:color w:val="000000" w:themeColor="text1"/>
        </w:rPr>
        <w:t xml:space="preserve">. SSH stands for Secure Shell and it is a cryptographic network protocol </w:t>
      </w:r>
      <w:r w:rsidR="00185FF0" w:rsidRPr="00173813">
        <w:rPr>
          <w:rFonts w:asciiTheme="majorHAnsi" w:hAnsiTheme="majorHAnsi" w:cstheme="majorHAnsi"/>
          <w:color w:val="000000" w:themeColor="text1"/>
        </w:rPr>
        <w:t xml:space="preserve">for operating securely over an unsecured network. The standard TCP Port for SSH is </w:t>
      </w:r>
      <w:r w:rsidR="00105365" w:rsidRPr="00173813">
        <w:rPr>
          <w:rFonts w:asciiTheme="majorHAnsi" w:hAnsiTheme="majorHAnsi" w:cstheme="majorHAnsi"/>
          <w:color w:val="000000" w:themeColor="text1"/>
        </w:rPr>
        <w:t xml:space="preserve">22 and we identified this in the </w:t>
      </w:r>
      <w:proofErr w:type="spellStart"/>
      <w:r w:rsidR="00105365" w:rsidRPr="00173813">
        <w:rPr>
          <w:rFonts w:asciiTheme="majorHAnsi" w:hAnsiTheme="majorHAnsi" w:cstheme="majorHAnsi"/>
          <w:i/>
          <w:iCs/>
          <w:color w:val="000000" w:themeColor="text1"/>
        </w:rPr>
        <w:t>nmap</w:t>
      </w:r>
      <w:proofErr w:type="spellEnd"/>
      <w:r w:rsidR="00105365" w:rsidRPr="00173813">
        <w:rPr>
          <w:rFonts w:asciiTheme="majorHAnsi" w:hAnsiTheme="majorHAnsi" w:cstheme="majorHAnsi"/>
          <w:color w:val="000000" w:themeColor="text1"/>
        </w:rPr>
        <w:t xml:space="preserve"> exercise above. </w:t>
      </w:r>
      <w:r w:rsidR="00BD49C8" w:rsidRPr="00173813">
        <w:rPr>
          <w:rFonts w:asciiTheme="majorHAnsi" w:hAnsiTheme="majorHAnsi" w:cstheme="majorHAnsi"/>
          <w:color w:val="000000" w:themeColor="text1"/>
        </w:rPr>
        <w:t xml:space="preserve">Using </w:t>
      </w:r>
      <w:r w:rsidR="001151E9" w:rsidRPr="00173813">
        <w:rPr>
          <w:rFonts w:asciiTheme="majorHAnsi" w:hAnsiTheme="majorHAnsi" w:cstheme="majorHAnsi"/>
          <w:color w:val="000000" w:themeColor="text1"/>
        </w:rPr>
        <w:t xml:space="preserve">the command </w:t>
      </w:r>
      <w:r w:rsidR="001151E9" w:rsidRPr="00173813">
        <w:rPr>
          <w:rFonts w:asciiTheme="majorHAnsi" w:hAnsiTheme="majorHAnsi" w:cstheme="majorHAnsi"/>
          <w:color w:val="000000" w:themeColor="text1"/>
          <w:highlight w:val="lightGray"/>
        </w:rPr>
        <w:t>nano /etc/</w:t>
      </w:r>
      <w:proofErr w:type="spellStart"/>
      <w:r w:rsidR="001151E9" w:rsidRPr="00173813">
        <w:rPr>
          <w:rFonts w:asciiTheme="majorHAnsi" w:hAnsiTheme="majorHAnsi" w:cstheme="majorHAnsi"/>
          <w:color w:val="000000" w:themeColor="text1"/>
          <w:highlight w:val="lightGray"/>
        </w:rPr>
        <w:t>ssh</w:t>
      </w:r>
      <w:proofErr w:type="spellEnd"/>
      <w:r w:rsidR="001151E9" w:rsidRPr="00173813">
        <w:rPr>
          <w:rFonts w:asciiTheme="majorHAnsi" w:hAnsiTheme="majorHAnsi" w:cstheme="majorHAnsi"/>
          <w:color w:val="000000" w:themeColor="text1"/>
          <w:highlight w:val="lightGray"/>
        </w:rPr>
        <w:t>/</w:t>
      </w:r>
      <w:proofErr w:type="spellStart"/>
      <w:r w:rsidR="001151E9" w:rsidRPr="00173813">
        <w:rPr>
          <w:rFonts w:asciiTheme="majorHAnsi" w:hAnsiTheme="majorHAnsi" w:cstheme="majorHAnsi"/>
          <w:color w:val="000000" w:themeColor="text1"/>
          <w:highlight w:val="lightGray"/>
        </w:rPr>
        <w:t>sshd_config</w:t>
      </w:r>
      <w:proofErr w:type="spellEnd"/>
      <w:r w:rsidR="003D0381" w:rsidRPr="00173813">
        <w:rPr>
          <w:rFonts w:asciiTheme="majorHAnsi" w:hAnsiTheme="majorHAnsi" w:cstheme="majorHAnsi"/>
          <w:color w:val="000000" w:themeColor="text1"/>
        </w:rPr>
        <w:t xml:space="preserve"> the</w:t>
      </w:r>
      <w:r w:rsidR="009C67ED" w:rsidRPr="00173813">
        <w:rPr>
          <w:rFonts w:asciiTheme="majorHAnsi" w:hAnsiTheme="majorHAnsi" w:cstheme="majorHAnsi"/>
          <w:color w:val="000000" w:themeColor="text1"/>
        </w:rPr>
        <w:t xml:space="preserve"> configuration can be hardened. </w:t>
      </w:r>
      <w:r w:rsidR="0095279F" w:rsidRPr="00173813">
        <w:rPr>
          <w:rFonts w:asciiTheme="majorHAnsi" w:hAnsiTheme="majorHAnsi" w:cstheme="majorHAnsi"/>
          <w:color w:val="000000" w:themeColor="text1"/>
        </w:rPr>
        <w:br/>
      </w:r>
      <w:r w:rsidR="006F7874" w:rsidRPr="00173813">
        <w:rPr>
          <w:rFonts w:asciiTheme="majorHAnsi" w:hAnsiTheme="majorHAnsi" w:cstheme="majorHAnsi"/>
          <w:noProof/>
        </w:rPr>
        <w:drawing>
          <wp:inline distT="0" distB="0" distL="0" distR="0" wp14:anchorId="773CF8E5" wp14:editId="6B642F99">
            <wp:extent cx="5731510" cy="547370"/>
            <wp:effectExtent l="0" t="0" r="254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47370"/>
                    </a:xfrm>
                    <a:prstGeom prst="rect">
                      <a:avLst/>
                    </a:prstGeom>
                  </pic:spPr>
                </pic:pic>
              </a:graphicData>
            </a:graphic>
          </wp:inline>
        </w:drawing>
      </w:r>
    </w:p>
    <w:p w14:paraId="6B2286B6" w14:textId="2318753D" w:rsidR="002861E2" w:rsidRPr="00173813" w:rsidRDefault="00864EB0" w:rsidP="00672282">
      <w:pPr>
        <w:spacing w:line="480" w:lineRule="auto"/>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rPr>
        <w:t xml:space="preserve">Fig 10. </w:t>
      </w:r>
      <w:proofErr w:type="spellStart"/>
      <w:r w:rsidR="004D281A" w:rsidRPr="00173813">
        <w:rPr>
          <w:rFonts w:asciiTheme="majorHAnsi" w:hAnsiTheme="majorHAnsi" w:cstheme="majorHAnsi"/>
          <w:color w:val="000000" w:themeColor="text1"/>
        </w:rPr>
        <w:t>sshd</w:t>
      </w:r>
      <w:proofErr w:type="spellEnd"/>
      <w:r w:rsidR="004D281A" w:rsidRPr="00173813">
        <w:rPr>
          <w:rFonts w:asciiTheme="majorHAnsi" w:hAnsiTheme="majorHAnsi" w:cstheme="majorHAnsi"/>
          <w:color w:val="000000" w:themeColor="text1"/>
        </w:rPr>
        <w:t xml:space="preserve"> config command</w:t>
      </w:r>
      <w:r w:rsidR="0095279F" w:rsidRPr="00173813">
        <w:rPr>
          <w:rFonts w:asciiTheme="majorHAnsi" w:hAnsiTheme="majorHAnsi" w:cstheme="majorHAnsi"/>
          <w:color w:val="000000" w:themeColor="text1"/>
        </w:rPr>
        <w:br/>
      </w:r>
      <w:r w:rsidR="003D0381" w:rsidRPr="00173813">
        <w:rPr>
          <w:rFonts w:asciiTheme="majorHAnsi" w:hAnsiTheme="majorHAnsi" w:cstheme="majorHAnsi"/>
          <w:color w:val="000000" w:themeColor="text1"/>
        </w:rPr>
        <w:t xml:space="preserve"> </w:t>
      </w:r>
      <w:r w:rsidR="006F7874" w:rsidRPr="00173813">
        <w:rPr>
          <w:rFonts w:asciiTheme="majorHAnsi" w:hAnsiTheme="majorHAnsi" w:cstheme="majorHAnsi"/>
          <w:color w:val="000000" w:themeColor="text1"/>
        </w:rPr>
        <w:t>The first step taken is to reduce the log in grace time to 20 seconds</w:t>
      </w:r>
      <w:r w:rsidR="008C7AD5" w:rsidRPr="00173813">
        <w:rPr>
          <w:rFonts w:asciiTheme="majorHAnsi" w:hAnsiTheme="majorHAnsi" w:cstheme="majorHAnsi"/>
          <w:color w:val="000000" w:themeColor="text1"/>
        </w:rPr>
        <w:t xml:space="preserve">. </w:t>
      </w:r>
      <w:r w:rsidR="0034013B" w:rsidRPr="00173813">
        <w:rPr>
          <w:rFonts w:asciiTheme="majorHAnsi" w:hAnsiTheme="majorHAnsi" w:cstheme="majorHAnsi"/>
          <w:color w:val="000000" w:themeColor="text1"/>
        </w:rPr>
        <w:t>By doing this Chi-Si will reduce their exposure to Denial of Service Attacks where numerous sessions are kept open for an prolonged period of time.</w:t>
      </w:r>
      <w:r w:rsidR="008C7AD5" w:rsidRPr="00173813">
        <w:rPr>
          <w:rFonts w:asciiTheme="majorHAnsi" w:hAnsiTheme="majorHAnsi" w:cstheme="majorHAnsi"/>
          <w:color w:val="000000" w:themeColor="text1"/>
        </w:rPr>
        <w:t xml:space="preserve"> </w:t>
      </w:r>
      <w:r w:rsidR="00E617D0" w:rsidRPr="00173813">
        <w:rPr>
          <w:rFonts w:asciiTheme="majorHAnsi" w:hAnsiTheme="majorHAnsi" w:cstheme="majorHAnsi"/>
          <w:color w:val="000000" w:themeColor="text1"/>
        </w:rPr>
        <w:t xml:space="preserve">Next </w:t>
      </w:r>
      <w:r w:rsidR="00A91CDD" w:rsidRPr="00173813">
        <w:rPr>
          <w:rFonts w:asciiTheme="majorHAnsi" w:hAnsiTheme="majorHAnsi" w:cstheme="majorHAnsi"/>
          <w:color w:val="000000" w:themeColor="text1"/>
        </w:rPr>
        <w:t>the ability for all users to log in using the Root</w:t>
      </w:r>
      <w:r w:rsidR="00283422" w:rsidRPr="00173813">
        <w:rPr>
          <w:rFonts w:asciiTheme="majorHAnsi" w:hAnsiTheme="majorHAnsi" w:cstheme="majorHAnsi"/>
          <w:color w:val="000000" w:themeColor="text1"/>
        </w:rPr>
        <w:t xml:space="preserve"> has been removed. This is</w:t>
      </w:r>
      <w:r w:rsidR="005D4741" w:rsidRPr="00173813">
        <w:rPr>
          <w:rFonts w:asciiTheme="majorHAnsi" w:hAnsiTheme="majorHAnsi" w:cstheme="majorHAnsi"/>
          <w:color w:val="000000" w:themeColor="text1"/>
        </w:rPr>
        <w:t xml:space="preserve"> good operational practice as it </w:t>
      </w:r>
      <w:r w:rsidR="00672282" w:rsidRPr="00173813">
        <w:rPr>
          <w:rFonts w:asciiTheme="majorHAnsi" w:hAnsiTheme="majorHAnsi" w:cstheme="majorHAnsi"/>
          <w:color w:val="000000" w:themeColor="text1"/>
        </w:rPr>
        <w:t>allows users to act on a minimum privilege basis</w:t>
      </w:r>
      <w:r w:rsidR="005D4741" w:rsidRPr="00173813">
        <w:rPr>
          <w:rFonts w:asciiTheme="majorHAnsi" w:hAnsiTheme="majorHAnsi" w:cstheme="majorHAnsi"/>
          <w:color w:val="000000" w:themeColor="text1"/>
          <w:shd w:val="clear" w:color="auto" w:fill="FFFFFF"/>
        </w:rPr>
        <w:t xml:space="preserve"> </w:t>
      </w:r>
      <w:r w:rsidR="00672282" w:rsidRPr="00173813">
        <w:rPr>
          <w:rFonts w:asciiTheme="majorHAnsi" w:hAnsiTheme="majorHAnsi" w:cstheme="majorHAnsi"/>
          <w:color w:val="000000" w:themeColor="text1"/>
          <w:shd w:val="clear" w:color="auto" w:fill="FFFFFF"/>
        </w:rPr>
        <w:t xml:space="preserve">but it also prevents a </w:t>
      </w:r>
      <w:r w:rsidR="00672282" w:rsidRPr="00173813">
        <w:rPr>
          <w:rFonts w:asciiTheme="majorHAnsi" w:hAnsiTheme="majorHAnsi" w:cstheme="majorHAnsi"/>
          <w:color w:val="000000" w:themeColor="text1"/>
          <w:shd w:val="clear" w:color="auto" w:fill="FFFFFF"/>
        </w:rPr>
        <w:lastRenderedPageBreak/>
        <w:t>potential attacker logging in as an administrator.</w:t>
      </w:r>
      <w:r w:rsidR="00014199" w:rsidRPr="00173813">
        <w:rPr>
          <w:rFonts w:asciiTheme="majorHAnsi" w:hAnsiTheme="majorHAnsi" w:cstheme="majorHAnsi"/>
          <w:color w:val="000000" w:themeColor="text1"/>
          <w:shd w:val="clear" w:color="auto" w:fill="FFFFFF"/>
        </w:rPr>
        <w:t xml:space="preserve"> </w:t>
      </w:r>
      <w:r w:rsidR="00283422" w:rsidRPr="00173813">
        <w:rPr>
          <w:rFonts w:asciiTheme="majorHAnsi" w:hAnsiTheme="majorHAnsi" w:cstheme="majorHAnsi"/>
          <w:color w:val="000000" w:themeColor="text1"/>
          <w:shd w:val="clear" w:color="auto" w:fill="FFFFFF"/>
        </w:rPr>
        <w:t xml:space="preserve"> Finally,</w:t>
      </w:r>
      <w:r w:rsidR="00014199" w:rsidRPr="00173813">
        <w:rPr>
          <w:rFonts w:asciiTheme="majorHAnsi" w:hAnsiTheme="majorHAnsi" w:cstheme="majorHAnsi"/>
          <w:color w:val="000000" w:themeColor="text1"/>
          <w:shd w:val="clear" w:color="auto" w:fill="FFFFFF"/>
        </w:rPr>
        <w:t xml:space="preserve"> a maximum number of log in attempts </w:t>
      </w:r>
      <w:r w:rsidR="00AD1FDB" w:rsidRPr="00173813">
        <w:rPr>
          <w:rFonts w:asciiTheme="majorHAnsi" w:hAnsiTheme="majorHAnsi" w:cstheme="majorHAnsi"/>
          <w:color w:val="000000" w:themeColor="text1"/>
          <w:shd w:val="clear" w:color="auto" w:fill="FFFFFF"/>
        </w:rPr>
        <w:t xml:space="preserve">has been set to </w:t>
      </w:r>
      <w:r w:rsidR="00014199" w:rsidRPr="00173813">
        <w:rPr>
          <w:rFonts w:asciiTheme="majorHAnsi" w:hAnsiTheme="majorHAnsi" w:cstheme="majorHAnsi"/>
          <w:color w:val="000000" w:themeColor="text1"/>
          <w:shd w:val="clear" w:color="auto" w:fill="FFFFFF"/>
        </w:rPr>
        <w:t>3 which prevents password guessing bots from trying to guess the password:</w:t>
      </w:r>
      <w:r w:rsidR="00014199" w:rsidRPr="00173813">
        <w:rPr>
          <w:rFonts w:asciiTheme="majorHAnsi" w:hAnsiTheme="majorHAnsi" w:cstheme="majorHAnsi"/>
          <w:color w:val="000000" w:themeColor="text1"/>
          <w:shd w:val="clear" w:color="auto" w:fill="FFFFFF"/>
        </w:rPr>
        <w:br/>
      </w:r>
      <w:r w:rsidR="00014199" w:rsidRPr="00173813">
        <w:rPr>
          <w:rFonts w:asciiTheme="majorHAnsi" w:hAnsiTheme="majorHAnsi" w:cstheme="majorHAnsi"/>
          <w:noProof/>
        </w:rPr>
        <w:drawing>
          <wp:inline distT="0" distB="0" distL="0" distR="0" wp14:anchorId="6994A676" wp14:editId="06C2E77E">
            <wp:extent cx="1819275" cy="3048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819275" cy="304800"/>
                    </a:xfrm>
                    <a:prstGeom prst="rect">
                      <a:avLst/>
                    </a:prstGeom>
                  </pic:spPr>
                </pic:pic>
              </a:graphicData>
            </a:graphic>
          </wp:inline>
        </w:drawing>
      </w:r>
    </w:p>
    <w:p w14:paraId="7C5666F2" w14:textId="5B328573" w:rsidR="00DE402C" w:rsidRPr="00173813" w:rsidRDefault="00DE402C" w:rsidP="00672282">
      <w:pPr>
        <w:spacing w:line="480" w:lineRule="auto"/>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shd w:val="clear" w:color="auto" w:fill="FFFFFF"/>
        </w:rPr>
        <w:t>Fig 11. Setting Maximum Password attempts</w:t>
      </w:r>
    </w:p>
    <w:p w14:paraId="3DE926B7" w14:textId="77777777" w:rsidR="00FA77F1" w:rsidRPr="00173813" w:rsidRDefault="00DD15ED" w:rsidP="00FA77F1">
      <w:pPr>
        <w:pStyle w:val="Subtitle"/>
        <w:rPr>
          <w:rFonts w:asciiTheme="majorHAnsi" w:hAnsiTheme="majorHAnsi" w:cstheme="majorHAnsi"/>
          <w:b/>
          <w:bCs/>
          <w:color w:val="000000" w:themeColor="text1"/>
          <w:shd w:val="clear" w:color="auto" w:fill="FFFFFF"/>
        </w:rPr>
      </w:pPr>
      <w:r w:rsidRPr="00173813">
        <w:rPr>
          <w:rFonts w:asciiTheme="majorHAnsi" w:hAnsiTheme="majorHAnsi" w:cstheme="majorHAnsi"/>
          <w:b/>
          <w:bCs/>
          <w:color w:val="000000" w:themeColor="text1"/>
          <w:shd w:val="clear" w:color="auto" w:fill="FFFFFF"/>
        </w:rPr>
        <w:t xml:space="preserve">4.3 </w:t>
      </w:r>
      <w:r w:rsidR="00FA77F1" w:rsidRPr="00173813">
        <w:rPr>
          <w:rFonts w:asciiTheme="majorHAnsi" w:hAnsiTheme="majorHAnsi" w:cstheme="majorHAnsi"/>
          <w:b/>
          <w:bCs/>
          <w:color w:val="000000" w:themeColor="text1"/>
          <w:shd w:val="clear" w:color="auto" w:fill="FFFFFF"/>
        </w:rPr>
        <w:t>Configure IP ACLs to Mitigate Attacks</w:t>
      </w:r>
    </w:p>
    <w:p w14:paraId="18929DD8" w14:textId="2E5BB287" w:rsidR="00DD15ED" w:rsidRPr="00173813" w:rsidRDefault="00FA77F1" w:rsidP="00C93E46">
      <w:pPr>
        <w:spacing w:line="480" w:lineRule="auto"/>
        <w:rPr>
          <w:rFonts w:asciiTheme="majorHAnsi" w:hAnsiTheme="majorHAnsi" w:cstheme="majorHAnsi"/>
          <w:shd w:val="clear" w:color="auto" w:fill="FFFFFF"/>
        </w:rPr>
      </w:pPr>
      <w:r w:rsidRPr="00173813">
        <w:rPr>
          <w:rFonts w:asciiTheme="majorHAnsi" w:hAnsiTheme="majorHAnsi" w:cstheme="majorHAnsi"/>
          <w:shd w:val="clear" w:color="auto" w:fill="FFFFFF"/>
        </w:rPr>
        <w:t>We are now going to return to our basic network design from Figure 1</w:t>
      </w:r>
      <w:r w:rsidR="00C506B0" w:rsidRPr="00173813">
        <w:rPr>
          <w:rFonts w:asciiTheme="majorHAnsi" w:hAnsiTheme="majorHAnsi" w:cstheme="majorHAnsi"/>
          <w:shd w:val="clear" w:color="auto" w:fill="FFFFFF"/>
        </w:rPr>
        <w:t xml:space="preserve"> to demonstrate </w:t>
      </w:r>
      <w:r w:rsidR="005B747E" w:rsidRPr="00173813">
        <w:rPr>
          <w:rFonts w:asciiTheme="majorHAnsi" w:hAnsiTheme="majorHAnsi" w:cstheme="majorHAnsi"/>
          <w:shd w:val="clear" w:color="auto" w:fill="FFFFFF"/>
        </w:rPr>
        <w:t xml:space="preserve">how we an improve security and prevent the kind of attack we demonstrated </w:t>
      </w:r>
      <w:r w:rsidR="00C93E46" w:rsidRPr="00173813">
        <w:rPr>
          <w:rFonts w:asciiTheme="majorHAnsi" w:hAnsiTheme="majorHAnsi" w:cstheme="majorHAnsi"/>
          <w:shd w:val="clear" w:color="auto" w:fill="FFFFFF"/>
        </w:rPr>
        <w:t xml:space="preserve">in section 3. Good </w:t>
      </w:r>
      <w:r w:rsidR="00C93E46" w:rsidRPr="00173813">
        <w:rPr>
          <w:rFonts w:asciiTheme="majorHAnsi" w:hAnsiTheme="majorHAnsi" w:cstheme="majorHAnsi"/>
          <w:color w:val="222222"/>
          <w:shd w:val="clear" w:color="auto" w:fill="FFFFFF"/>
        </w:rPr>
        <w:t xml:space="preserve">operating </w:t>
      </w:r>
      <w:r w:rsidR="00C93E46" w:rsidRPr="00173813">
        <w:rPr>
          <w:rFonts w:asciiTheme="majorHAnsi" w:hAnsiTheme="majorHAnsi" w:cstheme="majorHAnsi"/>
          <w:color w:val="222222"/>
          <w:shd w:val="clear" w:color="auto" w:fill="FFFFFF"/>
        </w:rPr>
        <w:t>practice</w:t>
      </w:r>
      <w:r w:rsidR="00C93E46" w:rsidRPr="00173813">
        <w:rPr>
          <w:rFonts w:asciiTheme="majorHAnsi" w:hAnsiTheme="majorHAnsi" w:cstheme="majorHAnsi"/>
          <w:color w:val="222222"/>
          <w:shd w:val="clear" w:color="auto" w:fill="FFFFFF"/>
        </w:rPr>
        <w:t xml:space="preserve"> is to apply ACLs on edge routers to mitigate threats based on source and destination IP address</w:t>
      </w:r>
      <w:r w:rsidR="00C93E46" w:rsidRPr="00173813">
        <w:rPr>
          <w:rFonts w:asciiTheme="majorHAnsi" w:hAnsiTheme="majorHAnsi" w:cstheme="majorHAnsi"/>
          <w:color w:val="222222"/>
          <w:shd w:val="clear" w:color="auto" w:fill="FFFFFF"/>
        </w:rPr>
        <w:t>.</w:t>
      </w:r>
      <w:r w:rsidR="004B4278" w:rsidRPr="00173813">
        <w:rPr>
          <w:rFonts w:asciiTheme="majorHAnsi" w:hAnsiTheme="majorHAnsi" w:cstheme="majorHAnsi"/>
          <w:color w:val="222222"/>
          <w:shd w:val="clear" w:color="auto" w:fill="FFFFFF"/>
        </w:rPr>
        <w:t xml:space="preserve"> There are more complex ways of segregating traffic on networks such as implementing Software Defined Networking </w:t>
      </w:r>
      <w:r w:rsidR="00A93198" w:rsidRPr="00173813">
        <w:rPr>
          <w:rFonts w:asciiTheme="majorHAnsi" w:hAnsiTheme="majorHAnsi" w:cstheme="majorHAnsi"/>
          <w:color w:val="222222"/>
          <w:shd w:val="clear" w:color="auto" w:fill="FFFFFF"/>
        </w:rPr>
        <w:t xml:space="preserve">which is gaining increasing popularity in large scale enterprises </w:t>
      </w:r>
      <w:sdt>
        <w:sdtPr>
          <w:rPr>
            <w:rFonts w:asciiTheme="majorHAnsi" w:hAnsiTheme="majorHAnsi" w:cstheme="majorHAnsi"/>
            <w:color w:val="222222"/>
            <w:shd w:val="clear" w:color="auto" w:fill="FFFFFF"/>
          </w:rPr>
          <w:id w:val="1684021570"/>
          <w:citation/>
        </w:sdtPr>
        <w:sdtContent>
          <w:r w:rsidR="001B5882" w:rsidRPr="00173813">
            <w:rPr>
              <w:rFonts w:asciiTheme="majorHAnsi" w:hAnsiTheme="majorHAnsi" w:cstheme="majorHAnsi"/>
              <w:color w:val="222222"/>
              <w:shd w:val="clear" w:color="auto" w:fill="FFFFFF"/>
            </w:rPr>
            <w:fldChar w:fldCharType="begin"/>
          </w:r>
          <w:r w:rsidR="001B5882" w:rsidRPr="00173813">
            <w:rPr>
              <w:rFonts w:asciiTheme="majorHAnsi" w:hAnsiTheme="majorHAnsi" w:cstheme="majorHAnsi"/>
              <w:color w:val="222222"/>
              <w:shd w:val="clear" w:color="auto" w:fill="FFFFFF"/>
            </w:rPr>
            <w:instrText xml:space="preserve"> CITATION Jai19 \l 2057 </w:instrText>
          </w:r>
          <w:r w:rsidR="001B5882" w:rsidRPr="00173813">
            <w:rPr>
              <w:rFonts w:asciiTheme="majorHAnsi" w:hAnsiTheme="majorHAnsi" w:cstheme="majorHAnsi"/>
              <w:color w:val="222222"/>
              <w:shd w:val="clear" w:color="auto" w:fill="FFFFFF"/>
            </w:rPr>
            <w:fldChar w:fldCharType="separate"/>
          </w:r>
          <w:r w:rsidR="001B5882" w:rsidRPr="00173813">
            <w:rPr>
              <w:rFonts w:asciiTheme="majorHAnsi" w:hAnsiTheme="majorHAnsi" w:cstheme="majorHAnsi"/>
              <w:noProof/>
              <w:color w:val="222222"/>
              <w:shd w:val="clear" w:color="auto" w:fill="FFFFFF"/>
            </w:rPr>
            <w:t>[13]</w:t>
          </w:r>
          <w:r w:rsidR="001B5882" w:rsidRPr="00173813">
            <w:rPr>
              <w:rFonts w:asciiTheme="majorHAnsi" w:hAnsiTheme="majorHAnsi" w:cstheme="majorHAnsi"/>
              <w:color w:val="222222"/>
              <w:shd w:val="clear" w:color="auto" w:fill="FFFFFF"/>
            </w:rPr>
            <w:fldChar w:fldCharType="end"/>
          </w:r>
        </w:sdtContent>
      </w:sdt>
      <w:r w:rsidR="001B5882" w:rsidRPr="00173813">
        <w:rPr>
          <w:rFonts w:asciiTheme="majorHAnsi" w:hAnsiTheme="majorHAnsi" w:cstheme="majorHAnsi"/>
          <w:color w:val="222222"/>
          <w:shd w:val="clear" w:color="auto" w:fill="FFFFFF"/>
        </w:rPr>
        <w:t xml:space="preserve"> however, here I want to demonstrate cost effective good practice. </w:t>
      </w:r>
      <w:r w:rsidR="00415E6A" w:rsidRPr="00173813">
        <w:rPr>
          <w:rFonts w:asciiTheme="majorHAnsi" w:hAnsiTheme="majorHAnsi" w:cstheme="majorHAnsi"/>
          <w:noProof/>
        </w:rPr>
        <w:drawing>
          <wp:inline distT="0" distB="0" distL="0" distR="0" wp14:anchorId="0EDCA5DC" wp14:editId="41D3A0F8">
            <wp:extent cx="5324475" cy="5638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324475" cy="5638800"/>
                    </a:xfrm>
                    <a:prstGeom prst="rect">
                      <a:avLst/>
                    </a:prstGeom>
                  </pic:spPr>
                </pic:pic>
              </a:graphicData>
            </a:graphic>
          </wp:inline>
        </w:drawing>
      </w:r>
    </w:p>
    <w:p w14:paraId="398E0575" w14:textId="77A22462" w:rsidR="00DD15ED" w:rsidRPr="00173813" w:rsidRDefault="00415E6A" w:rsidP="00DD15ED">
      <w:pPr>
        <w:rPr>
          <w:rFonts w:asciiTheme="majorHAnsi" w:hAnsiTheme="majorHAnsi" w:cstheme="majorHAnsi"/>
        </w:rPr>
      </w:pPr>
      <w:r w:rsidRPr="00173813">
        <w:rPr>
          <w:rFonts w:asciiTheme="majorHAnsi" w:hAnsiTheme="majorHAnsi" w:cstheme="majorHAnsi"/>
        </w:rPr>
        <w:t xml:space="preserve">Fig 12: Configuring </w:t>
      </w:r>
      <w:r w:rsidR="00CF0718" w:rsidRPr="00173813">
        <w:rPr>
          <w:rFonts w:asciiTheme="majorHAnsi" w:hAnsiTheme="majorHAnsi" w:cstheme="majorHAnsi"/>
        </w:rPr>
        <w:t xml:space="preserve">Router 0 to </w:t>
      </w:r>
      <w:r w:rsidR="00892503" w:rsidRPr="00173813">
        <w:rPr>
          <w:rFonts w:asciiTheme="majorHAnsi" w:hAnsiTheme="majorHAnsi" w:cstheme="majorHAnsi"/>
        </w:rPr>
        <w:t>block all access except from PC’s in Finance and Accounts</w:t>
      </w:r>
    </w:p>
    <w:p w14:paraId="43E5FD2E" w14:textId="7B247B9C" w:rsidR="00172E06" w:rsidRPr="00173813" w:rsidRDefault="00172E06" w:rsidP="00342DC6">
      <w:pPr>
        <w:pStyle w:val="Heading1"/>
        <w:spacing w:line="480" w:lineRule="auto"/>
        <w:rPr>
          <w:rFonts w:cstheme="majorHAnsi"/>
          <w:b/>
          <w:bCs/>
          <w:color w:val="000000" w:themeColor="text1"/>
          <w:sz w:val="22"/>
          <w:szCs w:val="22"/>
          <w:u w:val="single"/>
        </w:rPr>
      </w:pPr>
      <w:bookmarkStart w:id="3" w:name="_Toc60772856"/>
      <w:r w:rsidRPr="00173813">
        <w:rPr>
          <w:rFonts w:cstheme="majorHAnsi"/>
          <w:b/>
          <w:bCs/>
          <w:color w:val="000000" w:themeColor="text1"/>
          <w:sz w:val="22"/>
          <w:szCs w:val="22"/>
          <w:u w:val="single"/>
        </w:rPr>
        <w:t xml:space="preserve">5. </w:t>
      </w:r>
      <w:r w:rsidR="00D766CA" w:rsidRPr="00173813">
        <w:rPr>
          <w:rFonts w:cstheme="majorHAnsi"/>
          <w:b/>
          <w:bCs/>
          <w:color w:val="000000" w:themeColor="text1"/>
          <w:sz w:val="22"/>
          <w:szCs w:val="22"/>
          <w:u w:val="single"/>
        </w:rPr>
        <w:t>Conclusion</w:t>
      </w:r>
      <w:bookmarkEnd w:id="3"/>
    </w:p>
    <w:p w14:paraId="0873549E" w14:textId="0081F7A7" w:rsidR="007F1258" w:rsidRPr="00173813" w:rsidRDefault="00D766CA" w:rsidP="00475EB8">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 xml:space="preserve">Through the course of this report it is demonstrated that Chi-Si can deploy a number of strategies to mitigate </w:t>
      </w:r>
      <w:r w:rsidR="00AB2E72" w:rsidRPr="00173813">
        <w:rPr>
          <w:rFonts w:asciiTheme="majorHAnsi" w:hAnsiTheme="majorHAnsi" w:cstheme="majorHAnsi"/>
          <w:color w:val="000000" w:themeColor="text1"/>
        </w:rPr>
        <w:t xml:space="preserve">security risks within their Network, however, this needs to be supported by </w:t>
      </w:r>
      <w:r w:rsidR="00345E56" w:rsidRPr="00173813">
        <w:rPr>
          <w:rFonts w:asciiTheme="majorHAnsi" w:hAnsiTheme="majorHAnsi" w:cstheme="majorHAnsi"/>
          <w:color w:val="000000" w:themeColor="text1"/>
        </w:rPr>
        <w:t xml:space="preserve">training to staff on Cyber Awareness as we have seen – most vulnerabilities will be due to human error such as </w:t>
      </w:r>
      <w:r w:rsidR="008B44EC" w:rsidRPr="00173813">
        <w:rPr>
          <w:rFonts w:asciiTheme="majorHAnsi" w:hAnsiTheme="majorHAnsi" w:cstheme="majorHAnsi"/>
          <w:color w:val="000000" w:themeColor="text1"/>
        </w:rPr>
        <w:t>clicking a link within a</w:t>
      </w:r>
      <w:r w:rsidR="00223B2A" w:rsidRPr="00173813">
        <w:rPr>
          <w:rFonts w:asciiTheme="majorHAnsi" w:hAnsiTheme="majorHAnsi" w:cstheme="majorHAnsi"/>
          <w:color w:val="000000" w:themeColor="text1"/>
        </w:rPr>
        <w:t xml:space="preserve">n email which then </w:t>
      </w:r>
      <w:r w:rsidR="004C0F45" w:rsidRPr="00173813">
        <w:rPr>
          <w:rFonts w:asciiTheme="majorHAnsi" w:hAnsiTheme="majorHAnsi" w:cstheme="majorHAnsi"/>
          <w:color w:val="000000" w:themeColor="text1"/>
        </w:rPr>
        <w:t xml:space="preserve">opens up the network to an attacker. </w:t>
      </w:r>
      <w:r w:rsidR="00075AE2" w:rsidRPr="00173813">
        <w:rPr>
          <w:rFonts w:asciiTheme="majorHAnsi" w:hAnsiTheme="majorHAnsi" w:cstheme="majorHAnsi"/>
          <w:color w:val="000000" w:themeColor="text1"/>
        </w:rPr>
        <w:t xml:space="preserve">In the </w:t>
      </w:r>
      <w:r w:rsidR="00EF3A65" w:rsidRPr="00173813">
        <w:rPr>
          <w:rFonts w:asciiTheme="majorHAnsi" w:hAnsiTheme="majorHAnsi" w:cstheme="majorHAnsi"/>
          <w:color w:val="000000" w:themeColor="text1"/>
        </w:rPr>
        <w:t xml:space="preserve">Denial of Service Attack demonstration the key opening into the network was a phishing email. </w:t>
      </w:r>
      <w:r w:rsidR="00EF0E25" w:rsidRPr="00173813">
        <w:rPr>
          <w:rFonts w:asciiTheme="majorHAnsi" w:hAnsiTheme="majorHAnsi" w:cstheme="majorHAnsi"/>
          <w:color w:val="000000" w:themeColor="text1"/>
        </w:rPr>
        <w:t xml:space="preserve">As Wang, Li, and Raghav point out; many organisations are over confident when it comes to </w:t>
      </w:r>
      <w:r w:rsidR="00F9204E" w:rsidRPr="00173813">
        <w:rPr>
          <w:rFonts w:asciiTheme="majorHAnsi" w:hAnsiTheme="majorHAnsi" w:cstheme="majorHAnsi"/>
          <w:color w:val="000000" w:themeColor="text1"/>
        </w:rPr>
        <w:t>their potential vulnerabilities to these kind of attacks</w:t>
      </w:r>
      <w:r w:rsidR="00677680" w:rsidRPr="00173813">
        <w:rPr>
          <w:rFonts w:asciiTheme="majorHAnsi" w:hAnsiTheme="majorHAnsi" w:cstheme="majorHAnsi"/>
          <w:color w:val="000000" w:themeColor="text1"/>
        </w:rPr>
        <w:t xml:space="preserve"> </w:t>
      </w:r>
      <w:r w:rsidR="00A45B60" w:rsidRPr="00173813">
        <w:rPr>
          <w:rFonts w:asciiTheme="majorHAnsi" w:hAnsiTheme="majorHAnsi" w:cstheme="majorHAnsi"/>
          <w:color w:val="000000" w:themeColor="text1"/>
        </w:rPr>
        <w:t xml:space="preserve">and education is a crucial component of defence </w:t>
      </w:r>
      <w:sdt>
        <w:sdtPr>
          <w:rPr>
            <w:rFonts w:asciiTheme="majorHAnsi" w:hAnsiTheme="majorHAnsi" w:cstheme="majorHAnsi"/>
            <w:color w:val="000000" w:themeColor="text1"/>
          </w:rPr>
          <w:id w:val="612094734"/>
          <w:citation/>
        </w:sdtPr>
        <w:sdtContent>
          <w:r w:rsidR="00A45B60" w:rsidRPr="00173813">
            <w:rPr>
              <w:rFonts w:asciiTheme="majorHAnsi" w:hAnsiTheme="majorHAnsi" w:cstheme="majorHAnsi"/>
              <w:color w:val="000000" w:themeColor="text1"/>
            </w:rPr>
            <w:fldChar w:fldCharType="begin"/>
          </w:r>
          <w:r w:rsidR="00A45B60" w:rsidRPr="00173813">
            <w:rPr>
              <w:rFonts w:asciiTheme="majorHAnsi" w:hAnsiTheme="majorHAnsi" w:cstheme="majorHAnsi"/>
              <w:color w:val="000000" w:themeColor="text1"/>
            </w:rPr>
            <w:instrText xml:space="preserve"> CITATION Wan16 \l 2057 </w:instrText>
          </w:r>
          <w:r w:rsidR="00A45B60" w:rsidRPr="00173813">
            <w:rPr>
              <w:rFonts w:asciiTheme="majorHAnsi" w:hAnsiTheme="majorHAnsi" w:cstheme="majorHAnsi"/>
              <w:color w:val="000000" w:themeColor="text1"/>
            </w:rPr>
            <w:fldChar w:fldCharType="separate"/>
          </w:r>
          <w:r w:rsidR="00D21AD6" w:rsidRPr="00173813">
            <w:rPr>
              <w:rFonts w:asciiTheme="majorHAnsi" w:hAnsiTheme="majorHAnsi" w:cstheme="majorHAnsi"/>
              <w:noProof/>
              <w:color w:val="000000" w:themeColor="text1"/>
            </w:rPr>
            <w:t>[13]</w:t>
          </w:r>
          <w:r w:rsidR="00A45B60" w:rsidRPr="00173813">
            <w:rPr>
              <w:rFonts w:asciiTheme="majorHAnsi" w:hAnsiTheme="majorHAnsi" w:cstheme="majorHAnsi"/>
              <w:color w:val="000000" w:themeColor="text1"/>
            </w:rPr>
            <w:fldChar w:fldCharType="end"/>
          </w:r>
        </w:sdtContent>
      </w:sdt>
      <w:r w:rsidR="00A45B60" w:rsidRPr="00173813">
        <w:rPr>
          <w:rFonts w:asciiTheme="majorHAnsi" w:hAnsiTheme="majorHAnsi" w:cstheme="majorHAnsi"/>
          <w:color w:val="000000" w:themeColor="text1"/>
        </w:rPr>
        <w:t>.</w:t>
      </w:r>
      <w:r w:rsidR="002E23ED" w:rsidRPr="00173813">
        <w:rPr>
          <w:rFonts w:asciiTheme="majorHAnsi" w:hAnsiTheme="majorHAnsi" w:cstheme="majorHAnsi"/>
          <w:color w:val="000000" w:themeColor="text1"/>
        </w:rPr>
        <w:br/>
      </w:r>
      <w:r w:rsidR="00E02DB0" w:rsidRPr="00173813">
        <w:rPr>
          <w:rFonts w:asciiTheme="majorHAnsi" w:hAnsiTheme="majorHAnsi" w:cstheme="majorHAnsi"/>
          <w:color w:val="000000" w:themeColor="text1"/>
        </w:rPr>
        <w:br/>
        <w:t xml:space="preserve">It has been demonstrated how </w:t>
      </w:r>
      <w:r w:rsidR="0005609F" w:rsidRPr="00173813">
        <w:rPr>
          <w:rFonts w:asciiTheme="majorHAnsi" w:hAnsiTheme="majorHAnsi" w:cstheme="majorHAnsi"/>
          <w:color w:val="000000" w:themeColor="text1"/>
        </w:rPr>
        <w:t>reconnaissance</w:t>
      </w:r>
      <w:r w:rsidR="00E02DB0" w:rsidRPr="00173813">
        <w:rPr>
          <w:rFonts w:asciiTheme="majorHAnsi" w:hAnsiTheme="majorHAnsi" w:cstheme="majorHAnsi"/>
          <w:color w:val="000000" w:themeColor="text1"/>
        </w:rPr>
        <w:t xml:space="preserve"> techniques can be deployed by hackers to gain valuable information about Chi-Si’s Network. However, it has also been demonstrated that this approach can be used by Chi-Si themselves to </w:t>
      </w:r>
      <w:r w:rsidR="0005609F" w:rsidRPr="00173813">
        <w:rPr>
          <w:rFonts w:asciiTheme="majorHAnsi" w:hAnsiTheme="majorHAnsi" w:cstheme="majorHAnsi"/>
          <w:color w:val="000000" w:themeColor="text1"/>
        </w:rPr>
        <w:t>proactively identify vulnerabilities in their systems and address them</w:t>
      </w:r>
      <w:r w:rsidR="00854451" w:rsidRPr="00173813">
        <w:rPr>
          <w:rFonts w:asciiTheme="majorHAnsi" w:hAnsiTheme="majorHAnsi" w:cstheme="majorHAnsi"/>
          <w:color w:val="000000" w:themeColor="text1"/>
        </w:rPr>
        <w:t xml:space="preserve"> without purchasing costly equipment and by using tools available to them within their own systems</w:t>
      </w:r>
      <w:r w:rsidR="00C70CCA" w:rsidRPr="00173813">
        <w:rPr>
          <w:rFonts w:asciiTheme="majorHAnsi" w:hAnsiTheme="majorHAnsi" w:cstheme="majorHAnsi"/>
          <w:color w:val="000000" w:themeColor="text1"/>
        </w:rPr>
        <w:t xml:space="preserve"> focussing on an approach of 1. Reducing vectors of attack by closing ports 2. Hardening </w:t>
      </w:r>
      <w:r w:rsidR="009E7B9E" w:rsidRPr="00173813">
        <w:rPr>
          <w:rFonts w:asciiTheme="majorHAnsi" w:hAnsiTheme="majorHAnsi" w:cstheme="majorHAnsi"/>
          <w:color w:val="000000" w:themeColor="text1"/>
        </w:rPr>
        <w:t xml:space="preserve">openings that need to be utilised and 3. Segregating the network </w:t>
      </w:r>
      <w:r w:rsidR="00D35CA3" w:rsidRPr="00173813">
        <w:rPr>
          <w:rFonts w:asciiTheme="majorHAnsi" w:hAnsiTheme="majorHAnsi" w:cstheme="majorHAnsi"/>
          <w:color w:val="000000" w:themeColor="text1"/>
        </w:rPr>
        <w:t xml:space="preserve">using </w:t>
      </w:r>
      <w:r w:rsidR="00FA77F1" w:rsidRPr="00173813">
        <w:rPr>
          <w:rFonts w:asciiTheme="majorHAnsi" w:hAnsiTheme="majorHAnsi" w:cstheme="majorHAnsi"/>
          <w:color w:val="000000" w:themeColor="text1"/>
        </w:rPr>
        <w:t>IP ACLs</w:t>
      </w:r>
      <w:r w:rsidR="009E7B9E" w:rsidRPr="00173813">
        <w:rPr>
          <w:rFonts w:asciiTheme="majorHAnsi" w:hAnsiTheme="majorHAnsi" w:cstheme="majorHAnsi"/>
          <w:color w:val="000000" w:themeColor="text1"/>
        </w:rPr>
        <w:t xml:space="preserve">. </w:t>
      </w:r>
    </w:p>
    <w:bookmarkStart w:id="4" w:name="_Toc60772857" w:displacedByCustomXml="next"/>
    <w:sdt>
      <w:sdtPr>
        <w:rPr>
          <w:rFonts w:cstheme="majorHAnsi"/>
          <w:sz w:val="22"/>
          <w:szCs w:val="22"/>
        </w:rPr>
        <w:id w:val="-1216819647"/>
        <w:docPartObj>
          <w:docPartGallery w:val="Bibliographies"/>
          <w:docPartUnique/>
        </w:docPartObj>
      </w:sdtPr>
      <w:sdtEndPr>
        <w:rPr>
          <w:rFonts w:eastAsiaTheme="minorHAnsi"/>
          <w:color w:val="auto"/>
        </w:rPr>
      </w:sdtEndPr>
      <w:sdtContent>
        <w:p w14:paraId="02909078" w14:textId="77E3C361" w:rsidR="007F1258" w:rsidRPr="00173813" w:rsidRDefault="007F1258">
          <w:pPr>
            <w:pStyle w:val="Heading1"/>
            <w:rPr>
              <w:rFonts w:cstheme="majorHAnsi"/>
              <w:b/>
              <w:bCs/>
              <w:color w:val="000000" w:themeColor="text1"/>
              <w:sz w:val="22"/>
              <w:szCs w:val="22"/>
              <w:u w:val="single"/>
            </w:rPr>
          </w:pPr>
          <w:r w:rsidRPr="00173813">
            <w:rPr>
              <w:rFonts w:cstheme="majorHAnsi"/>
              <w:b/>
              <w:bCs/>
              <w:color w:val="000000" w:themeColor="text1"/>
              <w:sz w:val="22"/>
              <w:szCs w:val="22"/>
              <w:u w:val="single"/>
            </w:rPr>
            <w:t>6. References</w:t>
          </w:r>
          <w:bookmarkEnd w:id="4"/>
        </w:p>
        <w:sdt>
          <w:sdtPr>
            <w:rPr>
              <w:rFonts w:asciiTheme="majorHAnsi" w:hAnsiTheme="majorHAnsi" w:cstheme="majorHAnsi"/>
            </w:rPr>
            <w:id w:val="-573587230"/>
            <w:bibliography/>
          </w:sdtPr>
          <w:sdtContent>
            <w:p w14:paraId="7065E4B6" w14:textId="77777777" w:rsidR="00D21AD6" w:rsidRPr="00173813" w:rsidRDefault="007F1258">
              <w:pPr>
                <w:rPr>
                  <w:rFonts w:asciiTheme="majorHAnsi" w:hAnsiTheme="majorHAnsi" w:cstheme="majorHAnsi"/>
                  <w:noProof/>
                </w:rPr>
              </w:pPr>
              <w:r w:rsidRPr="00173813">
                <w:rPr>
                  <w:rFonts w:asciiTheme="majorHAnsi" w:hAnsiTheme="majorHAnsi" w:cstheme="majorHAnsi"/>
                </w:rPr>
                <w:fldChar w:fldCharType="begin"/>
              </w:r>
              <w:r w:rsidRPr="00173813">
                <w:rPr>
                  <w:rFonts w:asciiTheme="majorHAnsi" w:hAnsiTheme="majorHAnsi" w:cstheme="majorHAnsi"/>
                </w:rPr>
                <w:instrText xml:space="preserve"> BIBLIOGRAPHY </w:instrText>
              </w:r>
              <w:r w:rsidRPr="00173813">
                <w:rPr>
                  <w:rFonts w:asciiTheme="majorHAnsi" w:hAnsiTheme="majorHAnsi" w:cstheme="majorHAnsi"/>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D21AD6" w:rsidRPr="00173813" w14:paraId="50019C8A" w14:textId="77777777" w:rsidTr="00D21AD6">
                <w:trPr>
                  <w:divId w:val="1115519998"/>
                  <w:tblCellSpacing w:w="15" w:type="dxa"/>
                </w:trPr>
                <w:tc>
                  <w:tcPr>
                    <w:tcW w:w="289" w:type="pct"/>
                    <w:hideMark/>
                  </w:tcPr>
                  <w:p w14:paraId="7C655693" w14:textId="01FD6059"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 </w:t>
                    </w:r>
                  </w:p>
                </w:tc>
                <w:tc>
                  <w:tcPr>
                    <w:tcW w:w="4661" w:type="pct"/>
                    <w:hideMark/>
                  </w:tcPr>
                  <w:p w14:paraId="56B745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L. J. Trautman and P. Ormerod, “Industrial Cyber Vulnerabilities: Lessons from Stuxnet and the Internet of Things,” </w:t>
                    </w:r>
                    <w:r w:rsidRPr="00173813">
                      <w:rPr>
                        <w:rFonts w:asciiTheme="majorHAnsi" w:hAnsiTheme="majorHAnsi" w:cstheme="majorHAnsi"/>
                        <w:i/>
                        <w:iCs/>
                        <w:noProof/>
                      </w:rPr>
                      <w:t xml:space="preserve">University of Miami Law Review 761, </w:t>
                    </w:r>
                    <w:r w:rsidRPr="00173813">
                      <w:rPr>
                        <w:rFonts w:asciiTheme="majorHAnsi" w:hAnsiTheme="majorHAnsi" w:cstheme="majorHAnsi"/>
                        <w:noProof/>
                      </w:rPr>
                      <w:t xml:space="preserve">vol. 72, no. 3, pp. 761-827, 2018. </w:t>
                    </w:r>
                  </w:p>
                </w:tc>
              </w:tr>
              <w:tr w:rsidR="00D21AD6" w:rsidRPr="00173813" w14:paraId="4FA52CEB" w14:textId="77777777" w:rsidTr="00D21AD6">
                <w:trPr>
                  <w:divId w:val="1115519998"/>
                  <w:tblCellSpacing w:w="15" w:type="dxa"/>
                </w:trPr>
                <w:tc>
                  <w:tcPr>
                    <w:tcW w:w="289" w:type="pct"/>
                    <w:hideMark/>
                  </w:tcPr>
                  <w:p w14:paraId="68DF2A01"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[2] </w:t>
                    </w:r>
                  </w:p>
                </w:tc>
                <w:tc>
                  <w:tcPr>
                    <w:tcW w:w="4661" w:type="pct"/>
                    <w:hideMark/>
                  </w:tcPr>
                  <w:p w14:paraId="545B5A54"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VM Ware Carbon Black, “https://www.carbonblack.com/,” Carbon Black, June 2020. [Online]. Available: https://www.carbonblack.com/wp-content/uploads/VMWCB-Report-GTR-Extended-Enterprise-Under-Threat-UK.pdf. [Accessed 30th December 2020].</w:t>
                    </w:r>
                  </w:p>
                </w:tc>
              </w:tr>
              <w:tr w:rsidR="00D21AD6" w:rsidRPr="00173813" w14:paraId="4D472BF8" w14:textId="77777777" w:rsidTr="00D21AD6">
                <w:trPr>
                  <w:divId w:val="1115519998"/>
                  <w:tblCellSpacing w:w="15" w:type="dxa"/>
                </w:trPr>
                <w:tc>
                  <w:tcPr>
                    <w:tcW w:w="289" w:type="pct"/>
                    <w:hideMark/>
                  </w:tcPr>
                  <w:p w14:paraId="0EB91C80"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[3] </w:t>
                    </w:r>
                  </w:p>
                </w:tc>
                <w:tc>
                  <w:tcPr>
                    <w:tcW w:w="4661" w:type="pct"/>
                    <w:hideMark/>
                  </w:tcPr>
                  <w:p w14:paraId="6E8707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IBM, “2020 Cost of a Data Breach Report,” IBM, July 2020. [Online]. Available: https://www.ibm.com/security/digital-assets/cost-data-breach-report/#/. [Accessed 30 December 2020].</w:t>
                    </w:r>
                  </w:p>
                </w:tc>
              </w:tr>
              <w:tr w:rsidR="00D21AD6" w:rsidRPr="00173813" w14:paraId="34D892CD" w14:textId="77777777" w:rsidTr="00D21AD6">
                <w:trPr>
                  <w:divId w:val="1115519998"/>
                  <w:tblCellSpacing w:w="15" w:type="dxa"/>
                </w:trPr>
                <w:tc>
                  <w:tcPr>
                    <w:tcW w:w="289" w:type="pct"/>
                    <w:hideMark/>
                  </w:tcPr>
                  <w:p w14:paraId="3E6E971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[4] </w:t>
                    </w:r>
                  </w:p>
                </w:tc>
                <w:tc>
                  <w:tcPr>
                    <w:tcW w:w="4661" w:type="pct"/>
                    <w:hideMark/>
                  </w:tcPr>
                  <w:p w14:paraId="33A750EE"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Hiscox, “Hiscox Cyber Readiness Report 2019,” Hiscox, January 2019. [Online]. Available: https://www.hiscox.co.uk/sites/uk/files/documents/2019-04/Hiscox_Cyber_Readiness_Report_2019.PDF?awaid=6290&amp;awpid=531979&amp;awpsn=http%3A%2F%2Fwww.pcworld.com&amp;awppt=Editorial+Content&amp;awcid=convert-a-link&amp;awc=6290_1609553337_1f450c3bac85fae29009d0e40bc3c582&amp;u. [Accessed 29 December 2020].</w:t>
                    </w:r>
                  </w:p>
                </w:tc>
              </w:tr>
              <w:tr w:rsidR="00D21AD6" w:rsidRPr="00173813" w14:paraId="27C50520" w14:textId="77777777" w:rsidTr="00D21AD6">
                <w:trPr>
                  <w:divId w:val="1115519998"/>
                  <w:tblCellSpacing w:w="15" w:type="dxa"/>
                </w:trPr>
                <w:tc>
                  <w:tcPr>
                    <w:tcW w:w="289" w:type="pct"/>
                    <w:hideMark/>
                  </w:tcPr>
                  <w:p w14:paraId="7384A23A"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[5] </w:t>
                    </w:r>
                  </w:p>
                </w:tc>
                <w:tc>
                  <w:tcPr>
                    <w:tcW w:w="4661" w:type="pct"/>
                    <w:hideMark/>
                  </w:tcPr>
                  <w:p w14:paraId="4250908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Sauter and Molly, The Coming Swarm DDoS Actions, Hacktivism, and Civil Disobedience on the Internet, London: Bloomsbury Academic, 2014. </w:t>
                    </w:r>
                  </w:p>
                </w:tc>
              </w:tr>
              <w:tr w:rsidR="00D21AD6" w:rsidRPr="00173813" w14:paraId="1B2660E2" w14:textId="77777777" w:rsidTr="00D21AD6">
                <w:trPr>
                  <w:divId w:val="1115519998"/>
                  <w:tblCellSpacing w:w="15" w:type="dxa"/>
                </w:trPr>
                <w:tc>
                  <w:tcPr>
                    <w:tcW w:w="289" w:type="pct"/>
                    <w:hideMark/>
                  </w:tcPr>
                  <w:p w14:paraId="4C62690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[6] </w:t>
                    </w:r>
                  </w:p>
                </w:tc>
                <w:tc>
                  <w:tcPr>
                    <w:tcW w:w="4661" w:type="pct"/>
                    <w:hideMark/>
                  </w:tcPr>
                  <w:p w14:paraId="7664FC0C"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Cisco, “Cisco Annual Internet Report (2018–2023) White Paper,” Cisco, 9 March 2020. [Online]. Available: https://www.cisco.com/c/en/us/solutions/collateral/executive-perspectives/annual-internet-report/white-paper-c11-741490.html. [Accessed 31 December 2020].</w:t>
                    </w:r>
                  </w:p>
                </w:tc>
              </w:tr>
              <w:tr w:rsidR="00D21AD6" w:rsidRPr="00173813" w14:paraId="5C7110B3" w14:textId="77777777" w:rsidTr="00D21AD6">
                <w:trPr>
                  <w:divId w:val="1115519998"/>
                  <w:tblCellSpacing w:w="15" w:type="dxa"/>
                </w:trPr>
                <w:tc>
                  <w:tcPr>
                    <w:tcW w:w="289" w:type="pct"/>
                    <w:hideMark/>
                  </w:tcPr>
                  <w:p w14:paraId="2A5F6FC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[7] </w:t>
                    </w:r>
                  </w:p>
                </w:tc>
                <w:tc>
                  <w:tcPr>
                    <w:tcW w:w="4661" w:type="pct"/>
                    <w:hideMark/>
                  </w:tcPr>
                  <w:p w14:paraId="2A500F8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Flood, M. Denihan, A. Keane and F. Mtenzi, “Black hat training of white hat resources: The future of security is gaming,” </w:t>
                    </w:r>
                    <w:r w:rsidRPr="00173813">
                      <w:rPr>
                        <w:rFonts w:asciiTheme="majorHAnsi" w:hAnsiTheme="majorHAnsi" w:cstheme="majorHAnsi"/>
                        <w:i/>
                        <w:iCs/>
                        <w:noProof/>
                      </w:rPr>
                      <w:t xml:space="preserve">2012 International Conference for Internet Technology and Secured Transactions, </w:t>
                    </w:r>
                    <w:r w:rsidRPr="00173813">
                      <w:rPr>
                        <w:rFonts w:asciiTheme="majorHAnsi" w:hAnsiTheme="majorHAnsi" w:cstheme="majorHAnsi"/>
                        <w:noProof/>
                      </w:rPr>
                      <w:t xml:space="preserve">pp. 488-491, 2013. </w:t>
                    </w:r>
                  </w:p>
                </w:tc>
              </w:tr>
              <w:tr w:rsidR="00D21AD6" w:rsidRPr="00173813" w14:paraId="2C228558" w14:textId="77777777" w:rsidTr="00D21AD6">
                <w:trPr>
                  <w:divId w:val="1115519998"/>
                  <w:tblCellSpacing w:w="15" w:type="dxa"/>
                </w:trPr>
                <w:tc>
                  <w:tcPr>
                    <w:tcW w:w="289" w:type="pct"/>
                    <w:hideMark/>
                  </w:tcPr>
                  <w:p w14:paraId="789A8E9F"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[8] </w:t>
                    </w:r>
                  </w:p>
                </w:tc>
                <w:tc>
                  <w:tcPr>
                    <w:tcW w:w="4661" w:type="pct"/>
                    <w:hideMark/>
                  </w:tcPr>
                  <w:p w14:paraId="5C5E63A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O. A. Hathaway, R. Crootof, P. Levitz, H. Nix, A. Nowlan, W. Perdue and J. Spiegel, “The Law of Cyber-Attack,” </w:t>
                    </w:r>
                    <w:r w:rsidRPr="00173813">
                      <w:rPr>
                        <w:rFonts w:asciiTheme="majorHAnsi" w:hAnsiTheme="majorHAnsi" w:cstheme="majorHAnsi"/>
                        <w:i/>
                        <w:iCs/>
                        <w:noProof/>
                      </w:rPr>
                      <w:t xml:space="preserve">California law review, </w:t>
                    </w:r>
                    <w:r w:rsidRPr="00173813">
                      <w:rPr>
                        <w:rFonts w:asciiTheme="majorHAnsi" w:hAnsiTheme="majorHAnsi" w:cstheme="majorHAnsi"/>
                        <w:noProof/>
                      </w:rPr>
                      <w:t xml:space="preserve">vol. 100, no. 4, pp. 817-885, 2012. </w:t>
                    </w:r>
                  </w:p>
                </w:tc>
              </w:tr>
              <w:tr w:rsidR="00D21AD6" w:rsidRPr="00173813" w14:paraId="3EF0D78F" w14:textId="77777777" w:rsidTr="00D21AD6">
                <w:trPr>
                  <w:divId w:val="1115519998"/>
                  <w:tblCellSpacing w:w="15" w:type="dxa"/>
                </w:trPr>
                <w:tc>
                  <w:tcPr>
                    <w:tcW w:w="289" w:type="pct"/>
                    <w:hideMark/>
                  </w:tcPr>
                  <w:p w14:paraId="43623BD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[9] </w:t>
                    </w:r>
                  </w:p>
                </w:tc>
                <w:tc>
                  <w:tcPr>
                    <w:tcW w:w="4661" w:type="pct"/>
                    <w:hideMark/>
                  </w:tcPr>
                  <w:p w14:paraId="2A9F5E49"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B. Krebs, “Krebs on Security,” Brian Krebs, 16 September 2016. [Online]. Available: https://krebsonsecurity.com/2016/09/krebsonsecurity-hit-with-record-ddos/. [Accessed 2 January 2021].</w:t>
                    </w:r>
                  </w:p>
                </w:tc>
              </w:tr>
              <w:tr w:rsidR="00D21AD6" w:rsidRPr="00173813" w14:paraId="74D21A47" w14:textId="77777777" w:rsidTr="00D21AD6">
                <w:trPr>
                  <w:divId w:val="1115519998"/>
                  <w:tblCellSpacing w:w="15" w:type="dxa"/>
                </w:trPr>
                <w:tc>
                  <w:tcPr>
                    <w:tcW w:w="289" w:type="pct"/>
                    <w:hideMark/>
                  </w:tcPr>
                  <w:p w14:paraId="388A55E7"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[10] </w:t>
                    </w:r>
                  </w:p>
                </w:tc>
                <w:tc>
                  <w:tcPr>
                    <w:tcW w:w="4661" w:type="pct"/>
                    <w:hideMark/>
                  </w:tcPr>
                  <w:p w14:paraId="2E0E474D"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Symantec, “Internet Security Threat Report Volume 24,” Symantec, February 2019. [Online]. Available: https://docs.broadcom.com/doc/istr-24-2019-en. [Accessed 2 January 2020].</w:t>
                    </w:r>
                  </w:p>
                </w:tc>
              </w:tr>
              <w:tr w:rsidR="00D21AD6" w:rsidRPr="00173813" w14:paraId="209CCE1B" w14:textId="77777777" w:rsidTr="00D21AD6">
                <w:trPr>
                  <w:divId w:val="1115519998"/>
                  <w:tblCellSpacing w:w="15" w:type="dxa"/>
                </w:trPr>
                <w:tc>
                  <w:tcPr>
                    <w:tcW w:w="289" w:type="pct"/>
                    <w:hideMark/>
                  </w:tcPr>
                  <w:p w14:paraId="3B4716AC"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[11] </w:t>
                    </w:r>
                  </w:p>
                </w:tc>
                <w:tc>
                  <w:tcPr>
                    <w:tcW w:w="4661" w:type="pct"/>
                    <w:hideMark/>
                  </w:tcPr>
                  <w:p w14:paraId="313D882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R. Millman, “Time Is Running Out For Windows Server 2003 Migration,” </w:t>
                    </w:r>
                    <w:r w:rsidRPr="00173813">
                      <w:rPr>
                        <w:rFonts w:asciiTheme="majorHAnsi" w:hAnsiTheme="majorHAnsi" w:cstheme="majorHAnsi"/>
                        <w:i/>
                        <w:iCs/>
                        <w:noProof/>
                      </w:rPr>
                      <w:t xml:space="preserve">Computer Weekly, </w:t>
                    </w:r>
                    <w:r w:rsidRPr="00173813">
                      <w:rPr>
                        <w:rFonts w:asciiTheme="majorHAnsi" w:hAnsiTheme="majorHAnsi" w:cstheme="majorHAnsi"/>
                        <w:noProof/>
                      </w:rPr>
                      <w:t xml:space="preserve">pp. 14-16, 25 November 2014. </w:t>
                    </w:r>
                  </w:p>
                </w:tc>
              </w:tr>
              <w:tr w:rsidR="00D21AD6" w:rsidRPr="00173813" w14:paraId="303CF03D" w14:textId="77777777" w:rsidTr="00D21AD6">
                <w:trPr>
                  <w:divId w:val="1115519998"/>
                  <w:tblCellSpacing w:w="15" w:type="dxa"/>
                </w:trPr>
                <w:tc>
                  <w:tcPr>
                    <w:tcW w:w="289" w:type="pct"/>
                    <w:hideMark/>
                  </w:tcPr>
                  <w:p w14:paraId="3A9BB368"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[12] </w:t>
                    </w:r>
                  </w:p>
                </w:tc>
                <w:tc>
                  <w:tcPr>
                    <w:tcW w:w="4661" w:type="pct"/>
                    <w:hideMark/>
                  </w:tcPr>
                  <w:p w14:paraId="023E6F35"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Klein and K. R. Walcott, “Exploiting Telnet Security Flaws in the Internet of Things,” in </w:t>
                    </w:r>
                    <w:r w:rsidRPr="00173813">
                      <w:rPr>
                        <w:rFonts w:asciiTheme="majorHAnsi" w:hAnsiTheme="majorHAnsi" w:cstheme="majorHAnsi"/>
                        <w:i/>
                        <w:iCs/>
                        <w:noProof/>
                      </w:rPr>
                      <w:t>Advances in Information and Communication Proceedings of the 2019 Future of Information and Communication Conference (FICC), Volume 2</w:t>
                    </w:r>
                    <w:r w:rsidRPr="00173813">
                      <w:rPr>
                        <w:rFonts w:asciiTheme="majorHAnsi" w:hAnsiTheme="majorHAnsi" w:cstheme="majorHAnsi"/>
                        <w:noProof/>
                      </w:rPr>
                      <w:t xml:space="preserve">, San Francisco , 2020. </w:t>
                    </w:r>
                  </w:p>
                </w:tc>
              </w:tr>
              <w:tr w:rsidR="00D21AD6" w:rsidRPr="00173813" w14:paraId="15AC4E47" w14:textId="77777777" w:rsidTr="00D21AD6">
                <w:trPr>
                  <w:divId w:val="1115519998"/>
                  <w:tblCellSpacing w:w="15" w:type="dxa"/>
                </w:trPr>
                <w:tc>
                  <w:tcPr>
                    <w:tcW w:w="289" w:type="pct"/>
                    <w:hideMark/>
                  </w:tcPr>
                  <w:p w14:paraId="2CD91F8B"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[13] </w:t>
                    </w:r>
                  </w:p>
                </w:tc>
                <w:tc>
                  <w:tcPr>
                    <w:tcW w:w="4661" w:type="pct"/>
                    <w:hideMark/>
                  </w:tcPr>
                  <w:p w14:paraId="209BD7A3" w14:textId="77777777" w:rsidR="00D21AD6" w:rsidRPr="00173813" w:rsidRDefault="00D21AD6">
                    <w:pPr>
                      <w:pStyle w:val="Bibliography"/>
                      <w:rPr>
                        <w:rFonts w:asciiTheme="majorHAnsi" w:hAnsiTheme="majorHAnsi" w:cstheme="majorHAnsi"/>
                        <w:noProof/>
                      </w:rPr>
                    </w:pPr>
                    <w:r w:rsidRPr="00173813">
                      <w:rPr>
                        <w:rFonts w:asciiTheme="majorHAnsi" w:hAnsiTheme="majorHAnsi" w:cstheme="majorHAnsi"/>
                        <w:noProof/>
                      </w:rPr>
                      <w:t xml:space="preserve">J. Wang, Y. Li and R. Raghav, “Overconfidence in Phishing Email Detection,” </w:t>
                    </w:r>
                    <w:r w:rsidRPr="00173813">
                      <w:rPr>
                        <w:rFonts w:asciiTheme="majorHAnsi" w:hAnsiTheme="majorHAnsi" w:cstheme="majorHAnsi"/>
                        <w:i/>
                        <w:iCs/>
                        <w:noProof/>
                      </w:rPr>
                      <w:t xml:space="preserve">Journal of the Association for Information Systems, </w:t>
                    </w:r>
                    <w:r w:rsidRPr="00173813">
                      <w:rPr>
                        <w:rFonts w:asciiTheme="majorHAnsi" w:hAnsiTheme="majorHAnsi" w:cstheme="majorHAnsi"/>
                        <w:noProof/>
                      </w:rPr>
                      <w:t xml:space="preserve">vol. 17, no. 11, pp. 759-783, 2016. </w:t>
                    </w:r>
                  </w:p>
                </w:tc>
              </w:tr>
            </w:tbl>
            <w:p w14:paraId="0E43A6E7" w14:textId="77777777" w:rsidR="00D21AD6" w:rsidRPr="00173813" w:rsidRDefault="00D21AD6">
              <w:pPr>
                <w:divId w:val="1115519998"/>
                <w:rPr>
                  <w:rFonts w:asciiTheme="majorHAnsi" w:eastAsia="Times New Roman" w:hAnsiTheme="majorHAnsi" w:cstheme="majorHAnsi"/>
                  <w:noProof/>
                </w:rPr>
              </w:pPr>
            </w:p>
            <w:p w14:paraId="044EDD07" w14:textId="3F5CF613" w:rsidR="009F4F7F" w:rsidRPr="00173813" w:rsidRDefault="007F1258">
              <w:pPr>
                <w:rPr>
                  <w:rFonts w:asciiTheme="majorHAnsi" w:hAnsiTheme="majorHAnsi" w:cstheme="majorHAnsi"/>
                </w:rPr>
              </w:pPr>
              <w:r w:rsidRPr="00173813">
                <w:rPr>
                  <w:rFonts w:asciiTheme="majorHAnsi" w:hAnsiTheme="majorHAnsi" w:cstheme="majorHAnsi"/>
                  <w:b/>
                  <w:bCs/>
                  <w:noProof/>
                </w:rPr>
                <w:fldChar w:fldCharType="end"/>
              </w:r>
            </w:p>
          </w:sdtContent>
        </w:sdt>
      </w:sdtContent>
    </w:sdt>
    <w:p w14:paraId="79F23CD4" w14:textId="74605DF2" w:rsidR="001D0FF9" w:rsidRPr="00173813" w:rsidRDefault="003D1AA0" w:rsidP="003D1AA0">
      <w:pPr>
        <w:pStyle w:val="Heading1"/>
        <w:rPr>
          <w:rFonts w:cstheme="majorHAnsi"/>
          <w:b/>
          <w:bCs/>
          <w:color w:val="000000" w:themeColor="text1"/>
          <w:sz w:val="22"/>
          <w:szCs w:val="22"/>
          <w:u w:val="single"/>
        </w:rPr>
      </w:pPr>
      <w:r w:rsidRPr="00173813">
        <w:rPr>
          <w:rFonts w:cstheme="majorHAnsi"/>
          <w:b/>
          <w:bCs/>
          <w:color w:val="000000" w:themeColor="text1"/>
          <w:sz w:val="22"/>
          <w:szCs w:val="22"/>
          <w:u w:val="single"/>
        </w:rPr>
        <w:t>6. Table of Figures</w:t>
      </w:r>
    </w:p>
    <w:p w14:paraId="3000F0CB" w14:textId="2F227A88" w:rsidR="003D1AA0" w:rsidRPr="00173813" w:rsidRDefault="003D1AA0" w:rsidP="003D1AA0">
      <w:pPr>
        <w:rPr>
          <w:rFonts w:asciiTheme="majorHAnsi" w:hAnsiTheme="majorHAnsi" w:cstheme="majorHAnsi"/>
        </w:rPr>
      </w:pPr>
    </w:p>
    <w:tbl>
      <w:tblPr>
        <w:tblStyle w:val="TableGrid"/>
        <w:tblW w:w="0" w:type="auto"/>
        <w:tblLook w:val="04A0" w:firstRow="1" w:lastRow="0" w:firstColumn="1" w:lastColumn="0" w:noHBand="0" w:noVBand="1"/>
      </w:tblPr>
      <w:tblGrid>
        <w:gridCol w:w="1838"/>
        <w:gridCol w:w="7178"/>
      </w:tblGrid>
      <w:tr w:rsidR="008638F7" w:rsidRPr="00173813" w14:paraId="49A4C796" w14:textId="77777777" w:rsidTr="008638F7">
        <w:tc>
          <w:tcPr>
            <w:tcW w:w="1838" w:type="dxa"/>
          </w:tcPr>
          <w:p w14:paraId="1A94B9D4" w14:textId="4C446B71" w:rsidR="008638F7" w:rsidRPr="00173813" w:rsidRDefault="008638F7" w:rsidP="003D1AA0">
            <w:pPr>
              <w:rPr>
                <w:rFonts w:asciiTheme="majorHAnsi" w:hAnsiTheme="majorHAnsi" w:cstheme="majorHAnsi"/>
              </w:rPr>
            </w:pPr>
            <w:r w:rsidRPr="00173813">
              <w:rPr>
                <w:rFonts w:asciiTheme="majorHAnsi" w:hAnsiTheme="majorHAnsi" w:cstheme="majorHAnsi"/>
              </w:rPr>
              <w:t>Figure Number</w:t>
            </w:r>
          </w:p>
        </w:tc>
        <w:tc>
          <w:tcPr>
            <w:tcW w:w="7178" w:type="dxa"/>
          </w:tcPr>
          <w:p w14:paraId="56A9C2D8" w14:textId="36D9C235" w:rsidR="008638F7" w:rsidRPr="00173813" w:rsidRDefault="008638F7" w:rsidP="003D1AA0">
            <w:pPr>
              <w:rPr>
                <w:rFonts w:asciiTheme="majorHAnsi" w:hAnsiTheme="majorHAnsi" w:cstheme="majorHAnsi"/>
              </w:rPr>
            </w:pPr>
            <w:r w:rsidRPr="00173813">
              <w:rPr>
                <w:rFonts w:asciiTheme="majorHAnsi" w:hAnsiTheme="majorHAnsi" w:cstheme="majorHAnsi"/>
              </w:rPr>
              <w:t>Item</w:t>
            </w:r>
          </w:p>
        </w:tc>
      </w:tr>
      <w:tr w:rsidR="008638F7" w:rsidRPr="00173813" w14:paraId="457868BB" w14:textId="77777777" w:rsidTr="008638F7">
        <w:tc>
          <w:tcPr>
            <w:tcW w:w="1838" w:type="dxa"/>
          </w:tcPr>
          <w:p w14:paraId="5189ADA4" w14:textId="11387AF4" w:rsidR="008638F7" w:rsidRPr="00173813" w:rsidRDefault="008638F7" w:rsidP="003D1AA0">
            <w:pPr>
              <w:rPr>
                <w:rFonts w:asciiTheme="majorHAnsi" w:hAnsiTheme="majorHAnsi" w:cstheme="majorHAnsi"/>
              </w:rPr>
            </w:pPr>
            <w:r w:rsidRPr="00173813">
              <w:rPr>
                <w:rFonts w:asciiTheme="majorHAnsi" w:hAnsiTheme="majorHAnsi" w:cstheme="majorHAnsi"/>
              </w:rPr>
              <w:t>1</w:t>
            </w:r>
          </w:p>
        </w:tc>
        <w:tc>
          <w:tcPr>
            <w:tcW w:w="7178" w:type="dxa"/>
          </w:tcPr>
          <w:p w14:paraId="29D758DA" w14:textId="01A6F646" w:rsidR="008638F7" w:rsidRPr="00173813" w:rsidRDefault="008638F7" w:rsidP="008638F7">
            <w:pPr>
              <w:spacing w:line="480" w:lineRule="auto"/>
              <w:rPr>
                <w:rFonts w:asciiTheme="majorHAnsi" w:hAnsiTheme="majorHAnsi" w:cstheme="majorHAnsi"/>
                <w:color w:val="000000" w:themeColor="text1"/>
              </w:rPr>
            </w:pPr>
            <w:r w:rsidRPr="00173813">
              <w:rPr>
                <w:rFonts w:asciiTheme="majorHAnsi" w:hAnsiTheme="majorHAnsi" w:cstheme="majorHAnsi"/>
                <w:color w:val="000000" w:themeColor="text1"/>
              </w:rPr>
              <w:t>Basic Network Design</w:t>
            </w:r>
          </w:p>
        </w:tc>
      </w:tr>
      <w:tr w:rsidR="008638F7" w:rsidRPr="00173813" w14:paraId="4FD8CDD3" w14:textId="77777777" w:rsidTr="008638F7">
        <w:tc>
          <w:tcPr>
            <w:tcW w:w="1838" w:type="dxa"/>
          </w:tcPr>
          <w:p w14:paraId="375696FD" w14:textId="3ED198BD" w:rsidR="008638F7" w:rsidRPr="00173813" w:rsidRDefault="008638F7" w:rsidP="003D1AA0">
            <w:pPr>
              <w:rPr>
                <w:rFonts w:asciiTheme="majorHAnsi" w:hAnsiTheme="majorHAnsi" w:cstheme="majorHAnsi"/>
              </w:rPr>
            </w:pPr>
            <w:r w:rsidRPr="00173813">
              <w:rPr>
                <w:rFonts w:asciiTheme="majorHAnsi" w:hAnsiTheme="majorHAnsi" w:cstheme="majorHAnsi"/>
              </w:rPr>
              <w:t>2</w:t>
            </w:r>
          </w:p>
        </w:tc>
        <w:tc>
          <w:tcPr>
            <w:tcW w:w="7178" w:type="dxa"/>
          </w:tcPr>
          <w:p w14:paraId="0FEB4593" w14:textId="2D534A28" w:rsidR="008638F7" w:rsidRPr="00173813" w:rsidRDefault="001443C6" w:rsidP="003D1AA0">
            <w:pPr>
              <w:rPr>
                <w:rFonts w:asciiTheme="majorHAnsi" w:hAnsiTheme="majorHAnsi" w:cstheme="majorHAnsi"/>
              </w:rPr>
            </w:pPr>
            <w:r w:rsidRPr="00173813">
              <w:rPr>
                <w:rFonts w:asciiTheme="majorHAnsi" w:hAnsiTheme="majorHAnsi" w:cstheme="majorHAnsi"/>
                <w:color w:val="000000" w:themeColor="text1"/>
              </w:rPr>
              <w:t>IP Configuration</w:t>
            </w:r>
          </w:p>
        </w:tc>
      </w:tr>
      <w:tr w:rsidR="008638F7" w:rsidRPr="00173813" w14:paraId="30E42445" w14:textId="77777777" w:rsidTr="008638F7">
        <w:tc>
          <w:tcPr>
            <w:tcW w:w="1838" w:type="dxa"/>
          </w:tcPr>
          <w:p w14:paraId="4B5D050C" w14:textId="09DD6A0C" w:rsidR="008638F7" w:rsidRPr="00173813" w:rsidRDefault="008638F7" w:rsidP="003D1AA0">
            <w:pPr>
              <w:rPr>
                <w:rFonts w:asciiTheme="majorHAnsi" w:hAnsiTheme="majorHAnsi" w:cstheme="majorHAnsi"/>
              </w:rPr>
            </w:pPr>
            <w:r w:rsidRPr="00173813">
              <w:rPr>
                <w:rFonts w:asciiTheme="majorHAnsi" w:hAnsiTheme="majorHAnsi" w:cstheme="majorHAnsi"/>
              </w:rPr>
              <w:t>3</w:t>
            </w:r>
          </w:p>
        </w:tc>
        <w:tc>
          <w:tcPr>
            <w:tcW w:w="7178" w:type="dxa"/>
          </w:tcPr>
          <w:p w14:paraId="4A977EB1" w14:textId="7D709B96" w:rsidR="008638F7" w:rsidRPr="00173813" w:rsidRDefault="001443C6" w:rsidP="003D1AA0">
            <w:pPr>
              <w:rPr>
                <w:rFonts w:asciiTheme="majorHAnsi" w:hAnsiTheme="majorHAnsi" w:cstheme="majorHAnsi"/>
              </w:rPr>
            </w:pPr>
            <w:r w:rsidRPr="00173813">
              <w:rPr>
                <w:rFonts w:asciiTheme="majorHAnsi" w:hAnsiTheme="majorHAnsi" w:cstheme="majorHAnsi"/>
                <w:color w:val="000000" w:themeColor="text1"/>
              </w:rPr>
              <w:t>Denial of Service Using Packet Overload</w:t>
            </w:r>
          </w:p>
        </w:tc>
      </w:tr>
      <w:tr w:rsidR="008638F7" w:rsidRPr="00173813" w14:paraId="55A6453C" w14:textId="77777777" w:rsidTr="008638F7">
        <w:tc>
          <w:tcPr>
            <w:tcW w:w="1838" w:type="dxa"/>
          </w:tcPr>
          <w:p w14:paraId="3B5027FC" w14:textId="0E3A0A9B" w:rsidR="008638F7" w:rsidRPr="00173813" w:rsidRDefault="008638F7" w:rsidP="003D1AA0">
            <w:pPr>
              <w:rPr>
                <w:rFonts w:asciiTheme="majorHAnsi" w:hAnsiTheme="majorHAnsi" w:cstheme="majorHAnsi"/>
              </w:rPr>
            </w:pPr>
            <w:r w:rsidRPr="00173813">
              <w:rPr>
                <w:rFonts w:asciiTheme="majorHAnsi" w:hAnsiTheme="majorHAnsi" w:cstheme="majorHAnsi"/>
              </w:rPr>
              <w:t>4</w:t>
            </w:r>
          </w:p>
        </w:tc>
        <w:tc>
          <w:tcPr>
            <w:tcW w:w="7178" w:type="dxa"/>
          </w:tcPr>
          <w:p w14:paraId="0D1ABBE0" w14:textId="3B3E17F1" w:rsidR="008638F7" w:rsidRPr="00173813" w:rsidRDefault="00DE402C" w:rsidP="003D1AA0">
            <w:pPr>
              <w:rPr>
                <w:rFonts w:asciiTheme="majorHAnsi" w:hAnsiTheme="majorHAnsi" w:cstheme="majorHAnsi"/>
              </w:rPr>
            </w:pPr>
            <w:proofErr w:type="spellStart"/>
            <w:r w:rsidRPr="00173813">
              <w:rPr>
                <w:rFonts w:asciiTheme="majorHAnsi" w:hAnsiTheme="majorHAnsi" w:cstheme="majorHAnsi"/>
                <w:i/>
                <w:iCs/>
                <w:color w:val="000000" w:themeColor="text1"/>
              </w:rPr>
              <w:t>nmap</w:t>
            </w:r>
            <w:proofErr w:type="spellEnd"/>
            <w:r w:rsidRPr="00173813">
              <w:rPr>
                <w:rFonts w:asciiTheme="majorHAnsi" w:hAnsiTheme="majorHAnsi" w:cstheme="majorHAnsi"/>
                <w:i/>
                <w:iCs/>
                <w:color w:val="000000" w:themeColor="text1"/>
              </w:rPr>
              <w:t xml:space="preserve"> localhost</w:t>
            </w:r>
            <w:r w:rsidRPr="00173813">
              <w:rPr>
                <w:rFonts w:asciiTheme="majorHAnsi" w:hAnsiTheme="majorHAnsi" w:cstheme="majorHAnsi"/>
                <w:color w:val="000000" w:themeColor="text1"/>
              </w:rPr>
              <w:t xml:space="preserve"> command</w:t>
            </w:r>
          </w:p>
        </w:tc>
      </w:tr>
      <w:tr w:rsidR="008638F7" w:rsidRPr="00173813" w14:paraId="4CC53DE6" w14:textId="77777777" w:rsidTr="008638F7">
        <w:tc>
          <w:tcPr>
            <w:tcW w:w="1838" w:type="dxa"/>
          </w:tcPr>
          <w:p w14:paraId="66BAE5DD" w14:textId="5B7AF9B7" w:rsidR="008638F7" w:rsidRPr="00173813" w:rsidRDefault="008638F7" w:rsidP="003D1AA0">
            <w:pPr>
              <w:rPr>
                <w:rFonts w:asciiTheme="majorHAnsi" w:hAnsiTheme="majorHAnsi" w:cstheme="majorHAnsi"/>
              </w:rPr>
            </w:pPr>
            <w:r w:rsidRPr="00173813">
              <w:rPr>
                <w:rFonts w:asciiTheme="majorHAnsi" w:hAnsiTheme="majorHAnsi" w:cstheme="majorHAnsi"/>
              </w:rPr>
              <w:t>5</w:t>
            </w:r>
          </w:p>
        </w:tc>
        <w:tc>
          <w:tcPr>
            <w:tcW w:w="7178" w:type="dxa"/>
          </w:tcPr>
          <w:p w14:paraId="2B112BAC" w14:textId="15791244" w:rsidR="008638F7" w:rsidRPr="00173813" w:rsidRDefault="00DE402C" w:rsidP="003D1AA0">
            <w:pPr>
              <w:rPr>
                <w:rFonts w:asciiTheme="majorHAnsi" w:hAnsiTheme="majorHAnsi" w:cstheme="majorHAnsi"/>
              </w:rPr>
            </w:pPr>
            <w:proofErr w:type="spellStart"/>
            <w:r w:rsidRPr="00173813">
              <w:rPr>
                <w:rFonts w:asciiTheme="majorHAnsi" w:hAnsiTheme="majorHAnsi" w:cstheme="majorHAnsi"/>
                <w:i/>
                <w:iCs/>
                <w:color w:val="000000" w:themeColor="text1"/>
              </w:rPr>
              <w:t>ip</w:t>
            </w:r>
            <w:proofErr w:type="spellEnd"/>
            <w:r w:rsidRPr="00173813">
              <w:rPr>
                <w:rFonts w:asciiTheme="majorHAnsi" w:hAnsiTheme="majorHAnsi" w:cstheme="majorHAnsi"/>
                <w:i/>
                <w:iCs/>
                <w:color w:val="000000" w:themeColor="text1"/>
              </w:rPr>
              <w:t xml:space="preserve"> </w:t>
            </w:r>
            <w:proofErr w:type="spellStart"/>
            <w:r w:rsidRPr="00173813">
              <w:rPr>
                <w:rFonts w:asciiTheme="majorHAnsi" w:hAnsiTheme="majorHAnsi" w:cstheme="majorHAnsi"/>
                <w:i/>
                <w:iCs/>
                <w:color w:val="000000" w:themeColor="text1"/>
              </w:rPr>
              <w:t>addr</w:t>
            </w:r>
            <w:proofErr w:type="spellEnd"/>
            <w:r w:rsidRPr="00173813">
              <w:rPr>
                <w:rFonts w:asciiTheme="majorHAnsi" w:hAnsiTheme="majorHAnsi" w:cstheme="majorHAnsi"/>
                <w:color w:val="000000" w:themeColor="text1"/>
              </w:rPr>
              <w:t xml:space="preserve"> command</w:t>
            </w:r>
          </w:p>
        </w:tc>
      </w:tr>
      <w:tr w:rsidR="00DE402C" w:rsidRPr="00173813" w14:paraId="58125FA3" w14:textId="77777777" w:rsidTr="008638F7">
        <w:tc>
          <w:tcPr>
            <w:tcW w:w="1838" w:type="dxa"/>
          </w:tcPr>
          <w:p w14:paraId="1AED2C6D" w14:textId="4F1E8F21" w:rsidR="00DE402C" w:rsidRPr="00173813" w:rsidRDefault="00DE402C" w:rsidP="003D1AA0">
            <w:pPr>
              <w:rPr>
                <w:rFonts w:asciiTheme="majorHAnsi" w:hAnsiTheme="majorHAnsi" w:cstheme="majorHAnsi"/>
              </w:rPr>
            </w:pPr>
            <w:r w:rsidRPr="00173813">
              <w:rPr>
                <w:rFonts w:asciiTheme="majorHAnsi" w:hAnsiTheme="majorHAnsi" w:cstheme="majorHAnsi"/>
              </w:rPr>
              <w:t>6</w:t>
            </w:r>
          </w:p>
        </w:tc>
        <w:tc>
          <w:tcPr>
            <w:tcW w:w="7178" w:type="dxa"/>
          </w:tcPr>
          <w:p w14:paraId="17CE1543" w14:textId="2E49F097" w:rsidR="00DE402C" w:rsidRPr="00173813" w:rsidRDefault="00694753" w:rsidP="00694753">
            <w:pPr>
              <w:spacing w:line="480" w:lineRule="auto"/>
              <w:rPr>
                <w:rFonts w:asciiTheme="majorHAnsi" w:hAnsiTheme="majorHAnsi" w:cstheme="majorHAnsi"/>
                <w:color w:val="000000" w:themeColor="text1"/>
              </w:rPr>
            </w:pP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host IP command</w:t>
            </w:r>
          </w:p>
        </w:tc>
      </w:tr>
      <w:tr w:rsidR="00DE402C" w:rsidRPr="00173813" w14:paraId="0372189E" w14:textId="77777777" w:rsidTr="008638F7">
        <w:tc>
          <w:tcPr>
            <w:tcW w:w="1838" w:type="dxa"/>
          </w:tcPr>
          <w:p w14:paraId="7F26CFE9" w14:textId="6265CE69" w:rsidR="00DE402C" w:rsidRPr="00173813" w:rsidRDefault="00DE402C" w:rsidP="003D1AA0">
            <w:pPr>
              <w:rPr>
                <w:rFonts w:asciiTheme="majorHAnsi" w:hAnsiTheme="majorHAnsi" w:cstheme="majorHAnsi"/>
              </w:rPr>
            </w:pPr>
            <w:r w:rsidRPr="00173813">
              <w:rPr>
                <w:rFonts w:asciiTheme="majorHAnsi" w:hAnsiTheme="majorHAnsi" w:cstheme="majorHAnsi"/>
              </w:rPr>
              <w:t>7</w:t>
            </w:r>
          </w:p>
        </w:tc>
        <w:tc>
          <w:tcPr>
            <w:tcW w:w="7178" w:type="dxa"/>
          </w:tcPr>
          <w:p w14:paraId="0F030F64" w14:textId="356B3AFF" w:rsidR="00DE402C" w:rsidRPr="00173813" w:rsidRDefault="00694753" w:rsidP="003D1AA0">
            <w:pPr>
              <w:rPr>
                <w:rFonts w:asciiTheme="majorHAnsi" w:hAnsiTheme="majorHAnsi" w:cstheme="majorHAnsi"/>
              </w:rPr>
            </w:pPr>
            <w:proofErr w:type="spellStart"/>
            <w:r w:rsidRPr="00173813">
              <w:rPr>
                <w:rFonts w:asciiTheme="majorHAnsi" w:hAnsiTheme="majorHAnsi" w:cstheme="majorHAnsi"/>
                <w:color w:val="000000" w:themeColor="text1"/>
              </w:rPr>
              <w:t>sudo</w:t>
            </w:r>
            <w:proofErr w:type="spellEnd"/>
            <w:r w:rsidRPr="00173813">
              <w:rPr>
                <w:rFonts w:asciiTheme="majorHAnsi" w:hAnsiTheme="majorHAnsi" w:cstheme="majorHAnsi"/>
                <w:color w:val="000000" w:themeColor="text1"/>
              </w:rPr>
              <w:t xml:space="preserve"> command</w:t>
            </w:r>
          </w:p>
        </w:tc>
      </w:tr>
      <w:tr w:rsidR="00DE402C" w:rsidRPr="00173813" w14:paraId="5F45EA70" w14:textId="77777777" w:rsidTr="008638F7">
        <w:tc>
          <w:tcPr>
            <w:tcW w:w="1838" w:type="dxa"/>
          </w:tcPr>
          <w:p w14:paraId="29D83E0D" w14:textId="76AC81C9" w:rsidR="00DE402C" w:rsidRPr="00173813" w:rsidRDefault="00DE402C" w:rsidP="003D1AA0">
            <w:pPr>
              <w:rPr>
                <w:rFonts w:asciiTheme="majorHAnsi" w:hAnsiTheme="majorHAnsi" w:cstheme="majorHAnsi"/>
              </w:rPr>
            </w:pPr>
            <w:r w:rsidRPr="00173813">
              <w:rPr>
                <w:rFonts w:asciiTheme="majorHAnsi" w:hAnsiTheme="majorHAnsi" w:cstheme="majorHAnsi"/>
              </w:rPr>
              <w:t>8</w:t>
            </w:r>
          </w:p>
        </w:tc>
        <w:tc>
          <w:tcPr>
            <w:tcW w:w="7178" w:type="dxa"/>
          </w:tcPr>
          <w:p w14:paraId="67D130B1" w14:textId="6D26CEFE" w:rsidR="00DE402C" w:rsidRPr="00173813" w:rsidRDefault="00694753" w:rsidP="003D1AA0">
            <w:pPr>
              <w:rPr>
                <w:rFonts w:asciiTheme="majorHAnsi" w:hAnsiTheme="majorHAnsi" w:cstheme="majorHAnsi"/>
              </w:rPr>
            </w:pPr>
            <w:proofErr w:type="spellStart"/>
            <w:r w:rsidRPr="00173813">
              <w:rPr>
                <w:rFonts w:asciiTheme="majorHAnsi" w:hAnsiTheme="majorHAnsi" w:cstheme="majorHAnsi"/>
                <w:color w:val="000000" w:themeColor="text1"/>
              </w:rPr>
              <w:t>nmap</w:t>
            </w:r>
            <w:proofErr w:type="spellEnd"/>
            <w:r w:rsidRPr="00173813">
              <w:rPr>
                <w:rFonts w:asciiTheme="majorHAnsi" w:hAnsiTheme="majorHAnsi" w:cstheme="majorHAnsi"/>
                <w:color w:val="000000" w:themeColor="text1"/>
              </w:rPr>
              <w:t xml:space="preserve"> -</w:t>
            </w:r>
            <w:proofErr w:type="spellStart"/>
            <w:r w:rsidRPr="00173813">
              <w:rPr>
                <w:rFonts w:asciiTheme="majorHAnsi" w:hAnsiTheme="majorHAnsi" w:cstheme="majorHAnsi"/>
                <w:color w:val="000000" w:themeColor="text1"/>
              </w:rPr>
              <w:t>nalp</w:t>
            </w:r>
            <w:proofErr w:type="spellEnd"/>
            <w:r w:rsidRPr="00173813">
              <w:rPr>
                <w:rFonts w:asciiTheme="majorHAnsi" w:hAnsiTheme="majorHAnsi" w:cstheme="majorHAnsi"/>
                <w:color w:val="000000" w:themeColor="text1"/>
              </w:rPr>
              <w:t xml:space="preserve"> command</w:t>
            </w:r>
          </w:p>
        </w:tc>
      </w:tr>
      <w:tr w:rsidR="00DE402C" w:rsidRPr="00173813" w14:paraId="3685D27F" w14:textId="77777777" w:rsidTr="008638F7">
        <w:tc>
          <w:tcPr>
            <w:tcW w:w="1838" w:type="dxa"/>
          </w:tcPr>
          <w:p w14:paraId="0074637A" w14:textId="52FBEE96" w:rsidR="00DE402C" w:rsidRPr="00173813" w:rsidRDefault="00DE402C" w:rsidP="003D1AA0">
            <w:pPr>
              <w:rPr>
                <w:rFonts w:asciiTheme="majorHAnsi" w:hAnsiTheme="majorHAnsi" w:cstheme="majorHAnsi"/>
              </w:rPr>
            </w:pPr>
            <w:r w:rsidRPr="00173813">
              <w:rPr>
                <w:rFonts w:asciiTheme="majorHAnsi" w:hAnsiTheme="majorHAnsi" w:cstheme="majorHAnsi"/>
              </w:rPr>
              <w:t>9</w:t>
            </w:r>
          </w:p>
        </w:tc>
        <w:tc>
          <w:tcPr>
            <w:tcW w:w="7178" w:type="dxa"/>
          </w:tcPr>
          <w:p w14:paraId="0C19029C" w14:textId="331D8F7A" w:rsidR="00DE402C" w:rsidRPr="00173813" w:rsidRDefault="00A76C44" w:rsidP="003D1AA0">
            <w:pPr>
              <w:rPr>
                <w:rFonts w:asciiTheme="majorHAnsi" w:hAnsiTheme="majorHAnsi" w:cstheme="majorHAnsi"/>
              </w:rPr>
            </w:pPr>
            <w:r w:rsidRPr="00173813">
              <w:rPr>
                <w:rFonts w:asciiTheme="majorHAnsi" w:hAnsiTheme="majorHAnsi" w:cstheme="majorHAnsi"/>
                <w:color w:val="000000" w:themeColor="text1"/>
              </w:rPr>
              <w:t xml:space="preserve">Closing Port 23 using </w:t>
            </w:r>
            <w:proofErr w:type="spellStart"/>
            <w:r w:rsidRPr="00173813">
              <w:rPr>
                <w:rFonts w:asciiTheme="majorHAnsi" w:hAnsiTheme="majorHAnsi" w:cstheme="majorHAnsi"/>
                <w:color w:val="000000" w:themeColor="text1"/>
              </w:rPr>
              <w:t>ufw</w:t>
            </w:r>
            <w:proofErr w:type="spellEnd"/>
            <w:r w:rsidRPr="00173813">
              <w:rPr>
                <w:rFonts w:asciiTheme="majorHAnsi" w:hAnsiTheme="majorHAnsi" w:cstheme="majorHAnsi"/>
                <w:color w:val="000000" w:themeColor="text1"/>
              </w:rPr>
              <w:t xml:space="preserve"> deny command</w:t>
            </w:r>
          </w:p>
        </w:tc>
      </w:tr>
      <w:tr w:rsidR="00DE402C" w:rsidRPr="00173813" w14:paraId="7D6CB9BD" w14:textId="77777777" w:rsidTr="008638F7">
        <w:tc>
          <w:tcPr>
            <w:tcW w:w="1838" w:type="dxa"/>
          </w:tcPr>
          <w:p w14:paraId="7FAB2C61" w14:textId="6C5E4265" w:rsidR="00DE402C" w:rsidRPr="00173813" w:rsidRDefault="00DE402C" w:rsidP="003D1AA0">
            <w:pPr>
              <w:rPr>
                <w:rFonts w:asciiTheme="majorHAnsi" w:hAnsiTheme="majorHAnsi" w:cstheme="majorHAnsi"/>
              </w:rPr>
            </w:pPr>
            <w:r w:rsidRPr="00173813">
              <w:rPr>
                <w:rFonts w:asciiTheme="majorHAnsi" w:hAnsiTheme="majorHAnsi" w:cstheme="majorHAnsi"/>
              </w:rPr>
              <w:t>10</w:t>
            </w:r>
          </w:p>
        </w:tc>
        <w:tc>
          <w:tcPr>
            <w:tcW w:w="7178" w:type="dxa"/>
          </w:tcPr>
          <w:p w14:paraId="64D29360" w14:textId="41AEF161" w:rsidR="00DE402C" w:rsidRPr="00173813" w:rsidRDefault="00A76C44" w:rsidP="003D1AA0">
            <w:pPr>
              <w:rPr>
                <w:rFonts w:asciiTheme="majorHAnsi" w:hAnsiTheme="majorHAnsi" w:cstheme="majorHAnsi"/>
              </w:rPr>
            </w:pPr>
            <w:proofErr w:type="spellStart"/>
            <w:r w:rsidRPr="00173813">
              <w:rPr>
                <w:rFonts w:asciiTheme="majorHAnsi" w:hAnsiTheme="majorHAnsi" w:cstheme="majorHAnsi"/>
                <w:color w:val="000000" w:themeColor="text1"/>
              </w:rPr>
              <w:t>sshd</w:t>
            </w:r>
            <w:proofErr w:type="spellEnd"/>
            <w:r w:rsidRPr="00173813">
              <w:rPr>
                <w:rFonts w:asciiTheme="majorHAnsi" w:hAnsiTheme="majorHAnsi" w:cstheme="majorHAnsi"/>
                <w:color w:val="000000" w:themeColor="text1"/>
              </w:rPr>
              <w:t xml:space="preserve"> config command</w:t>
            </w:r>
          </w:p>
        </w:tc>
      </w:tr>
      <w:tr w:rsidR="00DE402C" w:rsidRPr="00173813" w14:paraId="3873FF53" w14:textId="77777777" w:rsidTr="008638F7">
        <w:tc>
          <w:tcPr>
            <w:tcW w:w="1838" w:type="dxa"/>
          </w:tcPr>
          <w:p w14:paraId="338C781E" w14:textId="6C3DF60E" w:rsidR="00DE402C" w:rsidRPr="00173813" w:rsidRDefault="00DE402C" w:rsidP="003D1AA0">
            <w:pPr>
              <w:rPr>
                <w:rFonts w:asciiTheme="majorHAnsi" w:hAnsiTheme="majorHAnsi" w:cstheme="majorHAnsi"/>
              </w:rPr>
            </w:pPr>
            <w:r w:rsidRPr="00173813">
              <w:rPr>
                <w:rFonts w:asciiTheme="majorHAnsi" w:hAnsiTheme="majorHAnsi" w:cstheme="majorHAnsi"/>
              </w:rPr>
              <w:t>11</w:t>
            </w:r>
          </w:p>
        </w:tc>
        <w:tc>
          <w:tcPr>
            <w:tcW w:w="7178" w:type="dxa"/>
          </w:tcPr>
          <w:p w14:paraId="2EE8EA5F" w14:textId="78FB3F2B" w:rsidR="00DE402C" w:rsidRPr="00173813" w:rsidRDefault="00A76C44" w:rsidP="003D1AA0">
            <w:pPr>
              <w:rPr>
                <w:rFonts w:asciiTheme="majorHAnsi" w:hAnsiTheme="majorHAnsi" w:cstheme="majorHAnsi"/>
              </w:rPr>
            </w:pPr>
            <w:r w:rsidRPr="00173813">
              <w:rPr>
                <w:rFonts w:asciiTheme="majorHAnsi" w:hAnsiTheme="majorHAnsi" w:cstheme="majorHAnsi"/>
                <w:color w:val="000000" w:themeColor="text1"/>
                <w:shd w:val="clear" w:color="auto" w:fill="FFFFFF"/>
              </w:rPr>
              <w:t>Setting Maximum Password attempts</w:t>
            </w:r>
          </w:p>
        </w:tc>
      </w:tr>
      <w:tr w:rsidR="00892503" w:rsidRPr="00173813" w14:paraId="5B92602C" w14:textId="77777777" w:rsidTr="008638F7">
        <w:tc>
          <w:tcPr>
            <w:tcW w:w="1838" w:type="dxa"/>
          </w:tcPr>
          <w:p w14:paraId="17D626AC" w14:textId="6DB57BF5" w:rsidR="00892503" w:rsidRPr="00173813" w:rsidRDefault="00892503" w:rsidP="003D1AA0">
            <w:pPr>
              <w:rPr>
                <w:rFonts w:asciiTheme="majorHAnsi" w:hAnsiTheme="majorHAnsi" w:cstheme="majorHAnsi"/>
              </w:rPr>
            </w:pPr>
            <w:r w:rsidRPr="00173813">
              <w:rPr>
                <w:rFonts w:asciiTheme="majorHAnsi" w:hAnsiTheme="majorHAnsi" w:cstheme="majorHAnsi"/>
              </w:rPr>
              <w:t>12</w:t>
            </w:r>
          </w:p>
        </w:tc>
        <w:tc>
          <w:tcPr>
            <w:tcW w:w="7178" w:type="dxa"/>
          </w:tcPr>
          <w:p w14:paraId="0D9656F3" w14:textId="4563310A" w:rsidR="00892503" w:rsidRPr="00173813" w:rsidRDefault="00892503" w:rsidP="003D1AA0">
            <w:pPr>
              <w:rPr>
                <w:rFonts w:asciiTheme="majorHAnsi" w:hAnsiTheme="majorHAnsi" w:cstheme="majorHAnsi"/>
                <w:color w:val="000000" w:themeColor="text1"/>
                <w:shd w:val="clear" w:color="auto" w:fill="FFFFFF"/>
              </w:rPr>
            </w:pPr>
            <w:r w:rsidRPr="00173813">
              <w:rPr>
                <w:rFonts w:asciiTheme="majorHAnsi" w:hAnsiTheme="majorHAnsi" w:cstheme="majorHAnsi"/>
                <w:color w:val="000000" w:themeColor="text1"/>
                <w:shd w:val="clear" w:color="auto" w:fill="FFFFFF"/>
              </w:rPr>
              <w:t>Configuring Router 0 to block all access except from PC’s in Finance and Accounts</w:t>
            </w:r>
          </w:p>
        </w:tc>
      </w:tr>
    </w:tbl>
    <w:p w14:paraId="58C384A1" w14:textId="77777777" w:rsidR="003D1AA0" w:rsidRPr="003D1AA0" w:rsidRDefault="003D1AA0" w:rsidP="003D1AA0"/>
    <w:sectPr w:rsidR="003D1AA0" w:rsidRPr="003D1AA0" w:rsidSect="00135515">
      <w:headerReference w:type="default" r:id="rId20"/>
      <w:footerReference w:type="defaul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83528D1" w14:textId="77777777" w:rsidR="001D6234" w:rsidRDefault="001D6234" w:rsidP="001D6234">
      <w:pPr>
        <w:spacing w:after="0" w:line="240" w:lineRule="auto"/>
      </w:pPr>
      <w:r>
        <w:separator/>
      </w:r>
    </w:p>
  </w:endnote>
  <w:endnote w:type="continuationSeparator" w:id="0">
    <w:p w14:paraId="183CB1D7" w14:textId="77777777" w:rsidR="001D6234" w:rsidRDefault="001D6234" w:rsidP="001D6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90738625"/>
      <w:docPartObj>
        <w:docPartGallery w:val="Page Numbers (Bottom of Page)"/>
        <w:docPartUnique/>
      </w:docPartObj>
    </w:sdtPr>
    <w:sdtEndPr>
      <w:rPr>
        <w:noProof/>
      </w:rPr>
    </w:sdtEndPr>
    <w:sdtContent>
      <w:p w14:paraId="444C6998" w14:textId="01C8AAAC" w:rsidR="00660F4F" w:rsidRDefault="00660F4F">
        <w:pPr>
          <w:pStyle w:val="Footer"/>
          <w:jc w:val="right"/>
        </w:pPr>
        <w:r>
          <w:t xml:space="preserve"> </w:t>
        </w:r>
        <w:r>
          <w:fldChar w:fldCharType="begin"/>
        </w:r>
        <w:r>
          <w:instrText xml:space="preserve"> PAGE   \* MERGEFORMAT </w:instrText>
        </w:r>
        <w:r>
          <w:fldChar w:fldCharType="separate"/>
        </w:r>
        <w:r>
          <w:rPr>
            <w:noProof/>
          </w:rPr>
          <w:t>2</w:t>
        </w:r>
        <w:r>
          <w:rPr>
            <w:noProof/>
          </w:rPr>
          <w:fldChar w:fldCharType="end"/>
        </w:r>
      </w:p>
    </w:sdtContent>
  </w:sdt>
  <w:p w14:paraId="261A3B20" w14:textId="37B6597D" w:rsidR="00660F4F" w:rsidRDefault="00660F4F" w:rsidP="00660F4F">
    <w:pPr>
      <w:pStyle w:val="Footer"/>
    </w:pPr>
    <w:r>
      <w:t>J</w:t>
    </w:r>
    <w:r>
      <w:t>oshua David Hunt: 1918590</w:t>
    </w:r>
  </w:p>
  <w:p w14:paraId="7E2815F9" w14:textId="77777777" w:rsidR="001C2590" w:rsidRDefault="001C25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509C50" w14:textId="5E667DC4" w:rsidR="00592E90" w:rsidRDefault="00592E90">
    <w:pPr>
      <w:pStyle w:val="Footer"/>
    </w:pPr>
    <w:r>
      <w:t xml:space="preserve">Joshua David Hunt: </w:t>
    </w:r>
    <w:r w:rsidR="001C2590">
      <w:t>1918590</w:t>
    </w:r>
  </w:p>
  <w:p w14:paraId="3D590CE6" w14:textId="77777777" w:rsidR="00592E90" w:rsidRDefault="00592E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902B99" w14:textId="77777777" w:rsidR="001D6234" w:rsidRDefault="001D6234" w:rsidP="001D6234">
      <w:pPr>
        <w:spacing w:after="0" w:line="240" w:lineRule="auto"/>
      </w:pPr>
      <w:r>
        <w:separator/>
      </w:r>
    </w:p>
  </w:footnote>
  <w:footnote w:type="continuationSeparator" w:id="0">
    <w:p w14:paraId="732BD85F" w14:textId="77777777" w:rsidR="001D6234" w:rsidRDefault="001D6234" w:rsidP="001D6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49BEEC" w14:textId="243891F0" w:rsidR="00660F4F" w:rsidRDefault="00660F4F">
    <w:pPr>
      <w:pStyle w:val="Header"/>
      <w:jc w:val="center"/>
    </w:pPr>
  </w:p>
  <w:p w14:paraId="36264A05" w14:textId="77777777" w:rsidR="00660F4F" w:rsidRDefault="00660F4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93C"/>
    <w:rsid w:val="00007F9E"/>
    <w:rsid w:val="00014199"/>
    <w:rsid w:val="000163E8"/>
    <w:rsid w:val="000305E8"/>
    <w:rsid w:val="00030F44"/>
    <w:rsid w:val="00036BCB"/>
    <w:rsid w:val="0005046E"/>
    <w:rsid w:val="0005609F"/>
    <w:rsid w:val="0006306A"/>
    <w:rsid w:val="000670B0"/>
    <w:rsid w:val="00075AE2"/>
    <w:rsid w:val="00093252"/>
    <w:rsid w:val="0009414E"/>
    <w:rsid w:val="00096185"/>
    <w:rsid w:val="000A3F89"/>
    <w:rsid w:val="000A7D42"/>
    <w:rsid w:val="000C6F6B"/>
    <w:rsid w:val="000D0BC0"/>
    <w:rsid w:val="000D1FF4"/>
    <w:rsid w:val="00105365"/>
    <w:rsid w:val="001061C2"/>
    <w:rsid w:val="001127FC"/>
    <w:rsid w:val="00113E8D"/>
    <w:rsid w:val="00114BE1"/>
    <w:rsid w:val="001151E9"/>
    <w:rsid w:val="00117B73"/>
    <w:rsid w:val="00122F61"/>
    <w:rsid w:val="001308B3"/>
    <w:rsid w:val="00135515"/>
    <w:rsid w:val="001443C6"/>
    <w:rsid w:val="00153342"/>
    <w:rsid w:val="00153696"/>
    <w:rsid w:val="0015668A"/>
    <w:rsid w:val="00157C00"/>
    <w:rsid w:val="00162132"/>
    <w:rsid w:val="00165ACE"/>
    <w:rsid w:val="00172E06"/>
    <w:rsid w:val="00173813"/>
    <w:rsid w:val="00174924"/>
    <w:rsid w:val="00175EE2"/>
    <w:rsid w:val="00181E69"/>
    <w:rsid w:val="0018283E"/>
    <w:rsid w:val="00185FF0"/>
    <w:rsid w:val="001A6C60"/>
    <w:rsid w:val="001B5882"/>
    <w:rsid w:val="001C2590"/>
    <w:rsid w:val="001D0FF9"/>
    <w:rsid w:val="001D3DA3"/>
    <w:rsid w:val="001D6234"/>
    <w:rsid w:val="001E71CB"/>
    <w:rsid w:val="001F1CC9"/>
    <w:rsid w:val="00207FAF"/>
    <w:rsid w:val="00214D6A"/>
    <w:rsid w:val="00223B2A"/>
    <w:rsid w:val="00231CF4"/>
    <w:rsid w:val="00241B23"/>
    <w:rsid w:val="002421B1"/>
    <w:rsid w:val="00252A8D"/>
    <w:rsid w:val="002621DB"/>
    <w:rsid w:val="0026281D"/>
    <w:rsid w:val="00283422"/>
    <w:rsid w:val="002861E2"/>
    <w:rsid w:val="002A7D09"/>
    <w:rsid w:val="002B2403"/>
    <w:rsid w:val="002C4DDE"/>
    <w:rsid w:val="002D14E9"/>
    <w:rsid w:val="002D5DF5"/>
    <w:rsid w:val="002D684B"/>
    <w:rsid w:val="002E23ED"/>
    <w:rsid w:val="002E7972"/>
    <w:rsid w:val="002F27D9"/>
    <w:rsid w:val="00316CA5"/>
    <w:rsid w:val="003234C5"/>
    <w:rsid w:val="00325799"/>
    <w:rsid w:val="00330743"/>
    <w:rsid w:val="0033511D"/>
    <w:rsid w:val="0034013B"/>
    <w:rsid w:val="00340724"/>
    <w:rsid w:val="0034244E"/>
    <w:rsid w:val="00342DC6"/>
    <w:rsid w:val="0034346A"/>
    <w:rsid w:val="00345E56"/>
    <w:rsid w:val="0035433E"/>
    <w:rsid w:val="00362808"/>
    <w:rsid w:val="00371D40"/>
    <w:rsid w:val="00384A82"/>
    <w:rsid w:val="003956FB"/>
    <w:rsid w:val="00397474"/>
    <w:rsid w:val="003A24B4"/>
    <w:rsid w:val="003A5D34"/>
    <w:rsid w:val="003B7B55"/>
    <w:rsid w:val="003D0381"/>
    <w:rsid w:val="003D1AA0"/>
    <w:rsid w:val="003D1D2D"/>
    <w:rsid w:val="003D422B"/>
    <w:rsid w:val="003E5539"/>
    <w:rsid w:val="003F04E2"/>
    <w:rsid w:val="00415E6A"/>
    <w:rsid w:val="00433F3B"/>
    <w:rsid w:val="00436D38"/>
    <w:rsid w:val="0044235B"/>
    <w:rsid w:val="00452DC4"/>
    <w:rsid w:val="00461505"/>
    <w:rsid w:val="004643B1"/>
    <w:rsid w:val="00475EB8"/>
    <w:rsid w:val="00480F6F"/>
    <w:rsid w:val="004A2B93"/>
    <w:rsid w:val="004B4278"/>
    <w:rsid w:val="004B7E4D"/>
    <w:rsid w:val="004C0F45"/>
    <w:rsid w:val="004C6479"/>
    <w:rsid w:val="004D281A"/>
    <w:rsid w:val="004D7A1E"/>
    <w:rsid w:val="004E5C47"/>
    <w:rsid w:val="00502DEF"/>
    <w:rsid w:val="005037D3"/>
    <w:rsid w:val="005105CC"/>
    <w:rsid w:val="00511180"/>
    <w:rsid w:val="00513084"/>
    <w:rsid w:val="00520CFB"/>
    <w:rsid w:val="005233C0"/>
    <w:rsid w:val="005652C2"/>
    <w:rsid w:val="00565536"/>
    <w:rsid w:val="0056737B"/>
    <w:rsid w:val="00573AFE"/>
    <w:rsid w:val="00592E90"/>
    <w:rsid w:val="005A5FC0"/>
    <w:rsid w:val="005B4B1A"/>
    <w:rsid w:val="005B747E"/>
    <w:rsid w:val="005C03EF"/>
    <w:rsid w:val="005C2744"/>
    <w:rsid w:val="005C7E76"/>
    <w:rsid w:val="005D3D3E"/>
    <w:rsid w:val="005D4741"/>
    <w:rsid w:val="005D4FED"/>
    <w:rsid w:val="005E1574"/>
    <w:rsid w:val="005E1A93"/>
    <w:rsid w:val="005E476B"/>
    <w:rsid w:val="005F4CDC"/>
    <w:rsid w:val="006051C8"/>
    <w:rsid w:val="00617E64"/>
    <w:rsid w:val="00620510"/>
    <w:rsid w:val="00626F83"/>
    <w:rsid w:val="0064493C"/>
    <w:rsid w:val="00660F4F"/>
    <w:rsid w:val="006622EA"/>
    <w:rsid w:val="00665255"/>
    <w:rsid w:val="00672282"/>
    <w:rsid w:val="00672E95"/>
    <w:rsid w:val="00677680"/>
    <w:rsid w:val="00684664"/>
    <w:rsid w:val="0068511C"/>
    <w:rsid w:val="00690190"/>
    <w:rsid w:val="00694753"/>
    <w:rsid w:val="00697E52"/>
    <w:rsid w:val="006A0ED9"/>
    <w:rsid w:val="006A1362"/>
    <w:rsid w:val="006A74B0"/>
    <w:rsid w:val="006C6A35"/>
    <w:rsid w:val="006D032F"/>
    <w:rsid w:val="006D3AF6"/>
    <w:rsid w:val="006D6575"/>
    <w:rsid w:val="006E28BE"/>
    <w:rsid w:val="006F259D"/>
    <w:rsid w:val="006F7874"/>
    <w:rsid w:val="006F7A46"/>
    <w:rsid w:val="00712291"/>
    <w:rsid w:val="00720445"/>
    <w:rsid w:val="00723C39"/>
    <w:rsid w:val="007254B4"/>
    <w:rsid w:val="00725888"/>
    <w:rsid w:val="00730571"/>
    <w:rsid w:val="00732E94"/>
    <w:rsid w:val="00736666"/>
    <w:rsid w:val="0074715A"/>
    <w:rsid w:val="0074755E"/>
    <w:rsid w:val="00751E54"/>
    <w:rsid w:val="007546D0"/>
    <w:rsid w:val="007669B7"/>
    <w:rsid w:val="007801B6"/>
    <w:rsid w:val="00787131"/>
    <w:rsid w:val="007A3C3B"/>
    <w:rsid w:val="007A4618"/>
    <w:rsid w:val="007B5186"/>
    <w:rsid w:val="007C3388"/>
    <w:rsid w:val="007C4B09"/>
    <w:rsid w:val="007E286D"/>
    <w:rsid w:val="007E485E"/>
    <w:rsid w:val="007E7217"/>
    <w:rsid w:val="007E7F39"/>
    <w:rsid w:val="007F1258"/>
    <w:rsid w:val="007F67EB"/>
    <w:rsid w:val="00800B54"/>
    <w:rsid w:val="00806C43"/>
    <w:rsid w:val="00814CC7"/>
    <w:rsid w:val="00836EC7"/>
    <w:rsid w:val="00846EF6"/>
    <w:rsid w:val="00847CAC"/>
    <w:rsid w:val="00854451"/>
    <w:rsid w:val="00855608"/>
    <w:rsid w:val="008565D9"/>
    <w:rsid w:val="008638F7"/>
    <w:rsid w:val="00864EB0"/>
    <w:rsid w:val="0086745C"/>
    <w:rsid w:val="00870160"/>
    <w:rsid w:val="0088008F"/>
    <w:rsid w:val="00880AE9"/>
    <w:rsid w:val="00892503"/>
    <w:rsid w:val="00892738"/>
    <w:rsid w:val="0089578F"/>
    <w:rsid w:val="008A0C6E"/>
    <w:rsid w:val="008A2915"/>
    <w:rsid w:val="008B44EC"/>
    <w:rsid w:val="008C3EFD"/>
    <w:rsid w:val="008C7AD5"/>
    <w:rsid w:val="008C7ED7"/>
    <w:rsid w:val="008D37CA"/>
    <w:rsid w:val="008F5D52"/>
    <w:rsid w:val="009170D8"/>
    <w:rsid w:val="00922446"/>
    <w:rsid w:val="00934DC6"/>
    <w:rsid w:val="0094141D"/>
    <w:rsid w:val="0094487B"/>
    <w:rsid w:val="0095279F"/>
    <w:rsid w:val="009815E8"/>
    <w:rsid w:val="00982AF8"/>
    <w:rsid w:val="009A5036"/>
    <w:rsid w:val="009B41F2"/>
    <w:rsid w:val="009B5D6E"/>
    <w:rsid w:val="009C67ED"/>
    <w:rsid w:val="009D0763"/>
    <w:rsid w:val="009E110E"/>
    <w:rsid w:val="009E30F5"/>
    <w:rsid w:val="009E7B9E"/>
    <w:rsid w:val="009F2396"/>
    <w:rsid w:val="009F4F7F"/>
    <w:rsid w:val="009F5C61"/>
    <w:rsid w:val="00A07C80"/>
    <w:rsid w:val="00A32EA8"/>
    <w:rsid w:val="00A40383"/>
    <w:rsid w:val="00A43BA5"/>
    <w:rsid w:val="00A45B60"/>
    <w:rsid w:val="00A47254"/>
    <w:rsid w:val="00A47BE2"/>
    <w:rsid w:val="00A62583"/>
    <w:rsid w:val="00A63AD5"/>
    <w:rsid w:val="00A72B22"/>
    <w:rsid w:val="00A73377"/>
    <w:rsid w:val="00A7620A"/>
    <w:rsid w:val="00A76C44"/>
    <w:rsid w:val="00A84702"/>
    <w:rsid w:val="00A91CDD"/>
    <w:rsid w:val="00A93198"/>
    <w:rsid w:val="00AA44DC"/>
    <w:rsid w:val="00AB2E72"/>
    <w:rsid w:val="00AC27E2"/>
    <w:rsid w:val="00AD1FDB"/>
    <w:rsid w:val="00AD32EE"/>
    <w:rsid w:val="00AD63AB"/>
    <w:rsid w:val="00AE2B1F"/>
    <w:rsid w:val="00B11922"/>
    <w:rsid w:val="00B147FA"/>
    <w:rsid w:val="00B24A9C"/>
    <w:rsid w:val="00B32C89"/>
    <w:rsid w:val="00B33A9C"/>
    <w:rsid w:val="00B363FD"/>
    <w:rsid w:val="00B36A89"/>
    <w:rsid w:val="00B57586"/>
    <w:rsid w:val="00B579D4"/>
    <w:rsid w:val="00B652AE"/>
    <w:rsid w:val="00B71FFC"/>
    <w:rsid w:val="00B74BDE"/>
    <w:rsid w:val="00B82E32"/>
    <w:rsid w:val="00BB70C4"/>
    <w:rsid w:val="00BC1021"/>
    <w:rsid w:val="00BC4639"/>
    <w:rsid w:val="00BD49C8"/>
    <w:rsid w:val="00BE0867"/>
    <w:rsid w:val="00BE1DC0"/>
    <w:rsid w:val="00BE4A62"/>
    <w:rsid w:val="00BE72FF"/>
    <w:rsid w:val="00BF78D6"/>
    <w:rsid w:val="00C16BB9"/>
    <w:rsid w:val="00C17656"/>
    <w:rsid w:val="00C2214B"/>
    <w:rsid w:val="00C26717"/>
    <w:rsid w:val="00C33455"/>
    <w:rsid w:val="00C41084"/>
    <w:rsid w:val="00C5017A"/>
    <w:rsid w:val="00C506B0"/>
    <w:rsid w:val="00C60584"/>
    <w:rsid w:val="00C61728"/>
    <w:rsid w:val="00C65520"/>
    <w:rsid w:val="00C70CCA"/>
    <w:rsid w:val="00C77C18"/>
    <w:rsid w:val="00C77D2A"/>
    <w:rsid w:val="00C822D2"/>
    <w:rsid w:val="00C85527"/>
    <w:rsid w:val="00C93E46"/>
    <w:rsid w:val="00C948FF"/>
    <w:rsid w:val="00C9655F"/>
    <w:rsid w:val="00CB2218"/>
    <w:rsid w:val="00CD184A"/>
    <w:rsid w:val="00CE73F8"/>
    <w:rsid w:val="00CF0718"/>
    <w:rsid w:val="00CF5C8C"/>
    <w:rsid w:val="00D075E8"/>
    <w:rsid w:val="00D11247"/>
    <w:rsid w:val="00D21AD6"/>
    <w:rsid w:val="00D245CF"/>
    <w:rsid w:val="00D35CA3"/>
    <w:rsid w:val="00D41B67"/>
    <w:rsid w:val="00D515F0"/>
    <w:rsid w:val="00D571BA"/>
    <w:rsid w:val="00D766CA"/>
    <w:rsid w:val="00D80D65"/>
    <w:rsid w:val="00D91F6E"/>
    <w:rsid w:val="00DD15ED"/>
    <w:rsid w:val="00DE402C"/>
    <w:rsid w:val="00DF1F98"/>
    <w:rsid w:val="00E02DB0"/>
    <w:rsid w:val="00E27478"/>
    <w:rsid w:val="00E31D6E"/>
    <w:rsid w:val="00E5793F"/>
    <w:rsid w:val="00E617D0"/>
    <w:rsid w:val="00E65ABF"/>
    <w:rsid w:val="00E6762D"/>
    <w:rsid w:val="00E7450C"/>
    <w:rsid w:val="00E77358"/>
    <w:rsid w:val="00E834BC"/>
    <w:rsid w:val="00EE234A"/>
    <w:rsid w:val="00EE744F"/>
    <w:rsid w:val="00EF0E25"/>
    <w:rsid w:val="00EF3809"/>
    <w:rsid w:val="00EF3A65"/>
    <w:rsid w:val="00F04C68"/>
    <w:rsid w:val="00F12DCE"/>
    <w:rsid w:val="00F429EB"/>
    <w:rsid w:val="00F51B3C"/>
    <w:rsid w:val="00F662CD"/>
    <w:rsid w:val="00F66363"/>
    <w:rsid w:val="00F84124"/>
    <w:rsid w:val="00F9204E"/>
    <w:rsid w:val="00FA77F1"/>
    <w:rsid w:val="00FB7E9E"/>
    <w:rsid w:val="00FC06C5"/>
    <w:rsid w:val="00FC3568"/>
    <w:rsid w:val="00FC639A"/>
    <w:rsid w:val="00FC68C9"/>
    <w:rsid w:val="00FD61CB"/>
    <w:rsid w:val="00FE3E97"/>
    <w:rsid w:val="00FF10C8"/>
    <w:rsid w:val="00FF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52DEE7"/>
  <w15:chartTrackingRefBased/>
  <w15:docId w15:val="{E0389C3F-2EBB-40E4-ACFF-5BE7CB1E70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E0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773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E7735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D62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D6234"/>
    <w:rPr>
      <w:sz w:val="20"/>
      <w:szCs w:val="20"/>
    </w:rPr>
  </w:style>
  <w:style w:type="character" w:styleId="FootnoteReference">
    <w:name w:val="footnote reference"/>
    <w:basedOn w:val="DefaultParagraphFont"/>
    <w:uiPriority w:val="99"/>
    <w:semiHidden/>
    <w:unhideWhenUsed/>
    <w:rsid w:val="001D6234"/>
    <w:rPr>
      <w:vertAlign w:val="superscript"/>
    </w:rPr>
  </w:style>
  <w:style w:type="character" w:customStyle="1" w:styleId="Heading1Char">
    <w:name w:val="Heading 1 Char"/>
    <w:basedOn w:val="DefaultParagraphFont"/>
    <w:link w:val="Heading1"/>
    <w:uiPriority w:val="9"/>
    <w:rsid w:val="00172E06"/>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72E06"/>
    <w:pPr>
      <w:ind w:left="720"/>
      <w:contextualSpacing/>
    </w:pPr>
  </w:style>
  <w:style w:type="paragraph" w:styleId="Subtitle">
    <w:name w:val="Subtitle"/>
    <w:basedOn w:val="Normal"/>
    <w:next w:val="Normal"/>
    <w:link w:val="SubtitleChar"/>
    <w:uiPriority w:val="11"/>
    <w:qFormat/>
    <w:rsid w:val="00E2747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27478"/>
    <w:rPr>
      <w:rFonts w:eastAsiaTheme="minorEastAsia"/>
      <w:color w:val="5A5A5A" w:themeColor="text1" w:themeTint="A5"/>
      <w:spacing w:val="15"/>
    </w:rPr>
  </w:style>
  <w:style w:type="character" w:styleId="SubtleEmphasis">
    <w:name w:val="Subtle Emphasis"/>
    <w:basedOn w:val="DefaultParagraphFont"/>
    <w:uiPriority w:val="19"/>
    <w:qFormat/>
    <w:rsid w:val="00D11247"/>
    <w:rPr>
      <w:i/>
      <w:iCs/>
      <w:color w:val="404040" w:themeColor="text1" w:themeTint="BF"/>
    </w:rPr>
  </w:style>
  <w:style w:type="character" w:styleId="Emphasis">
    <w:name w:val="Emphasis"/>
    <w:basedOn w:val="DefaultParagraphFont"/>
    <w:uiPriority w:val="20"/>
    <w:qFormat/>
    <w:rsid w:val="000163E8"/>
    <w:rPr>
      <w:i/>
      <w:iCs/>
    </w:rPr>
  </w:style>
  <w:style w:type="paragraph" w:styleId="Bibliography">
    <w:name w:val="Bibliography"/>
    <w:basedOn w:val="Normal"/>
    <w:next w:val="Normal"/>
    <w:uiPriority w:val="37"/>
    <w:unhideWhenUsed/>
    <w:rsid w:val="001D0FF9"/>
  </w:style>
  <w:style w:type="character" w:styleId="HTMLCode">
    <w:name w:val="HTML Code"/>
    <w:basedOn w:val="DefaultParagraphFont"/>
    <w:uiPriority w:val="99"/>
    <w:semiHidden/>
    <w:unhideWhenUsed/>
    <w:rsid w:val="005D4741"/>
    <w:rPr>
      <w:rFonts w:ascii="Courier New" w:eastAsia="Times New Roman" w:hAnsi="Courier New" w:cs="Courier New"/>
      <w:sz w:val="20"/>
      <w:szCs w:val="20"/>
    </w:rPr>
  </w:style>
  <w:style w:type="paragraph" w:styleId="TOCHeading">
    <w:name w:val="TOC Heading"/>
    <w:basedOn w:val="Heading1"/>
    <w:next w:val="Normal"/>
    <w:uiPriority w:val="39"/>
    <w:unhideWhenUsed/>
    <w:qFormat/>
    <w:rsid w:val="00502DEF"/>
    <w:pPr>
      <w:outlineLvl w:val="9"/>
    </w:pPr>
    <w:rPr>
      <w:lang w:val="en-US"/>
    </w:rPr>
  </w:style>
  <w:style w:type="paragraph" w:styleId="TOC1">
    <w:name w:val="toc 1"/>
    <w:basedOn w:val="Normal"/>
    <w:next w:val="Normal"/>
    <w:autoRedefine/>
    <w:uiPriority w:val="39"/>
    <w:unhideWhenUsed/>
    <w:rsid w:val="00502DEF"/>
    <w:pPr>
      <w:spacing w:after="100"/>
    </w:pPr>
  </w:style>
  <w:style w:type="character" w:styleId="Hyperlink">
    <w:name w:val="Hyperlink"/>
    <w:basedOn w:val="DefaultParagraphFont"/>
    <w:uiPriority w:val="99"/>
    <w:unhideWhenUsed/>
    <w:rsid w:val="00502DEF"/>
    <w:rPr>
      <w:color w:val="0563C1" w:themeColor="hyperlink"/>
      <w:u w:val="single"/>
    </w:rPr>
  </w:style>
  <w:style w:type="paragraph" w:styleId="Header">
    <w:name w:val="header"/>
    <w:basedOn w:val="Normal"/>
    <w:link w:val="HeaderChar"/>
    <w:uiPriority w:val="99"/>
    <w:unhideWhenUsed/>
    <w:rsid w:val="00D21AD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1AD6"/>
  </w:style>
  <w:style w:type="paragraph" w:styleId="Footer">
    <w:name w:val="footer"/>
    <w:basedOn w:val="Normal"/>
    <w:link w:val="FooterChar"/>
    <w:uiPriority w:val="99"/>
    <w:unhideWhenUsed/>
    <w:rsid w:val="00D21AD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1AD6"/>
  </w:style>
  <w:style w:type="paragraph" w:styleId="Title">
    <w:name w:val="Title"/>
    <w:basedOn w:val="Normal"/>
    <w:next w:val="Normal"/>
    <w:link w:val="TitleChar"/>
    <w:uiPriority w:val="10"/>
    <w:qFormat/>
    <w:rsid w:val="005B4B1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4B1A"/>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8638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355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35515"/>
    <w:rPr>
      <w:rFonts w:eastAsiaTheme="minorEastAsia"/>
      <w:lang w:val="en-US"/>
    </w:rPr>
  </w:style>
  <w:style w:type="character" w:customStyle="1" w:styleId="Heading2Char">
    <w:name w:val="Heading 2 Char"/>
    <w:basedOn w:val="DefaultParagraphFont"/>
    <w:link w:val="Heading2"/>
    <w:uiPriority w:val="9"/>
    <w:semiHidden/>
    <w:rsid w:val="00E77358"/>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E7735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791231">
      <w:bodyDiv w:val="1"/>
      <w:marLeft w:val="0"/>
      <w:marRight w:val="0"/>
      <w:marTop w:val="0"/>
      <w:marBottom w:val="0"/>
      <w:divBdr>
        <w:top w:val="none" w:sz="0" w:space="0" w:color="auto"/>
        <w:left w:val="none" w:sz="0" w:space="0" w:color="auto"/>
        <w:bottom w:val="none" w:sz="0" w:space="0" w:color="auto"/>
        <w:right w:val="none" w:sz="0" w:space="0" w:color="auto"/>
      </w:divBdr>
    </w:div>
    <w:div w:id="77336503">
      <w:bodyDiv w:val="1"/>
      <w:marLeft w:val="0"/>
      <w:marRight w:val="0"/>
      <w:marTop w:val="0"/>
      <w:marBottom w:val="0"/>
      <w:divBdr>
        <w:top w:val="none" w:sz="0" w:space="0" w:color="auto"/>
        <w:left w:val="none" w:sz="0" w:space="0" w:color="auto"/>
        <w:bottom w:val="none" w:sz="0" w:space="0" w:color="auto"/>
        <w:right w:val="none" w:sz="0" w:space="0" w:color="auto"/>
      </w:divBdr>
    </w:div>
    <w:div w:id="79719981">
      <w:bodyDiv w:val="1"/>
      <w:marLeft w:val="0"/>
      <w:marRight w:val="0"/>
      <w:marTop w:val="0"/>
      <w:marBottom w:val="0"/>
      <w:divBdr>
        <w:top w:val="none" w:sz="0" w:space="0" w:color="auto"/>
        <w:left w:val="none" w:sz="0" w:space="0" w:color="auto"/>
        <w:bottom w:val="none" w:sz="0" w:space="0" w:color="auto"/>
        <w:right w:val="none" w:sz="0" w:space="0" w:color="auto"/>
      </w:divBdr>
    </w:div>
    <w:div w:id="85737764">
      <w:bodyDiv w:val="1"/>
      <w:marLeft w:val="0"/>
      <w:marRight w:val="0"/>
      <w:marTop w:val="0"/>
      <w:marBottom w:val="0"/>
      <w:divBdr>
        <w:top w:val="none" w:sz="0" w:space="0" w:color="auto"/>
        <w:left w:val="none" w:sz="0" w:space="0" w:color="auto"/>
        <w:bottom w:val="none" w:sz="0" w:space="0" w:color="auto"/>
        <w:right w:val="none" w:sz="0" w:space="0" w:color="auto"/>
      </w:divBdr>
    </w:div>
    <w:div w:id="88626498">
      <w:bodyDiv w:val="1"/>
      <w:marLeft w:val="0"/>
      <w:marRight w:val="0"/>
      <w:marTop w:val="0"/>
      <w:marBottom w:val="0"/>
      <w:divBdr>
        <w:top w:val="none" w:sz="0" w:space="0" w:color="auto"/>
        <w:left w:val="none" w:sz="0" w:space="0" w:color="auto"/>
        <w:bottom w:val="none" w:sz="0" w:space="0" w:color="auto"/>
        <w:right w:val="none" w:sz="0" w:space="0" w:color="auto"/>
      </w:divBdr>
    </w:div>
    <w:div w:id="90980555">
      <w:bodyDiv w:val="1"/>
      <w:marLeft w:val="0"/>
      <w:marRight w:val="0"/>
      <w:marTop w:val="0"/>
      <w:marBottom w:val="0"/>
      <w:divBdr>
        <w:top w:val="none" w:sz="0" w:space="0" w:color="auto"/>
        <w:left w:val="none" w:sz="0" w:space="0" w:color="auto"/>
        <w:bottom w:val="none" w:sz="0" w:space="0" w:color="auto"/>
        <w:right w:val="none" w:sz="0" w:space="0" w:color="auto"/>
      </w:divBdr>
    </w:div>
    <w:div w:id="104353442">
      <w:bodyDiv w:val="1"/>
      <w:marLeft w:val="0"/>
      <w:marRight w:val="0"/>
      <w:marTop w:val="0"/>
      <w:marBottom w:val="0"/>
      <w:divBdr>
        <w:top w:val="none" w:sz="0" w:space="0" w:color="auto"/>
        <w:left w:val="none" w:sz="0" w:space="0" w:color="auto"/>
        <w:bottom w:val="none" w:sz="0" w:space="0" w:color="auto"/>
        <w:right w:val="none" w:sz="0" w:space="0" w:color="auto"/>
      </w:divBdr>
    </w:div>
    <w:div w:id="118955610">
      <w:bodyDiv w:val="1"/>
      <w:marLeft w:val="0"/>
      <w:marRight w:val="0"/>
      <w:marTop w:val="0"/>
      <w:marBottom w:val="0"/>
      <w:divBdr>
        <w:top w:val="none" w:sz="0" w:space="0" w:color="auto"/>
        <w:left w:val="none" w:sz="0" w:space="0" w:color="auto"/>
        <w:bottom w:val="none" w:sz="0" w:space="0" w:color="auto"/>
        <w:right w:val="none" w:sz="0" w:space="0" w:color="auto"/>
      </w:divBdr>
    </w:div>
    <w:div w:id="125204388">
      <w:bodyDiv w:val="1"/>
      <w:marLeft w:val="0"/>
      <w:marRight w:val="0"/>
      <w:marTop w:val="0"/>
      <w:marBottom w:val="0"/>
      <w:divBdr>
        <w:top w:val="none" w:sz="0" w:space="0" w:color="auto"/>
        <w:left w:val="none" w:sz="0" w:space="0" w:color="auto"/>
        <w:bottom w:val="none" w:sz="0" w:space="0" w:color="auto"/>
        <w:right w:val="none" w:sz="0" w:space="0" w:color="auto"/>
      </w:divBdr>
    </w:div>
    <w:div w:id="151600933">
      <w:bodyDiv w:val="1"/>
      <w:marLeft w:val="0"/>
      <w:marRight w:val="0"/>
      <w:marTop w:val="0"/>
      <w:marBottom w:val="0"/>
      <w:divBdr>
        <w:top w:val="none" w:sz="0" w:space="0" w:color="auto"/>
        <w:left w:val="none" w:sz="0" w:space="0" w:color="auto"/>
        <w:bottom w:val="none" w:sz="0" w:space="0" w:color="auto"/>
        <w:right w:val="none" w:sz="0" w:space="0" w:color="auto"/>
      </w:divBdr>
    </w:div>
    <w:div w:id="154690593">
      <w:bodyDiv w:val="1"/>
      <w:marLeft w:val="0"/>
      <w:marRight w:val="0"/>
      <w:marTop w:val="0"/>
      <w:marBottom w:val="0"/>
      <w:divBdr>
        <w:top w:val="none" w:sz="0" w:space="0" w:color="auto"/>
        <w:left w:val="none" w:sz="0" w:space="0" w:color="auto"/>
        <w:bottom w:val="none" w:sz="0" w:space="0" w:color="auto"/>
        <w:right w:val="none" w:sz="0" w:space="0" w:color="auto"/>
      </w:divBdr>
    </w:div>
    <w:div w:id="182938744">
      <w:bodyDiv w:val="1"/>
      <w:marLeft w:val="0"/>
      <w:marRight w:val="0"/>
      <w:marTop w:val="0"/>
      <w:marBottom w:val="0"/>
      <w:divBdr>
        <w:top w:val="none" w:sz="0" w:space="0" w:color="auto"/>
        <w:left w:val="none" w:sz="0" w:space="0" w:color="auto"/>
        <w:bottom w:val="none" w:sz="0" w:space="0" w:color="auto"/>
        <w:right w:val="none" w:sz="0" w:space="0" w:color="auto"/>
      </w:divBdr>
    </w:div>
    <w:div w:id="183370861">
      <w:bodyDiv w:val="1"/>
      <w:marLeft w:val="0"/>
      <w:marRight w:val="0"/>
      <w:marTop w:val="0"/>
      <w:marBottom w:val="0"/>
      <w:divBdr>
        <w:top w:val="none" w:sz="0" w:space="0" w:color="auto"/>
        <w:left w:val="none" w:sz="0" w:space="0" w:color="auto"/>
        <w:bottom w:val="none" w:sz="0" w:space="0" w:color="auto"/>
        <w:right w:val="none" w:sz="0" w:space="0" w:color="auto"/>
      </w:divBdr>
    </w:div>
    <w:div w:id="186256995">
      <w:bodyDiv w:val="1"/>
      <w:marLeft w:val="0"/>
      <w:marRight w:val="0"/>
      <w:marTop w:val="0"/>
      <w:marBottom w:val="0"/>
      <w:divBdr>
        <w:top w:val="none" w:sz="0" w:space="0" w:color="auto"/>
        <w:left w:val="none" w:sz="0" w:space="0" w:color="auto"/>
        <w:bottom w:val="none" w:sz="0" w:space="0" w:color="auto"/>
        <w:right w:val="none" w:sz="0" w:space="0" w:color="auto"/>
      </w:divBdr>
    </w:div>
    <w:div w:id="190383085">
      <w:bodyDiv w:val="1"/>
      <w:marLeft w:val="0"/>
      <w:marRight w:val="0"/>
      <w:marTop w:val="0"/>
      <w:marBottom w:val="0"/>
      <w:divBdr>
        <w:top w:val="none" w:sz="0" w:space="0" w:color="auto"/>
        <w:left w:val="none" w:sz="0" w:space="0" w:color="auto"/>
        <w:bottom w:val="none" w:sz="0" w:space="0" w:color="auto"/>
        <w:right w:val="none" w:sz="0" w:space="0" w:color="auto"/>
      </w:divBdr>
    </w:div>
    <w:div w:id="213276643">
      <w:bodyDiv w:val="1"/>
      <w:marLeft w:val="0"/>
      <w:marRight w:val="0"/>
      <w:marTop w:val="0"/>
      <w:marBottom w:val="0"/>
      <w:divBdr>
        <w:top w:val="none" w:sz="0" w:space="0" w:color="auto"/>
        <w:left w:val="none" w:sz="0" w:space="0" w:color="auto"/>
        <w:bottom w:val="none" w:sz="0" w:space="0" w:color="auto"/>
        <w:right w:val="none" w:sz="0" w:space="0" w:color="auto"/>
      </w:divBdr>
    </w:div>
    <w:div w:id="241763915">
      <w:bodyDiv w:val="1"/>
      <w:marLeft w:val="0"/>
      <w:marRight w:val="0"/>
      <w:marTop w:val="0"/>
      <w:marBottom w:val="0"/>
      <w:divBdr>
        <w:top w:val="none" w:sz="0" w:space="0" w:color="auto"/>
        <w:left w:val="none" w:sz="0" w:space="0" w:color="auto"/>
        <w:bottom w:val="none" w:sz="0" w:space="0" w:color="auto"/>
        <w:right w:val="none" w:sz="0" w:space="0" w:color="auto"/>
      </w:divBdr>
    </w:div>
    <w:div w:id="267079426">
      <w:bodyDiv w:val="1"/>
      <w:marLeft w:val="0"/>
      <w:marRight w:val="0"/>
      <w:marTop w:val="0"/>
      <w:marBottom w:val="0"/>
      <w:divBdr>
        <w:top w:val="none" w:sz="0" w:space="0" w:color="auto"/>
        <w:left w:val="none" w:sz="0" w:space="0" w:color="auto"/>
        <w:bottom w:val="none" w:sz="0" w:space="0" w:color="auto"/>
        <w:right w:val="none" w:sz="0" w:space="0" w:color="auto"/>
      </w:divBdr>
    </w:div>
    <w:div w:id="269892613">
      <w:bodyDiv w:val="1"/>
      <w:marLeft w:val="0"/>
      <w:marRight w:val="0"/>
      <w:marTop w:val="0"/>
      <w:marBottom w:val="0"/>
      <w:divBdr>
        <w:top w:val="none" w:sz="0" w:space="0" w:color="auto"/>
        <w:left w:val="none" w:sz="0" w:space="0" w:color="auto"/>
        <w:bottom w:val="none" w:sz="0" w:space="0" w:color="auto"/>
        <w:right w:val="none" w:sz="0" w:space="0" w:color="auto"/>
      </w:divBdr>
    </w:div>
    <w:div w:id="311911949">
      <w:bodyDiv w:val="1"/>
      <w:marLeft w:val="0"/>
      <w:marRight w:val="0"/>
      <w:marTop w:val="0"/>
      <w:marBottom w:val="0"/>
      <w:divBdr>
        <w:top w:val="none" w:sz="0" w:space="0" w:color="auto"/>
        <w:left w:val="none" w:sz="0" w:space="0" w:color="auto"/>
        <w:bottom w:val="none" w:sz="0" w:space="0" w:color="auto"/>
        <w:right w:val="none" w:sz="0" w:space="0" w:color="auto"/>
      </w:divBdr>
    </w:div>
    <w:div w:id="323709617">
      <w:bodyDiv w:val="1"/>
      <w:marLeft w:val="0"/>
      <w:marRight w:val="0"/>
      <w:marTop w:val="0"/>
      <w:marBottom w:val="0"/>
      <w:divBdr>
        <w:top w:val="none" w:sz="0" w:space="0" w:color="auto"/>
        <w:left w:val="none" w:sz="0" w:space="0" w:color="auto"/>
        <w:bottom w:val="none" w:sz="0" w:space="0" w:color="auto"/>
        <w:right w:val="none" w:sz="0" w:space="0" w:color="auto"/>
      </w:divBdr>
    </w:div>
    <w:div w:id="336613257">
      <w:bodyDiv w:val="1"/>
      <w:marLeft w:val="0"/>
      <w:marRight w:val="0"/>
      <w:marTop w:val="0"/>
      <w:marBottom w:val="0"/>
      <w:divBdr>
        <w:top w:val="none" w:sz="0" w:space="0" w:color="auto"/>
        <w:left w:val="none" w:sz="0" w:space="0" w:color="auto"/>
        <w:bottom w:val="none" w:sz="0" w:space="0" w:color="auto"/>
        <w:right w:val="none" w:sz="0" w:space="0" w:color="auto"/>
      </w:divBdr>
    </w:div>
    <w:div w:id="345834894">
      <w:bodyDiv w:val="1"/>
      <w:marLeft w:val="0"/>
      <w:marRight w:val="0"/>
      <w:marTop w:val="0"/>
      <w:marBottom w:val="0"/>
      <w:divBdr>
        <w:top w:val="none" w:sz="0" w:space="0" w:color="auto"/>
        <w:left w:val="none" w:sz="0" w:space="0" w:color="auto"/>
        <w:bottom w:val="none" w:sz="0" w:space="0" w:color="auto"/>
        <w:right w:val="none" w:sz="0" w:space="0" w:color="auto"/>
      </w:divBdr>
    </w:div>
    <w:div w:id="346366185">
      <w:bodyDiv w:val="1"/>
      <w:marLeft w:val="0"/>
      <w:marRight w:val="0"/>
      <w:marTop w:val="0"/>
      <w:marBottom w:val="0"/>
      <w:divBdr>
        <w:top w:val="none" w:sz="0" w:space="0" w:color="auto"/>
        <w:left w:val="none" w:sz="0" w:space="0" w:color="auto"/>
        <w:bottom w:val="none" w:sz="0" w:space="0" w:color="auto"/>
        <w:right w:val="none" w:sz="0" w:space="0" w:color="auto"/>
      </w:divBdr>
    </w:div>
    <w:div w:id="378936344">
      <w:bodyDiv w:val="1"/>
      <w:marLeft w:val="0"/>
      <w:marRight w:val="0"/>
      <w:marTop w:val="0"/>
      <w:marBottom w:val="0"/>
      <w:divBdr>
        <w:top w:val="none" w:sz="0" w:space="0" w:color="auto"/>
        <w:left w:val="none" w:sz="0" w:space="0" w:color="auto"/>
        <w:bottom w:val="none" w:sz="0" w:space="0" w:color="auto"/>
        <w:right w:val="none" w:sz="0" w:space="0" w:color="auto"/>
      </w:divBdr>
    </w:div>
    <w:div w:id="443966751">
      <w:bodyDiv w:val="1"/>
      <w:marLeft w:val="0"/>
      <w:marRight w:val="0"/>
      <w:marTop w:val="0"/>
      <w:marBottom w:val="0"/>
      <w:divBdr>
        <w:top w:val="none" w:sz="0" w:space="0" w:color="auto"/>
        <w:left w:val="none" w:sz="0" w:space="0" w:color="auto"/>
        <w:bottom w:val="none" w:sz="0" w:space="0" w:color="auto"/>
        <w:right w:val="none" w:sz="0" w:space="0" w:color="auto"/>
      </w:divBdr>
    </w:div>
    <w:div w:id="506408539">
      <w:bodyDiv w:val="1"/>
      <w:marLeft w:val="0"/>
      <w:marRight w:val="0"/>
      <w:marTop w:val="0"/>
      <w:marBottom w:val="0"/>
      <w:divBdr>
        <w:top w:val="none" w:sz="0" w:space="0" w:color="auto"/>
        <w:left w:val="none" w:sz="0" w:space="0" w:color="auto"/>
        <w:bottom w:val="none" w:sz="0" w:space="0" w:color="auto"/>
        <w:right w:val="none" w:sz="0" w:space="0" w:color="auto"/>
      </w:divBdr>
    </w:div>
    <w:div w:id="605894178">
      <w:bodyDiv w:val="1"/>
      <w:marLeft w:val="0"/>
      <w:marRight w:val="0"/>
      <w:marTop w:val="0"/>
      <w:marBottom w:val="0"/>
      <w:divBdr>
        <w:top w:val="none" w:sz="0" w:space="0" w:color="auto"/>
        <w:left w:val="none" w:sz="0" w:space="0" w:color="auto"/>
        <w:bottom w:val="none" w:sz="0" w:space="0" w:color="auto"/>
        <w:right w:val="none" w:sz="0" w:space="0" w:color="auto"/>
      </w:divBdr>
    </w:div>
    <w:div w:id="618754739">
      <w:bodyDiv w:val="1"/>
      <w:marLeft w:val="0"/>
      <w:marRight w:val="0"/>
      <w:marTop w:val="0"/>
      <w:marBottom w:val="0"/>
      <w:divBdr>
        <w:top w:val="none" w:sz="0" w:space="0" w:color="auto"/>
        <w:left w:val="none" w:sz="0" w:space="0" w:color="auto"/>
        <w:bottom w:val="none" w:sz="0" w:space="0" w:color="auto"/>
        <w:right w:val="none" w:sz="0" w:space="0" w:color="auto"/>
      </w:divBdr>
    </w:div>
    <w:div w:id="649747369">
      <w:bodyDiv w:val="1"/>
      <w:marLeft w:val="0"/>
      <w:marRight w:val="0"/>
      <w:marTop w:val="0"/>
      <w:marBottom w:val="0"/>
      <w:divBdr>
        <w:top w:val="none" w:sz="0" w:space="0" w:color="auto"/>
        <w:left w:val="none" w:sz="0" w:space="0" w:color="auto"/>
        <w:bottom w:val="none" w:sz="0" w:space="0" w:color="auto"/>
        <w:right w:val="none" w:sz="0" w:space="0" w:color="auto"/>
      </w:divBdr>
    </w:div>
    <w:div w:id="669334989">
      <w:bodyDiv w:val="1"/>
      <w:marLeft w:val="0"/>
      <w:marRight w:val="0"/>
      <w:marTop w:val="0"/>
      <w:marBottom w:val="0"/>
      <w:divBdr>
        <w:top w:val="none" w:sz="0" w:space="0" w:color="auto"/>
        <w:left w:val="none" w:sz="0" w:space="0" w:color="auto"/>
        <w:bottom w:val="none" w:sz="0" w:space="0" w:color="auto"/>
        <w:right w:val="none" w:sz="0" w:space="0" w:color="auto"/>
      </w:divBdr>
    </w:div>
    <w:div w:id="673579308">
      <w:bodyDiv w:val="1"/>
      <w:marLeft w:val="0"/>
      <w:marRight w:val="0"/>
      <w:marTop w:val="0"/>
      <w:marBottom w:val="0"/>
      <w:divBdr>
        <w:top w:val="none" w:sz="0" w:space="0" w:color="auto"/>
        <w:left w:val="none" w:sz="0" w:space="0" w:color="auto"/>
        <w:bottom w:val="none" w:sz="0" w:space="0" w:color="auto"/>
        <w:right w:val="none" w:sz="0" w:space="0" w:color="auto"/>
      </w:divBdr>
    </w:div>
    <w:div w:id="699017625">
      <w:bodyDiv w:val="1"/>
      <w:marLeft w:val="0"/>
      <w:marRight w:val="0"/>
      <w:marTop w:val="0"/>
      <w:marBottom w:val="0"/>
      <w:divBdr>
        <w:top w:val="none" w:sz="0" w:space="0" w:color="auto"/>
        <w:left w:val="none" w:sz="0" w:space="0" w:color="auto"/>
        <w:bottom w:val="none" w:sz="0" w:space="0" w:color="auto"/>
        <w:right w:val="none" w:sz="0" w:space="0" w:color="auto"/>
      </w:divBdr>
    </w:div>
    <w:div w:id="729765112">
      <w:bodyDiv w:val="1"/>
      <w:marLeft w:val="0"/>
      <w:marRight w:val="0"/>
      <w:marTop w:val="0"/>
      <w:marBottom w:val="0"/>
      <w:divBdr>
        <w:top w:val="none" w:sz="0" w:space="0" w:color="auto"/>
        <w:left w:val="none" w:sz="0" w:space="0" w:color="auto"/>
        <w:bottom w:val="none" w:sz="0" w:space="0" w:color="auto"/>
        <w:right w:val="none" w:sz="0" w:space="0" w:color="auto"/>
      </w:divBdr>
    </w:div>
    <w:div w:id="751002473">
      <w:bodyDiv w:val="1"/>
      <w:marLeft w:val="0"/>
      <w:marRight w:val="0"/>
      <w:marTop w:val="0"/>
      <w:marBottom w:val="0"/>
      <w:divBdr>
        <w:top w:val="none" w:sz="0" w:space="0" w:color="auto"/>
        <w:left w:val="none" w:sz="0" w:space="0" w:color="auto"/>
        <w:bottom w:val="none" w:sz="0" w:space="0" w:color="auto"/>
        <w:right w:val="none" w:sz="0" w:space="0" w:color="auto"/>
      </w:divBdr>
    </w:div>
    <w:div w:id="751245867">
      <w:bodyDiv w:val="1"/>
      <w:marLeft w:val="0"/>
      <w:marRight w:val="0"/>
      <w:marTop w:val="0"/>
      <w:marBottom w:val="0"/>
      <w:divBdr>
        <w:top w:val="none" w:sz="0" w:space="0" w:color="auto"/>
        <w:left w:val="none" w:sz="0" w:space="0" w:color="auto"/>
        <w:bottom w:val="none" w:sz="0" w:space="0" w:color="auto"/>
        <w:right w:val="none" w:sz="0" w:space="0" w:color="auto"/>
      </w:divBdr>
    </w:div>
    <w:div w:id="753163529">
      <w:bodyDiv w:val="1"/>
      <w:marLeft w:val="0"/>
      <w:marRight w:val="0"/>
      <w:marTop w:val="0"/>
      <w:marBottom w:val="0"/>
      <w:divBdr>
        <w:top w:val="none" w:sz="0" w:space="0" w:color="auto"/>
        <w:left w:val="none" w:sz="0" w:space="0" w:color="auto"/>
        <w:bottom w:val="none" w:sz="0" w:space="0" w:color="auto"/>
        <w:right w:val="none" w:sz="0" w:space="0" w:color="auto"/>
      </w:divBdr>
    </w:div>
    <w:div w:id="754202162">
      <w:bodyDiv w:val="1"/>
      <w:marLeft w:val="0"/>
      <w:marRight w:val="0"/>
      <w:marTop w:val="0"/>
      <w:marBottom w:val="0"/>
      <w:divBdr>
        <w:top w:val="none" w:sz="0" w:space="0" w:color="auto"/>
        <w:left w:val="none" w:sz="0" w:space="0" w:color="auto"/>
        <w:bottom w:val="none" w:sz="0" w:space="0" w:color="auto"/>
        <w:right w:val="none" w:sz="0" w:space="0" w:color="auto"/>
      </w:divBdr>
    </w:div>
    <w:div w:id="756832121">
      <w:bodyDiv w:val="1"/>
      <w:marLeft w:val="0"/>
      <w:marRight w:val="0"/>
      <w:marTop w:val="0"/>
      <w:marBottom w:val="0"/>
      <w:divBdr>
        <w:top w:val="none" w:sz="0" w:space="0" w:color="auto"/>
        <w:left w:val="none" w:sz="0" w:space="0" w:color="auto"/>
        <w:bottom w:val="none" w:sz="0" w:space="0" w:color="auto"/>
        <w:right w:val="none" w:sz="0" w:space="0" w:color="auto"/>
      </w:divBdr>
    </w:div>
    <w:div w:id="761990256">
      <w:bodyDiv w:val="1"/>
      <w:marLeft w:val="0"/>
      <w:marRight w:val="0"/>
      <w:marTop w:val="0"/>
      <w:marBottom w:val="0"/>
      <w:divBdr>
        <w:top w:val="none" w:sz="0" w:space="0" w:color="auto"/>
        <w:left w:val="none" w:sz="0" w:space="0" w:color="auto"/>
        <w:bottom w:val="none" w:sz="0" w:space="0" w:color="auto"/>
        <w:right w:val="none" w:sz="0" w:space="0" w:color="auto"/>
      </w:divBdr>
    </w:div>
    <w:div w:id="787895494">
      <w:bodyDiv w:val="1"/>
      <w:marLeft w:val="0"/>
      <w:marRight w:val="0"/>
      <w:marTop w:val="0"/>
      <w:marBottom w:val="0"/>
      <w:divBdr>
        <w:top w:val="none" w:sz="0" w:space="0" w:color="auto"/>
        <w:left w:val="none" w:sz="0" w:space="0" w:color="auto"/>
        <w:bottom w:val="none" w:sz="0" w:space="0" w:color="auto"/>
        <w:right w:val="none" w:sz="0" w:space="0" w:color="auto"/>
      </w:divBdr>
    </w:div>
    <w:div w:id="802701069">
      <w:bodyDiv w:val="1"/>
      <w:marLeft w:val="0"/>
      <w:marRight w:val="0"/>
      <w:marTop w:val="0"/>
      <w:marBottom w:val="0"/>
      <w:divBdr>
        <w:top w:val="none" w:sz="0" w:space="0" w:color="auto"/>
        <w:left w:val="none" w:sz="0" w:space="0" w:color="auto"/>
        <w:bottom w:val="none" w:sz="0" w:space="0" w:color="auto"/>
        <w:right w:val="none" w:sz="0" w:space="0" w:color="auto"/>
      </w:divBdr>
    </w:div>
    <w:div w:id="848561038">
      <w:bodyDiv w:val="1"/>
      <w:marLeft w:val="0"/>
      <w:marRight w:val="0"/>
      <w:marTop w:val="0"/>
      <w:marBottom w:val="0"/>
      <w:divBdr>
        <w:top w:val="none" w:sz="0" w:space="0" w:color="auto"/>
        <w:left w:val="none" w:sz="0" w:space="0" w:color="auto"/>
        <w:bottom w:val="none" w:sz="0" w:space="0" w:color="auto"/>
        <w:right w:val="none" w:sz="0" w:space="0" w:color="auto"/>
      </w:divBdr>
    </w:div>
    <w:div w:id="867530105">
      <w:bodyDiv w:val="1"/>
      <w:marLeft w:val="0"/>
      <w:marRight w:val="0"/>
      <w:marTop w:val="0"/>
      <w:marBottom w:val="0"/>
      <w:divBdr>
        <w:top w:val="none" w:sz="0" w:space="0" w:color="auto"/>
        <w:left w:val="none" w:sz="0" w:space="0" w:color="auto"/>
        <w:bottom w:val="none" w:sz="0" w:space="0" w:color="auto"/>
        <w:right w:val="none" w:sz="0" w:space="0" w:color="auto"/>
      </w:divBdr>
    </w:div>
    <w:div w:id="879587993">
      <w:bodyDiv w:val="1"/>
      <w:marLeft w:val="0"/>
      <w:marRight w:val="0"/>
      <w:marTop w:val="0"/>
      <w:marBottom w:val="0"/>
      <w:divBdr>
        <w:top w:val="none" w:sz="0" w:space="0" w:color="auto"/>
        <w:left w:val="none" w:sz="0" w:space="0" w:color="auto"/>
        <w:bottom w:val="none" w:sz="0" w:space="0" w:color="auto"/>
        <w:right w:val="none" w:sz="0" w:space="0" w:color="auto"/>
      </w:divBdr>
    </w:div>
    <w:div w:id="952705977">
      <w:bodyDiv w:val="1"/>
      <w:marLeft w:val="0"/>
      <w:marRight w:val="0"/>
      <w:marTop w:val="0"/>
      <w:marBottom w:val="0"/>
      <w:divBdr>
        <w:top w:val="none" w:sz="0" w:space="0" w:color="auto"/>
        <w:left w:val="none" w:sz="0" w:space="0" w:color="auto"/>
        <w:bottom w:val="none" w:sz="0" w:space="0" w:color="auto"/>
        <w:right w:val="none" w:sz="0" w:space="0" w:color="auto"/>
      </w:divBdr>
    </w:div>
    <w:div w:id="956445990">
      <w:bodyDiv w:val="1"/>
      <w:marLeft w:val="0"/>
      <w:marRight w:val="0"/>
      <w:marTop w:val="0"/>
      <w:marBottom w:val="0"/>
      <w:divBdr>
        <w:top w:val="none" w:sz="0" w:space="0" w:color="auto"/>
        <w:left w:val="none" w:sz="0" w:space="0" w:color="auto"/>
        <w:bottom w:val="none" w:sz="0" w:space="0" w:color="auto"/>
        <w:right w:val="none" w:sz="0" w:space="0" w:color="auto"/>
      </w:divBdr>
    </w:div>
    <w:div w:id="982931024">
      <w:bodyDiv w:val="1"/>
      <w:marLeft w:val="0"/>
      <w:marRight w:val="0"/>
      <w:marTop w:val="0"/>
      <w:marBottom w:val="0"/>
      <w:divBdr>
        <w:top w:val="none" w:sz="0" w:space="0" w:color="auto"/>
        <w:left w:val="none" w:sz="0" w:space="0" w:color="auto"/>
        <w:bottom w:val="none" w:sz="0" w:space="0" w:color="auto"/>
        <w:right w:val="none" w:sz="0" w:space="0" w:color="auto"/>
      </w:divBdr>
    </w:div>
    <w:div w:id="1082919521">
      <w:bodyDiv w:val="1"/>
      <w:marLeft w:val="0"/>
      <w:marRight w:val="0"/>
      <w:marTop w:val="0"/>
      <w:marBottom w:val="0"/>
      <w:divBdr>
        <w:top w:val="none" w:sz="0" w:space="0" w:color="auto"/>
        <w:left w:val="none" w:sz="0" w:space="0" w:color="auto"/>
        <w:bottom w:val="none" w:sz="0" w:space="0" w:color="auto"/>
        <w:right w:val="none" w:sz="0" w:space="0" w:color="auto"/>
      </w:divBdr>
    </w:div>
    <w:div w:id="1095445146">
      <w:bodyDiv w:val="1"/>
      <w:marLeft w:val="0"/>
      <w:marRight w:val="0"/>
      <w:marTop w:val="0"/>
      <w:marBottom w:val="0"/>
      <w:divBdr>
        <w:top w:val="none" w:sz="0" w:space="0" w:color="auto"/>
        <w:left w:val="none" w:sz="0" w:space="0" w:color="auto"/>
        <w:bottom w:val="none" w:sz="0" w:space="0" w:color="auto"/>
        <w:right w:val="none" w:sz="0" w:space="0" w:color="auto"/>
      </w:divBdr>
    </w:div>
    <w:div w:id="1105468070">
      <w:bodyDiv w:val="1"/>
      <w:marLeft w:val="0"/>
      <w:marRight w:val="0"/>
      <w:marTop w:val="0"/>
      <w:marBottom w:val="0"/>
      <w:divBdr>
        <w:top w:val="none" w:sz="0" w:space="0" w:color="auto"/>
        <w:left w:val="none" w:sz="0" w:space="0" w:color="auto"/>
        <w:bottom w:val="none" w:sz="0" w:space="0" w:color="auto"/>
        <w:right w:val="none" w:sz="0" w:space="0" w:color="auto"/>
      </w:divBdr>
    </w:div>
    <w:div w:id="1108820208">
      <w:bodyDiv w:val="1"/>
      <w:marLeft w:val="0"/>
      <w:marRight w:val="0"/>
      <w:marTop w:val="0"/>
      <w:marBottom w:val="0"/>
      <w:divBdr>
        <w:top w:val="none" w:sz="0" w:space="0" w:color="auto"/>
        <w:left w:val="none" w:sz="0" w:space="0" w:color="auto"/>
        <w:bottom w:val="none" w:sz="0" w:space="0" w:color="auto"/>
        <w:right w:val="none" w:sz="0" w:space="0" w:color="auto"/>
      </w:divBdr>
    </w:div>
    <w:div w:id="1115519998">
      <w:bodyDiv w:val="1"/>
      <w:marLeft w:val="0"/>
      <w:marRight w:val="0"/>
      <w:marTop w:val="0"/>
      <w:marBottom w:val="0"/>
      <w:divBdr>
        <w:top w:val="none" w:sz="0" w:space="0" w:color="auto"/>
        <w:left w:val="none" w:sz="0" w:space="0" w:color="auto"/>
        <w:bottom w:val="none" w:sz="0" w:space="0" w:color="auto"/>
        <w:right w:val="none" w:sz="0" w:space="0" w:color="auto"/>
      </w:divBdr>
    </w:div>
    <w:div w:id="1152217360">
      <w:bodyDiv w:val="1"/>
      <w:marLeft w:val="0"/>
      <w:marRight w:val="0"/>
      <w:marTop w:val="0"/>
      <w:marBottom w:val="0"/>
      <w:divBdr>
        <w:top w:val="none" w:sz="0" w:space="0" w:color="auto"/>
        <w:left w:val="none" w:sz="0" w:space="0" w:color="auto"/>
        <w:bottom w:val="none" w:sz="0" w:space="0" w:color="auto"/>
        <w:right w:val="none" w:sz="0" w:space="0" w:color="auto"/>
      </w:divBdr>
    </w:div>
    <w:div w:id="1202088478">
      <w:bodyDiv w:val="1"/>
      <w:marLeft w:val="0"/>
      <w:marRight w:val="0"/>
      <w:marTop w:val="0"/>
      <w:marBottom w:val="0"/>
      <w:divBdr>
        <w:top w:val="none" w:sz="0" w:space="0" w:color="auto"/>
        <w:left w:val="none" w:sz="0" w:space="0" w:color="auto"/>
        <w:bottom w:val="none" w:sz="0" w:space="0" w:color="auto"/>
        <w:right w:val="none" w:sz="0" w:space="0" w:color="auto"/>
      </w:divBdr>
    </w:div>
    <w:div w:id="1270241594">
      <w:bodyDiv w:val="1"/>
      <w:marLeft w:val="0"/>
      <w:marRight w:val="0"/>
      <w:marTop w:val="0"/>
      <w:marBottom w:val="0"/>
      <w:divBdr>
        <w:top w:val="none" w:sz="0" w:space="0" w:color="auto"/>
        <w:left w:val="none" w:sz="0" w:space="0" w:color="auto"/>
        <w:bottom w:val="none" w:sz="0" w:space="0" w:color="auto"/>
        <w:right w:val="none" w:sz="0" w:space="0" w:color="auto"/>
      </w:divBdr>
    </w:div>
    <w:div w:id="1282110811">
      <w:bodyDiv w:val="1"/>
      <w:marLeft w:val="0"/>
      <w:marRight w:val="0"/>
      <w:marTop w:val="0"/>
      <w:marBottom w:val="0"/>
      <w:divBdr>
        <w:top w:val="none" w:sz="0" w:space="0" w:color="auto"/>
        <w:left w:val="none" w:sz="0" w:space="0" w:color="auto"/>
        <w:bottom w:val="none" w:sz="0" w:space="0" w:color="auto"/>
        <w:right w:val="none" w:sz="0" w:space="0" w:color="auto"/>
      </w:divBdr>
    </w:div>
    <w:div w:id="1304626526">
      <w:bodyDiv w:val="1"/>
      <w:marLeft w:val="0"/>
      <w:marRight w:val="0"/>
      <w:marTop w:val="0"/>
      <w:marBottom w:val="0"/>
      <w:divBdr>
        <w:top w:val="none" w:sz="0" w:space="0" w:color="auto"/>
        <w:left w:val="none" w:sz="0" w:space="0" w:color="auto"/>
        <w:bottom w:val="none" w:sz="0" w:space="0" w:color="auto"/>
        <w:right w:val="none" w:sz="0" w:space="0" w:color="auto"/>
      </w:divBdr>
    </w:div>
    <w:div w:id="1432356029">
      <w:bodyDiv w:val="1"/>
      <w:marLeft w:val="0"/>
      <w:marRight w:val="0"/>
      <w:marTop w:val="0"/>
      <w:marBottom w:val="0"/>
      <w:divBdr>
        <w:top w:val="none" w:sz="0" w:space="0" w:color="auto"/>
        <w:left w:val="none" w:sz="0" w:space="0" w:color="auto"/>
        <w:bottom w:val="none" w:sz="0" w:space="0" w:color="auto"/>
        <w:right w:val="none" w:sz="0" w:space="0" w:color="auto"/>
      </w:divBdr>
    </w:div>
    <w:div w:id="1439837851">
      <w:bodyDiv w:val="1"/>
      <w:marLeft w:val="0"/>
      <w:marRight w:val="0"/>
      <w:marTop w:val="0"/>
      <w:marBottom w:val="0"/>
      <w:divBdr>
        <w:top w:val="none" w:sz="0" w:space="0" w:color="auto"/>
        <w:left w:val="none" w:sz="0" w:space="0" w:color="auto"/>
        <w:bottom w:val="none" w:sz="0" w:space="0" w:color="auto"/>
        <w:right w:val="none" w:sz="0" w:space="0" w:color="auto"/>
      </w:divBdr>
    </w:div>
    <w:div w:id="1449274172">
      <w:bodyDiv w:val="1"/>
      <w:marLeft w:val="0"/>
      <w:marRight w:val="0"/>
      <w:marTop w:val="0"/>
      <w:marBottom w:val="0"/>
      <w:divBdr>
        <w:top w:val="none" w:sz="0" w:space="0" w:color="auto"/>
        <w:left w:val="none" w:sz="0" w:space="0" w:color="auto"/>
        <w:bottom w:val="none" w:sz="0" w:space="0" w:color="auto"/>
        <w:right w:val="none" w:sz="0" w:space="0" w:color="auto"/>
      </w:divBdr>
    </w:div>
    <w:div w:id="1449928080">
      <w:bodyDiv w:val="1"/>
      <w:marLeft w:val="0"/>
      <w:marRight w:val="0"/>
      <w:marTop w:val="0"/>
      <w:marBottom w:val="0"/>
      <w:divBdr>
        <w:top w:val="none" w:sz="0" w:space="0" w:color="auto"/>
        <w:left w:val="none" w:sz="0" w:space="0" w:color="auto"/>
        <w:bottom w:val="none" w:sz="0" w:space="0" w:color="auto"/>
        <w:right w:val="none" w:sz="0" w:space="0" w:color="auto"/>
      </w:divBdr>
    </w:div>
    <w:div w:id="1454790808">
      <w:bodyDiv w:val="1"/>
      <w:marLeft w:val="0"/>
      <w:marRight w:val="0"/>
      <w:marTop w:val="0"/>
      <w:marBottom w:val="0"/>
      <w:divBdr>
        <w:top w:val="none" w:sz="0" w:space="0" w:color="auto"/>
        <w:left w:val="none" w:sz="0" w:space="0" w:color="auto"/>
        <w:bottom w:val="none" w:sz="0" w:space="0" w:color="auto"/>
        <w:right w:val="none" w:sz="0" w:space="0" w:color="auto"/>
      </w:divBdr>
    </w:div>
    <w:div w:id="1466309457">
      <w:bodyDiv w:val="1"/>
      <w:marLeft w:val="0"/>
      <w:marRight w:val="0"/>
      <w:marTop w:val="0"/>
      <w:marBottom w:val="0"/>
      <w:divBdr>
        <w:top w:val="none" w:sz="0" w:space="0" w:color="auto"/>
        <w:left w:val="none" w:sz="0" w:space="0" w:color="auto"/>
        <w:bottom w:val="none" w:sz="0" w:space="0" w:color="auto"/>
        <w:right w:val="none" w:sz="0" w:space="0" w:color="auto"/>
      </w:divBdr>
    </w:div>
    <w:div w:id="1487546821">
      <w:bodyDiv w:val="1"/>
      <w:marLeft w:val="0"/>
      <w:marRight w:val="0"/>
      <w:marTop w:val="0"/>
      <w:marBottom w:val="0"/>
      <w:divBdr>
        <w:top w:val="none" w:sz="0" w:space="0" w:color="auto"/>
        <w:left w:val="none" w:sz="0" w:space="0" w:color="auto"/>
        <w:bottom w:val="none" w:sz="0" w:space="0" w:color="auto"/>
        <w:right w:val="none" w:sz="0" w:space="0" w:color="auto"/>
      </w:divBdr>
    </w:div>
    <w:div w:id="1508713976">
      <w:bodyDiv w:val="1"/>
      <w:marLeft w:val="0"/>
      <w:marRight w:val="0"/>
      <w:marTop w:val="0"/>
      <w:marBottom w:val="0"/>
      <w:divBdr>
        <w:top w:val="none" w:sz="0" w:space="0" w:color="auto"/>
        <w:left w:val="none" w:sz="0" w:space="0" w:color="auto"/>
        <w:bottom w:val="none" w:sz="0" w:space="0" w:color="auto"/>
        <w:right w:val="none" w:sz="0" w:space="0" w:color="auto"/>
      </w:divBdr>
    </w:div>
    <w:div w:id="1540043774">
      <w:bodyDiv w:val="1"/>
      <w:marLeft w:val="0"/>
      <w:marRight w:val="0"/>
      <w:marTop w:val="0"/>
      <w:marBottom w:val="0"/>
      <w:divBdr>
        <w:top w:val="none" w:sz="0" w:space="0" w:color="auto"/>
        <w:left w:val="none" w:sz="0" w:space="0" w:color="auto"/>
        <w:bottom w:val="none" w:sz="0" w:space="0" w:color="auto"/>
        <w:right w:val="none" w:sz="0" w:space="0" w:color="auto"/>
      </w:divBdr>
    </w:div>
    <w:div w:id="1545100342">
      <w:bodyDiv w:val="1"/>
      <w:marLeft w:val="0"/>
      <w:marRight w:val="0"/>
      <w:marTop w:val="0"/>
      <w:marBottom w:val="0"/>
      <w:divBdr>
        <w:top w:val="none" w:sz="0" w:space="0" w:color="auto"/>
        <w:left w:val="none" w:sz="0" w:space="0" w:color="auto"/>
        <w:bottom w:val="none" w:sz="0" w:space="0" w:color="auto"/>
        <w:right w:val="none" w:sz="0" w:space="0" w:color="auto"/>
      </w:divBdr>
    </w:div>
    <w:div w:id="1572423453">
      <w:bodyDiv w:val="1"/>
      <w:marLeft w:val="0"/>
      <w:marRight w:val="0"/>
      <w:marTop w:val="0"/>
      <w:marBottom w:val="0"/>
      <w:divBdr>
        <w:top w:val="none" w:sz="0" w:space="0" w:color="auto"/>
        <w:left w:val="none" w:sz="0" w:space="0" w:color="auto"/>
        <w:bottom w:val="none" w:sz="0" w:space="0" w:color="auto"/>
        <w:right w:val="none" w:sz="0" w:space="0" w:color="auto"/>
      </w:divBdr>
    </w:div>
    <w:div w:id="1613316375">
      <w:bodyDiv w:val="1"/>
      <w:marLeft w:val="0"/>
      <w:marRight w:val="0"/>
      <w:marTop w:val="0"/>
      <w:marBottom w:val="0"/>
      <w:divBdr>
        <w:top w:val="none" w:sz="0" w:space="0" w:color="auto"/>
        <w:left w:val="none" w:sz="0" w:space="0" w:color="auto"/>
        <w:bottom w:val="none" w:sz="0" w:space="0" w:color="auto"/>
        <w:right w:val="none" w:sz="0" w:space="0" w:color="auto"/>
      </w:divBdr>
    </w:div>
    <w:div w:id="1619295390">
      <w:bodyDiv w:val="1"/>
      <w:marLeft w:val="0"/>
      <w:marRight w:val="0"/>
      <w:marTop w:val="0"/>
      <w:marBottom w:val="0"/>
      <w:divBdr>
        <w:top w:val="none" w:sz="0" w:space="0" w:color="auto"/>
        <w:left w:val="none" w:sz="0" w:space="0" w:color="auto"/>
        <w:bottom w:val="none" w:sz="0" w:space="0" w:color="auto"/>
        <w:right w:val="none" w:sz="0" w:space="0" w:color="auto"/>
      </w:divBdr>
    </w:div>
    <w:div w:id="1635671945">
      <w:bodyDiv w:val="1"/>
      <w:marLeft w:val="0"/>
      <w:marRight w:val="0"/>
      <w:marTop w:val="0"/>
      <w:marBottom w:val="0"/>
      <w:divBdr>
        <w:top w:val="none" w:sz="0" w:space="0" w:color="auto"/>
        <w:left w:val="none" w:sz="0" w:space="0" w:color="auto"/>
        <w:bottom w:val="none" w:sz="0" w:space="0" w:color="auto"/>
        <w:right w:val="none" w:sz="0" w:space="0" w:color="auto"/>
      </w:divBdr>
    </w:div>
    <w:div w:id="1670910098">
      <w:bodyDiv w:val="1"/>
      <w:marLeft w:val="0"/>
      <w:marRight w:val="0"/>
      <w:marTop w:val="0"/>
      <w:marBottom w:val="0"/>
      <w:divBdr>
        <w:top w:val="none" w:sz="0" w:space="0" w:color="auto"/>
        <w:left w:val="none" w:sz="0" w:space="0" w:color="auto"/>
        <w:bottom w:val="none" w:sz="0" w:space="0" w:color="auto"/>
        <w:right w:val="none" w:sz="0" w:space="0" w:color="auto"/>
      </w:divBdr>
    </w:div>
    <w:div w:id="1708676884">
      <w:bodyDiv w:val="1"/>
      <w:marLeft w:val="0"/>
      <w:marRight w:val="0"/>
      <w:marTop w:val="0"/>
      <w:marBottom w:val="0"/>
      <w:divBdr>
        <w:top w:val="none" w:sz="0" w:space="0" w:color="auto"/>
        <w:left w:val="none" w:sz="0" w:space="0" w:color="auto"/>
        <w:bottom w:val="none" w:sz="0" w:space="0" w:color="auto"/>
        <w:right w:val="none" w:sz="0" w:space="0" w:color="auto"/>
      </w:divBdr>
    </w:div>
    <w:div w:id="1714646188">
      <w:bodyDiv w:val="1"/>
      <w:marLeft w:val="0"/>
      <w:marRight w:val="0"/>
      <w:marTop w:val="0"/>
      <w:marBottom w:val="0"/>
      <w:divBdr>
        <w:top w:val="none" w:sz="0" w:space="0" w:color="auto"/>
        <w:left w:val="none" w:sz="0" w:space="0" w:color="auto"/>
        <w:bottom w:val="none" w:sz="0" w:space="0" w:color="auto"/>
        <w:right w:val="none" w:sz="0" w:space="0" w:color="auto"/>
      </w:divBdr>
    </w:div>
    <w:div w:id="1744834378">
      <w:bodyDiv w:val="1"/>
      <w:marLeft w:val="0"/>
      <w:marRight w:val="0"/>
      <w:marTop w:val="0"/>
      <w:marBottom w:val="0"/>
      <w:divBdr>
        <w:top w:val="none" w:sz="0" w:space="0" w:color="auto"/>
        <w:left w:val="none" w:sz="0" w:space="0" w:color="auto"/>
        <w:bottom w:val="none" w:sz="0" w:space="0" w:color="auto"/>
        <w:right w:val="none" w:sz="0" w:space="0" w:color="auto"/>
      </w:divBdr>
    </w:div>
    <w:div w:id="1745838957">
      <w:bodyDiv w:val="1"/>
      <w:marLeft w:val="0"/>
      <w:marRight w:val="0"/>
      <w:marTop w:val="0"/>
      <w:marBottom w:val="0"/>
      <w:divBdr>
        <w:top w:val="none" w:sz="0" w:space="0" w:color="auto"/>
        <w:left w:val="none" w:sz="0" w:space="0" w:color="auto"/>
        <w:bottom w:val="none" w:sz="0" w:space="0" w:color="auto"/>
        <w:right w:val="none" w:sz="0" w:space="0" w:color="auto"/>
      </w:divBdr>
    </w:div>
    <w:div w:id="1754279351">
      <w:bodyDiv w:val="1"/>
      <w:marLeft w:val="0"/>
      <w:marRight w:val="0"/>
      <w:marTop w:val="0"/>
      <w:marBottom w:val="0"/>
      <w:divBdr>
        <w:top w:val="none" w:sz="0" w:space="0" w:color="auto"/>
        <w:left w:val="none" w:sz="0" w:space="0" w:color="auto"/>
        <w:bottom w:val="none" w:sz="0" w:space="0" w:color="auto"/>
        <w:right w:val="none" w:sz="0" w:space="0" w:color="auto"/>
      </w:divBdr>
    </w:div>
    <w:div w:id="1780757006">
      <w:bodyDiv w:val="1"/>
      <w:marLeft w:val="0"/>
      <w:marRight w:val="0"/>
      <w:marTop w:val="0"/>
      <w:marBottom w:val="0"/>
      <w:divBdr>
        <w:top w:val="none" w:sz="0" w:space="0" w:color="auto"/>
        <w:left w:val="none" w:sz="0" w:space="0" w:color="auto"/>
        <w:bottom w:val="none" w:sz="0" w:space="0" w:color="auto"/>
        <w:right w:val="none" w:sz="0" w:space="0" w:color="auto"/>
      </w:divBdr>
    </w:div>
    <w:div w:id="1819611608">
      <w:bodyDiv w:val="1"/>
      <w:marLeft w:val="0"/>
      <w:marRight w:val="0"/>
      <w:marTop w:val="0"/>
      <w:marBottom w:val="0"/>
      <w:divBdr>
        <w:top w:val="none" w:sz="0" w:space="0" w:color="auto"/>
        <w:left w:val="none" w:sz="0" w:space="0" w:color="auto"/>
        <w:bottom w:val="none" w:sz="0" w:space="0" w:color="auto"/>
        <w:right w:val="none" w:sz="0" w:space="0" w:color="auto"/>
      </w:divBdr>
    </w:div>
    <w:div w:id="1830825256">
      <w:bodyDiv w:val="1"/>
      <w:marLeft w:val="0"/>
      <w:marRight w:val="0"/>
      <w:marTop w:val="0"/>
      <w:marBottom w:val="0"/>
      <w:divBdr>
        <w:top w:val="none" w:sz="0" w:space="0" w:color="auto"/>
        <w:left w:val="none" w:sz="0" w:space="0" w:color="auto"/>
        <w:bottom w:val="none" w:sz="0" w:space="0" w:color="auto"/>
        <w:right w:val="none" w:sz="0" w:space="0" w:color="auto"/>
      </w:divBdr>
    </w:div>
    <w:div w:id="1831486981">
      <w:bodyDiv w:val="1"/>
      <w:marLeft w:val="0"/>
      <w:marRight w:val="0"/>
      <w:marTop w:val="0"/>
      <w:marBottom w:val="0"/>
      <w:divBdr>
        <w:top w:val="none" w:sz="0" w:space="0" w:color="auto"/>
        <w:left w:val="none" w:sz="0" w:space="0" w:color="auto"/>
        <w:bottom w:val="none" w:sz="0" w:space="0" w:color="auto"/>
        <w:right w:val="none" w:sz="0" w:space="0" w:color="auto"/>
      </w:divBdr>
    </w:div>
    <w:div w:id="1847939543">
      <w:bodyDiv w:val="1"/>
      <w:marLeft w:val="0"/>
      <w:marRight w:val="0"/>
      <w:marTop w:val="0"/>
      <w:marBottom w:val="0"/>
      <w:divBdr>
        <w:top w:val="none" w:sz="0" w:space="0" w:color="auto"/>
        <w:left w:val="none" w:sz="0" w:space="0" w:color="auto"/>
        <w:bottom w:val="none" w:sz="0" w:space="0" w:color="auto"/>
        <w:right w:val="none" w:sz="0" w:space="0" w:color="auto"/>
      </w:divBdr>
    </w:div>
    <w:div w:id="1880820499">
      <w:bodyDiv w:val="1"/>
      <w:marLeft w:val="0"/>
      <w:marRight w:val="0"/>
      <w:marTop w:val="0"/>
      <w:marBottom w:val="0"/>
      <w:divBdr>
        <w:top w:val="none" w:sz="0" w:space="0" w:color="auto"/>
        <w:left w:val="none" w:sz="0" w:space="0" w:color="auto"/>
        <w:bottom w:val="none" w:sz="0" w:space="0" w:color="auto"/>
        <w:right w:val="none" w:sz="0" w:space="0" w:color="auto"/>
      </w:divBdr>
    </w:div>
    <w:div w:id="1903447560">
      <w:bodyDiv w:val="1"/>
      <w:marLeft w:val="0"/>
      <w:marRight w:val="0"/>
      <w:marTop w:val="0"/>
      <w:marBottom w:val="0"/>
      <w:divBdr>
        <w:top w:val="none" w:sz="0" w:space="0" w:color="auto"/>
        <w:left w:val="none" w:sz="0" w:space="0" w:color="auto"/>
        <w:bottom w:val="none" w:sz="0" w:space="0" w:color="auto"/>
        <w:right w:val="none" w:sz="0" w:space="0" w:color="auto"/>
      </w:divBdr>
    </w:div>
    <w:div w:id="1908222509">
      <w:bodyDiv w:val="1"/>
      <w:marLeft w:val="0"/>
      <w:marRight w:val="0"/>
      <w:marTop w:val="0"/>
      <w:marBottom w:val="0"/>
      <w:divBdr>
        <w:top w:val="none" w:sz="0" w:space="0" w:color="auto"/>
        <w:left w:val="none" w:sz="0" w:space="0" w:color="auto"/>
        <w:bottom w:val="none" w:sz="0" w:space="0" w:color="auto"/>
        <w:right w:val="none" w:sz="0" w:space="0" w:color="auto"/>
      </w:divBdr>
    </w:div>
    <w:div w:id="1910312319">
      <w:bodyDiv w:val="1"/>
      <w:marLeft w:val="0"/>
      <w:marRight w:val="0"/>
      <w:marTop w:val="0"/>
      <w:marBottom w:val="0"/>
      <w:divBdr>
        <w:top w:val="none" w:sz="0" w:space="0" w:color="auto"/>
        <w:left w:val="none" w:sz="0" w:space="0" w:color="auto"/>
        <w:bottom w:val="none" w:sz="0" w:space="0" w:color="auto"/>
        <w:right w:val="none" w:sz="0" w:space="0" w:color="auto"/>
      </w:divBdr>
    </w:div>
    <w:div w:id="1913661823">
      <w:bodyDiv w:val="1"/>
      <w:marLeft w:val="0"/>
      <w:marRight w:val="0"/>
      <w:marTop w:val="0"/>
      <w:marBottom w:val="0"/>
      <w:divBdr>
        <w:top w:val="none" w:sz="0" w:space="0" w:color="auto"/>
        <w:left w:val="none" w:sz="0" w:space="0" w:color="auto"/>
        <w:bottom w:val="none" w:sz="0" w:space="0" w:color="auto"/>
        <w:right w:val="none" w:sz="0" w:space="0" w:color="auto"/>
      </w:divBdr>
    </w:div>
    <w:div w:id="1938631926">
      <w:bodyDiv w:val="1"/>
      <w:marLeft w:val="0"/>
      <w:marRight w:val="0"/>
      <w:marTop w:val="0"/>
      <w:marBottom w:val="0"/>
      <w:divBdr>
        <w:top w:val="none" w:sz="0" w:space="0" w:color="auto"/>
        <w:left w:val="none" w:sz="0" w:space="0" w:color="auto"/>
        <w:bottom w:val="none" w:sz="0" w:space="0" w:color="auto"/>
        <w:right w:val="none" w:sz="0" w:space="0" w:color="auto"/>
      </w:divBdr>
    </w:div>
    <w:div w:id="2008901156">
      <w:bodyDiv w:val="1"/>
      <w:marLeft w:val="0"/>
      <w:marRight w:val="0"/>
      <w:marTop w:val="0"/>
      <w:marBottom w:val="0"/>
      <w:divBdr>
        <w:top w:val="none" w:sz="0" w:space="0" w:color="auto"/>
        <w:left w:val="none" w:sz="0" w:space="0" w:color="auto"/>
        <w:bottom w:val="none" w:sz="0" w:space="0" w:color="auto"/>
        <w:right w:val="none" w:sz="0" w:space="0" w:color="auto"/>
      </w:divBdr>
    </w:div>
    <w:div w:id="2045324524">
      <w:bodyDiv w:val="1"/>
      <w:marLeft w:val="0"/>
      <w:marRight w:val="0"/>
      <w:marTop w:val="0"/>
      <w:marBottom w:val="0"/>
      <w:divBdr>
        <w:top w:val="none" w:sz="0" w:space="0" w:color="auto"/>
        <w:left w:val="none" w:sz="0" w:space="0" w:color="auto"/>
        <w:bottom w:val="none" w:sz="0" w:space="0" w:color="auto"/>
        <w:right w:val="none" w:sz="0" w:space="0" w:color="auto"/>
      </w:divBdr>
    </w:div>
    <w:div w:id="2077971682">
      <w:bodyDiv w:val="1"/>
      <w:marLeft w:val="0"/>
      <w:marRight w:val="0"/>
      <w:marTop w:val="0"/>
      <w:marBottom w:val="0"/>
      <w:divBdr>
        <w:top w:val="none" w:sz="0" w:space="0" w:color="auto"/>
        <w:left w:val="none" w:sz="0" w:space="0" w:color="auto"/>
        <w:bottom w:val="none" w:sz="0" w:space="0" w:color="auto"/>
        <w:right w:val="none" w:sz="0" w:space="0" w:color="auto"/>
      </w:divBdr>
    </w:div>
    <w:div w:id="2081976690">
      <w:bodyDiv w:val="1"/>
      <w:marLeft w:val="0"/>
      <w:marRight w:val="0"/>
      <w:marTop w:val="0"/>
      <w:marBottom w:val="0"/>
      <w:divBdr>
        <w:top w:val="none" w:sz="0" w:space="0" w:color="auto"/>
        <w:left w:val="none" w:sz="0" w:space="0" w:color="auto"/>
        <w:bottom w:val="none" w:sz="0" w:space="0" w:color="auto"/>
        <w:right w:val="none" w:sz="0" w:space="0" w:color="auto"/>
      </w:divBdr>
    </w:div>
    <w:div w:id="2093744974">
      <w:bodyDiv w:val="1"/>
      <w:marLeft w:val="0"/>
      <w:marRight w:val="0"/>
      <w:marTop w:val="0"/>
      <w:marBottom w:val="0"/>
      <w:divBdr>
        <w:top w:val="none" w:sz="0" w:space="0" w:color="auto"/>
        <w:left w:val="none" w:sz="0" w:space="0" w:color="auto"/>
        <w:bottom w:val="none" w:sz="0" w:space="0" w:color="auto"/>
        <w:right w:val="none" w:sz="0" w:space="0" w:color="auto"/>
      </w:divBdr>
    </w:div>
    <w:div w:id="2114354482">
      <w:bodyDiv w:val="1"/>
      <w:marLeft w:val="0"/>
      <w:marRight w:val="0"/>
      <w:marTop w:val="0"/>
      <w:marBottom w:val="0"/>
      <w:divBdr>
        <w:top w:val="none" w:sz="0" w:space="0" w:color="auto"/>
        <w:left w:val="none" w:sz="0" w:space="0" w:color="auto"/>
        <w:bottom w:val="none" w:sz="0" w:space="0" w:color="auto"/>
        <w:right w:val="none" w:sz="0" w:space="0" w:color="auto"/>
      </w:divBdr>
    </w:div>
    <w:div w:id="212634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VMW20</b:Tag>
    <b:SourceType>InternetSite</b:SourceType>
    <b:Guid>{B520EABC-6C0F-4922-90D1-2BE528EE64B9}</b:Guid>
    <b:Title>https://www.carbonblack.com/</b:Title>
    <b:Year>2020</b:Year>
    <b:Author>
      <b:Author>
        <b:Corporate>VM Ware Carbon Black</b:Corporate>
      </b:Author>
    </b:Author>
    <b:ProductionCompany>Carbon Black</b:ProductionCompany>
    <b:Month>June</b:Month>
    <b:YearAccessed>2020</b:YearAccessed>
    <b:MonthAccessed>December</b:MonthAccessed>
    <b:DayAccessed>30th</b:DayAccessed>
    <b:URL>https://www.carbonblack.com/wp-content/uploads/VMWCB-Report-GTR-Extended-Enterprise-Under-Threat-UK.pdf</b:URL>
    <b:RefOrder>2</b:RefOrder>
  </b:Source>
  <b:Source>
    <b:Tag>IBM20</b:Tag>
    <b:SourceType>InternetSite</b:SourceType>
    <b:Guid>{3AFD8FE3-A6AB-4E76-810E-6E7593B968D2}</b:Guid>
    <b:Author>
      <b:Author>
        <b:Corporate>IBM</b:Corporate>
      </b:Author>
    </b:Author>
    <b:Title>2020 Cost of a Data Breach Report</b:Title>
    <b:ProductionCompany>IBM</b:ProductionCompany>
    <b:Year>2020</b:Year>
    <b:Month>July</b:Month>
    <b:YearAccessed>2020</b:YearAccessed>
    <b:MonthAccessed>December</b:MonthAccessed>
    <b:DayAccessed>30</b:DayAccessed>
    <b:URL>https://www.ibm.com/security/digital-assets/cost-data-breach-report/#/</b:URL>
    <b:RefOrder>3</b:RefOrder>
  </b:Source>
  <b:Source>
    <b:Tag>His19</b:Tag>
    <b:SourceType>InternetSite</b:SourceType>
    <b:Guid>{32E57B71-836E-4CB3-90A1-A305D09D48D4}</b:Guid>
    <b:Author>
      <b:Author>
        <b:Corporate>Hiscox</b:Corporate>
      </b:Author>
    </b:Author>
    <b:Title>Hiscox Cyber Readiness Report 2019</b:Title>
    <b:ProductionCompany>Hiscox</b:ProductionCompany>
    <b:Year>2019</b:Year>
    <b:Month>January</b:Month>
    <b:YearAccessed>2020</b:YearAccessed>
    <b:MonthAccessed>December</b:MonthAccessed>
    <b:DayAccessed>29</b:DayAccessed>
    <b:URL>https://www.hiscox.co.uk/sites/uk/files/documents/2019-04/Hiscox_Cyber_Readiness_Report_2019.PDF?awaid=6290&amp;awpid=531979&amp;awpsn=http%3A%2F%2Fwww.pcworld.com&amp;awppt=Editorial+Content&amp;awcid=convert-a-link&amp;awc=6290_1609553337_1f450c3bac85fae29009d0e40bc3c582&amp;u</b:URL>
    <b:RefOrder>4</b:RefOrder>
  </b:Source>
  <b:Source>
    <b:Tag>Sau14</b:Tag>
    <b:SourceType>Book</b:SourceType>
    <b:Guid>{CEB1391E-8DCB-4CDE-8178-9ECDA4768ACC}</b:Guid>
    <b:Title>The Coming Swarm DDoS Actions, Hacktivism, and Civil Disobedience on the Internet</b:Title>
    <b:Year>2014</b:Year>
    <b:Author>
      <b:Author>
        <b:NameList>
          <b:Person>
            <b:Last>Sauter</b:Last>
          </b:Person>
          <b:Person>
            <b:Last>Molly</b:Last>
          </b:Person>
        </b:NameList>
      </b:Author>
    </b:Author>
    <b:City>London</b:City>
    <b:Publisher>Bloomsbury Academic</b:Publisher>
    <b:RefOrder>5</b:RefOrder>
  </b:Source>
  <b:Source>
    <b:Tag>Cis20</b:Tag>
    <b:SourceType>InternetSite</b:SourceType>
    <b:Guid>{6A7E2692-80CA-41BE-8397-CC481D07D42C}</b:Guid>
    <b:Title>Cisco Annual Internet Report (2018–2023) White Paper</b:Title>
    <b:Year>2020</b:Year>
    <b:Author>
      <b:Author>
        <b:Corporate>Cisco</b:Corporate>
      </b:Author>
    </b:Author>
    <b:ProductionCompany>Cisco</b:ProductionCompany>
    <b:Month>March</b:Month>
    <b:Day>9</b:Day>
    <b:YearAccessed>2020</b:YearAccessed>
    <b:MonthAccessed>December</b:MonthAccessed>
    <b:DayAccessed>31</b:DayAccessed>
    <b:URL>https://www.cisco.com/c/en/us/solutions/collateral/executive-perspectives/annual-internet-report/white-paper-c11-741490.html</b:URL>
    <b:RefOrder>6</b:RefOrder>
  </b:Source>
  <b:Source>
    <b:Tag>Flo13</b:Tag>
    <b:SourceType>JournalArticle</b:SourceType>
    <b:Guid>{86A2A5E2-F609-45A2-B4CE-965D6E6021A6}</b:Guid>
    <b:Title>Black hat training of white hat resources: The future of security is gaming</b:Title>
    <b:Year>2013</b:Year>
    <b:Author>
      <b:Author>
        <b:NameList>
          <b:Person>
            <b:Last>Flood</b:Last>
            <b:First>Jason</b:First>
          </b:Person>
          <b:Person>
            <b:Last>Denihan</b:Last>
            <b:First>Mark</b:First>
          </b:Person>
          <b:Person>
            <b:Last>Keane</b:Last>
            <b:First>Anthony</b:First>
          </b:Person>
          <b:Person>
            <b:Last>Mtenzi</b:Last>
            <b:First>Fredrick</b:First>
          </b:Person>
        </b:NameList>
      </b:Author>
    </b:Author>
    <b:JournalName>2012 International Conference for Internet Technology and Secured Transactions</b:JournalName>
    <b:Pages>488-491</b:Pages>
    <b:RefOrder>7</b:RefOrder>
  </b:Source>
  <b:Source>
    <b:Tag>Hat12</b:Tag>
    <b:SourceType>JournalArticle</b:SourceType>
    <b:Guid>{9A3CDEC1-FE0D-48B5-909C-CE9868B6A367}</b:Guid>
    <b:Author>
      <b:Author>
        <b:NameList>
          <b:Person>
            <b:Last>Hathaway</b:Last>
            <b:First>Oona</b:First>
            <b:Middle>A</b:Middle>
          </b:Person>
          <b:Person>
            <b:Last>Crootof</b:Last>
            <b:First>Rebecca</b:First>
          </b:Person>
          <b:Person>
            <b:Last>Levitz</b:Last>
            <b:First>Philip</b:First>
          </b:Person>
          <b:Person>
            <b:Last>Nix</b:Last>
            <b:First>Haley</b:First>
          </b:Person>
          <b:Person>
            <b:Last>Nowlan</b:Last>
            <b:First>Aileen</b:First>
          </b:Person>
          <b:Person>
            <b:Last>Perdue</b:Last>
            <b:First>William</b:First>
          </b:Person>
          <b:Person>
            <b:Last>Spiegel</b:Last>
            <b:First>Julia</b:First>
          </b:Person>
        </b:NameList>
      </b:Author>
    </b:Author>
    <b:Title>The Law of Cyber-Attack</b:Title>
    <b:JournalName>California law review</b:JournalName>
    <b:Year>2012</b:Year>
    <b:Pages>817-885</b:Pages>
    <b:Volume>100</b:Volume>
    <b:Issue>4</b:Issue>
    <b:RefOrder>8</b:RefOrder>
  </b:Source>
  <b:Source>
    <b:Tag>Kre16</b:Tag>
    <b:SourceType>InternetSite</b:SourceType>
    <b:Guid>{4E2FE8EC-42F7-4C2D-82E6-12BF375E64F8}</b:Guid>
    <b:Title>Krebs on Security</b:Title>
    <b:Year>2016</b:Year>
    <b:Author>
      <b:Author>
        <b:NameList>
          <b:Person>
            <b:Last>Krebs</b:Last>
            <b:First>Brian</b:First>
          </b:Person>
        </b:NameList>
      </b:Author>
    </b:Author>
    <b:ProductionCompany>Brian Krebs</b:ProductionCompany>
    <b:Month>September</b:Month>
    <b:Day>16</b:Day>
    <b:YearAccessed>2021</b:YearAccessed>
    <b:MonthAccessed>January</b:MonthAccessed>
    <b:DayAccessed>2</b:DayAccessed>
    <b:URL>https://krebsonsecurity.com/2016/09/krebsonsecurity-hit-with-record-ddos/</b:URL>
    <b:RefOrder>9</b:RefOrder>
  </b:Source>
  <b:Source>
    <b:Tag>Sym19</b:Tag>
    <b:SourceType>InternetSite</b:SourceType>
    <b:Guid>{F709FABA-4908-4B73-B72A-DFA8E8465CA9}</b:Guid>
    <b:Author>
      <b:Author>
        <b:Corporate>Symantec</b:Corporate>
      </b:Author>
    </b:Author>
    <b:Title>Internet Security Threat Report Volume 24</b:Title>
    <b:ProductionCompany>Symantec</b:ProductionCompany>
    <b:Year>2019</b:Year>
    <b:Month>February</b:Month>
    <b:YearAccessed>2020</b:YearAccessed>
    <b:MonthAccessed>January</b:MonthAccessed>
    <b:DayAccessed>2</b:DayAccessed>
    <b:URL>https://docs.broadcom.com/doc/istr-24-2019-en</b:URL>
    <b:RefOrder>10</b:RefOrder>
  </b:Source>
  <b:Source>
    <b:Tag>Kle20</b:Tag>
    <b:SourceType>ConferenceProceedings</b:SourceType>
    <b:Guid>{20CD2D05-F660-4C36-8466-D47D5900BCFD}</b:Guid>
    <b:Title>Exploiting Telnet Security Flaws in the Internet of Things</b:Title>
    <b:Year>2020</b:Year>
    <b:City>San Francisco </b:City>
    <b:Author>
      <b:Author>
        <b:NameList>
          <b:Person>
            <b:Last>Klein</b:Last>
            <b:First>J</b:First>
          </b:Person>
          <b:Person>
            <b:Last>Walcott</b:Last>
            <b:First>K</b:First>
            <b:Middle>R</b:Middle>
          </b:Person>
        </b:NameList>
      </b:Author>
    </b:Author>
    <b:Pages>713-727</b:Pages>
    <b:ConferenceName>Advances in Information and Communication Proceedings of the 2019 Future of Information and Communication Conference (FICC), Volume 2</b:ConferenceName>
    <b:RefOrder>12</b:RefOrder>
  </b:Source>
  <b:Source>
    <b:Tag>Mil14</b:Tag>
    <b:SourceType>ArticleInAPeriodical</b:SourceType>
    <b:Guid>{4C02B129-6098-46E5-BD4C-75DF1823876D}</b:Guid>
    <b:Title>Time Is Running Out For Windows Server 2003 Migration</b:Title>
    <b:Year>2014</b:Year>
    <b:Author>
      <b:Author>
        <b:NameList>
          <b:Person>
            <b:Last>Millman</b:Last>
            <b:First>Rene</b:First>
          </b:Person>
        </b:NameList>
      </b:Author>
    </b:Author>
    <b:PeriodicalTitle>Computer Weekly</b:PeriodicalTitle>
    <b:Month>November</b:Month>
    <b:Day>25</b:Day>
    <b:Pages>14-16</b:Pages>
    <b:RefOrder>11</b:RefOrder>
  </b:Source>
  <b:Source>
    <b:Tag>Wan16</b:Tag>
    <b:SourceType>JournalArticle</b:SourceType>
    <b:Guid>{95B30DAD-1883-494E-8F4F-8B2597E2E4F3}</b:Guid>
    <b:Title>Overconfidence in Phishing Email Detection</b:Title>
    <b:Year>2016</b:Year>
    <b:Pages>759-783</b:Pages>
    <b:Author>
      <b:Author>
        <b:NameList>
          <b:Person>
            <b:Last>Wang</b:Last>
            <b:First>J</b:First>
          </b:Person>
          <b:Person>
            <b:Last>Li</b:Last>
            <b:First>Y</b:First>
          </b:Person>
          <b:Person>
            <b:Last>Raghav</b:Last>
            <b:First>R</b:First>
          </b:Person>
        </b:NameList>
      </b:Author>
    </b:Author>
    <b:JournalName>Journal of the Association for Information Systems</b:JournalName>
    <b:Volume>17</b:Volume>
    <b:Issue>11</b:Issue>
    <b:RefOrder>14</b:RefOrder>
  </b:Source>
  <b:Source>
    <b:Tag>Tra18</b:Tag>
    <b:SourceType>JournalArticle</b:SourceType>
    <b:Guid>{0AD4979E-1F3C-438F-94AE-DA9F675C3B93}</b:Guid>
    <b:Title>Industrial Cyber Vulnerabilities: Lessons from Stuxnet and the Internet of Things</b:Title>
    <b:Year>2018</b:Year>
    <b:Author>
      <b:Author>
        <b:NameList>
          <b:Person>
            <b:Last>Trautman</b:Last>
            <b:First>Lawrence</b:First>
            <b:Middle>J</b:Middle>
          </b:Person>
          <b:Person>
            <b:Last>Ormerod</b:Last>
            <b:First>Peter</b:First>
          </b:Person>
        </b:NameList>
      </b:Author>
    </b:Author>
    <b:JournalName>University of Miami Law Review 761</b:JournalName>
    <b:Pages>761-827</b:Pages>
    <b:Volume>72</b:Volume>
    <b:Issue>3</b:Issue>
    <b:RefOrder>1</b:RefOrder>
  </b:Source>
  <b:Source>
    <b:Tag>Jai19</b:Tag>
    <b:SourceType>JournalArticle</b:SourceType>
    <b:Guid>{B89DB5BA-5198-4848-8FDA-57C57B3DB84C}</b:Guid>
    <b:Title>Software defined networking: State-of-the-art</b:Title>
    <b:JournalName>Journal of High Speed Networks</b:JournalName>
    <b:Year>2019</b:Year>
    <b:Pages>1-41</b:Pages>
    <b:Volume>25</b:Volume>
    <b:Issue>1</b:Issue>
    <b:Author>
      <b:Author>
        <b:NameList>
          <b:Person>
            <b:Last>Jain</b:Last>
            <b:First>V</b:First>
          </b:Person>
          <b:Person>
            <b:Last>Vivek</b:Last>
            <b:First>K</b:First>
          </b:Person>
          <b:Person>
            <b:Last>Kapoor</b:Last>
            <b:First>C</b:First>
          </b:Person>
        </b:NameList>
      </b:Author>
    </b:Author>
    <b:RefOrder>13</b:RefOrder>
  </b:Source>
</b:Sources>
</file>

<file path=customXml/itemProps1.xml><?xml version="1.0" encoding="utf-8"?>
<ds:datastoreItem xmlns:ds="http://schemas.openxmlformats.org/officeDocument/2006/customXml" ds:itemID="{1C3DC282-1249-4564-812A-52E9FCB42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2798</Words>
  <Characters>15954</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Hunt</dc:creator>
  <cp:keywords/>
  <dc:description/>
  <cp:lastModifiedBy>Joshua Hunt</cp:lastModifiedBy>
  <cp:revision>346</cp:revision>
  <dcterms:created xsi:type="dcterms:W3CDTF">2021-01-02T00:42:00Z</dcterms:created>
  <dcterms:modified xsi:type="dcterms:W3CDTF">2021-01-05T22:44:00Z</dcterms:modified>
</cp:coreProperties>
</file>