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56BB" w:rsidRPr="0071711C" w:rsidRDefault="00E956BB" w:rsidP="000D0CEA">
      <w:pPr>
        <w:jc w:val="center"/>
        <w:rPr>
          <w:rFonts w:eastAsiaTheme="minorEastAsia"/>
          <w:b/>
          <w:bCs/>
          <w:sz w:val="28"/>
          <w:lang w:eastAsia="zh-CN"/>
        </w:rPr>
      </w:pPr>
      <w:bookmarkStart w:id="0" w:name="OLE_LINK46"/>
      <w:bookmarkStart w:id="1" w:name="OLE_LINK47"/>
      <w:r w:rsidRPr="0071711C">
        <w:rPr>
          <w:rFonts w:eastAsiaTheme="minorEastAsia"/>
          <w:b/>
          <w:bCs/>
          <w:sz w:val="28"/>
          <w:lang w:eastAsia="zh-CN"/>
        </w:rPr>
        <w:t>Cha</w:t>
      </w:r>
      <w:r w:rsidR="002D0383" w:rsidRPr="0071711C">
        <w:rPr>
          <w:rFonts w:eastAsiaTheme="minorEastAsia"/>
          <w:b/>
          <w:bCs/>
          <w:sz w:val="28"/>
          <w:lang w:eastAsia="zh-CN"/>
        </w:rPr>
        <w:t>nge</w:t>
      </w:r>
      <w:r w:rsidRPr="0071711C">
        <w:rPr>
          <w:rFonts w:eastAsiaTheme="minorEastAsia"/>
          <w:b/>
          <w:bCs/>
          <w:sz w:val="28"/>
          <w:lang w:eastAsia="zh-CN"/>
        </w:rPr>
        <w:t xml:space="preserve"> management in the retail industry: compare New Look and Primark in response to the </w:t>
      </w:r>
      <w:r w:rsidR="000D0CEA" w:rsidRPr="0071711C">
        <w:rPr>
          <w:rFonts w:eastAsiaTheme="minorEastAsia"/>
          <w:b/>
          <w:bCs/>
          <w:sz w:val="28"/>
          <w:lang w:eastAsia="zh-CN"/>
        </w:rPr>
        <w:t>current</w:t>
      </w:r>
      <w:r w:rsidRPr="0071711C">
        <w:rPr>
          <w:rFonts w:eastAsiaTheme="minorEastAsia"/>
          <w:b/>
          <w:bCs/>
          <w:sz w:val="28"/>
          <w:lang w:eastAsia="zh-CN"/>
        </w:rPr>
        <w:t xml:space="preserve"> </w:t>
      </w:r>
      <w:r w:rsidR="002130E4" w:rsidRPr="0071711C">
        <w:rPr>
          <w:rFonts w:eastAsiaTheme="minorEastAsia"/>
          <w:b/>
          <w:bCs/>
          <w:sz w:val="28"/>
          <w:lang w:eastAsia="zh-CN"/>
        </w:rPr>
        <w:t>financial challenges</w:t>
      </w:r>
    </w:p>
    <w:p w:rsidR="00E956BB" w:rsidRDefault="00E956BB" w:rsidP="00E956BB">
      <w:pPr>
        <w:rPr>
          <w:rFonts w:asciiTheme="minorEastAsia" w:eastAsiaTheme="minorEastAsia" w:hAnsiTheme="minorEastAsia"/>
          <w:b/>
          <w:bCs/>
          <w:lang w:eastAsia="zh-CN"/>
        </w:rPr>
      </w:pPr>
    </w:p>
    <w:bookmarkEnd w:id="0"/>
    <w:bookmarkEnd w:id="1"/>
    <w:p w:rsidR="005E02E2" w:rsidRDefault="00E956BB" w:rsidP="000D0CEA">
      <w:pPr>
        <w:jc w:val="right"/>
      </w:pPr>
      <w:r w:rsidRPr="00E956BB">
        <w:t>CHANG LIU</w:t>
      </w:r>
    </w:p>
    <w:p w:rsidR="00E956BB" w:rsidRDefault="00E956BB" w:rsidP="000D0CEA">
      <w:pPr>
        <w:jc w:val="right"/>
      </w:pPr>
      <w:r w:rsidRPr="00E956BB">
        <w:t>1704196</w:t>
      </w:r>
    </w:p>
    <w:p w:rsidR="0010302D" w:rsidRDefault="0010302D">
      <w:pPr>
        <w:rPr>
          <w:rFonts w:eastAsiaTheme="minorEastAsia"/>
          <w:lang w:eastAsia="zh-CN"/>
        </w:rPr>
      </w:pPr>
    </w:p>
    <w:p w:rsidR="00E956BB" w:rsidRPr="003145DD" w:rsidRDefault="00E956BB">
      <w:pPr>
        <w:rPr>
          <w:b/>
          <w:sz w:val="28"/>
        </w:rPr>
      </w:pPr>
      <w:r w:rsidRPr="003145DD">
        <w:rPr>
          <w:b/>
          <w:sz w:val="28"/>
        </w:rPr>
        <w:t>S</w:t>
      </w:r>
      <w:r w:rsidR="00B82E52" w:rsidRPr="003145DD">
        <w:rPr>
          <w:b/>
          <w:sz w:val="28"/>
        </w:rPr>
        <w:t>ummary of research objectives</w:t>
      </w:r>
      <w:r w:rsidRPr="003145DD">
        <w:rPr>
          <w:b/>
          <w:sz w:val="28"/>
        </w:rPr>
        <w:t>:</w:t>
      </w:r>
    </w:p>
    <w:p w:rsidR="00E956BB" w:rsidRDefault="003E3FA7" w:rsidP="005D77EF">
      <w:pPr>
        <w:ind w:firstLineChars="200" w:firstLine="480"/>
        <w:jc w:val="both"/>
      </w:pPr>
      <w:r>
        <w:t xml:space="preserve">The main objectives of the dissertation and </w:t>
      </w:r>
      <w:r>
        <w:rPr>
          <w:rFonts w:asciiTheme="minorEastAsia" w:eastAsiaTheme="minorEastAsia" w:hAnsiTheme="minorEastAsia" w:hint="eastAsia"/>
          <w:lang w:eastAsia="zh-CN"/>
        </w:rPr>
        <w:t>t</w:t>
      </w:r>
      <w:r w:rsidR="00E956BB">
        <w:t xml:space="preserve">he philosophy of the study </w:t>
      </w:r>
      <w:r w:rsidR="002130E4">
        <w:t>are as follows:</w:t>
      </w:r>
    </w:p>
    <w:p w:rsidR="00E956BB" w:rsidRDefault="00E956BB" w:rsidP="005D77EF">
      <w:pPr>
        <w:ind w:firstLineChars="200" w:firstLine="480"/>
        <w:jc w:val="both"/>
      </w:pPr>
      <w:r>
        <w:t>-To critically analyse internal and external factors of retail sector in t</w:t>
      </w:r>
      <w:r w:rsidR="005D77EF">
        <w:t>he context of financial crisis.</w:t>
      </w:r>
    </w:p>
    <w:p w:rsidR="00E956BB" w:rsidRDefault="0030219C" w:rsidP="005D77EF">
      <w:pPr>
        <w:ind w:firstLineChars="200" w:firstLine="480"/>
        <w:jc w:val="both"/>
      </w:pPr>
      <w:r>
        <w:t>-</w:t>
      </w:r>
      <w:r w:rsidR="00E956BB">
        <w:t>To evaluate the main element that constitute change management: nature of change, anatomy of change, change planning, training and development, communicating</w:t>
      </w:r>
      <w:r w:rsidR="005D77EF">
        <w:t xml:space="preserve"> change, and change management.</w:t>
      </w:r>
    </w:p>
    <w:p w:rsidR="00E956BB" w:rsidRDefault="00E956BB" w:rsidP="005D77EF">
      <w:pPr>
        <w:ind w:firstLineChars="200" w:firstLine="480"/>
        <w:jc w:val="both"/>
      </w:pPr>
      <w:r>
        <w:t>-To contrast the change management strategies and stakeholders relationship of New Look a</w:t>
      </w:r>
      <w:r w:rsidR="005D77EF">
        <w:t>nd Primark operating in the UK.</w:t>
      </w:r>
    </w:p>
    <w:p w:rsidR="003E44F3" w:rsidRDefault="00E956BB" w:rsidP="003145DD">
      <w:pPr>
        <w:ind w:firstLineChars="200" w:firstLine="480"/>
        <w:jc w:val="both"/>
      </w:pPr>
      <w:r>
        <w:t>-To develop a change management model that embraces and reflects all the major relevant concepts to the topic of change management.</w:t>
      </w:r>
    </w:p>
    <w:p w:rsidR="003E44F3" w:rsidRPr="003145DD" w:rsidRDefault="003E44F3" w:rsidP="00E956BB">
      <w:pPr>
        <w:rPr>
          <w:b/>
          <w:sz w:val="28"/>
        </w:rPr>
      </w:pPr>
      <w:r w:rsidRPr="003145DD">
        <w:rPr>
          <w:b/>
          <w:sz w:val="28"/>
        </w:rPr>
        <w:t>Background</w:t>
      </w:r>
    </w:p>
    <w:p w:rsidR="003145DD" w:rsidRPr="003145DD" w:rsidRDefault="00B82E52" w:rsidP="003145DD">
      <w:pPr>
        <w:ind w:firstLineChars="200" w:firstLine="480"/>
        <w:jc w:val="both"/>
        <w:rPr>
          <w:rFonts w:eastAsiaTheme="minorEastAsia"/>
          <w:lang w:eastAsia="zh-CN"/>
        </w:rPr>
      </w:pPr>
      <w:r w:rsidRPr="00B82E52">
        <w:rPr>
          <w:rFonts w:eastAsiaTheme="minorEastAsia"/>
          <w:lang w:eastAsia="zh-CN"/>
        </w:rPr>
        <w:t xml:space="preserve">Britain's </w:t>
      </w:r>
      <w:r w:rsidR="001F2680">
        <w:rPr>
          <w:rFonts w:eastAsiaTheme="minorEastAsia"/>
          <w:lang w:eastAsia="zh-CN"/>
        </w:rPr>
        <w:t>retail market</w:t>
      </w:r>
      <w:r w:rsidRPr="00B82E52">
        <w:rPr>
          <w:rFonts w:eastAsiaTheme="minorEastAsia"/>
          <w:lang w:eastAsia="zh-CN"/>
        </w:rPr>
        <w:t xml:space="preserve"> are in crisis. The sector has </w:t>
      </w:r>
      <w:r w:rsidR="00666CEE">
        <w:rPr>
          <w:rFonts w:eastAsiaTheme="minorEastAsia"/>
          <w:lang w:eastAsia="zh-CN"/>
        </w:rPr>
        <w:t>experienced</w:t>
      </w:r>
      <w:r w:rsidRPr="00B82E52">
        <w:rPr>
          <w:rFonts w:eastAsiaTheme="minorEastAsia"/>
          <w:lang w:eastAsia="zh-CN"/>
        </w:rPr>
        <w:t xml:space="preserve"> structural </w:t>
      </w:r>
      <w:r w:rsidR="00666CEE">
        <w:rPr>
          <w:rFonts w:eastAsiaTheme="minorEastAsia"/>
          <w:lang w:eastAsia="zh-CN"/>
        </w:rPr>
        <w:t>troubles</w:t>
      </w:r>
      <w:r w:rsidRPr="00B82E52">
        <w:rPr>
          <w:rFonts w:eastAsiaTheme="minorEastAsia"/>
          <w:lang w:eastAsia="zh-CN"/>
        </w:rPr>
        <w:t xml:space="preserve">, such as financial risk, increased shopping </w:t>
      </w:r>
      <w:r w:rsidR="00666CEE" w:rsidRPr="00B82E52">
        <w:rPr>
          <w:rFonts w:eastAsiaTheme="minorEastAsia"/>
          <w:lang w:eastAsia="zh-CN"/>
        </w:rPr>
        <w:t xml:space="preserve">online </w:t>
      </w:r>
      <w:r w:rsidRPr="00B82E52">
        <w:rPr>
          <w:rFonts w:eastAsiaTheme="minorEastAsia"/>
          <w:lang w:eastAsia="zh-CN"/>
        </w:rPr>
        <w:t xml:space="preserve">and high </w:t>
      </w:r>
      <w:r w:rsidR="004F0691" w:rsidRPr="004F0691">
        <w:rPr>
          <w:rFonts w:eastAsiaTheme="minorEastAsia"/>
          <w:lang w:eastAsia="zh-CN"/>
        </w:rPr>
        <w:t>commercial interest rates.</w:t>
      </w:r>
      <w:r w:rsidRPr="00B82E52">
        <w:rPr>
          <w:rFonts w:eastAsiaTheme="minorEastAsia"/>
          <w:lang w:eastAsia="zh-CN"/>
        </w:rPr>
        <w:t xml:space="preserve"> interest rates, </w:t>
      </w:r>
      <w:r w:rsidR="0010302D">
        <w:rPr>
          <w:rFonts w:eastAsiaTheme="minorEastAsia"/>
          <w:lang w:eastAsia="zh-CN"/>
        </w:rPr>
        <w:t xml:space="preserve">and </w:t>
      </w:r>
      <w:r w:rsidRPr="00B82E52">
        <w:rPr>
          <w:rFonts w:eastAsiaTheme="minorEastAsia"/>
          <w:lang w:eastAsia="zh-CN"/>
        </w:rPr>
        <w:t>inflation has substantially squeezed revenues since the EU referendum, leading to far lower sales growth than retailers expect. According to reports</w:t>
      </w:r>
      <w:r w:rsidR="0010302D" w:rsidRPr="0010302D">
        <w:rPr>
          <w:rFonts w:eastAsiaTheme="minorEastAsia"/>
          <w:lang w:eastAsia="zh-CN"/>
        </w:rPr>
        <w:t xml:space="preserve"> (Thomas, 2018)</w:t>
      </w:r>
      <w:r w:rsidRPr="00B82E52">
        <w:rPr>
          <w:rFonts w:eastAsiaTheme="minorEastAsia"/>
          <w:lang w:eastAsia="zh-CN"/>
        </w:rPr>
        <w:t xml:space="preserve"> in March, New Look </w:t>
      </w:r>
      <w:r w:rsidR="003E3FA7">
        <w:rPr>
          <w:rFonts w:eastAsiaTheme="minorEastAsia"/>
          <w:lang w:eastAsia="zh-CN"/>
        </w:rPr>
        <w:t xml:space="preserve">will </w:t>
      </w:r>
      <w:r w:rsidRPr="00B82E52">
        <w:rPr>
          <w:rFonts w:eastAsiaTheme="minorEastAsia"/>
          <w:lang w:eastAsia="zh-CN"/>
        </w:rPr>
        <w:t xml:space="preserve">close </w:t>
      </w:r>
      <w:r w:rsidR="004F0691">
        <w:rPr>
          <w:rFonts w:eastAsiaTheme="minorEastAsia"/>
          <w:lang w:eastAsia="zh-CN"/>
        </w:rPr>
        <w:t xml:space="preserve">up to </w:t>
      </w:r>
      <w:r w:rsidRPr="00B82E52">
        <w:rPr>
          <w:rFonts w:eastAsiaTheme="minorEastAsia"/>
          <w:lang w:eastAsia="zh-CN"/>
        </w:rPr>
        <w:t xml:space="preserve">60 of </w:t>
      </w:r>
      <w:r w:rsidR="004F0691">
        <w:rPr>
          <w:rFonts w:eastAsiaTheme="minorEastAsia"/>
          <w:lang w:eastAsia="zh-CN"/>
        </w:rPr>
        <w:t>the</w:t>
      </w:r>
      <w:r w:rsidRPr="00B82E52">
        <w:rPr>
          <w:rFonts w:eastAsiaTheme="minorEastAsia"/>
          <w:lang w:eastAsia="zh-CN"/>
        </w:rPr>
        <w:t xml:space="preserve"> 600 </w:t>
      </w:r>
      <w:r w:rsidR="004F0691" w:rsidRPr="004F0691">
        <w:rPr>
          <w:rFonts w:eastAsiaTheme="minorEastAsia"/>
          <w:lang w:eastAsia="zh-CN"/>
        </w:rPr>
        <w:t>British stores, as it contin</w:t>
      </w:r>
      <w:r w:rsidR="004F0691">
        <w:rPr>
          <w:rFonts w:eastAsiaTheme="minorEastAsia"/>
          <w:lang w:eastAsia="zh-CN"/>
        </w:rPr>
        <w:t>ues to struggle with huge debts</w:t>
      </w:r>
      <w:r w:rsidRPr="00B82E52">
        <w:rPr>
          <w:rFonts w:eastAsiaTheme="minorEastAsia"/>
          <w:lang w:eastAsia="zh-CN"/>
        </w:rPr>
        <w:t>. Despite the crisis at some high street chains, similar sales in the UK Primark rose by 3% in the 24 weeks ended March 3.</w:t>
      </w:r>
      <w:r w:rsidR="000054D4" w:rsidRPr="000054D4">
        <w:t xml:space="preserve"> </w:t>
      </w:r>
      <w:r w:rsidR="000054D4" w:rsidRPr="000054D4">
        <w:rPr>
          <w:rFonts w:eastAsiaTheme="minorEastAsia"/>
          <w:lang w:eastAsia="zh-CN"/>
        </w:rPr>
        <w:t>In the current economic crisis, it is necessary and new to study the retail market. This trend emphasizes the reduction of consumption. Retailers face a series of problems in the current environment. These problems refer to reduced turnover because the number of customers has also decreased. This study aims to show what tools retailers use to reduce the negative impact of crisis. The present work presents some qualitative research results and quantitative results.</w:t>
      </w:r>
      <w:r w:rsidR="000054D4">
        <w:rPr>
          <w:rFonts w:eastAsiaTheme="minorEastAsia"/>
          <w:lang w:eastAsia="zh-CN"/>
        </w:rPr>
        <w:t xml:space="preserve"> </w:t>
      </w:r>
      <w:r w:rsidR="00907B46" w:rsidRPr="00907B46">
        <w:rPr>
          <w:rFonts w:eastAsiaTheme="minorEastAsia"/>
          <w:lang w:eastAsia="zh-CN"/>
        </w:rPr>
        <w:t xml:space="preserve">The significance of this research is to </w:t>
      </w:r>
      <w:r w:rsidR="00907B46">
        <w:rPr>
          <w:rFonts w:eastAsiaTheme="minorEastAsia"/>
          <w:lang w:eastAsia="zh-CN"/>
        </w:rPr>
        <w:t xml:space="preserve">analyse the </w:t>
      </w:r>
      <w:r w:rsidR="00233C90">
        <w:rPr>
          <w:rFonts w:eastAsiaTheme="minorEastAsia"/>
          <w:lang w:eastAsia="zh-CN"/>
        </w:rPr>
        <w:t>challenges</w:t>
      </w:r>
      <w:r w:rsidR="00907B46">
        <w:rPr>
          <w:rFonts w:eastAsiaTheme="minorEastAsia"/>
          <w:lang w:eastAsia="zh-CN"/>
        </w:rPr>
        <w:t xml:space="preserve"> in the retail market</w:t>
      </w:r>
      <w:r w:rsidR="00907B46" w:rsidRPr="00907B46">
        <w:rPr>
          <w:rFonts w:eastAsiaTheme="minorEastAsia"/>
          <w:lang w:eastAsia="zh-CN"/>
        </w:rPr>
        <w:t xml:space="preserve"> </w:t>
      </w:r>
      <w:r w:rsidR="007C62C9">
        <w:rPr>
          <w:rFonts w:eastAsiaTheme="minorEastAsia"/>
          <w:lang w:eastAsia="zh-CN"/>
        </w:rPr>
        <w:t>and t</w:t>
      </w:r>
      <w:r w:rsidR="007C62C9" w:rsidRPr="007C62C9">
        <w:rPr>
          <w:rFonts w:eastAsiaTheme="minorEastAsia"/>
          <w:lang w:eastAsia="zh-CN"/>
        </w:rPr>
        <w:t xml:space="preserve">o </w:t>
      </w:r>
      <w:r w:rsidR="007C62C9">
        <w:rPr>
          <w:rFonts w:eastAsiaTheme="minorEastAsia"/>
          <w:lang w:eastAsia="zh-CN"/>
        </w:rPr>
        <w:t>r</w:t>
      </w:r>
      <w:r w:rsidR="007C62C9" w:rsidRPr="007C62C9">
        <w:rPr>
          <w:rFonts w:eastAsiaTheme="minorEastAsia"/>
          <w:lang w:eastAsia="zh-CN"/>
        </w:rPr>
        <w:t>ecognize the need for change and development of enterprises</w:t>
      </w:r>
      <w:r w:rsidR="00907B46" w:rsidRPr="00907B46">
        <w:rPr>
          <w:rFonts w:eastAsiaTheme="minorEastAsia"/>
          <w:lang w:eastAsia="zh-CN"/>
        </w:rPr>
        <w:t xml:space="preserve">, </w:t>
      </w:r>
      <w:r w:rsidR="00B03EB9">
        <w:rPr>
          <w:rFonts w:eastAsiaTheme="minorEastAsia"/>
          <w:lang w:eastAsia="zh-CN"/>
        </w:rPr>
        <w:t>and to</w:t>
      </w:r>
      <w:r w:rsidR="00B03EB9" w:rsidRPr="00B03EB9">
        <w:rPr>
          <w:rFonts w:eastAsiaTheme="minorEastAsia"/>
          <w:lang w:eastAsia="zh-CN"/>
        </w:rPr>
        <w:t xml:space="preserve"> consolidate the improvements needed in the research, and to provide suggestions for future retail research</w:t>
      </w:r>
    </w:p>
    <w:p w:rsidR="00E956BB" w:rsidRPr="0035175C" w:rsidRDefault="00B82E52" w:rsidP="00E956BB">
      <w:pPr>
        <w:rPr>
          <w:b/>
        </w:rPr>
      </w:pPr>
      <w:r w:rsidRPr="0035175C">
        <w:rPr>
          <w:b/>
          <w:sz w:val="28"/>
        </w:rPr>
        <w:t xml:space="preserve">Literature Review </w:t>
      </w:r>
    </w:p>
    <w:p w:rsidR="00E956BB" w:rsidRDefault="00B03EB9" w:rsidP="006F298E">
      <w:pPr>
        <w:ind w:firstLineChars="200" w:firstLine="480"/>
        <w:jc w:val="both"/>
      </w:pPr>
      <w:r w:rsidRPr="00B03EB9">
        <w:t xml:space="preserve">This </w:t>
      </w:r>
      <w:r>
        <w:t>dissertation</w:t>
      </w:r>
      <w:r w:rsidRPr="00B03EB9">
        <w:t xml:space="preserve"> will explore the existing literature to observe the </w:t>
      </w:r>
      <w:r w:rsidR="00CB262C" w:rsidRPr="00B03EB9">
        <w:t>explanation</w:t>
      </w:r>
      <w:r w:rsidRPr="00B03EB9">
        <w:t xml:space="preserve"> of the definition provided for this research topic. It includes triggers and resistance to change, typ</w:t>
      </w:r>
      <w:r w:rsidR="00CB262C">
        <w:t>ology</w:t>
      </w:r>
      <w:r w:rsidRPr="00B03EB9">
        <w:t xml:space="preserve"> of changes, </w:t>
      </w:r>
      <w:r w:rsidR="00CB262C" w:rsidRPr="00B03EB9">
        <w:t>process</w:t>
      </w:r>
      <w:r w:rsidR="00CB262C">
        <w:t xml:space="preserve"> of</w:t>
      </w:r>
      <w:r w:rsidR="00CB262C" w:rsidRPr="00B03EB9">
        <w:t xml:space="preserve"> </w:t>
      </w:r>
      <w:r w:rsidR="00CB262C">
        <w:t xml:space="preserve">change </w:t>
      </w:r>
      <w:r w:rsidRPr="00B03EB9">
        <w:t>and chang</w:t>
      </w:r>
      <w:r w:rsidR="00CB262C">
        <w:t>e</w:t>
      </w:r>
      <w:r w:rsidRPr="00B03EB9">
        <w:t xml:space="preserve"> strategies. </w:t>
      </w:r>
      <w:r w:rsidR="002A68D7" w:rsidRPr="002A68D7">
        <w:t xml:space="preserve">It will ensure </w:t>
      </w:r>
      <w:r w:rsidR="002A68D7" w:rsidRPr="002A68D7">
        <w:lastRenderedPageBreak/>
        <w:t>that the source of the researcher's development is similar philosophy and explains these definitions with the reliability of the source.</w:t>
      </w:r>
      <w:r w:rsidR="00E956BB">
        <w:t xml:space="preserve"> </w:t>
      </w:r>
    </w:p>
    <w:p w:rsidR="00CC5576" w:rsidRPr="00841981" w:rsidRDefault="00641D09" w:rsidP="00CC5576">
      <w:pPr>
        <w:pStyle w:val="a5"/>
        <w:numPr>
          <w:ilvl w:val="0"/>
          <w:numId w:val="1"/>
        </w:numPr>
        <w:ind w:firstLineChars="0"/>
        <w:jc w:val="both"/>
        <w:rPr>
          <w:b/>
        </w:rPr>
      </w:pPr>
      <w:r w:rsidRPr="00841981">
        <w:rPr>
          <w:b/>
        </w:rPr>
        <w:t xml:space="preserve">Triggers </w:t>
      </w:r>
      <w:r w:rsidR="001F0999">
        <w:rPr>
          <w:b/>
        </w:rPr>
        <w:t xml:space="preserve">and resistance </w:t>
      </w:r>
      <w:r w:rsidRPr="00841981">
        <w:rPr>
          <w:b/>
        </w:rPr>
        <w:t>to change</w:t>
      </w:r>
    </w:p>
    <w:p w:rsidR="004267B7" w:rsidRDefault="001D0BFF" w:rsidP="001F0999">
      <w:pPr>
        <w:ind w:firstLineChars="200" w:firstLine="480"/>
        <w:jc w:val="both"/>
      </w:pPr>
      <w:r w:rsidRPr="001D0BFF">
        <w:t>The study of the organization's environment helps to correctly understand the internal and external forces within the organization</w:t>
      </w:r>
      <w:r w:rsidR="001F0999">
        <w:t xml:space="preserve"> and driving forces and resisting forces of change.</w:t>
      </w:r>
      <w:r w:rsidRPr="001D0BFF">
        <w:t xml:space="preserve"> </w:t>
      </w:r>
      <w:r w:rsidR="00D15F26">
        <w:t>Two</w:t>
      </w:r>
      <w:r w:rsidRPr="001D0BFF">
        <w:t xml:space="preserve"> famous theory of internal and ex</w:t>
      </w:r>
      <w:r>
        <w:t xml:space="preserve">ternal environmental analysis are </w:t>
      </w:r>
      <w:r w:rsidRPr="00764140">
        <w:rPr>
          <w:b/>
        </w:rPr>
        <w:t>c</w:t>
      </w:r>
      <w:r w:rsidR="001F0693" w:rsidRPr="00764140">
        <w:rPr>
          <w:b/>
        </w:rPr>
        <w:t>ompetitive forces mode</w:t>
      </w:r>
      <w:r w:rsidR="001F0693" w:rsidRPr="001F0693">
        <w:t xml:space="preserve">l </w:t>
      </w:r>
      <w:r>
        <w:t xml:space="preserve">and </w:t>
      </w:r>
      <w:r w:rsidRPr="00764140">
        <w:rPr>
          <w:b/>
        </w:rPr>
        <w:t>value chain</w:t>
      </w:r>
      <w:r>
        <w:t xml:space="preserve"> </w:t>
      </w:r>
      <w:r w:rsidR="001F0693" w:rsidRPr="001F0693">
        <w:t>(Johnson et al, 2014; Dess, 2016; Lynch, R., 20</w:t>
      </w:r>
      <w:r w:rsidR="00A657D1">
        <w:t>15</w:t>
      </w:r>
      <w:r w:rsidR="001F0693" w:rsidRPr="00D15F26">
        <w:t>)</w:t>
      </w:r>
      <w:r w:rsidRPr="00D15F26">
        <w:t>.</w:t>
      </w:r>
      <w:r w:rsidR="001F0693" w:rsidRPr="00D15F26">
        <w:t xml:space="preserve"> </w:t>
      </w:r>
      <w:r w:rsidRPr="00D15F26">
        <w:t xml:space="preserve">Competitive forces model </w:t>
      </w:r>
      <w:r w:rsidR="001F0693" w:rsidRPr="00D15F26">
        <w:t>give a better understanding of the strengths and wea</w:t>
      </w:r>
      <w:r w:rsidR="001F0693" w:rsidRPr="001F0693">
        <w:t xml:space="preserve">knesses within the organisation. The five-force analysis (Grant, 2016) will </w:t>
      </w:r>
      <w:r w:rsidR="001F0999">
        <w:t xml:space="preserve">help to </w:t>
      </w:r>
      <w:r w:rsidR="001F0999" w:rsidRPr="001F0999">
        <w:t xml:space="preserve">understand the pressures of the </w:t>
      </w:r>
      <w:r w:rsidR="001F0999">
        <w:t>o</w:t>
      </w:r>
      <w:r w:rsidR="001F0999" w:rsidRPr="001F0999">
        <w:t>rganization's external environment and the competition that is facing it, then it is possible that this is what triggers the change.</w:t>
      </w:r>
      <w:r w:rsidR="00764140" w:rsidRPr="00764140">
        <w:t xml:space="preserve"> The value chain helps to determine the value creation and loss of activities carried out by the company. </w:t>
      </w:r>
      <w:r w:rsidR="00764140">
        <w:t>Using</w:t>
      </w:r>
      <w:r w:rsidR="00764140" w:rsidRPr="00764140">
        <w:t xml:space="preserve"> this method to assess whether the company needs to make changes </w:t>
      </w:r>
      <w:r w:rsidR="00764140">
        <w:t>in the fields of</w:t>
      </w:r>
      <w:r w:rsidR="00764140" w:rsidRPr="00764140">
        <w:t xml:space="preserve"> logistics, operations, marketing, service, human resources</w:t>
      </w:r>
      <w:r w:rsidR="00764140">
        <w:t>.</w:t>
      </w:r>
    </w:p>
    <w:p w:rsidR="00713BB6" w:rsidRPr="00713BB6" w:rsidRDefault="006E0064" w:rsidP="00713BB6">
      <w:pPr>
        <w:pStyle w:val="a5"/>
        <w:numPr>
          <w:ilvl w:val="0"/>
          <w:numId w:val="1"/>
        </w:numPr>
        <w:ind w:firstLineChars="0"/>
        <w:jc w:val="both"/>
        <w:rPr>
          <w:b/>
        </w:rPr>
      </w:pPr>
      <w:r w:rsidRPr="00713BB6">
        <w:rPr>
          <w:b/>
        </w:rPr>
        <w:t>Typology of change</w:t>
      </w:r>
      <w:r w:rsidR="00DB15EA" w:rsidRPr="00713BB6">
        <w:rPr>
          <w:b/>
        </w:rPr>
        <w:t xml:space="preserve"> </w:t>
      </w:r>
    </w:p>
    <w:p w:rsidR="00321E37" w:rsidRDefault="0035175C" w:rsidP="00321E37">
      <w:pPr>
        <w:ind w:firstLineChars="200" w:firstLine="480"/>
        <w:jc w:val="both"/>
      </w:pPr>
      <w:r w:rsidRPr="0035175C">
        <w:t xml:space="preserve">Understanding the nature and type of change is very important for determining a company's change strategy. </w:t>
      </w:r>
      <w:r w:rsidR="00EB359F" w:rsidRPr="00EB359F">
        <w:t xml:space="preserve">The </w:t>
      </w:r>
      <w:r w:rsidR="00EB359F">
        <w:t>two</w:t>
      </w:r>
      <w:r w:rsidR="00EB359F" w:rsidRPr="00EB359F">
        <w:t xml:space="preserve"> famous theories are </w:t>
      </w:r>
      <w:r w:rsidR="00EB359F" w:rsidRPr="00EB359F">
        <w:rPr>
          <w:b/>
        </w:rPr>
        <w:t>Nadler’s typology of organizational change</w:t>
      </w:r>
      <w:r w:rsidR="00A657D1">
        <w:rPr>
          <w:b/>
        </w:rPr>
        <w:t xml:space="preserve"> </w:t>
      </w:r>
      <w:r w:rsidR="00EB359F">
        <w:t xml:space="preserve">and </w:t>
      </w:r>
      <w:r w:rsidR="00EB359F" w:rsidRPr="00EB359F">
        <w:rPr>
          <w:b/>
        </w:rPr>
        <w:t>t</w:t>
      </w:r>
      <w:r w:rsidR="004421A3">
        <w:rPr>
          <w:b/>
        </w:rPr>
        <w:t xml:space="preserve">he Satir </w:t>
      </w:r>
      <w:r w:rsidR="00EB359F">
        <w:rPr>
          <w:b/>
        </w:rPr>
        <w:t>c</w:t>
      </w:r>
      <w:r w:rsidR="00EB359F" w:rsidRPr="00EB359F">
        <w:rPr>
          <w:b/>
        </w:rPr>
        <w:t>hange</w:t>
      </w:r>
      <w:r w:rsidR="00EB359F" w:rsidRPr="00EB359F">
        <w:t xml:space="preserve"> </w:t>
      </w:r>
      <w:r w:rsidR="00EB359F">
        <w:t>m</w:t>
      </w:r>
      <w:r w:rsidR="00EB359F" w:rsidRPr="00EB359F">
        <w:t>odel</w:t>
      </w:r>
      <w:r w:rsidR="00A657D1">
        <w:t xml:space="preserve"> (</w:t>
      </w:r>
      <w:r w:rsidR="00A657D1" w:rsidRPr="00D15F26">
        <w:t>Burnes, 2009</w:t>
      </w:r>
      <w:r w:rsidR="00A657D1">
        <w:t>)</w:t>
      </w:r>
      <w:r w:rsidR="00EB359F">
        <w:t>.</w:t>
      </w:r>
      <w:r w:rsidR="00EB359F" w:rsidRPr="00EB359F">
        <w:t xml:space="preserve"> </w:t>
      </w:r>
      <w:r w:rsidRPr="0035175C">
        <w:t xml:space="preserve">According to the different ways of organizational change, Nadler and </w:t>
      </w:r>
      <w:r w:rsidRPr="00641D09">
        <w:t>Tushman</w:t>
      </w:r>
      <w:r w:rsidRPr="0035175C">
        <w:t xml:space="preserve"> (1995) </w:t>
      </w:r>
      <w:r>
        <w:t>states four</w:t>
      </w:r>
      <w:r w:rsidRPr="0035175C">
        <w:t xml:space="preserve"> organizational changes</w:t>
      </w:r>
      <w:r w:rsidR="007E37A9">
        <w:t xml:space="preserve"> tuning, reorientation, adaptation and recreation</w:t>
      </w:r>
      <w:r w:rsidRPr="0035175C">
        <w:t>.</w:t>
      </w:r>
      <w:r w:rsidR="00321E37" w:rsidRPr="00321E37">
        <w:t xml:space="preserve"> </w:t>
      </w:r>
      <w:r w:rsidR="007E37A9">
        <w:t xml:space="preserve">As </w:t>
      </w:r>
      <w:r w:rsidR="007E37A9" w:rsidRPr="007E37A9">
        <w:t xml:space="preserve">change </w:t>
      </w:r>
      <w:r w:rsidR="007E37A9">
        <w:t>s</w:t>
      </w:r>
      <w:r w:rsidR="007E37A9" w:rsidRPr="007E37A9">
        <w:t>ometimes is expected and takes place over a period of time</w:t>
      </w:r>
      <w:r w:rsidR="00EB359F">
        <w:t xml:space="preserve"> or </w:t>
      </w:r>
      <w:r w:rsidR="007E37A9" w:rsidRPr="007E37A9">
        <w:t>organizations can also change and develop very fast. These different types of change are called progressive or gradual changes and revolutionary or transformational changes.</w:t>
      </w:r>
    </w:p>
    <w:p w:rsidR="004433E6" w:rsidRDefault="004433E6" w:rsidP="00321E37">
      <w:pPr>
        <w:ind w:firstLineChars="200" w:firstLine="480"/>
        <w:jc w:val="both"/>
      </w:pPr>
      <w:r>
        <w:t>T</w:t>
      </w:r>
      <w:r w:rsidRPr="004433E6">
        <w:t>he Satir</w:t>
      </w:r>
      <w:r>
        <w:t xml:space="preserve"> model</w:t>
      </w:r>
      <w:r w:rsidRPr="004433E6">
        <w:t xml:space="preserve"> is a five phase change</w:t>
      </w:r>
      <w:r>
        <w:t xml:space="preserve"> system</w:t>
      </w:r>
      <w:r w:rsidRPr="004433E6">
        <w:t xml:space="preserve"> that describes the effects of each stage. </w:t>
      </w:r>
      <w:r w:rsidR="0022798E" w:rsidRPr="0022798E">
        <w:t>After the introduction of organizational changes, changes may encounter resistance. This model is designed to minimize interruptions, avoid catastrophic failures, and ensure significant and lasting performance gains. In the best case scenario, the scene is minimized by the degree and interruption time of a place, and the most durable performance improvement. The group eventually integrate this change and create a new or more effective situation. In the worst case scenario, the scenario is shown to be the maximum tolerance of degree and performance interruption duration and minimum acceptable long-term performance gain. The result may be worse, but the change plan will be seen as failure. The conflict as a normal part of the boycott has thrown the organization into chaos</w:t>
      </w:r>
      <w:r w:rsidR="0022798E">
        <w:t xml:space="preserve"> (Rudd, 2011).</w:t>
      </w:r>
    </w:p>
    <w:p w:rsidR="00321E37" w:rsidRPr="007E37A9" w:rsidRDefault="00321E37" w:rsidP="00321E37">
      <w:pPr>
        <w:pStyle w:val="a5"/>
        <w:numPr>
          <w:ilvl w:val="0"/>
          <w:numId w:val="1"/>
        </w:numPr>
        <w:ind w:firstLineChars="0"/>
        <w:jc w:val="both"/>
        <w:rPr>
          <w:b/>
        </w:rPr>
      </w:pPr>
      <w:r w:rsidRPr="007E37A9">
        <w:rPr>
          <w:b/>
        </w:rPr>
        <w:t>Process of change</w:t>
      </w:r>
    </w:p>
    <w:p w:rsidR="00713BB6" w:rsidRDefault="002E227D" w:rsidP="00321E37">
      <w:pPr>
        <w:ind w:firstLineChars="200" w:firstLine="480"/>
        <w:jc w:val="both"/>
      </w:pPr>
      <w:r w:rsidRPr="002E227D">
        <w:t>The theory of change management process mainly includes</w:t>
      </w:r>
      <w:r w:rsidRPr="002E227D">
        <w:rPr>
          <w:b/>
        </w:rPr>
        <w:t xml:space="preserve"> Lewin’s f</w:t>
      </w:r>
      <w:r w:rsidR="00713BB6" w:rsidRPr="002E227D">
        <w:rPr>
          <w:b/>
        </w:rPr>
        <w:t xml:space="preserve">orce field </w:t>
      </w:r>
      <w:r w:rsidR="00713BB6">
        <w:t>analysis</w:t>
      </w:r>
      <w:r w:rsidR="00A657D1">
        <w:t xml:space="preserve"> (</w:t>
      </w:r>
      <w:r w:rsidR="00A657D1" w:rsidRPr="00A657D1">
        <w:t>Johnson et al, 2014</w:t>
      </w:r>
      <w:r w:rsidR="00A657D1">
        <w:t>)</w:t>
      </w:r>
      <w:r>
        <w:t xml:space="preserve"> and </w:t>
      </w:r>
      <w:r w:rsidRPr="002E227D">
        <w:rPr>
          <w:b/>
        </w:rPr>
        <w:t>three step process</w:t>
      </w:r>
      <w:r>
        <w:t xml:space="preserve"> (Hayes, 2007)</w:t>
      </w:r>
      <w:r w:rsidR="00713BB6">
        <w:t xml:space="preserve">. </w:t>
      </w:r>
      <w:r w:rsidR="002A68D7" w:rsidRPr="002A68D7">
        <w:t xml:space="preserve">The force field model is an analytical </w:t>
      </w:r>
      <w:r w:rsidR="00836197" w:rsidRPr="002A68D7">
        <w:t>instrument</w:t>
      </w:r>
      <w:r w:rsidR="002A68D7" w:rsidRPr="002A68D7">
        <w:t xml:space="preserve"> that helps to manage change by evaluating and </w:t>
      </w:r>
      <w:r w:rsidR="00836197">
        <w:t>apprais</w:t>
      </w:r>
      <w:r w:rsidR="002A68D7" w:rsidRPr="002A68D7">
        <w:t xml:space="preserve">ing the forces of change. Levin </w:t>
      </w:r>
      <w:r w:rsidR="00836197">
        <w:t>stated</w:t>
      </w:r>
      <w:r w:rsidR="002A68D7" w:rsidRPr="002A68D7">
        <w:t xml:space="preserve"> that the </w:t>
      </w:r>
      <w:r w:rsidR="00836197" w:rsidRPr="002A68D7">
        <w:t>present</w:t>
      </w:r>
      <w:r w:rsidR="002A68D7" w:rsidRPr="002A68D7">
        <w:t xml:space="preserve"> </w:t>
      </w:r>
      <w:r w:rsidR="0042687D">
        <w:t>status</w:t>
      </w:r>
      <w:r w:rsidR="002A68D7" w:rsidRPr="002A68D7">
        <w:t xml:space="preserve"> is the balance between the forces of change and stability. Therefore, the change comes from the </w:t>
      </w:r>
      <w:r w:rsidR="0042687D" w:rsidRPr="002A68D7">
        <w:t>growth</w:t>
      </w:r>
      <w:r w:rsidR="002A68D7" w:rsidRPr="002A68D7">
        <w:t xml:space="preserve"> of power and the </w:t>
      </w:r>
      <w:bookmarkStart w:id="2" w:name="_GoBack"/>
      <w:bookmarkEnd w:id="2"/>
      <w:r w:rsidR="0042687D" w:rsidRPr="002A68D7">
        <w:t>decrease</w:t>
      </w:r>
      <w:r w:rsidR="002A68D7" w:rsidRPr="002A68D7">
        <w:t xml:space="preserve"> of stability. In the </w:t>
      </w:r>
      <w:r w:rsidR="00836197" w:rsidRPr="002A68D7">
        <w:t>theory</w:t>
      </w:r>
      <w:r w:rsidR="002A68D7" w:rsidRPr="002A68D7">
        <w:t xml:space="preserve"> of force </w:t>
      </w:r>
      <w:r w:rsidR="00836197">
        <w:t xml:space="preserve">field </w:t>
      </w:r>
      <w:r w:rsidR="002A68D7" w:rsidRPr="002A68D7">
        <w:t>analysis, th</w:t>
      </w:r>
      <w:r w:rsidR="00090A59">
        <w:t>e</w:t>
      </w:r>
      <w:r w:rsidR="002A68D7" w:rsidRPr="002A68D7">
        <w:t xml:space="preserve"> </w:t>
      </w:r>
      <w:r w:rsidR="00090A59" w:rsidRPr="002A68D7">
        <w:t>notion</w:t>
      </w:r>
      <w:r w:rsidR="002A68D7" w:rsidRPr="002A68D7">
        <w:t xml:space="preserve"> has been operationalised. It is required to classify the specific changed information into two lists</w:t>
      </w:r>
      <w:r w:rsidR="00090A59">
        <w:t xml:space="preserve"> of driving force and resistant forces</w:t>
      </w:r>
      <w:r w:rsidR="002A68D7" w:rsidRPr="002A68D7">
        <w:t>. These changes in turn will affect the balance of the organization.</w:t>
      </w:r>
    </w:p>
    <w:p w:rsidR="00321E37" w:rsidRDefault="00321E37" w:rsidP="00FC5CFC">
      <w:pPr>
        <w:ind w:firstLineChars="200" w:firstLine="480"/>
        <w:jc w:val="both"/>
      </w:pPr>
      <w:r>
        <w:lastRenderedPageBreak/>
        <w:t xml:space="preserve">Lewin </w:t>
      </w:r>
      <w:r w:rsidR="00FC5CFC">
        <w:t xml:space="preserve">also </w:t>
      </w:r>
      <w:r>
        <w:t>proposed the three step</w:t>
      </w:r>
      <w:r w:rsidR="00090A59">
        <w:t>s</w:t>
      </w:r>
      <w:r>
        <w:t xml:space="preserve"> </w:t>
      </w:r>
      <w:r w:rsidR="00090A59">
        <w:t>procedure</w:t>
      </w:r>
      <w:r>
        <w:t xml:space="preserve"> of </w:t>
      </w:r>
      <w:r w:rsidR="00090A59">
        <w:t>effective</w:t>
      </w:r>
      <w:r>
        <w:t xml:space="preserve"> transformation, which is still </w:t>
      </w:r>
      <w:r w:rsidR="00A41663">
        <w:t>generally</w:t>
      </w:r>
      <w:r>
        <w:t xml:space="preserve"> </w:t>
      </w:r>
      <w:r w:rsidR="00A41663">
        <w:t>observed</w:t>
      </w:r>
      <w:r>
        <w:t xml:space="preserve"> as the foundation of any </w:t>
      </w:r>
      <w:r w:rsidR="00A41663">
        <w:t>consequent</w:t>
      </w:r>
      <w:r>
        <w:t xml:space="preserve"> change mode</w:t>
      </w:r>
      <w:r w:rsidR="00FC5CFC">
        <w:t xml:space="preserve"> (Cameron&amp; Green, 2015)</w:t>
      </w:r>
      <w:r>
        <w:t xml:space="preserve">. The first step is </w:t>
      </w:r>
      <w:r w:rsidR="00FC5CFC">
        <w:t>unfreeze which</w:t>
      </w:r>
      <w:r>
        <w:t xml:space="preserve"> destroys the current balance between driving and limiting power.</w:t>
      </w:r>
      <w:r w:rsidR="00FC5CFC">
        <w:t xml:space="preserve"> The second process is change which</w:t>
      </w:r>
      <w:r w:rsidR="00FC5CFC" w:rsidRPr="00FC5CFC">
        <w:t xml:space="preserve"> </w:t>
      </w:r>
      <w:r w:rsidR="00FC5CFC">
        <w:t xml:space="preserve">is the most difficult part for people </w:t>
      </w:r>
      <w:r w:rsidR="00FC5CFC" w:rsidRPr="00FC5CFC">
        <w:t>address uncertainty and embrace new directions and actively participate in change.</w:t>
      </w:r>
      <w:r w:rsidR="00FC5CFC">
        <w:t xml:space="preserve"> </w:t>
      </w:r>
      <w:r>
        <w:t xml:space="preserve">The final stage </w:t>
      </w:r>
      <w:r w:rsidR="00FC5CFC">
        <w:t>is</w:t>
      </w:r>
      <w:r>
        <w:t xml:space="preserve"> Refreez</w:t>
      </w:r>
      <w:r w:rsidR="00FC5CFC">
        <w:t>e</w:t>
      </w:r>
      <w:r>
        <w:t xml:space="preserve"> </w:t>
      </w:r>
      <w:r w:rsidR="00FC5CFC">
        <w:t xml:space="preserve">which </w:t>
      </w:r>
      <w:r>
        <w:t xml:space="preserve">involves strengthening new processes and </w:t>
      </w:r>
      <w:r w:rsidR="00FC5CFC">
        <w:t>behaviours</w:t>
      </w:r>
      <w:r>
        <w:t xml:space="preserve"> to maintain </w:t>
      </w:r>
      <w:r w:rsidR="00CE03E0">
        <w:t>alteration</w:t>
      </w:r>
      <w:r>
        <w:t>. Managers c</w:t>
      </w:r>
      <w:r w:rsidR="00CE03E0">
        <w:t>ould</w:t>
      </w:r>
      <w:r>
        <w:t xml:space="preserve"> use </w:t>
      </w:r>
      <w:r w:rsidR="00CE03E0">
        <w:t>motivations</w:t>
      </w:r>
      <w:r>
        <w:t xml:space="preserve"> and positive </w:t>
      </w:r>
      <w:r w:rsidR="00CE03E0">
        <w:t>response</w:t>
      </w:r>
      <w:r>
        <w:t xml:space="preserve"> to help </w:t>
      </w:r>
      <w:r w:rsidR="00CE03E0">
        <w:t>guarantee</w:t>
      </w:r>
      <w:r>
        <w:t xml:space="preserve"> that new practices continue.</w:t>
      </w:r>
      <w:r w:rsidR="00FC5CFC">
        <w:t xml:space="preserve"> But</w:t>
      </w:r>
      <w:r>
        <w:t xml:space="preserve"> Dawson (2003) </w:t>
      </w:r>
      <w:r w:rsidR="00A41663" w:rsidRPr="00A41663">
        <w:t xml:space="preserve">points out that due to the speed of change, the third </w:t>
      </w:r>
      <w:r w:rsidR="00B72F56" w:rsidRPr="00A41663">
        <w:t>step</w:t>
      </w:r>
      <w:r w:rsidR="00A41663" w:rsidRPr="00A41663">
        <w:t xml:space="preserve"> of the process has </w:t>
      </w:r>
      <w:r w:rsidR="00B72F56" w:rsidRPr="00A41663">
        <w:t>turn out to be</w:t>
      </w:r>
      <w:r w:rsidR="00A41663" w:rsidRPr="00A41663">
        <w:t xml:space="preserve"> less important </w:t>
      </w:r>
      <w:r w:rsidR="00B72F56">
        <w:t>in current</w:t>
      </w:r>
      <w:r w:rsidR="00A41663">
        <w:t xml:space="preserve"> business </w:t>
      </w:r>
      <w:r w:rsidR="00B72F56">
        <w:t>situation</w:t>
      </w:r>
      <w:r>
        <w:t xml:space="preserve">. </w:t>
      </w:r>
    </w:p>
    <w:p w:rsidR="00DB15EA" w:rsidRPr="00A657D1" w:rsidRDefault="00DB15EA" w:rsidP="00321E37">
      <w:pPr>
        <w:ind w:firstLineChars="200" w:firstLine="482"/>
        <w:jc w:val="both"/>
        <w:rPr>
          <w:b/>
        </w:rPr>
      </w:pPr>
      <w:r w:rsidRPr="00A657D1">
        <w:rPr>
          <w:b/>
        </w:rPr>
        <w:t>4.</w:t>
      </w:r>
      <w:r w:rsidR="00D0200B" w:rsidRPr="00A657D1">
        <w:rPr>
          <w:b/>
        </w:rPr>
        <w:t xml:space="preserve"> </w:t>
      </w:r>
      <w:r w:rsidR="00A657D1" w:rsidRPr="00A657D1">
        <w:rPr>
          <w:b/>
        </w:rPr>
        <w:t>Strategy of change</w:t>
      </w:r>
      <w:r w:rsidR="00D0200B" w:rsidRPr="00A657D1">
        <w:rPr>
          <w:b/>
        </w:rPr>
        <w:t xml:space="preserve"> </w:t>
      </w:r>
    </w:p>
    <w:p w:rsidR="004267B7" w:rsidRPr="00D0200B" w:rsidRDefault="00A25DB3" w:rsidP="006F298E">
      <w:pPr>
        <w:ind w:firstLineChars="200" w:firstLine="482"/>
        <w:jc w:val="both"/>
        <w:rPr>
          <w:rFonts w:eastAsiaTheme="minorEastAsia"/>
          <w:lang w:eastAsia="zh-CN"/>
        </w:rPr>
      </w:pPr>
      <w:r w:rsidRPr="00A25DB3">
        <w:rPr>
          <w:rFonts w:eastAsiaTheme="minorEastAsia"/>
          <w:b/>
          <w:lang w:eastAsia="zh-CN"/>
        </w:rPr>
        <w:t>Kotter's eight step model</w:t>
      </w:r>
      <w:r w:rsidRPr="00A25DB3">
        <w:rPr>
          <w:rFonts w:eastAsiaTheme="minorEastAsia"/>
          <w:lang w:eastAsia="zh-CN"/>
        </w:rPr>
        <w:t xml:space="preserve"> is very helpful for the current strategy of organizational change. </w:t>
      </w:r>
      <w:r>
        <w:rPr>
          <w:rFonts w:eastAsiaTheme="minorEastAsia"/>
          <w:lang w:eastAsia="zh-CN"/>
        </w:rPr>
        <w:t>This model</w:t>
      </w:r>
      <w:r w:rsidR="0071711C" w:rsidRPr="0071711C">
        <w:t xml:space="preserve"> (Webster, 2018)</w:t>
      </w:r>
      <w:r w:rsidRPr="0071711C">
        <w:t xml:space="preserve"> sho</w:t>
      </w:r>
      <w:r>
        <w:rPr>
          <w:rFonts w:eastAsiaTheme="minorEastAsia"/>
          <w:lang w:eastAsia="zh-CN"/>
        </w:rPr>
        <w:t xml:space="preserve">ws that the organization should </w:t>
      </w:r>
      <w:r w:rsidR="00D15F26">
        <w:rPr>
          <w:rFonts w:eastAsiaTheme="minorEastAsia"/>
          <w:lang w:eastAsia="zh-CN"/>
        </w:rPr>
        <w:t>i</w:t>
      </w:r>
      <w:r w:rsidR="00713BB6" w:rsidRPr="00713BB6">
        <w:rPr>
          <w:rFonts w:eastAsiaTheme="minorEastAsia"/>
          <w:lang w:eastAsia="zh-CN"/>
        </w:rPr>
        <w:t>dentif</w:t>
      </w:r>
      <w:r w:rsidR="0071711C">
        <w:rPr>
          <w:rFonts w:eastAsiaTheme="minorEastAsia"/>
          <w:lang w:eastAsia="zh-CN"/>
        </w:rPr>
        <w:t>ies</w:t>
      </w:r>
      <w:r w:rsidR="00713BB6" w:rsidRPr="00713BB6">
        <w:rPr>
          <w:rFonts w:eastAsiaTheme="minorEastAsia"/>
          <w:lang w:eastAsia="zh-CN"/>
        </w:rPr>
        <w:t xml:space="preserve"> potential threats and </w:t>
      </w:r>
      <w:r w:rsidR="0071711C" w:rsidRPr="00713BB6">
        <w:rPr>
          <w:rFonts w:eastAsiaTheme="minorEastAsia"/>
          <w:lang w:eastAsia="zh-CN"/>
        </w:rPr>
        <w:t>develop</w:t>
      </w:r>
      <w:r w:rsidR="0071711C">
        <w:rPr>
          <w:rFonts w:eastAsiaTheme="minorEastAsia"/>
          <w:lang w:eastAsia="zh-CN"/>
        </w:rPr>
        <w:t>s</w:t>
      </w:r>
      <w:r w:rsidR="00713BB6" w:rsidRPr="00713BB6">
        <w:rPr>
          <w:rFonts w:eastAsiaTheme="minorEastAsia"/>
          <w:lang w:eastAsia="zh-CN"/>
        </w:rPr>
        <w:t xml:space="preserve"> scenarios, showcas</w:t>
      </w:r>
      <w:r>
        <w:rPr>
          <w:rFonts w:eastAsiaTheme="minorEastAsia"/>
          <w:lang w:eastAsia="zh-CN"/>
        </w:rPr>
        <w:t>ing</w:t>
      </w:r>
      <w:r w:rsidR="00713BB6" w:rsidRPr="00713BB6">
        <w:rPr>
          <w:rFonts w:eastAsiaTheme="minorEastAsia"/>
          <w:lang w:eastAsia="zh-CN"/>
        </w:rPr>
        <w:t xml:space="preserve"> possible future events, </w:t>
      </w:r>
      <w:r w:rsidRPr="00713BB6">
        <w:rPr>
          <w:rFonts w:eastAsiaTheme="minorEastAsia"/>
          <w:lang w:eastAsia="zh-CN"/>
        </w:rPr>
        <w:t>identif</w:t>
      </w:r>
      <w:r>
        <w:rPr>
          <w:rFonts w:eastAsiaTheme="minorEastAsia"/>
          <w:lang w:eastAsia="zh-CN"/>
        </w:rPr>
        <w:t>ying</w:t>
      </w:r>
      <w:r w:rsidR="00713BB6" w:rsidRPr="00713BB6">
        <w:rPr>
          <w:rFonts w:eastAsiaTheme="minorEastAsia"/>
          <w:lang w:eastAsia="zh-CN"/>
        </w:rPr>
        <w:t xml:space="preserve"> real leaders and key stakeholders in organization, and creat</w:t>
      </w:r>
      <w:r>
        <w:rPr>
          <w:rFonts w:eastAsiaTheme="minorEastAsia"/>
          <w:lang w:eastAsia="zh-CN"/>
        </w:rPr>
        <w:t>ing</w:t>
      </w:r>
      <w:r w:rsidR="00713BB6" w:rsidRPr="00713BB6">
        <w:rPr>
          <w:rFonts w:eastAsiaTheme="minorEastAsia"/>
          <w:lang w:eastAsia="zh-CN"/>
        </w:rPr>
        <w:t xml:space="preserve"> a strategy to implement this vision. </w:t>
      </w:r>
      <w:r>
        <w:rPr>
          <w:rFonts w:eastAsiaTheme="minorEastAsia"/>
          <w:lang w:eastAsia="zh-CN"/>
        </w:rPr>
        <w:t xml:space="preserve">The model also suggests that </w:t>
      </w:r>
      <w:r w:rsidR="0071711C">
        <w:rPr>
          <w:rFonts w:eastAsiaTheme="minorEastAsia"/>
          <w:lang w:eastAsia="zh-CN"/>
        </w:rPr>
        <w:t xml:space="preserve">firms should </w:t>
      </w:r>
      <w:r>
        <w:rPr>
          <w:rFonts w:eastAsiaTheme="minorEastAsia"/>
          <w:lang w:eastAsia="zh-CN"/>
        </w:rPr>
        <w:t>communicating</w:t>
      </w:r>
      <w:r w:rsidR="00713BB6" w:rsidRPr="00713BB6">
        <w:rPr>
          <w:rFonts w:eastAsiaTheme="minorEastAsia"/>
          <w:lang w:eastAsia="zh-CN"/>
        </w:rPr>
        <w:t xml:space="preserve"> change vision, identify</w:t>
      </w:r>
      <w:r>
        <w:rPr>
          <w:rFonts w:eastAsiaTheme="minorEastAsia"/>
          <w:lang w:eastAsia="zh-CN"/>
        </w:rPr>
        <w:t>ing</w:t>
      </w:r>
      <w:r w:rsidR="00713BB6" w:rsidRPr="00713BB6">
        <w:rPr>
          <w:rFonts w:eastAsiaTheme="minorEastAsia"/>
          <w:lang w:eastAsia="zh-CN"/>
        </w:rPr>
        <w:t xml:space="preserve"> or hir</w:t>
      </w:r>
      <w:r>
        <w:rPr>
          <w:rFonts w:eastAsiaTheme="minorEastAsia"/>
          <w:lang w:eastAsia="zh-CN"/>
        </w:rPr>
        <w:t>ing</w:t>
      </w:r>
      <w:r w:rsidR="00713BB6" w:rsidRPr="00713BB6">
        <w:rPr>
          <w:rFonts w:eastAsiaTheme="minorEastAsia"/>
          <w:lang w:eastAsia="zh-CN"/>
        </w:rPr>
        <w:t xml:space="preserve"> change the main role is the leader in achieving change, rewarding those who help reach</w:t>
      </w:r>
      <w:r w:rsidR="0071711C">
        <w:rPr>
          <w:rFonts w:eastAsiaTheme="minorEastAsia"/>
          <w:lang w:eastAsia="zh-CN"/>
        </w:rPr>
        <w:t xml:space="preserve"> the</w:t>
      </w:r>
      <w:r w:rsidR="00713BB6" w:rsidRPr="00713BB6">
        <w:rPr>
          <w:rFonts w:eastAsiaTheme="minorEastAsia"/>
          <w:lang w:eastAsia="zh-CN"/>
        </w:rPr>
        <w:t xml:space="preserve"> goals, keeping ideas fresh by introducing new change agents and leaders to the </w:t>
      </w:r>
      <w:r w:rsidR="0071711C">
        <w:rPr>
          <w:rFonts w:eastAsiaTheme="minorEastAsia"/>
          <w:lang w:eastAsia="zh-CN"/>
        </w:rPr>
        <w:t>a</w:t>
      </w:r>
      <w:r w:rsidR="00713BB6" w:rsidRPr="00713BB6">
        <w:rPr>
          <w:rFonts w:eastAsiaTheme="minorEastAsia"/>
          <w:lang w:eastAsia="zh-CN"/>
        </w:rPr>
        <w:t xml:space="preserve">lliance for </w:t>
      </w:r>
      <w:r w:rsidR="0071711C">
        <w:rPr>
          <w:rFonts w:eastAsiaTheme="minorEastAsia"/>
          <w:lang w:eastAsia="zh-CN"/>
        </w:rPr>
        <w:t>c</w:t>
      </w:r>
      <w:r w:rsidR="00713BB6" w:rsidRPr="00713BB6">
        <w:rPr>
          <w:rFonts w:eastAsiaTheme="minorEastAsia"/>
          <w:lang w:eastAsia="zh-CN"/>
        </w:rPr>
        <w:t>hange, and incorporating change ideas and values in recruiting and training new employees.</w:t>
      </w:r>
    </w:p>
    <w:p w:rsidR="00E956BB" w:rsidRPr="000A3791" w:rsidRDefault="00B82E52" w:rsidP="00E956BB">
      <w:pPr>
        <w:rPr>
          <w:b/>
        </w:rPr>
      </w:pPr>
      <w:r w:rsidRPr="003145DD">
        <w:rPr>
          <w:b/>
          <w:sz w:val="28"/>
        </w:rPr>
        <w:t>Methodology</w:t>
      </w:r>
    </w:p>
    <w:p w:rsidR="00E956BB" w:rsidRDefault="00E956BB" w:rsidP="006F298E">
      <w:pPr>
        <w:ind w:firstLineChars="200" w:firstLine="480"/>
        <w:jc w:val="both"/>
      </w:pPr>
      <w:r>
        <w:t xml:space="preserve">According to Research Onion (Saunders et al. 2009), which is the </w:t>
      </w:r>
      <w:r w:rsidR="00FE7BC3">
        <w:t>instrument</w:t>
      </w:r>
      <w:r>
        <w:t xml:space="preserve"> </w:t>
      </w:r>
      <w:r w:rsidR="00FE7BC3">
        <w:t>used for</w:t>
      </w:r>
      <w:r>
        <w:t xml:space="preserve"> analysis of the research </w:t>
      </w:r>
      <w:r w:rsidR="00FE7BC3">
        <w:t>approaches</w:t>
      </w:r>
      <w:r>
        <w:t xml:space="preserve"> and </w:t>
      </w:r>
      <w:r w:rsidR="00FE7BC3">
        <w:t>procedure</w:t>
      </w:r>
      <w:r>
        <w:t>, the research method chosen for this study is described in 6 aspects: philosophies, approaches, strategies, choices, time horizons, techniques and procedures.</w:t>
      </w:r>
    </w:p>
    <w:p w:rsidR="00E956BB" w:rsidRDefault="00E956BB" w:rsidP="006F298E">
      <w:pPr>
        <w:ind w:firstLineChars="200" w:firstLine="480"/>
        <w:jc w:val="both"/>
      </w:pPr>
      <w:r>
        <w:t xml:space="preserve">The research philosophies is positivism. This paper uses the existing theory and collected objective measurable data to confirm the investigation, and </w:t>
      </w:r>
      <w:r w:rsidR="002C5D63">
        <w:t>i</w:t>
      </w:r>
      <w:r w:rsidR="002C5D63" w:rsidRPr="002C5D63">
        <w:t xml:space="preserve">n order to better observe and understand the phenomenon of the retail market. The empirical method is </w:t>
      </w:r>
      <w:r w:rsidR="00204C48" w:rsidRPr="002C5D63">
        <w:t>grounded</w:t>
      </w:r>
      <w:r w:rsidR="002C5D63" w:rsidRPr="002C5D63">
        <w:t xml:space="preserve"> on a series of experiential things or knowledge materials to </w:t>
      </w:r>
      <w:r w:rsidR="00204C48" w:rsidRPr="002C5D63">
        <w:t>discover</w:t>
      </w:r>
      <w:r w:rsidR="002C5D63" w:rsidRPr="002C5D63">
        <w:t xml:space="preserve"> its </w:t>
      </w:r>
      <w:r w:rsidR="00204C48" w:rsidRPr="002C5D63">
        <w:t>elementary</w:t>
      </w:r>
      <w:r w:rsidR="002C5D63" w:rsidRPr="002C5D63">
        <w:t xml:space="preserve"> </w:t>
      </w:r>
      <w:r w:rsidR="00106FB4" w:rsidRPr="002C5D63">
        <w:t>regulation</w:t>
      </w:r>
      <w:r w:rsidR="002C5D63" w:rsidRPr="002C5D63">
        <w:t xml:space="preserve"> or common law, and predict similar things in the retail market.</w:t>
      </w:r>
      <w:r>
        <w:t xml:space="preserve"> </w:t>
      </w:r>
    </w:p>
    <w:p w:rsidR="00E956BB" w:rsidRDefault="00E956BB" w:rsidP="006F298E">
      <w:pPr>
        <w:ind w:firstLineChars="200" w:firstLine="480"/>
        <w:jc w:val="both"/>
      </w:pPr>
      <w:r>
        <w:t>The research approaches of this dissertation is inductive. In order to better understand and investigate the changes and challenges faced by the retail market, the thesis chooses two companies the Newlook and Primark as the object of the description analysis, and then sums up the challenges facing the current retail market.</w:t>
      </w:r>
    </w:p>
    <w:p w:rsidR="00E956BB" w:rsidRDefault="00E956BB" w:rsidP="006F298E">
      <w:pPr>
        <w:ind w:firstLineChars="200" w:firstLine="480"/>
        <w:jc w:val="both"/>
      </w:pPr>
      <w:r>
        <w:t xml:space="preserve">The research strategies choose case study analysis. The case study paper can also be designed as a comparative survey, showing the relationship between the two themes Primark and Newlook, including the contextual issues surrounding the application in-depth analysis, interpretation and discussion, usually resulting in specific action recommendations or improvements to existing conditions. The purpose of social science papers designed around case studies is to thoroughly investigate and </w:t>
      </w:r>
      <w:r w:rsidR="00E1612E">
        <w:t>analyse</w:t>
      </w:r>
      <w:r>
        <w:t xml:space="preserve"> topics to uncover new understandings of research issues, and to provide new knowledge of what has been known in previous studies in this process. </w:t>
      </w:r>
    </w:p>
    <w:p w:rsidR="00E956BB" w:rsidRDefault="00E956BB" w:rsidP="006F298E">
      <w:pPr>
        <w:ind w:firstLineChars="200" w:firstLine="480"/>
        <w:jc w:val="both"/>
      </w:pPr>
      <w:r>
        <w:lastRenderedPageBreak/>
        <w:t xml:space="preserve">The research choices tend to carry out multi-methods. The paper uses not only qualitative but also quantitative data. </w:t>
      </w:r>
      <w:r w:rsidR="00106FB4" w:rsidRPr="00106FB4">
        <w:t xml:space="preserve">The choice of qualitative methods involves subjective evaluation of attitudes, viewpoints and </w:t>
      </w:r>
      <w:r w:rsidR="00E1612E" w:rsidRPr="00106FB4">
        <w:t>behaviours</w:t>
      </w:r>
      <w:r w:rsidR="00106FB4" w:rsidRPr="00106FB4">
        <w:t xml:space="preserve">. Quantitative analysis can be conducted in an impartial and in-depth way based on </w:t>
      </w:r>
      <w:r w:rsidR="00E01A8D" w:rsidRPr="00106FB4">
        <w:t>evidences</w:t>
      </w:r>
      <w:r w:rsidR="00106FB4" w:rsidRPr="00106FB4">
        <w:t xml:space="preserve"> rather than opinion</w:t>
      </w:r>
      <w:r w:rsidR="00106FB4">
        <w:t>s or attitudes</w:t>
      </w:r>
      <w:r>
        <w:t>.</w:t>
      </w:r>
      <w:r w:rsidR="00106FB4">
        <w:t xml:space="preserve"> </w:t>
      </w:r>
      <w:r>
        <w:t xml:space="preserve">Using these instruments, as well as using existing theory, can lead to collect objective measurable data to confirm the investigation, amongst retail companies' sales of New Look and Primark. </w:t>
      </w:r>
    </w:p>
    <w:p w:rsidR="00E01A8D" w:rsidRDefault="00E956BB" w:rsidP="006F298E">
      <w:pPr>
        <w:ind w:firstLineChars="200" w:firstLine="480"/>
        <w:jc w:val="both"/>
      </w:pPr>
      <w:r>
        <w:t xml:space="preserve">As for time horizons, the research uses cross-sectional analysis. Cross-sectional studies can be used to assess the risks and challenges faced by Primark and Newlook, </w:t>
      </w:r>
      <w:r w:rsidR="00E01A8D">
        <w:t>and c</w:t>
      </w:r>
      <w:r w:rsidR="00E01A8D" w:rsidRPr="00E01A8D">
        <w:t xml:space="preserve">ross sectional data refer to the type of </w:t>
      </w:r>
      <w:r w:rsidR="00294CED" w:rsidRPr="00E01A8D">
        <w:t>information</w:t>
      </w:r>
      <w:r w:rsidR="00E01A8D" w:rsidRPr="00E01A8D">
        <w:t xml:space="preserve"> collected by many </w:t>
      </w:r>
      <w:r w:rsidR="0002530D" w:rsidRPr="00E01A8D">
        <w:t>topics</w:t>
      </w:r>
      <w:r w:rsidR="00E01A8D" w:rsidRPr="00E01A8D">
        <w:t xml:space="preserve"> (such as individuals, companies or </w:t>
      </w:r>
      <w:r w:rsidR="0002530D" w:rsidRPr="00E01A8D">
        <w:t>areas</w:t>
      </w:r>
      <w:r w:rsidR="00E01A8D" w:rsidRPr="00E01A8D">
        <w:t xml:space="preserve">) at the same time, or regardless of time </w:t>
      </w:r>
      <w:r w:rsidR="00934BC0" w:rsidRPr="00E01A8D">
        <w:t>changes</w:t>
      </w:r>
      <w:r w:rsidR="00E01A8D" w:rsidRPr="00E01A8D">
        <w:t xml:space="preserve">. The cross-sectional </w:t>
      </w:r>
      <w:r w:rsidR="00997072" w:rsidRPr="00E01A8D">
        <w:t>statistics</w:t>
      </w:r>
      <w:r w:rsidR="00E01A8D" w:rsidRPr="00E01A8D">
        <w:t xml:space="preserve"> </w:t>
      </w:r>
      <w:r w:rsidR="00997072" w:rsidRPr="00E01A8D">
        <w:t>analysis</w:t>
      </w:r>
      <w:r w:rsidR="00E01A8D" w:rsidRPr="00E01A8D">
        <w:t xml:space="preserve"> </w:t>
      </w:r>
      <w:r w:rsidR="00997072" w:rsidRPr="00E01A8D">
        <w:t>ordinarily</w:t>
      </w:r>
      <w:r w:rsidR="00E01A8D" w:rsidRPr="00E01A8D">
        <w:t xml:space="preserve"> involves </w:t>
      </w:r>
      <w:r w:rsidR="00997072">
        <w:t xml:space="preserve">comparison with </w:t>
      </w:r>
      <w:r w:rsidR="00E01A8D" w:rsidRPr="00E01A8D">
        <w:t xml:space="preserve">the difference between the different </w:t>
      </w:r>
      <w:r w:rsidR="00B449E6" w:rsidRPr="00E01A8D">
        <w:t>issues</w:t>
      </w:r>
      <w:r w:rsidR="00E01A8D" w:rsidRPr="00E01A8D">
        <w:t xml:space="preserve"> and the time series data, and the observation of the </w:t>
      </w:r>
      <w:r w:rsidR="00B449E6" w:rsidRPr="00E01A8D">
        <w:t>similar</w:t>
      </w:r>
      <w:r w:rsidR="00E01A8D" w:rsidRPr="00E01A8D">
        <w:t xml:space="preserve"> </w:t>
      </w:r>
      <w:r w:rsidR="00B449E6" w:rsidRPr="00E01A8D">
        <w:t>slight</w:t>
      </w:r>
      <w:r w:rsidR="00E01A8D" w:rsidRPr="00E01A8D">
        <w:t xml:space="preserve"> scale or the aggregated entity at different time points. The advantage of cross sectional </w:t>
      </w:r>
      <w:r w:rsidR="00B449E6" w:rsidRPr="00E01A8D">
        <w:t>approach</w:t>
      </w:r>
      <w:r w:rsidR="00E01A8D" w:rsidRPr="00E01A8D">
        <w:t xml:space="preserve"> is that it </w:t>
      </w:r>
      <w:r w:rsidR="00B449E6" w:rsidRPr="00E01A8D">
        <w:t>lets</w:t>
      </w:r>
      <w:r w:rsidR="00E01A8D" w:rsidRPr="00E01A8D">
        <w:t xml:space="preserve"> </w:t>
      </w:r>
      <w:r w:rsidR="00B449E6" w:rsidRPr="00E01A8D">
        <w:t>investigators</w:t>
      </w:r>
      <w:r w:rsidR="00E01A8D" w:rsidRPr="00E01A8D">
        <w:t xml:space="preserve"> to compare </w:t>
      </w:r>
      <w:r w:rsidR="00B449E6" w:rsidRPr="00E01A8D">
        <w:t>several</w:t>
      </w:r>
      <w:r w:rsidR="00E01A8D" w:rsidRPr="00E01A8D">
        <w:t xml:space="preserve"> different variables simultaneously.</w:t>
      </w:r>
    </w:p>
    <w:p w:rsidR="00827AC9" w:rsidRDefault="00E956BB" w:rsidP="00827AC9">
      <w:pPr>
        <w:ind w:firstLineChars="200" w:firstLine="480"/>
        <w:jc w:val="both"/>
      </w:pPr>
      <w:r>
        <w:t xml:space="preserve">In terms of techniques and procedures, the research will analyse approximately fifty questionnaires and </w:t>
      </w:r>
      <w:r w:rsidR="003145DD">
        <w:t>three</w:t>
      </w:r>
      <w:r>
        <w:t xml:space="preserve"> interviews. The questionnaire takes into account six factors: product, service, customers, substitutes, rivalries, online retail with fifteen questions (including one open question) a statistical analysis in SPSS19 was carried out after the data collection. Interviewees were chosen two employee</w:t>
      </w:r>
      <w:r w:rsidR="003145DD">
        <w:t>s</w:t>
      </w:r>
      <w:r>
        <w:t xml:space="preserve"> o</w:t>
      </w:r>
      <w:r w:rsidR="003145DD">
        <w:t xml:space="preserve">f New Look and Primark </w:t>
      </w:r>
      <w:r>
        <w:t xml:space="preserve">and one </w:t>
      </w:r>
      <w:r w:rsidR="00E02FB0">
        <w:t>expert</w:t>
      </w:r>
      <w:r>
        <w:t xml:space="preserve"> </w:t>
      </w:r>
      <w:r w:rsidR="00646893">
        <w:t>in</w:t>
      </w:r>
      <w:r w:rsidR="00646893" w:rsidRPr="00646893">
        <w:t xml:space="preserve"> Centre for Retail Research</w:t>
      </w:r>
      <w:r w:rsidR="00646893">
        <w:t>,</w:t>
      </w:r>
      <w:r w:rsidR="00646893" w:rsidRPr="00646893">
        <w:t xml:space="preserve"> </w:t>
      </w:r>
      <w:r>
        <w:t>due to their knowledge and expertise to achieve a robust and informative dissertation.</w:t>
      </w:r>
      <w:r w:rsidR="00827AC9" w:rsidRPr="00827AC9">
        <w:t xml:space="preserve"> </w:t>
      </w:r>
      <w:r w:rsidR="00827AC9">
        <w:t>Interviews are organised in a semi-structured way, some of which may be related to their views and opinions on their expertise in this field.</w:t>
      </w:r>
    </w:p>
    <w:p w:rsidR="00827AC9" w:rsidRDefault="00827AC9" w:rsidP="00827AC9">
      <w:pPr>
        <w:ind w:firstLineChars="200" w:firstLine="480"/>
        <w:jc w:val="both"/>
      </w:pPr>
      <w:r>
        <w:t xml:space="preserve">There are two ways to collect data in this research: interviews and questionnaires. </w:t>
      </w:r>
      <w:r w:rsidR="00102F2C">
        <w:t>Questionnaires u</w:t>
      </w:r>
      <w:r>
        <w:t>sually used for quantitative research,</w:t>
      </w:r>
      <w:r w:rsidR="00102F2C">
        <w:t xml:space="preserve"> which</w:t>
      </w:r>
      <w:r>
        <w:t xml:space="preserve"> can provide more abundant data for research. </w:t>
      </w:r>
      <w:r w:rsidR="004A0580">
        <w:t>The</w:t>
      </w:r>
      <w:r>
        <w:t xml:space="preserve"> population samples were made up of male and female adults, over 18 years of age, living in Swansea and recently visiting Primark or </w:t>
      </w:r>
      <w:r w:rsidR="004A0580">
        <w:t>N</w:t>
      </w:r>
      <w:r>
        <w:t xml:space="preserve">ew </w:t>
      </w:r>
      <w:r w:rsidR="004A0580">
        <w:t>Look</w:t>
      </w:r>
      <w:r>
        <w:t xml:space="preserve"> in their life. Questionnaires can provide models from larger samples, and interviews can provide in-depth subjective views on personal views and attitudes.</w:t>
      </w:r>
    </w:p>
    <w:p w:rsidR="004A0580" w:rsidRPr="004A0580" w:rsidRDefault="004A0580" w:rsidP="00E1612E">
      <w:pPr>
        <w:ind w:firstLineChars="200" w:firstLine="480"/>
        <w:jc w:val="both"/>
      </w:pPr>
      <w:r>
        <w:t xml:space="preserve">Fifty questionnaires were selected to collect quantitative information for research subjects as an effective way to organize information in a short time. In order to answer the </w:t>
      </w:r>
      <w:r w:rsidR="00E1612E">
        <w:t>purposes</w:t>
      </w:r>
      <w:r>
        <w:t xml:space="preserve"> of this paper, the questionnaire needs to provide reliable and effective data to prove that it is challenging, because the subject matter is both perceptual and subjective, and is influenced by many external factors. The author mainly uses the closed question to make statistics on fifteen issues, such as products, services, customers, alternatives, competition, and online retail, including the use of a free text problem at the end of the survey. Subjective information can be </w:t>
      </w:r>
      <w:r w:rsidR="00E1612E">
        <w:t>analysed</w:t>
      </w:r>
      <w:r>
        <w:t xml:space="preserve">, such as comparing the retail market challenges between Primark and </w:t>
      </w:r>
      <w:r w:rsidR="00E1612E">
        <w:t>N</w:t>
      </w:r>
      <w:r>
        <w:t>ew look.</w:t>
      </w:r>
    </w:p>
    <w:p w:rsidR="004A0580" w:rsidRDefault="00E1612E" w:rsidP="00E1612E">
      <w:pPr>
        <w:ind w:firstLineChars="200" w:firstLine="480"/>
        <w:jc w:val="both"/>
      </w:pPr>
      <w:r>
        <w:t>Interviewees</w:t>
      </w:r>
      <w:r w:rsidR="004A0580">
        <w:t xml:space="preserve"> were selected for their knowledge and expertise in retailing. The interview uses a semi structured format because of the flexibility to obtain qualitative </w:t>
      </w:r>
      <w:r w:rsidR="00461322">
        <w:t>data</w:t>
      </w:r>
      <w:r w:rsidR="004A0580">
        <w:t xml:space="preserve"> from the thoughts, feelings and experiences of the interviewees, and to discuss their </w:t>
      </w:r>
      <w:r w:rsidR="00461322">
        <w:t>opinions</w:t>
      </w:r>
      <w:r w:rsidR="004A0580">
        <w:t xml:space="preserve"> and </w:t>
      </w:r>
      <w:r w:rsidR="00461322">
        <w:t>ideas</w:t>
      </w:r>
      <w:r w:rsidR="004A0580">
        <w:t xml:space="preserve"> according to their expertise</w:t>
      </w:r>
      <w:r w:rsidR="00461322">
        <w:t xml:space="preserve"> in the retailing</w:t>
      </w:r>
      <w:r w:rsidR="004A0580">
        <w:t xml:space="preserve"> field. The use of </w:t>
      </w:r>
      <w:r w:rsidR="004A0580">
        <w:lastRenderedPageBreak/>
        <w:t>qualitative methods to study the topic can also reduce the possibility of the respondents to skip the problem, or to provide a full answer because of face-to-face interviews.</w:t>
      </w:r>
    </w:p>
    <w:p w:rsidR="00B82E52" w:rsidRPr="0071711C" w:rsidRDefault="002D0383" w:rsidP="004A0580">
      <w:pPr>
        <w:ind w:firstLineChars="200" w:firstLine="562"/>
        <w:rPr>
          <w:rFonts w:eastAsiaTheme="minorEastAsia"/>
          <w:b/>
          <w:sz w:val="28"/>
          <w:lang w:eastAsia="zh-CN"/>
        </w:rPr>
      </w:pPr>
      <w:r w:rsidRPr="0071711C">
        <w:rPr>
          <w:rFonts w:eastAsiaTheme="minorEastAsia" w:hint="eastAsia"/>
          <w:b/>
          <w:sz w:val="28"/>
          <w:lang w:eastAsia="zh-CN"/>
        </w:rPr>
        <w:t>C</w:t>
      </w:r>
      <w:r w:rsidR="00B82E52" w:rsidRPr="0071711C">
        <w:rPr>
          <w:rFonts w:eastAsiaTheme="minorEastAsia"/>
          <w:b/>
          <w:sz w:val="28"/>
          <w:lang w:eastAsia="zh-CN"/>
        </w:rPr>
        <w:t>onclusion</w:t>
      </w:r>
    </w:p>
    <w:p w:rsidR="00A84572" w:rsidRPr="00A657D1" w:rsidRDefault="00A84572" w:rsidP="006F298E">
      <w:pPr>
        <w:ind w:firstLineChars="200" w:firstLine="480"/>
        <w:jc w:val="both"/>
        <w:rPr>
          <w:rFonts w:eastAsiaTheme="minorEastAsia"/>
          <w:lang w:eastAsia="zh-CN"/>
        </w:rPr>
      </w:pPr>
      <w:r w:rsidRPr="00A657D1">
        <w:rPr>
          <w:rFonts w:eastAsiaTheme="minorEastAsia"/>
          <w:lang w:eastAsia="zh-CN"/>
        </w:rPr>
        <w:t>The purpose of the dissertation is to compare the differences between Newlook and Primark</w:t>
      </w:r>
      <w:r w:rsidR="00A657D1">
        <w:rPr>
          <w:rFonts w:eastAsiaTheme="minorEastAsia"/>
          <w:lang w:eastAsia="zh-CN"/>
        </w:rPr>
        <w:t xml:space="preserve"> change</w:t>
      </w:r>
      <w:r w:rsidRPr="00A657D1">
        <w:rPr>
          <w:rFonts w:eastAsiaTheme="minorEastAsia"/>
          <w:lang w:eastAsia="zh-CN"/>
        </w:rPr>
        <w:t xml:space="preserve"> </w:t>
      </w:r>
      <w:r w:rsidR="00A657D1">
        <w:rPr>
          <w:rFonts w:eastAsiaTheme="minorEastAsia"/>
          <w:lang w:eastAsia="zh-CN"/>
        </w:rPr>
        <w:t xml:space="preserve">management </w:t>
      </w:r>
      <w:r w:rsidRPr="00A657D1">
        <w:rPr>
          <w:rFonts w:eastAsiaTheme="minorEastAsia"/>
          <w:lang w:eastAsia="zh-CN"/>
        </w:rPr>
        <w:t>in the current economic environment, so as to conclude the change management of retail market strategy.</w:t>
      </w:r>
      <w:r w:rsidRPr="00A657D1">
        <w:t xml:space="preserve"> </w:t>
      </w:r>
      <w:r w:rsidRPr="00A657D1">
        <w:rPr>
          <w:rFonts w:eastAsiaTheme="minorEastAsia"/>
          <w:lang w:eastAsia="zh-CN"/>
        </w:rPr>
        <w:t xml:space="preserve">This evaluation will be achieved by </w:t>
      </w:r>
      <w:r w:rsidR="00A657D1" w:rsidRPr="00A657D1">
        <w:rPr>
          <w:rFonts w:eastAsiaTheme="minorEastAsia"/>
          <w:lang w:eastAsia="zh-CN"/>
        </w:rPr>
        <w:t>the result of the data obtained from the questionnaire survey and the information obtained by the interview which focus on the</w:t>
      </w:r>
      <w:r w:rsidR="00A657D1" w:rsidRPr="00A657D1">
        <w:t xml:space="preserve"> </w:t>
      </w:r>
      <w:r w:rsidR="00A657D1" w:rsidRPr="00A657D1">
        <w:rPr>
          <w:rFonts w:eastAsiaTheme="minorEastAsia"/>
          <w:lang w:eastAsia="zh-CN"/>
        </w:rPr>
        <w:t xml:space="preserve">nature of change, triggers and resistance of change, change </w:t>
      </w:r>
      <w:r w:rsidR="00A657D1">
        <w:rPr>
          <w:rFonts w:eastAsiaTheme="minorEastAsia"/>
          <w:lang w:eastAsia="zh-CN"/>
        </w:rPr>
        <w:t>strategy</w:t>
      </w:r>
      <w:r w:rsidR="00A657D1" w:rsidRPr="00A657D1">
        <w:rPr>
          <w:rFonts w:eastAsiaTheme="minorEastAsia"/>
          <w:lang w:eastAsia="zh-CN"/>
        </w:rPr>
        <w:t>, etc.</w:t>
      </w:r>
      <w:r w:rsidR="00CB781D" w:rsidRPr="00CB781D">
        <w:t xml:space="preserve"> </w:t>
      </w:r>
      <w:r w:rsidR="00CB781D" w:rsidRPr="00CB781D">
        <w:rPr>
          <w:rFonts w:eastAsiaTheme="minorEastAsia"/>
          <w:lang w:eastAsia="zh-CN"/>
        </w:rPr>
        <w:t>The limitation of this study is that the scope of the thesis is narrow, and the final conclusion may only represent the change management of some retail industry, but it may not be applicable to the food industry</w:t>
      </w:r>
      <w:r w:rsidR="00CB781D">
        <w:rPr>
          <w:rFonts w:eastAsiaTheme="minorEastAsia"/>
          <w:lang w:eastAsia="zh-CN"/>
        </w:rPr>
        <w:t xml:space="preserve"> and so on</w:t>
      </w:r>
      <w:r w:rsidR="00CB781D" w:rsidRPr="00CB781D">
        <w:rPr>
          <w:rFonts w:eastAsiaTheme="minorEastAsia"/>
          <w:lang w:eastAsia="zh-CN"/>
        </w:rPr>
        <w:t xml:space="preserve">. Secondly, this </w:t>
      </w:r>
      <w:r w:rsidR="00CB781D">
        <w:rPr>
          <w:rFonts w:eastAsiaTheme="minorEastAsia"/>
          <w:lang w:eastAsia="zh-CN"/>
        </w:rPr>
        <w:t>research</w:t>
      </w:r>
      <w:r w:rsidR="00CB781D" w:rsidRPr="00CB781D">
        <w:rPr>
          <w:rFonts w:eastAsiaTheme="minorEastAsia"/>
          <w:lang w:eastAsia="zh-CN"/>
        </w:rPr>
        <w:t xml:space="preserve"> may not obtain the </w:t>
      </w:r>
      <w:r w:rsidR="00CB781D">
        <w:rPr>
          <w:rFonts w:eastAsiaTheme="minorEastAsia"/>
          <w:lang w:eastAsia="zh-CN"/>
        </w:rPr>
        <w:t>authentic</w:t>
      </w:r>
      <w:r w:rsidR="00CB781D" w:rsidRPr="00CB781D">
        <w:rPr>
          <w:rFonts w:eastAsiaTheme="minorEastAsia"/>
          <w:lang w:eastAsia="zh-CN"/>
        </w:rPr>
        <w:t xml:space="preserve"> ideas of the stakeholders in the collection of information, and may cause a certain deviation in the results. Therefore, this article will try to consider</w:t>
      </w:r>
      <w:r w:rsidR="00CB781D" w:rsidRPr="00CB781D">
        <w:t xml:space="preserve"> </w:t>
      </w:r>
      <w:r w:rsidR="00CB781D" w:rsidRPr="00CB781D">
        <w:rPr>
          <w:rFonts w:eastAsiaTheme="minorEastAsia"/>
          <w:lang w:eastAsia="zh-CN"/>
        </w:rPr>
        <w:t>the details as far as possible in the design of the subject.</w:t>
      </w:r>
    </w:p>
    <w:p w:rsidR="00E956BB" w:rsidRDefault="00E956BB" w:rsidP="00E956BB"/>
    <w:p w:rsidR="00B82E52" w:rsidRDefault="00B82E52" w:rsidP="00E956BB"/>
    <w:p w:rsidR="00E956BB" w:rsidRPr="007126C9" w:rsidRDefault="000A3791" w:rsidP="00E956BB">
      <w:pPr>
        <w:rPr>
          <w:b/>
          <w:sz w:val="28"/>
        </w:rPr>
      </w:pPr>
      <w:r w:rsidRPr="007126C9">
        <w:rPr>
          <w:b/>
          <w:sz w:val="28"/>
        </w:rPr>
        <w:t>References</w:t>
      </w:r>
    </w:p>
    <w:p w:rsidR="00D15F26" w:rsidRDefault="00D15F26" w:rsidP="00E956BB">
      <w:r w:rsidRPr="00D15F26">
        <w:t xml:space="preserve">Burnes, B. (2009). </w:t>
      </w:r>
      <w:r w:rsidRPr="00CB568B">
        <w:rPr>
          <w:i/>
        </w:rPr>
        <w:t>Managing change</w:t>
      </w:r>
      <w:r w:rsidRPr="00D15F26">
        <w:t xml:space="preserve">. </w:t>
      </w:r>
      <w:r>
        <w:t>5</w:t>
      </w:r>
      <w:r w:rsidRPr="00D15F26">
        <w:t>ed. Edinburgh: Pearson Education.</w:t>
      </w:r>
    </w:p>
    <w:p w:rsidR="00D15F26" w:rsidRDefault="00D15F26" w:rsidP="00E956BB"/>
    <w:p w:rsidR="00E956BB" w:rsidRDefault="00E956BB" w:rsidP="00E956BB">
      <w:r>
        <w:t xml:space="preserve">Cameron, E. &amp; Green, M. (2015) </w:t>
      </w:r>
      <w:r w:rsidRPr="00CB568B">
        <w:rPr>
          <w:i/>
        </w:rPr>
        <w:t>Making Sense of Change Management: A Complete Guide to the Models, Tools and Techniques of Organisational Change</w:t>
      </w:r>
      <w:r>
        <w:t>, 4th edition, London, Kogan Page</w:t>
      </w:r>
      <w:r w:rsidR="004A072B">
        <w:t>.</w:t>
      </w:r>
    </w:p>
    <w:p w:rsidR="00E956BB" w:rsidRDefault="00E956BB" w:rsidP="00E956BB"/>
    <w:p w:rsidR="00321E37" w:rsidRDefault="00321E37" w:rsidP="00E956BB">
      <w:r w:rsidRPr="00321E37">
        <w:t xml:space="preserve">Dawson, P. (2003) </w:t>
      </w:r>
      <w:r w:rsidRPr="00CB568B">
        <w:rPr>
          <w:i/>
        </w:rPr>
        <w:t>Organisational Change: A Processual Approach</w:t>
      </w:r>
      <w:r w:rsidRPr="00321E37">
        <w:t>, London: Chapman</w:t>
      </w:r>
    </w:p>
    <w:p w:rsidR="00321E37" w:rsidRDefault="00321E37" w:rsidP="00E956BB"/>
    <w:p w:rsidR="00E956BB" w:rsidRDefault="00E956BB" w:rsidP="00E956BB">
      <w:r>
        <w:t xml:space="preserve">Dess, G., McNamara, G. and Eisner, A. (2016). </w:t>
      </w:r>
      <w:r w:rsidRPr="00CB568B">
        <w:rPr>
          <w:i/>
        </w:rPr>
        <w:t>Strategic management</w:t>
      </w:r>
      <w:r>
        <w:t>. 8th Ed. New York: McGraw-Hill Education. pp: 54-55, 131-132</w:t>
      </w:r>
    </w:p>
    <w:p w:rsidR="00E956BB" w:rsidRDefault="00E956BB" w:rsidP="00E956BB"/>
    <w:p w:rsidR="00E956BB" w:rsidRDefault="00E956BB" w:rsidP="00E956BB">
      <w:r>
        <w:t xml:space="preserve">Grant, R. (2016). </w:t>
      </w:r>
      <w:r w:rsidRPr="00CB568B">
        <w:rPr>
          <w:i/>
        </w:rPr>
        <w:t>Contemporary strategy analysis</w:t>
      </w:r>
      <w:r>
        <w:t>. 9th ed. Chichester, West Sussex, United Kingdom: John Wiley &amp; Sons Inc.</w:t>
      </w:r>
    </w:p>
    <w:p w:rsidR="00E956BB" w:rsidRDefault="00E956BB" w:rsidP="00E956BB"/>
    <w:p w:rsidR="00E956BB" w:rsidRDefault="00E956BB" w:rsidP="00E956BB">
      <w:r>
        <w:t xml:space="preserve">Hayes, J (2007) </w:t>
      </w:r>
      <w:r w:rsidRPr="00CB568B">
        <w:rPr>
          <w:i/>
        </w:rPr>
        <w:t>The Theory and Practice of Change Management</w:t>
      </w:r>
      <w:r>
        <w:t>, 2th edition, Basingstoke, Palgrave Macmillan</w:t>
      </w:r>
    </w:p>
    <w:p w:rsidR="00E956BB" w:rsidRDefault="00E956BB" w:rsidP="00E956BB"/>
    <w:p w:rsidR="00E956BB" w:rsidRDefault="00E956BB" w:rsidP="00E956BB">
      <w:r>
        <w:t xml:space="preserve">Johnson, G., Whittington, R. and Scholes, K. (2014). </w:t>
      </w:r>
      <w:r w:rsidRPr="00CB568B">
        <w:rPr>
          <w:i/>
        </w:rPr>
        <w:t>Exploring Strategy</w:t>
      </w:r>
      <w:r w:rsidRPr="00CB568B">
        <w:rPr>
          <w:rFonts w:ascii="宋体" w:eastAsia="宋体" w:hAnsi="宋体" w:cs="宋体" w:hint="eastAsia"/>
          <w:i/>
        </w:rPr>
        <w:t>：</w:t>
      </w:r>
      <w:r w:rsidRPr="00CB568B">
        <w:rPr>
          <w:i/>
        </w:rPr>
        <w:t>text and cases</w:t>
      </w:r>
      <w:r>
        <w:t>. 10th ed. Pearson, pp.76-77.</w:t>
      </w:r>
    </w:p>
    <w:p w:rsidR="00E956BB" w:rsidRDefault="00E956BB" w:rsidP="00E956BB"/>
    <w:p w:rsidR="00E956BB" w:rsidRDefault="00E956BB" w:rsidP="00E956BB">
      <w:r>
        <w:t xml:space="preserve">Kotler P &amp;Chernev, A. (2014) </w:t>
      </w:r>
      <w:r w:rsidRPr="00CB568B">
        <w:rPr>
          <w:i/>
        </w:rPr>
        <w:t>Strategic Marketing Management</w:t>
      </w:r>
      <w:r>
        <w:t>, 8th ed. Cerebellum Press</w:t>
      </w:r>
    </w:p>
    <w:p w:rsidR="00E956BB" w:rsidRDefault="00E956BB" w:rsidP="00E956BB"/>
    <w:p w:rsidR="00E956BB" w:rsidRDefault="00E956BB" w:rsidP="00E956BB">
      <w:r>
        <w:lastRenderedPageBreak/>
        <w:t xml:space="preserve">Lynch, R. (2015). </w:t>
      </w:r>
      <w:r w:rsidRPr="00CB568B">
        <w:rPr>
          <w:i/>
        </w:rPr>
        <w:t>Strategic management</w:t>
      </w:r>
      <w:r>
        <w:t>. 7th ed. Harlow, United Kingdom: Pearson Education.</w:t>
      </w:r>
    </w:p>
    <w:p w:rsidR="00E956BB" w:rsidRDefault="00E956BB" w:rsidP="00E956BB"/>
    <w:p w:rsidR="00D15F26" w:rsidRDefault="00D15F26" w:rsidP="00E956BB">
      <w:r w:rsidRPr="00D15F26">
        <w:t xml:space="preserve">Rudd, C. (2011). </w:t>
      </w:r>
      <w:r w:rsidRPr="00CB568B">
        <w:rPr>
          <w:i/>
        </w:rPr>
        <w:t>Agile Adoption and Organizational Change Management - SolutionsIQ.</w:t>
      </w:r>
      <w:r w:rsidRPr="00D15F26">
        <w:t xml:space="preserve"> [</w:t>
      </w:r>
      <w:r w:rsidR="00CB568B" w:rsidRPr="00D15F26">
        <w:t>Online</w:t>
      </w:r>
      <w:r w:rsidRPr="00D15F26">
        <w:t>] SolutionsIQ. Available at: https://www.solutionsiq.com/resource/blog-post/agile-adoption-and-organizational-change-management/ [Accessed 2</w:t>
      </w:r>
      <w:r>
        <w:t>7</w:t>
      </w:r>
      <w:r w:rsidRPr="00D15F26">
        <w:t xml:space="preserve"> May 2018].</w:t>
      </w:r>
    </w:p>
    <w:p w:rsidR="00A657D1" w:rsidRDefault="00A657D1" w:rsidP="00E956BB"/>
    <w:p w:rsidR="00E956BB" w:rsidRDefault="00E956BB" w:rsidP="00E956BB">
      <w:r>
        <w:t xml:space="preserve">Saunders, M., Lewis, P., &amp; Thornhill, A. (2007). </w:t>
      </w:r>
      <w:r w:rsidRPr="00CB568B">
        <w:rPr>
          <w:i/>
        </w:rPr>
        <w:t>Research Methods for Business Students</w:t>
      </w:r>
      <w:r>
        <w:t xml:space="preserve">, (6ed.) London: Pearson. </w:t>
      </w:r>
    </w:p>
    <w:p w:rsidR="00E956BB" w:rsidRDefault="00E956BB" w:rsidP="00E956BB"/>
    <w:p w:rsidR="00E956BB" w:rsidRDefault="00E956BB" w:rsidP="00E956BB">
      <w:r>
        <w:t xml:space="preserve">Thomas, D. (2018). </w:t>
      </w:r>
      <w:r w:rsidRPr="00CB568B">
        <w:rPr>
          <w:i/>
        </w:rPr>
        <w:t>Six reasons behind the High Street crisis.</w:t>
      </w:r>
      <w:r>
        <w:t xml:space="preserve"> [</w:t>
      </w:r>
      <w:r w:rsidR="00CB568B">
        <w:t>Online</w:t>
      </w:r>
      <w:r>
        <w:t xml:space="preserve">] BBC News. Available at: http://www.bbc.co.uk/news/business-43240996 [Accessed 21 May 2018]. </w:t>
      </w:r>
    </w:p>
    <w:p w:rsidR="00E956BB" w:rsidRDefault="00E956BB" w:rsidP="00E956BB"/>
    <w:p w:rsidR="00E956BB" w:rsidRDefault="00E956BB" w:rsidP="00E956BB">
      <w:r>
        <w:t xml:space="preserve">Thompson, J. &amp; McLarney, C., 2017. </w:t>
      </w:r>
      <w:r w:rsidRPr="00CB568B">
        <w:rPr>
          <w:i/>
        </w:rPr>
        <w:t>What Effects will the Strategy Changes Undertaken by Next Plc Have on themselves and their Competition in the UK Clothing Retail Market?</w:t>
      </w:r>
      <w:r>
        <w:t xml:space="preserve"> Journal of Commerce and Management Thought, 8(2), pp.234–264.</w:t>
      </w:r>
    </w:p>
    <w:p w:rsidR="00E956BB" w:rsidRDefault="00E956BB" w:rsidP="00E956BB"/>
    <w:p w:rsidR="0071711C" w:rsidRDefault="0071711C" w:rsidP="00E956BB">
      <w:r w:rsidRPr="0071711C">
        <w:t xml:space="preserve">Webster, M. (2018). </w:t>
      </w:r>
      <w:r w:rsidRPr="00CB568B">
        <w:rPr>
          <w:i/>
        </w:rPr>
        <w:t xml:space="preserve">Successful Change Management — Kotter’s 8-Step Change Model. </w:t>
      </w:r>
      <w:r w:rsidRPr="0071711C">
        <w:t>[</w:t>
      </w:r>
      <w:r w:rsidR="00CB568B" w:rsidRPr="0071711C">
        <w:t>Online</w:t>
      </w:r>
      <w:r w:rsidRPr="0071711C">
        <w:t>] Leadership Thoughts. Available at: https://www.leadershipthoughts.com/kotters-8-step-change-model/ [Accessed 28 May 2018].</w:t>
      </w:r>
    </w:p>
    <w:p w:rsidR="0071711C" w:rsidRDefault="0071711C" w:rsidP="00E956BB"/>
    <w:p w:rsidR="00E956BB" w:rsidRDefault="00E956BB" w:rsidP="00E956BB"/>
    <w:sectPr w:rsidR="00E956B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025BD" w:rsidRDefault="00E025BD" w:rsidP="00E956BB">
      <w:r>
        <w:separator/>
      </w:r>
    </w:p>
  </w:endnote>
  <w:endnote w:type="continuationSeparator" w:id="0">
    <w:p w:rsidR="00E025BD" w:rsidRDefault="00E025BD" w:rsidP="00E95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025BD" w:rsidRDefault="00E025BD" w:rsidP="00E956BB">
      <w:r>
        <w:separator/>
      </w:r>
    </w:p>
  </w:footnote>
  <w:footnote w:type="continuationSeparator" w:id="0">
    <w:p w:rsidR="00E025BD" w:rsidRDefault="00E025BD" w:rsidP="00E956B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EA50D2"/>
    <w:multiLevelType w:val="hybridMultilevel"/>
    <w:tmpl w:val="8F924966"/>
    <w:lvl w:ilvl="0" w:tplc="50D09250">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2E68"/>
    <w:rsid w:val="000054D4"/>
    <w:rsid w:val="0002530D"/>
    <w:rsid w:val="00090A59"/>
    <w:rsid w:val="000A3791"/>
    <w:rsid w:val="000D0CEA"/>
    <w:rsid w:val="00102F2C"/>
    <w:rsid w:val="0010302D"/>
    <w:rsid w:val="00106FB4"/>
    <w:rsid w:val="001A2023"/>
    <w:rsid w:val="001D0BFF"/>
    <w:rsid w:val="001F0693"/>
    <w:rsid w:val="001F0999"/>
    <w:rsid w:val="001F2680"/>
    <w:rsid w:val="00204C48"/>
    <w:rsid w:val="002130E4"/>
    <w:rsid w:val="0022798E"/>
    <w:rsid w:val="00233C90"/>
    <w:rsid w:val="00294CED"/>
    <w:rsid w:val="002A68D7"/>
    <w:rsid w:val="002C5D63"/>
    <w:rsid w:val="002D0383"/>
    <w:rsid w:val="002E227D"/>
    <w:rsid w:val="0030219C"/>
    <w:rsid w:val="003145DD"/>
    <w:rsid w:val="00321E37"/>
    <w:rsid w:val="003238E1"/>
    <w:rsid w:val="0035175C"/>
    <w:rsid w:val="00354702"/>
    <w:rsid w:val="003E3FA7"/>
    <w:rsid w:val="003E44F3"/>
    <w:rsid w:val="004267B7"/>
    <w:rsid w:val="0042687D"/>
    <w:rsid w:val="004421A3"/>
    <w:rsid w:val="004433E6"/>
    <w:rsid w:val="00461322"/>
    <w:rsid w:val="004A0580"/>
    <w:rsid w:val="004A072B"/>
    <w:rsid w:val="004F0691"/>
    <w:rsid w:val="00586B74"/>
    <w:rsid w:val="005D77EF"/>
    <w:rsid w:val="005E02E2"/>
    <w:rsid w:val="005F2E68"/>
    <w:rsid w:val="00620276"/>
    <w:rsid w:val="00641D09"/>
    <w:rsid w:val="00646893"/>
    <w:rsid w:val="00666CEE"/>
    <w:rsid w:val="006C2191"/>
    <w:rsid w:val="006E0064"/>
    <w:rsid w:val="006F298E"/>
    <w:rsid w:val="007126C9"/>
    <w:rsid w:val="00713BB6"/>
    <w:rsid w:val="0071711C"/>
    <w:rsid w:val="0073659B"/>
    <w:rsid w:val="00764140"/>
    <w:rsid w:val="00790A11"/>
    <w:rsid w:val="007940D3"/>
    <w:rsid w:val="007C62C9"/>
    <w:rsid w:val="007E37A9"/>
    <w:rsid w:val="00827AC9"/>
    <w:rsid w:val="00836197"/>
    <w:rsid w:val="00841981"/>
    <w:rsid w:val="008953CE"/>
    <w:rsid w:val="00907B46"/>
    <w:rsid w:val="00934BC0"/>
    <w:rsid w:val="00997072"/>
    <w:rsid w:val="00A17DE1"/>
    <w:rsid w:val="00A25DB3"/>
    <w:rsid w:val="00A41663"/>
    <w:rsid w:val="00A657D1"/>
    <w:rsid w:val="00A84572"/>
    <w:rsid w:val="00B03EB9"/>
    <w:rsid w:val="00B449E6"/>
    <w:rsid w:val="00B72F56"/>
    <w:rsid w:val="00B82E52"/>
    <w:rsid w:val="00CB262C"/>
    <w:rsid w:val="00CB568B"/>
    <w:rsid w:val="00CB781D"/>
    <w:rsid w:val="00CC5576"/>
    <w:rsid w:val="00CE03E0"/>
    <w:rsid w:val="00D0200B"/>
    <w:rsid w:val="00D15F26"/>
    <w:rsid w:val="00DA4FA4"/>
    <w:rsid w:val="00DB15EA"/>
    <w:rsid w:val="00DB5288"/>
    <w:rsid w:val="00E01A8D"/>
    <w:rsid w:val="00E025BD"/>
    <w:rsid w:val="00E02FB0"/>
    <w:rsid w:val="00E1612E"/>
    <w:rsid w:val="00E857E6"/>
    <w:rsid w:val="00E956BB"/>
    <w:rsid w:val="00EB359F"/>
    <w:rsid w:val="00F32DB3"/>
    <w:rsid w:val="00FC5CFC"/>
    <w:rsid w:val="00FE7B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D95AB7A-F775-4AB8-B810-95AF6427B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956BB"/>
    <w:rPr>
      <w:rFonts w:ascii="Times New Roman" w:eastAsia="Times New Roman" w:hAnsi="Times New Roman" w:cs="Times New Roman"/>
      <w:kern w:val="0"/>
      <w:sz w:val="24"/>
      <w:szCs w:val="24"/>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E956BB"/>
    <w:pPr>
      <w:widowControl w:val="0"/>
      <w:pBdr>
        <w:bottom w:val="single" w:sz="6" w:space="1" w:color="auto"/>
      </w:pBdr>
      <w:tabs>
        <w:tab w:val="center" w:pos="4153"/>
        <w:tab w:val="right" w:pos="8306"/>
      </w:tabs>
      <w:snapToGrid w:val="0"/>
      <w:jc w:val="center"/>
    </w:pPr>
    <w:rPr>
      <w:rFonts w:asciiTheme="minorHAnsi" w:eastAsiaTheme="minorEastAsia" w:hAnsiTheme="minorHAnsi" w:cstheme="minorBidi"/>
      <w:kern w:val="2"/>
      <w:sz w:val="18"/>
      <w:szCs w:val="18"/>
      <w:lang w:eastAsia="zh-CN"/>
    </w:rPr>
  </w:style>
  <w:style w:type="character" w:customStyle="1" w:styleId="Char">
    <w:name w:val="页眉 Char"/>
    <w:basedOn w:val="a0"/>
    <w:link w:val="a3"/>
    <w:uiPriority w:val="99"/>
    <w:rsid w:val="00E956BB"/>
    <w:rPr>
      <w:sz w:val="18"/>
      <w:szCs w:val="18"/>
      <w:lang w:val="en-GB"/>
    </w:rPr>
  </w:style>
  <w:style w:type="paragraph" w:styleId="a4">
    <w:name w:val="footer"/>
    <w:basedOn w:val="a"/>
    <w:link w:val="Char0"/>
    <w:uiPriority w:val="99"/>
    <w:unhideWhenUsed/>
    <w:rsid w:val="00E956BB"/>
    <w:pPr>
      <w:widowControl w:val="0"/>
      <w:tabs>
        <w:tab w:val="center" w:pos="4153"/>
        <w:tab w:val="right" w:pos="8306"/>
      </w:tabs>
      <w:snapToGrid w:val="0"/>
    </w:pPr>
    <w:rPr>
      <w:rFonts w:asciiTheme="minorHAnsi" w:eastAsiaTheme="minorEastAsia" w:hAnsiTheme="minorHAnsi" w:cstheme="minorBidi"/>
      <w:kern w:val="2"/>
      <w:sz w:val="18"/>
      <w:szCs w:val="18"/>
      <w:lang w:eastAsia="zh-CN"/>
    </w:rPr>
  </w:style>
  <w:style w:type="character" w:customStyle="1" w:styleId="Char0">
    <w:name w:val="页脚 Char"/>
    <w:basedOn w:val="a0"/>
    <w:link w:val="a4"/>
    <w:uiPriority w:val="99"/>
    <w:rsid w:val="00E956BB"/>
    <w:rPr>
      <w:sz w:val="18"/>
      <w:szCs w:val="18"/>
      <w:lang w:val="en-GB"/>
    </w:rPr>
  </w:style>
  <w:style w:type="paragraph" w:styleId="a5">
    <w:name w:val="List Paragraph"/>
    <w:basedOn w:val="a"/>
    <w:uiPriority w:val="34"/>
    <w:qFormat/>
    <w:rsid w:val="00CC557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983</TotalTime>
  <Pages>1</Pages>
  <Words>2341</Words>
  <Characters>13349</Characters>
  <Application>Microsoft Office Word</Application>
  <DocSecurity>0</DocSecurity>
  <Lines>111</Lines>
  <Paragraphs>31</Paragraphs>
  <ScaleCrop>false</ScaleCrop>
  <Company>Microsoft</Company>
  <LinksUpToDate>false</LinksUpToDate>
  <CharactersWithSpaces>15659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刘畅</dc:creator>
  <cp:keywords/>
  <dc:description/>
  <cp:lastModifiedBy>刘畅</cp:lastModifiedBy>
  <cp:revision>13</cp:revision>
  <dcterms:created xsi:type="dcterms:W3CDTF">2018-05-27T10:06:00Z</dcterms:created>
  <dcterms:modified xsi:type="dcterms:W3CDTF">2018-06-01T11:43:00Z</dcterms:modified>
</cp:coreProperties>
</file>