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E4FED" w:rsidRDefault="006140EE" w:rsidP="00E61D2B">
      <w:r>
        <w:rPr>
          <w:noProof/>
          <w:lang w:val="en-GB" w:eastAsia="zh-CN"/>
        </w:rPr>
        <w:drawing>
          <wp:anchor distT="0" distB="0" distL="114300" distR="114300" simplePos="0" relativeHeight="251658240" behindDoc="0" locked="0" layoutInCell="1" allowOverlap="1">
            <wp:simplePos x="723900" y="466725"/>
            <wp:positionH relativeFrom="column">
              <wp:align>left</wp:align>
            </wp:positionH>
            <wp:positionV relativeFrom="paragraph">
              <wp:align>top</wp:align>
            </wp:positionV>
            <wp:extent cx="2886075" cy="1133475"/>
            <wp:effectExtent l="0" t="0" r="9525" b="9525"/>
            <wp:wrapSquare wrapText="bothSides"/>
            <wp:docPr id="1" name="Picture 1"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5.jpg@01CE9DB3.D8EB290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anchor>
        </w:drawing>
      </w:r>
      <w:r w:rsidR="00610910">
        <w:br w:type="textWrapping" w:clear="all"/>
      </w:r>
    </w:p>
    <w:p w:rsidR="006E4FED" w:rsidRDefault="006E4FED" w:rsidP="006E4FED">
      <w:pPr>
        <w:jc w:val="center"/>
      </w:pPr>
    </w:p>
    <w:p w:rsidR="006E4FED" w:rsidRPr="00610910" w:rsidRDefault="00E61D2B" w:rsidP="006E4FED">
      <w:pPr>
        <w:jc w:val="center"/>
        <w:rPr>
          <w:rFonts w:ascii="Arial" w:hAnsi="Arial" w:cs="Arial"/>
        </w:rPr>
      </w:pPr>
      <w:r w:rsidRPr="00610910">
        <w:rPr>
          <w:rFonts w:ascii="Arial" w:hAnsi="Arial" w:cs="Arial"/>
        </w:rPr>
        <w:t>Faculty of Architecture,</w:t>
      </w:r>
      <w:r w:rsidR="006E4FED" w:rsidRPr="00610910">
        <w:rPr>
          <w:rFonts w:ascii="Arial" w:hAnsi="Arial" w:cs="Arial"/>
        </w:rPr>
        <w:t xml:space="preserve"> </w:t>
      </w:r>
      <w:r w:rsidRPr="00610910">
        <w:rPr>
          <w:rFonts w:ascii="Arial" w:hAnsi="Arial" w:cs="Arial"/>
        </w:rPr>
        <w:t>Computing</w:t>
      </w:r>
      <w:r w:rsidR="006E4FED" w:rsidRPr="00610910">
        <w:rPr>
          <w:rFonts w:ascii="Arial" w:hAnsi="Arial" w:cs="Arial"/>
        </w:rPr>
        <w:t xml:space="preserve"> and Engineering, School of </w:t>
      </w:r>
      <w:r w:rsidRPr="00610910">
        <w:rPr>
          <w:rFonts w:ascii="Arial" w:hAnsi="Arial" w:cs="Arial"/>
        </w:rPr>
        <w:t xml:space="preserve">Architecture, </w:t>
      </w:r>
      <w:r w:rsidR="006E4FED" w:rsidRPr="00610910">
        <w:rPr>
          <w:rFonts w:ascii="Arial" w:hAnsi="Arial" w:cs="Arial"/>
        </w:rPr>
        <w:t>Built and Natural Environment</w:t>
      </w:r>
      <w:r w:rsidRPr="00610910">
        <w:rPr>
          <w:rFonts w:ascii="Arial" w:hAnsi="Arial" w:cs="Arial"/>
        </w:rPr>
        <w:t>s</w:t>
      </w:r>
    </w:p>
    <w:p w:rsidR="006E4FED" w:rsidRPr="00610910" w:rsidRDefault="006E4FED" w:rsidP="006E4FED">
      <w:pPr>
        <w:jc w:val="center"/>
        <w:rPr>
          <w:rFonts w:ascii="Arial" w:hAnsi="Arial" w:cs="Arial"/>
        </w:rPr>
      </w:pPr>
    </w:p>
    <w:p w:rsidR="006E4FED" w:rsidRPr="00610910" w:rsidRDefault="004B682B" w:rsidP="006E4FED">
      <w:pPr>
        <w:jc w:val="center"/>
        <w:rPr>
          <w:rFonts w:ascii="Arial" w:hAnsi="Arial" w:cs="Arial"/>
        </w:rPr>
      </w:pPr>
      <w:r w:rsidRPr="00610910">
        <w:rPr>
          <w:rFonts w:ascii="Arial" w:hAnsi="Arial" w:cs="Arial"/>
        </w:rPr>
        <w:t xml:space="preserve">Dissertation Marking Sheet, Built </w:t>
      </w:r>
      <w:r w:rsidR="00610910">
        <w:rPr>
          <w:rFonts w:ascii="Arial" w:hAnsi="Arial" w:cs="Arial"/>
        </w:rPr>
        <w:t xml:space="preserve">&amp; Natural </w:t>
      </w:r>
      <w:r w:rsidRPr="00610910">
        <w:rPr>
          <w:rFonts w:ascii="Arial" w:hAnsi="Arial" w:cs="Arial"/>
        </w:rPr>
        <w:t>Portfolio</w:t>
      </w:r>
    </w:p>
    <w:p w:rsidR="004B682B" w:rsidRPr="00610910" w:rsidRDefault="004B682B" w:rsidP="004B682B">
      <w:pPr>
        <w:rPr>
          <w:rFonts w:ascii="Arial" w:hAnsi="Arial" w:cs="Arial"/>
        </w:rPr>
      </w:pPr>
      <w:r w:rsidRPr="00610910">
        <w:rPr>
          <w:rFonts w:ascii="Arial" w:hAnsi="Arial" w:cs="Arial"/>
        </w:rPr>
        <w:t>Programme</w:t>
      </w:r>
      <w:r w:rsidR="00610910">
        <w:rPr>
          <w:rFonts w:ascii="Arial" w:hAnsi="Arial" w:cs="Arial"/>
        </w:rPr>
        <w:t xml:space="preserve">: </w:t>
      </w:r>
    </w:p>
    <w:p w:rsidR="001F37E9" w:rsidRPr="00610910" w:rsidRDefault="001F37E9" w:rsidP="006E4FED">
      <w:pPr>
        <w:jc w:val="center"/>
        <w:rPr>
          <w:rFonts w:ascii="Arial" w:hAnsi="Arial" w:cs="Arial"/>
        </w:rPr>
      </w:pPr>
    </w:p>
    <w:p w:rsidR="006E4FED" w:rsidRPr="00610910" w:rsidRDefault="001F37E9" w:rsidP="009F4CB7">
      <w:pPr>
        <w:rPr>
          <w:rFonts w:ascii="Arial" w:hAnsi="Arial" w:cs="Arial"/>
          <w:b/>
        </w:rPr>
      </w:pPr>
      <w:r w:rsidRPr="00610910">
        <w:rPr>
          <w:rFonts w:ascii="Arial" w:hAnsi="Arial" w:cs="Arial"/>
          <w:b/>
        </w:rPr>
        <w:t>Name</w:t>
      </w:r>
      <w:r w:rsidR="00A47D09" w:rsidRPr="00610910">
        <w:rPr>
          <w:rFonts w:ascii="Arial" w:hAnsi="Arial" w:cs="Arial"/>
          <w:b/>
        </w:rPr>
        <w:t>:</w:t>
      </w:r>
      <w:r w:rsidR="00A42F51">
        <w:rPr>
          <w:rFonts w:ascii="Arial" w:hAnsi="Arial" w:cs="Arial"/>
        </w:rPr>
        <w:t xml:space="preserve"> </w:t>
      </w:r>
      <w:r w:rsidR="00F1483F">
        <w:rPr>
          <w:rFonts w:ascii="Arial" w:hAnsi="Arial" w:cs="Arial"/>
        </w:rPr>
        <w:t>Mateusz Morga</w:t>
      </w:r>
      <w:r w:rsidR="00A47D09" w:rsidRPr="00610910">
        <w:rPr>
          <w:rFonts w:ascii="Arial" w:hAnsi="Arial" w:cs="Arial"/>
        </w:rPr>
        <w:tab/>
      </w:r>
      <w:r w:rsidR="00A47D09" w:rsidRPr="00610910">
        <w:rPr>
          <w:rFonts w:ascii="Arial" w:hAnsi="Arial" w:cs="Arial"/>
        </w:rPr>
        <w:tab/>
      </w:r>
      <w:r w:rsidR="00922AF6" w:rsidRPr="00610910">
        <w:rPr>
          <w:rFonts w:ascii="Arial" w:hAnsi="Arial" w:cs="Arial"/>
          <w:b/>
        </w:rPr>
        <w:t>Marker 1</w:t>
      </w:r>
      <w:r w:rsidR="00A47D09" w:rsidRPr="00610910">
        <w:rPr>
          <w:rFonts w:ascii="Arial" w:hAnsi="Arial" w:cs="Arial"/>
          <w:b/>
        </w:rPr>
        <w:t>:</w:t>
      </w:r>
      <w:r w:rsidR="00A47D09" w:rsidRPr="00610910">
        <w:rPr>
          <w:rFonts w:ascii="Arial" w:hAnsi="Arial" w:cs="Arial"/>
          <w:b/>
        </w:rPr>
        <w:tab/>
      </w:r>
      <w:r w:rsidR="00A42F51">
        <w:rPr>
          <w:rFonts w:ascii="Arial" w:hAnsi="Arial" w:cs="Arial"/>
          <w:b/>
        </w:rPr>
        <w:t>RJ</w:t>
      </w:r>
      <w:r w:rsidR="00A47D09" w:rsidRPr="00610910">
        <w:rPr>
          <w:rFonts w:ascii="Arial" w:hAnsi="Arial" w:cs="Arial"/>
          <w:b/>
        </w:rPr>
        <w:tab/>
      </w:r>
      <w:r w:rsidR="00A47D09" w:rsidRPr="00610910">
        <w:rPr>
          <w:rFonts w:ascii="Arial" w:hAnsi="Arial" w:cs="Arial"/>
          <w:b/>
        </w:rPr>
        <w:tab/>
      </w:r>
      <w:r w:rsidR="00922AF6" w:rsidRPr="00610910">
        <w:rPr>
          <w:rFonts w:ascii="Arial" w:hAnsi="Arial" w:cs="Arial"/>
          <w:b/>
        </w:rPr>
        <w:t xml:space="preserve"> </w:t>
      </w:r>
      <w:r w:rsidR="00922AF6" w:rsidRPr="00610910">
        <w:rPr>
          <w:rFonts w:ascii="Arial" w:hAnsi="Arial" w:cs="Arial"/>
        </w:rPr>
        <w:t xml:space="preserve">  </w:t>
      </w:r>
      <w:r w:rsidR="00610910">
        <w:rPr>
          <w:rFonts w:ascii="Arial" w:hAnsi="Arial" w:cs="Arial"/>
          <w:b/>
        </w:rPr>
        <w:t xml:space="preserve">Marker </w:t>
      </w:r>
      <w:r w:rsidR="00922AF6" w:rsidRPr="00610910">
        <w:rPr>
          <w:rFonts w:ascii="Arial" w:hAnsi="Arial" w:cs="Arial"/>
          <w:b/>
        </w:rPr>
        <w:t>2</w:t>
      </w:r>
      <w:r w:rsidR="00A47D09" w:rsidRPr="00610910">
        <w:rPr>
          <w:rFonts w:ascii="Arial" w:hAnsi="Arial" w:cs="Arial"/>
          <w:b/>
        </w:rPr>
        <w:t>:</w:t>
      </w:r>
      <w:r w:rsidR="00A47D09" w:rsidRPr="00610910">
        <w:rPr>
          <w:rFonts w:ascii="Arial" w:hAnsi="Arial" w:cs="Arial"/>
          <w:b/>
        </w:rPr>
        <w:tab/>
      </w:r>
      <w:r w:rsidR="00A47D09" w:rsidRPr="00610910">
        <w:rPr>
          <w:rFonts w:ascii="Arial" w:hAnsi="Arial" w:cs="Arial"/>
          <w:b/>
        </w:rPr>
        <w:tab/>
      </w:r>
      <w:r w:rsidR="00A42F51">
        <w:rPr>
          <w:rFonts w:ascii="Arial" w:hAnsi="Arial" w:cs="Arial"/>
          <w:b/>
        </w:rPr>
        <w:t>LH</w:t>
      </w:r>
      <w:r w:rsidR="00A47D09" w:rsidRPr="00610910">
        <w:rPr>
          <w:rFonts w:ascii="Arial" w:hAnsi="Arial" w:cs="Arial"/>
          <w:b/>
        </w:rPr>
        <w:tab/>
      </w:r>
    </w:p>
    <w:p w:rsidR="00A47D09" w:rsidRPr="00610910" w:rsidRDefault="00A47D09" w:rsidP="009F4CB7">
      <w:pPr>
        <w:rPr>
          <w:rFonts w:ascii="Arial" w:hAnsi="Arial" w:cs="Arial"/>
        </w:rPr>
      </w:pPr>
    </w:p>
    <w:p w:rsidR="009F4CB7" w:rsidRPr="00610910" w:rsidRDefault="009F4CB7" w:rsidP="009F4CB7">
      <w:pPr>
        <w:rPr>
          <w:rFonts w:ascii="Arial" w:hAnsi="Arial" w:cs="Arial"/>
          <w:b/>
        </w:rPr>
      </w:pPr>
      <w:r w:rsidRPr="00610910">
        <w:rPr>
          <w:rFonts w:ascii="Arial" w:hAnsi="Arial" w:cs="Arial"/>
          <w:b/>
        </w:rPr>
        <w:t>Topic</w:t>
      </w:r>
      <w:r w:rsidR="00610910">
        <w:rPr>
          <w:rFonts w:ascii="Arial" w:hAnsi="Arial" w:cs="Arial"/>
          <w:b/>
        </w:rPr>
        <w:t>:</w:t>
      </w:r>
      <w:r w:rsidRPr="00610910">
        <w:rPr>
          <w:rFonts w:ascii="Arial" w:hAnsi="Arial" w:cs="Arial"/>
          <w:b/>
        </w:rPr>
        <w:t xml:space="preserve"> </w:t>
      </w:r>
      <w:r w:rsidR="00F1483F">
        <w:rPr>
          <w:rFonts w:ascii="Arial" w:hAnsi="Arial" w:cs="Arial"/>
          <w:b/>
        </w:rPr>
        <w:t>Ph</w:t>
      </w:r>
      <w:r w:rsidR="004F33C6">
        <w:rPr>
          <w:rFonts w:ascii="Arial" w:hAnsi="Arial" w:cs="Arial"/>
          <w:b/>
        </w:rPr>
        <w:t>y</w:t>
      </w:r>
      <w:r w:rsidR="00F1483F">
        <w:rPr>
          <w:rFonts w:ascii="Arial" w:hAnsi="Arial" w:cs="Arial"/>
          <w:b/>
        </w:rPr>
        <w:t>toremediation</w:t>
      </w:r>
      <w:r w:rsidR="002C11A3">
        <w:rPr>
          <w:rFonts w:ascii="Arial" w:hAnsi="Arial" w:cs="Arial"/>
          <w:b/>
        </w:rPr>
        <w:t xml:space="preserve"> in Blaenavon</w:t>
      </w:r>
    </w:p>
    <w:p w:rsidR="009F4CB7" w:rsidRPr="00610910" w:rsidRDefault="009F4CB7" w:rsidP="009F4CB7">
      <w:pPr>
        <w:rPr>
          <w:rFonts w:ascii="Arial" w:hAnsi="Arial" w:cs="Arial"/>
        </w:rPr>
      </w:pPr>
    </w:p>
    <w:tbl>
      <w:tblPr>
        <w:tblW w:w="100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88"/>
        <w:gridCol w:w="840"/>
        <w:gridCol w:w="840"/>
      </w:tblGrid>
      <w:tr w:rsidR="006E4FED" w:rsidRPr="00610910" w:rsidTr="00B97D0A">
        <w:tc>
          <w:tcPr>
            <w:tcW w:w="8388" w:type="dxa"/>
            <w:shd w:val="clear" w:color="auto" w:fill="CCCCCC"/>
          </w:tcPr>
          <w:p w:rsidR="006E4FED" w:rsidRPr="00610910" w:rsidRDefault="006E4FED" w:rsidP="006E4FED">
            <w:pPr>
              <w:pStyle w:val="BodyText"/>
              <w:rPr>
                <w:rFonts w:ascii="Arial" w:hAnsi="Arial" w:cs="Arial"/>
                <w:b/>
              </w:rPr>
            </w:pPr>
            <w:r w:rsidRPr="00610910">
              <w:rPr>
                <w:rFonts w:ascii="Arial" w:hAnsi="Arial" w:cs="Arial"/>
                <w:b/>
              </w:rPr>
              <w:t>Assessment Criteria</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Max</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Mark</w:t>
            </w:r>
          </w:p>
        </w:tc>
      </w:tr>
      <w:tr w:rsidR="006E4FED" w:rsidRPr="00610910" w:rsidTr="00B97D0A">
        <w:tc>
          <w:tcPr>
            <w:tcW w:w="8388" w:type="dxa"/>
          </w:tcPr>
          <w:p w:rsidR="006E4FED" w:rsidRDefault="006E4FED" w:rsidP="004B511D">
            <w:pPr>
              <w:pStyle w:val="BodyText"/>
              <w:rPr>
                <w:rFonts w:ascii="Arial" w:hAnsi="Arial" w:cs="Arial"/>
                <w:b/>
              </w:rPr>
            </w:pPr>
            <w:r w:rsidRPr="002E79EB">
              <w:rPr>
                <w:rFonts w:ascii="Arial" w:hAnsi="Arial" w:cs="Arial"/>
                <w:b/>
              </w:rPr>
              <w:t>(i) Structure</w:t>
            </w:r>
          </w:p>
          <w:p w:rsidR="002E79EB" w:rsidRPr="002E79EB" w:rsidRDefault="002E79EB" w:rsidP="004B511D">
            <w:pPr>
              <w:pStyle w:val="BodyText"/>
              <w:rPr>
                <w:rFonts w:ascii="Arial" w:hAnsi="Arial" w:cs="Arial"/>
                <w:b/>
              </w:rPr>
            </w:pPr>
          </w:p>
          <w:p w:rsidR="00072CB3" w:rsidRPr="00610910" w:rsidRDefault="00072CB3" w:rsidP="004B511D">
            <w:pPr>
              <w:pStyle w:val="BodyText"/>
              <w:rPr>
                <w:rFonts w:ascii="Arial" w:hAnsi="Arial" w:cs="Arial"/>
              </w:rPr>
            </w:pPr>
            <w:r>
              <w:rPr>
                <w:rFonts w:ascii="Arial" w:hAnsi="Arial" w:cs="Arial"/>
              </w:rPr>
              <w:t xml:space="preserve">Good structure </w:t>
            </w:r>
            <w:r w:rsidR="004F33C6">
              <w:rPr>
                <w:rFonts w:ascii="Arial" w:hAnsi="Arial" w:cs="Arial"/>
              </w:rPr>
              <w:t>– nicely laid out and generally well written</w:t>
            </w:r>
            <w:r>
              <w:rPr>
                <w:rFonts w:ascii="Arial" w:hAnsi="Arial" w:cs="Arial"/>
              </w:rPr>
              <w:t xml:space="preserve">. </w:t>
            </w:r>
            <w:r w:rsidR="004F33C6">
              <w:rPr>
                <w:rFonts w:ascii="Arial" w:hAnsi="Arial" w:cs="Arial"/>
              </w:rPr>
              <w:t>However, it might have been a little more succinct as it is far too wordy in places. The aim and objectives needed some revision to aid clarity. Effectively the idea was to correlate tree mortality with heavy metal contamination. Curious figure numbering. The chapter followed by sequential numbering is correct but it’s not clear why an additional numeric was added!</w:t>
            </w:r>
          </w:p>
          <w:p w:rsidR="008C4410" w:rsidRPr="00610910" w:rsidRDefault="008C4410" w:rsidP="004B511D">
            <w:pPr>
              <w:pStyle w:val="BodyText"/>
              <w:rPr>
                <w:rFonts w:ascii="Arial" w:hAnsi="Arial" w:cs="Arial"/>
              </w:rPr>
            </w:pP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4F33C6" w:rsidP="00B97D0A">
            <w:pPr>
              <w:jc w:val="center"/>
              <w:rPr>
                <w:rFonts w:ascii="Arial" w:hAnsi="Arial" w:cs="Arial"/>
              </w:rPr>
            </w:pPr>
            <w:r>
              <w:rPr>
                <w:rFonts w:ascii="Arial" w:hAnsi="Arial" w:cs="Arial"/>
              </w:rPr>
              <w:t>6</w:t>
            </w:r>
          </w:p>
        </w:tc>
      </w:tr>
      <w:tr w:rsidR="006E4FED" w:rsidRPr="00610910" w:rsidTr="00B97D0A">
        <w:tc>
          <w:tcPr>
            <w:tcW w:w="8388" w:type="dxa"/>
          </w:tcPr>
          <w:p w:rsidR="006E4FED" w:rsidRPr="002E79EB" w:rsidRDefault="004B682B" w:rsidP="004B511D">
            <w:pPr>
              <w:pStyle w:val="BodyText"/>
              <w:rPr>
                <w:rFonts w:ascii="Arial" w:hAnsi="Arial" w:cs="Arial"/>
                <w:b/>
              </w:rPr>
            </w:pPr>
            <w:r w:rsidRPr="002E79EB">
              <w:rPr>
                <w:rFonts w:ascii="Arial" w:hAnsi="Arial" w:cs="Arial"/>
                <w:b/>
              </w:rPr>
              <w:t>(ii)Literature Review</w:t>
            </w:r>
          </w:p>
          <w:p w:rsidR="006E4FED" w:rsidRDefault="006E4FED" w:rsidP="004B511D">
            <w:pPr>
              <w:jc w:val="both"/>
              <w:rPr>
                <w:rFonts w:ascii="Arial" w:hAnsi="Arial" w:cs="Arial"/>
              </w:rPr>
            </w:pPr>
          </w:p>
          <w:p w:rsidR="00072CB3" w:rsidRPr="00610910" w:rsidRDefault="004F33C6" w:rsidP="004B511D">
            <w:pPr>
              <w:jc w:val="both"/>
              <w:rPr>
                <w:rFonts w:ascii="Arial" w:hAnsi="Arial" w:cs="Arial"/>
              </w:rPr>
            </w:pPr>
            <w:r>
              <w:rPr>
                <w:rFonts w:ascii="Arial" w:hAnsi="Arial" w:cs="Arial"/>
              </w:rPr>
              <w:t>Extensive review of key literature encompassing the UK’s contaminated land legacy, its previous management and contamination impacts on vegetative growth. The work is well referenced and a detailed methodological review is given. Site background is reviewed and the history to the tests plots is explored. It would however have been prudent to emphasise that all were planted during a  15 year period and the UWTSD site was not secured until much later – hence the random locations.</w:t>
            </w:r>
          </w:p>
          <w:p w:rsidR="008C4410" w:rsidRPr="00610910" w:rsidRDefault="008C4410" w:rsidP="004B511D">
            <w:pPr>
              <w:jc w:val="both"/>
              <w:rPr>
                <w:rFonts w:ascii="Arial" w:hAnsi="Arial" w:cs="Arial"/>
              </w:rPr>
            </w:pP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rsidR="00072CB3" w:rsidRDefault="004F33C6" w:rsidP="00B97D0A">
            <w:pPr>
              <w:jc w:val="center"/>
              <w:rPr>
                <w:rFonts w:ascii="Arial" w:hAnsi="Arial" w:cs="Arial"/>
              </w:rPr>
            </w:pPr>
            <w:r>
              <w:rPr>
                <w:rFonts w:ascii="Arial" w:hAnsi="Arial" w:cs="Arial"/>
              </w:rPr>
              <w:t>8</w:t>
            </w:r>
          </w:p>
          <w:p w:rsidR="006E4FED" w:rsidRPr="00072CB3" w:rsidRDefault="006E4FED" w:rsidP="00072CB3">
            <w:pPr>
              <w:rPr>
                <w:rFonts w:ascii="Arial" w:hAnsi="Arial" w:cs="Arial"/>
              </w:rPr>
            </w:pPr>
          </w:p>
        </w:tc>
      </w:tr>
      <w:tr w:rsidR="006E4FED" w:rsidRPr="00610910" w:rsidTr="00B97D0A">
        <w:tc>
          <w:tcPr>
            <w:tcW w:w="8388" w:type="dxa"/>
          </w:tcPr>
          <w:p w:rsidR="006E4FED" w:rsidRPr="002E79EB" w:rsidRDefault="004B682B" w:rsidP="004B511D">
            <w:pPr>
              <w:pStyle w:val="BodyText"/>
              <w:rPr>
                <w:rFonts w:ascii="Arial" w:hAnsi="Arial" w:cs="Arial"/>
                <w:b/>
              </w:rPr>
            </w:pPr>
            <w:r w:rsidRPr="002E79EB">
              <w:rPr>
                <w:rFonts w:ascii="Arial" w:hAnsi="Arial" w:cs="Arial"/>
                <w:b/>
              </w:rPr>
              <w:t>(iii) Research Methodology</w:t>
            </w:r>
          </w:p>
          <w:p w:rsidR="00376B84" w:rsidRDefault="00376B84" w:rsidP="004B511D">
            <w:pPr>
              <w:pStyle w:val="BodyText"/>
              <w:rPr>
                <w:rFonts w:ascii="Arial" w:hAnsi="Arial" w:cs="Arial"/>
              </w:rPr>
            </w:pPr>
          </w:p>
          <w:p w:rsidR="00D712B3" w:rsidRPr="00610910" w:rsidRDefault="00376B84" w:rsidP="004B511D">
            <w:pPr>
              <w:pStyle w:val="BodyText"/>
              <w:rPr>
                <w:rFonts w:ascii="Arial" w:hAnsi="Arial" w:cs="Arial"/>
              </w:rPr>
            </w:pPr>
            <w:r>
              <w:rPr>
                <w:rFonts w:ascii="Arial" w:hAnsi="Arial" w:cs="Arial"/>
              </w:rPr>
              <w:t>M</w:t>
            </w:r>
            <w:r w:rsidR="00D712B3">
              <w:rPr>
                <w:rFonts w:ascii="Arial" w:hAnsi="Arial" w:cs="Arial"/>
              </w:rPr>
              <w:t xml:space="preserve">ethods were justified according to appropriate techniques and </w:t>
            </w:r>
            <w:r>
              <w:rPr>
                <w:rFonts w:ascii="Arial" w:hAnsi="Arial" w:cs="Arial"/>
              </w:rPr>
              <w:t>the sampling strategy was explained. Soil testing is done in an NRW laboratory and so all techniques were followed according to NRW guidelines. The work is an extension of a UWTSD monitoring project which has been conducted over a number of years. So the mortality grids and identification of hotspots were already available but this work builds on that research. A broad overview of the statistical testing applied to results is given.</w:t>
            </w:r>
          </w:p>
          <w:p w:rsidR="006E4FED" w:rsidRPr="00610910" w:rsidRDefault="006E4FED" w:rsidP="004B511D">
            <w:pPr>
              <w:jc w:val="both"/>
              <w:rPr>
                <w:rFonts w:ascii="Arial" w:hAnsi="Arial" w:cs="Arial"/>
              </w:rPr>
            </w:pPr>
          </w:p>
          <w:p w:rsidR="008C4410" w:rsidRPr="00610910" w:rsidRDefault="008C4410" w:rsidP="004B511D">
            <w:pPr>
              <w:jc w:val="both"/>
              <w:rPr>
                <w:rFonts w:ascii="Arial" w:hAnsi="Arial" w:cs="Arial"/>
              </w:rPr>
            </w:pP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376B84" w:rsidP="00B97D0A">
            <w:pPr>
              <w:jc w:val="center"/>
              <w:rPr>
                <w:rFonts w:ascii="Arial" w:hAnsi="Arial" w:cs="Arial"/>
              </w:rPr>
            </w:pPr>
            <w:r>
              <w:rPr>
                <w:rFonts w:ascii="Arial" w:hAnsi="Arial" w:cs="Arial"/>
              </w:rPr>
              <w:t>8</w:t>
            </w:r>
          </w:p>
        </w:tc>
      </w:tr>
      <w:tr w:rsidR="006E4FED" w:rsidRPr="00610910" w:rsidTr="00B97D0A">
        <w:tc>
          <w:tcPr>
            <w:tcW w:w="8388" w:type="dxa"/>
          </w:tcPr>
          <w:p w:rsidR="00925269" w:rsidRDefault="006E4FED" w:rsidP="004B511D">
            <w:pPr>
              <w:pStyle w:val="BodyText"/>
              <w:rPr>
                <w:rFonts w:ascii="Arial" w:hAnsi="Arial" w:cs="Arial"/>
                <w:b/>
              </w:rPr>
            </w:pPr>
            <w:r w:rsidRPr="002E79EB">
              <w:rPr>
                <w:rFonts w:ascii="Arial" w:hAnsi="Arial" w:cs="Arial"/>
                <w:b/>
              </w:rPr>
              <w:t>(</w:t>
            </w:r>
            <w:r w:rsidR="004B682B" w:rsidRPr="002E79EB">
              <w:rPr>
                <w:rFonts w:ascii="Arial" w:hAnsi="Arial" w:cs="Arial"/>
                <w:b/>
              </w:rPr>
              <w:t>iv) Concept Development and Planning</w:t>
            </w:r>
          </w:p>
          <w:p w:rsidR="002E79EB" w:rsidRPr="002E79EB" w:rsidRDefault="002E79EB" w:rsidP="004B511D">
            <w:pPr>
              <w:pStyle w:val="BodyText"/>
              <w:rPr>
                <w:rFonts w:ascii="Arial" w:hAnsi="Arial" w:cs="Arial"/>
                <w:b/>
              </w:rPr>
            </w:pPr>
          </w:p>
          <w:p w:rsidR="00D712B3" w:rsidRPr="00610910" w:rsidRDefault="00D712B3" w:rsidP="004B511D">
            <w:pPr>
              <w:jc w:val="both"/>
              <w:rPr>
                <w:rFonts w:ascii="Arial" w:hAnsi="Arial" w:cs="Arial"/>
              </w:rPr>
            </w:pPr>
            <w:r>
              <w:rPr>
                <w:rFonts w:ascii="Arial" w:hAnsi="Arial" w:cs="Arial"/>
              </w:rPr>
              <w:t xml:space="preserve">There was good evidence of reviewing and applying appropriate techniques to be able to </w:t>
            </w:r>
            <w:r w:rsidR="00376B84">
              <w:rPr>
                <w:rFonts w:ascii="Arial" w:hAnsi="Arial" w:cs="Arial"/>
              </w:rPr>
              <w:t>progress the existing site research. In a sense the work is not innovative but it does attempt to correlate specific heavy metal contaminants with tree mortality</w:t>
            </w:r>
            <w:r w:rsidR="00FD6906">
              <w:rPr>
                <w:rFonts w:ascii="Arial" w:hAnsi="Arial" w:cs="Arial"/>
              </w:rPr>
              <w:t>, something that hadn’t been done on this particular plot.</w:t>
            </w:r>
            <w:r w:rsidR="00376B84">
              <w:rPr>
                <w:rFonts w:ascii="Arial" w:hAnsi="Arial" w:cs="Arial"/>
              </w:rPr>
              <w:t xml:space="preserve"> There are so many variables at play</w:t>
            </w:r>
            <w:r w:rsidR="00FD6906">
              <w:rPr>
                <w:rFonts w:ascii="Arial" w:hAnsi="Arial" w:cs="Arial"/>
              </w:rPr>
              <w:t>,</w:t>
            </w:r>
            <w:r w:rsidR="00376B84">
              <w:rPr>
                <w:rFonts w:ascii="Arial" w:hAnsi="Arial" w:cs="Arial"/>
              </w:rPr>
              <w:t xml:space="preserve"> together with </w:t>
            </w:r>
            <w:r w:rsidR="00FD6906">
              <w:rPr>
                <w:rFonts w:ascii="Arial" w:hAnsi="Arial" w:cs="Arial"/>
              </w:rPr>
              <w:t>synergistic effects, that make this a challenging topic.</w:t>
            </w:r>
            <w:r w:rsidR="00376B84">
              <w:rPr>
                <w:rFonts w:ascii="Arial" w:hAnsi="Arial" w:cs="Arial"/>
              </w:rPr>
              <w:t xml:space="preserve"> </w:t>
            </w:r>
          </w:p>
          <w:p w:rsidR="008C4410" w:rsidRPr="00610910" w:rsidRDefault="008C4410" w:rsidP="004B511D">
            <w:pPr>
              <w:jc w:val="both"/>
              <w:rPr>
                <w:rFonts w:ascii="Arial" w:hAnsi="Arial" w:cs="Arial"/>
              </w:rPr>
            </w:pP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lastRenderedPageBreak/>
              <w:t>1</w:t>
            </w:r>
            <w:r w:rsidR="004B682B" w:rsidRPr="00610910">
              <w:rPr>
                <w:rFonts w:ascii="Arial" w:hAnsi="Arial" w:cs="Arial"/>
              </w:rPr>
              <w:t>0</w:t>
            </w:r>
          </w:p>
        </w:tc>
        <w:tc>
          <w:tcPr>
            <w:tcW w:w="840" w:type="dxa"/>
            <w:shd w:val="clear" w:color="auto" w:fill="auto"/>
          </w:tcPr>
          <w:p w:rsidR="006E4FED" w:rsidRPr="00610910" w:rsidRDefault="00CF43FD" w:rsidP="00B97D0A">
            <w:pPr>
              <w:jc w:val="center"/>
              <w:rPr>
                <w:rFonts w:ascii="Arial" w:hAnsi="Arial" w:cs="Arial"/>
              </w:rPr>
            </w:pPr>
            <w:r>
              <w:rPr>
                <w:rFonts w:ascii="Arial" w:hAnsi="Arial" w:cs="Arial"/>
              </w:rPr>
              <w:t>8</w:t>
            </w:r>
          </w:p>
        </w:tc>
      </w:tr>
      <w:tr w:rsidR="00925269" w:rsidRPr="00610910" w:rsidTr="00B97D0A">
        <w:tc>
          <w:tcPr>
            <w:tcW w:w="8388" w:type="dxa"/>
            <w:shd w:val="clear" w:color="auto" w:fill="CCCCCC"/>
          </w:tcPr>
          <w:p w:rsidR="00925269" w:rsidRPr="00610910" w:rsidRDefault="00925269" w:rsidP="004B511D">
            <w:pPr>
              <w:pStyle w:val="BodyText"/>
              <w:rPr>
                <w:rFonts w:ascii="Arial" w:hAnsi="Arial" w:cs="Arial"/>
                <w:b/>
              </w:rPr>
            </w:pPr>
            <w:r w:rsidRPr="00610910">
              <w:rPr>
                <w:rFonts w:ascii="Arial" w:hAnsi="Arial" w:cs="Arial"/>
                <w:b/>
              </w:rPr>
              <w:t>Assessment Criteria</w:t>
            </w:r>
          </w:p>
        </w:tc>
        <w:tc>
          <w:tcPr>
            <w:tcW w:w="840" w:type="dxa"/>
            <w:shd w:val="clear" w:color="auto" w:fill="CCCCCC"/>
          </w:tcPr>
          <w:p w:rsidR="00925269" w:rsidRPr="00610910" w:rsidRDefault="00925269" w:rsidP="00B97D0A">
            <w:pPr>
              <w:jc w:val="center"/>
              <w:rPr>
                <w:rFonts w:ascii="Arial" w:hAnsi="Arial" w:cs="Arial"/>
                <w:b/>
              </w:rPr>
            </w:pPr>
            <w:r w:rsidRPr="00610910">
              <w:rPr>
                <w:rFonts w:ascii="Arial" w:hAnsi="Arial" w:cs="Arial"/>
                <w:b/>
              </w:rPr>
              <w:t>Max</w:t>
            </w:r>
          </w:p>
        </w:tc>
        <w:tc>
          <w:tcPr>
            <w:tcW w:w="840" w:type="dxa"/>
            <w:shd w:val="clear" w:color="auto" w:fill="CCCCCC"/>
          </w:tcPr>
          <w:p w:rsidR="00925269" w:rsidRPr="00610910" w:rsidRDefault="00925269" w:rsidP="00B97D0A">
            <w:pPr>
              <w:jc w:val="center"/>
              <w:rPr>
                <w:rFonts w:ascii="Arial" w:hAnsi="Arial" w:cs="Arial"/>
                <w:b/>
              </w:rPr>
            </w:pPr>
            <w:r w:rsidRPr="00610910">
              <w:rPr>
                <w:rFonts w:ascii="Arial" w:hAnsi="Arial" w:cs="Arial"/>
                <w:b/>
              </w:rPr>
              <w:t>Mark</w:t>
            </w:r>
          </w:p>
        </w:tc>
      </w:tr>
      <w:tr w:rsidR="006E4FED" w:rsidRPr="00610910" w:rsidTr="00B97D0A">
        <w:tc>
          <w:tcPr>
            <w:tcW w:w="8388" w:type="dxa"/>
          </w:tcPr>
          <w:p w:rsidR="006E4FED" w:rsidRPr="0073477C" w:rsidRDefault="006E4FED" w:rsidP="004B511D">
            <w:pPr>
              <w:pStyle w:val="BodyText"/>
              <w:rPr>
                <w:rFonts w:ascii="Arial" w:hAnsi="Arial" w:cs="Arial"/>
                <w:b/>
              </w:rPr>
            </w:pPr>
            <w:r w:rsidRPr="0073477C">
              <w:rPr>
                <w:rFonts w:ascii="Arial" w:hAnsi="Arial" w:cs="Arial"/>
                <w:b/>
              </w:rPr>
              <w:t>(v) Analysis and Evaluation of the results/solutions</w:t>
            </w:r>
          </w:p>
          <w:p w:rsidR="002E79EB" w:rsidRDefault="002E79EB" w:rsidP="004B511D">
            <w:pPr>
              <w:pStyle w:val="BodyText"/>
              <w:rPr>
                <w:rFonts w:ascii="Arial" w:hAnsi="Arial" w:cs="Arial"/>
              </w:rPr>
            </w:pPr>
          </w:p>
          <w:p w:rsidR="00CF43FD" w:rsidRPr="00610910" w:rsidRDefault="00C216E4" w:rsidP="004B511D">
            <w:pPr>
              <w:jc w:val="both"/>
              <w:rPr>
                <w:rFonts w:ascii="Arial" w:hAnsi="Arial" w:cs="Arial"/>
              </w:rPr>
            </w:pPr>
            <w:r>
              <w:rPr>
                <w:rFonts w:ascii="Arial" w:hAnsi="Arial" w:cs="Arial"/>
              </w:rPr>
              <w:t>The results are interrogated and contextualized fairly well. Where there have been significant levels of tree mortality, meteorological data was reviewed in order to test trends. While there appeared to be no significant correlation with rainfall levels or low temperatures, late spring frosts have had a detrimental effect elsewhere on the site during 2009 and 2011. What is clear from</w:t>
            </w:r>
            <w:r w:rsidR="00BB5D6B">
              <w:rPr>
                <w:rFonts w:ascii="Arial" w:hAnsi="Arial" w:cs="Arial"/>
              </w:rPr>
              <w:t xml:space="preserve"> the data presented is that</w:t>
            </w:r>
            <w:r>
              <w:rPr>
                <w:rFonts w:ascii="Arial" w:hAnsi="Arial" w:cs="Arial"/>
              </w:rPr>
              <w:t xml:space="preserve"> average temperatures do not offer </w:t>
            </w:r>
            <w:r w:rsidR="00BB5D6B">
              <w:rPr>
                <w:rFonts w:ascii="Arial" w:hAnsi="Arial" w:cs="Arial"/>
              </w:rPr>
              <w:t>the</w:t>
            </w:r>
            <w:r>
              <w:rPr>
                <w:rFonts w:ascii="Arial" w:hAnsi="Arial" w:cs="Arial"/>
              </w:rPr>
              <w:t xml:space="preserve"> in depth scrutiny </w:t>
            </w:r>
            <w:r w:rsidR="00BB5D6B">
              <w:rPr>
                <w:rFonts w:ascii="Arial" w:hAnsi="Arial" w:cs="Arial"/>
              </w:rPr>
              <w:t xml:space="preserve">needed particularly </w:t>
            </w:r>
            <w:r>
              <w:rPr>
                <w:rFonts w:ascii="Arial" w:hAnsi="Arial" w:cs="Arial"/>
              </w:rPr>
              <w:t>whe</w:t>
            </w:r>
            <w:r w:rsidR="00BB5D6B">
              <w:rPr>
                <w:rFonts w:ascii="Arial" w:hAnsi="Arial" w:cs="Arial"/>
              </w:rPr>
              <w:t>re</w:t>
            </w:r>
            <w:r>
              <w:rPr>
                <w:rFonts w:ascii="Arial" w:hAnsi="Arial" w:cs="Arial"/>
              </w:rPr>
              <w:t xml:space="preserve"> average yearly temperatures </w:t>
            </w:r>
            <w:r w:rsidR="00BB5D6B">
              <w:rPr>
                <w:rFonts w:ascii="Arial" w:hAnsi="Arial" w:cs="Arial"/>
              </w:rPr>
              <w:t xml:space="preserve">generally </w:t>
            </w:r>
            <w:r>
              <w:rPr>
                <w:rFonts w:ascii="Arial" w:hAnsi="Arial" w:cs="Arial"/>
              </w:rPr>
              <w:t>are increasing. Soil chemistry was applied to mortality hotspots and UK contamination thresholds. Again a difficult area given that these will take no account of synergistic effects no</w:t>
            </w:r>
            <w:r w:rsidR="00BB5D6B">
              <w:rPr>
                <w:rFonts w:ascii="Arial" w:hAnsi="Arial" w:cs="Arial"/>
              </w:rPr>
              <w:t>r capture</w:t>
            </w:r>
            <w:r>
              <w:rPr>
                <w:rFonts w:ascii="Arial" w:hAnsi="Arial" w:cs="Arial"/>
              </w:rPr>
              <w:t xml:space="preserve"> </w:t>
            </w:r>
            <w:r w:rsidR="00BB5D6B">
              <w:rPr>
                <w:rFonts w:ascii="Arial" w:hAnsi="Arial" w:cs="Arial"/>
              </w:rPr>
              <w:t>the fact that they differ according to l</w:t>
            </w:r>
            <w:r>
              <w:rPr>
                <w:rFonts w:ascii="Arial" w:hAnsi="Arial" w:cs="Arial"/>
              </w:rPr>
              <w:t>andscape. The student recogni</w:t>
            </w:r>
            <w:r w:rsidR="00BB5D6B">
              <w:rPr>
                <w:rFonts w:ascii="Arial" w:hAnsi="Arial" w:cs="Arial"/>
              </w:rPr>
              <w:t>s</w:t>
            </w:r>
            <w:r>
              <w:rPr>
                <w:rFonts w:ascii="Arial" w:hAnsi="Arial" w:cs="Arial"/>
              </w:rPr>
              <w:t>e</w:t>
            </w:r>
            <w:r w:rsidR="00BB5D6B">
              <w:rPr>
                <w:rFonts w:ascii="Arial" w:hAnsi="Arial" w:cs="Arial"/>
              </w:rPr>
              <w:t>d</w:t>
            </w:r>
            <w:r>
              <w:rPr>
                <w:rFonts w:ascii="Arial" w:hAnsi="Arial" w:cs="Arial"/>
              </w:rPr>
              <w:t xml:space="preserve"> this and cautiously applie</w:t>
            </w:r>
            <w:r w:rsidR="00BB5D6B">
              <w:rPr>
                <w:rFonts w:ascii="Arial" w:hAnsi="Arial" w:cs="Arial"/>
              </w:rPr>
              <w:t>d</w:t>
            </w:r>
            <w:r>
              <w:rPr>
                <w:rFonts w:ascii="Arial" w:hAnsi="Arial" w:cs="Arial"/>
              </w:rPr>
              <w:t xml:space="preserve"> the findings. Most notable i</w:t>
            </w:r>
            <w:r w:rsidR="00BB5D6B">
              <w:rPr>
                <w:rFonts w:ascii="Arial" w:hAnsi="Arial" w:cs="Arial"/>
              </w:rPr>
              <w:t>s</w:t>
            </w:r>
            <w:r>
              <w:rPr>
                <w:rFonts w:ascii="Arial" w:hAnsi="Arial" w:cs="Arial"/>
              </w:rPr>
              <w:t xml:space="preserve"> Mn where levels are above threshold and other research confirms that foliar uptake </w:t>
            </w:r>
            <w:r w:rsidR="00BB5D6B">
              <w:rPr>
                <w:rFonts w:ascii="Arial" w:hAnsi="Arial" w:cs="Arial"/>
              </w:rPr>
              <w:t>increases</w:t>
            </w:r>
            <w:r>
              <w:rPr>
                <w:rFonts w:ascii="Arial" w:hAnsi="Arial" w:cs="Arial"/>
              </w:rPr>
              <w:t xml:space="preserve"> with waterlogging. Something that is </w:t>
            </w:r>
            <w:r w:rsidR="00BB5D6B">
              <w:rPr>
                <w:rFonts w:ascii="Arial" w:hAnsi="Arial" w:cs="Arial"/>
              </w:rPr>
              <w:t>certainly</w:t>
            </w:r>
            <w:r>
              <w:rPr>
                <w:rFonts w:ascii="Arial" w:hAnsi="Arial" w:cs="Arial"/>
              </w:rPr>
              <w:t xml:space="preserve"> the case in the central part of the plot where tree mortality is highest.</w:t>
            </w:r>
            <w:r w:rsidR="0001189C">
              <w:rPr>
                <w:rFonts w:ascii="Arial" w:hAnsi="Arial" w:cs="Arial"/>
              </w:rPr>
              <w:t xml:space="preserve"> </w:t>
            </w:r>
            <w:r w:rsidR="0001189C">
              <w:rPr>
                <w:rFonts w:ascii="Arial" w:hAnsi="Arial" w:cs="Arial"/>
              </w:rPr>
              <w:t>The contour maps are a useful visual addition and again some interesting results are uncovered (synergistic effects of Cd and Zn) and the moderate relationship between As and tree mortality. Overall a pretty through attempt to interpret complex results. Perhaps a little more comparative consideration might have been given to the three plots (Cariad, Mansi and UWTSD) and the use of foliar analysis</w:t>
            </w:r>
            <w:r w:rsidR="00B35BFD">
              <w:rPr>
                <w:rFonts w:ascii="Arial" w:hAnsi="Arial" w:cs="Arial"/>
              </w:rPr>
              <w:t xml:space="preserve"> to complement the findings</w:t>
            </w:r>
            <w:r w:rsidR="0001189C">
              <w:rPr>
                <w:rFonts w:ascii="Arial" w:hAnsi="Arial" w:cs="Arial"/>
              </w:rPr>
              <w:t>?</w:t>
            </w:r>
            <w:r>
              <w:rPr>
                <w:rFonts w:ascii="Arial" w:hAnsi="Arial" w:cs="Arial"/>
              </w:rPr>
              <w:t xml:space="preserve"> </w:t>
            </w:r>
          </w:p>
          <w:p w:rsidR="00610910" w:rsidRPr="00610910" w:rsidRDefault="00610910" w:rsidP="004B511D">
            <w:pPr>
              <w:jc w:val="both"/>
              <w:rPr>
                <w:rFonts w:ascii="Arial" w:hAnsi="Arial" w:cs="Arial"/>
              </w:rPr>
            </w:pP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t>30</w:t>
            </w:r>
          </w:p>
        </w:tc>
        <w:tc>
          <w:tcPr>
            <w:tcW w:w="840" w:type="dxa"/>
            <w:shd w:val="clear" w:color="auto" w:fill="auto"/>
          </w:tcPr>
          <w:p w:rsidR="006E4FED" w:rsidRPr="00610910" w:rsidRDefault="0001189C" w:rsidP="00B97D0A">
            <w:pPr>
              <w:jc w:val="center"/>
              <w:rPr>
                <w:rFonts w:ascii="Arial" w:hAnsi="Arial" w:cs="Arial"/>
              </w:rPr>
            </w:pPr>
            <w:r>
              <w:rPr>
                <w:rFonts w:ascii="Arial" w:hAnsi="Arial" w:cs="Arial"/>
              </w:rPr>
              <w:t>23</w:t>
            </w:r>
          </w:p>
        </w:tc>
      </w:tr>
      <w:tr w:rsidR="006E4FED" w:rsidRPr="00610910" w:rsidTr="00B97D0A">
        <w:tc>
          <w:tcPr>
            <w:tcW w:w="8388" w:type="dxa"/>
          </w:tcPr>
          <w:p w:rsidR="006E4FED" w:rsidRPr="0073477C" w:rsidRDefault="006E4FED" w:rsidP="004B511D">
            <w:pPr>
              <w:pStyle w:val="BodyText"/>
              <w:rPr>
                <w:rFonts w:ascii="Arial" w:hAnsi="Arial" w:cs="Arial"/>
                <w:b/>
              </w:rPr>
            </w:pPr>
            <w:r w:rsidRPr="0073477C">
              <w:rPr>
                <w:rFonts w:ascii="Arial" w:hAnsi="Arial" w:cs="Arial"/>
                <w:b/>
              </w:rPr>
              <w:t>(vi) Accuracy of the abstract and conclusions</w:t>
            </w:r>
          </w:p>
          <w:p w:rsidR="005B1C16" w:rsidRDefault="005B1C16" w:rsidP="004B511D">
            <w:pPr>
              <w:pStyle w:val="BodyText"/>
              <w:rPr>
                <w:rFonts w:ascii="Arial" w:hAnsi="Arial" w:cs="Arial"/>
              </w:rPr>
            </w:pPr>
          </w:p>
          <w:p w:rsidR="005B1C16" w:rsidRDefault="005B1C16" w:rsidP="004B511D">
            <w:pPr>
              <w:pStyle w:val="BodyText"/>
              <w:rPr>
                <w:rFonts w:ascii="Arial" w:hAnsi="Arial" w:cs="Arial"/>
              </w:rPr>
            </w:pPr>
            <w:r w:rsidRPr="005B1C16">
              <w:rPr>
                <w:rFonts w:ascii="Arial" w:hAnsi="Arial" w:cs="Arial"/>
                <w:b/>
              </w:rPr>
              <w:t>Abstract</w:t>
            </w:r>
            <w:r>
              <w:rPr>
                <w:rFonts w:ascii="Arial" w:hAnsi="Arial" w:cs="Arial"/>
              </w:rPr>
              <w:t xml:space="preserve">: succinct </w:t>
            </w:r>
            <w:r w:rsidR="0001189C">
              <w:rPr>
                <w:rFonts w:ascii="Arial" w:hAnsi="Arial" w:cs="Arial"/>
              </w:rPr>
              <w:t xml:space="preserve">but could have been improved with a stronger rationale indicating the extent of the UK’s contaminated land legacy. The importance of phytoremediation as a cost effective remediation tool should have been </w:t>
            </w:r>
            <w:r w:rsidR="00B35BFD">
              <w:rPr>
                <w:rFonts w:ascii="Arial" w:hAnsi="Arial" w:cs="Arial"/>
              </w:rPr>
              <w:t>emphasis</w:t>
            </w:r>
            <w:r w:rsidR="0001189C">
              <w:rPr>
                <w:rFonts w:ascii="Arial" w:hAnsi="Arial" w:cs="Arial"/>
              </w:rPr>
              <w:t>ed more. Similarly, some indication of the work’s impact and future research opportunities</w:t>
            </w:r>
            <w:r w:rsidR="00B35BFD">
              <w:rPr>
                <w:rFonts w:ascii="Arial" w:hAnsi="Arial" w:cs="Arial"/>
              </w:rPr>
              <w:t xml:space="preserve"> could have been conveyed</w:t>
            </w:r>
            <w:r w:rsidR="0001189C">
              <w:rPr>
                <w:rFonts w:ascii="Arial" w:hAnsi="Arial" w:cs="Arial"/>
              </w:rPr>
              <w:t>.</w:t>
            </w:r>
          </w:p>
          <w:p w:rsidR="005B1C16" w:rsidRPr="005B1C16" w:rsidRDefault="005B1C16" w:rsidP="004B511D">
            <w:pPr>
              <w:pStyle w:val="BodyText"/>
              <w:rPr>
                <w:rFonts w:ascii="Arial" w:hAnsi="Arial" w:cs="Arial"/>
              </w:rPr>
            </w:pPr>
            <w:r w:rsidRPr="005B1C16">
              <w:rPr>
                <w:rFonts w:ascii="Arial" w:hAnsi="Arial" w:cs="Arial"/>
                <w:b/>
              </w:rPr>
              <w:t xml:space="preserve">Conclusion: </w:t>
            </w:r>
            <w:r w:rsidR="00B35BFD">
              <w:rPr>
                <w:rFonts w:ascii="Arial" w:hAnsi="Arial" w:cs="Arial"/>
              </w:rPr>
              <w:t>A reasonable conclusion in that limitations and recommendations are covered. There was a need to reiterate the project’s Aim and Objectives however to show their attainment.</w:t>
            </w:r>
          </w:p>
          <w:p w:rsidR="006E4FED" w:rsidRPr="00610910" w:rsidRDefault="006E4FED" w:rsidP="004B511D">
            <w:pPr>
              <w:jc w:val="both"/>
              <w:rPr>
                <w:rFonts w:ascii="Arial" w:hAnsi="Arial" w:cs="Arial"/>
              </w:rPr>
            </w:pPr>
          </w:p>
          <w:p w:rsidR="008C4410" w:rsidRPr="00610910" w:rsidRDefault="008C4410" w:rsidP="004B511D">
            <w:pPr>
              <w:jc w:val="both"/>
              <w:rPr>
                <w:rFonts w:ascii="Arial" w:hAnsi="Arial" w:cs="Arial"/>
              </w:rPr>
            </w:pPr>
          </w:p>
        </w:tc>
        <w:tc>
          <w:tcPr>
            <w:tcW w:w="840" w:type="dxa"/>
            <w:shd w:val="clear" w:color="auto" w:fill="CCCCCC"/>
          </w:tcPr>
          <w:p w:rsidR="006E4FED" w:rsidRPr="00610910" w:rsidRDefault="00610910" w:rsidP="00B97D0A">
            <w:pPr>
              <w:jc w:val="center"/>
              <w:rPr>
                <w:rFonts w:ascii="Arial" w:hAnsi="Arial" w:cs="Arial"/>
              </w:rPr>
            </w:pPr>
            <w:r w:rsidRPr="00610910">
              <w:rPr>
                <w:rFonts w:ascii="Arial" w:hAnsi="Arial" w:cs="Arial"/>
              </w:rPr>
              <w:t>2</w:t>
            </w:r>
            <w:r w:rsidR="006E4FED" w:rsidRPr="00610910">
              <w:rPr>
                <w:rFonts w:ascii="Arial" w:hAnsi="Arial" w:cs="Arial"/>
              </w:rPr>
              <w:t>0</w:t>
            </w:r>
          </w:p>
        </w:tc>
        <w:tc>
          <w:tcPr>
            <w:tcW w:w="840" w:type="dxa"/>
            <w:shd w:val="clear" w:color="auto" w:fill="auto"/>
          </w:tcPr>
          <w:p w:rsidR="006E4FED" w:rsidRPr="00610910" w:rsidRDefault="005B1C16" w:rsidP="00B97D0A">
            <w:pPr>
              <w:jc w:val="center"/>
              <w:rPr>
                <w:rFonts w:ascii="Arial" w:hAnsi="Arial" w:cs="Arial"/>
              </w:rPr>
            </w:pPr>
            <w:r>
              <w:rPr>
                <w:rFonts w:ascii="Arial" w:hAnsi="Arial" w:cs="Arial"/>
              </w:rPr>
              <w:t>11</w:t>
            </w:r>
          </w:p>
        </w:tc>
      </w:tr>
      <w:tr w:rsidR="006E4FED" w:rsidRPr="00610910" w:rsidTr="00B97D0A">
        <w:tc>
          <w:tcPr>
            <w:tcW w:w="8388" w:type="dxa"/>
          </w:tcPr>
          <w:p w:rsidR="006E4FED" w:rsidRPr="0073477C" w:rsidRDefault="006E4FED" w:rsidP="004B511D">
            <w:pPr>
              <w:pStyle w:val="BodyText"/>
              <w:rPr>
                <w:rFonts w:ascii="Arial" w:hAnsi="Arial" w:cs="Arial"/>
                <w:b/>
              </w:rPr>
            </w:pPr>
            <w:r w:rsidRPr="0073477C">
              <w:rPr>
                <w:rFonts w:ascii="Arial" w:hAnsi="Arial" w:cs="Arial"/>
                <w:b/>
              </w:rPr>
              <w:t>(vii) Referencing</w:t>
            </w:r>
          </w:p>
          <w:p w:rsidR="002E79EB" w:rsidRDefault="002E79EB" w:rsidP="004B511D">
            <w:pPr>
              <w:pStyle w:val="BodyText"/>
              <w:rPr>
                <w:rFonts w:ascii="Arial" w:hAnsi="Arial" w:cs="Arial"/>
              </w:rPr>
            </w:pPr>
          </w:p>
          <w:p w:rsidR="008C4410" w:rsidRPr="00610910" w:rsidRDefault="002E79EB" w:rsidP="00B35BFD">
            <w:pPr>
              <w:pStyle w:val="BodyText"/>
              <w:rPr>
                <w:rFonts w:ascii="Arial" w:hAnsi="Arial" w:cs="Arial"/>
              </w:rPr>
            </w:pPr>
            <w:r>
              <w:rPr>
                <w:rFonts w:ascii="Arial" w:hAnsi="Arial" w:cs="Arial"/>
              </w:rPr>
              <w:t>Harvard protocols are consistently applied</w:t>
            </w:r>
            <w:r w:rsidR="00B35BFD">
              <w:rPr>
                <w:rFonts w:ascii="Arial" w:hAnsi="Arial" w:cs="Arial"/>
              </w:rPr>
              <w:t xml:space="preserve">. </w:t>
            </w:r>
            <w:r>
              <w:rPr>
                <w:rFonts w:ascii="Arial" w:hAnsi="Arial" w:cs="Arial"/>
              </w:rPr>
              <w:t xml:space="preserve"> Occasionally </w:t>
            </w:r>
            <w:r w:rsidR="00B35BFD">
              <w:rPr>
                <w:rFonts w:ascii="Arial" w:hAnsi="Arial" w:cs="Arial"/>
              </w:rPr>
              <w:t xml:space="preserve">there are some initials in the citations and some “Pers Comms” references are missing from the listings. </w:t>
            </w:r>
            <w:r w:rsidR="009B584D">
              <w:rPr>
                <w:rFonts w:ascii="Arial" w:hAnsi="Arial" w:cs="Arial"/>
              </w:rPr>
              <w:t>Well referenced generally.</w:t>
            </w: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483873" w:rsidP="00B97D0A">
            <w:pPr>
              <w:jc w:val="center"/>
              <w:rPr>
                <w:rFonts w:ascii="Arial" w:hAnsi="Arial" w:cs="Arial"/>
              </w:rPr>
            </w:pPr>
            <w:r>
              <w:rPr>
                <w:rFonts w:ascii="Arial" w:hAnsi="Arial" w:cs="Arial"/>
              </w:rPr>
              <w:t>8</w:t>
            </w:r>
          </w:p>
        </w:tc>
      </w:tr>
      <w:tr w:rsidR="006E4FED" w:rsidRPr="00610910" w:rsidTr="00610910">
        <w:trPr>
          <w:trHeight w:val="906"/>
        </w:trPr>
        <w:tc>
          <w:tcPr>
            <w:tcW w:w="8388" w:type="dxa"/>
          </w:tcPr>
          <w:p w:rsidR="006E4FED" w:rsidRPr="00610910" w:rsidRDefault="008C4410">
            <w:pPr>
              <w:rPr>
                <w:rFonts w:ascii="Arial" w:hAnsi="Arial" w:cs="Arial"/>
              </w:rPr>
            </w:pPr>
            <w:r w:rsidRPr="00610910">
              <w:rPr>
                <w:rFonts w:ascii="Arial" w:hAnsi="Arial" w:cs="Arial"/>
              </w:rPr>
              <w:lastRenderedPageBreak/>
              <w:t>Other Comments</w:t>
            </w:r>
          </w:p>
          <w:p w:rsidR="008C4410" w:rsidRPr="00610910" w:rsidRDefault="008C4410">
            <w:pPr>
              <w:rPr>
                <w:rFonts w:ascii="Arial" w:hAnsi="Arial" w:cs="Arial"/>
                <w:i/>
              </w:rPr>
            </w:pPr>
          </w:p>
        </w:tc>
        <w:tc>
          <w:tcPr>
            <w:tcW w:w="840" w:type="dxa"/>
            <w:shd w:val="clear" w:color="auto" w:fill="CCCCCC"/>
          </w:tcPr>
          <w:p w:rsidR="006E4FED" w:rsidRPr="00610910" w:rsidRDefault="006E4FED" w:rsidP="00B97D0A">
            <w:pPr>
              <w:jc w:val="center"/>
              <w:rPr>
                <w:rFonts w:ascii="Arial" w:hAnsi="Arial" w:cs="Arial"/>
              </w:rPr>
            </w:pPr>
          </w:p>
        </w:tc>
        <w:tc>
          <w:tcPr>
            <w:tcW w:w="840" w:type="dxa"/>
            <w:shd w:val="clear" w:color="auto" w:fill="auto"/>
          </w:tcPr>
          <w:p w:rsidR="006E4FED" w:rsidRPr="00610910" w:rsidRDefault="006E4FED" w:rsidP="00B97D0A">
            <w:pPr>
              <w:jc w:val="center"/>
              <w:rPr>
                <w:rFonts w:ascii="Arial" w:hAnsi="Arial" w:cs="Arial"/>
              </w:rPr>
            </w:pPr>
          </w:p>
        </w:tc>
      </w:tr>
      <w:tr w:rsidR="00610910" w:rsidRPr="00610910" w:rsidTr="00610910">
        <w:trPr>
          <w:trHeight w:val="409"/>
        </w:trPr>
        <w:tc>
          <w:tcPr>
            <w:tcW w:w="8388" w:type="dxa"/>
          </w:tcPr>
          <w:p w:rsidR="00610910" w:rsidRPr="00610910" w:rsidRDefault="00610910">
            <w:pPr>
              <w:rPr>
                <w:rFonts w:ascii="Arial" w:hAnsi="Arial" w:cs="Arial"/>
                <w:b/>
              </w:rPr>
            </w:pPr>
            <w:r w:rsidRPr="00610910">
              <w:rPr>
                <w:rFonts w:ascii="Arial" w:hAnsi="Arial" w:cs="Arial"/>
                <w:b/>
              </w:rPr>
              <w:t>TOTAL</w:t>
            </w:r>
          </w:p>
        </w:tc>
        <w:tc>
          <w:tcPr>
            <w:tcW w:w="840" w:type="dxa"/>
            <w:shd w:val="clear" w:color="auto" w:fill="CCCCCC"/>
          </w:tcPr>
          <w:p w:rsidR="00610910" w:rsidRPr="00610910" w:rsidRDefault="00610910" w:rsidP="00B97D0A">
            <w:pPr>
              <w:jc w:val="center"/>
              <w:rPr>
                <w:rFonts w:ascii="Arial" w:hAnsi="Arial" w:cs="Arial"/>
                <w:b/>
              </w:rPr>
            </w:pPr>
            <w:r w:rsidRPr="00610910">
              <w:rPr>
                <w:rFonts w:ascii="Arial" w:hAnsi="Arial" w:cs="Arial"/>
                <w:b/>
              </w:rPr>
              <w:t>100</w:t>
            </w:r>
          </w:p>
        </w:tc>
        <w:tc>
          <w:tcPr>
            <w:tcW w:w="840" w:type="dxa"/>
            <w:shd w:val="clear" w:color="auto" w:fill="auto"/>
          </w:tcPr>
          <w:p w:rsidR="00610910" w:rsidRPr="00610910" w:rsidRDefault="009B584D" w:rsidP="00B97D0A">
            <w:pPr>
              <w:jc w:val="center"/>
              <w:rPr>
                <w:rFonts w:ascii="Arial" w:hAnsi="Arial" w:cs="Arial"/>
                <w:b/>
              </w:rPr>
            </w:pPr>
            <w:r>
              <w:rPr>
                <w:rFonts w:ascii="Arial" w:hAnsi="Arial" w:cs="Arial"/>
                <w:b/>
              </w:rPr>
              <w:t>72</w:t>
            </w:r>
            <w:bookmarkStart w:id="0" w:name="_GoBack"/>
            <w:bookmarkEnd w:id="0"/>
          </w:p>
        </w:tc>
      </w:tr>
    </w:tbl>
    <w:p w:rsidR="006E4FED" w:rsidRDefault="006E4FED"/>
    <w:sectPr w:rsidR="006E4FED" w:rsidSect="00925269">
      <w:footerReference w:type="even" r:id="rId7"/>
      <w:footerReference w:type="default" r:id="rId8"/>
      <w:pgSz w:w="12240" w:h="15840"/>
      <w:pgMar w:top="737" w:right="1134" w:bottom="737" w:left="1134" w:header="720" w:footer="720" w:gutter="0"/>
      <w:cols w:space="708"/>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C6565" w:rsidRDefault="004C6565" w:rsidP="006E4FED">
      <w:r>
        <w:separator/>
      </w:r>
    </w:p>
  </w:endnote>
  <w:endnote w:type="continuationSeparator" w:id="0">
    <w:p w:rsidR="004C6565" w:rsidRDefault="004C6565" w:rsidP="006E4F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5269" w:rsidRDefault="00925269" w:rsidP="00530B3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925269" w:rsidRDefault="00925269" w:rsidP="008C44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5269" w:rsidRPr="00610910" w:rsidRDefault="00925269" w:rsidP="00530B39">
    <w:pPr>
      <w:pStyle w:val="Footer"/>
      <w:framePr w:wrap="around" w:vAnchor="text" w:hAnchor="margin" w:xAlign="right" w:y="1"/>
      <w:rPr>
        <w:rStyle w:val="PageNumber"/>
        <w:rFonts w:ascii="Arial" w:hAnsi="Arial" w:cs="Arial"/>
        <w:sz w:val="20"/>
      </w:rPr>
    </w:pPr>
    <w:r w:rsidRPr="00610910">
      <w:rPr>
        <w:rStyle w:val="PageNumber"/>
        <w:rFonts w:ascii="Arial" w:hAnsi="Arial" w:cs="Arial"/>
        <w:sz w:val="20"/>
      </w:rPr>
      <w:fldChar w:fldCharType="begin"/>
    </w:r>
    <w:r w:rsidRPr="00610910">
      <w:rPr>
        <w:rStyle w:val="PageNumber"/>
        <w:rFonts w:ascii="Arial" w:hAnsi="Arial" w:cs="Arial"/>
        <w:sz w:val="20"/>
      </w:rPr>
      <w:instrText xml:space="preserve">PAGE  </w:instrText>
    </w:r>
    <w:r w:rsidRPr="00610910">
      <w:rPr>
        <w:rStyle w:val="PageNumber"/>
        <w:rFonts w:ascii="Arial" w:hAnsi="Arial" w:cs="Arial"/>
        <w:sz w:val="20"/>
      </w:rPr>
      <w:fldChar w:fldCharType="separate"/>
    </w:r>
    <w:r w:rsidR="009B584D">
      <w:rPr>
        <w:rStyle w:val="PageNumber"/>
        <w:rFonts w:ascii="Arial" w:hAnsi="Arial" w:cs="Arial"/>
        <w:noProof/>
        <w:sz w:val="20"/>
      </w:rPr>
      <w:t>3</w:t>
    </w:r>
    <w:r w:rsidRPr="00610910">
      <w:rPr>
        <w:rStyle w:val="PageNumber"/>
        <w:rFonts w:ascii="Arial" w:hAnsi="Arial" w:cs="Arial"/>
        <w:sz w:val="20"/>
      </w:rPr>
      <w:fldChar w:fldCharType="end"/>
    </w:r>
  </w:p>
  <w:p w:rsidR="00925269" w:rsidRPr="00610910" w:rsidRDefault="004B682B" w:rsidP="008C4410">
    <w:pPr>
      <w:pStyle w:val="Footer"/>
      <w:ind w:right="360"/>
      <w:rPr>
        <w:rFonts w:ascii="Arial" w:hAnsi="Arial" w:cs="Arial"/>
        <w:sz w:val="20"/>
      </w:rPr>
    </w:pPr>
    <w:r w:rsidRPr="00610910">
      <w:rPr>
        <w:rFonts w:ascii="Arial" w:hAnsi="Arial" w:cs="Arial"/>
        <w:sz w:val="20"/>
      </w:rPr>
      <w:t xml:space="preserve">BSc Built </w:t>
    </w:r>
    <w:r w:rsidR="00610910">
      <w:rPr>
        <w:rFonts w:ascii="Arial" w:hAnsi="Arial" w:cs="Arial"/>
        <w:sz w:val="20"/>
      </w:rPr>
      <w:t xml:space="preserve">&amp; Natural </w:t>
    </w:r>
    <w:r w:rsidRPr="00610910">
      <w:rPr>
        <w:rFonts w:ascii="Arial" w:hAnsi="Arial" w:cs="Arial"/>
        <w:sz w:val="20"/>
      </w:rPr>
      <w:t>Portfolio</w:t>
    </w:r>
    <w:r w:rsidR="00925269" w:rsidRPr="00610910">
      <w:rPr>
        <w:rFonts w:ascii="Arial" w:hAnsi="Arial" w:cs="Arial"/>
        <w:sz w:val="20"/>
      </w:rPr>
      <w:t xml:space="preserve"> Dissertation</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C6565" w:rsidRDefault="004C6565" w:rsidP="006E4FED">
      <w:r>
        <w:separator/>
      </w:r>
    </w:p>
  </w:footnote>
  <w:footnote w:type="continuationSeparator" w:id="0">
    <w:p w:rsidR="004C6565" w:rsidRDefault="004C6565" w:rsidP="006E4FE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oNotDisplayPageBoundaries/>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4FED"/>
    <w:rsid w:val="0001189C"/>
    <w:rsid w:val="00054600"/>
    <w:rsid w:val="00072CB3"/>
    <w:rsid w:val="00112D46"/>
    <w:rsid w:val="001A309B"/>
    <w:rsid w:val="001F37E9"/>
    <w:rsid w:val="002C11A3"/>
    <w:rsid w:val="002E79EB"/>
    <w:rsid w:val="00376B84"/>
    <w:rsid w:val="00460374"/>
    <w:rsid w:val="00483873"/>
    <w:rsid w:val="004B511D"/>
    <w:rsid w:val="004B682B"/>
    <w:rsid w:val="004C6565"/>
    <w:rsid w:val="004E04FA"/>
    <w:rsid w:val="004F33C6"/>
    <w:rsid w:val="00530B39"/>
    <w:rsid w:val="00596A3B"/>
    <w:rsid w:val="005B1C16"/>
    <w:rsid w:val="006015EF"/>
    <w:rsid w:val="00610910"/>
    <w:rsid w:val="006140EE"/>
    <w:rsid w:val="006804EC"/>
    <w:rsid w:val="006951D7"/>
    <w:rsid w:val="006E4FED"/>
    <w:rsid w:val="0073477C"/>
    <w:rsid w:val="007E79EA"/>
    <w:rsid w:val="00842BF7"/>
    <w:rsid w:val="008C4410"/>
    <w:rsid w:val="00922AF6"/>
    <w:rsid w:val="00925269"/>
    <w:rsid w:val="009B584D"/>
    <w:rsid w:val="009F0AF8"/>
    <w:rsid w:val="009F4CB7"/>
    <w:rsid w:val="00A42F51"/>
    <w:rsid w:val="00A47D09"/>
    <w:rsid w:val="00B35BFD"/>
    <w:rsid w:val="00B97D0A"/>
    <w:rsid w:val="00BB5D6B"/>
    <w:rsid w:val="00C1216E"/>
    <w:rsid w:val="00C216E4"/>
    <w:rsid w:val="00C92969"/>
    <w:rsid w:val="00CF214F"/>
    <w:rsid w:val="00CF43FD"/>
    <w:rsid w:val="00D712B3"/>
    <w:rsid w:val="00DD5085"/>
    <w:rsid w:val="00DF7F83"/>
    <w:rsid w:val="00E61D2B"/>
    <w:rsid w:val="00F1483F"/>
    <w:rsid w:val="00F32E3E"/>
    <w:rsid w:val="00F47EFC"/>
    <w:rsid w:val="00F522A2"/>
    <w:rsid w:val="00FD690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B32879"/>
  <w15:docId w15:val="{9E6711F5-43D1-48B6-956F-E57A8EBE6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4FED"/>
    <w:rPr>
      <w:sz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E4FED"/>
    <w:pPr>
      <w:tabs>
        <w:tab w:val="left" w:pos="720"/>
      </w:tabs>
      <w:jc w:val="both"/>
    </w:pPr>
  </w:style>
  <w:style w:type="table" w:styleId="TableGrid">
    <w:name w:val="Table Grid"/>
    <w:basedOn w:val="TableNormal"/>
    <w:rsid w:val="006E4F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8C4410"/>
    <w:pPr>
      <w:tabs>
        <w:tab w:val="center" w:pos="4153"/>
        <w:tab w:val="right" w:pos="8306"/>
      </w:tabs>
    </w:pPr>
  </w:style>
  <w:style w:type="character" w:styleId="PageNumber">
    <w:name w:val="page number"/>
    <w:basedOn w:val="DefaultParagraphFont"/>
    <w:rsid w:val="008C4410"/>
  </w:style>
  <w:style w:type="paragraph" w:styleId="Header">
    <w:name w:val="header"/>
    <w:basedOn w:val="Normal"/>
    <w:rsid w:val="00925269"/>
    <w:pPr>
      <w:tabs>
        <w:tab w:val="center" w:pos="4153"/>
        <w:tab w:val="right" w:pos="8306"/>
      </w:tabs>
    </w:pPr>
  </w:style>
  <w:style w:type="paragraph" w:styleId="BalloonText">
    <w:name w:val="Balloon Text"/>
    <w:basedOn w:val="Normal"/>
    <w:link w:val="BalloonTextChar"/>
    <w:semiHidden/>
    <w:unhideWhenUsed/>
    <w:rsid w:val="006140EE"/>
    <w:rPr>
      <w:rFonts w:ascii="Segoe UI" w:hAnsi="Segoe UI" w:cs="Segoe UI"/>
      <w:sz w:val="18"/>
      <w:szCs w:val="18"/>
    </w:rPr>
  </w:style>
  <w:style w:type="character" w:customStyle="1" w:styleId="BalloonTextChar">
    <w:name w:val="Balloon Text Char"/>
    <w:basedOn w:val="DefaultParagraphFont"/>
    <w:link w:val="BalloonText"/>
    <w:semiHidden/>
    <w:rsid w:val="006140EE"/>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1112</TotalTime>
  <Pages>3</Pages>
  <Words>701</Words>
  <Characters>3996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lpstr>
    </vt:vector>
  </TitlesOfParts>
  <Company>FADE - SIHE</Company>
  <LinksUpToDate>false</LinksUpToDate>
  <CharactersWithSpaces>4688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edu-ch</dc:creator>
  <cp:keywords/>
  <dc:description/>
  <cp:lastModifiedBy>Rhian Jenkins</cp:lastModifiedBy>
  <cp:revision>7</cp:revision>
  <cp:lastPrinted>2016-05-03T10:02:00Z</cp:lastPrinted>
  <dcterms:created xsi:type="dcterms:W3CDTF">2020-06-01T14:54:00Z</dcterms:created>
  <dcterms:modified xsi:type="dcterms:W3CDTF">2020-06-02T11:34:00Z</dcterms:modified>
</cp:coreProperties>
</file>