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027C6C" w:rsidRPr="002A61AD" w:rsidRDefault="00074402" w:rsidP="003E4ECF">
      <w:pPr>
        <w:spacing w:line="360" w:lineRule="auto"/>
        <w:rPr>
          <w:rFonts w:ascii="Arial" w:hAnsi="Arial" w:cs="Arial"/>
          <w:szCs w:val="24"/>
        </w:rPr>
      </w:pPr>
      <w:r w:rsidRPr="002A61AD">
        <w:rPr>
          <w:rFonts w:ascii="Arial" w:hAnsi="Arial" w:cs="Arial"/>
          <w:noProof/>
          <w:szCs w:val="24"/>
          <w:lang w:val="en-US"/>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2A61AD" w:rsidRDefault="00074402" w:rsidP="003E4ECF">
      <w:pPr>
        <w:spacing w:line="360" w:lineRule="auto"/>
        <w:rPr>
          <w:rFonts w:ascii="Arial" w:hAnsi="Arial" w:cs="Arial"/>
          <w:szCs w:val="24"/>
        </w:rPr>
      </w:pPr>
    </w:p>
    <w:p w14:paraId="4E267F2C" w14:textId="35E99859" w:rsidR="00074402" w:rsidRPr="002A61AD" w:rsidRDefault="00074402" w:rsidP="003E4ECF">
      <w:pPr>
        <w:spacing w:line="360" w:lineRule="auto"/>
        <w:rPr>
          <w:rFonts w:ascii="Arial" w:hAnsi="Arial" w:cs="Arial"/>
          <w:szCs w:val="24"/>
        </w:rPr>
      </w:pPr>
    </w:p>
    <w:p w14:paraId="5D864E3F" w14:textId="04749E68" w:rsidR="00074402" w:rsidRPr="002A61AD" w:rsidRDefault="00074402" w:rsidP="003E4ECF">
      <w:pPr>
        <w:spacing w:line="360" w:lineRule="auto"/>
        <w:rPr>
          <w:rFonts w:ascii="Arial" w:hAnsi="Arial" w:cs="Arial"/>
          <w:szCs w:val="24"/>
        </w:rPr>
      </w:pPr>
    </w:p>
    <w:p w14:paraId="22F2817A" w14:textId="77777777" w:rsidR="00074402" w:rsidRPr="002A61AD" w:rsidRDefault="00074402" w:rsidP="003E4ECF">
      <w:pPr>
        <w:tabs>
          <w:tab w:val="left" w:pos="6540"/>
        </w:tabs>
        <w:spacing w:line="360" w:lineRule="auto"/>
        <w:rPr>
          <w:rFonts w:ascii="Arial" w:hAnsi="Arial" w:cs="Arial"/>
          <w:sz w:val="28"/>
          <w:szCs w:val="28"/>
        </w:rPr>
      </w:pPr>
    </w:p>
    <w:p w14:paraId="0A48766D" w14:textId="26922825" w:rsidR="00074402" w:rsidRPr="002A61AD" w:rsidRDefault="00074402" w:rsidP="003E4ECF">
      <w:pPr>
        <w:tabs>
          <w:tab w:val="left" w:pos="6540"/>
        </w:tabs>
        <w:spacing w:line="360" w:lineRule="auto"/>
        <w:rPr>
          <w:rFonts w:ascii="Arial" w:hAnsi="Arial" w:cs="Arial"/>
          <w:sz w:val="28"/>
          <w:szCs w:val="28"/>
        </w:rPr>
      </w:pPr>
      <w:r w:rsidRPr="002A61AD">
        <w:rPr>
          <w:rFonts w:ascii="Arial" w:hAnsi="Arial" w:cs="Arial"/>
          <w:b/>
          <w:bCs/>
          <w:sz w:val="28"/>
          <w:szCs w:val="28"/>
        </w:rPr>
        <w:t>Student name</w:t>
      </w:r>
      <w:r w:rsidRPr="002A61AD">
        <w:rPr>
          <w:rFonts w:ascii="Arial" w:hAnsi="Arial" w:cs="Arial"/>
          <w:sz w:val="28"/>
          <w:szCs w:val="28"/>
        </w:rPr>
        <w:t>:</w:t>
      </w:r>
      <w:r w:rsidR="00FB0D59">
        <w:rPr>
          <w:rFonts w:ascii="Arial" w:hAnsi="Arial" w:cs="Arial"/>
          <w:sz w:val="28"/>
          <w:szCs w:val="28"/>
        </w:rPr>
        <w:t xml:space="preserve"> Momoh Kargbo</w:t>
      </w:r>
    </w:p>
    <w:p w14:paraId="39AA4413" w14:textId="41929627" w:rsidR="00074402" w:rsidRPr="002A61AD" w:rsidRDefault="00074402" w:rsidP="003E4ECF">
      <w:pPr>
        <w:tabs>
          <w:tab w:val="left" w:pos="6540"/>
        </w:tabs>
        <w:spacing w:line="360" w:lineRule="auto"/>
        <w:rPr>
          <w:rFonts w:ascii="Arial" w:hAnsi="Arial" w:cs="Arial"/>
          <w:sz w:val="28"/>
          <w:szCs w:val="28"/>
        </w:rPr>
      </w:pPr>
      <w:r w:rsidRPr="002A61AD">
        <w:rPr>
          <w:rFonts w:ascii="Arial" w:hAnsi="Arial" w:cs="Arial"/>
          <w:b/>
          <w:bCs/>
          <w:sz w:val="28"/>
          <w:szCs w:val="28"/>
        </w:rPr>
        <w:t>Student ID</w:t>
      </w:r>
      <w:r w:rsidRPr="002A61AD">
        <w:rPr>
          <w:rFonts w:ascii="Arial" w:hAnsi="Arial" w:cs="Arial"/>
          <w:sz w:val="28"/>
          <w:szCs w:val="28"/>
        </w:rPr>
        <w:t>:</w:t>
      </w:r>
      <w:r w:rsidR="00FB0D59">
        <w:rPr>
          <w:rFonts w:ascii="Arial" w:hAnsi="Arial" w:cs="Arial"/>
          <w:sz w:val="28"/>
          <w:szCs w:val="28"/>
        </w:rPr>
        <w:t xml:space="preserve"> 2007682</w:t>
      </w:r>
    </w:p>
    <w:p w14:paraId="5E81F6AD" w14:textId="1F43563F" w:rsidR="00074402" w:rsidRPr="00EA44A5" w:rsidRDefault="00EA44A5" w:rsidP="003E4ECF">
      <w:pPr>
        <w:tabs>
          <w:tab w:val="left" w:pos="6540"/>
        </w:tabs>
        <w:spacing w:line="360" w:lineRule="auto"/>
        <w:rPr>
          <w:rFonts w:ascii="Arial" w:hAnsi="Arial" w:cs="Arial"/>
          <w:b/>
          <w:bCs/>
          <w:sz w:val="28"/>
          <w:szCs w:val="28"/>
        </w:rPr>
      </w:pPr>
      <w:r w:rsidRPr="00EA44A5">
        <w:rPr>
          <w:rFonts w:ascii="Arial" w:hAnsi="Arial" w:cs="Arial"/>
          <w:b/>
          <w:bCs/>
          <w:sz w:val="28"/>
          <w:szCs w:val="28"/>
        </w:rPr>
        <w:t>Assessment 1</w:t>
      </w:r>
    </w:p>
    <w:p w14:paraId="76B6655A" w14:textId="2A3937DD" w:rsidR="00074402" w:rsidRPr="002A61AD" w:rsidRDefault="00074402" w:rsidP="003E4ECF">
      <w:pPr>
        <w:tabs>
          <w:tab w:val="left" w:pos="6540"/>
        </w:tabs>
        <w:spacing w:line="360" w:lineRule="auto"/>
        <w:rPr>
          <w:rFonts w:ascii="Arial" w:hAnsi="Arial" w:cs="Arial"/>
          <w:sz w:val="28"/>
          <w:szCs w:val="28"/>
        </w:rPr>
      </w:pPr>
      <w:r w:rsidRPr="002A61AD">
        <w:rPr>
          <w:rFonts w:ascii="Arial" w:hAnsi="Arial" w:cs="Arial"/>
          <w:b/>
          <w:bCs/>
          <w:sz w:val="28"/>
          <w:szCs w:val="28"/>
        </w:rPr>
        <w:t>Module name</w:t>
      </w:r>
      <w:r w:rsidRPr="002A61AD">
        <w:rPr>
          <w:rFonts w:ascii="Arial" w:hAnsi="Arial" w:cs="Arial"/>
          <w:sz w:val="28"/>
          <w:szCs w:val="28"/>
        </w:rPr>
        <w:t xml:space="preserve">: </w:t>
      </w:r>
      <w:r w:rsidR="004C708E" w:rsidRPr="002A61AD">
        <w:rPr>
          <w:rFonts w:ascii="Arial" w:hAnsi="Arial" w:cs="Arial"/>
          <w:sz w:val="28"/>
          <w:szCs w:val="28"/>
        </w:rPr>
        <w:t>Living with Care: The Older Person</w:t>
      </w:r>
    </w:p>
    <w:p w14:paraId="4E5B279A" w14:textId="4A135E40" w:rsidR="00074402" w:rsidRPr="002A61AD" w:rsidRDefault="00074402" w:rsidP="003E4ECF">
      <w:pPr>
        <w:tabs>
          <w:tab w:val="left" w:pos="6540"/>
        </w:tabs>
        <w:spacing w:line="360" w:lineRule="auto"/>
        <w:rPr>
          <w:rFonts w:ascii="Arial" w:hAnsi="Arial" w:cs="Arial"/>
          <w:sz w:val="28"/>
          <w:szCs w:val="28"/>
        </w:rPr>
      </w:pPr>
      <w:r w:rsidRPr="002A61AD">
        <w:rPr>
          <w:rFonts w:ascii="Arial" w:hAnsi="Arial" w:cs="Arial"/>
          <w:b/>
          <w:bCs/>
          <w:sz w:val="28"/>
          <w:szCs w:val="28"/>
        </w:rPr>
        <w:t>Module code</w:t>
      </w:r>
      <w:r w:rsidRPr="002A61AD">
        <w:rPr>
          <w:rFonts w:ascii="Arial" w:hAnsi="Arial" w:cs="Arial"/>
          <w:sz w:val="28"/>
          <w:szCs w:val="28"/>
        </w:rPr>
        <w:t>:</w:t>
      </w:r>
      <w:r w:rsidR="004C708E" w:rsidRPr="002A61AD">
        <w:rPr>
          <w:rFonts w:ascii="Arial" w:hAnsi="Arial" w:cs="Arial"/>
          <w:sz w:val="28"/>
          <w:szCs w:val="28"/>
        </w:rPr>
        <w:t xml:space="preserve"> BMHP6009</w:t>
      </w:r>
    </w:p>
    <w:p w14:paraId="1A0B2D2B" w14:textId="6D0BF0EB" w:rsidR="00074402" w:rsidRPr="002A61AD" w:rsidRDefault="00074402" w:rsidP="003E4ECF">
      <w:pPr>
        <w:tabs>
          <w:tab w:val="left" w:pos="6540"/>
        </w:tabs>
        <w:spacing w:line="360" w:lineRule="auto"/>
        <w:rPr>
          <w:rFonts w:ascii="Arial" w:hAnsi="Arial" w:cs="Arial"/>
          <w:sz w:val="28"/>
          <w:szCs w:val="28"/>
        </w:rPr>
      </w:pPr>
      <w:r w:rsidRPr="002A61AD">
        <w:rPr>
          <w:rFonts w:ascii="Arial" w:hAnsi="Arial" w:cs="Arial"/>
          <w:b/>
          <w:bCs/>
          <w:sz w:val="28"/>
          <w:szCs w:val="28"/>
        </w:rPr>
        <w:t>Lecturer name</w:t>
      </w:r>
      <w:r w:rsidRPr="002A61AD">
        <w:rPr>
          <w:rFonts w:ascii="Arial" w:hAnsi="Arial" w:cs="Arial"/>
          <w:sz w:val="28"/>
          <w:szCs w:val="28"/>
        </w:rPr>
        <w:t>:</w:t>
      </w:r>
      <w:r w:rsidR="004C708E" w:rsidRPr="002A61AD">
        <w:rPr>
          <w:rFonts w:ascii="Arial" w:hAnsi="Arial" w:cs="Arial"/>
          <w:sz w:val="28"/>
          <w:szCs w:val="28"/>
        </w:rPr>
        <w:t xml:space="preserve"> Diola Bijlhout</w:t>
      </w:r>
    </w:p>
    <w:p w14:paraId="39D08584" w14:textId="77777777" w:rsidR="00074402" w:rsidRPr="002A61AD" w:rsidRDefault="00074402" w:rsidP="003E4ECF">
      <w:pPr>
        <w:tabs>
          <w:tab w:val="left" w:pos="6540"/>
        </w:tabs>
        <w:spacing w:line="360" w:lineRule="auto"/>
        <w:rPr>
          <w:rFonts w:ascii="Arial" w:hAnsi="Arial" w:cs="Arial"/>
          <w:sz w:val="28"/>
          <w:szCs w:val="28"/>
        </w:rPr>
      </w:pPr>
    </w:p>
    <w:p w14:paraId="5B66D125" w14:textId="77777777" w:rsidR="00074402" w:rsidRPr="002A61AD" w:rsidRDefault="00074402" w:rsidP="003E4ECF">
      <w:pPr>
        <w:tabs>
          <w:tab w:val="left" w:pos="6540"/>
        </w:tabs>
        <w:spacing w:line="360" w:lineRule="auto"/>
        <w:rPr>
          <w:rFonts w:ascii="Arial" w:hAnsi="Arial" w:cs="Arial"/>
          <w:sz w:val="28"/>
          <w:szCs w:val="28"/>
        </w:rPr>
      </w:pPr>
    </w:p>
    <w:p w14:paraId="291524A2" w14:textId="2CBFF360" w:rsidR="00074402" w:rsidRPr="002A61AD" w:rsidRDefault="00074402" w:rsidP="003E4ECF">
      <w:pPr>
        <w:tabs>
          <w:tab w:val="left" w:pos="6540"/>
        </w:tabs>
        <w:spacing w:line="360" w:lineRule="auto"/>
        <w:rPr>
          <w:rFonts w:ascii="Arial" w:hAnsi="Arial" w:cs="Arial"/>
          <w:sz w:val="28"/>
          <w:szCs w:val="28"/>
        </w:rPr>
      </w:pPr>
    </w:p>
    <w:p w14:paraId="5AE88297" w14:textId="24E6B718" w:rsidR="00B87E75" w:rsidRPr="002A61AD" w:rsidRDefault="00B87E75" w:rsidP="003E4ECF">
      <w:pPr>
        <w:tabs>
          <w:tab w:val="left" w:pos="6540"/>
        </w:tabs>
        <w:spacing w:line="360" w:lineRule="auto"/>
        <w:rPr>
          <w:rFonts w:ascii="Arial" w:hAnsi="Arial" w:cs="Arial"/>
          <w:sz w:val="28"/>
          <w:szCs w:val="28"/>
        </w:rPr>
      </w:pPr>
    </w:p>
    <w:p w14:paraId="420ADE33" w14:textId="35FB1322" w:rsidR="00B87E75" w:rsidRPr="002A61AD" w:rsidRDefault="00B87E75" w:rsidP="003E4ECF">
      <w:pPr>
        <w:spacing w:line="360" w:lineRule="auto"/>
        <w:rPr>
          <w:rFonts w:ascii="Arial" w:hAnsi="Arial" w:cs="Arial"/>
          <w:sz w:val="28"/>
          <w:szCs w:val="28"/>
        </w:rPr>
      </w:pPr>
      <w:r w:rsidRPr="002A61AD">
        <w:rPr>
          <w:rFonts w:ascii="Arial" w:hAnsi="Arial" w:cs="Arial"/>
          <w:sz w:val="28"/>
          <w:szCs w:val="28"/>
        </w:rPr>
        <w:br w:type="page"/>
      </w:r>
    </w:p>
    <w:p w14:paraId="05AB2C84" w14:textId="4D2C1F1C" w:rsidR="00B87E75" w:rsidRPr="002A61AD" w:rsidRDefault="00B87E75" w:rsidP="001D7C03">
      <w:pPr>
        <w:pStyle w:val="Heading1"/>
        <w:rPr>
          <w:rFonts w:cs="Arial"/>
        </w:rPr>
      </w:pPr>
      <w:bookmarkStart w:id="0" w:name="_Toc117928567"/>
      <w:r w:rsidRPr="002A61AD">
        <w:rPr>
          <w:rFonts w:cs="Arial"/>
        </w:rPr>
        <w:lastRenderedPageBreak/>
        <w:t>Table of contents</w:t>
      </w:r>
      <w:bookmarkEnd w:id="0"/>
    </w:p>
    <w:p w14:paraId="13E00080" w14:textId="137FF22A" w:rsidR="00B87E75" w:rsidRPr="002A61AD" w:rsidRDefault="00B87E75" w:rsidP="001D7C03">
      <w:pPr>
        <w:rPr>
          <w:rFonts w:ascii="Arial" w:hAnsi="Arial" w:cs="Arial"/>
          <w:szCs w:val="24"/>
        </w:rPr>
      </w:pPr>
    </w:p>
    <w:p w14:paraId="33326520" w14:textId="29DB1588" w:rsidR="002A61AD" w:rsidRDefault="004C708E">
      <w:pPr>
        <w:pStyle w:val="TOC1"/>
        <w:rPr>
          <w:rFonts w:asciiTheme="minorHAnsi" w:hAnsiTheme="minorHAnsi"/>
          <w:noProof/>
          <w:sz w:val="22"/>
          <w:szCs w:val="22"/>
        </w:rPr>
      </w:pPr>
      <w:r w:rsidRPr="002A61AD">
        <w:rPr>
          <w:rFonts w:cs="Arial"/>
          <w:szCs w:val="24"/>
        </w:rPr>
        <w:fldChar w:fldCharType="begin"/>
      </w:r>
      <w:r w:rsidRPr="002A61AD">
        <w:rPr>
          <w:rFonts w:cs="Arial"/>
          <w:szCs w:val="24"/>
        </w:rPr>
        <w:instrText xml:space="preserve"> TOC \o "1-3" \h \z \u </w:instrText>
      </w:r>
      <w:r w:rsidRPr="002A61AD">
        <w:rPr>
          <w:rFonts w:cs="Arial"/>
          <w:szCs w:val="24"/>
        </w:rPr>
        <w:fldChar w:fldCharType="separate"/>
      </w:r>
      <w:hyperlink w:anchor="_Toc117928567" w:history="1">
        <w:r w:rsidR="002A61AD" w:rsidRPr="00FF75CD">
          <w:rPr>
            <w:rStyle w:val="Hyperlink"/>
            <w:rFonts w:cs="Arial"/>
            <w:noProof/>
          </w:rPr>
          <w:t>Table of contents</w:t>
        </w:r>
        <w:r w:rsidR="002A61AD">
          <w:rPr>
            <w:noProof/>
            <w:webHidden/>
          </w:rPr>
          <w:tab/>
        </w:r>
        <w:r w:rsidR="002A61AD">
          <w:rPr>
            <w:noProof/>
            <w:webHidden/>
          </w:rPr>
          <w:fldChar w:fldCharType="begin"/>
        </w:r>
        <w:r w:rsidR="002A61AD">
          <w:rPr>
            <w:noProof/>
            <w:webHidden/>
          </w:rPr>
          <w:instrText xml:space="preserve"> PAGEREF _Toc117928567 \h </w:instrText>
        </w:r>
        <w:r w:rsidR="002A61AD">
          <w:rPr>
            <w:noProof/>
            <w:webHidden/>
          </w:rPr>
        </w:r>
        <w:r w:rsidR="002A61AD">
          <w:rPr>
            <w:noProof/>
            <w:webHidden/>
          </w:rPr>
          <w:fldChar w:fldCharType="separate"/>
        </w:r>
        <w:r w:rsidR="002A61AD">
          <w:rPr>
            <w:noProof/>
            <w:webHidden/>
          </w:rPr>
          <w:t>2</w:t>
        </w:r>
        <w:r w:rsidR="002A61AD">
          <w:rPr>
            <w:noProof/>
            <w:webHidden/>
          </w:rPr>
          <w:fldChar w:fldCharType="end"/>
        </w:r>
      </w:hyperlink>
    </w:p>
    <w:p w14:paraId="2F5E5DBC" w14:textId="73E9E8F2" w:rsidR="002A61AD" w:rsidRDefault="00000000">
      <w:pPr>
        <w:pStyle w:val="TOC1"/>
        <w:rPr>
          <w:rFonts w:asciiTheme="minorHAnsi" w:hAnsiTheme="minorHAnsi"/>
          <w:noProof/>
          <w:sz w:val="22"/>
          <w:szCs w:val="22"/>
        </w:rPr>
      </w:pPr>
      <w:hyperlink w:anchor="_Toc117928568" w:history="1">
        <w:r w:rsidR="002A61AD" w:rsidRPr="00FF75CD">
          <w:rPr>
            <w:rStyle w:val="Hyperlink"/>
            <w:rFonts w:cs="Arial"/>
            <w:noProof/>
          </w:rPr>
          <w:t>Introduction</w:t>
        </w:r>
        <w:r w:rsidR="002A61AD">
          <w:rPr>
            <w:noProof/>
            <w:webHidden/>
          </w:rPr>
          <w:tab/>
        </w:r>
        <w:r w:rsidR="002A61AD">
          <w:rPr>
            <w:noProof/>
            <w:webHidden/>
          </w:rPr>
          <w:fldChar w:fldCharType="begin"/>
        </w:r>
        <w:r w:rsidR="002A61AD">
          <w:rPr>
            <w:noProof/>
            <w:webHidden/>
          </w:rPr>
          <w:instrText xml:space="preserve"> PAGEREF _Toc117928568 \h </w:instrText>
        </w:r>
        <w:r w:rsidR="002A61AD">
          <w:rPr>
            <w:noProof/>
            <w:webHidden/>
          </w:rPr>
        </w:r>
        <w:r w:rsidR="002A61AD">
          <w:rPr>
            <w:noProof/>
            <w:webHidden/>
          </w:rPr>
          <w:fldChar w:fldCharType="separate"/>
        </w:r>
        <w:r w:rsidR="002A61AD">
          <w:rPr>
            <w:noProof/>
            <w:webHidden/>
          </w:rPr>
          <w:t>3</w:t>
        </w:r>
        <w:r w:rsidR="002A61AD">
          <w:rPr>
            <w:noProof/>
            <w:webHidden/>
          </w:rPr>
          <w:fldChar w:fldCharType="end"/>
        </w:r>
      </w:hyperlink>
    </w:p>
    <w:p w14:paraId="523EB85B" w14:textId="59D5461B" w:rsidR="002A61AD" w:rsidRDefault="00000000">
      <w:pPr>
        <w:pStyle w:val="TOC1"/>
        <w:rPr>
          <w:rFonts w:asciiTheme="minorHAnsi" w:hAnsiTheme="minorHAnsi"/>
          <w:noProof/>
          <w:sz w:val="22"/>
          <w:szCs w:val="22"/>
        </w:rPr>
      </w:pPr>
      <w:hyperlink w:anchor="_Toc117928569" w:history="1">
        <w:r w:rsidR="002A61AD" w:rsidRPr="00FF75CD">
          <w:rPr>
            <w:rStyle w:val="Hyperlink"/>
            <w:rFonts w:cs="Arial"/>
            <w:noProof/>
          </w:rPr>
          <w:t>Definition of an elderly person in the UK and USA</w:t>
        </w:r>
        <w:r w:rsidR="002A61AD">
          <w:rPr>
            <w:noProof/>
            <w:webHidden/>
          </w:rPr>
          <w:tab/>
        </w:r>
        <w:r w:rsidR="002A61AD">
          <w:rPr>
            <w:noProof/>
            <w:webHidden/>
          </w:rPr>
          <w:fldChar w:fldCharType="begin"/>
        </w:r>
        <w:r w:rsidR="002A61AD">
          <w:rPr>
            <w:noProof/>
            <w:webHidden/>
          </w:rPr>
          <w:instrText xml:space="preserve"> PAGEREF _Toc117928569 \h </w:instrText>
        </w:r>
        <w:r w:rsidR="002A61AD">
          <w:rPr>
            <w:noProof/>
            <w:webHidden/>
          </w:rPr>
        </w:r>
        <w:r w:rsidR="002A61AD">
          <w:rPr>
            <w:noProof/>
            <w:webHidden/>
          </w:rPr>
          <w:fldChar w:fldCharType="separate"/>
        </w:r>
        <w:r w:rsidR="002A61AD">
          <w:rPr>
            <w:noProof/>
            <w:webHidden/>
          </w:rPr>
          <w:t>3</w:t>
        </w:r>
        <w:r w:rsidR="002A61AD">
          <w:rPr>
            <w:noProof/>
            <w:webHidden/>
          </w:rPr>
          <w:fldChar w:fldCharType="end"/>
        </w:r>
      </w:hyperlink>
    </w:p>
    <w:p w14:paraId="4B336AB4" w14:textId="7DA0329C" w:rsidR="002A61AD" w:rsidRDefault="00000000">
      <w:pPr>
        <w:pStyle w:val="TOC1"/>
        <w:rPr>
          <w:rFonts w:asciiTheme="minorHAnsi" w:hAnsiTheme="minorHAnsi"/>
          <w:noProof/>
          <w:sz w:val="22"/>
          <w:szCs w:val="22"/>
        </w:rPr>
      </w:pPr>
      <w:hyperlink w:anchor="_Toc117928570" w:history="1">
        <w:r w:rsidR="002A61AD" w:rsidRPr="00FF75CD">
          <w:rPr>
            <w:rStyle w:val="Hyperlink"/>
            <w:rFonts w:cs="Arial"/>
            <w:noProof/>
          </w:rPr>
          <w:t>Aging population</w:t>
        </w:r>
        <w:r w:rsidR="002A61AD">
          <w:rPr>
            <w:noProof/>
            <w:webHidden/>
          </w:rPr>
          <w:tab/>
        </w:r>
        <w:r w:rsidR="002A61AD">
          <w:rPr>
            <w:noProof/>
            <w:webHidden/>
          </w:rPr>
          <w:fldChar w:fldCharType="begin"/>
        </w:r>
        <w:r w:rsidR="002A61AD">
          <w:rPr>
            <w:noProof/>
            <w:webHidden/>
          </w:rPr>
          <w:instrText xml:space="preserve"> PAGEREF _Toc117928570 \h </w:instrText>
        </w:r>
        <w:r w:rsidR="002A61AD">
          <w:rPr>
            <w:noProof/>
            <w:webHidden/>
          </w:rPr>
        </w:r>
        <w:r w:rsidR="002A61AD">
          <w:rPr>
            <w:noProof/>
            <w:webHidden/>
          </w:rPr>
          <w:fldChar w:fldCharType="separate"/>
        </w:r>
        <w:r w:rsidR="002A61AD">
          <w:rPr>
            <w:noProof/>
            <w:webHidden/>
          </w:rPr>
          <w:t>3</w:t>
        </w:r>
        <w:r w:rsidR="002A61AD">
          <w:rPr>
            <w:noProof/>
            <w:webHidden/>
          </w:rPr>
          <w:fldChar w:fldCharType="end"/>
        </w:r>
      </w:hyperlink>
    </w:p>
    <w:p w14:paraId="0E914799" w14:textId="762D10F5" w:rsidR="002A61AD" w:rsidRDefault="00000000">
      <w:pPr>
        <w:pStyle w:val="TOC1"/>
        <w:rPr>
          <w:rFonts w:asciiTheme="minorHAnsi" w:hAnsiTheme="minorHAnsi"/>
          <w:noProof/>
          <w:sz w:val="22"/>
          <w:szCs w:val="22"/>
        </w:rPr>
      </w:pPr>
      <w:hyperlink w:anchor="_Toc117928571" w:history="1">
        <w:r w:rsidR="002A61AD" w:rsidRPr="00FF75CD">
          <w:rPr>
            <w:rStyle w:val="Hyperlink"/>
            <w:rFonts w:cs="Arial"/>
            <w:noProof/>
          </w:rPr>
          <w:t>Theoretical analysis of loneliness and isolation</w:t>
        </w:r>
        <w:r w:rsidR="002A61AD">
          <w:rPr>
            <w:noProof/>
            <w:webHidden/>
          </w:rPr>
          <w:tab/>
        </w:r>
        <w:r w:rsidR="002A61AD">
          <w:rPr>
            <w:noProof/>
            <w:webHidden/>
          </w:rPr>
          <w:fldChar w:fldCharType="begin"/>
        </w:r>
        <w:r w:rsidR="002A61AD">
          <w:rPr>
            <w:noProof/>
            <w:webHidden/>
          </w:rPr>
          <w:instrText xml:space="preserve"> PAGEREF _Toc117928571 \h </w:instrText>
        </w:r>
        <w:r w:rsidR="002A61AD">
          <w:rPr>
            <w:noProof/>
            <w:webHidden/>
          </w:rPr>
        </w:r>
        <w:r w:rsidR="002A61AD">
          <w:rPr>
            <w:noProof/>
            <w:webHidden/>
          </w:rPr>
          <w:fldChar w:fldCharType="separate"/>
        </w:r>
        <w:r w:rsidR="002A61AD">
          <w:rPr>
            <w:noProof/>
            <w:webHidden/>
          </w:rPr>
          <w:t>4</w:t>
        </w:r>
        <w:r w:rsidR="002A61AD">
          <w:rPr>
            <w:noProof/>
            <w:webHidden/>
          </w:rPr>
          <w:fldChar w:fldCharType="end"/>
        </w:r>
      </w:hyperlink>
    </w:p>
    <w:p w14:paraId="767461A4" w14:textId="3586F2F4" w:rsidR="002A61AD" w:rsidRDefault="00000000">
      <w:pPr>
        <w:pStyle w:val="TOC1"/>
        <w:rPr>
          <w:rFonts w:asciiTheme="minorHAnsi" w:hAnsiTheme="minorHAnsi"/>
          <w:noProof/>
          <w:sz w:val="22"/>
          <w:szCs w:val="22"/>
        </w:rPr>
      </w:pPr>
      <w:hyperlink w:anchor="_Toc117928572" w:history="1">
        <w:r w:rsidR="002A61AD" w:rsidRPr="00FF75CD">
          <w:rPr>
            <w:rStyle w:val="Hyperlink"/>
            <w:rFonts w:cs="Arial"/>
            <w:noProof/>
          </w:rPr>
          <w:t>Impact of loneliness and isolation on an older person who is living in care surroundings</w:t>
        </w:r>
        <w:r w:rsidR="002A61AD">
          <w:rPr>
            <w:noProof/>
            <w:webHidden/>
          </w:rPr>
          <w:tab/>
        </w:r>
        <w:r w:rsidR="002A61AD">
          <w:rPr>
            <w:noProof/>
            <w:webHidden/>
          </w:rPr>
          <w:fldChar w:fldCharType="begin"/>
        </w:r>
        <w:r w:rsidR="002A61AD">
          <w:rPr>
            <w:noProof/>
            <w:webHidden/>
          </w:rPr>
          <w:instrText xml:space="preserve"> PAGEREF _Toc117928572 \h </w:instrText>
        </w:r>
        <w:r w:rsidR="002A61AD">
          <w:rPr>
            <w:noProof/>
            <w:webHidden/>
          </w:rPr>
        </w:r>
        <w:r w:rsidR="002A61AD">
          <w:rPr>
            <w:noProof/>
            <w:webHidden/>
          </w:rPr>
          <w:fldChar w:fldCharType="separate"/>
        </w:r>
        <w:r w:rsidR="002A61AD">
          <w:rPr>
            <w:noProof/>
            <w:webHidden/>
          </w:rPr>
          <w:t>5</w:t>
        </w:r>
        <w:r w:rsidR="002A61AD">
          <w:rPr>
            <w:noProof/>
            <w:webHidden/>
          </w:rPr>
          <w:fldChar w:fldCharType="end"/>
        </w:r>
      </w:hyperlink>
    </w:p>
    <w:p w14:paraId="69D2BF18" w14:textId="5234046F" w:rsidR="002A61AD" w:rsidRDefault="00000000">
      <w:pPr>
        <w:pStyle w:val="TOC1"/>
        <w:rPr>
          <w:rFonts w:asciiTheme="minorHAnsi" w:hAnsiTheme="minorHAnsi"/>
          <w:noProof/>
          <w:sz w:val="22"/>
          <w:szCs w:val="22"/>
        </w:rPr>
      </w:pPr>
      <w:hyperlink w:anchor="_Toc117928573" w:history="1">
        <w:r w:rsidR="002A61AD" w:rsidRPr="00FF75CD">
          <w:rPr>
            <w:rStyle w:val="Hyperlink"/>
            <w:rFonts w:cs="Arial"/>
            <w:noProof/>
          </w:rPr>
          <w:t>Policies and legislation toward raising awareness and reducing loneliness and isolation among the elder population</w:t>
        </w:r>
        <w:r w:rsidR="002A61AD">
          <w:rPr>
            <w:noProof/>
            <w:webHidden/>
          </w:rPr>
          <w:tab/>
        </w:r>
        <w:r w:rsidR="002A61AD">
          <w:rPr>
            <w:noProof/>
            <w:webHidden/>
          </w:rPr>
          <w:fldChar w:fldCharType="begin"/>
        </w:r>
        <w:r w:rsidR="002A61AD">
          <w:rPr>
            <w:noProof/>
            <w:webHidden/>
          </w:rPr>
          <w:instrText xml:space="preserve"> PAGEREF _Toc117928573 \h </w:instrText>
        </w:r>
        <w:r w:rsidR="002A61AD">
          <w:rPr>
            <w:noProof/>
            <w:webHidden/>
          </w:rPr>
        </w:r>
        <w:r w:rsidR="002A61AD">
          <w:rPr>
            <w:noProof/>
            <w:webHidden/>
          </w:rPr>
          <w:fldChar w:fldCharType="separate"/>
        </w:r>
        <w:r w:rsidR="002A61AD">
          <w:rPr>
            <w:noProof/>
            <w:webHidden/>
          </w:rPr>
          <w:t>7</w:t>
        </w:r>
        <w:r w:rsidR="002A61AD">
          <w:rPr>
            <w:noProof/>
            <w:webHidden/>
          </w:rPr>
          <w:fldChar w:fldCharType="end"/>
        </w:r>
      </w:hyperlink>
    </w:p>
    <w:p w14:paraId="54F9F8EC" w14:textId="72DD477A" w:rsidR="002A61AD" w:rsidRDefault="00000000">
      <w:pPr>
        <w:pStyle w:val="TOC1"/>
        <w:rPr>
          <w:rFonts w:asciiTheme="minorHAnsi" w:hAnsiTheme="minorHAnsi"/>
          <w:noProof/>
          <w:sz w:val="22"/>
          <w:szCs w:val="22"/>
        </w:rPr>
      </w:pPr>
      <w:hyperlink w:anchor="_Toc117928574" w:history="1">
        <w:r w:rsidR="002A61AD" w:rsidRPr="00FF75CD">
          <w:rPr>
            <w:rStyle w:val="Hyperlink"/>
            <w:rFonts w:cs="Arial"/>
            <w:noProof/>
          </w:rPr>
          <w:t>Local, national, and global provisions of services towards improving loneliness and isolation among the elderly population</w:t>
        </w:r>
        <w:r w:rsidR="002A61AD">
          <w:rPr>
            <w:noProof/>
            <w:webHidden/>
          </w:rPr>
          <w:tab/>
        </w:r>
        <w:r w:rsidR="002A61AD">
          <w:rPr>
            <w:noProof/>
            <w:webHidden/>
          </w:rPr>
          <w:fldChar w:fldCharType="begin"/>
        </w:r>
        <w:r w:rsidR="002A61AD">
          <w:rPr>
            <w:noProof/>
            <w:webHidden/>
          </w:rPr>
          <w:instrText xml:space="preserve"> PAGEREF _Toc117928574 \h </w:instrText>
        </w:r>
        <w:r w:rsidR="002A61AD">
          <w:rPr>
            <w:noProof/>
            <w:webHidden/>
          </w:rPr>
        </w:r>
        <w:r w:rsidR="002A61AD">
          <w:rPr>
            <w:noProof/>
            <w:webHidden/>
          </w:rPr>
          <w:fldChar w:fldCharType="separate"/>
        </w:r>
        <w:r w:rsidR="002A61AD">
          <w:rPr>
            <w:noProof/>
            <w:webHidden/>
          </w:rPr>
          <w:t>8</w:t>
        </w:r>
        <w:r w:rsidR="002A61AD">
          <w:rPr>
            <w:noProof/>
            <w:webHidden/>
          </w:rPr>
          <w:fldChar w:fldCharType="end"/>
        </w:r>
      </w:hyperlink>
    </w:p>
    <w:p w14:paraId="14CF6395" w14:textId="59DB2D16" w:rsidR="002A61AD" w:rsidRDefault="00000000">
      <w:pPr>
        <w:pStyle w:val="TOC1"/>
        <w:rPr>
          <w:rFonts w:asciiTheme="minorHAnsi" w:hAnsiTheme="minorHAnsi"/>
          <w:noProof/>
          <w:sz w:val="22"/>
          <w:szCs w:val="22"/>
        </w:rPr>
      </w:pPr>
      <w:hyperlink w:anchor="_Toc117928575" w:history="1">
        <w:r w:rsidR="002A61AD" w:rsidRPr="00FF75CD">
          <w:rPr>
            <w:rStyle w:val="Hyperlink"/>
            <w:rFonts w:cs="Arial"/>
            <w:noProof/>
          </w:rPr>
          <w:t>Prospective future of elderly people care</w:t>
        </w:r>
        <w:r w:rsidR="002A61AD">
          <w:rPr>
            <w:noProof/>
            <w:webHidden/>
          </w:rPr>
          <w:tab/>
        </w:r>
        <w:r w:rsidR="002A61AD">
          <w:rPr>
            <w:noProof/>
            <w:webHidden/>
          </w:rPr>
          <w:fldChar w:fldCharType="begin"/>
        </w:r>
        <w:r w:rsidR="002A61AD">
          <w:rPr>
            <w:noProof/>
            <w:webHidden/>
          </w:rPr>
          <w:instrText xml:space="preserve"> PAGEREF _Toc117928575 \h </w:instrText>
        </w:r>
        <w:r w:rsidR="002A61AD">
          <w:rPr>
            <w:noProof/>
            <w:webHidden/>
          </w:rPr>
        </w:r>
        <w:r w:rsidR="002A61AD">
          <w:rPr>
            <w:noProof/>
            <w:webHidden/>
          </w:rPr>
          <w:fldChar w:fldCharType="separate"/>
        </w:r>
        <w:r w:rsidR="002A61AD">
          <w:rPr>
            <w:noProof/>
            <w:webHidden/>
          </w:rPr>
          <w:t>8</w:t>
        </w:r>
        <w:r w:rsidR="002A61AD">
          <w:rPr>
            <w:noProof/>
            <w:webHidden/>
          </w:rPr>
          <w:fldChar w:fldCharType="end"/>
        </w:r>
      </w:hyperlink>
    </w:p>
    <w:p w14:paraId="732C098B" w14:textId="7D8D4012" w:rsidR="002A61AD" w:rsidRDefault="00000000">
      <w:pPr>
        <w:pStyle w:val="TOC1"/>
        <w:rPr>
          <w:rFonts w:asciiTheme="minorHAnsi" w:hAnsiTheme="minorHAnsi"/>
          <w:noProof/>
          <w:sz w:val="22"/>
          <w:szCs w:val="22"/>
        </w:rPr>
      </w:pPr>
      <w:hyperlink w:anchor="_Toc117928576" w:history="1">
        <w:r w:rsidR="002A61AD" w:rsidRPr="00FF75CD">
          <w:rPr>
            <w:rStyle w:val="Hyperlink"/>
            <w:rFonts w:cs="Arial"/>
            <w:noProof/>
          </w:rPr>
          <w:t>Conclusion and recommendations</w:t>
        </w:r>
        <w:r w:rsidR="002A61AD">
          <w:rPr>
            <w:noProof/>
            <w:webHidden/>
          </w:rPr>
          <w:tab/>
        </w:r>
        <w:r w:rsidR="002A61AD">
          <w:rPr>
            <w:noProof/>
            <w:webHidden/>
          </w:rPr>
          <w:fldChar w:fldCharType="begin"/>
        </w:r>
        <w:r w:rsidR="002A61AD">
          <w:rPr>
            <w:noProof/>
            <w:webHidden/>
          </w:rPr>
          <w:instrText xml:space="preserve"> PAGEREF _Toc117928576 \h </w:instrText>
        </w:r>
        <w:r w:rsidR="002A61AD">
          <w:rPr>
            <w:noProof/>
            <w:webHidden/>
          </w:rPr>
        </w:r>
        <w:r w:rsidR="002A61AD">
          <w:rPr>
            <w:noProof/>
            <w:webHidden/>
          </w:rPr>
          <w:fldChar w:fldCharType="separate"/>
        </w:r>
        <w:r w:rsidR="002A61AD">
          <w:rPr>
            <w:noProof/>
            <w:webHidden/>
          </w:rPr>
          <w:t>10</w:t>
        </w:r>
        <w:r w:rsidR="002A61AD">
          <w:rPr>
            <w:noProof/>
            <w:webHidden/>
          </w:rPr>
          <w:fldChar w:fldCharType="end"/>
        </w:r>
      </w:hyperlink>
    </w:p>
    <w:p w14:paraId="7B76FF18" w14:textId="48796B35" w:rsidR="002A61AD" w:rsidRDefault="00000000">
      <w:pPr>
        <w:pStyle w:val="TOC1"/>
        <w:rPr>
          <w:rFonts w:asciiTheme="minorHAnsi" w:hAnsiTheme="minorHAnsi"/>
          <w:noProof/>
          <w:sz w:val="22"/>
          <w:szCs w:val="22"/>
        </w:rPr>
      </w:pPr>
      <w:hyperlink w:anchor="_Toc117928577" w:history="1">
        <w:r w:rsidR="002A61AD" w:rsidRPr="00FF75CD">
          <w:rPr>
            <w:rStyle w:val="Hyperlink"/>
            <w:rFonts w:cs="Arial"/>
            <w:noProof/>
          </w:rPr>
          <w:t>References</w:t>
        </w:r>
        <w:r w:rsidR="002A61AD">
          <w:rPr>
            <w:noProof/>
            <w:webHidden/>
          </w:rPr>
          <w:tab/>
        </w:r>
        <w:r w:rsidR="002A61AD">
          <w:rPr>
            <w:noProof/>
            <w:webHidden/>
          </w:rPr>
          <w:fldChar w:fldCharType="begin"/>
        </w:r>
        <w:r w:rsidR="002A61AD">
          <w:rPr>
            <w:noProof/>
            <w:webHidden/>
          </w:rPr>
          <w:instrText xml:space="preserve"> PAGEREF _Toc117928577 \h </w:instrText>
        </w:r>
        <w:r w:rsidR="002A61AD">
          <w:rPr>
            <w:noProof/>
            <w:webHidden/>
          </w:rPr>
        </w:r>
        <w:r w:rsidR="002A61AD">
          <w:rPr>
            <w:noProof/>
            <w:webHidden/>
          </w:rPr>
          <w:fldChar w:fldCharType="separate"/>
        </w:r>
        <w:r w:rsidR="002A61AD">
          <w:rPr>
            <w:noProof/>
            <w:webHidden/>
          </w:rPr>
          <w:t>10</w:t>
        </w:r>
        <w:r w:rsidR="002A61AD">
          <w:rPr>
            <w:noProof/>
            <w:webHidden/>
          </w:rPr>
          <w:fldChar w:fldCharType="end"/>
        </w:r>
      </w:hyperlink>
    </w:p>
    <w:p w14:paraId="6646ECE2" w14:textId="6715322A" w:rsidR="004C708E" w:rsidRPr="002A61AD" w:rsidRDefault="004C708E" w:rsidP="004C708E">
      <w:pPr>
        <w:spacing w:line="360" w:lineRule="auto"/>
        <w:rPr>
          <w:rFonts w:ascii="Arial" w:hAnsi="Arial" w:cs="Arial"/>
          <w:szCs w:val="24"/>
        </w:rPr>
        <w:sectPr w:rsidR="004C708E" w:rsidRPr="002A61AD" w:rsidSect="004C708E">
          <w:headerReference w:type="even" r:id="rId12"/>
          <w:headerReference w:type="default" r:id="rId13"/>
          <w:footerReference w:type="even" r:id="rId14"/>
          <w:footerReference w:type="default" r:id="rId15"/>
          <w:headerReference w:type="first" r:id="rId16"/>
          <w:footerReference w:type="first" r:id="rId17"/>
          <w:pgSz w:w="11906" w:h="16838" w:code="9"/>
          <w:pgMar w:top="1440" w:right="1440" w:bottom="1440" w:left="1440" w:header="720" w:footer="720" w:gutter="0"/>
          <w:cols w:space="720"/>
          <w:docGrid w:linePitch="360"/>
        </w:sectPr>
      </w:pPr>
      <w:r w:rsidRPr="002A61AD">
        <w:rPr>
          <w:rFonts w:ascii="Arial" w:hAnsi="Arial" w:cs="Arial"/>
          <w:b/>
          <w:bCs/>
          <w:noProof/>
          <w:szCs w:val="24"/>
        </w:rPr>
        <w:fldChar w:fldCharType="end"/>
      </w:r>
    </w:p>
    <w:p w14:paraId="49FA89F8" w14:textId="77777777" w:rsidR="004C708E" w:rsidRPr="002A61AD" w:rsidRDefault="004C708E" w:rsidP="002A61AD">
      <w:pPr>
        <w:pStyle w:val="Heading1"/>
        <w:spacing w:line="360" w:lineRule="auto"/>
        <w:jc w:val="both"/>
        <w:rPr>
          <w:rFonts w:cs="Arial"/>
          <w:color w:val="8496B0" w:themeColor="text2" w:themeTint="99"/>
          <w:sz w:val="30"/>
          <w:szCs w:val="30"/>
        </w:rPr>
      </w:pPr>
      <w:bookmarkStart w:id="1" w:name="_Toc117928568"/>
      <w:r w:rsidRPr="002A61AD">
        <w:rPr>
          <w:rFonts w:cs="Arial"/>
          <w:color w:val="8496B0" w:themeColor="text2" w:themeTint="99"/>
          <w:sz w:val="30"/>
          <w:szCs w:val="30"/>
        </w:rPr>
        <w:lastRenderedPageBreak/>
        <w:t>Introduction</w:t>
      </w:r>
      <w:bookmarkEnd w:id="1"/>
    </w:p>
    <w:p w14:paraId="1425F4AC" w14:textId="15FE1863" w:rsidR="001D7C03" w:rsidRPr="002A61AD" w:rsidRDefault="004C708E" w:rsidP="002A61AD">
      <w:pPr>
        <w:tabs>
          <w:tab w:val="left" w:pos="6540"/>
        </w:tabs>
        <w:spacing w:line="360" w:lineRule="auto"/>
        <w:jc w:val="both"/>
        <w:rPr>
          <w:rFonts w:ascii="Arial" w:hAnsi="Arial" w:cs="Arial"/>
          <w:szCs w:val="24"/>
        </w:rPr>
      </w:pPr>
      <w:r w:rsidRPr="002A61AD">
        <w:rPr>
          <w:rFonts w:ascii="Arial" w:hAnsi="Arial" w:cs="Arial"/>
          <w:szCs w:val="24"/>
        </w:rPr>
        <w:t xml:space="preserve">The purpose of this report is to make a comparative analysis between </w:t>
      </w:r>
      <w:r w:rsidR="00C75D3F" w:rsidRPr="002A61AD">
        <w:rPr>
          <w:rFonts w:ascii="Arial" w:hAnsi="Arial" w:cs="Arial"/>
          <w:szCs w:val="24"/>
        </w:rPr>
        <w:t xml:space="preserve">the </w:t>
      </w:r>
      <w:r w:rsidRPr="002A61AD">
        <w:rPr>
          <w:rFonts w:ascii="Arial" w:hAnsi="Arial" w:cs="Arial"/>
          <w:szCs w:val="24"/>
        </w:rPr>
        <w:t xml:space="preserve">UK and </w:t>
      </w:r>
      <w:r w:rsidR="00C75D3F" w:rsidRPr="002A61AD">
        <w:rPr>
          <w:rFonts w:ascii="Arial" w:hAnsi="Arial" w:cs="Arial"/>
          <w:szCs w:val="24"/>
        </w:rPr>
        <w:t xml:space="preserve">the </w:t>
      </w:r>
      <w:r w:rsidRPr="002A61AD">
        <w:rPr>
          <w:rFonts w:ascii="Arial" w:hAnsi="Arial" w:cs="Arial"/>
          <w:szCs w:val="24"/>
        </w:rPr>
        <w:t>US</w:t>
      </w:r>
      <w:r w:rsidR="00197658" w:rsidRPr="002A61AD">
        <w:rPr>
          <w:rFonts w:ascii="Arial" w:hAnsi="Arial" w:cs="Arial"/>
          <w:szCs w:val="24"/>
        </w:rPr>
        <w:t>A</w:t>
      </w:r>
      <w:r w:rsidRPr="002A61AD">
        <w:rPr>
          <w:rFonts w:ascii="Arial" w:hAnsi="Arial" w:cs="Arial"/>
          <w:szCs w:val="24"/>
        </w:rPr>
        <w:t xml:space="preserve"> </w:t>
      </w:r>
      <w:r w:rsidR="00C75D3F" w:rsidRPr="002A61AD">
        <w:rPr>
          <w:rFonts w:ascii="Arial" w:hAnsi="Arial" w:cs="Arial"/>
          <w:szCs w:val="24"/>
        </w:rPr>
        <w:t>regarding</w:t>
      </w:r>
      <w:r w:rsidRPr="002A61AD">
        <w:rPr>
          <w:rFonts w:ascii="Arial" w:hAnsi="Arial" w:cs="Arial"/>
          <w:szCs w:val="24"/>
        </w:rPr>
        <w:t xml:space="preserve"> polic</w:t>
      </w:r>
      <w:r w:rsidR="00C75D3F" w:rsidRPr="002A61AD">
        <w:rPr>
          <w:rFonts w:ascii="Arial" w:hAnsi="Arial" w:cs="Arial"/>
          <w:szCs w:val="24"/>
        </w:rPr>
        <w:t>ies</w:t>
      </w:r>
      <w:r w:rsidRPr="002A61AD">
        <w:rPr>
          <w:rFonts w:ascii="Arial" w:hAnsi="Arial" w:cs="Arial"/>
          <w:szCs w:val="24"/>
        </w:rPr>
        <w:t xml:space="preserve"> and provision</w:t>
      </w:r>
      <w:r w:rsidR="00C75D3F" w:rsidRPr="002A61AD">
        <w:rPr>
          <w:rFonts w:ascii="Arial" w:hAnsi="Arial" w:cs="Arial"/>
          <w:szCs w:val="24"/>
        </w:rPr>
        <w:t>s</w:t>
      </w:r>
      <w:r w:rsidRPr="002A61AD">
        <w:rPr>
          <w:rFonts w:ascii="Arial" w:hAnsi="Arial" w:cs="Arial"/>
          <w:szCs w:val="24"/>
        </w:rPr>
        <w:t xml:space="preserve"> to take care of </w:t>
      </w:r>
      <w:r w:rsidR="00C75D3F" w:rsidRPr="002A61AD">
        <w:rPr>
          <w:rFonts w:ascii="Arial" w:hAnsi="Arial" w:cs="Arial"/>
          <w:szCs w:val="24"/>
        </w:rPr>
        <w:t xml:space="preserve">the </w:t>
      </w:r>
      <w:r w:rsidRPr="002A61AD">
        <w:rPr>
          <w:rFonts w:ascii="Arial" w:hAnsi="Arial" w:cs="Arial"/>
          <w:szCs w:val="24"/>
        </w:rPr>
        <w:t xml:space="preserve">older person. </w:t>
      </w:r>
      <w:r w:rsidR="00F0123E" w:rsidRPr="002A61AD">
        <w:rPr>
          <w:rFonts w:ascii="Arial" w:hAnsi="Arial" w:cs="Arial"/>
          <w:szCs w:val="24"/>
        </w:rPr>
        <w:t>Through making comparative analysis and evaluation, this report has address</w:t>
      </w:r>
      <w:r w:rsidR="00C75D3F" w:rsidRPr="002A61AD">
        <w:rPr>
          <w:rFonts w:ascii="Arial" w:hAnsi="Arial" w:cs="Arial"/>
          <w:szCs w:val="24"/>
        </w:rPr>
        <w:t>ed</w:t>
      </w:r>
      <w:r w:rsidR="00F0123E" w:rsidRPr="002A61AD">
        <w:rPr>
          <w:rFonts w:ascii="Arial" w:hAnsi="Arial" w:cs="Arial"/>
          <w:szCs w:val="24"/>
        </w:rPr>
        <w:t xml:space="preserve"> the current issues of loneliness and suggested the usage of technology to overcome older person loneliness. </w:t>
      </w:r>
    </w:p>
    <w:p w14:paraId="4CA742FF" w14:textId="110D31AB" w:rsidR="00296EC8" w:rsidRPr="002A61AD" w:rsidRDefault="00296EC8" w:rsidP="002A61AD">
      <w:pPr>
        <w:pStyle w:val="Heading1"/>
        <w:spacing w:line="360" w:lineRule="auto"/>
        <w:jc w:val="both"/>
        <w:rPr>
          <w:rFonts w:cs="Arial"/>
          <w:color w:val="8496B0" w:themeColor="text2" w:themeTint="99"/>
          <w:sz w:val="30"/>
          <w:szCs w:val="30"/>
        </w:rPr>
      </w:pPr>
      <w:bookmarkStart w:id="2" w:name="_Toc117928569"/>
      <w:r w:rsidRPr="002A61AD">
        <w:rPr>
          <w:rFonts w:cs="Arial"/>
          <w:color w:val="8496B0" w:themeColor="text2" w:themeTint="99"/>
          <w:sz w:val="30"/>
          <w:szCs w:val="30"/>
        </w:rPr>
        <w:t xml:space="preserve">Definition of </w:t>
      </w:r>
      <w:r w:rsidR="00C75D3F" w:rsidRPr="002A61AD">
        <w:rPr>
          <w:rFonts w:cs="Arial"/>
          <w:color w:val="8496B0" w:themeColor="text2" w:themeTint="99"/>
          <w:sz w:val="30"/>
          <w:szCs w:val="30"/>
        </w:rPr>
        <w:t xml:space="preserve">an </w:t>
      </w:r>
      <w:r w:rsidRPr="002A61AD">
        <w:rPr>
          <w:rFonts w:cs="Arial"/>
          <w:color w:val="8496B0" w:themeColor="text2" w:themeTint="99"/>
          <w:sz w:val="30"/>
          <w:szCs w:val="30"/>
        </w:rPr>
        <w:t>elderly person in the UK and US</w:t>
      </w:r>
      <w:r w:rsidR="00197658" w:rsidRPr="002A61AD">
        <w:rPr>
          <w:rFonts w:cs="Arial"/>
          <w:color w:val="8496B0" w:themeColor="text2" w:themeTint="99"/>
          <w:sz w:val="30"/>
          <w:szCs w:val="30"/>
        </w:rPr>
        <w:t>A</w:t>
      </w:r>
      <w:bookmarkEnd w:id="2"/>
    </w:p>
    <w:p w14:paraId="1D274455" w14:textId="3214CD74" w:rsidR="006201E3" w:rsidRPr="002A61AD" w:rsidRDefault="006201E3" w:rsidP="002A61AD">
      <w:pPr>
        <w:spacing w:line="360" w:lineRule="auto"/>
        <w:jc w:val="both"/>
        <w:rPr>
          <w:rFonts w:ascii="Arial" w:hAnsi="Arial" w:cs="Arial"/>
        </w:rPr>
      </w:pPr>
      <w:r w:rsidRPr="002A61AD">
        <w:rPr>
          <w:rFonts w:ascii="Arial" w:hAnsi="Arial" w:cs="Arial"/>
        </w:rPr>
        <w:t xml:space="preserve">The definition of </w:t>
      </w:r>
      <w:r w:rsidR="00C75D3F" w:rsidRPr="002A61AD">
        <w:rPr>
          <w:rFonts w:ascii="Arial" w:hAnsi="Arial" w:cs="Arial"/>
        </w:rPr>
        <w:t xml:space="preserve">an </w:t>
      </w:r>
      <w:r w:rsidRPr="002A61AD">
        <w:rPr>
          <w:rFonts w:ascii="Arial" w:hAnsi="Arial" w:cs="Arial"/>
        </w:rPr>
        <w:t xml:space="preserve">elderly person in the UK represents a person who is 65 or older </w:t>
      </w:r>
      <w:r w:rsidR="00C75D3F" w:rsidRPr="002A61AD">
        <w:rPr>
          <w:rFonts w:ascii="Arial" w:hAnsi="Arial" w:cs="Arial"/>
        </w:rPr>
        <w:t xml:space="preserve">and </w:t>
      </w:r>
      <w:r w:rsidRPr="002A61AD">
        <w:rPr>
          <w:rFonts w:ascii="Arial" w:hAnsi="Arial" w:cs="Arial"/>
        </w:rPr>
        <w:t>is often classified as an elderly person.</w:t>
      </w:r>
      <w:r w:rsidR="00A91882" w:rsidRPr="002A61AD">
        <w:rPr>
          <w:rFonts w:ascii="Arial" w:hAnsi="Arial" w:cs="Arial"/>
        </w:rPr>
        <w:t xml:space="preserve"> Similarly, in </w:t>
      </w:r>
      <w:r w:rsidR="00C75D3F" w:rsidRPr="002A61AD">
        <w:rPr>
          <w:rFonts w:ascii="Arial" w:hAnsi="Arial" w:cs="Arial"/>
        </w:rPr>
        <w:t xml:space="preserve">the </w:t>
      </w:r>
      <w:r w:rsidR="00A91882" w:rsidRPr="002A61AD">
        <w:rPr>
          <w:rFonts w:ascii="Arial" w:hAnsi="Arial" w:cs="Arial"/>
        </w:rPr>
        <w:t xml:space="preserve">USA the elderly person seems as a </w:t>
      </w:r>
      <w:r w:rsidR="00D360CE" w:rsidRPr="002A61AD">
        <w:rPr>
          <w:rFonts w:ascii="Arial" w:hAnsi="Arial" w:cs="Arial"/>
        </w:rPr>
        <w:t>elder person</w:t>
      </w:r>
      <w:r w:rsidR="00A91882" w:rsidRPr="002A61AD">
        <w:rPr>
          <w:rFonts w:ascii="Arial" w:hAnsi="Arial" w:cs="Arial"/>
        </w:rPr>
        <w:t xml:space="preserve"> if they are 65 years or older.</w:t>
      </w:r>
      <w:r w:rsidR="000D5C11" w:rsidRPr="002A61AD">
        <w:rPr>
          <w:rFonts w:ascii="Arial" w:hAnsi="Arial" w:cs="Arial"/>
        </w:rPr>
        <w:t xml:space="preserve"> In </w:t>
      </w:r>
      <w:r w:rsidR="00C75D3F" w:rsidRPr="002A61AD">
        <w:rPr>
          <w:rFonts w:ascii="Arial" w:hAnsi="Arial" w:cs="Arial"/>
        </w:rPr>
        <w:t xml:space="preserve">the </w:t>
      </w:r>
      <w:r w:rsidR="000D5C11" w:rsidRPr="002A61AD">
        <w:rPr>
          <w:rFonts w:ascii="Arial" w:hAnsi="Arial" w:cs="Arial"/>
        </w:rPr>
        <w:t>USA, it's common to stereotype the elderly as helpless, ugly, and mentally impaired</w:t>
      </w:r>
      <w:r w:rsidR="005A31DA" w:rsidRPr="002A61AD">
        <w:rPr>
          <w:rFonts w:ascii="Arial" w:hAnsi="Arial" w:cs="Arial"/>
        </w:rPr>
        <w:t xml:space="preserve"> (Lohr, 2015)</w:t>
      </w:r>
      <w:r w:rsidR="000D5C11" w:rsidRPr="002A61AD">
        <w:rPr>
          <w:rFonts w:ascii="Arial" w:hAnsi="Arial" w:cs="Arial"/>
        </w:rPr>
        <w:t>. The elderly are typically portrayed negatively in popular culture, with the common perception being that they are weak, helpless, poor, and have little to offer society</w:t>
      </w:r>
      <w:r w:rsidR="00C75D3F" w:rsidRPr="002A61AD">
        <w:rPr>
          <w:rFonts w:ascii="Arial" w:hAnsi="Arial" w:cs="Arial"/>
        </w:rPr>
        <w:t xml:space="preserve"> (Lohr, 2015)</w:t>
      </w:r>
      <w:r w:rsidR="000D5C11" w:rsidRPr="002A61AD">
        <w:rPr>
          <w:rFonts w:ascii="Arial" w:hAnsi="Arial" w:cs="Arial"/>
        </w:rPr>
        <w:t>.</w:t>
      </w:r>
      <w:r w:rsidR="00AB045F" w:rsidRPr="002A61AD">
        <w:rPr>
          <w:rFonts w:ascii="Arial" w:hAnsi="Arial" w:cs="Arial"/>
        </w:rPr>
        <w:t xml:space="preserve"> </w:t>
      </w:r>
      <w:r w:rsidR="00E23556" w:rsidRPr="002A61AD">
        <w:rPr>
          <w:rFonts w:ascii="Arial" w:hAnsi="Arial" w:cs="Arial"/>
        </w:rPr>
        <w:t xml:space="preserve">Moreover, like the USA society, </w:t>
      </w:r>
      <w:r w:rsidR="00B901A4" w:rsidRPr="002A61AD">
        <w:rPr>
          <w:rFonts w:ascii="Arial" w:hAnsi="Arial" w:cs="Arial"/>
        </w:rPr>
        <w:t>research revealed several negative perceptions about the elderly, such that they are inept, unfriendly, or a drain on society</w:t>
      </w:r>
      <w:r w:rsidR="00D62A5B" w:rsidRPr="002A61AD">
        <w:rPr>
          <w:rFonts w:ascii="Arial" w:hAnsi="Arial" w:cs="Arial"/>
        </w:rPr>
        <w:t xml:space="preserve"> (Hill, 2020)</w:t>
      </w:r>
      <w:r w:rsidR="00B901A4" w:rsidRPr="002A61AD">
        <w:rPr>
          <w:rFonts w:ascii="Arial" w:hAnsi="Arial" w:cs="Arial"/>
        </w:rPr>
        <w:t>.</w:t>
      </w:r>
      <w:r w:rsidR="007F731C" w:rsidRPr="002A61AD">
        <w:rPr>
          <w:rFonts w:ascii="Arial" w:hAnsi="Arial" w:cs="Arial"/>
        </w:rPr>
        <w:t xml:space="preserve"> </w:t>
      </w:r>
    </w:p>
    <w:p w14:paraId="40A23A70" w14:textId="225DF9F8" w:rsidR="00EB02A5" w:rsidRPr="002A61AD" w:rsidRDefault="00EB02A5" w:rsidP="002A61AD">
      <w:pPr>
        <w:pStyle w:val="Heading1"/>
        <w:spacing w:line="360" w:lineRule="auto"/>
        <w:jc w:val="both"/>
        <w:rPr>
          <w:rFonts w:cs="Arial"/>
          <w:color w:val="8496B0" w:themeColor="text2" w:themeTint="99"/>
          <w:sz w:val="30"/>
          <w:szCs w:val="30"/>
        </w:rPr>
      </w:pPr>
      <w:bookmarkStart w:id="3" w:name="_Toc117928570"/>
      <w:r w:rsidRPr="002A61AD">
        <w:rPr>
          <w:rFonts w:cs="Arial"/>
          <w:color w:val="8496B0" w:themeColor="text2" w:themeTint="99"/>
          <w:sz w:val="30"/>
          <w:szCs w:val="30"/>
        </w:rPr>
        <w:t>Aging population</w:t>
      </w:r>
      <w:bookmarkEnd w:id="3"/>
      <w:r w:rsidRPr="002A61AD">
        <w:rPr>
          <w:rFonts w:cs="Arial"/>
          <w:color w:val="8496B0" w:themeColor="text2" w:themeTint="99"/>
          <w:sz w:val="30"/>
          <w:szCs w:val="30"/>
        </w:rPr>
        <w:t xml:space="preserve"> </w:t>
      </w:r>
    </w:p>
    <w:p w14:paraId="6B99E4D1" w14:textId="78905640" w:rsidR="00EB02A5" w:rsidRPr="002A61AD" w:rsidRDefault="0002472C" w:rsidP="002A61AD">
      <w:pPr>
        <w:spacing w:line="360" w:lineRule="auto"/>
        <w:jc w:val="both"/>
        <w:rPr>
          <w:rFonts w:ascii="Arial" w:hAnsi="Arial" w:cs="Arial"/>
        </w:rPr>
      </w:pPr>
      <w:r w:rsidRPr="002A61AD">
        <w:rPr>
          <w:rFonts w:ascii="Arial" w:hAnsi="Arial" w:cs="Arial"/>
        </w:rPr>
        <w:t>A dramatic change in the average age of the population is now taking place in the UK. There are already about 11 million individuals who are aged 65, and by the year 2025, this number will have climbed to 13 million people, accounting for 22% of the population</w:t>
      </w:r>
      <w:r w:rsidR="004E40B9" w:rsidRPr="002A61AD">
        <w:rPr>
          <w:rFonts w:ascii="Arial" w:hAnsi="Arial" w:cs="Arial"/>
        </w:rPr>
        <w:t xml:space="preserve"> (Ageing-better, 2022</w:t>
      </w:r>
      <w:proofErr w:type="gramStart"/>
      <w:r w:rsidR="004E40B9" w:rsidRPr="002A61AD">
        <w:rPr>
          <w:rFonts w:ascii="Arial" w:hAnsi="Arial" w:cs="Arial"/>
        </w:rPr>
        <w:t>)</w:t>
      </w:r>
      <w:r w:rsidR="00DB1868" w:rsidRPr="002A61AD">
        <w:rPr>
          <w:rFonts w:ascii="Arial" w:hAnsi="Arial" w:cs="Arial"/>
        </w:rPr>
        <w:t xml:space="preserve"> </w:t>
      </w:r>
      <w:r w:rsidRPr="002A61AD">
        <w:rPr>
          <w:rFonts w:ascii="Arial" w:hAnsi="Arial" w:cs="Arial"/>
        </w:rPr>
        <w:t>.</w:t>
      </w:r>
      <w:proofErr w:type="gramEnd"/>
      <w:r w:rsidRPr="002A61AD">
        <w:rPr>
          <w:rFonts w:ascii="Arial" w:hAnsi="Arial" w:cs="Arial"/>
        </w:rPr>
        <w:t xml:space="preserve"> It should rejoice in the fact that the majority of us are surviving for longer because of it. However, society continues to hold erroneous beliefs about aging, and the condition of growing older in England is becoming both more difficult and more uneven. As individuals live longer, a greater proportion of the population is expected to face challenges such as pove</w:t>
      </w:r>
      <w:r w:rsidR="00335763" w:rsidRPr="002A61AD">
        <w:rPr>
          <w:rFonts w:ascii="Arial" w:hAnsi="Arial" w:cs="Arial"/>
        </w:rPr>
        <w:t xml:space="preserve">rty, prejudice, and bad health. The country of </w:t>
      </w:r>
      <w:r w:rsidR="00C75D3F" w:rsidRPr="002A61AD">
        <w:rPr>
          <w:rFonts w:ascii="Arial" w:hAnsi="Arial" w:cs="Arial"/>
        </w:rPr>
        <w:t xml:space="preserve">the </w:t>
      </w:r>
      <w:r w:rsidR="00335763" w:rsidRPr="002A61AD">
        <w:rPr>
          <w:rFonts w:ascii="Arial" w:hAnsi="Arial" w:cs="Arial"/>
        </w:rPr>
        <w:t>UK is</w:t>
      </w:r>
      <w:r w:rsidRPr="002A61AD">
        <w:rPr>
          <w:rFonts w:ascii="Arial" w:hAnsi="Arial" w:cs="Arial"/>
        </w:rPr>
        <w:t xml:space="preserve"> attempting to drive the adjustments that are necessary to respon</w:t>
      </w:r>
      <w:r w:rsidR="00C75D3F" w:rsidRPr="002A61AD">
        <w:rPr>
          <w:rFonts w:ascii="Arial" w:hAnsi="Arial" w:cs="Arial"/>
        </w:rPr>
        <w:t>d</w:t>
      </w:r>
      <w:r w:rsidRPr="002A61AD">
        <w:rPr>
          <w:rFonts w:ascii="Arial" w:hAnsi="Arial" w:cs="Arial"/>
        </w:rPr>
        <w:t xml:space="preserve"> to the changing age demography that is occurring. Because of this, society as a whole has to adopt new strategies, and each of us individually needs to reframe how we think, feel, and behave around becoming older</w:t>
      </w:r>
      <w:r w:rsidR="00D62A5B" w:rsidRPr="002A61AD">
        <w:rPr>
          <w:rFonts w:ascii="Arial" w:hAnsi="Arial" w:cs="Arial"/>
        </w:rPr>
        <w:t xml:space="preserve"> (Ageing-better, 2022)</w:t>
      </w:r>
      <w:r w:rsidRPr="002A61AD">
        <w:rPr>
          <w:rFonts w:ascii="Arial" w:hAnsi="Arial" w:cs="Arial"/>
        </w:rPr>
        <w:t>.</w:t>
      </w:r>
      <w:r w:rsidR="001E283F" w:rsidRPr="002A61AD">
        <w:rPr>
          <w:rFonts w:ascii="Arial" w:hAnsi="Arial" w:cs="Arial"/>
        </w:rPr>
        <w:t xml:space="preserve"> </w:t>
      </w:r>
    </w:p>
    <w:p w14:paraId="7B7DE23D" w14:textId="717EDDA5" w:rsidR="00296EC8" w:rsidRPr="002A61AD" w:rsidRDefault="00CF5BC2" w:rsidP="002A61AD">
      <w:pPr>
        <w:tabs>
          <w:tab w:val="left" w:pos="6540"/>
        </w:tabs>
        <w:spacing w:line="360" w:lineRule="auto"/>
        <w:jc w:val="both"/>
        <w:rPr>
          <w:rFonts w:ascii="Arial" w:hAnsi="Arial" w:cs="Arial"/>
          <w:szCs w:val="24"/>
        </w:rPr>
      </w:pPr>
      <w:r w:rsidRPr="002A61AD">
        <w:rPr>
          <w:rFonts w:ascii="Arial" w:hAnsi="Arial" w:cs="Arial"/>
          <w:szCs w:val="24"/>
        </w:rPr>
        <w:t>England's population is becoming older. The current population of adults over the age of 85 is expected to double, reaching 2.6 million in the next 25 years</w:t>
      </w:r>
      <w:r w:rsidR="00DB1868" w:rsidRPr="002A61AD">
        <w:rPr>
          <w:rFonts w:ascii="Arial" w:hAnsi="Arial" w:cs="Arial"/>
          <w:szCs w:val="24"/>
        </w:rPr>
        <w:t xml:space="preserve"> (Ageing-better, </w:t>
      </w:r>
      <w:r w:rsidR="00DB1868" w:rsidRPr="002A61AD">
        <w:rPr>
          <w:rFonts w:ascii="Arial" w:hAnsi="Arial" w:cs="Arial"/>
          <w:szCs w:val="24"/>
        </w:rPr>
        <w:lastRenderedPageBreak/>
        <w:t>2022)</w:t>
      </w:r>
      <w:r w:rsidRPr="002A61AD">
        <w:rPr>
          <w:rFonts w:ascii="Arial" w:hAnsi="Arial" w:cs="Arial"/>
          <w:szCs w:val="24"/>
        </w:rPr>
        <w:t>. An aging population might imply a rise in demand for health and social assistance programs. The truth, however, is more nuanced. These results indicate that the elderly are seeing a rise in the prevalence of chronic diseases that are normally treated by the National Health Service (NHS), without requiring, on average, a higher level of social care assistance. Social care recipients, however, may be juggling many chronic illnesses.</w:t>
      </w:r>
    </w:p>
    <w:p w14:paraId="04E6B993" w14:textId="32179400" w:rsidR="006A0087" w:rsidRPr="002A61AD" w:rsidRDefault="006A0087" w:rsidP="002A61AD">
      <w:pPr>
        <w:tabs>
          <w:tab w:val="left" w:pos="6540"/>
        </w:tabs>
        <w:spacing w:line="360" w:lineRule="auto"/>
        <w:jc w:val="both"/>
        <w:rPr>
          <w:rFonts w:ascii="Arial" w:hAnsi="Arial" w:cs="Arial"/>
          <w:szCs w:val="24"/>
        </w:rPr>
      </w:pPr>
      <w:r w:rsidRPr="002A61AD">
        <w:rPr>
          <w:rFonts w:ascii="Arial" w:hAnsi="Arial" w:cs="Arial"/>
          <w:szCs w:val="24"/>
        </w:rPr>
        <w:t xml:space="preserve">On the contrary, the research on </w:t>
      </w:r>
      <w:r w:rsidR="00C75D3F" w:rsidRPr="002A61AD">
        <w:rPr>
          <w:rFonts w:ascii="Arial" w:hAnsi="Arial" w:cs="Arial"/>
          <w:szCs w:val="24"/>
        </w:rPr>
        <w:t xml:space="preserve">the </w:t>
      </w:r>
      <w:r w:rsidRPr="002A61AD">
        <w:rPr>
          <w:rFonts w:ascii="Arial" w:hAnsi="Arial" w:cs="Arial"/>
          <w:szCs w:val="24"/>
        </w:rPr>
        <w:t xml:space="preserve">USA population </w:t>
      </w:r>
      <w:r w:rsidR="00536066" w:rsidRPr="002A61AD">
        <w:rPr>
          <w:rFonts w:ascii="Arial" w:hAnsi="Arial" w:cs="Arial"/>
          <w:szCs w:val="24"/>
        </w:rPr>
        <w:t xml:space="preserve">is also aging like the UK. </w:t>
      </w:r>
      <w:r w:rsidR="00027C6C" w:rsidRPr="002A61AD">
        <w:rPr>
          <w:rFonts w:ascii="Arial" w:hAnsi="Arial" w:cs="Arial"/>
          <w:szCs w:val="24"/>
        </w:rPr>
        <w:t xml:space="preserve">But there is a difference </w:t>
      </w:r>
      <w:r w:rsidR="00C75D3F" w:rsidRPr="002A61AD">
        <w:rPr>
          <w:rFonts w:ascii="Arial" w:hAnsi="Arial" w:cs="Arial"/>
          <w:szCs w:val="24"/>
        </w:rPr>
        <w:t xml:space="preserve">in </w:t>
      </w:r>
      <w:r w:rsidR="00027C6C" w:rsidRPr="002A61AD">
        <w:rPr>
          <w:rFonts w:ascii="Arial" w:hAnsi="Arial" w:cs="Arial"/>
          <w:szCs w:val="24"/>
        </w:rPr>
        <w:t xml:space="preserve">that the USA population aging is higher than the UK as </w:t>
      </w:r>
      <w:r w:rsidR="00C75D3F" w:rsidRPr="002A61AD">
        <w:rPr>
          <w:rFonts w:ascii="Arial" w:hAnsi="Arial" w:cs="Arial"/>
          <w:szCs w:val="24"/>
        </w:rPr>
        <w:t xml:space="preserve">the </w:t>
      </w:r>
      <w:r w:rsidR="00027C6C" w:rsidRPr="002A61AD">
        <w:rPr>
          <w:rFonts w:ascii="Arial" w:hAnsi="Arial" w:cs="Arial"/>
          <w:szCs w:val="24"/>
        </w:rPr>
        <w:t>US population demonstrates that almost 46 mill</w:t>
      </w:r>
      <w:r w:rsidR="001F26B4" w:rsidRPr="002A61AD">
        <w:rPr>
          <w:rFonts w:ascii="Arial" w:hAnsi="Arial" w:cs="Arial"/>
          <w:szCs w:val="24"/>
        </w:rPr>
        <w:t xml:space="preserve">ion people are aged </w:t>
      </w:r>
      <w:r w:rsidR="00027C6C" w:rsidRPr="002A61AD">
        <w:rPr>
          <w:rFonts w:ascii="Arial" w:hAnsi="Arial" w:cs="Arial"/>
          <w:szCs w:val="24"/>
        </w:rPr>
        <w:t xml:space="preserve">65 or </w:t>
      </w:r>
      <w:r w:rsidR="004A4660" w:rsidRPr="002A61AD">
        <w:rPr>
          <w:rFonts w:ascii="Arial" w:hAnsi="Arial" w:cs="Arial"/>
          <w:szCs w:val="24"/>
        </w:rPr>
        <w:t>above (Ruralhealthinfo, 2022)</w:t>
      </w:r>
      <w:r w:rsidR="00F77A3D" w:rsidRPr="002A61AD">
        <w:rPr>
          <w:rFonts w:ascii="Arial" w:hAnsi="Arial" w:cs="Arial"/>
          <w:szCs w:val="24"/>
        </w:rPr>
        <w:t xml:space="preserve">. </w:t>
      </w:r>
      <w:r w:rsidR="00EC5E94" w:rsidRPr="002A61AD">
        <w:rPr>
          <w:rFonts w:ascii="Arial" w:hAnsi="Arial" w:cs="Arial"/>
          <w:szCs w:val="24"/>
        </w:rPr>
        <w:t>In the years between 2020 and 2030, when the last of the baby boom generations reaches age 65, the population of those 65 and older is expected to grow by over 18 million. One in five Americans is expected to be 65 or older by the year 2030</w:t>
      </w:r>
      <w:r w:rsidR="003A2B5B" w:rsidRPr="002A61AD">
        <w:rPr>
          <w:rFonts w:ascii="Arial" w:hAnsi="Arial" w:cs="Arial"/>
          <w:szCs w:val="24"/>
        </w:rPr>
        <w:t xml:space="preserve"> (Ruralhealthinfo, 2022)</w:t>
      </w:r>
      <w:r w:rsidR="00EC5E94" w:rsidRPr="002A61AD">
        <w:rPr>
          <w:rFonts w:ascii="Arial" w:hAnsi="Arial" w:cs="Arial"/>
          <w:szCs w:val="24"/>
        </w:rPr>
        <w:t xml:space="preserve">. Because people living in rural areas, </w:t>
      </w:r>
      <w:r w:rsidR="00C75D3F" w:rsidRPr="002A61AD">
        <w:rPr>
          <w:rFonts w:ascii="Arial" w:hAnsi="Arial" w:cs="Arial"/>
          <w:szCs w:val="24"/>
        </w:rPr>
        <w:t>i</w:t>
      </w:r>
      <w:r w:rsidR="00EC5E94" w:rsidRPr="002A61AD">
        <w:rPr>
          <w:rFonts w:ascii="Arial" w:hAnsi="Arial" w:cs="Arial"/>
          <w:szCs w:val="24"/>
        </w:rPr>
        <w:t xml:space="preserve">n aggregate, are </w:t>
      </w:r>
      <w:r w:rsidR="00C75D3F" w:rsidRPr="002A61AD">
        <w:rPr>
          <w:rFonts w:ascii="Arial" w:hAnsi="Arial" w:cs="Arial"/>
          <w:szCs w:val="24"/>
        </w:rPr>
        <w:t xml:space="preserve">more </w:t>
      </w:r>
      <w:r w:rsidR="00EC5E94" w:rsidRPr="002A61AD">
        <w:rPr>
          <w:rFonts w:ascii="Arial" w:hAnsi="Arial" w:cs="Arial"/>
          <w:szCs w:val="24"/>
        </w:rPr>
        <w:t>elderly than their urban counterparts, the problem of aging is more pressing there. Remote communities also have a higher concentration of the elderly population. A quarter of the population 65 and older in the USA in 2010 resided in rural parts of the country.</w:t>
      </w:r>
    </w:p>
    <w:p w14:paraId="163273D4" w14:textId="5ECB6EB4" w:rsidR="008F099E" w:rsidRPr="002A61AD" w:rsidRDefault="001401A1" w:rsidP="002A61AD">
      <w:pPr>
        <w:pStyle w:val="Heading1"/>
        <w:spacing w:line="360" w:lineRule="auto"/>
        <w:jc w:val="both"/>
        <w:rPr>
          <w:rFonts w:cs="Arial"/>
          <w:color w:val="8496B0" w:themeColor="text2" w:themeTint="99"/>
          <w:sz w:val="30"/>
          <w:szCs w:val="30"/>
        </w:rPr>
      </w:pPr>
      <w:bookmarkStart w:id="4" w:name="_Toc117928571"/>
      <w:r w:rsidRPr="002A61AD">
        <w:rPr>
          <w:rFonts w:cs="Arial"/>
          <w:color w:val="8496B0" w:themeColor="text2" w:themeTint="99"/>
          <w:sz w:val="30"/>
          <w:szCs w:val="30"/>
        </w:rPr>
        <w:t>Theoretical analysis o</w:t>
      </w:r>
      <w:r w:rsidR="00C75D3F" w:rsidRPr="002A61AD">
        <w:rPr>
          <w:rFonts w:cs="Arial"/>
          <w:color w:val="8496B0" w:themeColor="text2" w:themeTint="99"/>
          <w:sz w:val="30"/>
          <w:szCs w:val="30"/>
        </w:rPr>
        <w:t>f</w:t>
      </w:r>
      <w:r w:rsidRPr="002A61AD">
        <w:rPr>
          <w:rFonts w:cs="Arial"/>
          <w:color w:val="8496B0" w:themeColor="text2" w:themeTint="99"/>
          <w:sz w:val="30"/>
          <w:szCs w:val="30"/>
        </w:rPr>
        <w:t xml:space="preserve"> loneliness and isolation</w:t>
      </w:r>
      <w:bookmarkEnd w:id="4"/>
    </w:p>
    <w:p w14:paraId="579CF0DF" w14:textId="2550FD34" w:rsidR="001401A1" w:rsidRPr="002A61AD" w:rsidRDefault="00710643" w:rsidP="002A61AD">
      <w:pPr>
        <w:spacing w:line="360" w:lineRule="auto"/>
        <w:jc w:val="both"/>
        <w:rPr>
          <w:rFonts w:ascii="Arial" w:hAnsi="Arial" w:cs="Arial"/>
        </w:rPr>
      </w:pPr>
      <w:r w:rsidRPr="002A61AD">
        <w:rPr>
          <w:rFonts w:ascii="Arial" w:hAnsi="Arial" w:cs="Arial"/>
        </w:rPr>
        <w:t xml:space="preserve">There is strong evidence that elderly people's health suffers when they live alone and are isolated from others. Previous research </w:t>
      </w:r>
      <w:r w:rsidR="0088369E" w:rsidRPr="002A61AD">
        <w:rPr>
          <w:rFonts w:ascii="Arial" w:hAnsi="Arial" w:cs="Arial"/>
        </w:rPr>
        <w:t xml:space="preserve">of </w:t>
      </w:r>
      <w:r w:rsidR="005C75A4" w:rsidRPr="002A61AD">
        <w:rPr>
          <w:rFonts w:ascii="Arial" w:hAnsi="Arial" w:cs="Arial"/>
        </w:rPr>
        <w:t>Barnes et al.</w:t>
      </w:r>
      <w:r w:rsidR="0088369E" w:rsidRPr="002A61AD">
        <w:rPr>
          <w:rFonts w:ascii="Arial" w:hAnsi="Arial" w:cs="Arial"/>
        </w:rPr>
        <w:t xml:space="preserve"> </w:t>
      </w:r>
      <w:r w:rsidR="005C75A4" w:rsidRPr="002A61AD">
        <w:rPr>
          <w:rFonts w:ascii="Arial" w:hAnsi="Arial" w:cs="Arial"/>
        </w:rPr>
        <w:t>(</w:t>
      </w:r>
      <w:r w:rsidR="0088369E" w:rsidRPr="002A61AD">
        <w:rPr>
          <w:rFonts w:ascii="Arial" w:hAnsi="Arial" w:cs="Arial"/>
        </w:rPr>
        <w:t xml:space="preserve">2021) </w:t>
      </w:r>
      <w:r w:rsidRPr="002A61AD">
        <w:rPr>
          <w:rFonts w:ascii="Arial" w:hAnsi="Arial" w:cs="Arial"/>
        </w:rPr>
        <w:t>ha</w:t>
      </w:r>
      <w:r w:rsidR="00C75D3F" w:rsidRPr="002A61AD">
        <w:rPr>
          <w:rFonts w:ascii="Arial" w:hAnsi="Arial" w:cs="Arial"/>
        </w:rPr>
        <w:t>s</w:t>
      </w:r>
      <w:r w:rsidRPr="002A61AD">
        <w:rPr>
          <w:rFonts w:ascii="Arial" w:hAnsi="Arial" w:cs="Arial"/>
        </w:rPr>
        <w:t xml:space="preserve"> indicated a strong link between social isolation and loneliness; however, few investigations addressed the relationship between social isolation and loneliness in a multifactorial environment and how certain forms of social isolation impact loneliness. </w:t>
      </w:r>
    </w:p>
    <w:p w14:paraId="3FD8C291" w14:textId="136D051E" w:rsidR="00710643" w:rsidRPr="002A61AD" w:rsidRDefault="00710643" w:rsidP="002A61AD">
      <w:pPr>
        <w:spacing w:line="360" w:lineRule="auto"/>
        <w:jc w:val="both"/>
        <w:rPr>
          <w:rFonts w:ascii="Arial" w:hAnsi="Arial" w:cs="Arial"/>
        </w:rPr>
      </w:pPr>
      <w:r w:rsidRPr="002A61AD">
        <w:rPr>
          <w:rFonts w:ascii="Arial" w:hAnsi="Arial" w:cs="Arial"/>
        </w:rPr>
        <w:t>One common explanation for loneliness is a person's failure to cultivate satisfying connections with others. For instance, the study adopted a social deficiency viewpoint on loneliness, arguing that lonely persons tend to have few friends and acquaintances. Loneliness, as defined by the study</w:t>
      </w:r>
      <w:r w:rsidR="00735A95" w:rsidRPr="002A61AD">
        <w:rPr>
          <w:rFonts w:ascii="Arial" w:hAnsi="Arial" w:cs="Arial"/>
        </w:rPr>
        <w:t xml:space="preserve"> of Newall and Menec (2017)</w:t>
      </w:r>
      <w:r w:rsidRPr="002A61AD">
        <w:rPr>
          <w:rFonts w:ascii="Arial" w:hAnsi="Arial" w:cs="Arial"/>
        </w:rPr>
        <w:t xml:space="preserve">, is "a feeling of discontent with members of one's social network," or "a gap between one's actual connection and one's ideal relation." These two perspectives on loneliness highlight the value of learning more about the inner workings of social networks. This research is grounded on the Evolutionary Theory of Loneliness developed </w:t>
      </w:r>
      <w:r w:rsidR="00A073A1" w:rsidRPr="002A61AD">
        <w:rPr>
          <w:rFonts w:ascii="Arial" w:hAnsi="Arial" w:cs="Arial"/>
        </w:rPr>
        <w:t xml:space="preserve">by </w:t>
      </w:r>
      <w:r w:rsidR="00D41FDC" w:rsidRPr="002A61AD">
        <w:rPr>
          <w:rFonts w:ascii="Arial" w:hAnsi="Arial" w:cs="Arial"/>
        </w:rPr>
        <w:t>(Cacioppo and Cacioppo, 2018)</w:t>
      </w:r>
      <w:r w:rsidRPr="002A61AD">
        <w:rPr>
          <w:rFonts w:ascii="Arial" w:hAnsi="Arial" w:cs="Arial"/>
        </w:rPr>
        <w:t xml:space="preserve">. Based on this theory, feelings of loneliness and social isolation might </w:t>
      </w:r>
      <w:r w:rsidRPr="002A61AD">
        <w:rPr>
          <w:rFonts w:ascii="Arial" w:hAnsi="Arial" w:cs="Arial"/>
        </w:rPr>
        <w:lastRenderedPageBreak/>
        <w:t>feed into and strengthen each other over time</w:t>
      </w:r>
      <w:r w:rsidR="00735A95" w:rsidRPr="002A61AD">
        <w:rPr>
          <w:rFonts w:ascii="Arial" w:hAnsi="Arial" w:cs="Arial"/>
        </w:rPr>
        <w:t xml:space="preserve"> (Cacioppo and Cacioppo, 2018)</w:t>
      </w:r>
      <w:r w:rsidRPr="002A61AD">
        <w:rPr>
          <w:rFonts w:ascii="Arial" w:hAnsi="Arial" w:cs="Arial"/>
        </w:rPr>
        <w:t>. In accordance with this notion, lonely elderly people are more likely to see their social surroundings as hostile and hazardous. In addition, lonely seniors are more likely to focus on the bad aspects of their social lives and recall unpleasant experiences from the past rather than the good ones</w:t>
      </w:r>
      <w:r w:rsidR="00410959" w:rsidRPr="002A61AD">
        <w:rPr>
          <w:rFonts w:ascii="Arial" w:hAnsi="Arial" w:cs="Arial"/>
        </w:rPr>
        <w:t xml:space="preserve"> (Taylor, 2019)</w:t>
      </w:r>
      <w:r w:rsidRPr="002A61AD">
        <w:rPr>
          <w:rFonts w:ascii="Arial" w:hAnsi="Arial" w:cs="Arial"/>
        </w:rPr>
        <w:t>. Lonely seniors may be more prone to engaging in counterproductive interactions with their social networks because of the negative thoughts and beliefs that underlie their isolation.</w:t>
      </w:r>
      <w:r w:rsidR="00A402F4" w:rsidRPr="002A61AD">
        <w:rPr>
          <w:rFonts w:ascii="Arial" w:hAnsi="Arial" w:cs="Arial"/>
        </w:rPr>
        <w:t xml:space="preserve"> </w:t>
      </w:r>
    </w:p>
    <w:p w14:paraId="03CCA875" w14:textId="161A1B84" w:rsidR="00710643" w:rsidRPr="002A61AD" w:rsidRDefault="002B7BA1" w:rsidP="002A61AD">
      <w:pPr>
        <w:spacing w:line="360" w:lineRule="auto"/>
        <w:jc w:val="both"/>
        <w:rPr>
          <w:rFonts w:ascii="Arial" w:hAnsi="Arial" w:cs="Arial"/>
        </w:rPr>
      </w:pPr>
      <w:r w:rsidRPr="002A61AD">
        <w:rPr>
          <w:rFonts w:ascii="Arial" w:hAnsi="Arial" w:cs="Arial"/>
        </w:rPr>
        <w:t>According to the</w:t>
      </w:r>
      <w:r w:rsidR="00253A37" w:rsidRPr="002A61AD">
        <w:rPr>
          <w:rFonts w:ascii="Arial" w:hAnsi="Arial" w:cs="Arial"/>
        </w:rPr>
        <w:t xml:space="preserve"> Algoe (2012)</w:t>
      </w:r>
      <w:r w:rsidRPr="002A61AD">
        <w:rPr>
          <w:rFonts w:ascii="Arial" w:hAnsi="Arial" w:cs="Arial"/>
        </w:rPr>
        <w:t xml:space="preserve">, appreciation plays a pivotal role in fostering and preserving one's most significant connections, such as those with friends, family, </w:t>
      </w:r>
      <w:r w:rsidR="008C74D8" w:rsidRPr="002A61AD">
        <w:rPr>
          <w:rFonts w:ascii="Arial" w:hAnsi="Arial" w:cs="Arial"/>
        </w:rPr>
        <w:t>co-workers</w:t>
      </w:r>
      <w:r w:rsidRPr="002A61AD">
        <w:rPr>
          <w:rFonts w:ascii="Arial" w:hAnsi="Arial" w:cs="Arial"/>
        </w:rPr>
        <w:t xml:space="preserve">, and love interests. At first, a person encounters someone who is reminiscent of a current relationship partner; more precisely, the person recognizes a certain responding </w:t>
      </w:r>
      <w:r w:rsidR="008C74D8" w:rsidRPr="002A61AD">
        <w:rPr>
          <w:rFonts w:ascii="Arial" w:hAnsi="Arial" w:cs="Arial"/>
        </w:rPr>
        <w:t>behaviour</w:t>
      </w:r>
      <w:r w:rsidRPr="002A61AD">
        <w:rPr>
          <w:rFonts w:ascii="Arial" w:hAnsi="Arial" w:cs="Arial"/>
        </w:rPr>
        <w:t xml:space="preserve"> shown by the other person that indicates caring for them. All the good times shared and </w:t>
      </w:r>
      <w:r w:rsidR="00C75D3F" w:rsidRPr="002A61AD">
        <w:rPr>
          <w:rFonts w:ascii="Arial" w:hAnsi="Arial" w:cs="Arial"/>
        </w:rPr>
        <w:t xml:space="preserve">the </w:t>
      </w:r>
      <w:r w:rsidRPr="002A61AD">
        <w:rPr>
          <w:rFonts w:ascii="Arial" w:hAnsi="Arial" w:cs="Arial"/>
        </w:rPr>
        <w:t xml:space="preserve">feelings shared </w:t>
      </w:r>
      <w:r w:rsidR="00C75D3F" w:rsidRPr="002A61AD">
        <w:rPr>
          <w:rFonts w:ascii="Arial" w:hAnsi="Arial" w:cs="Arial"/>
        </w:rPr>
        <w:t xml:space="preserve">to </w:t>
      </w:r>
      <w:r w:rsidRPr="002A61AD">
        <w:rPr>
          <w:rFonts w:ascii="Arial" w:hAnsi="Arial" w:cs="Arial"/>
        </w:rPr>
        <w:t xml:space="preserve">assist the two people </w:t>
      </w:r>
      <w:r w:rsidR="00C75D3F" w:rsidRPr="002A61AD">
        <w:rPr>
          <w:rFonts w:ascii="Arial" w:hAnsi="Arial" w:cs="Arial"/>
        </w:rPr>
        <w:t xml:space="preserve">to </w:t>
      </w:r>
      <w:r w:rsidRPr="002A61AD">
        <w:rPr>
          <w:rFonts w:ascii="Arial" w:hAnsi="Arial" w:cs="Arial"/>
        </w:rPr>
        <w:t>get closer</w:t>
      </w:r>
      <w:r w:rsidR="00366006" w:rsidRPr="002A61AD">
        <w:rPr>
          <w:rFonts w:ascii="Arial" w:hAnsi="Arial" w:cs="Arial"/>
        </w:rPr>
        <w:t xml:space="preserve"> (Algoe, 2012)</w:t>
      </w:r>
      <w:r w:rsidRPr="002A61AD">
        <w:rPr>
          <w:rFonts w:ascii="Arial" w:hAnsi="Arial" w:cs="Arial"/>
        </w:rPr>
        <w:t>. They thank some other individual and the process repeats again. According to the find</w:t>
      </w:r>
      <w:r w:rsidR="00C75D3F" w:rsidRPr="002A61AD">
        <w:rPr>
          <w:rFonts w:ascii="Arial" w:hAnsi="Arial" w:cs="Arial"/>
        </w:rPr>
        <w:t xml:space="preserve"> </w:t>
      </w:r>
      <w:r w:rsidRPr="002A61AD">
        <w:rPr>
          <w:rFonts w:ascii="Arial" w:hAnsi="Arial" w:cs="Arial"/>
        </w:rPr>
        <w:t xml:space="preserve">remind-and-bind idea, showing appreciation is more than just a nice gesture; it's also a method to gauge the potential of a connection and be motivated to nurture it. </w:t>
      </w:r>
      <w:r w:rsidR="00710643" w:rsidRPr="002A61AD">
        <w:rPr>
          <w:rFonts w:ascii="Arial" w:hAnsi="Arial" w:cs="Arial"/>
        </w:rPr>
        <w:t>Loneliness in the elderly may be made worse by a build</w:t>
      </w:r>
      <w:r w:rsidR="00C75D3F" w:rsidRPr="002A61AD">
        <w:rPr>
          <w:rFonts w:ascii="Arial" w:hAnsi="Arial" w:cs="Arial"/>
        </w:rPr>
        <w:t>-</w:t>
      </w:r>
      <w:r w:rsidR="00710643" w:rsidRPr="002A61AD">
        <w:rPr>
          <w:rFonts w:ascii="Arial" w:hAnsi="Arial" w:cs="Arial"/>
        </w:rPr>
        <w:t>up of maladaptive thoughts and actions in two ways: either the lonely person will withdraw from their social networks, or their social networks will withdraw from them. Without intervention, an elderly person's subjective experience of isolation may become objectively true</w:t>
      </w:r>
      <w:r w:rsidR="00366006" w:rsidRPr="002A61AD">
        <w:rPr>
          <w:rFonts w:ascii="Arial" w:hAnsi="Arial" w:cs="Arial"/>
        </w:rPr>
        <w:t xml:space="preserve"> (Algoe, 2012)</w:t>
      </w:r>
      <w:r w:rsidR="00710643" w:rsidRPr="002A61AD">
        <w:rPr>
          <w:rFonts w:ascii="Arial" w:hAnsi="Arial" w:cs="Arial"/>
        </w:rPr>
        <w:t>. Utilizing a portion o</w:t>
      </w:r>
      <w:r w:rsidR="00C75D3F" w:rsidRPr="002A61AD">
        <w:rPr>
          <w:rFonts w:ascii="Arial" w:hAnsi="Arial" w:cs="Arial"/>
        </w:rPr>
        <w:t>f</w:t>
      </w:r>
      <w:r w:rsidR="00710643" w:rsidRPr="002A61AD">
        <w:rPr>
          <w:rFonts w:ascii="Arial" w:hAnsi="Arial" w:cs="Arial"/>
        </w:rPr>
        <w:t xml:space="preserve"> the Evolutionary Theory of Loneliness, this research sought to identify the role that various forms of social isolation play in contributing to emotional neediness among the elderly.</w:t>
      </w:r>
    </w:p>
    <w:p w14:paraId="25A07F7A" w14:textId="07A3F103" w:rsidR="00300740" w:rsidRPr="002A61AD" w:rsidRDefault="00300740" w:rsidP="002A61AD">
      <w:pPr>
        <w:pStyle w:val="Heading1"/>
        <w:spacing w:line="360" w:lineRule="auto"/>
        <w:jc w:val="both"/>
        <w:rPr>
          <w:rFonts w:cs="Arial"/>
          <w:color w:val="8496B0" w:themeColor="text2" w:themeTint="99"/>
          <w:sz w:val="30"/>
          <w:szCs w:val="30"/>
        </w:rPr>
      </w:pPr>
      <w:bookmarkStart w:id="5" w:name="_Toc117928572"/>
      <w:r w:rsidRPr="002A61AD">
        <w:rPr>
          <w:rFonts w:cs="Arial"/>
          <w:color w:val="8496B0" w:themeColor="text2" w:themeTint="99"/>
          <w:sz w:val="30"/>
          <w:szCs w:val="30"/>
        </w:rPr>
        <w:t xml:space="preserve">Impact of loneliness and isolation </w:t>
      </w:r>
      <w:r w:rsidR="00C75D3F" w:rsidRPr="002A61AD">
        <w:rPr>
          <w:rFonts w:cs="Arial"/>
          <w:color w:val="8496B0" w:themeColor="text2" w:themeTint="99"/>
          <w:sz w:val="30"/>
          <w:szCs w:val="30"/>
        </w:rPr>
        <w:t>on</w:t>
      </w:r>
      <w:r w:rsidRPr="002A61AD">
        <w:rPr>
          <w:rFonts w:cs="Arial"/>
          <w:color w:val="8496B0" w:themeColor="text2" w:themeTint="99"/>
          <w:sz w:val="30"/>
          <w:szCs w:val="30"/>
        </w:rPr>
        <w:t xml:space="preserve"> an older person who is living in care surroundings</w:t>
      </w:r>
      <w:bookmarkEnd w:id="5"/>
    </w:p>
    <w:p w14:paraId="6D21F9B2" w14:textId="029E433D" w:rsidR="00300740" w:rsidRPr="002A61AD" w:rsidRDefault="002E730D" w:rsidP="002A61AD">
      <w:pPr>
        <w:spacing w:line="360" w:lineRule="auto"/>
        <w:jc w:val="both"/>
        <w:rPr>
          <w:rFonts w:ascii="Arial" w:hAnsi="Arial" w:cs="Arial"/>
        </w:rPr>
      </w:pPr>
      <w:r w:rsidRPr="002A61AD">
        <w:rPr>
          <w:rFonts w:ascii="Arial" w:hAnsi="Arial" w:cs="Arial"/>
        </w:rPr>
        <w:t>F</w:t>
      </w:r>
      <w:r w:rsidR="00C75D3F" w:rsidRPr="002A61AD">
        <w:rPr>
          <w:rFonts w:ascii="Arial" w:hAnsi="Arial" w:cs="Arial"/>
        </w:rPr>
        <w:t>ro</w:t>
      </w:r>
      <w:r w:rsidRPr="002A61AD">
        <w:rPr>
          <w:rFonts w:ascii="Arial" w:hAnsi="Arial" w:cs="Arial"/>
        </w:rPr>
        <w:t>m the above findings on UK and USA elderly person, in both countries</w:t>
      </w:r>
      <w:r w:rsidR="00C75D3F" w:rsidRPr="002A61AD">
        <w:rPr>
          <w:rFonts w:ascii="Arial" w:hAnsi="Arial" w:cs="Arial"/>
        </w:rPr>
        <w:t>,</w:t>
      </w:r>
      <w:r w:rsidRPr="002A61AD">
        <w:rPr>
          <w:rFonts w:ascii="Arial" w:hAnsi="Arial" w:cs="Arial"/>
        </w:rPr>
        <w:t xml:space="preserve"> there is a large number of elderly person who still needs a better context in terms of health and well</w:t>
      </w:r>
      <w:r w:rsidR="00C75D3F" w:rsidRPr="002A61AD">
        <w:rPr>
          <w:rFonts w:ascii="Arial" w:hAnsi="Arial" w:cs="Arial"/>
        </w:rPr>
        <w:t>-</w:t>
      </w:r>
      <w:r w:rsidRPr="002A61AD">
        <w:rPr>
          <w:rFonts w:ascii="Arial" w:hAnsi="Arial" w:cs="Arial"/>
        </w:rPr>
        <w:t xml:space="preserve">being. </w:t>
      </w:r>
      <w:r w:rsidR="00901446" w:rsidRPr="002A61AD">
        <w:rPr>
          <w:rFonts w:ascii="Arial" w:hAnsi="Arial" w:cs="Arial"/>
        </w:rPr>
        <w:t xml:space="preserve">In both countries, </w:t>
      </w:r>
      <w:r w:rsidR="00C75D3F" w:rsidRPr="002A61AD">
        <w:rPr>
          <w:rFonts w:ascii="Arial" w:hAnsi="Arial" w:cs="Arial"/>
        </w:rPr>
        <w:t xml:space="preserve">the </w:t>
      </w:r>
      <w:r w:rsidR="002878CF" w:rsidRPr="002A61AD">
        <w:rPr>
          <w:rFonts w:ascii="Arial" w:hAnsi="Arial" w:cs="Arial"/>
        </w:rPr>
        <w:t>number of elderly people has been on the upsurge and in that case</w:t>
      </w:r>
      <w:r w:rsidR="008C74D8">
        <w:rPr>
          <w:rFonts w:ascii="Arial" w:hAnsi="Arial" w:cs="Arial"/>
        </w:rPr>
        <w:t>,</w:t>
      </w:r>
      <w:r w:rsidR="002878CF" w:rsidRPr="002A61AD">
        <w:rPr>
          <w:rFonts w:ascii="Arial" w:hAnsi="Arial" w:cs="Arial"/>
        </w:rPr>
        <w:t xml:space="preserve"> care homes should have created a more well</w:t>
      </w:r>
      <w:r w:rsidR="00C75D3F" w:rsidRPr="002A61AD">
        <w:rPr>
          <w:rFonts w:ascii="Arial" w:hAnsi="Arial" w:cs="Arial"/>
        </w:rPr>
        <w:t>-</w:t>
      </w:r>
      <w:r w:rsidR="002878CF" w:rsidRPr="002A61AD">
        <w:rPr>
          <w:rFonts w:ascii="Arial" w:hAnsi="Arial" w:cs="Arial"/>
        </w:rPr>
        <w:t xml:space="preserve">caring framework for </w:t>
      </w:r>
      <w:r w:rsidR="00C75D3F" w:rsidRPr="002A61AD">
        <w:rPr>
          <w:rFonts w:ascii="Arial" w:hAnsi="Arial" w:cs="Arial"/>
        </w:rPr>
        <w:t xml:space="preserve">an </w:t>
      </w:r>
      <w:r w:rsidR="002878CF" w:rsidRPr="002A61AD">
        <w:rPr>
          <w:rFonts w:ascii="Arial" w:hAnsi="Arial" w:cs="Arial"/>
        </w:rPr>
        <w:t>elderly pe</w:t>
      </w:r>
      <w:r w:rsidR="00C75D3F" w:rsidRPr="002A61AD">
        <w:rPr>
          <w:rFonts w:ascii="Arial" w:hAnsi="Arial" w:cs="Arial"/>
        </w:rPr>
        <w:t>ople</w:t>
      </w:r>
      <w:r w:rsidR="002878CF" w:rsidRPr="002A61AD">
        <w:rPr>
          <w:rFonts w:ascii="Arial" w:hAnsi="Arial" w:cs="Arial"/>
        </w:rPr>
        <w:t xml:space="preserve">. </w:t>
      </w:r>
    </w:p>
    <w:p w14:paraId="14F921A1" w14:textId="027E6D81" w:rsidR="00B44A04" w:rsidRPr="002A61AD" w:rsidRDefault="00B44A04" w:rsidP="002A61AD">
      <w:pPr>
        <w:spacing w:line="360" w:lineRule="auto"/>
        <w:jc w:val="both"/>
        <w:rPr>
          <w:rFonts w:ascii="Arial" w:hAnsi="Arial" w:cs="Arial"/>
        </w:rPr>
      </w:pPr>
      <w:r w:rsidRPr="002A61AD">
        <w:rPr>
          <w:rFonts w:ascii="Arial" w:hAnsi="Arial" w:cs="Arial"/>
        </w:rPr>
        <w:t xml:space="preserve">The majority of existing research has concentrated on the topic of loneliness in institutional settings. Christina R. Victor writes in her thesis titled "Loneliness in care </w:t>
      </w:r>
      <w:r w:rsidRPr="002A61AD">
        <w:rPr>
          <w:rFonts w:ascii="Arial" w:hAnsi="Arial" w:cs="Arial"/>
        </w:rPr>
        <w:lastRenderedPageBreak/>
        <w:t>homes: a neglected field of research?" that the percentage of persons in care homes who report feeling "severely lonely" is much higher than the percentage of people living in the general populatio</w:t>
      </w:r>
      <w:r w:rsidR="00E21945" w:rsidRPr="002A61AD">
        <w:rPr>
          <w:rFonts w:ascii="Arial" w:hAnsi="Arial" w:cs="Arial"/>
        </w:rPr>
        <w:t>n (which is 10%)</w:t>
      </w:r>
      <w:r w:rsidR="00032A42" w:rsidRPr="002A61AD">
        <w:rPr>
          <w:rFonts w:ascii="Arial" w:hAnsi="Arial" w:cs="Arial"/>
        </w:rPr>
        <w:t xml:space="preserve"> (Thegoodcaregroup, 2020)</w:t>
      </w:r>
      <w:r w:rsidR="00E21945" w:rsidRPr="002A61AD">
        <w:rPr>
          <w:rFonts w:ascii="Arial" w:hAnsi="Arial" w:cs="Arial"/>
        </w:rPr>
        <w:t xml:space="preserve">. </w:t>
      </w:r>
      <w:r w:rsidRPr="002A61AD">
        <w:rPr>
          <w:rFonts w:ascii="Arial" w:hAnsi="Arial" w:cs="Arial"/>
        </w:rPr>
        <w:t>More than 80% of elderly people in care homes with mental health issues reported feeling lonely, and most agreed that more staff interaction would help</w:t>
      </w:r>
      <w:r w:rsidR="00032A42" w:rsidRPr="002A61AD">
        <w:rPr>
          <w:rFonts w:ascii="Arial" w:hAnsi="Arial" w:cs="Arial"/>
        </w:rPr>
        <w:t xml:space="preserve"> (Thegoodcaregroup, 2020)</w:t>
      </w:r>
      <w:r w:rsidRPr="002A61AD">
        <w:rPr>
          <w:rFonts w:ascii="Arial" w:hAnsi="Arial" w:cs="Arial"/>
        </w:rPr>
        <w:t>. While many residents like the caregivers' companionship, they often feel their heavy schedule prevents them from spending time with the</w:t>
      </w:r>
      <w:r w:rsidR="008A233D" w:rsidRPr="002A61AD">
        <w:rPr>
          <w:rFonts w:ascii="Arial" w:hAnsi="Arial" w:cs="Arial"/>
        </w:rPr>
        <w:t xml:space="preserve">m (University of Bedfordshire). </w:t>
      </w:r>
      <w:r w:rsidRPr="002A61AD">
        <w:rPr>
          <w:rFonts w:ascii="Arial" w:hAnsi="Arial" w:cs="Arial"/>
        </w:rPr>
        <w:t>More than 2 million people over the age of 75 live alone in the United Kingdom, with more than half of them lasting more than a month without having any kin</w:t>
      </w:r>
      <w:r w:rsidR="00032A42" w:rsidRPr="002A61AD">
        <w:rPr>
          <w:rFonts w:ascii="Arial" w:hAnsi="Arial" w:cs="Arial"/>
        </w:rPr>
        <w:t>d of meaningful social contact (Thegoodcaregroup, 2020)</w:t>
      </w:r>
      <w:r w:rsidRPr="002A61AD">
        <w:rPr>
          <w:rFonts w:ascii="Arial" w:hAnsi="Arial" w:cs="Arial"/>
        </w:rPr>
        <w:t>.</w:t>
      </w:r>
      <w:r w:rsidR="003F14BC" w:rsidRPr="002A61AD">
        <w:rPr>
          <w:rFonts w:ascii="Arial" w:hAnsi="Arial" w:cs="Arial"/>
        </w:rPr>
        <w:t xml:space="preserve"> </w:t>
      </w:r>
    </w:p>
    <w:p w14:paraId="00CF0F88" w14:textId="2CBE3AE5" w:rsidR="00674329" w:rsidRPr="002A61AD" w:rsidRDefault="00674329" w:rsidP="002A61AD">
      <w:pPr>
        <w:spacing w:line="360" w:lineRule="auto"/>
        <w:jc w:val="both"/>
        <w:rPr>
          <w:rFonts w:ascii="Arial" w:hAnsi="Arial" w:cs="Arial"/>
        </w:rPr>
      </w:pPr>
      <w:r w:rsidRPr="002A61AD">
        <w:rPr>
          <w:rFonts w:ascii="Arial" w:hAnsi="Arial" w:cs="Arial"/>
        </w:rPr>
        <w:t>The distinction between loneliness and isolation is understood in a professional care environment like a nursing home</w:t>
      </w:r>
      <w:r w:rsidR="00032A42" w:rsidRPr="002A61AD">
        <w:rPr>
          <w:rFonts w:ascii="Arial" w:hAnsi="Arial" w:cs="Arial"/>
        </w:rPr>
        <w:t xml:space="preserve"> (National Institute on Aging, 2019). Even though </w:t>
      </w:r>
      <w:r w:rsidR="005C0FAD" w:rsidRPr="002A61AD">
        <w:rPr>
          <w:rFonts w:ascii="Arial" w:hAnsi="Arial" w:cs="Arial"/>
        </w:rPr>
        <w:t>elderly</w:t>
      </w:r>
      <w:r w:rsidR="00032A42" w:rsidRPr="002A61AD">
        <w:rPr>
          <w:rFonts w:ascii="Arial" w:hAnsi="Arial" w:cs="Arial"/>
        </w:rPr>
        <w:t xml:space="preserve"> are </w:t>
      </w:r>
      <w:r w:rsidRPr="002A61AD">
        <w:rPr>
          <w:rFonts w:ascii="Arial" w:hAnsi="Arial" w:cs="Arial"/>
        </w:rPr>
        <w:t xml:space="preserve">surrounded by others, </w:t>
      </w:r>
      <w:r w:rsidR="00032A42" w:rsidRPr="002A61AD">
        <w:rPr>
          <w:rFonts w:ascii="Arial" w:hAnsi="Arial" w:cs="Arial"/>
        </w:rPr>
        <w:t>they</w:t>
      </w:r>
      <w:r w:rsidRPr="002A61AD">
        <w:rPr>
          <w:rFonts w:ascii="Arial" w:hAnsi="Arial" w:cs="Arial"/>
        </w:rPr>
        <w:t xml:space="preserve"> could still feel lonely, and vice versa if </w:t>
      </w:r>
      <w:r w:rsidR="00697611" w:rsidRPr="002A61AD">
        <w:rPr>
          <w:rFonts w:ascii="Arial" w:hAnsi="Arial" w:cs="Arial"/>
        </w:rPr>
        <w:t xml:space="preserve">they are completely alone. </w:t>
      </w:r>
      <w:r w:rsidRPr="002A61AD">
        <w:rPr>
          <w:rFonts w:ascii="Arial" w:hAnsi="Arial" w:cs="Arial"/>
        </w:rPr>
        <w:t xml:space="preserve">By maintaining consistent contact with its residents, a care facility like Amherst House Care Home of </w:t>
      </w:r>
      <w:r w:rsidR="00C75D3F" w:rsidRPr="002A61AD">
        <w:rPr>
          <w:rFonts w:ascii="Arial" w:hAnsi="Arial" w:cs="Arial"/>
        </w:rPr>
        <w:t xml:space="preserve">the </w:t>
      </w:r>
      <w:r w:rsidRPr="002A61AD">
        <w:rPr>
          <w:rFonts w:ascii="Arial" w:hAnsi="Arial" w:cs="Arial"/>
        </w:rPr>
        <w:t xml:space="preserve">UK and Clear Creek Care Center of </w:t>
      </w:r>
      <w:r w:rsidR="00C75D3F" w:rsidRPr="002A61AD">
        <w:rPr>
          <w:rFonts w:ascii="Arial" w:hAnsi="Arial" w:cs="Arial"/>
        </w:rPr>
        <w:t xml:space="preserve">the </w:t>
      </w:r>
      <w:r w:rsidRPr="002A61AD">
        <w:rPr>
          <w:rFonts w:ascii="Arial" w:hAnsi="Arial" w:cs="Arial"/>
        </w:rPr>
        <w:t>USA can alleviate the symptoms of loneliness and isolation</w:t>
      </w:r>
      <w:r w:rsidR="008B1648" w:rsidRPr="002A61AD">
        <w:rPr>
          <w:rFonts w:ascii="Arial" w:hAnsi="Arial" w:cs="Arial"/>
        </w:rPr>
        <w:t xml:space="preserve"> (National Institute on Aging, 2019)</w:t>
      </w:r>
      <w:r w:rsidRPr="002A61AD">
        <w:rPr>
          <w:rFonts w:ascii="Arial" w:hAnsi="Arial" w:cs="Arial"/>
        </w:rPr>
        <w:t>. This can be accomplished in a number of ways, including providing them with the necessary care and assistance and providing them with opportunities to engage in a variety of fun activities alongside their fellow residents.</w:t>
      </w:r>
    </w:p>
    <w:p w14:paraId="73C8FE92" w14:textId="3F7F86D2" w:rsidR="00674329" w:rsidRPr="002A61AD" w:rsidRDefault="00674329" w:rsidP="002A61AD">
      <w:pPr>
        <w:spacing w:line="360" w:lineRule="auto"/>
        <w:jc w:val="both"/>
        <w:rPr>
          <w:rFonts w:ascii="Arial" w:hAnsi="Arial" w:cs="Arial"/>
        </w:rPr>
      </w:pPr>
      <w:r w:rsidRPr="002A61AD">
        <w:rPr>
          <w:rFonts w:ascii="Arial" w:hAnsi="Arial" w:cs="Arial"/>
        </w:rPr>
        <w:t xml:space="preserve">Trained, experienced, and compassionate employees are on hand to provide companionship and stimulation, often having a better understanding of the resident's physical and emotional needs than the resident taken by </w:t>
      </w:r>
      <w:r w:rsidR="00C75D3F" w:rsidRPr="002A61AD">
        <w:rPr>
          <w:rFonts w:ascii="Arial" w:hAnsi="Arial" w:cs="Arial"/>
        </w:rPr>
        <w:t xml:space="preserve">an </w:t>
      </w:r>
      <w:r w:rsidRPr="002A61AD">
        <w:rPr>
          <w:rFonts w:ascii="Arial" w:hAnsi="Arial" w:cs="Arial"/>
        </w:rPr>
        <w:t>individual.</w:t>
      </w:r>
    </w:p>
    <w:p w14:paraId="59928E75" w14:textId="1908B29B" w:rsidR="00D60D7F" w:rsidRPr="002A61AD" w:rsidRDefault="001A0BB7" w:rsidP="002A61AD">
      <w:pPr>
        <w:spacing w:line="360" w:lineRule="auto"/>
        <w:jc w:val="both"/>
        <w:rPr>
          <w:rFonts w:ascii="Arial" w:hAnsi="Arial" w:cs="Arial"/>
        </w:rPr>
      </w:pPr>
      <w:r w:rsidRPr="002A61AD">
        <w:rPr>
          <w:rFonts w:ascii="Arial" w:hAnsi="Arial" w:cs="Arial"/>
        </w:rPr>
        <w:t>Research findings show that loneliness and isolation lead to high blood pressure, heart disease, obesity</w:t>
      </w:r>
      <w:r w:rsidR="00C75D3F" w:rsidRPr="002A61AD">
        <w:rPr>
          <w:rFonts w:ascii="Arial" w:hAnsi="Arial" w:cs="Arial"/>
        </w:rPr>
        <w:t>,</w:t>
      </w:r>
      <w:r w:rsidRPr="002A61AD">
        <w:rPr>
          <w:rFonts w:ascii="Arial" w:hAnsi="Arial" w:cs="Arial"/>
        </w:rPr>
        <w:t xml:space="preserve"> and dementia among elder people. So, t</w:t>
      </w:r>
      <w:r w:rsidR="00D60D7F" w:rsidRPr="002A61AD">
        <w:rPr>
          <w:rFonts w:ascii="Arial" w:hAnsi="Arial" w:cs="Arial"/>
        </w:rPr>
        <w:t>h</w:t>
      </w:r>
      <w:r w:rsidRPr="002A61AD">
        <w:rPr>
          <w:rFonts w:ascii="Arial" w:hAnsi="Arial" w:cs="Arial"/>
        </w:rPr>
        <w:t>ese</w:t>
      </w:r>
      <w:r w:rsidR="00D60D7F" w:rsidRPr="002A61AD">
        <w:rPr>
          <w:rFonts w:ascii="Arial" w:hAnsi="Arial" w:cs="Arial"/>
        </w:rPr>
        <w:t xml:space="preserve"> million numbers of USA and UK elderly can be </w:t>
      </w:r>
      <w:r w:rsidR="00B01927" w:rsidRPr="002A61AD">
        <w:rPr>
          <w:rFonts w:ascii="Arial" w:hAnsi="Arial" w:cs="Arial"/>
        </w:rPr>
        <w:t>should be</w:t>
      </w:r>
      <w:r w:rsidR="00D60D7F" w:rsidRPr="002A61AD">
        <w:rPr>
          <w:rFonts w:ascii="Arial" w:hAnsi="Arial" w:cs="Arial"/>
        </w:rPr>
        <w:t xml:space="preserve"> </w:t>
      </w:r>
      <w:r w:rsidR="00580B8E" w:rsidRPr="002A61AD">
        <w:rPr>
          <w:rFonts w:ascii="Arial" w:hAnsi="Arial" w:cs="Arial"/>
        </w:rPr>
        <w:t>managed efficiently</w:t>
      </w:r>
      <w:r w:rsidR="00D60D7F" w:rsidRPr="002A61AD">
        <w:rPr>
          <w:rFonts w:ascii="Arial" w:hAnsi="Arial" w:cs="Arial"/>
        </w:rPr>
        <w:t xml:space="preserve"> in terms of creating a healthy and well</w:t>
      </w:r>
      <w:r w:rsidR="00C75D3F" w:rsidRPr="002A61AD">
        <w:rPr>
          <w:rFonts w:ascii="Arial" w:hAnsi="Arial" w:cs="Arial"/>
        </w:rPr>
        <w:t>-</w:t>
      </w:r>
      <w:r w:rsidR="00D60D7F" w:rsidRPr="002A61AD">
        <w:rPr>
          <w:rFonts w:ascii="Arial" w:hAnsi="Arial" w:cs="Arial"/>
        </w:rPr>
        <w:t xml:space="preserve">being life </w:t>
      </w:r>
      <w:r w:rsidR="00C75D3F" w:rsidRPr="002A61AD">
        <w:rPr>
          <w:rFonts w:ascii="Arial" w:hAnsi="Arial" w:cs="Arial"/>
        </w:rPr>
        <w:t>for</w:t>
      </w:r>
      <w:r w:rsidR="00D60D7F" w:rsidRPr="002A61AD">
        <w:rPr>
          <w:rFonts w:ascii="Arial" w:hAnsi="Arial" w:cs="Arial"/>
        </w:rPr>
        <w:t xml:space="preserve"> those elder people through maintaining a community feel environment for those elder people</w:t>
      </w:r>
      <w:r w:rsidR="00D70704" w:rsidRPr="002A61AD">
        <w:rPr>
          <w:rFonts w:ascii="Arial" w:hAnsi="Arial" w:cs="Arial"/>
        </w:rPr>
        <w:t xml:space="preserve"> (Asante and Tuffour, 2022)</w:t>
      </w:r>
      <w:r w:rsidR="00D60D7F" w:rsidRPr="002A61AD">
        <w:rPr>
          <w:rFonts w:ascii="Arial" w:hAnsi="Arial" w:cs="Arial"/>
        </w:rPr>
        <w:t xml:space="preserve">. </w:t>
      </w:r>
      <w:r w:rsidR="000A7235" w:rsidRPr="002A61AD">
        <w:rPr>
          <w:rFonts w:ascii="Arial" w:hAnsi="Arial" w:cs="Arial"/>
        </w:rPr>
        <w:t>They should never fe</w:t>
      </w:r>
      <w:r w:rsidR="00C75D3F" w:rsidRPr="002A61AD">
        <w:rPr>
          <w:rFonts w:ascii="Arial" w:hAnsi="Arial" w:cs="Arial"/>
        </w:rPr>
        <w:t>el</w:t>
      </w:r>
      <w:r w:rsidR="000A7235" w:rsidRPr="002A61AD">
        <w:rPr>
          <w:rFonts w:ascii="Arial" w:hAnsi="Arial" w:cs="Arial"/>
        </w:rPr>
        <w:t xml:space="preserve"> like they are becoming older, weaker</w:t>
      </w:r>
      <w:r w:rsidR="00C75D3F" w:rsidRPr="002A61AD">
        <w:rPr>
          <w:rFonts w:ascii="Arial" w:hAnsi="Arial" w:cs="Arial"/>
        </w:rPr>
        <w:t>,</w:t>
      </w:r>
      <w:r w:rsidR="000A7235" w:rsidRPr="002A61AD">
        <w:rPr>
          <w:rFonts w:ascii="Arial" w:hAnsi="Arial" w:cs="Arial"/>
        </w:rPr>
        <w:t xml:space="preserve"> and no more helpful </w:t>
      </w:r>
      <w:r w:rsidR="00C75D3F" w:rsidRPr="002A61AD">
        <w:rPr>
          <w:rFonts w:ascii="Arial" w:hAnsi="Arial" w:cs="Arial"/>
        </w:rPr>
        <w:t>to</w:t>
      </w:r>
      <w:r w:rsidR="000A7235" w:rsidRPr="002A61AD">
        <w:rPr>
          <w:rFonts w:ascii="Arial" w:hAnsi="Arial" w:cs="Arial"/>
        </w:rPr>
        <w:t xml:space="preserve"> society. </w:t>
      </w:r>
      <w:r w:rsidR="00BD7783" w:rsidRPr="002A61AD">
        <w:rPr>
          <w:rFonts w:ascii="Arial" w:hAnsi="Arial" w:cs="Arial"/>
        </w:rPr>
        <w:t xml:space="preserve">A feeling of community and belonging may develop in a care facility. Residents should have the option of spending time alone if they so want, but they also have the chance to connect with others in a warm and supportive </w:t>
      </w:r>
      <w:r w:rsidR="00D70704" w:rsidRPr="002A61AD">
        <w:rPr>
          <w:rFonts w:ascii="Arial" w:hAnsi="Arial" w:cs="Arial"/>
        </w:rPr>
        <w:t>neighbourhood (Asante and Tuffour, 2022)</w:t>
      </w:r>
      <w:r w:rsidR="00BD7783" w:rsidRPr="002A61AD">
        <w:rPr>
          <w:rFonts w:ascii="Arial" w:hAnsi="Arial" w:cs="Arial"/>
        </w:rPr>
        <w:t xml:space="preserve">. </w:t>
      </w:r>
      <w:r w:rsidR="00BD7783" w:rsidRPr="002A61AD">
        <w:rPr>
          <w:rFonts w:ascii="Arial" w:hAnsi="Arial" w:cs="Arial"/>
        </w:rPr>
        <w:lastRenderedPageBreak/>
        <w:t>Trained employees</w:t>
      </w:r>
      <w:r w:rsidR="00C10070" w:rsidRPr="002A61AD">
        <w:rPr>
          <w:rFonts w:ascii="Arial" w:hAnsi="Arial" w:cs="Arial"/>
        </w:rPr>
        <w:t xml:space="preserve"> in different care homes should </w:t>
      </w:r>
      <w:r w:rsidR="00BD7783" w:rsidRPr="002A61AD">
        <w:rPr>
          <w:rFonts w:ascii="Arial" w:hAnsi="Arial" w:cs="Arial"/>
        </w:rPr>
        <w:t>constantly be encouraging this</w:t>
      </w:r>
      <w:r w:rsidR="00C10070" w:rsidRPr="002A61AD">
        <w:rPr>
          <w:rFonts w:ascii="Arial" w:hAnsi="Arial" w:cs="Arial"/>
        </w:rPr>
        <w:t xml:space="preserve"> to enhance care toward elder citizens</w:t>
      </w:r>
      <w:r w:rsidR="00BD7783" w:rsidRPr="002A61AD">
        <w:rPr>
          <w:rFonts w:ascii="Arial" w:hAnsi="Arial" w:cs="Arial"/>
        </w:rPr>
        <w:t xml:space="preserve">. </w:t>
      </w:r>
    </w:p>
    <w:p w14:paraId="6EDE6A6B" w14:textId="71224F47" w:rsidR="00C774D7" w:rsidRPr="002A61AD" w:rsidRDefault="005C721D" w:rsidP="002A61AD">
      <w:pPr>
        <w:pStyle w:val="Heading1"/>
        <w:spacing w:line="360" w:lineRule="auto"/>
        <w:jc w:val="both"/>
        <w:rPr>
          <w:rFonts w:cs="Arial"/>
          <w:color w:val="8496B0" w:themeColor="text2" w:themeTint="99"/>
          <w:sz w:val="30"/>
          <w:szCs w:val="30"/>
        </w:rPr>
      </w:pPr>
      <w:bookmarkStart w:id="6" w:name="_Toc117928573"/>
      <w:r w:rsidRPr="002A61AD">
        <w:rPr>
          <w:rFonts w:cs="Arial"/>
          <w:color w:val="8496B0" w:themeColor="text2" w:themeTint="99"/>
          <w:sz w:val="30"/>
          <w:szCs w:val="30"/>
        </w:rPr>
        <w:t>Policies and legislation toward raising awareness and reduc</w:t>
      </w:r>
      <w:r w:rsidR="00C75D3F" w:rsidRPr="002A61AD">
        <w:rPr>
          <w:rFonts w:cs="Arial"/>
          <w:color w:val="8496B0" w:themeColor="text2" w:themeTint="99"/>
          <w:sz w:val="30"/>
          <w:szCs w:val="30"/>
        </w:rPr>
        <w:t>ing</w:t>
      </w:r>
      <w:r w:rsidRPr="002A61AD">
        <w:rPr>
          <w:rFonts w:cs="Arial"/>
          <w:color w:val="8496B0" w:themeColor="text2" w:themeTint="99"/>
          <w:sz w:val="30"/>
          <w:szCs w:val="30"/>
        </w:rPr>
        <w:t xml:space="preserve"> loneliness and isolation among </w:t>
      </w:r>
      <w:r w:rsidR="00C75D3F" w:rsidRPr="002A61AD">
        <w:rPr>
          <w:rFonts w:cs="Arial"/>
          <w:color w:val="8496B0" w:themeColor="text2" w:themeTint="99"/>
          <w:sz w:val="30"/>
          <w:szCs w:val="30"/>
        </w:rPr>
        <w:t xml:space="preserve">the </w:t>
      </w:r>
      <w:r w:rsidRPr="002A61AD">
        <w:rPr>
          <w:rFonts w:cs="Arial"/>
          <w:color w:val="8496B0" w:themeColor="text2" w:themeTint="99"/>
          <w:sz w:val="30"/>
          <w:szCs w:val="30"/>
        </w:rPr>
        <w:t>elder population</w:t>
      </w:r>
      <w:bookmarkEnd w:id="6"/>
    </w:p>
    <w:p w14:paraId="60B4A16A" w14:textId="07D62662" w:rsidR="005C721D" w:rsidRPr="002A61AD" w:rsidRDefault="00385B87" w:rsidP="002A61AD">
      <w:pPr>
        <w:spacing w:line="360" w:lineRule="auto"/>
        <w:jc w:val="both"/>
        <w:rPr>
          <w:rFonts w:ascii="Arial" w:hAnsi="Arial" w:cs="Arial"/>
        </w:rPr>
      </w:pPr>
      <w:r w:rsidRPr="002A61AD">
        <w:rPr>
          <w:rFonts w:ascii="Arial" w:hAnsi="Arial" w:cs="Arial"/>
        </w:rPr>
        <w:t xml:space="preserve">Both UK and US government has announced diverse steps and measures to tackle loneliness among elderly people but </w:t>
      </w:r>
      <w:r w:rsidR="00C75D3F" w:rsidRPr="002A61AD">
        <w:rPr>
          <w:rFonts w:ascii="Arial" w:hAnsi="Arial" w:cs="Arial"/>
        </w:rPr>
        <w:t>with</w:t>
      </w:r>
      <w:r w:rsidRPr="002A61AD">
        <w:rPr>
          <w:rFonts w:ascii="Arial" w:hAnsi="Arial" w:cs="Arial"/>
        </w:rPr>
        <w:t xml:space="preserve"> </w:t>
      </w:r>
      <w:r w:rsidR="00C75D3F" w:rsidRPr="002A61AD">
        <w:rPr>
          <w:rFonts w:ascii="Arial" w:hAnsi="Arial" w:cs="Arial"/>
        </w:rPr>
        <w:t xml:space="preserve">a </w:t>
      </w:r>
      <w:r w:rsidRPr="002A61AD">
        <w:rPr>
          <w:rFonts w:ascii="Arial" w:hAnsi="Arial" w:cs="Arial"/>
        </w:rPr>
        <w:t xml:space="preserve">different approach. </w:t>
      </w:r>
      <w:r w:rsidR="00DF6F27" w:rsidRPr="002A61AD">
        <w:rPr>
          <w:rFonts w:ascii="Arial" w:hAnsi="Arial" w:cs="Arial"/>
        </w:rPr>
        <w:t>The UK government has started focusing to connect society to reduce loneliness. The world's first government policy to combat loneliness, titled "A connected society: a strategy for combating loneliness - establishing the foundations for change," was released on October 15, 2018</w:t>
      </w:r>
      <w:r w:rsidR="00B83E21" w:rsidRPr="002A61AD">
        <w:rPr>
          <w:rFonts w:ascii="Arial" w:hAnsi="Arial" w:cs="Arial"/>
        </w:rPr>
        <w:t xml:space="preserve"> (GOV, 2022)</w:t>
      </w:r>
      <w:r w:rsidR="00DF6F27" w:rsidRPr="002A61AD">
        <w:rPr>
          <w:rFonts w:ascii="Arial" w:hAnsi="Arial" w:cs="Arial"/>
        </w:rPr>
        <w:t>. It's the state's first substantial contribution to the national discourse about loneliness and the significance of social ties, building on years of effort by numerous people and organizations. It's true that this plan is only the beginning of the government's efforts to combat isolation but be assured that it's not the last</w:t>
      </w:r>
      <w:r w:rsidR="00B83E21" w:rsidRPr="002A61AD">
        <w:rPr>
          <w:rFonts w:ascii="Arial" w:hAnsi="Arial" w:cs="Arial"/>
        </w:rPr>
        <w:t xml:space="preserve"> (GOV, 2022)</w:t>
      </w:r>
      <w:r w:rsidR="00DF6F27" w:rsidRPr="002A61AD">
        <w:rPr>
          <w:rFonts w:ascii="Arial" w:hAnsi="Arial" w:cs="Arial"/>
        </w:rPr>
        <w:t>.</w:t>
      </w:r>
    </w:p>
    <w:p w14:paraId="3AB9A770" w14:textId="66A1712D" w:rsidR="00BC7B3A" w:rsidRPr="002A61AD" w:rsidRDefault="00BC7B3A" w:rsidP="002A61AD">
      <w:pPr>
        <w:spacing w:line="360" w:lineRule="auto"/>
        <w:jc w:val="both"/>
        <w:rPr>
          <w:rFonts w:ascii="Arial" w:hAnsi="Arial" w:cs="Arial"/>
        </w:rPr>
      </w:pPr>
      <w:r w:rsidRPr="002A61AD">
        <w:rPr>
          <w:rFonts w:ascii="Arial" w:hAnsi="Arial" w:cs="Arial"/>
        </w:rPr>
        <w:t xml:space="preserve">On the other hand, the Older Americans Act of 1965 has been amended by the US Senate to come up with better solutions </w:t>
      </w:r>
      <w:r w:rsidR="00C75D3F" w:rsidRPr="002A61AD">
        <w:rPr>
          <w:rFonts w:ascii="Arial" w:hAnsi="Arial" w:cs="Arial"/>
        </w:rPr>
        <w:t>for</w:t>
      </w:r>
      <w:r w:rsidRPr="002A61AD">
        <w:rPr>
          <w:rFonts w:ascii="Arial" w:hAnsi="Arial" w:cs="Arial"/>
        </w:rPr>
        <w:t xml:space="preserve"> social isolation and loneliness among elderly people</w:t>
      </w:r>
      <w:r w:rsidR="007C1C3B" w:rsidRPr="002A61AD">
        <w:rPr>
          <w:rFonts w:ascii="Arial" w:hAnsi="Arial" w:cs="Arial"/>
        </w:rPr>
        <w:t xml:space="preserve"> (Smith, 2019)</w:t>
      </w:r>
      <w:r w:rsidRPr="002A61AD">
        <w:rPr>
          <w:rFonts w:ascii="Arial" w:hAnsi="Arial" w:cs="Arial"/>
        </w:rPr>
        <w:t>. Experts advocate a concerted, widely targeted national effort to educate and encourage the development of services and infrastructure to combat social isolation and loneliness amongst older adults</w:t>
      </w:r>
      <w:r w:rsidR="00A32697" w:rsidRPr="002A61AD">
        <w:rPr>
          <w:rFonts w:ascii="Arial" w:hAnsi="Arial" w:cs="Arial"/>
        </w:rPr>
        <w:t xml:space="preserve"> (Smith, 2019)</w:t>
      </w:r>
      <w:r w:rsidRPr="002A61AD">
        <w:rPr>
          <w:rFonts w:ascii="Arial" w:hAnsi="Arial" w:cs="Arial"/>
        </w:rPr>
        <w:t>. As a global health concern, social isolation and loneliness are being brought to light via this campaign, which will do so by conducting research and evaluating existing initiatives to combat these problems</w:t>
      </w:r>
      <w:r w:rsidR="00066217" w:rsidRPr="002A61AD">
        <w:rPr>
          <w:rFonts w:ascii="Arial" w:hAnsi="Arial" w:cs="Arial"/>
        </w:rPr>
        <w:t xml:space="preserve"> (Smith, 2019)</w:t>
      </w:r>
      <w:r w:rsidRPr="002A61AD">
        <w:rPr>
          <w:rFonts w:ascii="Arial" w:hAnsi="Arial" w:cs="Arial"/>
        </w:rPr>
        <w:t>.</w:t>
      </w:r>
      <w:r w:rsidR="00154721" w:rsidRPr="002A61AD">
        <w:rPr>
          <w:rFonts w:ascii="Arial" w:hAnsi="Arial" w:cs="Arial"/>
        </w:rPr>
        <w:t xml:space="preserve"> </w:t>
      </w:r>
      <w:r w:rsidR="00B81B40" w:rsidRPr="002A61AD">
        <w:rPr>
          <w:rFonts w:ascii="Arial" w:hAnsi="Arial" w:cs="Arial"/>
        </w:rPr>
        <w:t>In August, legislators proposed new legislation that would set aside $250 million to combat loneliness and social isolation among the elderly. Notably, it really would mandate that the Secretary of Health and Human Services award grants to Area Agencies on Aging (AAAs) and other community-based organizations; these groups would then utilize the money to design, execute, and assess initiatives meant to increase social interaction among older adults</w:t>
      </w:r>
      <w:r w:rsidR="00471EA4" w:rsidRPr="002A61AD">
        <w:rPr>
          <w:rFonts w:ascii="Arial" w:hAnsi="Arial" w:cs="Arial"/>
        </w:rPr>
        <w:t xml:space="preserve"> (Smith, 2019)</w:t>
      </w:r>
      <w:r w:rsidR="00B81B40" w:rsidRPr="002A61AD">
        <w:rPr>
          <w:rFonts w:ascii="Arial" w:hAnsi="Arial" w:cs="Arial"/>
        </w:rPr>
        <w:t>. This draft law is a positive development, but it is by no means sufficient on its own. The government can do more by developing a comprehensive national plan and increasing its focus on young people via policy and budget expansion</w:t>
      </w:r>
      <w:r w:rsidR="00240F3A" w:rsidRPr="002A61AD">
        <w:rPr>
          <w:rFonts w:ascii="Arial" w:hAnsi="Arial" w:cs="Arial"/>
        </w:rPr>
        <w:t xml:space="preserve"> (Killam, 2021)</w:t>
      </w:r>
      <w:r w:rsidR="00B81B40" w:rsidRPr="002A61AD">
        <w:rPr>
          <w:rFonts w:ascii="Arial" w:hAnsi="Arial" w:cs="Arial"/>
        </w:rPr>
        <w:t xml:space="preserve">. Furthermore, eliminating pervasive social isolation and loneliness and fostering </w:t>
      </w:r>
      <w:r w:rsidR="00B81B40" w:rsidRPr="002A61AD">
        <w:rPr>
          <w:rFonts w:ascii="Arial" w:hAnsi="Arial" w:cs="Arial"/>
        </w:rPr>
        <w:lastRenderedPageBreak/>
        <w:t>a more genuinely linked society would need the active engagement of every person, group, and institution</w:t>
      </w:r>
      <w:r w:rsidR="00D97860" w:rsidRPr="002A61AD">
        <w:rPr>
          <w:rFonts w:ascii="Arial" w:hAnsi="Arial" w:cs="Arial"/>
        </w:rPr>
        <w:t xml:space="preserve"> (Killam, 2021)</w:t>
      </w:r>
      <w:r w:rsidR="00B81B40" w:rsidRPr="002A61AD">
        <w:rPr>
          <w:rFonts w:ascii="Arial" w:hAnsi="Arial" w:cs="Arial"/>
        </w:rPr>
        <w:t>.</w:t>
      </w:r>
      <w:r w:rsidR="0069100E" w:rsidRPr="002A61AD">
        <w:rPr>
          <w:rFonts w:ascii="Arial" w:hAnsi="Arial" w:cs="Arial"/>
        </w:rPr>
        <w:t xml:space="preserve"> </w:t>
      </w:r>
    </w:p>
    <w:p w14:paraId="3BC729BC" w14:textId="3DABB4A9" w:rsidR="00D54946" w:rsidRPr="002A61AD" w:rsidRDefault="00425B04" w:rsidP="002A61AD">
      <w:pPr>
        <w:spacing w:line="360" w:lineRule="auto"/>
        <w:jc w:val="both"/>
        <w:rPr>
          <w:rFonts w:ascii="Arial" w:hAnsi="Arial" w:cs="Arial"/>
        </w:rPr>
      </w:pPr>
      <w:r w:rsidRPr="002A61AD">
        <w:rPr>
          <w:rFonts w:ascii="Arial" w:hAnsi="Arial" w:cs="Arial"/>
        </w:rPr>
        <w:t xml:space="preserve">Similarly, from </w:t>
      </w:r>
      <w:r w:rsidR="00C75D3F" w:rsidRPr="002A61AD">
        <w:rPr>
          <w:rFonts w:ascii="Arial" w:hAnsi="Arial" w:cs="Arial"/>
        </w:rPr>
        <w:t xml:space="preserve">the </w:t>
      </w:r>
      <w:r w:rsidRPr="002A61AD">
        <w:rPr>
          <w:rFonts w:ascii="Arial" w:hAnsi="Arial" w:cs="Arial"/>
        </w:rPr>
        <w:t xml:space="preserve">UK context, </w:t>
      </w:r>
      <w:r w:rsidR="00D54946" w:rsidRPr="002A61AD">
        <w:rPr>
          <w:rFonts w:ascii="Arial" w:hAnsi="Arial" w:cs="Arial"/>
        </w:rPr>
        <w:t>an</w:t>
      </w:r>
      <w:r w:rsidRPr="002A61AD">
        <w:rPr>
          <w:rFonts w:ascii="Arial" w:hAnsi="Arial" w:cs="Arial"/>
        </w:rPr>
        <w:t xml:space="preserve"> agreement was reached between the government, the National Lottery Community Fund, and The Co-op Foundation to create the £11.5 million Building Connections Fund</w:t>
      </w:r>
      <w:r w:rsidR="009C09FF" w:rsidRPr="002A61AD">
        <w:rPr>
          <w:rFonts w:ascii="Arial" w:hAnsi="Arial" w:cs="Arial"/>
        </w:rPr>
        <w:t xml:space="preserve"> (GOV, 2020)</w:t>
      </w:r>
      <w:r w:rsidRPr="002A61AD">
        <w:rPr>
          <w:rFonts w:ascii="Arial" w:hAnsi="Arial" w:cs="Arial"/>
        </w:rPr>
        <w:t>. Through this grant money, 126 community-building and loneliness-reduction initiatives were able to get off the ground.</w:t>
      </w:r>
      <w:r w:rsidR="00243E72" w:rsidRPr="002A61AD">
        <w:rPr>
          <w:rFonts w:ascii="Arial" w:hAnsi="Arial" w:cs="Arial"/>
        </w:rPr>
        <w:t xml:space="preserve"> </w:t>
      </w:r>
      <w:r w:rsidR="00D54946" w:rsidRPr="002A61AD">
        <w:rPr>
          <w:rFonts w:ascii="Arial" w:hAnsi="Arial" w:cs="Arial"/>
        </w:rPr>
        <w:t>Increasing government funding and coordinating efforts will assist accelerate and crystallize this momentum, which is crucial at this point.</w:t>
      </w:r>
    </w:p>
    <w:p w14:paraId="1C0808BF" w14:textId="4EBD9355" w:rsidR="0069100E" w:rsidRPr="002A61AD" w:rsidRDefault="002A407D" w:rsidP="002A61AD">
      <w:pPr>
        <w:pStyle w:val="Heading1"/>
        <w:spacing w:line="360" w:lineRule="auto"/>
        <w:jc w:val="both"/>
        <w:rPr>
          <w:rFonts w:cs="Arial"/>
          <w:color w:val="8496B0" w:themeColor="text2" w:themeTint="99"/>
          <w:sz w:val="30"/>
          <w:szCs w:val="30"/>
        </w:rPr>
      </w:pPr>
      <w:bookmarkStart w:id="7" w:name="_Toc117928574"/>
      <w:r w:rsidRPr="002A61AD">
        <w:rPr>
          <w:rFonts w:cs="Arial"/>
          <w:color w:val="8496B0" w:themeColor="text2" w:themeTint="99"/>
          <w:sz w:val="30"/>
          <w:szCs w:val="30"/>
        </w:rPr>
        <w:t>Local, national</w:t>
      </w:r>
      <w:r w:rsidR="00C75D3F" w:rsidRPr="002A61AD">
        <w:rPr>
          <w:rFonts w:cs="Arial"/>
          <w:color w:val="8496B0" w:themeColor="text2" w:themeTint="99"/>
          <w:sz w:val="30"/>
          <w:szCs w:val="30"/>
        </w:rPr>
        <w:t>,</w:t>
      </w:r>
      <w:r w:rsidRPr="002A61AD">
        <w:rPr>
          <w:rFonts w:cs="Arial"/>
          <w:color w:val="8496B0" w:themeColor="text2" w:themeTint="99"/>
          <w:sz w:val="30"/>
          <w:szCs w:val="30"/>
        </w:rPr>
        <w:t xml:space="preserve"> and global provisions of services towards </w:t>
      </w:r>
      <w:r w:rsidR="00D20847" w:rsidRPr="002A61AD">
        <w:rPr>
          <w:rFonts w:cs="Arial"/>
          <w:color w:val="8496B0" w:themeColor="text2" w:themeTint="99"/>
          <w:sz w:val="30"/>
          <w:szCs w:val="30"/>
        </w:rPr>
        <w:t xml:space="preserve">improving loneliness and isolation among </w:t>
      </w:r>
      <w:r w:rsidR="00C75D3F" w:rsidRPr="002A61AD">
        <w:rPr>
          <w:rFonts w:cs="Arial"/>
          <w:color w:val="8496B0" w:themeColor="text2" w:themeTint="99"/>
          <w:sz w:val="30"/>
          <w:szCs w:val="30"/>
        </w:rPr>
        <w:t xml:space="preserve">the </w:t>
      </w:r>
      <w:r w:rsidR="00D20847" w:rsidRPr="002A61AD">
        <w:rPr>
          <w:rFonts w:cs="Arial"/>
          <w:color w:val="8496B0" w:themeColor="text2" w:themeTint="99"/>
          <w:sz w:val="30"/>
          <w:szCs w:val="30"/>
        </w:rPr>
        <w:t>elderly population</w:t>
      </w:r>
      <w:bookmarkEnd w:id="7"/>
    </w:p>
    <w:p w14:paraId="61FBCD46" w14:textId="3DEF9C56" w:rsidR="00D20847" w:rsidRPr="002A61AD" w:rsidRDefault="00177A80" w:rsidP="002A61AD">
      <w:pPr>
        <w:spacing w:line="360" w:lineRule="auto"/>
        <w:jc w:val="both"/>
        <w:rPr>
          <w:rFonts w:ascii="Arial" w:hAnsi="Arial" w:cs="Arial"/>
        </w:rPr>
      </w:pPr>
      <w:r w:rsidRPr="002A61AD">
        <w:rPr>
          <w:rFonts w:ascii="Arial" w:hAnsi="Arial" w:cs="Arial"/>
        </w:rPr>
        <w:t xml:space="preserve">To reduce social isolation and loneliness </w:t>
      </w:r>
      <w:r w:rsidR="00C75D3F" w:rsidRPr="002A61AD">
        <w:rPr>
          <w:rFonts w:ascii="Arial" w:hAnsi="Arial" w:cs="Arial"/>
        </w:rPr>
        <w:t>among</w:t>
      </w:r>
      <w:r w:rsidRPr="002A61AD">
        <w:rPr>
          <w:rFonts w:ascii="Arial" w:hAnsi="Arial" w:cs="Arial"/>
        </w:rPr>
        <w:t xml:space="preserve"> elderly people, both locally such as </w:t>
      </w:r>
      <w:r w:rsidR="00C75D3F" w:rsidRPr="002A61AD">
        <w:rPr>
          <w:rFonts w:ascii="Arial" w:hAnsi="Arial" w:cs="Arial"/>
        </w:rPr>
        <w:t xml:space="preserve">in the </w:t>
      </w:r>
      <w:r w:rsidRPr="002A61AD">
        <w:rPr>
          <w:rFonts w:ascii="Arial" w:hAnsi="Arial" w:cs="Arial"/>
        </w:rPr>
        <w:t>UK, USA, nationally</w:t>
      </w:r>
      <w:r w:rsidR="00C75D3F" w:rsidRPr="002A61AD">
        <w:rPr>
          <w:rFonts w:ascii="Arial" w:hAnsi="Arial" w:cs="Arial"/>
        </w:rPr>
        <w:t>,</w:t>
      </w:r>
      <w:r w:rsidRPr="002A61AD">
        <w:rPr>
          <w:rFonts w:ascii="Arial" w:hAnsi="Arial" w:cs="Arial"/>
        </w:rPr>
        <w:t xml:space="preserve"> and also globally government is trying to create a strong awareness. There is a common message from all of these countries</w:t>
      </w:r>
      <w:r w:rsidR="00C75D3F" w:rsidRPr="002A61AD">
        <w:rPr>
          <w:rFonts w:ascii="Arial" w:hAnsi="Arial" w:cs="Arial"/>
        </w:rPr>
        <w:t>'</w:t>
      </w:r>
      <w:r w:rsidRPr="002A61AD">
        <w:rPr>
          <w:rFonts w:ascii="Arial" w:hAnsi="Arial" w:cs="Arial"/>
        </w:rPr>
        <w:t xml:space="preserve"> government and home care approach</w:t>
      </w:r>
      <w:r w:rsidR="00C75D3F" w:rsidRPr="002A61AD">
        <w:rPr>
          <w:rFonts w:ascii="Arial" w:hAnsi="Arial" w:cs="Arial"/>
        </w:rPr>
        <w:t>es</w:t>
      </w:r>
      <w:r w:rsidRPr="002A61AD">
        <w:rPr>
          <w:rFonts w:ascii="Arial" w:hAnsi="Arial" w:cs="Arial"/>
        </w:rPr>
        <w:t xml:space="preserve"> that elder people are also part of society and should not be neglected. In UK and USA already mentioned in the above section that community</w:t>
      </w:r>
      <w:r w:rsidR="00C75D3F" w:rsidRPr="002A61AD">
        <w:rPr>
          <w:rFonts w:ascii="Arial" w:hAnsi="Arial" w:cs="Arial"/>
        </w:rPr>
        <w:t>-</w:t>
      </w:r>
      <w:r w:rsidRPr="002A61AD">
        <w:rPr>
          <w:rFonts w:ascii="Arial" w:hAnsi="Arial" w:cs="Arial"/>
        </w:rPr>
        <w:t xml:space="preserve">friendly programs </w:t>
      </w:r>
      <w:r w:rsidR="00C75D3F" w:rsidRPr="002A61AD">
        <w:rPr>
          <w:rFonts w:ascii="Arial" w:hAnsi="Arial" w:cs="Arial"/>
        </w:rPr>
        <w:t xml:space="preserve">and </w:t>
      </w:r>
      <w:r w:rsidRPr="002A61AD">
        <w:rPr>
          <w:rFonts w:ascii="Arial" w:hAnsi="Arial" w:cs="Arial"/>
        </w:rPr>
        <w:t>campaigns have started implement</w:t>
      </w:r>
      <w:r w:rsidR="00C75D3F" w:rsidRPr="002A61AD">
        <w:rPr>
          <w:rFonts w:ascii="Arial" w:hAnsi="Arial" w:cs="Arial"/>
        </w:rPr>
        <w:t>ed</w:t>
      </w:r>
      <w:r w:rsidRPr="002A61AD">
        <w:rPr>
          <w:rFonts w:ascii="Arial" w:hAnsi="Arial" w:cs="Arial"/>
        </w:rPr>
        <w:t xml:space="preserve"> within the community to reduce elderly loneliness subject. </w:t>
      </w:r>
    </w:p>
    <w:p w14:paraId="4C5AFAA5" w14:textId="7A40896B" w:rsidR="00CC6407" w:rsidRPr="002A61AD" w:rsidRDefault="00CC6407" w:rsidP="002A61AD">
      <w:pPr>
        <w:spacing w:line="360" w:lineRule="auto"/>
        <w:jc w:val="both"/>
        <w:rPr>
          <w:rFonts w:ascii="Arial" w:hAnsi="Arial" w:cs="Arial"/>
        </w:rPr>
      </w:pPr>
      <w:r w:rsidRPr="002A61AD">
        <w:rPr>
          <w:rFonts w:ascii="Arial" w:hAnsi="Arial" w:cs="Arial"/>
        </w:rPr>
        <w:t>UK approach: “Every Mind Matters” campaign- The promotion urges individuals to receive a free NHS-approved Mind Plan from the Every Mind Matters website</w:t>
      </w:r>
      <w:r w:rsidR="00DD6E62" w:rsidRPr="002A61AD">
        <w:rPr>
          <w:rFonts w:ascii="Arial" w:hAnsi="Arial" w:cs="Arial"/>
        </w:rPr>
        <w:t xml:space="preserve"> (NHS, 2021)</w:t>
      </w:r>
      <w:r w:rsidRPr="002A61AD">
        <w:rPr>
          <w:rFonts w:ascii="Arial" w:hAnsi="Arial" w:cs="Arial"/>
        </w:rPr>
        <w:t xml:space="preserve">. </w:t>
      </w:r>
      <w:r w:rsidR="00C75D3F" w:rsidRPr="002A61AD">
        <w:rPr>
          <w:rFonts w:ascii="Arial" w:hAnsi="Arial" w:cs="Arial"/>
        </w:rPr>
        <w:t>After</w:t>
      </w:r>
      <w:r w:rsidRPr="002A61AD">
        <w:rPr>
          <w:rFonts w:ascii="Arial" w:hAnsi="Arial" w:cs="Arial"/>
        </w:rPr>
        <w:t xml:space="preserve"> answering 5 easy questions, individuals will be given a tailored implementation plan containing practical ideas to help them overcome anxiety and worry, enhance their moods, feel happier and regain their sense of control.</w:t>
      </w:r>
    </w:p>
    <w:p w14:paraId="51DE16B4" w14:textId="3A405B32" w:rsidR="00CC6407" w:rsidRPr="002A61AD" w:rsidRDefault="00CC6407" w:rsidP="002A61AD">
      <w:pPr>
        <w:spacing w:line="360" w:lineRule="auto"/>
        <w:jc w:val="both"/>
        <w:rPr>
          <w:rFonts w:ascii="Arial" w:hAnsi="Arial" w:cs="Arial"/>
        </w:rPr>
      </w:pPr>
      <w:r w:rsidRPr="002A61AD">
        <w:rPr>
          <w:rFonts w:ascii="Arial" w:hAnsi="Arial" w:cs="Arial"/>
        </w:rPr>
        <w:t>USA approach: The Senate of the United States has amended the act to support elderly people in terms of social isolation and loneliness.</w:t>
      </w:r>
      <w:r w:rsidR="00262C0D" w:rsidRPr="002A61AD">
        <w:rPr>
          <w:rFonts w:ascii="Arial" w:hAnsi="Arial" w:cs="Arial"/>
        </w:rPr>
        <w:t xml:space="preserve"> Many community-based initiatives throughout the United States that help older persons overcome feelings of isolation and loneliness might reach even more people with enough financing.</w:t>
      </w:r>
    </w:p>
    <w:p w14:paraId="4D0FC596" w14:textId="2D13F21D" w:rsidR="00A54C4F" w:rsidRPr="002A61AD" w:rsidRDefault="00A54C4F" w:rsidP="002A61AD">
      <w:pPr>
        <w:pStyle w:val="Heading1"/>
        <w:spacing w:line="360" w:lineRule="auto"/>
        <w:jc w:val="both"/>
        <w:rPr>
          <w:rFonts w:cs="Arial"/>
          <w:color w:val="8496B0" w:themeColor="text2" w:themeTint="99"/>
          <w:sz w:val="30"/>
          <w:szCs w:val="30"/>
        </w:rPr>
      </w:pPr>
      <w:bookmarkStart w:id="8" w:name="_Toc117928575"/>
      <w:r w:rsidRPr="002A61AD">
        <w:rPr>
          <w:rFonts w:cs="Arial"/>
          <w:color w:val="8496B0" w:themeColor="text2" w:themeTint="99"/>
          <w:sz w:val="30"/>
          <w:szCs w:val="30"/>
        </w:rPr>
        <w:t>Prospective future of elderly people care</w:t>
      </w:r>
      <w:bookmarkEnd w:id="8"/>
    </w:p>
    <w:p w14:paraId="44D6DCF9" w14:textId="0DE22FCE" w:rsidR="00A54C4F" w:rsidRPr="002A61AD" w:rsidRDefault="00A54C4F" w:rsidP="002A61AD">
      <w:pPr>
        <w:spacing w:line="360" w:lineRule="auto"/>
        <w:jc w:val="both"/>
        <w:rPr>
          <w:rFonts w:ascii="Arial" w:hAnsi="Arial" w:cs="Arial"/>
        </w:rPr>
      </w:pPr>
      <w:r w:rsidRPr="002A61AD">
        <w:rPr>
          <w:rFonts w:ascii="Arial" w:hAnsi="Arial" w:cs="Arial"/>
        </w:rPr>
        <w:t>After analysing the UK and USA approach towards improving awareness among the community and also globally about elderly people</w:t>
      </w:r>
      <w:r w:rsidR="00C75D3F" w:rsidRPr="002A61AD">
        <w:rPr>
          <w:rFonts w:ascii="Arial" w:hAnsi="Arial" w:cs="Arial"/>
        </w:rPr>
        <w:t>'s</w:t>
      </w:r>
      <w:r w:rsidRPr="002A61AD">
        <w:rPr>
          <w:rFonts w:ascii="Arial" w:hAnsi="Arial" w:cs="Arial"/>
        </w:rPr>
        <w:t xml:space="preserve"> loneliness and isolation, there are </w:t>
      </w:r>
      <w:r w:rsidRPr="002A61AD">
        <w:rPr>
          <w:rFonts w:ascii="Arial" w:hAnsi="Arial" w:cs="Arial"/>
        </w:rPr>
        <w:lastRenderedPageBreak/>
        <w:t xml:space="preserve">some positive zones and also drawbacks. The positive thing about such </w:t>
      </w:r>
      <w:r w:rsidR="00C75D3F" w:rsidRPr="002A61AD">
        <w:rPr>
          <w:rFonts w:ascii="Arial" w:hAnsi="Arial" w:cs="Arial"/>
        </w:rPr>
        <w:t xml:space="preserve">an </w:t>
      </w:r>
      <w:r w:rsidRPr="002A61AD">
        <w:rPr>
          <w:rFonts w:ascii="Arial" w:hAnsi="Arial" w:cs="Arial"/>
        </w:rPr>
        <w:t>approach is that they are improving the elderly people</w:t>
      </w:r>
      <w:r w:rsidR="00C75D3F" w:rsidRPr="002A61AD">
        <w:rPr>
          <w:rFonts w:ascii="Arial" w:hAnsi="Arial" w:cs="Arial"/>
        </w:rPr>
        <w:t>'s</w:t>
      </w:r>
      <w:r w:rsidRPr="002A61AD">
        <w:rPr>
          <w:rFonts w:ascii="Arial" w:hAnsi="Arial" w:cs="Arial"/>
        </w:rPr>
        <w:t xml:space="preserve"> current context and the drawback is that such </w:t>
      </w:r>
      <w:r w:rsidR="00C75D3F" w:rsidRPr="002A61AD">
        <w:rPr>
          <w:rFonts w:ascii="Arial" w:hAnsi="Arial" w:cs="Arial"/>
        </w:rPr>
        <w:t xml:space="preserve">an </w:t>
      </w:r>
      <w:r w:rsidRPr="002A61AD">
        <w:rPr>
          <w:rFonts w:ascii="Arial" w:hAnsi="Arial" w:cs="Arial"/>
        </w:rPr>
        <w:t xml:space="preserve">approach might </w:t>
      </w:r>
      <w:r w:rsidR="00C75D3F" w:rsidRPr="002A61AD">
        <w:rPr>
          <w:rFonts w:ascii="Arial" w:hAnsi="Arial" w:cs="Arial"/>
        </w:rPr>
        <w:t xml:space="preserve">be </w:t>
      </w:r>
      <w:r w:rsidRPr="002A61AD">
        <w:rPr>
          <w:rFonts w:ascii="Arial" w:hAnsi="Arial" w:cs="Arial"/>
        </w:rPr>
        <w:t xml:space="preserve">lost its track and they might have to come up with another initiative in the upcoming days. </w:t>
      </w:r>
    </w:p>
    <w:p w14:paraId="5A500E19" w14:textId="0142E0FF" w:rsidR="00936F29" w:rsidRDefault="00936F29" w:rsidP="002A61AD">
      <w:pPr>
        <w:spacing w:line="360" w:lineRule="auto"/>
        <w:jc w:val="both"/>
        <w:rPr>
          <w:rFonts w:ascii="Arial" w:hAnsi="Arial" w:cs="Arial"/>
        </w:rPr>
      </w:pPr>
      <w:r w:rsidRPr="002A61AD">
        <w:rPr>
          <w:rFonts w:ascii="Arial" w:hAnsi="Arial" w:cs="Arial"/>
        </w:rPr>
        <w:t>For example, interventions using information and communication technology (ICT) can be proposed as a means of combating the aforementioned problems of social isolation and loneli</w:t>
      </w:r>
      <w:r w:rsidR="00A140D0" w:rsidRPr="002A61AD">
        <w:rPr>
          <w:rFonts w:ascii="Arial" w:hAnsi="Arial" w:cs="Arial"/>
        </w:rPr>
        <w:t>ness among the elderly (Jiménez et al., 2021)</w:t>
      </w:r>
      <w:r w:rsidR="00F1656A" w:rsidRPr="002A61AD">
        <w:rPr>
          <w:rFonts w:ascii="Arial" w:hAnsi="Arial" w:cs="Arial"/>
        </w:rPr>
        <w:t xml:space="preserve">. </w:t>
      </w:r>
      <w:r w:rsidR="00F63DCC" w:rsidRPr="002A61AD">
        <w:rPr>
          <w:rFonts w:ascii="Arial" w:hAnsi="Arial" w:cs="Arial"/>
        </w:rPr>
        <w:t>General digital revolution, robotics, and social networking sites were the most popular technological solutions for the elderly. The loneliness scale developed at the University of California in Los Angeles was often used to evaluate the success of these technology treatments in combating social isolation among the elderly.</w:t>
      </w:r>
      <w:r w:rsidR="00C71A3A" w:rsidRPr="002A61AD">
        <w:rPr>
          <w:rFonts w:ascii="Arial" w:hAnsi="Arial" w:cs="Arial"/>
        </w:rPr>
        <w:t xml:space="preserve"> </w:t>
      </w:r>
      <w:r w:rsidR="00F63DCC" w:rsidRPr="002A61AD">
        <w:rPr>
          <w:rFonts w:ascii="Arial" w:hAnsi="Arial" w:cs="Arial"/>
        </w:rPr>
        <w:t>Several studies</w:t>
      </w:r>
      <w:r w:rsidR="00A1430C" w:rsidRPr="002A61AD">
        <w:rPr>
          <w:rFonts w:ascii="Arial" w:hAnsi="Arial" w:cs="Arial"/>
        </w:rPr>
        <w:t xml:space="preserve"> such as Jiménez et al. (2021)</w:t>
      </w:r>
      <w:r w:rsidR="00F63DCC" w:rsidRPr="002A61AD">
        <w:rPr>
          <w:rFonts w:ascii="Arial" w:hAnsi="Arial" w:cs="Arial"/>
        </w:rPr>
        <w:t xml:space="preserve"> have shown that the use of social networking sites and other information and communication technology significantly reduces feelings of isolation and loneliness among the elderly. Mobility issues are common among the elderly; yet, social media platforms like Facebook </w:t>
      </w:r>
      <w:r w:rsidR="001A792D" w:rsidRPr="002A61AD">
        <w:rPr>
          <w:rFonts w:ascii="Arial" w:hAnsi="Arial" w:cs="Arial"/>
        </w:rPr>
        <w:t xml:space="preserve">will </w:t>
      </w:r>
      <w:r w:rsidR="00F63DCC" w:rsidRPr="002A61AD">
        <w:rPr>
          <w:rFonts w:ascii="Arial" w:hAnsi="Arial" w:cs="Arial"/>
        </w:rPr>
        <w:t>allow them to maintain connections with loved ones despite these challenges</w:t>
      </w:r>
      <w:r w:rsidR="00C34AA0" w:rsidRPr="002A61AD">
        <w:rPr>
          <w:rFonts w:ascii="Arial" w:hAnsi="Arial" w:cs="Arial"/>
        </w:rPr>
        <w:t xml:space="preserve"> (Jin et al., 2021)</w:t>
      </w:r>
      <w:r w:rsidR="00F63DCC" w:rsidRPr="002A61AD">
        <w:rPr>
          <w:rFonts w:ascii="Arial" w:hAnsi="Arial" w:cs="Arial"/>
        </w:rPr>
        <w:t>.</w:t>
      </w:r>
      <w:r w:rsidR="004E00DD" w:rsidRPr="002A61AD">
        <w:rPr>
          <w:rFonts w:ascii="Arial" w:hAnsi="Arial" w:cs="Arial"/>
        </w:rPr>
        <w:t xml:space="preserve"> This is because, as was said before, modern means of communication facilitate </w:t>
      </w:r>
      <w:r w:rsidR="00C75D3F" w:rsidRPr="002A61AD">
        <w:rPr>
          <w:rFonts w:ascii="Arial" w:hAnsi="Arial" w:cs="Arial"/>
        </w:rPr>
        <w:t xml:space="preserve">the </w:t>
      </w:r>
      <w:r w:rsidR="004E00DD" w:rsidRPr="002A61AD">
        <w:rPr>
          <w:rFonts w:ascii="Arial" w:hAnsi="Arial" w:cs="Arial"/>
        </w:rPr>
        <w:t>continuity of familial ties. When members of the same family live in different parts of the world, communication may be challenging. Skype, Facebook, and other kinds of electronic communication have made it easier than ever for families to maintain relationships over great distances.</w:t>
      </w:r>
      <w:r w:rsidR="004F0772" w:rsidRPr="002A61AD">
        <w:rPr>
          <w:rFonts w:ascii="Arial" w:hAnsi="Arial" w:cs="Arial"/>
        </w:rPr>
        <w:t xml:space="preserve"> </w:t>
      </w:r>
      <w:r w:rsidR="00EB66C6" w:rsidRPr="002A61AD">
        <w:rPr>
          <w:rFonts w:ascii="Arial" w:hAnsi="Arial" w:cs="Arial"/>
        </w:rPr>
        <w:t>The use of technological interventions, including video calls and online messaging groups, is anticipated to have the ability to keep people connected and lessen feelings of isolation throughout the epidemic</w:t>
      </w:r>
      <w:r w:rsidR="007A2D7F" w:rsidRPr="002A61AD">
        <w:rPr>
          <w:rFonts w:ascii="Arial" w:hAnsi="Arial" w:cs="Arial"/>
        </w:rPr>
        <w:t xml:space="preserve"> (Jin et al., 2021)</w:t>
      </w:r>
      <w:r w:rsidR="00EB66C6" w:rsidRPr="002A61AD">
        <w:rPr>
          <w:rFonts w:ascii="Arial" w:hAnsi="Arial" w:cs="Arial"/>
        </w:rPr>
        <w:t>. Technology-based therapies to combat isolation in the elderly have been the subject of some research, although their efficacy is still up for discussion. Some researchers have found that increased online interaction between older adults can reduce feelings of isolation and loneliness. However, others have found that the benefits of technology-based interaction may be quite limited and that older adults may have a harder time learning to use new technologies.</w:t>
      </w:r>
    </w:p>
    <w:p w14:paraId="7DBE4AEF" w14:textId="77777777" w:rsidR="002A61AD" w:rsidRPr="002A61AD" w:rsidRDefault="002A61AD" w:rsidP="002A61AD">
      <w:pPr>
        <w:spacing w:line="360" w:lineRule="auto"/>
        <w:jc w:val="both"/>
        <w:rPr>
          <w:rFonts w:ascii="Arial" w:hAnsi="Arial" w:cs="Arial"/>
        </w:rPr>
      </w:pPr>
    </w:p>
    <w:p w14:paraId="3AC20723" w14:textId="2B8CECC0" w:rsidR="00A54C4F" w:rsidRPr="002A61AD" w:rsidRDefault="00D10AAF" w:rsidP="002A61AD">
      <w:pPr>
        <w:pStyle w:val="Heading1"/>
        <w:spacing w:line="360" w:lineRule="auto"/>
        <w:jc w:val="both"/>
        <w:rPr>
          <w:rFonts w:cs="Arial"/>
          <w:color w:val="8496B0" w:themeColor="text2" w:themeTint="99"/>
          <w:sz w:val="30"/>
          <w:szCs w:val="30"/>
        </w:rPr>
      </w:pPr>
      <w:bookmarkStart w:id="9" w:name="_Toc117928576"/>
      <w:r w:rsidRPr="002A61AD">
        <w:rPr>
          <w:rFonts w:cs="Arial"/>
          <w:color w:val="8496B0" w:themeColor="text2" w:themeTint="99"/>
          <w:sz w:val="30"/>
          <w:szCs w:val="30"/>
        </w:rPr>
        <w:lastRenderedPageBreak/>
        <w:t>Conclusion and recommendations</w:t>
      </w:r>
      <w:bookmarkEnd w:id="9"/>
    </w:p>
    <w:p w14:paraId="3A3BFF29" w14:textId="77777777" w:rsidR="008616F2" w:rsidRPr="002A61AD" w:rsidRDefault="008777A5" w:rsidP="002A61AD">
      <w:pPr>
        <w:spacing w:line="360" w:lineRule="auto"/>
        <w:jc w:val="both"/>
        <w:rPr>
          <w:rFonts w:ascii="Arial" w:hAnsi="Arial" w:cs="Arial"/>
        </w:rPr>
      </w:pPr>
      <w:r w:rsidRPr="002A61AD">
        <w:rPr>
          <w:rFonts w:ascii="Arial" w:hAnsi="Arial" w:cs="Arial"/>
        </w:rPr>
        <w:t>One-third or more of the elderly population in certain countries report experiencing loneliness due to social isolation. Multiple studies have shown that elderly people's life expectancy, health, and happiness are all negatively affected by their lack of social connections and companionship.</w:t>
      </w:r>
      <w:r w:rsidR="008616F2" w:rsidRPr="002A61AD">
        <w:rPr>
          <w:rFonts w:ascii="Arial" w:hAnsi="Arial" w:cs="Arial"/>
        </w:rPr>
        <w:t xml:space="preserve"> Loneliness and isolation are risk factors for death that have been likened to more conventional ones like smoking, being overweight, and not getting enough exercise.</w:t>
      </w:r>
    </w:p>
    <w:p w14:paraId="23A5C0CD" w14:textId="4E865F24" w:rsidR="00185FCC" w:rsidRPr="002A61AD" w:rsidRDefault="008616F2" w:rsidP="002A61AD">
      <w:pPr>
        <w:spacing w:line="360" w:lineRule="auto"/>
        <w:jc w:val="both"/>
        <w:rPr>
          <w:rFonts w:ascii="Arial" w:hAnsi="Arial" w:cs="Arial"/>
        </w:rPr>
      </w:pPr>
      <w:r w:rsidRPr="002A61AD">
        <w:rPr>
          <w:rFonts w:ascii="Arial" w:hAnsi="Arial" w:cs="Arial"/>
        </w:rPr>
        <w:t xml:space="preserve">Many different types of in-person and online programs are available to help elderly persons feel less alone. Examples of these include cognitive </w:t>
      </w:r>
      <w:r w:rsidR="0043501A" w:rsidRPr="002A61AD">
        <w:rPr>
          <w:rFonts w:ascii="Arial" w:hAnsi="Arial" w:cs="Arial"/>
        </w:rPr>
        <w:t>behavioural</w:t>
      </w:r>
      <w:r w:rsidRPr="002A61AD">
        <w:rPr>
          <w:rFonts w:ascii="Arial" w:hAnsi="Arial" w:cs="Arial"/>
        </w:rPr>
        <w:t xml:space="preserve"> therapy, befriending, community and supportive group participation, and training in social skills. Increasing the availability of public transit and modern means of communication may go a long way toward making our cities and towns more hospitable to people of all ages, particularly those at risk of experiencing social isolation and loneliness. Increased social interaction may also be facilitated by legislation and policies that combat exclusion and prejudice.</w:t>
      </w:r>
    </w:p>
    <w:p w14:paraId="3D5EBA61" w14:textId="75CC13E1" w:rsidR="00185FCC" w:rsidRPr="002A61AD" w:rsidRDefault="00185FCC" w:rsidP="002A61AD">
      <w:pPr>
        <w:spacing w:line="360" w:lineRule="auto"/>
        <w:jc w:val="both"/>
        <w:rPr>
          <w:rFonts w:ascii="Arial" w:hAnsi="Arial" w:cs="Arial"/>
        </w:rPr>
      </w:pPr>
      <w:r w:rsidRPr="002A61AD">
        <w:rPr>
          <w:rFonts w:ascii="Arial" w:eastAsia="Times New Roman" w:hAnsi="Arial" w:cs="Arial"/>
          <w:color w:val="20313B"/>
          <w:szCs w:val="24"/>
          <w:lang w:val="en-US"/>
        </w:rPr>
        <w:t>In the context of the UN Decade of Healthy Ageing (2021-2030), WHO is working with partners to address social isolation and loneliness as pressing public health and policy concerns</w:t>
      </w:r>
      <w:r w:rsidR="007A2D7F" w:rsidRPr="002A61AD">
        <w:rPr>
          <w:rFonts w:ascii="Arial" w:eastAsia="Times New Roman" w:hAnsi="Arial" w:cs="Arial"/>
          <w:color w:val="20313B"/>
          <w:szCs w:val="24"/>
          <w:lang w:val="en-US"/>
        </w:rPr>
        <w:t xml:space="preserve"> (WHO, 2022)</w:t>
      </w:r>
      <w:r w:rsidRPr="002A61AD">
        <w:rPr>
          <w:rFonts w:ascii="Arial" w:eastAsia="Times New Roman" w:hAnsi="Arial" w:cs="Arial"/>
          <w:color w:val="20313B"/>
          <w:szCs w:val="24"/>
          <w:lang w:val="en-US"/>
        </w:rPr>
        <w:t xml:space="preserve">: </w:t>
      </w:r>
    </w:p>
    <w:p w14:paraId="7620DE72" w14:textId="77777777" w:rsidR="00185FCC" w:rsidRPr="002A61AD" w:rsidRDefault="00185FCC" w:rsidP="002A61AD">
      <w:pPr>
        <w:numPr>
          <w:ilvl w:val="0"/>
          <w:numId w:val="1"/>
        </w:numPr>
        <w:spacing w:before="100" w:beforeAutospacing="1" w:after="100" w:afterAutospacing="1" w:line="360" w:lineRule="auto"/>
        <w:jc w:val="both"/>
        <w:rPr>
          <w:rFonts w:ascii="Arial" w:eastAsia="Times New Roman" w:hAnsi="Arial" w:cs="Arial"/>
          <w:color w:val="20313B"/>
          <w:szCs w:val="24"/>
          <w:lang w:val="en-US"/>
        </w:rPr>
      </w:pPr>
      <w:r w:rsidRPr="002A61AD">
        <w:rPr>
          <w:rFonts w:ascii="Arial" w:eastAsia="Times New Roman" w:hAnsi="Arial" w:cs="Arial"/>
          <w:color w:val="20313B"/>
          <w:szCs w:val="24"/>
          <w:lang w:val="en-US"/>
        </w:rPr>
        <w:t>Developing guidance on how to implement and scale up effective interventions to reduce social isolation and loneliness;</w:t>
      </w:r>
    </w:p>
    <w:p w14:paraId="6602B8FE" w14:textId="77777777" w:rsidR="00185FCC" w:rsidRPr="002A61AD" w:rsidRDefault="00185FCC" w:rsidP="002A61AD">
      <w:pPr>
        <w:numPr>
          <w:ilvl w:val="0"/>
          <w:numId w:val="1"/>
        </w:numPr>
        <w:spacing w:before="100" w:beforeAutospacing="1" w:after="100" w:afterAutospacing="1" w:line="360" w:lineRule="auto"/>
        <w:jc w:val="both"/>
        <w:rPr>
          <w:rFonts w:ascii="Arial" w:eastAsia="Times New Roman" w:hAnsi="Arial" w:cs="Arial"/>
          <w:color w:val="20313B"/>
          <w:szCs w:val="24"/>
          <w:lang w:val="en-US"/>
        </w:rPr>
      </w:pPr>
      <w:r w:rsidRPr="002A61AD">
        <w:rPr>
          <w:rFonts w:ascii="Arial" w:eastAsia="Times New Roman" w:hAnsi="Arial" w:cs="Arial"/>
          <w:color w:val="20313B"/>
          <w:szCs w:val="24"/>
          <w:lang w:val="en-US"/>
        </w:rPr>
        <w:t>Improving research and strengthening the evidence for what works; and</w:t>
      </w:r>
    </w:p>
    <w:p w14:paraId="117FD29A" w14:textId="77777777" w:rsidR="00185FCC" w:rsidRPr="002A61AD" w:rsidRDefault="00185FCC" w:rsidP="002A61AD">
      <w:pPr>
        <w:numPr>
          <w:ilvl w:val="0"/>
          <w:numId w:val="1"/>
        </w:numPr>
        <w:spacing w:before="100" w:beforeAutospacing="1" w:after="100" w:afterAutospacing="1" w:line="360" w:lineRule="auto"/>
        <w:jc w:val="both"/>
        <w:rPr>
          <w:rFonts w:ascii="Arial" w:eastAsia="Times New Roman" w:hAnsi="Arial" w:cs="Arial"/>
          <w:color w:val="20313B"/>
          <w:szCs w:val="24"/>
          <w:lang w:val="en-US"/>
        </w:rPr>
      </w:pPr>
      <w:r w:rsidRPr="002A61AD">
        <w:rPr>
          <w:rFonts w:ascii="Arial" w:eastAsia="Times New Roman" w:hAnsi="Arial" w:cs="Arial"/>
          <w:color w:val="20313B"/>
          <w:szCs w:val="24"/>
          <w:lang w:val="en-US"/>
        </w:rPr>
        <w:t>Creating a global coalition to increase the political priority of social isolation and loneliness among older people.</w:t>
      </w:r>
    </w:p>
    <w:p w14:paraId="45B10E77" w14:textId="253D29D7" w:rsidR="007308C8" w:rsidRPr="002A61AD" w:rsidRDefault="00F41809" w:rsidP="002A61AD">
      <w:pPr>
        <w:pStyle w:val="Heading1"/>
        <w:spacing w:line="360" w:lineRule="auto"/>
        <w:jc w:val="both"/>
        <w:rPr>
          <w:rFonts w:cs="Arial"/>
          <w:color w:val="8496B0" w:themeColor="text2" w:themeTint="99"/>
          <w:sz w:val="30"/>
          <w:szCs w:val="30"/>
        </w:rPr>
      </w:pPr>
      <w:bookmarkStart w:id="10" w:name="_Toc117928577"/>
      <w:r w:rsidRPr="002A61AD">
        <w:rPr>
          <w:rFonts w:cs="Arial"/>
          <w:color w:val="8496B0" w:themeColor="text2" w:themeTint="99"/>
          <w:sz w:val="30"/>
          <w:szCs w:val="30"/>
        </w:rPr>
        <w:t>References</w:t>
      </w:r>
      <w:bookmarkEnd w:id="10"/>
    </w:p>
    <w:p w14:paraId="14D048AE" w14:textId="17289687" w:rsidR="00A821BB" w:rsidRPr="002A61AD" w:rsidRDefault="00CD4DD2"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Ageing-better. (2022) </w:t>
      </w:r>
      <w:r w:rsidR="00A821BB" w:rsidRPr="002A61AD">
        <w:rPr>
          <w:rFonts w:ascii="Arial" w:hAnsi="Arial" w:cs="Arial"/>
          <w:i/>
          <w:iCs/>
        </w:rPr>
        <w:t>Ageing population | Centre for Ageing Better</w:t>
      </w:r>
      <w:r w:rsidR="00A821BB" w:rsidRPr="002A61AD">
        <w:rPr>
          <w:rFonts w:ascii="Arial" w:hAnsi="Arial" w:cs="Arial"/>
        </w:rPr>
        <w:t>. [online] Available at: https://ageing-better.org.uk/ageing-population#:~:text=The%20UK.</w:t>
      </w:r>
    </w:p>
    <w:p w14:paraId="1581022C" w14:textId="494E60BE" w:rsidR="00A821BB" w:rsidRPr="002A61AD" w:rsidRDefault="00CD4DD2"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Algoe, S.B. (2012) </w:t>
      </w:r>
      <w:r w:rsidR="00A821BB" w:rsidRPr="002A61AD">
        <w:rPr>
          <w:rFonts w:ascii="Arial" w:hAnsi="Arial" w:cs="Arial"/>
        </w:rPr>
        <w:t xml:space="preserve">Find, Remind, and Bind: The Functions of Gratitude in Everyday Relationships. </w:t>
      </w:r>
      <w:r w:rsidR="00A821BB" w:rsidRPr="002A61AD">
        <w:rPr>
          <w:rFonts w:ascii="Arial" w:hAnsi="Arial" w:cs="Arial"/>
          <w:i/>
          <w:iCs/>
        </w:rPr>
        <w:t>Social and Personality Psychology Compass</w:t>
      </w:r>
      <w:r w:rsidR="00A821BB" w:rsidRPr="002A61AD">
        <w:rPr>
          <w:rFonts w:ascii="Arial" w:hAnsi="Arial" w:cs="Arial"/>
        </w:rPr>
        <w:t>, [online] 6(6), pp.455–469. doi:10.1111/j.1751-9004.2012.00439.x.</w:t>
      </w:r>
    </w:p>
    <w:p w14:paraId="113D05FD" w14:textId="52102382"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lastRenderedPageBreak/>
        <w:t>Asa</w:t>
      </w:r>
      <w:r w:rsidR="00FB2AB3" w:rsidRPr="002A61AD">
        <w:rPr>
          <w:rFonts w:ascii="Arial" w:hAnsi="Arial" w:cs="Arial"/>
        </w:rPr>
        <w:t xml:space="preserve">nte, S. and Tuffour, G. (2022) </w:t>
      </w:r>
      <w:r w:rsidRPr="002A61AD">
        <w:rPr>
          <w:rFonts w:ascii="Arial" w:hAnsi="Arial" w:cs="Arial"/>
        </w:rPr>
        <w:t xml:space="preserve">Social Isolation and Loneliness in Older Adults: Why Proper Conceptualization Matters. </w:t>
      </w:r>
      <w:r w:rsidRPr="002A61AD">
        <w:rPr>
          <w:rFonts w:ascii="Arial" w:hAnsi="Arial" w:cs="Arial"/>
          <w:i/>
          <w:iCs/>
        </w:rPr>
        <w:t>Journal of Ageing and Longevity</w:t>
      </w:r>
      <w:r w:rsidRPr="002A61AD">
        <w:rPr>
          <w:rFonts w:ascii="Arial" w:hAnsi="Arial" w:cs="Arial"/>
        </w:rPr>
        <w:t>, 2(3), pp.206–213. doi:10.3390/jal2030017.</w:t>
      </w:r>
    </w:p>
    <w:p w14:paraId="6D1B70A2" w14:textId="3910D875"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Barnes, T.L., MacLeod, S., Tkatch, R., Ahuja, M., Albright, L., Schaeff</w:t>
      </w:r>
      <w:r w:rsidR="00FB2AB3" w:rsidRPr="002A61AD">
        <w:rPr>
          <w:rFonts w:ascii="Arial" w:hAnsi="Arial" w:cs="Arial"/>
        </w:rPr>
        <w:t>er, J.A. and Yeh, C.S. (2021)</w:t>
      </w:r>
      <w:r w:rsidRPr="002A61AD">
        <w:rPr>
          <w:rFonts w:ascii="Arial" w:hAnsi="Arial" w:cs="Arial"/>
        </w:rPr>
        <w:t xml:space="preserve"> Cumulative effect of loneliness and social isolation on health outcomes among older adults. </w:t>
      </w:r>
      <w:r w:rsidRPr="002A61AD">
        <w:rPr>
          <w:rFonts w:ascii="Arial" w:hAnsi="Arial" w:cs="Arial"/>
          <w:i/>
          <w:iCs/>
        </w:rPr>
        <w:t>Aging &amp; Mental Health</w:t>
      </w:r>
      <w:r w:rsidRPr="002A61AD">
        <w:rPr>
          <w:rFonts w:ascii="Arial" w:hAnsi="Arial" w:cs="Arial"/>
        </w:rPr>
        <w:t>, pp.1–8. doi:10.1080/13607863.2021.1940096.</w:t>
      </w:r>
    </w:p>
    <w:p w14:paraId="50BCD9C2" w14:textId="03E245E4"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Caciopp</w:t>
      </w:r>
      <w:r w:rsidR="00FB2AB3" w:rsidRPr="002A61AD">
        <w:rPr>
          <w:rFonts w:ascii="Arial" w:hAnsi="Arial" w:cs="Arial"/>
        </w:rPr>
        <w:t>o, J.T. and Cacioppo, S. (2018)</w:t>
      </w:r>
      <w:r w:rsidRPr="002A61AD">
        <w:rPr>
          <w:rFonts w:ascii="Arial" w:hAnsi="Arial" w:cs="Arial"/>
        </w:rPr>
        <w:t xml:space="preserve"> </w:t>
      </w:r>
      <w:r w:rsidRPr="002A61AD">
        <w:rPr>
          <w:rFonts w:ascii="Arial" w:hAnsi="Arial" w:cs="Arial"/>
          <w:i/>
          <w:iCs/>
        </w:rPr>
        <w:t>Chapter Three - Loneliness in the Modern Age: An Evolutionary Theory of Loneliness (ETL)</w:t>
      </w:r>
      <w:r w:rsidRPr="002A61AD">
        <w:rPr>
          <w:rFonts w:ascii="Arial" w:hAnsi="Arial" w:cs="Arial"/>
        </w:rPr>
        <w:t>. [online] ScienceDirect. Available at: https://www.sciencedirect.com/science/article/pii/S0065260118300145#:~:text=The%20Cacioppo%20Evolutionary%20Theory%20of%20Loneliness%20(ETL)%20posits%20that%20beneficial.</w:t>
      </w:r>
    </w:p>
    <w:p w14:paraId="77FAB852" w14:textId="67BE5023" w:rsidR="00A821BB" w:rsidRPr="002A61AD" w:rsidRDefault="00FA2A81"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GOV. (2020) </w:t>
      </w:r>
      <w:r w:rsidR="00A821BB" w:rsidRPr="002A61AD">
        <w:rPr>
          <w:rFonts w:ascii="Arial" w:hAnsi="Arial" w:cs="Arial"/>
          <w:i/>
          <w:iCs/>
        </w:rPr>
        <w:t>Community groups tackling loneliness to benefit from £4m fund</w:t>
      </w:r>
      <w:r w:rsidR="00A821BB" w:rsidRPr="002A61AD">
        <w:rPr>
          <w:rFonts w:ascii="Arial" w:hAnsi="Arial" w:cs="Arial"/>
        </w:rPr>
        <w:t>. [online] Available at: https://www.gov.uk/government/news/community-groups-tackling-loneliness-to-benefit-from-4m-fund [Accessed 29 Oct. 2022].</w:t>
      </w:r>
    </w:p>
    <w:p w14:paraId="687E219D" w14:textId="2EC25529" w:rsidR="00A821BB" w:rsidRPr="002A61AD" w:rsidRDefault="00FA2A81"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GOV. (2022) </w:t>
      </w:r>
      <w:r w:rsidR="00A821BB" w:rsidRPr="002A61AD">
        <w:rPr>
          <w:rFonts w:ascii="Arial" w:hAnsi="Arial" w:cs="Arial"/>
          <w:i/>
          <w:iCs/>
        </w:rPr>
        <w:t>Government’s work on tackling loneliness</w:t>
      </w:r>
      <w:r w:rsidR="00A821BB" w:rsidRPr="002A61AD">
        <w:rPr>
          <w:rFonts w:ascii="Arial" w:hAnsi="Arial" w:cs="Arial"/>
        </w:rPr>
        <w:t>. [online] Available at: https://www.gov.uk/guidance/governments-work-on-tackling-loneliness.</w:t>
      </w:r>
    </w:p>
    <w:p w14:paraId="49DC7FBE" w14:textId="5BB04B64" w:rsidR="00A821BB" w:rsidRPr="002A61AD" w:rsidRDefault="00FA2A81" w:rsidP="002A61AD">
      <w:pPr>
        <w:pStyle w:val="NormalWeb"/>
        <w:spacing w:before="0" w:beforeAutospacing="0" w:after="240" w:afterAutospacing="0" w:line="360" w:lineRule="auto"/>
        <w:jc w:val="both"/>
        <w:rPr>
          <w:rFonts w:ascii="Arial" w:hAnsi="Arial" w:cs="Arial"/>
        </w:rPr>
      </w:pPr>
      <w:r w:rsidRPr="002A61AD">
        <w:rPr>
          <w:rFonts w:ascii="Arial" w:hAnsi="Arial" w:cs="Arial"/>
        </w:rPr>
        <w:t>Hill, A. (2020)</w:t>
      </w:r>
      <w:r w:rsidR="00A821BB" w:rsidRPr="002A61AD">
        <w:rPr>
          <w:rFonts w:ascii="Arial" w:hAnsi="Arial" w:cs="Arial"/>
        </w:rPr>
        <w:t xml:space="preserve"> </w:t>
      </w:r>
      <w:r w:rsidR="00A821BB" w:rsidRPr="002A61AD">
        <w:rPr>
          <w:rFonts w:ascii="Arial" w:hAnsi="Arial" w:cs="Arial"/>
          <w:i/>
          <w:iCs/>
        </w:rPr>
        <w:t>Older people widely demonised in UK, ageism report finds</w:t>
      </w:r>
      <w:r w:rsidR="00A821BB" w:rsidRPr="002A61AD">
        <w:rPr>
          <w:rFonts w:ascii="Arial" w:hAnsi="Arial" w:cs="Arial"/>
        </w:rPr>
        <w:t>. [online] the Guardian. Available at: https://www.theguardian.com/society/2020/mar/19/older-people-widely-demonised-uk-ageism-report#:~:text=Older%20people%20are%20mostly%20seen [Accessed 29 Oct. 2022].</w:t>
      </w:r>
    </w:p>
    <w:p w14:paraId="2B1D7198" w14:textId="316CFF26"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Jiménez, F.N., Brazier, J.F., Davoodi, N.M., Florence, L.C., Thomas</w:t>
      </w:r>
      <w:r w:rsidR="00FA2A81" w:rsidRPr="002A61AD">
        <w:rPr>
          <w:rFonts w:ascii="Arial" w:hAnsi="Arial" w:cs="Arial"/>
        </w:rPr>
        <w:t>, K.S. and Gadbois, E.A. (2021)</w:t>
      </w:r>
      <w:r w:rsidRPr="002A61AD">
        <w:rPr>
          <w:rFonts w:ascii="Arial" w:hAnsi="Arial" w:cs="Arial"/>
        </w:rPr>
        <w:t xml:space="preserve"> A Technology Training Program to Alleviate Social Isolation and Loneliness Among Homebound Older Adults: A Community Case Study. </w:t>
      </w:r>
      <w:r w:rsidRPr="002A61AD">
        <w:rPr>
          <w:rFonts w:ascii="Arial" w:hAnsi="Arial" w:cs="Arial"/>
          <w:i/>
          <w:iCs/>
        </w:rPr>
        <w:t>Frontiers in Public Health</w:t>
      </w:r>
      <w:r w:rsidRPr="002A61AD">
        <w:rPr>
          <w:rFonts w:ascii="Arial" w:hAnsi="Arial" w:cs="Arial"/>
        </w:rPr>
        <w:t>, 9. doi:10.3389/fpubh.2021.750609.</w:t>
      </w:r>
    </w:p>
    <w:p w14:paraId="239B9855" w14:textId="0F065BB5"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Jin, W., Liu, Y., Yuan, S., Bai</w:t>
      </w:r>
      <w:r w:rsidR="00FA2A81" w:rsidRPr="002A61AD">
        <w:rPr>
          <w:rFonts w:ascii="Arial" w:hAnsi="Arial" w:cs="Arial"/>
        </w:rPr>
        <w:t>, R., Li, X. and Bai, Z. (2021)</w:t>
      </w:r>
      <w:r w:rsidRPr="002A61AD">
        <w:rPr>
          <w:rFonts w:ascii="Arial" w:hAnsi="Arial" w:cs="Arial"/>
        </w:rPr>
        <w:t xml:space="preserve"> The Effectiveness of Technology-Based Interventions for Reducing Loneliness in Older Adults: A </w:t>
      </w:r>
      <w:r w:rsidRPr="002A61AD">
        <w:rPr>
          <w:rFonts w:ascii="Arial" w:hAnsi="Arial" w:cs="Arial"/>
        </w:rPr>
        <w:lastRenderedPageBreak/>
        <w:t xml:space="preserve">Systematic Review and Meta-Analysis of Randomized Controlled Trials. </w:t>
      </w:r>
      <w:r w:rsidRPr="002A61AD">
        <w:rPr>
          <w:rFonts w:ascii="Arial" w:hAnsi="Arial" w:cs="Arial"/>
          <w:i/>
          <w:iCs/>
        </w:rPr>
        <w:t>Frontiers in Psychology</w:t>
      </w:r>
      <w:r w:rsidRPr="002A61AD">
        <w:rPr>
          <w:rFonts w:ascii="Arial" w:hAnsi="Arial" w:cs="Arial"/>
        </w:rPr>
        <w:t>, 12. doi:10.3389/fpsyg.2021.711030.</w:t>
      </w:r>
    </w:p>
    <w:p w14:paraId="232FACA1" w14:textId="14CB8BA7"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Killam, K. (2021)</w:t>
      </w:r>
      <w:r w:rsidR="00FA2A81" w:rsidRPr="002A61AD">
        <w:rPr>
          <w:rFonts w:ascii="Arial" w:hAnsi="Arial" w:cs="Arial"/>
        </w:rPr>
        <w:t xml:space="preserve"> </w:t>
      </w:r>
      <w:r w:rsidRPr="002A61AD">
        <w:rPr>
          <w:rFonts w:ascii="Arial" w:hAnsi="Arial" w:cs="Arial"/>
        </w:rPr>
        <w:t xml:space="preserve">Legislation Can’t Solve Loneliness, But It Can Help. </w:t>
      </w:r>
      <w:r w:rsidRPr="002A61AD">
        <w:rPr>
          <w:rFonts w:ascii="Arial" w:hAnsi="Arial" w:cs="Arial"/>
          <w:i/>
          <w:iCs/>
        </w:rPr>
        <w:t>Forefront Group</w:t>
      </w:r>
      <w:r w:rsidRPr="002A61AD">
        <w:rPr>
          <w:rFonts w:ascii="Arial" w:hAnsi="Arial" w:cs="Arial"/>
        </w:rPr>
        <w:t>. doi:10.1377/forefront.20210908.63021.</w:t>
      </w:r>
    </w:p>
    <w:p w14:paraId="76FE555B" w14:textId="0BBC70E2" w:rsidR="00A821BB" w:rsidRPr="002A61AD" w:rsidRDefault="00FA2A81" w:rsidP="002A61AD">
      <w:pPr>
        <w:pStyle w:val="NormalWeb"/>
        <w:spacing w:before="0" w:beforeAutospacing="0" w:after="240" w:afterAutospacing="0" w:line="360" w:lineRule="auto"/>
        <w:jc w:val="both"/>
        <w:rPr>
          <w:rFonts w:ascii="Arial" w:hAnsi="Arial" w:cs="Arial"/>
        </w:rPr>
      </w:pPr>
      <w:r w:rsidRPr="002A61AD">
        <w:rPr>
          <w:rFonts w:ascii="Arial" w:hAnsi="Arial" w:cs="Arial"/>
        </w:rPr>
        <w:t>Lohr, K.N. (2015)</w:t>
      </w:r>
      <w:r w:rsidR="00A821BB" w:rsidRPr="002A61AD">
        <w:rPr>
          <w:rFonts w:ascii="Arial" w:hAnsi="Arial" w:cs="Arial"/>
        </w:rPr>
        <w:t xml:space="preserve"> </w:t>
      </w:r>
      <w:r w:rsidR="00A821BB" w:rsidRPr="002A61AD">
        <w:rPr>
          <w:rFonts w:ascii="Arial" w:hAnsi="Arial" w:cs="Arial"/>
          <w:i/>
          <w:iCs/>
        </w:rPr>
        <w:t>The Elderly Population</w:t>
      </w:r>
      <w:r w:rsidR="00A821BB" w:rsidRPr="002A61AD">
        <w:rPr>
          <w:rFonts w:ascii="Arial" w:hAnsi="Arial" w:cs="Arial"/>
        </w:rPr>
        <w:t>. [online] Nih.gov. Available at: https://www.ncbi.nlm.nih.gov/books/NBK235450/.</w:t>
      </w:r>
    </w:p>
    <w:p w14:paraId="161D7F18" w14:textId="6F892A43"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Nati</w:t>
      </w:r>
      <w:r w:rsidR="0061185F" w:rsidRPr="002A61AD">
        <w:rPr>
          <w:rFonts w:ascii="Arial" w:hAnsi="Arial" w:cs="Arial"/>
        </w:rPr>
        <w:t>onal Institute on Aging. (2019)</w:t>
      </w:r>
      <w:r w:rsidRPr="002A61AD">
        <w:rPr>
          <w:rFonts w:ascii="Arial" w:hAnsi="Arial" w:cs="Arial"/>
        </w:rPr>
        <w:t xml:space="preserve"> </w:t>
      </w:r>
      <w:r w:rsidRPr="002A61AD">
        <w:rPr>
          <w:rFonts w:ascii="Arial" w:hAnsi="Arial" w:cs="Arial"/>
          <w:i/>
          <w:iCs/>
        </w:rPr>
        <w:t>Social isolation, Loneliness in Older People Pose Health Risks</w:t>
      </w:r>
      <w:r w:rsidRPr="002A61AD">
        <w:rPr>
          <w:rFonts w:ascii="Arial" w:hAnsi="Arial" w:cs="Arial"/>
        </w:rPr>
        <w:t>. [online] Available at: https://www.nia.nih.gov/news/social-isolation-loneliness-older-people-pose-health-risks.</w:t>
      </w:r>
    </w:p>
    <w:p w14:paraId="04A17917" w14:textId="0EF73927"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Newall</w:t>
      </w:r>
      <w:r w:rsidR="008E1A2E" w:rsidRPr="002A61AD">
        <w:rPr>
          <w:rFonts w:ascii="Arial" w:hAnsi="Arial" w:cs="Arial"/>
        </w:rPr>
        <w:t>, N.E.G. and Menec, V.H. (2017)</w:t>
      </w:r>
      <w:r w:rsidRPr="002A61AD">
        <w:rPr>
          <w:rFonts w:ascii="Arial" w:hAnsi="Arial" w:cs="Arial"/>
        </w:rPr>
        <w:t xml:space="preserve"> Loneliness and social isolation of older adults. </w:t>
      </w:r>
      <w:r w:rsidRPr="002A61AD">
        <w:rPr>
          <w:rFonts w:ascii="Arial" w:hAnsi="Arial" w:cs="Arial"/>
          <w:i/>
          <w:iCs/>
        </w:rPr>
        <w:t>Journal of Social and Personal Relationships</w:t>
      </w:r>
      <w:r w:rsidRPr="002A61AD">
        <w:rPr>
          <w:rFonts w:ascii="Arial" w:hAnsi="Arial" w:cs="Arial"/>
        </w:rPr>
        <w:t>, 36(3), p.026540751774904. doi:10.1177/0265407517749045.</w:t>
      </w:r>
    </w:p>
    <w:p w14:paraId="41AF11C4" w14:textId="57FD4DD4" w:rsidR="00A821BB" w:rsidRPr="002A61AD" w:rsidRDefault="00925123" w:rsidP="002A61AD">
      <w:pPr>
        <w:pStyle w:val="NormalWeb"/>
        <w:spacing w:before="0" w:beforeAutospacing="0" w:after="240" w:afterAutospacing="0" w:line="360" w:lineRule="auto"/>
        <w:jc w:val="both"/>
        <w:rPr>
          <w:rFonts w:ascii="Arial" w:hAnsi="Arial" w:cs="Arial"/>
        </w:rPr>
      </w:pPr>
      <w:r w:rsidRPr="002A61AD">
        <w:rPr>
          <w:rFonts w:ascii="Arial" w:hAnsi="Arial" w:cs="Arial"/>
        </w:rPr>
        <w:t>NHS. (2021)</w:t>
      </w:r>
      <w:r w:rsidR="00A821BB" w:rsidRPr="002A61AD">
        <w:rPr>
          <w:rFonts w:ascii="Arial" w:hAnsi="Arial" w:cs="Arial"/>
        </w:rPr>
        <w:t xml:space="preserve"> </w:t>
      </w:r>
      <w:r w:rsidR="00A821BB" w:rsidRPr="002A61AD">
        <w:rPr>
          <w:rFonts w:ascii="Arial" w:hAnsi="Arial" w:cs="Arial"/>
          <w:i/>
          <w:iCs/>
        </w:rPr>
        <w:t>Every Mind Matters</w:t>
      </w:r>
      <w:r w:rsidR="00A821BB" w:rsidRPr="002A61AD">
        <w:rPr>
          <w:rFonts w:ascii="Arial" w:hAnsi="Arial" w:cs="Arial"/>
        </w:rPr>
        <w:t>. [online] Available at: https://www.nhs.uk/every-mind-matters/.</w:t>
      </w:r>
    </w:p>
    <w:p w14:paraId="74495EB2" w14:textId="37FF13E8" w:rsidR="00A821BB" w:rsidRPr="002A61AD" w:rsidRDefault="00C723EC" w:rsidP="002A61AD">
      <w:pPr>
        <w:pStyle w:val="NormalWeb"/>
        <w:spacing w:before="0" w:beforeAutospacing="0" w:after="240" w:afterAutospacing="0" w:line="360" w:lineRule="auto"/>
        <w:jc w:val="both"/>
        <w:rPr>
          <w:rFonts w:ascii="Arial" w:hAnsi="Arial" w:cs="Arial"/>
        </w:rPr>
      </w:pPr>
      <w:r w:rsidRPr="002A61AD">
        <w:rPr>
          <w:rFonts w:ascii="Arial" w:hAnsi="Arial" w:cs="Arial"/>
        </w:rPr>
        <w:t>Ruralhealthinfo. (2022)</w:t>
      </w:r>
      <w:r w:rsidR="00A821BB" w:rsidRPr="002A61AD">
        <w:rPr>
          <w:rFonts w:ascii="Arial" w:hAnsi="Arial" w:cs="Arial"/>
        </w:rPr>
        <w:t xml:space="preserve"> </w:t>
      </w:r>
      <w:r w:rsidR="00A821BB" w:rsidRPr="002A61AD">
        <w:rPr>
          <w:rFonts w:ascii="Arial" w:hAnsi="Arial" w:cs="Arial"/>
          <w:i/>
          <w:iCs/>
        </w:rPr>
        <w:t>Demographic Changes and Aging Population – RHIhub Aging in Place Toolkit</w:t>
      </w:r>
      <w:r w:rsidR="00A821BB" w:rsidRPr="002A61AD">
        <w:rPr>
          <w:rFonts w:ascii="Arial" w:hAnsi="Arial" w:cs="Arial"/>
        </w:rPr>
        <w:t>. [online] Available at: https://www.ruralhealthinfo.org/toolkits/aging/1/demographics#:~:text=The%20U.S.%20population%20is%20aging.</w:t>
      </w:r>
    </w:p>
    <w:p w14:paraId="3DC2D258" w14:textId="4E35C4D4" w:rsidR="00A821BB" w:rsidRPr="002A61AD" w:rsidRDefault="00C723EC" w:rsidP="002A61AD">
      <w:pPr>
        <w:pStyle w:val="NormalWeb"/>
        <w:spacing w:before="0" w:beforeAutospacing="0" w:after="240" w:afterAutospacing="0" w:line="360" w:lineRule="auto"/>
        <w:jc w:val="both"/>
        <w:rPr>
          <w:rFonts w:ascii="Arial" w:hAnsi="Arial" w:cs="Arial"/>
        </w:rPr>
      </w:pPr>
      <w:r w:rsidRPr="002A61AD">
        <w:rPr>
          <w:rFonts w:ascii="Arial" w:hAnsi="Arial" w:cs="Arial"/>
        </w:rPr>
        <w:t>Smith, T. (2019)</w:t>
      </w:r>
      <w:r w:rsidR="00A821BB" w:rsidRPr="002A61AD">
        <w:rPr>
          <w:rFonts w:ascii="Arial" w:hAnsi="Arial" w:cs="Arial"/>
        </w:rPr>
        <w:t xml:space="preserve"> </w:t>
      </w:r>
      <w:r w:rsidR="00A821BB" w:rsidRPr="002A61AD">
        <w:rPr>
          <w:rFonts w:ascii="Arial" w:hAnsi="Arial" w:cs="Arial"/>
          <w:i/>
          <w:iCs/>
        </w:rPr>
        <w:t>Text - S.2677 - 116th Congress (2019-2020): Older Americans Social Isolation and Loneliness Prevention Act</w:t>
      </w:r>
      <w:r w:rsidR="00A821BB" w:rsidRPr="002A61AD">
        <w:rPr>
          <w:rFonts w:ascii="Arial" w:hAnsi="Arial" w:cs="Arial"/>
        </w:rPr>
        <w:t>. [online] www.congress.gov. Available at: https://www.congress.gov/bill/116th-congress/senate-bill/2677/text?r=3&amp;s=1.</w:t>
      </w:r>
    </w:p>
    <w:p w14:paraId="760C4139" w14:textId="75DFF2DE"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Taylor, H.O. (2019) Social Isolation’s Influence on Loneliness Among Older Adults. </w:t>
      </w:r>
      <w:r w:rsidRPr="002A61AD">
        <w:rPr>
          <w:rFonts w:ascii="Arial" w:hAnsi="Arial" w:cs="Arial"/>
          <w:i/>
          <w:iCs/>
        </w:rPr>
        <w:t>Clinical Social Work Journal</w:t>
      </w:r>
      <w:r w:rsidRPr="002A61AD">
        <w:rPr>
          <w:rFonts w:ascii="Arial" w:hAnsi="Arial" w:cs="Arial"/>
        </w:rPr>
        <w:t>, 48(1), pp.140–151. doi:10.1007/s10615-019-00737-9.</w:t>
      </w:r>
    </w:p>
    <w:p w14:paraId="4F2F1DF1" w14:textId="4869F43A" w:rsidR="00A821BB"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Thegoodcaregroup. (2020) </w:t>
      </w:r>
      <w:r w:rsidRPr="002A61AD">
        <w:rPr>
          <w:rFonts w:ascii="Arial" w:hAnsi="Arial" w:cs="Arial"/>
          <w:i/>
          <w:iCs/>
        </w:rPr>
        <w:t>Loneliness and care homes</w:t>
      </w:r>
      <w:r w:rsidRPr="002A61AD">
        <w:rPr>
          <w:rFonts w:ascii="Arial" w:hAnsi="Arial" w:cs="Arial"/>
        </w:rPr>
        <w:t>. [online] Available at: https://www.thegoodcaregroup.com/news/loneliness-and-care-homes/.</w:t>
      </w:r>
    </w:p>
    <w:p w14:paraId="367AD334" w14:textId="57CF710D" w:rsidR="00F41809" w:rsidRPr="002A61AD" w:rsidRDefault="00A821BB" w:rsidP="002A61AD">
      <w:pPr>
        <w:pStyle w:val="NormalWeb"/>
        <w:spacing w:before="0" w:beforeAutospacing="0" w:after="240" w:afterAutospacing="0" w:line="360" w:lineRule="auto"/>
        <w:jc w:val="both"/>
        <w:rPr>
          <w:rFonts w:ascii="Arial" w:hAnsi="Arial" w:cs="Arial"/>
        </w:rPr>
      </w:pPr>
      <w:r w:rsidRPr="002A61AD">
        <w:rPr>
          <w:rFonts w:ascii="Arial" w:hAnsi="Arial" w:cs="Arial"/>
        </w:rPr>
        <w:t xml:space="preserve">WHO. (2022) </w:t>
      </w:r>
      <w:r w:rsidRPr="002A61AD">
        <w:rPr>
          <w:rFonts w:ascii="Arial" w:hAnsi="Arial" w:cs="Arial"/>
          <w:i/>
          <w:iCs/>
        </w:rPr>
        <w:t>Reducing social isolation and loneliness among older people</w:t>
      </w:r>
      <w:r w:rsidRPr="002A61AD">
        <w:rPr>
          <w:rFonts w:ascii="Arial" w:hAnsi="Arial" w:cs="Arial"/>
        </w:rPr>
        <w:t>. [online] Available at: https://www.who.int/activities/reducing-social-isolation-and-loneliness-among-older-people#:~:text=These%20include%20social%20skills%20training.</w:t>
      </w:r>
    </w:p>
    <w:sectPr w:rsidR="00F41809" w:rsidRPr="002A61AD">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45CAD" w14:textId="77777777" w:rsidR="00EC4C14" w:rsidRDefault="00EC4C14" w:rsidP="003E4ECF">
      <w:pPr>
        <w:spacing w:after="0" w:line="240" w:lineRule="auto"/>
      </w:pPr>
      <w:r>
        <w:separator/>
      </w:r>
    </w:p>
  </w:endnote>
  <w:endnote w:type="continuationSeparator" w:id="0">
    <w:p w14:paraId="51C0E15B" w14:textId="77777777" w:rsidR="00EC4C14" w:rsidRDefault="00EC4C14"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9D1D9C" w14:textId="77777777" w:rsidR="002A407D" w:rsidRDefault="002A407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C3A6A4" w14:textId="77777777" w:rsidR="002A407D" w:rsidRDefault="002A407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3DF69C" w14:textId="77777777" w:rsidR="002A407D" w:rsidRDefault="002A407D">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66E939D7" w:rsidR="002A407D" w:rsidRDefault="002A407D">
        <w:pPr>
          <w:pStyle w:val="Footer"/>
          <w:jc w:val="center"/>
        </w:pPr>
        <w:r w:rsidRPr="00626468">
          <w:rPr>
            <w:rFonts w:ascii="Arial" w:hAnsi="Arial" w:cs="Arial"/>
            <w:sz w:val="22"/>
          </w:rPr>
          <w:fldChar w:fldCharType="begin"/>
        </w:r>
        <w:r w:rsidRPr="00626468">
          <w:rPr>
            <w:rFonts w:ascii="Arial" w:hAnsi="Arial" w:cs="Arial"/>
            <w:sz w:val="22"/>
          </w:rPr>
          <w:instrText xml:space="preserve"> PAGE   \* MERGEFORMAT </w:instrText>
        </w:r>
        <w:r w:rsidRPr="00626468">
          <w:rPr>
            <w:rFonts w:ascii="Arial" w:hAnsi="Arial" w:cs="Arial"/>
            <w:sz w:val="22"/>
          </w:rPr>
          <w:fldChar w:fldCharType="separate"/>
        </w:r>
        <w:r w:rsidR="002A61AD">
          <w:rPr>
            <w:rFonts w:ascii="Arial" w:hAnsi="Arial" w:cs="Arial"/>
            <w:noProof/>
            <w:sz w:val="22"/>
          </w:rPr>
          <w:t>3</w:t>
        </w:r>
        <w:r w:rsidRPr="00626468">
          <w:rPr>
            <w:rFonts w:ascii="Arial" w:hAnsi="Arial" w:cs="Arial"/>
            <w:noProof/>
            <w:sz w:val="22"/>
          </w:rPr>
          <w:fldChar w:fldCharType="end"/>
        </w:r>
      </w:p>
    </w:sdtContent>
  </w:sdt>
  <w:p w14:paraId="65BDCB89" w14:textId="77777777" w:rsidR="002A407D" w:rsidRDefault="002A40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514A61" w14:textId="77777777" w:rsidR="00EC4C14" w:rsidRDefault="00EC4C14" w:rsidP="003E4ECF">
      <w:pPr>
        <w:spacing w:after="0" w:line="240" w:lineRule="auto"/>
      </w:pPr>
      <w:r>
        <w:separator/>
      </w:r>
    </w:p>
  </w:footnote>
  <w:footnote w:type="continuationSeparator" w:id="0">
    <w:p w14:paraId="03B4073E" w14:textId="77777777" w:rsidR="00EC4C14" w:rsidRDefault="00EC4C14" w:rsidP="003E4EC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BD034" w14:textId="77777777" w:rsidR="002A407D" w:rsidRDefault="002A407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CE2EC" w14:textId="77777777" w:rsidR="002A407D" w:rsidRDefault="002A407D" w:rsidP="00027C6C">
    <w:pPr>
      <w:pStyle w:val="Heade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0E472A" w14:textId="77777777" w:rsidR="002A407D" w:rsidRDefault="002A407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805A3B"/>
    <w:multiLevelType w:val="multilevel"/>
    <w:tmpl w:val="B17ED8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33026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DSxMDMzMzE1NTY2MrVU0lEKTi0uzszPAykwrAUA3l9sJiwAAAA="/>
  </w:docVars>
  <w:rsids>
    <w:rsidRoot w:val="00074402"/>
    <w:rsid w:val="0002472C"/>
    <w:rsid w:val="00027C6C"/>
    <w:rsid w:val="00032A42"/>
    <w:rsid w:val="00066217"/>
    <w:rsid w:val="00074402"/>
    <w:rsid w:val="000A7235"/>
    <w:rsid w:val="000D5C11"/>
    <w:rsid w:val="000E73E9"/>
    <w:rsid w:val="001401A1"/>
    <w:rsid w:val="00154721"/>
    <w:rsid w:val="00177A80"/>
    <w:rsid w:val="00185FCC"/>
    <w:rsid w:val="00194CC5"/>
    <w:rsid w:val="00197658"/>
    <w:rsid w:val="001A0BB7"/>
    <w:rsid w:val="001A792D"/>
    <w:rsid w:val="001D7C03"/>
    <w:rsid w:val="001E283F"/>
    <w:rsid w:val="001F26B4"/>
    <w:rsid w:val="001F5915"/>
    <w:rsid w:val="00216C85"/>
    <w:rsid w:val="00240F3A"/>
    <w:rsid w:val="00242D63"/>
    <w:rsid w:val="00243E72"/>
    <w:rsid w:val="00253A37"/>
    <w:rsid w:val="00261395"/>
    <w:rsid w:val="00262C0D"/>
    <w:rsid w:val="0026393A"/>
    <w:rsid w:val="00264E25"/>
    <w:rsid w:val="00273EDD"/>
    <w:rsid w:val="002757CF"/>
    <w:rsid w:val="002878CF"/>
    <w:rsid w:val="00296EC8"/>
    <w:rsid w:val="002A407D"/>
    <w:rsid w:val="002A61AD"/>
    <w:rsid w:val="002B7BA1"/>
    <w:rsid w:val="002C3965"/>
    <w:rsid w:val="002D5C6C"/>
    <w:rsid w:val="002E730D"/>
    <w:rsid w:val="00300740"/>
    <w:rsid w:val="00321C4C"/>
    <w:rsid w:val="00330041"/>
    <w:rsid w:val="00335763"/>
    <w:rsid w:val="00366006"/>
    <w:rsid w:val="00385B87"/>
    <w:rsid w:val="00392BBC"/>
    <w:rsid w:val="003A2B5B"/>
    <w:rsid w:val="003E4ECF"/>
    <w:rsid w:val="003F14BC"/>
    <w:rsid w:val="00410959"/>
    <w:rsid w:val="00425B04"/>
    <w:rsid w:val="0043501A"/>
    <w:rsid w:val="00471EA4"/>
    <w:rsid w:val="004A26F6"/>
    <w:rsid w:val="004A4660"/>
    <w:rsid w:val="004A736E"/>
    <w:rsid w:val="004C708E"/>
    <w:rsid w:val="004E00DD"/>
    <w:rsid w:val="004E40B9"/>
    <w:rsid w:val="004F0772"/>
    <w:rsid w:val="00536066"/>
    <w:rsid w:val="00580B8E"/>
    <w:rsid w:val="005A31DA"/>
    <w:rsid w:val="005C0FAD"/>
    <w:rsid w:val="005C721D"/>
    <w:rsid w:val="005C75A4"/>
    <w:rsid w:val="005F398B"/>
    <w:rsid w:val="0061185F"/>
    <w:rsid w:val="006201E3"/>
    <w:rsid w:val="00626468"/>
    <w:rsid w:val="00674329"/>
    <w:rsid w:val="0069100E"/>
    <w:rsid w:val="006925AA"/>
    <w:rsid w:val="00697611"/>
    <w:rsid w:val="006A0087"/>
    <w:rsid w:val="00710643"/>
    <w:rsid w:val="007308C8"/>
    <w:rsid w:val="00735A95"/>
    <w:rsid w:val="007A2D7F"/>
    <w:rsid w:val="007C1C3B"/>
    <w:rsid w:val="007F6BF0"/>
    <w:rsid w:val="007F731C"/>
    <w:rsid w:val="008616F2"/>
    <w:rsid w:val="008777A5"/>
    <w:rsid w:val="0088369E"/>
    <w:rsid w:val="008A233D"/>
    <w:rsid w:val="008B1648"/>
    <w:rsid w:val="008C74D8"/>
    <w:rsid w:val="008E1A2E"/>
    <w:rsid w:val="008E2185"/>
    <w:rsid w:val="008F099E"/>
    <w:rsid w:val="0090040D"/>
    <w:rsid w:val="00901446"/>
    <w:rsid w:val="00906792"/>
    <w:rsid w:val="00925123"/>
    <w:rsid w:val="00936F29"/>
    <w:rsid w:val="009C09FF"/>
    <w:rsid w:val="009D052C"/>
    <w:rsid w:val="009D1D1E"/>
    <w:rsid w:val="009F7E5A"/>
    <w:rsid w:val="00A035FD"/>
    <w:rsid w:val="00A073A1"/>
    <w:rsid w:val="00A140D0"/>
    <w:rsid w:val="00A1430C"/>
    <w:rsid w:val="00A32697"/>
    <w:rsid w:val="00A402F4"/>
    <w:rsid w:val="00A54C4F"/>
    <w:rsid w:val="00A821BB"/>
    <w:rsid w:val="00A91882"/>
    <w:rsid w:val="00A918B4"/>
    <w:rsid w:val="00AB045F"/>
    <w:rsid w:val="00AE50C1"/>
    <w:rsid w:val="00B01927"/>
    <w:rsid w:val="00B0271A"/>
    <w:rsid w:val="00B44A04"/>
    <w:rsid w:val="00B81B40"/>
    <w:rsid w:val="00B83E21"/>
    <w:rsid w:val="00B87E75"/>
    <w:rsid w:val="00B901A4"/>
    <w:rsid w:val="00BC7B3A"/>
    <w:rsid w:val="00BD7783"/>
    <w:rsid w:val="00C10070"/>
    <w:rsid w:val="00C34AA0"/>
    <w:rsid w:val="00C61262"/>
    <w:rsid w:val="00C71A3A"/>
    <w:rsid w:val="00C723EC"/>
    <w:rsid w:val="00C75D3F"/>
    <w:rsid w:val="00C774D7"/>
    <w:rsid w:val="00CC6407"/>
    <w:rsid w:val="00CD4DD2"/>
    <w:rsid w:val="00CF5BC2"/>
    <w:rsid w:val="00D10AAF"/>
    <w:rsid w:val="00D20847"/>
    <w:rsid w:val="00D360CE"/>
    <w:rsid w:val="00D41FDC"/>
    <w:rsid w:val="00D54946"/>
    <w:rsid w:val="00D60D7F"/>
    <w:rsid w:val="00D62A5B"/>
    <w:rsid w:val="00D67794"/>
    <w:rsid w:val="00D70704"/>
    <w:rsid w:val="00D97860"/>
    <w:rsid w:val="00DB1868"/>
    <w:rsid w:val="00DD6E62"/>
    <w:rsid w:val="00DF6F27"/>
    <w:rsid w:val="00E21945"/>
    <w:rsid w:val="00E23556"/>
    <w:rsid w:val="00E76415"/>
    <w:rsid w:val="00EA44A5"/>
    <w:rsid w:val="00EB02A5"/>
    <w:rsid w:val="00EB66C6"/>
    <w:rsid w:val="00EC4C14"/>
    <w:rsid w:val="00EC5E94"/>
    <w:rsid w:val="00F0123E"/>
    <w:rsid w:val="00F1656A"/>
    <w:rsid w:val="00F41809"/>
    <w:rsid w:val="00F63DCC"/>
    <w:rsid w:val="00F66E1B"/>
    <w:rsid w:val="00F77A3D"/>
    <w:rsid w:val="00FA2A81"/>
    <w:rsid w:val="00FB0D59"/>
    <w:rsid w:val="00FB2AB3"/>
    <w:rsid w:val="00FB66E7"/>
    <w:rsid w:val="00FE7D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C3965"/>
    <w:pPr>
      <w:keepNext/>
      <w:keepLines/>
      <w:spacing w:before="240" w:after="0"/>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965"/>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TOC1">
    <w:name w:val="toc 1"/>
    <w:basedOn w:val="Normal"/>
    <w:next w:val="Normal"/>
    <w:autoRedefine/>
    <w:uiPriority w:val="39"/>
    <w:unhideWhenUsed/>
    <w:rsid w:val="004C708E"/>
    <w:pPr>
      <w:tabs>
        <w:tab w:val="right" w:leader="dot" w:pos="9350"/>
      </w:tabs>
      <w:spacing w:after="100" w:line="240" w:lineRule="auto"/>
      <w:jc w:val="both"/>
    </w:pPr>
    <w:rPr>
      <w:rFonts w:ascii="Arial" w:eastAsiaTheme="minorEastAsia" w:hAnsi="Arial"/>
      <w:szCs w:val="21"/>
      <w:lang w:val="en-US"/>
    </w:rPr>
  </w:style>
  <w:style w:type="character" w:styleId="Hyperlink">
    <w:name w:val="Hyperlink"/>
    <w:basedOn w:val="DefaultParagraphFont"/>
    <w:uiPriority w:val="99"/>
    <w:unhideWhenUsed/>
    <w:rsid w:val="004C708E"/>
    <w:rPr>
      <w:color w:val="0563C1" w:themeColor="hyperlink"/>
      <w:u w:val="single"/>
    </w:rPr>
  </w:style>
  <w:style w:type="paragraph" w:styleId="NormalWeb">
    <w:name w:val="Normal (Web)"/>
    <w:basedOn w:val="Normal"/>
    <w:uiPriority w:val="99"/>
    <w:unhideWhenUsed/>
    <w:rsid w:val="00185FCC"/>
    <w:pPr>
      <w:spacing w:before="100" w:beforeAutospacing="1" w:after="100" w:afterAutospacing="1" w:line="240" w:lineRule="auto"/>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606553">
      <w:bodyDiv w:val="1"/>
      <w:marLeft w:val="0"/>
      <w:marRight w:val="0"/>
      <w:marTop w:val="0"/>
      <w:marBottom w:val="0"/>
      <w:divBdr>
        <w:top w:val="none" w:sz="0" w:space="0" w:color="auto"/>
        <w:left w:val="none" w:sz="0" w:space="0" w:color="auto"/>
        <w:bottom w:val="none" w:sz="0" w:space="0" w:color="auto"/>
        <w:right w:val="none" w:sz="0" w:space="0" w:color="auto"/>
      </w:divBdr>
    </w:div>
    <w:div w:id="1526794006">
      <w:bodyDiv w:val="1"/>
      <w:marLeft w:val="0"/>
      <w:marRight w:val="0"/>
      <w:marTop w:val="0"/>
      <w:marBottom w:val="0"/>
      <w:divBdr>
        <w:top w:val="none" w:sz="0" w:space="0" w:color="auto"/>
        <w:left w:val="none" w:sz="0" w:space="0" w:color="auto"/>
        <w:bottom w:val="none" w:sz="0" w:space="0" w:color="auto"/>
        <w:right w:val="none" w:sz="0" w:space="0" w:color="auto"/>
      </w:divBdr>
      <w:divsChild>
        <w:div w:id="13239674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eader" Target="header2.xml"/><Relationship Id="rId18" Type="http://schemas.openxmlformats.org/officeDocument/2006/relationships/footer" Target="footer4.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34" ma:contentTypeDescription="Create a new document." ma:contentTypeScope="" ma:versionID="41cdacbc46ec853b12ef5ebdb90ffa02">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b7313a60709b3fc0623e346b710126ac" ns3:_="" ns4:_="">
    <xsd:import namespace="7b23fa32-4003-4364-bee1-595462966394"/>
    <xsd:import namespace="f54e4810-f1f5-4bce-aa8e-e4722dc561be"/>
    <xsd:element name="properties">
      <xsd:complexType>
        <xsd:sequence>
          <xsd:element name="documentManagement">
            <xsd:complexType>
              <xsd:all>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element ref="ns3:Teams_Channel_Section_Location" minOccurs="0"/>
                <xsd:element ref="ns4:SharedWithUsers" minOccurs="0"/>
                <xsd:element ref="ns4:SharedWithDetails" minOccurs="0"/>
                <xsd:element ref="ns4:SharingHintHash" minOccurs="0"/>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NotebookType" ma:index="8" nillable="true" ma:displayName="Notebook Type" ma:internalName="NotebookType">
      <xsd:simpleType>
        <xsd:restriction base="dms:Text"/>
      </xsd:simpleType>
    </xsd:element>
    <xsd:element name="FolderType" ma:index="9" nillable="true" ma:displayName="Folder Type" ma:internalName="FolderType">
      <xsd:simpleType>
        <xsd:restriction base="dms:Text"/>
      </xsd:simpleType>
    </xsd:element>
    <xsd:element name="CultureName" ma:index="10" nillable="true" ma:displayName="Culture Name" ma:internalName="CultureName">
      <xsd:simpleType>
        <xsd:restriction base="dms:Text"/>
      </xsd:simpleType>
    </xsd:element>
    <xsd:element name="AppVersion" ma:index="11" nillable="true" ma:displayName="App Version" ma:internalName="AppVersion">
      <xsd:simpleType>
        <xsd:restriction base="dms:Text"/>
      </xsd:simpleType>
    </xsd:element>
    <xsd:element name="TeamsChannelId" ma:index="12" nillable="true" ma:displayName="Teams Channel Id" ma:internalName="TeamsChannelId">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14" nillable="true" ma:displayName="Math Settings" ma:internalName="Math_Settings">
      <xsd:simpleType>
        <xsd:restriction base="dms:Text"/>
      </xsd:simpleType>
    </xsd:element>
    <xsd:element name="DefaultSectionNames" ma:index="15" nillable="true" ma:displayName="Default Section Names" ma:internalName="DefaultSectionNames">
      <xsd:simpleType>
        <xsd:restriction base="dms:Note">
          <xsd:maxLength value="255"/>
        </xsd:restriction>
      </xsd:simpleType>
    </xsd:element>
    <xsd:element name="Templates" ma:index="16" nillable="true" ma:displayName="Templates" ma:internalName="Templates">
      <xsd:simpleType>
        <xsd:restriction base="dms:Note">
          <xsd:maxLength value="255"/>
        </xsd:restriction>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20" nillable="true" ma:displayName="Distribution Groups" ma:internalName="Distribution_Groups">
      <xsd:simpleType>
        <xsd:restriction base="dms:Note">
          <xsd:maxLength value="255"/>
        </xsd:restriction>
      </xsd:simpleType>
    </xsd:element>
    <xsd:element name="LMS_Mappings" ma:index="21" nillable="true" ma:displayName="LMS Mappings" ma:internalName="LMS_Mappings">
      <xsd:simpleType>
        <xsd:restriction base="dms:Note">
          <xsd:maxLength value="255"/>
        </xsd:restriction>
      </xsd:simpleType>
    </xsd:element>
    <xsd:element name="Invited_Teachers" ma:index="22" nillable="true" ma:displayName="Invited Teachers" ma:internalName="Invited_Teachers">
      <xsd:simpleType>
        <xsd:restriction base="dms:Note">
          <xsd:maxLength value="255"/>
        </xsd:restriction>
      </xsd:simpleType>
    </xsd:element>
    <xsd:element name="Invited_Students" ma:index="23" nillable="true" ma:displayName="Invited Students" ma:internalName="Invited_Students">
      <xsd:simpleType>
        <xsd:restriction base="dms:Note">
          <xsd:maxLength value="255"/>
        </xsd:restriction>
      </xsd:simpleType>
    </xsd:element>
    <xsd:element name="Self_Registration_Enabled" ma:index="24" nillable="true" ma:displayName="Self Registration Enabled" ma:internalName="Self_Registration_Enabled">
      <xsd:simpleType>
        <xsd:restriction base="dms:Boolean"/>
      </xsd:simpleType>
    </xsd:element>
    <xsd:element name="Has_Teacher_Only_SectionGroup" ma:index="25" nillable="true" ma:displayName="Has Teacher Only SectionGroup" ma:internalName="Has_Teacher_Only_SectionGroup">
      <xsd:simpleType>
        <xsd:restriction base="dms:Boolean"/>
      </xsd:simpleType>
    </xsd:element>
    <xsd:element name="Is_Collaboration_Space_Locked" ma:index="26" nillable="true" ma:displayName="Is Collaboration Space Locked" ma:internalName="Is_Collaboration_Space_Locked">
      <xsd:simpleType>
        <xsd:restriction base="dms:Boolean"/>
      </xsd:simpleType>
    </xsd:element>
    <xsd:element name="IsNotebookLocked" ma:index="27" nillable="true" ma:displayName="Is Notebook Locked" ma:internalName="IsNotebookLocked">
      <xsd:simpleType>
        <xsd:restriction base="dms:Boolean"/>
      </xsd:simpleType>
    </xsd:element>
    <xsd:element name="Teams_Channel_Section_Location" ma:index="28" nillable="true" ma:displayName="Teams Channel Section Location" ma:internalName="Teams_Channel_Section_Location">
      <xsd:simpleType>
        <xsd:restriction base="dms:Text"/>
      </xsd:simpleType>
    </xsd:element>
    <xsd:element name="MediaServiceMetadata" ma:index="32" nillable="true" ma:displayName="MediaServiceMetadata" ma:hidden="true" ma:internalName="MediaServiceMetadata" ma:readOnly="true">
      <xsd:simpleType>
        <xsd:restriction base="dms:Note"/>
      </xsd:simpleType>
    </xsd:element>
    <xsd:element name="MediaServiceFastMetadata" ma:index="33" nillable="true" ma:displayName="MediaServiceFastMetadata" ma:hidden="true" ma:internalName="MediaServiceFastMetadata" ma:readOnly="true">
      <xsd:simpleType>
        <xsd:restriction base="dms:Note"/>
      </xsd:simpleType>
    </xsd:element>
    <xsd:element name="MediaServiceAutoKeyPoints" ma:index="34" nillable="true" ma:displayName="MediaServiceAutoKeyPoints" ma:hidden="true" ma:internalName="MediaServiceAutoKeyPoints" ma:readOnly="true">
      <xsd:simpleType>
        <xsd:restriction base="dms:Note"/>
      </xsd:simpleType>
    </xsd:element>
    <xsd:element name="MediaServiceKeyPoints" ma:index="35" nillable="true" ma:displayName="KeyPoints" ma:internalName="MediaServiceKeyPoints" ma:readOnly="true">
      <xsd:simpleType>
        <xsd:restriction base="dms:Note">
          <xsd:maxLength value="255"/>
        </xsd:restriction>
      </xsd:simpleType>
    </xsd:element>
    <xsd:element name="MediaServiceDateTaken" ma:index="36" nillable="true" ma:displayName="MediaServiceDateTaken" ma:hidden="true" ma:internalName="MediaServiceDateTaken" ma:readOnly="true">
      <xsd:simpleType>
        <xsd:restriction base="dms:Text"/>
      </xsd:simpleType>
    </xsd:element>
    <xsd:element name="MediaServiceAutoTags" ma:index="37" nillable="true" ma:displayName="Tags" ma:internalName="MediaServiceAutoTags" ma:readOnly="true">
      <xsd:simpleType>
        <xsd:restriction base="dms:Text"/>
      </xsd:simpleType>
    </xsd:element>
    <xsd:element name="MediaServiceOCR" ma:index="38" nillable="true" ma:displayName="Extracted Text" ma:internalName="MediaServiceOCR" ma:readOnly="true">
      <xsd:simpleType>
        <xsd:restriction base="dms:Note">
          <xsd:maxLength value="255"/>
        </xsd:restriction>
      </xsd:simpleType>
    </xsd:element>
    <xsd:element name="MediaServiceGenerationTime" ma:index="39" nillable="true" ma:displayName="MediaServiceGenerationTime" ma:hidden="true" ma:internalName="MediaServiceGenerationTime" ma:readOnly="true">
      <xsd:simpleType>
        <xsd:restriction base="dms:Text"/>
      </xsd:simpleType>
    </xsd:element>
    <xsd:element name="MediaServiceEventHashCode" ma:index="40" nillable="true" ma:displayName="MediaServiceEventHashCode" ma:hidden="true" ma:internalName="MediaServiceEventHashCode" ma:readOnly="true">
      <xsd:simpleType>
        <xsd:restriction base="dms:Text"/>
      </xsd:simpleType>
    </xsd:element>
    <xsd:element name="MediaLengthInSeconds" ma:index="4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2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30" nillable="true" ma:displayName="Shared With Details" ma:internalName="SharedWithDetails" ma:readOnly="true">
      <xsd:simpleType>
        <xsd:restriction base="dms:Note">
          <xsd:maxLength value="255"/>
        </xsd:restriction>
      </xsd:simpleType>
    </xsd:element>
    <xsd:element name="SharingHintHash" ma:index="3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eamsChannelId xmlns="7b23fa32-4003-4364-bee1-595462966394" xsi:nil="true"/>
    <Self_Registration_Enabled xmlns="7b23fa32-4003-4364-bee1-595462966394" xsi:nil="true"/>
    <Students xmlns="7b23fa32-4003-4364-bee1-595462966394">
      <UserInfo>
        <DisplayName/>
        <AccountId xsi:nil="true"/>
        <AccountType/>
      </UserInfo>
    </Students>
    <Distribution_Groups xmlns="7b23fa32-4003-4364-bee1-595462966394" xsi:nil="true"/>
    <LMS_Mappings xmlns="7b23fa32-4003-4364-bee1-595462966394" xsi:nil="true"/>
    <IsNotebookLocked xmlns="7b23fa32-4003-4364-bee1-595462966394" xsi:nil="true"/>
    <DefaultSectionNames xmlns="7b23fa32-4003-4364-bee1-595462966394" xsi:nil="true"/>
    <Templates xmlns="7b23fa32-4003-4364-bee1-595462966394" xsi:nil="true"/>
    <Has_Teacher_Only_SectionGroup xmlns="7b23fa32-4003-4364-bee1-595462966394" xsi:nil="true"/>
    <NotebookType xmlns="7b23fa32-4003-4364-bee1-595462966394" xsi:nil="true"/>
    <CultureName xmlns="7b23fa32-4003-4364-bee1-595462966394" xsi:nil="true"/>
    <Owner xmlns="7b23fa32-4003-4364-bee1-595462966394">
      <UserInfo>
        <DisplayName/>
        <AccountId xsi:nil="true"/>
        <AccountType/>
      </UserInfo>
    </Owner>
    <Teachers xmlns="7b23fa32-4003-4364-bee1-595462966394">
      <UserInfo>
        <DisplayName/>
        <AccountId xsi:nil="true"/>
        <AccountType/>
      </UserInfo>
    </Teachers>
    <AppVersion xmlns="7b23fa32-4003-4364-bee1-595462966394" xsi:nil="true"/>
    <Is_Collaboration_Space_Locked xmlns="7b23fa32-4003-4364-bee1-595462966394" xsi:nil="true"/>
    <Teams_Channel_Section_Location xmlns="7b23fa32-4003-4364-bee1-595462966394" xsi:nil="true"/>
    <Math_Settings xmlns="7b23fa32-4003-4364-bee1-595462966394" xsi:nil="true"/>
    <Invited_Teachers xmlns="7b23fa32-4003-4364-bee1-595462966394" xsi:nil="true"/>
    <Invited_Students xmlns="7b23fa32-4003-4364-bee1-595462966394" xsi:nil="true"/>
    <FolderType xmlns="7b23fa32-4003-4364-bee1-595462966394" xsi:nil="true"/>
    <Student_Groups xmlns="7b23fa32-4003-4364-bee1-595462966394">
      <UserInfo>
        <DisplayName/>
        <AccountId xsi:nil="true"/>
        <AccountType/>
      </UserInfo>
    </Student_Groups>
  </documentManagement>
</p:properties>
</file>

<file path=customXml/itemProps1.xml><?xml version="1.0" encoding="utf-8"?>
<ds:datastoreItem xmlns:ds="http://schemas.openxmlformats.org/officeDocument/2006/customXml" ds:itemID="{917B5E5F-AF3B-4B6C-91D5-78CC119FE7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2079325-12E0-416A-A7BD-AC94B472D13B}">
  <ds:schemaRefs>
    <ds:schemaRef ds:uri="http://schemas.microsoft.com/sharepoint/v3/contenttype/forms"/>
  </ds:schemaRefs>
</ds:datastoreItem>
</file>

<file path=customXml/itemProps3.xml><?xml version="1.0" encoding="utf-8"?>
<ds:datastoreItem xmlns:ds="http://schemas.openxmlformats.org/officeDocument/2006/customXml" ds:itemID="{CB0EA049-F198-4F95-8EAE-F230F03CE27B}">
  <ds:schemaRefs>
    <ds:schemaRef ds:uri="http://schemas.microsoft.com/office/2006/metadata/properties"/>
    <ds:schemaRef ds:uri="http://schemas.microsoft.com/office/infopath/2007/PartnerControls"/>
    <ds:schemaRef ds:uri="7b23fa32-4003-4364-bee1-595462966394"/>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12</Pages>
  <Words>3582</Words>
  <Characters>20420</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momoh</cp:lastModifiedBy>
  <cp:revision>2</cp:revision>
  <dcterms:created xsi:type="dcterms:W3CDTF">2022-12-13T15:23:00Z</dcterms:created>
  <dcterms:modified xsi:type="dcterms:W3CDTF">2022-12-13T15:23:00Z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