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3EB1F5D" w14:textId="676616E2" w:rsidR="00614023" w:rsidRDefault="00F74BB4" w:rsidP="00CC5160">
      <w:pPr>
        <w:spacing w:line="240" w:lineRule="auto"/>
        <w:rPr>
          <w:rFonts w:ascii="Calibri" w:hAnsi="Calibri" w:cs="Calibri"/>
          <w:b/>
          <w:bCs/>
          <w:color w:val="275317" w:themeColor="accent6" w:themeShade="80"/>
          <w:sz w:val="32"/>
          <w:szCs w:val="32"/>
          <w:u w:val="single"/>
          <w:lang w:val="en-US"/>
        </w:rPr>
      </w:pPr>
      <w:r w:rsidRPr="00BF6091">
        <w:rPr>
          <w:rFonts w:ascii="Calibri" w:hAnsi="Calibri" w:cs="Calibri"/>
          <w:b/>
          <w:bCs/>
          <w:noProof/>
          <w:color w:val="275317" w:themeColor="accent6" w:themeShade="80"/>
          <w:sz w:val="32"/>
          <w:szCs w:val="32"/>
          <w:u w:val="single"/>
          <w:lang w:val="en-US"/>
        </w:rPr>
        <mc:AlternateContent>
          <mc:Choice Requires="wps">
            <w:drawing>
              <wp:anchor distT="45720" distB="45720" distL="114300" distR="114300" simplePos="0" relativeHeight="251658252" behindDoc="0" locked="0" layoutInCell="1" allowOverlap="1" wp14:anchorId="1C7AABD1" wp14:editId="4C507C8A">
                <wp:simplePos x="0" y="0"/>
                <wp:positionH relativeFrom="column">
                  <wp:posOffset>-288599</wp:posOffset>
                </wp:positionH>
                <wp:positionV relativeFrom="paragraph">
                  <wp:posOffset>370548</wp:posOffset>
                </wp:positionV>
                <wp:extent cx="6334125" cy="1404620"/>
                <wp:effectExtent l="0" t="0" r="2857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1404620"/>
                        </a:xfrm>
                        <a:prstGeom prst="rect">
                          <a:avLst/>
                        </a:prstGeom>
                        <a:solidFill>
                          <a:srgbClr val="FFFFFF"/>
                        </a:solidFill>
                        <a:ln w="9525">
                          <a:solidFill>
                            <a:schemeClr val="bg1"/>
                          </a:solidFill>
                          <a:miter lim="800000"/>
                          <a:headEnd/>
                          <a:tailEnd/>
                        </a:ln>
                      </wps:spPr>
                      <wps:txbx>
                        <w:txbxContent>
                          <w:p w14:paraId="30C21407" w14:textId="38955C45" w:rsidR="00BF6091" w:rsidRDefault="00AA199E" w:rsidP="00F74BB4">
                            <w:pPr>
                              <w:jc w:val="center"/>
                              <w:rPr>
                                <w:rFonts w:ascii="Calibri" w:hAnsi="Calibri" w:cs="Calibri"/>
                                <w:b/>
                                <w:bCs/>
                                <w:sz w:val="40"/>
                                <w:szCs w:val="40"/>
                                <w:u w:val="single"/>
                                <w:lang w:val="en-US"/>
                              </w:rPr>
                            </w:pPr>
                            <w:r w:rsidRPr="0047227F">
                              <w:rPr>
                                <w:rFonts w:ascii="Calibri" w:hAnsi="Calibri" w:cs="Calibri"/>
                                <w:b/>
                                <w:bCs/>
                                <w:sz w:val="40"/>
                                <w:szCs w:val="40"/>
                                <w:u w:val="single"/>
                                <w:lang w:val="en-US"/>
                              </w:rPr>
                              <w:t>Areeba Kauser</w:t>
                            </w:r>
                          </w:p>
                          <w:p w14:paraId="6E62DC0B" w14:textId="527C456F" w:rsidR="00F74BB4" w:rsidRPr="0047227F" w:rsidRDefault="00F74BB4" w:rsidP="00F74BB4">
                            <w:pPr>
                              <w:jc w:val="center"/>
                              <w:rPr>
                                <w:rFonts w:ascii="Calibri" w:hAnsi="Calibri" w:cs="Calibri"/>
                                <w:b/>
                                <w:bCs/>
                                <w:sz w:val="40"/>
                                <w:szCs w:val="40"/>
                                <w:u w:val="single"/>
                                <w:lang w:val="en-US"/>
                              </w:rPr>
                            </w:pPr>
                            <w:r>
                              <w:rPr>
                                <w:rFonts w:ascii="Calibri" w:hAnsi="Calibri" w:cs="Calibri"/>
                                <w:b/>
                                <w:bCs/>
                                <w:sz w:val="40"/>
                                <w:szCs w:val="40"/>
                                <w:u w:val="single"/>
                                <w:lang w:val="en-US"/>
                              </w:rPr>
                              <w:t>2412108</w:t>
                            </w:r>
                          </w:p>
                          <w:p w14:paraId="3B856F97" w14:textId="464ECEC5" w:rsidR="00AA199E" w:rsidRPr="0047227F" w:rsidRDefault="0025445D" w:rsidP="00F74BB4">
                            <w:pPr>
                              <w:jc w:val="center"/>
                              <w:rPr>
                                <w:rFonts w:ascii="Calibri" w:hAnsi="Calibri" w:cs="Calibri"/>
                                <w:b/>
                                <w:bCs/>
                                <w:sz w:val="40"/>
                                <w:szCs w:val="40"/>
                                <w:u w:val="single"/>
                                <w:lang w:val="en-US"/>
                              </w:rPr>
                            </w:pPr>
                            <w:r w:rsidRPr="0047227F">
                              <w:rPr>
                                <w:rFonts w:ascii="Calibri" w:hAnsi="Calibri" w:cs="Calibri"/>
                                <w:b/>
                                <w:bCs/>
                                <w:sz w:val="40"/>
                                <w:szCs w:val="40"/>
                                <w:u w:val="single"/>
                                <w:lang w:val="en-US"/>
                              </w:rPr>
                              <w:t>Changemakers: Creativity and Value Creation</w:t>
                            </w:r>
                          </w:p>
                          <w:p w14:paraId="0C32452F" w14:textId="4F8848A6" w:rsidR="0047227F" w:rsidRPr="0047227F" w:rsidRDefault="0047227F" w:rsidP="00F74BB4">
                            <w:pPr>
                              <w:jc w:val="center"/>
                              <w:rPr>
                                <w:rFonts w:ascii="Calibri" w:hAnsi="Calibri" w:cs="Calibri"/>
                                <w:b/>
                                <w:bCs/>
                                <w:sz w:val="40"/>
                                <w:szCs w:val="40"/>
                                <w:u w:val="single"/>
                                <w:lang w:val="en-US"/>
                              </w:rPr>
                            </w:pPr>
                            <w:r w:rsidRPr="0047227F">
                              <w:rPr>
                                <w:rFonts w:ascii="Calibri" w:hAnsi="Calibri" w:cs="Calibri"/>
                                <w:b/>
                                <w:bCs/>
                                <w:sz w:val="40"/>
                                <w:szCs w:val="40"/>
                                <w:u w:val="single"/>
                                <w:lang w:val="en-US"/>
                              </w:rPr>
                              <w:t>B</w:t>
                            </w:r>
                            <w:r w:rsidR="00E25361">
                              <w:rPr>
                                <w:rFonts w:ascii="Calibri" w:hAnsi="Calibri" w:cs="Calibri"/>
                                <w:b/>
                                <w:bCs/>
                                <w:sz w:val="40"/>
                                <w:szCs w:val="40"/>
                                <w:u w:val="single"/>
                                <w:lang w:val="en-US"/>
                              </w:rPr>
                              <w:t>MHP</w:t>
                            </w:r>
                            <w:r w:rsidR="003305BF">
                              <w:rPr>
                                <w:rFonts w:ascii="Calibri" w:hAnsi="Calibri" w:cs="Calibri"/>
                                <w:b/>
                                <w:bCs/>
                                <w:sz w:val="40"/>
                                <w:szCs w:val="40"/>
                                <w:u w:val="single"/>
                                <w:lang w:val="en-US"/>
                              </w:rPr>
                              <w:t>501</w:t>
                            </w:r>
                            <w:r w:rsidR="00E25361">
                              <w:rPr>
                                <w:rFonts w:ascii="Calibri" w:hAnsi="Calibri" w:cs="Calibri"/>
                                <w:b/>
                                <w:bCs/>
                                <w:sz w:val="40"/>
                                <w:szCs w:val="40"/>
                                <w:u w:val="single"/>
                                <w:lang w:val="en-US"/>
                              </w:rPr>
                              <w:t>4</w:t>
                            </w:r>
                          </w:p>
                          <w:p w14:paraId="4A0B11C2" w14:textId="65546040" w:rsidR="0047227F" w:rsidRPr="0047227F" w:rsidRDefault="0047227F" w:rsidP="00F74BB4">
                            <w:pPr>
                              <w:jc w:val="center"/>
                              <w:rPr>
                                <w:rFonts w:ascii="Calibri" w:hAnsi="Calibri" w:cs="Calibri"/>
                                <w:b/>
                                <w:bCs/>
                                <w:sz w:val="40"/>
                                <w:szCs w:val="40"/>
                                <w:u w:val="single"/>
                                <w:lang w:val="en-US"/>
                              </w:rPr>
                            </w:pPr>
                            <w:r w:rsidRPr="0047227F">
                              <w:rPr>
                                <w:rFonts w:ascii="Calibri" w:hAnsi="Calibri" w:cs="Calibri"/>
                                <w:b/>
                                <w:bCs/>
                                <w:sz w:val="40"/>
                                <w:szCs w:val="40"/>
                                <w:u w:val="single"/>
                                <w:lang w:val="en-US"/>
                              </w:rPr>
                              <w:t>Raheela Shaikh</w:t>
                            </w:r>
                          </w:p>
                          <w:p w14:paraId="444A3CA6" w14:textId="77777777" w:rsidR="0047227F" w:rsidRPr="00BF6091" w:rsidRDefault="0047227F">
                            <w:pPr>
                              <w:rPr>
                                <w:lang w:val="en-U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7AABD1" id="_x0000_t202" coordsize="21600,21600" o:spt="202" path="m,l,21600r21600,l21600,xe">
                <v:stroke joinstyle="miter"/>
                <v:path gradientshapeok="t" o:connecttype="rect"/>
              </v:shapetype>
              <v:shape id="Text Box 2" o:spid="_x0000_s1026" type="#_x0000_t202" style="position:absolute;margin-left:-22.7pt;margin-top:29.2pt;width:498.75pt;height:110.6pt;z-index:2516582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" strokecolor="white [3212]">
                <v:textbox style="mso-fit-shape-to-text:t">
                  <w:txbxContent>
                    <w:p w14:paraId="30C21407" w14:textId="38955C45" w:rsidR="00BF6091" w:rsidRDefault="00AA199E" w:rsidP="00F74BB4">
                      <w:pPr>
                        <w:jc w:val="center"/>
                        <w:rPr>
                          <w:rFonts w:ascii="Calibri" w:hAnsi="Calibri" w:cs="Calibri"/>
                          <w:b/>
                          <w:bCs/>
                          <w:sz w:val="40"/>
                          <w:szCs w:val="40"/>
                          <w:u w:val="single"/>
                          <w:lang w:val="en-US"/>
                        </w:rPr>
                      </w:pPr>
                      <w:r w:rsidRPr="0047227F">
                        <w:rPr>
                          <w:rFonts w:ascii="Calibri" w:hAnsi="Calibri" w:cs="Calibri"/>
                          <w:b/>
                          <w:bCs/>
                          <w:sz w:val="40"/>
                          <w:szCs w:val="40"/>
                          <w:u w:val="single"/>
                          <w:lang w:val="en-US"/>
                        </w:rPr>
                        <w:t>Areeba Kauser</w:t>
                      </w:r>
                    </w:p>
                    <w:p w14:paraId="6E62DC0B" w14:textId="527C456F" w:rsidR="00F74BB4" w:rsidRPr="0047227F" w:rsidRDefault="00F74BB4" w:rsidP="00F74BB4">
                      <w:pPr>
                        <w:jc w:val="center"/>
                        <w:rPr>
                          <w:rFonts w:ascii="Calibri" w:hAnsi="Calibri" w:cs="Calibri"/>
                          <w:b/>
                          <w:bCs/>
                          <w:sz w:val="40"/>
                          <w:szCs w:val="40"/>
                          <w:u w:val="single"/>
                          <w:lang w:val="en-US"/>
                        </w:rPr>
                      </w:pPr>
                      <w:r>
                        <w:rPr>
                          <w:rFonts w:ascii="Calibri" w:hAnsi="Calibri" w:cs="Calibri"/>
                          <w:b/>
                          <w:bCs/>
                          <w:sz w:val="40"/>
                          <w:szCs w:val="40"/>
                          <w:u w:val="single"/>
                          <w:lang w:val="en-US"/>
                        </w:rPr>
                        <w:t>2412108</w:t>
                      </w:r>
                    </w:p>
                    <w:p w14:paraId="3B856F97" w14:textId="464ECEC5" w:rsidR="00AA199E" w:rsidRPr="0047227F" w:rsidRDefault="0025445D" w:rsidP="00F74BB4">
                      <w:pPr>
                        <w:jc w:val="center"/>
                        <w:rPr>
                          <w:rFonts w:ascii="Calibri" w:hAnsi="Calibri" w:cs="Calibri"/>
                          <w:b/>
                          <w:bCs/>
                          <w:sz w:val="40"/>
                          <w:szCs w:val="40"/>
                          <w:u w:val="single"/>
                          <w:lang w:val="en-US"/>
                        </w:rPr>
                      </w:pPr>
                      <w:r w:rsidRPr="0047227F">
                        <w:rPr>
                          <w:rFonts w:ascii="Calibri" w:hAnsi="Calibri" w:cs="Calibri"/>
                          <w:b/>
                          <w:bCs/>
                          <w:sz w:val="40"/>
                          <w:szCs w:val="40"/>
                          <w:u w:val="single"/>
                          <w:lang w:val="en-US"/>
                        </w:rPr>
                        <w:t>Changemakers: Creativity and Value Creation</w:t>
                      </w:r>
                    </w:p>
                    <w:p w14:paraId="0C32452F" w14:textId="4F8848A6" w:rsidR="0047227F" w:rsidRPr="0047227F" w:rsidRDefault="0047227F" w:rsidP="00F74BB4">
                      <w:pPr>
                        <w:jc w:val="center"/>
                        <w:rPr>
                          <w:rFonts w:ascii="Calibri" w:hAnsi="Calibri" w:cs="Calibri"/>
                          <w:b/>
                          <w:bCs/>
                          <w:sz w:val="40"/>
                          <w:szCs w:val="40"/>
                          <w:u w:val="single"/>
                          <w:lang w:val="en-US"/>
                        </w:rPr>
                      </w:pPr>
                      <w:r w:rsidRPr="0047227F">
                        <w:rPr>
                          <w:rFonts w:ascii="Calibri" w:hAnsi="Calibri" w:cs="Calibri"/>
                          <w:b/>
                          <w:bCs/>
                          <w:sz w:val="40"/>
                          <w:szCs w:val="40"/>
                          <w:u w:val="single"/>
                          <w:lang w:val="en-US"/>
                        </w:rPr>
                        <w:t>B</w:t>
                      </w:r>
                      <w:r w:rsidR="00E25361">
                        <w:rPr>
                          <w:rFonts w:ascii="Calibri" w:hAnsi="Calibri" w:cs="Calibri"/>
                          <w:b/>
                          <w:bCs/>
                          <w:sz w:val="40"/>
                          <w:szCs w:val="40"/>
                          <w:u w:val="single"/>
                          <w:lang w:val="en-US"/>
                        </w:rPr>
                        <w:t>MHP</w:t>
                      </w:r>
                      <w:r w:rsidR="003305BF">
                        <w:rPr>
                          <w:rFonts w:ascii="Calibri" w:hAnsi="Calibri" w:cs="Calibri"/>
                          <w:b/>
                          <w:bCs/>
                          <w:sz w:val="40"/>
                          <w:szCs w:val="40"/>
                          <w:u w:val="single"/>
                          <w:lang w:val="en-US"/>
                        </w:rPr>
                        <w:t>501</w:t>
                      </w:r>
                      <w:r w:rsidR="00E25361">
                        <w:rPr>
                          <w:rFonts w:ascii="Calibri" w:hAnsi="Calibri" w:cs="Calibri"/>
                          <w:b/>
                          <w:bCs/>
                          <w:sz w:val="40"/>
                          <w:szCs w:val="40"/>
                          <w:u w:val="single"/>
                          <w:lang w:val="en-US"/>
                        </w:rPr>
                        <w:t>4</w:t>
                      </w:r>
                    </w:p>
                    <w:p w14:paraId="4A0B11C2" w14:textId="65546040" w:rsidR="0047227F" w:rsidRPr="0047227F" w:rsidRDefault="0047227F" w:rsidP="00F74BB4">
                      <w:pPr>
                        <w:jc w:val="center"/>
                        <w:rPr>
                          <w:rFonts w:ascii="Calibri" w:hAnsi="Calibri" w:cs="Calibri"/>
                          <w:b/>
                          <w:bCs/>
                          <w:sz w:val="40"/>
                          <w:szCs w:val="40"/>
                          <w:u w:val="single"/>
                          <w:lang w:val="en-US"/>
                        </w:rPr>
                      </w:pPr>
                      <w:r w:rsidRPr="0047227F">
                        <w:rPr>
                          <w:rFonts w:ascii="Calibri" w:hAnsi="Calibri" w:cs="Calibri"/>
                          <w:b/>
                          <w:bCs/>
                          <w:sz w:val="40"/>
                          <w:szCs w:val="40"/>
                          <w:u w:val="single"/>
                          <w:lang w:val="en-US"/>
                        </w:rPr>
                        <w:t>Raheela Shaikh</w:t>
                      </w:r>
                    </w:p>
                    <w:p w14:paraId="444A3CA6" w14:textId="77777777" w:rsidR="0047227F" w:rsidRPr="00BF6091" w:rsidRDefault="0047227F">
                      <w:pPr>
                        <w:rPr>
                          <w:lang w:val="en-US"/>
                        </w:rPr>
                      </w:pPr>
                    </w:p>
                  </w:txbxContent>
                </v:textbox>
                <w10:wrap type="square"/>
              </v:shape>
            </w:pict>
          </mc:Fallback>
        </mc:AlternateContent>
      </w:r>
    </w:p>
    <w:p w14:paraId="53CD5A7E" w14:textId="285F344C" w:rsidR="00614023" w:rsidRDefault="00614023">
      <w:pPr>
        <w:rPr>
          <w:rFonts w:ascii="Calibri" w:hAnsi="Calibri" w:cs="Calibri"/>
          <w:b/>
          <w:bCs/>
          <w:color w:val="275317" w:themeColor="accent6" w:themeShade="80"/>
          <w:sz w:val="32"/>
          <w:szCs w:val="32"/>
          <w:u w:val="single"/>
          <w:lang w:val="en-US"/>
        </w:rPr>
      </w:pPr>
      <w:r>
        <w:rPr>
          <w:rFonts w:ascii="Calibri" w:hAnsi="Calibri" w:cs="Calibri"/>
          <w:b/>
          <w:bCs/>
          <w:color w:val="275317" w:themeColor="accent6" w:themeShade="80"/>
          <w:sz w:val="32"/>
          <w:szCs w:val="32"/>
          <w:u w:val="single"/>
          <w:lang w:val="en-US"/>
        </w:rPr>
        <w:br w:type="page"/>
      </w:r>
    </w:p>
    <w:p w14:paraId="1866132C" w14:textId="4FC60A8B" w:rsidR="00B67093" w:rsidRDefault="00B67093">
      <w:pPr>
        <w:rPr>
          <w:rFonts w:ascii="Calibri" w:hAnsi="Calibri" w:cs="Calibri"/>
          <w:b/>
          <w:bCs/>
          <w:sz w:val="40"/>
          <w:szCs w:val="40"/>
          <w:u w:val="single"/>
          <w:lang w:val="en-US"/>
        </w:rPr>
      </w:pPr>
      <w:r>
        <w:rPr>
          <w:noProof/>
          <w:lang w:val="en-US"/>
        </w:rPr>
        <w:lastRenderedPageBreak/>
        <w:drawing>
          <wp:anchor distT="0" distB="0" distL="114300" distR="114300" simplePos="0" relativeHeight="251658251" behindDoc="0" locked="0" layoutInCell="1" allowOverlap="1" wp14:anchorId="533617EA" wp14:editId="128C5118">
            <wp:simplePos x="0" y="0"/>
            <wp:positionH relativeFrom="page">
              <wp:align>right</wp:align>
            </wp:positionH>
            <wp:positionV relativeFrom="page">
              <wp:align>bottom</wp:align>
            </wp:positionV>
            <wp:extent cx="2921000" cy="1781175"/>
            <wp:effectExtent l="0" t="0" r="0" b="9525"/>
            <wp:wrapSquare wrapText="bothSides"/>
            <wp:docPr id="49587957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1000" cy="178117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58244" behindDoc="0" locked="0" layoutInCell="1" allowOverlap="1" wp14:anchorId="697E3A2E" wp14:editId="4720C56C">
                <wp:simplePos x="0" y="0"/>
                <wp:positionH relativeFrom="page">
                  <wp:posOffset>2476500</wp:posOffset>
                </wp:positionH>
                <wp:positionV relativeFrom="paragraph">
                  <wp:posOffset>7962900</wp:posOffset>
                </wp:positionV>
                <wp:extent cx="2146300" cy="1943735"/>
                <wp:effectExtent l="0" t="0" r="25400" b="18415"/>
                <wp:wrapNone/>
                <wp:docPr id="1313505482" name="Rectangle 16"/>
                <wp:cNvGraphicFramePr/>
                <a:graphic xmlns:a="http://schemas.openxmlformats.org/drawingml/2006/main">
                  <a:graphicData uri="http://schemas.microsoft.com/office/word/2010/wordprocessingShape">
                    <wps:wsp>
                      <wps:cNvSpPr/>
                      <wps:spPr>
                        <a:xfrm>
                          <a:off x="0" y="0"/>
                          <a:ext cx="2146300" cy="194373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61330DAD" w14:textId="2EDEFDBB" w:rsidR="00E77871" w:rsidRPr="00E77871" w:rsidRDefault="00E77871" w:rsidP="00E77871">
                            <w:pPr>
                              <w:pStyle w:val="ListParagraph"/>
                              <w:rPr>
                                <w:rFonts w:ascii="Calibri" w:hAnsi="Calibri" w:cs="Calibri"/>
                                <w:b/>
                                <w:bCs/>
                                <w:sz w:val="22"/>
                                <w:szCs w:val="22"/>
                                <w:u w:val="single"/>
                                <w:lang w:val="en-US"/>
                              </w:rPr>
                            </w:pPr>
                            <w:r w:rsidRPr="00E77871">
                              <w:rPr>
                                <w:rFonts w:ascii="Calibri" w:hAnsi="Calibri" w:cs="Calibri"/>
                                <w:b/>
                                <w:bCs/>
                                <w:sz w:val="22"/>
                                <w:szCs w:val="22"/>
                                <w:u w:val="single"/>
                                <w:lang w:val="en-US"/>
                              </w:rPr>
                              <w:t>Timeline</w:t>
                            </w:r>
                          </w:p>
                          <w:p w14:paraId="3A5A2CD8" w14:textId="3711346B" w:rsidR="00E77871" w:rsidRPr="00E77871" w:rsidRDefault="00E77871" w:rsidP="00E77871">
                            <w:pPr>
                              <w:pStyle w:val="ListParagraph"/>
                              <w:numPr>
                                <w:ilvl w:val="0"/>
                                <w:numId w:val="5"/>
                              </w:numPr>
                              <w:rPr>
                                <w:rFonts w:ascii="Calibri" w:hAnsi="Calibri" w:cs="Calibri"/>
                                <w:sz w:val="22"/>
                                <w:szCs w:val="22"/>
                                <w:lang w:val="en-US"/>
                              </w:rPr>
                            </w:pPr>
                            <w:r w:rsidRPr="00E77871">
                              <w:rPr>
                                <w:rFonts w:ascii="Calibri" w:hAnsi="Calibri" w:cs="Calibri"/>
                                <w:sz w:val="22"/>
                                <w:szCs w:val="22"/>
                                <w:lang w:val="en-US"/>
                              </w:rPr>
                              <w:t>Year 1: develop triage platform</w:t>
                            </w:r>
                          </w:p>
                          <w:p w14:paraId="79998B7A" w14:textId="54E0BB7C" w:rsidR="00E77871" w:rsidRPr="00E77871" w:rsidRDefault="00E77871" w:rsidP="00E77871">
                            <w:pPr>
                              <w:pStyle w:val="ListParagraph"/>
                              <w:numPr>
                                <w:ilvl w:val="0"/>
                                <w:numId w:val="5"/>
                              </w:numPr>
                              <w:rPr>
                                <w:rFonts w:ascii="Calibri" w:hAnsi="Calibri" w:cs="Calibri"/>
                                <w:sz w:val="22"/>
                                <w:szCs w:val="22"/>
                                <w:lang w:val="en-US"/>
                              </w:rPr>
                            </w:pPr>
                            <w:r w:rsidRPr="00E77871">
                              <w:rPr>
                                <w:rFonts w:ascii="Calibri" w:hAnsi="Calibri" w:cs="Calibri"/>
                                <w:sz w:val="22"/>
                                <w:szCs w:val="22"/>
                                <w:lang w:val="en-US"/>
                              </w:rPr>
                              <w:t>Year 2: improve system functionality</w:t>
                            </w:r>
                          </w:p>
                          <w:p w14:paraId="73194F0F" w14:textId="5AFD497B" w:rsidR="00E77871" w:rsidRPr="00E77871" w:rsidRDefault="00E77871" w:rsidP="00E77871">
                            <w:pPr>
                              <w:pStyle w:val="ListParagraph"/>
                              <w:numPr>
                                <w:ilvl w:val="0"/>
                                <w:numId w:val="5"/>
                              </w:numPr>
                              <w:rPr>
                                <w:rFonts w:ascii="Calibri" w:hAnsi="Calibri" w:cs="Calibri"/>
                                <w:sz w:val="22"/>
                                <w:szCs w:val="22"/>
                                <w:lang w:val="en-US"/>
                              </w:rPr>
                            </w:pPr>
                            <w:r w:rsidRPr="00E77871">
                              <w:rPr>
                                <w:rFonts w:ascii="Calibri" w:hAnsi="Calibri" w:cs="Calibri"/>
                                <w:sz w:val="22"/>
                                <w:szCs w:val="22"/>
                                <w:lang w:val="en-US"/>
                              </w:rPr>
                              <w:t xml:space="preserve">Year 3: support wider digital transformation in healthcare </w:t>
                            </w:r>
                            <w:r w:rsidRPr="00E77871">
                              <w:rPr>
                                <w:rFonts w:ascii="Calibri" w:hAnsi="Calibri" w:cs="Calibri"/>
                                <w:b/>
                                <w:bCs/>
                                <w:color w:val="FF6699"/>
                                <w:sz w:val="22"/>
                                <w:szCs w:val="22"/>
                                <w:lang w:val="en-US"/>
                              </w:rPr>
                              <w:t>(WHO, 2021)</w:t>
                            </w:r>
                          </w:p>
                          <w:p w14:paraId="6B198916" w14:textId="77777777" w:rsidR="00E77871" w:rsidRPr="00E77871" w:rsidRDefault="00E77871" w:rsidP="00E77871">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E3A2E" id="Rectangle 16" o:spid="_x0000_s1027" style="position:absolute;margin-left:195pt;margin-top:627pt;width:169pt;height:153.0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" fillcolor="#4fc5f2 [2167]" strokecolor="#0f9ed5 [3207]" strokeweight="1pt">
                <v:fill color2="#2ab8f0 [2615]" rotate="t" colors="0 #9ccff5;.5 #8fc4eb;1 #79beed" focus="100%" type="gradient">
                  <o:fill v:ext="view" type="gradientUnscaled"/>
                </v:fill>
                <v:textbox>
                  <w:txbxContent>
                    <w:p w14:paraId="61330DAD" w14:textId="2EDEFDBB" w:rsidR="00E77871" w:rsidRPr="00E77871" w:rsidRDefault="00E77871" w:rsidP="00E77871">
                      <w:pPr>
                        <w:pStyle w:val="ListParagraph"/>
                        <w:rPr>
                          <w:rFonts w:ascii="Calibri" w:hAnsi="Calibri" w:cs="Calibri"/>
                          <w:b/>
                          <w:bCs/>
                          <w:sz w:val="22"/>
                          <w:szCs w:val="22"/>
                          <w:u w:val="single"/>
                          <w:lang w:val="en-US"/>
                        </w:rPr>
                      </w:pPr>
                      <w:r w:rsidRPr="00E77871">
                        <w:rPr>
                          <w:rFonts w:ascii="Calibri" w:hAnsi="Calibri" w:cs="Calibri"/>
                          <w:b/>
                          <w:bCs/>
                          <w:sz w:val="22"/>
                          <w:szCs w:val="22"/>
                          <w:u w:val="single"/>
                          <w:lang w:val="en-US"/>
                        </w:rPr>
                        <w:t>Timeline</w:t>
                      </w:r>
                    </w:p>
                    <w:p w14:paraId="3A5A2CD8" w14:textId="3711346B" w:rsidR="00E77871" w:rsidRPr="00E77871" w:rsidRDefault="00E77871" w:rsidP="00E77871">
                      <w:pPr>
                        <w:pStyle w:val="ListParagraph"/>
                        <w:numPr>
                          <w:ilvl w:val="0"/>
                          <w:numId w:val="5"/>
                        </w:numPr>
                        <w:rPr>
                          <w:rFonts w:ascii="Calibri" w:hAnsi="Calibri" w:cs="Calibri"/>
                          <w:sz w:val="22"/>
                          <w:szCs w:val="22"/>
                          <w:lang w:val="en-US"/>
                        </w:rPr>
                      </w:pPr>
                      <w:r w:rsidRPr="00E77871">
                        <w:rPr>
                          <w:rFonts w:ascii="Calibri" w:hAnsi="Calibri" w:cs="Calibri"/>
                          <w:sz w:val="22"/>
                          <w:szCs w:val="22"/>
                          <w:lang w:val="en-US"/>
                        </w:rPr>
                        <w:t>Year 1: develop triage platform</w:t>
                      </w:r>
                    </w:p>
                    <w:p w14:paraId="79998B7A" w14:textId="54E0BB7C" w:rsidR="00E77871" w:rsidRPr="00E77871" w:rsidRDefault="00E77871" w:rsidP="00E77871">
                      <w:pPr>
                        <w:pStyle w:val="ListParagraph"/>
                        <w:numPr>
                          <w:ilvl w:val="0"/>
                          <w:numId w:val="5"/>
                        </w:numPr>
                        <w:rPr>
                          <w:rFonts w:ascii="Calibri" w:hAnsi="Calibri" w:cs="Calibri"/>
                          <w:sz w:val="22"/>
                          <w:szCs w:val="22"/>
                          <w:lang w:val="en-US"/>
                        </w:rPr>
                      </w:pPr>
                      <w:r w:rsidRPr="00E77871">
                        <w:rPr>
                          <w:rFonts w:ascii="Calibri" w:hAnsi="Calibri" w:cs="Calibri"/>
                          <w:sz w:val="22"/>
                          <w:szCs w:val="22"/>
                          <w:lang w:val="en-US"/>
                        </w:rPr>
                        <w:t>Year 2: improve system functionality</w:t>
                      </w:r>
                    </w:p>
                    <w:p w14:paraId="73194F0F" w14:textId="5AFD497B" w:rsidR="00E77871" w:rsidRPr="00E77871" w:rsidRDefault="00E77871" w:rsidP="00E77871">
                      <w:pPr>
                        <w:pStyle w:val="ListParagraph"/>
                        <w:numPr>
                          <w:ilvl w:val="0"/>
                          <w:numId w:val="5"/>
                        </w:numPr>
                        <w:rPr>
                          <w:rFonts w:ascii="Calibri" w:hAnsi="Calibri" w:cs="Calibri"/>
                          <w:sz w:val="22"/>
                          <w:szCs w:val="22"/>
                          <w:lang w:val="en-US"/>
                        </w:rPr>
                      </w:pPr>
                      <w:r w:rsidRPr="00E77871">
                        <w:rPr>
                          <w:rFonts w:ascii="Calibri" w:hAnsi="Calibri" w:cs="Calibri"/>
                          <w:sz w:val="22"/>
                          <w:szCs w:val="22"/>
                          <w:lang w:val="en-US"/>
                        </w:rPr>
                        <w:t xml:space="preserve">Year 3: support wider digital transformation in healthcare </w:t>
                      </w:r>
                      <w:r w:rsidRPr="00E77871">
                        <w:rPr>
                          <w:rFonts w:ascii="Calibri" w:hAnsi="Calibri" w:cs="Calibri"/>
                          <w:b/>
                          <w:bCs/>
                          <w:color w:val="FF6699"/>
                          <w:sz w:val="22"/>
                          <w:szCs w:val="22"/>
                          <w:lang w:val="en-US"/>
                        </w:rPr>
                        <w:t>(WHO, 2021)</w:t>
                      </w:r>
                    </w:p>
                    <w:p w14:paraId="6B198916" w14:textId="77777777" w:rsidR="00E77871" w:rsidRPr="00E77871" w:rsidRDefault="00E77871" w:rsidP="00E77871">
                      <w:pPr>
                        <w:jc w:val="center"/>
                        <w:rPr>
                          <w:lang w:val="en-US"/>
                        </w:rPr>
                      </w:pPr>
                    </w:p>
                  </w:txbxContent>
                </v:textbox>
                <w10:wrap anchorx="page"/>
              </v:rect>
            </w:pict>
          </mc:Fallback>
        </mc:AlternateContent>
      </w:r>
      <w:r>
        <w:rPr>
          <w:noProof/>
          <w:lang w:val="en-US"/>
        </w:rPr>
        <mc:AlternateContent>
          <mc:Choice Requires="wps">
            <w:drawing>
              <wp:anchor distT="0" distB="0" distL="114300" distR="114300" simplePos="0" relativeHeight="251658245" behindDoc="0" locked="0" layoutInCell="1" allowOverlap="1" wp14:anchorId="3FA890CB" wp14:editId="19B63BD0">
                <wp:simplePos x="0" y="0"/>
                <wp:positionH relativeFrom="page">
                  <wp:posOffset>25400</wp:posOffset>
                </wp:positionH>
                <wp:positionV relativeFrom="page">
                  <wp:posOffset>8877300</wp:posOffset>
                </wp:positionV>
                <wp:extent cx="2476500" cy="2044065"/>
                <wp:effectExtent l="0" t="0" r="19050" b="13335"/>
                <wp:wrapSquare wrapText="bothSides"/>
                <wp:docPr id="1502189094" name="Rectangle 17"/>
                <wp:cNvGraphicFramePr/>
                <a:graphic xmlns:a="http://schemas.openxmlformats.org/drawingml/2006/main">
                  <a:graphicData uri="http://schemas.microsoft.com/office/word/2010/wordprocessingShape">
                    <wps:wsp>
                      <wps:cNvSpPr/>
                      <wps:spPr>
                        <a:xfrm>
                          <a:off x="0" y="0"/>
                          <a:ext cx="2476500" cy="204406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6949E541" w14:textId="0344649A" w:rsidR="00E77871" w:rsidRPr="00E77871" w:rsidRDefault="00E77871" w:rsidP="00E77871">
                            <w:pPr>
                              <w:pStyle w:val="ListParagraph"/>
                              <w:numPr>
                                <w:ilvl w:val="0"/>
                                <w:numId w:val="10"/>
                              </w:numPr>
                              <w:rPr>
                                <w:b/>
                                <w:bCs/>
                                <w:u w:val="single"/>
                                <w:lang w:val="en-US"/>
                              </w:rPr>
                            </w:pPr>
                            <w:r w:rsidRPr="00E77871">
                              <w:rPr>
                                <w:b/>
                                <w:bCs/>
                                <w:u w:val="single"/>
                                <w:lang w:val="en-US"/>
                              </w:rPr>
                              <w:t>Regulations:</w:t>
                            </w:r>
                          </w:p>
                          <w:p w14:paraId="21580829" w14:textId="77777777" w:rsidR="00E77871" w:rsidRDefault="00E77871" w:rsidP="00E77871">
                            <w:pPr>
                              <w:pStyle w:val="ListParagraph"/>
                              <w:numPr>
                                <w:ilvl w:val="0"/>
                                <w:numId w:val="10"/>
                              </w:numPr>
                              <w:rPr>
                                <w:lang w:val="en-US"/>
                              </w:rPr>
                            </w:pPr>
                            <w:r w:rsidRPr="00E77871">
                              <w:rPr>
                                <w:lang w:val="en-US"/>
                              </w:rPr>
                              <w:t>Follow NHS digital security standards</w:t>
                            </w:r>
                          </w:p>
                          <w:p w14:paraId="6F6F771D" w14:textId="513CB77D" w:rsidR="00E77871" w:rsidRPr="00E77871" w:rsidRDefault="00E77871" w:rsidP="00E77871">
                            <w:pPr>
                              <w:pStyle w:val="ListParagraph"/>
                              <w:numPr>
                                <w:ilvl w:val="0"/>
                                <w:numId w:val="10"/>
                              </w:numPr>
                              <w:rPr>
                                <w:lang w:val="en-US"/>
                              </w:rPr>
                            </w:pPr>
                            <w:r w:rsidRPr="00E77871">
                              <w:rPr>
                                <w:lang w:val="en-US"/>
                              </w:rPr>
                              <w:t xml:space="preserve">Ensure safe and ethical use of patient information </w:t>
                            </w:r>
                            <w:r w:rsidRPr="00E77871">
                              <w:rPr>
                                <w:b/>
                                <w:bCs/>
                                <w:color w:val="FF6699"/>
                                <w:lang w:val="en-US"/>
                              </w:rPr>
                              <w:t>(Department of Health and Social Care,2022)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890CB" id="Rectangle 17" o:spid="_x0000_s1028" style="position:absolute;margin-left:2pt;margin-top:699pt;width:195pt;height:160.9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" fillcolor="#4fc5f2 [2167]" strokecolor="#0f9ed5 [3207]" strokeweight="1pt">
                <v:fill color2="#2ab8f0 [2615]" rotate="t" colors="0 #9ccff5;.5 #8fc4eb;1 #79beed" focus="100%" type="gradient">
                  <o:fill v:ext="view" type="gradientUnscaled"/>
                </v:fill>
                <v:textbox>
                  <w:txbxContent>
                    <w:p w14:paraId="6949E541" w14:textId="0344649A" w:rsidR="00E77871" w:rsidRPr="00E77871" w:rsidRDefault="00E77871" w:rsidP="00E77871">
                      <w:pPr>
                        <w:pStyle w:val="ListParagraph"/>
                        <w:numPr>
                          <w:ilvl w:val="0"/>
                          <w:numId w:val="10"/>
                        </w:numPr>
                        <w:rPr>
                          <w:b/>
                          <w:bCs/>
                          <w:u w:val="single"/>
                          <w:lang w:val="en-US"/>
                        </w:rPr>
                      </w:pPr>
                      <w:r w:rsidRPr="00E77871">
                        <w:rPr>
                          <w:b/>
                          <w:bCs/>
                          <w:u w:val="single"/>
                          <w:lang w:val="en-US"/>
                        </w:rPr>
                        <w:t>Regulations:</w:t>
                      </w:r>
                    </w:p>
                    <w:p w14:paraId="21580829" w14:textId="77777777" w:rsidR="00E77871" w:rsidRDefault="00E77871" w:rsidP="00E77871">
                      <w:pPr>
                        <w:pStyle w:val="ListParagraph"/>
                        <w:numPr>
                          <w:ilvl w:val="0"/>
                          <w:numId w:val="10"/>
                        </w:numPr>
                        <w:rPr>
                          <w:lang w:val="en-US"/>
                        </w:rPr>
                      </w:pPr>
                      <w:r w:rsidRPr="00E77871">
                        <w:rPr>
                          <w:lang w:val="en-US"/>
                        </w:rPr>
                        <w:t>Follow NHS digital security standards</w:t>
                      </w:r>
                    </w:p>
                    <w:p w14:paraId="6F6F771D" w14:textId="513CB77D" w:rsidR="00E77871" w:rsidRPr="00E77871" w:rsidRDefault="00E77871" w:rsidP="00E77871">
                      <w:pPr>
                        <w:pStyle w:val="ListParagraph"/>
                        <w:numPr>
                          <w:ilvl w:val="0"/>
                          <w:numId w:val="10"/>
                        </w:numPr>
                        <w:rPr>
                          <w:lang w:val="en-US"/>
                        </w:rPr>
                      </w:pPr>
                      <w:r w:rsidRPr="00E77871">
                        <w:rPr>
                          <w:lang w:val="en-US"/>
                        </w:rPr>
                        <w:t xml:space="preserve">Ensure safe and ethical use of patient information </w:t>
                      </w:r>
                      <w:r w:rsidRPr="00E77871">
                        <w:rPr>
                          <w:b/>
                          <w:bCs/>
                          <w:color w:val="FF6699"/>
                          <w:lang w:val="en-US"/>
                        </w:rPr>
                        <w:t>(Department of Health and Social Care,2022)</w:t>
                      </w:r>
                    </w:p>
                  </w:txbxContent>
                </v:textbox>
                <w10:wrap type="square" anchorx="page" anchory="page"/>
              </v:rect>
            </w:pict>
          </mc:Fallback>
        </mc:AlternateContent>
      </w:r>
      <w:r>
        <w:rPr>
          <w:noProof/>
          <w:lang w:val="en-US"/>
        </w:rPr>
        <mc:AlternateContent>
          <mc:Choice Requires="wps">
            <w:drawing>
              <wp:anchor distT="0" distB="0" distL="114300" distR="114300" simplePos="0" relativeHeight="251658246" behindDoc="0" locked="0" layoutInCell="1" allowOverlap="1" wp14:anchorId="2384ADBF" wp14:editId="7CDF189F">
                <wp:simplePos x="0" y="0"/>
                <wp:positionH relativeFrom="page">
                  <wp:align>left</wp:align>
                </wp:positionH>
                <wp:positionV relativeFrom="paragraph">
                  <wp:posOffset>6565900</wp:posOffset>
                </wp:positionV>
                <wp:extent cx="3886200" cy="1384300"/>
                <wp:effectExtent l="0" t="0" r="19050" b="25400"/>
                <wp:wrapNone/>
                <wp:docPr id="906045545" name="Rectangle 18"/>
                <wp:cNvGraphicFramePr/>
                <a:graphic xmlns:a="http://schemas.openxmlformats.org/drawingml/2006/main">
                  <a:graphicData uri="http://schemas.microsoft.com/office/word/2010/wordprocessingShape">
                    <wps:wsp>
                      <wps:cNvSpPr/>
                      <wps:spPr>
                        <a:xfrm>
                          <a:off x="0" y="0"/>
                          <a:ext cx="3886200" cy="138430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30F35B19" w14:textId="1CB8BE22" w:rsidR="00E77871" w:rsidRPr="00E77871" w:rsidRDefault="00E77871" w:rsidP="00E77871">
                            <w:pPr>
                              <w:pStyle w:val="ListParagraph"/>
                              <w:rPr>
                                <w:b/>
                                <w:bCs/>
                                <w:u w:val="single"/>
                                <w:lang w:val="en-US"/>
                              </w:rPr>
                            </w:pPr>
                            <w:r w:rsidRPr="00E77871">
                              <w:rPr>
                                <w:b/>
                                <w:bCs/>
                                <w:u w:val="single"/>
                                <w:lang w:val="en-US"/>
                              </w:rPr>
                              <w:t>Promotion:</w:t>
                            </w:r>
                          </w:p>
                          <w:p w14:paraId="4C8AD079" w14:textId="0A2A8C5E" w:rsidR="00E77871" w:rsidRPr="00E77871" w:rsidRDefault="00E77871" w:rsidP="00E77871">
                            <w:pPr>
                              <w:pStyle w:val="ListParagraph"/>
                              <w:numPr>
                                <w:ilvl w:val="0"/>
                                <w:numId w:val="8"/>
                              </w:numPr>
                              <w:rPr>
                                <w:lang w:val="en-US"/>
                              </w:rPr>
                            </w:pPr>
                            <w:r w:rsidRPr="00E77871">
                              <w:rPr>
                                <w:lang w:val="en-US"/>
                              </w:rPr>
                              <w:t>NHS websites and digital platforms</w:t>
                            </w:r>
                          </w:p>
                          <w:p w14:paraId="48820563" w14:textId="38733280" w:rsidR="00E77871" w:rsidRPr="00E77871" w:rsidRDefault="00E77871" w:rsidP="00E77871">
                            <w:pPr>
                              <w:pStyle w:val="ListParagraph"/>
                              <w:numPr>
                                <w:ilvl w:val="0"/>
                                <w:numId w:val="8"/>
                              </w:numPr>
                              <w:rPr>
                                <w:lang w:val="en-US"/>
                              </w:rPr>
                            </w:pPr>
                            <w:r w:rsidRPr="00E77871">
                              <w:rPr>
                                <w:lang w:val="en-US"/>
                              </w:rPr>
                              <w:t>Contributes to more efficient NHS primary care services</w:t>
                            </w:r>
                          </w:p>
                          <w:p w14:paraId="1648B652" w14:textId="5FBE84C2" w:rsidR="00E77871" w:rsidRPr="00E77871" w:rsidRDefault="00E77871" w:rsidP="00E77871">
                            <w:pPr>
                              <w:pStyle w:val="ListParagraph"/>
                              <w:numPr>
                                <w:ilvl w:val="0"/>
                                <w:numId w:val="8"/>
                              </w:numPr>
                              <w:rPr>
                                <w:lang w:val="en-US"/>
                              </w:rPr>
                            </w:pPr>
                            <w:r w:rsidRPr="00E77871">
                              <w:rPr>
                                <w:lang w:val="en-US"/>
                              </w:rPr>
                              <w:t>Reduce waiting times for appointments</w:t>
                            </w:r>
                          </w:p>
                          <w:p w14:paraId="620433E4" w14:textId="77777777" w:rsidR="00E77871" w:rsidRPr="00E77871" w:rsidRDefault="00E77871" w:rsidP="00E77871">
                            <w:pPr>
                              <w:jc w:val="center"/>
                              <w:rPr>
                                <w:b/>
                                <w:color w:val="8DD873" w:themeColor="accent6" w:themeTint="99"/>
                                <w:u w:val="single"/>
                                <w:lang w:val="en-US"/>
                              </w:rPr>
                            </w:pPr>
                          </w:p>
                          <w:p w14:paraId="3EBF581F" w14:textId="77777777" w:rsidR="00E77871" w:rsidRPr="00E77871" w:rsidRDefault="00E77871" w:rsidP="00E77871">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4ADBF" id="Rectangle 18" o:spid="_x0000_s1029" style="position:absolute;margin-left:0;margin-top:517pt;width:306pt;height:109pt;z-index:25165824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" fillcolor="#4fc5f2 [2167]" strokecolor="#0f9ed5 [3207]" strokeweight="1pt">
                <v:fill color2="#2ab8f0 [2615]" rotate="t" colors="0 #9ccff5;.5 #8fc4eb;1 #79beed" focus="100%" type="gradient">
                  <o:fill v:ext="view" type="gradientUnscaled"/>
                </v:fill>
                <v:textbox>
                  <w:txbxContent>
                    <w:p w14:paraId="30F35B19" w14:textId="1CB8BE22" w:rsidR="00E77871" w:rsidRPr="00E77871" w:rsidRDefault="00E77871" w:rsidP="00E77871">
                      <w:pPr>
                        <w:pStyle w:val="ListParagraph"/>
                        <w:rPr>
                          <w:b/>
                          <w:bCs/>
                          <w:u w:val="single"/>
                          <w:lang w:val="en-US"/>
                        </w:rPr>
                      </w:pPr>
                      <w:r w:rsidRPr="00E77871">
                        <w:rPr>
                          <w:b/>
                          <w:bCs/>
                          <w:u w:val="single"/>
                          <w:lang w:val="en-US"/>
                        </w:rPr>
                        <w:t>Promotion:</w:t>
                      </w:r>
                    </w:p>
                    <w:p w14:paraId="4C8AD079" w14:textId="0A2A8C5E" w:rsidR="00E77871" w:rsidRPr="00E77871" w:rsidRDefault="00E77871" w:rsidP="00E77871">
                      <w:pPr>
                        <w:pStyle w:val="ListParagraph"/>
                        <w:numPr>
                          <w:ilvl w:val="0"/>
                          <w:numId w:val="8"/>
                        </w:numPr>
                        <w:rPr>
                          <w:lang w:val="en-US"/>
                        </w:rPr>
                      </w:pPr>
                      <w:r w:rsidRPr="00E77871">
                        <w:rPr>
                          <w:lang w:val="en-US"/>
                        </w:rPr>
                        <w:t>NHS websites and digital platforms</w:t>
                      </w:r>
                    </w:p>
                    <w:p w14:paraId="48820563" w14:textId="38733280" w:rsidR="00E77871" w:rsidRPr="00E77871" w:rsidRDefault="00E77871" w:rsidP="00E77871">
                      <w:pPr>
                        <w:pStyle w:val="ListParagraph"/>
                        <w:numPr>
                          <w:ilvl w:val="0"/>
                          <w:numId w:val="8"/>
                        </w:numPr>
                        <w:rPr>
                          <w:lang w:val="en-US"/>
                        </w:rPr>
                      </w:pPr>
                      <w:r w:rsidRPr="00E77871">
                        <w:rPr>
                          <w:lang w:val="en-US"/>
                        </w:rPr>
                        <w:t>Contributes to more efficient NHS primary care services</w:t>
                      </w:r>
                    </w:p>
                    <w:p w14:paraId="1648B652" w14:textId="5FBE84C2" w:rsidR="00E77871" w:rsidRPr="00E77871" w:rsidRDefault="00E77871" w:rsidP="00E77871">
                      <w:pPr>
                        <w:pStyle w:val="ListParagraph"/>
                        <w:numPr>
                          <w:ilvl w:val="0"/>
                          <w:numId w:val="8"/>
                        </w:numPr>
                        <w:rPr>
                          <w:lang w:val="en-US"/>
                        </w:rPr>
                      </w:pPr>
                      <w:r w:rsidRPr="00E77871">
                        <w:rPr>
                          <w:lang w:val="en-US"/>
                        </w:rPr>
                        <w:t>Reduce waiting times for appointments</w:t>
                      </w:r>
                    </w:p>
                    <w:p w14:paraId="620433E4" w14:textId="77777777" w:rsidR="00E77871" w:rsidRPr="00E77871" w:rsidRDefault="00E77871" w:rsidP="00E77871">
                      <w:pPr>
                        <w:jc w:val="center"/>
                        <w:rPr>
                          <w:b/>
                          <w:color w:val="8DD873" w:themeColor="accent6" w:themeTint="99"/>
                          <w:u w:val="single"/>
                          <w:lang w:val="en-US"/>
                        </w:rPr>
                      </w:pPr>
                    </w:p>
                    <w:p w14:paraId="3EBF581F" w14:textId="77777777" w:rsidR="00E77871" w:rsidRPr="00E77871" w:rsidRDefault="00E77871" w:rsidP="00E77871">
                      <w:pPr>
                        <w:jc w:val="center"/>
                        <w:rPr>
                          <w:lang w:val="en-US"/>
                        </w:rPr>
                      </w:pPr>
                    </w:p>
                  </w:txbxContent>
                </v:textbox>
                <w10:wrap anchorx="page"/>
              </v:rect>
            </w:pict>
          </mc:Fallback>
        </mc:AlternateContent>
      </w:r>
      <w:r>
        <w:rPr>
          <w:noProof/>
          <w:lang w:val="en-US"/>
        </w:rPr>
        <mc:AlternateContent>
          <mc:Choice Requires="wps">
            <w:drawing>
              <wp:anchor distT="0" distB="0" distL="114300" distR="114300" simplePos="0" relativeHeight="251658242" behindDoc="0" locked="0" layoutInCell="1" allowOverlap="1" wp14:anchorId="38412263" wp14:editId="37720C7E">
                <wp:simplePos x="0" y="0"/>
                <wp:positionH relativeFrom="page">
                  <wp:posOffset>3886200</wp:posOffset>
                </wp:positionH>
                <wp:positionV relativeFrom="paragraph">
                  <wp:posOffset>4318000</wp:posOffset>
                </wp:positionV>
                <wp:extent cx="3683000" cy="3990269"/>
                <wp:effectExtent l="0" t="0" r="12700" b="10795"/>
                <wp:wrapNone/>
                <wp:docPr id="795260733" name="Rectangle 14"/>
                <wp:cNvGraphicFramePr/>
                <a:graphic xmlns:a="http://schemas.openxmlformats.org/drawingml/2006/main">
                  <a:graphicData uri="http://schemas.microsoft.com/office/word/2010/wordprocessingShape">
                    <wps:wsp>
                      <wps:cNvSpPr/>
                      <wps:spPr>
                        <a:xfrm>
                          <a:off x="0" y="0"/>
                          <a:ext cx="3683000" cy="3990269"/>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4A5FD76B" w14:textId="29E3C286" w:rsidR="00E77871" w:rsidRPr="00E77871" w:rsidRDefault="00E77871" w:rsidP="00E77871">
                            <w:pPr>
                              <w:pStyle w:val="ListParagraph"/>
                              <w:jc w:val="both"/>
                              <w:rPr>
                                <w:rFonts w:ascii="Calibri" w:hAnsi="Calibri" w:cs="Calibri"/>
                                <w:b/>
                                <w:bCs/>
                                <w:sz w:val="22"/>
                                <w:szCs w:val="22"/>
                                <w:u w:val="single"/>
                                <w:lang w:val="en-US"/>
                              </w:rPr>
                            </w:pPr>
                            <w:r w:rsidRPr="00E77871">
                              <w:rPr>
                                <w:rFonts w:ascii="Calibri" w:hAnsi="Calibri" w:cs="Calibri"/>
                                <w:b/>
                                <w:bCs/>
                                <w:sz w:val="22"/>
                                <w:szCs w:val="22"/>
                                <w:u w:val="single"/>
                                <w:lang w:val="en-US"/>
                              </w:rPr>
                              <w:t>Target audience and impact</w:t>
                            </w:r>
                          </w:p>
                          <w:p w14:paraId="358D9D17" w14:textId="5B59C96B" w:rsidR="00E77871" w:rsidRPr="00E77871" w:rsidRDefault="00E77871" w:rsidP="00E77871">
                            <w:pPr>
                              <w:pStyle w:val="ListParagraph"/>
                              <w:jc w:val="both"/>
                              <w:rPr>
                                <w:rFonts w:ascii="Calibri" w:hAnsi="Calibri" w:cs="Calibri"/>
                                <w:b/>
                                <w:bCs/>
                                <w:sz w:val="22"/>
                                <w:szCs w:val="22"/>
                                <w:u w:val="single"/>
                                <w:lang w:val="en-US"/>
                              </w:rPr>
                            </w:pPr>
                            <w:r w:rsidRPr="00E77871">
                              <w:rPr>
                                <w:rFonts w:ascii="Calibri" w:hAnsi="Calibri" w:cs="Calibri"/>
                                <w:b/>
                                <w:bCs/>
                                <w:sz w:val="22"/>
                                <w:szCs w:val="22"/>
                                <w:u w:val="single"/>
                                <w:lang w:val="en-US"/>
                              </w:rPr>
                              <w:t>Patients:</w:t>
                            </w:r>
                          </w:p>
                          <w:p w14:paraId="28DA455A" w14:textId="4E0FBD66"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Quicker access to healthcare services </w:t>
                            </w:r>
                          </w:p>
                          <w:p w14:paraId="20908D59" w14:textId="648B55FD"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Shorter waiting times for General practitioner appointments </w:t>
                            </w:r>
                          </w:p>
                          <w:p w14:paraId="4159B869" w14:textId="2A04758E"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Enhance patient experience </w:t>
                            </w:r>
                          </w:p>
                          <w:p w14:paraId="154DBAB1" w14:textId="75FE9E93" w:rsidR="00E77871" w:rsidRPr="00E77871" w:rsidRDefault="00E77871" w:rsidP="00E77871">
                            <w:pPr>
                              <w:pStyle w:val="ListParagraph"/>
                              <w:jc w:val="both"/>
                              <w:rPr>
                                <w:rFonts w:ascii="Calibri" w:hAnsi="Calibri" w:cs="Calibri"/>
                                <w:b/>
                                <w:bCs/>
                                <w:sz w:val="22"/>
                                <w:szCs w:val="22"/>
                                <w:u w:val="single"/>
                                <w:lang w:val="en-US"/>
                              </w:rPr>
                            </w:pPr>
                            <w:r w:rsidRPr="00E77871">
                              <w:rPr>
                                <w:rFonts w:ascii="Calibri" w:hAnsi="Calibri" w:cs="Calibri"/>
                                <w:b/>
                                <w:bCs/>
                                <w:sz w:val="22"/>
                                <w:szCs w:val="22"/>
                                <w:u w:val="single"/>
                                <w:lang w:val="en-US"/>
                              </w:rPr>
                              <w:t>Elderly patients:</w:t>
                            </w:r>
                          </w:p>
                          <w:p w14:paraId="296F5C8A" w14:textId="20A86B3E" w:rsidR="00E77871" w:rsidRPr="00E77871" w:rsidRDefault="00E77871" w:rsidP="00E77871">
                            <w:pPr>
                              <w:pStyle w:val="ListParagraph"/>
                              <w:numPr>
                                <w:ilvl w:val="0"/>
                                <w:numId w:val="3"/>
                              </w:numPr>
                              <w:jc w:val="both"/>
                              <w:rPr>
                                <w:rFonts w:ascii="Calibri" w:hAnsi="Calibri" w:cs="Calibri"/>
                                <w:b/>
                                <w:bCs/>
                                <w:sz w:val="22"/>
                                <w:szCs w:val="22"/>
                                <w:u w:val="single"/>
                                <w:lang w:val="en-US"/>
                              </w:rPr>
                            </w:pPr>
                            <w:r w:rsidRPr="00E77871">
                              <w:rPr>
                                <w:rFonts w:ascii="Calibri" w:hAnsi="Calibri" w:cs="Calibri"/>
                                <w:sz w:val="22"/>
                                <w:szCs w:val="22"/>
                                <w:lang w:val="en-US"/>
                              </w:rPr>
                              <w:t>Simplified access to healthcare assistance</w:t>
                            </w:r>
                          </w:p>
                          <w:p w14:paraId="096E72D8" w14:textId="4AF44F56" w:rsidR="00E77871" w:rsidRPr="00E77871" w:rsidRDefault="00E77871" w:rsidP="00E77871">
                            <w:pPr>
                              <w:pStyle w:val="ListParagraph"/>
                              <w:numPr>
                                <w:ilvl w:val="0"/>
                                <w:numId w:val="3"/>
                              </w:numPr>
                              <w:jc w:val="both"/>
                              <w:rPr>
                                <w:rFonts w:ascii="Calibri" w:hAnsi="Calibri" w:cs="Calibri"/>
                                <w:b/>
                                <w:bCs/>
                                <w:sz w:val="22"/>
                                <w:szCs w:val="22"/>
                                <w:u w:val="single"/>
                                <w:lang w:val="en-US"/>
                              </w:rPr>
                            </w:pPr>
                            <w:r w:rsidRPr="00E77871">
                              <w:rPr>
                                <w:rFonts w:ascii="Calibri" w:hAnsi="Calibri" w:cs="Calibri"/>
                                <w:sz w:val="22"/>
                                <w:szCs w:val="22"/>
                                <w:lang w:val="en-US"/>
                              </w:rPr>
                              <w:t xml:space="preserve">Improved management of chronic health conditions </w:t>
                            </w:r>
                          </w:p>
                          <w:p w14:paraId="71264A12" w14:textId="22C2D3AB" w:rsidR="00E77871" w:rsidRPr="00E77871" w:rsidRDefault="00E77871" w:rsidP="00E77871">
                            <w:pPr>
                              <w:pStyle w:val="ListParagraph"/>
                              <w:jc w:val="both"/>
                              <w:rPr>
                                <w:rFonts w:ascii="Calibri" w:hAnsi="Calibri" w:cs="Calibri"/>
                                <w:b/>
                                <w:bCs/>
                                <w:sz w:val="22"/>
                                <w:szCs w:val="22"/>
                                <w:u w:val="single"/>
                                <w:lang w:val="en-US"/>
                              </w:rPr>
                            </w:pPr>
                            <w:r w:rsidRPr="00E77871">
                              <w:rPr>
                                <w:rFonts w:ascii="Calibri" w:hAnsi="Calibri" w:cs="Calibri"/>
                                <w:b/>
                                <w:bCs/>
                                <w:sz w:val="22"/>
                                <w:szCs w:val="22"/>
                                <w:u w:val="single"/>
                                <w:lang w:val="en-US"/>
                              </w:rPr>
                              <w:t>Healthcare professionals:</w:t>
                            </w:r>
                          </w:p>
                          <w:p w14:paraId="39878A12" w14:textId="7E43FE76"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Decreased administrative burden </w:t>
                            </w:r>
                          </w:p>
                          <w:p w14:paraId="47AEE5DE" w14:textId="77777777"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More effective appointment scheduling </w:t>
                            </w:r>
                          </w:p>
                          <w:p w14:paraId="6F43FA6A" w14:textId="3DCAA866"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Enhanced prioritization of urgent cases </w:t>
                            </w:r>
                          </w:p>
                          <w:p w14:paraId="1904429C" w14:textId="5DC4FC73" w:rsidR="00E77871" w:rsidRPr="00E77871" w:rsidRDefault="00E77871" w:rsidP="00E77871">
                            <w:pPr>
                              <w:ind w:left="360"/>
                              <w:jc w:val="both"/>
                              <w:rPr>
                                <w:rFonts w:ascii="Calibri" w:hAnsi="Calibri" w:cs="Calibri"/>
                                <w:b/>
                                <w:bCs/>
                                <w:color w:val="FF6699"/>
                                <w:sz w:val="22"/>
                                <w:szCs w:val="22"/>
                                <w:lang w:val="en-US"/>
                              </w:rPr>
                            </w:pPr>
                            <w:r w:rsidRPr="00E77871">
                              <w:rPr>
                                <w:rFonts w:ascii="Calibri" w:hAnsi="Calibri" w:cs="Calibri"/>
                                <w:sz w:val="22"/>
                                <w:szCs w:val="22"/>
                                <w:lang w:val="en-US"/>
                              </w:rPr>
                              <w:t xml:space="preserve">Enhancing access to primary care can alleviate pressures on hospitals </w:t>
                            </w:r>
                            <w:r w:rsidRPr="00E77871">
                              <w:rPr>
                                <w:rFonts w:ascii="Calibri" w:hAnsi="Calibri" w:cs="Calibri"/>
                                <w:b/>
                                <w:bCs/>
                                <w:color w:val="FF6699"/>
                                <w:sz w:val="22"/>
                                <w:szCs w:val="22"/>
                                <w:lang w:val="en-US"/>
                              </w:rPr>
                              <w:t>(Department of Health and Social Care, 2022)</w:t>
                            </w:r>
                          </w:p>
                          <w:p w14:paraId="69159E51" w14:textId="77777777" w:rsidR="00E77871" w:rsidRDefault="00E7787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412263" id="Rectangle 14" o:spid="_x0000_s1030" style="position:absolute;margin-left:306pt;margin-top:340pt;width:290pt;height:314.2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" fillcolor="#4fc5f2 [2167]" strokecolor="#0f9ed5 [3207]" strokeweight="1pt">
                <v:fill color2="#2ab8f0 [2615]" rotate="t" colors="0 #9ccff5;.5 #8fc4eb;1 #79beed" focus="100%" type="gradient">
                  <o:fill v:ext="view" type="gradientUnscaled"/>
                </v:fill>
                <v:textbox>
                  <w:txbxContent>
                    <w:p w14:paraId="4A5FD76B" w14:textId="29E3C286" w:rsidR="00E77871" w:rsidRPr="00E77871" w:rsidRDefault="00E77871" w:rsidP="00E77871">
                      <w:pPr>
                        <w:pStyle w:val="ListParagraph"/>
                        <w:jc w:val="both"/>
                        <w:rPr>
                          <w:rFonts w:ascii="Calibri" w:hAnsi="Calibri" w:cs="Calibri"/>
                          <w:b/>
                          <w:bCs/>
                          <w:sz w:val="22"/>
                          <w:szCs w:val="22"/>
                          <w:u w:val="single"/>
                          <w:lang w:val="en-US"/>
                        </w:rPr>
                      </w:pPr>
                      <w:r w:rsidRPr="00E77871">
                        <w:rPr>
                          <w:rFonts w:ascii="Calibri" w:hAnsi="Calibri" w:cs="Calibri"/>
                          <w:b/>
                          <w:bCs/>
                          <w:sz w:val="22"/>
                          <w:szCs w:val="22"/>
                          <w:u w:val="single"/>
                          <w:lang w:val="en-US"/>
                        </w:rPr>
                        <w:t>Target audience and impact</w:t>
                      </w:r>
                    </w:p>
                    <w:p w14:paraId="358D9D17" w14:textId="5B59C96B" w:rsidR="00E77871" w:rsidRPr="00E77871" w:rsidRDefault="00E77871" w:rsidP="00E77871">
                      <w:pPr>
                        <w:pStyle w:val="ListParagraph"/>
                        <w:jc w:val="both"/>
                        <w:rPr>
                          <w:rFonts w:ascii="Calibri" w:hAnsi="Calibri" w:cs="Calibri"/>
                          <w:b/>
                          <w:bCs/>
                          <w:sz w:val="22"/>
                          <w:szCs w:val="22"/>
                          <w:u w:val="single"/>
                          <w:lang w:val="en-US"/>
                        </w:rPr>
                      </w:pPr>
                      <w:r w:rsidRPr="00E77871">
                        <w:rPr>
                          <w:rFonts w:ascii="Calibri" w:hAnsi="Calibri" w:cs="Calibri"/>
                          <w:b/>
                          <w:bCs/>
                          <w:sz w:val="22"/>
                          <w:szCs w:val="22"/>
                          <w:u w:val="single"/>
                          <w:lang w:val="en-US"/>
                        </w:rPr>
                        <w:t>Patients:</w:t>
                      </w:r>
                    </w:p>
                    <w:p w14:paraId="28DA455A" w14:textId="4E0FBD66"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Quicker access to healthcare services </w:t>
                      </w:r>
                    </w:p>
                    <w:p w14:paraId="20908D59" w14:textId="648B55FD"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Shorter waiting times for General practitioner appointments </w:t>
                      </w:r>
                    </w:p>
                    <w:p w14:paraId="4159B869" w14:textId="2A04758E"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Enhance patient experience </w:t>
                      </w:r>
                    </w:p>
                    <w:p w14:paraId="154DBAB1" w14:textId="75FE9E93" w:rsidR="00E77871" w:rsidRPr="00E77871" w:rsidRDefault="00E77871" w:rsidP="00E77871">
                      <w:pPr>
                        <w:pStyle w:val="ListParagraph"/>
                        <w:jc w:val="both"/>
                        <w:rPr>
                          <w:rFonts w:ascii="Calibri" w:hAnsi="Calibri" w:cs="Calibri"/>
                          <w:b/>
                          <w:bCs/>
                          <w:sz w:val="22"/>
                          <w:szCs w:val="22"/>
                          <w:u w:val="single"/>
                          <w:lang w:val="en-US"/>
                        </w:rPr>
                      </w:pPr>
                      <w:r w:rsidRPr="00E77871">
                        <w:rPr>
                          <w:rFonts w:ascii="Calibri" w:hAnsi="Calibri" w:cs="Calibri"/>
                          <w:b/>
                          <w:bCs/>
                          <w:sz w:val="22"/>
                          <w:szCs w:val="22"/>
                          <w:u w:val="single"/>
                          <w:lang w:val="en-US"/>
                        </w:rPr>
                        <w:t>Elderly patients:</w:t>
                      </w:r>
                    </w:p>
                    <w:p w14:paraId="296F5C8A" w14:textId="20A86B3E" w:rsidR="00E77871" w:rsidRPr="00E77871" w:rsidRDefault="00E77871" w:rsidP="00E77871">
                      <w:pPr>
                        <w:pStyle w:val="ListParagraph"/>
                        <w:numPr>
                          <w:ilvl w:val="0"/>
                          <w:numId w:val="3"/>
                        </w:numPr>
                        <w:jc w:val="both"/>
                        <w:rPr>
                          <w:rFonts w:ascii="Calibri" w:hAnsi="Calibri" w:cs="Calibri"/>
                          <w:b/>
                          <w:bCs/>
                          <w:sz w:val="22"/>
                          <w:szCs w:val="22"/>
                          <w:u w:val="single"/>
                          <w:lang w:val="en-US"/>
                        </w:rPr>
                      </w:pPr>
                      <w:r w:rsidRPr="00E77871">
                        <w:rPr>
                          <w:rFonts w:ascii="Calibri" w:hAnsi="Calibri" w:cs="Calibri"/>
                          <w:sz w:val="22"/>
                          <w:szCs w:val="22"/>
                          <w:lang w:val="en-US"/>
                        </w:rPr>
                        <w:t>Simplified access to healthcare assistance</w:t>
                      </w:r>
                    </w:p>
                    <w:p w14:paraId="096E72D8" w14:textId="4AF44F56" w:rsidR="00E77871" w:rsidRPr="00E77871" w:rsidRDefault="00E77871" w:rsidP="00E77871">
                      <w:pPr>
                        <w:pStyle w:val="ListParagraph"/>
                        <w:numPr>
                          <w:ilvl w:val="0"/>
                          <w:numId w:val="3"/>
                        </w:numPr>
                        <w:jc w:val="both"/>
                        <w:rPr>
                          <w:rFonts w:ascii="Calibri" w:hAnsi="Calibri" w:cs="Calibri"/>
                          <w:b/>
                          <w:bCs/>
                          <w:sz w:val="22"/>
                          <w:szCs w:val="22"/>
                          <w:u w:val="single"/>
                          <w:lang w:val="en-US"/>
                        </w:rPr>
                      </w:pPr>
                      <w:r w:rsidRPr="00E77871">
                        <w:rPr>
                          <w:rFonts w:ascii="Calibri" w:hAnsi="Calibri" w:cs="Calibri"/>
                          <w:sz w:val="22"/>
                          <w:szCs w:val="22"/>
                          <w:lang w:val="en-US"/>
                        </w:rPr>
                        <w:t xml:space="preserve">Improved management of chronic health conditions </w:t>
                      </w:r>
                    </w:p>
                    <w:p w14:paraId="71264A12" w14:textId="22C2D3AB" w:rsidR="00E77871" w:rsidRPr="00E77871" w:rsidRDefault="00E77871" w:rsidP="00E77871">
                      <w:pPr>
                        <w:pStyle w:val="ListParagraph"/>
                        <w:jc w:val="both"/>
                        <w:rPr>
                          <w:rFonts w:ascii="Calibri" w:hAnsi="Calibri" w:cs="Calibri"/>
                          <w:b/>
                          <w:bCs/>
                          <w:sz w:val="22"/>
                          <w:szCs w:val="22"/>
                          <w:u w:val="single"/>
                          <w:lang w:val="en-US"/>
                        </w:rPr>
                      </w:pPr>
                      <w:r w:rsidRPr="00E77871">
                        <w:rPr>
                          <w:rFonts w:ascii="Calibri" w:hAnsi="Calibri" w:cs="Calibri"/>
                          <w:b/>
                          <w:bCs/>
                          <w:sz w:val="22"/>
                          <w:szCs w:val="22"/>
                          <w:u w:val="single"/>
                          <w:lang w:val="en-US"/>
                        </w:rPr>
                        <w:t>Healthcare professionals:</w:t>
                      </w:r>
                    </w:p>
                    <w:p w14:paraId="39878A12" w14:textId="7E43FE76"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Decreased administrative burden </w:t>
                      </w:r>
                    </w:p>
                    <w:p w14:paraId="47AEE5DE" w14:textId="77777777"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More effective appointment scheduling </w:t>
                      </w:r>
                    </w:p>
                    <w:p w14:paraId="6F43FA6A" w14:textId="3DCAA866" w:rsidR="00E77871" w:rsidRPr="00E77871" w:rsidRDefault="00E77871" w:rsidP="00E77871">
                      <w:pPr>
                        <w:pStyle w:val="ListParagraph"/>
                        <w:numPr>
                          <w:ilvl w:val="0"/>
                          <w:numId w:val="3"/>
                        </w:numPr>
                        <w:jc w:val="both"/>
                        <w:rPr>
                          <w:rFonts w:ascii="Calibri" w:hAnsi="Calibri" w:cs="Calibri"/>
                          <w:sz w:val="22"/>
                          <w:szCs w:val="22"/>
                          <w:lang w:val="en-US"/>
                        </w:rPr>
                      </w:pPr>
                      <w:r w:rsidRPr="00E77871">
                        <w:rPr>
                          <w:rFonts w:ascii="Calibri" w:hAnsi="Calibri" w:cs="Calibri"/>
                          <w:sz w:val="22"/>
                          <w:szCs w:val="22"/>
                          <w:lang w:val="en-US"/>
                        </w:rPr>
                        <w:t xml:space="preserve">Enhanced prioritization of urgent cases </w:t>
                      </w:r>
                    </w:p>
                    <w:p w14:paraId="1904429C" w14:textId="5DC4FC73" w:rsidR="00E77871" w:rsidRPr="00E77871" w:rsidRDefault="00E77871" w:rsidP="00E77871">
                      <w:pPr>
                        <w:ind w:left="360"/>
                        <w:jc w:val="both"/>
                        <w:rPr>
                          <w:rFonts w:ascii="Calibri" w:hAnsi="Calibri" w:cs="Calibri"/>
                          <w:b/>
                          <w:bCs/>
                          <w:color w:val="FF6699"/>
                          <w:sz w:val="22"/>
                          <w:szCs w:val="22"/>
                          <w:lang w:val="en-US"/>
                        </w:rPr>
                      </w:pPr>
                      <w:r w:rsidRPr="00E77871">
                        <w:rPr>
                          <w:rFonts w:ascii="Calibri" w:hAnsi="Calibri" w:cs="Calibri"/>
                          <w:sz w:val="22"/>
                          <w:szCs w:val="22"/>
                          <w:lang w:val="en-US"/>
                        </w:rPr>
                        <w:t xml:space="preserve">Enhancing access to primary care can alleviate pressures on hospitals </w:t>
                      </w:r>
                      <w:r w:rsidRPr="00E77871">
                        <w:rPr>
                          <w:rFonts w:ascii="Calibri" w:hAnsi="Calibri" w:cs="Calibri"/>
                          <w:b/>
                          <w:bCs/>
                          <w:color w:val="FF6699"/>
                          <w:sz w:val="22"/>
                          <w:szCs w:val="22"/>
                          <w:lang w:val="en-US"/>
                        </w:rPr>
                        <w:t>(Department of Health and Social Care, 2022)</w:t>
                      </w:r>
                    </w:p>
                    <w:p w14:paraId="69159E51" w14:textId="77777777" w:rsidR="00E77871" w:rsidRDefault="00E77871"/>
                  </w:txbxContent>
                </v:textbox>
                <w10:wrap anchorx="page"/>
              </v:rect>
            </w:pict>
          </mc:Fallback>
        </mc:AlternateContent>
      </w:r>
      <w:r>
        <w:rPr>
          <w:noProof/>
          <w:lang w:val="en-US"/>
        </w:rPr>
        <w:drawing>
          <wp:anchor distT="0" distB="0" distL="114300" distR="114300" simplePos="0" relativeHeight="251658248" behindDoc="0" locked="0" layoutInCell="1" allowOverlap="1" wp14:anchorId="7CA23B0A" wp14:editId="3EC742C3">
            <wp:simplePos x="0" y="0"/>
            <wp:positionH relativeFrom="column">
              <wp:posOffset>1181100</wp:posOffset>
            </wp:positionH>
            <wp:positionV relativeFrom="page">
              <wp:posOffset>5232400</wp:posOffset>
            </wp:positionV>
            <wp:extent cx="1816100" cy="2235200"/>
            <wp:effectExtent l="0" t="0" r="0" b="0"/>
            <wp:wrapSquare wrapText="bothSides"/>
            <wp:docPr id="214165510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100" cy="22352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58243" behindDoc="0" locked="0" layoutInCell="1" allowOverlap="1" wp14:anchorId="3929FBBE" wp14:editId="1C77A738">
                <wp:simplePos x="0" y="0"/>
                <wp:positionH relativeFrom="page">
                  <wp:posOffset>12700</wp:posOffset>
                </wp:positionH>
                <wp:positionV relativeFrom="page">
                  <wp:posOffset>5245100</wp:posOffset>
                </wp:positionV>
                <wp:extent cx="2057400" cy="2222500"/>
                <wp:effectExtent l="0" t="0" r="19050" b="25400"/>
                <wp:wrapSquare wrapText="bothSides"/>
                <wp:docPr id="1887703624" name="Rectangle 15"/>
                <wp:cNvGraphicFramePr/>
                <a:graphic xmlns:a="http://schemas.openxmlformats.org/drawingml/2006/main">
                  <a:graphicData uri="http://schemas.microsoft.com/office/word/2010/wordprocessingShape">
                    <wps:wsp>
                      <wps:cNvSpPr/>
                      <wps:spPr>
                        <a:xfrm>
                          <a:off x="0" y="0"/>
                          <a:ext cx="2057400" cy="222250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192134ED" w14:textId="6C757405" w:rsidR="00E77871" w:rsidRPr="00E77871" w:rsidRDefault="00E77871" w:rsidP="00E77871">
                            <w:pPr>
                              <w:pStyle w:val="ListParagraph"/>
                              <w:rPr>
                                <w:rFonts w:ascii="Calibri" w:hAnsi="Calibri" w:cs="Calibri"/>
                                <w:b/>
                                <w:bCs/>
                                <w:u w:val="single"/>
                                <w:lang w:val="en-US"/>
                              </w:rPr>
                            </w:pPr>
                            <w:r w:rsidRPr="00E77871">
                              <w:rPr>
                                <w:rFonts w:ascii="Calibri" w:hAnsi="Calibri" w:cs="Calibri"/>
                                <w:b/>
                                <w:bCs/>
                                <w:u w:val="single"/>
                                <w:lang w:val="en-US"/>
                              </w:rPr>
                              <w:t>Implementation:</w:t>
                            </w:r>
                          </w:p>
                          <w:p w14:paraId="2F0C906F" w14:textId="34F7E408" w:rsidR="00E77871" w:rsidRPr="00E77871" w:rsidRDefault="00E77871" w:rsidP="00E77871">
                            <w:pPr>
                              <w:jc w:val="center"/>
                              <w:rPr>
                                <w:rFonts w:ascii="Calibri" w:hAnsi="Calibri" w:cs="Calibri"/>
                                <w:lang w:val="en-US"/>
                              </w:rPr>
                            </w:pPr>
                            <w:r w:rsidRPr="00E77871">
                              <w:rPr>
                                <w:rFonts w:ascii="Calibri" w:hAnsi="Calibri" w:cs="Calibri"/>
                                <w:lang w:val="en-US"/>
                              </w:rPr>
                              <w:t>Patients complete online questionnaire before booking in and may be directed to:</w:t>
                            </w:r>
                          </w:p>
                          <w:p w14:paraId="62F91915" w14:textId="328CEEBE" w:rsidR="00E77871" w:rsidRPr="00E77871" w:rsidRDefault="00E77871" w:rsidP="00E77871">
                            <w:pPr>
                              <w:pStyle w:val="ListParagraph"/>
                              <w:numPr>
                                <w:ilvl w:val="0"/>
                                <w:numId w:val="4"/>
                              </w:numPr>
                              <w:rPr>
                                <w:rFonts w:ascii="Calibri" w:hAnsi="Calibri" w:cs="Calibri"/>
                                <w:lang w:val="en-US"/>
                              </w:rPr>
                            </w:pPr>
                            <w:r w:rsidRPr="00E77871">
                              <w:rPr>
                                <w:rFonts w:ascii="Calibri" w:hAnsi="Calibri" w:cs="Calibri"/>
                                <w:lang w:val="en-US"/>
                              </w:rPr>
                              <w:t>GP appointments</w:t>
                            </w:r>
                          </w:p>
                          <w:p w14:paraId="67B9EEFA" w14:textId="7798456E" w:rsidR="00E77871" w:rsidRPr="00E77871" w:rsidRDefault="00E77871" w:rsidP="00E77871">
                            <w:pPr>
                              <w:pStyle w:val="ListParagraph"/>
                              <w:numPr>
                                <w:ilvl w:val="0"/>
                                <w:numId w:val="4"/>
                              </w:numPr>
                              <w:rPr>
                                <w:rFonts w:ascii="Calibri" w:hAnsi="Calibri" w:cs="Calibri"/>
                                <w:lang w:val="en-US"/>
                              </w:rPr>
                            </w:pPr>
                            <w:r w:rsidRPr="00E77871">
                              <w:rPr>
                                <w:rFonts w:ascii="Calibri" w:hAnsi="Calibri" w:cs="Calibri"/>
                                <w:lang w:val="en-US"/>
                              </w:rPr>
                              <w:t>Nurse consultations</w:t>
                            </w:r>
                          </w:p>
                          <w:p w14:paraId="3AAB6482" w14:textId="11F60505" w:rsidR="00E77871" w:rsidRPr="00E77871" w:rsidRDefault="00E77871" w:rsidP="00E77871">
                            <w:pPr>
                              <w:pStyle w:val="ListParagraph"/>
                              <w:numPr>
                                <w:ilvl w:val="0"/>
                                <w:numId w:val="4"/>
                              </w:numPr>
                              <w:rPr>
                                <w:rFonts w:ascii="Calibri" w:hAnsi="Calibri" w:cs="Calibri"/>
                                <w:lang w:val="en-US"/>
                              </w:rPr>
                            </w:pPr>
                            <w:r w:rsidRPr="00E77871">
                              <w:rPr>
                                <w:rFonts w:ascii="Calibri" w:hAnsi="Calibri" w:cs="Calibri"/>
                                <w:lang w:val="en-US"/>
                              </w:rPr>
                              <w:t>Pharmacists</w:t>
                            </w:r>
                          </w:p>
                          <w:p w14:paraId="64657857" w14:textId="3CA4F260" w:rsidR="00E77871" w:rsidRPr="00E77871" w:rsidRDefault="00E77871" w:rsidP="00E77871">
                            <w:pPr>
                              <w:pStyle w:val="ListParagraph"/>
                              <w:numPr>
                                <w:ilvl w:val="0"/>
                                <w:numId w:val="4"/>
                              </w:numPr>
                              <w:rPr>
                                <w:rFonts w:ascii="Calibri" w:hAnsi="Calibri" w:cs="Calibri"/>
                                <w:color w:val="8DD873" w:themeColor="accent6" w:themeTint="99"/>
                                <w:lang w:val="en-US"/>
                              </w:rPr>
                            </w:pPr>
                            <w:r w:rsidRPr="00E77871">
                              <w:rPr>
                                <w:rFonts w:ascii="Calibri" w:hAnsi="Calibri" w:cs="Calibri"/>
                                <w:lang w:val="en-US"/>
                              </w:rPr>
                              <w:t>Self-care advice for minor conditions</w:t>
                            </w:r>
                          </w:p>
                          <w:p w14:paraId="5192B77F" w14:textId="77777777" w:rsidR="00E77871" w:rsidRPr="00E77871" w:rsidRDefault="00E77871" w:rsidP="00E77871">
                            <w:pPr>
                              <w:jc w:val="center"/>
                              <w:rPr>
                                <w:rFonts w:ascii="Calibri" w:hAnsi="Calibri" w:cs="Calibri"/>
                                <w:lang w:val="en-US"/>
                              </w:rPr>
                            </w:pPr>
                          </w:p>
                          <w:p w14:paraId="586C8CC4" w14:textId="77777777" w:rsidR="00E77871" w:rsidRPr="00E77871" w:rsidRDefault="00E77871" w:rsidP="00E77871">
                            <w:pPr>
                              <w:jc w:val="center"/>
                              <w:rPr>
                                <w:rFonts w:ascii="Calibri" w:hAnsi="Calibri" w:cs="Calibri"/>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9FBBE" id="Rectangle 15" o:spid="_x0000_s1031" style="position:absolute;margin-left:1pt;margin-top:413pt;width:162pt;height:17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" fillcolor="#4fc5f2 [2167]" strokecolor="#0f9ed5 [3207]" strokeweight="1pt">
                <v:fill color2="#2ab8f0 [2615]" rotate="t" colors="0 #9ccff5;.5 #8fc4eb;1 #79beed" focus="100%" type="gradient">
                  <o:fill v:ext="view" type="gradientUnscaled"/>
                </v:fill>
                <v:textbox>
                  <w:txbxContent>
                    <w:p w14:paraId="192134ED" w14:textId="6C757405" w:rsidR="00E77871" w:rsidRPr="00E77871" w:rsidRDefault="00E77871" w:rsidP="00E77871">
                      <w:pPr>
                        <w:pStyle w:val="ListParagraph"/>
                        <w:rPr>
                          <w:rFonts w:ascii="Calibri" w:hAnsi="Calibri" w:cs="Calibri"/>
                          <w:b/>
                          <w:bCs/>
                          <w:u w:val="single"/>
                          <w:lang w:val="en-US"/>
                        </w:rPr>
                      </w:pPr>
                      <w:r w:rsidRPr="00E77871">
                        <w:rPr>
                          <w:rFonts w:ascii="Calibri" w:hAnsi="Calibri" w:cs="Calibri"/>
                          <w:b/>
                          <w:bCs/>
                          <w:u w:val="single"/>
                          <w:lang w:val="en-US"/>
                        </w:rPr>
                        <w:t>Implementation:</w:t>
                      </w:r>
                    </w:p>
                    <w:p w14:paraId="2F0C906F" w14:textId="34F7E408" w:rsidR="00E77871" w:rsidRPr="00E77871" w:rsidRDefault="00E77871" w:rsidP="00E77871">
                      <w:pPr>
                        <w:jc w:val="center"/>
                        <w:rPr>
                          <w:rFonts w:ascii="Calibri" w:hAnsi="Calibri" w:cs="Calibri"/>
                          <w:lang w:val="en-US"/>
                        </w:rPr>
                      </w:pPr>
                      <w:r w:rsidRPr="00E77871">
                        <w:rPr>
                          <w:rFonts w:ascii="Calibri" w:hAnsi="Calibri" w:cs="Calibri"/>
                          <w:lang w:val="en-US"/>
                        </w:rPr>
                        <w:t>Patients complete online questionnaire before booking in and may be directed to:</w:t>
                      </w:r>
                    </w:p>
                    <w:p w14:paraId="62F91915" w14:textId="328CEEBE" w:rsidR="00E77871" w:rsidRPr="00E77871" w:rsidRDefault="00E77871" w:rsidP="00E77871">
                      <w:pPr>
                        <w:pStyle w:val="ListParagraph"/>
                        <w:numPr>
                          <w:ilvl w:val="0"/>
                          <w:numId w:val="4"/>
                        </w:numPr>
                        <w:rPr>
                          <w:rFonts w:ascii="Calibri" w:hAnsi="Calibri" w:cs="Calibri"/>
                          <w:lang w:val="en-US"/>
                        </w:rPr>
                      </w:pPr>
                      <w:r w:rsidRPr="00E77871">
                        <w:rPr>
                          <w:rFonts w:ascii="Calibri" w:hAnsi="Calibri" w:cs="Calibri"/>
                          <w:lang w:val="en-US"/>
                        </w:rPr>
                        <w:t>GP appointments</w:t>
                      </w:r>
                    </w:p>
                    <w:p w14:paraId="67B9EEFA" w14:textId="7798456E" w:rsidR="00E77871" w:rsidRPr="00E77871" w:rsidRDefault="00E77871" w:rsidP="00E77871">
                      <w:pPr>
                        <w:pStyle w:val="ListParagraph"/>
                        <w:numPr>
                          <w:ilvl w:val="0"/>
                          <w:numId w:val="4"/>
                        </w:numPr>
                        <w:rPr>
                          <w:rFonts w:ascii="Calibri" w:hAnsi="Calibri" w:cs="Calibri"/>
                          <w:lang w:val="en-US"/>
                        </w:rPr>
                      </w:pPr>
                      <w:r w:rsidRPr="00E77871">
                        <w:rPr>
                          <w:rFonts w:ascii="Calibri" w:hAnsi="Calibri" w:cs="Calibri"/>
                          <w:lang w:val="en-US"/>
                        </w:rPr>
                        <w:t>Nurse consultations</w:t>
                      </w:r>
                    </w:p>
                    <w:p w14:paraId="3AAB6482" w14:textId="11F60505" w:rsidR="00E77871" w:rsidRPr="00E77871" w:rsidRDefault="00E77871" w:rsidP="00E77871">
                      <w:pPr>
                        <w:pStyle w:val="ListParagraph"/>
                        <w:numPr>
                          <w:ilvl w:val="0"/>
                          <w:numId w:val="4"/>
                        </w:numPr>
                        <w:rPr>
                          <w:rFonts w:ascii="Calibri" w:hAnsi="Calibri" w:cs="Calibri"/>
                          <w:lang w:val="en-US"/>
                        </w:rPr>
                      </w:pPr>
                      <w:r w:rsidRPr="00E77871">
                        <w:rPr>
                          <w:rFonts w:ascii="Calibri" w:hAnsi="Calibri" w:cs="Calibri"/>
                          <w:lang w:val="en-US"/>
                        </w:rPr>
                        <w:t>Pharmacists</w:t>
                      </w:r>
                    </w:p>
                    <w:p w14:paraId="64657857" w14:textId="3CA4F260" w:rsidR="00E77871" w:rsidRPr="00E77871" w:rsidRDefault="00E77871" w:rsidP="00E77871">
                      <w:pPr>
                        <w:pStyle w:val="ListParagraph"/>
                        <w:numPr>
                          <w:ilvl w:val="0"/>
                          <w:numId w:val="4"/>
                        </w:numPr>
                        <w:rPr>
                          <w:rFonts w:ascii="Calibri" w:hAnsi="Calibri" w:cs="Calibri"/>
                          <w:color w:val="8DD873" w:themeColor="accent6" w:themeTint="99"/>
                          <w:lang w:val="en-US"/>
                        </w:rPr>
                      </w:pPr>
                      <w:r w:rsidRPr="00E77871">
                        <w:rPr>
                          <w:rFonts w:ascii="Calibri" w:hAnsi="Calibri" w:cs="Calibri"/>
                          <w:lang w:val="en-US"/>
                        </w:rPr>
                        <w:t>Self-care advice for minor conditions</w:t>
                      </w:r>
                    </w:p>
                    <w:p w14:paraId="5192B77F" w14:textId="77777777" w:rsidR="00E77871" w:rsidRPr="00E77871" w:rsidRDefault="00E77871" w:rsidP="00E77871">
                      <w:pPr>
                        <w:jc w:val="center"/>
                        <w:rPr>
                          <w:rFonts w:ascii="Calibri" w:hAnsi="Calibri" w:cs="Calibri"/>
                          <w:lang w:val="en-US"/>
                        </w:rPr>
                      </w:pPr>
                    </w:p>
                    <w:p w14:paraId="586C8CC4" w14:textId="77777777" w:rsidR="00E77871" w:rsidRPr="00E77871" w:rsidRDefault="00E77871" w:rsidP="00E77871">
                      <w:pPr>
                        <w:jc w:val="center"/>
                        <w:rPr>
                          <w:rFonts w:ascii="Calibri" w:hAnsi="Calibri" w:cs="Calibri"/>
                          <w:lang w:val="en-US"/>
                        </w:rPr>
                      </w:pPr>
                    </w:p>
                  </w:txbxContent>
                </v:textbox>
                <w10:wrap type="square" anchorx="page" anchory="page"/>
              </v:rect>
            </w:pict>
          </mc:Fallback>
        </mc:AlternateContent>
      </w:r>
      <w:r>
        <w:rPr>
          <w:noProof/>
          <w:lang w:val="en-US"/>
        </w:rPr>
        <w:drawing>
          <wp:anchor distT="0" distB="0" distL="114300" distR="114300" simplePos="0" relativeHeight="251658249" behindDoc="0" locked="0" layoutInCell="1" allowOverlap="1" wp14:anchorId="59C2BDAC" wp14:editId="0BEF525B">
            <wp:simplePos x="0" y="0"/>
            <wp:positionH relativeFrom="page">
              <wp:posOffset>4546600</wp:posOffset>
            </wp:positionH>
            <wp:positionV relativeFrom="margin">
              <wp:posOffset>-152400</wp:posOffset>
            </wp:positionV>
            <wp:extent cx="2946400" cy="1981200"/>
            <wp:effectExtent l="0" t="0" r="6350" b="0"/>
            <wp:wrapSquare wrapText="bothSides"/>
            <wp:docPr id="75458479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6400" cy="19812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58241" behindDoc="0" locked="0" layoutInCell="1" allowOverlap="1" wp14:anchorId="55EFCA8E" wp14:editId="0F873B57">
                <wp:simplePos x="0" y="0"/>
                <wp:positionH relativeFrom="page">
                  <wp:posOffset>2283460</wp:posOffset>
                </wp:positionH>
                <wp:positionV relativeFrom="paragraph">
                  <wp:posOffset>1828800</wp:posOffset>
                </wp:positionV>
                <wp:extent cx="5257800" cy="2489200"/>
                <wp:effectExtent l="0" t="0" r="19050" b="25400"/>
                <wp:wrapNone/>
                <wp:docPr id="1928417103" name="Rectangle 13"/>
                <wp:cNvGraphicFramePr/>
                <a:graphic xmlns:a="http://schemas.openxmlformats.org/drawingml/2006/main">
                  <a:graphicData uri="http://schemas.microsoft.com/office/word/2010/wordprocessingShape">
                    <wps:wsp>
                      <wps:cNvSpPr/>
                      <wps:spPr>
                        <a:xfrm>
                          <a:off x="0" y="0"/>
                          <a:ext cx="5257800" cy="248920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7993508D" w14:textId="77777777" w:rsidR="00304D52" w:rsidRPr="00E77871" w:rsidRDefault="00304D52" w:rsidP="00E77871">
                            <w:pPr>
                              <w:pStyle w:val="ListParagraph"/>
                              <w:ind w:left="771"/>
                              <w:jc w:val="both"/>
                              <w:rPr>
                                <w:rFonts w:ascii="Calibri" w:hAnsi="Calibri" w:cs="Calibri"/>
                                <w:b/>
                                <w:bCs/>
                                <w:sz w:val="22"/>
                                <w:szCs w:val="22"/>
                                <w:u w:val="single"/>
                                <w:lang w:val="en-US"/>
                              </w:rPr>
                            </w:pPr>
                            <w:r w:rsidRPr="00E77871">
                              <w:rPr>
                                <w:rFonts w:ascii="Calibri" w:hAnsi="Calibri" w:cs="Calibri"/>
                                <w:b/>
                                <w:bCs/>
                                <w:sz w:val="22"/>
                                <w:szCs w:val="22"/>
                                <w:u w:val="single"/>
                                <w:lang w:val="en-US"/>
                              </w:rPr>
                              <w:t>The issues in Health and Social Care</w:t>
                            </w:r>
                          </w:p>
                          <w:p w14:paraId="6C92CAC6" w14:textId="2DAE8233" w:rsidR="00304D52" w:rsidRPr="00E77871" w:rsidRDefault="00F47715" w:rsidP="00304D52">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Their demand for GP services In the UK is rising leading to a greater need for appointments </w:t>
                            </w:r>
                          </w:p>
                          <w:p w14:paraId="2C3C36F9" w14:textId="430A9E39" w:rsidR="00F47715" w:rsidRPr="00E77871" w:rsidRDefault="00F47715" w:rsidP="00304D52">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Numerous patients are encountering extended waiting periods for GP consultations </w:t>
                            </w:r>
                          </w:p>
                          <w:p w14:paraId="7C563C09" w14:textId="134A172A" w:rsidR="00F47715" w:rsidRPr="00E77871" w:rsidRDefault="00F47715" w:rsidP="00304D52">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Shortages in the workforce are placing additional stress on healthcare professionals </w:t>
                            </w:r>
                          </w:p>
                          <w:p w14:paraId="4A89285F" w14:textId="5FB67AAB" w:rsidR="00E77871" w:rsidRPr="00E77871" w:rsidRDefault="00E77871" w:rsidP="00304D52">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Delays in accessing care can have adverse effects on patient health outcomes </w:t>
                            </w:r>
                          </w:p>
                          <w:p w14:paraId="4880CB4F" w14:textId="3F001192" w:rsidR="00E77871" w:rsidRPr="00E77871" w:rsidRDefault="00E77871" w:rsidP="00304D52">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Each month, more than 25 million GP appointments are conducted In England </w:t>
                            </w:r>
                            <w:r w:rsidRPr="00E77871">
                              <w:rPr>
                                <w:rFonts w:ascii="Calibri" w:hAnsi="Calibri" w:cs="Calibri"/>
                                <w:b/>
                                <w:bCs/>
                                <w:color w:val="FF6699"/>
                                <w:sz w:val="22"/>
                                <w:szCs w:val="22"/>
                                <w:lang w:val="en-US"/>
                              </w:rPr>
                              <w:t>(NHS England,2023)</w:t>
                            </w:r>
                          </w:p>
                          <w:p w14:paraId="157EAB41" w14:textId="53F6148C" w:rsidR="00E77871" w:rsidRPr="00E77871" w:rsidRDefault="00E77871" w:rsidP="00E77871">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There’s a necessity for innovative digital solutions to enhance access to primary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FCA8E" id="Rectangle 13" o:spid="_x0000_s1032" style="position:absolute;margin-left:179.8pt;margin-top:2in;width:414pt;height:196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" fillcolor="#4fc5f2 [2167]" strokecolor="#0f9ed5 [3207]" strokeweight="1pt">
                <v:fill color2="#2ab8f0 [2615]" rotate="t" colors="0 #9ccff5;.5 #8fc4eb;1 #79beed" focus="100%" type="gradient">
                  <o:fill v:ext="view" type="gradientUnscaled"/>
                </v:fill>
                <v:textbox>
                  <w:txbxContent>
                    <w:p w14:paraId="7993508D" w14:textId="77777777" w:rsidR="00304D52" w:rsidRPr="00E77871" w:rsidRDefault="00304D52" w:rsidP="00E77871">
                      <w:pPr>
                        <w:pStyle w:val="ListParagraph"/>
                        <w:ind w:left="771"/>
                        <w:jc w:val="both"/>
                        <w:rPr>
                          <w:rFonts w:ascii="Calibri" w:hAnsi="Calibri" w:cs="Calibri"/>
                          <w:b/>
                          <w:bCs/>
                          <w:sz w:val="22"/>
                          <w:szCs w:val="22"/>
                          <w:u w:val="single"/>
                          <w:lang w:val="en-US"/>
                        </w:rPr>
                      </w:pPr>
                      <w:r w:rsidRPr="00E77871">
                        <w:rPr>
                          <w:rFonts w:ascii="Calibri" w:hAnsi="Calibri" w:cs="Calibri"/>
                          <w:b/>
                          <w:bCs/>
                          <w:sz w:val="22"/>
                          <w:szCs w:val="22"/>
                          <w:u w:val="single"/>
                          <w:lang w:val="en-US"/>
                        </w:rPr>
                        <w:t>The issues in Health and Social Care</w:t>
                      </w:r>
                    </w:p>
                    <w:p w14:paraId="6C92CAC6" w14:textId="2DAE8233" w:rsidR="00304D52" w:rsidRPr="00E77871" w:rsidRDefault="00F47715" w:rsidP="00304D52">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Their demand for GP services In the UK is rising leading to a greater need for appointments </w:t>
                      </w:r>
                    </w:p>
                    <w:p w14:paraId="2C3C36F9" w14:textId="430A9E39" w:rsidR="00F47715" w:rsidRPr="00E77871" w:rsidRDefault="00F47715" w:rsidP="00304D52">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Numerous patients are encountering extended waiting periods for GP consultations </w:t>
                      </w:r>
                    </w:p>
                    <w:p w14:paraId="7C563C09" w14:textId="134A172A" w:rsidR="00F47715" w:rsidRPr="00E77871" w:rsidRDefault="00F47715" w:rsidP="00304D52">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Shortages in the workforce are placing additional stress on healthcare professionals </w:t>
                      </w:r>
                    </w:p>
                    <w:p w14:paraId="4A89285F" w14:textId="5FB67AAB" w:rsidR="00E77871" w:rsidRPr="00E77871" w:rsidRDefault="00E77871" w:rsidP="00304D52">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Delays in accessing care can have adverse effects on patient health outcomes </w:t>
                      </w:r>
                    </w:p>
                    <w:p w14:paraId="4880CB4F" w14:textId="3F001192" w:rsidR="00E77871" w:rsidRPr="00E77871" w:rsidRDefault="00E77871" w:rsidP="00304D52">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Each month, more than 25 million GP appointments are conducted In England </w:t>
                      </w:r>
                      <w:r w:rsidRPr="00E77871">
                        <w:rPr>
                          <w:rFonts w:ascii="Calibri" w:hAnsi="Calibri" w:cs="Calibri"/>
                          <w:b/>
                          <w:bCs/>
                          <w:color w:val="FF6699"/>
                          <w:sz w:val="22"/>
                          <w:szCs w:val="22"/>
                          <w:lang w:val="en-US"/>
                        </w:rPr>
                        <w:t>(NHS England,2023)</w:t>
                      </w:r>
                    </w:p>
                    <w:p w14:paraId="157EAB41" w14:textId="53F6148C" w:rsidR="00E77871" w:rsidRPr="00E77871" w:rsidRDefault="00E77871" w:rsidP="00E77871">
                      <w:pPr>
                        <w:pStyle w:val="ListParagraph"/>
                        <w:numPr>
                          <w:ilvl w:val="0"/>
                          <w:numId w:val="2"/>
                        </w:numPr>
                        <w:rPr>
                          <w:rFonts w:ascii="Calibri" w:hAnsi="Calibri" w:cs="Calibri"/>
                          <w:sz w:val="22"/>
                          <w:szCs w:val="22"/>
                          <w:lang w:val="en-US"/>
                        </w:rPr>
                      </w:pPr>
                      <w:r w:rsidRPr="00E77871">
                        <w:rPr>
                          <w:rFonts w:ascii="Calibri" w:hAnsi="Calibri" w:cs="Calibri"/>
                          <w:sz w:val="22"/>
                          <w:szCs w:val="22"/>
                          <w:lang w:val="en-US"/>
                        </w:rPr>
                        <w:t xml:space="preserve">There’s a necessity for innovative digital solutions to enhance access to primary care </w:t>
                      </w:r>
                    </w:p>
                  </w:txbxContent>
                </v:textbox>
                <w10:wrap anchorx="page"/>
              </v:rect>
            </w:pict>
          </mc:Fallback>
        </mc:AlternateContent>
      </w:r>
      <w:r>
        <w:rPr>
          <w:noProof/>
          <w:lang w:val="en-US"/>
        </w:rPr>
        <w:drawing>
          <wp:anchor distT="0" distB="0" distL="114300" distR="114300" simplePos="0" relativeHeight="251658250" behindDoc="1" locked="0" layoutInCell="1" allowOverlap="1" wp14:anchorId="60D3CB1A" wp14:editId="582005C0">
            <wp:simplePos x="0" y="0"/>
            <wp:positionH relativeFrom="page">
              <wp:posOffset>25400</wp:posOffset>
            </wp:positionH>
            <wp:positionV relativeFrom="page">
              <wp:posOffset>2754630</wp:posOffset>
            </wp:positionV>
            <wp:extent cx="2258060" cy="2478876"/>
            <wp:effectExtent l="0" t="0" r="8890" b="0"/>
            <wp:wrapSquare wrapText="bothSides"/>
            <wp:docPr id="4250217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8060" cy="2478876"/>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cs="Calibri"/>
          <w:b/>
          <w:bCs/>
          <w:noProof/>
          <w:color w:val="4EA72E" w:themeColor="accent6"/>
          <w:sz w:val="32"/>
          <w:szCs w:val="32"/>
          <w:u w:val="single"/>
          <w:lang w:val="en-US"/>
        </w:rPr>
        <mc:AlternateContent>
          <mc:Choice Requires="wps">
            <w:drawing>
              <wp:anchor distT="0" distB="0" distL="114300" distR="114300" simplePos="0" relativeHeight="251658240" behindDoc="0" locked="0" layoutInCell="1" allowOverlap="1" wp14:anchorId="637F0531" wp14:editId="72CA83DA">
                <wp:simplePos x="0" y="0"/>
                <wp:positionH relativeFrom="margin">
                  <wp:posOffset>-888365</wp:posOffset>
                </wp:positionH>
                <wp:positionV relativeFrom="paragraph">
                  <wp:posOffset>-101600</wp:posOffset>
                </wp:positionV>
                <wp:extent cx="4521200" cy="1941830"/>
                <wp:effectExtent l="0" t="0" r="12700" b="20320"/>
                <wp:wrapNone/>
                <wp:docPr id="1136484194" name="Rectangle 12"/>
                <wp:cNvGraphicFramePr/>
                <a:graphic xmlns:a="http://schemas.openxmlformats.org/drawingml/2006/main">
                  <a:graphicData uri="http://schemas.microsoft.com/office/word/2010/wordprocessingShape">
                    <wps:wsp>
                      <wps:cNvSpPr/>
                      <wps:spPr>
                        <a:xfrm>
                          <a:off x="0" y="0"/>
                          <a:ext cx="4521200" cy="194183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661AC894" w14:textId="4C04C36C" w:rsidR="00CC5160" w:rsidRPr="00E77871" w:rsidRDefault="00CC5160" w:rsidP="00E77871">
                            <w:pPr>
                              <w:pStyle w:val="ListParagraph"/>
                              <w:rPr>
                                <w:rFonts w:ascii="Calibri" w:hAnsi="Calibri" w:cs="Calibri"/>
                                <w:b/>
                                <w:bCs/>
                                <w:sz w:val="20"/>
                                <w:szCs w:val="20"/>
                                <w:u w:val="single"/>
                                <w:lang w:val="en-US"/>
                              </w:rPr>
                            </w:pPr>
                            <w:r w:rsidRPr="00E77871">
                              <w:rPr>
                                <w:rFonts w:ascii="Calibri" w:hAnsi="Calibri" w:cs="Calibri"/>
                                <w:b/>
                                <w:bCs/>
                                <w:sz w:val="20"/>
                                <w:szCs w:val="20"/>
                                <w:u w:val="single"/>
                                <w:lang w:val="en-US"/>
                              </w:rPr>
                              <w:t>Innovation overviews:</w:t>
                            </w:r>
                          </w:p>
                          <w:p w14:paraId="7627393E" w14:textId="44BEE49B" w:rsidR="00CC5160"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A digital triage system designed for General practitioner appointment requests </w:t>
                            </w:r>
                          </w:p>
                          <w:p w14:paraId="2577EB86" w14:textId="6FA33D43"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Patience fella a brief online symptom questionnaire prior to scheduling </w:t>
                            </w:r>
                          </w:p>
                          <w:p w14:paraId="09DA4825" w14:textId="2388D7B6"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The system ranks patients according to the agency of their symptoms </w:t>
                            </w:r>
                          </w:p>
                          <w:p w14:paraId="367CADA5" w14:textId="6ECFF593"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It directs patients to the most suitable healthcare professional </w:t>
                            </w:r>
                          </w:p>
                          <w:p w14:paraId="7BA5EFC8" w14:textId="27ECCF15"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This approach aids in minimizing unnecessary GP appointments </w:t>
                            </w:r>
                          </w:p>
                          <w:p w14:paraId="6C3F91A5" w14:textId="5DC36365"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It promotes a more efficient utilization of NHS resources </w:t>
                            </w:r>
                          </w:p>
                          <w:p w14:paraId="5B440B43" w14:textId="223DAC6C"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The use of digital health technologies is on the rise to enhance patient access to care </w:t>
                            </w:r>
                            <w:r w:rsidRPr="00E77871">
                              <w:rPr>
                                <w:rFonts w:ascii="Calibri" w:hAnsi="Calibri" w:cs="Calibri"/>
                                <w:b/>
                                <w:bCs/>
                                <w:color w:val="FF6699"/>
                                <w:sz w:val="20"/>
                                <w:szCs w:val="20"/>
                                <w:lang w:val="en-US"/>
                              </w:rPr>
                              <w:t>(NHS digital, 2023)</w:t>
                            </w:r>
                          </w:p>
                          <w:p w14:paraId="3EB3B26A" w14:textId="77777777" w:rsidR="00304D52" w:rsidRPr="00CC5160" w:rsidRDefault="00304D52" w:rsidP="00CC5160">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F0531" id="Rectangle 12" o:spid="_x0000_s1033" style="position:absolute;margin-left:-69.95pt;margin-top:-8pt;width:356pt;height:152.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" fillcolor="#4fc5f2 [2167]" strokecolor="#0f9ed5 [3207]" strokeweight="1pt">
                <v:fill color2="#2ab8f0 [2615]" rotate="t" colors="0 #9ccff5;.5 #8fc4eb;1 #79beed" focus="100%" type="gradient">
                  <o:fill v:ext="view" type="gradientUnscaled"/>
                </v:fill>
                <v:textbox>
                  <w:txbxContent>
                    <w:p w14:paraId="661AC894" w14:textId="4C04C36C" w:rsidR="00CC5160" w:rsidRPr="00E77871" w:rsidRDefault="00CC5160" w:rsidP="00E77871">
                      <w:pPr>
                        <w:pStyle w:val="ListParagraph"/>
                        <w:rPr>
                          <w:rFonts w:ascii="Calibri" w:hAnsi="Calibri" w:cs="Calibri"/>
                          <w:b/>
                          <w:bCs/>
                          <w:sz w:val="20"/>
                          <w:szCs w:val="20"/>
                          <w:u w:val="single"/>
                          <w:lang w:val="en-US"/>
                        </w:rPr>
                      </w:pPr>
                      <w:r w:rsidRPr="00E77871">
                        <w:rPr>
                          <w:rFonts w:ascii="Calibri" w:hAnsi="Calibri" w:cs="Calibri"/>
                          <w:b/>
                          <w:bCs/>
                          <w:sz w:val="20"/>
                          <w:szCs w:val="20"/>
                          <w:u w:val="single"/>
                          <w:lang w:val="en-US"/>
                        </w:rPr>
                        <w:t>Innovation overviews:</w:t>
                      </w:r>
                    </w:p>
                    <w:p w14:paraId="7627393E" w14:textId="44BEE49B" w:rsidR="00CC5160"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A digital triage system designed for General practitioner appointment requests </w:t>
                      </w:r>
                    </w:p>
                    <w:p w14:paraId="2577EB86" w14:textId="6FA33D43"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Patience fella a brief online symptom questionnaire prior to scheduling </w:t>
                      </w:r>
                    </w:p>
                    <w:p w14:paraId="09DA4825" w14:textId="2388D7B6"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The system ranks patients according to the agency of their symptoms </w:t>
                      </w:r>
                    </w:p>
                    <w:p w14:paraId="367CADA5" w14:textId="6ECFF593"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It directs patients to the most suitable healthcare professional </w:t>
                      </w:r>
                    </w:p>
                    <w:p w14:paraId="7BA5EFC8" w14:textId="27ECCF15"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This approach aids in minimizing unnecessary GP appointments </w:t>
                      </w:r>
                    </w:p>
                    <w:p w14:paraId="6C3F91A5" w14:textId="5DC36365"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It promotes a more efficient utilization of NHS resources </w:t>
                      </w:r>
                    </w:p>
                    <w:p w14:paraId="5B440B43" w14:textId="223DAC6C" w:rsidR="00304D52" w:rsidRPr="00E77871" w:rsidRDefault="00304D52" w:rsidP="00304D52">
                      <w:pPr>
                        <w:pStyle w:val="ListParagraph"/>
                        <w:numPr>
                          <w:ilvl w:val="0"/>
                          <w:numId w:val="1"/>
                        </w:numPr>
                        <w:rPr>
                          <w:rFonts w:ascii="Calibri" w:hAnsi="Calibri" w:cs="Calibri"/>
                          <w:sz w:val="20"/>
                          <w:szCs w:val="20"/>
                          <w:lang w:val="en-US"/>
                        </w:rPr>
                      </w:pPr>
                      <w:r w:rsidRPr="00E77871">
                        <w:rPr>
                          <w:rFonts w:ascii="Calibri" w:hAnsi="Calibri" w:cs="Calibri"/>
                          <w:sz w:val="20"/>
                          <w:szCs w:val="20"/>
                          <w:lang w:val="en-US"/>
                        </w:rPr>
                        <w:t xml:space="preserve">The use of digital health technologies is on the rise to enhance patient access to care </w:t>
                      </w:r>
                      <w:r w:rsidRPr="00E77871">
                        <w:rPr>
                          <w:rFonts w:ascii="Calibri" w:hAnsi="Calibri" w:cs="Calibri"/>
                          <w:b/>
                          <w:bCs/>
                          <w:color w:val="FF6699"/>
                          <w:sz w:val="20"/>
                          <w:szCs w:val="20"/>
                          <w:lang w:val="en-US"/>
                        </w:rPr>
                        <w:t>(NHS digital, 2023)</w:t>
                      </w:r>
                    </w:p>
                    <w:p w14:paraId="3EB3B26A" w14:textId="77777777" w:rsidR="00304D52" w:rsidRPr="00CC5160" w:rsidRDefault="00304D52" w:rsidP="00CC5160">
                      <w:pPr>
                        <w:jc w:val="center"/>
                        <w:rPr>
                          <w:lang w:val="en-US"/>
                        </w:rPr>
                      </w:pPr>
                    </w:p>
                  </w:txbxContent>
                </v:textbox>
                <w10:wrap anchorx="margin"/>
              </v:rect>
            </w:pict>
          </mc:Fallback>
        </mc:AlternateContent>
      </w:r>
      <w:r>
        <w:rPr>
          <w:rFonts w:ascii="Calibri" w:hAnsi="Calibri" w:cs="Calibri"/>
          <w:b/>
          <w:bCs/>
          <w:noProof/>
          <w:color w:val="4EA72E" w:themeColor="accent6"/>
          <w:sz w:val="32"/>
          <w:szCs w:val="32"/>
          <w:u w:val="single"/>
          <w:lang w:val="en-US"/>
        </w:rPr>
        <mc:AlternateContent>
          <mc:Choice Requires="wps">
            <w:drawing>
              <wp:anchor distT="0" distB="0" distL="114300" distR="114300" simplePos="0" relativeHeight="251658247" behindDoc="0" locked="0" layoutInCell="1" allowOverlap="1" wp14:anchorId="4A23BB8D" wp14:editId="232009F3">
                <wp:simplePos x="0" y="0"/>
                <wp:positionH relativeFrom="page">
                  <wp:align>left</wp:align>
                </wp:positionH>
                <wp:positionV relativeFrom="paragraph">
                  <wp:posOffset>-911860</wp:posOffset>
                </wp:positionV>
                <wp:extent cx="7532252" cy="812186"/>
                <wp:effectExtent l="0" t="0" r="12065" b="26035"/>
                <wp:wrapNone/>
                <wp:docPr id="379823732" name="Rectangle 19"/>
                <wp:cNvGraphicFramePr/>
                <a:graphic xmlns:a="http://schemas.openxmlformats.org/drawingml/2006/main">
                  <a:graphicData uri="http://schemas.microsoft.com/office/word/2010/wordprocessingShape">
                    <wps:wsp>
                      <wps:cNvSpPr/>
                      <wps:spPr>
                        <a:xfrm>
                          <a:off x="0" y="0"/>
                          <a:ext cx="7532252" cy="812186"/>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2CF0FDA6" w14:textId="394761E4" w:rsidR="00E77871" w:rsidRPr="00E77871" w:rsidRDefault="00E77871" w:rsidP="00E77871">
                            <w:pPr>
                              <w:jc w:val="center"/>
                              <w:rPr>
                                <w:rFonts w:ascii="Calibri" w:hAnsi="Calibri" w:cs="Calibri"/>
                                <w:b/>
                                <w:bCs/>
                                <w:color w:val="FF6699"/>
                                <w:sz w:val="32"/>
                                <w:szCs w:val="32"/>
                                <w:u w:val="single"/>
                                <w:lang w:val="en-US"/>
                              </w:rPr>
                            </w:pPr>
                            <w:r w:rsidRPr="00E77871">
                              <w:rPr>
                                <w:rFonts w:ascii="Calibri" w:hAnsi="Calibri" w:cs="Calibri"/>
                                <w:b/>
                                <w:bCs/>
                                <w:color w:val="FF6699"/>
                                <w:sz w:val="32"/>
                                <w:szCs w:val="32"/>
                                <w:u w:val="single"/>
                                <w:lang w:val="en-US"/>
                              </w:rPr>
                              <w:t xml:space="preserve">Smart GP Access </w:t>
                            </w:r>
                          </w:p>
                          <w:p w14:paraId="00195332" w14:textId="138D1B74" w:rsidR="00E77871" w:rsidRPr="00E77871" w:rsidRDefault="00E77871" w:rsidP="00E77871">
                            <w:pPr>
                              <w:jc w:val="center"/>
                              <w:rPr>
                                <w:rFonts w:ascii="Calibri" w:hAnsi="Calibri" w:cs="Calibri"/>
                                <w:b/>
                                <w:bCs/>
                                <w:color w:val="FF6699"/>
                                <w:sz w:val="32"/>
                                <w:szCs w:val="32"/>
                                <w:u w:val="single"/>
                                <w:lang w:val="en-US"/>
                              </w:rPr>
                            </w:pPr>
                            <w:r w:rsidRPr="00E77871">
                              <w:rPr>
                                <w:rFonts w:ascii="Calibri" w:hAnsi="Calibri" w:cs="Calibri"/>
                                <w:b/>
                                <w:bCs/>
                                <w:color w:val="FF6699"/>
                                <w:sz w:val="32"/>
                                <w:szCs w:val="32"/>
                                <w:u w:val="single"/>
                                <w:lang w:val="en-US"/>
                              </w:rPr>
                              <w:t>A digital system to prioritize patients in UK GP practices to reduce waiting times</w:t>
                            </w:r>
                          </w:p>
                          <w:p w14:paraId="12344ED8" w14:textId="77777777" w:rsidR="006E54BA" w:rsidRDefault="006E54B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23BB8D" id="Rectangle 19" o:spid="_x0000_s1034" style="position:absolute;margin-left:0;margin-top:-71.8pt;width:593.1pt;height:63.95pt;z-index:251658247;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" fillcolor="#4fc5f2 [2167]" strokecolor="#0f9ed5 [3207]" strokeweight="1pt">
                <v:fill color2="#2ab8f0 [2615]" rotate="t" colors="0 #9ccff5;.5 #8fc4eb;1 #79beed" focus="100%" type="gradient">
                  <o:fill v:ext="view" type="gradientUnscaled"/>
                </v:fill>
                <v:textbox>
                  <w:txbxContent>
                    <w:p w14:paraId="2CF0FDA6" w14:textId="394761E4" w:rsidR="00E77871" w:rsidRPr="00E77871" w:rsidRDefault="00E77871" w:rsidP="00E77871">
                      <w:pPr>
                        <w:jc w:val="center"/>
                        <w:rPr>
                          <w:rFonts w:ascii="Calibri" w:hAnsi="Calibri" w:cs="Calibri"/>
                          <w:b/>
                          <w:bCs/>
                          <w:color w:val="FF6699"/>
                          <w:sz w:val="32"/>
                          <w:szCs w:val="32"/>
                          <w:u w:val="single"/>
                          <w:lang w:val="en-US"/>
                        </w:rPr>
                      </w:pPr>
                      <w:r w:rsidRPr="00E77871">
                        <w:rPr>
                          <w:rFonts w:ascii="Calibri" w:hAnsi="Calibri" w:cs="Calibri"/>
                          <w:b/>
                          <w:bCs/>
                          <w:color w:val="FF6699"/>
                          <w:sz w:val="32"/>
                          <w:szCs w:val="32"/>
                          <w:u w:val="single"/>
                          <w:lang w:val="en-US"/>
                        </w:rPr>
                        <w:t xml:space="preserve">Smart GP Access </w:t>
                      </w:r>
                    </w:p>
                    <w:p w14:paraId="00195332" w14:textId="138D1B74" w:rsidR="00E77871" w:rsidRPr="00E77871" w:rsidRDefault="00E77871" w:rsidP="00E77871">
                      <w:pPr>
                        <w:jc w:val="center"/>
                        <w:rPr>
                          <w:rFonts w:ascii="Calibri" w:hAnsi="Calibri" w:cs="Calibri"/>
                          <w:b/>
                          <w:bCs/>
                          <w:color w:val="FF6699"/>
                          <w:sz w:val="32"/>
                          <w:szCs w:val="32"/>
                          <w:u w:val="single"/>
                          <w:lang w:val="en-US"/>
                        </w:rPr>
                      </w:pPr>
                      <w:r w:rsidRPr="00E77871">
                        <w:rPr>
                          <w:rFonts w:ascii="Calibri" w:hAnsi="Calibri" w:cs="Calibri"/>
                          <w:b/>
                          <w:bCs/>
                          <w:color w:val="FF6699"/>
                          <w:sz w:val="32"/>
                          <w:szCs w:val="32"/>
                          <w:u w:val="single"/>
                          <w:lang w:val="en-US"/>
                        </w:rPr>
                        <w:t>A digital system to prioritize patients in UK GP practices to reduce waiting times</w:t>
                      </w:r>
                    </w:p>
                    <w:p w14:paraId="12344ED8" w14:textId="77777777" w:rsidR="006E54BA" w:rsidRDefault="006E54BA"/>
                  </w:txbxContent>
                </v:textbox>
                <w10:wrap anchorx="page"/>
              </v:rect>
            </w:pict>
          </mc:Fallback>
        </mc:AlternateContent>
      </w:r>
      <w:r>
        <w:rPr>
          <w:rFonts w:ascii="Calibri" w:hAnsi="Calibri" w:cs="Calibri"/>
          <w:b/>
          <w:bCs/>
          <w:sz w:val="40"/>
          <w:szCs w:val="40"/>
          <w:u w:val="single"/>
          <w:lang w:val="en-US"/>
        </w:rPr>
        <w:br w:type="page"/>
      </w:r>
    </w:p>
    <w:p w14:paraId="4AEE1D36" w14:textId="22F60F89" w:rsidR="00CC5160" w:rsidRPr="00EE01AB" w:rsidRDefault="00B67093" w:rsidP="00CC5160">
      <w:pPr>
        <w:spacing w:line="240" w:lineRule="auto"/>
        <w:rPr>
          <w:rFonts w:ascii="Calibri" w:hAnsi="Calibri" w:cs="Calibri"/>
          <w:b/>
          <w:bCs/>
          <w:sz w:val="28"/>
          <w:szCs w:val="28"/>
          <w:u w:val="single"/>
          <w:lang w:val="en-US"/>
        </w:rPr>
      </w:pPr>
      <w:r w:rsidRPr="00EE01AB">
        <w:rPr>
          <w:rFonts w:ascii="Calibri" w:hAnsi="Calibri" w:cs="Calibri"/>
          <w:b/>
          <w:bCs/>
          <w:sz w:val="28"/>
          <w:szCs w:val="28"/>
          <w:u w:val="single"/>
          <w:lang w:val="en-US"/>
        </w:rPr>
        <w:lastRenderedPageBreak/>
        <w:t>Pitch:</w:t>
      </w:r>
    </w:p>
    <w:p w14:paraId="23D43B3D" w14:textId="1BA3D6FD" w:rsidR="006E54BA" w:rsidRPr="00EE01AB" w:rsidRDefault="00E437C9">
      <w:pPr>
        <w:rPr>
          <w:rFonts w:ascii="Calibri" w:hAnsi="Calibri" w:cs="Calibri"/>
          <w:b/>
          <w:bCs/>
          <w:sz w:val="28"/>
          <w:szCs w:val="28"/>
          <w:u w:val="single"/>
          <w:lang w:val="en-US"/>
        </w:rPr>
      </w:pPr>
      <w:r w:rsidRPr="00EE01AB">
        <w:rPr>
          <w:rFonts w:ascii="Calibri" w:hAnsi="Calibri" w:cs="Calibri"/>
          <w:b/>
          <w:bCs/>
          <w:sz w:val="28"/>
          <w:szCs w:val="28"/>
          <w:u w:val="single"/>
          <w:lang w:val="en-US"/>
        </w:rPr>
        <w:t>Introduction</w:t>
      </w:r>
      <w:r w:rsidR="005A3291" w:rsidRPr="00EE01AB">
        <w:rPr>
          <w:rFonts w:ascii="Calibri" w:hAnsi="Calibri" w:cs="Calibri"/>
          <w:b/>
          <w:bCs/>
          <w:sz w:val="28"/>
          <w:szCs w:val="28"/>
          <w:u w:val="single"/>
          <w:lang w:val="en-US"/>
        </w:rPr>
        <w:t>:</w:t>
      </w:r>
    </w:p>
    <w:p w14:paraId="2B4AAE07" w14:textId="77777777" w:rsidR="00824CE3" w:rsidRPr="00EE01AB" w:rsidRDefault="00824CE3" w:rsidP="00AF640D">
      <w:pPr>
        <w:spacing w:line="240" w:lineRule="auto"/>
        <w:rPr>
          <w:rFonts w:ascii="Calibri" w:hAnsi="Calibri" w:cs="Calibri"/>
          <w:sz w:val="28"/>
          <w:szCs w:val="28"/>
          <w:lang w:val="en-US"/>
        </w:rPr>
      </w:pPr>
      <w:r w:rsidRPr="00EE01AB">
        <w:rPr>
          <w:rFonts w:ascii="Calibri" w:hAnsi="Calibri" w:cs="Calibri"/>
          <w:sz w:val="28"/>
          <w:szCs w:val="28"/>
          <w:lang w:val="en-US"/>
        </w:rPr>
        <w:t>Access to timely primary healthcare is vital for the health and wellbeing of both individuals and communities. In the United Kingdom, General Practitioners (GPs) are instrumental in diagnosing illnesses, managing chronic conditions, and offering preventative healthcare services. Nevertheless, GP practices throughout the UK are currently under increasing strain due to heightened patient demand, workforce shortages, and an ageing population. These challenges have led to longer waiting times for appointments and diminished accessibility for patients in need of medical assistance.</w:t>
      </w:r>
    </w:p>
    <w:p w14:paraId="6DAA5835" w14:textId="77777777" w:rsidR="00824CE3" w:rsidRPr="00EE01AB" w:rsidRDefault="00824CE3" w:rsidP="00AF640D">
      <w:pPr>
        <w:spacing w:line="240" w:lineRule="auto"/>
        <w:rPr>
          <w:rFonts w:ascii="Calibri" w:hAnsi="Calibri" w:cs="Calibri"/>
          <w:sz w:val="28"/>
          <w:szCs w:val="28"/>
          <w:lang w:val="en-US"/>
        </w:rPr>
      </w:pPr>
      <w:r w:rsidRPr="00EE01AB">
        <w:rPr>
          <w:rFonts w:ascii="Calibri" w:hAnsi="Calibri" w:cs="Calibri"/>
          <w:sz w:val="28"/>
          <w:szCs w:val="28"/>
          <w:lang w:val="en-US"/>
        </w:rPr>
        <w:t xml:space="preserve">According to NHS England, over 25 million GP appointments are conducted each month in England, highlighting the significant demand placed on primary care services </w:t>
      </w:r>
      <w:r w:rsidRPr="00EE01AB">
        <w:rPr>
          <w:rFonts w:ascii="Calibri" w:hAnsi="Calibri" w:cs="Calibri"/>
          <w:b/>
          <w:bCs/>
          <w:sz w:val="28"/>
          <w:szCs w:val="28"/>
          <w:lang w:val="en-US"/>
        </w:rPr>
        <w:t>(NHS England, 2023).</w:t>
      </w:r>
      <w:r w:rsidRPr="00EE01AB">
        <w:rPr>
          <w:rFonts w:ascii="Calibri" w:hAnsi="Calibri" w:cs="Calibri"/>
          <w:sz w:val="28"/>
          <w:szCs w:val="28"/>
          <w:lang w:val="en-US"/>
        </w:rPr>
        <w:t xml:space="preserve"> As this demand continues to escalate, healthcare systems must seek innovative solutions to enhance efficiency and patient access. One possible solution is the incorporation of digital technologies into healthcare systems to streamline services and improve the management of patient appointments.</w:t>
      </w:r>
    </w:p>
    <w:p w14:paraId="01F2C7F5" w14:textId="35030C6C" w:rsidR="00E437C9" w:rsidRPr="00EE01AB" w:rsidRDefault="00824CE3" w:rsidP="00AF640D">
      <w:pPr>
        <w:spacing w:line="240" w:lineRule="auto"/>
        <w:rPr>
          <w:rFonts w:ascii="Calibri" w:hAnsi="Calibri" w:cs="Calibri"/>
          <w:sz w:val="28"/>
          <w:szCs w:val="28"/>
          <w:lang w:val="en-US"/>
        </w:rPr>
      </w:pPr>
      <w:r w:rsidRPr="00EE01AB">
        <w:rPr>
          <w:rFonts w:ascii="Calibri" w:hAnsi="Calibri" w:cs="Calibri"/>
          <w:sz w:val="28"/>
          <w:szCs w:val="28"/>
          <w:lang w:val="en-US"/>
        </w:rPr>
        <w:t>This proposal introduces an innovation named Smart GP Access, a digital triage system aimed at enhancing patient access to GP services and minimizing waiting times. The system would enable patients to fill out a brief online questionnaire detailing their symptoms prior to scheduling an appointment. Subsequently, the system would prioritize patients based on the urgency of their needs and guide them to the most suitable healthcare professional. This innovation seeks to enhance the efficiency of GP appointment systems while ensuring that patients receive the necessary care promptly.</w:t>
      </w:r>
    </w:p>
    <w:p w14:paraId="182F5032" w14:textId="77777777" w:rsidR="00AD6B49" w:rsidRPr="00EE01AB" w:rsidRDefault="00AD6B49" w:rsidP="00AF640D">
      <w:pPr>
        <w:spacing w:line="240" w:lineRule="auto"/>
        <w:rPr>
          <w:rFonts w:ascii="Calibri" w:hAnsi="Calibri" w:cs="Calibri"/>
          <w:sz w:val="28"/>
          <w:szCs w:val="28"/>
          <w:lang w:val="en-US"/>
        </w:rPr>
      </w:pPr>
    </w:p>
    <w:p w14:paraId="68C81458" w14:textId="77777777" w:rsidR="007D323F" w:rsidRPr="00EE01AB" w:rsidRDefault="00EE2A23" w:rsidP="007D323F">
      <w:pPr>
        <w:spacing w:line="240" w:lineRule="auto"/>
        <w:rPr>
          <w:rFonts w:ascii="Calibri" w:hAnsi="Calibri" w:cs="Calibri"/>
          <w:b/>
          <w:bCs/>
          <w:sz w:val="28"/>
          <w:szCs w:val="28"/>
          <w:u w:val="single"/>
          <w:lang w:val="en-US"/>
        </w:rPr>
      </w:pPr>
      <w:r w:rsidRPr="00EE01AB">
        <w:rPr>
          <w:rFonts w:ascii="Calibri" w:hAnsi="Calibri" w:cs="Calibri"/>
          <w:b/>
          <w:bCs/>
          <w:sz w:val="28"/>
          <w:szCs w:val="28"/>
          <w:u w:val="single"/>
          <w:lang w:val="en-US"/>
        </w:rPr>
        <w:t>H</w:t>
      </w:r>
      <w:r w:rsidR="00F353A4" w:rsidRPr="00EE01AB">
        <w:rPr>
          <w:rFonts w:ascii="Calibri" w:hAnsi="Calibri" w:cs="Calibri"/>
          <w:b/>
          <w:bCs/>
          <w:sz w:val="28"/>
          <w:szCs w:val="28"/>
          <w:u w:val="single"/>
          <w:lang w:val="en-US"/>
        </w:rPr>
        <w:t>ea</w:t>
      </w:r>
      <w:r w:rsidRPr="00EE01AB">
        <w:rPr>
          <w:rFonts w:ascii="Calibri" w:hAnsi="Calibri" w:cs="Calibri"/>
          <w:b/>
          <w:bCs/>
          <w:sz w:val="28"/>
          <w:szCs w:val="28"/>
          <w:u w:val="single"/>
          <w:lang w:val="en-US"/>
        </w:rPr>
        <w:t xml:space="preserve">lth and social care complex </w:t>
      </w:r>
      <w:r w:rsidR="00164437" w:rsidRPr="00EE01AB">
        <w:rPr>
          <w:rFonts w:ascii="Calibri" w:hAnsi="Calibri" w:cs="Calibri"/>
          <w:b/>
          <w:bCs/>
          <w:sz w:val="28"/>
          <w:szCs w:val="28"/>
          <w:u w:val="single"/>
          <w:lang w:val="en-US"/>
        </w:rPr>
        <w:t>situations</w:t>
      </w:r>
      <w:r w:rsidR="00165BB0" w:rsidRPr="00EE01AB">
        <w:rPr>
          <w:rFonts w:ascii="Calibri" w:hAnsi="Calibri" w:cs="Calibri"/>
          <w:b/>
          <w:bCs/>
          <w:sz w:val="28"/>
          <w:szCs w:val="28"/>
          <w:u w:val="single"/>
          <w:lang w:val="en-US"/>
        </w:rPr>
        <w:t>:</w:t>
      </w:r>
    </w:p>
    <w:p w14:paraId="5F02257E" w14:textId="70CFA3B4" w:rsidR="003C3119" w:rsidRPr="00EE01AB" w:rsidRDefault="003C3119" w:rsidP="007D323F">
      <w:pPr>
        <w:spacing w:line="240" w:lineRule="auto"/>
        <w:rPr>
          <w:rFonts w:ascii="Calibri" w:hAnsi="Calibri" w:cs="Calibri"/>
          <w:b/>
          <w:bCs/>
          <w:sz w:val="28"/>
          <w:szCs w:val="28"/>
          <w:u w:val="single"/>
          <w:lang w:val="en-US"/>
        </w:rPr>
      </w:pPr>
      <w:r w:rsidRPr="00EE01AB">
        <w:rPr>
          <w:rFonts w:ascii="Calibri" w:hAnsi="Calibri" w:cs="Calibri"/>
          <w:sz w:val="28"/>
          <w:szCs w:val="28"/>
          <w:lang w:val="en-US"/>
        </w:rPr>
        <w:t>Primary care services constitute a vital component of the NHS, delivering essential healthcare support to millions throughout the UK. Nevertheless, GP services are currently experiencing considerable pressure. The rising demand for appointments, coupled with workforce shortages and constrained resources, has rendered it challenging for numerous GP practices to adequately address patient needs.</w:t>
      </w:r>
    </w:p>
    <w:p w14:paraId="774773DB" w14:textId="1A0C9917" w:rsidR="003C3119" w:rsidRPr="00EE01AB" w:rsidRDefault="003C3119" w:rsidP="007D323F">
      <w:pPr>
        <w:spacing w:line="240" w:lineRule="auto"/>
        <w:rPr>
          <w:rFonts w:ascii="Calibri" w:hAnsi="Calibri" w:cs="Calibri"/>
          <w:sz w:val="28"/>
          <w:szCs w:val="28"/>
          <w:lang w:val="en-US"/>
        </w:rPr>
      </w:pPr>
      <w:r w:rsidRPr="00EE01AB">
        <w:rPr>
          <w:rFonts w:ascii="Calibri" w:hAnsi="Calibri" w:cs="Calibri"/>
          <w:sz w:val="28"/>
          <w:szCs w:val="28"/>
          <w:lang w:val="en-US"/>
        </w:rPr>
        <w:t xml:space="preserve">NHS England indicates that millions of appointments are requested monthly, which exerts significant strain on healthcare professionals and administrative personnel </w:t>
      </w:r>
      <w:r w:rsidRPr="00EE01AB">
        <w:rPr>
          <w:rFonts w:ascii="Calibri" w:hAnsi="Calibri" w:cs="Calibri"/>
          <w:b/>
          <w:bCs/>
          <w:sz w:val="28"/>
          <w:szCs w:val="28"/>
          <w:lang w:val="en-US"/>
        </w:rPr>
        <w:t>(NHS England, 2023</w:t>
      </w:r>
      <w:r w:rsidRPr="00EE01AB">
        <w:rPr>
          <w:rFonts w:ascii="Calibri" w:hAnsi="Calibri" w:cs="Calibri"/>
          <w:sz w:val="28"/>
          <w:szCs w:val="28"/>
          <w:lang w:val="en-US"/>
        </w:rPr>
        <w:t>). Consequently, many patients face prolonged</w:t>
      </w:r>
      <w:r w:rsidR="007D323F" w:rsidRPr="00EE01AB">
        <w:rPr>
          <w:rFonts w:ascii="Calibri" w:hAnsi="Calibri" w:cs="Calibri"/>
          <w:sz w:val="28"/>
          <w:szCs w:val="28"/>
          <w:lang w:val="en-US"/>
        </w:rPr>
        <w:t xml:space="preserve"> </w:t>
      </w:r>
      <w:r w:rsidRPr="00EE01AB">
        <w:rPr>
          <w:rFonts w:ascii="Calibri" w:hAnsi="Calibri" w:cs="Calibri"/>
          <w:sz w:val="28"/>
          <w:szCs w:val="28"/>
          <w:lang w:val="en-US"/>
        </w:rPr>
        <w:lastRenderedPageBreak/>
        <w:t>waiting periods for non-urgent appointments, and some may find it difficult to access GP services when required. Delays in obtaining healthcare can exacerbate symptoms, heighten patient anxiety, and increase the likelihood of individuals seeking assistance in hospital emergency departments.</w:t>
      </w:r>
    </w:p>
    <w:p w14:paraId="7A20563E" w14:textId="77777777" w:rsidR="003C3119" w:rsidRPr="00EE01AB" w:rsidRDefault="003C3119" w:rsidP="007D323F">
      <w:pPr>
        <w:spacing w:line="240" w:lineRule="auto"/>
        <w:rPr>
          <w:rFonts w:ascii="Calibri" w:hAnsi="Calibri" w:cs="Calibri"/>
          <w:b/>
          <w:bCs/>
          <w:sz w:val="28"/>
          <w:szCs w:val="28"/>
          <w:lang w:val="en-US"/>
        </w:rPr>
      </w:pPr>
      <w:r w:rsidRPr="00EE01AB">
        <w:rPr>
          <w:rFonts w:ascii="Calibri" w:hAnsi="Calibri" w:cs="Calibri"/>
          <w:sz w:val="28"/>
          <w:szCs w:val="28"/>
          <w:lang w:val="en-US"/>
        </w:rPr>
        <w:t xml:space="preserve">Workforce shortages further exacerbate the difficulties encountered by GP services. There are apprehensions that the number of available GPs is not keeping up with the growing healthcare demands of the population. The Department of Health and Social Care emphasizes that enhancing access to primary care services is a crucial priority for the NHS to guarantee that patients receive timely and suitable care </w:t>
      </w:r>
      <w:r w:rsidRPr="00EE01AB">
        <w:rPr>
          <w:rFonts w:ascii="Calibri" w:hAnsi="Calibri" w:cs="Calibri"/>
          <w:b/>
          <w:bCs/>
          <w:sz w:val="28"/>
          <w:szCs w:val="28"/>
          <w:lang w:val="en-US"/>
        </w:rPr>
        <w:t>(Department of Health and Social Care, 2022).</w:t>
      </w:r>
    </w:p>
    <w:p w14:paraId="69E3E265" w14:textId="2FDEEED6" w:rsidR="00C95181" w:rsidRPr="00EE01AB" w:rsidRDefault="003C3119" w:rsidP="00AF640D">
      <w:pPr>
        <w:spacing w:line="240" w:lineRule="auto"/>
        <w:rPr>
          <w:rFonts w:ascii="Calibri" w:hAnsi="Calibri" w:cs="Calibri"/>
          <w:sz w:val="28"/>
          <w:szCs w:val="28"/>
          <w:lang w:val="en-US"/>
        </w:rPr>
      </w:pPr>
      <w:r w:rsidRPr="00EE01AB">
        <w:rPr>
          <w:rFonts w:ascii="Calibri" w:hAnsi="Calibri" w:cs="Calibri"/>
          <w:sz w:val="28"/>
          <w:szCs w:val="28"/>
          <w:lang w:val="en-US"/>
        </w:rPr>
        <w:t>In response to these challenges, healthcare organizations are increasingly investigating digital solutions that can enhance efficiency and assist in managing patient demand more effectively.</w:t>
      </w:r>
    </w:p>
    <w:p w14:paraId="2CCEF561" w14:textId="77777777" w:rsidR="006734A1" w:rsidRPr="00EE01AB" w:rsidRDefault="006734A1" w:rsidP="00AF640D">
      <w:pPr>
        <w:spacing w:line="240" w:lineRule="auto"/>
        <w:rPr>
          <w:rFonts w:ascii="Calibri" w:hAnsi="Calibri" w:cs="Calibri"/>
          <w:sz w:val="28"/>
          <w:szCs w:val="28"/>
          <w:lang w:val="en-US"/>
        </w:rPr>
      </w:pPr>
    </w:p>
    <w:p w14:paraId="0B1E232E" w14:textId="77777777" w:rsidR="004E5074" w:rsidRPr="00EE01AB" w:rsidRDefault="00B820AC" w:rsidP="003D5074">
      <w:pPr>
        <w:spacing w:line="240" w:lineRule="auto"/>
        <w:rPr>
          <w:rFonts w:ascii="Calibri" w:hAnsi="Calibri" w:cs="Calibri"/>
          <w:b/>
          <w:bCs/>
          <w:sz w:val="28"/>
          <w:szCs w:val="28"/>
          <w:u w:val="single"/>
          <w:lang w:val="en-US"/>
        </w:rPr>
      </w:pPr>
      <w:r w:rsidRPr="00EE01AB">
        <w:rPr>
          <w:rFonts w:ascii="Calibri" w:hAnsi="Calibri" w:cs="Calibri"/>
          <w:b/>
          <w:bCs/>
          <w:sz w:val="28"/>
          <w:szCs w:val="28"/>
          <w:u w:val="single"/>
          <w:lang w:val="en-US"/>
        </w:rPr>
        <w:t>I</w:t>
      </w:r>
      <w:r w:rsidR="000508DC" w:rsidRPr="00EE01AB">
        <w:rPr>
          <w:rFonts w:ascii="Calibri" w:hAnsi="Calibri" w:cs="Calibri"/>
          <w:b/>
          <w:bCs/>
          <w:sz w:val="28"/>
          <w:szCs w:val="28"/>
          <w:u w:val="single"/>
          <w:lang w:val="en-US"/>
        </w:rPr>
        <w:t>nnovation</w:t>
      </w:r>
      <w:r w:rsidRPr="00EE01AB">
        <w:rPr>
          <w:rFonts w:ascii="Calibri" w:hAnsi="Calibri" w:cs="Calibri"/>
          <w:b/>
          <w:bCs/>
          <w:sz w:val="28"/>
          <w:szCs w:val="28"/>
          <w:u w:val="single"/>
          <w:lang w:val="en-US"/>
        </w:rPr>
        <w:t xml:space="preserve"> GP Access Solution:</w:t>
      </w:r>
    </w:p>
    <w:p w14:paraId="506A07C7" w14:textId="77777777" w:rsidR="004E5074" w:rsidRPr="00EE01AB" w:rsidRDefault="003D5074" w:rsidP="003D5074">
      <w:pPr>
        <w:spacing w:line="240" w:lineRule="auto"/>
        <w:rPr>
          <w:rFonts w:ascii="Calibri" w:hAnsi="Calibri" w:cs="Calibri"/>
          <w:b/>
          <w:bCs/>
          <w:sz w:val="28"/>
          <w:szCs w:val="28"/>
          <w:u w:val="single"/>
          <w:lang w:val="en-US"/>
        </w:rPr>
      </w:pPr>
      <w:r w:rsidRPr="00EE01AB">
        <w:rPr>
          <w:rFonts w:ascii="Calibri" w:hAnsi="Calibri" w:cs="Calibri"/>
          <w:sz w:val="28"/>
          <w:szCs w:val="28"/>
          <w:lang w:val="en-US"/>
        </w:rPr>
        <w:t>The proposed innovation, Smart GP Access, is a digital triage system aimed at enhancing the organization and management of GP appointments. This system would be available via GP practice websites or NHS digital platforms, enabling patients to fill out a brief online questionnaire detailing their symptoms prior to scheduling an appointment.</w:t>
      </w:r>
    </w:p>
    <w:p w14:paraId="60DD8DDC" w14:textId="77777777" w:rsidR="004E5074" w:rsidRPr="00EE01AB" w:rsidRDefault="003D5074" w:rsidP="00AF640D">
      <w:pPr>
        <w:spacing w:line="240" w:lineRule="auto"/>
        <w:rPr>
          <w:rFonts w:ascii="Calibri" w:hAnsi="Calibri" w:cs="Calibri"/>
          <w:b/>
          <w:bCs/>
          <w:sz w:val="28"/>
          <w:szCs w:val="28"/>
          <w:u w:val="single"/>
          <w:lang w:val="en-US"/>
        </w:rPr>
      </w:pPr>
      <w:r w:rsidRPr="00EE01AB">
        <w:rPr>
          <w:rFonts w:ascii="Calibri" w:hAnsi="Calibri" w:cs="Calibri"/>
          <w:sz w:val="28"/>
          <w:szCs w:val="28"/>
          <w:lang w:val="en-US"/>
        </w:rPr>
        <w:t>The system would evaluate the patient’s answers and prioritize appointments according to urgency. Patients exhibiting more severe symptoms would be given precedence for immediate GP appointments, whereas those with less pressing issues could be referred to alternative healthcare professionals such as nurses, pharmacists, or physiotherapists. In certain instances, patients might also receive self-care guidance for minor ailments.</w:t>
      </w:r>
    </w:p>
    <w:p w14:paraId="26E2A490" w14:textId="21B96828" w:rsidR="00C95181" w:rsidRPr="00EE01AB" w:rsidRDefault="003D5074" w:rsidP="00AF640D">
      <w:pPr>
        <w:spacing w:line="240" w:lineRule="auto"/>
        <w:rPr>
          <w:rFonts w:ascii="Calibri" w:hAnsi="Calibri" w:cs="Calibri"/>
          <w:sz w:val="28"/>
          <w:szCs w:val="28"/>
          <w:lang w:val="en-US"/>
        </w:rPr>
      </w:pPr>
      <w:r w:rsidRPr="00EE01AB">
        <w:rPr>
          <w:rFonts w:ascii="Calibri" w:hAnsi="Calibri" w:cs="Calibri"/>
          <w:sz w:val="28"/>
          <w:szCs w:val="28"/>
          <w:lang w:val="en-US"/>
        </w:rPr>
        <w:t xml:space="preserve">Digital healthcare technologies possess the capability to greatly enhance patient access to healthcare services and assist healthcare professionals in managing demand more efficiently </w:t>
      </w:r>
      <w:r w:rsidRPr="00EE01AB">
        <w:rPr>
          <w:rFonts w:ascii="Calibri" w:hAnsi="Calibri" w:cs="Calibri"/>
          <w:b/>
          <w:bCs/>
          <w:sz w:val="28"/>
          <w:szCs w:val="28"/>
          <w:lang w:val="en-US"/>
        </w:rPr>
        <w:t>(NHS Digital, 2023)</w:t>
      </w:r>
      <w:r w:rsidRPr="00EE01AB">
        <w:rPr>
          <w:rFonts w:ascii="Calibri" w:hAnsi="Calibri" w:cs="Calibri"/>
          <w:sz w:val="28"/>
          <w:szCs w:val="28"/>
          <w:lang w:val="en-US"/>
        </w:rPr>
        <w:t>. By implementing digital triage systems, GP practices can guarantee that patients obtain the most suitable care while minimizing unnecessary appointments and enhancing service efficiency.</w:t>
      </w:r>
    </w:p>
    <w:p w14:paraId="1F2E6F79" w14:textId="77777777" w:rsidR="004E5074" w:rsidRPr="00EE01AB" w:rsidRDefault="004E5074" w:rsidP="00AF640D">
      <w:pPr>
        <w:spacing w:line="240" w:lineRule="auto"/>
        <w:rPr>
          <w:rFonts w:ascii="Calibri" w:hAnsi="Calibri" w:cs="Calibri"/>
          <w:sz w:val="28"/>
          <w:szCs w:val="28"/>
          <w:lang w:val="en-US"/>
        </w:rPr>
      </w:pPr>
    </w:p>
    <w:p w14:paraId="1EFAA91E" w14:textId="24A71409" w:rsidR="00DC23A0" w:rsidRDefault="00E339D4" w:rsidP="001A27D0">
      <w:pPr>
        <w:spacing w:line="240" w:lineRule="auto"/>
        <w:rPr>
          <w:rFonts w:ascii="Calibri" w:hAnsi="Calibri" w:cs="Calibri"/>
          <w:b/>
          <w:bCs/>
          <w:sz w:val="28"/>
          <w:szCs w:val="28"/>
          <w:u w:val="single"/>
          <w:lang w:val="en-US"/>
        </w:rPr>
      </w:pPr>
      <w:r w:rsidRPr="00EE01AB">
        <w:rPr>
          <w:rFonts w:ascii="Calibri" w:hAnsi="Calibri" w:cs="Calibri"/>
          <w:b/>
          <w:bCs/>
          <w:sz w:val="28"/>
          <w:szCs w:val="28"/>
          <w:u w:val="single"/>
          <w:lang w:val="en-US"/>
        </w:rPr>
        <w:t>Inten</w:t>
      </w:r>
      <w:r w:rsidR="00257641" w:rsidRPr="00EE01AB">
        <w:rPr>
          <w:rFonts w:ascii="Calibri" w:hAnsi="Calibri" w:cs="Calibri"/>
          <w:b/>
          <w:bCs/>
          <w:sz w:val="28"/>
          <w:szCs w:val="28"/>
          <w:u w:val="single"/>
          <w:lang w:val="en-US"/>
        </w:rPr>
        <w:t>ded effects and recipients</w:t>
      </w:r>
      <w:r w:rsidR="00CE418D" w:rsidRPr="00EE01AB">
        <w:rPr>
          <w:rFonts w:ascii="Calibri" w:hAnsi="Calibri" w:cs="Calibri"/>
          <w:b/>
          <w:bCs/>
          <w:sz w:val="28"/>
          <w:szCs w:val="28"/>
          <w:u w:val="single"/>
          <w:lang w:val="en-US"/>
        </w:rPr>
        <w:t>:</w:t>
      </w:r>
    </w:p>
    <w:p w14:paraId="218EB967" w14:textId="1666C435" w:rsidR="001A27D0" w:rsidRPr="00DC23A0" w:rsidRDefault="001A27D0" w:rsidP="001A27D0">
      <w:pPr>
        <w:spacing w:line="240" w:lineRule="auto"/>
        <w:rPr>
          <w:rFonts w:ascii="Calibri" w:hAnsi="Calibri" w:cs="Calibri"/>
          <w:b/>
          <w:bCs/>
          <w:sz w:val="28"/>
          <w:szCs w:val="28"/>
          <w:u w:val="single"/>
          <w:lang w:val="en-US"/>
        </w:rPr>
      </w:pPr>
      <w:r w:rsidRPr="00EE01AB">
        <w:rPr>
          <w:rFonts w:ascii="Calibri" w:hAnsi="Calibri" w:cs="Calibri"/>
          <w:sz w:val="28"/>
          <w:szCs w:val="28"/>
          <w:lang w:val="en-US"/>
        </w:rPr>
        <w:t xml:space="preserve">The Smart GP Access system stands to benefit several essential groups within the healthcare framework. The main target demographic consists of patients in </w:t>
      </w:r>
      <w:r w:rsidRPr="00EE01AB">
        <w:rPr>
          <w:rFonts w:ascii="Calibri" w:hAnsi="Calibri" w:cs="Calibri"/>
          <w:sz w:val="28"/>
          <w:szCs w:val="28"/>
          <w:lang w:val="en-US"/>
        </w:rPr>
        <w:lastRenderedPageBreak/>
        <w:t xml:space="preserve">need of GP appointments, especially those with chronic health issues who require consistent monitoring and assistance. Additionally, elderly patients, who frequently depend on primary care services, may </w:t>
      </w:r>
      <w:r w:rsidR="00DC23A0" w:rsidRPr="00EE01AB">
        <w:rPr>
          <w:rFonts w:ascii="Calibri" w:hAnsi="Calibri" w:cs="Calibri"/>
          <w:sz w:val="28"/>
          <w:szCs w:val="28"/>
          <w:lang w:val="en-US"/>
        </w:rPr>
        <w:t>gain</w:t>
      </w:r>
      <w:r w:rsidRPr="00EE01AB">
        <w:rPr>
          <w:rFonts w:ascii="Calibri" w:hAnsi="Calibri" w:cs="Calibri"/>
          <w:sz w:val="28"/>
          <w:szCs w:val="28"/>
          <w:lang w:val="en-US"/>
        </w:rPr>
        <w:t xml:space="preserve"> enhanced access to healthcare professionals.</w:t>
      </w:r>
    </w:p>
    <w:p w14:paraId="61A46C04" w14:textId="77777777" w:rsidR="001A27D0" w:rsidRPr="00EE01AB" w:rsidRDefault="001A27D0" w:rsidP="001A27D0">
      <w:pPr>
        <w:spacing w:line="240" w:lineRule="auto"/>
        <w:rPr>
          <w:rFonts w:ascii="Calibri" w:hAnsi="Calibri" w:cs="Calibri"/>
          <w:sz w:val="28"/>
          <w:szCs w:val="28"/>
          <w:lang w:val="en-US"/>
        </w:rPr>
      </w:pPr>
      <w:r w:rsidRPr="00EE01AB">
        <w:rPr>
          <w:rFonts w:ascii="Calibri" w:hAnsi="Calibri" w:cs="Calibri"/>
          <w:sz w:val="28"/>
          <w:szCs w:val="28"/>
          <w:lang w:val="en-US"/>
        </w:rPr>
        <w:t>Healthcare practitioners operating within GP practices would also reap advantages from the system. By prioritizing appointments according to urgency, the system can alleviate administrative burdens and enhance the organization of appointment scheduling. This enables healthcare professionals to dedicate their time to patients who need the most immediate medical care.</w:t>
      </w:r>
    </w:p>
    <w:p w14:paraId="408FD97B" w14:textId="52E17128" w:rsidR="006E54BA" w:rsidRDefault="001A27D0">
      <w:pPr>
        <w:rPr>
          <w:lang w:val="en-US"/>
        </w:rPr>
      </w:pPr>
      <w:r w:rsidRPr="00EE01AB">
        <w:rPr>
          <w:rFonts w:ascii="Calibri" w:hAnsi="Calibri" w:cs="Calibri"/>
          <w:sz w:val="28"/>
          <w:szCs w:val="28"/>
          <w:lang w:val="en-US"/>
        </w:rPr>
        <w:t xml:space="preserve">Enhancing access to primary care services can also yield broader positive effects on the healthcare system. When patients obtain timely care, it can avert the deterioration of health conditions and diminish the necessity for hospital treatment. Studies indicate that digital health technologies can enhance healthcare efficiency and foster improved health outcomes for patients </w:t>
      </w:r>
      <w:r w:rsidRPr="00DC23A0">
        <w:rPr>
          <w:rFonts w:ascii="Calibri" w:hAnsi="Calibri" w:cs="Calibri"/>
          <w:b/>
          <w:bCs/>
          <w:sz w:val="28"/>
          <w:szCs w:val="28"/>
          <w:lang w:val="en-US"/>
        </w:rPr>
        <w:t>(World Health Organization, 2021).</w:t>
      </w:r>
    </w:p>
    <w:p w14:paraId="0F330208" w14:textId="77777777" w:rsidR="008C403E" w:rsidRDefault="008C403E">
      <w:pPr>
        <w:rPr>
          <w:lang w:val="en-US"/>
        </w:rPr>
      </w:pPr>
    </w:p>
    <w:p w14:paraId="16D809FF" w14:textId="6B6CC5B8" w:rsidR="008C403E" w:rsidRPr="00E746DF" w:rsidRDefault="008C403E">
      <w:pPr>
        <w:rPr>
          <w:rFonts w:ascii="Calibri" w:hAnsi="Calibri" w:cs="Calibri"/>
          <w:b/>
          <w:bCs/>
          <w:sz w:val="28"/>
          <w:szCs w:val="28"/>
          <w:u w:val="single"/>
          <w:lang w:val="en-US"/>
        </w:rPr>
      </w:pPr>
      <w:r w:rsidRPr="00E746DF">
        <w:rPr>
          <w:rFonts w:ascii="Calibri" w:hAnsi="Calibri" w:cs="Calibri"/>
          <w:b/>
          <w:bCs/>
          <w:sz w:val="28"/>
          <w:szCs w:val="28"/>
          <w:u w:val="single"/>
          <w:lang w:val="en-US"/>
        </w:rPr>
        <w:t>Implementation and regulation:</w:t>
      </w:r>
    </w:p>
    <w:p w14:paraId="6119E2A6" w14:textId="77777777" w:rsidR="00AC2FD2" w:rsidRPr="00E746DF" w:rsidRDefault="00AC2FD2" w:rsidP="00AC2FD2">
      <w:pPr>
        <w:rPr>
          <w:rFonts w:ascii="Calibri" w:hAnsi="Calibri" w:cs="Calibri"/>
          <w:sz w:val="28"/>
          <w:szCs w:val="28"/>
          <w:lang w:val="en-US"/>
        </w:rPr>
      </w:pPr>
      <w:r w:rsidRPr="00E746DF">
        <w:rPr>
          <w:rFonts w:ascii="Calibri" w:hAnsi="Calibri" w:cs="Calibri"/>
          <w:sz w:val="28"/>
          <w:szCs w:val="28"/>
          <w:lang w:val="en-US"/>
        </w:rPr>
        <w:t>The rollout of the Smart GP Access system will occur in multiple phases. Initially, the system will be developed and tested in selected GP practices to assess its effectiveness and pinpoint any possible enhancements. Input from patients and healthcare professionals will be utilized to improve the system prior to broader implementation.</w:t>
      </w:r>
    </w:p>
    <w:p w14:paraId="0A1C0F45" w14:textId="77777777" w:rsidR="00AC2FD2" w:rsidRPr="00E746DF" w:rsidRDefault="00AC2FD2" w:rsidP="00AC2FD2">
      <w:pPr>
        <w:rPr>
          <w:rFonts w:ascii="Calibri" w:hAnsi="Calibri" w:cs="Calibri"/>
          <w:sz w:val="28"/>
          <w:szCs w:val="28"/>
          <w:lang w:val="en-US"/>
        </w:rPr>
      </w:pPr>
      <w:r w:rsidRPr="00E746DF">
        <w:rPr>
          <w:rFonts w:ascii="Calibri" w:hAnsi="Calibri" w:cs="Calibri"/>
          <w:sz w:val="28"/>
          <w:szCs w:val="28"/>
          <w:lang w:val="en-US"/>
        </w:rPr>
        <w:t>After successful testing, the system may be deployed across GP practices within the NHS. Training will be offered to healthcare professionals and administrative personnel to guarantee the system is utilized effectively and safely.</w:t>
      </w:r>
    </w:p>
    <w:p w14:paraId="1F206CD9" w14:textId="188FD9A5" w:rsidR="006E54BA" w:rsidRPr="00E746DF" w:rsidRDefault="00AC2FD2">
      <w:pPr>
        <w:rPr>
          <w:rFonts w:ascii="Calibri" w:hAnsi="Calibri" w:cs="Calibri"/>
          <w:sz w:val="28"/>
          <w:szCs w:val="28"/>
          <w:lang w:val="en-US"/>
        </w:rPr>
      </w:pPr>
      <w:r w:rsidRPr="00E746DF">
        <w:rPr>
          <w:rFonts w:ascii="Calibri" w:hAnsi="Calibri" w:cs="Calibri"/>
          <w:sz w:val="28"/>
          <w:szCs w:val="28"/>
          <w:lang w:val="en-US"/>
        </w:rPr>
        <w:t>It is crucial that this innovation adheres to applicable healthcare regulations and data protection laws. The system will function in compliance with the UK General Data Protection Regulation (UK GDPR) to ensure that patient data is securely stored and appropriately utilized. NHS digital security standards will also be adhered to safeguard patient confidentiality and uphold trust in the healthcare system</w:t>
      </w:r>
      <w:r w:rsidRPr="00E746DF">
        <w:rPr>
          <w:rFonts w:ascii="Calibri" w:hAnsi="Calibri" w:cs="Calibri"/>
          <w:b/>
          <w:bCs/>
          <w:sz w:val="28"/>
          <w:szCs w:val="28"/>
          <w:lang w:val="en-US"/>
        </w:rPr>
        <w:t xml:space="preserve"> (Department of Health and Social Care, 2022).</w:t>
      </w:r>
    </w:p>
    <w:p w14:paraId="52289B66" w14:textId="77777777" w:rsidR="00D803AB" w:rsidRPr="00E746DF" w:rsidRDefault="00D803AB">
      <w:pPr>
        <w:rPr>
          <w:rFonts w:ascii="Calibri" w:hAnsi="Calibri" w:cs="Calibri"/>
          <w:sz w:val="28"/>
          <w:szCs w:val="28"/>
          <w:lang w:val="en-US"/>
        </w:rPr>
      </w:pPr>
    </w:p>
    <w:p w14:paraId="59B8417B" w14:textId="77777777" w:rsidR="00AC2FD2" w:rsidRPr="00E746DF" w:rsidRDefault="00AC2FD2">
      <w:pPr>
        <w:rPr>
          <w:rFonts w:ascii="Calibri" w:hAnsi="Calibri" w:cs="Calibri"/>
          <w:sz w:val="28"/>
          <w:szCs w:val="28"/>
          <w:lang w:val="en-US"/>
        </w:rPr>
      </w:pPr>
    </w:p>
    <w:p w14:paraId="4F593E12" w14:textId="77777777" w:rsidR="00D803AB" w:rsidRPr="00E746DF" w:rsidRDefault="00D803AB" w:rsidP="00D803AB">
      <w:pPr>
        <w:rPr>
          <w:rFonts w:ascii="Calibri" w:hAnsi="Calibri" w:cs="Calibri"/>
          <w:sz w:val="28"/>
          <w:szCs w:val="28"/>
          <w:lang w:val="en-US"/>
        </w:rPr>
      </w:pPr>
      <w:r w:rsidRPr="00E746DF">
        <w:rPr>
          <w:rFonts w:ascii="Segoe UI Symbol" w:hAnsi="Segoe UI Symbol" w:cs="Segoe UI Symbol"/>
          <w:sz w:val="28"/>
          <w:szCs w:val="28"/>
          <w:lang w:val="en-US"/>
        </w:rPr>
        <w:lastRenderedPageBreak/>
        <w:t>⸻</w:t>
      </w:r>
    </w:p>
    <w:p w14:paraId="2DAF166D" w14:textId="77777777" w:rsidR="00D803AB" w:rsidRPr="00E746DF" w:rsidRDefault="00D803AB" w:rsidP="00D803AB">
      <w:pPr>
        <w:rPr>
          <w:rFonts w:ascii="Calibri" w:hAnsi="Calibri" w:cs="Calibri"/>
          <w:sz w:val="28"/>
          <w:szCs w:val="28"/>
          <w:lang w:val="en-US"/>
        </w:rPr>
      </w:pPr>
    </w:p>
    <w:p w14:paraId="30FC1DEE" w14:textId="77777777" w:rsidR="00D803AB" w:rsidRPr="002E09DD" w:rsidRDefault="00D803AB" w:rsidP="00D803AB">
      <w:pPr>
        <w:rPr>
          <w:rFonts w:ascii="Calibri" w:hAnsi="Calibri" w:cs="Calibri"/>
          <w:b/>
          <w:bCs/>
          <w:sz w:val="28"/>
          <w:szCs w:val="28"/>
          <w:u w:val="single"/>
          <w:lang w:val="en-US"/>
        </w:rPr>
      </w:pPr>
      <w:r w:rsidRPr="002E09DD">
        <w:rPr>
          <w:rFonts w:ascii="Calibri" w:hAnsi="Calibri" w:cs="Calibri"/>
          <w:b/>
          <w:bCs/>
          <w:sz w:val="28"/>
          <w:szCs w:val="28"/>
          <w:u w:val="single"/>
          <w:lang w:val="en-US"/>
        </w:rPr>
        <w:t>Promotion and Public Engagement</w:t>
      </w:r>
    </w:p>
    <w:p w14:paraId="65004A71" w14:textId="77777777" w:rsidR="00D803AB" w:rsidRPr="00E746DF" w:rsidRDefault="00D803AB" w:rsidP="00D803AB">
      <w:pPr>
        <w:rPr>
          <w:rFonts w:ascii="Calibri" w:hAnsi="Calibri" w:cs="Calibri"/>
          <w:sz w:val="28"/>
          <w:szCs w:val="28"/>
          <w:lang w:val="en-US"/>
        </w:rPr>
      </w:pPr>
      <w:r w:rsidRPr="00E746DF">
        <w:rPr>
          <w:rFonts w:ascii="Calibri" w:hAnsi="Calibri" w:cs="Calibri"/>
          <w:sz w:val="28"/>
          <w:szCs w:val="28"/>
          <w:lang w:val="en-US"/>
        </w:rPr>
        <w:t>For the Smart GP Access system to achieve success, it is crucial that patients comprehend how to utilize the digital platform and feel assured in accessing healthcare services through it. Consequently, public engagement and education will be instrumental in advocating for this innovation.</w:t>
      </w:r>
    </w:p>
    <w:p w14:paraId="1E6F51C1" w14:textId="77777777" w:rsidR="00D803AB" w:rsidRPr="00E746DF" w:rsidRDefault="00D803AB" w:rsidP="00D803AB">
      <w:pPr>
        <w:rPr>
          <w:rFonts w:ascii="Calibri" w:hAnsi="Calibri" w:cs="Calibri"/>
          <w:sz w:val="28"/>
          <w:szCs w:val="28"/>
          <w:lang w:val="en-US"/>
        </w:rPr>
      </w:pPr>
      <w:r w:rsidRPr="00E746DF">
        <w:rPr>
          <w:rFonts w:ascii="Calibri" w:hAnsi="Calibri" w:cs="Calibri"/>
          <w:sz w:val="28"/>
          <w:szCs w:val="28"/>
          <w:lang w:val="en-US"/>
        </w:rPr>
        <w:t>Details regarding the system could be disseminated via GP practice websites, NHS digital platforms, and social media initiatives. Additionally, posters and leaflets could be exhibited in healthcare environments to educate patients about the new system and clarify its functionality.</w:t>
      </w:r>
    </w:p>
    <w:p w14:paraId="762E3E46" w14:textId="77777777" w:rsidR="002E09DD" w:rsidRDefault="00D803AB" w:rsidP="00F476A0">
      <w:pPr>
        <w:rPr>
          <w:rFonts w:ascii="Calibri" w:hAnsi="Calibri" w:cs="Calibri"/>
          <w:sz w:val="28"/>
          <w:szCs w:val="28"/>
          <w:lang w:val="en-US"/>
        </w:rPr>
      </w:pPr>
      <w:r w:rsidRPr="00E746DF">
        <w:rPr>
          <w:rFonts w:ascii="Calibri" w:hAnsi="Calibri" w:cs="Calibri"/>
          <w:sz w:val="28"/>
          <w:szCs w:val="28"/>
          <w:lang w:val="en-US"/>
        </w:rPr>
        <w:t xml:space="preserve">Healthcare professionals may also </w:t>
      </w:r>
      <w:r w:rsidR="002E09DD" w:rsidRPr="00E746DF">
        <w:rPr>
          <w:rFonts w:ascii="Calibri" w:hAnsi="Calibri" w:cs="Calibri"/>
          <w:sz w:val="28"/>
          <w:szCs w:val="28"/>
          <w:lang w:val="en-US"/>
        </w:rPr>
        <w:t>aid</w:t>
      </w:r>
      <w:r w:rsidRPr="00E746DF">
        <w:rPr>
          <w:rFonts w:ascii="Calibri" w:hAnsi="Calibri" w:cs="Calibri"/>
          <w:sz w:val="28"/>
          <w:szCs w:val="28"/>
          <w:lang w:val="en-US"/>
        </w:rPr>
        <w:t xml:space="preserve"> patients who need extra support when navigating digital services. Ensuring that the system remains accessible to all individuals, including those with limited digital proficiency, will be a significant factor to consider during the implementation phase.</w:t>
      </w:r>
    </w:p>
    <w:p w14:paraId="20BA5F4E" w14:textId="77777777" w:rsidR="002E09DD" w:rsidRPr="002E09DD" w:rsidRDefault="002E09DD" w:rsidP="00F476A0">
      <w:pPr>
        <w:rPr>
          <w:rFonts w:ascii="Calibri" w:hAnsi="Calibri" w:cs="Calibri"/>
          <w:b/>
          <w:bCs/>
          <w:sz w:val="28"/>
          <w:szCs w:val="28"/>
          <w:u w:val="single"/>
          <w:lang w:val="en-US"/>
        </w:rPr>
      </w:pPr>
    </w:p>
    <w:p w14:paraId="182091DB" w14:textId="77777777" w:rsidR="00F476A0" w:rsidRPr="002E09DD" w:rsidRDefault="00F476A0" w:rsidP="00F476A0">
      <w:pPr>
        <w:rPr>
          <w:rFonts w:ascii="Calibri" w:hAnsi="Calibri" w:cs="Calibri"/>
          <w:b/>
          <w:bCs/>
          <w:sz w:val="28"/>
          <w:szCs w:val="28"/>
          <w:u w:val="single"/>
          <w:lang w:val="en-US"/>
        </w:rPr>
      </w:pPr>
      <w:r w:rsidRPr="002E09DD">
        <w:rPr>
          <w:rFonts w:ascii="Calibri" w:hAnsi="Calibri" w:cs="Calibri"/>
          <w:b/>
          <w:bCs/>
          <w:sz w:val="28"/>
          <w:szCs w:val="28"/>
          <w:u w:val="single"/>
          <w:lang w:val="en-US"/>
        </w:rPr>
        <w:t>Conclusion</w:t>
      </w:r>
    </w:p>
    <w:p w14:paraId="677E7A3E" w14:textId="77777777" w:rsidR="00F476A0" w:rsidRPr="00E746DF" w:rsidRDefault="00F476A0" w:rsidP="00F476A0">
      <w:pPr>
        <w:rPr>
          <w:rFonts w:ascii="Calibri" w:hAnsi="Calibri" w:cs="Calibri"/>
          <w:sz w:val="28"/>
          <w:szCs w:val="28"/>
          <w:lang w:val="en-US"/>
        </w:rPr>
      </w:pPr>
      <w:r w:rsidRPr="00E746DF">
        <w:rPr>
          <w:rFonts w:ascii="Calibri" w:hAnsi="Calibri" w:cs="Calibri"/>
          <w:sz w:val="28"/>
          <w:szCs w:val="28"/>
          <w:lang w:val="en-US"/>
        </w:rPr>
        <w:t>To summarize, GP practices in the United Kingdom are presently encountering considerable difficulties due to rising patient demand and shortages in the workforce. Extended waiting periods for appointments can adversely impact patient health outcomes and exert additional stress on healthcare professionals. Consequently, innovative solutions are essential to enhance the efficiency and accessibility of primary care services.</w:t>
      </w:r>
    </w:p>
    <w:p w14:paraId="661F6576" w14:textId="77777777" w:rsidR="002E09DD" w:rsidRDefault="00F476A0">
      <w:pPr>
        <w:rPr>
          <w:rFonts w:ascii="Calibri" w:hAnsi="Calibri" w:cs="Calibri"/>
          <w:sz w:val="28"/>
          <w:szCs w:val="28"/>
          <w:lang w:val="en-US"/>
        </w:rPr>
      </w:pPr>
      <w:r w:rsidRPr="00E746DF">
        <w:rPr>
          <w:rFonts w:ascii="Calibri" w:hAnsi="Calibri" w:cs="Calibri"/>
          <w:sz w:val="28"/>
          <w:szCs w:val="28"/>
          <w:lang w:val="en-US"/>
        </w:rPr>
        <w:t>The Smart GP Access digital triage system presents a viable solution to this issue by optimizing the management of GP appointments and prioritizing patients according to urgency. By incorporating digital technology into primary care services, the system has the capacity to decrease waiting times, enhance patient experience, and assist healthcare professionals in coping with the growing demand.</w:t>
      </w:r>
    </w:p>
    <w:p w14:paraId="598909AD" w14:textId="36F10C0B" w:rsidR="006E54BA" w:rsidRDefault="00F476A0">
      <w:pPr>
        <w:rPr>
          <w:rFonts w:ascii="Calibri" w:hAnsi="Calibri" w:cs="Calibri"/>
          <w:sz w:val="28"/>
          <w:szCs w:val="28"/>
          <w:lang w:val="en-US"/>
        </w:rPr>
      </w:pPr>
      <w:r w:rsidRPr="00E746DF">
        <w:rPr>
          <w:rFonts w:ascii="Calibri" w:hAnsi="Calibri" w:cs="Calibri"/>
          <w:sz w:val="28"/>
          <w:szCs w:val="28"/>
          <w:lang w:val="en-US"/>
        </w:rPr>
        <w:lastRenderedPageBreak/>
        <w:t>As healthcare systems continue to progress, digital innovations like Smart GP Access will be crucial in enhancing the accessibility and efficiency of healthcare services throughout the UK.</w:t>
      </w:r>
    </w:p>
    <w:p w14:paraId="1DC4D0C7" w14:textId="77777777" w:rsidR="002E09DD" w:rsidRDefault="002E09DD">
      <w:pPr>
        <w:rPr>
          <w:rFonts w:ascii="Calibri" w:hAnsi="Calibri" w:cs="Calibri"/>
          <w:sz w:val="28"/>
          <w:szCs w:val="28"/>
          <w:lang w:val="en-US"/>
        </w:rPr>
      </w:pPr>
    </w:p>
    <w:p w14:paraId="1E8434DB" w14:textId="2425467B" w:rsidR="00314620" w:rsidRDefault="002E09DD" w:rsidP="00314620">
      <w:pPr>
        <w:rPr>
          <w:rFonts w:ascii="Calibri" w:hAnsi="Calibri" w:cs="Calibri"/>
          <w:b/>
          <w:bCs/>
          <w:sz w:val="28"/>
          <w:szCs w:val="28"/>
          <w:u w:val="single"/>
          <w:lang w:val="en-US"/>
        </w:rPr>
      </w:pPr>
      <w:r w:rsidRPr="00685BEB">
        <w:rPr>
          <w:rFonts w:ascii="Calibri" w:hAnsi="Calibri" w:cs="Calibri"/>
          <w:b/>
          <w:bCs/>
          <w:sz w:val="28"/>
          <w:szCs w:val="28"/>
          <w:u w:val="single"/>
          <w:lang w:val="en-US"/>
        </w:rPr>
        <w:t>References:</w:t>
      </w:r>
    </w:p>
    <w:p w14:paraId="54562246" w14:textId="30B16A43" w:rsidR="00314620" w:rsidRPr="00F11BA1" w:rsidRDefault="00314620" w:rsidP="00F11BA1">
      <w:pPr>
        <w:pStyle w:val="ListParagraph"/>
        <w:numPr>
          <w:ilvl w:val="0"/>
          <w:numId w:val="13"/>
        </w:numPr>
        <w:spacing w:line="240" w:lineRule="auto"/>
        <w:rPr>
          <w:rFonts w:ascii="Calibri" w:hAnsi="Calibri" w:cs="Calibri"/>
          <w:sz w:val="28"/>
          <w:szCs w:val="28"/>
        </w:rPr>
      </w:pPr>
      <w:r w:rsidRPr="00314620">
        <w:rPr>
          <w:rFonts w:ascii="Calibri" w:hAnsi="Calibri" w:cs="Calibri"/>
          <w:sz w:val="28"/>
          <w:szCs w:val="28"/>
        </w:rPr>
        <w:t xml:space="preserve">(No date) Appointments in general practice - NHS </w:t>
      </w:r>
      <w:r w:rsidRPr="00F11BA1">
        <w:rPr>
          <w:rFonts w:ascii="Calibri" w:hAnsi="Calibri" w:cs="Calibri"/>
          <w:sz w:val="28"/>
          <w:szCs w:val="28"/>
        </w:rPr>
        <w:t>England</w:t>
      </w:r>
      <w:r w:rsidRPr="00314620">
        <w:rPr>
          <w:rFonts w:ascii="Calibri" w:hAnsi="Calibri" w:cs="Calibri"/>
          <w:sz w:val="28"/>
          <w:szCs w:val="28"/>
        </w:rPr>
        <w:t xml:space="preserve"> digital. Available at: https://digital.nhs.uk/data-and-information/publications/statistical/appointments-in-general-practice (Accessed: 09 March 2026). </w:t>
      </w:r>
    </w:p>
    <w:p w14:paraId="2F46CBDA" w14:textId="77777777" w:rsidR="00F11BA1" w:rsidRPr="00314620" w:rsidRDefault="00F11BA1" w:rsidP="00F11BA1">
      <w:pPr>
        <w:pStyle w:val="ListParagraph"/>
        <w:spacing w:line="240" w:lineRule="auto"/>
        <w:rPr>
          <w:rFonts w:ascii="Calibri" w:hAnsi="Calibri" w:cs="Calibri"/>
          <w:sz w:val="28"/>
          <w:szCs w:val="28"/>
        </w:rPr>
      </w:pPr>
    </w:p>
    <w:p w14:paraId="77799813" w14:textId="77777777" w:rsidR="00B66E4E" w:rsidRPr="00F11BA1" w:rsidRDefault="00B66E4E" w:rsidP="00F11BA1">
      <w:pPr>
        <w:pStyle w:val="NormalWeb"/>
        <w:numPr>
          <w:ilvl w:val="0"/>
          <w:numId w:val="13"/>
        </w:numPr>
        <w:rPr>
          <w:rFonts w:ascii="Calibri" w:hAnsi="Calibri" w:cs="Calibri"/>
          <w:sz w:val="28"/>
          <w:szCs w:val="28"/>
        </w:rPr>
      </w:pPr>
      <w:r w:rsidRPr="00F11BA1">
        <w:rPr>
          <w:rFonts w:ascii="Calibri" w:hAnsi="Calibri" w:cs="Calibri"/>
          <w:sz w:val="28"/>
          <w:szCs w:val="28"/>
        </w:rPr>
        <w:t xml:space="preserve">Department of Health and Social Care (no date) GOV.UK. Available at: https://www.gov.uk/government/organisations/department-of-health-and-social-care (Accessed: 09 March 2026). </w:t>
      </w:r>
    </w:p>
    <w:p w14:paraId="4EE3CF92" w14:textId="77777777" w:rsidR="00F11BA1" w:rsidRPr="00F11BA1" w:rsidRDefault="00F11BA1" w:rsidP="00F11BA1">
      <w:pPr>
        <w:pStyle w:val="NormalWeb"/>
        <w:ind w:left="720"/>
        <w:rPr>
          <w:rFonts w:ascii="Calibri" w:hAnsi="Calibri" w:cs="Calibri"/>
          <w:sz w:val="28"/>
          <w:szCs w:val="28"/>
        </w:rPr>
      </w:pPr>
    </w:p>
    <w:p w14:paraId="6B28C01D" w14:textId="65AB2568" w:rsidR="00F11BA1" w:rsidRDefault="00F11BA1" w:rsidP="00FE0721">
      <w:pPr>
        <w:pStyle w:val="NormalWeb"/>
        <w:numPr>
          <w:ilvl w:val="0"/>
          <w:numId w:val="13"/>
        </w:numPr>
        <w:rPr>
          <w:rFonts w:ascii="Calibri" w:hAnsi="Calibri" w:cs="Calibri"/>
          <w:sz w:val="28"/>
          <w:szCs w:val="28"/>
        </w:rPr>
      </w:pPr>
      <w:r w:rsidRPr="00F11BA1">
        <w:rPr>
          <w:rFonts w:ascii="Calibri" w:hAnsi="Calibri" w:cs="Calibri"/>
          <w:sz w:val="28"/>
          <w:szCs w:val="28"/>
        </w:rPr>
        <w:t xml:space="preserve">(No date a) NHS choices. Available at: https://www.england.nhs.uk/digitaltechnology/ (Accessed: 09 March 2026). </w:t>
      </w:r>
    </w:p>
    <w:p w14:paraId="66621502" w14:textId="77777777" w:rsidR="00FE0721" w:rsidRDefault="00FE0721" w:rsidP="00FE0721">
      <w:pPr>
        <w:pStyle w:val="NormalWeb"/>
        <w:ind w:left="720"/>
        <w:rPr>
          <w:rFonts w:ascii="Calibri" w:hAnsi="Calibri" w:cs="Calibri"/>
          <w:sz w:val="28"/>
          <w:szCs w:val="28"/>
        </w:rPr>
      </w:pPr>
    </w:p>
    <w:p w14:paraId="6BA93508" w14:textId="77777777" w:rsidR="00FE0721" w:rsidRPr="00FE0721" w:rsidRDefault="00FE0721" w:rsidP="00FE0721">
      <w:pPr>
        <w:pStyle w:val="NormalWeb"/>
        <w:numPr>
          <w:ilvl w:val="0"/>
          <w:numId w:val="13"/>
        </w:numPr>
        <w:rPr>
          <w:rFonts w:ascii="Calibri" w:hAnsi="Calibri" w:cs="Calibri"/>
          <w:sz w:val="28"/>
          <w:szCs w:val="28"/>
        </w:rPr>
      </w:pPr>
      <w:r w:rsidRPr="00FE0721">
        <w:rPr>
          <w:rFonts w:ascii="Calibri" w:hAnsi="Calibri" w:cs="Calibri"/>
          <w:sz w:val="28"/>
          <w:szCs w:val="28"/>
        </w:rPr>
        <w:t xml:space="preserve">(No date a) </w:t>
      </w:r>
      <w:r w:rsidRPr="00FE0721">
        <w:rPr>
          <w:rFonts w:ascii="Calibri" w:hAnsi="Calibri" w:cs="Calibri"/>
          <w:i/>
          <w:iCs/>
          <w:sz w:val="28"/>
          <w:szCs w:val="28"/>
        </w:rPr>
        <w:t>Who</w:t>
      </w:r>
      <w:r w:rsidRPr="00FE0721">
        <w:rPr>
          <w:rFonts w:ascii="Calibri" w:hAnsi="Calibri" w:cs="Calibri"/>
          <w:sz w:val="28"/>
          <w:szCs w:val="28"/>
        </w:rPr>
        <w:t xml:space="preserve">. Available at: https://www.who.int/docs/default-source/documents/gs4dhdaa2a9f352b0445bafbc79ca799dce4d.pdf (Accessed: 09 March 2026). </w:t>
      </w:r>
    </w:p>
    <w:p w14:paraId="790DDE1E" w14:textId="77777777" w:rsidR="00FE0721" w:rsidRPr="00FE0721" w:rsidRDefault="00FE0721" w:rsidP="00FE0721">
      <w:pPr>
        <w:pStyle w:val="NormalWeb"/>
        <w:ind w:left="720"/>
        <w:rPr>
          <w:rFonts w:ascii="Calibri" w:hAnsi="Calibri" w:cs="Calibri"/>
          <w:sz w:val="28"/>
          <w:szCs w:val="28"/>
        </w:rPr>
      </w:pPr>
    </w:p>
    <w:p w14:paraId="38CFB37C" w14:textId="77777777" w:rsidR="00314620" w:rsidRPr="00314620" w:rsidRDefault="00314620" w:rsidP="00F11BA1">
      <w:pPr>
        <w:pStyle w:val="ListParagraph"/>
        <w:rPr>
          <w:rFonts w:ascii="Calibri" w:hAnsi="Calibri" w:cs="Calibri"/>
          <w:b/>
          <w:bCs/>
          <w:sz w:val="28"/>
          <w:szCs w:val="28"/>
          <w:u w:val="single"/>
          <w:lang w:val="en-US"/>
        </w:rPr>
      </w:pPr>
    </w:p>
    <w:sectPr w:rsidR="00314620" w:rsidRPr="00314620" w:rsidSect="00614023">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997FC" w14:textId="77777777" w:rsidR="00EF5083" w:rsidRDefault="00EF5083" w:rsidP="00987E92">
      <w:pPr>
        <w:spacing w:after="0" w:line="240" w:lineRule="auto"/>
      </w:pPr>
      <w:r>
        <w:separator/>
      </w:r>
    </w:p>
  </w:endnote>
  <w:endnote w:type="continuationSeparator" w:id="0">
    <w:p w14:paraId="52911632" w14:textId="77777777" w:rsidR="00EF5083" w:rsidRDefault="00EF5083" w:rsidP="00987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96601" w14:textId="77777777" w:rsidR="000B0062" w:rsidRDefault="000B00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799A" w14:textId="77777777" w:rsidR="000B0062" w:rsidRDefault="000B00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99BF5" w14:textId="77777777" w:rsidR="000B0062" w:rsidRDefault="000B0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0CBE2" w14:textId="77777777" w:rsidR="00EF5083" w:rsidRDefault="00EF5083" w:rsidP="00987E92">
      <w:pPr>
        <w:spacing w:after="0" w:line="240" w:lineRule="auto"/>
      </w:pPr>
      <w:r>
        <w:separator/>
      </w:r>
    </w:p>
  </w:footnote>
  <w:footnote w:type="continuationSeparator" w:id="0">
    <w:p w14:paraId="60C20D89" w14:textId="77777777" w:rsidR="00EF5083" w:rsidRDefault="00EF5083" w:rsidP="00987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296DE" w14:textId="77777777" w:rsidR="000B0062" w:rsidRDefault="000B00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35953" w14:textId="77777777" w:rsidR="000B0062" w:rsidRDefault="000B00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199C1" w14:textId="77777777" w:rsidR="000B0062" w:rsidRDefault="000B0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00B90"/>
    <w:multiLevelType w:val="hybridMultilevel"/>
    <w:tmpl w:val="9810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A61B7"/>
    <w:multiLevelType w:val="hybridMultilevel"/>
    <w:tmpl w:val="FFDEA5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863B6E"/>
    <w:multiLevelType w:val="hybridMultilevel"/>
    <w:tmpl w:val="7518B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82331"/>
    <w:multiLevelType w:val="hybridMultilevel"/>
    <w:tmpl w:val="F7D68BD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4" w15:restartNumberingAfterBreak="0">
    <w:nsid w:val="3A7D7F28"/>
    <w:multiLevelType w:val="hybridMultilevel"/>
    <w:tmpl w:val="29A2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56B91"/>
    <w:multiLevelType w:val="hybridMultilevel"/>
    <w:tmpl w:val="B022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141120"/>
    <w:multiLevelType w:val="hybridMultilevel"/>
    <w:tmpl w:val="3A949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3E5E7A"/>
    <w:multiLevelType w:val="hybridMultilevel"/>
    <w:tmpl w:val="66705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E1F18"/>
    <w:multiLevelType w:val="hybridMultilevel"/>
    <w:tmpl w:val="42E26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EF2E92"/>
    <w:multiLevelType w:val="hybridMultilevel"/>
    <w:tmpl w:val="825EDA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1D4B9B"/>
    <w:multiLevelType w:val="hybridMultilevel"/>
    <w:tmpl w:val="8B06F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473A67"/>
    <w:multiLevelType w:val="hybridMultilevel"/>
    <w:tmpl w:val="96D8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0970E2"/>
    <w:multiLevelType w:val="hybridMultilevel"/>
    <w:tmpl w:val="A56C9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6457132">
    <w:abstractNumId w:val="8"/>
  </w:num>
  <w:num w:numId="2" w16cid:durableId="1847941109">
    <w:abstractNumId w:val="3"/>
  </w:num>
  <w:num w:numId="3" w16cid:durableId="1510410367">
    <w:abstractNumId w:val="0"/>
  </w:num>
  <w:num w:numId="4" w16cid:durableId="838891055">
    <w:abstractNumId w:val="6"/>
  </w:num>
  <w:num w:numId="5" w16cid:durableId="82193398">
    <w:abstractNumId w:val="4"/>
  </w:num>
  <w:num w:numId="6" w16cid:durableId="342829964">
    <w:abstractNumId w:val="12"/>
  </w:num>
  <w:num w:numId="7" w16cid:durableId="816730602">
    <w:abstractNumId w:val="11"/>
  </w:num>
  <w:num w:numId="8" w16cid:durableId="2132358538">
    <w:abstractNumId w:val="5"/>
  </w:num>
  <w:num w:numId="9" w16cid:durableId="325594279">
    <w:abstractNumId w:val="7"/>
  </w:num>
  <w:num w:numId="10" w16cid:durableId="1068259314">
    <w:abstractNumId w:val="2"/>
  </w:num>
  <w:num w:numId="11" w16cid:durableId="419328675">
    <w:abstractNumId w:val="1"/>
  </w:num>
  <w:num w:numId="12" w16cid:durableId="1054427586">
    <w:abstractNumId w:val="9"/>
  </w:num>
  <w:num w:numId="13" w16cid:durableId="8912290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F8"/>
    <w:rsid w:val="00003318"/>
    <w:rsid w:val="00010203"/>
    <w:rsid w:val="00015734"/>
    <w:rsid w:val="000508DC"/>
    <w:rsid w:val="00055E08"/>
    <w:rsid w:val="000577FF"/>
    <w:rsid w:val="00081D67"/>
    <w:rsid w:val="000B0062"/>
    <w:rsid w:val="000C14D8"/>
    <w:rsid w:val="000D0239"/>
    <w:rsid w:val="00123D41"/>
    <w:rsid w:val="00164437"/>
    <w:rsid w:val="00165BB0"/>
    <w:rsid w:val="00172123"/>
    <w:rsid w:val="001A0B43"/>
    <w:rsid w:val="001A27D0"/>
    <w:rsid w:val="00212565"/>
    <w:rsid w:val="00245AF1"/>
    <w:rsid w:val="0025445D"/>
    <w:rsid w:val="00257641"/>
    <w:rsid w:val="00262381"/>
    <w:rsid w:val="002946D8"/>
    <w:rsid w:val="002E09DD"/>
    <w:rsid w:val="00304D52"/>
    <w:rsid w:val="00314620"/>
    <w:rsid w:val="00314645"/>
    <w:rsid w:val="003305BF"/>
    <w:rsid w:val="00397F90"/>
    <w:rsid w:val="003A2D68"/>
    <w:rsid w:val="003C3119"/>
    <w:rsid w:val="003D2EDE"/>
    <w:rsid w:val="003D5074"/>
    <w:rsid w:val="003E1F70"/>
    <w:rsid w:val="003F6B4C"/>
    <w:rsid w:val="004029BC"/>
    <w:rsid w:val="00436123"/>
    <w:rsid w:val="00460114"/>
    <w:rsid w:val="004707DE"/>
    <w:rsid w:val="0047227F"/>
    <w:rsid w:val="00482DEE"/>
    <w:rsid w:val="0048778E"/>
    <w:rsid w:val="00493905"/>
    <w:rsid w:val="00493AE2"/>
    <w:rsid w:val="00494BF8"/>
    <w:rsid w:val="004A11EF"/>
    <w:rsid w:val="004B05F2"/>
    <w:rsid w:val="004B2AE3"/>
    <w:rsid w:val="004D7C2D"/>
    <w:rsid w:val="004E5074"/>
    <w:rsid w:val="004F7CAA"/>
    <w:rsid w:val="00511888"/>
    <w:rsid w:val="005A3291"/>
    <w:rsid w:val="00614023"/>
    <w:rsid w:val="00635E88"/>
    <w:rsid w:val="00636F51"/>
    <w:rsid w:val="00644483"/>
    <w:rsid w:val="00662F6B"/>
    <w:rsid w:val="006700BF"/>
    <w:rsid w:val="006734A1"/>
    <w:rsid w:val="00685BEB"/>
    <w:rsid w:val="006D3550"/>
    <w:rsid w:val="006E54BA"/>
    <w:rsid w:val="006F754E"/>
    <w:rsid w:val="00746004"/>
    <w:rsid w:val="00796E77"/>
    <w:rsid w:val="007977E9"/>
    <w:rsid w:val="007B0B16"/>
    <w:rsid w:val="007C5283"/>
    <w:rsid w:val="007D323F"/>
    <w:rsid w:val="007F0B56"/>
    <w:rsid w:val="007F772F"/>
    <w:rsid w:val="00812170"/>
    <w:rsid w:val="00824CE3"/>
    <w:rsid w:val="008667FC"/>
    <w:rsid w:val="00867323"/>
    <w:rsid w:val="00886D6B"/>
    <w:rsid w:val="008C0669"/>
    <w:rsid w:val="008C403E"/>
    <w:rsid w:val="00902A3C"/>
    <w:rsid w:val="00924C79"/>
    <w:rsid w:val="009524D1"/>
    <w:rsid w:val="00971CBC"/>
    <w:rsid w:val="00980E2D"/>
    <w:rsid w:val="0098249C"/>
    <w:rsid w:val="00984A62"/>
    <w:rsid w:val="00987E92"/>
    <w:rsid w:val="009A09F3"/>
    <w:rsid w:val="009A522B"/>
    <w:rsid w:val="009C0F03"/>
    <w:rsid w:val="009E15D4"/>
    <w:rsid w:val="009E223D"/>
    <w:rsid w:val="00A15F3A"/>
    <w:rsid w:val="00A62333"/>
    <w:rsid w:val="00A74EC0"/>
    <w:rsid w:val="00AA199E"/>
    <w:rsid w:val="00AC2FD2"/>
    <w:rsid w:val="00AD6B49"/>
    <w:rsid w:val="00AF2606"/>
    <w:rsid w:val="00AF640D"/>
    <w:rsid w:val="00B00867"/>
    <w:rsid w:val="00B42A8A"/>
    <w:rsid w:val="00B50391"/>
    <w:rsid w:val="00B66E4E"/>
    <w:rsid w:val="00B67093"/>
    <w:rsid w:val="00B750EE"/>
    <w:rsid w:val="00B820AC"/>
    <w:rsid w:val="00BA7F14"/>
    <w:rsid w:val="00BE0915"/>
    <w:rsid w:val="00BF15DE"/>
    <w:rsid w:val="00BF6091"/>
    <w:rsid w:val="00C52A25"/>
    <w:rsid w:val="00C95181"/>
    <w:rsid w:val="00CC31E0"/>
    <w:rsid w:val="00CC5160"/>
    <w:rsid w:val="00CE31F8"/>
    <w:rsid w:val="00CE418D"/>
    <w:rsid w:val="00CF000C"/>
    <w:rsid w:val="00D129B9"/>
    <w:rsid w:val="00D43E17"/>
    <w:rsid w:val="00D803AB"/>
    <w:rsid w:val="00D80CE4"/>
    <w:rsid w:val="00D87893"/>
    <w:rsid w:val="00DB0089"/>
    <w:rsid w:val="00DC23A0"/>
    <w:rsid w:val="00DE4297"/>
    <w:rsid w:val="00E25361"/>
    <w:rsid w:val="00E3055E"/>
    <w:rsid w:val="00E339D4"/>
    <w:rsid w:val="00E437C9"/>
    <w:rsid w:val="00E60B83"/>
    <w:rsid w:val="00E63546"/>
    <w:rsid w:val="00E746DF"/>
    <w:rsid w:val="00E77871"/>
    <w:rsid w:val="00EB476B"/>
    <w:rsid w:val="00EC5FA6"/>
    <w:rsid w:val="00EE01AB"/>
    <w:rsid w:val="00EE2A23"/>
    <w:rsid w:val="00EF5083"/>
    <w:rsid w:val="00F11BA1"/>
    <w:rsid w:val="00F353A4"/>
    <w:rsid w:val="00F476A0"/>
    <w:rsid w:val="00F47715"/>
    <w:rsid w:val="00F51BC8"/>
    <w:rsid w:val="00F71F8D"/>
    <w:rsid w:val="00F73785"/>
    <w:rsid w:val="00F74BB4"/>
    <w:rsid w:val="00FD7D48"/>
    <w:rsid w:val="00FE0721"/>
    <w:rsid w:val="00FF0EED"/>
    <w:rsid w:val="00FF3A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7E99F"/>
  <w15:chartTrackingRefBased/>
  <w15:docId w15:val="{A369DAC8-78FA-45A1-A0C2-41F7EA0D3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023"/>
  </w:style>
  <w:style w:type="paragraph" w:styleId="Heading1">
    <w:name w:val="heading 1"/>
    <w:basedOn w:val="Normal"/>
    <w:next w:val="Normal"/>
    <w:link w:val="Heading1Char"/>
    <w:uiPriority w:val="9"/>
    <w:qFormat/>
    <w:rsid w:val="00494B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B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B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B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B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B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B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B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B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B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B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B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B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B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B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B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B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BF8"/>
    <w:rPr>
      <w:rFonts w:eastAsiaTheme="majorEastAsia" w:cstheme="majorBidi"/>
      <w:color w:val="272727" w:themeColor="text1" w:themeTint="D8"/>
    </w:rPr>
  </w:style>
  <w:style w:type="paragraph" w:styleId="Title">
    <w:name w:val="Title"/>
    <w:basedOn w:val="Normal"/>
    <w:next w:val="Normal"/>
    <w:link w:val="TitleChar"/>
    <w:uiPriority w:val="10"/>
    <w:qFormat/>
    <w:rsid w:val="00494B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B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B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B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BF8"/>
    <w:pPr>
      <w:spacing w:before="160"/>
      <w:jc w:val="center"/>
    </w:pPr>
    <w:rPr>
      <w:i/>
      <w:iCs/>
      <w:color w:val="404040" w:themeColor="text1" w:themeTint="BF"/>
    </w:rPr>
  </w:style>
  <w:style w:type="character" w:customStyle="1" w:styleId="QuoteChar">
    <w:name w:val="Quote Char"/>
    <w:basedOn w:val="DefaultParagraphFont"/>
    <w:link w:val="Quote"/>
    <w:uiPriority w:val="29"/>
    <w:rsid w:val="00494BF8"/>
    <w:rPr>
      <w:i/>
      <w:iCs/>
      <w:color w:val="404040" w:themeColor="text1" w:themeTint="BF"/>
    </w:rPr>
  </w:style>
  <w:style w:type="paragraph" w:styleId="ListParagraph">
    <w:name w:val="List Paragraph"/>
    <w:basedOn w:val="Normal"/>
    <w:uiPriority w:val="34"/>
    <w:qFormat/>
    <w:rsid w:val="00494BF8"/>
    <w:pPr>
      <w:ind w:left="720"/>
      <w:contextualSpacing/>
    </w:pPr>
  </w:style>
  <w:style w:type="character" w:styleId="IntenseEmphasis">
    <w:name w:val="Intense Emphasis"/>
    <w:basedOn w:val="DefaultParagraphFont"/>
    <w:uiPriority w:val="21"/>
    <w:qFormat/>
    <w:rsid w:val="00494BF8"/>
    <w:rPr>
      <w:i/>
      <w:iCs/>
      <w:color w:val="0F4761" w:themeColor="accent1" w:themeShade="BF"/>
    </w:rPr>
  </w:style>
  <w:style w:type="paragraph" w:styleId="IntenseQuote">
    <w:name w:val="Intense Quote"/>
    <w:basedOn w:val="Normal"/>
    <w:next w:val="Normal"/>
    <w:link w:val="IntenseQuoteChar"/>
    <w:uiPriority w:val="30"/>
    <w:qFormat/>
    <w:rsid w:val="00494B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BF8"/>
    <w:rPr>
      <w:i/>
      <w:iCs/>
      <w:color w:val="0F4761" w:themeColor="accent1" w:themeShade="BF"/>
    </w:rPr>
  </w:style>
  <w:style w:type="character" w:styleId="IntenseReference">
    <w:name w:val="Intense Reference"/>
    <w:basedOn w:val="DefaultParagraphFont"/>
    <w:uiPriority w:val="32"/>
    <w:qFormat/>
    <w:rsid w:val="00494BF8"/>
    <w:rPr>
      <w:b/>
      <w:bCs/>
      <w:smallCaps/>
      <w:color w:val="0F4761" w:themeColor="accent1" w:themeShade="BF"/>
      <w:spacing w:val="5"/>
    </w:rPr>
  </w:style>
  <w:style w:type="paragraph" w:styleId="NoSpacing">
    <w:name w:val="No Spacing"/>
    <w:link w:val="NoSpacingChar"/>
    <w:uiPriority w:val="1"/>
    <w:qFormat/>
    <w:rsid w:val="00B50391"/>
    <w:pPr>
      <w:spacing w:after="0" w:line="240" w:lineRule="auto"/>
    </w:pPr>
  </w:style>
  <w:style w:type="character" w:customStyle="1" w:styleId="NoSpacingChar">
    <w:name w:val="No Spacing Char"/>
    <w:basedOn w:val="DefaultParagraphFont"/>
    <w:link w:val="NoSpacing"/>
    <w:uiPriority w:val="1"/>
    <w:rsid w:val="00B50391"/>
  </w:style>
  <w:style w:type="paragraph" w:styleId="Header">
    <w:name w:val="header"/>
    <w:basedOn w:val="Normal"/>
    <w:link w:val="HeaderChar"/>
    <w:uiPriority w:val="99"/>
    <w:unhideWhenUsed/>
    <w:rsid w:val="00987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E92"/>
  </w:style>
  <w:style w:type="paragraph" w:styleId="Footer">
    <w:name w:val="footer"/>
    <w:basedOn w:val="Normal"/>
    <w:link w:val="FooterChar"/>
    <w:uiPriority w:val="99"/>
    <w:unhideWhenUsed/>
    <w:rsid w:val="00987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E92"/>
  </w:style>
  <w:style w:type="character" w:styleId="Hyperlink">
    <w:name w:val="Hyperlink"/>
    <w:basedOn w:val="DefaultParagraphFont"/>
    <w:uiPriority w:val="99"/>
    <w:unhideWhenUsed/>
    <w:rsid w:val="00662F6B"/>
    <w:rPr>
      <w:color w:val="467886" w:themeColor="hyperlink"/>
      <w:u w:val="single"/>
    </w:rPr>
  </w:style>
  <w:style w:type="character" w:styleId="UnresolvedMention">
    <w:name w:val="Unresolved Mention"/>
    <w:basedOn w:val="DefaultParagraphFont"/>
    <w:uiPriority w:val="99"/>
    <w:semiHidden/>
    <w:unhideWhenUsed/>
    <w:rsid w:val="00662F6B"/>
    <w:rPr>
      <w:color w:val="605E5C"/>
      <w:shd w:val="clear" w:color="auto" w:fill="E1DFDD"/>
    </w:rPr>
  </w:style>
  <w:style w:type="paragraph" w:styleId="NormalWeb">
    <w:name w:val="Normal (Web)"/>
    <w:basedOn w:val="Normal"/>
    <w:uiPriority w:val="99"/>
    <w:semiHidden/>
    <w:unhideWhenUsed/>
    <w:rsid w:val="007977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a:lstStyle/>
      <a:style>
        <a:lnRef idx="1">
          <a:schemeClr val="accent4"/>
        </a:lnRef>
        <a:fillRef idx="2">
          <a:schemeClr val="accent4"/>
        </a:fillRef>
        <a:effectRef idx="1">
          <a:schemeClr val="accent4"/>
        </a:effectRef>
        <a:fontRef idx="minor">
          <a:schemeClr val="dk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73ab4567087c82f936f8743290327ae3">
  <xsd:schema xmlns:xsd="http://www.w3.org/2001/XMLSchema" xmlns:xs="http://www.w3.org/2001/XMLSchema" xmlns:p="http://schemas.microsoft.com/office/2006/metadata/properties" xmlns:ns3="0085e1a2-9cbf-4b92-866b-21f3c89040b6" targetNamespace="http://schemas.microsoft.com/office/2006/metadata/properties" ma:root="true" ma:fieldsID="a6e7bae33b2d7fb73904cda023eccab8"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E1B4A766-82F8-430D-A83F-403F75BD3229}">
  <ds:schemaRefs>
    <ds:schemaRef ds:uri="http://schemas.microsoft.com/sharepoint/v3/contenttype/forms"/>
  </ds:schemaRefs>
</ds:datastoreItem>
</file>

<file path=customXml/itemProps2.xml><?xml version="1.0" encoding="utf-8"?>
<ds:datastoreItem xmlns:ds="http://schemas.openxmlformats.org/officeDocument/2006/customXml" ds:itemID="{7BBBDD3E-7D8F-403E-BB4C-41BDC5C87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918E5E-085B-42B5-BF2D-3933E831BFE9}">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7</Pages>
  <Words>1267</Words>
  <Characters>8103</Characters>
  <Application>Microsoft Office Word</Application>
  <DocSecurity>0</DocSecurity>
  <Lines>202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Kauser (2412108)</dc:creator>
  <cp:keywords/>
  <dc:description/>
  <cp:lastModifiedBy>Areeba Kauser (2412108)</cp:lastModifiedBy>
  <cp:revision>68</cp:revision>
  <dcterms:created xsi:type="dcterms:W3CDTF">2026-03-08T00:00:00Z</dcterms:created>
  <dcterms:modified xsi:type="dcterms:W3CDTF">2026-03-09T01:16:00Z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