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90F64" w14:textId="04FB8E7E" w:rsidR="00B9065C" w:rsidRPr="0065030E" w:rsidRDefault="002D748D" w:rsidP="002D748D">
      <w:pPr>
        <w:jc w:val="center"/>
        <w:rPr>
          <w:rFonts w:ascii="Times New Roman" w:hAnsi="Times New Roman" w:cs="Times New Roman"/>
          <w:b/>
          <w:bCs/>
          <w:sz w:val="24"/>
          <w:szCs w:val="24"/>
          <w:u w:val="single"/>
        </w:rPr>
      </w:pPr>
      <w:r w:rsidRPr="0065030E">
        <w:rPr>
          <w:rFonts w:ascii="Times New Roman" w:hAnsi="Times New Roman" w:cs="Times New Roman"/>
          <w:b/>
          <w:bCs/>
          <w:sz w:val="24"/>
          <w:szCs w:val="24"/>
          <w:u w:val="single"/>
        </w:rPr>
        <w:t>Chapter 3 – Results</w:t>
      </w:r>
    </w:p>
    <w:p w14:paraId="075E0AE0" w14:textId="77777777" w:rsidR="002D748D" w:rsidRDefault="002D748D" w:rsidP="00CC381A">
      <w:pPr>
        <w:spacing w:line="480" w:lineRule="auto"/>
        <w:jc w:val="center"/>
        <w:rPr>
          <w:rFonts w:ascii="Times New Roman" w:hAnsi="Times New Roman" w:cs="Times New Roman"/>
          <w:sz w:val="24"/>
          <w:szCs w:val="24"/>
          <w:u w:val="single"/>
        </w:rPr>
      </w:pPr>
    </w:p>
    <w:p w14:paraId="3900482E" w14:textId="4E05F817" w:rsidR="002D748D" w:rsidRDefault="000179AD" w:rsidP="006E33E4">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following chapter will discuss the results of the RIF paradigm on Welsh language learning. </w:t>
      </w:r>
      <w:r w:rsidR="006E33E4">
        <w:rPr>
          <w:rFonts w:ascii="Times New Roman" w:hAnsi="Times New Roman" w:cs="Times New Roman"/>
          <w:sz w:val="24"/>
          <w:szCs w:val="24"/>
        </w:rPr>
        <w:t xml:space="preserve">The study was conducted using two versions, English Language and Welsh Language. </w:t>
      </w:r>
      <w:r>
        <w:rPr>
          <w:rFonts w:ascii="Times New Roman" w:hAnsi="Times New Roman" w:cs="Times New Roman"/>
          <w:sz w:val="24"/>
          <w:szCs w:val="24"/>
        </w:rPr>
        <w:t xml:space="preserve">Once the data had been collected it was then </w:t>
      </w:r>
      <w:r w:rsidR="006E33E4">
        <w:rPr>
          <w:rFonts w:ascii="Times New Roman" w:hAnsi="Times New Roman" w:cs="Times New Roman"/>
          <w:sz w:val="24"/>
          <w:szCs w:val="24"/>
        </w:rPr>
        <w:t>transferred</w:t>
      </w:r>
      <w:r>
        <w:rPr>
          <w:rFonts w:ascii="Times New Roman" w:hAnsi="Times New Roman" w:cs="Times New Roman"/>
          <w:sz w:val="24"/>
          <w:szCs w:val="24"/>
        </w:rPr>
        <w:t xml:space="preserve"> onto an excel spreadsheet, </w:t>
      </w:r>
      <w:r w:rsidR="006E33E4">
        <w:rPr>
          <w:rFonts w:ascii="Times New Roman" w:hAnsi="Times New Roman" w:cs="Times New Roman"/>
          <w:sz w:val="24"/>
          <w:szCs w:val="24"/>
        </w:rPr>
        <w:t>the words recalled by each participant were put into the correct category</w:t>
      </w:r>
      <w:r>
        <w:rPr>
          <w:rFonts w:ascii="Times New Roman" w:hAnsi="Times New Roman" w:cs="Times New Roman"/>
          <w:sz w:val="24"/>
          <w:szCs w:val="24"/>
        </w:rPr>
        <w:t>, RP+, RP- and NRP</w:t>
      </w:r>
      <w:r w:rsidR="006E33E4">
        <w:rPr>
          <w:rFonts w:ascii="Times New Roman" w:hAnsi="Times New Roman" w:cs="Times New Roman"/>
          <w:sz w:val="24"/>
          <w:szCs w:val="24"/>
        </w:rPr>
        <w:t xml:space="preserve"> items</w:t>
      </w:r>
      <w:r>
        <w:rPr>
          <w:rFonts w:ascii="Times New Roman" w:hAnsi="Times New Roman" w:cs="Times New Roman"/>
          <w:sz w:val="24"/>
          <w:szCs w:val="24"/>
        </w:rPr>
        <w:t xml:space="preserve">. </w:t>
      </w:r>
      <w:r w:rsidR="006E33E4">
        <w:rPr>
          <w:rFonts w:ascii="Times New Roman" w:hAnsi="Times New Roman" w:cs="Times New Roman"/>
          <w:sz w:val="24"/>
          <w:szCs w:val="24"/>
        </w:rPr>
        <w:t xml:space="preserve">There was a total of 32 words which could possibly be recalled, within this, there were a possible eight RP+ words, eight RP- negative words and 16 NRP words. </w:t>
      </w:r>
      <w:r>
        <w:rPr>
          <w:rFonts w:ascii="Times New Roman" w:hAnsi="Times New Roman" w:cs="Times New Roman"/>
          <w:sz w:val="24"/>
          <w:szCs w:val="24"/>
        </w:rPr>
        <w:t>As there was an unequal number of words for the categories, the totals were transferred into percentages.</w:t>
      </w:r>
      <w:r w:rsidR="006E33E4">
        <w:rPr>
          <w:rFonts w:ascii="Times New Roman" w:hAnsi="Times New Roman" w:cs="Times New Roman"/>
          <w:sz w:val="24"/>
          <w:szCs w:val="24"/>
        </w:rPr>
        <w:t xml:space="preserve"> </w:t>
      </w:r>
    </w:p>
    <w:p w14:paraId="13A1CB1C" w14:textId="0F8B12C5" w:rsidR="00074CDF" w:rsidRDefault="00074CDF" w:rsidP="000179AD">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means and standard deviations were calculated for each version of the study, which is shown in </w:t>
      </w:r>
      <w:r w:rsidR="006E33E4">
        <w:rPr>
          <w:rFonts w:ascii="Times New Roman" w:hAnsi="Times New Roman" w:cs="Times New Roman"/>
          <w:sz w:val="24"/>
          <w:szCs w:val="24"/>
        </w:rPr>
        <w:t>T</w:t>
      </w:r>
      <w:r w:rsidR="004D1718">
        <w:rPr>
          <w:rFonts w:ascii="Times New Roman" w:hAnsi="Times New Roman" w:cs="Times New Roman"/>
          <w:sz w:val="24"/>
          <w:szCs w:val="24"/>
        </w:rPr>
        <w:t>able 1</w:t>
      </w:r>
      <w:r>
        <w:rPr>
          <w:rFonts w:ascii="Times New Roman" w:hAnsi="Times New Roman" w:cs="Times New Roman"/>
          <w:sz w:val="24"/>
          <w:szCs w:val="24"/>
        </w:rPr>
        <w:t xml:space="preserve"> below. </w:t>
      </w:r>
    </w:p>
    <w:p w14:paraId="1947DD18" w14:textId="3BA11842" w:rsidR="00EC00CE" w:rsidRDefault="00EC00CE" w:rsidP="000179AD">
      <w:pPr>
        <w:spacing w:line="480" w:lineRule="auto"/>
        <w:ind w:firstLine="720"/>
        <w:rPr>
          <w:rFonts w:ascii="Times New Roman" w:hAnsi="Times New Roman" w:cs="Times New Roman"/>
          <w:b/>
          <w:bCs/>
          <w:sz w:val="24"/>
          <w:szCs w:val="24"/>
        </w:rPr>
      </w:pPr>
      <w:r w:rsidRPr="00EC00CE">
        <w:rPr>
          <w:rFonts w:ascii="Times New Roman" w:hAnsi="Times New Roman" w:cs="Times New Roman"/>
          <w:b/>
          <w:bCs/>
          <w:sz w:val="24"/>
          <w:szCs w:val="24"/>
        </w:rPr>
        <w:t xml:space="preserve">Table 1 </w:t>
      </w:r>
    </w:p>
    <w:p w14:paraId="72FA2B97" w14:textId="7EE9D8D9" w:rsidR="00C97781" w:rsidRPr="00C97781" w:rsidRDefault="00C97781" w:rsidP="00C97781">
      <w:pPr>
        <w:spacing w:line="480" w:lineRule="auto"/>
        <w:rPr>
          <w:rFonts w:ascii="Times New Roman" w:hAnsi="Times New Roman" w:cs="Times New Roman"/>
          <w:i/>
          <w:iCs/>
          <w:sz w:val="24"/>
          <w:szCs w:val="24"/>
        </w:rPr>
      </w:pPr>
      <w:r>
        <w:rPr>
          <w:rFonts w:ascii="Times New Roman" w:hAnsi="Times New Roman" w:cs="Times New Roman"/>
          <w:i/>
          <w:iCs/>
          <w:sz w:val="24"/>
          <w:szCs w:val="24"/>
        </w:rPr>
        <w:t xml:space="preserve">Mean differences and standard deviations of the </w:t>
      </w:r>
      <w:r w:rsidR="00D719E6">
        <w:rPr>
          <w:rFonts w:ascii="Times New Roman" w:hAnsi="Times New Roman" w:cs="Times New Roman"/>
          <w:i/>
          <w:iCs/>
          <w:sz w:val="24"/>
          <w:szCs w:val="24"/>
        </w:rPr>
        <w:t xml:space="preserve">percentage of </w:t>
      </w:r>
      <w:r>
        <w:rPr>
          <w:rFonts w:ascii="Times New Roman" w:hAnsi="Times New Roman" w:cs="Times New Roman"/>
          <w:i/>
          <w:iCs/>
          <w:sz w:val="24"/>
          <w:szCs w:val="24"/>
        </w:rPr>
        <w:t>words recalled, RP+, RP- and NRP items for both the English and Welsh study.</w:t>
      </w:r>
    </w:p>
    <w:tbl>
      <w:tblPr>
        <w:tblStyle w:val="PlainTable2"/>
        <w:tblW w:w="9407" w:type="dxa"/>
        <w:tblLayout w:type="fixed"/>
        <w:tblLook w:val="0620" w:firstRow="1" w:lastRow="0" w:firstColumn="0" w:lastColumn="0" w:noHBand="1" w:noVBand="1"/>
      </w:tblPr>
      <w:tblGrid>
        <w:gridCol w:w="1413"/>
        <w:gridCol w:w="1843"/>
        <w:gridCol w:w="1701"/>
        <w:gridCol w:w="1701"/>
        <w:gridCol w:w="2749"/>
      </w:tblGrid>
      <w:tr w:rsidR="000A11F9" w14:paraId="11BA0AF7" w14:textId="77777777" w:rsidTr="000A11F9">
        <w:trPr>
          <w:cnfStyle w:val="100000000000" w:firstRow="1" w:lastRow="0" w:firstColumn="0" w:lastColumn="0" w:oddVBand="0" w:evenVBand="0" w:oddHBand="0" w:evenHBand="0" w:firstRowFirstColumn="0" w:firstRowLastColumn="0" w:lastRowFirstColumn="0" w:lastRowLastColumn="0"/>
          <w:trHeight w:val="729"/>
        </w:trPr>
        <w:tc>
          <w:tcPr>
            <w:tcW w:w="1413" w:type="dxa"/>
          </w:tcPr>
          <w:p w14:paraId="2F152983" w14:textId="1E96EB2D" w:rsidR="004D1718" w:rsidRPr="00EC00CE" w:rsidRDefault="004D1718" w:rsidP="000179AD">
            <w:pPr>
              <w:spacing w:line="480" w:lineRule="auto"/>
              <w:rPr>
                <w:rFonts w:ascii="Times New Roman" w:hAnsi="Times New Roman" w:cs="Times New Roman"/>
                <w:b w:val="0"/>
                <w:bCs w:val="0"/>
                <w:sz w:val="24"/>
                <w:szCs w:val="24"/>
              </w:rPr>
            </w:pPr>
            <w:r w:rsidRPr="00EC00CE">
              <w:rPr>
                <w:rFonts w:ascii="Times New Roman" w:hAnsi="Times New Roman" w:cs="Times New Roman"/>
                <w:b w:val="0"/>
                <w:bCs w:val="0"/>
                <w:sz w:val="24"/>
                <w:szCs w:val="24"/>
              </w:rPr>
              <w:t xml:space="preserve">Language                </w:t>
            </w:r>
          </w:p>
        </w:tc>
        <w:tc>
          <w:tcPr>
            <w:tcW w:w="1843" w:type="dxa"/>
          </w:tcPr>
          <w:p w14:paraId="59D41248" w14:textId="281E317A" w:rsidR="004D1718" w:rsidRDefault="004D1718" w:rsidP="000179AD">
            <w:pPr>
              <w:spacing w:line="480" w:lineRule="auto"/>
              <w:rPr>
                <w:rFonts w:ascii="Times New Roman" w:hAnsi="Times New Roman" w:cs="Times New Roman"/>
                <w:sz w:val="24"/>
                <w:szCs w:val="24"/>
              </w:rPr>
            </w:pPr>
            <w:r>
              <w:rPr>
                <w:rFonts w:ascii="Times New Roman" w:hAnsi="Times New Roman" w:cs="Times New Roman"/>
                <w:b w:val="0"/>
                <w:bCs w:val="0"/>
                <w:sz w:val="24"/>
                <w:szCs w:val="24"/>
              </w:rPr>
              <w:t>Words</w:t>
            </w:r>
            <w:r w:rsidR="000A11F9">
              <w:rPr>
                <w:rFonts w:ascii="Times New Roman" w:hAnsi="Times New Roman" w:cs="Times New Roman"/>
                <w:b w:val="0"/>
                <w:bCs w:val="0"/>
                <w:sz w:val="24"/>
                <w:szCs w:val="24"/>
              </w:rPr>
              <w:t xml:space="preserve"> </w:t>
            </w:r>
            <w:r w:rsidR="00C97781">
              <w:rPr>
                <w:rFonts w:ascii="Times New Roman" w:hAnsi="Times New Roman" w:cs="Times New Roman"/>
                <w:b w:val="0"/>
                <w:bCs w:val="0"/>
                <w:sz w:val="24"/>
                <w:szCs w:val="24"/>
              </w:rPr>
              <w:t>R</w:t>
            </w:r>
            <w:r>
              <w:rPr>
                <w:rFonts w:ascii="Times New Roman" w:hAnsi="Times New Roman" w:cs="Times New Roman"/>
                <w:b w:val="0"/>
                <w:bCs w:val="0"/>
                <w:sz w:val="24"/>
                <w:szCs w:val="24"/>
              </w:rPr>
              <w:t>ecalled</w:t>
            </w:r>
            <w:r w:rsidR="00D719E6">
              <w:rPr>
                <w:rFonts w:ascii="Times New Roman" w:hAnsi="Times New Roman" w:cs="Times New Roman"/>
                <w:b w:val="0"/>
                <w:bCs w:val="0"/>
                <w:sz w:val="24"/>
                <w:szCs w:val="24"/>
              </w:rPr>
              <w:t xml:space="preserve">    </w:t>
            </w:r>
          </w:p>
          <w:p w14:paraId="0E3C6300" w14:textId="26D2CCD6" w:rsidR="004D1718" w:rsidRPr="004D1718" w:rsidRDefault="004D1718" w:rsidP="000179AD">
            <w:pPr>
              <w:spacing w:line="480" w:lineRule="auto"/>
              <w:rPr>
                <w:rFonts w:ascii="Times New Roman" w:hAnsi="Times New Roman" w:cs="Times New Roman"/>
                <w:b w:val="0"/>
                <w:bCs w:val="0"/>
                <w:i/>
                <w:iCs/>
                <w:sz w:val="24"/>
                <w:szCs w:val="24"/>
              </w:rPr>
            </w:pPr>
            <w:r w:rsidRPr="004D1718">
              <w:rPr>
                <w:rFonts w:ascii="Times New Roman" w:hAnsi="Times New Roman" w:cs="Times New Roman"/>
                <w:b w:val="0"/>
                <w:bCs w:val="0"/>
                <w:i/>
                <w:iCs/>
                <w:sz w:val="24"/>
                <w:szCs w:val="24"/>
              </w:rPr>
              <w:t xml:space="preserve">Mean        </w:t>
            </w:r>
            <w:r w:rsidR="00D719E6">
              <w:rPr>
                <w:rFonts w:ascii="Times New Roman" w:hAnsi="Times New Roman" w:cs="Times New Roman"/>
                <w:b w:val="0"/>
                <w:bCs w:val="0"/>
                <w:i/>
                <w:iCs/>
                <w:sz w:val="24"/>
                <w:szCs w:val="24"/>
              </w:rPr>
              <w:t xml:space="preserve"> </w:t>
            </w:r>
            <w:r w:rsidRPr="004D1718">
              <w:rPr>
                <w:rFonts w:ascii="Times New Roman" w:hAnsi="Times New Roman" w:cs="Times New Roman"/>
                <w:b w:val="0"/>
                <w:bCs w:val="0"/>
                <w:i/>
                <w:iCs/>
                <w:sz w:val="24"/>
                <w:szCs w:val="24"/>
              </w:rPr>
              <w:t xml:space="preserve">   SD</w:t>
            </w:r>
          </w:p>
        </w:tc>
        <w:tc>
          <w:tcPr>
            <w:tcW w:w="1701" w:type="dxa"/>
          </w:tcPr>
          <w:p w14:paraId="58373E32" w14:textId="1728AB32" w:rsidR="004D1718" w:rsidRPr="00EC00CE" w:rsidRDefault="004D1718" w:rsidP="000179AD">
            <w:pPr>
              <w:spacing w:line="480" w:lineRule="auto"/>
              <w:rPr>
                <w:rFonts w:ascii="Times New Roman" w:hAnsi="Times New Roman" w:cs="Times New Roman"/>
                <w:b w:val="0"/>
                <w:bCs w:val="0"/>
                <w:sz w:val="24"/>
                <w:szCs w:val="24"/>
              </w:rPr>
            </w:pPr>
            <w:r w:rsidRPr="00EC00CE">
              <w:rPr>
                <w:rFonts w:ascii="Times New Roman" w:hAnsi="Times New Roman" w:cs="Times New Roman"/>
                <w:b w:val="0"/>
                <w:bCs w:val="0"/>
                <w:sz w:val="24"/>
                <w:szCs w:val="24"/>
              </w:rPr>
              <w:t>RP+</w:t>
            </w:r>
          </w:p>
          <w:p w14:paraId="59E64035" w14:textId="295CE7F8" w:rsidR="004D1718" w:rsidRPr="00EC00CE" w:rsidRDefault="004D1718" w:rsidP="000179AD">
            <w:pPr>
              <w:spacing w:line="480" w:lineRule="auto"/>
              <w:rPr>
                <w:rFonts w:ascii="Times New Roman" w:hAnsi="Times New Roman" w:cs="Times New Roman"/>
                <w:b w:val="0"/>
                <w:bCs w:val="0"/>
                <w:i/>
                <w:iCs/>
                <w:sz w:val="24"/>
                <w:szCs w:val="24"/>
              </w:rPr>
            </w:pPr>
            <w:r w:rsidRPr="00EC00CE">
              <w:rPr>
                <w:rFonts w:ascii="Times New Roman" w:hAnsi="Times New Roman" w:cs="Times New Roman"/>
                <w:b w:val="0"/>
                <w:bCs w:val="0"/>
                <w:i/>
                <w:iCs/>
                <w:sz w:val="24"/>
                <w:szCs w:val="24"/>
              </w:rPr>
              <w:t xml:space="preserve">Mean      </w:t>
            </w:r>
            <w:r w:rsidR="00D719E6">
              <w:rPr>
                <w:rFonts w:ascii="Times New Roman" w:hAnsi="Times New Roman" w:cs="Times New Roman"/>
                <w:b w:val="0"/>
                <w:bCs w:val="0"/>
                <w:i/>
                <w:iCs/>
                <w:sz w:val="24"/>
                <w:szCs w:val="24"/>
              </w:rPr>
              <w:t xml:space="preserve"> </w:t>
            </w:r>
            <w:r w:rsidR="000A11F9">
              <w:rPr>
                <w:rFonts w:ascii="Times New Roman" w:hAnsi="Times New Roman" w:cs="Times New Roman"/>
                <w:b w:val="0"/>
                <w:bCs w:val="0"/>
                <w:i/>
                <w:iCs/>
                <w:sz w:val="24"/>
                <w:szCs w:val="24"/>
              </w:rPr>
              <w:t xml:space="preserve"> </w:t>
            </w:r>
            <w:r w:rsidRPr="00EC00CE">
              <w:rPr>
                <w:rFonts w:ascii="Times New Roman" w:hAnsi="Times New Roman" w:cs="Times New Roman"/>
                <w:b w:val="0"/>
                <w:bCs w:val="0"/>
                <w:i/>
                <w:iCs/>
                <w:sz w:val="24"/>
                <w:szCs w:val="24"/>
              </w:rPr>
              <w:t>SD</w:t>
            </w:r>
          </w:p>
        </w:tc>
        <w:tc>
          <w:tcPr>
            <w:tcW w:w="1701" w:type="dxa"/>
          </w:tcPr>
          <w:p w14:paraId="5DE41EE7" w14:textId="77777777" w:rsidR="004D1718" w:rsidRPr="00EC00CE" w:rsidRDefault="004D1718" w:rsidP="000179AD">
            <w:pPr>
              <w:spacing w:line="480" w:lineRule="auto"/>
              <w:rPr>
                <w:rFonts w:ascii="Times New Roman" w:hAnsi="Times New Roman" w:cs="Times New Roman"/>
                <w:b w:val="0"/>
                <w:bCs w:val="0"/>
                <w:sz w:val="24"/>
                <w:szCs w:val="24"/>
              </w:rPr>
            </w:pPr>
            <w:r w:rsidRPr="00EC00CE">
              <w:rPr>
                <w:rFonts w:ascii="Times New Roman" w:hAnsi="Times New Roman" w:cs="Times New Roman"/>
                <w:b w:val="0"/>
                <w:bCs w:val="0"/>
                <w:sz w:val="24"/>
                <w:szCs w:val="24"/>
              </w:rPr>
              <w:t>RP-</w:t>
            </w:r>
          </w:p>
          <w:p w14:paraId="713A253D" w14:textId="0E02DC03" w:rsidR="004D1718" w:rsidRPr="00EC00CE" w:rsidRDefault="004D1718" w:rsidP="000179AD">
            <w:pPr>
              <w:spacing w:line="480" w:lineRule="auto"/>
              <w:rPr>
                <w:rFonts w:ascii="Times New Roman" w:hAnsi="Times New Roman" w:cs="Times New Roman"/>
                <w:b w:val="0"/>
                <w:bCs w:val="0"/>
                <w:i/>
                <w:iCs/>
                <w:sz w:val="24"/>
                <w:szCs w:val="24"/>
              </w:rPr>
            </w:pPr>
            <w:r w:rsidRPr="00EC00CE">
              <w:rPr>
                <w:rFonts w:ascii="Times New Roman" w:hAnsi="Times New Roman" w:cs="Times New Roman"/>
                <w:b w:val="0"/>
                <w:bCs w:val="0"/>
                <w:i/>
                <w:iCs/>
                <w:sz w:val="24"/>
                <w:szCs w:val="24"/>
              </w:rPr>
              <w:t xml:space="preserve">Mean     </w:t>
            </w:r>
            <w:r w:rsidR="00D719E6">
              <w:rPr>
                <w:rFonts w:ascii="Times New Roman" w:hAnsi="Times New Roman" w:cs="Times New Roman"/>
                <w:b w:val="0"/>
                <w:bCs w:val="0"/>
                <w:i/>
                <w:iCs/>
                <w:sz w:val="24"/>
                <w:szCs w:val="24"/>
              </w:rPr>
              <w:t xml:space="preserve"> </w:t>
            </w:r>
            <w:r w:rsidRPr="00EC00CE">
              <w:rPr>
                <w:rFonts w:ascii="Times New Roman" w:hAnsi="Times New Roman" w:cs="Times New Roman"/>
                <w:b w:val="0"/>
                <w:bCs w:val="0"/>
                <w:i/>
                <w:iCs/>
                <w:sz w:val="24"/>
                <w:szCs w:val="24"/>
              </w:rPr>
              <w:t xml:space="preserve">  SD</w:t>
            </w:r>
          </w:p>
        </w:tc>
        <w:tc>
          <w:tcPr>
            <w:tcW w:w="2749" w:type="dxa"/>
          </w:tcPr>
          <w:p w14:paraId="064C3C55" w14:textId="77777777" w:rsidR="004D1718" w:rsidRPr="00EC00CE" w:rsidRDefault="004D1718" w:rsidP="000179AD">
            <w:pPr>
              <w:spacing w:line="480" w:lineRule="auto"/>
              <w:rPr>
                <w:rFonts w:ascii="Times New Roman" w:hAnsi="Times New Roman" w:cs="Times New Roman"/>
                <w:b w:val="0"/>
                <w:bCs w:val="0"/>
                <w:sz w:val="24"/>
                <w:szCs w:val="24"/>
              </w:rPr>
            </w:pPr>
            <w:r w:rsidRPr="00EC00CE">
              <w:rPr>
                <w:rFonts w:ascii="Times New Roman" w:hAnsi="Times New Roman" w:cs="Times New Roman"/>
                <w:b w:val="0"/>
                <w:bCs w:val="0"/>
                <w:sz w:val="24"/>
                <w:szCs w:val="24"/>
              </w:rPr>
              <w:t>NRP</w:t>
            </w:r>
          </w:p>
          <w:p w14:paraId="5EB39C41" w14:textId="1EBF2A9F" w:rsidR="004D1718" w:rsidRPr="00EC00CE" w:rsidRDefault="004D1718" w:rsidP="000179AD">
            <w:pPr>
              <w:spacing w:line="480" w:lineRule="auto"/>
              <w:rPr>
                <w:rFonts w:ascii="Times New Roman" w:hAnsi="Times New Roman" w:cs="Times New Roman"/>
                <w:b w:val="0"/>
                <w:bCs w:val="0"/>
                <w:i/>
                <w:iCs/>
                <w:sz w:val="24"/>
                <w:szCs w:val="24"/>
              </w:rPr>
            </w:pPr>
            <w:r w:rsidRPr="00EC00CE">
              <w:rPr>
                <w:rFonts w:ascii="Times New Roman" w:hAnsi="Times New Roman" w:cs="Times New Roman"/>
                <w:b w:val="0"/>
                <w:bCs w:val="0"/>
                <w:i/>
                <w:iCs/>
                <w:sz w:val="24"/>
                <w:szCs w:val="24"/>
              </w:rPr>
              <w:t xml:space="preserve">Mean     </w:t>
            </w:r>
            <w:r w:rsidR="000A11F9">
              <w:rPr>
                <w:rFonts w:ascii="Times New Roman" w:hAnsi="Times New Roman" w:cs="Times New Roman"/>
                <w:b w:val="0"/>
                <w:bCs w:val="0"/>
                <w:i/>
                <w:iCs/>
                <w:sz w:val="24"/>
                <w:szCs w:val="24"/>
              </w:rPr>
              <w:t xml:space="preserve"> </w:t>
            </w:r>
            <w:r w:rsidRPr="00EC00CE">
              <w:rPr>
                <w:rFonts w:ascii="Times New Roman" w:hAnsi="Times New Roman" w:cs="Times New Roman"/>
                <w:b w:val="0"/>
                <w:bCs w:val="0"/>
                <w:i/>
                <w:iCs/>
                <w:sz w:val="24"/>
                <w:szCs w:val="24"/>
              </w:rPr>
              <w:t xml:space="preserve">   </w:t>
            </w:r>
            <w:r w:rsidR="00D719E6">
              <w:rPr>
                <w:rFonts w:ascii="Times New Roman" w:hAnsi="Times New Roman" w:cs="Times New Roman"/>
                <w:b w:val="0"/>
                <w:bCs w:val="0"/>
                <w:i/>
                <w:iCs/>
                <w:sz w:val="24"/>
                <w:szCs w:val="24"/>
              </w:rPr>
              <w:t xml:space="preserve"> </w:t>
            </w:r>
            <w:r w:rsidRPr="00EC00CE">
              <w:rPr>
                <w:rFonts w:ascii="Times New Roman" w:hAnsi="Times New Roman" w:cs="Times New Roman"/>
                <w:b w:val="0"/>
                <w:bCs w:val="0"/>
                <w:i/>
                <w:iCs/>
                <w:sz w:val="24"/>
                <w:szCs w:val="24"/>
              </w:rPr>
              <w:t xml:space="preserve">  SD</w:t>
            </w:r>
          </w:p>
        </w:tc>
      </w:tr>
      <w:tr w:rsidR="000A11F9" w14:paraId="0F9A9E06" w14:textId="77777777" w:rsidTr="000A11F9">
        <w:trPr>
          <w:trHeight w:val="549"/>
        </w:trPr>
        <w:tc>
          <w:tcPr>
            <w:tcW w:w="1413" w:type="dxa"/>
          </w:tcPr>
          <w:p w14:paraId="294360C7" w14:textId="2E9CACAD" w:rsidR="004D1718" w:rsidRDefault="004D1718" w:rsidP="000179AD">
            <w:pPr>
              <w:spacing w:line="480" w:lineRule="auto"/>
              <w:rPr>
                <w:rFonts w:ascii="Times New Roman" w:hAnsi="Times New Roman" w:cs="Times New Roman"/>
                <w:sz w:val="24"/>
                <w:szCs w:val="24"/>
              </w:rPr>
            </w:pPr>
            <w:r>
              <w:rPr>
                <w:rFonts w:ascii="Times New Roman" w:hAnsi="Times New Roman" w:cs="Times New Roman"/>
                <w:sz w:val="24"/>
                <w:szCs w:val="24"/>
              </w:rPr>
              <w:t>English</w:t>
            </w:r>
          </w:p>
        </w:tc>
        <w:tc>
          <w:tcPr>
            <w:tcW w:w="1843" w:type="dxa"/>
          </w:tcPr>
          <w:p w14:paraId="727848D9" w14:textId="08704190" w:rsidR="004D1718" w:rsidRDefault="004D1718" w:rsidP="000179AD">
            <w:pPr>
              <w:spacing w:line="480" w:lineRule="auto"/>
              <w:rPr>
                <w:rFonts w:ascii="Times New Roman" w:hAnsi="Times New Roman" w:cs="Times New Roman"/>
                <w:sz w:val="24"/>
                <w:szCs w:val="24"/>
              </w:rPr>
            </w:pPr>
            <w:r>
              <w:rPr>
                <w:rFonts w:ascii="Times New Roman" w:hAnsi="Times New Roman" w:cs="Times New Roman"/>
                <w:sz w:val="24"/>
                <w:szCs w:val="24"/>
              </w:rPr>
              <w:t>14.01           6.69</w:t>
            </w:r>
          </w:p>
        </w:tc>
        <w:tc>
          <w:tcPr>
            <w:tcW w:w="1701" w:type="dxa"/>
          </w:tcPr>
          <w:p w14:paraId="18E46ADE" w14:textId="4E8CE390" w:rsidR="004D1718" w:rsidRDefault="004D1718" w:rsidP="000179AD">
            <w:pPr>
              <w:spacing w:line="480" w:lineRule="auto"/>
              <w:rPr>
                <w:rFonts w:ascii="Times New Roman" w:hAnsi="Times New Roman" w:cs="Times New Roman"/>
                <w:sz w:val="24"/>
                <w:szCs w:val="24"/>
              </w:rPr>
            </w:pPr>
            <w:r>
              <w:rPr>
                <w:rFonts w:ascii="Times New Roman" w:hAnsi="Times New Roman" w:cs="Times New Roman"/>
                <w:sz w:val="24"/>
                <w:szCs w:val="24"/>
              </w:rPr>
              <w:t>76.97      25.09</w:t>
            </w:r>
          </w:p>
        </w:tc>
        <w:tc>
          <w:tcPr>
            <w:tcW w:w="1701" w:type="dxa"/>
          </w:tcPr>
          <w:p w14:paraId="0DE47F73" w14:textId="3FBA1FBD" w:rsidR="004D1718" w:rsidRDefault="004D1718" w:rsidP="000179AD">
            <w:pPr>
              <w:spacing w:line="480" w:lineRule="auto"/>
              <w:rPr>
                <w:rFonts w:ascii="Times New Roman" w:hAnsi="Times New Roman" w:cs="Times New Roman"/>
                <w:sz w:val="24"/>
                <w:szCs w:val="24"/>
              </w:rPr>
            </w:pPr>
            <w:r>
              <w:rPr>
                <w:rFonts w:ascii="Times New Roman" w:hAnsi="Times New Roman" w:cs="Times New Roman"/>
                <w:sz w:val="24"/>
                <w:szCs w:val="24"/>
              </w:rPr>
              <w:t>29.61      25.42</w:t>
            </w:r>
          </w:p>
        </w:tc>
        <w:tc>
          <w:tcPr>
            <w:tcW w:w="2749" w:type="dxa"/>
          </w:tcPr>
          <w:p w14:paraId="11FA061E" w14:textId="53AF813F" w:rsidR="004D1718" w:rsidRDefault="004D1718" w:rsidP="000179AD">
            <w:pPr>
              <w:spacing w:line="480" w:lineRule="auto"/>
              <w:rPr>
                <w:rFonts w:ascii="Times New Roman" w:hAnsi="Times New Roman" w:cs="Times New Roman"/>
                <w:sz w:val="24"/>
                <w:szCs w:val="24"/>
              </w:rPr>
            </w:pPr>
            <w:r>
              <w:rPr>
                <w:rFonts w:ascii="Times New Roman" w:hAnsi="Times New Roman" w:cs="Times New Roman"/>
                <w:sz w:val="24"/>
                <w:szCs w:val="24"/>
              </w:rPr>
              <w:t>33.22            29.83</w:t>
            </w:r>
          </w:p>
        </w:tc>
      </w:tr>
      <w:tr w:rsidR="000A11F9" w14:paraId="1C5B63A7" w14:textId="77777777" w:rsidTr="000A11F9">
        <w:trPr>
          <w:trHeight w:val="538"/>
        </w:trPr>
        <w:tc>
          <w:tcPr>
            <w:tcW w:w="1413" w:type="dxa"/>
          </w:tcPr>
          <w:p w14:paraId="39AD12FD" w14:textId="4B9C0EC0" w:rsidR="004D1718" w:rsidRDefault="004D1718" w:rsidP="000179AD">
            <w:pPr>
              <w:spacing w:line="480" w:lineRule="auto"/>
              <w:rPr>
                <w:rFonts w:ascii="Times New Roman" w:hAnsi="Times New Roman" w:cs="Times New Roman"/>
                <w:sz w:val="24"/>
                <w:szCs w:val="24"/>
              </w:rPr>
            </w:pPr>
            <w:r>
              <w:rPr>
                <w:rFonts w:ascii="Times New Roman" w:hAnsi="Times New Roman" w:cs="Times New Roman"/>
                <w:sz w:val="24"/>
                <w:szCs w:val="24"/>
              </w:rPr>
              <w:t>Welsh</w:t>
            </w:r>
          </w:p>
        </w:tc>
        <w:tc>
          <w:tcPr>
            <w:tcW w:w="1843" w:type="dxa"/>
          </w:tcPr>
          <w:p w14:paraId="22723E12" w14:textId="66AB1626" w:rsidR="004D1718" w:rsidRDefault="00914513" w:rsidP="000179AD">
            <w:pPr>
              <w:spacing w:line="480" w:lineRule="auto"/>
              <w:rPr>
                <w:rFonts w:ascii="Times New Roman" w:hAnsi="Times New Roman" w:cs="Times New Roman"/>
                <w:sz w:val="24"/>
                <w:szCs w:val="24"/>
              </w:rPr>
            </w:pPr>
            <w:r>
              <w:rPr>
                <w:rFonts w:ascii="Times New Roman" w:hAnsi="Times New Roman" w:cs="Times New Roman"/>
                <w:sz w:val="24"/>
                <w:szCs w:val="24"/>
              </w:rPr>
              <w:t>9.58             4.35</w:t>
            </w:r>
          </w:p>
        </w:tc>
        <w:tc>
          <w:tcPr>
            <w:tcW w:w="1701" w:type="dxa"/>
          </w:tcPr>
          <w:p w14:paraId="3FBE4056" w14:textId="53ADA049" w:rsidR="004D1718" w:rsidRDefault="004D1718" w:rsidP="000179AD">
            <w:pPr>
              <w:spacing w:line="480" w:lineRule="auto"/>
              <w:rPr>
                <w:rFonts w:ascii="Times New Roman" w:hAnsi="Times New Roman" w:cs="Times New Roman"/>
                <w:sz w:val="24"/>
                <w:szCs w:val="24"/>
              </w:rPr>
            </w:pPr>
            <w:r>
              <w:rPr>
                <w:rFonts w:ascii="Times New Roman" w:hAnsi="Times New Roman" w:cs="Times New Roman"/>
                <w:sz w:val="24"/>
                <w:szCs w:val="24"/>
              </w:rPr>
              <w:t>54.61      18.26</w:t>
            </w:r>
          </w:p>
        </w:tc>
        <w:tc>
          <w:tcPr>
            <w:tcW w:w="1701" w:type="dxa"/>
          </w:tcPr>
          <w:p w14:paraId="00B70793" w14:textId="265ACD6D" w:rsidR="004D1718" w:rsidRDefault="004D1718" w:rsidP="000179AD">
            <w:pPr>
              <w:spacing w:line="480" w:lineRule="auto"/>
              <w:rPr>
                <w:rFonts w:ascii="Times New Roman" w:hAnsi="Times New Roman" w:cs="Times New Roman"/>
                <w:sz w:val="24"/>
                <w:szCs w:val="24"/>
              </w:rPr>
            </w:pPr>
            <w:r>
              <w:rPr>
                <w:rFonts w:ascii="Times New Roman" w:hAnsi="Times New Roman" w:cs="Times New Roman"/>
                <w:sz w:val="24"/>
                <w:szCs w:val="24"/>
              </w:rPr>
              <w:t>24.34      19.31</w:t>
            </w:r>
          </w:p>
        </w:tc>
        <w:tc>
          <w:tcPr>
            <w:tcW w:w="2749" w:type="dxa"/>
          </w:tcPr>
          <w:p w14:paraId="08AA4E33" w14:textId="19C533F0" w:rsidR="004D1718" w:rsidRDefault="004D1718" w:rsidP="000179AD">
            <w:pPr>
              <w:spacing w:line="480" w:lineRule="auto"/>
              <w:rPr>
                <w:rFonts w:ascii="Times New Roman" w:hAnsi="Times New Roman" w:cs="Times New Roman"/>
                <w:sz w:val="24"/>
                <w:szCs w:val="24"/>
              </w:rPr>
            </w:pPr>
            <w:r>
              <w:rPr>
                <w:rFonts w:ascii="Times New Roman" w:hAnsi="Times New Roman" w:cs="Times New Roman"/>
                <w:sz w:val="24"/>
                <w:szCs w:val="24"/>
              </w:rPr>
              <w:t>22.95            24.52</w:t>
            </w:r>
          </w:p>
        </w:tc>
      </w:tr>
    </w:tbl>
    <w:p w14:paraId="2101C2B8" w14:textId="77777777" w:rsidR="00074CDF" w:rsidRDefault="00074CDF" w:rsidP="000179AD">
      <w:pPr>
        <w:spacing w:line="480" w:lineRule="auto"/>
        <w:ind w:firstLine="720"/>
        <w:rPr>
          <w:rFonts w:ascii="Times New Roman" w:hAnsi="Times New Roman" w:cs="Times New Roman"/>
          <w:sz w:val="24"/>
          <w:szCs w:val="24"/>
        </w:rPr>
      </w:pPr>
    </w:p>
    <w:p w14:paraId="2A0EFAD1" w14:textId="05819A86" w:rsidR="00D719E6" w:rsidRDefault="00A0543D" w:rsidP="000A11F9">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Table 1 shows </w:t>
      </w:r>
      <w:r w:rsidR="00D719E6">
        <w:rPr>
          <w:rFonts w:ascii="Times New Roman" w:hAnsi="Times New Roman" w:cs="Times New Roman"/>
          <w:sz w:val="24"/>
          <w:szCs w:val="24"/>
        </w:rPr>
        <w:t xml:space="preserve">displays the mean and standard deviations of the percentages of the words recalled throughout the study for both the English and Welsh version. </w:t>
      </w:r>
    </w:p>
    <w:p w14:paraId="5823062E" w14:textId="64048210" w:rsidR="00A0543D" w:rsidRPr="000A11F9" w:rsidRDefault="00D719E6" w:rsidP="000A11F9">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above Table displays </w:t>
      </w:r>
      <w:r w:rsidR="00A0543D">
        <w:rPr>
          <w:rFonts w:ascii="Times New Roman" w:hAnsi="Times New Roman" w:cs="Times New Roman"/>
          <w:sz w:val="24"/>
          <w:szCs w:val="24"/>
        </w:rPr>
        <w:t xml:space="preserve">there was a difference in the </w:t>
      </w:r>
      <w:r>
        <w:rPr>
          <w:rFonts w:ascii="Times New Roman" w:hAnsi="Times New Roman" w:cs="Times New Roman"/>
          <w:sz w:val="24"/>
          <w:szCs w:val="24"/>
        </w:rPr>
        <w:t>percentage</w:t>
      </w:r>
      <w:r w:rsidR="00A0543D">
        <w:rPr>
          <w:rFonts w:ascii="Times New Roman" w:hAnsi="Times New Roman" w:cs="Times New Roman"/>
          <w:sz w:val="24"/>
          <w:szCs w:val="24"/>
        </w:rPr>
        <w:t xml:space="preserve"> of words</w:t>
      </w:r>
      <w:r w:rsidR="00026227">
        <w:rPr>
          <w:rFonts w:ascii="Times New Roman" w:hAnsi="Times New Roman" w:cs="Times New Roman"/>
          <w:sz w:val="24"/>
          <w:szCs w:val="24"/>
        </w:rPr>
        <w:t xml:space="preserve"> </w:t>
      </w:r>
      <w:r w:rsidR="00026227" w:rsidRPr="00026227">
        <w:rPr>
          <w:rFonts w:ascii="Times New Roman" w:hAnsi="Times New Roman" w:cs="Times New Roman"/>
          <w:i/>
          <w:iCs/>
          <w:sz w:val="24"/>
          <w:szCs w:val="24"/>
        </w:rPr>
        <w:t>(4.43%)</w:t>
      </w:r>
      <w:r w:rsidR="00A0543D">
        <w:rPr>
          <w:rFonts w:ascii="Times New Roman" w:hAnsi="Times New Roman" w:cs="Times New Roman"/>
          <w:sz w:val="24"/>
          <w:szCs w:val="24"/>
        </w:rPr>
        <w:t xml:space="preserve"> recalled between the English and Welsh versions of the study, English words were recalled </w:t>
      </w:r>
      <w:r w:rsidR="00A0543D">
        <w:rPr>
          <w:rFonts w:ascii="Times New Roman" w:hAnsi="Times New Roman" w:cs="Times New Roman"/>
          <w:sz w:val="24"/>
          <w:szCs w:val="24"/>
        </w:rPr>
        <w:lastRenderedPageBreak/>
        <w:t xml:space="preserve">more frequently </w:t>
      </w:r>
      <w:r w:rsidR="00A0543D" w:rsidRPr="00026227">
        <w:rPr>
          <w:rFonts w:ascii="Times New Roman" w:hAnsi="Times New Roman" w:cs="Times New Roman"/>
          <w:i/>
          <w:iCs/>
          <w:sz w:val="24"/>
          <w:szCs w:val="24"/>
        </w:rPr>
        <w:t>(M=14.01)</w:t>
      </w:r>
      <w:r w:rsidRPr="00026227">
        <w:rPr>
          <w:rFonts w:ascii="Times New Roman" w:hAnsi="Times New Roman" w:cs="Times New Roman"/>
          <w:i/>
          <w:iCs/>
          <w:sz w:val="24"/>
          <w:szCs w:val="24"/>
        </w:rPr>
        <w:t xml:space="preserve"> (SD=6.69)</w:t>
      </w:r>
      <w:r w:rsidR="00A0543D">
        <w:rPr>
          <w:rFonts w:ascii="Times New Roman" w:hAnsi="Times New Roman" w:cs="Times New Roman"/>
          <w:sz w:val="24"/>
          <w:szCs w:val="24"/>
        </w:rPr>
        <w:t xml:space="preserve"> </w:t>
      </w:r>
      <w:r>
        <w:rPr>
          <w:rFonts w:ascii="Times New Roman" w:hAnsi="Times New Roman" w:cs="Times New Roman"/>
          <w:sz w:val="24"/>
          <w:szCs w:val="24"/>
        </w:rPr>
        <w:t>when compared with the</w:t>
      </w:r>
      <w:r w:rsidR="00A0543D">
        <w:rPr>
          <w:rFonts w:ascii="Times New Roman" w:hAnsi="Times New Roman" w:cs="Times New Roman"/>
          <w:sz w:val="24"/>
          <w:szCs w:val="24"/>
        </w:rPr>
        <w:t xml:space="preserve"> Welsh Language words </w:t>
      </w:r>
      <w:r w:rsidR="00A0543D" w:rsidRPr="00026227">
        <w:rPr>
          <w:rFonts w:ascii="Times New Roman" w:hAnsi="Times New Roman" w:cs="Times New Roman"/>
          <w:i/>
          <w:iCs/>
          <w:sz w:val="24"/>
          <w:szCs w:val="24"/>
        </w:rPr>
        <w:t>(M=9.58)</w:t>
      </w:r>
      <w:r w:rsidRPr="00026227">
        <w:rPr>
          <w:rFonts w:ascii="Times New Roman" w:hAnsi="Times New Roman" w:cs="Times New Roman"/>
          <w:i/>
          <w:iCs/>
          <w:sz w:val="24"/>
          <w:szCs w:val="24"/>
        </w:rPr>
        <w:t xml:space="preserve"> (SD=4.35)</w:t>
      </w:r>
      <w:r w:rsidR="00A0543D" w:rsidRPr="00D719E6">
        <w:rPr>
          <w:rFonts w:ascii="Times New Roman" w:hAnsi="Times New Roman" w:cs="Times New Roman"/>
          <w:i/>
          <w:iCs/>
          <w:sz w:val="24"/>
          <w:szCs w:val="24"/>
        </w:rPr>
        <w:t>.</w:t>
      </w:r>
      <w:r w:rsidR="00A0543D">
        <w:rPr>
          <w:rFonts w:ascii="Times New Roman" w:hAnsi="Times New Roman" w:cs="Times New Roman"/>
          <w:sz w:val="24"/>
          <w:szCs w:val="24"/>
        </w:rPr>
        <w:t xml:space="preserve"> The table also outlines the differences in the means and standard deviations throughout the three RIF categories, this data has been formulated into two graphs. See below. </w:t>
      </w:r>
    </w:p>
    <w:p w14:paraId="5FFDE11A" w14:textId="1B8EF073" w:rsidR="00B50805" w:rsidRDefault="00A0543D" w:rsidP="00B50805">
      <w:pPr>
        <w:spacing w:line="480" w:lineRule="auto"/>
        <w:ind w:firstLine="720"/>
        <w:rPr>
          <w:rFonts w:ascii="Times New Roman" w:hAnsi="Times New Roman" w:cs="Times New Roman"/>
          <w:b/>
          <w:bCs/>
          <w:sz w:val="24"/>
          <w:szCs w:val="24"/>
        </w:rPr>
      </w:pPr>
      <w:r w:rsidRPr="00A0543D">
        <w:rPr>
          <w:rFonts w:ascii="Times New Roman" w:hAnsi="Times New Roman" w:cs="Times New Roman"/>
          <w:b/>
          <w:bCs/>
          <w:sz w:val="24"/>
          <w:szCs w:val="24"/>
        </w:rPr>
        <w:t>Graph 1</w:t>
      </w:r>
    </w:p>
    <w:p w14:paraId="2361F9C8" w14:textId="3D3D75F9" w:rsidR="000A11F9" w:rsidRDefault="000A11F9" w:rsidP="000179AD">
      <w:pPr>
        <w:spacing w:line="480" w:lineRule="auto"/>
        <w:ind w:firstLine="720"/>
        <w:rPr>
          <w:rFonts w:ascii="Times New Roman" w:hAnsi="Times New Roman" w:cs="Times New Roman"/>
          <w:i/>
          <w:iCs/>
          <w:sz w:val="24"/>
          <w:szCs w:val="24"/>
        </w:rPr>
      </w:pPr>
      <w:r>
        <w:rPr>
          <w:rFonts w:ascii="Times New Roman" w:hAnsi="Times New Roman" w:cs="Times New Roman"/>
          <w:i/>
          <w:iCs/>
          <w:sz w:val="24"/>
          <w:szCs w:val="24"/>
        </w:rPr>
        <w:t>Mean difference across the three RIF categories for the English version study.</w:t>
      </w:r>
    </w:p>
    <w:p w14:paraId="54D1346D" w14:textId="77777777" w:rsidR="00B50805" w:rsidRPr="000A11F9" w:rsidRDefault="00B50805" w:rsidP="000179AD">
      <w:pPr>
        <w:spacing w:line="480" w:lineRule="auto"/>
        <w:ind w:firstLine="720"/>
        <w:rPr>
          <w:rFonts w:ascii="Times New Roman" w:hAnsi="Times New Roman" w:cs="Times New Roman"/>
          <w:i/>
          <w:iCs/>
          <w:sz w:val="24"/>
          <w:szCs w:val="24"/>
        </w:rPr>
      </w:pPr>
    </w:p>
    <w:p w14:paraId="3874AC4C" w14:textId="6F02BA58" w:rsidR="00A0543D" w:rsidRPr="00A0543D" w:rsidRDefault="00A0543D" w:rsidP="000179AD">
      <w:pPr>
        <w:spacing w:line="480" w:lineRule="auto"/>
        <w:ind w:firstLine="720"/>
        <w:rPr>
          <w:rFonts w:ascii="Times New Roman" w:hAnsi="Times New Roman" w:cs="Times New Roman"/>
          <w:b/>
          <w:bCs/>
          <w:sz w:val="24"/>
          <w:szCs w:val="24"/>
        </w:rPr>
      </w:pPr>
      <w:r w:rsidRPr="00C97781">
        <w:rPr>
          <w:noProof/>
        </w:rPr>
        <w:drawing>
          <wp:inline distT="0" distB="0" distL="0" distR="0" wp14:anchorId="56B3C0E5" wp14:editId="4C6732B5">
            <wp:extent cx="5486400" cy="3200400"/>
            <wp:effectExtent l="0" t="0" r="0" b="0"/>
            <wp:docPr id="920484746"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06176BA7" w14:textId="0EEDA2B2" w:rsidR="00CC381A" w:rsidRDefault="00CC381A" w:rsidP="00CC381A">
      <w:pPr>
        <w:spacing w:line="480" w:lineRule="auto"/>
        <w:rPr>
          <w:rFonts w:ascii="Times New Roman" w:hAnsi="Times New Roman" w:cs="Times New Roman"/>
          <w:sz w:val="24"/>
          <w:szCs w:val="24"/>
        </w:rPr>
      </w:pPr>
    </w:p>
    <w:p w14:paraId="5B520045" w14:textId="38F46ACE" w:rsidR="00C97781" w:rsidRDefault="00E921EC" w:rsidP="00E921EC">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Shown in Graph 1 are the mean differences of the RIF items recalled in the English Study. </w:t>
      </w:r>
      <w:r w:rsidR="00B50805">
        <w:rPr>
          <w:rFonts w:ascii="Times New Roman" w:hAnsi="Times New Roman" w:cs="Times New Roman"/>
          <w:sz w:val="24"/>
          <w:szCs w:val="24"/>
        </w:rPr>
        <w:t xml:space="preserve">As shown </w:t>
      </w:r>
      <w:r>
        <w:rPr>
          <w:rFonts w:ascii="Times New Roman" w:hAnsi="Times New Roman" w:cs="Times New Roman"/>
          <w:sz w:val="24"/>
          <w:szCs w:val="24"/>
        </w:rPr>
        <w:t>above</w:t>
      </w:r>
      <w:r w:rsidR="00B50805">
        <w:rPr>
          <w:rFonts w:ascii="Times New Roman" w:hAnsi="Times New Roman" w:cs="Times New Roman"/>
          <w:sz w:val="24"/>
          <w:szCs w:val="24"/>
        </w:rPr>
        <w:t>, there seems to be a large difference in the</w:t>
      </w:r>
      <w:r w:rsidR="00D719E6">
        <w:rPr>
          <w:rFonts w:ascii="Times New Roman" w:hAnsi="Times New Roman" w:cs="Times New Roman"/>
          <w:sz w:val="24"/>
          <w:szCs w:val="24"/>
        </w:rPr>
        <w:t xml:space="preserve"> percentage</w:t>
      </w:r>
      <w:r w:rsidR="00B50805">
        <w:rPr>
          <w:rFonts w:ascii="Times New Roman" w:hAnsi="Times New Roman" w:cs="Times New Roman"/>
          <w:sz w:val="24"/>
          <w:szCs w:val="24"/>
        </w:rPr>
        <w:t xml:space="preserve"> of RP+ items </w:t>
      </w:r>
      <w:r w:rsidR="00386076" w:rsidRPr="00026227">
        <w:rPr>
          <w:rFonts w:ascii="Times New Roman" w:hAnsi="Times New Roman" w:cs="Times New Roman"/>
          <w:i/>
          <w:iCs/>
          <w:sz w:val="24"/>
          <w:szCs w:val="24"/>
        </w:rPr>
        <w:t>(</w:t>
      </w:r>
      <w:r w:rsidR="00D719E6" w:rsidRPr="00026227">
        <w:rPr>
          <w:rFonts w:ascii="Times New Roman" w:hAnsi="Times New Roman" w:cs="Times New Roman"/>
          <w:i/>
          <w:iCs/>
          <w:sz w:val="24"/>
          <w:szCs w:val="24"/>
        </w:rPr>
        <w:t>M=</w:t>
      </w:r>
      <w:r w:rsidR="00386076" w:rsidRPr="00026227">
        <w:rPr>
          <w:rFonts w:ascii="Times New Roman" w:hAnsi="Times New Roman" w:cs="Times New Roman"/>
          <w:i/>
          <w:iCs/>
          <w:sz w:val="24"/>
          <w:szCs w:val="24"/>
        </w:rPr>
        <w:t>76.97%)</w:t>
      </w:r>
      <w:r w:rsidR="00386076">
        <w:rPr>
          <w:rFonts w:ascii="Times New Roman" w:hAnsi="Times New Roman" w:cs="Times New Roman"/>
          <w:sz w:val="24"/>
          <w:szCs w:val="24"/>
        </w:rPr>
        <w:t xml:space="preserve"> </w:t>
      </w:r>
      <w:r w:rsidR="00B50805">
        <w:rPr>
          <w:rFonts w:ascii="Times New Roman" w:hAnsi="Times New Roman" w:cs="Times New Roman"/>
          <w:sz w:val="24"/>
          <w:szCs w:val="24"/>
        </w:rPr>
        <w:t xml:space="preserve">being recalled when compared to RP- </w:t>
      </w:r>
      <w:r w:rsidR="00386076" w:rsidRPr="00026227">
        <w:rPr>
          <w:rFonts w:ascii="Times New Roman" w:hAnsi="Times New Roman" w:cs="Times New Roman"/>
          <w:i/>
          <w:iCs/>
          <w:sz w:val="24"/>
          <w:szCs w:val="24"/>
        </w:rPr>
        <w:t>(</w:t>
      </w:r>
      <w:r w:rsidR="00D719E6" w:rsidRPr="00026227">
        <w:rPr>
          <w:rFonts w:ascii="Times New Roman" w:hAnsi="Times New Roman" w:cs="Times New Roman"/>
          <w:i/>
          <w:iCs/>
          <w:sz w:val="24"/>
          <w:szCs w:val="24"/>
        </w:rPr>
        <w:t>M=</w:t>
      </w:r>
      <w:r w:rsidR="00386076" w:rsidRPr="00026227">
        <w:rPr>
          <w:rFonts w:ascii="Times New Roman" w:hAnsi="Times New Roman" w:cs="Times New Roman"/>
          <w:i/>
          <w:iCs/>
          <w:sz w:val="24"/>
          <w:szCs w:val="24"/>
        </w:rPr>
        <w:t>29.61%)</w:t>
      </w:r>
      <w:r w:rsidR="00386076">
        <w:rPr>
          <w:rFonts w:ascii="Times New Roman" w:hAnsi="Times New Roman" w:cs="Times New Roman"/>
          <w:sz w:val="24"/>
          <w:szCs w:val="24"/>
        </w:rPr>
        <w:t xml:space="preserve"> </w:t>
      </w:r>
      <w:r w:rsidR="00B50805">
        <w:rPr>
          <w:rFonts w:ascii="Times New Roman" w:hAnsi="Times New Roman" w:cs="Times New Roman"/>
          <w:sz w:val="24"/>
          <w:szCs w:val="24"/>
        </w:rPr>
        <w:t xml:space="preserve">and NRP </w:t>
      </w:r>
      <w:r w:rsidR="00386076" w:rsidRPr="00026227">
        <w:rPr>
          <w:rFonts w:ascii="Times New Roman" w:hAnsi="Times New Roman" w:cs="Times New Roman"/>
          <w:i/>
          <w:iCs/>
          <w:sz w:val="24"/>
          <w:szCs w:val="24"/>
        </w:rPr>
        <w:t>(</w:t>
      </w:r>
      <w:r w:rsidR="00D719E6" w:rsidRPr="00026227">
        <w:rPr>
          <w:rFonts w:ascii="Times New Roman" w:hAnsi="Times New Roman" w:cs="Times New Roman"/>
          <w:i/>
          <w:iCs/>
          <w:sz w:val="24"/>
          <w:szCs w:val="24"/>
        </w:rPr>
        <w:t>M=</w:t>
      </w:r>
      <w:r w:rsidR="00386076" w:rsidRPr="00026227">
        <w:rPr>
          <w:rFonts w:ascii="Times New Roman" w:hAnsi="Times New Roman" w:cs="Times New Roman"/>
          <w:i/>
          <w:iCs/>
          <w:sz w:val="24"/>
          <w:szCs w:val="24"/>
        </w:rPr>
        <w:t>33.22%)</w:t>
      </w:r>
      <w:r w:rsidR="00386076">
        <w:rPr>
          <w:rFonts w:ascii="Times New Roman" w:hAnsi="Times New Roman" w:cs="Times New Roman"/>
          <w:sz w:val="24"/>
          <w:szCs w:val="24"/>
        </w:rPr>
        <w:t xml:space="preserve"> </w:t>
      </w:r>
      <w:r w:rsidR="00B50805">
        <w:rPr>
          <w:rFonts w:ascii="Times New Roman" w:hAnsi="Times New Roman" w:cs="Times New Roman"/>
          <w:sz w:val="24"/>
          <w:szCs w:val="24"/>
        </w:rPr>
        <w:t>items.</w:t>
      </w:r>
      <w:r>
        <w:rPr>
          <w:rFonts w:ascii="Times New Roman" w:hAnsi="Times New Roman" w:cs="Times New Roman"/>
          <w:sz w:val="24"/>
          <w:szCs w:val="24"/>
        </w:rPr>
        <w:t xml:space="preserve"> There was a 47.36% difference in the percentage of RP+ items being recalled when compared to RP- items, and a 43.75% difference in the percentage of RP+ items being </w:t>
      </w:r>
      <w:r>
        <w:rPr>
          <w:rFonts w:ascii="Times New Roman" w:hAnsi="Times New Roman" w:cs="Times New Roman"/>
          <w:sz w:val="24"/>
          <w:szCs w:val="24"/>
        </w:rPr>
        <w:lastRenderedPageBreak/>
        <w:t xml:space="preserve">recalled when compared to NRP items. </w:t>
      </w:r>
      <w:r w:rsidR="00B50805">
        <w:rPr>
          <w:rFonts w:ascii="Times New Roman" w:hAnsi="Times New Roman" w:cs="Times New Roman"/>
          <w:sz w:val="24"/>
          <w:szCs w:val="24"/>
        </w:rPr>
        <w:t xml:space="preserve">However, </w:t>
      </w:r>
      <w:r w:rsidR="00EF176D">
        <w:rPr>
          <w:rFonts w:ascii="Times New Roman" w:hAnsi="Times New Roman" w:cs="Times New Roman"/>
          <w:sz w:val="24"/>
          <w:szCs w:val="24"/>
        </w:rPr>
        <w:t>there is only a small increase</w:t>
      </w:r>
      <w:r>
        <w:rPr>
          <w:rFonts w:ascii="Times New Roman" w:hAnsi="Times New Roman" w:cs="Times New Roman"/>
          <w:sz w:val="24"/>
          <w:szCs w:val="24"/>
        </w:rPr>
        <w:t xml:space="preserve"> </w:t>
      </w:r>
      <w:r w:rsidRPr="00170960">
        <w:rPr>
          <w:rFonts w:ascii="Times New Roman" w:hAnsi="Times New Roman" w:cs="Times New Roman"/>
          <w:i/>
          <w:iCs/>
          <w:sz w:val="24"/>
          <w:szCs w:val="24"/>
        </w:rPr>
        <w:t>(3.61%)</w:t>
      </w:r>
      <w:r w:rsidR="00EF176D">
        <w:rPr>
          <w:rFonts w:ascii="Times New Roman" w:hAnsi="Times New Roman" w:cs="Times New Roman"/>
          <w:sz w:val="24"/>
          <w:szCs w:val="24"/>
        </w:rPr>
        <w:t xml:space="preserve"> in the percentage of NRP items being recalled when compared to RP- items.</w:t>
      </w:r>
    </w:p>
    <w:p w14:paraId="11A0554E" w14:textId="77777777" w:rsidR="00E921EC" w:rsidRDefault="00E921EC" w:rsidP="00C97781">
      <w:pPr>
        <w:spacing w:line="480" w:lineRule="auto"/>
        <w:ind w:firstLine="720"/>
        <w:rPr>
          <w:rFonts w:ascii="Times New Roman" w:hAnsi="Times New Roman" w:cs="Times New Roman"/>
          <w:sz w:val="24"/>
          <w:szCs w:val="24"/>
        </w:rPr>
      </w:pPr>
    </w:p>
    <w:p w14:paraId="50E190F9" w14:textId="35DD9B6C" w:rsidR="00B50805" w:rsidRDefault="00B50805" w:rsidP="00C97781">
      <w:pPr>
        <w:spacing w:line="480" w:lineRule="auto"/>
        <w:ind w:firstLine="720"/>
        <w:rPr>
          <w:rFonts w:ascii="Times New Roman" w:hAnsi="Times New Roman" w:cs="Times New Roman"/>
          <w:b/>
          <w:bCs/>
          <w:sz w:val="24"/>
          <w:szCs w:val="24"/>
        </w:rPr>
      </w:pPr>
      <w:r w:rsidRPr="00B50805">
        <w:rPr>
          <w:rFonts w:ascii="Times New Roman" w:hAnsi="Times New Roman" w:cs="Times New Roman"/>
          <w:b/>
          <w:bCs/>
          <w:sz w:val="24"/>
          <w:szCs w:val="24"/>
        </w:rPr>
        <w:t xml:space="preserve">Graph 2 </w:t>
      </w:r>
    </w:p>
    <w:p w14:paraId="5ECD9C54" w14:textId="0C1AA441" w:rsidR="00B50805" w:rsidRDefault="00B50805" w:rsidP="00C97781">
      <w:pPr>
        <w:spacing w:line="480" w:lineRule="auto"/>
        <w:ind w:firstLine="720"/>
        <w:rPr>
          <w:rFonts w:ascii="Times New Roman" w:hAnsi="Times New Roman" w:cs="Times New Roman"/>
          <w:b/>
          <w:bCs/>
          <w:sz w:val="24"/>
          <w:szCs w:val="24"/>
        </w:rPr>
      </w:pPr>
      <w:r>
        <w:rPr>
          <w:rFonts w:ascii="Times New Roman" w:hAnsi="Times New Roman" w:cs="Times New Roman"/>
          <w:i/>
          <w:iCs/>
          <w:sz w:val="24"/>
          <w:szCs w:val="24"/>
        </w:rPr>
        <w:t>Mean difference across the three RIF categories for the Welsh study version.</w:t>
      </w:r>
    </w:p>
    <w:p w14:paraId="0912DCDF" w14:textId="33B01F2B" w:rsidR="00B50805" w:rsidRPr="00B50805" w:rsidRDefault="00B50805" w:rsidP="00C97781">
      <w:pPr>
        <w:spacing w:line="480" w:lineRule="auto"/>
        <w:ind w:firstLine="720"/>
        <w:rPr>
          <w:rFonts w:ascii="Times New Roman" w:hAnsi="Times New Roman" w:cs="Times New Roman"/>
          <w:b/>
          <w:bCs/>
          <w:sz w:val="24"/>
          <w:szCs w:val="24"/>
        </w:rPr>
      </w:pPr>
      <w:r w:rsidRPr="00B50805">
        <w:rPr>
          <w:rFonts w:ascii="Times New Roman" w:eastAsia="Times New Roman" w:hAnsi="Times New Roman" w:cs="Times New Roman"/>
          <w:noProof/>
          <w:kern w:val="0"/>
          <w:sz w:val="24"/>
          <w:szCs w:val="24"/>
          <w:lang w:eastAsia="en-GB"/>
        </w:rPr>
        <w:drawing>
          <wp:inline distT="0" distB="0" distL="0" distR="0" wp14:anchorId="06A88B64" wp14:editId="780CCC5F">
            <wp:extent cx="5486400" cy="3200400"/>
            <wp:effectExtent l="0" t="0" r="0" b="0"/>
            <wp:docPr id="632366386"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838F321" w14:textId="671954F6" w:rsidR="00CC381A" w:rsidRDefault="00CC381A" w:rsidP="00CC381A">
      <w:pPr>
        <w:spacing w:line="480" w:lineRule="auto"/>
        <w:rPr>
          <w:rFonts w:ascii="Times New Roman" w:hAnsi="Times New Roman" w:cs="Times New Roman"/>
          <w:sz w:val="24"/>
          <w:szCs w:val="24"/>
        </w:rPr>
      </w:pPr>
    </w:p>
    <w:p w14:paraId="2FBC0B83" w14:textId="62D15072" w:rsidR="00206463" w:rsidRDefault="00E921EC" w:rsidP="00CC4A9B">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Shown in Graph 2 are the mean differences of the percentages of words recalled in the Welsh study. </w:t>
      </w:r>
      <w:r w:rsidR="00206463">
        <w:rPr>
          <w:rFonts w:ascii="Times New Roman" w:hAnsi="Times New Roman" w:cs="Times New Roman"/>
          <w:sz w:val="24"/>
          <w:szCs w:val="24"/>
        </w:rPr>
        <w:t>As seen in the graph above</w:t>
      </w:r>
      <w:r w:rsidR="00386076">
        <w:rPr>
          <w:rFonts w:ascii="Times New Roman" w:hAnsi="Times New Roman" w:cs="Times New Roman"/>
          <w:sz w:val="24"/>
          <w:szCs w:val="24"/>
        </w:rPr>
        <w:t xml:space="preserve"> there is a difference between the </w:t>
      </w:r>
      <w:r w:rsidR="00206463">
        <w:rPr>
          <w:rFonts w:ascii="Times New Roman" w:hAnsi="Times New Roman" w:cs="Times New Roman"/>
          <w:sz w:val="24"/>
          <w:szCs w:val="24"/>
        </w:rPr>
        <w:t xml:space="preserve">percentage of RIF items </w:t>
      </w:r>
      <w:r w:rsidR="00386076">
        <w:rPr>
          <w:rFonts w:ascii="Times New Roman" w:hAnsi="Times New Roman" w:cs="Times New Roman"/>
          <w:sz w:val="24"/>
          <w:szCs w:val="24"/>
        </w:rPr>
        <w:t xml:space="preserve">which </w:t>
      </w:r>
      <w:r w:rsidR="00206463">
        <w:rPr>
          <w:rFonts w:ascii="Times New Roman" w:hAnsi="Times New Roman" w:cs="Times New Roman"/>
          <w:sz w:val="24"/>
          <w:szCs w:val="24"/>
        </w:rPr>
        <w:t xml:space="preserve">were </w:t>
      </w:r>
      <w:r w:rsidR="00386076">
        <w:rPr>
          <w:rFonts w:ascii="Times New Roman" w:hAnsi="Times New Roman" w:cs="Times New Roman"/>
          <w:sz w:val="24"/>
          <w:szCs w:val="24"/>
        </w:rPr>
        <w:t xml:space="preserve">recalled for each </w:t>
      </w:r>
      <w:r w:rsidR="00206463">
        <w:rPr>
          <w:rFonts w:ascii="Times New Roman" w:hAnsi="Times New Roman" w:cs="Times New Roman"/>
          <w:sz w:val="24"/>
          <w:szCs w:val="24"/>
        </w:rPr>
        <w:t>category, RP</w:t>
      </w:r>
      <w:r w:rsidR="00386076">
        <w:rPr>
          <w:rFonts w:ascii="Times New Roman" w:hAnsi="Times New Roman" w:cs="Times New Roman"/>
          <w:sz w:val="24"/>
          <w:szCs w:val="24"/>
        </w:rPr>
        <w:t>+ (53%) items have been found to be recalled more frequently than RP- (24%) and NRP (22.50%) items.</w:t>
      </w:r>
      <w:r w:rsidR="00170960">
        <w:rPr>
          <w:rFonts w:ascii="Times New Roman" w:hAnsi="Times New Roman" w:cs="Times New Roman"/>
          <w:sz w:val="24"/>
          <w:szCs w:val="24"/>
        </w:rPr>
        <w:t xml:space="preserve"> There was a 29% difference in the percentage of RP+ items being recalled when compared to RP- items, and a 30.5% difference in the percentage of RP+ items being recalled compared to NRP items.</w:t>
      </w:r>
      <w:r w:rsidR="00B24295">
        <w:rPr>
          <w:rFonts w:ascii="Times New Roman" w:hAnsi="Times New Roman" w:cs="Times New Roman"/>
          <w:sz w:val="24"/>
          <w:szCs w:val="24"/>
        </w:rPr>
        <w:t xml:space="preserve"> Between the RP- items and NRP items there was only a slight difference seen, with NRP items being recalled slightly more with a 1.5% difference.</w:t>
      </w:r>
    </w:p>
    <w:p w14:paraId="5784CD69" w14:textId="78429C97" w:rsidR="00386076" w:rsidRDefault="00386076" w:rsidP="00CC4A9B">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Both Graph 1 and Graph 2 indicate that the same pattern has emerged between the English and Welsh version of the study, as both studies found that practiced items RP+ are recalled more frequently than RP- and NRP items. However, there is a slight difference in how the RP- and NRP items have been recalled, in the English version study there</w:t>
      </w:r>
      <w:r w:rsidR="00FE24AA">
        <w:rPr>
          <w:rFonts w:ascii="Times New Roman" w:hAnsi="Times New Roman" w:cs="Times New Roman"/>
          <w:sz w:val="24"/>
          <w:szCs w:val="24"/>
        </w:rPr>
        <w:t xml:space="preserve"> is</w:t>
      </w:r>
      <w:r>
        <w:rPr>
          <w:rFonts w:ascii="Times New Roman" w:hAnsi="Times New Roman" w:cs="Times New Roman"/>
          <w:sz w:val="24"/>
          <w:szCs w:val="24"/>
        </w:rPr>
        <w:t xml:space="preserve"> 3</w:t>
      </w:r>
      <w:r w:rsidR="00AC6B5D">
        <w:rPr>
          <w:rFonts w:ascii="Times New Roman" w:hAnsi="Times New Roman" w:cs="Times New Roman"/>
          <w:sz w:val="24"/>
          <w:szCs w:val="24"/>
        </w:rPr>
        <w:t>.69</w:t>
      </w:r>
      <w:r>
        <w:rPr>
          <w:rFonts w:ascii="Times New Roman" w:hAnsi="Times New Roman" w:cs="Times New Roman"/>
          <w:sz w:val="24"/>
          <w:szCs w:val="24"/>
        </w:rPr>
        <w:t>%</w:t>
      </w:r>
      <w:r w:rsidR="00AC6B5D">
        <w:rPr>
          <w:rFonts w:ascii="Times New Roman" w:hAnsi="Times New Roman" w:cs="Times New Roman"/>
          <w:sz w:val="24"/>
          <w:szCs w:val="24"/>
        </w:rPr>
        <w:t xml:space="preserve"> </w:t>
      </w:r>
      <w:r>
        <w:rPr>
          <w:rFonts w:ascii="Times New Roman" w:hAnsi="Times New Roman" w:cs="Times New Roman"/>
          <w:sz w:val="24"/>
          <w:szCs w:val="24"/>
        </w:rPr>
        <w:t>increase in NRP items when compared to RP-</w:t>
      </w:r>
      <w:r w:rsidR="00FE24AA">
        <w:rPr>
          <w:rFonts w:ascii="Times New Roman" w:hAnsi="Times New Roman" w:cs="Times New Roman"/>
          <w:sz w:val="24"/>
          <w:szCs w:val="24"/>
        </w:rPr>
        <w:t xml:space="preserve"> items</w:t>
      </w:r>
      <w:r>
        <w:rPr>
          <w:rFonts w:ascii="Times New Roman" w:hAnsi="Times New Roman" w:cs="Times New Roman"/>
          <w:sz w:val="24"/>
          <w:szCs w:val="24"/>
        </w:rPr>
        <w:t xml:space="preserve">, in comparison to the Welsh language study which found a 1.5% decrease in NRP items being recalled when compared to RP- items. </w:t>
      </w:r>
    </w:p>
    <w:p w14:paraId="20A29008" w14:textId="7B39BF73" w:rsidR="004D744A" w:rsidRDefault="004D744A" w:rsidP="00CC4A9B">
      <w:pPr>
        <w:spacing w:line="480" w:lineRule="auto"/>
        <w:ind w:firstLine="720"/>
        <w:rPr>
          <w:rFonts w:ascii="Times New Roman" w:hAnsi="Times New Roman" w:cs="Times New Roman"/>
          <w:sz w:val="24"/>
          <w:szCs w:val="24"/>
        </w:rPr>
      </w:pP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explore whether th</w:t>
      </w:r>
      <w:r w:rsidR="0065030E">
        <w:rPr>
          <w:rFonts w:ascii="Times New Roman" w:hAnsi="Times New Roman" w:cs="Times New Roman"/>
          <w:sz w:val="24"/>
          <w:szCs w:val="24"/>
        </w:rPr>
        <w:t>e results of the study were significant</w:t>
      </w:r>
      <w:r>
        <w:rPr>
          <w:rFonts w:ascii="Times New Roman" w:hAnsi="Times New Roman" w:cs="Times New Roman"/>
          <w:sz w:val="24"/>
          <w:szCs w:val="24"/>
        </w:rPr>
        <w:t xml:space="preserve">, a 2 (Language: English or Welsh) x 3 (RIF </w:t>
      </w:r>
      <w:r w:rsidR="00AC6B5D">
        <w:rPr>
          <w:rFonts w:ascii="Times New Roman" w:hAnsi="Times New Roman" w:cs="Times New Roman"/>
          <w:sz w:val="24"/>
          <w:szCs w:val="24"/>
        </w:rPr>
        <w:t>categories</w:t>
      </w:r>
      <w:r>
        <w:rPr>
          <w:rFonts w:ascii="Times New Roman" w:hAnsi="Times New Roman" w:cs="Times New Roman"/>
          <w:sz w:val="24"/>
          <w:szCs w:val="24"/>
        </w:rPr>
        <w:t xml:space="preserve">: RP+, RP- and NRP) within-subjects ANOVA was conducted. </w:t>
      </w:r>
      <w:r w:rsidR="00AC6B5D">
        <w:rPr>
          <w:rFonts w:ascii="Times New Roman" w:hAnsi="Times New Roman" w:cs="Times New Roman"/>
          <w:sz w:val="24"/>
          <w:szCs w:val="24"/>
        </w:rPr>
        <w:t>Below will outline the results found from the ANOVA across the two main effects and the interaction effect.</w:t>
      </w:r>
    </w:p>
    <w:p w14:paraId="5327AD80" w14:textId="5C786566" w:rsidR="00AC6B5D" w:rsidRPr="00B63729" w:rsidRDefault="00B63729" w:rsidP="00B63729">
      <w:pPr>
        <w:spacing w:line="480" w:lineRule="auto"/>
        <w:ind w:firstLine="720"/>
        <w:rPr>
          <w:rFonts w:ascii="Times New Roman" w:hAnsi="Times New Roman" w:cs="Times New Roman"/>
          <w:sz w:val="24"/>
          <w:szCs w:val="24"/>
        </w:rPr>
      </w:pPr>
      <w:r w:rsidRPr="00B63729">
        <w:rPr>
          <w:rFonts w:ascii="Times New Roman" w:hAnsi="Times New Roman" w:cs="Times New Roman"/>
          <w:sz w:val="24"/>
          <w:szCs w:val="24"/>
        </w:rPr>
        <w:t xml:space="preserve">The first main effect was on Language, there was a significant reaction </w:t>
      </w:r>
      <w:r w:rsidR="0039565E">
        <w:rPr>
          <w:rFonts w:ascii="Times New Roman" w:hAnsi="Times New Roman" w:cs="Times New Roman"/>
          <w:sz w:val="24"/>
          <w:szCs w:val="24"/>
        </w:rPr>
        <w:t>(</w:t>
      </w:r>
      <w:r w:rsidRPr="0039565E">
        <w:rPr>
          <w:rFonts w:ascii="Times New Roman" w:hAnsi="Times New Roman" w:cs="Times New Roman"/>
          <w:i/>
          <w:iCs/>
          <w:sz w:val="24"/>
          <w:szCs w:val="24"/>
        </w:rPr>
        <w:t>F</w:t>
      </w:r>
      <w:r w:rsidRPr="00B63729">
        <w:rPr>
          <w:rFonts w:ascii="Times New Roman" w:hAnsi="Times New Roman" w:cs="Times New Roman"/>
          <w:sz w:val="24"/>
          <w:szCs w:val="24"/>
        </w:rPr>
        <w:t xml:space="preserve"> (1, 18) = 5.5, p &lt;0.03, np2= .23</w:t>
      </w:r>
      <w:r w:rsidR="0039565E">
        <w:rPr>
          <w:rFonts w:ascii="Times New Roman" w:hAnsi="Times New Roman" w:cs="Times New Roman"/>
          <w:sz w:val="24"/>
          <w:szCs w:val="24"/>
        </w:rPr>
        <w:t>)</w:t>
      </w:r>
      <w:r w:rsidRPr="00B63729">
        <w:rPr>
          <w:rFonts w:ascii="Times New Roman" w:hAnsi="Times New Roman" w:cs="Times New Roman"/>
          <w:sz w:val="24"/>
          <w:szCs w:val="24"/>
        </w:rPr>
        <w:t xml:space="preserve"> found when comparing the English Language and Welsh Language versions of the study. </w:t>
      </w:r>
    </w:p>
    <w:p w14:paraId="77396A53" w14:textId="2C7D3A3F" w:rsidR="00B63729" w:rsidRPr="00B63729" w:rsidRDefault="00B63729" w:rsidP="00B63729">
      <w:pPr>
        <w:spacing w:line="480" w:lineRule="auto"/>
        <w:ind w:firstLine="720"/>
        <w:rPr>
          <w:rFonts w:ascii="Times New Roman" w:hAnsi="Times New Roman" w:cs="Times New Roman"/>
          <w:sz w:val="24"/>
          <w:szCs w:val="24"/>
        </w:rPr>
      </w:pPr>
      <w:r w:rsidRPr="00B63729">
        <w:rPr>
          <w:rFonts w:ascii="Times New Roman" w:hAnsi="Times New Roman" w:cs="Times New Roman"/>
          <w:sz w:val="24"/>
          <w:szCs w:val="24"/>
        </w:rPr>
        <w:t xml:space="preserve">The second main effect was on the RIF categories, a significant reaction effect </w:t>
      </w:r>
      <w:r w:rsidR="0039565E" w:rsidRPr="0039565E">
        <w:rPr>
          <w:rFonts w:ascii="Times New Roman" w:hAnsi="Times New Roman" w:cs="Times New Roman"/>
          <w:i/>
          <w:iCs/>
          <w:sz w:val="24"/>
          <w:szCs w:val="24"/>
        </w:rPr>
        <w:t>(</w:t>
      </w:r>
      <w:r w:rsidRPr="0039565E">
        <w:rPr>
          <w:rFonts w:ascii="Times New Roman" w:hAnsi="Times New Roman" w:cs="Times New Roman"/>
          <w:i/>
          <w:iCs/>
          <w:sz w:val="24"/>
          <w:szCs w:val="24"/>
        </w:rPr>
        <w:t xml:space="preserve">F </w:t>
      </w:r>
      <w:r w:rsidRPr="0039565E">
        <w:rPr>
          <w:rFonts w:ascii="Times New Roman" w:hAnsi="Times New Roman" w:cs="Times New Roman"/>
          <w:sz w:val="24"/>
          <w:szCs w:val="24"/>
        </w:rPr>
        <w:t>(2, 36) = 37.78</w:t>
      </w:r>
      <w:r w:rsidRPr="0039565E">
        <w:rPr>
          <w:rFonts w:ascii="Times New Roman" w:hAnsi="Times New Roman" w:cs="Times New Roman"/>
          <w:i/>
          <w:iCs/>
          <w:sz w:val="24"/>
          <w:szCs w:val="24"/>
        </w:rPr>
        <w:t>,</w:t>
      </w:r>
      <w:r w:rsidRPr="00B63729">
        <w:rPr>
          <w:rFonts w:ascii="Times New Roman" w:hAnsi="Times New Roman" w:cs="Times New Roman"/>
          <w:sz w:val="24"/>
          <w:szCs w:val="24"/>
        </w:rPr>
        <w:t xml:space="preserve"> p &lt; .001, np2=.68</w:t>
      </w:r>
      <w:r w:rsidR="0039565E">
        <w:rPr>
          <w:rFonts w:ascii="Times New Roman" w:hAnsi="Times New Roman" w:cs="Times New Roman"/>
          <w:sz w:val="24"/>
          <w:szCs w:val="24"/>
        </w:rPr>
        <w:t>)</w:t>
      </w:r>
      <w:r w:rsidRPr="00B63729">
        <w:rPr>
          <w:rFonts w:ascii="Times New Roman" w:hAnsi="Times New Roman" w:cs="Times New Roman"/>
          <w:sz w:val="24"/>
          <w:szCs w:val="24"/>
        </w:rPr>
        <w:t xml:space="preserve"> found when comparing the RP+, RP- and NRP items.</w:t>
      </w:r>
    </w:p>
    <w:p w14:paraId="39B77DF6" w14:textId="2FC3E72F" w:rsidR="00B63729" w:rsidRDefault="00B63729" w:rsidP="00B63729">
      <w:pPr>
        <w:spacing w:line="480" w:lineRule="auto"/>
        <w:ind w:firstLine="720"/>
        <w:rPr>
          <w:rFonts w:ascii="Times New Roman" w:hAnsi="Times New Roman" w:cs="Times New Roman"/>
          <w:sz w:val="24"/>
          <w:szCs w:val="24"/>
        </w:rPr>
      </w:pPr>
      <w:r w:rsidRPr="00B63729">
        <w:rPr>
          <w:rFonts w:ascii="Times New Roman" w:hAnsi="Times New Roman" w:cs="Times New Roman"/>
          <w:sz w:val="24"/>
          <w:szCs w:val="24"/>
        </w:rPr>
        <w:t xml:space="preserve">The interaction effect on Language and the RIF categories was non-significant </w:t>
      </w:r>
      <w:r w:rsidR="0039565E">
        <w:rPr>
          <w:rFonts w:ascii="Times New Roman" w:hAnsi="Times New Roman" w:cs="Times New Roman"/>
          <w:sz w:val="24"/>
          <w:szCs w:val="24"/>
        </w:rPr>
        <w:t>(</w:t>
      </w:r>
      <w:r w:rsidRPr="00B63729">
        <w:rPr>
          <w:rFonts w:ascii="Times New Roman" w:hAnsi="Times New Roman" w:cs="Times New Roman"/>
          <w:i/>
          <w:iCs/>
          <w:sz w:val="24"/>
          <w:szCs w:val="24"/>
        </w:rPr>
        <w:t>F</w:t>
      </w:r>
      <w:r w:rsidRPr="00B63729">
        <w:rPr>
          <w:rFonts w:ascii="Times New Roman" w:hAnsi="Times New Roman" w:cs="Times New Roman"/>
          <w:sz w:val="24"/>
          <w:szCs w:val="24"/>
        </w:rPr>
        <w:t xml:space="preserve"> (2,19) = 2.36, </w:t>
      </w:r>
      <w:r w:rsidRPr="00B63729">
        <w:rPr>
          <w:rFonts w:ascii="Times New Roman" w:hAnsi="Times New Roman" w:cs="Times New Roman"/>
          <w:i/>
          <w:iCs/>
          <w:sz w:val="24"/>
          <w:szCs w:val="24"/>
        </w:rPr>
        <w:t>p</w:t>
      </w:r>
      <w:r w:rsidRPr="00B63729">
        <w:rPr>
          <w:rFonts w:ascii="Times New Roman" w:hAnsi="Times New Roman" w:cs="Times New Roman"/>
          <w:sz w:val="24"/>
          <w:szCs w:val="24"/>
        </w:rPr>
        <w:t xml:space="preserve"> &gt; 0.5 (=.11), np2 = .12</w:t>
      </w:r>
      <w:r w:rsidR="0039565E">
        <w:rPr>
          <w:rFonts w:ascii="Times New Roman" w:hAnsi="Times New Roman" w:cs="Times New Roman"/>
          <w:sz w:val="24"/>
          <w:szCs w:val="24"/>
        </w:rPr>
        <w:t>).</w:t>
      </w:r>
    </w:p>
    <w:p w14:paraId="06409E08" w14:textId="77777777" w:rsidR="00830ECA" w:rsidRDefault="00830ECA" w:rsidP="00B63729">
      <w:pPr>
        <w:spacing w:line="480" w:lineRule="auto"/>
        <w:ind w:firstLine="720"/>
        <w:rPr>
          <w:rFonts w:ascii="Times New Roman" w:hAnsi="Times New Roman" w:cs="Times New Roman"/>
          <w:sz w:val="24"/>
          <w:szCs w:val="24"/>
        </w:rPr>
      </w:pPr>
    </w:p>
    <w:p w14:paraId="013D7FCB" w14:textId="77777777" w:rsidR="00830ECA" w:rsidRDefault="00830ECA" w:rsidP="00B63729">
      <w:pPr>
        <w:spacing w:line="480" w:lineRule="auto"/>
        <w:ind w:firstLine="720"/>
        <w:rPr>
          <w:rFonts w:ascii="Times New Roman" w:hAnsi="Times New Roman" w:cs="Times New Roman"/>
          <w:sz w:val="24"/>
          <w:szCs w:val="24"/>
        </w:rPr>
      </w:pPr>
    </w:p>
    <w:p w14:paraId="7E85777C" w14:textId="77777777" w:rsidR="00830ECA" w:rsidRDefault="00830ECA" w:rsidP="00B63729">
      <w:pPr>
        <w:spacing w:line="480" w:lineRule="auto"/>
        <w:ind w:firstLine="720"/>
        <w:rPr>
          <w:rFonts w:ascii="Times New Roman" w:hAnsi="Times New Roman" w:cs="Times New Roman"/>
          <w:sz w:val="24"/>
          <w:szCs w:val="24"/>
        </w:rPr>
      </w:pPr>
    </w:p>
    <w:p w14:paraId="4D1B1711" w14:textId="77777777" w:rsidR="00830ECA" w:rsidRDefault="00830ECA" w:rsidP="00B63729">
      <w:pPr>
        <w:spacing w:line="480" w:lineRule="auto"/>
        <w:ind w:firstLine="720"/>
        <w:rPr>
          <w:rFonts w:ascii="Times New Roman" w:hAnsi="Times New Roman" w:cs="Times New Roman"/>
          <w:sz w:val="24"/>
          <w:szCs w:val="24"/>
        </w:rPr>
      </w:pPr>
    </w:p>
    <w:p w14:paraId="441547CA" w14:textId="77777777" w:rsidR="00830ECA" w:rsidRDefault="00830ECA" w:rsidP="00830ECA">
      <w:pPr>
        <w:spacing w:line="480" w:lineRule="auto"/>
        <w:ind w:firstLine="720"/>
        <w:jc w:val="center"/>
        <w:rPr>
          <w:rFonts w:ascii="Times New Roman" w:hAnsi="Times New Roman" w:cs="Times New Roman"/>
          <w:sz w:val="24"/>
          <w:szCs w:val="24"/>
        </w:rPr>
      </w:pPr>
    </w:p>
    <w:p w14:paraId="42BFE1C7" w14:textId="654C8849" w:rsidR="00830ECA" w:rsidRDefault="00830ECA" w:rsidP="00830ECA">
      <w:pPr>
        <w:spacing w:line="480" w:lineRule="auto"/>
        <w:ind w:firstLine="720"/>
        <w:jc w:val="center"/>
        <w:rPr>
          <w:rFonts w:ascii="Times New Roman" w:hAnsi="Times New Roman" w:cs="Times New Roman"/>
          <w:b/>
          <w:bCs/>
          <w:sz w:val="24"/>
          <w:szCs w:val="24"/>
          <w:u w:val="single"/>
        </w:rPr>
      </w:pPr>
      <w:r w:rsidRPr="00830ECA">
        <w:rPr>
          <w:rFonts w:ascii="Times New Roman" w:hAnsi="Times New Roman" w:cs="Times New Roman"/>
          <w:b/>
          <w:bCs/>
          <w:sz w:val="24"/>
          <w:szCs w:val="24"/>
          <w:u w:val="single"/>
        </w:rPr>
        <w:lastRenderedPageBreak/>
        <w:t>Chapter 4- Discussion</w:t>
      </w:r>
    </w:p>
    <w:p w14:paraId="01F54FD8" w14:textId="7A4ADF6C" w:rsidR="00830ECA" w:rsidRPr="00830ECA" w:rsidRDefault="00830ECA" w:rsidP="00830ECA">
      <w:pPr>
        <w:spacing w:line="480" w:lineRule="auto"/>
        <w:ind w:firstLine="720"/>
        <w:rPr>
          <w:rFonts w:ascii="Times New Roman" w:hAnsi="Times New Roman" w:cs="Times New Roman"/>
          <w:sz w:val="24"/>
          <w:szCs w:val="24"/>
        </w:rPr>
      </w:pPr>
    </w:p>
    <w:p w14:paraId="5D97F10C" w14:textId="5260A8F9" w:rsidR="00141C0B" w:rsidRDefault="00907784" w:rsidP="00141C0B">
      <w:pPr>
        <w:spacing w:line="480" w:lineRule="auto"/>
        <w:ind w:firstLine="720"/>
        <w:rPr>
          <w:rFonts w:ascii="Times New Roman" w:hAnsi="Times New Roman" w:cs="Times New Roman"/>
          <w:color w:val="2E2E2E"/>
          <w:sz w:val="24"/>
          <w:szCs w:val="24"/>
        </w:rPr>
      </w:pPr>
      <w:r>
        <w:rPr>
          <w:rFonts w:ascii="Times New Roman" w:hAnsi="Times New Roman" w:cs="Times New Roman"/>
          <w:sz w:val="24"/>
          <w:szCs w:val="24"/>
        </w:rPr>
        <w:t>The primary aim of this study was to explore whether the</w:t>
      </w:r>
      <w:r w:rsidR="00E06FC8">
        <w:rPr>
          <w:rFonts w:ascii="Times New Roman" w:hAnsi="Times New Roman" w:cs="Times New Roman"/>
          <w:sz w:val="24"/>
          <w:szCs w:val="24"/>
        </w:rPr>
        <w:t xml:space="preserve"> </w:t>
      </w:r>
      <w:r>
        <w:rPr>
          <w:rFonts w:ascii="Times New Roman" w:hAnsi="Times New Roman" w:cs="Times New Roman"/>
          <w:sz w:val="24"/>
          <w:szCs w:val="24"/>
        </w:rPr>
        <w:t xml:space="preserve">same pattern retrieval induced </w:t>
      </w:r>
      <w:r w:rsidRPr="00907784">
        <w:rPr>
          <w:rFonts w:ascii="Times New Roman" w:hAnsi="Times New Roman" w:cs="Times New Roman"/>
          <w:sz w:val="24"/>
          <w:szCs w:val="24"/>
        </w:rPr>
        <w:t xml:space="preserve">forgetting found in one’s native language (English) is found in newly learnt Welsh Language words. This study was conducted using the Retrieval Induced Forgetting paradigm </w:t>
      </w:r>
      <w:r w:rsidRPr="00907784">
        <w:rPr>
          <w:rFonts w:ascii="Times New Roman" w:hAnsi="Times New Roman" w:cs="Times New Roman"/>
          <w:color w:val="2E2E2E"/>
          <w:sz w:val="24"/>
          <w:szCs w:val="24"/>
        </w:rPr>
        <w:t>(Anderson et al., 1994)</w:t>
      </w:r>
      <w:r>
        <w:rPr>
          <w:rFonts w:ascii="Times New Roman" w:hAnsi="Times New Roman" w:cs="Times New Roman"/>
          <w:color w:val="2E2E2E"/>
          <w:sz w:val="24"/>
          <w:szCs w:val="24"/>
        </w:rPr>
        <w:t>.</w:t>
      </w:r>
    </w:p>
    <w:p w14:paraId="3BA7C2F2" w14:textId="759A88EF" w:rsidR="008C5EF2" w:rsidRDefault="003705AC" w:rsidP="00141C0B">
      <w:pPr>
        <w:spacing w:line="480" w:lineRule="auto"/>
        <w:ind w:firstLine="720"/>
        <w:rPr>
          <w:rFonts w:ascii="Times New Roman" w:hAnsi="Times New Roman" w:cs="Times New Roman"/>
          <w:color w:val="2E2E2E"/>
          <w:sz w:val="24"/>
          <w:szCs w:val="24"/>
        </w:rPr>
      </w:pPr>
      <w:r w:rsidRPr="0024155C">
        <w:rPr>
          <w:rFonts w:ascii="Times New Roman" w:hAnsi="Times New Roman" w:cs="Times New Roman"/>
          <w:color w:val="2E2E2E"/>
          <w:sz w:val="24"/>
          <w:szCs w:val="24"/>
        </w:rPr>
        <w:t>The results from the RIF paradigm on English Language words</w:t>
      </w:r>
      <w:r w:rsidR="00722626">
        <w:rPr>
          <w:rFonts w:ascii="Times New Roman" w:hAnsi="Times New Roman" w:cs="Times New Roman"/>
          <w:color w:val="2E2E2E"/>
          <w:sz w:val="24"/>
          <w:szCs w:val="24"/>
        </w:rPr>
        <w:t xml:space="preserve"> and Welsh Language words</w:t>
      </w:r>
      <w:r w:rsidRPr="0024155C">
        <w:rPr>
          <w:rFonts w:ascii="Times New Roman" w:hAnsi="Times New Roman" w:cs="Times New Roman"/>
          <w:color w:val="2E2E2E"/>
          <w:sz w:val="24"/>
          <w:szCs w:val="24"/>
        </w:rPr>
        <w:t xml:space="preserve"> found </w:t>
      </w:r>
      <w:r w:rsidR="00722626">
        <w:rPr>
          <w:rFonts w:ascii="Times New Roman" w:hAnsi="Times New Roman" w:cs="Times New Roman"/>
          <w:color w:val="2E2E2E"/>
          <w:sz w:val="24"/>
          <w:szCs w:val="24"/>
        </w:rPr>
        <w:t xml:space="preserve">the same </w:t>
      </w:r>
      <w:r w:rsidRPr="0024155C">
        <w:rPr>
          <w:rFonts w:ascii="Times New Roman" w:hAnsi="Times New Roman" w:cs="Times New Roman"/>
          <w:color w:val="2E2E2E"/>
          <w:sz w:val="24"/>
          <w:szCs w:val="24"/>
        </w:rPr>
        <w:t>RIF effect as</w:t>
      </w:r>
      <w:r w:rsidRPr="0024155C">
        <w:rPr>
          <w:rFonts w:ascii="Times New Roman" w:hAnsi="Times New Roman" w:cs="Times New Roman"/>
          <w:sz w:val="24"/>
          <w:szCs w:val="24"/>
        </w:rPr>
        <w:t xml:space="preserve"> practised items from practised categories</w:t>
      </w:r>
      <w:r w:rsidR="00E03004" w:rsidRPr="0024155C">
        <w:rPr>
          <w:rFonts w:ascii="Times New Roman" w:hAnsi="Times New Roman" w:cs="Times New Roman"/>
          <w:sz w:val="24"/>
          <w:szCs w:val="24"/>
        </w:rPr>
        <w:t xml:space="preserve"> (RP+)</w:t>
      </w:r>
      <w:r w:rsidRPr="0024155C">
        <w:rPr>
          <w:rFonts w:ascii="Times New Roman" w:hAnsi="Times New Roman" w:cs="Times New Roman"/>
          <w:color w:val="2E2E2E"/>
          <w:sz w:val="24"/>
          <w:szCs w:val="24"/>
        </w:rPr>
        <w:t xml:space="preserve"> were recalled more frequently than</w:t>
      </w:r>
      <w:r w:rsidR="00E03004" w:rsidRPr="0024155C">
        <w:rPr>
          <w:rFonts w:ascii="Times New Roman" w:hAnsi="Times New Roman" w:cs="Times New Roman"/>
          <w:color w:val="2E2E2E"/>
          <w:sz w:val="24"/>
          <w:szCs w:val="24"/>
        </w:rPr>
        <w:t xml:space="preserve"> </w:t>
      </w:r>
      <w:r w:rsidR="00E03004" w:rsidRPr="0024155C">
        <w:rPr>
          <w:rFonts w:ascii="Times New Roman" w:hAnsi="Times New Roman" w:cs="Times New Roman"/>
          <w:sz w:val="24"/>
          <w:szCs w:val="24"/>
        </w:rPr>
        <w:t>unpractised items from practised categories (RP-)</w:t>
      </w:r>
      <w:r w:rsidRPr="0024155C">
        <w:rPr>
          <w:rFonts w:ascii="Times New Roman" w:hAnsi="Times New Roman" w:cs="Times New Roman"/>
          <w:color w:val="2E2E2E"/>
          <w:sz w:val="24"/>
          <w:szCs w:val="24"/>
        </w:rPr>
        <w:t xml:space="preserve"> and</w:t>
      </w:r>
      <w:r w:rsidR="00E03004" w:rsidRPr="0024155C">
        <w:rPr>
          <w:rFonts w:ascii="Times New Roman" w:hAnsi="Times New Roman" w:cs="Times New Roman"/>
          <w:color w:val="2E2E2E"/>
          <w:sz w:val="24"/>
          <w:szCs w:val="24"/>
        </w:rPr>
        <w:t xml:space="preserve"> </w:t>
      </w:r>
      <w:r w:rsidR="00E03004" w:rsidRPr="0024155C">
        <w:rPr>
          <w:rFonts w:ascii="Times New Roman" w:hAnsi="Times New Roman" w:cs="Times New Roman"/>
          <w:sz w:val="24"/>
          <w:szCs w:val="24"/>
        </w:rPr>
        <w:t>unpractised items from unpractised categories (NRP)</w:t>
      </w:r>
      <w:r w:rsidR="00E03004" w:rsidRPr="0024155C">
        <w:rPr>
          <w:rFonts w:ascii="Times New Roman" w:hAnsi="Times New Roman" w:cs="Times New Roman"/>
          <w:color w:val="2E2E2E"/>
          <w:sz w:val="24"/>
          <w:szCs w:val="24"/>
        </w:rPr>
        <w:t>.</w:t>
      </w:r>
      <w:r w:rsidR="008C5EF2">
        <w:rPr>
          <w:rFonts w:ascii="Times New Roman" w:hAnsi="Times New Roman" w:cs="Times New Roman"/>
          <w:color w:val="2E2E2E"/>
          <w:sz w:val="24"/>
          <w:szCs w:val="24"/>
        </w:rPr>
        <w:t xml:space="preserve"> However, there were inconsistencies in how the RP- items were recalled when compared to the NRP items, with the English Language word version showing a slight increase in NRP items being recalled when compared to the RP- items, and in the Welsh Language words version there was a slight increase of RP- items being recalled when compared with the NRP items.</w:t>
      </w:r>
    </w:p>
    <w:p w14:paraId="26CF24AD" w14:textId="77777777" w:rsidR="005B242D" w:rsidRDefault="003F6A32" w:rsidP="005B242D">
      <w:pPr>
        <w:spacing w:line="480" w:lineRule="auto"/>
        <w:ind w:firstLine="720"/>
        <w:rPr>
          <w:rFonts w:ascii="Times New Roman" w:hAnsi="Times New Roman" w:cs="Times New Roman"/>
          <w:sz w:val="24"/>
          <w:szCs w:val="24"/>
        </w:rPr>
      </w:pPr>
      <w:r w:rsidRPr="0024155C">
        <w:rPr>
          <w:rFonts w:ascii="Times New Roman" w:hAnsi="Times New Roman" w:cs="Times New Roman"/>
          <w:color w:val="2E2E2E"/>
          <w:sz w:val="24"/>
          <w:szCs w:val="24"/>
        </w:rPr>
        <w:t>Th</w:t>
      </w:r>
      <w:r w:rsidR="00AD0C3C">
        <w:rPr>
          <w:rFonts w:ascii="Times New Roman" w:hAnsi="Times New Roman" w:cs="Times New Roman"/>
          <w:color w:val="2E2E2E"/>
          <w:sz w:val="24"/>
          <w:szCs w:val="24"/>
        </w:rPr>
        <w:t xml:space="preserve">e initial finding of both the English Language word version and Welsh Language word version, finding that RP+ items were recalled at a higher rate than both the RP- and NRP items </w:t>
      </w:r>
      <w:r w:rsidRPr="0024155C">
        <w:rPr>
          <w:rFonts w:ascii="Times New Roman" w:hAnsi="Times New Roman" w:cs="Times New Roman"/>
          <w:color w:val="2E2E2E"/>
          <w:sz w:val="24"/>
          <w:szCs w:val="24"/>
        </w:rPr>
        <w:t xml:space="preserve">is consistent with previous literature and studies on RIF, </w:t>
      </w:r>
      <w:r w:rsidRPr="0024155C">
        <w:rPr>
          <w:rFonts w:ascii="Times New Roman" w:hAnsi="Times New Roman" w:cs="Times New Roman"/>
          <w:sz w:val="24"/>
          <w:szCs w:val="24"/>
        </w:rPr>
        <w:t>Studies on retrieval practice have consistently shown that RP+ items are remembered better than both RP- and NRP items. This phenomenon is due to several factors, including the strengthening of memory traces, the effects of retrieval-induced forgetting, and the selective nature of memory retrieval processes.</w:t>
      </w:r>
      <w:r w:rsidRPr="0024155C">
        <w:rPr>
          <w:rFonts w:ascii="Times New Roman" w:hAnsi="Times New Roman" w:cs="Times New Roman"/>
          <w:color w:val="2E2E2E"/>
          <w:sz w:val="24"/>
          <w:szCs w:val="24"/>
        </w:rPr>
        <w:t xml:space="preserve"> </w:t>
      </w:r>
      <w:r w:rsidRPr="0024155C">
        <w:rPr>
          <w:rFonts w:ascii="Times New Roman" w:hAnsi="Times New Roman" w:cs="Times New Roman"/>
          <w:sz w:val="24"/>
          <w:szCs w:val="24"/>
        </w:rPr>
        <w:t xml:space="preserve">For instance, research by </w:t>
      </w:r>
      <w:proofErr w:type="spellStart"/>
      <w:r w:rsidRPr="0024155C">
        <w:rPr>
          <w:rFonts w:ascii="Times New Roman" w:hAnsi="Times New Roman" w:cs="Times New Roman"/>
          <w:sz w:val="24"/>
          <w:szCs w:val="24"/>
        </w:rPr>
        <w:t>Míguez</w:t>
      </w:r>
      <w:proofErr w:type="spellEnd"/>
      <w:r w:rsidRPr="0024155C">
        <w:rPr>
          <w:rFonts w:ascii="Times New Roman" w:hAnsi="Times New Roman" w:cs="Times New Roman"/>
          <w:sz w:val="24"/>
          <w:szCs w:val="24"/>
        </w:rPr>
        <w:t xml:space="preserve"> et al. (2014) noted that the retrieval practice of RP+ items not only </w:t>
      </w:r>
      <w:r w:rsidR="008C5EF2" w:rsidRPr="0024155C">
        <w:rPr>
          <w:rFonts w:ascii="Times New Roman" w:hAnsi="Times New Roman" w:cs="Times New Roman"/>
          <w:sz w:val="24"/>
          <w:szCs w:val="24"/>
        </w:rPr>
        <w:t>facilitate</w:t>
      </w:r>
      <w:r w:rsidRPr="0024155C">
        <w:rPr>
          <w:rFonts w:ascii="Times New Roman" w:hAnsi="Times New Roman" w:cs="Times New Roman"/>
          <w:sz w:val="24"/>
          <w:szCs w:val="24"/>
        </w:rPr>
        <w:t xml:space="preserve"> later recall of these items but also influences the forgetting of RP- items. A study by </w:t>
      </w:r>
      <w:proofErr w:type="spellStart"/>
      <w:r w:rsidRPr="0024155C">
        <w:rPr>
          <w:rFonts w:ascii="Times New Roman" w:hAnsi="Times New Roman" w:cs="Times New Roman"/>
          <w:sz w:val="24"/>
          <w:szCs w:val="24"/>
        </w:rPr>
        <w:t>Kocaoglu</w:t>
      </w:r>
      <w:proofErr w:type="spellEnd"/>
      <w:r w:rsidRPr="0024155C">
        <w:rPr>
          <w:rFonts w:ascii="Times New Roman" w:hAnsi="Times New Roman" w:cs="Times New Roman"/>
          <w:sz w:val="24"/>
          <w:szCs w:val="24"/>
        </w:rPr>
        <w:t xml:space="preserve"> (2014) found that participants remembered significantly more of the RP+ statements than NRP statements, suggesting that retrieval </w:t>
      </w:r>
      <w:r w:rsidRPr="0024155C">
        <w:rPr>
          <w:rFonts w:ascii="Times New Roman" w:hAnsi="Times New Roman" w:cs="Times New Roman"/>
          <w:sz w:val="24"/>
          <w:szCs w:val="24"/>
        </w:rPr>
        <w:lastRenderedPageBreak/>
        <w:t xml:space="preserve">practice enhances memory for those items that are actively recalled. Furthermore, </w:t>
      </w:r>
      <w:r w:rsidR="0024155C">
        <w:rPr>
          <w:rFonts w:ascii="Times New Roman" w:hAnsi="Times New Roman" w:cs="Times New Roman"/>
          <w:sz w:val="24"/>
          <w:szCs w:val="24"/>
        </w:rPr>
        <w:t>t</w:t>
      </w:r>
      <w:r w:rsidRPr="0024155C">
        <w:rPr>
          <w:rFonts w:ascii="Times New Roman" w:hAnsi="Times New Roman" w:cs="Times New Roman"/>
          <w:sz w:val="24"/>
          <w:szCs w:val="24"/>
        </w:rPr>
        <w:t xml:space="preserve">he work by </w:t>
      </w:r>
      <w:proofErr w:type="spellStart"/>
      <w:r w:rsidRPr="0024155C">
        <w:rPr>
          <w:rFonts w:ascii="Times New Roman" w:hAnsi="Times New Roman" w:cs="Times New Roman"/>
          <w:sz w:val="24"/>
          <w:szCs w:val="24"/>
        </w:rPr>
        <w:t>Kolańczyk</w:t>
      </w:r>
      <w:proofErr w:type="spellEnd"/>
      <w:r w:rsidRPr="0024155C">
        <w:rPr>
          <w:rFonts w:ascii="Times New Roman" w:hAnsi="Times New Roman" w:cs="Times New Roman"/>
          <w:sz w:val="24"/>
          <w:szCs w:val="24"/>
        </w:rPr>
        <w:t xml:space="preserve"> et al. (2013) also indicates that the retrieval-induced forgetting effect, as shown by the comparison of RP- with NRP items, highlights the differential impact of RP+ on memory, suggesting that other to-be-remembered items are neglected in the process of focusing on RP+ items.</w:t>
      </w:r>
      <w:r w:rsidR="00141C0B">
        <w:rPr>
          <w:rFonts w:ascii="Times New Roman" w:hAnsi="Times New Roman" w:cs="Times New Roman"/>
          <w:sz w:val="24"/>
          <w:szCs w:val="24"/>
        </w:rPr>
        <w:t xml:space="preserve"> </w:t>
      </w:r>
      <w:r w:rsidR="00722626" w:rsidRPr="00722626">
        <w:rPr>
          <w:rFonts w:ascii="Times New Roman" w:hAnsi="Times New Roman" w:cs="Times New Roman"/>
          <w:sz w:val="24"/>
          <w:szCs w:val="24"/>
        </w:rPr>
        <w:t>In contrast, RP- items, which are related to the RP+ items but not retrieved during practice, may become less accessible due to a process called retrieval-induced inhibition. This process occurs because the retrieval of RP+ items require the suppression of competing memories (RP- items) to reduce interference and facilitate the recall of the target information. Over time, this suppression can lead to the forgetting of RP- items as their memory traces become less active and more difficult to access (</w:t>
      </w:r>
      <w:proofErr w:type="spellStart"/>
      <w:r w:rsidR="00722626" w:rsidRPr="00722626">
        <w:rPr>
          <w:rFonts w:ascii="Times New Roman" w:hAnsi="Times New Roman" w:cs="Times New Roman"/>
          <w:sz w:val="24"/>
          <w:szCs w:val="24"/>
        </w:rPr>
        <w:t>Míguez</w:t>
      </w:r>
      <w:proofErr w:type="spellEnd"/>
      <w:r w:rsidR="00722626" w:rsidRPr="00722626">
        <w:rPr>
          <w:rFonts w:ascii="Times New Roman" w:hAnsi="Times New Roman" w:cs="Times New Roman"/>
          <w:sz w:val="24"/>
          <w:szCs w:val="24"/>
        </w:rPr>
        <w:t xml:space="preserve"> et al., 2014). Furthermore, NRP items are not directly related to the RP+ items and thus are not actively suppressed during retrieval practice. However, they do not benefit from the memory enhancement that retrieval practice provides to RP+ items. As a result, their recall rate tends to be lower than RP+ items but may vary relative to RP- items depending on the specific conditions of the study and whether they are subject to any form of passive forgetting (Raaijmakers, 2016).</w:t>
      </w:r>
    </w:p>
    <w:p w14:paraId="3E539547" w14:textId="77777777" w:rsidR="000B0A51" w:rsidRPr="00773502" w:rsidRDefault="00141C0B" w:rsidP="00773502">
      <w:pPr>
        <w:spacing w:line="480" w:lineRule="auto"/>
        <w:ind w:firstLine="720"/>
        <w:rPr>
          <w:rFonts w:ascii="Times New Roman" w:hAnsi="Times New Roman" w:cs="Times New Roman"/>
          <w:sz w:val="24"/>
          <w:szCs w:val="24"/>
        </w:rPr>
      </w:pPr>
      <w:r>
        <w:rPr>
          <w:rFonts w:ascii="Times New Roman" w:hAnsi="Times New Roman" w:cs="Times New Roman"/>
          <w:sz w:val="24"/>
          <w:szCs w:val="24"/>
        </w:rPr>
        <w:t>Furthermore, a further RIF effect was found within the English</w:t>
      </w:r>
      <w:r w:rsidR="005B242D">
        <w:rPr>
          <w:rFonts w:ascii="Times New Roman" w:hAnsi="Times New Roman" w:cs="Times New Roman"/>
          <w:sz w:val="24"/>
          <w:szCs w:val="24"/>
        </w:rPr>
        <w:t xml:space="preserve"> language words</w:t>
      </w:r>
      <w:r>
        <w:rPr>
          <w:rFonts w:ascii="Times New Roman" w:hAnsi="Times New Roman" w:cs="Times New Roman"/>
          <w:sz w:val="24"/>
          <w:szCs w:val="24"/>
        </w:rPr>
        <w:t xml:space="preserve"> study, as NRP items were recalled more frequently than RP- items, which was expected from previous studies. </w:t>
      </w:r>
      <w:r w:rsidR="00DE03BF" w:rsidRPr="00DE03BF">
        <w:rPr>
          <w:rFonts w:ascii="Times New Roman" w:hAnsi="Times New Roman" w:cs="Times New Roman"/>
          <w:sz w:val="24"/>
          <w:szCs w:val="24"/>
        </w:rPr>
        <w:t>The study by Storm et al. (2006) found that RP- items were recalled less often than NRP items during the initial test, indicating that RIF occurs even when retrieval success is not a necessary condition. The authors suggest that RP- items may have benefited less from additional retrieval events compared to NRP items, which were not subjected to the same level of competition during retrieval practice</w:t>
      </w:r>
      <w:r w:rsidR="00DE03BF">
        <w:rPr>
          <w:rFonts w:ascii="Times New Roman" w:hAnsi="Times New Roman" w:cs="Times New Roman"/>
          <w:sz w:val="24"/>
          <w:szCs w:val="24"/>
        </w:rPr>
        <w:t xml:space="preserve">. </w:t>
      </w:r>
      <w:r w:rsidR="00DE03BF" w:rsidRPr="00DE03BF">
        <w:rPr>
          <w:rFonts w:ascii="Times New Roman" w:hAnsi="Times New Roman" w:cs="Times New Roman"/>
          <w:sz w:val="24"/>
          <w:szCs w:val="24"/>
        </w:rPr>
        <w:t xml:space="preserve">Veling and Van Knippenberg (2004) also supported the idea that the recall of RP- items is inferior to that of NRP items, suggesting that the process of retrieving RP+ items could cause a cue-independent inhibition that affects the </w:t>
      </w:r>
      <w:r w:rsidR="00DE03BF" w:rsidRPr="00DE03BF">
        <w:rPr>
          <w:rFonts w:ascii="Times New Roman" w:hAnsi="Times New Roman" w:cs="Times New Roman"/>
          <w:sz w:val="24"/>
          <w:szCs w:val="24"/>
        </w:rPr>
        <w:lastRenderedPageBreak/>
        <w:t xml:space="preserve">recall of RP- items. This indicates that the retrieval process itself, rather than the specific cues </w:t>
      </w:r>
      <w:r w:rsidR="00DE03BF" w:rsidRPr="00773502">
        <w:rPr>
          <w:rFonts w:ascii="Times New Roman" w:hAnsi="Times New Roman" w:cs="Times New Roman"/>
          <w:sz w:val="24"/>
          <w:szCs w:val="24"/>
        </w:rPr>
        <w:t xml:space="preserve">involved, may be responsible for the inhibitory effect on RP- items. </w:t>
      </w:r>
    </w:p>
    <w:p w14:paraId="29BA9DF3" w14:textId="77777777" w:rsidR="00375665" w:rsidRDefault="00375665" w:rsidP="00375665">
      <w:pPr>
        <w:spacing w:line="480" w:lineRule="auto"/>
        <w:rPr>
          <w:rFonts w:ascii="Times New Roman" w:eastAsia="Times New Roman" w:hAnsi="Times New Roman" w:cs="Times New Roman"/>
          <w:kern w:val="0"/>
          <w:sz w:val="24"/>
          <w:szCs w:val="24"/>
          <w:lang w:eastAsia="en-GB"/>
          <w14:ligatures w14:val="none"/>
        </w:rPr>
      </w:pPr>
      <w:r w:rsidRPr="00375665">
        <w:rPr>
          <w:rFonts w:ascii="Times New Roman" w:hAnsi="Times New Roman" w:cs="Times New Roman"/>
          <w:sz w:val="24"/>
          <w:szCs w:val="24"/>
        </w:rPr>
        <w:t>In Retrieval-Induced Forgetting studies, there is typically a significant difference in the recall rates of non-practiced related (RP-) items compared to non-practiced unrelated (NRP) items, with NRP items generally being recalled more frequently. This difference is a hallmark of the RIF effect, where the retrieval practice of some items leads to the forgetting of related but non-retrieved items (RP-)</w:t>
      </w:r>
      <w:r>
        <w:rPr>
          <w:rFonts w:ascii="Times New Roman" w:hAnsi="Times New Roman" w:cs="Times New Roman"/>
          <w:sz w:val="24"/>
          <w:szCs w:val="24"/>
        </w:rPr>
        <w:t xml:space="preserve"> </w:t>
      </w:r>
      <w:r w:rsidRPr="00375665">
        <w:rPr>
          <w:rFonts w:ascii="Times New Roman" w:eastAsia="Times New Roman" w:hAnsi="Times New Roman" w:cs="Times New Roman"/>
          <w:kern w:val="0"/>
          <w:sz w:val="24"/>
          <w:szCs w:val="24"/>
          <w:lang w:eastAsia="en-GB"/>
          <w14:ligatures w14:val="none"/>
        </w:rPr>
        <w:t>(Potts et al., 2012</w:t>
      </w:r>
      <w:r>
        <w:rPr>
          <w:rFonts w:ascii="Times New Roman" w:eastAsia="Times New Roman" w:hAnsi="Times New Roman" w:cs="Times New Roman"/>
          <w:kern w:val="0"/>
          <w:sz w:val="24"/>
          <w:szCs w:val="24"/>
          <w:lang w:eastAsia="en-GB"/>
          <w14:ligatures w14:val="none"/>
        </w:rPr>
        <w:t xml:space="preserve">), </w:t>
      </w:r>
      <w:r w:rsidRPr="00375665">
        <w:rPr>
          <w:rFonts w:ascii="Times New Roman" w:eastAsia="Times New Roman" w:hAnsi="Times New Roman" w:cs="Times New Roman"/>
          <w:kern w:val="0"/>
          <w:sz w:val="24"/>
          <w:szCs w:val="24"/>
          <w:lang w:eastAsia="en-GB"/>
          <w14:ligatures w14:val="none"/>
        </w:rPr>
        <w:t>(Anderson et al., 2000)</w:t>
      </w:r>
      <w:r>
        <w:rPr>
          <w:rFonts w:ascii="Times New Roman" w:eastAsia="Times New Roman" w:hAnsi="Times New Roman" w:cs="Times New Roman"/>
          <w:kern w:val="0"/>
          <w:sz w:val="24"/>
          <w:szCs w:val="24"/>
          <w:lang w:eastAsia="en-GB"/>
          <w14:ligatures w14:val="none"/>
        </w:rPr>
        <w:t>.</w:t>
      </w:r>
    </w:p>
    <w:p w14:paraId="6062278B" w14:textId="67866416" w:rsidR="00F634A7" w:rsidRPr="00375665" w:rsidRDefault="00967208" w:rsidP="00375665">
      <w:pPr>
        <w:spacing w:line="480" w:lineRule="auto"/>
        <w:ind w:firstLine="720"/>
        <w:rPr>
          <w:rFonts w:ascii="Times New Roman" w:eastAsia="Times New Roman" w:hAnsi="Times New Roman" w:cs="Times New Roman"/>
          <w:kern w:val="0"/>
          <w:sz w:val="24"/>
          <w:szCs w:val="24"/>
          <w:lang w:eastAsia="en-GB"/>
          <w14:ligatures w14:val="none"/>
        </w:rPr>
      </w:pPr>
      <w:r w:rsidRPr="00773502">
        <w:rPr>
          <w:rFonts w:ascii="Times New Roman" w:hAnsi="Times New Roman" w:cs="Times New Roman"/>
          <w:sz w:val="24"/>
          <w:szCs w:val="24"/>
        </w:rPr>
        <w:t xml:space="preserve">However, </w:t>
      </w:r>
      <w:r w:rsidR="000B0A51" w:rsidRPr="00773502">
        <w:rPr>
          <w:rFonts w:ascii="Times New Roman" w:hAnsi="Times New Roman" w:cs="Times New Roman"/>
          <w:sz w:val="24"/>
          <w:szCs w:val="24"/>
        </w:rPr>
        <w:t xml:space="preserve">there was only a slight difference between the NRP items and RP- items which were recalled, this could be due to many hindering factors. For one, the categories and word selection used for the English Language words, may have hindered the possible RIF effect, A study by </w:t>
      </w:r>
      <w:r w:rsidR="00773502" w:rsidRPr="00773502">
        <w:rPr>
          <w:rFonts w:ascii="Times New Roman" w:eastAsia="Times New Roman" w:hAnsi="Times New Roman" w:cs="Times New Roman"/>
          <w:kern w:val="0"/>
          <w:sz w:val="24"/>
          <w:szCs w:val="24"/>
          <w:lang w:eastAsia="en-GB"/>
          <w14:ligatures w14:val="none"/>
        </w:rPr>
        <w:t>Kobayashi and Tanno (2012)</w:t>
      </w:r>
      <w:r w:rsidR="00773502">
        <w:rPr>
          <w:rFonts w:ascii="Times New Roman" w:eastAsia="Times New Roman" w:hAnsi="Times New Roman" w:cs="Times New Roman"/>
          <w:kern w:val="0"/>
          <w:sz w:val="24"/>
          <w:szCs w:val="24"/>
          <w:lang w:eastAsia="en-GB"/>
          <w14:ligatures w14:val="none"/>
        </w:rPr>
        <w:t xml:space="preserve"> </w:t>
      </w:r>
      <w:r w:rsidR="000B0A51" w:rsidRPr="00773502">
        <w:rPr>
          <w:rFonts w:ascii="Times New Roman" w:hAnsi="Times New Roman" w:cs="Times New Roman"/>
          <w:sz w:val="24"/>
          <w:szCs w:val="24"/>
        </w:rPr>
        <w:t>investigated the impact of emotional valence on retrieval-induced forgetting (RIF), particularly focusing on how negative emotionality might affect the recall of NRP items. They found that negative NRP items were remembered less well than neutral NRP items, suggesting that the emotional content of the items can influence their recall</w:t>
      </w:r>
      <w:r w:rsidR="00773502">
        <w:rPr>
          <w:rFonts w:ascii="Times New Roman" w:hAnsi="Times New Roman" w:cs="Times New Roman"/>
          <w:sz w:val="24"/>
          <w:szCs w:val="24"/>
        </w:rPr>
        <w:t>.</w:t>
      </w:r>
      <w:r w:rsidR="003056AD">
        <w:rPr>
          <w:rFonts w:ascii="Times New Roman" w:hAnsi="Times New Roman" w:cs="Times New Roman"/>
          <w:sz w:val="24"/>
          <w:szCs w:val="24"/>
        </w:rPr>
        <w:t xml:space="preserve"> </w:t>
      </w:r>
      <w:r w:rsidR="00CF6022">
        <w:rPr>
          <w:rFonts w:ascii="Times New Roman" w:hAnsi="Times New Roman" w:cs="Times New Roman"/>
          <w:sz w:val="24"/>
          <w:szCs w:val="24"/>
        </w:rPr>
        <w:t xml:space="preserve">It is possible that the </w:t>
      </w:r>
      <w:r w:rsidR="008F227B">
        <w:rPr>
          <w:rFonts w:ascii="Times New Roman" w:hAnsi="Times New Roman" w:cs="Times New Roman"/>
          <w:sz w:val="24"/>
          <w:szCs w:val="24"/>
        </w:rPr>
        <w:t xml:space="preserve">choice </w:t>
      </w:r>
      <w:r w:rsidR="00F634A7">
        <w:rPr>
          <w:rFonts w:ascii="Times New Roman" w:hAnsi="Times New Roman" w:cs="Times New Roman"/>
          <w:sz w:val="24"/>
          <w:szCs w:val="24"/>
        </w:rPr>
        <w:t>of categories</w:t>
      </w:r>
      <w:r w:rsidR="008F227B">
        <w:rPr>
          <w:rFonts w:ascii="Times New Roman" w:hAnsi="Times New Roman" w:cs="Times New Roman"/>
          <w:sz w:val="24"/>
          <w:szCs w:val="24"/>
        </w:rPr>
        <w:t xml:space="preserve"> </w:t>
      </w:r>
      <w:r w:rsidR="00F634A7">
        <w:rPr>
          <w:rFonts w:ascii="Times New Roman" w:hAnsi="Times New Roman" w:cs="Times New Roman"/>
          <w:sz w:val="24"/>
          <w:szCs w:val="24"/>
        </w:rPr>
        <w:t>which were used for the NRP items (</w:t>
      </w:r>
      <w:r w:rsidR="008F227B">
        <w:rPr>
          <w:rFonts w:ascii="Times New Roman" w:hAnsi="Times New Roman" w:cs="Times New Roman"/>
          <w:sz w:val="24"/>
          <w:szCs w:val="24"/>
        </w:rPr>
        <w:t>vehicles and occupation</w:t>
      </w:r>
      <w:r w:rsidR="00F634A7">
        <w:rPr>
          <w:rFonts w:ascii="Times New Roman" w:hAnsi="Times New Roman" w:cs="Times New Roman"/>
          <w:sz w:val="24"/>
          <w:szCs w:val="24"/>
        </w:rPr>
        <w:t>) may have inflicted negative emotions depending on personal experience</w:t>
      </w:r>
      <w:r w:rsidR="00E06FC8">
        <w:rPr>
          <w:rFonts w:ascii="Times New Roman" w:hAnsi="Times New Roman" w:cs="Times New Roman"/>
          <w:sz w:val="24"/>
          <w:szCs w:val="24"/>
        </w:rPr>
        <w:t xml:space="preserve">. </w:t>
      </w:r>
      <w:r w:rsidR="00F634A7" w:rsidRPr="00F634A7">
        <w:rPr>
          <w:rFonts w:ascii="Times New Roman" w:hAnsi="Times New Roman" w:cs="Times New Roman"/>
          <w:sz w:val="24"/>
          <w:szCs w:val="24"/>
        </w:rPr>
        <w:t>This finding indicates that emotional valence is a significant factor in memory retention and retrieval, and it can modulate the standard RIF effect. Typically, RIF research assumes that the retrieval of RP+ (practiced related) items leads to the forgetting of RP- (related non-practiced) items due to competition. However, the study's results suggest that negative emotionality might compete with or override the typical RIF processes, leading to poorer recall of negative NRP items compared to neutral ones</w:t>
      </w:r>
      <w:r w:rsidR="00F634A7">
        <w:rPr>
          <w:rFonts w:ascii="Times New Roman" w:hAnsi="Times New Roman" w:cs="Times New Roman"/>
          <w:sz w:val="24"/>
          <w:szCs w:val="24"/>
        </w:rPr>
        <w:t>.</w:t>
      </w:r>
    </w:p>
    <w:p w14:paraId="52ECA02B" w14:textId="248073E6" w:rsidR="005151EA" w:rsidRDefault="00F634A7" w:rsidP="005151EA">
      <w:pPr>
        <w:spacing w:line="480" w:lineRule="auto"/>
        <w:rPr>
          <w:rFonts w:ascii="Times New Roman" w:eastAsia="Times New Roman" w:hAnsi="Times New Roman" w:cs="Times New Roman"/>
          <w:kern w:val="0"/>
          <w:sz w:val="24"/>
          <w:szCs w:val="24"/>
          <w:lang w:eastAsia="en-GB"/>
          <w14:ligatures w14:val="none"/>
        </w:rPr>
      </w:pPr>
      <w:r>
        <w:rPr>
          <w:rFonts w:ascii="Times New Roman" w:hAnsi="Times New Roman" w:cs="Times New Roman"/>
          <w:sz w:val="24"/>
          <w:szCs w:val="24"/>
        </w:rPr>
        <w:t>Moreover,</w:t>
      </w:r>
      <w:r w:rsidR="00B17856">
        <w:rPr>
          <w:rFonts w:ascii="Times New Roman" w:hAnsi="Times New Roman" w:cs="Times New Roman"/>
          <w:sz w:val="24"/>
          <w:szCs w:val="24"/>
        </w:rPr>
        <w:t xml:space="preserve"> as the recall phase of the study was a handwritten free recall test, it was noticed that most of the participants when recalling the items would recall using a list sequence, often </w:t>
      </w:r>
      <w:r w:rsidR="00B17856">
        <w:rPr>
          <w:rFonts w:ascii="Times New Roman" w:hAnsi="Times New Roman" w:cs="Times New Roman"/>
          <w:sz w:val="24"/>
          <w:szCs w:val="24"/>
        </w:rPr>
        <w:lastRenderedPageBreak/>
        <w:t>starting with colours or fruits</w:t>
      </w:r>
      <w:r w:rsidR="005151EA">
        <w:rPr>
          <w:rFonts w:ascii="Times New Roman" w:hAnsi="Times New Roman" w:cs="Times New Roman"/>
          <w:sz w:val="24"/>
          <w:szCs w:val="24"/>
        </w:rPr>
        <w:t xml:space="preserve"> (RP+ /RP- items)</w:t>
      </w:r>
      <w:r w:rsidR="00B17856">
        <w:rPr>
          <w:rFonts w:ascii="Times New Roman" w:hAnsi="Times New Roman" w:cs="Times New Roman"/>
          <w:sz w:val="24"/>
          <w:szCs w:val="24"/>
        </w:rPr>
        <w:t xml:space="preserve"> and then moving on to the NRP items, which may have hindered the RIF effect found. </w:t>
      </w:r>
      <w:r w:rsidR="00B17856" w:rsidRPr="00B17856">
        <w:rPr>
          <w:rFonts w:ascii="Times New Roman" w:hAnsi="Times New Roman" w:cs="Times New Roman"/>
          <w:sz w:val="24"/>
          <w:szCs w:val="24"/>
        </w:rPr>
        <w:t xml:space="preserve">This list-based recall can influence the RIF effect in </w:t>
      </w:r>
      <w:r w:rsidR="00B17856">
        <w:rPr>
          <w:rFonts w:ascii="Times New Roman" w:hAnsi="Times New Roman" w:cs="Times New Roman"/>
          <w:sz w:val="24"/>
          <w:szCs w:val="24"/>
        </w:rPr>
        <w:t xml:space="preserve">varying ways. </w:t>
      </w:r>
      <w:r w:rsidR="00B17856" w:rsidRPr="00B17856">
        <w:rPr>
          <w:rFonts w:ascii="Times New Roman" w:hAnsi="Times New Roman" w:cs="Times New Roman"/>
          <w:sz w:val="24"/>
          <w:szCs w:val="24"/>
        </w:rPr>
        <w:t>Some evidence suggests that RIF is driven by recall-specific mechanisms, meaning that the way items are recalled</w:t>
      </w:r>
      <w:r w:rsidR="00B17856">
        <w:rPr>
          <w:rFonts w:ascii="Times New Roman" w:hAnsi="Times New Roman" w:cs="Times New Roman"/>
          <w:sz w:val="24"/>
          <w:szCs w:val="24"/>
        </w:rPr>
        <w:t xml:space="preserve">, </w:t>
      </w:r>
      <w:r w:rsidR="00B17856" w:rsidRPr="00B17856">
        <w:rPr>
          <w:rFonts w:ascii="Times New Roman" w:hAnsi="Times New Roman" w:cs="Times New Roman"/>
          <w:sz w:val="24"/>
          <w:szCs w:val="24"/>
        </w:rPr>
        <w:t>particularly in free recall tasks</w:t>
      </w:r>
      <w:r w:rsidR="00B17856">
        <w:rPr>
          <w:rFonts w:ascii="Times New Roman" w:hAnsi="Times New Roman" w:cs="Times New Roman"/>
          <w:sz w:val="24"/>
          <w:szCs w:val="24"/>
        </w:rPr>
        <w:t xml:space="preserve">, </w:t>
      </w:r>
      <w:r w:rsidR="00B17856" w:rsidRPr="00B17856">
        <w:rPr>
          <w:rFonts w:ascii="Times New Roman" w:hAnsi="Times New Roman" w:cs="Times New Roman"/>
          <w:sz w:val="24"/>
          <w:szCs w:val="24"/>
        </w:rPr>
        <w:t>can influence which items are remembered and which are forgotten. The structure of the recall task itself can affect the RIF effect, with the act of recalling one list potentially interfering with the ability to recall another list of words</w:t>
      </w:r>
      <w:r w:rsidR="0026385C">
        <w:rPr>
          <w:rFonts w:ascii="Times New Roman" w:hAnsi="Times New Roman" w:cs="Times New Roman"/>
          <w:sz w:val="24"/>
          <w:szCs w:val="24"/>
        </w:rPr>
        <w:t xml:space="preserve"> </w:t>
      </w:r>
      <w:r w:rsidR="0026385C" w:rsidRPr="0026385C">
        <w:rPr>
          <w:rFonts w:ascii="Times New Roman" w:eastAsia="Times New Roman" w:hAnsi="Times New Roman" w:cs="Times New Roman"/>
          <w:kern w:val="0"/>
          <w:sz w:val="24"/>
          <w:szCs w:val="24"/>
          <w:lang w:eastAsia="en-GB"/>
          <w14:ligatures w14:val="none"/>
        </w:rPr>
        <w:t>(Anderson et al., 2000)</w:t>
      </w:r>
      <w:r w:rsidR="0026385C">
        <w:rPr>
          <w:rFonts w:ascii="Times New Roman" w:eastAsia="Times New Roman" w:hAnsi="Times New Roman" w:cs="Times New Roman"/>
          <w:kern w:val="0"/>
          <w:sz w:val="24"/>
          <w:szCs w:val="24"/>
          <w:lang w:eastAsia="en-GB"/>
          <w14:ligatures w14:val="none"/>
        </w:rPr>
        <w:t>.</w:t>
      </w:r>
      <w:r w:rsidR="005151EA">
        <w:rPr>
          <w:rFonts w:ascii="Times New Roman" w:eastAsia="Times New Roman" w:hAnsi="Times New Roman" w:cs="Times New Roman"/>
          <w:kern w:val="0"/>
          <w:sz w:val="24"/>
          <w:szCs w:val="24"/>
          <w:lang w:eastAsia="en-GB"/>
          <w14:ligatures w14:val="none"/>
        </w:rPr>
        <w:t xml:space="preserve"> Furthermore, </w:t>
      </w:r>
      <w:r w:rsidR="002F779C">
        <w:rPr>
          <w:rFonts w:ascii="Times New Roman" w:eastAsia="Times New Roman" w:hAnsi="Times New Roman" w:cs="Times New Roman"/>
          <w:kern w:val="0"/>
          <w:sz w:val="24"/>
          <w:szCs w:val="24"/>
          <w:lang w:eastAsia="en-GB"/>
          <w14:ligatures w14:val="none"/>
        </w:rPr>
        <w:t>t</w:t>
      </w:r>
      <w:r w:rsidR="005151EA" w:rsidRPr="005151EA">
        <w:rPr>
          <w:rFonts w:ascii="Times New Roman" w:eastAsia="Times New Roman" w:hAnsi="Times New Roman" w:cs="Times New Roman"/>
          <w:kern w:val="0"/>
          <w:sz w:val="24"/>
          <w:szCs w:val="24"/>
          <w:lang w:eastAsia="en-GB"/>
          <w14:ligatures w14:val="none"/>
        </w:rPr>
        <w:t xml:space="preserve">he strategy used to recall items in lists may </w:t>
      </w:r>
      <w:r w:rsidR="005151EA" w:rsidRPr="005151EA">
        <w:rPr>
          <w:rFonts w:ascii="Times New Roman" w:eastAsia="Times New Roman" w:hAnsi="Times New Roman" w:cs="Times New Roman"/>
          <w:kern w:val="0"/>
          <w:sz w:val="24"/>
          <w:szCs w:val="24"/>
          <w:lang w:eastAsia="en-GB"/>
          <w14:ligatures w14:val="none"/>
        </w:rPr>
        <w:t>favour</w:t>
      </w:r>
      <w:r w:rsidR="005151EA" w:rsidRPr="005151EA">
        <w:rPr>
          <w:rFonts w:ascii="Times New Roman" w:eastAsia="Times New Roman" w:hAnsi="Times New Roman" w:cs="Times New Roman"/>
          <w:kern w:val="0"/>
          <w:sz w:val="24"/>
          <w:szCs w:val="24"/>
          <w:lang w:eastAsia="en-GB"/>
          <w14:ligatures w14:val="none"/>
        </w:rPr>
        <w:t xml:space="preserve"> the recall of RP items over NRP items. If participants focus on retrieving items that they have practiced more frequently (RP items), they may inadvertently neglect or suppress the retrieval of NRP items. This selective retrieval strategy can lead to a stronger RIF effect because it enhances the memory trace of RP items while weakening the trace of NRP items</w:t>
      </w:r>
      <w:r w:rsidR="005151EA">
        <w:rPr>
          <w:rFonts w:ascii="Times New Roman" w:eastAsia="Times New Roman" w:hAnsi="Times New Roman" w:cs="Times New Roman"/>
          <w:kern w:val="0"/>
          <w:sz w:val="24"/>
          <w:szCs w:val="24"/>
          <w:lang w:eastAsia="en-GB"/>
          <w14:ligatures w14:val="none"/>
        </w:rPr>
        <w:t xml:space="preserve"> </w:t>
      </w:r>
      <w:r w:rsidR="005151EA" w:rsidRPr="005151EA">
        <w:rPr>
          <w:rFonts w:ascii="Times New Roman" w:eastAsia="Times New Roman" w:hAnsi="Times New Roman" w:cs="Times New Roman"/>
          <w:kern w:val="0"/>
          <w:sz w:val="24"/>
          <w:szCs w:val="24"/>
          <w:lang w:eastAsia="en-GB"/>
          <w14:ligatures w14:val="none"/>
        </w:rPr>
        <w:t>(Gómez‐Ariza et al., 2005)</w:t>
      </w:r>
      <w:r w:rsidR="005151EA">
        <w:rPr>
          <w:rFonts w:ascii="Times New Roman" w:eastAsia="Times New Roman" w:hAnsi="Times New Roman" w:cs="Times New Roman"/>
          <w:kern w:val="0"/>
          <w:sz w:val="24"/>
          <w:szCs w:val="24"/>
          <w:lang w:eastAsia="en-GB"/>
          <w14:ligatures w14:val="none"/>
        </w:rPr>
        <w:t>.</w:t>
      </w:r>
    </w:p>
    <w:p w14:paraId="3BF7AB0C" w14:textId="56F6E104" w:rsidR="002D4086" w:rsidRDefault="00375665" w:rsidP="002D4086">
      <w:pPr>
        <w:tabs>
          <w:tab w:val="left" w:pos="5103"/>
        </w:tabs>
        <w:spacing w:line="600" w:lineRule="auto"/>
        <w:ind w:firstLine="567"/>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Pr>
          <w:rFonts w:ascii="Times New Roman" w:eastAsia="Times New Roman" w:hAnsi="Times New Roman" w:cs="Times New Roman"/>
          <w:kern w:val="0"/>
          <w:sz w:val="24"/>
          <w:szCs w:val="24"/>
          <w:lang w:eastAsia="en-GB"/>
          <w14:ligatures w14:val="none"/>
        </w:rPr>
        <w:t xml:space="preserve">Furthermore, in the Welsh Language words study, there was a </w:t>
      </w:r>
      <w:r w:rsidR="00C174F5">
        <w:rPr>
          <w:rFonts w:ascii="Times New Roman" w:eastAsia="Times New Roman" w:hAnsi="Times New Roman" w:cs="Times New Roman"/>
          <w:kern w:val="0"/>
          <w:sz w:val="24"/>
          <w:szCs w:val="24"/>
          <w:lang w:eastAsia="en-GB"/>
          <w14:ligatures w14:val="none"/>
        </w:rPr>
        <w:t>discrepancy</w:t>
      </w:r>
      <w:r>
        <w:rPr>
          <w:rFonts w:ascii="Times New Roman" w:eastAsia="Times New Roman" w:hAnsi="Times New Roman" w:cs="Times New Roman"/>
          <w:kern w:val="0"/>
          <w:sz w:val="24"/>
          <w:szCs w:val="24"/>
          <w:lang w:eastAsia="en-GB"/>
          <w14:ligatures w14:val="none"/>
        </w:rPr>
        <w:t xml:space="preserve"> in the amount of NRP items being recalled when compared to RP- items. In this study the NRP items were recalled less then the RP- items, which is not consistent with previous RIF studies and </w:t>
      </w:r>
      <w:r w:rsidR="00C174F5">
        <w:rPr>
          <w:rFonts w:ascii="Times New Roman" w:eastAsia="Times New Roman" w:hAnsi="Times New Roman" w:cs="Times New Roman"/>
          <w:kern w:val="0"/>
          <w:sz w:val="24"/>
          <w:szCs w:val="24"/>
          <w:lang w:eastAsia="en-GB"/>
          <w14:ligatures w14:val="none"/>
        </w:rPr>
        <w:t>literature</w:t>
      </w:r>
      <w:r>
        <w:rPr>
          <w:rFonts w:ascii="Times New Roman" w:eastAsia="Times New Roman" w:hAnsi="Times New Roman" w:cs="Times New Roman"/>
          <w:kern w:val="0"/>
          <w:sz w:val="24"/>
          <w:szCs w:val="24"/>
          <w:lang w:eastAsia="en-GB"/>
          <w14:ligatures w14:val="none"/>
        </w:rPr>
        <w:t xml:space="preserve">. </w:t>
      </w:r>
      <w:r w:rsidR="00C174F5">
        <w:rPr>
          <w:rFonts w:ascii="Times New Roman" w:eastAsia="Times New Roman" w:hAnsi="Times New Roman" w:cs="Times New Roman"/>
          <w:kern w:val="0"/>
          <w:sz w:val="24"/>
          <w:szCs w:val="24"/>
          <w:lang w:eastAsia="en-GB"/>
          <w14:ligatures w14:val="none"/>
        </w:rPr>
        <w:t xml:space="preserve">There are possible </w:t>
      </w:r>
      <w:r w:rsidR="002124ED">
        <w:rPr>
          <w:rFonts w:ascii="Times New Roman" w:eastAsia="Times New Roman" w:hAnsi="Times New Roman" w:cs="Times New Roman"/>
          <w:kern w:val="0"/>
          <w:sz w:val="24"/>
          <w:szCs w:val="24"/>
          <w:lang w:eastAsia="en-GB"/>
          <w14:ligatures w14:val="none"/>
        </w:rPr>
        <w:t>theories</w:t>
      </w:r>
      <w:r w:rsidR="00C174F5">
        <w:rPr>
          <w:rFonts w:ascii="Times New Roman" w:eastAsia="Times New Roman" w:hAnsi="Times New Roman" w:cs="Times New Roman"/>
          <w:kern w:val="0"/>
          <w:sz w:val="24"/>
          <w:szCs w:val="24"/>
          <w:lang w:eastAsia="en-GB"/>
          <w14:ligatures w14:val="none"/>
        </w:rPr>
        <w:t xml:space="preserve"> which could explain this, and how the this occurred. One </w:t>
      </w:r>
      <w:r w:rsidR="002D4086">
        <w:rPr>
          <w:rFonts w:ascii="Times New Roman" w:eastAsia="Times New Roman" w:hAnsi="Times New Roman" w:cs="Times New Roman"/>
          <w:kern w:val="0"/>
          <w:sz w:val="24"/>
          <w:szCs w:val="24"/>
          <w:lang w:eastAsia="en-GB"/>
          <w14:ligatures w14:val="none"/>
        </w:rPr>
        <w:t>being</w:t>
      </w:r>
      <w:r w:rsidR="00C174F5">
        <w:rPr>
          <w:rFonts w:ascii="Times New Roman" w:eastAsia="Times New Roman" w:hAnsi="Times New Roman" w:cs="Times New Roman"/>
          <w:kern w:val="0"/>
          <w:sz w:val="24"/>
          <w:szCs w:val="24"/>
          <w:lang w:eastAsia="en-GB"/>
          <w14:ligatures w14:val="none"/>
        </w:rPr>
        <w:t xml:space="preserve"> </w:t>
      </w:r>
      <w:r w:rsidR="002124ED" w:rsidRPr="002124ED">
        <w:rPr>
          <w:rFonts w:ascii="Times New Roman" w:eastAsia="Times New Roman" w:hAnsi="Times New Roman" w:cs="Times New Roman"/>
          <w:kern w:val="0"/>
          <w:sz w:val="24"/>
          <w:szCs w:val="24"/>
          <w:lang w:eastAsia="en-GB"/>
          <w14:ligatures w14:val="none"/>
        </w:rPr>
        <w:t>the</w:t>
      </w:r>
      <w:r w:rsidR="002124ED" w:rsidRPr="002124ED">
        <w:rPr>
          <w:rFonts w:ascii="Times New Roman" w:eastAsia="Times New Roman" w:hAnsi="Times New Roman" w:cs="Times New Roman"/>
          <w:kern w:val="0"/>
          <w:sz w:val="24"/>
          <w:szCs w:val="24"/>
          <w:lang w:eastAsia="en-GB"/>
          <w14:ligatures w14:val="none"/>
        </w:rPr>
        <w:t xml:space="preserve"> word length effect</w:t>
      </w:r>
      <w:r w:rsidR="002124ED">
        <w:rPr>
          <w:rFonts w:ascii="Times New Roman" w:eastAsia="Times New Roman" w:hAnsi="Times New Roman" w:cs="Times New Roman"/>
          <w:kern w:val="0"/>
          <w:sz w:val="24"/>
          <w:szCs w:val="24"/>
          <w:lang w:eastAsia="en-GB"/>
          <w14:ligatures w14:val="none"/>
        </w:rPr>
        <w:t xml:space="preserve"> which</w:t>
      </w:r>
      <w:r w:rsidR="002124ED" w:rsidRPr="002124ED">
        <w:rPr>
          <w:rFonts w:ascii="Times New Roman" w:eastAsia="Times New Roman" w:hAnsi="Times New Roman" w:cs="Times New Roman"/>
          <w:kern w:val="0"/>
          <w:sz w:val="24"/>
          <w:szCs w:val="24"/>
          <w:lang w:eastAsia="en-GB"/>
          <w14:ligatures w14:val="none"/>
        </w:rPr>
        <w:t xml:space="preserve"> refers to the phenomenon where it is generally more difficult to remember longer words than shorter words in memory tasks.</w:t>
      </w:r>
      <w:r w:rsidR="002124ED">
        <w:rPr>
          <w:rFonts w:ascii="Times New Roman" w:eastAsia="Times New Roman" w:hAnsi="Times New Roman" w:cs="Times New Roman"/>
          <w:kern w:val="0"/>
          <w:sz w:val="24"/>
          <w:szCs w:val="24"/>
          <w:lang w:eastAsia="en-GB"/>
          <w14:ligatures w14:val="none"/>
        </w:rPr>
        <w:t xml:space="preserve"> One theory which explains the how the word length effect can occur is found in</w:t>
      </w:r>
      <w:r w:rsidR="002124ED" w:rsidRPr="002124ED">
        <w:rPr>
          <w:rFonts w:ascii="Times New Roman" w:eastAsia="Times New Roman" w:hAnsi="Times New Roman" w:cs="Times New Roman"/>
          <w:kern w:val="0"/>
          <w:sz w:val="24"/>
          <w:szCs w:val="24"/>
          <w:lang w:eastAsia="en-GB"/>
          <w14:ligatures w14:val="none"/>
        </w:rPr>
        <w:t xml:space="preserve"> the working memory model proposed by</w:t>
      </w:r>
      <w:r w:rsidR="002124ED">
        <w:rPr>
          <w:rFonts w:ascii="Times New Roman" w:eastAsia="Times New Roman" w:hAnsi="Times New Roman" w:cs="Times New Roman"/>
          <w:kern w:val="0"/>
          <w:sz w:val="24"/>
          <w:szCs w:val="24"/>
          <w:lang w:eastAsia="en-GB"/>
          <w14:ligatures w14:val="none"/>
        </w:rPr>
        <w:t xml:space="preserve"> </w:t>
      </w:r>
      <w:r w:rsidR="002124ED" w:rsidRPr="002124ED">
        <w:rPr>
          <w:rFonts w:ascii="Times New Roman" w:eastAsia="Times New Roman" w:hAnsi="Times New Roman" w:cs="Times New Roman"/>
          <w:kern w:val="0"/>
          <w:sz w:val="24"/>
          <w:szCs w:val="24"/>
          <w:lang w:eastAsia="en-GB"/>
          <w14:ligatures w14:val="none"/>
        </w:rPr>
        <w:t xml:space="preserve">Baddeley and Hitch (1974), the phonological loop is a subcomponent of working memory responsible for the temporary storage of verbal information. It has a limited capacity and can hold information for only a few seconds. Longer words take up more of the </w:t>
      </w:r>
      <w:r w:rsidR="002124ED" w:rsidRPr="002124ED">
        <w:rPr>
          <w:rFonts w:ascii="Times New Roman" w:eastAsia="Times New Roman" w:hAnsi="Times New Roman" w:cs="Times New Roman"/>
          <w:kern w:val="0"/>
          <w:sz w:val="24"/>
          <w:szCs w:val="24"/>
          <w:lang w:eastAsia="en-GB"/>
          <w14:ligatures w14:val="none"/>
        </w:rPr>
        <w:lastRenderedPageBreak/>
        <w:t>phonological loop's limited capacity, which may make them harder to remember.</w:t>
      </w:r>
      <w:r w:rsidR="002124ED">
        <w:rPr>
          <w:rFonts w:ascii="Times New Roman" w:eastAsia="Times New Roman" w:hAnsi="Times New Roman" w:cs="Times New Roman"/>
          <w:kern w:val="0"/>
          <w:sz w:val="24"/>
          <w:szCs w:val="24"/>
          <w:lang w:eastAsia="en-GB"/>
          <w14:ligatures w14:val="none"/>
        </w:rPr>
        <w:t xml:space="preserve"> It is possible that due to the word length of the Welsh language words, it may have hindered the RIF effect found, as </w:t>
      </w:r>
      <w:r w:rsidR="002D4086">
        <w:rPr>
          <w:rFonts w:ascii="Times New Roman" w:eastAsia="Times New Roman" w:hAnsi="Times New Roman" w:cs="Times New Roman"/>
          <w:kern w:val="0"/>
          <w:sz w:val="24"/>
          <w:szCs w:val="24"/>
          <w:lang w:eastAsia="en-GB"/>
          <w14:ligatures w14:val="none"/>
        </w:rPr>
        <w:t>participants</w:t>
      </w:r>
      <w:r w:rsidR="002124ED">
        <w:rPr>
          <w:rFonts w:ascii="Times New Roman" w:eastAsia="Times New Roman" w:hAnsi="Times New Roman" w:cs="Times New Roman"/>
          <w:kern w:val="0"/>
          <w:sz w:val="24"/>
          <w:szCs w:val="24"/>
          <w:lang w:eastAsia="en-GB"/>
          <w14:ligatures w14:val="none"/>
        </w:rPr>
        <w:t xml:space="preserve"> may </w:t>
      </w:r>
      <w:r w:rsidR="002124ED" w:rsidRPr="002D4086">
        <w:rPr>
          <w:rFonts w:ascii="Times New Roman" w:eastAsia="Times New Roman" w:hAnsi="Times New Roman" w:cs="Times New Roman"/>
          <w:kern w:val="0"/>
          <w:sz w:val="24"/>
          <w:szCs w:val="24"/>
          <w:lang w:eastAsia="en-GB"/>
          <w14:ligatures w14:val="none"/>
        </w:rPr>
        <w:t xml:space="preserve">have forgotten more of the items due to the length of word rather than the RIF effect. For example, it was found in the recall </w:t>
      </w:r>
      <w:r w:rsidR="002D4086" w:rsidRPr="002D4086">
        <w:rPr>
          <w:rFonts w:ascii="Times New Roman" w:eastAsia="Times New Roman" w:hAnsi="Times New Roman" w:cs="Times New Roman"/>
          <w:kern w:val="0"/>
          <w:sz w:val="24"/>
          <w:szCs w:val="24"/>
          <w:lang w:eastAsia="en-GB"/>
          <w14:ligatures w14:val="none"/>
        </w:rPr>
        <w:t>task,</w:t>
      </w:r>
      <w:r w:rsidR="002124ED" w:rsidRPr="002D4086">
        <w:rPr>
          <w:rFonts w:ascii="Times New Roman" w:eastAsia="Times New Roman" w:hAnsi="Times New Roman" w:cs="Times New Roman"/>
          <w:kern w:val="0"/>
          <w:sz w:val="24"/>
          <w:szCs w:val="24"/>
          <w:lang w:eastAsia="en-GB"/>
          <w14:ligatures w14:val="none"/>
        </w:rPr>
        <w:t xml:space="preserve"> that words such as </w:t>
      </w:r>
      <w:proofErr w:type="spellStart"/>
      <w:r w:rsidR="00007983">
        <w:rPr>
          <w:rFonts w:ascii="Times New Roman" w:eastAsia="Times New Roman" w:hAnsi="Times New Roman" w:cs="Times New Roman"/>
          <w:kern w:val="0"/>
          <w:sz w:val="24"/>
          <w:szCs w:val="24"/>
          <w:lang w:eastAsia="en-GB"/>
          <w14:ligatures w14:val="none"/>
        </w:rPr>
        <w:t>gwyn</w:t>
      </w:r>
      <w:proofErr w:type="spellEnd"/>
      <w:r w:rsidR="00007983">
        <w:rPr>
          <w:rFonts w:ascii="Times New Roman" w:eastAsia="Times New Roman" w:hAnsi="Times New Roman" w:cs="Times New Roman"/>
          <w:kern w:val="0"/>
          <w:sz w:val="24"/>
          <w:szCs w:val="24"/>
          <w:lang w:eastAsia="en-GB"/>
          <w14:ligatures w14:val="none"/>
        </w:rPr>
        <w:t xml:space="preserve">, </w:t>
      </w:r>
      <w:proofErr w:type="spellStart"/>
      <w:r w:rsidR="00007983">
        <w:rPr>
          <w:rFonts w:ascii="Times New Roman" w:eastAsia="Times New Roman" w:hAnsi="Times New Roman" w:cs="Times New Roman"/>
          <w:kern w:val="0"/>
          <w:sz w:val="24"/>
          <w:szCs w:val="24"/>
          <w:lang w:eastAsia="en-GB"/>
          <w14:ligatures w14:val="none"/>
        </w:rPr>
        <w:t>glas</w:t>
      </w:r>
      <w:proofErr w:type="spellEnd"/>
      <w:r w:rsidR="00007983">
        <w:rPr>
          <w:rFonts w:ascii="Times New Roman" w:eastAsia="Times New Roman" w:hAnsi="Times New Roman" w:cs="Times New Roman"/>
          <w:kern w:val="0"/>
          <w:sz w:val="24"/>
          <w:szCs w:val="24"/>
          <w:lang w:eastAsia="en-GB"/>
          <w14:ligatures w14:val="none"/>
        </w:rPr>
        <w:t xml:space="preserve"> and du</w:t>
      </w:r>
      <w:r w:rsidR="002124ED" w:rsidRPr="002D4086">
        <w:rPr>
          <w:rFonts w:ascii="Times New Roman" w:eastAsia="Times New Roman" w:hAnsi="Times New Roman" w:cs="Times New Roman"/>
          <w:kern w:val="0"/>
          <w:sz w:val="24"/>
          <w:szCs w:val="24"/>
          <w:lang w:eastAsia="en-GB"/>
          <w14:ligatures w14:val="none"/>
        </w:rPr>
        <w:t xml:space="preserve"> </w:t>
      </w:r>
      <w:r w:rsidR="00007983">
        <w:rPr>
          <w:rFonts w:ascii="Times New Roman" w:eastAsia="Times New Roman" w:hAnsi="Times New Roman" w:cs="Times New Roman"/>
          <w:kern w:val="0"/>
          <w:sz w:val="24"/>
          <w:szCs w:val="24"/>
          <w:lang w:eastAsia="en-GB"/>
          <w14:ligatures w14:val="none"/>
        </w:rPr>
        <w:t>were</w:t>
      </w:r>
      <w:r w:rsidR="002124ED" w:rsidRPr="002D4086">
        <w:rPr>
          <w:rFonts w:ascii="Times New Roman" w:eastAsia="Times New Roman" w:hAnsi="Times New Roman" w:cs="Times New Roman"/>
          <w:kern w:val="0"/>
          <w:sz w:val="24"/>
          <w:szCs w:val="24"/>
          <w:lang w:eastAsia="en-GB"/>
          <w14:ligatures w14:val="none"/>
        </w:rPr>
        <w:t xml:space="preserve"> remembere</w:t>
      </w:r>
      <w:r w:rsidR="002D4086">
        <w:rPr>
          <w:rFonts w:ascii="Times New Roman" w:eastAsia="Times New Roman" w:hAnsi="Times New Roman" w:cs="Times New Roman"/>
          <w:kern w:val="0"/>
          <w:sz w:val="24"/>
          <w:szCs w:val="24"/>
          <w:lang w:eastAsia="en-GB"/>
          <w14:ligatures w14:val="none"/>
        </w:rPr>
        <w:t>d</w:t>
      </w:r>
      <w:r w:rsidR="002124ED" w:rsidRPr="002D4086">
        <w:rPr>
          <w:rFonts w:ascii="Times New Roman" w:eastAsia="Times New Roman" w:hAnsi="Times New Roman" w:cs="Times New Roman"/>
          <w:kern w:val="0"/>
          <w:sz w:val="24"/>
          <w:szCs w:val="24"/>
          <w:lang w:eastAsia="en-GB"/>
          <w14:ligatures w14:val="none"/>
        </w:rPr>
        <w:t xml:space="preserve"> frequently, as opposed to </w:t>
      </w:r>
      <w:proofErr w:type="spellStart"/>
      <w:r w:rsidR="002D4086" w:rsidRPr="002D4086">
        <w:rPr>
          <w:rFonts w:ascii="Times New Roman" w:hAnsi="Times New Roman" w:cs="Times New Roman"/>
          <w:bCs/>
          <w:sz w:val="24"/>
          <w:szCs w:val="24"/>
        </w:rPr>
        <w:t>Adeiladydd</w:t>
      </w:r>
      <w:proofErr w:type="spellEnd"/>
      <w:r w:rsidR="002D4086" w:rsidRPr="002D4086">
        <w:rPr>
          <w:rFonts w:ascii="Times New Roman" w:hAnsi="Times New Roman" w:cs="Times New Roman"/>
          <w:bCs/>
          <w:sz w:val="24"/>
          <w:szCs w:val="24"/>
        </w:rPr>
        <w:t xml:space="preserve">, </w:t>
      </w:r>
      <w:proofErr w:type="spellStart"/>
      <w:r w:rsidR="002D4086" w:rsidRPr="002D4086">
        <w:rPr>
          <w:rFonts w:ascii="Times New Roman" w:hAnsi="Times New Roman" w:cs="Times New Roman"/>
          <w:bCs/>
          <w:sz w:val="24"/>
          <w:szCs w:val="24"/>
        </w:rPr>
        <w:t>Amaethwr</w:t>
      </w:r>
      <w:proofErr w:type="spellEnd"/>
      <w:r w:rsidR="002D4086" w:rsidRPr="002D4086">
        <w:rPr>
          <w:rFonts w:ascii="Times New Roman" w:hAnsi="Times New Roman" w:cs="Times New Roman"/>
          <w:bCs/>
          <w:sz w:val="24"/>
          <w:szCs w:val="24"/>
        </w:rPr>
        <w:t xml:space="preserve"> and </w:t>
      </w:r>
      <w:proofErr w:type="spellStart"/>
      <w:r w:rsidR="002D4086" w:rsidRPr="002D4086">
        <w:rPr>
          <w:rFonts w:ascii="Times New Roman" w:hAnsi="Times New Roman" w:cs="Times New Roman"/>
          <w:bCs/>
          <w:sz w:val="24"/>
          <w:szCs w:val="24"/>
        </w:rPr>
        <w:t>Awyren</w:t>
      </w:r>
      <w:proofErr w:type="spellEnd"/>
      <w:r w:rsidR="002D4086">
        <w:rPr>
          <w:rFonts w:ascii="Times New Roman" w:hAnsi="Times New Roman" w:cs="Times New Roman"/>
          <w:bCs/>
          <w:sz w:val="24"/>
          <w:szCs w:val="24"/>
        </w:rPr>
        <w:t xml:space="preserve"> which were not found in any of the participants recall answers.</w:t>
      </w:r>
      <w:r w:rsidR="00007983">
        <w:rPr>
          <w:rFonts w:ascii="Times New Roman" w:hAnsi="Times New Roman" w:cs="Times New Roman"/>
          <w:bCs/>
          <w:sz w:val="24"/>
          <w:szCs w:val="24"/>
        </w:rPr>
        <w:t xml:space="preserve"> </w:t>
      </w:r>
    </w:p>
    <w:p w14:paraId="39C630A6" w14:textId="0D7AB76E" w:rsidR="003A100A" w:rsidRDefault="002D4086" w:rsidP="00007983">
      <w:pPr>
        <w:spacing w:line="600" w:lineRule="auto"/>
        <w:ind w:firstLine="720"/>
        <w:rPr>
          <w:rFonts w:ascii="Times New Roman" w:eastAsia="Times New Roman" w:hAnsi="Times New Roman" w:cs="Times New Roman"/>
          <w:kern w:val="0"/>
          <w:sz w:val="24"/>
          <w:szCs w:val="24"/>
          <w:lang w:eastAsia="en-GB"/>
          <w14:ligatures w14:val="none"/>
        </w:rPr>
      </w:pPr>
      <w:r>
        <w:rPr>
          <w:rFonts w:ascii="Times New Roman" w:hAnsi="Times New Roman" w:cs="Times New Roman"/>
          <w:bCs/>
          <w:sz w:val="24"/>
          <w:szCs w:val="24"/>
        </w:rPr>
        <w:t xml:space="preserve">Furthermore, another reason which may have hindered the RIF effect of the Welsh Language version is </w:t>
      </w:r>
      <w:r w:rsidR="003A100A">
        <w:rPr>
          <w:rFonts w:ascii="Times New Roman" w:hAnsi="Times New Roman" w:cs="Times New Roman"/>
          <w:bCs/>
          <w:sz w:val="24"/>
          <w:szCs w:val="24"/>
        </w:rPr>
        <w:t>how the word is translated.  It has been found that</w:t>
      </w:r>
      <w:r w:rsidR="003A100A" w:rsidRPr="003A100A">
        <w:rPr>
          <w:rFonts w:ascii="Times New Roman" w:hAnsi="Times New Roman" w:cs="Times New Roman"/>
          <w:bCs/>
          <w:sz w:val="24"/>
          <w:szCs w:val="24"/>
        </w:rPr>
        <w:t xml:space="preserve"> words in two languages that share a similar meaning, spelling, and pronunciation,</w:t>
      </w:r>
      <w:r w:rsidR="003A100A">
        <w:rPr>
          <w:rFonts w:ascii="Times New Roman" w:hAnsi="Times New Roman" w:cs="Times New Roman"/>
          <w:bCs/>
          <w:sz w:val="24"/>
          <w:szCs w:val="24"/>
        </w:rPr>
        <w:t xml:space="preserve"> also known as cognates, </w:t>
      </w:r>
      <w:r w:rsidR="003A100A" w:rsidRPr="003A100A">
        <w:rPr>
          <w:rFonts w:ascii="Times New Roman" w:hAnsi="Times New Roman" w:cs="Times New Roman"/>
          <w:bCs/>
          <w:sz w:val="24"/>
          <w:szCs w:val="24"/>
        </w:rPr>
        <w:t xml:space="preserve">are found to be more easily remembered because they can be processed faster and are remembered longer compared to non-cognates. This is partially </w:t>
      </w:r>
      <w:proofErr w:type="gramStart"/>
      <w:r w:rsidR="003A100A" w:rsidRPr="003A100A">
        <w:rPr>
          <w:rFonts w:ascii="Times New Roman" w:hAnsi="Times New Roman" w:cs="Times New Roman"/>
          <w:bCs/>
          <w:sz w:val="24"/>
          <w:szCs w:val="24"/>
        </w:rPr>
        <w:t>due to the fact that</w:t>
      </w:r>
      <w:proofErr w:type="gramEnd"/>
      <w:r w:rsidR="003A100A" w:rsidRPr="003A100A">
        <w:rPr>
          <w:rFonts w:ascii="Times New Roman" w:hAnsi="Times New Roman" w:cs="Times New Roman"/>
          <w:bCs/>
          <w:sz w:val="24"/>
          <w:szCs w:val="24"/>
        </w:rPr>
        <w:t xml:space="preserve"> cognates provide learners with a sense of familiarity, thereby reducing the cognitive load required to learn and remember new words</w:t>
      </w:r>
      <w:r w:rsidR="003A100A">
        <w:rPr>
          <w:rFonts w:ascii="Times New Roman" w:hAnsi="Times New Roman" w:cs="Times New Roman"/>
          <w:bCs/>
          <w:sz w:val="24"/>
          <w:szCs w:val="24"/>
        </w:rPr>
        <w:t xml:space="preserve"> </w:t>
      </w:r>
      <w:r w:rsidR="003A100A" w:rsidRPr="003A100A">
        <w:rPr>
          <w:rFonts w:ascii="Times New Roman" w:eastAsia="Times New Roman" w:hAnsi="Times New Roman" w:cs="Times New Roman"/>
          <w:kern w:val="0"/>
          <w:sz w:val="24"/>
          <w:szCs w:val="24"/>
          <w:lang w:eastAsia="en-GB"/>
          <w14:ligatures w14:val="none"/>
        </w:rPr>
        <w:t>(Rogers et al., 2014)</w:t>
      </w:r>
      <w:r w:rsidR="003A100A">
        <w:rPr>
          <w:rFonts w:ascii="Times New Roman" w:eastAsia="Times New Roman" w:hAnsi="Times New Roman" w:cs="Times New Roman"/>
          <w:kern w:val="0"/>
          <w:sz w:val="24"/>
          <w:szCs w:val="24"/>
          <w:lang w:eastAsia="en-GB"/>
          <w14:ligatures w14:val="none"/>
        </w:rPr>
        <w:t>.</w:t>
      </w:r>
      <w:r w:rsidR="00007983">
        <w:rPr>
          <w:rFonts w:ascii="Times New Roman" w:eastAsia="Times New Roman" w:hAnsi="Times New Roman" w:cs="Times New Roman"/>
          <w:kern w:val="0"/>
          <w:sz w:val="24"/>
          <w:szCs w:val="24"/>
          <w:lang w:eastAsia="en-GB"/>
          <w14:ligatures w14:val="none"/>
        </w:rPr>
        <w:t xml:space="preserve"> It was found in the recall section, that this effect did occur, as words with similar sounding translations were recalled more frequently than the words which did not sound similar to English language words, for example, </w:t>
      </w:r>
      <w:proofErr w:type="spellStart"/>
      <w:r w:rsidR="00007983">
        <w:rPr>
          <w:rFonts w:ascii="Times New Roman" w:eastAsia="Times New Roman" w:hAnsi="Times New Roman" w:cs="Times New Roman"/>
          <w:kern w:val="0"/>
          <w:sz w:val="24"/>
          <w:szCs w:val="24"/>
          <w:lang w:eastAsia="en-GB"/>
          <w14:ligatures w14:val="none"/>
        </w:rPr>
        <w:t>afal</w:t>
      </w:r>
      <w:proofErr w:type="spellEnd"/>
      <w:r w:rsidR="00007983">
        <w:rPr>
          <w:rFonts w:ascii="Times New Roman" w:eastAsia="Times New Roman" w:hAnsi="Times New Roman" w:cs="Times New Roman"/>
          <w:kern w:val="0"/>
          <w:sz w:val="24"/>
          <w:szCs w:val="24"/>
          <w:lang w:eastAsia="en-GB"/>
          <w14:ligatures w14:val="none"/>
        </w:rPr>
        <w:t>, banana and</w:t>
      </w:r>
      <w:r w:rsidR="00DC4DE3">
        <w:rPr>
          <w:rFonts w:ascii="Times New Roman" w:eastAsia="Times New Roman" w:hAnsi="Times New Roman" w:cs="Times New Roman"/>
          <w:kern w:val="0"/>
          <w:sz w:val="24"/>
          <w:szCs w:val="24"/>
          <w:lang w:eastAsia="en-GB"/>
          <w14:ligatures w14:val="none"/>
        </w:rPr>
        <w:t xml:space="preserve"> </w:t>
      </w:r>
      <w:proofErr w:type="spellStart"/>
      <w:r w:rsidR="00DC4DE3">
        <w:rPr>
          <w:rFonts w:ascii="Times New Roman" w:eastAsia="Times New Roman" w:hAnsi="Times New Roman" w:cs="Times New Roman"/>
          <w:kern w:val="0"/>
          <w:sz w:val="24"/>
          <w:szCs w:val="24"/>
          <w:lang w:eastAsia="en-GB"/>
          <w14:ligatures w14:val="none"/>
        </w:rPr>
        <w:t>tren</w:t>
      </w:r>
      <w:proofErr w:type="spellEnd"/>
      <w:r w:rsidR="00DC4DE3">
        <w:rPr>
          <w:rFonts w:ascii="Times New Roman" w:eastAsia="Times New Roman" w:hAnsi="Times New Roman" w:cs="Times New Roman"/>
          <w:kern w:val="0"/>
          <w:sz w:val="24"/>
          <w:szCs w:val="24"/>
          <w:lang w:eastAsia="en-GB"/>
          <w14:ligatures w14:val="none"/>
        </w:rPr>
        <w:t xml:space="preserve"> were the most some of the most recalled answers in the Welsh study, this could be due to them sounding very similar to the translated English word. </w:t>
      </w:r>
    </w:p>
    <w:p w14:paraId="00D3001D" w14:textId="67E8FEF7" w:rsidR="00DC4DE3" w:rsidRPr="003A100A" w:rsidRDefault="00DC4DE3" w:rsidP="00007983">
      <w:pPr>
        <w:spacing w:line="600" w:lineRule="auto"/>
        <w:ind w:firstLine="72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This study came with its limitations, </w:t>
      </w:r>
    </w:p>
    <w:p w14:paraId="5CDB52CE" w14:textId="03451BE9" w:rsidR="002D4086" w:rsidRDefault="002D4086" w:rsidP="002D4086">
      <w:pPr>
        <w:tabs>
          <w:tab w:val="left" w:pos="5103"/>
        </w:tabs>
        <w:spacing w:line="600" w:lineRule="auto"/>
        <w:ind w:firstLine="567"/>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p>
    <w:p w14:paraId="75C9B430" w14:textId="77777777" w:rsidR="002D4086" w:rsidRPr="002D4086" w:rsidRDefault="002D4086" w:rsidP="002D4086">
      <w:pPr>
        <w:tabs>
          <w:tab w:val="left" w:pos="5103"/>
        </w:tabs>
        <w:spacing w:line="600" w:lineRule="auto"/>
        <w:ind w:firstLine="5103"/>
        <w:jc w:val="both"/>
        <w:cnfStyle w:val="000000100000" w:firstRow="0" w:lastRow="0" w:firstColumn="0" w:lastColumn="0" w:oddVBand="0" w:evenVBand="0" w:oddHBand="1" w:evenHBand="0" w:firstRowFirstColumn="0" w:firstRowLastColumn="0" w:lastRowFirstColumn="0" w:lastRowLastColumn="0"/>
        <w:rPr>
          <w:rFonts w:ascii="Arial" w:hAnsi="Arial" w:cs="Arial"/>
          <w:bCs/>
        </w:rPr>
      </w:pPr>
    </w:p>
    <w:p w14:paraId="58A26E5D" w14:textId="5AC9665D" w:rsidR="00F634A7" w:rsidRPr="00B17856" w:rsidRDefault="00F634A7" w:rsidP="0026385C">
      <w:pPr>
        <w:spacing w:line="480" w:lineRule="auto"/>
        <w:rPr>
          <w:rFonts w:ascii="Times New Roman" w:eastAsia="Times New Roman" w:hAnsi="Times New Roman" w:cs="Times New Roman"/>
          <w:kern w:val="0"/>
          <w:sz w:val="24"/>
          <w:szCs w:val="24"/>
          <w:lang w:eastAsia="en-GB"/>
          <w14:ligatures w14:val="none"/>
        </w:rPr>
      </w:pPr>
    </w:p>
    <w:p w14:paraId="1CED0F2B" w14:textId="77777777" w:rsidR="00722626" w:rsidRPr="00773502" w:rsidRDefault="00722626" w:rsidP="00773502">
      <w:pPr>
        <w:spacing w:line="480" w:lineRule="auto"/>
        <w:ind w:firstLine="720"/>
        <w:rPr>
          <w:rFonts w:ascii="Times New Roman" w:hAnsi="Times New Roman" w:cs="Times New Roman"/>
          <w:color w:val="2E2E2E"/>
          <w:sz w:val="24"/>
          <w:szCs w:val="24"/>
        </w:rPr>
      </w:pPr>
    </w:p>
    <w:p w14:paraId="1763E88E" w14:textId="77777777" w:rsidR="00141C0B" w:rsidRPr="0024155C" w:rsidRDefault="00141C0B" w:rsidP="003F6A32">
      <w:pPr>
        <w:spacing w:line="480" w:lineRule="auto"/>
        <w:ind w:firstLine="720"/>
        <w:rPr>
          <w:rFonts w:ascii="Times New Roman" w:hAnsi="Times New Roman" w:cs="Times New Roman"/>
          <w:color w:val="2E2E2E"/>
          <w:sz w:val="24"/>
          <w:szCs w:val="24"/>
        </w:rPr>
      </w:pPr>
    </w:p>
    <w:p w14:paraId="13D70EC3" w14:textId="4F681C89" w:rsidR="00B63729" w:rsidRPr="0024155C" w:rsidRDefault="00B63729" w:rsidP="00B63729">
      <w:pPr>
        <w:spacing w:line="480" w:lineRule="auto"/>
        <w:ind w:firstLine="720"/>
        <w:rPr>
          <w:rFonts w:ascii="Times New Roman" w:hAnsi="Times New Roman" w:cs="Times New Roman"/>
          <w:sz w:val="24"/>
          <w:szCs w:val="24"/>
        </w:rPr>
      </w:pPr>
    </w:p>
    <w:p w14:paraId="5C7B69E7" w14:textId="3C5E1546" w:rsidR="00B63729" w:rsidRPr="00B63729" w:rsidRDefault="00B63729" w:rsidP="00B63729">
      <w:pPr>
        <w:spacing w:line="480" w:lineRule="auto"/>
        <w:ind w:firstLine="720"/>
        <w:rPr>
          <w:rFonts w:ascii="Times New Roman" w:hAnsi="Times New Roman" w:cs="Times New Roman"/>
          <w:sz w:val="24"/>
          <w:szCs w:val="24"/>
        </w:rPr>
      </w:pPr>
    </w:p>
    <w:p w14:paraId="34C5124C" w14:textId="77777777" w:rsidR="00B63729" w:rsidRDefault="00B63729" w:rsidP="00B63729">
      <w:pPr>
        <w:ind w:firstLine="720"/>
      </w:pPr>
    </w:p>
    <w:p w14:paraId="1961D536" w14:textId="77777777" w:rsidR="00B63729" w:rsidRDefault="00B63729" w:rsidP="00B63729"/>
    <w:p w14:paraId="7FD6F2F1" w14:textId="70B0D79A" w:rsidR="00B63729" w:rsidRDefault="00B63729" w:rsidP="00CC4A9B">
      <w:pPr>
        <w:spacing w:line="480" w:lineRule="auto"/>
        <w:ind w:firstLine="720"/>
        <w:rPr>
          <w:rFonts w:ascii="Times New Roman" w:hAnsi="Times New Roman" w:cs="Times New Roman"/>
          <w:sz w:val="24"/>
          <w:szCs w:val="24"/>
        </w:rPr>
      </w:pPr>
    </w:p>
    <w:p w14:paraId="405BEF43" w14:textId="77777777" w:rsidR="00AC6B5D" w:rsidRDefault="00AC6B5D" w:rsidP="00CC4A9B">
      <w:pPr>
        <w:spacing w:line="480" w:lineRule="auto"/>
        <w:ind w:firstLine="720"/>
        <w:rPr>
          <w:rFonts w:ascii="Times New Roman" w:hAnsi="Times New Roman" w:cs="Times New Roman"/>
          <w:sz w:val="24"/>
          <w:szCs w:val="24"/>
        </w:rPr>
      </w:pPr>
    </w:p>
    <w:p w14:paraId="5F76F3CE" w14:textId="77777777" w:rsidR="00386076" w:rsidRDefault="00386076" w:rsidP="00CC381A">
      <w:pPr>
        <w:spacing w:line="480" w:lineRule="auto"/>
        <w:rPr>
          <w:rFonts w:ascii="Times New Roman" w:hAnsi="Times New Roman" w:cs="Times New Roman"/>
          <w:sz w:val="24"/>
          <w:szCs w:val="24"/>
        </w:rPr>
      </w:pPr>
    </w:p>
    <w:p w14:paraId="2166A313" w14:textId="77777777" w:rsidR="00386076" w:rsidRDefault="00386076" w:rsidP="00CC381A">
      <w:pPr>
        <w:spacing w:line="480" w:lineRule="auto"/>
        <w:rPr>
          <w:rFonts w:ascii="Times New Roman" w:hAnsi="Times New Roman" w:cs="Times New Roman"/>
          <w:sz w:val="24"/>
          <w:szCs w:val="24"/>
        </w:rPr>
      </w:pPr>
    </w:p>
    <w:p w14:paraId="58A592E8" w14:textId="77777777" w:rsidR="00CC381A" w:rsidRDefault="00CC381A" w:rsidP="00CC381A">
      <w:pPr>
        <w:spacing w:line="480" w:lineRule="auto"/>
        <w:rPr>
          <w:rFonts w:ascii="Times New Roman" w:hAnsi="Times New Roman" w:cs="Times New Roman"/>
          <w:sz w:val="24"/>
          <w:szCs w:val="24"/>
        </w:rPr>
      </w:pPr>
    </w:p>
    <w:p w14:paraId="101688AA" w14:textId="7B799C47" w:rsidR="00CC381A" w:rsidRDefault="00CC381A" w:rsidP="00CC381A">
      <w:pPr>
        <w:spacing w:line="480" w:lineRule="auto"/>
        <w:rPr>
          <w:rFonts w:ascii="Times New Roman" w:hAnsi="Times New Roman" w:cs="Times New Roman"/>
          <w:sz w:val="24"/>
          <w:szCs w:val="24"/>
        </w:rPr>
      </w:pPr>
    </w:p>
    <w:p w14:paraId="0675510C" w14:textId="77777777" w:rsidR="002D0424" w:rsidRPr="00CC381A" w:rsidRDefault="002D0424" w:rsidP="00CC381A">
      <w:pPr>
        <w:spacing w:line="480" w:lineRule="auto"/>
        <w:rPr>
          <w:rFonts w:ascii="Times New Roman" w:hAnsi="Times New Roman" w:cs="Times New Roman"/>
          <w:sz w:val="24"/>
          <w:szCs w:val="24"/>
        </w:rPr>
      </w:pPr>
    </w:p>
    <w:sectPr w:rsidR="002D0424" w:rsidRPr="00CC381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3C0D3D" w14:textId="77777777" w:rsidR="003B1C75" w:rsidRDefault="003B1C75" w:rsidP="00FE24AA">
      <w:pPr>
        <w:spacing w:after="0" w:line="240" w:lineRule="auto"/>
      </w:pPr>
      <w:r>
        <w:separator/>
      </w:r>
    </w:p>
  </w:endnote>
  <w:endnote w:type="continuationSeparator" w:id="0">
    <w:p w14:paraId="2E750415" w14:textId="77777777" w:rsidR="003B1C75" w:rsidRDefault="003B1C75" w:rsidP="00FE24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570829" w14:textId="77777777" w:rsidR="003B1C75" w:rsidRDefault="003B1C75" w:rsidP="00FE24AA">
      <w:pPr>
        <w:spacing w:after="0" w:line="240" w:lineRule="auto"/>
      </w:pPr>
      <w:r>
        <w:separator/>
      </w:r>
    </w:p>
  </w:footnote>
  <w:footnote w:type="continuationSeparator" w:id="0">
    <w:p w14:paraId="7F6D1903" w14:textId="77777777" w:rsidR="003B1C75" w:rsidRDefault="003B1C75" w:rsidP="00FE24A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A00"/>
    <w:rsid w:val="00007983"/>
    <w:rsid w:val="000179AD"/>
    <w:rsid w:val="00026227"/>
    <w:rsid w:val="00074CDF"/>
    <w:rsid w:val="000A11F9"/>
    <w:rsid w:val="000B0A51"/>
    <w:rsid w:val="00141C0B"/>
    <w:rsid w:val="00170960"/>
    <w:rsid w:val="002039A7"/>
    <w:rsid w:val="00206463"/>
    <w:rsid w:val="002124ED"/>
    <w:rsid w:val="00222220"/>
    <w:rsid w:val="0024155C"/>
    <w:rsid w:val="0026385C"/>
    <w:rsid w:val="002C33D9"/>
    <w:rsid w:val="002D0424"/>
    <w:rsid w:val="002D4086"/>
    <w:rsid w:val="002D748D"/>
    <w:rsid w:val="002F779C"/>
    <w:rsid w:val="003056AD"/>
    <w:rsid w:val="003705AC"/>
    <w:rsid w:val="00375665"/>
    <w:rsid w:val="00386076"/>
    <w:rsid w:val="0039565E"/>
    <w:rsid w:val="003A100A"/>
    <w:rsid w:val="003B1C75"/>
    <w:rsid w:val="003F6A32"/>
    <w:rsid w:val="00404FDD"/>
    <w:rsid w:val="004147EF"/>
    <w:rsid w:val="00486381"/>
    <w:rsid w:val="004D1718"/>
    <w:rsid w:val="004D744A"/>
    <w:rsid w:val="005151EA"/>
    <w:rsid w:val="005B242D"/>
    <w:rsid w:val="005F6202"/>
    <w:rsid w:val="0065030E"/>
    <w:rsid w:val="006814D7"/>
    <w:rsid w:val="006B0A00"/>
    <w:rsid w:val="006E33E4"/>
    <w:rsid w:val="006F45B4"/>
    <w:rsid w:val="00722626"/>
    <w:rsid w:val="00773502"/>
    <w:rsid w:val="00830ECA"/>
    <w:rsid w:val="0087661A"/>
    <w:rsid w:val="008C5EF2"/>
    <w:rsid w:val="008F227B"/>
    <w:rsid w:val="00907784"/>
    <w:rsid w:val="00914513"/>
    <w:rsid w:val="00914926"/>
    <w:rsid w:val="00967208"/>
    <w:rsid w:val="009B6366"/>
    <w:rsid w:val="009B6FC4"/>
    <w:rsid w:val="00A0543D"/>
    <w:rsid w:val="00AB52C3"/>
    <w:rsid w:val="00AC6B5D"/>
    <w:rsid w:val="00AD0C3C"/>
    <w:rsid w:val="00B17856"/>
    <w:rsid w:val="00B24295"/>
    <w:rsid w:val="00B50805"/>
    <w:rsid w:val="00B63729"/>
    <w:rsid w:val="00B9065C"/>
    <w:rsid w:val="00C14714"/>
    <w:rsid w:val="00C174F5"/>
    <w:rsid w:val="00C97781"/>
    <w:rsid w:val="00CC381A"/>
    <w:rsid w:val="00CC4A9B"/>
    <w:rsid w:val="00CD1FEE"/>
    <w:rsid w:val="00CD4044"/>
    <w:rsid w:val="00CF6022"/>
    <w:rsid w:val="00D719E6"/>
    <w:rsid w:val="00DC4DE3"/>
    <w:rsid w:val="00DE03BF"/>
    <w:rsid w:val="00DE4279"/>
    <w:rsid w:val="00E03004"/>
    <w:rsid w:val="00E06FC8"/>
    <w:rsid w:val="00E80CA3"/>
    <w:rsid w:val="00E921EC"/>
    <w:rsid w:val="00EC00CE"/>
    <w:rsid w:val="00EE52D6"/>
    <w:rsid w:val="00EF176D"/>
    <w:rsid w:val="00F5340D"/>
    <w:rsid w:val="00F5644A"/>
    <w:rsid w:val="00F634A7"/>
    <w:rsid w:val="00F866FD"/>
    <w:rsid w:val="00FD61A9"/>
    <w:rsid w:val="00FE24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A8B80"/>
  <w15:chartTrackingRefBased/>
  <w15:docId w15:val="{CAE24EC6-B1D4-44CB-8D96-E98AB2A76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00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EC00CE"/>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Light">
    <w:name w:val="Grid Table Light"/>
    <w:basedOn w:val="TableNormal"/>
    <w:uiPriority w:val="40"/>
    <w:rsid w:val="00EC00C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4D171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FE24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24AA"/>
  </w:style>
  <w:style w:type="paragraph" w:styleId="Footer">
    <w:name w:val="footer"/>
    <w:basedOn w:val="Normal"/>
    <w:link w:val="FooterChar"/>
    <w:uiPriority w:val="99"/>
    <w:unhideWhenUsed/>
    <w:rsid w:val="00FE24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24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095564">
      <w:bodyDiv w:val="1"/>
      <w:marLeft w:val="0"/>
      <w:marRight w:val="0"/>
      <w:marTop w:val="0"/>
      <w:marBottom w:val="0"/>
      <w:divBdr>
        <w:top w:val="none" w:sz="0" w:space="0" w:color="auto"/>
        <w:left w:val="none" w:sz="0" w:space="0" w:color="auto"/>
        <w:bottom w:val="none" w:sz="0" w:space="0" w:color="auto"/>
        <w:right w:val="none" w:sz="0" w:space="0" w:color="auto"/>
      </w:divBdr>
    </w:div>
    <w:div w:id="390807556">
      <w:bodyDiv w:val="1"/>
      <w:marLeft w:val="0"/>
      <w:marRight w:val="0"/>
      <w:marTop w:val="0"/>
      <w:marBottom w:val="0"/>
      <w:divBdr>
        <w:top w:val="none" w:sz="0" w:space="0" w:color="auto"/>
        <w:left w:val="none" w:sz="0" w:space="0" w:color="auto"/>
        <w:bottom w:val="none" w:sz="0" w:space="0" w:color="auto"/>
        <w:right w:val="none" w:sz="0" w:space="0" w:color="auto"/>
      </w:divBdr>
    </w:div>
    <w:div w:id="772676395">
      <w:bodyDiv w:val="1"/>
      <w:marLeft w:val="0"/>
      <w:marRight w:val="0"/>
      <w:marTop w:val="0"/>
      <w:marBottom w:val="0"/>
      <w:divBdr>
        <w:top w:val="none" w:sz="0" w:space="0" w:color="auto"/>
        <w:left w:val="none" w:sz="0" w:space="0" w:color="auto"/>
        <w:bottom w:val="none" w:sz="0" w:space="0" w:color="auto"/>
        <w:right w:val="none" w:sz="0" w:space="0" w:color="auto"/>
      </w:divBdr>
    </w:div>
    <w:div w:id="976839214">
      <w:bodyDiv w:val="1"/>
      <w:marLeft w:val="0"/>
      <w:marRight w:val="0"/>
      <w:marTop w:val="0"/>
      <w:marBottom w:val="0"/>
      <w:divBdr>
        <w:top w:val="none" w:sz="0" w:space="0" w:color="auto"/>
        <w:left w:val="none" w:sz="0" w:space="0" w:color="auto"/>
        <w:bottom w:val="none" w:sz="0" w:space="0" w:color="auto"/>
        <w:right w:val="none" w:sz="0" w:space="0" w:color="auto"/>
      </w:divBdr>
    </w:div>
    <w:div w:id="1028919196">
      <w:bodyDiv w:val="1"/>
      <w:marLeft w:val="0"/>
      <w:marRight w:val="0"/>
      <w:marTop w:val="0"/>
      <w:marBottom w:val="0"/>
      <w:divBdr>
        <w:top w:val="none" w:sz="0" w:space="0" w:color="auto"/>
        <w:left w:val="none" w:sz="0" w:space="0" w:color="auto"/>
        <w:bottom w:val="none" w:sz="0" w:space="0" w:color="auto"/>
        <w:right w:val="none" w:sz="0" w:space="0" w:color="auto"/>
      </w:divBdr>
    </w:div>
    <w:div w:id="1269659529">
      <w:bodyDiv w:val="1"/>
      <w:marLeft w:val="0"/>
      <w:marRight w:val="0"/>
      <w:marTop w:val="0"/>
      <w:marBottom w:val="0"/>
      <w:divBdr>
        <w:top w:val="none" w:sz="0" w:space="0" w:color="auto"/>
        <w:left w:val="none" w:sz="0" w:space="0" w:color="auto"/>
        <w:bottom w:val="none" w:sz="0" w:space="0" w:color="auto"/>
        <w:right w:val="none" w:sz="0" w:space="0" w:color="auto"/>
      </w:divBdr>
    </w:div>
    <w:div w:id="1372917498">
      <w:bodyDiv w:val="1"/>
      <w:marLeft w:val="0"/>
      <w:marRight w:val="0"/>
      <w:marTop w:val="0"/>
      <w:marBottom w:val="0"/>
      <w:divBdr>
        <w:top w:val="none" w:sz="0" w:space="0" w:color="auto"/>
        <w:left w:val="none" w:sz="0" w:space="0" w:color="auto"/>
        <w:bottom w:val="none" w:sz="0" w:space="0" w:color="auto"/>
        <w:right w:val="none" w:sz="0" w:space="0" w:color="auto"/>
      </w:divBdr>
    </w:div>
    <w:div w:id="1637837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1" vertOverflow="ellipsis" vert="horz" wrap="square" anchor="ctr" anchorCtr="1"/>
          <a:lstStyle/>
          <a:p>
            <a:pPr>
              <a:defRPr sz="140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r>
              <a:rPr lang="en-GB">
                <a:solidFill>
                  <a:schemeClr val="tx1"/>
                </a:solidFill>
                <a:latin typeface="Times New Roman" panose="02020603050405020304" pitchFamily="18" charset="0"/>
                <a:cs typeface="Times New Roman" panose="02020603050405020304" pitchFamily="18" charset="0"/>
              </a:rPr>
              <a:t>English Study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stacked"/>
        <c:varyColors val="0"/>
        <c:ser>
          <c:idx val="0"/>
          <c:order val="0"/>
          <c:tx>
            <c:strRef>
              <c:f>Sheet1!$B$1</c:f>
              <c:strCache>
                <c:ptCount val="1"/>
                <c:pt idx="0">
                  <c:v>Series 1</c:v>
                </c:pt>
              </c:strCache>
            </c:strRef>
          </c:tx>
          <c:spPr>
            <a:solidFill>
              <a:schemeClr val="dk1">
                <a:tint val="88500"/>
              </a:schemeClr>
            </a:solidFill>
            <a:ln>
              <a:noFill/>
            </a:ln>
            <a:effectLst/>
          </c:spPr>
          <c:invertIfNegative val="0"/>
          <c:dPt>
            <c:idx val="0"/>
            <c:invertIfNegative val="0"/>
            <c:bubble3D val="0"/>
            <c:spPr>
              <a:solidFill>
                <a:schemeClr val="tx1"/>
              </a:solidFill>
              <a:ln>
                <a:noFill/>
              </a:ln>
              <a:effectLst/>
            </c:spPr>
            <c:extLst>
              <c:ext xmlns:c16="http://schemas.microsoft.com/office/drawing/2014/chart" uri="{C3380CC4-5D6E-409C-BE32-E72D297353CC}">
                <c16:uniqueId val="{00000005-B518-4EF9-B17C-FF0225B79887}"/>
              </c:ext>
            </c:extLst>
          </c:dPt>
          <c:dPt>
            <c:idx val="1"/>
            <c:invertIfNegative val="0"/>
            <c:bubble3D val="0"/>
            <c:spPr>
              <a:solidFill>
                <a:schemeClr val="tx1"/>
              </a:solidFill>
              <a:ln>
                <a:noFill/>
              </a:ln>
              <a:effectLst/>
            </c:spPr>
            <c:extLst>
              <c:ext xmlns:c16="http://schemas.microsoft.com/office/drawing/2014/chart" uri="{C3380CC4-5D6E-409C-BE32-E72D297353CC}">
                <c16:uniqueId val="{00000003-B518-4EF9-B17C-FF0225B79887}"/>
              </c:ext>
            </c:extLst>
          </c:dPt>
          <c:dPt>
            <c:idx val="2"/>
            <c:invertIfNegative val="0"/>
            <c:bubble3D val="0"/>
            <c:spPr>
              <a:solidFill>
                <a:schemeClr val="tx1"/>
              </a:solidFill>
              <a:ln>
                <a:noFill/>
              </a:ln>
              <a:effectLst/>
            </c:spPr>
            <c:extLst>
              <c:ext xmlns:c16="http://schemas.microsoft.com/office/drawing/2014/chart" uri="{C3380CC4-5D6E-409C-BE32-E72D297353CC}">
                <c16:uniqueId val="{00000004-B518-4EF9-B17C-FF0225B79887}"/>
              </c:ext>
            </c:extLst>
          </c:dPt>
          <c:dLbls>
            <c:dLbl>
              <c:idx val="0"/>
              <c:layout>
                <c:manualLayout>
                  <c:x val="-2.3148148148148359E-3"/>
                  <c:y val="-0.33333333333333343"/>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B518-4EF9-B17C-FF0225B79887}"/>
                </c:ext>
              </c:extLst>
            </c:dLbl>
            <c:dLbl>
              <c:idx val="1"/>
              <c:layout>
                <c:manualLayout>
                  <c:x val="-8.4875562720133283E-17"/>
                  <c:y val="-0.1587301587301587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B518-4EF9-B17C-FF0225B79887}"/>
                </c:ext>
              </c:extLst>
            </c:dLbl>
            <c:dLbl>
              <c:idx val="2"/>
              <c:layout>
                <c:manualLayout>
                  <c:x val="-8.4875562720133283E-17"/>
                  <c:y val="-0.1666666666666667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B518-4EF9-B17C-FF0225B7988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3"/>
                <c:pt idx="0">
                  <c:v>RP+</c:v>
                </c:pt>
                <c:pt idx="1">
                  <c:v>RP-</c:v>
                </c:pt>
                <c:pt idx="2">
                  <c:v>NRP</c:v>
                </c:pt>
              </c:strCache>
            </c:strRef>
          </c:cat>
          <c:val>
            <c:numRef>
              <c:f>Sheet1!$B$2:$B$5</c:f>
              <c:numCache>
                <c:formatCode>0.00%</c:formatCode>
                <c:ptCount val="4"/>
                <c:pt idx="0">
                  <c:v>0.76970000000000005</c:v>
                </c:pt>
                <c:pt idx="1">
                  <c:v>0.29609999999999997</c:v>
                </c:pt>
                <c:pt idx="2">
                  <c:v>0.3322</c:v>
                </c:pt>
              </c:numCache>
            </c:numRef>
          </c:val>
          <c:extLst>
            <c:ext xmlns:c16="http://schemas.microsoft.com/office/drawing/2014/chart" uri="{C3380CC4-5D6E-409C-BE32-E72D297353CC}">
              <c16:uniqueId val="{00000000-B518-4EF9-B17C-FF0225B79887}"/>
            </c:ext>
          </c:extLst>
        </c:ser>
        <c:ser>
          <c:idx val="1"/>
          <c:order val="1"/>
          <c:tx>
            <c:strRef>
              <c:f>Sheet1!$C$1</c:f>
              <c:strCache>
                <c:ptCount val="1"/>
                <c:pt idx="0">
                  <c:v>Series 2</c:v>
                </c:pt>
              </c:strCache>
            </c:strRef>
          </c:tx>
          <c:spPr>
            <a:solidFill>
              <a:schemeClr val="dk1">
                <a:tint val="5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3"/>
                <c:pt idx="0">
                  <c:v>RP+</c:v>
                </c:pt>
                <c:pt idx="1">
                  <c:v>RP-</c:v>
                </c:pt>
                <c:pt idx="2">
                  <c:v>NRP</c:v>
                </c:pt>
              </c:strCache>
            </c:strRef>
          </c:cat>
          <c:val>
            <c:numRef>
              <c:f>Sheet1!$C$2:$C$5</c:f>
              <c:numCache>
                <c:formatCode>General</c:formatCode>
                <c:ptCount val="4"/>
              </c:numCache>
            </c:numRef>
          </c:val>
          <c:extLst>
            <c:ext xmlns:c16="http://schemas.microsoft.com/office/drawing/2014/chart" uri="{C3380CC4-5D6E-409C-BE32-E72D297353CC}">
              <c16:uniqueId val="{00000001-B518-4EF9-B17C-FF0225B79887}"/>
            </c:ext>
          </c:extLst>
        </c:ser>
        <c:ser>
          <c:idx val="2"/>
          <c:order val="2"/>
          <c:tx>
            <c:strRef>
              <c:f>Sheet1!$D$1</c:f>
              <c:strCache>
                <c:ptCount val="1"/>
                <c:pt idx="0">
                  <c:v>Column1</c:v>
                </c:pt>
              </c:strCache>
            </c:strRef>
          </c:tx>
          <c:spPr>
            <a:solidFill>
              <a:schemeClr val="dk1">
                <a:tint val="7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3"/>
                <c:pt idx="0">
                  <c:v>RP+</c:v>
                </c:pt>
                <c:pt idx="1">
                  <c:v>RP-</c:v>
                </c:pt>
                <c:pt idx="2">
                  <c:v>NRP</c:v>
                </c:pt>
              </c:strCache>
            </c:strRef>
          </c:cat>
          <c:val>
            <c:numRef>
              <c:f>Sheet1!$D$2:$D$5</c:f>
              <c:numCache>
                <c:formatCode>General</c:formatCode>
                <c:ptCount val="4"/>
              </c:numCache>
            </c:numRef>
          </c:val>
          <c:extLst>
            <c:ext xmlns:c16="http://schemas.microsoft.com/office/drawing/2014/chart" uri="{C3380CC4-5D6E-409C-BE32-E72D297353CC}">
              <c16:uniqueId val="{00000002-B518-4EF9-B17C-FF0225B79887}"/>
            </c:ext>
          </c:extLst>
        </c:ser>
        <c:dLbls>
          <c:showLegendKey val="0"/>
          <c:showVal val="1"/>
          <c:showCatName val="0"/>
          <c:showSerName val="0"/>
          <c:showPercent val="0"/>
          <c:showBubbleSize val="0"/>
        </c:dLbls>
        <c:gapWidth val="219"/>
        <c:overlap val="100"/>
        <c:axId val="418204928"/>
        <c:axId val="488978624"/>
      </c:barChart>
      <c:catAx>
        <c:axId val="41820492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r>
                  <a:rPr lang="en-GB">
                    <a:solidFill>
                      <a:schemeClr val="tx1"/>
                    </a:solidFill>
                    <a:latin typeface="Times New Roman" panose="02020603050405020304" pitchFamily="18" charset="0"/>
                    <a:cs typeface="Times New Roman" panose="02020603050405020304" pitchFamily="18" charset="0"/>
                  </a:rPr>
                  <a:t>RIF</a:t>
                </a:r>
                <a:r>
                  <a:rPr lang="en-GB" baseline="0">
                    <a:solidFill>
                      <a:schemeClr val="tx1"/>
                    </a:solidFill>
                    <a:latin typeface="Times New Roman" panose="02020603050405020304" pitchFamily="18" charset="0"/>
                    <a:cs typeface="Times New Roman" panose="02020603050405020304" pitchFamily="18" charset="0"/>
                  </a:rPr>
                  <a:t> catogaries</a:t>
                </a:r>
                <a:endParaRPr lang="en-GB">
                  <a:solidFill>
                    <a:schemeClr val="tx1"/>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488978624"/>
        <c:crosses val="autoZero"/>
        <c:auto val="1"/>
        <c:lblAlgn val="ctr"/>
        <c:lblOffset val="100"/>
        <c:noMultiLvlLbl val="0"/>
      </c:catAx>
      <c:valAx>
        <c:axId val="488978624"/>
        <c:scaling>
          <c:orientation val="minMax"/>
          <c:max val="1"/>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solidFill>
                    <a:latin typeface="+mn-lt"/>
                    <a:ea typeface="+mn-ea"/>
                    <a:cs typeface="+mn-cs"/>
                  </a:defRPr>
                </a:pPr>
                <a:r>
                  <a:rPr lang="en-GB">
                    <a:solidFill>
                      <a:schemeClr val="tx1"/>
                    </a:solidFill>
                    <a:latin typeface="Times New Roman" panose="02020603050405020304" pitchFamily="18" charset="0"/>
                    <a:cs typeface="Times New Roman" panose="02020603050405020304" pitchFamily="18" charset="0"/>
                  </a:rPr>
                  <a:t>Percentage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41820492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GB"/>
              <a:t>Welsh</a:t>
            </a:r>
            <a:r>
              <a:rPr lang="en-GB" baseline="0"/>
              <a:t> Study</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stacked"/>
        <c:varyColors val="0"/>
        <c:ser>
          <c:idx val="0"/>
          <c:order val="0"/>
          <c:tx>
            <c:strRef>
              <c:f>Sheet1!$B$1</c:f>
              <c:strCache>
                <c:ptCount val="1"/>
                <c:pt idx="0">
                  <c:v>Column2</c:v>
                </c:pt>
              </c:strCache>
            </c:strRef>
          </c:tx>
          <c:spPr>
            <a:solidFill>
              <a:schemeClr val="tx1"/>
            </a:solidFill>
            <a:ln>
              <a:noFill/>
            </a:ln>
            <a:effectLst/>
          </c:spPr>
          <c:invertIfNegative val="0"/>
          <c:dLbls>
            <c:dLbl>
              <c:idx val="0"/>
              <c:layout>
                <c:manualLayout>
                  <c:x val="-2.3148148148148147E-3"/>
                  <c:y val="-0.24206349206349206"/>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7D1E-421B-890C-92F02E170538}"/>
                </c:ext>
              </c:extLst>
            </c:dLbl>
            <c:dLbl>
              <c:idx val="1"/>
              <c:layout>
                <c:manualLayout>
                  <c:x val="-2.3148148148148147E-3"/>
                  <c:y val="-0.13492063492063491"/>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7D1E-421B-890C-92F02E170538}"/>
                </c:ext>
              </c:extLst>
            </c:dLbl>
            <c:dLbl>
              <c:idx val="2"/>
              <c:layout>
                <c:manualLayout>
                  <c:x val="0"/>
                  <c:y val="-0.11904761904761904"/>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7D1E-421B-890C-92F02E170538}"/>
                </c:ext>
              </c:extLst>
            </c:dLbl>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3"/>
                <c:pt idx="0">
                  <c:v>RP+ </c:v>
                </c:pt>
                <c:pt idx="1">
                  <c:v>RP-</c:v>
                </c:pt>
                <c:pt idx="2">
                  <c:v>NRP</c:v>
                </c:pt>
              </c:strCache>
            </c:strRef>
          </c:cat>
          <c:val>
            <c:numRef>
              <c:f>Sheet1!$B$2:$B$5</c:f>
              <c:numCache>
                <c:formatCode>0%</c:formatCode>
                <c:ptCount val="4"/>
                <c:pt idx="0">
                  <c:v>0.53</c:v>
                </c:pt>
                <c:pt idx="1">
                  <c:v>0.24</c:v>
                </c:pt>
                <c:pt idx="2" formatCode="0.00%">
                  <c:v>0.22500000000000001</c:v>
                </c:pt>
              </c:numCache>
            </c:numRef>
          </c:val>
          <c:extLst>
            <c:ext xmlns:c16="http://schemas.microsoft.com/office/drawing/2014/chart" uri="{C3380CC4-5D6E-409C-BE32-E72D297353CC}">
              <c16:uniqueId val="{00000000-7D1E-421B-890C-92F02E170538}"/>
            </c:ext>
          </c:extLst>
        </c:ser>
        <c:ser>
          <c:idx val="1"/>
          <c:order val="1"/>
          <c:tx>
            <c:strRef>
              <c:f>Sheet1!$C$1</c:f>
              <c:strCache>
                <c:ptCount val="1"/>
                <c:pt idx="0">
                  <c:v>Series 2</c:v>
                </c:pt>
              </c:strCache>
            </c:strRef>
          </c:tx>
          <c:spPr>
            <a:solidFill>
              <a:schemeClr val="accent2"/>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3"/>
                <c:pt idx="0">
                  <c:v>RP+ </c:v>
                </c:pt>
                <c:pt idx="1">
                  <c:v>RP-</c:v>
                </c:pt>
                <c:pt idx="2">
                  <c:v>NRP</c:v>
                </c:pt>
              </c:strCache>
            </c:strRef>
          </c:cat>
          <c:val>
            <c:numRef>
              <c:f>Sheet1!$C$2:$C$5</c:f>
              <c:numCache>
                <c:formatCode>General</c:formatCode>
                <c:ptCount val="4"/>
              </c:numCache>
            </c:numRef>
          </c:val>
          <c:extLst>
            <c:ext xmlns:c16="http://schemas.microsoft.com/office/drawing/2014/chart" uri="{C3380CC4-5D6E-409C-BE32-E72D297353CC}">
              <c16:uniqueId val="{00000001-7D1E-421B-890C-92F02E170538}"/>
            </c:ext>
          </c:extLst>
        </c:ser>
        <c:ser>
          <c:idx val="2"/>
          <c:order val="2"/>
          <c:tx>
            <c:strRef>
              <c:f>Sheet1!$D$1</c:f>
              <c:strCache>
                <c:ptCount val="1"/>
                <c:pt idx="0">
                  <c:v>Column1</c:v>
                </c:pt>
              </c:strCache>
            </c:strRef>
          </c:tx>
          <c:spPr>
            <a:solidFill>
              <a:schemeClr val="accent3"/>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3"/>
                <c:pt idx="0">
                  <c:v>RP+ </c:v>
                </c:pt>
                <c:pt idx="1">
                  <c:v>RP-</c:v>
                </c:pt>
                <c:pt idx="2">
                  <c:v>NRP</c:v>
                </c:pt>
              </c:strCache>
            </c:strRef>
          </c:cat>
          <c:val>
            <c:numRef>
              <c:f>Sheet1!$D$2:$D$5</c:f>
              <c:numCache>
                <c:formatCode>General</c:formatCode>
                <c:ptCount val="4"/>
              </c:numCache>
            </c:numRef>
          </c:val>
          <c:extLst>
            <c:ext xmlns:c16="http://schemas.microsoft.com/office/drawing/2014/chart" uri="{C3380CC4-5D6E-409C-BE32-E72D297353CC}">
              <c16:uniqueId val="{00000002-7D1E-421B-890C-92F02E170538}"/>
            </c:ext>
          </c:extLst>
        </c:ser>
        <c:dLbls>
          <c:dLblPos val="ctr"/>
          <c:showLegendKey val="0"/>
          <c:showVal val="1"/>
          <c:showCatName val="0"/>
          <c:showSerName val="0"/>
          <c:showPercent val="0"/>
          <c:showBubbleSize val="0"/>
        </c:dLbls>
        <c:gapWidth val="219"/>
        <c:overlap val="100"/>
        <c:axId val="942815408"/>
        <c:axId val="851716304"/>
      </c:barChart>
      <c:catAx>
        <c:axId val="942815408"/>
        <c:scaling>
          <c:orientation val="minMax"/>
        </c:scaling>
        <c:delete val="0"/>
        <c:axPos val="b"/>
        <c:title>
          <c:tx>
            <c:rich>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GB"/>
                  <a:t>RIF</a:t>
                </a:r>
                <a:r>
                  <a:rPr lang="en-GB" baseline="0"/>
                  <a:t> catogaries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851716304"/>
        <c:crosses val="autoZero"/>
        <c:auto val="1"/>
        <c:lblAlgn val="ctr"/>
        <c:lblOffset val="100"/>
        <c:noMultiLvlLbl val="0"/>
      </c:catAx>
      <c:valAx>
        <c:axId val="851716304"/>
        <c:scaling>
          <c:orientation val="minMax"/>
          <c:max val="1"/>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GB"/>
                  <a:t>Percentage</a:t>
                </a:r>
              </a:p>
            </c:rich>
          </c:tx>
          <c:overlay val="0"/>
          <c:spPr>
            <a:noFill/>
            <a:ln>
              <a:noFill/>
            </a:ln>
            <a:effectLst/>
          </c:spPr>
          <c:txPr>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94281540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88F80F-E9C8-4ED1-AE3F-15D6C429A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2127</Words>
  <Characters>12128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april</dc:creator>
  <cp:keywords/>
  <dc:description/>
  <cp:lastModifiedBy>april morris</cp:lastModifiedBy>
  <cp:revision>2</cp:revision>
  <dcterms:created xsi:type="dcterms:W3CDTF">2024-03-03T23:57:00Z</dcterms:created>
  <dcterms:modified xsi:type="dcterms:W3CDTF">2024-03-03T23:57:00Z</dcterms:modified>
</cp:coreProperties>
</file>