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______________________________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7777777" w:rsidR="00575A8F" w:rsidRDefault="00575A8F" w:rsidP="00E6298B">
            <w:pPr>
              <w:overflowPunct/>
              <w:autoSpaceDE/>
              <w:autoSpaceDN/>
              <w:adjustRightInd/>
              <w:ind w:right="107"/>
              <w:textAlignment w:val="auto"/>
              <w:rPr>
                <w:b/>
                <w:color w:val="auto"/>
                <w:sz w:val="32"/>
              </w:rPr>
            </w:pPr>
            <w:r>
              <w:rPr>
                <w:b/>
                <w:color w:val="auto"/>
                <w:sz w:val="32"/>
              </w:rPr>
              <w:t>_______________________________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lastRenderedPageBreak/>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9547A1"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w:t>
            </w:r>
            <w:proofErr w:type="gramStart"/>
            <w:r>
              <w:rPr>
                <w:b/>
                <w:sz w:val="24"/>
                <w:szCs w:val="24"/>
              </w:rPr>
              <w:t>difference</w:t>
            </w:r>
            <w:proofErr w:type="gramEnd"/>
            <w:r>
              <w:rPr>
                <w:b/>
                <w:sz w:val="24"/>
                <w:szCs w:val="24"/>
              </w:rPr>
              <w:t xml:space="preserv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8FA219E" w14:textId="77777777" w:rsidR="00381C21" w:rsidRPr="009C5088" w:rsidRDefault="00381C21" w:rsidP="00381C21">
      <w:pPr>
        <w:rPr>
          <w:rFonts w:ascii="Calibri" w:hAnsi="Calibri" w:cs="Calibri"/>
          <w:color w:val="auto"/>
          <w:sz w:val="24"/>
          <w:szCs w:val="24"/>
        </w:rPr>
      </w:pPr>
      <w:r w:rsidRPr="009C5088">
        <w:rPr>
          <w:sz w:val="24"/>
          <w:szCs w:val="24"/>
        </w:rPr>
        <w:t xml:space="preserve">The first 6 months of my career as a police officer comprised, primarily, classroom teaching and learning, practical training, and assessments in </w:t>
      </w:r>
      <w:proofErr w:type="gramStart"/>
      <w:r w:rsidRPr="009C5088">
        <w:rPr>
          <w:sz w:val="24"/>
          <w:szCs w:val="24"/>
        </w:rPr>
        <w:t>both of these</w:t>
      </w:r>
      <w:proofErr w:type="gramEnd"/>
      <w:r w:rsidRPr="009C5088">
        <w:rPr>
          <w:sz w:val="24"/>
          <w:szCs w:val="24"/>
        </w:rPr>
        <w:t xml:space="preserve">. There are </w:t>
      </w:r>
      <w:proofErr w:type="gramStart"/>
      <w:r w:rsidRPr="009C5088">
        <w:rPr>
          <w:sz w:val="24"/>
          <w:szCs w:val="24"/>
        </w:rPr>
        <w:t>a number of</w:t>
      </w:r>
      <w:proofErr w:type="gramEnd"/>
      <w:r w:rsidRPr="009C5088">
        <w:rPr>
          <w:sz w:val="24"/>
          <w:szCs w:val="24"/>
        </w:rPr>
        <w:t xml:space="preserve"> potential stressors that might be associated with these activities, and a number of strategies for addressing and dealing with these. My personal approach was to view these as either proactive (improving resilience) or reactive (stress management) tools. However, before I reflect on these, it will be helpful to consider what stress and resilience are.</w:t>
      </w:r>
    </w:p>
    <w:p w14:paraId="6EE87BC5" w14:textId="77777777" w:rsidR="00381C21" w:rsidRPr="009C5088" w:rsidRDefault="00381C21" w:rsidP="00381C21">
      <w:pPr>
        <w:rPr>
          <w:sz w:val="24"/>
          <w:szCs w:val="24"/>
        </w:rPr>
      </w:pPr>
    </w:p>
    <w:p w14:paraId="67E11872" w14:textId="74CF5898" w:rsidR="00381C21" w:rsidRPr="009C5088" w:rsidRDefault="00381C21" w:rsidP="00381C21">
      <w:pPr>
        <w:rPr>
          <w:sz w:val="24"/>
          <w:szCs w:val="24"/>
        </w:rPr>
      </w:pPr>
      <w:r w:rsidRPr="009C5088">
        <w:rPr>
          <w:sz w:val="24"/>
          <w:szCs w:val="24"/>
        </w:rPr>
        <w:t>Stress has been described as “a particular relationship between the person and the environment that is appraised by the person as taxing or exceeding his or her resources and endangering his or her wellbeing.” (Lazarus and Folkman, 1984), while resilience has been described as “the ability to manage and recover from threats and respond effectively to the consequences of disruption” (</w:t>
      </w:r>
      <w:proofErr w:type="spellStart"/>
      <w:r w:rsidRPr="009C5088">
        <w:rPr>
          <w:sz w:val="24"/>
          <w:szCs w:val="24"/>
        </w:rPr>
        <w:t>Herbane</w:t>
      </w:r>
      <w:proofErr w:type="spellEnd"/>
      <w:r w:rsidRPr="009C5088">
        <w:rPr>
          <w:sz w:val="24"/>
          <w:szCs w:val="24"/>
        </w:rPr>
        <w:t xml:space="preserve"> et al, 2010). Clearly, different individuals can respond and react in different ways to the same situation so that, what is a stressor for one person, may not be for another. For example, Monroe and Slavich (2016) conclude, “Susceptibility to psychological stressors is subject to individual</w:t>
      </w:r>
      <w:r w:rsidR="009547A1">
        <w:rPr>
          <w:sz w:val="24"/>
          <w:szCs w:val="24"/>
        </w:rPr>
        <w:t xml:space="preserve"> </w:t>
      </w:r>
      <w:r w:rsidRPr="009C5088">
        <w:rPr>
          <w:sz w:val="24"/>
          <w:szCs w:val="24"/>
        </w:rPr>
        <w:t>differences”.   Consequently, what may be an effective coping mechanism for one person, may not as precisely suit the needs of another. With this caveat, I will attempt to summarise both the stresses I encountered in my first 6 months of training, and which resilience-building strategies I employed.</w:t>
      </w:r>
    </w:p>
    <w:p w14:paraId="4173AC33" w14:textId="77777777" w:rsidR="00381C21" w:rsidRPr="009C5088" w:rsidRDefault="00381C21" w:rsidP="00381C21">
      <w:pPr>
        <w:rPr>
          <w:sz w:val="24"/>
          <w:szCs w:val="24"/>
        </w:rPr>
      </w:pPr>
    </w:p>
    <w:p w14:paraId="0DA1F1C1" w14:textId="77777777" w:rsidR="00381C21" w:rsidRPr="009C5088" w:rsidRDefault="00381C21" w:rsidP="00381C21">
      <w:pPr>
        <w:rPr>
          <w:sz w:val="24"/>
          <w:szCs w:val="24"/>
        </w:rPr>
      </w:pPr>
      <w:r w:rsidRPr="009C5088">
        <w:rPr>
          <w:sz w:val="24"/>
          <w:szCs w:val="24"/>
        </w:rPr>
        <w:t xml:space="preserve">However, before undertaking this, I would like to provide a short profile of the relevant life skills and experiences I brought with me at the beginning of the course, that likely influenced which activities and events during the past 6 months I found personally to be </w:t>
      </w:r>
      <w:proofErr w:type="gramStart"/>
      <w:r w:rsidRPr="009C5088">
        <w:rPr>
          <w:sz w:val="24"/>
          <w:szCs w:val="24"/>
        </w:rPr>
        <w:t>stressors</w:t>
      </w:r>
      <w:proofErr w:type="gramEnd"/>
      <w:r w:rsidRPr="009C5088">
        <w:rPr>
          <w:sz w:val="24"/>
          <w:szCs w:val="24"/>
        </w:rPr>
        <w:t xml:space="preserve"> and which were experiences for which I had likely already achieved a good degree of resilience.</w:t>
      </w:r>
    </w:p>
    <w:p w14:paraId="18C428B2" w14:textId="77777777" w:rsidR="00381C21" w:rsidRPr="009C5088" w:rsidRDefault="00381C21" w:rsidP="00381C21">
      <w:pPr>
        <w:rPr>
          <w:sz w:val="24"/>
          <w:szCs w:val="24"/>
        </w:rPr>
      </w:pPr>
    </w:p>
    <w:p w14:paraId="3859F541" w14:textId="77777777" w:rsidR="00381C21" w:rsidRPr="009C5088" w:rsidRDefault="00381C21" w:rsidP="00381C21">
      <w:pPr>
        <w:rPr>
          <w:sz w:val="24"/>
          <w:szCs w:val="24"/>
        </w:rPr>
      </w:pPr>
      <w:r w:rsidRPr="009C5088">
        <w:rPr>
          <w:sz w:val="24"/>
          <w:szCs w:val="24"/>
        </w:rPr>
        <w:t xml:space="preserve">Having completed an undergraduate degree (BSc Hons in Geography), I have previously received significant teaching and support around general time-management, managing coursework and academic deadlines, data handling, literature searching, producing short and long essays and a dissertation, and assimilating and organising information (both verbal and written) derived from lectures. Thus, I came into police training with a degree of confidence around managing the academic aspects of the training. In addition, I was previously British Judo champion and have represented both Wales and Great Britain in international competition.  Judo requires a very high degree of fitness combined with </w:t>
      </w:r>
      <w:r w:rsidRPr="009C5088">
        <w:rPr>
          <w:sz w:val="24"/>
          <w:szCs w:val="24"/>
        </w:rPr>
        <w:lastRenderedPageBreak/>
        <w:t xml:space="preserve">focused concentration and a resilient mind-set to deal both with the rigors of training and with the tactical and physical challenges of competition. Thus, these previous academic and physical skills and experiences provided me with a good foundation to commence the course with a degree of confidence. </w:t>
      </w:r>
    </w:p>
    <w:p w14:paraId="6E22881E" w14:textId="77777777" w:rsidR="00381C21" w:rsidRPr="009C5088" w:rsidRDefault="00381C21" w:rsidP="00381C21">
      <w:pPr>
        <w:rPr>
          <w:sz w:val="24"/>
          <w:szCs w:val="24"/>
        </w:rPr>
      </w:pPr>
    </w:p>
    <w:p w14:paraId="3DCCC802" w14:textId="77777777" w:rsidR="00381C21" w:rsidRPr="009C5088" w:rsidRDefault="00381C21" w:rsidP="00381C21">
      <w:pPr>
        <w:rPr>
          <w:sz w:val="24"/>
          <w:szCs w:val="24"/>
        </w:rPr>
      </w:pPr>
      <w:r w:rsidRPr="009C5088">
        <w:rPr>
          <w:sz w:val="24"/>
          <w:szCs w:val="24"/>
        </w:rPr>
        <w:t xml:space="preserve">The classic stressors </w:t>
      </w:r>
      <w:r w:rsidRPr="009C5088">
        <w:rPr>
          <w:color w:val="2A2A2A"/>
          <w:sz w:val="24"/>
          <w:szCs w:val="24"/>
          <w:shd w:val="clear" w:color="auto" w:fill="FFFFFF"/>
        </w:rPr>
        <w:t xml:space="preserve">developed by the UK Health and Safety Executive (HSE) to help reduce the levels of work-related stress reported by British workers </w:t>
      </w:r>
      <w:r w:rsidRPr="009C5088">
        <w:rPr>
          <w:sz w:val="24"/>
          <w:szCs w:val="24"/>
        </w:rPr>
        <w:t xml:space="preserve">in the workplace </w:t>
      </w:r>
      <w:proofErr w:type="gramStart"/>
      <w:r w:rsidRPr="009C5088">
        <w:rPr>
          <w:sz w:val="24"/>
          <w:szCs w:val="24"/>
        </w:rPr>
        <w:t>are:</w:t>
      </w:r>
      <w:proofErr w:type="gramEnd"/>
      <w:r w:rsidRPr="009C5088">
        <w:rPr>
          <w:sz w:val="24"/>
          <w:szCs w:val="24"/>
        </w:rPr>
        <w:t xml:space="preserve"> pressure of work; experiencing a new workplace culture; change; workplace relationships; a feeling of having no control; and being unclear of one’s role or what is expected. (Tehrani et al. 2007) </w:t>
      </w:r>
    </w:p>
    <w:p w14:paraId="7421B7C9" w14:textId="77777777" w:rsidR="00381C21" w:rsidRPr="009C5088" w:rsidRDefault="00381C21" w:rsidP="00381C21">
      <w:pPr>
        <w:rPr>
          <w:sz w:val="24"/>
          <w:szCs w:val="24"/>
        </w:rPr>
      </w:pPr>
    </w:p>
    <w:p w14:paraId="4C9489AA" w14:textId="77777777" w:rsidR="00381C21" w:rsidRPr="009C5088" w:rsidRDefault="00381C21" w:rsidP="00381C21">
      <w:pPr>
        <w:rPr>
          <w:sz w:val="24"/>
          <w:szCs w:val="24"/>
        </w:rPr>
      </w:pPr>
      <w:r w:rsidRPr="009C5088">
        <w:rPr>
          <w:sz w:val="24"/>
          <w:szCs w:val="24"/>
        </w:rPr>
        <w:t xml:space="preserve">On the first day at </w:t>
      </w:r>
      <w:proofErr w:type="gramStart"/>
      <w:r w:rsidRPr="009C5088">
        <w:rPr>
          <w:sz w:val="24"/>
          <w:szCs w:val="24"/>
        </w:rPr>
        <w:t>work</w:t>
      </w:r>
      <w:proofErr w:type="gramEnd"/>
      <w:r w:rsidRPr="009C5088">
        <w:rPr>
          <w:sz w:val="24"/>
          <w:szCs w:val="24"/>
        </w:rPr>
        <w:t xml:space="preserve"> I encountered a number of potential stressors. This included a new workplace culture which was very different my previous office-based working at DVLA, new colleagues, and limited information around what would be expected of me. My previous life experiences reminded me that all these were entirely </w:t>
      </w:r>
      <w:proofErr w:type="gramStart"/>
      <w:r w:rsidRPr="009C5088">
        <w:rPr>
          <w:sz w:val="24"/>
          <w:szCs w:val="24"/>
        </w:rPr>
        <w:t>normal</w:t>
      </w:r>
      <w:proofErr w:type="gramEnd"/>
      <w:r w:rsidRPr="009C5088">
        <w:rPr>
          <w:sz w:val="24"/>
          <w:szCs w:val="24"/>
        </w:rPr>
        <w:t xml:space="preserve"> and all were soluble. Thus, my first coping mechanisms were something akin to a combination of cognitive reframing (Beck, 1997), </w:t>
      </w:r>
      <w:proofErr w:type="gramStart"/>
      <w:r w:rsidRPr="009C5088">
        <w:rPr>
          <w:sz w:val="24"/>
          <w:szCs w:val="24"/>
        </w:rPr>
        <w:t>i.e.</w:t>
      </w:r>
      <w:proofErr w:type="gramEnd"/>
      <w:r w:rsidRPr="009C5088">
        <w:rPr>
          <w:sz w:val="24"/>
          <w:szCs w:val="24"/>
        </w:rPr>
        <w:t xml:space="preserve"> seeing those potential stressors as challenges rather than threats, together with emotional regulation based on emotional intelligence that allowed me to identify, understand, and manage any emotions that could otherwise have developed into anxiety from the very normal ‘fight or flight’ response.</w:t>
      </w:r>
    </w:p>
    <w:p w14:paraId="79720B1B" w14:textId="77777777" w:rsidR="00381C21" w:rsidRPr="009C5088" w:rsidRDefault="00381C21" w:rsidP="00381C21">
      <w:pPr>
        <w:rPr>
          <w:sz w:val="24"/>
          <w:szCs w:val="24"/>
        </w:rPr>
      </w:pPr>
    </w:p>
    <w:p w14:paraId="27210E89" w14:textId="77777777" w:rsidR="00381C21" w:rsidRPr="009C5088" w:rsidRDefault="00381C21" w:rsidP="00381C21">
      <w:pPr>
        <w:rPr>
          <w:sz w:val="24"/>
          <w:szCs w:val="24"/>
        </w:rPr>
      </w:pPr>
      <w:r w:rsidRPr="009C5088">
        <w:rPr>
          <w:sz w:val="24"/>
          <w:szCs w:val="24"/>
        </w:rPr>
        <w:t>Before starting the course, I had already reflected that my work patterns would be very different to my previous Monday-to-Friday working week with flexitime. I was also aware that I would need to devote time outside of work hours to undertake assignments and prepare for assessments.  Thus, I had already planned changes to my social life to ensure there was no conflict between these. Fortunately, I started work very early in my previous job, so sleep times were not affected.</w:t>
      </w:r>
    </w:p>
    <w:p w14:paraId="3A375DD5" w14:textId="77777777" w:rsidR="00381C21" w:rsidRPr="009C5088" w:rsidRDefault="00381C21" w:rsidP="00381C21">
      <w:pPr>
        <w:rPr>
          <w:sz w:val="24"/>
          <w:szCs w:val="24"/>
          <w:lang w:eastAsia="en-US"/>
        </w:rPr>
      </w:pPr>
    </w:p>
    <w:p w14:paraId="791799D4" w14:textId="77777777" w:rsidR="00381C21" w:rsidRPr="009C5088" w:rsidRDefault="00381C21" w:rsidP="00381C21">
      <w:pPr>
        <w:rPr>
          <w:sz w:val="24"/>
          <w:szCs w:val="24"/>
        </w:rPr>
      </w:pPr>
      <w:r w:rsidRPr="009C5088">
        <w:rPr>
          <w:sz w:val="24"/>
          <w:szCs w:val="24"/>
        </w:rPr>
        <w:t xml:space="preserve">As the course progressed, I ensured that I ring-fenced sufficient time outside of work to achieve a healthy work-life </w:t>
      </w:r>
      <w:proofErr w:type="gramStart"/>
      <w:r w:rsidRPr="009C5088">
        <w:rPr>
          <w:sz w:val="24"/>
          <w:szCs w:val="24"/>
        </w:rPr>
        <w:t>balance, and</w:t>
      </w:r>
      <w:proofErr w:type="gramEnd"/>
      <w:r w:rsidRPr="009C5088">
        <w:rPr>
          <w:sz w:val="24"/>
          <w:szCs w:val="24"/>
        </w:rPr>
        <w:t xml:space="preserve"> underpinned this with being more mindful of my physical needs around sleep, nutrition and exercise. For me, these were undoubtedly the most important measures, as they not only helped me to work at my full potential, but also made this sustainable over the entire </w:t>
      </w:r>
      <w:proofErr w:type="gramStart"/>
      <w:r w:rsidRPr="009C5088">
        <w:rPr>
          <w:sz w:val="24"/>
          <w:szCs w:val="24"/>
        </w:rPr>
        <w:t>6 month</w:t>
      </w:r>
      <w:proofErr w:type="gramEnd"/>
      <w:r w:rsidRPr="009C5088">
        <w:rPr>
          <w:sz w:val="24"/>
          <w:szCs w:val="24"/>
        </w:rPr>
        <w:t xml:space="preserve"> period. I made a very conscious effort to maintain a regular sleeping and eating pattern, with plenty of time for exercise and sport at times in the day at weekends, or evenings during the week, when I was feeling most energised. </w:t>
      </w:r>
    </w:p>
    <w:p w14:paraId="197557F9" w14:textId="77777777" w:rsidR="00381C21" w:rsidRPr="009C5088" w:rsidRDefault="00381C21" w:rsidP="00381C21">
      <w:pPr>
        <w:rPr>
          <w:sz w:val="24"/>
          <w:szCs w:val="24"/>
        </w:rPr>
      </w:pPr>
    </w:p>
    <w:p w14:paraId="45BCABF8" w14:textId="77777777" w:rsidR="00381C21" w:rsidRPr="009C5088" w:rsidRDefault="00381C21" w:rsidP="00381C21">
      <w:pPr>
        <w:rPr>
          <w:sz w:val="24"/>
          <w:szCs w:val="24"/>
        </w:rPr>
      </w:pPr>
      <w:r w:rsidRPr="009C5088">
        <w:rPr>
          <w:sz w:val="24"/>
          <w:szCs w:val="24"/>
        </w:rPr>
        <w:t xml:space="preserve">Within the first few days of the course, I experienced a strong team ethos and was already valuing some good friendships. Such peer-support is a well-recognised tool for addressing </w:t>
      </w:r>
      <w:proofErr w:type="gramStart"/>
      <w:r w:rsidRPr="009C5088">
        <w:rPr>
          <w:sz w:val="24"/>
          <w:szCs w:val="24"/>
        </w:rPr>
        <w:t>a number of</w:t>
      </w:r>
      <w:proofErr w:type="gramEnd"/>
      <w:r w:rsidRPr="009C5088">
        <w:rPr>
          <w:sz w:val="24"/>
          <w:szCs w:val="24"/>
        </w:rPr>
        <w:t xml:space="preserve"> key stressors, and this was certainly my experience.  I was able to discuss coursework with colleagues and there was much mutual support around interpretation and understanding of subject matter, as well as tips and advice shared on techniques to perform well in physical assessments. In just the same way as I have previously experienced at training camps, </w:t>
      </w:r>
      <w:proofErr w:type="gramStart"/>
      <w:r w:rsidRPr="009C5088">
        <w:rPr>
          <w:sz w:val="24"/>
          <w:szCs w:val="24"/>
        </w:rPr>
        <w:t>camaraderie</w:t>
      </w:r>
      <w:proofErr w:type="gramEnd"/>
      <w:r w:rsidRPr="009C5088">
        <w:rPr>
          <w:sz w:val="24"/>
          <w:szCs w:val="24"/>
        </w:rPr>
        <w:t xml:space="preserve"> and shared experience of physically and mentally challenging tasks, provided very positive support (it really is far less stressful to be standing, laughing with a group of friends when we were all soaked to the skin in heavy rain, than being alone, cold, miserable and wet!).</w:t>
      </w:r>
    </w:p>
    <w:p w14:paraId="721E31FE" w14:textId="77777777" w:rsidR="00381C21" w:rsidRPr="009C5088" w:rsidRDefault="00381C21" w:rsidP="00381C21">
      <w:pPr>
        <w:rPr>
          <w:sz w:val="24"/>
          <w:szCs w:val="24"/>
        </w:rPr>
      </w:pPr>
    </w:p>
    <w:p w14:paraId="0B70C281" w14:textId="77777777" w:rsidR="00381C21" w:rsidRPr="009C5088" w:rsidRDefault="00381C21" w:rsidP="00381C21">
      <w:pPr>
        <w:rPr>
          <w:sz w:val="24"/>
          <w:szCs w:val="24"/>
        </w:rPr>
      </w:pPr>
      <w:r w:rsidRPr="009C5088">
        <w:rPr>
          <w:sz w:val="24"/>
          <w:szCs w:val="24"/>
        </w:rPr>
        <w:t xml:space="preserve">In summary, there were a range of potential stressors I encountered during the first 6 months of the course. Some were likely less of a challenge for me than others, and vice </w:t>
      </w:r>
      <w:r w:rsidRPr="009C5088">
        <w:rPr>
          <w:sz w:val="24"/>
          <w:szCs w:val="24"/>
        </w:rPr>
        <w:lastRenderedPageBreak/>
        <w:t>versa. Thus, there was great strength in team-working and shared experiences, as these were a highly effective way to either circumvent (through good advice) or overcome (through peer-support) situations that would otherwise have generated stress. At the individual level, good preparation for the course in terms of promoting my own physical health and wellbeing, and ensuring I had the right time management strategies in place to meet the demands of the course, were critical to both my stress management and in ensuring I could work sustainably and to my maximum potential.</w:t>
      </w:r>
    </w:p>
    <w:p w14:paraId="7FE2919F" w14:textId="77777777" w:rsidR="00381C21" w:rsidRDefault="00381C21" w:rsidP="00381C21"/>
    <w:p w14:paraId="0590AAF8" w14:textId="77777777" w:rsidR="00FF7784" w:rsidRDefault="00FF7784" w:rsidP="00E6298B">
      <w:pPr>
        <w:ind w:right="107"/>
        <w:jc w:val="both"/>
        <w:rPr>
          <w:sz w:val="24"/>
          <w:szCs w:val="24"/>
        </w:rPr>
      </w:pPr>
    </w:p>
    <w:p w14:paraId="212D7E8B" w14:textId="77777777" w:rsidR="009B63C1" w:rsidRDefault="009B63C1" w:rsidP="00E6298B">
      <w:pPr>
        <w:ind w:right="107"/>
        <w:jc w:val="both"/>
        <w:rPr>
          <w:b/>
          <w:bCs/>
          <w:sz w:val="24"/>
          <w:szCs w:val="24"/>
        </w:rPr>
      </w:pPr>
    </w:p>
    <w:p w14:paraId="4A5DC51D" w14:textId="4F984F78" w:rsidR="009C5088" w:rsidRPr="009B63C1" w:rsidRDefault="009B63C1" w:rsidP="00E6298B">
      <w:pPr>
        <w:ind w:right="107"/>
        <w:jc w:val="both"/>
        <w:rPr>
          <w:b/>
          <w:bCs/>
          <w:sz w:val="24"/>
          <w:szCs w:val="24"/>
        </w:rPr>
      </w:pPr>
      <w:r w:rsidRPr="009B63C1">
        <w:rPr>
          <w:b/>
          <w:bCs/>
          <w:sz w:val="24"/>
          <w:szCs w:val="24"/>
        </w:rPr>
        <w:t>W</w:t>
      </w:r>
      <w:r w:rsidR="009C5088" w:rsidRPr="009B63C1">
        <w:rPr>
          <w:b/>
          <w:bCs/>
          <w:sz w:val="24"/>
          <w:szCs w:val="24"/>
        </w:rPr>
        <w:t xml:space="preserve">ord count </w:t>
      </w:r>
      <w:r w:rsidRPr="009B63C1">
        <w:rPr>
          <w:b/>
          <w:bCs/>
          <w:sz w:val="24"/>
          <w:szCs w:val="24"/>
        </w:rPr>
        <w:t>= 1067</w:t>
      </w: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Default="003B2A14" w:rsidP="00E6298B">
      <w:pPr>
        <w:ind w:right="107"/>
        <w:jc w:val="both"/>
        <w:rPr>
          <w:b/>
          <w:sz w:val="24"/>
          <w:szCs w:val="24"/>
        </w:rPr>
      </w:pPr>
      <w:r w:rsidRPr="00450C83">
        <w:rPr>
          <w:b/>
          <w:sz w:val="24"/>
          <w:szCs w:val="24"/>
        </w:rPr>
        <w:t>ANSWER:</w:t>
      </w:r>
    </w:p>
    <w:p w14:paraId="1FC33964" w14:textId="77777777" w:rsidR="00174578" w:rsidRDefault="00174578" w:rsidP="00E6298B">
      <w:pPr>
        <w:ind w:right="107"/>
        <w:jc w:val="both"/>
        <w:rPr>
          <w:b/>
          <w:sz w:val="24"/>
          <w:szCs w:val="24"/>
        </w:rPr>
      </w:pPr>
    </w:p>
    <w:p w14:paraId="362ABD5D" w14:textId="77777777" w:rsidR="008718A1" w:rsidRDefault="008718A1" w:rsidP="008718A1">
      <w:pPr>
        <w:rPr>
          <w:sz w:val="24"/>
          <w:szCs w:val="24"/>
        </w:rPr>
      </w:pPr>
      <w:r w:rsidRPr="006258C5">
        <w:rPr>
          <w:sz w:val="24"/>
          <w:szCs w:val="24"/>
        </w:rPr>
        <w:t>Within the role of policing, conflict can be a frequent part of day-to-day life, whether it be the visceral physical conflict that can occur or the common verbal conflict that arises; due to people’s current circumstances, they can be very upset and sometimes are at an extreme emotional low. There are many laws and policies that either influence or inform how police officers must approach situations that contain conflict. The way officers act and communicate with people can have a large effect on the level of conflict and, hence, the outcome. Ideally, it may be possible to prevent escalation and if required, to de-escalate situations and resolve them without any physical confrontation.</w:t>
      </w:r>
    </w:p>
    <w:p w14:paraId="6A4722B8" w14:textId="77777777" w:rsidR="009547A1" w:rsidRPr="006258C5" w:rsidRDefault="009547A1" w:rsidP="008718A1">
      <w:pPr>
        <w:rPr>
          <w:sz w:val="24"/>
          <w:szCs w:val="24"/>
        </w:rPr>
      </w:pPr>
    </w:p>
    <w:p w14:paraId="20AF7ACB" w14:textId="77777777" w:rsidR="008718A1" w:rsidRDefault="008718A1" w:rsidP="008718A1">
      <w:pPr>
        <w:rPr>
          <w:sz w:val="24"/>
          <w:szCs w:val="24"/>
        </w:rPr>
      </w:pPr>
      <w:r w:rsidRPr="006258C5">
        <w:rPr>
          <w:sz w:val="24"/>
          <w:szCs w:val="24"/>
        </w:rPr>
        <w:t xml:space="preserve">Early on in my tutorship I attended a call in </w:t>
      </w:r>
      <w:proofErr w:type="spellStart"/>
      <w:r w:rsidRPr="006258C5">
        <w:rPr>
          <w:sz w:val="24"/>
          <w:szCs w:val="24"/>
        </w:rPr>
        <w:t>Pontardawe</w:t>
      </w:r>
      <w:proofErr w:type="spellEnd"/>
      <w:r w:rsidRPr="006258C5">
        <w:rPr>
          <w:sz w:val="24"/>
          <w:szCs w:val="24"/>
        </w:rPr>
        <w:t xml:space="preserve"> due to the report of an ongoing fight between six people in a car park. That evening I was in the company of my tutor and another officer who joined us for that shift. Upon arrival at the scene, a male jumped out in front of our police vehicle and forced the driver to brake sharply. After alighting from the vehicle, I was met face to face with a male who was shirtless and appeared to be in emotional distress. From here I shall refer to this male as Joe. I could see that Joe had lacerations on his hands and wrists, which were </w:t>
      </w:r>
      <w:proofErr w:type="gramStart"/>
      <w:r w:rsidRPr="006258C5">
        <w:rPr>
          <w:sz w:val="24"/>
          <w:szCs w:val="24"/>
        </w:rPr>
        <w:t>bleeding</w:t>
      </w:r>
      <w:proofErr w:type="gramEnd"/>
      <w:r w:rsidRPr="006258C5">
        <w:rPr>
          <w:sz w:val="24"/>
          <w:szCs w:val="24"/>
        </w:rPr>
        <w:t xml:space="preserve"> and I was also able to notice that he was bleeding from his feet as he was shoeless. I initially found it difficult to communicate with Joe as he appeared to be heavily </w:t>
      </w:r>
      <w:proofErr w:type="gramStart"/>
      <w:r w:rsidRPr="006258C5">
        <w:rPr>
          <w:sz w:val="24"/>
          <w:szCs w:val="24"/>
        </w:rPr>
        <w:t>intoxicated</w:t>
      </w:r>
      <w:proofErr w:type="gramEnd"/>
      <w:r w:rsidRPr="006258C5">
        <w:rPr>
          <w:sz w:val="24"/>
          <w:szCs w:val="24"/>
        </w:rPr>
        <w:t xml:space="preserve"> and he was both incoherent at first and moving around erratically. </w:t>
      </w:r>
    </w:p>
    <w:p w14:paraId="52F2E49C" w14:textId="77777777" w:rsidR="009547A1" w:rsidRPr="006258C5" w:rsidRDefault="009547A1" w:rsidP="008718A1">
      <w:pPr>
        <w:rPr>
          <w:sz w:val="24"/>
          <w:szCs w:val="24"/>
        </w:rPr>
      </w:pPr>
    </w:p>
    <w:p w14:paraId="070687B4" w14:textId="77777777" w:rsidR="008718A1" w:rsidRDefault="008718A1" w:rsidP="008718A1">
      <w:pPr>
        <w:rPr>
          <w:sz w:val="24"/>
          <w:szCs w:val="24"/>
        </w:rPr>
      </w:pPr>
      <w:r w:rsidRPr="006258C5">
        <w:rPr>
          <w:sz w:val="24"/>
          <w:szCs w:val="24"/>
        </w:rPr>
        <w:t xml:space="preserve">Joe was present with two other people at the car park, another male and a female. Both the female and the other male were ex-partners of Joe. That evening they had all gotten together at the female’s house to discuss the parameters of their relationship, whereby Joe had become angry and frustrated with the situation and consumed a large volume of alcohol. All three of them entered a vehicle owned by the other male and decided to travel to get some food. During this drive Joe had continued to get angrier regarding the </w:t>
      </w:r>
      <w:r w:rsidRPr="006258C5">
        <w:rPr>
          <w:sz w:val="24"/>
          <w:szCs w:val="24"/>
        </w:rPr>
        <w:lastRenderedPageBreak/>
        <w:t xml:space="preserve">discussion and had attempted to exit the vehicle whilst it was still in motion. The other male driving the vehicle stated that he had entered the carpark and stopped the vehicle for Joe’s safety. </w:t>
      </w:r>
    </w:p>
    <w:p w14:paraId="517A1A15" w14:textId="77777777" w:rsidR="009547A1" w:rsidRPr="006258C5" w:rsidRDefault="009547A1" w:rsidP="008718A1">
      <w:pPr>
        <w:rPr>
          <w:sz w:val="24"/>
          <w:szCs w:val="24"/>
        </w:rPr>
      </w:pPr>
    </w:p>
    <w:p w14:paraId="2090C295" w14:textId="77777777" w:rsidR="008718A1" w:rsidRDefault="008718A1" w:rsidP="008718A1">
      <w:pPr>
        <w:rPr>
          <w:sz w:val="24"/>
          <w:szCs w:val="24"/>
        </w:rPr>
      </w:pPr>
      <w:r w:rsidRPr="006258C5">
        <w:rPr>
          <w:sz w:val="24"/>
          <w:szCs w:val="24"/>
        </w:rPr>
        <w:t xml:space="preserve">During this incident I experienced verbal conflict throughout and, at times, the incident escalated to a level of physical conflict. The main barriers that made communication difficult were Joe’s apparent intoxication, his highly agitated emotional </w:t>
      </w:r>
      <w:proofErr w:type="gramStart"/>
      <w:r w:rsidRPr="006258C5">
        <w:rPr>
          <w:sz w:val="24"/>
          <w:szCs w:val="24"/>
        </w:rPr>
        <w:t>state</w:t>
      </w:r>
      <w:proofErr w:type="gramEnd"/>
      <w:r w:rsidRPr="006258C5">
        <w:rPr>
          <w:sz w:val="24"/>
          <w:szCs w:val="24"/>
        </w:rPr>
        <w:t xml:space="preserve"> and his distraction due to trying to communicate constantly with the female by yelling. Throughout the incident I utilised different forms of communication, such as bargaining, active-listening, rapport-building and non-verbal skills (College of Policing, 2020). I shall reflect on the incident and attempt to discuss the application of my communication strategies (Gibbs,1988), at times referring to varying methods of communication and conflict management models such as The Drama Triangle and </w:t>
      </w:r>
      <w:proofErr w:type="spellStart"/>
      <w:r w:rsidRPr="006258C5">
        <w:rPr>
          <w:sz w:val="24"/>
          <w:szCs w:val="24"/>
        </w:rPr>
        <w:t>Betari’s</w:t>
      </w:r>
      <w:proofErr w:type="spellEnd"/>
      <w:r w:rsidRPr="006258C5">
        <w:rPr>
          <w:sz w:val="24"/>
          <w:szCs w:val="24"/>
        </w:rPr>
        <w:t xml:space="preserve"> box to help explain my methods.</w:t>
      </w:r>
    </w:p>
    <w:p w14:paraId="3EF90BB1" w14:textId="77777777" w:rsidR="009547A1" w:rsidRPr="006258C5" w:rsidRDefault="009547A1" w:rsidP="008718A1">
      <w:pPr>
        <w:rPr>
          <w:sz w:val="24"/>
          <w:szCs w:val="24"/>
        </w:rPr>
      </w:pPr>
    </w:p>
    <w:p w14:paraId="6C859ED3" w14:textId="77777777" w:rsidR="008718A1" w:rsidRDefault="008718A1" w:rsidP="008718A1">
      <w:pPr>
        <w:rPr>
          <w:sz w:val="24"/>
          <w:szCs w:val="24"/>
        </w:rPr>
      </w:pPr>
      <w:r w:rsidRPr="006258C5">
        <w:rPr>
          <w:sz w:val="24"/>
          <w:szCs w:val="24"/>
        </w:rPr>
        <w:t>When I Initially spoke to Joe, I attempted to make strong use of non-verbal communication methods. Non-verbal communication is how we communicate with people without using words; sometimes this can be done subconsciously, and many people are unaware that the way they are standing, or their facial expressions can have a critical impact on the way that they are perceived by the listener (Mehrabian, 1972). Albert Mehrabian states that approximately 55% of observable communication comes from one’s body language. The tone of our voice then accounts to approximately 38% of our level of communication, followed by the actual words we are using having only a 7% effect on the listener (Hegstrom 1979).</w:t>
      </w:r>
    </w:p>
    <w:p w14:paraId="22711DE9" w14:textId="77777777" w:rsidR="009547A1" w:rsidRPr="006258C5" w:rsidRDefault="009547A1" w:rsidP="008718A1">
      <w:pPr>
        <w:rPr>
          <w:sz w:val="24"/>
          <w:szCs w:val="24"/>
        </w:rPr>
      </w:pPr>
    </w:p>
    <w:p w14:paraId="5D2AF68B" w14:textId="77777777" w:rsidR="008718A1" w:rsidRDefault="008718A1" w:rsidP="008718A1">
      <w:pPr>
        <w:rPr>
          <w:sz w:val="24"/>
          <w:szCs w:val="24"/>
        </w:rPr>
      </w:pPr>
      <w:r w:rsidRPr="006258C5">
        <w:rPr>
          <w:sz w:val="24"/>
          <w:szCs w:val="24"/>
        </w:rPr>
        <w:t xml:space="preserve">As I exited the police vehicle and I approached Joe, I made sure that my arms were out to the sides, palms facing him, whilst maintaining a relaxed face and ensuring that I used a calming tone when asking him what had happened that evening. However, it was difficult to communicate and to reason with Joe as he was shouting and ran further into the car park. As my colleagues and I spoke briefly to the female, it became quickly evident that there was a question of a potential assault on her by Joe, and I proceed to follow Joe further into the car park to speak to him, while my colleagues ascertained a full and complete version of events from the female’s perspective. As I approached Joe, still talking to him calmly, asking open questions and trying to engage him in dialogue, he began to kick and throw a shopping trolley he had found, doing his best to ignore what I was saying to him. </w:t>
      </w:r>
    </w:p>
    <w:p w14:paraId="25AD9ED0" w14:textId="77777777" w:rsidR="009547A1" w:rsidRPr="006258C5" w:rsidRDefault="009547A1" w:rsidP="008718A1">
      <w:pPr>
        <w:rPr>
          <w:sz w:val="24"/>
          <w:szCs w:val="24"/>
        </w:rPr>
      </w:pPr>
    </w:p>
    <w:p w14:paraId="54410FEE" w14:textId="3A339AEE" w:rsidR="008718A1" w:rsidRDefault="008718A1" w:rsidP="008718A1">
      <w:pPr>
        <w:rPr>
          <w:sz w:val="24"/>
          <w:szCs w:val="24"/>
        </w:rPr>
      </w:pPr>
      <w:r w:rsidRPr="006258C5">
        <w:rPr>
          <w:sz w:val="24"/>
          <w:szCs w:val="24"/>
        </w:rPr>
        <w:t xml:space="preserve">At this stage, Joe was showing distinct signs of </w:t>
      </w:r>
      <w:proofErr w:type="gramStart"/>
      <w:r w:rsidRPr="006258C5">
        <w:rPr>
          <w:sz w:val="24"/>
          <w:szCs w:val="24"/>
        </w:rPr>
        <w:t>ABD</w:t>
      </w:r>
      <w:proofErr w:type="gramEnd"/>
      <w:r w:rsidRPr="006258C5">
        <w:rPr>
          <w:sz w:val="24"/>
          <w:szCs w:val="24"/>
        </w:rPr>
        <w:t xml:space="preserve"> but I continued to speak to him calmly and attempted to start a dialogue by asking open-ended questions and speaking slowly and clearly. Joe began talking with me, so I made sure that I communicated attentiveness and that I was actively listening to what he was telling me. He was at a very high level of frustration and was very upset, with the added effects of alcohol consumption, so it was my aim to calm him down and lower his aggression level to help us have a </w:t>
      </w:r>
      <w:r w:rsidR="009547A1" w:rsidRPr="006258C5">
        <w:rPr>
          <w:sz w:val="24"/>
          <w:szCs w:val="24"/>
        </w:rPr>
        <w:t>clearer</w:t>
      </w:r>
      <w:r w:rsidRPr="006258C5">
        <w:rPr>
          <w:sz w:val="24"/>
          <w:szCs w:val="24"/>
        </w:rPr>
        <w:t xml:space="preserve"> discussion. I attempted to communicate with him assertively, rather than matching his behaviour and his aggressiveness as this would have hindered the progress in the conversation and likely escalated the situation further. I maintained strong eye contact with Joe and listened to him without interrupting. I did not attempt to dominate the conversation and maintained a relaxed body posture, in the attempt to connect with him. Not only was I trying to be compassionate to his situation, but I was also trying to empathise with him and guard against any potential responses that Joe might misinterpret as aggression on my part. </w:t>
      </w:r>
      <w:proofErr w:type="gramStart"/>
      <w:r w:rsidRPr="006258C5">
        <w:rPr>
          <w:sz w:val="24"/>
          <w:szCs w:val="24"/>
        </w:rPr>
        <w:t>Also</w:t>
      </w:r>
      <w:proofErr w:type="gramEnd"/>
      <w:r w:rsidRPr="006258C5">
        <w:rPr>
          <w:sz w:val="24"/>
          <w:szCs w:val="24"/>
        </w:rPr>
        <w:t xml:space="preserve"> I was extremely mindful that I needed to stay emotionally mature and self-aware so as to not get drawn into a cycle of dysfunctional communication with Joe. </w:t>
      </w:r>
    </w:p>
    <w:p w14:paraId="5E83B0CB" w14:textId="77777777" w:rsidR="009547A1" w:rsidRPr="006258C5" w:rsidRDefault="009547A1" w:rsidP="008718A1">
      <w:pPr>
        <w:rPr>
          <w:sz w:val="24"/>
          <w:szCs w:val="24"/>
        </w:rPr>
      </w:pPr>
    </w:p>
    <w:p w14:paraId="5F0D0AB4" w14:textId="77777777" w:rsidR="008718A1" w:rsidRPr="006258C5" w:rsidRDefault="008718A1" w:rsidP="008718A1">
      <w:pPr>
        <w:rPr>
          <w:sz w:val="24"/>
          <w:szCs w:val="24"/>
        </w:rPr>
      </w:pPr>
      <w:r w:rsidRPr="006258C5">
        <w:rPr>
          <w:sz w:val="24"/>
          <w:szCs w:val="24"/>
        </w:rPr>
        <w:t xml:space="preserve">The Drama Triangle is a social model that was first proposed by Stephen Karpman in the 1960s. The model is a psychological and interpersonal framework that can be used to understand dysfunctional communication patterns between people and the roles that are frequent in conflict situations. The model can provide an insight into the power struggle that can form between people and their unhealthy relationships (Karpman, 1968). The Drama Triangle consists of three roles that people can </w:t>
      </w:r>
      <w:proofErr w:type="gramStart"/>
      <w:r w:rsidRPr="006258C5">
        <w:rPr>
          <w:sz w:val="24"/>
          <w:szCs w:val="24"/>
        </w:rPr>
        <w:t>adopt;</w:t>
      </w:r>
      <w:proofErr w:type="gramEnd"/>
      <w:r w:rsidRPr="006258C5">
        <w:rPr>
          <w:sz w:val="24"/>
          <w:szCs w:val="24"/>
        </w:rPr>
        <w:t xml:space="preserve"> ‘Victim’, ‘Persecutor’, and ‘Rescuer’.</w:t>
      </w:r>
    </w:p>
    <w:p w14:paraId="12609527" w14:textId="77777777" w:rsidR="008718A1" w:rsidRDefault="008718A1" w:rsidP="008718A1">
      <w:pPr>
        <w:rPr>
          <w:sz w:val="24"/>
          <w:szCs w:val="24"/>
        </w:rPr>
      </w:pPr>
      <w:r w:rsidRPr="006258C5">
        <w:rPr>
          <w:sz w:val="24"/>
          <w:szCs w:val="24"/>
        </w:rPr>
        <w:t>The Victim is often the person who feels helpless or oppressed in a situation. This person may believe themselves to be innocent or constantly in need of assistance. When people adopt the role of a victim, they will usually seek sympathy and attention from others, hoping not to take responsibility for their own situation. During this incident it was clear that Joe believed himself to be a victim. He believed that he had been forced to consume alcohol due to the circumstances and stated that all his actions that evening were a result of his mental health. The victim archetype may not be the actual victim but can be someone who perceives themselves to be.</w:t>
      </w:r>
    </w:p>
    <w:p w14:paraId="526F3895" w14:textId="77777777" w:rsidR="009547A1" w:rsidRPr="006258C5" w:rsidRDefault="009547A1" w:rsidP="008718A1">
      <w:pPr>
        <w:rPr>
          <w:sz w:val="24"/>
          <w:szCs w:val="24"/>
        </w:rPr>
      </w:pPr>
    </w:p>
    <w:p w14:paraId="1E46B304" w14:textId="77777777" w:rsidR="008718A1" w:rsidRDefault="008718A1" w:rsidP="008718A1">
      <w:pPr>
        <w:rPr>
          <w:sz w:val="24"/>
          <w:szCs w:val="24"/>
        </w:rPr>
      </w:pPr>
      <w:r w:rsidRPr="006258C5">
        <w:rPr>
          <w:sz w:val="24"/>
          <w:szCs w:val="24"/>
        </w:rPr>
        <w:t>During this incident the role of rescuer was taken by the officers attending. Rescuers can at times feel overworked and may feel like a victim (this is an easy error to make when a suspect is behaving violently towards them), but to external forces can be seen as persecutors due to the policing priority of assuring the subject’s personal safety and the safety of those around them (Shmelev, 2015).  It is prudent that people attempt to break free from the Drama Triangle, by not adopting any of the roles and to move towards a healthier style of communication. The likelihood of this happening is through increased awareness and conscious decision-making. By recognising harmful patterns in interactions and actively choosing not to engage in them, people can promote healthier relationships with others based on empathy and understanding.</w:t>
      </w:r>
    </w:p>
    <w:p w14:paraId="4EEA7A67" w14:textId="77777777" w:rsidR="009547A1" w:rsidRPr="006258C5" w:rsidRDefault="009547A1" w:rsidP="008718A1">
      <w:pPr>
        <w:rPr>
          <w:sz w:val="24"/>
          <w:szCs w:val="24"/>
        </w:rPr>
      </w:pPr>
    </w:p>
    <w:p w14:paraId="194E5CA0" w14:textId="77777777" w:rsidR="008718A1" w:rsidRDefault="008718A1" w:rsidP="008718A1">
      <w:pPr>
        <w:rPr>
          <w:sz w:val="24"/>
          <w:szCs w:val="24"/>
        </w:rPr>
      </w:pPr>
      <w:r w:rsidRPr="006258C5">
        <w:rPr>
          <w:sz w:val="24"/>
          <w:szCs w:val="24"/>
        </w:rPr>
        <w:t xml:space="preserve">During my time engaging with Joe, my colleagues had been talking with the other two people present, and there was sufficient evidence that Joe had assaulted the female and then damaged the car by exiting out of the front passenger door and punching the front passenger window with both of his fists, causing the glass to shatter. My colleagues had decided that Joe’s arrest was necessary and that he would be arrested for domestic related common assault and criminal damage, which was communicated to me through my radio earpiece while I was still attempting to calm Joe verbally. As my colleagues were walking over towards me to provide an update, Joe seemed to have sensed what was going to happen and began an attempt to escape the car park, showing active resistance. After a short pursuit I managed to grab hold of Joe where I was able to control him on the ground after a struggle. Joe was placed in handcuffs by my colleague, but he began kicking out violently at me showing further aggressive resistance. While we were controlling and detaining Joe on the </w:t>
      </w:r>
      <w:proofErr w:type="gramStart"/>
      <w:r w:rsidRPr="006258C5">
        <w:rPr>
          <w:sz w:val="24"/>
          <w:szCs w:val="24"/>
        </w:rPr>
        <w:t>ground</w:t>
      </w:r>
      <w:proofErr w:type="gramEnd"/>
      <w:r w:rsidRPr="006258C5">
        <w:rPr>
          <w:sz w:val="24"/>
          <w:szCs w:val="24"/>
        </w:rPr>
        <w:t xml:space="preserve"> I communicated verbally to Joe that I was performing a post arrest section 32 search.  Joe then became even more irate and appeared to be becoming more frenzied and confused. I and the other officers present became concerned that, due to Joe’s behaviour, we may have been dealing with a case of Acute Behavioural Disturbance (ABD) as he was sweating profusely, his breathing was rapid, his heart rate was </w:t>
      </w:r>
      <w:proofErr w:type="gramStart"/>
      <w:r w:rsidRPr="006258C5">
        <w:rPr>
          <w:sz w:val="24"/>
          <w:szCs w:val="24"/>
        </w:rPr>
        <w:t>high</w:t>
      </w:r>
      <w:proofErr w:type="gramEnd"/>
      <w:r w:rsidRPr="006258C5">
        <w:rPr>
          <w:sz w:val="24"/>
          <w:szCs w:val="24"/>
        </w:rPr>
        <w:t xml:space="preserve"> and he did not appear to be fatigued after prolonged physical activity (Wesley, 2011). Joe began mumbling incoherently and appeared to be losing consciousness, so we removed the handcuffs and immediately called for an ambulance. After paramedics arrived and tended to Joe, my colleagues and I backed away and gave them space. Joe’s level of aggression had dropped </w:t>
      </w:r>
      <w:proofErr w:type="gramStart"/>
      <w:r w:rsidRPr="006258C5">
        <w:rPr>
          <w:sz w:val="24"/>
          <w:szCs w:val="24"/>
        </w:rPr>
        <w:t>significantly</w:t>
      </w:r>
      <w:proofErr w:type="gramEnd"/>
      <w:r w:rsidRPr="006258C5">
        <w:rPr>
          <w:sz w:val="24"/>
          <w:szCs w:val="24"/>
        </w:rPr>
        <w:t xml:space="preserve"> and he almost immediately became more compliant. </w:t>
      </w:r>
    </w:p>
    <w:p w14:paraId="3DD8163D" w14:textId="77777777" w:rsidR="009547A1" w:rsidRPr="006258C5" w:rsidRDefault="009547A1" w:rsidP="008718A1">
      <w:pPr>
        <w:rPr>
          <w:sz w:val="24"/>
          <w:szCs w:val="24"/>
        </w:rPr>
      </w:pPr>
    </w:p>
    <w:p w14:paraId="6E441421" w14:textId="77777777" w:rsidR="008718A1" w:rsidRDefault="008718A1" w:rsidP="008718A1">
      <w:pPr>
        <w:rPr>
          <w:sz w:val="24"/>
          <w:szCs w:val="24"/>
        </w:rPr>
      </w:pPr>
      <w:r w:rsidRPr="006258C5">
        <w:rPr>
          <w:sz w:val="24"/>
          <w:szCs w:val="24"/>
        </w:rPr>
        <w:lastRenderedPageBreak/>
        <w:t xml:space="preserve">After the paramedics had finished treating Joe, I took full advantage of his calmer demeanour and immediately recommenced verbal dialogue. This time, I used bargaining and negotiation </w:t>
      </w:r>
      <w:proofErr w:type="gramStart"/>
      <w:r w:rsidRPr="006258C5">
        <w:rPr>
          <w:sz w:val="24"/>
          <w:szCs w:val="24"/>
        </w:rPr>
        <w:t>strategies</w:t>
      </w:r>
      <w:proofErr w:type="gramEnd"/>
      <w:r w:rsidRPr="006258C5">
        <w:rPr>
          <w:sz w:val="24"/>
          <w:szCs w:val="24"/>
        </w:rPr>
        <w:t xml:space="preserve"> and I was able to place Joe back into handcuffs and place him into the back of our police vehicle. I spoke with Joe here for approximately 10 minutes, where I explained to him that if he stayed calm and compliant, that the whole situation would be easier and that the way I was able to act towards him was determined by how he chose to act. This interaction between people can be considered from the perspective of the </w:t>
      </w:r>
      <w:proofErr w:type="spellStart"/>
      <w:r w:rsidRPr="006258C5">
        <w:rPr>
          <w:sz w:val="24"/>
          <w:szCs w:val="24"/>
        </w:rPr>
        <w:t>Betari’s</w:t>
      </w:r>
      <w:proofErr w:type="spellEnd"/>
      <w:r w:rsidRPr="006258C5">
        <w:rPr>
          <w:sz w:val="24"/>
          <w:szCs w:val="24"/>
        </w:rPr>
        <w:t xml:space="preserve"> box model. Essentially the model describes how someone’s behaviour can affect those around them. If someone is in a negative mood, this may lower or negatively affect the mood of those around them, and so the original person’s negative feelings may be exacerbated due to the negative behaviour coming from the people around them. The model sets out a cycle of my attitude affects my behaviour, which affects your attitude, which will ultimately lead to the change of your behaviour. It is a cycle that can be affected by both negative and positive types of attitudes (Changing minds, 2021). My aim was, by being reasonable, </w:t>
      </w:r>
      <w:proofErr w:type="gramStart"/>
      <w:r w:rsidRPr="006258C5">
        <w:rPr>
          <w:sz w:val="24"/>
          <w:szCs w:val="24"/>
        </w:rPr>
        <w:t>conciliatory</w:t>
      </w:r>
      <w:proofErr w:type="gramEnd"/>
      <w:r w:rsidRPr="006258C5">
        <w:rPr>
          <w:sz w:val="24"/>
          <w:szCs w:val="24"/>
        </w:rPr>
        <w:t xml:space="preserve"> and reactive to Joe’s behaviours, to try to engender a reasonable and conciliatory response from him.</w:t>
      </w:r>
    </w:p>
    <w:p w14:paraId="34553850" w14:textId="77777777" w:rsidR="009547A1" w:rsidRPr="006258C5" w:rsidRDefault="009547A1" w:rsidP="008718A1">
      <w:pPr>
        <w:rPr>
          <w:sz w:val="24"/>
          <w:szCs w:val="24"/>
        </w:rPr>
      </w:pPr>
    </w:p>
    <w:p w14:paraId="44C5240F" w14:textId="77777777" w:rsidR="008718A1" w:rsidRPr="006258C5" w:rsidRDefault="008718A1" w:rsidP="008718A1">
      <w:pPr>
        <w:rPr>
          <w:sz w:val="24"/>
          <w:szCs w:val="24"/>
        </w:rPr>
      </w:pPr>
      <w:r w:rsidRPr="006258C5">
        <w:rPr>
          <w:sz w:val="24"/>
          <w:szCs w:val="24"/>
        </w:rPr>
        <w:t xml:space="preserve">During this incident there were no ethnic barriers to communication that I needed to account for, and the language barriers were limited to Joe’s incoherence and heavily slurred speech. I was mindful of how the people involved in the incident required different styles of communication. Joe being intoxicated and highly emotional was a </w:t>
      </w:r>
      <w:proofErr w:type="gramStart"/>
      <w:r w:rsidRPr="006258C5">
        <w:rPr>
          <w:sz w:val="24"/>
          <w:szCs w:val="24"/>
        </w:rPr>
        <w:t>challenge in itself, but</w:t>
      </w:r>
      <w:proofErr w:type="gramEnd"/>
      <w:r w:rsidRPr="006258C5">
        <w:rPr>
          <w:sz w:val="24"/>
          <w:szCs w:val="24"/>
        </w:rPr>
        <w:t xml:space="preserve"> there was a different style of communication I used for the other people present. The other male was very relaxed and easier to speak with, but the female was very emotional; due to being assaulted and witnessing the developing situation in front of her. Thus, I adopted a much more sympathetic tone when talking to her about the incident. Conflict does not always have to be physical and require use of force. The use of tactical communication can prevent someone who is being physically compliant but verbally resistant, to becoming physically resistant, or further becoming an active threat. I am satisfied that the level of force I used and the way I communicated with people present was not only operationally </w:t>
      </w:r>
      <w:proofErr w:type="gramStart"/>
      <w:r w:rsidRPr="006258C5">
        <w:rPr>
          <w:sz w:val="24"/>
          <w:szCs w:val="24"/>
        </w:rPr>
        <w:t>proportionate, but</w:t>
      </w:r>
      <w:proofErr w:type="gramEnd"/>
      <w:r w:rsidRPr="006258C5">
        <w:rPr>
          <w:sz w:val="24"/>
          <w:szCs w:val="24"/>
        </w:rPr>
        <w:t xml:space="preserve"> was ethically justified.</w:t>
      </w:r>
    </w:p>
    <w:p w14:paraId="4A8B313D" w14:textId="77777777" w:rsidR="008B28E7" w:rsidRPr="00270EEB" w:rsidRDefault="008B28E7" w:rsidP="00E6298B">
      <w:pPr>
        <w:ind w:right="107"/>
        <w:jc w:val="both"/>
        <w:rPr>
          <w:sz w:val="24"/>
          <w:szCs w:val="24"/>
        </w:rPr>
      </w:pPr>
    </w:p>
    <w:p w14:paraId="58ECD1AB" w14:textId="77777777" w:rsidR="008B28E7" w:rsidRDefault="008B28E7" w:rsidP="00E6298B">
      <w:pPr>
        <w:ind w:right="107"/>
        <w:jc w:val="both"/>
        <w:rPr>
          <w:sz w:val="24"/>
          <w:szCs w:val="24"/>
        </w:rPr>
      </w:pPr>
    </w:p>
    <w:p w14:paraId="17FCB3CD" w14:textId="77777777" w:rsidR="008718A1" w:rsidRPr="00270EEB" w:rsidRDefault="008718A1" w:rsidP="00E6298B">
      <w:pPr>
        <w:ind w:right="107"/>
        <w:jc w:val="both"/>
        <w:rPr>
          <w:sz w:val="24"/>
          <w:szCs w:val="24"/>
        </w:rPr>
      </w:pPr>
    </w:p>
    <w:p w14:paraId="1034652A" w14:textId="6CE69DD4" w:rsidR="008B28E7" w:rsidRPr="008718A1" w:rsidRDefault="008718A1" w:rsidP="00E6298B">
      <w:pPr>
        <w:ind w:right="107"/>
        <w:jc w:val="both"/>
        <w:rPr>
          <w:b/>
          <w:bCs/>
          <w:sz w:val="24"/>
          <w:szCs w:val="24"/>
        </w:rPr>
      </w:pPr>
      <w:r w:rsidRPr="008718A1">
        <w:rPr>
          <w:b/>
          <w:bCs/>
          <w:sz w:val="24"/>
          <w:szCs w:val="24"/>
        </w:rPr>
        <w:t>Word count = 208</w:t>
      </w:r>
      <w:r w:rsidR="009547A1">
        <w:rPr>
          <w:b/>
          <w:bCs/>
          <w:sz w:val="24"/>
          <w:szCs w:val="24"/>
        </w:rPr>
        <w:t>4</w:t>
      </w: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w:t>
      </w:r>
      <w:proofErr w:type="gramStart"/>
      <w:r>
        <w:rPr>
          <w:b/>
          <w:sz w:val="24"/>
          <w:szCs w:val="24"/>
        </w:rPr>
        <w:t>difference</w:t>
      </w:r>
      <w:proofErr w:type="gramEnd"/>
      <w:r>
        <w:rPr>
          <w:b/>
          <w:sz w:val="24"/>
          <w:szCs w:val="24"/>
        </w:rPr>
        <w:t xml:space="preserv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 xml:space="preserve">user/victim and reflect on what </w:t>
      </w:r>
      <w:proofErr w:type="gramStart"/>
      <w:r w:rsidRPr="21777531">
        <w:rPr>
          <w:sz w:val="24"/>
          <w:szCs w:val="24"/>
        </w:rPr>
        <w:t>happened</w:t>
      </w:r>
      <w:proofErr w:type="gramEnd"/>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 xml:space="preserve">Your reflection must illustrate your understanding and application of core principles of ethics, equality, </w:t>
            </w:r>
            <w:proofErr w:type="gramStart"/>
            <w:r w:rsidRPr="1537D0F1">
              <w:rPr>
                <w:sz w:val="24"/>
                <w:szCs w:val="24"/>
              </w:rPr>
              <w:t>diversity</w:t>
            </w:r>
            <w:proofErr w:type="gramEnd"/>
            <w:r w:rsidRPr="1537D0F1">
              <w:rPr>
                <w:sz w:val="24"/>
                <w:szCs w:val="24"/>
              </w:rPr>
              <w:t xml:space="preserve">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37547A4F" w14:textId="77777777" w:rsidR="00975D88" w:rsidRDefault="00975D88" w:rsidP="00975D88">
      <w:pPr>
        <w:ind w:right="107"/>
        <w:jc w:val="both"/>
        <w:rPr>
          <w:sz w:val="24"/>
          <w:szCs w:val="24"/>
        </w:rPr>
      </w:pPr>
      <w:r>
        <w:rPr>
          <w:sz w:val="24"/>
          <w:szCs w:val="24"/>
        </w:rPr>
        <w:t xml:space="preserve">In the past, policing in response to an alleged crime would traditionally have focused on public safety, investigation and assessment of reported crime, collection of evidence and, where appropriate, arrest leading to prosecution.  In more recent years, there has been a recognition of the need for strengthened emphasis on the needs and human rights of the victim, to ensure they are treated throughout, fairly, properly and with dignity; in particular, to be given the opportunity and receive support so that their voice can be heard. Consequently, the UK Government published its Victim Strategy (2018) which aims to shift the whole emphasis to one where the crime and justice system are seen through the eyes of victims. This strategy was later underpinned by the Victims’ Code for Policing, published in March 2021 (College of Policing) which both laid out a series of 12 rights for victims, </w:t>
      </w:r>
      <w:proofErr w:type="gramStart"/>
      <w:r>
        <w:rPr>
          <w:sz w:val="24"/>
          <w:szCs w:val="24"/>
        </w:rPr>
        <w:t>and also</w:t>
      </w:r>
      <w:proofErr w:type="gramEnd"/>
      <w:r>
        <w:rPr>
          <w:sz w:val="24"/>
          <w:szCs w:val="24"/>
        </w:rPr>
        <w:t xml:space="preserve"> made special provision and enhanced rights for victims who are vulnerable, suffer persistent crime, or are the victims or relatives of very serious crime.</w:t>
      </w:r>
    </w:p>
    <w:p w14:paraId="3EE50D1B" w14:textId="77777777" w:rsidR="00975D88" w:rsidRDefault="00975D88" w:rsidP="00975D88">
      <w:pPr>
        <w:ind w:right="107"/>
        <w:jc w:val="both"/>
        <w:rPr>
          <w:sz w:val="24"/>
          <w:szCs w:val="24"/>
        </w:rPr>
      </w:pPr>
    </w:p>
    <w:p w14:paraId="74348791" w14:textId="77777777" w:rsidR="00975D88" w:rsidRDefault="00975D88" w:rsidP="00975D88">
      <w:pPr>
        <w:ind w:right="107"/>
        <w:jc w:val="both"/>
        <w:rPr>
          <w:sz w:val="24"/>
          <w:szCs w:val="24"/>
        </w:rPr>
      </w:pPr>
      <w:r>
        <w:rPr>
          <w:sz w:val="24"/>
          <w:szCs w:val="24"/>
        </w:rPr>
        <w:t>I will present an ongoing case for which I was investigating officer, of a vulnerable individual who has been the victim of persistent crime, and for who it was necessary for me overcome both language and communication challenges due to their age and neurodiversity, their social circumstances, and their cultural background.  As investigating officer, I recognised I would, in practice, be the first personal point of contact with the police service and criminal justice system for the victim and, as such, I was responsible for ensuring the victims’ rights were protected and safeguarded fully as laid out in the Victim Strategy and Victims’ Code.</w:t>
      </w:r>
    </w:p>
    <w:p w14:paraId="1E41BFD0" w14:textId="77777777" w:rsidR="00975D88" w:rsidRDefault="00975D88" w:rsidP="00975D88">
      <w:pPr>
        <w:ind w:right="107"/>
        <w:jc w:val="both"/>
        <w:rPr>
          <w:sz w:val="24"/>
          <w:szCs w:val="24"/>
        </w:rPr>
      </w:pPr>
    </w:p>
    <w:p w14:paraId="5B684509" w14:textId="77777777" w:rsidR="00975D88" w:rsidRDefault="00975D88" w:rsidP="00975D88">
      <w:pPr>
        <w:ind w:right="107"/>
        <w:jc w:val="both"/>
        <w:rPr>
          <w:sz w:val="24"/>
          <w:szCs w:val="24"/>
        </w:rPr>
      </w:pPr>
      <w:r>
        <w:rPr>
          <w:sz w:val="24"/>
          <w:szCs w:val="24"/>
        </w:rPr>
        <w:t xml:space="preserve">I was called to an incident to investigate a complaint made by a grandmother (‘Susan’) that her </w:t>
      </w:r>
      <w:proofErr w:type="gramStart"/>
      <w:r>
        <w:rPr>
          <w:sz w:val="24"/>
          <w:szCs w:val="24"/>
        </w:rPr>
        <w:t>14 year-old</w:t>
      </w:r>
      <w:proofErr w:type="gramEnd"/>
      <w:r>
        <w:rPr>
          <w:sz w:val="24"/>
          <w:szCs w:val="24"/>
        </w:rPr>
        <w:t xml:space="preserve"> grandson (‘Tom’) had been receiving threats to kill from children at his school, and via online media (text and voice messages). She reported that her grandson felt in fear of his life and was scared to leave the house, either to attend school or go to the </w:t>
      </w:r>
      <w:r>
        <w:rPr>
          <w:sz w:val="24"/>
          <w:szCs w:val="24"/>
        </w:rPr>
        <w:lastRenderedPageBreak/>
        <w:t>shops, and that he had stopped attending his local Scout group for the same reason. Tom was clearly a vulnerable individual not only due to his age (individuals under age 18 are considered vulnerable), but also due to the apparent persistent nature of the alleged crimes, and the fact that he had been clinically diagnosed with Global Development Delay, which is an umbrella term</w:t>
      </w:r>
      <w:r w:rsidRPr="005C41D6">
        <w:rPr>
          <w:sz w:val="24"/>
          <w:szCs w:val="24"/>
        </w:rPr>
        <w:t xml:space="preserve"> used when children are significantly delayed in their cognitive and physical development</w:t>
      </w:r>
      <w:r>
        <w:rPr>
          <w:sz w:val="24"/>
          <w:szCs w:val="24"/>
        </w:rPr>
        <w:t>. In Tom’s case this included dyspraxia, a diagnosis of autism, a profound speech impediment, and probably was a root cause of his morbid obesity.</w:t>
      </w:r>
    </w:p>
    <w:p w14:paraId="4A2D4622" w14:textId="77777777" w:rsidR="00975D88" w:rsidRDefault="00975D88" w:rsidP="00975D88">
      <w:pPr>
        <w:ind w:right="107"/>
        <w:jc w:val="both"/>
        <w:rPr>
          <w:sz w:val="24"/>
          <w:szCs w:val="24"/>
        </w:rPr>
      </w:pPr>
    </w:p>
    <w:p w14:paraId="45E8545A" w14:textId="77777777" w:rsidR="00975D88" w:rsidRDefault="00975D88" w:rsidP="00975D88">
      <w:pPr>
        <w:ind w:right="107"/>
        <w:jc w:val="both"/>
        <w:rPr>
          <w:sz w:val="24"/>
          <w:szCs w:val="24"/>
        </w:rPr>
      </w:pPr>
      <w:r>
        <w:rPr>
          <w:sz w:val="24"/>
          <w:szCs w:val="24"/>
        </w:rPr>
        <w:t>I took an initial statement from his grandmother, who informed me that Tom had been living with her for the past 11 years after having been effectively abandoned by his mother, who was a single parent at the time. She also confirmed that Tom is of mixed race. She was aware that Tom had been the victim of several assaults by groups of children outside of the home over the past few months, but that she had contacted the police when she discovered he was now receiving death threats through online media. These were threats of stabbing and death by physical assault.</w:t>
      </w:r>
    </w:p>
    <w:p w14:paraId="7CF8DDE7" w14:textId="77777777" w:rsidR="00975D88" w:rsidRDefault="00975D88" w:rsidP="00975D88">
      <w:pPr>
        <w:ind w:right="107"/>
        <w:jc w:val="both"/>
        <w:rPr>
          <w:sz w:val="24"/>
          <w:szCs w:val="24"/>
        </w:rPr>
      </w:pPr>
    </w:p>
    <w:p w14:paraId="7265E59E" w14:textId="77777777" w:rsidR="00975D88" w:rsidRDefault="00975D88" w:rsidP="00975D88">
      <w:pPr>
        <w:ind w:right="107"/>
        <w:jc w:val="both"/>
        <w:rPr>
          <w:sz w:val="24"/>
          <w:szCs w:val="24"/>
        </w:rPr>
      </w:pPr>
      <w:r>
        <w:rPr>
          <w:sz w:val="24"/>
          <w:szCs w:val="24"/>
        </w:rPr>
        <w:t>After taking Susan’s statement, I interviewed Tom with her present as the Appropriate Adult.  Tom informed me that he had been attacked 2 days earlier on the way to the local shop by a group of 5 or six children, some of whom he recognised from his school. He then played me a series of voice messages in which he was referred to as “nigger”, “oompah-</w:t>
      </w:r>
      <w:proofErr w:type="spellStart"/>
      <w:r>
        <w:rPr>
          <w:sz w:val="24"/>
          <w:szCs w:val="24"/>
        </w:rPr>
        <w:t>loompah</w:t>
      </w:r>
      <w:proofErr w:type="spellEnd"/>
      <w:r>
        <w:rPr>
          <w:sz w:val="24"/>
          <w:szCs w:val="24"/>
        </w:rPr>
        <w:t>”, “black”, and “fat cunt” with various threats of violence towards him, also made.</w:t>
      </w:r>
    </w:p>
    <w:p w14:paraId="4A26E498" w14:textId="77777777" w:rsidR="00975D88" w:rsidRDefault="00975D88" w:rsidP="00975D88">
      <w:pPr>
        <w:ind w:right="107"/>
        <w:jc w:val="both"/>
        <w:rPr>
          <w:sz w:val="24"/>
          <w:szCs w:val="24"/>
        </w:rPr>
      </w:pPr>
    </w:p>
    <w:p w14:paraId="511C8158" w14:textId="77777777" w:rsidR="00975D88" w:rsidRPr="00696F01" w:rsidRDefault="00975D88" w:rsidP="00975D88">
      <w:pPr>
        <w:ind w:right="107"/>
        <w:jc w:val="both"/>
        <w:rPr>
          <w:sz w:val="24"/>
          <w:szCs w:val="24"/>
        </w:rPr>
      </w:pPr>
      <w:r>
        <w:rPr>
          <w:sz w:val="24"/>
          <w:szCs w:val="24"/>
        </w:rPr>
        <w:t>Both Tom and his grandmother felt he was being persecuted due to his neurodiverse medical condition, his race, and that he had been abandoned by his mother and was living with his grandmother (there had also been references is one of the messages about not even his mother being able to stand the sight of him).  As such, it was immediately apparent that Tom and his grandmother had described a series of Hate Crimes (</w:t>
      </w:r>
      <w:r w:rsidRPr="00696F01">
        <w:rPr>
          <w:sz w:val="24"/>
          <w:szCs w:val="24"/>
        </w:rPr>
        <w:t>‘A criminal offence which is perceived</w:t>
      </w:r>
      <w:r>
        <w:rPr>
          <w:sz w:val="24"/>
          <w:szCs w:val="24"/>
        </w:rPr>
        <w:t xml:space="preserve"> </w:t>
      </w:r>
      <w:r w:rsidRPr="00696F01">
        <w:rPr>
          <w:sz w:val="24"/>
          <w:szCs w:val="24"/>
        </w:rPr>
        <w:t>by the victim or any other person to</w:t>
      </w:r>
      <w:r>
        <w:rPr>
          <w:sz w:val="24"/>
          <w:szCs w:val="24"/>
        </w:rPr>
        <w:t xml:space="preserve"> </w:t>
      </w:r>
      <w:r w:rsidRPr="00696F01">
        <w:rPr>
          <w:sz w:val="24"/>
          <w:szCs w:val="24"/>
        </w:rPr>
        <w:t>be motivated by a hostility or</w:t>
      </w:r>
      <w:r>
        <w:rPr>
          <w:sz w:val="24"/>
          <w:szCs w:val="24"/>
        </w:rPr>
        <w:t xml:space="preserve"> </w:t>
      </w:r>
      <w:r w:rsidRPr="00696F01">
        <w:rPr>
          <w:sz w:val="24"/>
          <w:szCs w:val="24"/>
        </w:rPr>
        <w:t>prejudice based on a person’s actual</w:t>
      </w:r>
      <w:r>
        <w:rPr>
          <w:sz w:val="24"/>
          <w:szCs w:val="24"/>
        </w:rPr>
        <w:t xml:space="preserve"> </w:t>
      </w:r>
      <w:r w:rsidRPr="00696F01">
        <w:rPr>
          <w:sz w:val="24"/>
          <w:szCs w:val="24"/>
        </w:rPr>
        <w:t>or perceived disability, race, religion</w:t>
      </w:r>
    </w:p>
    <w:p w14:paraId="4D9AFCE9" w14:textId="77777777" w:rsidR="00975D88" w:rsidRDefault="00975D88" w:rsidP="00975D88">
      <w:pPr>
        <w:ind w:right="107"/>
        <w:jc w:val="both"/>
        <w:rPr>
          <w:sz w:val="24"/>
          <w:szCs w:val="24"/>
        </w:rPr>
      </w:pPr>
      <w:r w:rsidRPr="00696F01">
        <w:rPr>
          <w:sz w:val="24"/>
          <w:szCs w:val="24"/>
        </w:rPr>
        <w:t>&amp; belief, sexual orientation &amp;</w:t>
      </w:r>
      <w:r>
        <w:rPr>
          <w:sz w:val="24"/>
          <w:szCs w:val="24"/>
        </w:rPr>
        <w:t xml:space="preserve"> </w:t>
      </w:r>
      <w:r w:rsidRPr="00696F01">
        <w:rPr>
          <w:sz w:val="24"/>
          <w:szCs w:val="24"/>
        </w:rPr>
        <w:t>transgender</w:t>
      </w:r>
      <w:r>
        <w:rPr>
          <w:sz w:val="24"/>
          <w:szCs w:val="24"/>
        </w:rPr>
        <w:t>’</w:t>
      </w:r>
      <w:r w:rsidRPr="00696F01">
        <w:rPr>
          <w:sz w:val="24"/>
          <w:szCs w:val="24"/>
        </w:rPr>
        <w:t>)</w:t>
      </w:r>
      <w:r>
        <w:rPr>
          <w:sz w:val="24"/>
          <w:szCs w:val="24"/>
        </w:rPr>
        <w:t>.</w:t>
      </w:r>
    </w:p>
    <w:p w14:paraId="4DE55EB8" w14:textId="77777777" w:rsidR="00975D88" w:rsidRDefault="00975D88" w:rsidP="00975D88">
      <w:pPr>
        <w:ind w:right="107"/>
        <w:jc w:val="both"/>
        <w:rPr>
          <w:sz w:val="24"/>
          <w:szCs w:val="24"/>
        </w:rPr>
      </w:pPr>
    </w:p>
    <w:p w14:paraId="736F9E25" w14:textId="77777777" w:rsidR="00975D88" w:rsidRPr="00594E4C" w:rsidRDefault="00975D88" w:rsidP="00975D88">
      <w:pPr>
        <w:ind w:right="107"/>
        <w:jc w:val="both"/>
        <w:rPr>
          <w:sz w:val="24"/>
          <w:szCs w:val="24"/>
        </w:rPr>
      </w:pPr>
      <w:r>
        <w:rPr>
          <w:sz w:val="24"/>
          <w:szCs w:val="24"/>
        </w:rPr>
        <w:t xml:space="preserve">I recognised that both Tom and his grandmother were victims in this matter and, throughout my informal and formal discussions and statement-taking with them both Tom, my intent and goal was to treat them with respect, dignity, </w:t>
      </w:r>
      <w:proofErr w:type="gramStart"/>
      <w:r>
        <w:rPr>
          <w:sz w:val="24"/>
          <w:szCs w:val="24"/>
        </w:rPr>
        <w:t>compassion</w:t>
      </w:r>
      <w:proofErr w:type="gramEnd"/>
      <w:r>
        <w:rPr>
          <w:sz w:val="24"/>
          <w:szCs w:val="24"/>
        </w:rPr>
        <w:t xml:space="preserve"> and courtesy.  While these are embedded within the Victims’ Code </w:t>
      </w:r>
      <w:proofErr w:type="gramStart"/>
      <w:r>
        <w:rPr>
          <w:sz w:val="24"/>
          <w:szCs w:val="24"/>
        </w:rPr>
        <w:t>2021, and</w:t>
      </w:r>
      <w:proofErr w:type="gramEnd"/>
      <w:r>
        <w:rPr>
          <w:sz w:val="24"/>
          <w:szCs w:val="24"/>
        </w:rPr>
        <w:t xml:space="preserve"> expected of me in terms of my professional conduct under the Police Code of Ethics (2014), they also reflect my own personal values and ethics. Further to the Victim’s Code, I reassured both Tom and his grandmother that I would seek to answer any questions they had, provide them with any information I could, and would entirely respect all</w:t>
      </w:r>
      <w:r w:rsidRPr="00594E4C">
        <w:rPr>
          <w:sz w:val="24"/>
          <w:szCs w:val="24"/>
        </w:rPr>
        <w:t xml:space="preserve"> informed choices </w:t>
      </w:r>
      <w:r>
        <w:rPr>
          <w:sz w:val="24"/>
          <w:szCs w:val="24"/>
        </w:rPr>
        <w:t xml:space="preserve">they made regarding how the investigations would progress, and their preferred outcomes.  I further reassured them that </w:t>
      </w:r>
      <w:r w:rsidRPr="00594E4C">
        <w:rPr>
          <w:sz w:val="24"/>
          <w:szCs w:val="24"/>
        </w:rPr>
        <w:t xml:space="preserve">their privacy </w:t>
      </w:r>
      <w:r>
        <w:rPr>
          <w:sz w:val="24"/>
          <w:szCs w:val="24"/>
        </w:rPr>
        <w:t xml:space="preserve">would be </w:t>
      </w:r>
      <w:r w:rsidRPr="00594E4C">
        <w:rPr>
          <w:sz w:val="24"/>
          <w:szCs w:val="24"/>
        </w:rPr>
        <w:t xml:space="preserve">respected by </w:t>
      </w:r>
      <w:r>
        <w:rPr>
          <w:sz w:val="24"/>
          <w:szCs w:val="24"/>
        </w:rPr>
        <w:t xml:space="preserve">all </w:t>
      </w:r>
      <w:r w:rsidRPr="00594E4C">
        <w:rPr>
          <w:sz w:val="24"/>
          <w:szCs w:val="24"/>
        </w:rPr>
        <w:t>officers and staff</w:t>
      </w:r>
      <w:r>
        <w:rPr>
          <w:sz w:val="24"/>
          <w:szCs w:val="24"/>
        </w:rPr>
        <w:t xml:space="preserve"> who may subsequently become involved, and the commitment of the police service and criminal justice to provide all possible</w:t>
      </w:r>
      <w:r w:rsidRPr="00594E4C">
        <w:rPr>
          <w:sz w:val="24"/>
          <w:szCs w:val="24"/>
        </w:rPr>
        <w:t xml:space="preserve"> </w:t>
      </w:r>
      <w:r>
        <w:rPr>
          <w:sz w:val="24"/>
          <w:szCs w:val="24"/>
        </w:rPr>
        <w:t xml:space="preserve">support </w:t>
      </w:r>
      <w:r w:rsidRPr="00594E4C">
        <w:rPr>
          <w:sz w:val="24"/>
          <w:szCs w:val="24"/>
        </w:rPr>
        <w:t>services in a professional manner</w:t>
      </w:r>
      <w:r>
        <w:rPr>
          <w:sz w:val="24"/>
          <w:szCs w:val="24"/>
        </w:rPr>
        <w:t xml:space="preserve"> and</w:t>
      </w:r>
      <w:r w:rsidRPr="00594E4C">
        <w:rPr>
          <w:sz w:val="24"/>
          <w:szCs w:val="24"/>
        </w:rPr>
        <w:t xml:space="preserve"> without discrimination of any kind.</w:t>
      </w:r>
    </w:p>
    <w:p w14:paraId="1C12E176" w14:textId="77777777" w:rsidR="00975D88" w:rsidRPr="00594E4C" w:rsidRDefault="00975D88" w:rsidP="00975D88">
      <w:pPr>
        <w:ind w:right="107"/>
        <w:jc w:val="both"/>
        <w:rPr>
          <w:sz w:val="24"/>
          <w:szCs w:val="24"/>
        </w:rPr>
      </w:pPr>
    </w:p>
    <w:p w14:paraId="1B6034A0" w14:textId="77777777" w:rsidR="00975D88" w:rsidRDefault="00975D88" w:rsidP="00975D88">
      <w:pPr>
        <w:ind w:right="107"/>
        <w:jc w:val="both"/>
        <w:rPr>
          <w:sz w:val="24"/>
          <w:szCs w:val="24"/>
        </w:rPr>
      </w:pPr>
      <w:r>
        <w:rPr>
          <w:sz w:val="24"/>
          <w:szCs w:val="24"/>
        </w:rPr>
        <w:t xml:space="preserve">My immediate aims were to proceed on the basis that they had no prior knowledge of what would happen next in the investigation, nor of subsequent steps.  I took time to explain the current and next steps in my investigation, to Tom in language that he appeared to be understanding and I sought affirmation from his grandmother that, in her opinion, I had achieved this. I also sought to allay their fears for their safety as honestly as possible, by informing them that the incident would now be flagged as serious and of high priority, and </w:t>
      </w:r>
      <w:r>
        <w:rPr>
          <w:sz w:val="24"/>
          <w:szCs w:val="24"/>
        </w:rPr>
        <w:lastRenderedPageBreak/>
        <w:t xml:space="preserve">that if there were any further incidents that left them in fear of their safety, they would be able to call immediately and be reassured of a high-priority response. </w:t>
      </w:r>
    </w:p>
    <w:p w14:paraId="54CF9FE9" w14:textId="77777777" w:rsidR="00975D88" w:rsidRDefault="00975D88" w:rsidP="00975D88">
      <w:pPr>
        <w:ind w:right="107"/>
        <w:jc w:val="both"/>
        <w:rPr>
          <w:sz w:val="24"/>
          <w:szCs w:val="24"/>
        </w:rPr>
      </w:pPr>
    </w:p>
    <w:p w14:paraId="3C3699EB" w14:textId="566568CD" w:rsidR="00975D88" w:rsidRDefault="00975D88" w:rsidP="00975D88">
      <w:pPr>
        <w:ind w:right="107"/>
        <w:jc w:val="both"/>
        <w:rPr>
          <w:sz w:val="24"/>
          <w:szCs w:val="24"/>
        </w:rPr>
      </w:pPr>
      <w:r>
        <w:rPr>
          <w:sz w:val="24"/>
          <w:szCs w:val="24"/>
        </w:rPr>
        <w:t xml:space="preserve">I explained that I would like to arrange for the neighbourhood Policing team to attend the school to take forward the investigation around incidents that had happened </w:t>
      </w:r>
      <w:proofErr w:type="gramStart"/>
      <w:r>
        <w:rPr>
          <w:sz w:val="24"/>
          <w:szCs w:val="24"/>
        </w:rPr>
        <w:t>there</w:t>
      </w:r>
      <w:proofErr w:type="gramEnd"/>
      <w:r>
        <w:rPr>
          <w:sz w:val="24"/>
          <w:szCs w:val="24"/>
        </w:rPr>
        <w:t xml:space="preserve"> and they supported this.  I also explained that these were hate crimes and why and, again, they made an informed choice that they wished me to investigate on this basis. I detailed the next steps to them, again making sure Tom understood; these were for me to complete a Hate Crime Risk Assessment and a 10-point plan which, I explained, would task a team of police officers to provide further professional support.</w:t>
      </w:r>
      <w:r w:rsidR="000139A9">
        <w:rPr>
          <w:sz w:val="24"/>
          <w:szCs w:val="24"/>
        </w:rPr>
        <w:t xml:space="preserve"> </w:t>
      </w:r>
      <w:r>
        <w:rPr>
          <w:sz w:val="24"/>
          <w:szCs w:val="24"/>
        </w:rPr>
        <w:t xml:space="preserve">This included the Hate Crime Team and the Neighbourhood Policing Team sergeant.  I finally explained that I would remain as their point of contact at this time but, </w:t>
      </w:r>
      <w:proofErr w:type="gramStart"/>
      <w:r>
        <w:rPr>
          <w:sz w:val="24"/>
          <w:szCs w:val="24"/>
        </w:rPr>
        <w:t>in the near future</w:t>
      </w:r>
      <w:proofErr w:type="gramEnd"/>
      <w:r>
        <w:rPr>
          <w:sz w:val="24"/>
          <w:szCs w:val="24"/>
        </w:rPr>
        <w:t>, they would be contacted by a specialist officer from the Hate Crime Team who would take over, and if they ever had any questions, they were always welcome to contact me again.</w:t>
      </w:r>
    </w:p>
    <w:p w14:paraId="15BB91E8" w14:textId="77777777" w:rsidR="00975D88" w:rsidRDefault="00975D88" w:rsidP="00975D88">
      <w:pPr>
        <w:ind w:right="107"/>
        <w:jc w:val="both"/>
        <w:rPr>
          <w:sz w:val="24"/>
          <w:szCs w:val="24"/>
        </w:rPr>
      </w:pPr>
    </w:p>
    <w:p w14:paraId="57D93A56" w14:textId="6F79B039" w:rsidR="00975D88" w:rsidRDefault="00975D88" w:rsidP="00975D88">
      <w:pPr>
        <w:ind w:right="107"/>
        <w:jc w:val="both"/>
        <w:rPr>
          <w:sz w:val="24"/>
          <w:szCs w:val="24"/>
        </w:rPr>
      </w:pPr>
      <w:r>
        <w:rPr>
          <w:sz w:val="24"/>
          <w:szCs w:val="24"/>
        </w:rPr>
        <w:t>Throughout this investigation, there w</w:t>
      </w:r>
      <w:r w:rsidR="00E76914">
        <w:rPr>
          <w:sz w:val="24"/>
          <w:szCs w:val="24"/>
        </w:rPr>
        <w:t>ere</w:t>
      </w:r>
      <w:r>
        <w:rPr>
          <w:sz w:val="24"/>
          <w:szCs w:val="24"/>
        </w:rPr>
        <w:t xml:space="preserve"> </w:t>
      </w:r>
      <w:proofErr w:type="gramStart"/>
      <w:r>
        <w:rPr>
          <w:sz w:val="24"/>
          <w:szCs w:val="24"/>
        </w:rPr>
        <w:t>a number of</w:t>
      </w:r>
      <w:proofErr w:type="gramEnd"/>
      <w:r>
        <w:rPr>
          <w:sz w:val="24"/>
          <w:szCs w:val="24"/>
        </w:rPr>
        <w:t xml:space="preserve"> key and core principles that guided and informed both the choices I made in proceeding, and how I carried this out in a manner that was consistent with the professional standards expected of me as a police officer. One of these is the principle of professional ethics, which is encompassed within the Police Code of Ethics (College of Policing 2014).</w:t>
      </w:r>
      <w:r w:rsidR="00E62D11">
        <w:rPr>
          <w:sz w:val="24"/>
          <w:szCs w:val="24"/>
        </w:rPr>
        <w:t xml:space="preserve"> </w:t>
      </w:r>
      <w:r>
        <w:rPr>
          <w:sz w:val="24"/>
          <w:szCs w:val="24"/>
        </w:rPr>
        <w:t>This includes the 10 standards of professional behaviour expected of police officers of which, ‘</w:t>
      </w:r>
      <w:r w:rsidRPr="00C904C0">
        <w:rPr>
          <w:sz w:val="24"/>
          <w:szCs w:val="24"/>
        </w:rPr>
        <w:t>Honesty and integrity</w:t>
      </w:r>
      <w:r>
        <w:rPr>
          <w:sz w:val="24"/>
          <w:szCs w:val="24"/>
        </w:rPr>
        <w:t>’,</w:t>
      </w:r>
      <w:r w:rsidRPr="00C904C0">
        <w:rPr>
          <w:sz w:val="24"/>
          <w:szCs w:val="24"/>
        </w:rPr>
        <w:t xml:space="preserve"> </w:t>
      </w:r>
      <w:r>
        <w:rPr>
          <w:sz w:val="24"/>
          <w:szCs w:val="24"/>
        </w:rPr>
        <w:t>‘</w:t>
      </w:r>
      <w:r w:rsidRPr="00C904C0">
        <w:rPr>
          <w:sz w:val="24"/>
          <w:szCs w:val="24"/>
        </w:rPr>
        <w:t>Authority, respect and courtesy</w:t>
      </w:r>
      <w:r>
        <w:rPr>
          <w:sz w:val="24"/>
          <w:szCs w:val="24"/>
        </w:rPr>
        <w:t>’, ‘</w:t>
      </w:r>
      <w:r w:rsidRPr="00C904C0">
        <w:rPr>
          <w:sz w:val="24"/>
          <w:szCs w:val="24"/>
        </w:rPr>
        <w:t>Duties and responsibilities</w:t>
      </w:r>
      <w:r>
        <w:rPr>
          <w:sz w:val="24"/>
          <w:szCs w:val="24"/>
        </w:rPr>
        <w:t>’,</w:t>
      </w:r>
      <w:r w:rsidRPr="00E7243F">
        <w:rPr>
          <w:sz w:val="24"/>
          <w:szCs w:val="24"/>
        </w:rPr>
        <w:t xml:space="preserve"> </w:t>
      </w:r>
      <w:r>
        <w:rPr>
          <w:sz w:val="24"/>
          <w:szCs w:val="24"/>
        </w:rPr>
        <w:t>‘</w:t>
      </w:r>
      <w:r w:rsidRPr="00C904C0">
        <w:rPr>
          <w:sz w:val="24"/>
          <w:szCs w:val="24"/>
        </w:rPr>
        <w:t>Confidentiality</w:t>
      </w:r>
      <w:r>
        <w:rPr>
          <w:sz w:val="24"/>
          <w:szCs w:val="24"/>
        </w:rPr>
        <w:t xml:space="preserve">’ and ‘Conduct’, were relevant and integral to the conduct I aspired to in this investigation. </w:t>
      </w:r>
      <w:r w:rsidRPr="00112D59">
        <w:rPr>
          <w:sz w:val="24"/>
          <w:szCs w:val="24"/>
        </w:rPr>
        <w:t>Equality is about ensuring that every individual has an equal opportunity to make the most of</w:t>
      </w:r>
      <w:r>
        <w:rPr>
          <w:sz w:val="24"/>
          <w:szCs w:val="24"/>
        </w:rPr>
        <w:t xml:space="preserve"> </w:t>
      </w:r>
      <w:r w:rsidRPr="00112D59">
        <w:rPr>
          <w:sz w:val="24"/>
          <w:szCs w:val="24"/>
        </w:rPr>
        <w:t>their lives and talents. It is also the belief that no one should have poorer life chances because of</w:t>
      </w:r>
      <w:r>
        <w:rPr>
          <w:sz w:val="24"/>
          <w:szCs w:val="24"/>
        </w:rPr>
        <w:t xml:space="preserve"> </w:t>
      </w:r>
      <w:r w:rsidRPr="00112D59">
        <w:rPr>
          <w:sz w:val="24"/>
          <w:szCs w:val="24"/>
        </w:rPr>
        <w:t>the way they were born, where they come from, what they believe, or whether they have a</w:t>
      </w:r>
      <w:r>
        <w:rPr>
          <w:sz w:val="24"/>
          <w:szCs w:val="24"/>
        </w:rPr>
        <w:t xml:space="preserve"> </w:t>
      </w:r>
      <w:r w:rsidRPr="00112D59">
        <w:rPr>
          <w:sz w:val="24"/>
          <w:szCs w:val="24"/>
        </w:rPr>
        <w:t>disability.</w:t>
      </w:r>
      <w:r>
        <w:rPr>
          <w:sz w:val="24"/>
          <w:szCs w:val="24"/>
        </w:rPr>
        <w:t xml:space="preserve"> </w:t>
      </w:r>
      <w:proofErr w:type="gramStart"/>
      <w:r>
        <w:rPr>
          <w:sz w:val="24"/>
          <w:szCs w:val="24"/>
        </w:rPr>
        <w:t>From speaking with Tom, it</w:t>
      </w:r>
      <w:proofErr w:type="gramEnd"/>
      <w:r>
        <w:rPr>
          <w:sz w:val="24"/>
          <w:szCs w:val="24"/>
        </w:rPr>
        <w:t xml:space="preserve"> was evident that he was </w:t>
      </w:r>
      <w:proofErr w:type="spellStart"/>
      <w:r>
        <w:rPr>
          <w:sz w:val="24"/>
          <w:szCs w:val="24"/>
        </w:rPr>
        <w:t>deriving</w:t>
      </w:r>
      <w:proofErr w:type="spellEnd"/>
      <w:r>
        <w:rPr>
          <w:sz w:val="24"/>
          <w:szCs w:val="24"/>
        </w:rPr>
        <w:t xml:space="preserve"> a great sense of achievement and fulfilment from some of his online activities but that these were being compromised by fear of the online messages he was receiving. Similarly, his grandmother recounted how happy he had been at Scouts and that this was a great loss to him as he was too fearful to attend. This is a stark example of how hate crimes can erode personal dignity and create personal and social inequalities. Diversity is </w:t>
      </w:r>
      <w:r w:rsidRPr="00290342">
        <w:rPr>
          <w:sz w:val="24"/>
          <w:szCs w:val="24"/>
        </w:rPr>
        <w:t>the practice or quality of including or involving people from a range of different social and ethnic</w:t>
      </w:r>
      <w:r>
        <w:rPr>
          <w:sz w:val="24"/>
          <w:szCs w:val="24"/>
        </w:rPr>
        <w:t xml:space="preserve"> </w:t>
      </w:r>
      <w:r w:rsidRPr="00290342">
        <w:rPr>
          <w:sz w:val="24"/>
          <w:szCs w:val="24"/>
        </w:rPr>
        <w:t>backgrounds and of different genders, sexual orientations</w:t>
      </w:r>
      <w:r>
        <w:rPr>
          <w:sz w:val="24"/>
          <w:szCs w:val="24"/>
        </w:rPr>
        <w:t xml:space="preserve">, and this is relevant to Tom both through his </w:t>
      </w:r>
      <w:proofErr w:type="gramStart"/>
      <w:r>
        <w:rPr>
          <w:sz w:val="24"/>
          <w:szCs w:val="24"/>
        </w:rPr>
        <w:t>mixed race</w:t>
      </w:r>
      <w:proofErr w:type="gramEnd"/>
      <w:r>
        <w:rPr>
          <w:sz w:val="24"/>
          <w:szCs w:val="24"/>
        </w:rPr>
        <w:t xml:space="preserve"> ethnicity and his parental circumstances which, again were the target of hate crimes against him. It was very clear that Tom’s human rights had been severely breached </w:t>
      </w:r>
      <w:proofErr w:type="gramStart"/>
      <w:r>
        <w:rPr>
          <w:sz w:val="24"/>
          <w:szCs w:val="24"/>
        </w:rPr>
        <w:t>as a result of</w:t>
      </w:r>
      <w:proofErr w:type="gramEnd"/>
      <w:r>
        <w:rPr>
          <w:sz w:val="24"/>
          <w:szCs w:val="24"/>
        </w:rPr>
        <w:t xml:space="preserve"> these hate crimes. </w:t>
      </w:r>
      <w:r w:rsidRPr="00AF1A5C">
        <w:rPr>
          <w:sz w:val="24"/>
          <w:szCs w:val="24"/>
        </w:rPr>
        <w:t xml:space="preserve">Human rights include </w:t>
      </w:r>
      <w:r>
        <w:rPr>
          <w:sz w:val="24"/>
          <w:szCs w:val="24"/>
        </w:rPr>
        <w:t xml:space="preserve">things such as </w:t>
      </w:r>
      <w:r w:rsidRPr="00AF1A5C">
        <w:rPr>
          <w:sz w:val="24"/>
          <w:szCs w:val="24"/>
        </w:rPr>
        <w:t>the right to life and liberty,</w:t>
      </w:r>
      <w:r>
        <w:rPr>
          <w:sz w:val="24"/>
          <w:szCs w:val="24"/>
        </w:rPr>
        <w:t xml:space="preserve"> </w:t>
      </w:r>
      <w:r w:rsidRPr="00AF1A5C">
        <w:rPr>
          <w:sz w:val="24"/>
          <w:szCs w:val="24"/>
        </w:rPr>
        <w:t>freedom from slavery and torture, freedom of opinion and expression, the right to work and</w:t>
      </w:r>
      <w:r>
        <w:rPr>
          <w:sz w:val="24"/>
          <w:szCs w:val="24"/>
        </w:rPr>
        <w:t xml:space="preserve"> </w:t>
      </w:r>
      <w:r w:rsidRPr="00AF1A5C">
        <w:rPr>
          <w:sz w:val="24"/>
          <w:szCs w:val="24"/>
        </w:rPr>
        <w:t>education.</w:t>
      </w:r>
      <w:r>
        <w:rPr>
          <w:sz w:val="24"/>
          <w:szCs w:val="24"/>
        </w:rPr>
        <w:t xml:space="preserve"> Tom was scared to go to school, affecting his education, he did not feel safe in going about his daily life without fear of injury or death, and he was mocked and ridiculed when he tried to speak or express himself due to his neurodiversity and speech impediment.</w:t>
      </w:r>
    </w:p>
    <w:p w14:paraId="439FD2E7" w14:textId="77777777" w:rsidR="00975D88" w:rsidRDefault="00975D88" w:rsidP="00975D88">
      <w:pPr>
        <w:ind w:right="107"/>
        <w:jc w:val="both"/>
        <w:rPr>
          <w:sz w:val="24"/>
          <w:szCs w:val="24"/>
        </w:rPr>
      </w:pPr>
    </w:p>
    <w:p w14:paraId="656AC3B4" w14:textId="05A24D3E" w:rsidR="00975D88" w:rsidRDefault="00975D88" w:rsidP="00975D88">
      <w:pPr>
        <w:ind w:right="107"/>
        <w:jc w:val="both"/>
        <w:rPr>
          <w:sz w:val="24"/>
          <w:szCs w:val="24"/>
        </w:rPr>
      </w:pPr>
      <w:r>
        <w:rPr>
          <w:sz w:val="24"/>
          <w:szCs w:val="24"/>
        </w:rPr>
        <w:t>While this case remains ongoing and is now being led by a colleague from the Hate Crimes Unit, I feel that I was able to provide the support and ensure the appropriate safeguarding measures are in place that both Tom and his grandmother needed and should expect. I also believe that I was able to provide a good opportunity for Tom and his grandmother to both fully understand the extent of the crimes that had been committed against them (I reiterated to Tom’s grandmother on a number of occasions that she was also a victim and had the same rights to support and justice as Tom), and help them make fully informed decisions as to how they wanted to be heard in</w:t>
      </w:r>
      <w:r w:rsidR="00D10807">
        <w:rPr>
          <w:sz w:val="24"/>
          <w:szCs w:val="24"/>
        </w:rPr>
        <w:t xml:space="preserve"> </w:t>
      </w:r>
      <w:r>
        <w:rPr>
          <w:sz w:val="24"/>
          <w:szCs w:val="24"/>
        </w:rPr>
        <w:t xml:space="preserve">the way in which investigations were carried out. </w:t>
      </w:r>
      <w:r>
        <w:rPr>
          <w:sz w:val="24"/>
          <w:szCs w:val="24"/>
        </w:rPr>
        <w:lastRenderedPageBreak/>
        <w:t>Hopefully, these measures will also provide a sense of a degree of empowerment to them both, which may help their recovery from an extremely traumatic set of experiences.</w:t>
      </w: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41CC29C5" w:rsidR="00025650" w:rsidRPr="008718A1" w:rsidRDefault="008718A1" w:rsidP="00E6298B">
      <w:pPr>
        <w:ind w:right="107"/>
        <w:jc w:val="both"/>
        <w:rPr>
          <w:b/>
          <w:bCs/>
          <w:sz w:val="24"/>
          <w:szCs w:val="24"/>
        </w:rPr>
      </w:pPr>
      <w:r w:rsidRPr="008718A1">
        <w:rPr>
          <w:b/>
          <w:bCs/>
          <w:sz w:val="24"/>
          <w:szCs w:val="24"/>
        </w:rPr>
        <w:t xml:space="preserve">Word count = </w:t>
      </w:r>
      <w:r>
        <w:rPr>
          <w:b/>
          <w:bCs/>
          <w:sz w:val="24"/>
          <w:szCs w:val="24"/>
        </w:rPr>
        <w:t>1742</w:t>
      </w: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62FE1D16" w:rsidR="006C7CA5" w:rsidRPr="00270EEB" w:rsidRDefault="00192C31" w:rsidP="00E6298B">
      <w:pPr>
        <w:ind w:right="107"/>
        <w:jc w:val="both"/>
        <w:rPr>
          <w:sz w:val="24"/>
          <w:szCs w:val="24"/>
        </w:rPr>
      </w:pPr>
      <w:r>
        <w:rPr>
          <w:sz w:val="24"/>
          <w:szCs w:val="24"/>
        </w:rPr>
        <w:t>Strong d</w:t>
      </w:r>
      <w:r w:rsidR="005A44E7">
        <w:rPr>
          <w:sz w:val="24"/>
          <w:szCs w:val="24"/>
        </w:rPr>
        <w:t xml:space="preserve">ecision-making skills are essential </w:t>
      </w:r>
      <w:r w:rsidR="00D92403">
        <w:rPr>
          <w:sz w:val="24"/>
          <w:szCs w:val="24"/>
        </w:rPr>
        <w:t>for</w:t>
      </w:r>
      <w:r w:rsidR="005A44E7">
        <w:rPr>
          <w:sz w:val="24"/>
          <w:szCs w:val="24"/>
        </w:rPr>
        <w:t xml:space="preserve"> </w:t>
      </w:r>
      <w:r w:rsidR="00D92403">
        <w:rPr>
          <w:sz w:val="24"/>
          <w:szCs w:val="24"/>
        </w:rPr>
        <w:t xml:space="preserve">officers to be able to deliver </w:t>
      </w:r>
      <w:r w:rsidR="005A44E7">
        <w:rPr>
          <w:sz w:val="24"/>
          <w:szCs w:val="24"/>
        </w:rPr>
        <w:t xml:space="preserve">effective and efficient policing. Such decision-making must be fair, unbiased, evidence-based, </w:t>
      </w:r>
      <w:proofErr w:type="gramStart"/>
      <w:r w:rsidR="005A44E7">
        <w:rPr>
          <w:sz w:val="24"/>
          <w:szCs w:val="24"/>
        </w:rPr>
        <w:t>consistent</w:t>
      </w:r>
      <w:proofErr w:type="gramEnd"/>
      <w:r w:rsidR="005A44E7">
        <w:rPr>
          <w:sz w:val="24"/>
          <w:szCs w:val="24"/>
        </w:rPr>
        <w:t xml:space="preserve"> and justifiable. However, it is also critical that any such decisions do not exceed powers of discretion</w:t>
      </w:r>
      <w:r w:rsidR="00B82E72">
        <w:rPr>
          <w:sz w:val="24"/>
          <w:szCs w:val="24"/>
        </w:rPr>
        <w:t xml:space="preserve"> as laid out both by law and local policing policy</w:t>
      </w:r>
      <w:r w:rsidR="005A44E7">
        <w:rPr>
          <w:sz w:val="24"/>
          <w:szCs w:val="24"/>
        </w:rPr>
        <w:t xml:space="preserve">.  The National </w:t>
      </w:r>
      <w:proofErr w:type="gramStart"/>
      <w:r w:rsidR="005A44E7">
        <w:rPr>
          <w:sz w:val="24"/>
          <w:szCs w:val="24"/>
        </w:rPr>
        <w:t>Decision Making</w:t>
      </w:r>
      <w:proofErr w:type="gramEnd"/>
      <w:r w:rsidR="005A44E7">
        <w:rPr>
          <w:sz w:val="24"/>
          <w:szCs w:val="24"/>
        </w:rPr>
        <w:t xml:space="preserve"> Model </w:t>
      </w:r>
      <w:r w:rsidR="00FF20BB">
        <w:rPr>
          <w:sz w:val="24"/>
          <w:szCs w:val="24"/>
        </w:rPr>
        <w:t xml:space="preserve">(NDM) </w:t>
      </w:r>
      <w:r w:rsidR="005A44E7">
        <w:rPr>
          <w:sz w:val="24"/>
          <w:szCs w:val="24"/>
        </w:rPr>
        <w:t xml:space="preserve">is intended to provide the necessary guidance </w:t>
      </w:r>
      <w:r w:rsidR="00B82E72">
        <w:rPr>
          <w:sz w:val="24"/>
          <w:szCs w:val="24"/>
        </w:rPr>
        <w:t>and framework for</w:t>
      </w:r>
      <w:r w:rsidR="005A44E7">
        <w:rPr>
          <w:sz w:val="24"/>
          <w:szCs w:val="24"/>
        </w:rPr>
        <w:t xml:space="preserve"> police officers</w:t>
      </w:r>
      <w:r w:rsidR="005C63E8">
        <w:rPr>
          <w:sz w:val="24"/>
          <w:szCs w:val="24"/>
        </w:rPr>
        <w:t xml:space="preserve"> to make decisions that are both objective and consistent</w:t>
      </w:r>
      <w:r w:rsidR="005A44E7">
        <w:rPr>
          <w:sz w:val="24"/>
          <w:szCs w:val="24"/>
        </w:rPr>
        <w:t>, and is underpinned by the Code of Ethics</w:t>
      </w:r>
      <w:r w:rsidR="00FF20BB">
        <w:rPr>
          <w:sz w:val="24"/>
          <w:szCs w:val="24"/>
        </w:rPr>
        <w:t xml:space="preserve"> (</w:t>
      </w:r>
      <w:proofErr w:type="spellStart"/>
      <w:r w:rsidR="00FF20BB">
        <w:rPr>
          <w:sz w:val="24"/>
          <w:szCs w:val="24"/>
        </w:rPr>
        <w:t>CoE</w:t>
      </w:r>
      <w:proofErr w:type="spellEnd"/>
      <w:r w:rsidR="00FF20BB">
        <w:rPr>
          <w:sz w:val="24"/>
          <w:szCs w:val="24"/>
        </w:rPr>
        <w:t>)</w:t>
      </w:r>
      <w:r w:rsidR="005A44E7">
        <w:rPr>
          <w:sz w:val="24"/>
          <w:szCs w:val="24"/>
        </w:rPr>
        <w:t>, which describes the qualities and principles that must be applied in decision-making</w:t>
      </w:r>
      <w:r w:rsidR="005C63E8">
        <w:rPr>
          <w:sz w:val="24"/>
          <w:szCs w:val="24"/>
        </w:rPr>
        <w:t xml:space="preserve"> to ensure the highest standards are maintained</w:t>
      </w:r>
      <w:r w:rsidR="00EE2819">
        <w:rPr>
          <w:sz w:val="24"/>
          <w:szCs w:val="24"/>
        </w:rPr>
        <w:t xml:space="preserve"> (College of Policing, 201</w:t>
      </w:r>
      <w:r w:rsidR="00E62D11">
        <w:rPr>
          <w:sz w:val="24"/>
          <w:szCs w:val="24"/>
        </w:rPr>
        <w:t>4</w:t>
      </w:r>
      <w:r w:rsidR="00EE2819">
        <w:rPr>
          <w:sz w:val="24"/>
          <w:szCs w:val="24"/>
        </w:rPr>
        <w:t>)</w:t>
      </w:r>
      <w:r w:rsidR="005A44E7">
        <w:rPr>
          <w:sz w:val="24"/>
          <w:szCs w:val="24"/>
        </w:rPr>
        <w:t xml:space="preserve">.  </w:t>
      </w:r>
      <w:r w:rsidR="00FF20BB">
        <w:rPr>
          <w:sz w:val="24"/>
          <w:szCs w:val="24"/>
        </w:rPr>
        <w:t xml:space="preserve">The Criminal Procedures and Investigation Act (1996) (CPIA) </w:t>
      </w:r>
      <w:r w:rsidR="00D92403">
        <w:rPr>
          <w:sz w:val="24"/>
          <w:szCs w:val="24"/>
        </w:rPr>
        <w:t xml:space="preserve">further </w:t>
      </w:r>
      <w:r w:rsidR="00FF20BB">
        <w:rPr>
          <w:sz w:val="24"/>
          <w:szCs w:val="24"/>
        </w:rPr>
        <w:t xml:space="preserve">sets out the responsibilities of the investigating officer that are required to ensure that all actions and decisions are based on accurate and complete evidence, and all outcomes are recorded </w:t>
      </w:r>
      <w:r w:rsidR="005C63E8">
        <w:rPr>
          <w:sz w:val="24"/>
          <w:szCs w:val="24"/>
        </w:rPr>
        <w:t>so that they</w:t>
      </w:r>
      <w:r w:rsidR="00FF20BB">
        <w:rPr>
          <w:sz w:val="24"/>
          <w:szCs w:val="24"/>
        </w:rPr>
        <w:t xml:space="preserve"> can </w:t>
      </w:r>
      <w:r w:rsidR="00D92403">
        <w:rPr>
          <w:sz w:val="24"/>
          <w:szCs w:val="24"/>
        </w:rPr>
        <w:t xml:space="preserve">subsequently </w:t>
      </w:r>
      <w:r w:rsidR="00FF20BB">
        <w:rPr>
          <w:sz w:val="24"/>
          <w:szCs w:val="24"/>
        </w:rPr>
        <w:t xml:space="preserve">be </w:t>
      </w:r>
      <w:r w:rsidR="00D92403">
        <w:rPr>
          <w:sz w:val="24"/>
          <w:szCs w:val="24"/>
        </w:rPr>
        <w:t>reviewed, re</w:t>
      </w:r>
      <w:r w:rsidR="00FF20BB">
        <w:rPr>
          <w:sz w:val="24"/>
          <w:szCs w:val="24"/>
        </w:rPr>
        <w:t xml:space="preserve">assessed or </w:t>
      </w:r>
      <w:r w:rsidR="00D92403">
        <w:rPr>
          <w:sz w:val="24"/>
          <w:szCs w:val="24"/>
        </w:rPr>
        <w:t xml:space="preserve">otherwise </w:t>
      </w:r>
      <w:r w:rsidR="00FF20BB">
        <w:rPr>
          <w:sz w:val="24"/>
          <w:szCs w:val="24"/>
        </w:rPr>
        <w:t xml:space="preserve">scrutinised where required. </w:t>
      </w:r>
      <w:r w:rsidR="005A44E7">
        <w:rPr>
          <w:sz w:val="24"/>
          <w:szCs w:val="24"/>
        </w:rPr>
        <w:t xml:space="preserve"> </w:t>
      </w:r>
    </w:p>
    <w:p w14:paraId="55E8513B" w14:textId="77777777" w:rsidR="00025650" w:rsidRPr="00270EEB" w:rsidRDefault="00025650" w:rsidP="00E6298B">
      <w:pPr>
        <w:ind w:right="107"/>
        <w:jc w:val="both"/>
        <w:rPr>
          <w:sz w:val="24"/>
          <w:szCs w:val="24"/>
        </w:rPr>
      </w:pPr>
    </w:p>
    <w:p w14:paraId="4C811AD3" w14:textId="07D91B1C" w:rsidR="00025650" w:rsidRDefault="00D92403" w:rsidP="00E6298B">
      <w:pPr>
        <w:ind w:right="107"/>
        <w:jc w:val="both"/>
        <w:rPr>
          <w:sz w:val="24"/>
          <w:szCs w:val="24"/>
        </w:rPr>
      </w:pPr>
      <w:r>
        <w:rPr>
          <w:sz w:val="24"/>
          <w:szCs w:val="24"/>
        </w:rPr>
        <w:t xml:space="preserve">In this essay, </w:t>
      </w:r>
      <w:r w:rsidR="00FF20BB">
        <w:rPr>
          <w:sz w:val="24"/>
          <w:szCs w:val="24"/>
        </w:rPr>
        <w:t>I will describe an incident I recently attended with a colleague in which, following investigation and review</w:t>
      </w:r>
      <w:r w:rsidR="006039F9">
        <w:rPr>
          <w:sz w:val="24"/>
          <w:szCs w:val="24"/>
        </w:rPr>
        <w:t xml:space="preserve"> of all evidence</w:t>
      </w:r>
      <w:r w:rsidR="00FF20BB">
        <w:rPr>
          <w:sz w:val="24"/>
          <w:szCs w:val="24"/>
        </w:rPr>
        <w:t xml:space="preserve">, a decision was made to exercise discretion in achieving a proportionate outcome that was fully informed and guided by the </w:t>
      </w:r>
      <w:r w:rsidR="00192C31">
        <w:rPr>
          <w:sz w:val="24"/>
          <w:szCs w:val="24"/>
        </w:rPr>
        <w:t>N</w:t>
      </w:r>
      <w:r w:rsidR="00FF20BB">
        <w:rPr>
          <w:sz w:val="24"/>
          <w:szCs w:val="24"/>
        </w:rPr>
        <w:t xml:space="preserve">DM, was consistent with the standards set out in the </w:t>
      </w:r>
      <w:proofErr w:type="spellStart"/>
      <w:r w:rsidR="00FF20BB">
        <w:rPr>
          <w:sz w:val="24"/>
          <w:szCs w:val="24"/>
        </w:rPr>
        <w:t>CoE</w:t>
      </w:r>
      <w:proofErr w:type="spellEnd"/>
      <w:r w:rsidR="00FF20BB">
        <w:rPr>
          <w:sz w:val="24"/>
          <w:szCs w:val="24"/>
        </w:rPr>
        <w:t xml:space="preserve">, and ensured all </w:t>
      </w:r>
      <w:r w:rsidR="006039F9">
        <w:rPr>
          <w:sz w:val="24"/>
          <w:szCs w:val="24"/>
        </w:rPr>
        <w:t xml:space="preserve">relevant </w:t>
      </w:r>
      <w:r w:rsidR="00FF20BB">
        <w:rPr>
          <w:sz w:val="24"/>
          <w:szCs w:val="24"/>
        </w:rPr>
        <w:t>responsibilities laid out in the CPIA were adhered to.</w:t>
      </w:r>
    </w:p>
    <w:p w14:paraId="7A6E7E2C" w14:textId="1D1AA0A1" w:rsidR="00FF20BB" w:rsidRDefault="00FF20BB" w:rsidP="00E6298B">
      <w:pPr>
        <w:ind w:right="107"/>
        <w:jc w:val="both"/>
        <w:rPr>
          <w:sz w:val="24"/>
          <w:szCs w:val="24"/>
        </w:rPr>
      </w:pPr>
    </w:p>
    <w:p w14:paraId="21910486" w14:textId="19052C07" w:rsidR="00FF20BB" w:rsidRDefault="00FF20BB" w:rsidP="00E6298B">
      <w:pPr>
        <w:ind w:right="107"/>
        <w:jc w:val="both"/>
        <w:rPr>
          <w:sz w:val="24"/>
          <w:szCs w:val="24"/>
        </w:rPr>
      </w:pPr>
      <w:r>
        <w:rPr>
          <w:sz w:val="24"/>
          <w:szCs w:val="24"/>
        </w:rPr>
        <w:t xml:space="preserve">A colleague </w:t>
      </w:r>
      <w:r w:rsidR="00B55E84">
        <w:rPr>
          <w:sz w:val="24"/>
          <w:szCs w:val="24"/>
        </w:rPr>
        <w:t xml:space="preserve">and I responded to a request to attend an incident, where a case of shoplifting had been reported.  The alleged shoplifter was being detained by the store security staff. On arrival, we were informed that the alleged shoplifter (hereafter referred to as Susan) had </w:t>
      </w:r>
      <w:r w:rsidR="00B55E84">
        <w:rPr>
          <w:sz w:val="24"/>
          <w:szCs w:val="24"/>
        </w:rPr>
        <w:lastRenderedPageBreak/>
        <w:t xml:space="preserve">been apprehended outside the store after leaving without offering payment for a pair of shoes. While my colleague went to interview Susan, I explained to the store manager </w:t>
      </w:r>
      <w:r w:rsidR="006039F9">
        <w:rPr>
          <w:sz w:val="24"/>
          <w:szCs w:val="24"/>
        </w:rPr>
        <w:t xml:space="preserve">what our plan </w:t>
      </w:r>
      <w:r w:rsidR="00B55E84">
        <w:rPr>
          <w:sz w:val="24"/>
          <w:szCs w:val="24"/>
        </w:rPr>
        <w:t xml:space="preserve">would be </w:t>
      </w:r>
      <w:r w:rsidR="006039F9">
        <w:rPr>
          <w:sz w:val="24"/>
          <w:szCs w:val="24"/>
        </w:rPr>
        <w:t xml:space="preserve">for </w:t>
      </w:r>
      <w:r w:rsidR="00B55E84">
        <w:rPr>
          <w:sz w:val="24"/>
          <w:szCs w:val="24"/>
        </w:rPr>
        <w:t xml:space="preserve">conducting our investigation.  I ascertained from the manager that the total value of the goods removed from the store was £62. I explained that, under certain circumstances, and given the value of the goods, there was an option to proceed via the process of ‘restorative justice’, but that this was dependent both upon our being satisfied as police officers that this was appropriate according to </w:t>
      </w:r>
      <w:r w:rsidR="006039F9">
        <w:rPr>
          <w:sz w:val="24"/>
          <w:szCs w:val="24"/>
        </w:rPr>
        <w:t xml:space="preserve">the criteria set out in the relevant </w:t>
      </w:r>
      <w:r w:rsidR="00B55E84">
        <w:rPr>
          <w:sz w:val="24"/>
          <w:szCs w:val="24"/>
        </w:rPr>
        <w:t xml:space="preserve">guidelines, and that he, as the representative of the store, </w:t>
      </w:r>
      <w:r w:rsidR="006039F9">
        <w:rPr>
          <w:sz w:val="24"/>
          <w:szCs w:val="24"/>
        </w:rPr>
        <w:t>would</w:t>
      </w:r>
      <w:r w:rsidR="00B55E84">
        <w:rPr>
          <w:sz w:val="24"/>
          <w:szCs w:val="24"/>
        </w:rPr>
        <w:t xml:space="preserve"> also content with this </w:t>
      </w:r>
      <w:r w:rsidR="006039F9">
        <w:rPr>
          <w:sz w:val="24"/>
          <w:szCs w:val="24"/>
        </w:rPr>
        <w:t xml:space="preserve">as the </w:t>
      </w:r>
      <w:r w:rsidR="00B55E84">
        <w:rPr>
          <w:sz w:val="24"/>
          <w:szCs w:val="24"/>
        </w:rPr>
        <w:t>outcome.</w:t>
      </w:r>
      <w:r w:rsidR="00850C56">
        <w:rPr>
          <w:sz w:val="24"/>
          <w:szCs w:val="24"/>
        </w:rPr>
        <w:t xml:space="preserve">  The manager indicated that he also had discretion around </w:t>
      </w:r>
      <w:proofErr w:type="gramStart"/>
      <w:r w:rsidR="006039F9">
        <w:rPr>
          <w:sz w:val="24"/>
          <w:szCs w:val="24"/>
        </w:rPr>
        <w:t>whether or not</w:t>
      </w:r>
      <w:proofErr w:type="gramEnd"/>
      <w:r w:rsidR="006039F9">
        <w:rPr>
          <w:sz w:val="24"/>
          <w:szCs w:val="24"/>
        </w:rPr>
        <w:t xml:space="preserve"> to insist</w:t>
      </w:r>
      <w:r w:rsidR="00850C56">
        <w:rPr>
          <w:sz w:val="24"/>
          <w:szCs w:val="24"/>
        </w:rPr>
        <w:t xml:space="preserve"> upon prosecution, and </w:t>
      </w:r>
      <w:r w:rsidR="006039F9">
        <w:rPr>
          <w:sz w:val="24"/>
          <w:szCs w:val="24"/>
        </w:rPr>
        <w:t xml:space="preserve">that he </w:t>
      </w:r>
      <w:r w:rsidR="00850C56">
        <w:rPr>
          <w:sz w:val="24"/>
          <w:szCs w:val="24"/>
        </w:rPr>
        <w:t>would be guided by our decision following the outcome of our investigation.</w:t>
      </w:r>
    </w:p>
    <w:p w14:paraId="1226AF6E" w14:textId="1A6FC675" w:rsidR="00850C56" w:rsidRDefault="00850C56" w:rsidP="00E6298B">
      <w:pPr>
        <w:ind w:right="107"/>
        <w:jc w:val="both"/>
        <w:rPr>
          <w:sz w:val="24"/>
          <w:szCs w:val="24"/>
        </w:rPr>
      </w:pPr>
    </w:p>
    <w:p w14:paraId="7E128D51" w14:textId="77777777" w:rsidR="00850C56" w:rsidRDefault="00850C56" w:rsidP="00E6298B">
      <w:pPr>
        <w:ind w:right="107"/>
        <w:jc w:val="both"/>
        <w:rPr>
          <w:sz w:val="24"/>
          <w:szCs w:val="24"/>
        </w:rPr>
      </w:pPr>
      <w:r>
        <w:rPr>
          <w:sz w:val="24"/>
          <w:szCs w:val="24"/>
        </w:rPr>
        <w:t xml:space="preserve">Following this discussion, I conferred with my colleague and, while he went to take statements from the manager and security staff, I proceeded to question Susan </w:t>
      </w:r>
      <w:proofErr w:type="gramStart"/>
      <w:r>
        <w:rPr>
          <w:sz w:val="24"/>
          <w:szCs w:val="24"/>
        </w:rPr>
        <w:t>in order to</w:t>
      </w:r>
      <w:proofErr w:type="gramEnd"/>
      <w:r>
        <w:rPr>
          <w:sz w:val="24"/>
          <w:szCs w:val="24"/>
        </w:rPr>
        <w:t xml:space="preserve"> get as full an appreciation of all the facts as possible.  This is critical in order that any subsequent decisions are fully informed, and to determine any degree of discretion there might be.</w:t>
      </w:r>
    </w:p>
    <w:p w14:paraId="5BADE7B5" w14:textId="77777777" w:rsidR="00850C56" w:rsidRDefault="00850C56" w:rsidP="00E6298B">
      <w:pPr>
        <w:ind w:right="107"/>
        <w:jc w:val="both"/>
        <w:rPr>
          <w:sz w:val="24"/>
          <w:szCs w:val="24"/>
        </w:rPr>
      </w:pPr>
    </w:p>
    <w:p w14:paraId="4D1D2F13" w14:textId="56181640" w:rsidR="00850C56" w:rsidRDefault="00850C56" w:rsidP="00E6298B">
      <w:pPr>
        <w:ind w:right="107"/>
        <w:jc w:val="both"/>
        <w:rPr>
          <w:sz w:val="24"/>
          <w:szCs w:val="24"/>
        </w:rPr>
      </w:pPr>
      <w:r>
        <w:rPr>
          <w:sz w:val="24"/>
          <w:szCs w:val="24"/>
        </w:rPr>
        <w:t xml:space="preserve">I was confronted with a very tearful and remorseful individual. She was fully cooperative, providing a full address along with her other personal details. I noted that she had a bag lined with aluminium foil and, within it, a shoebox also lined with aluminium foil. I put it to her that this indicated a knowledge of store security systems and showed evidence of careful planning.  It was at this point that Susan confessed that this was the first time she had ever done anything like </w:t>
      </w:r>
      <w:proofErr w:type="gramStart"/>
      <w:r>
        <w:rPr>
          <w:sz w:val="24"/>
          <w:szCs w:val="24"/>
        </w:rPr>
        <w:t>this, and</w:t>
      </w:r>
      <w:proofErr w:type="gramEnd"/>
      <w:r>
        <w:rPr>
          <w:sz w:val="24"/>
          <w:szCs w:val="24"/>
        </w:rPr>
        <w:t xml:space="preserve"> had been ‘put up to it’ by a friend, who organised the visit to the store, provided the bag, and also </w:t>
      </w:r>
      <w:r w:rsidR="00114E1B">
        <w:rPr>
          <w:sz w:val="24"/>
          <w:szCs w:val="24"/>
        </w:rPr>
        <w:t>paid</w:t>
      </w:r>
      <w:r>
        <w:rPr>
          <w:sz w:val="24"/>
          <w:szCs w:val="24"/>
        </w:rPr>
        <w:t xml:space="preserve"> other individuals</w:t>
      </w:r>
      <w:r w:rsidR="00114E1B">
        <w:rPr>
          <w:sz w:val="24"/>
          <w:szCs w:val="24"/>
        </w:rPr>
        <w:t xml:space="preserve"> to do precisely what she had promised to pay Susan to do.  Susan, </w:t>
      </w:r>
      <w:proofErr w:type="gramStart"/>
      <w:r w:rsidR="00114E1B">
        <w:rPr>
          <w:sz w:val="24"/>
          <w:szCs w:val="24"/>
        </w:rPr>
        <w:t>still remaining</w:t>
      </w:r>
      <w:proofErr w:type="gramEnd"/>
      <w:r w:rsidR="00114E1B">
        <w:rPr>
          <w:sz w:val="24"/>
          <w:szCs w:val="24"/>
        </w:rPr>
        <w:t xml:space="preserve"> completely cooperative, also provided the name, address and a description of her friend.</w:t>
      </w:r>
    </w:p>
    <w:p w14:paraId="751A76A7" w14:textId="3D78DF6F" w:rsidR="00114E1B" w:rsidRDefault="00114E1B" w:rsidP="00E6298B">
      <w:pPr>
        <w:ind w:right="107"/>
        <w:jc w:val="both"/>
        <w:rPr>
          <w:sz w:val="24"/>
          <w:szCs w:val="24"/>
        </w:rPr>
      </w:pPr>
    </w:p>
    <w:p w14:paraId="6120739F" w14:textId="69E126DE" w:rsidR="00114E1B" w:rsidRPr="00270EEB" w:rsidRDefault="00114E1B" w:rsidP="00E6298B">
      <w:pPr>
        <w:ind w:right="107"/>
        <w:jc w:val="both"/>
        <w:rPr>
          <w:sz w:val="24"/>
          <w:szCs w:val="24"/>
        </w:rPr>
      </w:pPr>
      <w:r>
        <w:rPr>
          <w:sz w:val="24"/>
          <w:szCs w:val="24"/>
        </w:rPr>
        <w:t xml:space="preserve">At this point I sought to </w:t>
      </w:r>
      <w:r w:rsidR="006039F9">
        <w:rPr>
          <w:sz w:val="24"/>
          <w:szCs w:val="24"/>
        </w:rPr>
        <w:t>verify</w:t>
      </w:r>
      <w:r>
        <w:rPr>
          <w:sz w:val="24"/>
          <w:szCs w:val="24"/>
        </w:rPr>
        <w:t xml:space="preserve"> Susan’s story as far as possible by undertaking a check of her on the NICHE system.  This showed </w:t>
      </w:r>
      <w:r w:rsidR="005C63E8">
        <w:rPr>
          <w:sz w:val="24"/>
          <w:szCs w:val="24"/>
        </w:rPr>
        <w:t xml:space="preserve">Susan had </w:t>
      </w:r>
      <w:r>
        <w:rPr>
          <w:sz w:val="24"/>
          <w:szCs w:val="24"/>
        </w:rPr>
        <w:t>no criminal record. To verify this, I put out a call for a person-check on Susan to be undertaken on the Police national Computer and this, again,</w:t>
      </w:r>
      <w:r w:rsidR="005C63E8">
        <w:rPr>
          <w:sz w:val="24"/>
          <w:szCs w:val="24"/>
        </w:rPr>
        <w:t xml:space="preserve"> showed no criminal record.  I </w:t>
      </w:r>
      <w:r>
        <w:rPr>
          <w:sz w:val="24"/>
          <w:szCs w:val="24"/>
        </w:rPr>
        <w:t xml:space="preserve">undertook precisely the same process for the friend Susan was claiming had offered to pay her to shoplift and found her record showed she was a repeat-offender for shoplifting, </w:t>
      </w:r>
      <w:proofErr w:type="gramStart"/>
      <w:r>
        <w:rPr>
          <w:sz w:val="24"/>
          <w:szCs w:val="24"/>
        </w:rPr>
        <w:t>and also</w:t>
      </w:r>
      <w:proofErr w:type="gramEnd"/>
      <w:r>
        <w:rPr>
          <w:sz w:val="24"/>
          <w:szCs w:val="24"/>
        </w:rPr>
        <w:t xml:space="preserve"> had a conviction for handling stolen property.</w:t>
      </w:r>
      <w:r w:rsidR="005C63E8">
        <w:rPr>
          <w:sz w:val="24"/>
          <w:szCs w:val="24"/>
        </w:rPr>
        <w:t xml:space="preserve"> Consequently, and although not directly a part of this incident</w:t>
      </w:r>
      <w:r w:rsidR="0028453F">
        <w:rPr>
          <w:sz w:val="24"/>
          <w:szCs w:val="24"/>
        </w:rPr>
        <w:t xml:space="preserve">, I decided to submit the intelligence on this friend, provided by Susan, onto her NICHE record as ‘being reported to still be involved in shoplifting activities. </w:t>
      </w:r>
    </w:p>
    <w:p w14:paraId="0FEEFB0E" w14:textId="77777777" w:rsidR="00025650" w:rsidRPr="00270EEB" w:rsidRDefault="00025650" w:rsidP="00E6298B">
      <w:pPr>
        <w:ind w:right="107"/>
        <w:jc w:val="both"/>
        <w:rPr>
          <w:sz w:val="24"/>
          <w:szCs w:val="24"/>
        </w:rPr>
      </w:pPr>
    </w:p>
    <w:p w14:paraId="5E21F8DD" w14:textId="0DE24E24" w:rsidR="00025650" w:rsidRDefault="00140324" w:rsidP="00E6298B">
      <w:pPr>
        <w:ind w:right="107"/>
        <w:jc w:val="both"/>
        <w:rPr>
          <w:sz w:val="24"/>
          <w:szCs w:val="24"/>
        </w:rPr>
      </w:pPr>
      <w:r>
        <w:rPr>
          <w:sz w:val="24"/>
          <w:szCs w:val="24"/>
        </w:rPr>
        <w:t>Following this, all the evidence was reviewed, together with a consideration of the views of the store manager.  Based on the lack of any previous criminal record for Susan, her willingness to cooperate fully with the investigation, and her obvious remorse, I decided, based on guidance from the NDM, that a process of Restorative Justice would be proportionate.  This decision was not precluded by the value of the goods taken and so, this proposal was put t</w:t>
      </w:r>
      <w:r w:rsidR="0028453F">
        <w:rPr>
          <w:sz w:val="24"/>
          <w:szCs w:val="24"/>
        </w:rPr>
        <w:t>o</w:t>
      </w:r>
      <w:r>
        <w:rPr>
          <w:sz w:val="24"/>
          <w:szCs w:val="24"/>
        </w:rPr>
        <w:t xml:space="preserve"> the store manager who indicated he was willing to accept this.</w:t>
      </w:r>
    </w:p>
    <w:p w14:paraId="7DD1D9DC" w14:textId="0A649729" w:rsidR="00140324" w:rsidRDefault="00140324" w:rsidP="00E6298B">
      <w:pPr>
        <w:ind w:right="107"/>
        <w:jc w:val="both"/>
        <w:rPr>
          <w:sz w:val="24"/>
          <w:szCs w:val="24"/>
        </w:rPr>
      </w:pPr>
    </w:p>
    <w:p w14:paraId="5007B265" w14:textId="06C7D150" w:rsidR="00140324" w:rsidRDefault="00140324" w:rsidP="00E6298B">
      <w:pPr>
        <w:ind w:right="107"/>
        <w:jc w:val="both"/>
        <w:rPr>
          <w:sz w:val="24"/>
          <w:szCs w:val="24"/>
        </w:rPr>
      </w:pPr>
      <w:r>
        <w:rPr>
          <w:sz w:val="24"/>
          <w:szCs w:val="24"/>
        </w:rPr>
        <w:t>Accordingly, the process was explained to Susan, who also agreed, with the understanding that this was not an option that would be available in the future were she to repeat the offence. Susan then signed a written record of her apology and made this verbally to the manager.</w:t>
      </w:r>
    </w:p>
    <w:p w14:paraId="3AB5AD20" w14:textId="521D935C" w:rsidR="0028453F" w:rsidRDefault="0028453F" w:rsidP="00E6298B">
      <w:pPr>
        <w:ind w:right="107"/>
        <w:jc w:val="both"/>
        <w:rPr>
          <w:sz w:val="24"/>
          <w:szCs w:val="24"/>
        </w:rPr>
      </w:pPr>
    </w:p>
    <w:p w14:paraId="53AB1BF1" w14:textId="2D876A8D" w:rsidR="0028453F" w:rsidRPr="00270EEB" w:rsidRDefault="0028453F" w:rsidP="00E6298B">
      <w:pPr>
        <w:ind w:right="107"/>
        <w:jc w:val="both"/>
        <w:rPr>
          <w:sz w:val="24"/>
          <w:szCs w:val="24"/>
        </w:rPr>
      </w:pPr>
      <w:r>
        <w:rPr>
          <w:sz w:val="24"/>
          <w:szCs w:val="24"/>
        </w:rPr>
        <w:lastRenderedPageBreak/>
        <w:t>Reflecting overall on this incident, my assessment is that the processes and investigations undertaken using the NDM as the decision-making tool, led to an effective and proportionate outcome that was in the public interest on the basis that risk of reoffending was relatively low based on the evidence to date, and prosecution for this first offence would have consumed previous and limited resource in terms of the time and expense involved in aiming to being a successful prosecution</w:t>
      </w:r>
      <w:r w:rsidR="00E62D11">
        <w:rPr>
          <w:sz w:val="24"/>
          <w:szCs w:val="24"/>
        </w:rPr>
        <w:t xml:space="preserve"> (College of Policing, 2013)</w:t>
      </w:r>
      <w:r>
        <w:rPr>
          <w:sz w:val="24"/>
          <w:szCs w:val="24"/>
        </w:rPr>
        <w:t>.</w:t>
      </w:r>
    </w:p>
    <w:p w14:paraId="585519A4" w14:textId="77777777" w:rsidR="00025650" w:rsidRPr="00270EEB" w:rsidRDefault="00025650" w:rsidP="00E6298B">
      <w:pPr>
        <w:ind w:right="107"/>
        <w:jc w:val="both"/>
        <w:rPr>
          <w:sz w:val="24"/>
          <w:szCs w:val="24"/>
        </w:rPr>
      </w:pPr>
    </w:p>
    <w:p w14:paraId="15ACB968" w14:textId="406AD5A7" w:rsidR="008371E5" w:rsidRDefault="008371E5" w:rsidP="00E6298B">
      <w:pPr>
        <w:ind w:right="107"/>
        <w:jc w:val="both"/>
        <w:rPr>
          <w:sz w:val="24"/>
          <w:szCs w:val="24"/>
        </w:rPr>
      </w:pPr>
      <w:r>
        <w:rPr>
          <w:sz w:val="24"/>
          <w:szCs w:val="24"/>
        </w:rPr>
        <w:t>Consideration and application of the 6 key principles of t</w:t>
      </w:r>
      <w:r w:rsidR="00140324">
        <w:rPr>
          <w:sz w:val="24"/>
          <w:szCs w:val="24"/>
        </w:rPr>
        <w:t>he NDM</w:t>
      </w:r>
      <w:r>
        <w:rPr>
          <w:sz w:val="24"/>
          <w:szCs w:val="24"/>
        </w:rPr>
        <w:t xml:space="preserve"> were integral to the final decision reached of the offer of restorative justice:</w:t>
      </w:r>
      <w:r>
        <w:rPr>
          <w:sz w:val="24"/>
          <w:szCs w:val="24"/>
        </w:rPr>
        <w:br/>
      </w:r>
    </w:p>
    <w:p w14:paraId="53C57CDF" w14:textId="4D82D963" w:rsidR="00025650" w:rsidRDefault="008371E5" w:rsidP="008371E5">
      <w:pPr>
        <w:pStyle w:val="ListParagraph"/>
        <w:numPr>
          <w:ilvl w:val="0"/>
          <w:numId w:val="50"/>
        </w:numPr>
        <w:ind w:right="107"/>
        <w:jc w:val="both"/>
        <w:rPr>
          <w:sz w:val="24"/>
          <w:szCs w:val="24"/>
        </w:rPr>
      </w:pPr>
      <w:r w:rsidRPr="008371E5">
        <w:rPr>
          <w:sz w:val="24"/>
          <w:szCs w:val="24"/>
        </w:rPr>
        <w:t>Investigation was thorough and complete to establish the full extent of the offence committed, and included both witness statements, observation of CCTV evidence, examination of the equipment (foil-lined containers), and evidence-checking of person-records through NICHE and the PNC.</w:t>
      </w:r>
      <w:r>
        <w:rPr>
          <w:sz w:val="24"/>
          <w:szCs w:val="24"/>
        </w:rPr>
        <w:br/>
      </w:r>
    </w:p>
    <w:p w14:paraId="0977B140" w14:textId="77777777" w:rsidR="009F769E" w:rsidRDefault="008371E5" w:rsidP="008371E5">
      <w:pPr>
        <w:pStyle w:val="ListParagraph"/>
        <w:numPr>
          <w:ilvl w:val="0"/>
          <w:numId w:val="50"/>
        </w:numPr>
        <w:ind w:right="107"/>
        <w:jc w:val="both"/>
        <w:rPr>
          <w:sz w:val="24"/>
          <w:szCs w:val="24"/>
        </w:rPr>
      </w:pPr>
      <w:r>
        <w:rPr>
          <w:sz w:val="24"/>
          <w:szCs w:val="24"/>
        </w:rPr>
        <w:t>Threat and risk assessment was based on no previous history of wrongdoing, willingness to cooperate, and profound remorse and co</w:t>
      </w:r>
      <w:r w:rsidR="00472A1C">
        <w:rPr>
          <w:sz w:val="24"/>
          <w:szCs w:val="24"/>
        </w:rPr>
        <w:t>mplete acceptance of guilt</w:t>
      </w:r>
      <w:r w:rsidR="009F769E">
        <w:rPr>
          <w:sz w:val="24"/>
          <w:szCs w:val="24"/>
        </w:rPr>
        <w:t>.</w:t>
      </w:r>
      <w:r w:rsidR="009F769E">
        <w:rPr>
          <w:sz w:val="24"/>
          <w:szCs w:val="24"/>
        </w:rPr>
        <w:br/>
      </w:r>
    </w:p>
    <w:p w14:paraId="2FDA8F72" w14:textId="0400CA39" w:rsidR="008371E5" w:rsidRDefault="009F769E" w:rsidP="008371E5">
      <w:pPr>
        <w:pStyle w:val="ListParagraph"/>
        <w:numPr>
          <w:ilvl w:val="0"/>
          <w:numId w:val="50"/>
        </w:numPr>
        <w:ind w:right="107"/>
        <w:jc w:val="both"/>
        <w:rPr>
          <w:sz w:val="24"/>
          <w:szCs w:val="24"/>
        </w:rPr>
      </w:pPr>
      <w:r>
        <w:rPr>
          <w:sz w:val="24"/>
          <w:szCs w:val="24"/>
        </w:rPr>
        <w:t>While arrest is often the appropriate action to take in cases of shoplifting, discretion, based on prevailing policy does exist, and this was weighed very carefully in determining all options.  Such discretion was heavily weighted partly by</w:t>
      </w:r>
      <w:r w:rsidR="00472A1C">
        <w:rPr>
          <w:sz w:val="24"/>
          <w:szCs w:val="24"/>
        </w:rPr>
        <w:t xml:space="preserve"> the relatively low value of goods taken</w:t>
      </w:r>
      <w:r>
        <w:rPr>
          <w:sz w:val="24"/>
          <w:szCs w:val="24"/>
        </w:rPr>
        <w:t>, but primarily on both the previous good character of Susan, and her full acceptance of her personal guilt</w:t>
      </w:r>
      <w:r w:rsidR="00472A1C">
        <w:rPr>
          <w:sz w:val="24"/>
          <w:szCs w:val="24"/>
        </w:rPr>
        <w:t>.</w:t>
      </w:r>
      <w:r w:rsidR="00472A1C">
        <w:rPr>
          <w:sz w:val="24"/>
          <w:szCs w:val="24"/>
        </w:rPr>
        <w:br/>
      </w:r>
    </w:p>
    <w:p w14:paraId="4ADACDD8" w14:textId="397974EF" w:rsidR="00472A1C" w:rsidRDefault="00472A1C" w:rsidP="008371E5">
      <w:pPr>
        <w:pStyle w:val="ListParagraph"/>
        <w:numPr>
          <w:ilvl w:val="0"/>
          <w:numId w:val="50"/>
        </w:numPr>
        <w:ind w:right="107"/>
        <w:jc w:val="both"/>
        <w:rPr>
          <w:sz w:val="24"/>
          <w:szCs w:val="24"/>
        </w:rPr>
      </w:pPr>
      <w:r>
        <w:rPr>
          <w:sz w:val="24"/>
          <w:szCs w:val="24"/>
        </w:rPr>
        <w:t xml:space="preserve">Options included both arrest and charging Susan, or restorative justice.  The latter was established as an option only after consultation with the victim (in this case, the store manager), which also met tests within the Code of Ethics (discussed below). Based on an options appraisal, restorative justice </w:t>
      </w:r>
      <w:proofErr w:type="gramStart"/>
      <w:r>
        <w:rPr>
          <w:sz w:val="24"/>
          <w:szCs w:val="24"/>
        </w:rPr>
        <w:t>was considered to be</w:t>
      </w:r>
      <w:proofErr w:type="gramEnd"/>
      <w:r>
        <w:rPr>
          <w:sz w:val="24"/>
          <w:szCs w:val="24"/>
        </w:rPr>
        <w:t xml:space="preserve"> the most appropriate.</w:t>
      </w:r>
      <w:r>
        <w:rPr>
          <w:sz w:val="24"/>
          <w:szCs w:val="24"/>
        </w:rPr>
        <w:br/>
      </w:r>
    </w:p>
    <w:p w14:paraId="1C54BE29" w14:textId="79048B64" w:rsidR="00472A1C" w:rsidRDefault="00472A1C" w:rsidP="00472A1C">
      <w:pPr>
        <w:pStyle w:val="ListParagraph"/>
        <w:numPr>
          <w:ilvl w:val="0"/>
          <w:numId w:val="50"/>
        </w:numPr>
        <w:ind w:right="107"/>
        <w:jc w:val="both"/>
        <w:rPr>
          <w:sz w:val="24"/>
          <w:szCs w:val="24"/>
        </w:rPr>
      </w:pPr>
      <w:r w:rsidRPr="00472A1C">
        <w:rPr>
          <w:sz w:val="24"/>
          <w:szCs w:val="24"/>
        </w:rPr>
        <w:t xml:space="preserve">The action taken was to </w:t>
      </w:r>
      <w:r>
        <w:rPr>
          <w:sz w:val="24"/>
          <w:szCs w:val="24"/>
        </w:rPr>
        <w:t>organise and facilitate the restorative justice process, and ensure a written record was taken. Following this, a further discussion was held with Susan to reaffirm the commitment she had undertaken and to review her response and reflections on this.</w:t>
      </w:r>
      <w:r w:rsidR="005C63E8">
        <w:rPr>
          <w:sz w:val="24"/>
          <w:szCs w:val="24"/>
        </w:rPr>
        <w:br/>
      </w:r>
      <w:r w:rsidR="005C63E8">
        <w:rPr>
          <w:sz w:val="24"/>
          <w:szCs w:val="24"/>
        </w:rPr>
        <w:br/>
        <w:t>Another action, based on the evidence provided by Susan was to initiate a further investigation into the friend who had allegedly offered Susan the payment to shoplift.</w:t>
      </w:r>
      <w:r>
        <w:rPr>
          <w:sz w:val="24"/>
          <w:szCs w:val="24"/>
        </w:rPr>
        <w:br/>
      </w:r>
    </w:p>
    <w:p w14:paraId="67C360FC" w14:textId="7196F874" w:rsidR="00472A1C" w:rsidRDefault="009F769E" w:rsidP="00472A1C">
      <w:pPr>
        <w:pStyle w:val="ListParagraph"/>
        <w:numPr>
          <w:ilvl w:val="0"/>
          <w:numId w:val="50"/>
        </w:numPr>
        <w:ind w:right="107"/>
        <w:jc w:val="both"/>
        <w:rPr>
          <w:sz w:val="24"/>
          <w:szCs w:val="24"/>
        </w:rPr>
      </w:pPr>
      <w:r>
        <w:rPr>
          <w:sz w:val="24"/>
          <w:szCs w:val="24"/>
        </w:rPr>
        <w:t xml:space="preserve">The </w:t>
      </w:r>
      <w:proofErr w:type="spellStart"/>
      <w:r>
        <w:rPr>
          <w:sz w:val="24"/>
          <w:szCs w:val="24"/>
        </w:rPr>
        <w:t>CoE</w:t>
      </w:r>
      <w:proofErr w:type="spellEnd"/>
      <w:r>
        <w:rPr>
          <w:sz w:val="24"/>
          <w:szCs w:val="24"/>
        </w:rPr>
        <w:t xml:space="preserve"> was integral to the application of each of the 5 principles as detailed above. All steps were undertaken in a manner entirely consistent with the core principles of the </w:t>
      </w:r>
      <w:proofErr w:type="spellStart"/>
      <w:r>
        <w:rPr>
          <w:sz w:val="24"/>
          <w:szCs w:val="24"/>
        </w:rPr>
        <w:t>CoE</w:t>
      </w:r>
      <w:proofErr w:type="spellEnd"/>
      <w:r>
        <w:rPr>
          <w:sz w:val="24"/>
          <w:szCs w:val="24"/>
        </w:rPr>
        <w:t>. Investigations were carried out fairly and respectfully. Integrity was maintained through</w:t>
      </w:r>
      <w:r w:rsidR="00085A51">
        <w:rPr>
          <w:sz w:val="24"/>
          <w:szCs w:val="24"/>
        </w:rPr>
        <w:t>out, by</w:t>
      </w:r>
      <w:r>
        <w:rPr>
          <w:sz w:val="24"/>
          <w:szCs w:val="24"/>
        </w:rPr>
        <w:t xml:space="preserve"> being open, </w:t>
      </w:r>
      <w:proofErr w:type="gramStart"/>
      <w:r>
        <w:rPr>
          <w:sz w:val="24"/>
          <w:szCs w:val="24"/>
        </w:rPr>
        <w:t>honest</w:t>
      </w:r>
      <w:proofErr w:type="gramEnd"/>
      <w:r>
        <w:rPr>
          <w:sz w:val="24"/>
          <w:szCs w:val="24"/>
        </w:rPr>
        <w:t xml:space="preserve"> and unbiased with all parties</w:t>
      </w:r>
      <w:r w:rsidR="00085A51">
        <w:rPr>
          <w:sz w:val="24"/>
          <w:szCs w:val="24"/>
        </w:rPr>
        <w:t xml:space="preserve">. All actions and orders given were lawful. Consequently, I believe that the outcome achieved meets all of the tests set out in the </w:t>
      </w:r>
      <w:proofErr w:type="spellStart"/>
      <w:r w:rsidR="00085A51">
        <w:rPr>
          <w:sz w:val="24"/>
          <w:szCs w:val="24"/>
        </w:rPr>
        <w:t>CoE</w:t>
      </w:r>
      <w:proofErr w:type="spellEnd"/>
      <w:r w:rsidR="00085A51">
        <w:rPr>
          <w:sz w:val="24"/>
          <w:szCs w:val="24"/>
        </w:rPr>
        <w:t xml:space="preserve">, i.e. the victim (store manager) was in full agreement with the outcome, I delivered an outcome within policy guidelines that was both proportionate and underpinned by key mitigating factors, the decision was reached in both a professional and objective manner, and overall is one that I am confident could be explained and justified as being in the public interest. </w:t>
      </w:r>
    </w:p>
    <w:p w14:paraId="2CE51963" w14:textId="77777777" w:rsidR="00472A1C" w:rsidRPr="002C431F" w:rsidRDefault="00472A1C" w:rsidP="00472A1C">
      <w:pPr>
        <w:ind w:right="107"/>
        <w:jc w:val="both"/>
        <w:rPr>
          <w:sz w:val="24"/>
          <w:szCs w:val="24"/>
        </w:rPr>
      </w:pPr>
    </w:p>
    <w:p w14:paraId="550E30AF" w14:textId="6DE9CEBE" w:rsidR="00025650" w:rsidRDefault="002C431F" w:rsidP="002C431F">
      <w:pPr>
        <w:ind w:right="107"/>
        <w:jc w:val="both"/>
        <w:rPr>
          <w:sz w:val="24"/>
          <w:szCs w:val="24"/>
        </w:rPr>
      </w:pPr>
      <w:r w:rsidRPr="002C431F">
        <w:rPr>
          <w:sz w:val="24"/>
          <w:szCs w:val="24"/>
        </w:rPr>
        <w:lastRenderedPageBreak/>
        <w:t xml:space="preserve">The CPIA applied to this incident on the basis that I, as a police officer, </w:t>
      </w:r>
      <w:r>
        <w:rPr>
          <w:sz w:val="24"/>
          <w:szCs w:val="24"/>
        </w:rPr>
        <w:t xml:space="preserve">was undertaking </w:t>
      </w:r>
      <w:r w:rsidRPr="002C431F">
        <w:rPr>
          <w:sz w:val="24"/>
          <w:szCs w:val="24"/>
        </w:rPr>
        <w:t xml:space="preserve">investigations whose purpose </w:t>
      </w:r>
      <w:r>
        <w:rPr>
          <w:sz w:val="24"/>
          <w:szCs w:val="24"/>
        </w:rPr>
        <w:t>wa</w:t>
      </w:r>
      <w:r w:rsidRPr="002C431F">
        <w:rPr>
          <w:sz w:val="24"/>
          <w:szCs w:val="24"/>
        </w:rPr>
        <w:t>s to ascertain whether a crime ha</w:t>
      </w:r>
      <w:r>
        <w:rPr>
          <w:sz w:val="24"/>
          <w:szCs w:val="24"/>
        </w:rPr>
        <w:t>d</w:t>
      </w:r>
      <w:r w:rsidRPr="002C431F">
        <w:rPr>
          <w:sz w:val="24"/>
          <w:szCs w:val="24"/>
        </w:rPr>
        <w:t xml:space="preserve"> been</w:t>
      </w:r>
      <w:r>
        <w:rPr>
          <w:sz w:val="24"/>
          <w:szCs w:val="24"/>
        </w:rPr>
        <w:t xml:space="preserve"> </w:t>
      </w:r>
      <w:r w:rsidRPr="002C431F">
        <w:rPr>
          <w:sz w:val="24"/>
          <w:szCs w:val="24"/>
        </w:rPr>
        <w:t>committed, with a view to the possible institution of criminal proceedings</w:t>
      </w:r>
      <w:r>
        <w:rPr>
          <w:sz w:val="24"/>
          <w:szCs w:val="24"/>
        </w:rPr>
        <w:t xml:space="preserve">. As both </w:t>
      </w:r>
      <w:r w:rsidRPr="002C431F">
        <w:rPr>
          <w:sz w:val="24"/>
          <w:szCs w:val="24"/>
        </w:rPr>
        <w:t xml:space="preserve">the investigator, </w:t>
      </w:r>
      <w:r>
        <w:rPr>
          <w:sz w:val="24"/>
          <w:szCs w:val="24"/>
        </w:rPr>
        <w:t xml:space="preserve">and </w:t>
      </w:r>
      <w:r w:rsidRPr="002C431F">
        <w:rPr>
          <w:sz w:val="24"/>
          <w:szCs w:val="24"/>
        </w:rPr>
        <w:t>the officer in charge of an investigation</w:t>
      </w:r>
      <w:r>
        <w:rPr>
          <w:sz w:val="24"/>
          <w:szCs w:val="24"/>
        </w:rPr>
        <w:t>, I included my name on the incident update on the NICHE system. This is an important step as, were the incident to ever be reviewed, I could be identified and asked to explain and justify all decisions and processes, as the responsible officer.</w:t>
      </w:r>
    </w:p>
    <w:p w14:paraId="3DAD51C6" w14:textId="04A61715" w:rsidR="002C431F" w:rsidRDefault="002C431F" w:rsidP="002C431F">
      <w:pPr>
        <w:ind w:right="107"/>
        <w:jc w:val="both"/>
        <w:rPr>
          <w:sz w:val="24"/>
          <w:szCs w:val="24"/>
        </w:rPr>
      </w:pPr>
    </w:p>
    <w:p w14:paraId="72D0463C" w14:textId="1B335FCA" w:rsidR="002C431F" w:rsidRDefault="002C431F" w:rsidP="002C431F">
      <w:pPr>
        <w:ind w:right="107"/>
        <w:jc w:val="both"/>
        <w:rPr>
          <w:sz w:val="24"/>
          <w:szCs w:val="24"/>
        </w:rPr>
      </w:pPr>
      <w:r>
        <w:rPr>
          <w:sz w:val="24"/>
          <w:szCs w:val="24"/>
        </w:rPr>
        <w:t>As</w:t>
      </w:r>
      <w:r w:rsidRPr="002C431F">
        <w:rPr>
          <w:sz w:val="24"/>
          <w:szCs w:val="24"/>
        </w:rPr>
        <w:t xml:space="preserve"> investigator</w:t>
      </w:r>
      <w:r>
        <w:rPr>
          <w:sz w:val="24"/>
          <w:szCs w:val="24"/>
        </w:rPr>
        <w:t>, I met the responsibility of</w:t>
      </w:r>
      <w:r w:rsidRPr="002C431F">
        <w:rPr>
          <w:sz w:val="24"/>
          <w:szCs w:val="24"/>
        </w:rPr>
        <w:t xml:space="preserve"> pursu</w:t>
      </w:r>
      <w:r>
        <w:rPr>
          <w:sz w:val="24"/>
          <w:szCs w:val="24"/>
        </w:rPr>
        <w:t>ing</w:t>
      </w:r>
      <w:r w:rsidRPr="002C431F">
        <w:rPr>
          <w:sz w:val="24"/>
          <w:szCs w:val="24"/>
        </w:rPr>
        <w:t xml:space="preserve"> all reasonable lines</w:t>
      </w:r>
      <w:r>
        <w:rPr>
          <w:sz w:val="24"/>
          <w:szCs w:val="24"/>
        </w:rPr>
        <w:t xml:space="preserve"> </w:t>
      </w:r>
      <w:r w:rsidRPr="002C431F">
        <w:rPr>
          <w:sz w:val="24"/>
          <w:szCs w:val="24"/>
        </w:rPr>
        <w:t>of inquiry</w:t>
      </w:r>
      <w:r w:rsidR="00B82E72">
        <w:rPr>
          <w:sz w:val="24"/>
          <w:szCs w:val="24"/>
        </w:rPr>
        <w:t xml:space="preserve"> that included witness statements, CCTV records, search, examination of equipment and verification of facts using both NICHE and the PNC. </w:t>
      </w:r>
      <w:proofErr w:type="gramStart"/>
      <w:r w:rsidR="00B82E72">
        <w:rPr>
          <w:sz w:val="24"/>
          <w:szCs w:val="24"/>
        </w:rPr>
        <w:t>This,</w:t>
      </w:r>
      <w:proofErr w:type="gramEnd"/>
      <w:r w:rsidR="00B82E72">
        <w:rPr>
          <w:sz w:val="24"/>
          <w:szCs w:val="24"/>
        </w:rPr>
        <w:t xml:space="preserve"> again is critical, to provide evidence that investigations were carried out appropriately, without bias and objectively, should this be required in future.</w:t>
      </w:r>
    </w:p>
    <w:p w14:paraId="1CEE8BAC" w14:textId="2B70C3A0" w:rsidR="00B82E72" w:rsidRDefault="00B82E72" w:rsidP="002C431F">
      <w:pPr>
        <w:ind w:right="107"/>
        <w:jc w:val="both"/>
        <w:rPr>
          <w:sz w:val="24"/>
          <w:szCs w:val="24"/>
        </w:rPr>
      </w:pPr>
    </w:p>
    <w:p w14:paraId="200D91A4" w14:textId="1BE10FB2" w:rsidR="00B82E72" w:rsidRDefault="00B82E72" w:rsidP="002C431F">
      <w:pPr>
        <w:ind w:right="107"/>
        <w:jc w:val="both"/>
        <w:rPr>
          <w:sz w:val="24"/>
          <w:szCs w:val="24"/>
        </w:rPr>
      </w:pPr>
      <w:r>
        <w:rPr>
          <w:sz w:val="24"/>
          <w:szCs w:val="24"/>
        </w:rPr>
        <w:t>While, due to the nature of the offence and the outcome, no evidence was required to pursue a conviction, a record of all evidence used in reaching the outcome was added to the incident report, again to ensure completeness and transparency of the investigative process.</w:t>
      </w:r>
    </w:p>
    <w:p w14:paraId="2423EC8B" w14:textId="1D2D3363" w:rsidR="00B82E72" w:rsidRDefault="00B82E72" w:rsidP="002C431F">
      <w:pPr>
        <w:ind w:right="107"/>
        <w:jc w:val="both"/>
        <w:rPr>
          <w:sz w:val="24"/>
          <w:szCs w:val="24"/>
        </w:rPr>
      </w:pPr>
    </w:p>
    <w:p w14:paraId="6A192AF7" w14:textId="34282275" w:rsidR="00B82E72" w:rsidRPr="002C431F" w:rsidRDefault="00B82E72" w:rsidP="002C431F">
      <w:pPr>
        <w:ind w:right="107"/>
        <w:jc w:val="both"/>
        <w:rPr>
          <w:sz w:val="24"/>
          <w:szCs w:val="24"/>
        </w:rPr>
      </w:pPr>
      <w:r>
        <w:rPr>
          <w:sz w:val="24"/>
          <w:szCs w:val="24"/>
        </w:rPr>
        <w:t>Although CPIA prescribes retention of evidence in cases that may lead to criminal prosecution, this responsibility was not relevant to the current case, as the restorative justice process is a direct alternative to seeking prosecution.</w:t>
      </w:r>
    </w:p>
    <w:p w14:paraId="33822E2D" w14:textId="77777777" w:rsidR="005A4407" w:rsidRDefault="005A4407" w:rsidP="00E6298B">
      <w:pPr>
        <w:ind w:right="107"/>
      </w:pPr>
    </w:p>
    <w:p w14:paraId="3553A2A0" w14:textId="77777777" w:rsidR="005A4407" w:rsidRDefault="005A4407" w:rsidP="00E6298B">
      <w:pPr>
        <w:ind w:right="107"/>
      </w:pPr>
    </w:p>
    <w:p w14:paraId="671DB173" w14:textId="77777777" w:rsidR="005A4407" w:rsidRDefault="005A4407" w:rsidP="00E6298B">
      <w:pPr>
        <w:ind w:right="107"/>
      </w:pPr>
    </w:p>
    <w:p w14:paraId="1C6E93E6" w14:textId="55493138" w:rsidR="00025650" w:rsidRPr="005A4407" w:rsidRDefault="005A4407" w:rsidP="00E6298B">
      <w:pPr>
        <w:ind w:right="107"/>
        <w:rPr>
          <w:b/>
          <w:bCs/>
          <w:sz w:val="24"/>
          <w:szCs w:val="24"/>
        </w:rPr>
      </w:pPr>
      <w:r w:rsidRPr="005A4407">
        <w:rPr>
          <w:b/>
          <w:bCs/>
          <w:sz w:val="24"/>
          <w:szCs w:val="24"/>
        </w:rPr>
        <w:t>Word count = 1611</w:t>
      </w:r>
      <w:r w:rsidR="00025650" w:rsidRPr="005A4407">
        <w:rPr>
          <w:b/>
          <w:bCs/>
          <w:sz w:val="24"/>
          <w:szCs w:val="24"/>
        </w:rP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7437AF5F" w:rsidR="043B6711" w:rsidRDefault="043B6711" w:rsidP="1537D0F1">
      <w:pPr>
        <w:ind w:right="107"/>
        <w:jc w:val="both"/>
        <w:rPr>
          <w:sz w:val="24"/>
          <w:szCs w:val="24"/>
        </w:rPr>
      </w:pPr>
      <w:r w:rsidRPr="1537D0F1">
        <w:rPr>
          <w:sz w:val="24"/>
          <w:szCs w:val="24"/>
        </w:rPr>
        <w:t xml:space="preserve">Independent Patrol </w:t>
      </w:r>
      <w:proofErr w:type="spellStart"/>
      <w:r w:rsidRPr="1537D0F1">
        <w:rPr>
          <w:sz w:val="24"/>
          <w:szCs w:val="24"/>
        </w:rPr>
        <w:t>Staus</w:t>
      </w:r>
      <w:proofErr w:type="spellEnd"/>
      <w:r w:rsidRPr="1537D0F1">
        <w:rPr>
          <w:sz w:val="24"/>
          <w:szCs w:val="24"/>
        </w:rPr>
        <w:t xml:space="preserve"> confirmation – equivalent to 1,500</w:t>
      </w:r>
    </w:p>
    <w:p w14:paraId="4D77F2D8" w14:textId="78F4E060" w:rsidR="1537D0F1" w:rsidRDefault="1537D0F1" w:rsidP="1537D0F1">
      <w:pPr>
        <w:ind w:right="107"/>
        <w:jc w:val="both"/>
        <w:rPr>
          <w:sz w:val="24"/>
          <w:szCs w:val="24"/>
        </w:rPr>
      </w:pPr>
    </w:p>
    <w:p w14:paraId="7FC12DD1" w14:textId="78BAACE2" w:rsidR="043B6711" w:rsidRDefault="043B6711" w:rsidP="1537D0F1">
      <w:pPr>
        <w:ind w:right="107"/>
        <w:jc w:val="both"/>
        <w:rPr>
          <w:sz w:val="24"/>
          <w:szCs w:val="24"/>
          <w:highlight w:val="yellow"/>
        </w:rPr>
      </w:pPr>
      <w:r w:rsidRPr="1537D0F1">
        <w:rPr>
          <w:sz w:val="24"/>
          <w:szCs w:val="24"/>
          <w:highlight w:val="yellow"/>
        </w:rPr>
        <w:t>This compilation of this task shall be confirmed by the employer once independent patrol status is achieved.</w:t>
      </w:r>
      <w:r w:rsidRPr="1537D0F1">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548617FC" w14:textId="24BFC1CC" w:rsidR="00174578" w:rsidRPr="007A1E8C" w:rsidRDefault="007A1E8C" w:rsidP="00E6298B">
      <w:pPr>
        <w:overflowPunct/>
        <w:autoSpaceDE/>
        <w:autoSpaceDN/>
        <w:adjustRightInd/>
        <w:ind w:right="107"/>
        <w:textAlignment w:val="auto"/>
        <w:rPr>
          <w:b/>
          <w:sz w:val="24"/>
          <w:szCs w:val="24"/>
        </w:rPr>
      </w:pPr>
      <w:r w:rsidRPr="007A1E8C">
        <w:rPr>
          <w:sz w:val="24"/>
          <w:szCs w:val="24"/>
        </w:rPr>
        <w:t xml:space="preserve">Association Against Abuse of Police Powers and Privileges (2014) Reasons for the Use of Force Tactics and the Impact Factors that Leads to the Same. Available at: https://www.aaappp.org.uk/reasons-for-the-use-of-force-tactics-and-the-impact-factors-thatled-to-the-same (Accessed </w:t>
      </w:r>
      <w:r w:rsidR="00F845F6">
        <w:rPr>
          <w:sz w:val="24"/>
          <w:szCs w:val="24"/>
        </w:rPr>
        <w:t>6</w:t>
      </w:r>
      <w:r w:rsidR="00F845F6" w:rsidRPr="00F845F6">
        <w:rPr>
          <w:sz w:val="24"/>
          <w:szCs w:val="24"/>
          <w:vertAlign w:val="superscript"/>
        </w:rPr>
        <w:t>th</w:t>
      </w:r>
      <w:r w:rsidR="00F845F6">
        <w:rPr>
          <w:sz w:val="24"/>
          <w:szCs w:val="24"/>
        </w:rPr>
        <w:t xml:space="preserve"> </w:t>
      </w:r>
      <w:r w:rsidRPr="007A1E8C">
        <w:rPr>
          <w:sz w:val="24"/>
          <w:szCs w:val="24"/>
        </w:rPr>
        <w:t xml:space="preserve">of </w:t>
      </w:r>
      <w:r w:rsidR="00F845F6">
        <w:rPr>
          <w:sz w:val="24"/>
          <w:szCs w:val="24"/>
        </w:rPr>
        <w:t>October</w:t>
      </w:r>
      <w:r w:rsidRPr="007A1E8C">
        <w:rPr>
          <w:sz w:val="24"/>
          <w:szCs w:val="24"/>
        </w:rPr>
        <w:t>)</w:t>
      </w:r>
    </w:p>
    <w:p w14:paraId="17F18967" w14:textId="77777777" w:rsidR="007A1E8C" w:rsidRDefault="007A1E8C" w:rsidP="00E6298B">
      <w:pPr>
        <w:overflowPunct/>
        <w:autoSpaceDE/>
        <w:autoSpaceDN/>
        <w:adjustRightInd/>
        <w:ind w:right="107"/>
        <w:textAlignment w:val="auto"/>
        <w:rPr>
          <w:b/>
          <w:sz w:val="24"/>
          <w:szCs w:val="24"/>
        </w:rPr>
      </w:pPr>
    </w:p>
    <w:p w14:paraId="0EF499C4" w14:textId="77777777" w:rsidR="00174578" w:rsidRDefault="00174578" w:rsidP="00174578">
      <w:pPr>
        <w:rPr>
          <w:sz w:val="24"/>
          <w:szCs w:val="24"/>
        </w:rPr>
      </w:pPr>
      <w:r w:rsidRPr="008D2964">
        <w:rPr>
          <w:sz w:val="24"/>
          <w:szCs w:val="24"/>
        </w:rPr>
        <w:t>Beck, A (1997). "The past and the future of cognitive therapy". Journal of Psychotherapy Practice and Research, 6, 276-284</w:t>
      </w:r>
    </w:p>
    <w:p w14:paraId="63B90E44" w14:textId="77777777" w:rsidR="00FE68D3" w:rsidRDefault="00FE68D3" w:rsidP="00174578">
      <w:pPr>
        <w:rPr>
          <w:sz w:val="24"/>
          <w:szCs w:val="24"/>
        </w:rPr>
      </w:pPr>
    </w:p>
    <w:p w14:paraId="3B818776" w14:textId="4AF1544F" w:rsidR="00FE68D3" w:rsidRDefault="00FE68D3" w:rsidP="00174578">
      <w:pPr>
        <w:rPr>
          <w:sz w:val="24"/>
          <w:szCs w:val="24"/>
        </w:rPr>
      </w:pPr>
      <w:r w:rsidRPr="00FE68D3">
        <w:rPr>
          <w:sz w:val="24"/>
          <w:szCs w:val="24"/>
        </w:rPr>
        <w:t xml:space="preserve">Changing Minds (2021) The </w:t>
      </w:r>
      <w:proofErr w:type="spellStart"/>
      <w:r w:rsidRPr="00FE68D3">
        <w:rPr>
          <w:sz w:val="24"/>
          <w:szCs w:val="24"/>
        </w:rPr>
        <w:t>Betari</w:t>
      </w:r>
      <w:proofErr w:type="spellEnd"/>
      <w:r w:rsidRPr="00FE68D3">
        <w:rPr>
          <w:sz w:val="24"/>
          <w:szCs w:val="24"/>
        </w:rPr>
        <w:t xml:space="preserve"> Box. Available at: http://changingminds.org/explanations/behaviors/betari_box.htm (Accessed </w:t>
      </w:r>
      <w:r w:rsidR="003463FE">
        <w:rPr>
          <w:sz w:val="24"/>
          <w:szCs w:val="24"/>
        </w:rPr>
        <w:t>28</w:t>
      </w:r>
      <w:r w:rsidRPr="00FE68D3">
        <w:rPr>
          <w:sz w:val="24"/>
          <w:szCs w:val="24"/>
        </w:rPr>
        <w:t xml:space="preserve">th of </w:t>
      </w:r>
      <w:r w:rsidR="003463FE">
        <w:rPr>
          <w:sz w:val="24"/>
          <w:szCs w:val="24"/>
        </w:rPr>
        <w:t>September</w:t>
      </w:r>
      <w:r w:rsidRPr="00FE68D3">
        <w:rPr>
          <w:sz w:val="24"/>
          <w:szCs w:val="24"/>
        </w:rPr>
        <w:t>).</w:t>
      </w:r>
    </w:p>
    <w:p w14:paraId="0D5A1368" w14:textId="77777777" w:rsidR="00706C8C" w:rsidRDefault="00706C8C" w:rsidP="00174578">
      <w:pPr>
        <w:rPr>
          <w:sz w:val="24"/>
          <w:szCs w:val="24"/>
        </w:rPr>
      </w:pPr>
    </w:p>
    <w:p w14:paraId="5A83C44B" w14:textId="1DA99231" w:rsidR="00F94347" w:rsidRPr="00F94347" w:rsidRDefault="00F94347" w:rsidP="00174578">
      <w:pPr>
        <w:rPr>
          <w:sz w:val="24"/>
          <w:szCs w:val="24"/>
        </w:rPr>
      </w:pPr>
      <w:r w:rsidRPr="00F94347">
        <w:rPr>
          <w:sz w:val="24"/>
          <w:szCs w:val="24"/>
        </w:rPr>
        <w:t>College of Policing (2014) Code of Ethics. Available at: https://assets.college.police.uk/s3fspublic/2021-02/code_of_ethics.pdf (Accessed</w:t>
      </w:r>
      <w:r>
        <w:rPr>
          <w:sz w:val="24"/>
          <w:szCs w:val="24"/>
        </w:rPr>
        <w:t xml:space="preserve"> 5</w:t>
      </w:r>
      <w:r w:rsidRPr="00F94347">
        <w:rPr>
          <w:sz w:val="24"/>
          <w:szCs w:val="24"/>
          <w:vertAlign w:val="superscript"/>
        </w:rPr>
        <w:t>th</w:t>
      </w:r>
      <w:r w:rsidRPr="00F94347">
        <w:rPr>
          <w:sz w:val="24"/>
          <w:szCs w:val="24"/>
        </w:rPr>
        <w:t xml:space="preserve"> of </w:t>
      </w:r>
      <w:r>
        <w:rPr>
          <w:sz w:val="24"/>
          <w:szCs w:val="24"/>
        </w:rPr>
        <w:t>October</w:t>
      </w:r>
      <w:r w:rsidRPr="00F94347">
        <w:rPr>
          <w:sz w:val="24"/>
          <w:szCs w:val="24"/>
        </w:rPr>
        <w:t>).</w:t>
      </w:r>
    </w:p>
    <w:p w14:paraId="460CA75C" w14:textId="77777777" w:rsidR="00035266" w:rsidRDefault="00035266" w:rsidP="00035266">
      <w:pPr>
        <w:rPr>
          <w:sz w:val="24"/>
          <w:szCs w:val="24"/>
        </w:rPr>
      </w:pPr>
    </w:p>
    <w:p w14:paraId="093C7CC0" w14:textId="346060BD" w:rsidR="00107FA0" w:rsidRDefault="00107FA0" w:rsidP="00035266">
      <w:pPr>
        <w:rPr>
          <w:sz w:val="24"/>
          <w:szCs w:val="24"/>
        </w:rPr>
      </w:pPr>
      <w:r w:rsidRPr="00107FA0">
        <w:rPr>
          <w:sz w:val="24"/>
          <w:szCs w:val="24"/>
        </w:rPr>
        <w:t xml:space="preserve">College of Policing (2014) Code of Ethics. Available at: https://www.college.police.uk/ethics/code-of-ethics (Accessed </w:t>
      </w:r>
      <w:r>
        <w:rPr>
          <w:sz w:val="24"/>
          <w:szCs w:val="24"/>
        </w:rPr>
        <w:t>5</w:t>
      </w:r>
      <w:r w:rsidRPr="00107FA0">
        <w:rPr>
          <w:sz w:val="24"/>
          <w:szCs w:val="24"/>
          <w:vertAlign w:val="superscript"/>
        </w:rPr>
        <w:t>th</w:t>
      </w:r>
      <w:r>
        <w:rPr>
          <w:sz w:val="24"/>
          <w:szCs w:val="24"/>
        </w:rPr>
        <w:t xml:space="preserve"> of October</w:t>
      </w:r>
      <w:r w:rsidRPr="00107FA0">
        <w:rPr>
          <w:sz w:val="24"/>
          <w:szCs w:val="24"/>
        </w:rPr>
        <w:t>).</w:t>
      </w:r>
    </w:p>
    <w:p w14:paraId="292148E0" w14:textId="77777777" w:rsidR="00313D99" w:rsidRDefault="00313D99" w:rsidP="00035266">
      <w:pPr>
        <w:rPr>
          <w:sz w:val="24"/>
          <w:szCs w:val="24"/>
        </w:rPr>
      </w:pPr>
    </w:p>
    <w:p w14:paraId="3514AC19" w14:textId="0C17095A" w:rsidR="00313D99" w:rsidRPr="00706C8C" w:rsidRDefault="00313D99" w:rsidP="00313D99">
      <w:pPr>
        <w:rPr>
          <w:sz w:val="24"/>
          <w:szCs w:val="24"/>
        </w:rPr>
      </w:pPr>
      <w:r w:rsidRPr="00F94347">
        <w:rPr>
          <w:sz w:val="24"/>
          <w:szCs w:val="24"/>
        </w:rPr>
        <w:t>College of Policing (20</w:t>
      </w:r>
      <w:r>
        <w:rPr>
          <w:sz w:val="24"/>
          <w:szCs w:val="24"/>
        </w:rPr>
        <w:t>20</w:t>
      </w:r>
      <w:r w:rsidRPr="00F94347">
        <w:rPr>
          <w:sz w:val="24"/>
          <w:szCs w:val="24"/>
        </w:rPr>
        <w:t>)</w:t>
      </w:r>
      <w:r>
        <w:rPr>
          <w:sz w:val="24"/>
          <w:szCs w:val="24"/>
        </w:rPr>
        <w:t xml:space="preserve"> Conflict Management Skills. Available at: </w:t>
      </w:r>
      <w:r w:rsidRPr="00706C8C">
        <w:rPr>
          <w:sz w:val="24"/>
          <w:szCs w:val="24"/>
        </w:rPr>
        <w:t>https://www.college.police.uk/guidance/conflict-management/conflict-management-skills (Accessed 5</w:t>
      </w:r>
      <w:r w:rsidRPr="00706C8C">
        <w:rPr>
          <w:sz w:val="24"/>
          <w:szCs w:val="24"/>
          <w:vertAlign w:val="superscript"/>
        </w:rPr>
        <w:t>th</w:t>
      </w:r>
      <w:r w:rsidRPr="00706C8C">
        <w:rPr>
          <w:sz w:val="24"/>
          <w:szCs w:val="24"/>
        </w:rPr>
        <w:t xml:space="preserve"> of October).</w:t>
      </w:r>
    </w:p>
    <w:p w14:paraId="38D976CC" w14:textId="77777777" w:rsidR="003B0B6F" w:rsidRDefault="003B0B6F" w:rsidP="00035266">
      <w:pPr>
        <w:rPr>
          <w:sz w:val="24"/>
          <w:szCs w:val="24"/>
        </w:rPr>
      </w:pPr>
    </w:p>
    <w:p w14:paraId="23AC4CD9" w14:textId="5A1152C2" w:rsidR="003B0B6F" w:rsidRPr="003B0B6F" w:rsidRDefault="003B0B6F" w:rsidP="00035266">
      <w:pPr>
        <w:rPr>
          <w:sz w:val="24"/>
          <w:szCs w:val="24"/>
        </w:rPr>
      </w:pPr>
      <w:r w:rsidRPr="003B0B6F">
        <w:rPr>
          <w:sz w:val="24"/>
          <w:szCs w:val="24"/>
        </w:rPr>
        <w:t>College of Policing (201</w:t>
      </w:r>
      <w:r>
        <w:rPr>
          <w:sz w:val="24"/>
          <w:szCs w:val="24"/>
        </w:rPr>
        <w:t>3</w:t>
      </w:r>
      <w:r w:rsidRPr="003B0B6F">
        <w:rPr>
          <w:sz w:val="24"/>
          <w:szCs w:val="24"/>
        </w:rPr>
        <w:t>) National Decision Model. Available at: https://www.app.college.police.uk/app-content/national-decision-model/the-nationaldecision-model/?highlight=CRITICAL%20INCIDENTS (Accessed</w:t>
      </w:r>
      <w:r>
        <w:rPr>
          <w:sz w:val="24"/>
          <w:szCs w:val="24"/>
        </w:rPr>
        <w:t xml:space="preserve"> 5</w:t>
      </w:r>
      <w:r w:rsidRPr="003B0B6F">
        <w:rPr>
          <w:sz w:val="24"/>
          <w:szCs w:val="24"/>
          <w:vertAlign w:val="superscript"/>
        </w:rPr>
        <w:t>th</w:t>
      </w:r>
      <w:r>
        <w:rPr>
          <w:sz w:val="24"/>
          <w:szCs w:val="24"/>
        </w:rPr>
        <w:t xml:space="preserve"> of October</w:t>
      </w:r>
      <w:r w:rsidRPr="003B0B6F">
        <w:rPr>
          <w:sz w:val="24"/>
          <w:szCs w:val="24"/>
        </w:rPr>
        <w:t>).</w:t>
      </w:r>
    </w:p>
    <w:p w14:paraId="720643A6" w14:textId="77777777" w:rsidR="00107FA0" w:rsidRDefault="00107FA0" w:rsidP="00035266">
      <w:pPr>
        <w:rPr>
          <w:sz w:val="24"/>
          <w:szCs w:val="24"/>
        </w:rPr>
      </w:pPr>
    </w:p>
    <w:p w14:paraId="651373B0" w14:textId="13F5780B" w:rsidR="003045EB" w:rsidRPr="00AC30A1" w:rsidRDefault="003045EB" w:rsidP="003045EB">
      <w:pPr>
        <w:rPr>
          <w:sz w:val="24"/>
          <w:szCs w:val="24"/>
        </w:rPr>
      </w:pPr>
      <w:r w:rsidRPr="00AC30A1">
        <w:rPr>
          <w:sz w:val="24"/>
          <w:szCs w:val="24"/>
        </w:rPr>
        <w:t xml:space="preserve">Criminal </w:t>
      </w:r>
      <w:r>
        <w:rPr>
          <w:sz w:val="24"/>
          <w:szCs w:val="24"/>
        </w:rPr>
        <w:t>Damage</w:t>
      </w:r>
      <w:r w:rsidRPr="00AC30A1">
        <w:rPr>
          <w:sz w:val="24"/>
          <w:szCs w:val="24"/>
        </w:rPr>
        <w:t xml:space="preserve"> Act 19</w:t>
      </w:r>
      <w:r>
        <w:rPr>
          <w:sz w:val="24"/>
          <w:szCs w:val="24"/>
        </w:rPr>
        <w:t>71</w:t>
      </w:r>
      <w:r w:rsidRPr="00AC30A1">
        <w:rPr>
          <w:sz w:val="24"/>
          <w:szCs w:val="24"/>
        </w:rPr>
        <w:t xml:space="preserve">. Available at: Criminal </w:t>
      </w:r>
      <w:r>
        <w:rPr>
          <w:sz w:val="24"/>
          <w:szCs w:val="24"/>
        </w:rPr>
        <w:t>Damage</w:t>
      </w:r>
      <w:r w:rsidRPr="00AC30A1">
        <w:rPr>
          <w:sz w:val="24"/>
          <w:szCs w:val="24"/>
        </w:rPr>
        <w:t xml:space="preserve"> Act 19</w:t>
      </w:r>
      <w:r>
        <w:rPr>
          <w:sz w:val="24"/>
          <w:szCs w:val="24"/>
        </w:rPr>
        <w:t>71</w:t>
      </w:r>
      <w:r w:rsidRPr="00AC30A1">
        <w:rPr>
          <w:sz w:val="24"/>
          <w:szCs w:val="24"/>
        </w:rPr>
        <w:t xml:space="preserve"> (legislation.gov.uk) (Accessed</w:t>
      </w:r>
      <w:r w:rsidR="00F845F6">
        <w:rPr>
          <w:sz w:val="24"/>
          <w:szCs w:val="24"/>
        </w:rPr>
        <w:t xml:space="preserve"> 6</w:t>
      </w:r>
      <w:r w:rsidR="00F845F6" w:rsidRPr="00F845F6">
        <w:rPr>
          <w:sz w:val="24"/>
          <w:szCs w:val="24"/>
          <w:vertAlign w:val="superscript"/>
        </w:rPr>
        <w:t>th</w:t>
      </w:r>
      <w:r w:rsidRPr="00AC30A1">
        <w:rPr>
          <w:sz w:val="24"/>
          <w:szCs w:val="24"/>
        </w:rPr>
        <w:t xml:space="preserve"> of O</w:t>
      </w:r>
      <w:r>
        <w:rPr>
          <w:sz w:val="24"/>
          <w:szCs w:val="24"/>
        </w:rPr>
        <w:t>ctober</w:t>
      </w:r>
      <w:r w:rsidRPr="00AC30A1">
        <w:rPr>
          <w:sz w:val="24"/>
          <w:szCs w:val="24"/>
        </w:rPr>
        <w:t>).</w:t>
      </w:r>
    </w:p>
    <w:p w14:paraId="21BCDA67" w14:textId="77777777" w:rsidR="003045EB" w:rsidRDefault="003045EB" w:rsidP="00035266">
      <w:pPr>
        <w:rPr>
          <w:sz w:val="24"/>
          <w:szCs w:val="24"/>
        </w:rPr>
      </w:pPr>
    </w:p>
    <w:p w14:paraId="6E7D420C" w14:textId="3E4B1AEA" w:rsidR="00035266" w:rsidRPr="00AC30A1" w:rsidRDefault="00035266" w:rsidP="00035266">
      <w:pPr>
        <w:rPr>
          <w:sz w:val="24"/>
          <w:szCs w:val="24"/>
        </w:rPr>
      </w:pPr>
      <w:r w:rsidRPr="00AC30A1">
        <w:rPr>
          <w:sz w:val="24"/>
          <w:szCs w:val="24"/>
        </w:rPr>
        <w:t>Criminal Justice Act 1988. Available at: Criminal Justice Act 1988 (legislation.gov.uk) (Accessed</w:t>
      </w:r>
      <w:r w:rsidR="00F845F6">
        <w:rPr>
          <w:sz w:val="24"/>
          <w:szCs w:val="24"/>
        </w:rPr>
        <w:t xml:space="preserve"> 6</w:t>
      </w:r>
      <w:r w:rsidR="00F845F6" w:rsidRPr="00F845F6">
        <w:rPr>
          <w:sz w:val="24"/>
          <w:szCs w:val="24"/>
          <w:vertAlign w:val="superscript"/>
        </w:rPr>
        <w:t>th</w:t>
      </w:r>
      <w:r w:rsidRPr="00AC30A1">
        <w:rPr>
          <w:sz w:val="24"/>
          <w:szCs w:val="24"/>
        </w:rPr>
        <w:t xml:space="preserve"> of O</w:t>
      </w:r>
      <w:r>
        <w:rPr>
          <w:sz w:val="24"/>
          <w:szCs w:val="24"/>
        </w:rPr>
        <w:t>ctober</w:t>
      </w:r>
      <w:r w:rsidRPr="00AC30A1">
        <w:rPr>
          <w:sz w:val="24"/>
          <w:szCs w:val="24"/>
        </w:rPr>
        <w:t>).</w:t>
      </w:r>
    </w:p>
    <w:p w14:paraId="692B6561" w14:textId="77777777" w:rsidR="006931DF" w:rsidRDefault="006931DF" w:rsidP="00174578">
      <w:pPr>
        <w:rPr>
          <w:sz w:val="24"/>
          <w:szCs w:val="24"/>
        </w:rPr>
      </w:pPr>
    </w:p>
    <w:p w14:paraId="75A785E6" w14:textId="77B3DD94" w:rsidR="00581847" w:rsidRPr="00581847" w:rsidRDefault="00581847" w:rsidP="00174578">
      <w:pPr>
        <w:rPr>
          <w:sz w:val="24"/>
          <w:szCs w:val="24"/>
        </w:rPr>
      </w:pPr>
      <w:r w:rsidRPr="00581847">
        <w:rPr>
          <w:sz w:val="24"/>
          <w:szCs w:val="24"/>
        </w:rPr>
        <w:t>Gibbs, G. (1988) Learning by doing: A guide to teaching and learning methods. London: Further Education Unit.</w:t>
      </w:r>
    </w:p>
    <w:p w14:paraId="4C8EB178" w14:textId="77777777" w:rsidR="00581847" w:rsidRPr="008D2964" w:rsidRDefault="00581847" w:rsidP="00174578">
      <w:pPr>
        <w:rPr>
          <w:sz w:val="24"/>
          <w:szCs w:val="24"/>
        </w:rPr>
      </w:pPr>
    </w:p>
    <w:p w14:paraId="0CBC3CEE" w14:textId="77777777" w:rsidR="006931DF" w:rsidRPr="008D2964" w:rsidRDefault="006931DF" w:rsidP="006931DF">
      <w:pPr>
        <w:rPr>
          <w:sz w:val="24"/>
          <w:szCs w:val="24"/>
        </w:rPr>
      </w:pPr>
      <w:proofErr w:type="spellStart"/>
      <w:r w:rsidRPr="008D2964">
        <w:rPr>
          <w:sz w:val="24"/>
          <w:szCs w:val="24"/>
        </w:rPr>
        <w:t>Herbane</w:t>
      </w:r>
      <w:proofErr w:type="spellEnd"/>
      <w:r w:rsidRPr="008D2964">
        <w:rPr>
          <w:sz w:val="24"/>
          <w:szCs w:val="24"/>
        </w:rPr>
        <w:t xml:space="preserve"> B., Elliott D., Swartz E. (2010). Business continuity management: A crisis management approach (2nd ed.). Routledge.</w:t>
      </w:r>
    </w:p>
    <w:p w14:paraId="79E9F8D2" w14:textId="77777777" w:rsidR="00174578" w:rsidRPr="008D2964" w:rsidRDefault="00174578" w:rsidP="00E6298B">
      <w:pPr>
        <w:overflowPunct/>
        <w:autoSpaceDE/>
        <w:autoSpaceDN/>
        <w:adjustRightInd/>
        <w:ind w:right="107"/>
        <w:textAlignment w:val="auto"/>
        <w:rPr>
          <w:b/>
          <w:sz w:val="24"/>
          <w:szCs w:val="24"/>
        </w:rPr>
      </w:pPr>
    </w:p>
    <w:p w14:paraId="3752F52A" w14:textId="77777777" w:rsidR="00174578" w:rsidRPr="008D2964" w:rsidRDefault="00174578" w:rsidP="00174578">
      <w:pPr>
        <w:rPr>
          <w:sz w:val="24"/>
          <w:szCs w:val="24"/>
        </w:rPr>
      </w:pPr>
      <w:r w:rsidRPr="008D2964">
        <w:rPr>
          <w:sz w:val="24"/>
          <w:szCs w:val="24"/>
        </w:rPr>
        <w:t>Jennifer M. Brown &amp; Elizabeth A. Campbell (1990) Sources of occupational stress in the police, Work &amp; Stress, 4:4, 305-318, DOI: </w:t>
      </w:r>
      <w:hyperlink r:id="rId20" w:history="1">
        <w:r w:rsidRPr="008D2964">
          <w:rPr>
            <w:rStyle w:val="Hyperlink"/>
            <w:sz w:val="24"/>
            <w:szCs w:val="24"/>
          </w:rPr>
          <w:t>10.1080/02678379008256993</w:t>
        </w:r>
      </w:hyperlink>
    </w:p>
    <w:p w14:paraId="04942534" w14:textId="77777777" w:rsidR="00174578" w:rsidRDefault="00174578" w:rsidP="00174578">
      <w:pPr>
        <w:rPr>
          <w:sz w:val="24"/>
          <w:szCs w:val="24"/>
        </w:rPr>
      </w:pPr>
    </w:p>
    <w:p w14:paraId="6F9E51B4" w14:textId="6BBF277F" w:rsidR="002554F3" w:rsidRDefault="002554F3" w:rsidP="00174578">
      <w:pPr>
        <w:rPr>
          <w:sz w:val="24"/>
          <w:szCs w:val="24"/>
        </w:rPr>
      </w:pPr>
      <w:r w:rsidRPr="002554F3">
        <w:rPr>
          <w:sz w:val="24"/>
          <w:szCs w:val="24"/>
        </w:rPr>
        <w:t>Karpman, S. (1968) ‘Fairy Tales and Script Drama Analysis’, Transactional Analysis Bulletin. 7(26), pp 39-43. Available at: https://www.karpmandramatriangle.com/pdf/DramaTriangle.pdf (Accessed</w:t>
      </w:r>
      <w:r w:rsidR="00F845F6">
        <w:rPr>
          <w:sz w:val="24"/>
          <w:szCs w:val="24"/>
        </w:rPr>
        <w:t xml:space="preserve"> 1</w:t>
      </w:r>
      <w:r w:rsidR="00F845F6" w:rsidRPr="00F845F6">
        <w:rPr>
          <w:sz w:val="24"/>
          <w:szCs w:val="24"/>
          <w:vertAlign w:val="superscript"/>
        </w:rPr>
        <w:t>st</w:t>
      </w:r>
      <w:r w:rsidR="00F845F6">
        <w:rPr>
          <w:sz w:val="24"/>
          <w:szCs w:val="24"/>
        </w:rPr>
        <w:t xml:space="preserve"> </w:t>
      </w:r>
      <w:r w:rsidRPr="002554F3">
        <w:rPr>
          <w:sz w:val="24"/>
          <w:szCs w:val="24"/>
        </w:rPr>
        <w:t xml:space="preserve">of </w:t>
      </w:r>
      <w:r>
        <w:rPr>
          <w:sz w:val="24"/>
          <w:szCs w:val="24"/>
        </w:rPr>
        <w:t>October</w:t>
      </w:r>
      <w:r w:rsidRPr="002554F3">
        <w:rPr>
          <w:sz w:val="24"/>
          <w:szCs w:val="24"/>
        </w:rPr>
        <w:t>).</w:t>
      </w:r>
    </w:p>
    <w:p w14:paraId="35DF4B3C" w14:textId="77777777" w:rsidR="007D228D" w:rsidRPr="002554F3" w:rsidRDefault="007D228D" w:rsidP="00174578">
      <w:pPr>
        <w:rPr>
          <w:sz w:val="24"/>
          <w:szCs w:val="24"/>
        </w:rPr>
      </w:pPr>
    </w:p>
    <w:p w14:paraId="27E809E0" w14:textId="77777777" w:rsidR="007D228D" w:rsidRPr="008D2964" w:rsidRDefault="007D228D" w:rsidP="007D228D">
      <w:pPr>
        <w:rPr>
          <w:sz w:val="24"/>
          <w:szCs w:val="24"/>
        </w:rPr>
      </w:pPr>
      <w:r w:rsidRPr="008D2964">
        <w:rPr>
          <w:sz w:val="24"/>
          <w:szCs w:val="24"/>
        </w:rPr>
        <w:t>Lazarus R. S., Folkman S. (1984). Stress, Appraisal and Coping. New York: Springer</w:t>
      </w:r>
    </w:p>
    <w:p w14:paraId="5A49B785" w14:textId="77777777" w:rsidR="002554F3" w:rsidRPr="008D2964" w:rsidRDefault="002554F3" w:rsidP="00174578">
      <w:pPr>
        <w:rPr>
          <w:sz w:val="24"/>
          <w:szCs w:val="24"/>
        </w:rPr>
      </w:pPr>
    </w:p>
    <w:p w14:paraId="556FF2E6" w14:textId="77777777" w:rsidR="006931DF" w:rsidRPr="008D2964" w:rsidRDefault="006931DF" w:rsidP="006931DF">
      <w:pPr>
        <w:rPr>
          <w:sz w:val="24"/>
          <w:szCs w:val="24"/>
        </w:rPr>
      </w:pPr>
      <w:r w:rsidRPr="008D2964">
        <w:rPr>
          <w:sz w:val="24"/>
          <w:szCs w:val="24"/>
        </w:rPr>
        <w:t xml:space="preserve">Monroe SM, Slavich GM. Chapter 13 - psychological stressors: overview. In: Fink G, editor. Stress: concepts, cognition, emotion, and </w:t>
      </w:r>
      <w:proofErr w:type="spellStart"/>
      <w:r w:rsidRPr="008D2964">
        <w:rPr>
          <w:sz w:val="24"/>
          <w:szCs w:val="24"/>
        </w:rPr>
        <w:t>Behavior</w:t>
      </w:r>
      <w:proofErr w:type="spellEnd"/>
      <w:r w:rsidRPr="008D2964">
        <w:rPr>
          <w:sz w:val="24"/>
          <w:szCs w:val="24"/>
        </w:rPr>
        <w:t>. San Diego: Academic Press; 2016. pp. 109–15</w:t>
      </w:r>
    </w:p>
    <w:p w14:paraId="1EF86D46" w14:textId="77777777" w:rsidR="009F4B2E" w:rsidRPr="008D2964" w:rsidRDefault="009F4B2E" w:rsidP="006931DF">
      <w:pPr>
        <w:rPr>
          <w:sz w:val="24"/>
          <w:szCs w:val="24"/>
        </w:rPr>
      </w:pPr>
    </w:p>
    <w:p w14:paraId="73E0314F" w14:textId="34FCEF96" w:rsidR="009F4B2E" w:rsidRPr="008D2964" w:rsidRDefault="009F4B2E" w:rsidP="006931DF">
      <w:pPr>
        <w:rPr>
          <w:sz w:val="24"/>
          <w:szCs w:val="24"/>
        </w:rPr>
      </w:pPr>
      <w:r w:rsidRPr="008D2964">
        <w:rPr>
          <w:sz w:val="24"/>
          <w:szCs w:val="24"/>
          <w:shd w:val="clear" w:color="auto" w:fill="FFFFFF"/>
        </w:rPr>
        <w:t>Mehrabian, A (1972). </w:t>
      </w:r>
      <w:r w:rsidRPr="008D2964">
        <w:rPr>
          <w:i/>
          <w:iCs/>
          <w:sz w:val="24"/>
          <w:szCs w:val="24"/>
        </w:rPr>
        <w:t>Nonverbal Communication</w:t>
      </w:r>
      <w:r w:rsidRPr="008D2964">
        <w:rPr>
          <w:sz w:val="24"/>
          <w:szCs w:val="24"/>
          <w:shd w:val="clear" w:color="auto" w:fill="FFFFFF"/>
        </w:rPr>
        <w:t>. New York: Transaction Publishers. pp.1-2</w:t>
      </w:r>
    </w:p>
    <w:p w14:paraId="388767AC" w14:textId="77777777" w:rsidR="008364E3" w:rsidRDefault="008364E3" w:rsidP="00174578">
      <w:pPr>
        <w:rPr>
          <w:sz w:val="21"/>
          <w:szCs w:val="21"/>
          <w:shd w:val="clear" w:color="auto" w:fill="FFFFFF"/>
        </w:rPr>
      </w:pPr>
    </w:p>
    <w:p w14:paraId="6F430ED5" w14:textId="05AF7E28" w:rsidR="00174578" w:rsidRPr="008364E3" w:rsidRDefault="008364E3" w:rsidP="00174578">
      <w:pPr>
        <w:rPr>
          <w:sz w:val="24"/>
          <w:szCs w:val="24"/>
        </w:rPr>
      </w:pPr>
      <w:r w:rsidRPr="008364E3">
        <w:rPr>
          <w:sz w:val="24"/>
          <w:szCs w:val="24"/>
          <w:shd w:val="clear" w:color="auto" w:fill="FFFFFF"/>
        </w:rPr>
        <w:t>Shmelev, I. M. (2015). Beyond the Drama Triangle: The Overcoming Self. </w:t>
      </w:r>
      <w:r w:rsidRPr="008364E3">
        <w:rPr>
          <w:rStyle w:val="Emphasis"/>
          <w:sz w:val="24"/>
          <w:szCs w:val="24"/>
          <w:shd w:val="clear" w:color="auto" w:fill="FFFFFF"/>
        </w:rPr>
        <w:t>Psychology. Journal of Higher School of Economics</w:t>
      </w:r>
      <w:r w:rsidRPr="008364E3">
        <w:rPr>
          <w:sz w:val="24"/>
          <w:szCs w:val="24"/>
          <w:shd w:val="clear" w:color="auto" w:fill="FFFFFF"/>
        </w:rPr>
        <w:t>, </w:t>
      </w:r>
      <w:r w:rsidRPr="008364E3">
        <w:rPr>
          <w:rStyle w:val="Emphasis"/>
          <w:sz w:val="24"/>
          <w:szCs w:val="24"/>
          <w:shd w:val="clear" w:color="auto" w:fill="FFFFFF"/>
        </w:rPr>
        <w:t>12</w:t>
      </w:r>
      <w:r w:rsidRPr="008364E3">
        <w:rPr>
          <w:sz w:val="24"/>
          <w:szCs w:val="24"/>
          <w:shd w:val="clear" w:color="auto" w:fill="FFFFFF"/>
        </w:rPr>
        <w:t>(2), 133-149</w:t>
      </w:r>
    </w:p>
    <w:p w14:paraId="41C6D1EA" w14:textId="77777777" w:rsidR="008364E3" w:rsidRPr="008D2964" w:rsidRDefault="008364E3" w:rsidP="00174578">
      <w:pPr>
        <w:rPr>
          <w:sz w:val="24"/>
          <w:szCs w:val="24"/>
        </w:rPr>
      </w:pPr>
    </w:p>
    <w:p w14:paraId="7A9CE960" w14:textId="77777777" w:rsidR="00174578" w:rsidRDefault="00174578" w:rsidP="00174578">
      <w:pPr>
        <w:rPr>
          <w:sz w:val="24"/>
          <w:szCs w:val="24"/>
        </w:rPr>
      </w:pPr>
      <w:r w:rsidRPr="008D2964">
        <w:rPr>
          <w:sz w:val="24"/>
          <w:szCs w:val="24"/>
        </w:rPr>
        <w:t>Tehrani, N., Humpage, S., Willmott, B. and Haslam, I., 2007. What’s happening with well-being at work. Change Agenda, Chartered Institute of Personnel Development, London.</w:t>
      </w:r>
    </w:p>
    <w:p w14:paraId="48DBB087" w14:textId="77777777" w:rsidR="00342724" w:rsidRDefault="00342724" w:rsidP="00174578">
      <w:pPr>
        <w:rPr>
          <w:sz w:val="24"/>
          <w:szCs w:val="24"/>
        </w:rPr>
      </w:pPr>
    </w:p>
    <w:p w14:paraId="141F6935" w14:textId="1C90D30D" w:rsidR="00342724" w:rsidRPr="00DC6BB2" w:rsidRDefault="00342724" w:rsidP="00174578">
      <w:pPr>
        <w:rPr>
          <w:sz w:val="24"/>
          <w:szCs w:val="24"/>
        </w:rPr>
      </w:pPr>
      <w:r w:rsidRPr="00DC6BB2">
        <w:rPr>
          <w:rStyle w:val="authorname"/>
          <w:color w:val="333333"/>
          <w:sz w:val="24"/>
          <w:szCs w:val="24"/>
          <w:shd w:val="clear" w:color="auto" w:fill="FFFFFF"/>
        </w:rPr>
        <w:t>Timothy</w:t>
      </w:r>
      <w:r w:rsidRPr="00DC6BB2">
        <w:rPr>
          <w:rStyle w:val="separator"/>
          <w:color w:val="333333"/>
          <w:sz w:val="24"/>
          <w:szCs w:val="24"/>
          <w:shd w:val="clear" w:color="auto" w:fill="FFFFFF"/>
        </w:rPr>
        <w:t> </w:t>
      </w:r>
      <w:r w:rsidRPr="00DC6BB2">
        <w:rPr>
          <w:rStyle w:val="authorname"/>
          <w:color w:val="333333"/>
          <w:sz w:val="24"/>
          <w:szCs w:val="24"/>
          <w:shd w:val="clear" w:color="auto" w:fill="FFFFFF"/>
        </w:rPr>
        <w:t>G. Hegstrom </w:t>
      </w:r>
      <w:r w:rsidRPr="00DC6BB2">
        <w:rPr>
          <w:rStyle w:val="Date1"/>
          <w:color w:val="333333"/>
          <w:sz w:val="24"/>
          <w:szCs w:val="24"/>
          <w:shd w:val="clear" w:color="auto" w:fill="FFFFFF"/>
        </w:rPr>
        <w:t>(1979)</w:t>
      </w:r>
      <w:r w:rsidRPr="00DC6BB2">
        <w:rPr>
          <w:color w:val="333333"/>
          <w:sz w:val="24"/>
          <w:szCs w:val="24"/>
          <w:shd w:val="clear" w:color="auto" w:fill="FFFFFF"/>
        </w:rPr>
        <w:t> </w:t>
      </w:r>
      <w:r w:rsidRPr="00DC6BB2">
        <w:rPr>
          <w:rStyle w:val="arttitle"/>
          <w:color w:val="333333"/>
          <w:sz w:val="24"/>
          <w:szCs w:val="24"/>
          <w:shd w:val="clear" w:color="auto" w:fill="FFFFFF"/>
        </w:rPr>
        <w:t xml:space="preserve">Message impact: What percentage is </w:t>
      </w:r>
      <w:proofErr w:type="gramStart"/>
      <w:r w:rsidRPr="00DC6BB2">
        <w:rPr>
          <w:rStyle w:val="arttitle"/>
          <w:color w:val="333333"/>
          <w:sz w:val="24"/>
          <w:szCs w:val="24"/>
          <w:shd w:val="clear" w:color="auto" w:fill="FFFFFF"/>
        </w:rPr>
        <w:t>nonverbal?,</w:t>
      </w:r>
      <w:proofErr w:type="gramEnd"/>
      <w:r w:rsidRPr="00DC6BB2">
        <w:rPr>
          <w:color w:val="333333"/>
          <w:sz w:val="24"/>
          <w:szCs w:val="24"/>
          <w:shd w:val="clear" w:color="auto" w:fill="FFFFFF"/>
        </w:rPr>
        <w:t> </w:t>
      </w:r>
      <w:r w:rsidRPr="00DC6BB2">
        <w:rPr>
          <w:rStyle w:val="serialtitle"/>
          <w:color w:val="333333"/>
          <w:sz w:val="24"/>
          <w:szCs w:val="24"/>
          <w:shd w:val="clear" w:color="auto" w:fill="FFFFFF"/>
        </w:rPr>
        <w:t>Western Journal of Speech Communication,</w:t>
      </w:r>
      <w:r w:rsidRPr="00DC6BB2">
        <w:rPr>
          <w:color w:val="333333"/>
          <w:sz w:val="24"/>
          <w:szCs w:val="24"/>
          <w:shd w:val="clear" w:color="auto" w:fill="FFFFFF"/>
        </w:rPr>
        <w:t> </w:t>
      </w:r>
      <w:r w:rsidRPr="00DC6BB2">
        <w:rPr>
          <w:rStyle w:val="volumeissue"/>
          <w:color w:val="333333"/>
          <w:sz w:val="24"/>
          <w:szCs w:val="24"/>
          <w:shd w:val="clear" w:color="auto" w:fill="FFFFFF"/>
        </w:rPr>
        <w:t>43:2,</w:t>
      </w:r>
      <w:r w:rsidRPr="00DC6BB2">
        <w:rPr>
          <w:color w:val="333333"/>
          <w:sz w:val="24"/>
          <w:szCs w:val="24"/>
          <w:shd w:val="clear" w:color="auto" w:fill="FFFFFF"/>
        </w:rPr>
        <w:t> </w:t>
      </w:r>
      <w:r w:rsidRPr="00DC6BB2">
        <w:rPr>
          <w:rStyle w:val="pagerange"/>
          <w:color w:val="333333"/>
          <w:sz w:val="24"/>
          <w:szCs w:val="24"/>
          <w:shd w:val="clear" w:color="auto" w:fill="FFFFFF"/>
        </w:rPr>
        <w:t>134-142,</w:t>
      </w:r>
      <w:r w:rsidRPr="00DC6BB2">
        <w:rPr>
          <w:color w:val="333333"/>
          <w:sz w:val="24"/>
          <w:szCs w:val="24"/>
          <w:shd w:val="clear" w:color="auto" w:fill="FFFFFF"/>
        </w:rPr>
        <w:t> </w:t>
      </w:r>
      <w:r w:rsidRPr="00DC6BB2">
        <w:rPr>
          <w:rStyle w:val="doilink"/>
          <w:color w:val="333333"/>
          <w:sz w:val="24"/>
          <w:szCs w:val="24"/>
          <w:shd w:val="clear" w:color="auto" w:fill="FFFFFF"/>
        </w:rPr>
        <w:t>DOI: </w:t>
      </w:r>
      <w:hyperlink r:id="rId21" w:history="1">
        <w:r w:rsidRPr="00DC6BB2">
          <w:rPr>
            <w:rStyle w:val="Hyperlink"/>
            <w:color w:val="333333"/>
            <w:sz w:val="24"/>
            <w:szCs w:val="24"/>
            <w:shd w:val="clear" w:color="auto" w:fill="FFFFFF"/>
          </w:rPr>
          <w:t>10.1080/10570317909373961</w:t>
        </w:r>
      </w:hyperlink>
    </w:p>
    <w:p w14:paraId="050359F7" w14:textId="77777777" w:rsidR="00174578" w:rsidRPr="008D2964" w:rsidRDefault="00174578" w:rsidP="00174578">
      <w:pPr>
        <w:ind w:right="107"/>
        <w:jc w:val="both"/>
        <w:rPr>
          <w:sz w:val="24"/>
          <w:szCs w:val="24"/>
        </w:rPr>
      </w:pPr>
    </w:p>
    <w:p w14:paraId="43970A21" w14:textId="511F6EC9" w:rsidR="00174578" w:rsidRPr="0060738A" w:rsidRDefault="0060738A" w:rsidP="00E6298B">
      <w:pPr>
        <w:overflowPunct/>
        <w:autoSpaceDE/>
        <w:autoSpaceDN/>
        <w:adjustRightInd/>
        <w:ind w:right="107"/>
        <w:textAlignment w:val="auto"/>
        <w:rPr>
          <w:b/>
          <w:sz w:val="24"/>
          <w:szCs w:val="24"/>
        </w:rPr>
      </w:pPr>
      <w:r w:rsidRPr="0060738A">
        <w:rPr>
          <w:rStyle w:val="surname"/>
          <w:color w:val="333333"/>
          <w:sz w:val="24"/>
          <w:szCs w:val="24"/>
          <w:bdr w:val="none" w:sz="0" w:space="0" w:color="auto" w:frame="1"/>
          <w:shd w:val="clear" w:color="auto" w:fill="FFFFFF"/>
        </w:rPr>
        <w:t>Wesley</w:t>
      </w:r>
      <w:r w:rsidRPr="0060738A">
        <w:rPr>
          <w:rStyle w:val="string-name"/>
          <w:color w:val="333333"/>
          <w:sz w:val="24"/>
          <w:szCs w:val="24"/>
          <w:bdr w:val="none" w:sz="0" w:space="0" w:color="auto" w:frame="1"/>
          <w:shd w:val="clear" w:color="auto" w:fill="FFFFFF"/>
        </w:rPr>
        <w:t>, </w:t>
      </w:r>
      <w:r w:rsidRPr="0060738A">
        <w:rPr>
          <w:rStyle w:val="given-names"/>
          <w:color w:val="333333"/>
          <w:sz w:val="24"/>
          <w:szCs w:val="24"/>
          <w:bdr w:val="none" w:sz="0" w:space="0" w:color="auto" w:frame="1"/>
          <w:shd w:val="clear" w:color="auto" w:fill="FFFFFF"/>
        </w:rPr>
        <w:t>K.</w:t>
      </w:r>
      <w:r w:rsidRPr="0060738A">
        <w:rPr>
          <w:color w:val="333333"/>
          <w:sz w:val="24"/>
          <w:szCs w:val="24"/>
          <w:shd w:val="clear" w:color="auto" w:fill="FFFFFF"/>
        </w:rPr>
        <w:t> (</w:t>
      </w:r>
      <w:r w:rsidRPr="0060738A">
        <w:rPr>
          <w:rStyle w:val="year"/>
          <w:color w:val="333333"/>
          <w:sz w:val="24"/>
          <w:szCs w:val="24"/>
          <w:bdr w:val="none" w:sz="0" w:space="0" w:color="auto" w:frame="1"/>
          <w:shd w:val="clear" w:color="auto" w:fill="FFFFFF"/>
        </w:rPr>
        <w:t>2011</w:t>
      </w:r>
      <w:r w:rsidRPr="0060738A">
        <w:rPr>
          <w:color w:val="333333"/>
          <w:sz w:val="24"/>
          <w:szCs w:val="24"/>
          <w:shd w:val="clear" w:color="auto" w:fill="FFFFFF"/>
        </w:rPr>
        <w:t>). </w:t>
      </w:r>
      <w:r w:rsidRPr="0060738A">
        <w:rPr>
          <w:rStyle w:val="article-title"/>
          <w:color w:val="333333"/>
          <w:sz w:val="24"/>
          <w:szCs w:val="24"/>
          <w:bdr w:val="none" w:sz="0" w:space="0" w:color="auto" w:frame="1"/>
          <w:shd w:val="clear" w:color="auto" w:fill="FFFFFF"/>
        </w:rPr>
        <w:t>Without warning: How to effectively treat excited delirium patients</w:t>
      </w:r>
      <w:r w:rsidRPr="0060738A">
        <w:rPr>
          <w:color w:val="333333"/>
          <w:sz w:val="24"/>
          <w:szCs w:val="24"/>
          <w:shd w:val="clear" w:color="auto" w:fill="FFFFFF"/>
        </w:rPr>
        <w:t>. </w:t>
      </w:r>
      <w:r w:rsidRPr="0060738A">
        <w:rPr>
          <w:rStyle w:val="source"/>
          <w:color w:val="333333"/>
          <w:sz w:val="24"/>
          <w:szCs w:val="24"/>
          <w:bdr w:val="none" w:sz="0" w:space="0" w:color="auto" w:frame="1"/>
          <w:shd w:val="clear" w:color="auto" w:fill="FFFFFF"/>
        </w:rPr>
        <w:t>JEMS: Journal of Emergency Medical Services</w:t>
      </w:r>
      <w:r w:rsidRPr="0060738A">
        <w:rPr>
          <w:color w:val="333333"/>
          <w:sz w:val="24"/>
          <w:szCs w:val="24"/>
          <w:shd w:val="clear" w:color="auto" w:fill="FFFFFF"/>
        </w:rPr>
        <w:t>, </w:t>
      </w:r>
      <w:r w:rsidRPr="0060738A">
        <w:rPr>
          <w:rStyle w:val="volume"/>
          <w:color w:val="333333"/>
          <w:sz w:val="24"/>
          <w:szCs w:val="24"/>
          <w:bdr w:val="none" w:sz="0" w:space="0" w:color="auto" w:frame="1"/>
          <w:shd w:val="clear" w:color="auto" w:fill="FFFFFF"/>
        </w:rPr>
        <w:t>36</w:t>
      </w:r>
      <w:r w:rsidRPr="0060738A">
        <w:rPr>
          <w:color w:val="333333"/>
          <w:sz w:val="24"/>
          <w:szCs w:val="24"/>
          <w:shd w:val="clear" w:color="auto" w:fill="FFFFFF"/>
        </w:rPr>
        <w:t>(</w:t>
      </w:r>
      <w:r w:rsidRPr="0060738A">
        <w:rPr>
          <w:rStyle w:val="issue"/>
          <w:color w:val="333333"/>
          <w:sz w:val="24"/>
          <w:szCs w:val="24"/>
          <w:bdr w:val="none" w:sz="0" w:space="0" w:color="auto" w:frame="1"/>
          <w:shd w:val="clear" w:color="auto" w:fill="FFFFFF"/>
        </w:rPr>
        <w:t>2</w:t>
      </w:r>
      <w:r w:rsidRPr="0060738A">
        <w:rPr>
          <w:color w:val="333333"/>
          <w:sz w:val="24"/>
          <w:szCs w:val="24"/>
          <w:shd w:val="clear" w:color="auto" w:fill="FFFFFF"/>
        </w:rPr>
        <w:t>), </w:t>
      </w:r>
      <w:r w:rsidRPr="0060738A">
        <w:rPr>
          <w:rStyle w:val="fpage"/>
          <w:color w:val="333333"/>
          <w:sz w:val="24"/>
          <w:szCs w:val="24"/>
          <w:bdr w:val="none" w:sz="0" w:space="0" w:color="auto" w:frame="1"/>
          <w:shd w:val="clear" w:color="auto" w:fill="FFFFFF"/>
        </w:rPr>
        <w:t>48</w:t>
      </w:r>
      <w:r w:rsidRPr="0060738A">
        <w:rPr>
          <w:color w:val="333333"/>
          <w:sz w:val="24"/>
          <w:szCs w:val="24"/>
          <w:shd w:val="clear" w:color="auto" w:fill="FFFFFF"/>
        </w:rPr>
        <w:t>–</w:t>
      </w:r>
      <w:r w:rsidRPr="0060738A">
        <w:rPr>
          <w:rStyle w:val="lpage"/>
          <w:color w:val="333333"/>
          <w:sz w:val="24"/>
          <w:szCs w:val="24"/>
          <w:bdr w:val="none" w:sz="0" w:space="0" w:color="auto" w:frame="1"/>
          <w:shd w:val="clear" w:color="auto" w:fill="FFFFFF"/>
        </w:rPr>
        <w:t>55</w:t>
      </w:r>
      <w:r w:rsidR="006D4550" w:rsidRPr="0060738A">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966EF64"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r w:rsidR="00CE31A8">
        <w:rPr>
          <w:rFonts w:eastAsia="Arial"/>
          <w:color w:val="000000" w:themeColor="text1"/>
          <w:sz w:val="24"/>
          <w:szCs w:val="24"/>
          <w:highlight w:val="yellow"/>
        </w:rPr>
        <w:t>David Guy</w:t>
      </w:r>
    </w:p>
    <w:p w14:paraId="5A951FC3" w14:textId="567E0F34" w:rsidR="641A9DDA" w:rsidRDefault="641A9DDA" w:rsidP="366F6C5C">
      <w:pPr>
        <w:jc w:val="both"/>
        <w:rPr>
          <w:color w:val="000000" w:themeColor="text1"/>
          <w:sz w:val="24"/>
          <w:szCs w:val="24"/>
          <w:highlight w:val="yellow"/>
        </w:rPr>
      </w:pPr>
    </w:p>
    <w:p w14:paraId="0C5B59A2" w14:textId="6A06C55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Date: </w:t>
      </w:r>
      <w:r w:rsidR="00CE31A8">
        <w:rPr>
          <w:rFonts w:eastAsia="Arial"/>
          <w:color w:val="000000" w:themeColor="text1"/>
          <w:sz w:val="24"/>
          <w:szCs w:val="24"/>
          <w:highlight w:val="yellow"/>
        </w:rPr>
        <w:t>09/10/23</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A24476" w14:textId="77777777" w:rsidR="008E6946" w:rsidRDefault="008E6946">
      <w:r>
        <w:separator/>
      </w:r>
    </w:p>
  </w:endnote>
  <w:endnote w:type="continuationSeparator" w:id="0">
    <w:p w14:paraId="111973CD" w14:textId="77777777" w:rsidR="008E6946" w:rsidRDefault="008E69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AD68B4C" w:rsidR="009927A1" w:rsidRDefault="009927A1">
    <w:pPr>
      <w:pStyle w:val="Footer"/>
      <w:jc w:val="right"/>
    </w:pPr>
    <w:r>
      <w:fldChar w:fldCharType="begin"/>
    </w:r>
    <w:r>
      <w:instrText xml:space="preserve"> PAGE   \* MERGEFORMAT </w:instrText>
    </w:r>
    <w:r>
      <w:fldChar w:fldCharType="separate"/>
    </w:r>
    <w:r w:rsidR="00D92403">
      <w:rPr>
        <w:noProof/>
      </w:rPr>
      <w:t>17</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48956B" w14:textId="77777777" w:rsidR="008E6946" w:rsidRDefault="008E6946">
      <w:r>
        <w:separator/>
      </w:r>
    </w:p>
  </w:footnote>
  <w:footnote w:type="continuationSeparator" w:id="0">
    <w:p w14:paraId="738C2AA6" w14:textId="77777777" w:rsidR="008E6946" w:rsidRDefault="008E69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8C3358B"/>
    <w:multiLevelType w:val="hybridMultilevel"/>
    <w:tmpl w:val="7D467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85787699">
    <w:abstractNumId w:val="38"/>
  </w:num>
  <w:num w:numId="2" w16cid:durableId="1823891579">
    <w:abstractNumId w:val="31"/>
  </w:num>
  <w:num w:numId="3" w16cid:durableId="1765374489">
    <w:abstractNumId w:val="23"/>
  </w:num>
  <w:num w:numId="4" w16cid:durableId="62682005">
    <w:abstractNumId w:val="1"/>
    <w:lvlOverride w:ilvl="0">
      <w:lvl w:ilvl="0">
        <w:start w:val="1"/>
        <w:numFmt w:val="bullet"/>
        <w:lvlText w:val=""/>
        <w:lvlJc w:val="left"/>
        <w:pPr>
          <w:ind w:left="720" w:hanging="360"/>
        </w:pPr>
        <w:rPr>
          <w:rFonts w:ascii="Symbol" w:hAnsi="Symbol" w:hint="default"/>
        </w:rPr>
      </w:lvl>
    </w:lvlOverride>
  </w:num>
  <w:num w:numId="5" w16cid:durableId="1977299402">
    <w:abstractNumId w:val="21"/>
  </w:num>
  <w:num w:numId="6" w16cid:durableId="1890720532">
    <w:abstractNumId w:val="45"/>
  </w:num>
  <w:num w:numId="7" w16cid:durableId="277418307">
    <w:abstractNumId w:val="47"/>
  </w:num>
  <w:num w:numId="8" w16cid:durableId="773095093">
    <w:abstractNumId w:val="34"/>
  </w:num>
  <w:num w:numId="9" w16cid:durableId="1182209717">
    <w:abstractNumId w:val="32"/>
  </w:num>
  <w:num w:numId="10" w16cid:durableId="1639065800">
    <w:abstractNumId w:val="28"/>
  </w:num>
  <w:num w:numId="11" w16cid:durableId="114107920">
    <w:abstractNumId w:val="29"/>
  </w:num>
  <w:num w:numId="12" w16cid:durableId="1154184378">
    <w:abstractNumId w:val="9"/>
  </w:num>
  <w:num w:numId="13" w16cid:durableId="439959535">
    <w:abstractNumId w:val="33"/>
  </w:num>
  <w:num w:numId="14" w16cid:durableId="946960505">
    <w:abstractNumId w:val="16"/>
  </w:num>
  <w:num w:numId="15" w16cid:durableId="1659772847">
    <w:abstractNumId w:val="15"/>
  </w:num>
  <w:num w:numId="16" w16cid:durableId="1006595615">
    <w:abstractNumId w:val="26"/>
  </w:num>
  <w:num w:numId="17" w16cid:durableId="1276596682">
    <w:abstractNumId w:val="7"/>
  </w:num>
  <w:num w:numId="18" w16cid:durableId="452598165">
    <w:abstractNumId w:val="25"/>
  </w:num>
  <w:num w:numId="19" w16cid:durableId="395394705">
    <w:abstractNumId w:val="14"/>
  </w:num>
  <w:num w:numId="20" w16cid:durableId="2033873674">
    <w:abstractNumId w:val="12"/>
  </w:num>
  <w:num w:numId="21" w16cid:durableId="209461757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21907102">
    <w:abstractNumId w:val="22"/>
  </w:num>
  <w:num w:numId="23" w16cid:durableId="491068508">
    <w:abstractNumId w:val="17"/>
  </w:num>
  <w:num w:numId="24" w16cid:durableId="1257976090">
    <w:abstractNumId w:val="13"/>
  </w:num>
  <w:num w:numId="25" w16cid:durableId="104425423">
    <w:abstractNumId w:val="10"/>
  </w:num>
  <w:num w:numId="26" w16cid:durableId="2110657018">
    <w:abstractNumId w:val="27"/>
  </w:num>
  <w:num w:numId="27" w16cid:durableId="779956311">
    <w:abstractNumId w:val="18"/>
  </w:num>
  <w:num w:numId="28" w16cid:durableId="115834855">
    <w:abstractNumId w:val="41"/>
  </w:num>
  <w:num w:numId="29" w16cid:durableId="1180392489">
    <w:abstractNumId w:val="35"/>
  </w:num>
  <w:num w:numId="30" w16cid:durableId="1606884940">
    <w:abstractNumId w:val="40"/>
  </w:num>
  <w:num w:numId="31" w16cid:durableId="1247150885">
    <w:abstractNumId w:val="19"/>
  </w:num>
  <w:num w:numId="32" w16cid:durableId="238904797">
    <w:abstractNumId w:val="43"/>
  </w:num>
  <w:num w:numId="33" w16cid:durableId="1773819934">
    <w:abstractNumId w:val="30"/>
  </w:num>
  <w:num w:numId="34" w16cid:durableId="44987276">
    <w:abstractNumId w:val="11"/>
  </w:num>
  <w:num w:numId="35" w16cid:durableId="2124497751">
    <w:abstractNumId w:val="44"/>
  </w:num>
  <w:num w:numId="36" w16cid:durableId="1771969873">
    <w:abstractNumId w:val="39"/>
  </w:num>
  <w:num w:numId="37" w16cid:durableId="319046639">
    <w:abstractNumId w:val="4"/>
  </w:num>
  <w:num w:numId="38" w16cid:durableId="1074551896">
    <w:abstractNumId w:val="46"/>
  </w:num>
  <w:num w:numId="39" w16cid:durableId="669211589">
    <w:abstractNumId w:val="42"/>
  </w:num>
  <w:num w:numId="40" w16cid:durableId="2052604776">
    <w:abstractNumId w:val="36"/>
  </w:num>
  <w:num w:numId="41" w16cid:durableId="848368719">
    <w:abstractNumId w:val="37"/>
  </w:num>
  <w:num w:numId="42" w16cid:durableId="851771435">
    <w:abstractNumId w:val="3"/>
  </w:num>
  <w:num w:numId="43" w16cid:durableId="930822553">
    <w:abstractNumId w:val="5"/>
  </w:num>
  <w:num w:numId="44" w16cid:durableId="136344334">
    <w:abstractNumId w:val="24"/>
  </w:num>
  <w:num w:numId="45" w16cid:durableId="275717658">
    <w:abstractNumId w:val="6"/>
  </w:num>
  <w:num w:numId="46" w16cid:durableId="1451046114">
    <w:abstractNumId w:val="2"/>
  </w:num>
  <w:num w:numId="47" w16cid:durableId="1091583071">
    <w:abstractNumId w:val="0"/>
  </w:num>
  <w:num w:numId="48" w16cid:durableId="1002392258">
    <w:abstractNumId w:val="20"/>
  </w:num>
  <w:num w:numId="49" w16cid:durableId="1196843368">
    <w:abstractNumId w:val="49"/>
  </w:num>
  <w:num w:numId="50" w16cid:durableId="1414931585">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06A1"/>
    <w:rsid w:val="000139A9"/>
    <w:rsid w:val="00020EEC"/>
    <w:rsid w:val="00025650"/>
    <w:rsid w:val="00027B1F"/>
    <w:rsid w:val="0003088B"/>
    <w:rsid w:val="000325D9"/>
    <w:rsid w:val="0003335B"/>
    <w:rsid w:val="00035266"/>
    <w:rsid w:val="000372B2"/>
    <w:rsid w:val="0004079F"/>
    <w:rsid w:val="00044D9C"/>
    <w:rsid w:val="00045B87"/>
    <w:rsid w:val="00045C07"/>
    <w:rsid w:val="00054483"/>
    <w:rsid w:val="00055D43"/>
    <w:rsid w:val="00056FAC"/>
    <w:rsid w:val="00057751"/>
    <w:rsid w:val="00062E39"/>
    <w:rsid w:val="00080E58"/>
    <w:rsid w:val="00082668"/>
    <w:rsid w:val="00083D99"/>
    <w:rsid w:val="00084EA6"/>
    <w:rsid w:val="00085699"/>
    <w:rsid w:val="00085A51"/>
    <w:rsid w:val="00087891"/>
    <w:rsid w:val="00091F52"/>
    <w:rsid w:val="00092235"/>
    <w:rsid w:val="00092970"/>
    <w:rsid w:val="00092BC7"/>
    <w:rsid w:val="00093720"/>
    <w:rsid w:val="000938E6"/>
    <w:rsid w:val="00093B3C"/>
    <w:rsid w:val="0009488C"/>
    <w:rsid w:val="0009593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07FA0"/>
    <w:rsid w:val="00112391"/>
    <w:rsid w:val="00112751"/>
    <w:rsid w:val="00114E1B"/>
    <w:rsid w:val="00114F52"/>
    <w:rsid w:val="001304BE"/>
    <w:rsid w:val="001347F8"/>
    <w:rsid w:val="00137BB5"/>
    <w:rsid w:val="00137E05"/>
    <w:rsid w:val="00140324"/>
    <w:rsid w:val="00142D73"/>
    <w:rsid w:val="001447F6"/>
    <w:rsid w:val="00147DE3"/>
    <w:rsid w:val="00150794"/>
    <w:rsid w:val="001608C4"/>
    <w:rsid w:val="00171418"/>
    <w:rsid w:val="00174578"/>
    <w:rsid w:val="00185FE9"/>
    <w:rsid w:val="00192C31"/>
    <w:rsid w:val="001961CF"/>
    <w:rsid w:val="001A59BB"/>
    <w:rsid w:val="001A6A51"/>
    <w:rsid w:val="001A79C4"/>
    <w:rsid w:val="001B331A"/>
    <w:rsid w:val="001B6877"/>
    <w:rsid w:val="001C0C77"/>
    <w:rsid w:val="001C0E74"/>
    <w:rsid w:val="001D229F"/>
    <w:rsid w:val="001E603C"/>
    <w:rsid w:val="001F1A01"/>
    <w:rsid w:val="001F4552"/>
    <w:rsid w:val="002019EB"/>
    <w:rsid w:val="002030F2"/>
    <w:rsid w:val="00203546"/>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4F3"/>
    <w:rsid w:val="00255D8E"/>
    <w:rsid w:val="00256B75"/>
    <w:rsid w:val="002657E9"/>
    <w:rsid w:val="0026665E"/>
    <w:rsid w:val="002673AE"/>
    <w:rsid w:val="00270EEB"/>
    <w:rsid w:val="0027147E"/>
    <w:rsid w:val="002761F4"/>
    <w:rsid w:val="00277497"/>
    <w:rsid w:val="002775E1"/>
    <w:rsid w:val="00277844"/>
    <w:rsid w:val="00277979"/>
    <w:rsid w:val="002808EB"/>
    <w:rsid w:val="0028453F"/>
    <w:rsid w:val="00291ADD"/>
    <w:rsid w:val="00294868"/>
    <w:rsid w:val="00295CA1"/>
    <w:rsid w:val="002A291A"/>
    <w:rsid w:val="002A5604"/>
    <w:rsid w:val="002B1701"/>
    <w:rsid w:val="002B23C3"/>
    <w:rsid w:val="002B443A"/>
    <w:rsid w:val="002B521E"/>
    <w:rsid w:val="002B5B35"/>
    <w:rsid w:val="002C256A"/>
    <w:rsid w:val="002C431F"/>
    <w:rsid w:val="002C496D"/>
    <w:rsid w:val="002D05EB"/>
    <w:rsid w:val="002D2F29"/>
    <w:rsid w:val="002E7017"/>
    <w:rsid w:val="002F4F6E"/>
    <w:rsid w:val="003015C3"/>
    <w:rsid w:val="003045EB"/>
    <w:rsid w:val="0030C684"/>
    <w:rsid w:val="0031350A"/>
    <w:rsid w:val="00313D99"/>
    <w:rsid w:val="00316815"/>
    <w:rsid w:val="003168CA"/>
    <w:rsid w:val="00316EDF"/>
    <w:rsid w:val="00321255"/>
    <w:rsid w:val="0032230D"/>
    <w:rsid w:val="00322A0B"/>
    <w:rsid w:val="00335952"/>
    <w:rsid w:val="00335FC5"/>
    <w:rsid w:val="00342724"/>
    <w:rsid w:val="003463FE"/>
    <w:rsid w:val="003516C0"/>
    <w:rsid w:val="00352E59"/>
    <w:rsid w:val="00354DBE"/>
    <w:rsid w:val="00355210"/>
    <w:rsid w:val="00365DF9"/>
    <w:rsid w:val="00372DB4"/>
    <w:rsid w:val="00375AF5"/>
    <w:rsid w:val="003761BD"/>
    <w:rsid w:val="00381C21"/>
    <w:rsid w:val="0038522D"/>
    <w:rsid w:val="00385414"/>
    <w:rsid w:val="00390074"/>
    <w:rsid w:val="0039762B"/>
    <w:rsid w:val="003A0C37"/>
    <w:rsid w:val="003A1B6B"/>
    <w:rsid w:val="003A46C0"/>
    <w:rsid w:val="003A600E"/>
    <w:rsid w:val="003A6513"/>
    <w:rsid w:val="003B0B6F"/>
    <w:rsid w:val="003B16C7"/>
    <w:rsid w:val="003B2A14"/>
    <w:rsid w:val="003C0756"/>
    <w:rsid w:val="003C19F1"/>
    <w:rsid w:val="003C4186"/>
    <w:rsid w:val="003C458C"/>
    <w:rsid w:val="003C4D7B"/>
    <w:rsid w:val="003C6185"/>
    <w:rsid w:val="003D0D2D"/>
    <w:rsid w:val="003D4710"/>
    <w:rsid w:val="003E16D7"/>
    <w:rsid w:val="003E197E"/>
    <w:rsid w:val="003F1A37"/>
    <w:rsid w:val="003F5699"/>
    <w:rsid w:val="004046F0"/>
    <w:rsid w:val="0040668F"/>
    <w:rsid w:val="00412677"/>
    <w:rsid w:val="00413251"/>
    <w:rsid w:val="00421A59"/>
    <w:rsid w:val="004224E2"/>
    <w:rsid w:val="004274B8"/>
    <w:rsid w:val="00432B9E"/>
    <w:rsid w:val="004348AE"/>
    <w:rsid w:val="004376C0"/>
    <w:rsid w:val="0044223A"/>
    <w:rsid w:val="00450C83"/>
    <w:rsid w:val="00451851"/>
    <w:rsid w:val="00453343"/>
    <w:rsid w:val="004608B9"/>
    <w:rsid w:val="00465947"/>
    <w:rsid w:val="00470BB1"/>
    <w:rsid w:val="004718F7"/>
    <w:rsid w:val="00472A1C"/>
    <w:rsid w:val="00473153"/>
    <w:rsid w:val="004743AF"/>
    <w:rsid w:val="00482C17"/>
    <w:rsid w:val="004911B4"/>
    <w:rsid w:val="0049196A"/>
    <w:rsid w:val="004923DA"/>
    <w:rsid w:val="00493434"/>
    <w:rsid w:val="004962F9"/>
    <w:rsid w:val="004968E2"/>
    <w:rsid w:val="004A2A49"/>
    <w:rsid w:val="004A3617"/>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2063"/>
    <w:rsid w:val="005042F1"/>
    <w:rsid w:val="00504B92"/>
    <w:rsid w:val="00513C7D"/>
    <w:rsid w:val="00521123"/>
    <w:rsid w:val="00521221"/>
    <w:rsid w:val="00525E8C"/>
    <w:rsid w:val="0052653C"/>
    <w:rsid w:val="00536FA9"/>
    <w:rsid w:val="005414F4"/>
    <w:rsid w:val="00546187"/>
    <w:rsid w:val="005463F1"/>
    <w:rsid w:val="00557D77"/>
    <w:rsid w:val="00562120"/>
    <w:rsid w:val="00562EAA"/>
    <w:rsid w:val="00563B58"/>
    <w:rsid w:val="005640C4"/>
    <w:rsid w:val="0056684C"/>
    <w:rsid w:val="00574A0C"/>
    <w:rsid w:val="00575A8F"/>
    <w:rsid w:val="00576E4C"/>
    <w:rsid w:val="0057780F"/>
    <w:rsid w:val="00581847"/>
    <w:rsid w:val="00581E0A"/>
    <w:rsid w:val="00586D89"/>
    <w:rsid w:val="005916B8"/>
    <w:rsid w:val="005A1B4C"/>
    <w:rsid w:val="005A4407"/>
    <w:rsid w:val="005A44E7"/>
    <w:rsid w:val="005A545C"/>
    <w:rsid w:val="005B0266"/>
    <w:rsid w:val="005C1567"/>
    <w:rsid w:val="005C63E8"/>
    <w:rsid w:val="005C6CE5"/>
    <w:rsid w:val="005C6E3A"/>
    <w:rsid w:val="005D3F07"/>
    <w:rsid w:val="005D6686"/>
    <w:rsid w:val="005E13EA"/>
    <w:rsid w:val="005E1D0F"/>
    <w:rsid w:val="006039F9"/>
    <w:rsid w:val="00606E27"/>
    <w:rsid w:val="0060738A"/>
    <w:rsid w:val="006108C9"/>
    <w:rsid w:val="00616D7F"/>
    <w:rsid w:val="00620065"/>
    <w:rsid w:val="0062158D"/>
    <w:rsid w:val="00630F39"/>
    <w:rsid w:val="006326D1"/>
    <w:rsid w:val="00632E0A"/>
    <w:rsid w:val="00633165"/>
    <w:rsid w:val="0064176F"/>
    <w:rsid w:val="006447DE"/>
    <w:rsid w:val="0065276E"/>
    <w:rsid w:val="00654329"/>
    <w:rsid w:val="00654CEC"/>
    <w:rsid w:val="00655507"/>
    <w:rsid w:val="00660D81"/>
    <w:rsid w:val="006712A7"/>
    <w:rsid w:val="00674FC2"/>
    <w:rsid w:val="00677E42"/>
    <w:rsid w:val="00682334"/>
    <w:rsid w:val="00684B16"/>
    <w:rsid w:val="006864B0"/>
    <w:rsid w:val="006931DF"/>
    <w:rsid w:val="006936EB"/>
    <w:rsid w:val="006967C3"/>
    <w:rsid w:val="00696F65"/>
    <w:rsid w:val="006A536B"/>
    <w:rsid w:val="006A7A6D"/>
    <w:rsid w:val="006B5E67"/>
    <w:rsid w:val="006B718C"/>
    <w:rsid w:val="006C2EB5"/>
    <w:rsid w:val="006C7CA5"/>
    <w:rsid w:val="006D18A3"/>
    <w:rsid w:val="006D4550"/>
    <w:rsid w:val="006D5970"/>
    <w:rsid w:val="006E481E"/>
    <w:rsid w:val="006E795F"/>
    <w:rsid w:val="00700249"/>
    <w:rsid w:val="0070604C"/>
    <w:rsid w:val="007069CD"/>
    <w:rsid w:val="00706C8C"/>
    <w:rsid w:val="00711A70"/>
    <w:rsid w:val="00712E6F"/>
    <w:rsid w:val="00712E90"/>
    <w:rsid w:val="00713B7E"/>
    <w:rsid w:val="007204AE"/>
    <w:rsid w:val="0072678F"/>
    <w:rsid w:val="00727C4C"/>
    <w:rsid w:val="00732FB9"/>
    <w:rsid w:val="00734809"/>
    <w:rsid w:val="00734E90"/>
    <w:rsid w:val="00737612"/>
    <w:rsid w:val="007406E1"/>
    <w:rsid w:val="00743E40"/>
    <w:rsid w:val="00745FDB"/>
    <w:rsid w:val="00751263"/>
    <w:rsid w:val="0075704F"/>
    <w:rsid w:val="00763B2D"/>
    <w:rsid w:val="00772924"/>
    <w:rsid w:val="00772C15"/>
    <w:rsid w:val="00773554"/>
    <w:rsid w:val="00785F53"/>
    <w:rsid w:val="007872F2"/>
    <w:rsid w:val="007908E0"/>
    <w:rsid w:val="00792181"/>
    <w:rsid w:val="0079320F"/>
    <w:rsid w:val="00793EB3"/>
    <w:rsid w:val="00794205"/>
    <w:rsid w:val="007A1E8C"/>
    <w:rsid w:val="007A1F6A"/>
    <w:rsid w:val="007A7FA4"/>
    <w:rsid w:val="007B0DE3"/>
    <w:rsid w:val="007B491F"/>
    <w:rsid w:val="007B7191"/>
    <w:rsid w:val="007C1634"/>
    <w:rsid w:val="007C1D94"/>
    <w:rsid w:val="007C2879"/>
    <w:rsid w:val="007C6A87"/>
    <w:rsid w:val="007C705D"/>
    <w:rsid w:val="007D0A07"/>
    <w:rsid w:val="007D133D"/>
    <w:rsid w:val="007D17FA"/>
    <w:rsid w:val="007D228D"/>
    <w:rsid w:val="007D3EB4"/>
    <w:rsid w:val="007D3F16"/>
    <w:rsid w:val="007E041F"/>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4E3"/>
    <w:rsid w:val="00836FEC"/>
    <w:rsid w:val="008371E5"/>
    <w:rsid w:val="00841F9D"/>
    <w:rsid w:val="008420E1"/>
    <w:rsid w:val="00843D58"/>
    <w:rsid w:val="00844D98"/>
    <w:rsid w:val="00846D84"/>
    <w:rsid w:val="00850C56"/>
    <w:rsid w:val="00850FB1"/>
    <w:rsid w:val="0085230E"/>
    <w:rsid w:val="00854BC1"/>
    <w:rsid w:val="008550A1"/>
    <w:rsid w:val="00861038"/>
    <w:rsid w:val="00864BA8"/>
    <w:rsid w:val="00866B50"/>
    <w:rsid w:val="00866F9E"/>
    <w:rsid w:val="008708F1"/>
    <w:rsid w:val="008718A1"/>
    <w:rsid w:val="00880539"/>
    <w:rsid w:val="0088371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2964"/>
    <w:rsid w:val="008D5813"/>
    <w:rsid w:val="008D634E"/>
    <w:rsid w:val="008D778A"/>
    <w:rsid w:val="008E6946"/>
    <w:rsid w:val="008F22BD"/>
    <w:rsid w:val="0090173E"/>
    <w:rsid w:val="009079BD"/>
    <w:rsid w:val="00910B43"/>
    <w:rsid w:val="00912BD9"/>
    <w:rsid w:val="00920E5B"/>
    <w:rsid w:val="00921934"/>
    <w:rsid w:val="00926436"/>
    <w:rsid w:val="0093018C"/>
    <w:rsid w:val="00932AFF"/>
    <w:rsid w:val="009544C0"/>
    <w:rsid w:val="009547A1"/>
    <w:rsid w:val="00954FA4"/>
    <w:rsid w:val="00956AE9"/>
    <w:rsid w:val="00957302"/>
    <w:rsid w:val="00964CC6"/>
    <w:rsid w:val="00971CBB"/>
    <w:rsid w:val="00975D88"/>
    <w:rsid w:val="00991FDA"/>
    <w:rsid w:val="009927A1"/>
    <w:rsid w:val="0099415F"/>
    <w:rsid w:val="009A5F3B"/>
    <w:rsid w:val="009B0B61"/>
    <w:rsid w:val="009B0F06"/>
    <w:rsid w:val="009B28C0"/>
    <w:rsid w:val="009B32A9"/>
    <w:rsid w:val="009B63C1"/>
    <w:rsid w:val="009B7136"/>
    <w:rsid w:val="009B7806"/>
    <w:rsid w:val="009C286D"/>
    <w:rsid w:val="009C3AC2"/>
    <w:rsid w:val="009C4FF5"/>
    <w:rsid w:val="009C5088"/>
    <w:rsid w:val="009D25B4"/>
    <w:rsid w:val="009D4365"/>
    <w:rsid w:val="009D4E3B"/>
    <w:rsid w:val="009D7BC9"/>
    <w:rsid w:val="009E1982"/>
    <w:rsid w:val="009E4D2C"/>
    <w:rsid w:val="009F0978"/>
    <w:rsid w:val="009F3AEC"/>
    <w:rsid w:val="009F4B2E"/>
    <w:rsid w:val="009F769E"/>
    <w:rsid w:val="00A00081"/>
    <w:rsid w:val="00A0251B"/>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4D85"/>
    <w:rsid w:val="00A85039"/>
    <w:rsid w:val="00A906AA"/>
    <w:rsid w:val="00A929EF"/>
    <w:rsid w:val="00A94C5E"/>
    <w:rsid w:val="00AA241A"/>
    <w:rsid w:val="00AA252C"/>
    <w:rsid w:val="00AA37BB"/>
    <w:rsid w:val="00AA666E"/>
    <w:rsid w:val="00AB5518"/>
    <w:rsid w:val="00AC01D4"/>
    <w:rsid w:val="00AC30A1"/>
    <w:rsid w:val="00AC4637"/>
    <w:rsid w:val="00AC4A04"/>
    <w:rsid w:val="00AD336F"/>
    <w:rsid w:val="00AD3550"/>
    <w:rsid w:val="00AD6957"/>
    <w:rsid w:val="00AD6ECE"/>
    <w:rsid w:val="00AE0917"/>
    <w:rsid w:val="00AE2564"/>
    <w:rsid w:val="00AE301F"/>
    <w:rsid w:val="00AE3302"/>
    <w:rsid w:val="00AE4498"/>
    <w:rsid w:val="00AE7077"/>
    <w:rsid w:val="00AF5609"/>
    <w:rsid w:val="00AF5D6A"/>
    <w:rsid w:val="00AF61C2"/>
    <w:rsid w:val="00AF6A4A"/>
    <w:rsid w:val="00AF6CC6"/>
    <w:rsid w:val="00B0296A"/>
    <w:rsid w:val="00B03185"/>
    <w:rsid w:val="00B12295"/>
    <w:rsid w:val="00B137BE"/>
    <w:rsid w:val="00B17FA0"/>
    <w:rsid w:val="00B24344"/>
    <w:rsid w:val="00B26769"/>
    <w:rsid w:val="00B27730"/>
    <w:rsid w:val="00B31C91"/>
    <w:rsid w:val="00B3747F"/>
    <w:rsid w:val="00B43194"/>
    <w:rsid w:val="00B47734"/>
    <w:rsid w:val="00B50FBA"/>
    <w:rsid w:val="00B558EB"/>
    <w:rsid w:val="00B55E84"/>
    <w:rsid w:val="00B577D3"/>
    <w:rsid w:val="00B60466"/>
    <w:rsid w:val="00B6548F"/>
    <w:rsid w:val="00B671EF"/>
    <w:rsid w:val="00B7502A"/>
    <w:rsid w:val="00B77305"/>
    <w:rsid w:val="00B82CC2"/>
    <w:rsid w:val="00B82E72"/>
    <w:rsid w:val="00B84A89"/>
    <w:rsid w:val="00B8566C"/>
    <w:rsid w:val="00B92BEF"/>
    <w:rsid w:val="00B9689A"/>
    <w:rsid w:val="00BA5494"/>
    <w:rsid w:val="00BB06CB"/>
    <w:rsid w:val="00BB0EFE"/>
    <w:rsid w:val="00BB261F"/>
    <w:rsid w:val="00BB2887"/>
    <w:rsid w:val="00BB38C5"/>
    <w:rsid w:val="00BB47FB"/>
    <w:rsid w:val="00BB5EAA"/>
    <w:rsid w:val="00BB5F11"/>
    <w:rsid w:val="00BC04FA"/>
    <w:rsid w:val="00BC1C22"/>
    <w:rsid w:val="00BC460B"/>
    <w:rsid w:val="00BC55CF"/>
    <w:rsid w:val="00BC5725"/>
    <w:rsid w:val="00BD0909"/>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3647B"/>
    <w:rsid w:val="00C42005"/>
    <w:rsid w:val="00C44446"/>
    <w:rsid w:val="00C4664D"/>
    <w:rsid w:val="00C472AA"/>
    <w:rsid w:val="00C50A05"/>
    <w:rsid w:val="00C54AED"/>
    <w:rsid w:val="00C63D00"/>
    <w:rsid w:val="00C6441B"/>
    <w:rsid w:val="00C70734"/>
    <w:rsid w:val="00C7108B"/>
    <w:rsid w:val="00C8089F"/>
    <w:rsid w:val="00C836CC"/>
    <w:rsid w:val="00C87A74"/>
    <w:rsid w:val="00C92C71"/>
    <w:rsid w:val="00C93F8F"/>
    <w:rsid w:val="00CA3593"/>
    <w:rsid w:val="00CB143A"/>
    <w:rsid w:val="00CB258E"/>
    <w:rsid w:val="00CB3C8F"/>
    <w:rsid w:val="00CB7CCB"/>
    <w:rsid w:val="00CC02F1"/>
    <w:rsid w:val="00CC11A6"/>
    <w:rsid w:val="00CC135E"/>
    <w:rsid w:val="00CC4414"/>
    <w:rsid w:val="00CC71D1"/>
    <w:rsid w:val="00CD2B77"/>
    <w:rsid w:val="00CD5D3F"/>
    <w:rsid w:val="00CE2161"/>
    <w:rsid w:val="00CE31A8"/>
    <w:rsid w:val="00CF3389"/>
    <w:rsid w:val="00CF3DB3"/>
    <w:rsid w:val="00CF61CF"/>
    <w:rsid w:val="00CF6454"/>
    <w:rsid w:val="00D052BC"/>
    <w:rsid w:val="00D07026"/>
    <w:rsid w:val="00D10807"/>
    <w:rsid w:val="00D11888"/>
    <w:rsid w:val="00D201CB"/>
    <w:rsid w:val="00D22C8F"/>
    <w:rsid w:val="00D33491"/>
    <w:rsid w:val="00D41A93"/>
    <w:rsid w:val="00D44F8E"/>
    <w:rsid w:val="00D607EF"/>
    <w:rsid w:val="00D60F88"/>
    <w:rsid w:val="00D625E7"/>
    <w:rsid w:val="00D646BD"/>
    <w:rsid w:val="00D7018A"/>
    <w:rsid w:val="00D71201"/>
    <w:rsid w:val="00D720C7"/>
    <w:rsid w:val="00D876E6"/>
    <w:rsid w:val="00D92403"/>
    <w:rsid w:val="00DA1025"/>
    <w:rsid w:val="00DA22EC"/>
    <w:rsid w:val="00DA5860"/>
    <w:rsid w:val="00DB2767"/>
    <w:rsid w:val="00DC4729"/>
    <w:rsid w:val="00DC6BB2"/>
    <w:rsid w:val="00DF2DF6"/>
    <w:rsid w:val="00DF5613"/>
    <w:rsid w:val="00E17160"/>
    <w:rsid w:val="00E35BEC"/>
    <w:rsid w:val="00E50135"/>
    <w:rsid w:val="00E50821"/>
    <w:rsid w:val="00E51F91"/>
    <w:rsid w:val="00E6298B"/>
    <w:rsid w:val="00E62D11"/>
    <w:rsid w:val="00E7086E"/>
    <w:rsid w:val="00E71E17"/>
    <w:rsid w:val="00E7374A"/>
    <w:rsid w:val="00E73C41"/>
    <w:rsid w:val="00E7598F"/>
    <w:rsid w:val="00E76914"/>
    <w:rsid w:val="00E76F60"/>
    <w:rsid w:val="00E83D90"/>
    <w:rsid w:val="00E83F28"/>
    <w:rsid w:val="00E83F91"/>
    <w:rsid w:val="00E9107A"/>
    <w:rsid w:val="00E91F62"/>
    <w:rsid w:val="00E929FD"/>
    <w:rsid w:val="00E93240"/>
    <w:rsid w:val="00E9479B"/>
    <w:rsid w:val="00EA10DA"/>
    <w:rsid w:val="00EA4D48"/>
    <w:rsid w:val="00EB2173"/>
    <w:rsid w:val="00EB62E6"/>
    <w:rsid w:val="00EC3EE5"/>
    <w:rsid w:val="00ED1B30"/>
    <w:rsid w:val="00ED250E"/>
    <w:rsid w:val="00ED6516"/>
    <w:rsid w:val="00EE1AC1"/>
    <w:rsid w:val="00EE2819"/>
    <w:rsid w:val="00EE39D6"/>
    <w:rsid w:val="00EE52AD"/>
    <w:rsid w:val="00EE5876"/>
    <w:rsid w:val="00EF5523"/>
    <w:rsid w:val="00F01F92"/>
    <w:rsid w:val="00F10A08"/>
    <w:rsid w:val="00F22AC5"/>
    <w:rsid w:val="00F254D1"/>
    <w:rsid w:val="00F32B82"/>
    <w:rsid w:val="00F4043E"/>
    <w:rsid w:val="00F41BBC"/>
    <w:rsid w:val="00F43B9D"/>
    <w:rsid w:val="00F444F0"/>
    <w:rsid w:val="00F50847"/>
    <w:rsid w:val="00F53F27"/>
    <w:rsid w:val="00F546D1"/>
    <w:rsid w:val="00F62406"/>
    <w:rsid w:val="00F66272"/>
    <w:rsid w:val="00F709C0"/>
    <w:rsid w:val="00F74D34"/>
    <w:rsid w:val="00F845F6"/>
    <w:rsid w:val="00F85478"/>
    <w:rsid w:val="00F927A1"/>
    <w:rsid w:val="00F92E4D"/>
    <w:rsid w:val="00F94347"/>
    <w:rsid w:val="00FA0FB1"/>
    <w:rsid w:val="00FA2BC2"/>
    <w:rsid w:val="00FA3764"/>
    <w:rsid w:val="00FA56ED"/>
    <w:rsid w:val="00FB3435"/>
    <w:rsid w:val="00FB4993"/>
    <w:rsid w:val="00FB5E3A"/>
    <w:rsid w:val="00FB5FA6"/>
    <w:rsid w:val="00FC1310"/>
    <w:rsid w:val="00FC2FF3"/>
    <w:rsid w:val="00FC3263"/>
    <w:rsid w:val="00FC51F9"/>
    <w:rsid w:val="00FC57B0"/>
    <w:rsid w:val="00FC5B40"/>
    <w:rsid w:val="00FC5FF8"/>
    <w:rsid w:val="00FC7C0F"/>
    <w:rsid w:val="00FD3D7C"/>
    <w:rsid w:val="00FD4F8F"/>
    <w:rsid w:val="00FE0C16"/>
    <w:rsid w:val="00FE14AD"/>
    <w:rsid w:val="00FE14B1"/>
    <w:rsid w:val="00FE68D3"/>
    <w:rsid w:val="00FF0070"/>
    <w:rsid w:val="00FF20BB"/>
    <w:rsid w:val="00FF5F6A"/>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PlainText">
    <w:name w:val="Plain Text"/>
    <w:basedOn w:val="Normal"/>
    <w:link w:val="PlainTextChar"/>
    <w:uiPriority w:val="99"/>
    <w:semiHidden/>
    <w:unhideWhenUsed/>
    <w:rsid w:val="00174578"/>
    <w:pPr>
      <w:overflowPunct/>
      <w:autoSpaceDE/>
      <w:autoSpaceDN/>
      <w:adjustRightInd/>
      <w:textAlignment w:val="auto"/>
    </w:pPr>
    <w:rPr>
      <w:rFonts w:ascii="Calibri" w:eastAsiaTheme="minorHAnsi" w:hAnsi="Calibri" w:cstheme="minorBidi"/>
      <w:color w:val="auto"/>
      <w:kern w:val="2"/>
      <w:sz w:val="22"/>
      <w:szCs w:val="21"/>
      <w:lang w:eastAsia="en-US"/>
      <w14:ligatures w14:val="standardContextual"/>
    </w:rPr>
  </w:style>
  <w:style w:type="character" w:customStyle="1" w:styleId="PlainTextChar">
    <w:name w:val="Plain Text Char"/>
    <w:basedOn w:val="DefaultParagraphFont"/>
    <w:link w:val="PlainText"/>
    <w:uiPriority w:val="99"/>
    <w:semiHidden/>
    <w:rsid w:val="00174578"/>
    <w:rPr>
      <w:rFonts w:ascii="Calibri" w:eastAsiaTheme="minorHAnsi" w:hAnsi="Calibri" w:cstheme="minorBidi"/>
      <w:kern w:val="2"/>
      <w:sz w:val="22"/>
      <w:szCs w:val="21"/>
      <w:lang w:eastAsia="en-US"/>
      <w14:ligatures w14:val="standardContextual"/>
    </w:rPr>
  </w:style>
  <w:style w:type="character" w:customStyle="1" w:styleId="authorname">
    <w:name w:val="authorname"/>
    <w:basedOn w:val="DefaultParagraphFont"/>
    <w:rsid w:val="00342724"/>
  </w:style>
  <w:style w:type="character" w:customStyle="1" w:styleId="separator">
    <w:name w:val="separator"/>
    <w:basedOn w:val="DefaultParagraphFont"/>
    <w:rsid w:val="00342724"/>
  </w:style>
  <w:style w:type="character" w:customStyle="1" w:styleId="Date1">
    <w:name w:val="Date1"/>
    <w:basedOn w:val="DefaultParagraphFont"/>
    <w:rsid w:val="00342724"/>
  </w:style>
  <w:style w:type="character" w:customStyle="1" w:styleId="arttitle">
    <w:name w:val="art_title"/>
    <w:basedOn w:val="DefaultParagraphFont"/>
    <w:rsid w:val="00342724"/>
  </w:style>
  <w:style w:type="character" w:customStyle="1" w:styleId="serialtitle">
    <w:name w:val="serial_title"/>
    <w:basedOn w:val="DefaultParagraphFont"/>
    <w:rsid w:val="00342724"/>
  </w:style>
  <w:style w:type="character" w:customStyle="1" w:styleId="volumeissue">
    <w:name w:val="volume_issue"/>
    <w:basedOn w:val="DefaultParagraphFont"/>
    <w:rsid w:val="00342724"/>
  </w:style>
  <w:style w:type="character" w:customStyle="1" w:styleId="pagerange">
    <w:name w:val="page_range"/>
    <w:basedOn w:val="DefaultParagraphFont"/>
    <w:rsid w:val="00342724"/>
  </w:style>
  <w:style w:type="character" w:customStyle="1" w:styleId="doilink">
    <w:name w:val="doi_link"/>
    <w:basedOn w:val="DefaultParagraphFont"/>
    <w:rsid w:val="00342724"/>
  </w:style>
  <w:style w:type="character" w:customStyle="1" w:styleId="string-name">
    <w:name w:val="string-name"/>
    <w:basedOn w:val="DefaultParagraphFont"/>
    <w:rsid w:val="0060738A"/>
  </w:style>
  <w:style w:type="character" w:customStyle="1" w:styleId="surname">
    <w:name w:val="surname"/>
    <w:basedOn w:val="DefaultParagraphFont"/>
    <w:rsid w:val="0060738A"/>
  </w:style>
  <w:style w:type="character" w:customStyle="1" w:styleId="given-names">
    <w:name w:val="given-names"/>
    <w:basedOn w:val="DefaultParagraphFont"/>
    <w:rsid w:val="0060738A"/>
  </w:style>
  <w:style w:type="character" w:customStyle="1" w:styleId="year">
    <w:name w:val="year"/>
    <w:basedOn w:val="DefaultParagraphFont"/>
    <w:rsid w:val="0060738A"/>
  </w:style>
  <w:style w:type="character" w:customStyle="1" w:styleId="article-title">
    <w:name w:val="article-title"/>
    <w:basedOn w:val="DefaultParagraphFont"/>
    <w:rsid w:val="0060738A"/>
  </w:style>
  <w:style w:type="character" w:customStyle="1" w:styleId="source">
    <w:name w:val="source"/>
    <w:basedOn w:val="DefaultParagraphFont"/>
    <w:rsid w:val="0060738A"/>
  </w:style>
  <w:style w:type="character" w:customStyle="1" w:styleId="volume">
    <w:name w:val="volume"/>
    <w:basedOn w:val="DefaultParagraphFont"/>
    <w:rsid w:val="0060738A"/>
  </w:style>
  <w:style w:type="character" w:customStyle="1" w:styleId="issue">
    <w:name w:val="issue"/>
    <w:basedOn w:val="DefaultParagraphFont"/>
    <w:rsid w:val="0060738A"/>
  </w:style>
  <w:style w:type="character" w:customStyle="1" w:styleId="fpage">
    <w:name w:val="fpage"/>
    <w:basedOn w:val="DefaultParagraphFont"/>
    <w:rsid w:val="0060738A"/>
  </w:style>
  <w:style w:type="character" w:customStyle="1" w:styleId="lpage">
    <w:name w:val="lpage"/>
    <w:basedOn w:val="DefaultParagraphFont"/>
    <w:rsid w:val="0060738A"/>
  </w:style>
  <w:style w:type="character" w:styleId="Emphasis">
    <w:name w:val="Emphasis"/>
    <w:basedOn w:val="DefaultParagraphFont"/>
    <w:uiPriority w:val="20"/>
    <w:qFormat/>
    <w:rsid w:val="008364E3"/>
    <w:rPr>
      <w:i/>
      <w:iCs/>
    </w:rPr>
  </w:style>
  <w:style w:type="character" w:styleId="UnresolvedMention">
    <w:name w:val="Unresolved Mention"/>
    <w:basedOn w:val="DefaultParagraphFont"/>
    <w:uiPriority w:val="99"/>
    <w:semiHidden/>
    <w:unhideWhenUsed/>
    <w:rsid w:val="00706C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912351948">
      <w:bodyDiv w:val="1"/>
      <w:marLeft w:val="0"/>
      <w:marRight w:val="0"/>
      <w:marTop w:val="0"/>
      <w:marBottom w:val="0"/>
      <w:divBdr>
        <w:top w:val="none" w:sz="0" w:space="0" w:color="auto"/>
        <w:left w:val="none" w:sz="0" w:space="0" w:color="auto"/>
        <w:bottom w:val="none" w:sz="0" w:space="0" w:color="auto"/>
        <w:right w:val="none" w:sz="0" w:space="0" w:color="auto"/>
      </w:divBdr>
    </w:div>
    <w:div w:id="2024941446">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doi.org/10.1080/10570317909373961"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doi.org/10.1080/0267837900825699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7137F547E3D9D41A8CFB1328A695AFF" ma:contentTypeVersion="9" ma:contentTypeDescription="Create a new document." ma:contentTypeScope="" ma:versionID="b2e981def292792b782613035b4b024e">
  <xsd:schema xmlns:xsd="http://www.w3.org/2001/XMLSchema" xmlns:xs="http://www.w3.org/2001/XMLSchema" xmlns:p="http://schemas.microsoft.com/office/2006/metadata/properties" xmlns:ns3="dab0745b-0aa1-46c5-9664-3662cc126593" targetNamespace="http://schemas.microsoft.com/office/2006/metadata/properties" ma:root="true" ma:fieldsID="cf7060e5576efae7b797d7557211a148" ns3:_="">
    <xsd:import namespace="dab0745b-0aa1-46c5-9664-3662cc12659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ObjectDetectorVersion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b0745b-0aa1-46c5-9664-3662cc1265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C8F8F9-DB97-4492-91F4-FF71F5EC30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b0745b-0aa1-46c5-9664-3662cc1265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C5F9814B-BFAE-4479-A934-D6A8939E7802}">
  <ds:schemaRefs>
    <ds:schemaRef ds:uri="http://schemas.openxmlformats.org/officeDocument/2006/bibliography"/>
  </ds:schemaRefs>
</ds:datastoreItem>
</file>

<file path=customXml/itemProps4.xml><?xml version="1.0" encoding="utf-8"?>
<ds:datastoreItem xmlns:ds="http://schemas.openxmlformats.org/officeDocument/2006/customXml" ds:itemID="{24F6DEB8-ED0C-43EE-AAC7-C34D5E20A69C}">
  <ds:schemaRefs>
    <ds:schemaRef ds:uri="dab0745b-0aa1-46c5-9664-3662cc126593"/>
    <ds:schemaRef ds:uri="http://schemas.openxmlformats.org/package/2006/metadata/core-properties"/>
    <ds:schemaRef ds:uri="http://purl.org/dc/dcmitype/"/>
    <ds:schemaRef ds:uri="http://www.w3.org/XML/1998/namespace"/>
    <ds:schemaRef ds:uri="http://purl.org/dc/terms/"/>
    <ds:schemaRef ds:uri="http://schemas.microsoft.com/office/2006/documentManagement/types"/>
    <ds:schemaRef ds:uri="http://purl.org/dc/elements/1.1/"/>
    <ds:schemaRef ds:uri="http://schemas.microsoft.com/office/infopath/2007/PartnerControl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26</Pages>
  <Words>8289</Words>
  <Characters>44747</Characters>
  <Application>Microsoft Office Word</Application>
  <DocSecurity>0</DocSecurity>
  <Lines>372</Lines>
  <Paragraphs>105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52931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Guy,David swp8584</cp:lastModifiedBy>
  <cp:revision>7</cp:revision>
  <cp:lastPrinted>2019-08-13T11:47:00Z</cp:lastPrinted>
  <dcterms:created xsi:type="dcterms:W3CDTF">2023-10-09T19:46:00Z</dcterms:created>
  <dcterms:modified xsi:type="dcterms:W3CDTF">2023-10-09T21:32:00Z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0x010100D7137F547E3D9D41A8CFB1328A695AFF</vt:lpwstr>
  </property>
  <property fmtid="{D5CDD505-2E9C-101B-9397-08002B2CF9AE}" pid="3" name="MSIP_Label_66cf8fe5-b7b7-4df7-b38d-1c61ac2f6639_Enabled">
    <vt:lpwstr>true</vt:lpwstr>
  </property>
  <property fmtid="{D5CDD505-2E9C-101B-9397-08002B2CF9AE}" pid="4" name="MSIP_Label_66cf8fe5-b7b7-4df7-b38d-1c61ac2f6639_SetDate">
    <vt:lpwstr>2023-10-06T02:17:04Z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6107a061-64ca-49c4-bc3e-f4cb4caf743f</vt:lpwstr>
  </property>
  <property fmtid="{D5CDD505-2E9C-101B-9397-08002B2CF9AE}" pid="9" name="MSIP_Label_66cf8fe5-b7b7-4df7-b38d-1c61ac2f6639_ContentBits">
    <vt:lpwstr>0</vt:lpwstr>
  </property>
</Properties>
</file>