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5660E" w14:textId="77777777" w:rsidR="003B4183" w:rsidRPr="004C367E" w:rsidRDefault="003B4183" w:rsidP="003B4183">
      <w:pPr>
        <w:jc w:val="center"/>
        <w:rPr>
          <w:rFonts w:ascii="Arial" w:hAnsi="Arial" w:cs="Arial"/>
          <w:b/>
          <w:bCs/>
        </w:rPr>
      </w:pPr>
      <w:r w:rsidRPr="004C367E">
        <w:rPr>
          <w:rFonts w:ascii="Arial" w:hAnsi="Arial" w:cs="Arial"/>
          <w:b/>
          <w:bCs/>
        </w:rPr>
        <w:t>5. Provide an overview of significant medical ethical issues associated with</w:t>
      </w:r>
    </w:p>
    <w:p w14:paraId="1356C6B7" w14:textId="0388FC6F" w:rsidR="003B4183" w:rsidRPr="004C367E" w:rsidRDefault="003B4183" w:rsidP="003B4183">
      <w:pPr>
        <w:jc w:val="center"/>
        <w:rPr>
          <w:rFonts w:ascii="Arial" w:hAnsi="Arial" w:cs="Arial"/>
          <w:b/>
          <w:bCs/>
        </w:rPr>
      </w:pPr>
      <w:r w:rsidRPr="004C367E">
        <w:rPr>
          <w:rFonts w:ascii="Arial" w:hAnsi="Arial" w:cs="Arial"/>
          <w:b/>
          <w:bCs/>
        </w:rPr>
        <w:t>Muslims in the United Kingdom.</w:t>
      </w:r>
    </w:p>
    <w:p w14:paraId="6577CFA4" w14:textId="77777777" w:rsidR="003B4183" w:rsidRPr="004C367E" w:rsidRDefault="003B4183" w:rsidP="003B4183">
      <w:pPr>
        <w:rPr>
          <w:rFonts w:ascii="Arial" w:hAnsi="Arial" w:cs="Arial"/>
        </w:rPr>
      </w:pPr>
    </w:p>
    <w:p w14:paraId="46AB3389" w14:textId="65D6CE9B" w:rsidR="003B4183" w:rsidRPr="004C367E" w:rsidRDefault="003B4183" w:rsidP="003B4183">
      <w:pPr>
        <w:rPr>
          <w:rFonts w:ascii="Arial" w:hAnsi="Arial" w:cs="Arial"/>
        </w:rPr>
      </w:pPr>
    </w:p>
    <w:p w14:paraId="7CC10831" w14:textId="1464319F" w:rsidR="00F00AF7" w:rsidRPr="004C367E" w:rsidRDefault="00F00AF7" w:rsidP="003B4183">
      <w:pPr>
        <w:rPr>
          <w:rFonts w:ascii="Arial" w:hAnsi="Arial" w:cs="Arial"/>
        </w:rPr>
      </w:pPr>
    </w:p>
    <w:p w14:paraId="413BBE46" w14:textId="77777777" w:rsidR="00F00AF7" w:rsidRPr="004C367E" w:rsidRDefault="00F00AF7" w:rsidP="00F00AF7">
      <w:pPr>
        <w:rPr>
          <w:rFonts w:ascii="Arial" w:hAnsi="Arial" w:cs="Arial"/>
        </w:rPr>
      </w:pPr>
    </w:p>
    <w:p w14:paraId="702F29E1" w14:textId="39EB8AF8" w:rsidR="0024704A" w:rsidRDefault="004B75FF" w:rsidP="00F00AF7">
      <w:pPr>
        <w:rPr>
          <w:rFonts w:ascii="Arial" w:hAnsi="Arial" w:cs="Arial"/>
        </w:rPr>
      </w:pPr>
      <w:r>
        <w:rPr>
          <w:rFonts w:ascii="Arial" w:hAnsi="Arial" w:cs="Arial"/>
        </w:rPr>
        <w:t>The World Health Organisation (WHO)</w:t>
      </w:r>
      <w:r w:rsidRPr="004C367E">
        <w:rPr>
          <w:rFonts w:ascii="Arial" w:hAnsi="Arial" w:cs="Arial"/>
        </w:rPr>
        <w:t xml:space="preserve"> </w:t>
      </w:r>
      <w:r>
        <w:rPr>
          <w:rFonts w:ascii="Arial" w:hAnsi="Arial" w:cs="Arial"/>
        </w:rPr>
        <w:t xml:space="preserve">views </w:t>
      </w:r>
      <w:r w:rsidR="00F00AF7" w:rsidRPr="004C367E">
        <w:rPr>
          <w:rFonts w:ascii="Arial" w:hAnsi="Arial" w:cs="Arial"/>
        </w:rPr>
        <w:t xml:space="preserve">Islamic </w:t>
      </w:r>
      <w:r w:rsidR="00F55643">
        <w:rPr>
          <w:rFonts w:ascii="Arial" w:hAnsi="Arial" w:cs="Arial"/>
        </w:rPr>
        <w:t xml:space="preserve">medical </w:t>
      </w:r>
      <w:r w:rsidR="00F00AF7" w:rsidRPr="004C367E">
        <w:rPr>
          <w:rFonts w:ascii="Arial" w:hAnsi="Arial" w:cs="Arial"/>
        </w:rPr>
        <w:t xml:space="preserve">ethics </w:t>
      </w:r>
      <w:r>
        <w:rPr>
          <w:rFonts w:ascii="Arial" w:hAnsi="Arial" w:cs="Arial"/>
        </w:rPr>
        <w:t>and</w:t>
      </w:r>
      <w:r w:rsidR="00F00AF7" w:rsidRPr="004C367E">
        <w:rPr>
          <w:rFonts w:ascii="Arial" w:hAnsi="Arial" w:cs="Arial"/>
        </w:rPr>
        <w:t xml:space="preserve"> secular</w:t>
      </w:r>
      <w:r w:rsidR="000819D5">
        <w:rPr>
          <w:rFonts w:ascii="Arial" w:hAnsi="Arial" w:cs="Arial"/>
        </w:rPr>
        <w:t xml:space="preserve">, </w:t>
      </w:r>
      <w:r>
        <w:rPr>
          <w:rFonts w:ascii="Arial" w:hAnsi="Arial" w:cs="Arial"/>
        </w:rPr>
        <w:t xml:space="preserve">western </w:t>
      </w:r>
      <w:r w:rsidR="00F00AF7" w:rsidRPr="004C367E">
        <w:rPr>
          <w:rFonts w:ascii="Arial" w:hAnsi="Arial" w:cs="Arial"/>
        </w:rPr>
        <w:t xml:space="preserve">bioethics </w:t>
      </w:r>
      <w:r>
        <w:rPr>
          <w:rFonts w:ascii="Arial" w:hAnsi="Arial" w:cs="Arial"/>
        </w:rPr>
        <w:t xml:space="preserve">as different shades of the same thing. There are evident </w:t>
      </w:r>
      <w:proofErr w:type="gramStart"/>
      <w:r>
        <w:rPr>
          <w:rFonts w:ascii="Arial" w:hAnsi="Arial" w:cs="Arial"/>
        </w:rPr>
        <w:t>overlaps</w:t>
      </w:r>
      <w:r w:rsidR="000819D5">
        <w:rPr>
          <w:rFonts w:ascii="Arial" w:hAnsi="Arial" w:cs="Arial"/>
        </w:rPr>
        <w:t>;</w:t>
      </w:r>
      <w:proofErr w:type="gramEnd"/>
      <w:r>
        <w:rPr>
          <w:rFonts w:ascii="Arial" w:hAnsi="Arial" w:cs="Arial"/>
        </w:rPr>
        <w:t xml:space="preserve"> in terms of</w:t>
      </w:r>
      <w:r w:rsidR="00B94B52">
        <w:rPr>
          <w:rFonts w:ascii="Arial" w:hAnsi="Arial" w:cs="Arial"/>
        </w:rPr>
        <w:t xml:space="preserve"> </w:t>
      </w:r>
      <w:r w:rsidR="00F00AF7" w:rsidRPr="004C367E">
        <w:rPr>
          <w:rFonts w:ascii="Arial" w:hAnsi="Arial" w:cs="Arial"/>
        </w:rPr>
        <w:t>commitment</w:t>
      </w:r>
      <w:r>
        <w:rPr>
          <w:rFonts w:ascii="Arial" w:hAnsi="Arial" w:cs="Arial"/>
        </w:rPr>
        <w:t>s</w:t>
      </w:r>
      <w:r w:rsidR="00F00AF7" w:rsidRPr="004C367E">
        <w:rPr>
          <w:rFonts w:ascii="Arial" w:hAnsi="Arial" w:cs="Arial"/>
        </w:rPr>
        <w:t xml:space="preserve"> to human dignity</w:t>
      </w:r>
      <w:r>
        <w:rPr>
          <w:rFonts w:ascii="Arial" w:hAnsi="Arial" w:cs="Arial"/>
        </w:rPr>
        <w:t xml:space="preserve"> and health promotion, </w:t>
      </w:r>
      <w:r w:rsidR="00F00AF7" w:rsidRPr="004C367E">
        <w:rPr>
          <w:rFonts w:ascii="Arial" w:hAnsi="Arial" w:cs="Arial"/>
        </w:rPr>
        <w:t xml:space="preserve">physical and mental. </w:t>
      </w:r>
      <w:r w:rsidR="004C367E">
        <w:rPr>
          <w:rFonts w:ascii="Arial" w:hAnsi="Arial" w:cs="Arial"/>
        </w:rPr>
        <w:t xml:space="preserve">However, </w:t>
      </w:r>
      <w:r w:rsidR="00B94B52">
        <w:rPr>
          <w:rFonts w:ascii="Arial" w:hAnsi="Arial" w:cs="Arial"/>
        </w:rPr>
        <w:t xml:space="preserve">this commonality does not imply any sort of </w:t>
      </w:r>
      <w:r w:rsidR="00F00AF7" w:rsidRPr="004C367E">
        <w:rPr>
          <w:rFonts w:ascii="Arial" w:hAnsi="Arial" w:cs="Arial"/>
        </w:rPr>
        <w:t xml:space="preserve">universal </w:t>
      </w:r>
      <w:r w:rsidR="00407978">
        <w:rPr>
          <w:rFonts w:ascii="Arial" w:hAnsi="Arial" w:cs="Arial"/>
        </w:rPr>
        <w:t xml:space="preserve">project of </w:t>
      </w:r>
      <w:r w:rsidR="00B94B52">
        <w:rPr>
          <w:rFonts w:ascii="Arial" w:hAnsi="Arial" w:cs="Arial"/>
        </w:rPr>
        <w:t>medical ethics</w:t>
      </w:r>
      <w:r w:rsidR="004C367E" w:rsidRPr="004C367E">
        <w:rPr>
          <w:rStyle w:val="FootnoteReference"/>
          <w:rFonts w:ascii="Arial" w:hAnsi="Arial" w:cs="Arial"/>
        </w:rPr>
        <w:footnoteReference w:id="1"/>
      </w:r>
      <w:r w:rsidR="004C367E" w:rsidRPr="004C367E">
        <w:rPr>
          <w:rStyle w:val="FootnoteReference"/>
          <w:rFonts w:ascii="Arial" w:hAnsi="Arial" w:cs="Arial"/>
        </w:rPr>
        <w:footnoteReference w:id="2"/>
      </w:r>
      <w:r w:rsidR="004C367E" w:rsidRPr="004C367E">
        <w:rPr>
          <w:rStyle w:val="FootnoteReference"/>
          <w:rFonts w:ascii="Arial" w:hAnsi="Arial" w:cs="Arial"/>
        </w:rPr>
        <w:footnoteReference w:id="3"/>
      </w:r>
      <w:r w:rsidR="00B94B52">
        <w:rPr>
          <w:rFonts w:ascii="Arial" w:hAnsi="Arial" w:cs="Arial"/>
        </w:rPr>
        <w:t xml:space="preserve">  .</w:t>
      </w:r>
      <w:r w:rsidR="004C367E">
        <w:rPr>
          <w:rFonts w:ascii="Arial" w:hAnsi="Arial" w:cs="Arial"/>
        </w:rPr>
        <w:t xml:space="preserve"> </w:t>
      </w:r>
      <w:r w:rsidR="00B94B52">
        <w:rPr>
          <w:rFonts w:ascii="Arial" w:hAnsi="Arial" w:cs="Arial"/>
        </w:rPr>
        <w:t>Indeed</w:t>
      </w:r>
      <w:r w:rsidR="004C367E">
        <w:rPr>
          <w:rFonts w:ascii="Arial" w:hAnsi="Arial" w:cs="Arial"/>
        </w:rPr>
        <w:t xml:space="preserve">, many of the significant medical ethics issues associated with </w:t>
      </w:r>
      <w:r w:rsidR="00B94B52">
        <w:rPr>
          <w:rFonts w:ascii="Arial" w:hAnsi="Arial" w:cs="Arial"/>
        </w:rPr>
        <w:t>Muslims</w:t>
      </w:r>
      <w:r w:rsidR="004C367E">
        <w:rPr>
          <w:rFonts w:ascii="Arial" w:hAnsi="Arial" w:cs="Arial"/>
        </w:rPr>
        <w:t xml:space="preserve"> in the </w:t>
      </w:r>
      <w:r w:rsidR="00B94B52">
        <w:rPr>
          <w:rFonts w:ascii="Arial" w:hAnsi="Arial" w:cs="Arial"/>
        </w:rPr>
        <w:t xml:space="preserve">UK </w:t>
      </w:r>
      <w:r w:rsidR="004C367E">
        <w:rPr>
          <w:rFonts w:ascii="Arial" w:hAnsi="Arial" w:cs="Arial"/>
        </w:rPr>
        <w:t xml:space="preserve">stem from a lack </w:t>
      </w:r>
      <w:r w:rsidR="00F00AF7" w:rsidRPr="004C367E">
        <w:rPr>
          <w:rFonts w:ascii="Arial" w:hAnsi="Arial" w:cs="Arial"/>
        </w:rPr>
        <w:t>understand</w:t>
      </w:r>
      <w:r w:rsidR="004C367E">
        <w:rPr>
          <w:rFonts w:ascii="Arial" w:hAnsi="Arial" w:cs="Arial"/>
        </w:rPr>
        <w:t>ing</w:t>
      </w:r>
      <w:r w:rsidR="00F00AF7" w:rsidRPr="004C367E">
        <w:rPr>
          <w:rFonts w:ascii="Arial" w:hAnsi="Arial" w:cs="Arial"/>
        </w:rPr>
        <w:t xml:space="preserve"> </w:t>
      </w:r>
      <w:r w:rsidR="00B94B52">
        <w:rPr>
          <w:rFonts w:ascii="Arial" w:hAnsi="Arial" w:cs="Arial"/>
        </w:rPr>
        <w:t xml:space="preserve">of the roots of </w:t>
      </w:r>
      <w:r w:rsidR="00F00AF7" w:rsidRPr="004C367E">
        <w:rPr>
          <w:rFonts w:ascii="Arial" w:hAnsi="Arial" w:cs="Arial"/>
        </w:rPr>
        <w:t>Islamic bioethics</w:t>
      </w:r>
      <w:r w:rsidR="00407978">
        <w:rPr>
          <w:rFonts w:ascii="Arial" w:hAnsi="Arial" w:cs="Arial"/>
        </w:rPr>
        <w:t>, its different eschatological foundations</w:t>
      </w:r>
      <w:r w:rsidR="00F00AF7" w:rsidRPr="004C367E">
        <w:rPr>
          <w:rFonts w:ascii="Arial" w:hAnsi="Arial" w:cs="Arial"/>
        </w:rPr>
        <w:t xml:space="preserve"> </w:t>
      </w:r>
      <w:r w:rsidR="00B94B52">
        <w:rPr>
          <w:rFonts w:ascii="Arial" w:hAnsi="Arial" w:cs="Arial"/>
        </w:rPr>
        <w:t xml:space="preserve">and </w:t>
      </w:r>
      <w:r w:rsidR="0024704A">
        <w:rPr>
          <w:rFonts w:ascii="Arial" w:hAnsi="Arial" w:cs="Arial"/>
        </w:rPr>
        <w:t>how</w:t>
      </w:r>
      <w:r w:rsidR="00B94B52">
        <w:rPr>
          <w:rFonts w:ascii="Arial" w:hAnsi="Arial" w:cs="Arial"/>
        </w:rPr>
        <w:t xml:space="preserve"> it updates itself to </w:t>
      </w:r>
      <w:r w:rsidR="00407978">
        <w:rPr>
          <w:rFonts w:ascii="Arial" w:hAnsi="Arial" w:cs="Arial"/>
        </w:rPr>
        <w:t>make ethical det</w:t>
      </w:r>
      <w:r w:rsidR="00375AF9">
        <w:rPr>
          <w:rFonts w:ascii="Arial" w:hAnsi="Arial" w:cs="Arial"/>
        </w:rPr>
        <w:t>erm</w:t>
      </w:r>
      <w:r w:rsidR="00407978">
        <w:rPr>
          <w:rFonts w:ascii="Arial" w:hAnsi="Arial" w:cs="Arial"/>
        </w:rPr>
        <w:t>ination</w:t>
      </w:r>
      <w:r w:rsidR="00375AF9">
        <w:rPr>
          <w:rFonts w:ascii="Arial" w:hAnsi="Arial" w:cs="Arial"/>
        </w:rPr>
        <w:t>s on</w:t>
      </w:r>
      <w:r w:rsidR="00B94B52">
        <w:rPr>
          <w:rFonts w:ascii="Arial" w:hAnsi="Arial" w:cs="Arial"/>
        </w:rPr>
        <w:t xml:space="preserve"> contemporary progress</w:t>
      </w:r>
      <w:r w:rsidR="00407978">
        <w:rPr>
          <w:rFonts w:ascii="Arial" w:hAnsi="Arial" w:cs="Arial"/>
        </w:rPr>
        <w:t xml:space="preserve"> in science and cultural </w:t>
      </w:r>
      <w:r w:rsidR="00375AF9">
        <w:rPr>
          <w:rFonts w:ascii="Arial" w:hAnsi="Arial" w:cs="Arial"/>
        </w:rPr>
        <w:t>practice</w:t>
      </w:r>
      <w:r w:rsidR="0024704A">
        <w:rPr>
          <w:rFonts w:ascii="Arial" w:hAnsi="Arial" w:cs="Arial"/>
        </w:rPr>
        <w:t>.</w:t>
      </w:r>
    </w:p>
    <w:p w14:paraId="6868D23E" w14:textId="77777777" w:rsidR="0024704A" w:rsidRDefault="0024704A" w:rsidP="00F00AF7">
      <w:pPr>
        <w:rPr>
          <w:rFonts w:ascii="Arial" w:hAnsi="Arial" w:cs="Arial"/>
        </w:rPr>
      </w:pPr>
    </w:p>
    <w:p w14:paraId="4A91EC64" w14:textId="0D968741" w:rsidR="0024704A" w:rsidRDefault="0024704A" w:rsidP="00F00AF7">
      <w:pPr>
        <w:rPr>
          <w:rFonts w:ascii="Arial" w:hAnsi="Arial" w:cs="Arial"/>
        </w:rPr>
      </w:pPr>
      <w:r>
        <w:rPr>
          <w:rFonts w:ascii="Arial" w:hAnsi="Arial" w:cs="Arial"/>
        </w:rPr>
        <w:t xml:space="preserve">This briefing notes is in two parts. The first sets out, </w:t>
      </w:r>
      <w:r w:rsidR="00F96B4A">
        <w:rPr>
          <w:rFonts w:ascii="Arial" w:hAnsi="Arial" w:cs="Arial"/>
        </w:rPr>
        <w:t xml:space="preserve">in </w:t>
      </w:r>
      <w:r>
        <w:rPr>
          <w:rFonts w:ascii="Arial" w:hAnsi="Arial" w:cs="Arial"/>
        </w:rPr>
        <w:t>abstract terms, an overview of key features of Islamic medical ethics that are distinct from secular, western medical ethics. Part two applies these contradistinctions in the contested case of the ethics of organ transplantation in the UK.</w:t>
      </w:r>
    </w:p>
    <w:p w14:paraId="73015EEF" w14:textId="77777777" w:rsidR="0024704A" w:rsidRDefault="0024704A" w:rsidP="00F00AF7">
      <w:pPr>
        <w:rPr>
          <w:rFonts w:ascii="Arial" w:hAnsi="Arial" w:cs="Arial"/>
        </w:rPr>
      </w:pPr>
    </w:p>
    <w:p w14:paraId="365BCB47" w14:textId="6C2541C5" w:rsidR="00F66F8E" w:rsidRPr="004C367E" w:rsidRDefault="00375AF9" w:rsidP="00F66F8E">
      <w:pPr>
        <w:rPr>
          <w:rFonts w:ascii="Arial" w:hAnsi="Arial" w:cs="Arial"/>
        </w:rPr>
      </w:pPr>
      <w:r>
        <w:rPr>
          <w:rFonts w:ascii="Arial" w:hAnsi="Arial" w:cs="Arial"/>
        </w:rPr>
        <w:t xml:space="preserve">The </w:t>
      </w:r>
      <w:r w:rsidR="00F96B4A">
        <w:rPr>
          <w:rFonts w:ascii="Arial" w:hAnsi="Arial" w:cs="Arial"/>
        </w:rPr>
        <w:t>transfer</w:t>
      </w:r>
      <w:r w:rsidR="00F00AF7" w:rsidRPr="004C367E">
        <w:rPr>
          <w:rFonts w:ascii="Arial" w:hAnsi="Arial" w:cs="Arial"/>
        </w:rPr>
        <w:t xml:space="preserve"> of medical </w:t>
      </w:r>
      <w:r>
        <w:rPr>
          <w:rFonts w:ascii="Arial" w:hAnsi="Arial" w:cs="Arial"/>
        </w:rPr>
        <w:t xml:space="preserve">knowledge and </w:t>
      </w:r>
      <w:r w:rsidR="00F00AF7" w:rsidRPr="004C367E">
        <w:rPr>
          <w:rFonts w:ascii="Arial" w:hAnsi="Arial" w:cs="Arial"/>
        </w:rPr>
        <w:t xml:space="preserve">education </w:t>
      </w:r>
      <w:r>
        <w:rPr>
          <w:rFonts w:ascii="Arial" w:hAnsi="Arial" w:cs="Arial"/>
        </w:rPr>
        <w:t>across different societies and cultures over the last two hundred years has fostered the</w:t>
      </w:r>
      <w:r w:rsidR="00F00AF7" w:rsidRPr="004C367E">
        <w:rPr>
          <w:rFonts w:ascii="Arial" w:hAnsi="Arial" w:cs="Arial"/>
        </w:rPr>
        <w:t xml:space="preserve"> assumption that </w:t>
      </w:r>
      <w:r w:rsidR="004B75FF">
        <w:rPr>
          <w:rFonts w:ascii="Arial" w:hAnsi="Arial" w:cs="Arial"/>
        </w:rPr>
        <w:t>ethical judgements on</w:t>
      </w:r>
      <w:r w:rsidR="00F00AF7" w:rsidRPr="004C367E">
        <w:rPr>
          <w:rFonts w:ascii="Arial" w:hAnsi="Arial" w:cs="Arial"/>
        </w:rPr>
        <w:t xml:space="preserve"> moral dilemmas in Western secular setting</w:t>
      </w:r>
      <w:r w:rsidR="004B75FF">
        <w:rPr>
          <w:rFonts w:ascii="Arial" w:hAnsi="Arial" w:cs="Arial"/>
        </w:rPr>
        <w:t>s</w:t>
      </w:r>
      <w:r w:rsidR="00F00AF7" w:rsidRPr="004C367E">
        <w:rPr>
          <w:rFonts w:ascii="Arial" w:hAnsi="Arial" w:cs="Arial"/>
        </w:rPr>
        <w:t xml:space="preserve"> </w:t>
      </w:r>
      <w:r w:rsidR="004B75FF">
        <w:rPr>
          <w:rFonts w:ascii="Arial" w:hAnsi="Arial" w:cs="Arial"/>
        </w:rPr>
        <w:t>may be extended</w:t>
      </w:r>
      <w:r w:rsidR="00F96B4A">
        <w:rPr>
          <w:rFonts w:ascii="Arial" w:hAnsi="Arial" w:cs="Arial"/>
        </w:rPr>
        <w:t>,</w:t>
      </w:r>
      <w:r w:rsidR="004B75FF">
        <w:rPr>
          <w:rFonts w:ascii="Arial" w:hAnsi="Arial" w:cs="Arial"/>
        </w:rPr>
        <w:t xml:space="preserve"> </w:t>
      </w:r>
      <w:r w:rsidR="00C92BD2">
        <w:rPr>
          <w:rFonts w:ascii="Arial" w:hAnsi="Arial" w:cs="Arial"/>
        </w:rPr>
        <w:t xml:space="preserve">with </w:t>
      </w:r>
      <w:r w:rsidR="00F96B4A">
        <w:rPr>
          <w:rFonts w:ascii="Arial" w:hAnsi="Arial" w:cs="Arial"/>
        </w:rPr>
        <w:t xml:space="preserve">appropriate </w:t>
      </w:r>
      <w:r w:rsidR="00C92BD2">
        <w:rPr>
          <w:rFonts w:ascii="Arial" w:hAnsi="Arial" w:cs="Arial"/>
        </w:rPr>
        <w:t>sensitivity</w:t>
      </w:r>
      <w:r w:rsidR="00F96B4A">
        <w:rPr>
          <w:rFonts w:ascii="Arial" w:hAnsi="Arial" w:cs="Arial"/>
        </w:rPr>
        <w:t>,</w:t>
      </w:r>
      <w:r w:rsidR="00C92BD2">
        <w:rPr>
          <w:rFonts w:ascii="Arial" w:hAnsi="Arial" w:cs="Arial"/>
        </w:rPr>
        <w:t xml:space="preserve"> to religious beliefs to clinical practice and health policy in Muslim contexts</w:t>
      </w:r>
      <w:r w:rsidR="00F00AF7" w:rsidRPr="004C367E">
        <w:rPr>
          <w:rFonts w:ascii="Arial" w:hAnsi="Arial" w:cs="Arial"/>
        </w:rPr>
        <w:t>.</w:t>
      </w:r>
      <w:r w:rsidR="00F96B4A">
        <w:rPr>
          <w:rFonts w:ascii="Arial" w:hAnsi="Arial" w:cs="Arial"/>
        </w:rPr>
        <w:t xml:space="preserve"> </w:t>
      </w:r>
      <w:r w:rsidR="00C92BD2">
        <w:rPr>
          <w:rFonts w:ascii="Arial" w:hAnsi="Arial" w:cs="Arial"/>
        </w:rPr>
        <w:t>However,</w:t>
      </w:r>
      <w:r w:rsidR="002A5358">
        <w:rPr>
          <w:rFonts w:ascii="Arial" w:hAnsi="Arial" w:cs="Arial"/>
        </w:rPr>
        <w:t xml:space="preserve"> ethical reasoning that </w:t>
      </w:r>
      <w:r w:rsidR="00F96B4A">
        <w:rPr>
          <w:rFonts w:ascii="Arial" w:hAnsi="Arial" w:cs="Arial"/>
        </w:rPr>
        <w:t>emanates from the</w:t>
      </w:r>
      <w:r w:rsidR="0028116E">
        <w:rPr>
          <w:rFonts w:ascii="Arial" w:hAnsi="Arial" w:cs="Arial"/>
        </w:rPr>
        <w:t xml:space="preserve"> </w:t>
      </w:r>
      <w:r w:rsidR="00883448">
        <w:rPr>
          <w:rFonts w:ascii="Arial" w:hAnsi="Arial" w:cs="Arial"/>
        </w:rPr>
        <w:t>Islam</w:t>
      </w:r>
      <w:r w:rsidR="00F96B4A">
        <w:rPr>
          <w:rFonts w:ascii="Arial" w:hAnsi="Arial" w:cs="Arial"/>
        </w:rPr>
        <w:t>ic faith</w:t>
      </w:r>
      <w:r w:rsidR="00883448">
        <w:rPr>
          <w:rFonts w:ascii="Arial" w:hAnsi="Arial" w:cs="Arial"/>
        </w:rPr>
        <w:t>, and</w:t>
      </w:r>
      <w:r w:rsidR="0028116E">
        <w:rPr>
          <w:rFonts w:ascii="Arial" w:hAnsi="Arial" w:cs="Arial"/>
        </w:rPr>
        <w:t xml:space="preserve"> not med</w:t>
      </w:r>
      <w:r w:rsidR="002A5358">
        <w:rPr>
          <w:rFonts w:ascii="Arial" w:hAnsi="Arial" w:cs="Arial"/>
        </w:rPr>
        <w:t xml:space="preserve">ical </w:t>
      </w:r>
      <w:r w:rsidR="0028116E">
        <w:rPr>
          <w:rFonts w:ascii="Arial" w:hAnsi="Arial" w:cs="Arial"/>
        </w:rPr>
        <w:t>science</w:t>
      </w:r>
      <w:r w:rsidR="00C92BD2">
        <w:rPr>
          <w:rFonts w:ascii="Arial" w:hAnsi="Arial" w:cs="Arial"/>
        </w:rPr>
        <w:t xml:space="preserve">, </w:t>
      </w:r>
      <w:r w:rsidR="00F96B4A">
        <w:rPr>
          <w:rFonts w:ascii="Arial" w:hAnsi="Arial" w:cs="Arial"/>
        </w:rPr>
        <w:t>challenges</w:t>
      </w:r>
      <w:r w:rsidR="00C92BD2">
        <w:rPr>
          <w:rFonts w:ascii="Arial" w:hAnsi="Arial" w:cs="Arial"/>
        </w:rPr>
        <w:t xml:space="preserve"> this assumption</w:t>
      </w:r>
      <w:r w:rsidR="00883448">
        <w:rPr>
          <w:rFonts w:ascii="Arial" w:hAnsi="Arial" w:cs="Arial"/>
        </w:rPr>
        <w:t xml:space="preserve">. </w:t>
      </w:r>
      <w:r w:rsidR="002A5358">
        <w:rPr>
          <w:rFonts w:ascii="Arial" w:hAnsi="Arial" w:cs="Arial"/>
        </w:rPr>
        <w:t>The relevant expertise for Islamic bioethics is not scientific</w:t>
      </w:r>
      <w:r w:rsidR="00F96B4A">
        <w:rPr>
          <w:rFonts w:ascii="Arial" w:hAnsi="Arial" w:cs="Arial"/>
        </w:rPr>
        <w:t xml:space="preserve"> at all</w:t>
      </w:r>
      <w:r w:rsidR="002A5358">
        <w:rPr>
          <w:rFonts w:ascii="Arial" w:hAnsi="Arial" w:cs="Arial"/>
        </w:rPr>
        <w:t xml:space="preserve"> but rather the qur’anic methodology for extracting insights into contemporary dilemmas from 1,400-year-old texts and </w:t>
      </w:r>
      <w:r w:rsidR="00F96B4A">
        <w:rPr>
          <w:rFonts w:ascii="Arial" w:hAnsi="Arial" w:cs="Arial"/>
        </w:rPr>
        <w:t xml:space="preserve">the </w:t>
      </w:r>
      <w:r w:rsidR="002A5358">
        <w:rPr>
          <w:rFonts w:ascii="Arial" w:hAnsi="Arial" w:cs="Arial"/>
        </w:rPr>
        <w:t xml:space="preserve">subsequent transmission </w:t>
      </w:r>
      <w:r w:rsidR="00F96B4A">
        <w:rPr>
          <w:rFonts w:ascii="Arial" w:hAnsi="Arial" w:cs="Arial"/>
        </w:rPr>
        <w:t xml:space="preserve">of Islamic values, ethics and practices </w:t>
      </w:r>
      <w:r w:rsidR="002A5358">
        <w:rPr>
          <w:rFonts w:ascii="Arial" w:hAnsi="Arial" w:cs="Arial"/>
        </w:rPr>
        <w:t>over time and space</w:t>
      </w:r>
      <w:r w:rsidR="00883448">
        <w:rPr>
          <w:rFonts w:ascii="Arial" w:hAnsi="Arial" w:cs="Arial"/>
        </w:rPr>
        <w:t xml:space="preserve">. </w:t>
      </w:r>
      <w:r w:rsidR="002A5358">
        <w:rPr>
          <w:rFonts w:ascii="Arial" w:hAnsi="Arial" w:cs="Arial"/>
        </w:rPr>
        <w:t>Islam, in common with other major world</w:t>
      </w:r>
      <w:r w:rsidR="0028116E">
        <w:rPr>
          <w:rFonts w:ascii="Arial" w:hAnsi="Arial" w:cs="Arial"/>
        </w:rPr>
        <w:t xml:space="preserve"> religion</w:t>
      </w:r>
      <w:r w:rsidR="002A5358">
        <w:rPr>
          <w:rFonts w:ascii="Arial" w:hAnsi="Arial" w:cs="Arial"/>
        </w:rPr>
        <w:t>s,</w:t>
      </w:r>
      <w:r w:rsidR="0028116E">
        <w:rPr>
          <w:rFonts w:ascii="Arial" w:hAnsi="Arial" w:cs="Arial"/>
        </w:rPr>
        <w:t xml:space="preserve"> seeks to provide meaning</w:t>
      </w:r>
      <w:r w:rsidR="00F66F8E">
        <w:rPr>
          <w:rFonts w:ascii="Arial" w:hAnsi="Arial" w:cs="Arial"/>
        </w:rPr>
        <w:t xml:space="preserve"> in life, and answers to </w:t>
      </w:r>
      <w:r w:rsidR="002A5358">
        <w:rPr>
          <w:rFonts w:ascii="Arial" w:hAnsi="Arial" w:cs="Arial"/>
        </w:rPr>
        <w:t>existential</w:t>
      </w:r>
      <w:r w:rsidR="00F66F8E">
        <w:rPr>
          <w:rFonts w:ascii="Arial" w:hAnsi="Arial" w:cs="Arial"/>
        </w:rPr>
        <w:t xml:space="preserve"> questions that are not amenable to empirical science such as </w:t>
      </w:r>
      <w:r w:rsidR="002A5358">
        <w:rPr>
          <w:rFonts w:ascii="Arial" w:hAnsi="Arial" w:cs="Arial"/>
        </w:rPr>
        <w:t>W</w:t>
      </w:r>
      <w:r w:rsidR="00F66F8E">
        <w:rPr>
          <w:rFonts w:ascii="Arial" w:hAnsi="Arial" w:cs="Arial"/>
        </w:rPr>
        <w:t>hy</w:t>
      </w:r>
      <w:r w:rsidR="00883448" w:rsidRPr="004C367E">
        <w:rPr>
          <w:rFonts w:ascii="Arial" w:hAnsi="Arial" w:cs="Arial"/>
        </w:rPr>
        <w:t xml:space="preserve"> </w:t>
      </w:r>
      <w:r w:rsidR="002A5358">
        <w:rPr>
          <w:rFonts w:ascii="Arial" w:hAnsi="Arial" w:cs="Arial"/>
        </w:rPr>
        <w:t>a</w:t>
      </w:r>
      <w:r w:rsidR="00883448" w:rsidRPr="004C367E">
        <w:rPr>
          <w:rFonts w:ascii="Arial" w:hAnsi="Arial" w:cs="Arial"/>
        </w:rPr>
        <w:t>m I here? Why is important that I be good? Wher</w:t>
      </w:r>
      <w:r w:rsidR="002A5358">
        <w:rPr>
          <w:rFonts w:ascii="Arial" w:hAnsi="Arial" w:cs="Arial"/>
        </w:rPr>
        <w:t>e</w:t>
      </w:r>
      <w:r w:rsidR="00883448" w:rsidRPr="004C367E">
        <w:rPr>
          <w:rFonts w:ascii="Arial" w:hAnsi="Arial" w:cs="Arial"/>
        </w:rPr>
        <w:t xml:space="preserve"> am I going? What should I be doing?</w:t>
      </w:r>
      <w:r w:rsidR="00F66F8E">
        <w:rPr>
          <w:rFonts w:ascii="Arial" w:hAnsi="Arial" w:cs="Arial"/>
        </w:rPr>
        <w:t xml:space="preserve"> </w:t>
      </w:r>
      <w:r w:rsidR="002A5358">
        <w:rPr>
          <w:rFonts w:ascii="Arial" w:hAnsi="Arial" w:cs="Arial"/>
        </w:rPr>
        <w:t>Th</w:t>
      </w:r>
      <w:r w:rsidR="00F96B4A">
        <w:rPr>
          <w:rFonts w:ascii="Arial" w:hAnsi="Arial" w:cs="Arial"/>
        </w:rPr>
        <w:t xml:space="preserve">is is </w:t>
      </w:r>
      <w:r w:rsidR="008C7FDF">
        <w:rPr>
          <w:rFonts w:ascii="Arial" w:hAnsi="Arial" w:cs="Arial"/>
        </w:rPr>
        <w:t>categorically different from the liberal</w:t>
      </w:r>
      <w:r w:rsidR="00A2587F">
        <w:rPr>
          <w:rFonts w:ascii="Arial" w:hAnsi="Arial" w:cs="Arial"/>
        </w:rPr>
        <w:t xml:space="preserve"> rights-based</w:t>
      </w:r>
      <w:r w:rsidR="008C7FDF">
        <w:rPr>
          <w:rFonts w:ascii="Arial" w:hAnsi="Arial" w:cs="Arial"/>
        </w:rPr>
        <w:t xml:space="preserve"> foundations of official </w:t>
      </w:r>
      <w:r w:rsidR="00A2587F">
        <w:rPr>
          <w:rFonts w:ascii="Arial" w:hAnsi="Arial" w:cs="Arial"/>
        </w:rPr>
        <w:t xml:space="preserve">or elite </w:t>
      </w:r>
      <w:r w:rsidR="008C7FDF">
        <w:rPr>
          <w:rFonts w:ascii="Arial" w:hAnsi="Arial" w:cs="Arial"/>
        </w:rPr>
        <w:t>UK bioethics.</w:t>
      </w:r>
      <w:r w:rsidR="008C7FDF">
        <w:rPr>
          <w:rStyle w:val="FootnoteReference"/>
          <w:rFonts w:ascii="Arial" w:hAnsi="Arial" w:cs="Arial"/>
        </w:rPr>
        <w:footnoteReference w:id="4"/>
      </w:r>
      <w:r w:rsidR="00F66F8E" w:rsidRPr="004C367E">
        <w:rPr>
          <w:rFonts w:ascii="Arial" w:hAnsi="Arial" w:cs="Arial"/>
        </w:rPr>
        <w:t xml:space="preserve"> </w:t>
      </w:r>
      <w:r w:rsidR="00A2587F">
        <w:rPr>
          <w:rFonts w:ascii="Arial" w:hAnsi="Arial" w:cs="Arial"/>
        </w:rPr>
        <w:t xml:space="preserve">The role of Islam </w:t>
      </w:r>
      <w:r w:rsidR="00A2587F" w:rsidRPr="00A2587F">
        <w:rPr>
          <w:rFonts w:ascii="Arial" w:hAnsi="Arial" w:cs="Arial"/>
          <w:i/>
          <w:iCs/>
        </w:rPr>
        <w:t>qua</w:t>
      </w:r>
      <w:r w:rsidR="00C92BD2" w:rsidRPr="00A2587F">
        <w:rPr>
          <w:rFonts w:ascii="Arial" w:hAnsi="Arial" w:cs="Arial"/>
          <w:i/>
          <w:iCs/>
        </w:rPr>
        <w:t xml:space="preserve"> </w:t>
      </w:r>
      <w:r w:rsidR="00A2587F">
        <w:rPr>
          <w:rFonts w:ascii="Arial" w:hAnsi="Arial" w:cs="Arial"/>
        </w:rPr>
        <w:t xml:space="preserve">religion in </w:t>
      </w:r>
      <w:r w:rsidR="00C92BD2">
        <w:rPr>
          <w:rFonts w:ascii="Arial" w:hAnsi="Arial" w:cs="Arial"/>
        </w:rPr>
        <w:t xml:space="preserve">ethical </w:t>
      </w:r>
      <w:r w:rsidR="00A2587F">
        <w:rPr>
          <w:rFonts w:ascii="Arial" w:hAnsi="Arial" w:cs="Arial"/>
        </w:rPr>
        <w:t>dilemmas</w:t>
      </w:r>
      <w:r w:rsidR="00F66F8E" w:rsidRPr="004C367E">
        <w:rPr>
          <w:rFonts w:ascii="Arial" w:hAnsi="Arial" w:cs="Arial"/>
        </w:rPr>
        <w:t xml:space="preserve"> in </w:t>
      </w:r>
      <w:r w:rsidR="00C92BD2">
        <w:rPr>
          <w:rFonts w:ascii="Arial" w:hAnsi="Arial" w:cs="Arial"/>
        </w:rPr>
        <w:t xml:space="preserve">Muslim contexts </w:t>
      </w:r>
      <w:r w:rsidR="002A5358">
        <w:rPr>
          <w:rFonts w:ascii="Arial" w:hAnsi="Arial" w:cs="Arial"/>
        </w:rPr>
        <w:t xml:space="preserve">is </w:t>
      </w:r>
      <w:r w:rsidR="00C92BD2">
        <w:rPr>
          <w:rFonts w:ascii="Arial" w:hAnsi="Arial" w:cs="Arial"/>
        </w:rPr>
        <w:t>the</w:t>
      </w:r>
      <w:r w:rsidR="002A5358">
        <w:rPr>
          <w:rFonts w:ascii="Arial" w:hAnsi="Arial" w:cs="Arial"/>
        </w:rPr>
        <w:t xml:space="preserve"> </w:t>
      </w:r>
      <w:r w:rsidR="00A2587F">
        <w:rPr>
          <w:rFonts w:ascii="Arial" w:hAnsi="Arial" w:cs="Arial"/>
        </w:rPr>
        <w:t>central</w:t>
      </w:r>
      <w:r w:rsidR="002A5358">
        <w:rPr>
          <w:rFonts w:ascii="Arial" w:hAnsi="Arial" w:cs="Arial"/>
        </w:rPr>
        <w:t xml:space="preserve"> difference from </w:t>
      </w:r>
      <w:r w:rsidR="00A2587F">
        <w:rPr>
          <w:rFonts w:ascii="Arial" w:hAnsi="Arial" w:cs="Arial"/>
        </w:rPr>
        <w:t xml:space="preserve">western bioethical </w:t>
      </w:r>
      <w:r w:rsidR="009627E8">
        <w:rPr>
          <w:rFonts w:ascii="Arial" w:hAnsi="Arial" w:cs="Arial"/>
        </w:rPr>
        <w:t>decision-making</w:t>
      </w:r>
      <w:r w:rsidR="00A2587F">
        <w:rPr>
          <w:rFonts w:ascii="Arial" w:hAnsi="Arial" w:cs="Arial"/>
        </w:rPr>
        <w:t xml:space="preserve"> in the UK</w:t>
      </w:r>
      <w:r w:rsidR="009627E8">
        <w:rPr>
          <w:rFonts w:ascii="Arial" w:hAnsi="Arial" w:cs="Arial"/>
        </w:rPr>
        <w:t>.</w:t>
      </w:r>
    </w:p>
    <w:p w14:paraId="7A923E47" w14:textId="77777777" w:rsidR="00F66F8E" w:rsidRPr="004C367E" w:rsidRDefault="00F66F8E" w:rsidP="00F66F8E">
      <w:pPr>
        <w:rPr>
          <w:rFonts w:ascii="Arial" w:hAnsi="Arial" w:cs="Arial"/>
        </w:rPr>
      </w:pPr>
    </w:p>
    <w:p w14:paraId="00A833A5" w14:textId="140FBCCC" w:rsidR="00F00AF7" w:rsidRPr="004C367E" w:rsidRDefault="009627E8" w:rsidP="00F00AF7">
      <w:pPr>
        <w:rPr>
          <w:rFonts w:ascii="Arial" w:hAnsi="Arial" w:cs="Arial"/>
        </w:rPr>
      </w:pPr>
      <w:r>
        <w:rPr>
          <w:rFonts w:ascii="Arial" w:hAnsi="Arial" w:cs="Arial"/>
        </w:rPr>
        <w:t>There have been important attempts to unite Muslim</w:t>
      </w:r>
      <w:r w:rsidR="00307952" w:rsidRPr="004C367E">
        <w:rPr>
          <w:rFonts w:ascii="Arial" w:hAnsi="Arial" w:cs="Arial"/>
        </w:rPr>
        <w:t xml:space="preserve"> communities</w:t>
      </w:r>
      <w:r>
        <w:rPr>
          <w:rFonts w:ascii="Arial" w:hAnsi="Arial" w:cs="Arial"/>
        </w:rPr>
        <w:t xml:space="preserve"> in the UK and internationally</w:t>
      </w:r>
      <w:r w:rsidR="00307952" w:rsidRPr="004C367E">
        <w:rPr>
          <w:rFonts w:ascii="Arial" w:hAnsi="Arial" w:cs="Arial"/>
        </w:rPr>
        <w:t xml:space="preserve"> in </w:t>
      </w:r>
      <w:r>
        <w:rPr>
          <w:rFonts w:ascii="Arial" w:hAnsi="Arial" w:cs="Arial"/>
        </w:rPr>
        <w:t xml:space="preserve">a search for </w:t>
      </w:r>
      <w:r w:rsidR="00307952" w:rsidRPr="004C367E">
        <w:rPr>
          <w:rFonts w:ascii="Arial" w:hAnsi="Arial" w:cs="Arial"/>
        </w:rPr>
        <w:t>solutions</w:t>
      </w:r>
      <w:r>
        <w:rPr>
          <w:rFonts w:ascii="Arial" w:hAnsi="Arial" w:cs="Arial"/>
        </w:rPr>
        <w:t xml:space="preserve"> grounded in Islamic traditions</w:t>
      </w:r>
      <w:r w:rsidR="00307952" w:rsidRPr="004C367E">
        <w:rPr>
          <w:rFonts w:ascii="Arial" w:hAnsi="Arial" w:cs="Arial"/>
        </w:rPr>
        <w:t xml:space="preserve"> to </w:t>
      </w:r>
      <w:r w:rsidR="00C92BD2">
        <w:rPr>
          <w:rFonts w:ascii="Arial" w:hAnsi="Arial" w:cs="Arial"/>
        </w:rPr>
        <w:t>ethical guidance in clinical settings and</w:t>
      </w:r>
      <w:r w:rsidR="00307952" w:rsidRPr="004C367E">
        <w:rPr>
          <w:rFonts w:ascii="Arial" w:hAnsi="Arial" w:cs="Arial"/>
        </w:rPr>
        <w:t xml:space="preserve"> public health around the world</w:t>
      </w:r>
      <w:r w:rsidR="00307952">
        <w:rPr>
          <w:rStyle w:val="FootnoteReference"/>
          <w:rFonts w:ascii="Arial" w:hAnsi="Arial" w:cs="Arial"/>
        </w:rPr>
        <w:footnoteReference w:id="5"/>
      </w:r>
      <w:r w:rsidR="00307952" w:rsidRPr="004C367E">
        <w:rPr>
          <w:rFonts w:ascii="Arial" w:hAnsi="Arial" w:cs="Arial"/>
        </w:rPr>
        <w:t xml:space="preserve">. </w:t>
      </w:r>
      <w:r>
        <w:rPr>
          <w:rFonts w:ascii="Arial" w:hAnsi="Arial" w:cs="Arial"/>
        </w:rPr>
        <w:t>For example,</w:t>
      </w:r>
      <w:r w:rsidR="00F66F8E" w:rsidRPr="004C367E">
        <w:rPr>
          <w:rFonts w:ascii="Arial" w:hAnsi="Arial" w:cs="Arial"/>
        </w:rPr>
        <w:t xml:space="preserve"> </w:t>
      </w:r>
      <w:r w:rsidR="0013085D">
        <w:rPr>
          <w:rFonts w:ascii="Arial" w:hAnsi="Arial" w:cs="Arial"/>
        </w:rPr>
        <w:t xml:space="preserve">the </w:t>
      </w:r>
      <w:r w:rsidR="00F66F8E" w:rsidRPr="004C367E">
        <w:rPr>
          <w:rFonts w:ascii="Arial" w:hAnsi="Arial" w:cs="Arial"/>
        </w:rPr>
        <w:lastRenderedPageBreak/>
        <w:t xml:space="preserve">Cairo Declaration </w:t>
      </w:r>
      <w:r>
        <w:rPr>
          <w:rFonts w:ascii="Arial" w:hAnsi="Arial" w:cs="Arial"/>
        </w:rPr>
        <w:t xml:space="preserve">in 1994 </w:t>
      </w:r>
      <w:r w:rsidR="00F66F8E" w:rsidRPr="004C367E">
        <w:rPr>
          <w:rFonts w:ascii="Arial" w:hAnsi="Arial" w:cs="Arial"/>
        </w:rPr>
        <w:t>about human rights, health</w:t>
      </w:r>
      <w:r>
        <w:rPr>
          <w:rFonts w:ascii="Arial" w:hAnsi="Arial" w:cs="Arial"/>
        </w:rPr>
        <w:t>,</w:t>
      </w:r>
      <w:r w:rsidR="00F66F8E" w:rsidRPr="004C367E">
        <w:rPr>
          <w:rFonts w:ascii="Arial" w:hAnsi="Arial" w:cs="Arial"/>
        </w:rPr>
        <w:t xml:space="preserve"> and Islam</w:t>
      </w:r>
      <w:r w:rsidR="00F66F8E">
        <w:rPr>
          <w:rStyle w:val="FootnoteReference"/>
          <w:rFonts w:ascii="Arial" w:hAnsi="Arial" w:cs="Arial"/>
        </w:rPr>
        <w:footnoteReference w:id="6"/>
      </w:r>
      <w:r w:rsidR="00F66F8E">
        <w:rPr>
          <w:rFonts w:ascii="Arial" w:hAnsi="Arial" w:cs="Arial"/>
        </w:rPr>
        <w:t xml:space="preserve"> attempted to redress this error </w:t>
      </w:r>
      <w:r>
        <w:rPr>
          <w:rFonts w:ascii="Arial" w:hAnsi="Arial" w:cs="Arial"/>
        </w:rPr>
        <w:t>of universalising and essentialising western</w:t>
      </w:r>
      <w:r w:rsidR="00F66F8E">
        <w:rPr>
          <w:rFonts w:ascii="Arial" w:hAnsi="Arial" w:cs="Arial"/>
        </w:rPr>
        <w:t xml:space="preserve"> medical ethics. </w:t>
      </w:r>
      <w:r w:rsidR="00D14293">
        <w:rPr>
          <w:rFonts w:ascii="Arial" w:hAnsi="Arial" w:cs="Arial"/>
        </w:rPr>
        <w:t>Under</w:t>
      </w:r>
      <w:r w:rsidR="00F00AF7" w:rsidRPr="004C367E">
        <w:rPr>
          <w:rFonts w:ascii="Arial" w:hAnsi="Arial" w:cs="Arial"/>
        </w:rPr>
        <w:t xml:space="preserve"> Islamic law, </w:t>
      </w:r>
      <w:r w:rsidR="00D14293">
        <w:rPr>
          <w:rFonts w:ascii="Arial" w:hAnsi="Arial" w:cs="Arial"/>
        </w:rPr>
        <w:t>Muslims have</w:t>
      </w:r>
      <w:r w:rsidR="00F00AF7" w:rsidRPr="004C367E">
        <w:rPr>
          <w:rFonts w:ascii="Arial" w:hAnsi="Arial" w:cs="Arial"/>
        </w:rPr>
        <w:t xml:space="preserve"> </w:t>
      </w:r>
      <w:r w:rsidR="0038449F">
        <w:rPr>
          <w:rFonts w:ascii="Arial" w:hAnsi="Arial" w:cs="Arial"/>
        </w:rPr>
        <w:t>ritu</w:t>
      </w:r>
      <w:r w:rsidR="00F00AF7" w:rsidRPr="004C367E">
        <w:rPr>
          <w:rFonts w:ascii="Arial" w:hAnsi="Arial" w:cs="Arial"/>
        </w:rPr>
        <w:t>al duties</w:t>
      </w:r>
      <w:r w:rsidR="0038449F">
        <w:rPr>
          <w:rFonts w:ascii="Arial" w:hAnsi="Arial" w:cs="Arial"/>
        </w:rPr>
        <w:t xml:space="preserve"> toward God</w:t>
      </w:r>
      <w:r w:rsidR="00F00AF7" w:rsidRPr="004C367E">
        <w:rPr>
          <w:rFonts w:ascii="Arial" w:hAnsi="Arial" w:cs="Arial"/>
        </w:rPr>
        <w:t xml:space="preserve"> </w:t>
      </w:r>
      <w:r w:rsidR="00D14293">
        <w:rPr>
          <w:rFonts w:ascii="Arial" w:hAnsi="Arial" w:cs="Arial"/>
        </w:rPr>
        <w:t>and</w:t>
      </w:r>
      <w:r w:rsidR="00F00AF7" w:rsidRPr="004C367E">
        <w:rPr>
          <w:rFonts w:ascii="Arial" w:hAnsi="Arial" w:cs="Arial"/>
        </w:rPr>
        <w:t xml:space="preserve"> social obligations</w:t>
      </w:r>
      <w:r w:rsidR="0038449F">
        <w:rPr>
          <w:rFonts w:ascii="Arial" w:hAnsi="Arial" w:cs="Arial"/>
        </w:rPr>
        <w:t xml:space="preserve"> to each other</w:t>
      </w:r>
      <w:r w:rsidR="00F00AF7" w:rsidRPr="004C367E">
        <w:rPr>
          <w:rFonts w:ascii="Arial" w:hAnsi="Arial" w:cs="Arial"/>
        </w:rPr>
        <w:t xml:space="preserve">. </w:t>
      </w:r>
      <w:r w:rsidR="0038449F">
        <w:rPr>
          <w:rFonts w:ascii="Arial" w:hAnsi="Arial" w:cs="Arial"/>
        </w:rPr>
        <w:t xml:space="preserve">However, </w:t>
      </w:r>
      <w:r w:rsidR="00F00AF7" w:rsidRPr="004C367E">
        <w:rPr>
          <w:rFonts w:ascii="Arial" w:hAnsi="Arial" w:cs="Arial"/>
        </w:rPr>
        <w:t>courts</w:t>
      </w:r>
      <w:r w:rsidR="0038449F">
        <w:rPr>
          <w:rFonts w:ascii="Arial" w:hAnsi="Arial" w:cs="Arial"/>
        </w:rPr>
        <w:t xml:space="preserve"> in </w:t>
      </w:r>
      <w:r w:rsidR="00A2587F">
        <w:rPr>
          <w:rFonts w:ascii="Arial" w:hAnsi="Arial" w:cs="Arial"/>
        </w:rPr>
        <w:t xml:space="preserve">the </w:t>
      </w:r>
      <w:r w:rsidR="0038449F">
        <w:rPr>
          <w:rFonts w:ascii="Arial" w:hAnsi="Arial" w:cs="Arial"/>
        </w:rPr>
        <w:t>Islam</w:t>
      </w:r>
      <w:r w:rsidR="00A2587F">
        <w:rPr>
          <w:rFonts w:ascii="Arial" w:hAnsi="Arial" w:cs="Arial"/>
        </w:rPr>
        <w:t>ic tradition</w:t>
      </w:r>
      <w:r w:rsidR="00F00AF7" w:rsidRPr="004C367E">
        <w:rPr>
          <w:rFonts w:ascii="Arial" w:hAnsi="Arial" w:cs="Arial"/>
        </w:rPr>
        <w:t xml:space="preserve"> </w:t>
      </w:r>
      <w:r w:rsidR="00D14293">
        <w:rPr>
          <w:rFonts w:ascii="Arial" w:hAnsi="Arial" w:cs="Arial"/>
        </w:rPr>
        <w:t>can only apply</w:t>
      </w:r>
      <w:r w:rsidR="00F00AF7" w:rsidRPr="004C367E">
        <w:rPr>
          <w:rFonts w:ascii="Arial" w:hAnsi="Arial" w:cs="Arial"/>
        </w:rPr>
        <w:t xml:space="preserve"> the laws </w:t>
      </w:r>
      <w:r w:rsidR="00D14293">
        <w:rPr>
          <w:rFonts w:ascii="Arial" w:hAnsi="Arial" w:cs="Arial"/>
        </w:rPr>
        <w:t>on the latter and</w:t>
      </w:r>
      <w:r w:rsidR="00F00AF7" w:rsidRPr="004C367E">
        <w:rPr>
          <w:rFonts w:ascii="Arial" w:hAnsi="Arial" w:cs="Arial"/>
        </w:rPr>
        <w:t xml:space="preserve"> </w:t>
      </w:r>
      <w:r w:rsidR="00D14293">
        <w:rPr>
          <w:rFonts w:ascii="Arial" w:hAnsi="Arial" w:cs="Arial"/>
        </w:rPr>
        <w:t xml:space="preserve">may </w:t>
      </w:r>
      <w:r w:rsidR="0038449F">
        <w:rPr>
          <w:rFonts w:ascii="Arial" w:hAnsi="Arial" w:cs="Arial"/>
        </w:rPr>
        <w:t xml:space="preserve">never presume </w:t>
      </w:r>
      <w:r w:rsidR="00F00AF7" w:rsidRPr="004C367E">
        <w:rPr>
          <w:rFonts w:ascii="Arial" w:hAnsi="Arial" w:cs="Arial"/>
        </w:rPr>
        <w:t xml:space="preserve">to </w:t>
      </w:r>
      <w:r w:rsidR="00D14293">
        <w:rPr>
          <w:rFonts w:ascii="Arial" w:hAnsi="Arial" w:cs="Arial"/>
        </w:rPr>
        <w:t>offer judgement on an individual’s relationship with God</w:t>
      </w:r>
      <w:r w:rsidR="00F00AF7" w:rsidRPr="004C367E">
        <w:rPr>
          <w:rFonts w:ascii="Arial" w:hAnsi="Arial" w:cs="Arial"/>
        </w:rPr>
        <w:t xml:space="preserve">. </w:t>
      </w:r>
    </w:p>
    <w:p w14:paraId="688625CB" w14:textId="77777777" w:rsidR="00F00AF7" w:rsidRPr="004C367E" w:rsidRDefault="00F00AF7" w:rsidP="00F00AF7">
      <w:pPr>
        <w:rPr>
          <w:rFonts w:ascii="Arial" w:hAnsi="Arial" w:cs="Arial"/>
        </w:rPr>
      </w:pPr>
    </w:p>
    <w:p w14:paraId="79598234" w14:textId="0321686F" w:rsidR="00A2587F" w:rsidRPr="004C367E" w:rsidRDefault="00A2587F" w:rsidP="00A2587F">
      <w:pPr>
        <w:rPr>
          <w:rFonts w:ascii="Arial" w:hAnsi="Arial" w:cs="Arial"/>
        </w:rPr>
      </w:pPr>
      <w:r>
        <w:rPr>
          <w:rFonts w:ascii="Arial" w:hAnsi="Arial" w:cs="Arial"/>
        </w:rPr>
        <w:t>This means there is a risk in</w:t>
      </w:r>
      <w:r w:rsidR="00F00AF7" w:rsidRPr="004C367E">
        <w:rPr>
          <w:rFonts w:ascii="Arial" w:hAnsi="Arial" w:cs="Arial"/>
        </w:rPr>
        <w:t xml:space="preserve"> </w:t>
      </w:r>
      <w:r>
        <w:rPr>
          <w:rFonts w:ascii="Arial" w:hAnsi="Arial" w:cs="Arial"/>
        </w:rPr>
        <w:t>relying too much on</w:t>
      </w:r>
      <w:r w:rsidR="00F00AF7" w:rsidRPr="004C367E">
        <w:rPr>
          <w:rFonts w:ascii="Arial" w:hAnsi="Arial" w:cs="Arial"/>
        </w:rPr>
        <w:t xml:space="preserve"> legalistic reasoning</w:t>
      </w:r>
      <w:r w:rsidR="00883448">
        <w:rPr>
          <w:rStyle w:val="FootnoteReference"/>
          <w:rFonts w:ascii="Arial" w:hAnsi="Arial" w:cs="Arial"/>
        </w:rPr>
        <w:footnoteReference w:id="7"/>
      </w:r>
      <w:r>
        <w:rPr>
          <w:rFonts w:ascii="Arial" w:hAnsi="Arial" w:cs="Arial"/>
        </w:rPr>
        <w:t xml:space="preserve"> for ethical insights</w:t>
      </w:r>
      <w:r w:rsidR="00F00AF7" w:rsidRPr="004C367E">
        <w:rPr>
          <w:rFonts w:ascii="Arial" w:hAnsi="Arial" w:cs="Arial"/>
        </w:rPr>
        <w:t xml:space="preserve">. Broader attention to </w:t>
      </w:r>
      <w:r w:rsidR="00400E99">
        <w:rPr>
          <w:rFonts w:ascii="Arial" w:hAnsi="Arial" w:cs="Arial"/>
        </w:rPr>
        <w:t xml:space="preserve">Islamic </w:t>
      </w:r>
      <w:r w:rsidR="00F00AF7" w:rsidRPr="004C367E">
        <w:rPr>
          <w:rFonts w:ascii="Arial" w:hAnsi="Arial" w:cs="Arial"/>
        </w:rPr>
        <w:t>ethics</w:t>
      </w:r>
      <w:r w:rsidR="00502ED0">
        <w:rPr>
          <w:rFonts w:ascii="Arial" w:hAnsi="Arial" w:cs="Arial"/>
        </w:rPr>
        <w:t>, particularly its consequentialist approach to social obligations (</w:t>
      </w:r>
      <w:proofErr w:type="spellStart"/>
      <w:r w:rsidR="00502ED0" w:rsidRPr="00502ED0">
        <w:rPr>
          <w:rFonts w:ascii="Arial" w:hAnsi="Arial" w:cs="Arial"/>
          <w:i/>
          <w:iCs/>
        </w:rPr>
        <w:t>fard</w:t>
      </w:r>
      <w:proofErr w:type="spellEnd"/>
      <w:r w:rsidR="00502ED0" w:rsidRPr="00502ED0">
        <w:rPr>
          <w:rFonts w:ascii="Arial" w:hAnsi="Arial" w:cs="Arial"/>
          <w:i/>
          <w:iCs/>
        </w:rPr>
        <w:t xml:space="preserve"> al-</w:t>
      </w:r>
      <w:proofErr w:type="spellStart"/>
      <w:r w:rsidR="00502ED0" w:rsidRPr="00502ED0">
        <w:rPr>
          <w:rFonts w:ascii="Arial" w:hAnsi="Arial" w:cs="Arial"/>
          <w:i/>
          <w:iCs/>
        </w:rPr>
        <w:t>kifayah</w:t>
      </w:r>
      <w:proofErr w:type="spellEnd"/>
      <w:r w:rsidR="00502ED0">
        <w:rPr>
          <w:rFonts w:ascii="Arial" w:hAnsi="Arial" w:cs="Arial"/>
        </w:rPr>
        <w:t>)</w:t>
      </w:r>
      <w:r w:rsidR="00F00AF7" w:rsidRPr="004C367E">
        <w:rPr>
          <w:rFonts w:ascii="Arial" w:hAnsi="Arial" w:cs="Arial"/>
        </w:rPr>
        <w:t xml:space="preserve"> is needed</w:t>
      </w:r>
      <w:r>
        <w:rPr>
          <w:rFonts w:ascii="Arial" w:hAnsi="Arial" w:cs="Arial"/>
        </w:rPr>
        <w:t xml:space="preserve"> to </w:t>
      </w:r>
      <w:r w:rsidR="00400E99">
        <w:rPr>
          <w:rFonts w:ascii="Arial" w:hAnsi="Arial" w:cs="Arial"/>
        </w:rPr>
        <w:t>understand</w:t>
      </w:r>
      <w:r>
        <w:rPr>
          <w:rFonts w:ascii="Arial" w:hAnsi="Arial" w:cs="Arial"/>
        </w:rPr>
        <w:t xml:space="preserve"> the role of the divine in </w:t>
      </w:r>
      <w:r w:rsidR="00400E99">
        <w:rPr>
          <w:rFonts w:ascii="Arial" w:hAnsi="Arial" w:cs="Arial"/>
        </w:rPr>
        <w:t>biomedical judgements</w:t>
      </w:r>
      <w:r w:rsidR="00F00AF7" w:rsidRPr="004C367E">
        <w:rPr>
          <w:rFonts w:ascii="Arial" w:hAnsi="Arial" w:cs="Arial"/>
        </w:rPr>
        <w:t xml:space="preserve">, </w:t>
      </w:r>
      <w:r w:rsidR="00400E99">
        <w:rPr>
          <w:rFonts w:ascii="Arial" w:hAnsi="Arial" w:cs="Arial"/>
        </w:rPr>
        <w:t>t</w:t>
      </w:r>
      <w:r w:rsidR="00F00AF7" w:rsidRPr="004C367E">
        <w:rPr>
          <w:rFonts w:ascii="Arial" w:hAnsi="Arial" w:cs="Arial"/>
        </w:rPr>
        <w:t xml:space="preserve">he law is only one bit of the </w:t>
      </w:r>
      <w:proofErr w:type="spellStart"/>
      <w:r w:rsidR="00F00AF7" w:rsidRPr="00400E99">
        <w:rPr>
          <w:rFonts w:ascii="Arial" w:hAnsi="Arial" w:cs="Arial"/>
          <w:i/>
          <w:iCs/>
        </w:rPr>
        <w:t>maqasid</w:t>
      </w:r>
      <w:proofErr w:type="spellEnd"/>
      <w:r w:rsidR="00F00AF7" w:rsidRPr="00400E99">
        <w:rPr>
          <w:rFonts w:ascii="Arial" w:hAnsi="Arial" w:cs="Arial"/>
          <w:i/>
          <w:iCs/>
        </w:rPr>
        <w:t xml:space="preserve"> </w:t>
      </w:r>
      <w:r w:rsidR="00400E99" w:rsidRPr="00400E99">
        <w:rPr>
          <w:rFonts w:ascii="Arial" w:hAnsi="Arial" w:cs="Arial"/>
          <w:i/>
          <w:iCs/>
        </w:rPr>
        <w:t>a</w:t>
      </w:r>
      <w:r w:rsidR="00F00AF7" w:rsidRPr="00400E99">
        <w:rPr>
          <w:rFonts w:ascii="Arial" w:hAnsi="Arial" w:cs="Arial"/>
          <w:i/>
          <w:iCs/>
        </w:rPr>
        <w:t xml:space="preserve">l </w:t>
      </w:r>
      <w:proofErr w:type="spellStart"/>
      <w:r w:rsidR="00F00AF7" w:rsidRPr="00400E99">
        <w:rPr>
          <w:rFonts w:ascii="Arial" w:hAnsi="Arial" w:cs="Arial"/>
          <w:i/>
          <w:iCs/>
        </w:rPr>
        <w:t>sh</w:t>
      </w:r>
      <w:r w:rsidR="00400E99" w:rsidRPr="00400E99">
        <w:rPr>
          <w:rFonts w:ascii="Arial" w:hAnsi="Arial" w:cs="Arial"/>
          <w:i/>
          <w:iCs/>
        </w:rPr>
        <w:t>a</w:t>
      </w:r>
      <w:r w:rsidR="00F00AF7" w:rsidRPr="00400E99">
        <w:rPr>
          <w:rFonts w:ascii="Arial" w:hAnsi="Arial" w:cs="Arial"/>
          <w:i/>
          <w:iCs/>
        </w:rPr>
        <w:t>r</w:t>
      </w:r>
      <w:r w:rsidR="00400E99">
        <w:rPr>
          <w:rFonts w:ascii="Arial" w:hAnsi="Arial" w:cs="Arial"/>
          <w:i/>
          <w:iCs/>
        </w:rPr>
        <w:t>’</w:t>
      </w:r>
      <w:r w:rsidR="00F00AF7" w:rsidRPr="00400E99">
        <w:rPr>
          <w:rFonts w:ascii="Arial" w:hAnsi="Arial" w:cs="Arial"/>
          <w:i/>
          <w:iCs/>
        </w:rPr>
        <w:t>ia</w:t>
      </w:r>
      <w:r w:rsidR="00400E99">
        <w:rPr>
          <w:rFonts w:ascii="Arial" w:hAnsi="Arial" w:cs="Arial"/>
          <w:i/>
          <w:iCs/>
        </w:rPr>
        <w:t>h</w:t>
      </w:r>
      <w:proofErr w:type="spellEnd"/>
      <w:r w:rsidR="00400E99">
        <w:rPr>
          <w:rStyle w:val="FootnoteReference"/>
          <w:rFonts w:ascii="Arial" w:hAnsi="Arial" w:cs="Arial"/>
        </w:rPr>
        <w:footnoteReference w:id="8"/>
      </w:r>
      <w:r w:rsidR="00400E99">
        <w:rPr>
          <w:rFonts w:ascii="Arial" w:hAnsi="Arial" w:cs="Arial"/>
          <w:i/>
          <w:iCs/>
        </w:rPr>
        <w:t xml:space="preserve"> </w:t>
      </w:r>
      <w:r w:rsidR="00400E99" w:rsidRPr="00400E99">
        <w:rPr>
          <w:rFonts w:ascii="Arial" w:hAnsi="Arial" w:cs="Arial"/>
        </w:rPr>
        <w:t>juridical methods should be underpinned by theological and ethical underpinnings</w:t>
      </w:r>
      <w:r w:rsidR="00400E99" w:rsidRPr="00400E99">
        <w:rPr>
          <w:rFonts w:ascii="Arial" w:hAnsi="Arial" w:cs="Arial"/>
          <w:i/>
          <w:iCs/>
        </w:rPr>
        <w:t xml:space="preserve">. </w:t>
      </w:r>
      <w:r w:rsidR="0038449F">
        <w:rPr>
          <w:rFonts w:ascii="Arial" w:hAnsi="Arial" w:cs="Arial"/>
        </w:rPr>
        <w:t xml:space="preserve"> </w:t>
      </w:r>
      <w:r w:rsidR="002F2C45">
        <w:rPr>
          <w:rFonts w:ascii="Arial" w:hAnsi="Arial" w:cs="Arial"/>
        </w:rPr>
        <w:t xml:space="preserve">The </w:t>
      </w:r>
      <w:r w:rsidR="002F2C45" w:rsidRPr="002F2C45">
        <w:rPr>
          <w:rFonts w:ascii="Arial" w:hAnsi="Arial" w:cs="Arial"/>
          <w:i/>
          <w:iCs/>
        </w:rPr>
        <w:t>s</w:t>
      </w:r>
      <w:r w:rsidRPr="002F2C45">
        <w:rPr>
          <w:rFonts w:ascii="Arial" w:hAnsi="Arial" w:cs="Arial"/>
          <w:i/>
          <w:iCs/>
        </w:rPr>
        <w:t>unna</w:t>
      </w:r>
      <w:r w:rsidR="002F2C45" w:rsidRPr="002F2C45">
        <w:rPr>
          <w:rFonts w:ascii="Arial" w:hAnsi="Arial" w:cs="Arial"/>
          <w:i/>
          <w:iCs/>
        </w:rPr>
        <w:t>h</w:t>
      </w:r>
      <w:r w:rsidR="002F2C45">
        <w:rPr>
          <w:rFonts w:ascii="Arial" w:hAnsi="Arial" w:cs="Arial"/>
        </w:rPr>
        <w:t xml:space="preserve"> </w:t>
      </w:r>
      <w:r>
        <w:rPr>
          <w:rFonts w:ascii="Arial" w:hAnsi="Arial" w:cs="Arial"/>
        </w:rPr>
        <w:t>of the Prophet’s life</w:t>
      </w:r>
      <w:r w:rsidRPr="004C367E">
        <w:rPr>
          <w:rFonts w:ascii="Arial" w:hAnsi="Arial" w:cs="Arial"/>
        </w:rPr>
        <w:t xml:space="preserve"> </w:t>
      </w:r>
      <w:r w:rsidR="002F2C45">
        <w:rPr>
          <w:rFonts w:ascii="Arial" w:hAnsi="Arial" w:cs="Arial"/>
        </w:rPr>
        <w:t>is vital</w:t>
      </w:r>
      <w:r w:rsidRPr="004C367E">
        <w:rPr>
          <w:rFonts w:ascii="Arial" w:hAnsi="Arial" w:cs="Arial"/>
        </w:rPr>
        <w:t xml:space="preserve"> to</w:t>
      </w:r>
      <w:r w:rsidR="002F2C45">
        <w:rPr>
          <w:rFonts w:ascii="Arial" w:hAnsi="Arial" w:cs="Arial"/>
        </w:rPr>
        <w:t xml:space="preserve"> the</w:t>
      </w:r>
      <w:r w:rsidRPr="004C367E">
        <w:rPr>
          <w:rFonts w:ascii="Arial" w:hAnsi="Arial" w:cs="Arial"/>
        </w:rPr>
        <w:t xml:space="preserve"> interpretation of Qur</w:t>
      </w:r>
      <w:r w:rsidR="002F2C45">
        <w:rPr>
          <w:rFonts w:ascii="Arial" w:hAnsi="Arial" w:cs="Arial"/>
        </w:rPr>
        <w:t>’</w:t>
      </w:r>
      <w:r w:rsidRPr="004C367E">
        <w:rPr>
          <w:rFonts w:ascii="Arial" w:hAnsi="Arial" w:cs="Arial"/>
        </w:rPr>
        <w:t xml:space="preserve">an in novel settings </w:t>
      </w:r>
      <w:r w:rsidR="002F2C45">
        <w:rPr>
          <w:rFonts w:ascii="Arial" w:hAnsi="Arial" w:cs="Arial"/>
        </w:rPr>
        <w:t>to balance</w:t>
      </w:r>
      <w:r w:rsidRPr="004C367E">
        <w:rPr>
          <w:rFonts w:ascii="Arial" w:hAnsi="Arial" w:cs="Arial"/>
        </w:rPr>
        <w:t xml:space="preserve"> </w:t>
      </w:r>
      <w:r w:rsidR="002F2C45">
        <w:rPr>
          <w:rFonts w:ascii="Arial" w:hAnsi="Arial" w:cs="Arial"/>
        </w:rPr>
        <w:t>the strong j</w:t>
      </w:r>
      <w:r w:rsidRPr="004C367E">
        <w:rPr>
          <w:rFonts w:ascii="Arial" w:hAnsi="Arial" w:cs="Arial"/>
        </w:rPr>
        <w:t xml:space="preserve">urist tradition </w:t>
      </w:r>
      <w:r w:rsidR="002F2C45">
        <w:rPr>
          <w:rFonts w:ascii="Arial" w:hAnsi="Arial" w:cs="Arial"/>
        </w:rPr>
        <w:t>in the interpretation of a</w:t>
      </w:r>
      <w:r w:rsidRPr="004C367E">
        <w:rPr>
          <w:rFonts w:ascii="Arial" w:hAnsi="Arial" w:cs="Arial"/>
        </w:rPr>
        <w:t xml:space="preserve"> universal principle</w:t>
      </w:r>
      <w:r w:rsidR="002F2C45">
        <w:rPr>
          <w:rFonts w:ascii="Arial" w:hAnsi="Arial" w:cs="Arial"/>
        </w:rPr>
        <w:t xml:space="preserve">, grounded in a sacred text, </w:t>
      </w:r>
      <w:r w:rsidRPr="004C367E">
        <w:rPr>
          <w:rFonts w:ascii="Arial" w:hAnsi="Arial" w:cs="Arial"/>
        </w:rPr>
        <w:t xml:space="preserve">can be used to inspire </w:t>
      </w:r>
      <w:r w:rsidR="002F2C45">
        <w:rPr>
          <w:rFonts w:ascii="Arial" w:hAnsi="Arial" w:cs="Arial"/>
        </w:rPr>
        <w:t xml:space="preserve">the </w:t>
      </w:r>
      <w:r w:rsidR="00502ED0">
        <w:rPr>
          <w:rFonts w:ascii="Arial" w:hAnsi="Arial" w:cs="Arial"/>
        </w:rPr>
        <w:t>judgement</w:t>
      </w:r>
      <w:r w:rsidR="002F2C45">
        <w:rPr>
          <w:rFonts w:ascii="Arial" w:hAnsi="Arial" w:cs="Arial"/>
        </w:rPr>
        <w:t xml:space="preserve"> of </w:t>
      </w:r>
      <w:r w:rsidR="00502ED0">
        <w:rPr>
          <w:rFonts w:ascii="Arial" w:hAnsi="Arial" w:cs="Arial"/>
        </w:rPr>
        <w:t>an ethical dilemma in any</w:t>
      </w:r>
      <w:r w:rsidRPr="004C367E">
        <w:rPr>
          <w:rFonts w:ascii="Arial" w:hAnsi="Arial" w:cs="Arial"/>
        </w:rPr>
        <w:t xml:space="preserve"> </w:t>
      </w:r>
      <w:r w:rsidR="00502ED0">
        <w:rPr>
          <w:rFonts w:ascii="Arial" w:hAnsi="Arial" w:cs="Arial"/>
        </w:rPr>
        <w:t>individual</w:t>
      </w:r>
      <w:r w:rsidRPr="004C367E">
        <w:rPr>
          <w:rFonts w:ascii="Arial" w:hAnsi="Arial" w:cs="Arial"/>
        </w:rPr>
        <w:t xml:space="preserve"> case</w:t>
      </w:r>
      <w:r w:rsidR="00502ED0">
        <w:rPr>
          <w:rFonts w:ascii="Arial" w:hAnsi="Arial" w:cs="Arial"/>
        </w:rPr>
        <w:t xml:space="preserve"> but with a mode of reasoning that is able to be </w:t>
      </w:r>
      <w:r w:rsidRPr="004C367E">
        <w:rPr>
          <w:rFonts w:ascii="Arial" w:hAnsi="Arial" w:cs="Arial"/>
        </w:rPr>
        <w:t xml:space="preserve">extended or reapplied in </w:t>
      </w:r>
      <w:r w:rsidR="00502ED0">
        <w:rPr>
          <w:rFonts w:ascii="Arial" w:hAnsi="Arial" w:cs="Arial"/>
        </w:rPr>
        <w:t>future</w:t>
      </w:r>
      <w:r w:rsidRPr="004C367E">
        <w:rPr>
          <w:rFonts w:ascii="Arial" w:hAnsi="Arial" w:cs="Arial"/>
        </w:rPr>
        <w:t xml:space="preserve"> cases.</w:t>
      </w:r>
      <w:r w:rsidR="002F2C45">
        <w:rPr>
          <w:rFonts w:ascii="Arial" w:hAnsi="Arial" w:cs="Arial"/>
        </w:rPr>
        <w:t xml:space="preserve"> </w:t>
      </w:r>
      <w:r w:rsidR="00502ED0">
        <w:rPr>
          <w:rFonts w:ascii="Arial" w:hAnsi="Arial" w:cs="Arial"/>
        </w:rPr>
        <w:t>The n</w:t>
      </w:r>
      <w:r w:rsidRPr="004C367E">
        <w:rPr>
          <w:rFonts w:ascii="Arial" w:hAnsi="Arial" w:cs="Arial"/>
        </w:rPr>
        <w:t xml:space="preserve">otion of precedent </w:t>
      </w:r>
      <w:r w:rsidR="00502ED0">
        <w:rPr>
          <w:rFonts w:ascii="Arial" w:hAnsi="Arial" w:cs="Arial"/>
        </w:rPr>
        <w:t xml:space="preserve">is </w:t>
      </w:r>
      <w:r w:rsidRPr="004C367E">
        <w:rPr>
          <w:rFonts w:ascii="Arial" w:hAnsi="Arial" w:cs="Arial"/>
        </w:rPr>
        <w:t xml:space="preserve">strong </w:t>
      </w:r>
      <w:r w:rsidR="00502ED0">
        <w:rPr>
          <w:rFonts w:ascii="Arial" w:hAnsi="Arial" w:cs="Arial"/>
        </w:rPr>
        <w:t xml:space="preserve">in Islamic bioethics </w:t>
      </w:r>
      <w:r w:rsidRPr="004C367E">
        <w:rPr>
          <w:rFonts w:ascii="Arial" w:hAnsi="Arial" w:cs="Arial"/>
        </w:rPr>
        <w:t>and the burden of</w:t>
      </w:r>
      <w:r w:rsidR="002F2C45">
        <w:rPr>
          <w:rFonts w:ascii="Arial" w:hAnsi="Arial" w:cs="Arial"/>
        </w:rPr>
        <w:t xml:space="preserve"> proof</w:t>
      </w:r>
      <w:r w:rsidRPr="004C367E">
        <w:rPr>
          <w:rFonts w:ascii="Arial" w:hAnsi="Arial" w:cs="Arial"/>
        </w:rPr>
        <w:t xml:space="preserve"> </w:t>
      </w:r>
      <w:r w:rsidR="00502ED0">
        <w:rPr>
          <w:rFonts w:ascii="Arial" w:hAnsi="Arial" w:cs="Arial"/>
        </w:rPr>
        <w:t xml:space="preserve">for contemporary puzzling is </w:t>
      </w:r>
      <w:r w:rsidRPr="004C367E">
        <w:rPr>
          <w:rFonts w:ascii="Arial" w:hAnsi="Arial" w:cs="Arial"/>
        </w:rPr>
        <w:t xml:space="preserve">that the present case resembles </w:t>
      </w:r>
      <w:r w:rsidR="00502ED0">
        <w:rPr>
          <w:rFonts w:ascii="Arial" w:hAnsi="Arial" w:cs="Arial"/>
        </w:rPr>
        <w:t xml:space="preserve">an </w:t>
      </w:r>
      <w:r w:rsidRPr="004C367E">
        <w:rPr>
          <w:rFonts w:ascii="Arial" w:hAnsi="Arial" w:cs="Arial"/>
        </w:rPr>
        <w:t xml:space="preserve">earlier paradigm case. </w:t>
      </w:r>
    </w:p>
    <w:p w14:paraId="2E3C7E0E" w14:textId="77777777" w:rsidR="00F00AF7" w:rsidRPr="004C367E" w:rsidRDefault="00F00AF7" w:rsidP="00F00AF7">
      <w:pPr>
        <w:rPr>
          <w:rFonts w:ascii="Arial" w:hAnsi="Arial" w:cs="Arial"/>
        </w:rPr>
      </w:pPr>
    </w:p>
    <w:p w14:paraId="7F7F3C7D" w14:textId="4B047C74" w:rsidR="003B4183" w:rsidRPr="004C367E" w:rsidRDefault="003B4183" w:rsidP="003B4183">
      <w:pPr>
        <w:rPr>
          <w:rFonts w:ascii="Arial" w:hAnsi="Arial" w:cs="Arial"/>
        </w:rPr>
      </w:pPr>
      <w:r w:rsidRPr="004C367E">
        <w:rPr>
          <w:rFonts w:ascii="Arial" w:hAnsi="Arial" w:cs="Arial"/>
        </w:rPr>
        <w:t xml:space="preserve">Islamic bioethics </w:t>
      </w:r>
      <w:r w:rsidR="00502ED0">
        <w:rPr>
          <w:rFonts w:ascii="Arial" w:hAnsi="Arial" w:cs="Arial"/>
        </w:rPr>
        <w:t xml:space="preserve">is a rich and sophisticated tradition </w:t>
      </w:r>
      <w:r w:rsidR="00FF62CD">
        <w:rPr>
          <w:rFonts w:ascii="Arial" w:hAnsi="Arial" w:cs="Arial"/>
        </w:rPr>
        <w:t>which has survived and extended its reach by its ability</w:t>
      </w:r>
      <w:r w:rsidR="00502ED0">
        <w:rPr>
          <w:rFonts w:ascii="Arial" w:hAnsi="Arial" w:cs="Arial"/>
        </w:rPr>
        <w:t xml:space="preserve"> to </w:t>
      </w:r>
      <w:r w:rsidR="00FF62CD">
        <w:rPr>
          <w:rFonts w:ascii="Arial" w:hAnsi="Arial" w:cs="Arial"/>
        </w:rPr>
        <w:t>deal with change; it is able</w:t>
      </w:r>
      <w:r w:rsidRPr="004C367E">
        <w:rPr>
          <w:rFonts w:ascii="Arial" w:hAnsi="Arial" w:cs="Arial"/>
        </w:rPr>
        <w:t xml:space="preserve"> </w:t>
      </w:r>
      <w:r w:rsidR="00FF62CD">
        <w:rPr>
          <w:rFonts w:ascii="Arial" w:hAnsi="Arial" w:cs="Arial"/>
        </w:rPr>
        <w:t>to</w:t>
      </w:r>
      <w:r w:rsidRPr="004C367E">
        <w:rPr>
          <w:rFonts w:ascii="Arial" w:hAnsi="Arial" w:cs="Arial"/>
        </w:rPr>
        <w:t xml:space="preserve"> be reinterpreted and remade, with advances in science and technology as well as the evolution of social institutions.</w:t>
      </w:r>
      <w:r w:rsidR="00AC4C72">
        <w:rPr>
          <w:rFonts w:ascii="Arial" w:hAnsi="Arial" w:cs="Arial"/>
        </w:rPr>
        <w:t xml:space="preserve"> The </w:t>
      </w:r>
      <w:r w:rsidR="0038449F">
        <w:rPr>
          <w:rFonts w:ascii="Arial" w:hAnsi="Arial" w:cs="Arial"/>
        </w:rPr>
        <w:t>notable</w:t>
      </w:r>
      <w:r w:rsidRPr="004C367E">
        <w:rPr>
          <w:rFonts w:ascii="Arial" w:hAnsi="Arial" w:cs="Arial"/>
        </w:rPr>
        <w:t xml:space="preserve"> </w:t>
      </w:r>
      <w:r w:rsidR="00FF62CD">
        <w:rPr>
          <w:rFonts w:ascii="Arial" w:hAnsi="Arial" w:cs="Arial"/>
        </w:rPr>
        <w:t xml:space="preserve">divergence </w:t>
      </w:r>
      <w:r w:rsidRPr="004C367E">
        <w:rPr>
          <w:rFonts w:ascii="Arial" w:hAnsi="Arial" w:cs="Arial"/>
        </w:rPr>
        <w:t xml:space="preserve">from western thinking is that the autonomy of the individual </w:t>
      </w:r>
      <w:r w:rsidR="00FF62CD">
        <w:rPr>
          <w:rFonts w:ascii="Arial" w:hAnsi="Arial" w:cs="Arial"/>
        </w:rPr>
        <w:t xml:space="preserve">and their associated </w:t>
      </w:r>
      <w:r w:rsidRPr="004C367E">
        <w:rPr>
          <w:rFonts w:ascii="Arial" w:hAnsi="Arial" w:cs="Arial"/>
        </w:rPr>
        <w:t xml:space="preserve">is neither sacrosanct </w:t>
      </w:r>
      <w:r w:rsidR="00FF62CD">
        <w:rPr>
          <w:rFonts w:ascii="Arial" w:hAnsi="Arial" w:cs="Arial"/>
        </w:rPr>
        <w:t>n</w:t>
      </w:r>
      <w:r w:rsidRPr="004C367E">
        <w:rPr>
          <w:rFonts w:ascii="Arial" w:hAnsi="Arial" w:cs="Arial"/>
        </w:rPr>
        <w:t>or absolute. In Islam, rights are always accompanied by social obligations (</w:t>
      </w:r>
      <w:proofErr w:type="spellStart"/>
      <w:r w:rsidRPr="00FF62CD">
        <w:rPr>
          <w:rFonts w:ascii="Arial" w:hAnsi="Arial" w:cs="Arial"/>
          <w:i/>
          <w:iCs/>
        </w:rPr>
        <w:t>fard</w:t>
      </w:r>
      <w:proofErr w:type="spellEnd"/>
      <w:r w:rsidRPr="00FF62CD">
        <w:rPr>
          <w:rFonts w:ascii="Arial" w:hAnsi="Arial" w:cs="Arial"/>
          <w:i/>
          <w:iCs/>
        </w:rPr>
        <w:t xml:space="preserve"> al</w:t>
      </w:r>
      <w:r w:rsidR="00FF62CD" w:rsidRPr="00FF62CD">
        <w:rPr>
          <w:rFonts w:ascii="Arial" w:hAnsi="Arial" w:cs="Arial"/>
          <w:i/>
          <w:iCs/>
        </w:rPr>
        <w:t>-</w:t>
      </w:r>
      <w:proofErr w:type="spellStart"/>
      <w:r w:rsidRPr="00FF62CD">
        <w:rPr>
          <w:rFonts w:ascii="Arial" w:hAnsi="Arial" w:cs="Arial"/>
          <w:i/>
          <w:iCs/>
        </w:rPr>
        <w:t>kifay</w:t>
      </w:r>
      <w:r w:rsidR="00FF62CD" w:rsidRPr="00FF62CD">
        <w:rPr>
          <w:rFonts w:ascii="Arial" w:hAnsi="Arial" w:cs="Arial"/>
          <w:i/>
          <w:iCs/>
        </w:rPr>
        <w:t>ah</w:t>
      </w:r>
      <w:proofErr w:type="spellEnd"/>
      <w:r w:rsidRPr="004C367E">
        <w:rPr>
          <w:rFonts w:ascii="Arial" w:hAnsi="Arial" w:cs="Arial"/>
        </w:rPr>
        <w:t>) and</w:t>
      </w:r>
      <w:r w:rsidR="00FF62CD">
        <w:rPr>
          <w:rFonts w:ascii="Arial" w:hAnsi="Arial" w:cs="Arial"/>
        </w:rPr>
        <w:t xml:space="preserve"> the </w:t>
      </w:r>
      <w:r w:rsidRPr="004C367E">
        <w:rPr>
          <w:rFonts w:ascii="Arial" w:hAnsi="Arial" w:cs="Arial"/>
        </w:rPr>
        <w:t xml:space="preserve">rights of man are </w:t>
      </w:r>
      <w:r w:rsidR="00FF62CD">
        <w:rPr>
          <w:rFonts w:ascii="Arial" w:hAnsi="Arial" w:cs="Arial"/>
        </w:rPr>
        <w:t>always</w:t>
      </w:r>
      <w:r w:rsidRPr="004C367E">
        <w:rPr>
          <w:rFonts w:ascii="Arial" w:hAnsi="Arial" w:cs="Arial"/>
        </w:rPr>
        <w:t xml:space="preserve"> </w:t>
      </w:r>
      <w:r w:rsidR="0038449F" w:rsidRPr="004C367E">
        <w:rPr>
          <w:rFonts w:ascii="Arial" w:hAnsi="Arial" w:cs="Arial"/>
        </w:rPr>
        <w:t>circumscribed</w:t>
      </w:r>
      <w:r w:rsidRPr="004C367E">
        <w:rPr>
          <w:rFonts w:ascii="Arial" w:hAnsi="Arial" w:cs="Arial"/>
        </w:rPr>
        <w:t xml:space="preserve"> by God’s rights. </w:t>
      </w:r>
      <w:r w:rsidR="00FF62CD">
        <w:rPr>
          <w:rFonts w:ascii="Arial" w:hAnsi="Arial" w:cs="Arial"/>
        </w:rPr>
        <w:t>In Islam, the relationship of different rights and obligations is not a</w:t>
      </w:r>
      <w:r w:rsidRPr="004C367E">
        <w:rPr>
          <w:rFonts w:ascii="Arial" w:hAnsi="Arial" w:cs="Arial"/>
        </w:rPr>
        <w:t xml:space="preserve"> strict hierarchy but rather a sophisticated set of relationships</w:t>
      </w:r>
      <w:r w:rsidR="00FF62CD">
        <w:rPr>
          <w:rFonts w:ascii="Arial" w:hAnsi="Arial" w:cs="Arial"/>
        </w:rPr>
        <w:t xml:space="preserve"> in which</w:t>
      </w:r>
      <w:r w:rsidRPr="004C367E">
        <w:rPr>
          <w:rFonts w:ascii="Arial" w:hAnsi="Arial" w:cs="Arial"/>
        </w:rPr>
        <w:t xml:space="preserve"> </w:t>
      </w:r>
      <w:r w:rsidR="00FF62CD">
        <w:rPr>
          <w:rFonts w:ascii="Arial" w:hAnsi="Arial" w:cs="Arial"/>
        </w:rPr>
        <w:t>s</w:t>
      </w:r>
      <w:r w:rsidRPr="004C367E">
        <w:rPr>
          <w:rFonts w:ascii="Arial" w:hAnsi="Arial" w:cs="Arial"/>
        </w:rPr>
        <w:t>ubtle and fine</w:t>
      </w:r>
      <w:r w:rsidR="0038449F">
        <w:rPr>
          <w:rFonts w:ascii="Arial" w:hAnsi="Arial" w:cs="Arial"/>
        </w:rPr>
        <w:t>-</w:t>
      </w:r>
      <w:r w:rsidRPr="004C367E">
        <w:rPr>
          <w:rFonts w:ascii="Arial" w:hAnsi="Arial" w:cs="Arial"/>
        </w:rPr>
        <w:t xml:space="preserve">grained distinction between </w:t>
      </w:r>
      <w:r w:rsidR="00FF62CD">
        <w:rPr>
          <w:rFonts w:ascii="Arial" w:hAnsi="Arial" w:cs="Arial"/>
        </w:rPr>
        <w:t>G</w:t>
      </w:r>
      <w:r w:rsidRPr="004C367E">
        <w:rPr>
          <w:rFonts w:ascii="Arial" w:hAnsi="Arial" w:cs="Arial"/>
        </w:rPr>
        <w:t>od’s</w:t>
      </w:r>
      <w:r w:rsidR="0038449F">
        <w:rPr>
          <w:rFonts w:ascii="Arial" w:hAnsi="Arial" w:cs="Arial"/>
        </w:rPr>
        <w:t xml:space="preserve"> </w:t>
      </w:r>
      <w:r w:rsidRPr="004C367E">
        <w:rPr>
          <w:rFonts w:ascii="Arial" w:hAnsi="Arial" w:cs="Arial"/>
        </w:rPr>
        <w:t>right and the right of a human being</w:t>
      </w:r>
      <w:r w:rsidR="00FF62CD">
        <w:rPr>
          <w:rFonts w:ascii="Arial" w:hAnsi="Arial" w:cs="Arial"/>
        </w:rPr>
        <w:t xml:space="preserve"> flex according to the case</w:t>
      </w:r>
      <w:r w:rsidRPr="004C367E">
        <w:rPr>
          <w:rFonts w:ascii="Arial" w:hAnsi="Arial" w:cs="Arial"/>
        </w:rPr>
        <w:t xml:space="preserve">. In term of </w:t>
      </w:r>
      <w:r w:rsidR="00FF62CD">
        <w:rPr>
          <w:rFonts w:ascii="Arial" w:hAnsi="Arial" w:cs="Arial"/>
        </w:rPr>
        <w:t xml:space="preserve">the human </w:t>
      </w:r>
      <w:r w:rsidRPr="004C367E">
        <w:rPr>
          <w:rFonts w:ascii="Arial" w:hAnsi="Arial" w:cs="Arial"/>
        </w:rPr>
        <w:t>body,</w:t>
      </w:r>
      <w:r w:rsidR="00FF62CD">
        <w:rPr>
          <w:rFonts w:ascii="Arial" w:hAnsi="Arial" w:cs="Arial"/>
        </w:rPr>
        <w:t xml:space="preserve"> this is the purview of</w:t>
      </w:r>
      <w:r w:rsidRPr="004C367E">
        <w:rPr>
          <w:rFonts w:ascii="Arial" w:hAnsi="Arial" w:cs="Arial"/>
        </w:rPr>
        <w:t xml:space="preserve"> God’s right: human obligation to preserve body and not cause it harm (against suicide)</w:t>
      </w:r>
      <w:r w:rsidR="006C2D90">
        <w:rPr>
          <w:rFonts w:ascii="Arial" w:hAnsi="Arial" w:cs="Arial"/>
        </w:rPr>
        <w:t>; the relevant h</w:t>
      </w:r>
      <w:r w:rsidRPr="004C367E">
        <w:rPr>
          <w:rFonts w:ascii="Arial" w:hAnsi="Arial" w:cs="Arial"/>
        </w:rPr>
        <w:t>uman right</w:t>
      </w:r>
      <w:r w:rsidR="006C2D90">
        <w:rPr>
          <w:rFonts w:ascii="Arial" w:hAnsi="Arial" w:cs="Arial"/>
        </w:rPr>
        <w:t xml:space="preserve"> is limited to</w:t>
      </w:r>
      <w:r w:rsidRPr="004C367E">
        <w:rPr>
          <w:rFonts w:ascii="Arial" w:hAnsi="Arial" w:cs="Arial"/>
        </w:rPr>
        <w:t xml:space="preserve"> seek</w:t>
      </w:r>
      <w:r w:rsidR="006C2D90">
        <w:rPr>
          <w:rFonts w:ascii="Arial" w:hAnsi="Arial" w:cs="Arial"/>
        </w:rPr>
        <w:t>ing</w:t>
      </w:r>
      <w:r w:rsidRPr="004C367E">
        <w:rPr>
          <w:rFonts w:ascii="Arial" w:hAnsi="Arial" w:cs="Arial"/>
        </w:rPr>
        <w:t xml:space="preserve"> retribution or compensation for harm done to it. </w:t>
      </w:r>
    </w:p>
    <w:p w14:paraId="519B91DA" w14:textId="77777777" w:rsidR="00AC4C72" w:rsidRDefault="00AC4C72" w:rsidP="003B4183">
      <w:pPr>
        <w:rPr>
          <w:rFonts w:ascii="Arial" w:hAnsi="Arial" w:cs="Arial"/>
        </w:rPr>
      </w:pPr>
    </w:p>
    <w:p w14:paraId="769A26A4" w14:textId="10AF84DE" w:rsidR="003B4183" w:rsidRPr="004C367E" w:rsidRDefault="00FF62CD" w:rsidP="003B4183">
      <w:pPr>
        <w:rPr>
          <w:rFonts w:ascii="Arial" w:hAnsi="Arial" w:cs="Arial"/>
        </w:rPr>
      </w:pPr>
      <w:r>
        <w:rPr>
          <w:rFonts w:ascii="Arial" w:hAnsi="Arial" w:cs="Arial"/>
        </w:rPr>
        <w:t xml:space="preserve">The second part of the note considers the medical ethics of organ donation for Muslims in the UK. </w:t>
      </w:r>
      <w:r w:rsidR="0015552F">
        <w:rPr>
          <w:rFonts w:ascii="Arial" w:hAnsi="Arial" w:cs="Arial"/>
        </w:rPr>
        <w:t xml:space="preserve">The </w:t>
      </w:r>
      <w:r w:rsidR="003B4183" w:rsidRPr="0015552F">
        <w:rPr>
          <w:rFonts w:ascii="Arial" w:hAnsi="Arial" w:cs="Arial"/>
          <w:i/>
          <w:iCs/>
        </w:rPr>
        <w:t>Hana</w:t>
      </w:r>
      <w:r w:rsidR="0015552F" w:rsidRPr="0015552F">
        <w:rPr>
          <w:rFonts w:ascii="Arial" w:hAnsi="Arial" w:cs="Arial"/>
          <w:i/>
          <w:iCs/>
        </w:rPr>
        <w:t>f</w:t>
      </w:r>
      <w:r w:rsidR="003B4183" w:rsidRPr="0015552F">
        <w:rPr>
          <w:rFonts w:ascii="Arial" w:hAnsi="Arial" w:cs="Arial"/>
          <w:i/>
          <w:iCs/>
        </w:rPr>
        <w:t>i</w:t>
      </w:r>
      <w:r w:rsidR="0015552F" w:rsidRPr="0015552F">
        <w:rPr>
          <w:rFonts w:ascii="Arial" w:hAnsi="Arial" w:cs="Arial"/>
          <w:i/>
          <w:iCs/>
        </w:rPr>
        <w:t xml:space="preserve">, </w:t>
      </w:r>
      <w:proofErr w:type="spellStart"/>
      <w:r w:rsidR="003B4183" w:rsidRPr="0015552F">
        <w:rPr>
          <w:rFonts w:ascii="Arial" w:hAnsi="Arial" w:cs="Arial"/>
          <w:i/>
          <w:iCs/>
        </w:rPr>
        <w:t>Shafi</w:t>
      </w:r>
      <w:r w:rsidR="0015552F">
        <w:rPr>
          <w:rFonts w:ascii="Arial" w:hAnsi="Arial" w:cs="Arial"/>
          <w:i/>
          <w:iCs/>
        </w:rPr>
        <w:t>’i</w:t>
      </w:r>
      <w:proofErr w:type="spellEnd"/>
      <w:r w:rsidR="0015552F" w:rsidRPr="0015552F">
        <w:rPr>
          <w:rFonts w:ascii="Arial" w:hAnsi="Arial" w:cs="Arial"/>
          <w:i/>
          <w:iCs/>
        </w:rPr>
        <w:t xml:space="preserve">, </w:t>
      </w:r>
      <w:r w:rsidR="003B4183" w:rsidRPr="0015552F">
        <w:rPr>
          <w:rFonts w:ascii="Arial" w:hAnsi="Arial" w:cs="Arial"/>
          <w:i/>
          <w:iCs/>
        </w:rPr>
        <w:t>Maliki</w:t>
      </w:r>
      <w:r w:rsidR="0015552F" w:rsidRPr="0015552F">
        <w:rPr>
          <w:rFonts w:ascii="Arial" w:hAnsi="Arial" w:cs="Arial"/>
          <w:i/>
          <w:iCs/>
        </w:rPr>
        <w:t xml:space="preserve">, </w:t>
      </w:r>
      <w:r w:rsidR="003B4183" w:rsidRPr="0015552F">
        <w:rPr>
          <w:rFonts w:ascii="Arial" w:hAnsi="Arial" w:cs="Arial"/>
          <w:i/>
          <w:iCs/>
        </w:rPr>
        <w:t>Hanbali</w:t>
      </w:r>
      <w:r w:rsidR="003B4183" w:rsidRPr="004C367E">
        <w:rPr>
          <w:rFonts w:ascii="Arial" w:hAnsi="Arial" w:cs="Arial"/>
        </w:rPr>
        <w:t xml:space="preserve"> </w:t>
      </w:r>
      <w:r w:rsidR="0015552F">
        <w:rPr>
          <w:rFonts w:ascii="Arial" w:hAnsi="Arial" w:cs="Arial"/>
        </w:rPr>
        <w:t xml:space="preserve">and </w:t>
      </w:r>
      <w:r w:rsidR="0015552F" w:rsidRPr="0015552F">
        <w:rPr>
          <w:rFonts w:ascii="Arial" w:hAnsi="Arial" w:cs="Arial"/>
          <w:i/>
          <w:iCs/>
        </w:rPr>
        <w:t>Shi’</w:t>
      </w:r>
      <w:r w:rsidR="0015552F">
        <w:rPr>
          <w:rFonts w:ascii="Arial" w:hAnsi="Arial" w:cs="Arial"/>
          <w:i/>
          <w:iCs/>
        </w:rPr>
        <w:t>it</w:t>
      </w:r>
      <w:r w:rsidR="0015552F" w:rsidRPr="0015552F">
        <w:rPr>
          <w:rFonts w:ascii="Arial" w:hAnsi="Arial" w:cs="Arial"/>
          <w:i/>
          <w:iCs/>
        </w:rPr>
        <w:t xml:space="preserve">e </w:t>
      </w:r>
      <w:r w:rsidR="0015552F">
        <w:rPr>
          <w:rFonts w:ascii="Arial" w:hAnsi="Arial" w:cs="Arial"/>
        </w:rPr>
        <w:t>Schools have on-going ethical disagreements</w:t>
      </w:r>
      <w:r w:rsidR="003B4183" w:rsidRPr="004C367E">
        <w:rPr>
          <w:rFonts w:ascii="Arial" w:hAnsi="Arial" w:cs="Arial"/>
        </w:rPr>
        <w:t xml:space="preserve"> over </w:t>
      </w:r>
      <w:r w:rsidR="0015552F">
        <w:rPr>
          <w:rFonts w:ascii="Arial" w:hAnsi="Arial" w:cs="Arial"/>
        </w:rPr>
        <w:t xml:space="preserve">the point of </w:t>
      </w:r>
      <w:r w:rsidR="003B4183" w:rsidRPr="004C367E">
        <w:rPr>
          <w:rFonts w:ascii="Arial" w:hAnsi="Arial" w:cs="Arial"/>
        </w:rPr>
        <w:t>death, priority of health of foetus in mutilating a</w:t>
      </w:r>
      <w:r w:rsidR="0038449F">
        <w:rPr>
          <w:rFonts w:ascii="Arial" w:hAnsi="Arial" w:cs="Arial"/>
        </w:rPr>
        <w:t xml:space="preserve"> body</w:t>
      </w:r>
      <w:r w:rsidR="003B4183" w:rsidRPr="004C367E">
        <w:rPr>
          <w:rFonts w:ascii="Arial" w:hAnsi="Arial" w:cs="Arial"/>
        </w:rPr>
        <w:t xml:space="preserve">, </w:t>
      </w:r>
      <w:r w:rsidR="0015552F">
        <w:rPr>
          <w:rFonts w:ascii="Arial" w:hAnsi="Arial" w:cs="Arial"/>
        </w:rPr>
        <w:t>and</w:t>
      </w:r>
      <w:r w:rsidR="003B4183" w:rsidRPr="004C367E">
        <w:rPr>
          <w:rFonts w:ascii="Arial" w:hAnsi="Arial" w:cs="Arial"/>
        </w:rPr>
        <w:t xml:space="preserve"> returning wrongful dispossession</w:t>
      </w:r>
      <w:r w:rsidR="0015552F">
        <w:rPr>
          <w:rStyle w:val="FootnoteReference"/>
          <w:rFonts w:ascii="Arial" w:hAnsi="Arial" w:cs="Arial"/>
        </w:rPr>
        <w:footnoteReference w:id="9"/>
      </w:r>
      <w:r w:rsidR="003B4183" w:rsidRPr="004C367E">
        <w:rPr>
          <w:rFonts w:ascii="Arial" w:hAnsi="Arial" w:cs="Arial"/>
        </w:rPr>
        <w:t xml:space="preserve">. </w:t>
      </w:r>
      <w:r w:rsidR="0015552F">
        <w:rPr>
          <w:rFonts w:ascii="Arial" w:hAnsi="Arial" w:cs="Arial"/>
        </w:rPr>
        <w:t>However, there is a consensus that t</w:t>
      </w:r>
      <w:r w:rsidR="003B4183" w:rsidRPr="004C367E">
        <w:rPr>
          <w:rFonts w:ascii="Arial" w:hAnsi="Arial" w:cs="Arial"/>
        </w:rPr>
        <w:t xml:space="preserve">here is no fixed or absolute scale for determining </w:t>
      </w:r>
      <w:r w:rsidR="0015552F">
        <w:rPr>
          <w:rFonts w:ascii="Arial" w:hAnsi="Arial" w:cs="Arial"/>
        </w:rPr>
        <w:t xml:space="preserve">a </w:t>
      </w:r>
      <w:r w:rsidR="003B4183" w:rsidRPr="004C367E">
        <w:rPr>
          <w:rFonts w:ascii="Arial" w:hAnsi="Arial" w:cs="Arial"/>
        </w:rPr>
        <w:t>trade</w:t>
      </w:r>
      <w:r w:rsidR="0015552F">
        <w:rPr>
          <w:rFonts w:ascii="Arial" w:hAnsi="Arial" w:cs="Arial"/>
        </w:rPr>
        <w:t>-</w:t>
      </w:r>
      <w:r w:rsidR="003B4183" w:rsidRPr="004C367E">
        <w:rPr>
          <w:rFonts w:ascii="Arial" w:hAnsi="Arial" w:cs="Arial"/>
        </w:rPr>
        <w:t xml:space="preserve">off </w:t>
      </w:r>
      <w:r w:rsidR="0015552F">
        <w:rPr>
          <w:rFonts w:ascii="Arial" w:hAnsi="Arial" w:cs="Arial"/>
        </w:rPr>
        <w:t xml:space="preserve">between organ transplantation to </w:t>
      </w:r>
      <w:r w:rsidR="003B4183" w:rsidRPr="004C367E">
        <w:rPr>
          <w:rFonts w:ascii="Arial" w:hAnsi="Arial" w:cs="Arial"/>
        </w:rPr>
        <w:t>sav</w:t>
      </w:r>
      <w:r w:rsidR="0015552F">
        <w:rPr>
          <w:rFonts w:ascii="Arial" w:hAnsi="Arial" w:cs="Arial"/>
        </w:rPr>
        <w:t>e a</w:t>
      </w:r>
      <w:r w:rsidR="003B4183" w:rsidRPr="004C367E">
        <w:rPr>
          <w:rFonts w:ascii="Arial" w:hAnsi="Arial" w:cs="Arial"/>
        </w:rPr>
        <w:t xml:space="preserve"> life against preserving dignity of dead. </w:t>
      </w:r>
      <w:proofErr w:type="spellStart"/>
      <w:r w:rsidR="0015552F">
        <w:rPr>
          <w:rFonts w:ascii="Arial" w:hAnsi="Arial" w:cs="Arial"/>
        </w:rPr>
        <w:t>Alll</w:t>
      </w:r>
      <w:proofErr w:type="spellEnd"/>
      <w:r w:rsidR="0015552F">
        <w:rPr>
          <w:rFonts w:ascii="Arial" w:hAnsi="Arial" w:cs="Arial"/>
        </w:rPr>
        <w:t xml:space="preserve"> these main Schools of Islamic thought see ethical </w:t>
      </w:r>
      <w:r w:rsidR="003B4183" w:rsidRPr="004C367E">
        <w:rPr>
          <w:rFonts w:ascii="Arial" w:hAnsi="Arial" w:cs="Arial"/>
        </w:rPr>
        <w:t xml:space="preserve">debates </w:t>
      </w:r>
      <w:r w:rsidR="0015552F">
        <w:rPr>
          <w:rFonts w:ascii="Arial" w:hAnsi="Arial" w:cs="Arial"/>
        </w:rPr>
        <w:t>as necessarily and importantly</w:t>
      </w:r>
      <w:r w:rsidR="003B4183" w:rsidRPr="004C367E">
        <w:rPr>
          <w:rFonts w:ascii="Arial" w:hAnsi="Arial" w:cs="Arial"/>
        </w:rPr>
        <w:t xml:space="preserve"> alive </w:t>
      </w:r>
      <w:r w:rsidR="0015552F">
        <w:rPr>
          <w:rFonts w:ascii="Arial" w:hAnsi="Arial" w:cs="Arial"/>
        </w:rPr>
        <w:t>and reject a strongly</w:t>
      </w:r>
      <w:r w:rsidR="003B4183" w:rsidRPr="004C367E">
        <w:rPr>
          <w:rFonts w:ascii="Arial" w:hAnsi="Arial" w:cs="Arial"/>
        </w:rPr>
        <w:t xml:space="preserve"> literalist</w:t>
      </w:r>
      <w:r w:rsidR="0015552F">
        <w:rPr>
          <w:rFonts w:ascii="Arial" w:hAnsi="Arial" w:cs="Arial"/>
        </w:rPr>
        <w:t xml:space="preserve"> approach to bioethics:</w:t>
      </w:r>
      <w:r w:rsidR="003B4183" w:rsidRPr="004C367E">
        <w:rPr>
          <w:rFonts w:ascii="Arial" w:hAnsi="Arial" w:cs="Arial"/>
        </w:rPr>
        <w:t xml:space="preserve"> if it is not in the Qur</w:t>
      </w:r>
      <w:r w:rsidR="0015552F">
        <w:rPr>
          <w:rFonts w:ascii="Arial" w:hAnsi="Arial" w:cs="Arial"/>
        </w:rPr>
        <w:t>’</w:t>
      </w:r>
      <w:r w:rsidR="003B4183" w:rsidRPr="004C367E">
        <w:rPr>
          <w:rFonts w:ascii="Arial" w:hAnsi="Arial" w:cs="Arial"/>
        </w:rPr>
        <w:t>an</w:t>
      </w:r>
      <w:r w:rsidR="0015552F">
        <w:rPr>
          <w:rFonts w:ascii="Arial" w:hAnsi="Arial" w:cs="Arial"/>
        </w:rPr>
        <w:t xml:space="preserve">, </w:t>
      </w:r>
      <w:r w:rsidR="003B4183" w:rsidRPr="004C367E">
        <w:rPr>
          <w:rFonts w:ascii="Arial" w:hAnsi="Arial" w:cs="Arial"/>
        </w:rPr>
        <w:t>or a famous sunnah</w:t>
      </w:r>
      <w:r w:rsidR="0015552F">
        <w:rPr>
          <w:rFonts w:ascii="Arial" w:hAnsi="Arial" w:cs="Arial"/>
        </w:rPr>
        <w:t>,</w:t>
      </w:r>
      <w:r w:rsidR="003B4183" w:rsidRPr="004C367E">
        <w:rPr>
          <w:rFonts w:ascii="Arial" w:hAnsi="Arial" w:cs="Arial"/>
        </w:rPr>
        <w:t xml:space="preserve"> the</w:t>
      </w:r>
      <w:r w:rsidR="0015552F">
        <w:rPr>
          <w:rFonts w:ascii="Arial" w:hAnsi="Arial" w:cs="Arial"/>
        </w:rPr>
        <w:t xml:space="preserve">n </w:t>
      </w:r>
      <w:r w:rsidR="003B4183" w:rsidRPr="004C367E">
        <w:rPr>
          <w:rFonts w:ascii="Arial" w:hAnsi="Arial" w:cs="Arial"/>
        </w:rPr>
        <w:t>haram.</w:t>
      </w:r>
    </w:p>
    <w:p w14:paraId="573CC3D0" w14:textId="5130E983" w:rsidR="00AC4C72" w:rsidRDefault="00AC4C72" w:rsidP="003B4183">
      <w:pPr>
        <w:rPr>
          <w:rFonts w:ascii="Arial" w:hAnsi="Arial" w:cs="Arial"/>
        </w:rPr>
      </w:pPr>
    </w:p>
    <w:p w14:paraId="2A781340" w14:textId="20E9328A" w:rsidR="003B4183" w:rsidRPr="004C367E" w:rsidRDefault="001E523E" w:rsidP="003B4183">
      <w:pPr>
        <w:rPr>
          <w:rFonts w:ascii="Arial" w:hAnsi="Arial" w:cs="Arial"/>
        </w:rPr>
      </w:pPr>
      <w:r>
        <w:rPr>
          <w:rFonts w:ascii="Arial" w:hAnsi="Arial" w:cs="Arial"/>
        </w:rPr>
        <w:lastRenderedPageBreak/>
        <w:t>In the terms of o</w:t>
      </w:r>
      <w:r w:rsidR="003B4183" w:rsidRPr="004C367E">
        <w:rPr>
          <w:rFonts w:ascii="Arial" w:hAnsi="Arial" w:cs="Arial"/>
        </w:rPr>
        <w:t>rgan donation</w:t>
      </w:r>
      <w:r>
        <w:rPr>
          <w:rFonts w:ascii="Arial" w:hAnsi="Arial" w:cs="Arial"/>
        </w:rPr>
        <w:t xml:space="preserve">, </w:t>
      </w:r>
      <w:r w:rsidR="003B4183" w:rsidRPr="004C367E">
        <w:rPr>
          <w:rFonts w:ascii="Arial" w:hAnsi="Arial" w:cs="Arial"/>
        </w:rPr>
        <w:t xml:space="preserve">classical juridical opinion </w:t>
      </w:r>
      <w:r>
        <w:rPr>
          <w:rFonts w:ascii="Arial" w:hAnsi="Arial" w:cs="Arial"/>
        </w:rPr>
        <w:t xml:space="preserve">is </w:t>
      </w:r>
      <w:r w:rsidR="003B4183" w:rsidRPr="004C367E">
        <w:rPr>
          <w:rFonts w:ascii="Arial" w:hAnsi="Arial" w:cs="Arial"/>
        </w:rPr>
        <w:t>that</w:t>
      </w:r>
      <w:r>
        <w:rPr>
          <w:rFonts w:ascii="Arial" w:hAnsi="Arial" w:cs="Arial"/>
        </w:rPr>
        <w:t xml:space="preserve"> one</w:t>
      </w:r>
      <w:r w:rsidR="003B4183" w:rsidRPr="004C367E">
        <w:rPr>
          <w:rFonts w:ascii="Arial" w:hAnsi="Arial" w:cs="Arial"/>
        </w:rPr>
        <w:t xml:space="preserve"> cannot </w:t>
      </w:r>
      <w:r w:rsidR="0038449F" w:rsidRPr="004C367E">
        <w:rPr>
          <w:rFonts w:ascii="Arial" w:hAnsi="Arial" w:cs="Arial"/>
        </w:rPr>
        <w:t>mutilate</w:t>
      </w:r>
      <w:r w:rsidR="003B4183" w:rsidRPr="004C367E">
        <w:rPr>
          <w:rFonts w:ascii="Arial" w:hAnsi="Arial" w:cs="Arial"/>
        </w:rPr>
        <w:t xml:space="preserve"> </w:t>
      </w:r>
      <w:r>
        <w:rPr>
          <w:rFonts w:ascii="Arial" w:hAnsi="Arial" w:cs="Arial"/>
        </w:rPr>
        <w:t xml:space="preserve">a </w:t>
      </w:r>
      <w:r w:rsidR="003B4183" w:rsidRPr="004C367E">
        <w:rPr>
          <w:rFonts w:ascii="Arial" w:hAnsi="Arial" w:cs="Arial"/>
        </w:rPr>
        <w:t>body after death</w:t>
      </w:r>
      <w:r>
        <w:rPr>
          <w:rFonts w:ascii="Arial" w:hAnsi="Arial" w:cs="Arial"/>
        </w:rPr>
        <w:t xml:space="preserve"> as the s</w:t>
      </w:r>
      <w:r w:rsidR="003B4183" w:rsidRPr="004C367E">
        <w:rPr>
          <w:rFonts w:ascii="Arial" w:hAnsi="Arial" w:cs="Arial"/>
        </w:rPr>
        <w:t xml:space="preserve">anctity and integrity of body after death foundational to </w:t>
      </w:r>
      <w:r>
        <w:rPr>
          <w:rFonts w:ascii="Arial" w:hAnsi="Arial" w:cs="Arial"/>
        </w:rPr>
        <w:t>Islamic ethics. However, the</w:t>
      </w:r>
      <w:r w:rsidR="003B4183" w:rsidRPr="004C367E">
        <w:rPr>
          <w:rFonts w:ascii="Arial" w:hAnsi="Arial" w:cs="Arial"/>
        </w:rPr>
        <w:t xml:space="preserve"> </w:t>
      </w:r>
      <w:r>
        <w:rPr>
          <w:rFonts w:ascii="Arial" w:hAnsi="Arial" w:cs="Arial"/>
        </w:rPr>
        <w:t>g</w:t>
      </w:r>
      <w:r w:rsidR="003B4183" w:rsidRPr="004C367E">
        <w:rPr>
          <w:rFonts w:ascii="Arial" w:hAnsi="Arial" w:cs="Arial"/>
        </w:rPr>
        <w:t xml:space="preserve">rowth in use of autopsy from </w:t>
      </w:r>
      <w:r>
        <w:rPr>
          <w:rFonts w:ascii="Arial" w:hAnsi="Arial" w:cs="Arial"/>
        </w:rPr>
        <w:t>late eighteenth century</w:t>
      </w:r>
      <w:r w:rsidR="003B4183" w:rsidRPr="004C367E">
        <w:rPr>
          <w:rFonts w:ascii="Arial" w:hAnsi="Arial" w:cs="Arial"/>
        </w:rPr>
        <w:t xml:space="preserve"> and </w:t>
      </w:r>
      <w:r>
        <w:rPr>
          <w:rFonts w:ascii="Arial" w:hAnsi="Arial" w:cs="Arial"/>
        </w:rPr>
        <w:t xml:space="preserve">the </w:t>
      </w:r>
      <w:r w:rsidR="003B4183" w:rsidRPr="004C367E">
        <w:rPr>
          <w:rFonts w:ascii="Arial" w:hAnsi="Arial" w:cs="Arial"/>
        </w:rPr>
        <w:t xml:space="preserve">value of knowledge </w:t>
      </w:r>
      <w:r>
        <w:rPr>
          <w:rFonts w:ascii="Arial" w:hAnsi="Arial" w:cs="Arial"/>
        </w:rPr>
        <w:t>produced,</w:t>
      </w:r>
      <w:r w:rsidR="003B4183" w:rsidRPr="004C367E">
        <w:rPr>
          <w:rFonts w:ascii="Arial" w:hAnsi="Arial" w:cs="Arial"/>
        </w:rPr>
        <w:t xml:space="preserve"> both </w:t>
      </w:r>
      <w:r>
        <w:rPr>
          <w:rFonts w:ascii="Arial" w:hAnsi="Arial" w:cs="Arial"/>
        </w:rPr>
        <w:t xml:space="preserve">on </w:t>
      </w:r>
      <w:r w:rsidR="003B4183" w:rsidRPr="004C367E">
        <w:rPr>
          <w:rFonts w:ascii="Arial" w:hAnsi="Arial" w:cs="Arial"/>
        </w:rPr>
        <w:t xml:space="preserve">individual patient but also more generally at population level, </w:t>
      </w:r>
      <w:r>
        <w:rPr>
          <w:rFonts w:ascii="Arial" w:hAnsi="Arial" w:cs="Arial"/>
        </w:rPr>
        <w:t>have queried this ethical injunction. With the social benefits realised from</w:t>
      </w:r>
      <w:r w:rsidR="003B4183" w:rsidRPr="004C367E">
        <w:rPr>
          <w:rFonts w:ascii="Arial" w:hAnsi="Arial" w:cs="Arial"/>
        </w:rPr>
        <w:t xml:space="preserve"> </w:t>
      </w:r>
      <w:r>
        <w:rPr>
          <w:rFonts w:ascii="Arial" w:hAnsi="Arial" w:cs="Arial"/>
        </w:rPr>
        <w:t>the</w:t>
      </w:r>
      <w:r w:rsidR="003B4183" w:rsidRPr="004C367E">
        <w:rPr>
          <w:rFonts w:ascii="Arial" w:hAnsi="Arial" w:cs="Arial"/>
        </w:rPr>
        <w:t xml:space="preserve"> use of cadavers for medical education </w:t>
      </w:r>
      <w:r>
        <w:rPr>
          <w:rFonts w:ascii="Arial" w:hAnsi="Arial" w:cs="Arial"/>
        </w:rPr>
        <w:t>and, over the</w:t>
      </w:r>
      <w:r w:rsidR="003B4183" w:rsidRPr="004C367E">
        <w:rPr>
          <w:rFonts w:ascii="Arial" w:hAnsi="Arial" w:cs="Arial"/>
        </w:rPr>
        <w:t xml:space="preserve"> last fifty years</w:t>
      </w:r>
      <w:r>
        <w:rPr>
          <w:rFonts w:ascii="Arial" w:hAnsi="Arial" w:cs="Arial"/>
        </w:rPr>
        <w:t>,</w:t>
      </w:r>
      <w:r w:rsidR="003B4183" w:rsidRPr="004C367E">
        <w:rPr>
          <w:rFonts w:ascii="Arial" w:hAnsi="Arial" w:cs="Arial"/>
        </w:rPr>
        <w:t xml:space="preserve"> the advent of successful organ transplantation</w:t>
      </w:r>
      <w:r>
        <w:rPr>
          <w:rFonts w:ascii="Arial" w:hAnsi="Arial" w:cs="Arial"/>
        </w:rPr>
        <w:t>,</w:t>
      </w:r>
      <w:r w:rsidR="003B4183" w:rsidRPr="004C367E">
        <w:rPr>
          <w:rFonts w:ascii="Arial" w:hAnsi="Arial" w:cs="Arial"/>
        </w:rPr>
        <w:t xml:space="preserve"> </w:t>
      </w:r>
      <w:r>
        <w:rPr>
          <w:rFonts w:ascii="Arial" w:hAnsi="Arial" w:cs="Arial"/>
        </w:rPr>
        <w:t xml:space="preserve">Islamic bioethics has flexed: all the major Schools of thought have taken a position </w:t>
      </w:r>
      <w:r w:rsidR="003B4183" w:rsidRPr="004C367E">
        <w:rPr>
          <w:rFonts w:ascii="Arial" w:hAnsi="Arial" w:cs="Arial"/>
        </w:rPr>
        <w:t xml:space="preserve">that saving a life makes it possible to approve </w:t>
      </w:r>
      <w:r>
        <w:rPr>
          <w:rFonts w:ascii="Arial" w:hAnsi="Arial" w:cs="Arial"/>
        </w:rPr>
        <w:t>lesser</w:t>
      </w:r>
      <w:r w:rsidR="003B4183" w:rsidRPr="004C367E">
        <w:rPr>
          <w:rFonts w:ascii="Arial" w:hAnsi="Arial" w:cs="Arial"/>
        </w:rPr>
        <w:t xml:space="preserve"> evil of </w:t>
      </w:r>
      <w:r>
        <w:rPr>
          <w:rFonts w:ascii="Arial" w:hAnsi="Arial" w:cs="Arial"/>
        </w:rPr>
        <w:t xml:space="preserve">the </w:t>
      </w:r>
      <w:r w:rsidRPr="004C367E">
        <w:rPr>
          <w:rFonts w:ascii="Arial" w:hAnsi="Arial" w:cs="Arial"/>
        </w:rPr>
        <w:t>desecration</w:t>
      </w:r>
      <w:r w:rsidR="003B4183" w:rsidRPr="004C367E">
        <w:rPr>
          <w:rFonts w:ascii="Arial" w:hAnsi="Arial" w:cs="Arial"/>
        </w:rPr>
        <w:t xml:space="preserve"> of </w:t>
      </w:r>
      <w:r>
        <w:rPr>
          <w:rFonts w:ascii="Arial" w:hAnsi="Arial" w:cs="Arial"/>
        </w:rPr>
        <w:t>a</w:t>
      </w:r>
      <w:r w:rsidR="003B4183" w:rsidRPr="004C367E">
        <w:rPr>
          <w:rFonts w:ascii="Arial" w:hAnsi="Arial" w:cs="Arial"/>
        </w:rPr>
        <w:t xml:space="preserve"> body for the greater good.</w:t>
      </w:r>
    </w:p>
    <w:p w14:paraId="5B873B04" w14:textId="77777777" w:rsidR="003B4183" w:rsidRPr="004C367E" w:rsidRDefault="003B4183" w:rsidP="003B4183">
      <w:pPr>
        <w:rPr>
          <w:rFonts w:ascii="Arial" w:hAnsi="Arial" w:cs="Arial"/>
        </w:rPr>
      </w:pPr>
    </w:p>
    <w:p w14:paraId="0BEF5D74" w14:textId="704BA565" w:rsidR="003B4183" w:rsidRPr="004C367E" w:rsidRDefault="001E523E" w:rsidP="003B4183">
      <w:pPr>
        <w:rPr>
          <w:rFonts w:ascii="Arial" w:hAnsi="Arial" w:cs="Arial"/>
        </w:rPr>
      </w:pPr>
      <w:r>
        <w:rPr>
          <w:rFonts w:ascii="Arial" w:hAnsi="Arial" w:cs="Arial"/>
        </w:rPr>
        <w:t xml:space="preserve">In western bioethics, this is </w:t>
      </w:r>
      <w:r w:rsidR="003B4183" w:rsidRPr="004C367E">
        <w:rPr>
          <w:rFonts w:ascii="Arial" w:hAnsi="Arial" w:cs="Arial"/>
        </w:rPr>
        <w:t xml:space="preserve">a consequentialist calculation </w:t>
      </w:r>
      <w:r>
        <w:rPr>
          <w:rFonts w:ascii="Arial" w:hAnsi="Arial" w:cs="Arial"/>
        </w:rPr>
        <w:t>that must be made case-by-case and guided by the</w:t>
      </w:r>
      <w:r w:rsidR="003B4183" w:rsidRPr="004C367E">
        <w:rPr>
          <w:rFonts w:ascii="Arial" w:hAnsi="Arial" w:cs="Arial"/>
        </w:rPr>
        <w:t xml:space="preserve"> evidence</w:t>
      </w:r>
      <w:r>
        <w:rPr>
          <w:rFonts w:ascii="Arial" w:hAnsi="Arial" w:cs="Arial"/>
        </w:rPr>
        <w:t xml:space="preserve"> on social benefits in that case</w:t>
      </w:r>
      <w:r w:rsidR="003B4183" w:rsidRPr="004C367E">
        <w:rPr>
          <w:rFonts w:ascii="Arial" w:hAnsi="Arial" w:cs="Arial"/>
        </w:rPr>
        <w:t xml:space="preserve">. </w:t>
      </w:r>
      <w:r>
        <w:rPr>
          <w:rFonts w:ascii="Arial" w:hAnsi="Arial" w:cs="Arial"/>
        </w:rPr>
        <w:t>Islamic bioethics provides no</w:t>
      </w:r>
      <w:r w:rsidR="003B4183" w:rsidRPr="004C367E">
        <w:rPr>
          <w:rFonts w:ascii="Arial" w:hAnsi="Arial" w:cs="Arial"/>
        </w:rPr>
        <w:t xml:space="preserve"> absolute</w:t>
      </w:r>
      <w:r>
        <w:rPr>
          <w:rFonts w:ascii="Arial" w:hAnsi="Arial" w:cs="Arial"/>
        </w:rPr>
        <w:t>, blanket,</w:t>
      </w:r>
      <w:r w:rsidR="003B4183" w:rsidRPr="004C367E">
        <w:rPr>
          <w:rFonts w:ascii="Arial" w:hAnsi="Arial" w:cs="Arial"/>
        </w:rPr>
        <w:t xml:space="preserve"> or unlimited permission</w:t>
      </w:r>
      <w:r>
        <w:rPr>
          <w:rFonts w:ascii="Arial" w:hAnsi="Arial" w:cs="Arial"/>
        </w:rPr>
        <w:t xml:space="preserve"> for organ donation.</w:t>
      </w:r>
      <w:r w:rsidR="003B4183" w:rsidRPr="004C367E">
        <w:rPr>
          <w:rFonts w:ascii="Arial" w:hAnsi="Arial" w:cs="Arial"/>
        </w:rPr>
        <w:t xml:space="preserve"> The preservation of the dignity of the dead </w:t>
      </w:r>
      <w:r>
        <w:rPr>
          <w:rFonts w:ascii="Arial" w:hAnsi="Arial" w:cs="Arial"/>
        </w:rPr>
        <w:t xml:space="preserve">still </w:t>
      </w:r>
      <w:r w:rsidR="003B4183" w:rsidRPr="004C367E">
        <w:rPr>
          <w:rFonts w:ascii="Arial" w:hAnsi="Arial" w:cs="Arial"/>
        </w:rPr>
        <w:t xml:space="preserve">requires the avoidance of decisions that mutilate the body. That is the Islamic judicial tradition and the original ethical criteria and starting point. </w:t>
      </w:r>
      <w:r w:rsidR="00F02CB8">
        <w:rPr>
          <w:rFonts w:ascii="Arial" w:hAnsi="Arial" w:cs="Arial"/>
        </w:rPr>
        <w:t>The ethical debate is maintained across Islam on, exactly,</w:t>
      </w:r>
      <w:r w:rsidR="003B4183" w:rsidRPr="004C367E">
        <w:rPr>
          <w:rFonts w:ascii="Arial" w:hAnsi="Arial" w:cs="Arial"/>
        </w:rPr>
        <w:t xml:space="preserve"> how the calculus </w:t>
      </w:r>
      <w:r w:rsidR="00F02CB8">
        <w:rPr>
          <w:rFonts w:ascii="Arial" w:hAnsi="Arial" w:cs="Arial"/>
        </w:rPr>
        <w:t xml:space="preserve">of benefit </w:t>
      </w:r>
      <w:r w:rsidR="003B4183" w:rsidRPr="004C367E">
        <w:rPr>
          <w:rFonts w:ascii="Arial" w:hAnsi="Arial" w:cs="Arial"/>
        </w:rPr>
        <w:t xml:space="preserve">is </w:t>
      </w:r>
      <w:r w:rsidR="00F02CB8">
        <w:rPr>
          <w:rFonts w:ascii="Arial" w:hAnsi="Arial" w:cs="Arial"/>
        </w:rPr>
        <w:t>completed and</w:t>
      </w:r>
      <w:r w:rsidR="003B4183" w:rsidRPr="004C367E">
        <w:rPr>
          <w:rFonts w:ascii="Arial" w:hAnsi="Arial" w:cs="Arial"/>
        </w:rPr>
        <w:t xml:space="preserve"> </w:t>
      </w:r>
      <w:r w:rsidR="00F02CB8">
        <w:rPr>
          <w:rFonts w:ascii="Arial" w:hAnsi="Arial" w:cs="Arial"/>
        </w:rPr>
        <w:t>on h</w:t>
      </w:r>
      <w:r w:rsidR="003B4183" w:rsidRPr="004C367E">
        <w:rPr>
          <w:rFonts w:ascii="Arial" w:hAnsi="Arial" w:cs="Arial"/>
        </w:rPr>
        <w:t>ow much benefit is needed</w:t>
      </w:r>
      <w:r w:rsidR="00F02CB8">
        <w:rPr>
          <w:rFonts w:ascii="Arial" w:hAnsi="Arial" w:cs="Arial"/>
        </w:rPr>
        <w:t xml:space="preserve"> from the organ donation is required to overturn the classical presumption in favour preserving the sanctity of the dead.</w:t>
      </w:r>
      <w:r w:rsidR="003B4183" w:rsidRPr="004C367E">
        <w:rPr>
          <w:rFonts w:ascii="Arial" w:hAnsi="Arial" w:cs="Arial"/>
        </w:rPr>
        <w:t xml:space="preserve"> </w:t>
      </w:r>
    </w:p>
    <w:p w14:paraId="78E0EF2C" w14:textId="77777777" w:rsidR="003B4183" w:rsidRPr="004C367E" w:rsidRDefault="003B4183" w:rsidP="003B4183">
      <w:pPr>
        <w:rPr>
          <w:rFonts w:ascii="Arial" w:hAnsi="Arial" w:cs="Arial"/>
        </w:rPr>
      </w:pPr>
    </w:p>
    <w:p w14:paraId="1D9B215F" w14:textId="00D947AB" w:rsidR="003B4183" w:rsidRPr="004C367E" w:rsidRDefault="00F02CB8" w:rsidP="009C0813">
      <w:pPr>
        <w:rPr>
          <w:rFonts w:ascii="Arial" w:hAnsi="Arial" w:cs="Arial"/>
        </w:rPr>
      </w:pPr>
      <w:r>
        <w:rPr>
          <w:rFonts w:ascii="Arial" w:hAnsi="Arial" w:cs="Arial"/>
        </w:rPr>
        <w:t>A cognate case of this form of reasoning is blood donation. In classical Islamic jurisprudence, blood is unclean</w:t>
      </w:r>
      <w:r w:rsidR="00110AED">
        <w:rPr>
          <w:rFonts w:ascii="Arial" w:hAnsi="Arial" w:cs="Arial"/>
        </w:rPr>
        <w:t xml:space="preserve"> and prohibited but as medical knowledge has expanded blood can be safely taken and used beneficially in the health care treatments of others.</w:t>
      </w:r>
      <w:r w:rsidR="003B4183" w:rsidRPr="004C367E">
        <w:rPr>
          <w:rFonts w:ascii="Arial" w:hAnsi="Arial" w:cs="Arial"/>
        </w:rPr>
        <w:t xml:space="preserve"> </w:t>
      </w:r>
      <w:r w:rsidR="00110AED">
        <w:rPr>
          <w:rFonts w:ascii="Arial" w:hAnsi="Arial" w:cs="Arial"/>
        </w:rPr>
        <w:t xml:space="preserve">Contemporary Islamic bioethics concerns the payment for giving blood, a long-standing question in </w:t>
      </w:r>
      <w:r w:rsidR="003B4183" w:rsidRPr="004C367E">
        <w:rPr>
          <w:rFonts w:ascii="Arial" w:hAnsi="Arial" w:cs="Arial"/>
        </w:rPr>
        <w:t>debate UK</w:t>
      </w:r>
      <w:r w:rsidR="00110AED">
        <w:rPr>
          <w:rFonts w:ascii="Arial" w:hAnsi="Arial" w:cs="Arial"/>
        </w:rPr>
        <w:t xml:space="preserve"> and US social policy</w:t>
      </w:r>
      <w:r w:rsidR="003B4183" w:rsidRPr="004C367E">
        <w:rPr>
          <w:rFonts w:ascii="Arial" w:hAnsi="Arial" w:cs="Arial"/>
        </w:rPr>
        <w:t xml:space="preserve">. </w:t>
      </w:r>
      <w:r w:rsidR="00110AED">
        <w:rPr>
          <w:rFonts w:ascii="Arial" w:hAnsi="Arial" w:cs="Arial"/>
        </w:rPr>
        <w:t xml:space="preserve">In a powerful example of this limits of </w:t>
      </w:r>
      <w:r w:rsidR="003B4183" w:rsidRPr="004C367E">
        <w:rPr>
          <w:rFonts w:ascii="Arial" w:hAnsi="Arial" w:cs="Arial"/>
        </w:rPr>
        <w:t>consequentialist argument</w:t>
      </w:r>
      <w:r w:rsidR="00110AED">
        <w:rPr>
          <w:rFonts w:ascii="Arial" w:hAnsi="Arial" w:cs="Arial"/>
        </w:rPr>
        <w:t>s in Islam, blood donation must be motivated by</w:t>
      </w:r>
      <w:r w:rsidR="003B4183" w:rsidRPr="004C367E">
        <w:rPr>
          <w:rFonts w:ascii="Arial" w:hAnsi="Arial" w:cs="Arial"/>
        </w:rPr>
        <w:t xml:space="preserve"> </w:t>
      </w:r>
      <w:r w:rsidR="00110AED">
        <w:rPr>
          <w:rFonts w:ascii="Arial" w:hAnsi="Arial" w:cs="Arial"/>
        </w:rPr>
        <w:t>c</w:t>
      </w:r>
      <w:r w:rsidR="003B4183" w:rsidRPr="004C367E">
        <w:rPr>
          <w:rFonts w:ascii="Arial" w:hAnsi="Arial" w:cs="Arial"/>
        </w:rPr>
        <w:t xml:space="preserve">are ethics and not </w:t>
      </w:r>
      <w:r w:rsidR="00110AED">
        <w:rPr>
          <w:rFonts w:ascii="Arial" w:hAnsi="Arial" w:cs="Arial"/>
        </w:rPr>
        <w:t>financial reward</w:t>
      </w:r>
      <w:r w:rsidR="003B4183" w:rsidRPr="004C367E">
        <w:rPr>
          <w:rFonts w:ascii="Arial" w:hAnsi="Arial" w:cs="Arial"/>
        </w:rPr>
        <w:t xml:space="preserve">. </w:t>
      </w:r>
      <w:r w:rsidR="00110AED">
        <w:rPr>
          <w:rFonts w:ascii="Arial" w:hAnsi="Arial" w:cs="Arial"/>
        </w:rPr>
        <w:t xml:space="preserve">A US-style market </w:t>
      </w:r>
      <w:r w:rsidR="003B4183" w:rsidRPr="004C367E">
        <w:rPr>
          <w:rFonts w:ascii="Arial" w:hAnsi="Arial" w:cs="Arial"/>
        </w:rPr>
        <w:t xml:space="preserve">approach </w:t>
      </w:r>
      <w:r w:rsidR="00110AED">
        <w:rPr>
          <w:rFonts w:ascii="Arial" w:hAnsi="Arial" w:cs="Arial"/>
        </w:rPr>
        <w:t xml:space="preserve">has been </w:t>
      </w:r>
      <w:r w:rsidR="003B4183" w:rsidRPr="004C367E">
        <w:rPr>
          <w:rFonts w:ascii="Arial" w:hAnsi="Arial" w:cs="Arial"/>
        </w:rPr>
        <w:t>rejected by Muslim jurists</w:t>
      </w:r>
      <w:r w:rsidR="00110AED">
        <w:rPr>
          <w:rFonts w:ascii="Arial" w:hAnsi="Arial" w:cs="Arial"/>
        </w:rPr>
        <w:t>;</w:t>
      </w:r>
      <w:r w:rsidR="003B4183" w:rsidRPr="004C367E">
        <w:rPr>
          <w:rFonts w:ascii="Arial" w:hAnsi="Arial" w:cs="Arial"/>
        </w:rPr>
        <w:t xml:space="preserve"> if donations are to be permitted, it is religious values such as sacrifice and altruism that should motivate. </w:t>
      </w:r>
      <w:r w:rsidR="006F7882" w:rsidRPr="004C367E">
        <w:rPr>
          <w:rFonts w:ascii="Arial" w:hAnsi="Arial" w:cs="Arial"/>
        </w:rPr>
        <w:t>Others ruled blood donation as an obligation for all Muslims</w:t>
      </w:r>
      <w:r w:rsidR="00110AED">
        <w:rPr>
          <w:rFonts w:ascii="Arial" w:hAnsi="Arial" w:cs="Arial"/>
        </w:rPr>
        <w:t xml:space="preserve"> in the manner of the famous ‘</w:t>
      </w:r>
      <w:r w:rsidR="006F7882" w:rsidRPr="004C367E">
        <w:rPr>
          <w:rFonts w:ascii="Arial" w:hAnsi="Arial" w:cs="Arial"/>
        </w:rPr>
        <w:t>Gift Relationship</w:t>
      </w:r>
      <w:r w:rsidR="00110AED">
        <w:rPr>
          <w:rFonts w:ascii="Arial" w:hAnsi="Arial" w:cs="Arial"/>
        </w:rPr>
        <w:t>’ in the UK National Health Service</w:t>
      </w:r>
      <w:r w:rsidR="006F7882">
        <w:rPr>
          <w:rStyle w:val="FootnoteReference"/>
          <w:rFonts w:ascii="Arial" w:hAnsi="Arial" w:cs="Arial"/>
        </w:rPr>
        <w:footnoteReference w:id="10"/>
      </w:r>
      <w:r w:rsidR="006F7882" w:rsidRPr="004C367E">
        <w:rPr>
          <w:rFonts w:ascii="Arial" w:hAnsi="Arial" w:cs="Arial"/>
        </w:rPr>
        <w:t xml:space="preserve">. </w:t>
      </w:r>
    </w:p>
    <w:p w14:paraId="635BF620" w14:textId="77777777" w:rsidR="003B4183" w:rsidRPr="004C367E" w:rsidRDefault="003B4183" w:rsidP="003B4183">
      <w:pPr>
        <w:rPr>
          <w:rFonts w:ascii="Arial" w:hAnsi="Arial" w:cs="Arial"/>
        </w:rPr>
      </w:pPr>
    </w:p>
    <w:p w14:paraId="0362469E" w14:textId="24ABDA44" w:rsidR="009C0813" w:rsidRDefault="009C0813" w:rsidP="009C0813">
      <w:pPr>
        <w:rPr>
          <w:rFonts w:ascii="Arial" w:hAnsi="Arial" w:cs="Arial"/>
        </w:rPr>
      </w:pPr>
      <w:r>
        <w:rPr>
          <w:rFonts w:ascii="Arial" w:hAnsi="Arial" w:cs="Arial"/>
        </w:rPr>
        <w:t>By analogy to organ donation and the issue of an individual rights over their body, cosmetic surgery has been permitted in the circumstances that</w:t>
      </w:r>
      <w:r w:rsidR="003B4183" w:rsidRPr="004C367E">
        <w:rPr>
          <w:rFonts w:ascii="Arial" w:hAnsi="Arial" w:cs="Arial"/>
        </w:rPr>
        <w:t xml:space="preserve"> no harm</w:t>
      </w:r>
      <w:r>
        <w:rPr>
          <w:rFonts w:ascii="Arial" w:hAnsi="Arial" w:cs="Arial"/>
        </w:rPr>
        <w:t xml:space="preserve"> is</w:t>
      </w:r>
      <w:r w:rsidR="003B4183" w:rsidRPr="004C367E">
        <w:rPr>
          <w:rFonts w:ascii="Arial" w:hAnsi="Arial" w:cs="Arial"/>
        </w:rPr>
        <w:t xml:space="preserve"> done</w:t>
      </w:r>
      <w:r>
        <w:rPr>
          <w:rFonts w:ascii="Arial" w:hAnsi="Arial" w:cs="Arial"/>
        </w:rPr>
        <w:t xml:space="preserve"> to the body, that a </w:t>
      </w:r>
      <w:r w:rsidR="003B4183" w:rsidRPr="004C367E">
        <w:rPr>
          <w:rFonts w:ascii="Arial" w:hAnsi="Arial" w:cs="Arial"/>
        </w:rPr>
        <w:t>healthy appearance</w:t>
      </w:r>
      <w:r>
        <w:rPr>
          <w:rFonts w:ascii="Arial" w:hAnsi="Arial" w:cs="Arial"/>
        </w:rPr>
        <w:t xml:space="preserve"> is promoted,</w:t>
      </w:r>
      <w:r w:rsidR="003B4183" w:rsidRPr="004C367E">
        <w:rPr>
          <w:rFonts w:ascii="Arial" w:hAnsi="Arial" w:cs="Arial"/>
        </w:rPr>
        <w:t xml:space="preserve"> and deception</w:t>
      </w:r>
      <w:r>
        <w:rPr>
          <w:rFonts w:ascii="Arial" w:hAnsi="Arial" w:cs="Arial"/>
        </w:rPr>
        <w:t xml:space="preserve"> is avoided</w:t>
      </w:r>
      <w:r w:rsidR="003B4183" w:rsidRPr="004C367E">
        <w:rPr>
          <w:rFonts w:ascii="Arial" w:hAnsi="Arial" w:cs="Arial"/>
        </w:rPr>
        <w:t>.</w:t>
      </w:r>
      <w:r>
        <w:rPr>
          <w:rFonts w:ascii="Arial" w:hAnsi="Arial" w:cs="Arial"/>
        </w:rPr>
        <w:t xml:space="preserve"> Infringingly, </w:t>
      </w:r>
      <w:r w:rsidRPr="004C367E">
        <w:rPr>
          <w:rFonts w:ascii="Arial" w:hAnsi="Arial" w:cs="Arial"/>
        </w:rPr>
        <w:t xml:space="preserve">Iran </w:t>
      </w:r>
      <w:r>
        <w:rPr>
          <w:rFonts w:ascii="Arial" w:hAnsi="Arial" w:cs="Arial"/>
        </w:rPr>
        <w:t>completes a greater number of gender reassignment operations than any other country in the world except for Thailand where such surgical procedures are a cornerstone of their medical tourism industry</w:t>
      </w:r>
      <w:r>
        <w:rPr>
          <w:rStyle w:val="FootnoteReference"/>
          <w:rFonts w:ascii="Arial" w:hAnsi="Arial" w:cs="Arial"/>
        </w:rPr>
        <w:footnoteReference w:id="11"/>
      </w:r>
      <w:r w:rsidRPr="004C367E">
        <w:rPr>
          <w:rFonts w:ascii="Arial" w:hAnsi="Arial" w:cs="Arial"/>
        </w:rPr>
        <w:t xml:space="preserve">. </w:t>
      </w:r>
      <w:r>
        <w:rPr>
          <w:rFonts w:ascii="Arial" w:hAnsi="Arial" w:cs="Arial"/>
        </w:rPr>
        <w:t xml:space="preserve">This toleration and encouragement </w:t>
      </w:r>
      <w:proofErr w:type="gramStart"/>
      <w:r>
        <w:rPr>
          <w:rFonts w:ascii="Arial" w:hAnsi="Arial" w:cs="Arial"/>
        </w:rPr>
        <w:t>is</w:t>
      </w:r>
      <w:proofErr w:type="gramEnd"/>
      <w:r>
        <w:rPr>
          <w:rFonts w:ascii="Arial" w:hAnsi="Arial" w:cs="Arial"/>
        </w:rPr>
        <w:t xml:space="preserve"> based on the ethical value of strongly differentiated gender roles in Muslim societies</w:t>
      </w:r>
      <w:r w:rsidR="000268D1">
        <w:rPr>
          <w:rFonts w:ascii="Arial" w:hAnsi="Arial" w:cs="Arial"/>
        </w:rPr>
        <w:t xml:space="preserve">: there are only men and women and they should look different, as well as talk, act and dress distinctively. Surgery that mutilates the body in reducing ambiguity about one’s biological sex, and by extension role in society, is permitted. </w:t>
      </w:r>
    </w:p>
    <w:p w14:paraId="6FE133D9" w14:textId="2D8F012C" w:rsidR="006E3930" w:rsidRDefault="006E3930" w:rsidP="009C0813">
      <w:pPr>
        <w:rPr>
          <w:rFonts w:ascii="Arial" w:hAnsi="Arial" w:cs="Arial"/>
        </w:rPr>
      </w:pPr>
    </w:p>
    <w:p w14:paraId="622CB9D7" w14:textId="2C794461" w:rsidR="006E3930" w:rsidRDefault="006E3930" w:rsidP="009C0813">
      <w:pPr>
        <w:rPr>
          <w:rFonts w:ascii="Arial" w:hAnsi="Arial" w:cs="Arial"/>
        </w:rPr>
      </w:pPr>
      <w:r>
        <w:rPr>
          <w:rFonts w:ascii="Arial" w:hAnsi="Arial" w:cs="Arial"/>
        </w:rPr>
        <w:lastRenderedPageBreak/>
        <w:t>The note has skated over the surface of the significant and sophisticated means for making judgements about medical ethics in Islam. Both the substance of these determinations and the nature of the reasoning that supports them have shown remarkable resilience</w:t>
      </w:r>
      <w:r w:rsidR="0069752F">
        <w:rPr>
          <w:rFonts w:ascii="Arial" w:hAnsi="Arial" w:cs="Arial"/>
        </w:rPr>
        <w:t>. However, they are importantly different from western approaches to bioethical dilemmas. This difference is not unbridgeable or necessarily conflictual but needs to be recognised for Muslims in the UK to have confidence that any public ethics around medical practice and public heath truly represents their faith.</w:t>
      </w:r>
    </w:p>
    <w:p w14:paraId="1F1B75F4" w14:textId="77777777" w:rsidR="003B4183" w:rsidRPr="004C367E" w:rsidRDefault="003B4183" w:rsidP="003B4183">
      <w:pPr>
        <w:rPr>
          <w:rFonts w:ascii="Arial" w:hAnsi="Arial" w:cs="Arial"/>
        </w:rPr>
      </w:pPr>
    </w:p>
    <w:p w14:paraId="620591C2" w14:textId="77777777" w:rsidR="003B4183" w:rsidRPr="004C367E" w:rsidRDefault="003B4183" w:rsidP="003B4183">
      <w:pPr>
        <w:rPr>
          <w:rFonts w:ascii="Arial" w:hAnsi="Arial" w:cs="Arial"/>
        </w:rPr>
      </w:pPr>
    </w:p>
    <w:p w14:paraId="74855890" w14:textId="55E7002C" w:rsidR="003B4183" w:rsidRPr="004C367E" w:rsidRDefault="002F3FC0" w:rsidP="003B4183">
      <w:pPr>
        <w:rPr>
          <w:rFonts w:ascii="Arial" w:hAnsi="Arial" w:cs="Arial"/>
        </w:rPr>
      </w:pPr>
      <w:r>
        <w:rPr>
          <w:rFonts w:ascii="Arial" w:hAnsi="Arial" w:cs="Arial"/>
        </w:rPr>
        <w:t>Word count (</w:t>
      </w:r>
      <w:proofErr w:type="spellStart"/>
      <w:r>
        <w:rPr>
          <w:rFonts w:ascii="Arial" w:hAnsi="Arial" w:cs="Arial"/>
        </w:rPr>
        <w:t>exc</w:t>
      </w:r>
      <w:proofErr w:type="spellEnd"/>
      <w:r>
        <w:rPr>
          <w:rFonts w:ascii="Arial" w:hAnsi="Arial" w:cs="Arial"/>
        </w:rPr>
        <w:t xml:space="preserve"> footnotes) = 1490</w:t>
      </w:r>
    </w:p>
    <w:p w14:paraId="3144EE7B" w14:textId="77777777" w:rsidR="003B4183" w:rsidRPr="004C367E" w:rsidRDefault="003B4183" w:rsidP="003B4183">
      <w:pPr>
        <w:rPr>
          <w:rFonts w:ascii="Arial" w:hAnsi="Arial" w:cs="Arial"/>
        </w:rPr>
      </w:pPr>
    </w:p>
    <w:p w14:paraId="3C372C8E" w14:textId="77777777" w:rsidR="003B4183" w:rsidRPr="004C367E" w:rsidRDefault="003B4183" w:rsidP="003B4183">
      <w:pPr>
        <w:rPr>
          <w:rFonts w:ascii="Arial" w:hAnsi="Arial" w:cs="Arial"/>
        </w:rPr>
      </w:pPr>
    </w:p>
    <w:p w14:paraId="4B569CDF" w14:textId="77777777" w:rsidR="003B4183" w:rsidRPr="004C367E" w:rsidRDefault="003B4183" w:rsidP="003B4183">
      <w:pPr>
        <w:rPr>
          <w:rFonts w:ascii="Arial" w:hAnsi="Arial" w:cs="Arial"/>
        </w:rPr>
      </w:pPr>
    </w:p>
    <w:p w14:paraId="54CCF68B" w14:textId="77777777" w:rsidR="003B4183" w:rsidRPr="004C367E" w:rsidRDefault="003B4183" w:rsidP="003B4183">
      <w:pPr>
        <w:rPr>
          <w:rFonts w:ascii="Arial" w:hAnsi="Arial" w:cs="Arial"/>
        </w:rPr>
      </w:pPr>
    </w:p>
    <w:p w14:paraId="78549A74" w14:textId="77777777" w:rsidR="004C367E" w:rsidRPr="004C367E" w:rsidRDefault="004C367E">
      <w:pPr>
        <w:rPr>
          <w:rFonts w:ascii="Arial" w:hAnsi="Arial" w:cs="Arial"/>
        </w:rPr>
      </w:pPr>
    </w:p>
    <w:sectPr w:rsidR="004C367E" w:rsidRPr="004C36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0581C" w14:textId="77777777" w:rsidR="005515C5" w:rsidRDefault="005515C5" w:rsidP="000760FA">
      <w:r>
        <w:separator/>
      </w:r>
    </w:p>
  </w:endnote>
  <w:endnote w:type="continuationSeparator" w:id="0">
    <w:p w14:paraId="3BD28A18" w14:textId="77777777" w:rsidR="005515C5" w:rsidRDefault="005515C5" w:rsidP="00076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CDAAF" w14:textId="77777777" w:rsidR="005515C5" w:rsidRDefault="005515C5" w:rsidP="000760FA">
      <w:r>
        <w:separator/>
      </w:r>
    </w:p>
  </w:footnote>
  <w:footnote w:type="continuationSeparator" w:id="0">
    <w:p w14:paraId="4560FA0F" w14:textId="77777777" w:rsidR="005515C5" w:rsidRDefault="005515C5" w:rsidP="000760FA">
      <w:r>
        <w:continuationSeparator/>
      </w:r>
    </w:p>
  </w:footnote>
  <w:footnote w:id="1">
    <w:p w14:paraId="49026FE2" w14:textId="05E21464" w:rsidR="004C367E" w:rsidRDefault="004C367E" w:rsidP="004C367E">
      <w:pPr>
        <w:pStyle w:val="FootnoteText"/>
      </w:pPr>
      <w:r>
        <w:rPr>
          <w:rStyle w:val="FootnoteReference"/>
        </w:rPr>
        <w:footnoteRef/>
      </w:r>
      <w:r>
        <w:t xml:space="preserve"> </w:t>
      </w:r>
      <w:proofErr w:type="spellStart"/>
      <w:r w:rsidRPr="000760FA">
        <w:t>Padela</w:t>
      </w:r>
      <w:proofErr w:type="spellEnd"/>
      <w:r w:rsidRPr="000760FA">
        <w:t>, A., Ali, M. and Yusuf, A. 2021. Aligning medical and Muslim morality: an Islamic bioethical approach to applying and rationing life sustaining ventilators in the COVID-19 pandemic era</w:t>
      </w:r>
      <w:r w:rsidRPr="0013085D">
        <w:rPr>
          <w:i/>
          <w:iCs/>
        </w:rPr>
        <w:t xml:space="preserve"> Journal of Islamic Ethics</w:t>
      </w:r>
      <w:r w:rsidRPr="000760FA">
        <w:t xml:space="preserve"> 5, pp. 1-36.</w:t>
      </w:r>
    </w:p>
  </w:footnote>
  <w:footnote w:id="2">
    <w:p w14:paraId="7D8B107B" w14:textId="69C875B3" w:rsidR="004C367E" w:rsidRDefault="004C367E" w:rsidP="004C367E">
      <w:pPr>
        <w:pStyle w:val="FootnoteText"/>
      </w:pPr>
      <w:r>
        <w:rPr>
          <w:rStyle w:val="FootnoteReference"/>
        </w:rPr>
        <w:footnoteRef/>
      </w:r>
      <w:r>
        <w:t xml:space="preserve"> </w:t>
      </w:r>
      <w:r w:rsidR="002F3FC0">
        <w:t xml:space="preserve">Muhammad Mansur </w:t>
      </w:r>
      <w:r w:rsidR="002F3FC0">
        <w:t>Ali</w:t>
      </w:r>
      <w:r w:rsidRPr="000760FA">
        <w:t xml:space="preserve"> 2021. ORGAN-</w:t>
      </w:r>
      <w:proofErr w:type="spellStart"/>
      <w:r w:rsidRPr="000760FA">
        <w:t>ised</w:t>
      </w:r>
      <w:proofErr w:type="spellEnd"/>
      <w:r w:rsidRPr="000760FA">
        <w:t xml:space="preserve"> rejection: An Islamic perspective on the dead donor rule in the UK- Revisited</w:t>
      </w:r>
      <w:r w:rsidR="0013085D">
        <w:t xml:space="preserve">, </w:t>
      </w:r>
      <w:r w:rsidRPr="0013085D">
        <w:rPr>
          <w:i/>
          <w:iCs/>
        </w:rPr>
        <w:t>Journal of British Islamic Medical Association</w:t>
      </w:r>
      <w:r w:rsidRPr="000760FA">
        <w:t xml:space="preserve"> 7</w:t>
      </w:r>
      <w:r w:rsidR="0013085D">
        <w:t>, 3</w:t>
      </w:r>
      <w:r w:rsidRPr="000760FA">
        <w:t>, pp. 12-20.</w:t>
      </w:r>
    </w:p>
  </w:footnote>
  <w:footnote w:id="3">
    <w:p w14:paraId="5B0447A7" w14:textId="05EE1029" w:rsidR="004C367E" w:rsidRDefault="004C367E" w:rsidP="004C367E">
      <w:pPr>
        <w:pStyle w:val="FootnoteText"/>
      </w:pPr>
      <w:r>
        <w:rPr>
          <w:rStyle w:val="FootnoteReference"/>
        </w:rPr>
        <w:footnoteRef/>
      </w:r>
      <w:r>
        <w:t xml:space="preserve"> Muhammad Mansur </w:t>
      </w:r>
      <w:r w:rsidRPr="000760FA">
        <w:t>Ali 2019. Our bodies belong to God, so what? God’s ownership vs. human rights in the Muslim organ transplantation debate</w:t>
      </w:r>
      <w:r w:rsidR="0013085D">
        <w:t xml:space="preserve">, </w:t>
      </w:r>
      <w:r w:rsidRPr="0013085D">
        <w:rPr>
          <w:i/>
          <w:iCs/>
        </w:rPr>
        <w:t>Journal of Arabic and Islamic Studies</w:t>
      </w:r>
      <w:r w:rsidRPr="000760FA">
        <w:t xml:space="preserve"> 19, pp. 57-80.</w:t>
      </w:r>
    </w:p>
  </w:footnote>
  <w:footnote w:id="4">
    <w:p w14:paraId="298C8887" w14:textId="301AB2F7" w:rsidR="008C7FDF" w:rsidRDefault="008C7FDF">
      <w:pPr>
        <w:pStyle w:val="FootnoteText"/>
      </w:pPr>
      <w:r>
        <w:rPr>
          <w:rStyle w:val="FootnoteReference"/>
        </w:rPr>
        <w:footnoteRef/>
      </w:r>
      <w:r>
        <w:t xml:space="preserve"> Nuffield Council on Bioethics 2021 </w:t>
      </w:r>
      <w:r w:rsidRPr="008C7FDF">
        <w:rPr>
          <w:i/>
          <w:iCs/>
        </w:rPr>
        <w:t>The care and treatment of children and adolescents in relation to their gender identity in the UK</w:t>
      </w:r>
      <w:r w:rsidRPr="008C7FDF">
        <w:t xml:space="preserve"> </w:t>
      </w:r>
      <w:r>
        <w:t>exploratory project [www.nuffieldbioethics.org/ accessed 10 December]</w:t>
      </w:r>
    </w:p>
  </w:footnote>
  <w:footnote w:id="5">
    <w:p w14:paraId="03026D6E" w14:textId="5BD18BBA" w:rsidR="00307952" w:rsidRDefault="00307952" w:rsidP="00307952">
      <w:pPr>
        <w:pStyle w:val="FootnoteText"/>
      </w:pPr>
      <w:r>
        <w:rPr>
          <w:rStyle w:val="FootnoteReference"/>
        </w:rPr>
        <w:footnoteRef/>
      </w:r>
      <w:r>
        <w:t xml:space="preserve"> </w:t>
      </w:r>
      <w:r w:rsidR="0013085D">
        <w:t xml:space="preserve">Mansur Ali, </w:t>
      </w:r>
      <w:proofErr w:type="gramStart"/>
      <w:r w:rsidR="0013085D">
        <w:t>Our</w:t>
      </w:r>
      <w:proofErr w:type="gramEnd"/>
      <w:r w:rsidR="0013085D">
        <w:t xml:space="preserve"> bodies belong to God, pp.59-62</w:t>
      </w:r>
    </w:p>
  </w:footnote>
  <w:footnote w:id="6">
    <w:p w14:paraId="547BDF39" w14:textId="4CED50EC" w:rsidR="00F66F8E" w:rsidRDefault="00F66F8E" w:rsidP="00F66F8E">
      <w:pPr>
        <w:pStyle w:val="FootnoteText"/>
      </w:pPr>
      <w:r>
        <w:rPr>
          <w:rStyle w:val="FootnoteReference"/>
        </w:rPr>
        <w:footnoteRef/>
      </w:r>
      <w:r>
        <w:t xml:space="preserve"> Abdullah al-Ahsan 2008 </w:t>
      </w:r>
      <w:r w:rsidRPr="00883448">
        <w:t>Law, Religion and Human Dignity in the Muslim World Today: An Examination of OIC's Cairo Declaration of Human Rights</w:t>
      </w:r>
      <w:r>
        <w:t xml:space="preserve">, </w:t>
      </w:r>
      <w:r w:rsidRPr="0013085D">
        <w:rPr>
          <w:i/>
          <w:iCs/>
        </w:rPr>
        <w:t xml:space="preserve">Journal of Law and </w:t>
      </w:r>
      <w:proofErr w:type="gramStart"/>
      <w:r w:rsidRPr="0013085D">
        <w:rPr>
          <w:i/>
          <w:iCs/>
        </w:rPr>
        <w:t>Religion</w:t>
      </w:r>
      <w:r>
        <w:t xml:space="preserve"> ,</w:t>
      </w:r>
      <w:proofErr w:type="gramEnd"/>
      <w:r>
        <w:t xml:space="preserve"> 24 , 2 , pp. 569 - 597</w:t>
      </w:r>
    </w:p>
  </w:footnote>
  <w:footnote w:id="7">
    <w:p w14:paraId="339F444C" w14:textId="1F73C036" w:rsidR="00883448" w:rsidRDefault="00883448">
      <w:pPr>
        <w:pStyle w:val="FootnoteText"/>
      </w:pPr>
      <w:r>
        <w:rPr>
          <w:rStyle w:val="FootnoteReference"/>
        </w:rPr>
        <w:footnoteRef/>
      </w:r>
      <w:r>
        <w:t xml:space="preserve"> </w:t>
      </w:r>
      <w:proofErr w:type="spellStart"/>
      <w:r w:rsidR="00A2587F" w:rsidRPr="00A2587F">
        <w:t>Abdulaziz</w:t>
      </w:r>
      <w:proofErr w:type="spellEnd"/>
      <w:r w:rsidR="00A2587F" w:rsidRPr="00A2587F">
        <w:t xml:space="preserve"> Sachedina</w:t>
      </w:r>
      <w:r w:rsidR="00A2587F">
        <w:t xml:space="preserve"> 2009 </w:t>
      </w:r>
      <w:r w:rsidR="00A2587F" w:rsidRPr="0013085D">
        <w:rPr>
          <w:i/>
          <w:iCs/>
        </w:rPr>
        <w:t xml:space="preserve">Islamic Biomedical Ethics Principles and Application, Oxford University Press: Oxford </w:t>
      </w:r>
      <w:proofErr w:type="spellStart"/>
      <w:r w:rsidR="00A2587F" w:rsidRPr="0013085D">
        <w:rPr>
          <w:i/>
          <w:iCs/>
        </w:rPr>
        <w:t>Schoalsrhip</w:t>
      </w:r>
      <w:proofErr w:type="spellEnd"/>
      <w:r w:rsidR="00A2587F" w:rsidRPr="0013085D">
        <w:rPr>
          <w:i/>
          <w:iCs/>
        </w:rPr>
        <w:t xml:space="preserve"> On-Line</w:t>
      </w:r>
      <w:r w:rsidR="00A2587F">
        <w:t xml:space="preserve">, </w:t>
      </w:r>
      <w:r w:rsidR="00A2587F" w:rsidRPr="00A2587F">
        <w:t>DOI: 10.1093/</w:t>
      </w:r>
      <w:proofErr w:type="spellStart"/>
      <w:proofErr w:type="gramStart"/>
      <w:r w:rsidR="00A2587F" w:rsidRPr="00A2587F">
        <w:t>acprof:oso</w:t>
      </w:r>
      <w:proofErr w:type="spellEnd"/>
      <w:proofErr w:type="gramEnd"/>
      <w:r w:rsidR="00A2587F" w:rsidRPr="00A2587F">
        <w:t>/9780195378504.001.0001</w:t>
      </w:r>
    </w:p>
  </w:footnote>
  <w:footnote w:id="8">
    <w:p w14:paraId="1D6FF2B4" w14:textId="3A1A7375" w:rsidR="00400E99" w:rsidRDefault="00400E99">
      <w:pPr>
        <w:pStyle w:val="FootnoteText"/>
      </w:pPr>
      <w:r>
        <w:rPr>
          <w:rStyle w:val="FootnoteReference"/>
        </w:rPr>
        <w:footnoteRef/>
      </w:r>
      <w:r>
        <w:t xml:space="preserve"> </w:t>
      </w:r>
      <w:r w:rsidRPr="00400E99">
        <w:t>Abdul Alim</w:t>
      </w:r>
      <w:r>
        <w:t xml:space="preserve"> 2014</w:t>
      </w:r>
      <w:r w:rsidRPr="00400E99">
        <w:t xml:space="preserve"> </w:t>
      </w:r>
      <w:r w:rsidRPr="00400E99">
        <w:rPr>
          <w:i/>
          <w:iCs/>
        </w:rPr>
        <w:t>The Constitution of Medina: A Symbol of Pluralism in Islam</w:t>
      </w:r>
      <w:r w:rsidRPr="00400E99">
        <w:t xml:space="preserve">. The Muslim Times Website, </w:t>
      </w:r>
      <w:hyperlink r:id="rId1" w:history="1">
        <w:r w:rsidRPr="008D7431">
          <w:rPr>
            <w:rStyle w:val="Hyperlink"/>
          </w:rPr>
          <w:t>https://themuslimtimes.info/</w:t>
        </w:r>
      </w:hyperlink>
      <w:r>
        <w:t xml:space="preserve"> retrieved 3 January 2022.</w:t>
      </w:r>
    </w:p>
  </w:footnote>
  <w:footnote w:id="9">
    <w:p w14:paraId="203A4189" w14:textId="60DE5CCC" w:rsidR="0015552F" w:rsidRDefault="0015552F">
      <w:pPr>
        <w:pStyle w:val="FootnoteText"/>
      </w:pPr>
      <w:r>
        <w:rPr>
          <w:rStyle w:val="FootnoteReference"/>
        </w:rPr>
        <w:footnoteRef/>
      </w:r>
      <w:r>
        <w:t xml:space="preserve"> </w:t>
      </w:r>
      <w:proofErr w:type="spellStart"/>
      <w:r>
        <w:t>Abdulaziz</w:t>
      </w:r>
      <w:proofErr w:type="spellEnd"/>
      <w:r>
        <w:t xml:space="preserve"> Sachedina, Islamic Bioethics</w:t>
      </w:r>
    </w:p>
  </w:footnote>
  <w:footnote w:id="10">
    <w:p w14:paraId="40257EF1" w14:textId="5A4C9D53" w:rsidR="006F7882" w:rsidRPr="0013085D" w:rsidRDefault="006F7882" w:rsidP="006F7882">
      <w:pPr>
        <w:pStyle w:val="FootnoteText"/>
      </w:pPr>
      <w:r>
        <w:rPr>
          <w:rStyle w:val="FootnoteReference"/>
        </w:rPr>
        <w:footnoteRef/>
      </w:r>
      <w:r>
        <w:t xml:space="preserve"> Richard </w:t>
      </w:r>
      <w:proofErr w:type="spellStart"/>
      <w:r>
        <w:t>Titmuss</w:t>
      </w:r>
      <w:proofErr w:type="spellEnd"/>
      <w:r>
        <w:t xml:space="preserve"> </w:t>
      </w:r>
      <w:r w:rsidR="0013085D">
        <w:t>1997 [</w:t>
      </w:r>
      <w:r>
        <w:t>1970</w:t>
      </w:r>
      <w:r w:rsidR="0013085D">
        <w:t>]</w:t>
      </w:r>
      <w:r>
        <w:t xml:space="preserve"> </w:t>
      </w:r>
      <w:r w:rsidRPr="00C014D0">
        <w:rPr>
          <w:i/>
          <w:iCs/>
        </w:rPr>
        <w:t>The Gift Relationship</w:t>
      </w:r>
      <w:r w:rsidR="0013085D">
        <w:rPr>
          <w:i/>
          <w:iCs/>
        </w:rPr>
        <w:t xml:space="preserve">: From Human Blood to Social Policy, </w:t>
      </w:r>
      <w:r w:rsidR="0013085D">
        <w:t>London: The New Press.</w:t>
      </w:r>
    </w:p>
  </w:footnote>
  <w:footnote w:id="11">
    <w:p w14:paraId="6CCC604D" w14:textId="77777777" w:rsidR="009C0813" w:rsidRDefault="009C0813" w:rsidP="009C0813">
      <w:pPr>
        <w:pStyle w:val="FootnoteText"/>
      </w:pPr>
      <w:r>
        <w:rPr>
          <w:rStyle w:val="FootnoteReference"/>
        </w:rPr>
        <w:footnoteRef/>
      </w:r>
      <w:r>
        <w:t xml:space="preserve"> Robert Tait 2007 </w:t>
      </w:r>
      <w:r w:rsidRPr="00307952">
        <w:t>Sex change funding undermines no gays claim</w:t>
      </w:r>
      <w:r>
        <w:t xml:space="preserve"> </w:t>
      </w:r>
      <w:r w:rsidRPr="00307952">
        <w:rPr>
          <w:i/>
          <w:iCs/>
        </w:rPr>
        <w:t>Guardian</w:t>
      </w:r>
      <w:r>
        <w:t>, 26 September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183"/>
    <w:rsid w:val="000268D1"/>
    <w:rsid w:val="000760FA"/>
    <w:rsid w:val="000819D5"/>
    <w:rsid w:val="00110AED"/>
    <w:rsid w:val="0013085D"/>
    <w:rsid w:val="0015552F"/>
    <w:rsid w:val="00156ADA"/>
    <w:rsid w:val="001E523E"/>
    <w:rsid w:val="00202849"/>
    <w:rsid w:val="0024704A"/>
    <w:rsid w:val="0028116E"/>
    <w:rsid w:val="002A5358"/>
    <w:rsid w:val="002F2C45"/>
    <w:rsid w:val="002F3FC0"/>
    <w:rsid w:val="00307952"/>
    <w:rsid w:val="00344D4C"/>
    <w:rsid w:val="00375AF9"/>
    <w:rsid w:val="0038449F"/>
    <w:rsid w:val="003B4183"/>
    <w:rsid w:val="00400E99"/>
    <w:rsid w:val="00407978"/>
    <w:rsid w:val="00480E35"/>
    <w:rsid w:val="004B75FF"/>
    <w:rsid w:val="004C367E"/>
    <w:rsid w:val="00502ED0"/>
    <w:rsid w:val="005515C5"/>
    <w:rsid w:val="0069752F"/>
    <w:rsid w:val="006C2D90"/>
    <w:rsid w:val="006E3930"/>
    <w:rsid w:val="006F7882"/>
    <w:rsid w:val="00883448"/>
    <w:rsid w:val="00886793"/>
    <w:rsid w:val="008C7FDF"/>
    <w:rsid w:val="009627E8"/>
    <w:rsid w:val="009C0813"/>
    <w:rsid w:val="00A2587F"/>
    <w:rsid w:val="00AC4C72"/>
    <w:rsid w:val="00B94B52"/>
    <w:rsid w:val="00C014D0"/>
    <w:rsid w:val="00C92BD2"/>
    <w:rsid w:val="00D14293"/>
    <w:rsid w:val="00D67390"/>
    <w:rsid w:val="00F00AF7"/>
    <w:rsid w:val="00F02CB8"/>
    <w:rsid w:val="00F55643"/>
    <w:rsid w:val="00F66F8E"/>
    <w:rsid w:val="00F96B4A"/>
    <w:rsid w:val="00FA5C3B"/>
    <w:rsid w:val="00FF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70C7451"/>
  <w15:chartTrackingRefBased/>
  <w15:docId w15:val="{E786C668-AAE0-D641-ACCB-8E6B2FF73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760FA"/>
    <w:rPr>
      <w:sz w:val="20"/>
      <w:szCs w:val="20"/>
    </w:rPr>
  </w:style>
  <w:style w:type="character" w:customStyle="1" w:styleId="FootnoteTextChar">
    <w:name w:val="Footnote Text Char"/>
    <w:basedOn w:val="DefaultParagraphFont"/>
    <w:link w:val="FootnoteText"/>
    <w:uiPriority w:val="99"/>
    <w:semiHidden/>
    <w:rsid w:val="000760FA"/>
    <w:rPr>
      <w:sz w:val="20"/>
      <w:szCs w:val="20"/>
    </w:rPr>
  </w:style>
  <w:style w:type="character" w:styleId="FootnoteReference">
    <w:name w:val="footnote reference"/>
    <w:basedOn w:val="DefaultParagraphFont"/>
    <w:uiPriority w:val="99"/>
    <w:semiHidden/>
    <w:unhideWhenUsed/>
    <w:rsid w:val="000760FA"/>
    <w:rPr>
      <w:vertAlign w:val="superscript"/>
    </w:rPr>
  </w:style>
  <w:style w:type="character" w:styleId="Hyperlink">
    <w:name w:val="Hyperlink"/>
    <w:basedOn w:val="DefaultParagraphFont"/>
    <w:uiPriority w:val="99"/>
    <w:unhideWhenUsed/>
    <w:rsid w:val="00400E99"/>
    <w:rPr>
      <w:color w:val="0563C1" w:themeColor="hyperlink"/>
      <w:u w:val="single"/>
    </w:rPr>
  </w:style>
  <w:style w:type="character" w:styleId="UnresolvedMention">
    <w:name w:val="Unresolved Mention"/>
    <w:basedOn w:val="DefaultParagraphFont"/>
    <w:uiPriority w:val="99"/>
    <w:semiHidden/>
    <w:unhideWhenUsed/>
    <w:rsid w:val="00400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630306">
      <w:bodyDiv w:val="1"/>
      <w:marLeft w:val="0"/>
      <w:marRight w:val="0"/>
      <w:marTop w:val="0"/>
      <w:marBottom w:val="0"/>
      <w:divBdr>
        <w:top w:val="none" w:sz="0" w:space="0" w:color="auto"/>
        <w:left w:val="none" w:sz="0" w:space="0" w:color="auto"/>
        <w:bottom w:val="none" w:sz="0" w:space="0" w:color="auto"/>
        <w:right w:val="none" w:sz="0" w:space="0" w:color="auto"/>
      </w:divBdr>
    </w:div>
    <w:div w:id="208799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themuslimtimes.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27ADB-34EC-2141-BB7D-97594D739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4</Pages>
  <Words>1486</Words>
  <Characters>7982</Characters>
  <Application>Microsoft Office Word</Application>
  <DocSecurity>0</DocSecurity>
  <Lines>156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13</cp:revision>
  <dcterms:created xsi:type="dcterms:W3CDTF">2022-01-03T16:02:00Z</dcterms:created>
  <dcterms:modified xsi:type="dcterms:W3CDTF">2022-01-10T19:06:00Z</dcterms:modified>
</cp:coreProperties>
</file>