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5C9A8" w14:textId="3324A13B" w:rsidR="004B3C75" w:rsidRDefault="004B3C75" w:rsidP="00FE1586">
      <w:pPr>
        <w:jc w:val="center"/>
        <w:rPr>
          <w:rFonts w:ascii="Arial" w:hAnsi="Arial" w:cs="Arial"/>
          <w:b/>
          <w:sz w:val="28"/>
          <w:szCs w:val="28"/>
          <w:u w:val="single"/>
        </w:rPr>
      </w:pPr>
      <w:r w:rsidRPr="004B3C75">
        <w:rPr>
          <w:rFonts w:ascii="Arial" w:hAnsi="Arial" w:cs="Arial"/>
          <w:b/>
          <w:sz w:val="28"/>
          <w:szCs w:val="28"/>
          <w:u w:val="single"/>
        </w:rPr>
        <w:t>Thematic Literature Review – Sales and Merchandise Management</w:t>
      </w:r>
    </w:p>
    <w:p w14:paraId="1F4A121A" w14:textId="77777777" w:rsidR="00FE1586" w:rsidRDefault="00FE1586" w:rsidP="00FE1586">
      <w:pPr>
        <w:jc w:val="center"/>
        <w:rPr>
          <w:rFonts w:ascii="Arial" w:hAnsi="Arial" w:cs="Arial"/>
          <w:b/>
          <w:sz w:val="28"/>
          <w:szCs w:val="28"/>
          <w:u w:val="single"/>
        </w:rPr>
      </w:pPr>
    </w:p>
    <w:p w14:paraId="5215EE1F" w14:textId="77777777" w:rsidR="004B3C75" w:rsidRDefault="004B3C75" w:rsidP="004B3C75">
      <w:pPr>
        <w:jc w:val="center"/>
        <w:rPr>
          <w:rFonts w:ascii="Arial" w:hAnsi="Arial" w:cs="Arial"/>
          <w:b/>
          <w:sz w:val="28"/>
          <w:szCs w:val="28"/>
          <w:u w:val="single"/>
        </w:rPr>
      </w:pPr>
    </w:p>
    <w:tbl>
      <w:tblPr>
        <w:tblStyle w:val="TableGrid"/>
        <w:tblW w:w="14197" w:type="dxa"/>
        <w:tblLayout w:type="fixed"/>
        <w:tblLook w:val="04A0" w:firstRow="1" w:lastRow="0" w:firstColumn="1" w:lastColumn="0" w:noHBand="0" w:noVBand="1"/>
      </w:tblPr>
      <w:tblGrid>
        <w:gridCol w:w="1228"/>
        <w:gridCol w:w="43"/>
        <w:gridCol w:w="1276"/>
        <w:gridCol w:w="6"/>
        <w:gridCol w:w="615"/>
        <w:gridCol w:w="6127"/>
        <w:gridCol w:w="173"/>
        <w:gridCol w:w="2103"/>
        <w:gridCol w:w="31"/>
        <w:gridCol w:w="13"/>
        <w:gridCol w:w="287"/>
        <w:gridCol w:w="14"/>
        <w:gridCol w:w="648"/>
        <w:gridCol w:w="13"/>
        <w:gridCol w:w="170"/>
        <w:gridCol w:w="6"/>
        <w:gridCol w:w="1195"/>
        <w:gridCol w:w="226"/>
        <w:gridCol w:w="10"/>
        <w:gridCol w:w="13"/>
      </w:tblGrid>
      <w:tr w:rsidR="008B376B" w14:paraId="7678F498" w14:textId="77777777" w:rsidTr="00D267B8">
        <w:tc>
          <w:tcPr>
            <w:tcW w:w="1228" w:type="dxa"/>
            <w:shd w:val="clear" w:color="auto" w:fill="171717" w:themeFill="background2" w:themeFillShade="1A"/>
          </w:tcPr>
          <w:p w14:paraId="2E5D0F07" w14:textId="77777777" w:rsidR="004B3C75" w:rsidRPr="004B3C75" w:rsidRDefault="004B3C75" w:rsidP="004B3C75">
            <w:pPr>
              <w:jc w:val="center"/>
              <w:rPr>
                <w:rFonts w:ascii="Arial" w:hAnsi="Arial" w:cs="Arial"/>
                <w:sz w:val="28"/>
                <w:szCs w:val="28"/>
              </w:rPr>
            </w:pPr>
            <w:r w:rsidRPr="004B3C75">
              <w:rPr>
                <w:rFonts w:ascii="Arial" w:hAnsi="Arial" w:cs="Arial"/>
                <w:sz w:val="28"/>
                <w:szCs w:val="28"/>
              </w:rPr>
              <w:t>Theme</w:t>
            </w:r>
          </w:p>
        </w:tc>
        <w:tc>
          <w:tcPr>
            <w:tcW w:w="10387" w:type="dxa"/>
            <w:gridSpan w:val="9"/>
            <w:shd w:val="clear" w:color="auto" w:fill="171717" w:themeFill="background2" w:themeFillShade="1A"/>
          </w:tcPr>
          <w:p w14:paraId="43164B5F" w14:textId="77777777" w:rsidR="004B3C75" w:rsidRPr="004B3C75" w:rsidRDefault="004B3C75" w:rsidP="004B3C75">
            <w:pPr>
              <w:jc w:val="center"/>
              <w:rPr>
                <w:rFonts w:ascii="Arial" w:hAnsi="Arial" w:cs="Arial"/>
                <w:sz w:val="28"/>
                <w:szCs w:val="28"/>
              </w:rPr>
            </w:pPr>
            <w:r w:rsidRPr="004B3C75">
              <w:rPr>
                <w:rFonts w:ascii="Arial" w:hAnsi="Arial" w:cs="Arial"/>
                <w:sz w:val="28"/>
                <w:szCs w:val="28"/>
              </w:rPr>
              <w:t>Reference</w:t>
            </w:r>
          </w:p>
        </w:tc>
        <w:tc>
          <w:tcPr>
            <w:tcW w:w="962" w:type="dxa"/>
            <w:gridSpan w:val="4"/>
            <w:shd w:val="clear" w:color="auto" w:fill="171717" w:themeFill="background2" w:themeFillShade="1A"/>
          </w:tcPr>
          <w:p w14:paraId="49564E75" w14:textId="77777777" w:rsidR="004B3C75" w:rsidRPr="004B3C75" w:rsidRDefault="004B3C75" w:rsidP="004B3C75">
            <w:pPr>
              <w:jc w:val="center"/>
              <w:rPr>
                <w:rFonts w:ascii="Arial" w:hAnsi="Arial" w:cs="Arial"/>
                <w:sz w:val="28"/>
                <w:szCs w:val="28"/>
              </w:rPr>
            </w:pPr>
            <w:r w:rsidRPr="004B3C75">
              <w:rPr>
                <w:rFonts w:ascii="Arial" w:hAnsi="Arial" w:cs="Arial"/>
                <w:sz w:val="28"/>
                <w:szCs w:val="28"/>
              </w:rPr>
              <w:t>Date</w:t>
            </w:r>
          </w:p>
        </w:tc>
        <w:tc>
          <w:tcPr>
            <w:tcW w:w="1620" w:type="dxa"/>
            <w:gridSpan w:val="6"/>
            <w:shd w:val="clear" w:color="auto" w:fill="171717" w:themeFill="background2" w:themeFillShade="1A"/>
          </w:tcPr>
          <w:p w14:paraId="0F0CBB45" w14:textId="77777777" w:rsidR="004B3C75" w:rsidRPr="004B3C75" w:rsidRDefault="004B3C75" w:rsidP="004B3C75">
            <w:pPr>
              <w:jc w:val="center"/>
              <w:rPr>
                <w:rFonts w:ascii="Arial" w:hAnsi="Arial" w:cs="Arial"/>
                <w:sz w:val="28"/>
                <w:szCs w:val="28"/>
              </w:rPr>
            </w:pPr>
            <w:r w:rsidRPr="004B3C75">
              <w:rPr>
                <w:rFonts w:ascii="Arial" w:hAnsi="Arial" w:cs="Arial"/>
                <w:sz w:val="28"/>
                <w:szCs w:val="28"/>
              </w:rPr>
              <w:t>Student Name</w:t>
            </w:r>
          </w:p>
        </w:tc>
      </w:tr>
      <w:tr w:rsidR="008B376B" w14:paraId="170BC219" w14:textId="77777777" w:rsidTr="00D267B8">
        <w:tc>
          <w:tcPr>
            <w:tcW w:w="1228" w:type="dxa"/>
          </w:tcPr>
          <w:p w14:paraId="194C63B5" w14:textId="77777777" w:rsidR="004B3C75" w:rsidRPr="008B376B" w:rsidRDefault="004B3C75" w:rsidP="004B3C75">
            <w:pPr>
              <w:jc w:val="center"/>
              <w:rPr>
                <w:rFonts w:ascii="Arial" w:hAnsi="Arial" w:cs="Arial"/>
              </w:rPr>
            </w:pPr>
          </w:p>
          <w:p w14:paraId="2299CD3B" w14:textId="45F95B95" w:rsidR="004B3C75" w:rsidRPr="008B376B" w:rsidRDefault="008B376B" w:rsidP="004B3C75">
            <w:pPr>
              <w:jc w:val="center"/>
              <w:rPr>
                <w:rFonts w:ascii="Arial" w:hAnsi="Arial" w:cs="Arial"/>
                <w:sz w:val="15"/>
                <w:szCs w:val="15"/>
              </w:rPr>
            </w:pPr>
            <w:r w:rsidRPr="008B376B">
              <w:rPr>
                <w:rFonts w:ascii="Arial" w:hAnsi="Arial" w:cs="Arial"/>
                <w:sz w:val="15"/>
                <w:szCs w:val="15"/>
              </w:rPr>
              <w:t>Visual Merchandising</w:t>
            </w:r>
          </w:p>
          <w:p w14:paraId="016305F0" w14:textId="77777777" w:rsidR="004B3C75" w:rsidRPr="008B376B" w:rsidRDefault="004B3C75" w:rsidP="004B3C75">
            <w:pPr>
              <w:rPr>
                <w:rFonts w:ascii="Arial" w:hAnsi="Arial" w:cs="Arial"/>
              </w:rPr>
            </w:pPr>
          </w:p>
        </w:tc>
        <w:tc>
          <w:tcPr>
            <w:tcW w:w="10387" w:type="dxa"/>
            <w:gridSpan w:val="9"/>
          </w:tcPr>
          <w:p w14:paraId="04BA3832" w14:textId="77777777" w:rsidR="008B376B" w:rsidRPr="00FE1586" w:rsidRDefault="008B376B" w:rsidP="004B3C75">
            <w:pPr>
              <w:jc w:val="center"/>
              <w:rPr>
                <w:rFonts w:ascii="Arial" w:hAnsi="Arial" w:cs="Arial"/>
                <w:b/>
              </w:rPr>
            </w:pPr>
          </w:p>
          <w:p w14:paraId="690A58DD" w14:textId="7EF442E3" w:rsidR="008B376B" w:rsidRPr="00FE1586" w:rsidRDefault="008B376B" w:rsidP="004B3C75">
            <w:pPr>
              <w:jc w:val="center"/>
              <w:rPr>
                <w:rFonts w:ascii="Arial" w:hAnsi="Arial" w:cs="Arial"/>
                <w:b/>
              </w:rPr>
            </w:pPr>
            <w:r w:rsidRPr="00FE1586">
              <w:rPr>
                <w:rFonts w:ascii="Arial" w:hAnsi="Arial" w:cs="Arial"/>
                <w:b/>
              </w:rPr>
              <w:t>(</w:t>
            </w:r>
            <w:proofErr w:type="spellStart"/>
            <w:r w:rsidRPr="00FE1586">
              <w:rPr>
                <w:rFonts w:ascii="Arial" w:hAnsi="Arial" w:cs="Arial"/>
                <w:b/>
              </w:rPr>
              <w:t>Hefer</w:t>
            </w:r>
            <w:proofErr w:type="spellEnd"/>
            <w:r w:rsidRPr="00FE1586">
              <w:rPr>
                <w:rFonts w:ascii="Arial" w:hAnsi="Arial" w:cs="Arial"/>
                <w:b/>
              </w:rPr>
              <w:t xml:space="preserve"> and Cant, 2013). Visual Merchandising Displays’ Effect on Consumers: A Valuable Asset or An Unnecessary Burden for Apparel Retailers.</w:t>
            </w:r>
          </w:p>
          <w:p w14:paraId="66F19AD3" w14:textId="77777777" w:rsidR="008B376B" w:rsidRPr="00FE1586" w:rsidRDefault="008B376B" w:rsidP="004B3C75">
            <w:pPr>
              <w:jc w:val="center"/>
              <w:rPr>
                <w:rFonts w:ascii="Arial" w:hAnsi="Arial" w:cs="Arial"/>
                <w:b/>
              </w:rPr>
            </w:pPr>
          </w:p>
          <w:p w14:paraId="4EE76FD3" w14:textId="770A812B" w:rsidR="004B3C75" w:rsidRPr="00FE1586" w:rsidRDefault="008B376B" w:rsidP="004B3C75">
            <w:pPr>
              <w:jc w:val="center"/>
              <w:rPr>
                <w:rFonts w:ascii="Arial" w:hAnsi="Arial" w:cs="Arial"/>
              </w:rPr>
            </w:pPr>
            <w:r w:rsidRPr="00FE1586">
              <w:rPr>
                <w:rFonts w:ascii="Arial" w:hAnsi="Arial" w:cs="Arial"/>
              </w:rPr>
              <w:t>https://www.cluteinstitute.com/ojs/index.php/IBER/article/download/8132/8182</w:t>
            </w:r>
          </w:p>
        </w:tc>
        <w:tc>
          <w:tcPr>
            <w:tcW w:w="962" w:type="dxa"/>
            <w:gridSpan w:val="4"/>
          </w:tcPr>
          <w:p w14:paraId="1FB9CEDE" w14:textId="6EEA1E60" w:rsidR="004B3C75" w:rsidRPr="008B376B" w:rsidRDefault="008B376B" w:rsidP="004B3C75">
            <w:pPr>
              <w:jc w:val="center"/>
              <w:rPr>
                <w:rFonts w:ascii="Arial" w:hAnsi="Arial" w:cs="Arial"/>
                <w:sz w:val="16"/>
                <w:szCs w:val="16"/>
              </w:rPr>
            </w:pPr>
            <w:r w:rsidRPr="008B376B">
              <w:rPr>
                <w:rFonts w:ascii="Arial" w:hAnsi="Arial" w:cs="Arial"/>
                <w:sz w:val="16"/>
                <w:szCs w:val="16"/>
              </w:rPr>
              <w:t>8/2/2018</w:t>
            </w:r>
          </w:p>
        </w:tc>
        <w:tc>
          <w:tcPr>
            <w:tcW w:w="1620" w:type="dxa"/>
            <w:gridSpan w:val="6"/>
          </w:tcPr>
          <w:p w14:paraId="5FD29E71" w14:textId="77777777" w:rsidR="004B3C75" w:rsidRPr="008B376B" w:rsidRDefault="008B376B" w:rsidP="004B3C75">
            <w:pPr>
              <w:jc w:val="center"/>
              <w:rPr>
                <w:rFonts w:ascii="Arial" w:hAnsi="Arial" w:cs="Arial"/>
              </w:rPr>
            </w:pPr>
            <w:r w:rsidRPr="008B376B">
              <w:rPr>
                <w:rFonts w:ascii="Arial" w:hAnsi="Arial" w:cs="Arial"/>
              </w:rPr>
              <w:t>Corey</w:t>
            </w:r>
          </w:p>
          <w:p w14:paraId="3641D817" w14:textId="59D37062" w:rsidR="008B376B" w:rsidRPr="008B376B" w:rsidRDefault="008B376B" w:rsidP="004B3C75">
            <w:pPr>
              <w:jc w:val="center"/>
              <w:rPr>
                <w:rFonts w:ascii="Arial" w:hAnsi="Arial" w:cs="Arial"/>
              </w:rPr>
            </w:pPr>
            <w:r w:rsidRPr="008B376B">
              <w:rPr>
                <w:rFonts w:ascii="Arial" w:hAnsi="Arial" w:cs="Arial"/>
              </w:rPr>
              <w:t>Walters</w:t>
            </w:r>
          </w:p>
        </w:tc>
      </w:tr>
      <w:tr w:rsidR="008B376B" w14:paraId="44BBC9BC" w14:textId="77777777" w:rsidTr="00D267B8">
        <w:tc>
          <w:tcPr>
            <w:tcW w:w="1228" w:type="dxa"/>
          </w:tcPr>
          <w:p w14:paraId="39220775" w14:textId="77777777" w:rsidR="004B3C75" w:rsidRPr="008B376B" w:rsidRDefault="004B3C75" w:rsidP="004B3C75">
            <w:pPr>
              <w:jc w:val="center"/>
              <w:rPr>
                <w:rFonts w:ascii="Arial" w:hAnsi="Arial" w:cs="Arial"/>
                <w:sz w:val="28"/>
                <w:szCs w:val="28"/>
                <w:u w:val="single"/>
              </w:rPr>
            </w:pPr>
          </w:p>
          <w:p w14:paraId="6984ED31" w14:textId="5C2317A1" w:rsidR="004B3C75" w:rsidRPr="008B376B" w:rsidRDefault="008B376B" w:rsidP="004B3C75">
            <w:pPr>
              <w:jc w:val="center"/>
              <w:rPr>
                <w:rFonts w:ascii="Arial" w:hAnsi="Arial" w:cs="Arial"/>
                <w:sz w:val="18"/>
                <w:szCs w:val="18"/>
              </w:rPr>
            </w:pPr>
            <w:r>
              <w:rPr>
                <w:rFonts w:ascii="Arial" w:hAnsi="Arial" w:cs="Arial"/>
                <w:sz w:val="18"/>
                <w:szCs w:val="18"/>
              </w:rPr>
              <w:t>Consumer- brand relationships</w:t>
            </w:r>
          </w:p>
          <w:p w14:paraId="2B8C5AE7" w14:textId="77777777" w:rsidR="004B3C75" w:rsidRPr="008B376B" w:rsidRDefault="004B3C75" w:rsidP="004B3C75">
            <w:pPr>
              <w:jc w:val="center"/>
              <w:rPr>
                <w:rFonts w:ascii="Arial" w:hAnsi="Arial" w:cs="Arial"/>
                <w:sz w:val="28"/>
                <w:szCs w:val="28"/>
                <w:u w:val="single"/>
              </w:rPr>
            </w:pPr>
          </w:p>
        </w:tc>
        <w:tc>
          <w:tcPr>
            <w:tcW w:w="10387" w:type="dxa"/>
            <w:gridSpan w:val="9"/>
          </w:tcPr>
          <w:p w14:paraId="4E2C73A8" w14:textId="60A1F465" w:rsidR="004B3C75" w:rsidRPr="00FE1586" w:rsidRDefault="008B376B" w:rsidP="004B3C75">
            <w:pPr>
              <w:jc w:val="center"/>
              <w:rPr>
                <w:rFonts w:ascii="Arial" w:hAnsi="Arial" w:cs="Arial"/>
                <w:b/>
              </w:rPr>
            </w:pPr>
            <w:r w:rsidRPr="00FE1586">
              <w:rPr>
                <w:rFonts w:ascii="Arial" w:hAnsi="Arial" w:cs="Arial"/>
                <w:b/>
              </w:rPr>
              <w:t>(Lane, 2014). Consumer brand Relationships</w:t>
            </w:r>
          </w:p>
          <w:p w14:paraId="42880B30" w14:textId="7ABE8D63" w:rsidR="008B376B" w:rsidRPr="008B376B" w:rsidRDefault="008B376B" w:rsidP="004B3C75">
            <w:pPr>
              <w:jc w:val="center"/>
              <w:rPr>
                <w:rFonts w:ascii="Arial" w:hAnsi="Arial" w:cs="Arial"/>
              </w:rPr>
            </w:pPr>
            <w:r w:rsidRPr="008B376B">
              <w:rPr>
                <w:rFonts w:ascii="Arial" w:hAnsi="Arial" w:cs="Arial"/>
              </w:rPr>
              <w:t>https://search-proquest-com.ezproxy.uwtsd.ac.uk/docview/1556211477/fulltextPDF/80034D5C79F46BEPQ/1?accountid=130472</w:t>
            </w:r>
          </w:p>
        </w:tc>
        <w:tc>
          <w:tcPr>
            <w:tcW w:w="962" w:type="dxa"/>
            <w:gridSpan w:val="4"/>
          </w:tcPr>
          <w:p w14:paraId="7821FDE9" w14:textId="5CBCEE8D" w:rsidR="004B3C75" w:rsidRPr="008B376B" w:rsidRDefault="008B376B" w:rsidP="004B3C75">
            <w:pPr>
              <w:jc w:val="center"/>
              <w:rPr>
                <w:rFonts w:ascii="Arial" w:hAnsi="Arial" w:cs="Arial"/>
                <w:sz w:val="16"/>
                <w:szCs w:val="16"/>
              </w:rPr>
            </w:pPr>
            <w:r w:rsidRPr="008B376B">
              <w:rPr>
                <w:rFonts w:ascii="Arial" w:hAnsi="Arial" w:cs="Arial"/>
                <w:sz w:val="16"/>
                <w:szCs w:val="16"/>
              </w:rPr>
              <w:t>15/2/2018</w:t>
            </w:r>
          </w:p>
        </w:tc>
        <w:tc>
          <w:tcPr>
            <w:tcW w:w="1620" w:type="dxa"/>
            <w:gridSpan w:val="6"/>
          </w:tcPr>
          <w:p w14:paraId="4B16CCCE" w14:textId="7877C3CF" w:rsidR="004B3C75" w:rsidRPr="008B376B" w:rsidRDefault="008B376B" w:rsidP="004B3C75">
            <w:pPr>
              <w:jc w:val="center"/>
              <w:rPr>
                <w:rFonts w:ascii="Arial" w:hAnsi="Arial" w:cs="Arial"/>
              </w:rPr>
            </w:pPr>
            <w:r>
              <w:rPr>
                <w:rFonts w:ascii="Arial" w:hAnsi="Arial" w:cs="Arial"/>
              </w:rPr>
              <w:t>Corey Walters</w:t>
            </w:r>
          </w:p>
        </w:tc>
      </w:tr>
      <w:tr w:rsidR="008B376B" w14:paraId="13B70EFA" w14:textId="77777777" w:rsidTr="00D267B8">
        <w:tc>
          <w:tcPr>
            <w:tcW w:w="1228" w:type="dxa"/>
          </w:tcPr>
          <w:p w14:paraId="73371566" w14:textId="26F62A0C" w:rsidR="004B3C75" w:rsidRPr="00A86D4C" w:rsidRDefault="00A86D4C" w:rsidP="004B3C75">
            <w:pPr>
              <w:jc w:val="center"/>
              <w:rPr>
                <w:rFonts w:ascii="Arial" w:hAnsi="Arial" w:cs="Arial"/>
                <w:sz w:val="20"/>
                <w:szCs w:val="20"/>
              </w:rPr>
            </w:pPr>
            <w:r w:rsidRPr="00A86D4C">
              <w:rPr>
                <w:rFonts w:ascii="Arial" w:hAnsi="Arial" w:cs="Arial"/>
                <w:sz w:val="20"/>
                <w:szCs w:val="20"/>
              </w:rPr>
              <w:t xml:space="preserve">Cause </w:t>
            </w:r>
            <w:r>
              <w:rPr>
                <w:rFonts w:ascii="Arial" w:hAnsi="Arial" w:cs="Arial"/>
                <w:sz w:val="20"/>
                <w:szCs w:val="20"/>
              </w:rPr>
              <w:t>R</w:t>
            </w:r>
            <w:r w:rsidRPr="00A86D4C">
              <w:rPr>
                <w:rFonts w:ascii="Arial" w:hAnsi="Arial" w:cs="Arial"/>
                <w:sz w:val="20"/>
                <w:szCs w:val="20"/>
              </w:rPr>
              <w:t xml:space="preserve">elated </w:t>
            </w:r>
            <w:r>
              <w:rPr>
                <w:rFonts w:ascii="Arial" w:hAnsi="Arial" w:cs="Arial"/>
                <w:sz w:val="20"/>
                <w:szCs w:val="20"/>
              </w:rPr>
              <w:t>M</w:t>
            </w:r>
            <w:r w:rsidRPr="00A86D4C">
              <w:rPr>
                <w:rFonts w:ascii="Arial" w:hAnsi="Arial" w:cs="Arial"/>
                <w:sz w:val="20"/>
                <w:szCs w:val="20"/>
              </w:rPr>
              <w:t>arketing</w:t>
            </w:r>
          </w:p>
          <w:p w14:paraId="233CDDAC" w14:textId="77777777" w:rsidR="004B3C75" w:rsidRPr="00A86D4C" w:rsidRDefault="004B3C75" w:rsidP="004B3C75">
            <w:pPr>
              <w:jc w:val="center"/>
              <w:rPr>
                <w:rFonts w:ascii="Arial" w:hAnsi="Arial" w:cs="Arial"/>
                <w:sz w:val="20"/>
                <w:szCs w:val="20"/>
              </w:rPr>
            </w:pPr>
          </w:p>
          <w:p w14:paraId="7110CD73" w14:textId="77777777" w:rsidR="004B3C75" w:rsidRPr="00A86D4C" w:rsidRDefault="004B3C75" w:rsidP="004B3C75">
            <w:pPr>
              <w:rPr>
                <w:rFonts w:ascii="Arial" w:hAnsi="Arial" w:cs="Arial"/>
                <w:sz w:val="20"/>
                <w:szCs w:val="20"/>
              </w:rPr>
            </w:pPr>
          </w:p>
        </w:tc>
        <w:tc>
          <w:tcPr>
            <w:tcW w:w="10387" w:type="dxa"/>
            <w:gridSpan w:val="9"/>
          </w:tcPr>
          <w:p w14:paraId="40EA4EF2" w14:textId="54C813A6" w:rsidR="004B3C75" w:rsidRPr="00FE1586" w:rsidRDefault="00A86D4C" w:rsidP="004B3C75">
            <w:pPr>
              <w:jc w:val="center"/>
              <w:rPr>
                <w:rFonts w:ascii="Arial" w:hAnsi="Arial" w:cs="Arial"/>
                <w:b/>
              </w:rPr>
            </w:pPr>
            <w:r w:rsidRPr="00FE1586">
              <w:rPr>
                <w:rFonts w:ascii="Arial" w:hAnsi="Arial" w:cs="Arial"/>
                <w:b/>
              </w:rPr>
              <w:t>(</w:t>
            </w:r>
            <w:proofErr w:type="spellStart"/>
            <w:r w:rsidRPr="00FE1586">
              <w:rPr>
                <w:rFonts w:ascii="Arial" w:hAnsi="Arial" w:cs="Arial"/>
                <w:b/>
              </w:rPr>
              <w:t>Baek</w:t>
            </w:r>
            <w:proofErr w:type="spellEnd"/>
            <w:r w:rsidRPr="00FE1586">
              <w:rPr>
                <w:rFonts w:ascii="Arial" w:hAnsi="Arial" w:cs="Arial"/>
                <w:b/>
              </w:rPr>
              <w:t>, eta al, 2017) MILLENNIAL CONSUMERS' PERCEPTION OF SPORTSWEAR BRAND GLOBALNESS IMPACTS PURCHASE INTENTION IN CAUSE-RELATED PRODUCT MARKETING</w:t>
            </w:r>
          </w:p>
          <w:p w14:paraId="2CA696EF" w14:textId="2D1B96ED" w:rsidR="00A86D4C" w:rsidRPr="00A86D4C" w:rsidRDefault="00A86D4C" w:rsidP="004B3C75">
            <w:pPr>
              <w:jc w:val="center"/>
              <w:rPr>
                <w:rFonts w:ascii="Arial" w:hAnsi="Arial" w:cs="Arial"/>
              </w:rPr>
            </w:pPr>
            <w:r>
              <w:rPr>
                <w:rFonts w:ascii="Arial" w:hAnsi="Arial" w:cs="Arial"/>
              </w:rPr>
              <w:t>https://search-proquest-com.ezproxy.uwtsd.ac.uk/central/docview/1951872017/95050E93EE3B457APQ/9?accountid=130472</w:t>
            </w:r>
          </w:p>
        </w:tc>
        <w:tc>
          <w:tcPr>
            <w:tcW w:w="962" w:type="dxa"/>
            <w:gridSpan w:val="4"/>
          </w:tcPr>
          <w:p w14:paraId="0DF926DE" w14:textId="3E73D222" w:rsidR="004B3C75" w:rsidRPr="00A86D4C" w:rsidRDefault="00A86D4C" w:rsidP="004B3C75">
            <w:pPr>
              <w:jc w:val="center"/>
              <w:rPr>
                <w:rFonts w:ascii="Arial" w:hAnsi="Arial" w:cs="Arial"/>
                <w:sz w:val="16"/>
                <w:szCs w:val="16"/>
              </w:rPr>
            </w:pPr>
            <w:r w:rsidRPr="00A86D4C">
              <w:rPr>
                <w:rFonts w:ascii="Arial" w:hAnsi="Arial" w:cs="Arial"/>
                <w:sz w:val="16"/>
                <w:szCs w:val="16"/>
              </w:rPr>
              <w:t>15/2/2018</w:t>
            </w:r>
          </w:p>
        </w:tc>
        <w:tc>
          <w:tcPr>
            <w:tcW w:w="1620" w:type="dxa"/>
            <w:gridSpan w:val="6"/>
          </w:tcPr>
          <w:p w14:paraId="2A54D689" w14:textId="36A7F83B" w:rsidR="004B3C75" w:rsidRPr="00A86D4C" w:rsidRDefault="00A86D4C" w:rsidP="004B3C75">
            <w:pPr>
              <w:jc w:val="center"/>
              <w:rPr>
                <w:rFonts w:ascii="Arial" w:hAnsi="Arial" w:cs="Arial"/>
                <w:sz w:val="20"/>
                <w:szCs w:val="20"/>
              </w:rPr>
            </w:pPr>
            <w:r>
              <w:rPr>
                <w:rFonts w:ascii="Arial" w:hAnsi="Arial" w:cs="Arial"/>
                <w:sz w:val="20"/>
                <w:szCs w:val="20"/>
              </w:rPr>
              <w:t>Corey Walters</w:t>
            </w:r>
          </w:p>
        </w:tc>
      </w:tr>
      <w:tr w:rsidR="008B376B" w14:paraId="7230C813" w14:textId="77777777" w:rsidTr="00D267B8">
        <w:tc>
          <w:tcPr>
            <w:tcW w:w="1228" w:type="dxa"/>
          </w:tcPr>
          <w:p w14:paraId="70C6520D" w14:textId="77777777" w:rsidR="004B3C75" w:rsidRDefault="004B3C75" w:rsidP="004B3C75">
            <w:pPr>
              <w:jc w:val="center"/>
              <w:rPr>
                <w:rFonts w:ascii="Arial" w:hAnsi="Arial" w:cs="Arial"/>
                <w:b/>
                <w:sz w:val="28"/>
                <w:szCs w:val="28"/>
                <w:u w:val="single"/>
              </w:rPr>
            </w:pPr>
          </w:p>
          <w:p w14:paraId="0346B6A3" w14:textId="52AD9187" w:rsidR="004B3C75" w:rsidRPr="00A86D4C" w:rsidRDefault="00A86D4C" w:rsidP="004B3C75">
            <w:pPr>
              <w:jc w:val="center"/>
              <w:rPr>
                <w:rFonts w:ascii="Arial" w:hAnsi="Arial" w:cs="Arial"/>
                <w:sz w:val="20"/>
                <w:szCs w:val="20"/>
              </w:rPr>
            </w:pPr>
            <w:r w:rsidRPr="00A86D4C">
              <w:rPr>
                <w:rFonts w:ascii="Arial" w:hAnsi="Arial" w:cs="Arial"/>
                <w:sz w:val="20"/>
                <w:szCs w:val="20"/>
              </w:rPr>
              <w:t>Consumer Behaviour (Multi-sensory cues</w:t>
            </w:r>
            <w:r>
              <w:rPr>
                <w:rFonts w:ascii="Arial" w:hAnsi="Arial" w:cs="Arial"/>
                <w:sz w:val="20"/>
                <w:szCs w:val="20"/>
              </w:rPr>
              <w:t>)</w:t>
            </w:r>
          </w:p>
          <w:p w14:paraId="4AD92CB5" w14:textId="77777777" w:rsidR="004B3C75" w:rsidRDefault="004B3C75" w:rsidP="004B3C75">
            <w:pPr>
              <w:jc w:val="center"/>
              <w:rPr>
                <w:rFonts w:ascii="Arial" w:hAnsi="Arial" w:cs="Arial"/>
                <w:b/>
                <w:sz w:val="28"/>
                <w:szCs w:val="28"/>
                <w:u w:val="single"/>
              </w:rPr>
            </w:pPr>
          </w:p>
        </w:tc>
        <w:tc>
          <w:tcPr>
            <w:tcW w:w="10387" w:type="dxa"/>
            <w:gridSpan w:val="9"/>
          </w:tcPr>
          <w:p w14:paraId="1AD55FEB" w14:textId="77777777" w:rsidR="004B3C75" w:rsidRDefault="004B3C75" w:rsidP="004B3C75">
            <w:pPr>
              <w:jc w:val="center"/>
              <w:rPr>
                <w:rFonts w:ascii="Arial" w:hAnsi="Arial" w:cs="Arial"/>
                <w:b/>
                <w:sz w:val="28"/>
                <w:szCs w:val="28"/>
                <w:u w:val="single"/>
              </w:rPr>
            </w:pPr>
          </w:p>
          <w:p w14:paraId="155AFB3F" w14:textId="753D9B19" w:rsidR="00A86D4C" w:rsidRPr="00FE1586" w:rsidRDefault="00FE1586" w:rsidP="00FE1586">
            <w:pPr>
              <w:rPr>
                <w:rFonts w:ascii="Arial" w:hAnsi="Arial" w:cs="Arial"/>
                <w:b/>
                <w:sz w:val="20"/>
                <w:szCs w:val="20"/>
              </w:rPr>
            </w:pPr>
            <w:r>
              <w:rPr>
                <w:rFonts w:ascii="Arial" w:hAnsi="Arial" w:cs="Arial"/>
                <w:sz w:val="28"/>
                <w:szCs w:val="28"/>
              </w:rPr>
              <w:t xml:space="preserve">                   </w:t>
            </w:r>
            <w:r w:rsidR="00E23F55" w:rsidRPr="00FE1586">
              <w:rPr>
                <w:rFonts w:ascii="Arial" w:hAnsi="Arial" w:cs="Arial"/>
                <w:b/>
                <w:sz w:val="20"/>
                <w:szCs w:val="20"/>
              </w:rPr>
              <w:t xml:space="preserve">Multi-Sensory Cues </w:t>
            </w:r>
            <w:r w:rsidR="00996558" w:rsidRPr="00FE1586">
              <w:rPr>
                <w:rFonts w:ascii="Arial" w:hAnsi="Arial" w:cs="Arial"/>
                <w:b/>
                <w:sz w:val="20"/>
                <w:szCs w:val="20"/>
              </w:rPr>
              <w:t>in</w:t>
            </w:r>
            <w:r w:rsidR="00E23F55" w:rsidRPr="00FE1586">
              <w:rPr>
                <w:rFonts w:ascii="Arial" w:hAnsi="Arial" w:cs="Arial"/>
                <w:b/>
                <w:sz w:val="20"/>
                <w:szCs w:val="20"/>
              </w:rPr>
              <w:t xml:space="preserve"> Interplay </w:t>
            </w:r>
            <w:r w:rsidR="00996558" w:rsidRPr="00FE1586">
              <w:rPr>
                <w:rFonts w:ascii="Arial" w:hAnsi="Arial" w:cs="Arial"/>
                <w:b/>
                <w:sz w:val="20"/>
                <w:szCs w:val="20"/>
              </w:rPr>
              <w:t>and</w:t>
            </w:r>
            <w:r w:rsidR="00E23F55" w:rsidRPr="00FE1586">
              <w:rPr>
                <w:rFonts w:ascii="Arial" w:hAnsi="Arial" w:cs="Arial"/>
                <w:b/>
                <w:sz w:val="20"/>
                <w:szCs w:val="20"/>
              </w:rPr>
              <w:t xml:space="preserve"> Congruency In a Retail Store Context</w:t>
            </w:r>
          </w:p>
          <w:p w14:paraId="71D6F5F6" w14:textId="77777777" w:rsidR="00E23F55" w:rsidRPr="00FE1586" w:rsidRDefault="00E23F55" w:rsidP="004B3C75">
            <w:pPr>
              <w:jc w:val="center"/>
              <w:rPr>
                <w:rFonts w:ascii="Arial" w:hAnsi="Arial" w:cs="Arial"/>
                <w:b/>
                <w:sz w:val="20"/>
                <w:szCs w:val="20"/>
              </w:rPr>
            </w:pPr>
          </w:p>
          <w:p w14:paraId="0894FD04" w14:textId="1DEDE56D" w:rsidR="00E23F55" w:rsidRPr="00A86D4C" w:rsidRDefault="00E23F55" w:rsidP="004B3C75">
            <w:pPr>
              <w:jc w:val="center"/>
              <w:rPr>
                <w:rFonts w:ascii="Arial" w:hAnsi="Arial" w:cs="Arial"/>
                <w:sz w:val="20"/>
                <w:szCs w:val="20"/>
              </w:rPr>
            </w:pPr>
            <w:proofErr w:type="spellStart"/>
            <w:r>
              <w:rPr>
                <w:rFonts w:ascii="Arial" w:hAnsi="Arial" w:cs="Arial"/>
                <w:sz w:val="20"/>
                <w:szCs w:val="20"/>
              </w:rPr>
              <w:t>Helmefalk</w:t>
            </w:r>
            <w:proofErr w:type="spellEnd"/>
            <w:r>
              <w:rPr>
                <w:rFonts w:ascii="Arial" w:hAnsi="Arial" w:cs="Arial"/>
                <w:sz w:val="20"/>
                <w:szCs w:val="20"/>
              </w:rPr>
              <w:t xml:space="preserve">, M., 2017. </w:t>
            </w:r>
            <w:r w:rsidRPr="00E23F55">
              <w:rPr>
                <w:rFonts w:ascii="Arial" w:hAnsi="Arial" w:cs="Arial"/>
                <w:sz w:val="20"/>
                <w:szCs w:val="20"/>
              </w:rPr>
              <w:t xml:space="preserve">Multi-Sensory Cues </w:t>
            </w:r>
            <w:r w:rsidR="00996558" w:rsidRPr="00E23F55">
              <w:rPr>
                <w:rFonts w:ascii="Arial" w:hAnsi="Arial" w:cs="Arial"/>
                <w:sz w:val="20"/>
                <w:szCs w:val="20"/>
              </w:rPr>
              <w:t>in</w:t>
            </w:r>
            <w:r w:rsidRPr="00E23F55">
              <w:rPr>
                <w:rFonts w:ascii="Arial" w:hAnsi="Arial" w:cs="Arial"/>
                <w:sz w:val="20"/>
                <w:szCs w:val="20"/>
              </w:rPr>
              <w:t xml:space="preserve"> Interplay </w:t>
            </w:r>
            <w:r w:rsidR="00996558" w:rsidRPr="00E23F55">
              <w:rPr>
                <w:rFonts w:ascii="Arial" w:hAnsi="Arial" w:cs="Arial"/>
                <w:sz w:val="20"/>
                <w:szCs w:val="20"/>
              </w:rPr>
              <w:t>and</w:t>
            </w:r>
            <w:r w:rsidRPr="00E23F55">
              <w:rPr>
                <w:rFonts w:ascii="Arial" w:hAnsi="Arial" w:cs="Arial"/>
                <w:sz w:val="20"/>
                <w:szCs w:val="20"/>
              </w:rPr>
              <w:t xml:space="preserve"> Congruency In a Retail Store Context</w:t>
            </w:r>
            <w:r>
              <w:rPr>
                <w:rFonts w:ascii="Arial" w:hAnsi="Arial" w:cs="Arial"/>
                <w:sz w:val="20"/>
                <w:szCs w:val="20"/>
              </w:rPr>
              <w:t>: Consumer emotions and purchase behaviours</w:t>
            </w:r>
            <w:r w:rsidR="00996558">
              <w:rPr>
                <w:rFonts w:ascii="Arial" w:hAnsi="Arial" w:cs="Arial"/>
                <w:sz w:val="20"/>
                <w:szCs w:val="20"/>
              </w:rPr>
              <w:t>., Linnaeus University Dissertations, 2017.</w:t>
            </w:r>
          </w:p>
        </w:tc>
        <w:tc>
          <w:tcPr>
            <w:tcW w:w="962" w:type="dxa"/>
            <w:gridSpan w:val="4"/>
          </w:tcPr>
          <w:p w14:paraId="56BB4417" w14:textId="21146C03" w:rsidR="004B3C75" w:rsidRPr="00996558" w:rsidRDefault="00996558" w:rsidP="004B3C75">
            <w:pPr>
              <w:jc w:val="center"/>
              <w:rPr>
                <w:rFonts w:ascii="Arial" w:hAnsi="Arial" w:cs="Arial"/>
                <w:sz w:val="20"/>
                <w:szCs w:val="20"/>
              </w:rPr>
            </w:pPr>
            <w:r w:rsidRPr="00996558">
              <w:rPr>
                <w:rFonts w:ascii="Arial" w:hAnsi="Arial" w:cs="Arial"/>
                <w:sz w:val="20"/>
                <w:szCs w:val="20"/>
              </w:rPr>
              <w:t>21/2/2018</w:t>
            </w:r>
          </w:p>
        </w:tc>
        <w:tc>
          <w:tcPr>
            <w:tcW w:w="1620" w:type="dxa"/>
            <w:gridSpan w:val="6"/>
          </w:tcPr>
          <w:p w14:paraId="693004B0" w14:textId="1BCFA8A5" w:rsidR="004B3C75" w:rsidRPr="00996558" w:rsidRDefault="00996558" w:rsidP="004B3C75">
            <w:pPr>
              <w:jc w:val="center"/>
              <w:rPr>
                <w:rFonts w:ascii="Arial" w:hAnsi="Arial" w:cs="Arial"/>
                <w:sz w:val="20"/>
                <w:szCs w:val="20"/>
              </w:rPr>
            </w:pPr>
            <w:r w:rsidRPr="00996558">
              <w:rPr>
                <w:rFonts w:ascii="Arial" w:hAnsi="Arial" w:cs="Arial"/>
                <w:sz w:val="20"/>
                <w:szCs w:val="20"/>
              </w:rPr>
              <w:t>Corey Walters</w:t>
            </w:r>
          </w:p>
        </w:tc>
      </w:tr>
      <w:tr w:rsidR="008B376B" w14:paraId="32F332A6" w14:textId="77777777" w:rsidTr="00D267B8">
        <w:tc>
          <w:tcPr>
            <w:tcW w:w="1228" w:type="dxa"/>
          </w:tcPr>
          <w:p w14:paraId="54786F92" w14:textId="77777777" w:rsidR="004B3C75" w:rsidRDefault="004B3C75" w:rsidP="004B3C75">
            <w:pPr>
              <w:jc w:val="center"/>
              <w:rPr>
                <w:rFonts w:ascii="Arial" w:hAnsi="Arial" w:cs="Arial"/>
                <w:b/>
                <w:sz w:val="28"/>
                <w:szCs w:val="28"/>
                <w:u w:val="single"/>
              </w:rPr>
            </w:pPr>
          </w:p>
          <w:p w14:paraId="2B5D18D2" w14:textId="60939E02" w:rsidR="004B3C75" w:rsidRPr="008A4C38" w:rsidRDefault="00E33692" w:rsidP="004B3C75">
            <w:pPr>
              <w:jc w:val="center"/>
              <w:rPr>
                <w:rFonts w:ascii="Arial" w:hAnsi="Arial" w:cs="Arial"/>
                <w:sz w:val="15"/>
                <w:szCs w:val="15"/>
              </w:rPr>
            </w:pPr>
            <w:r w:rsidRPr="008A4C38">
              <w:rPr>
                <w:rFonts w:ascii="Arial" w:hAnsi="Arial" w:cs="Arial"/>
                <w:sz w:val="15"/>
                <w:szCs w:val="15"/>
              </w:rPr>
              <w:t>Visual Merchandising</w:t>
            </w:r>
          </w:p>
          <w:p w14:paraId="2D8DEF88" w14:textId="77777777" w:rsidR="004B3C75" w:rsidRDefault="004B3C75" w:rsidP="004B3C75">
            <w:pPr>
              <w:jc w:val="center"/>
              <w:rPr>
                <w:rFonts w:ascii="Arial" w:hAnsi="Arial" w:cs="Arial"/>
                <w:b/>
                <w:sz w:val="28"/>
                <w:szCs w:val="28"/>
                <w:u w:val="single"/>
              </w:rPr>
            </w:pPr>
          </w:p>
        </w:tc>
        <w:tc>
          <w:tcPr>
            <w:tcW w:w="10387" w:type="dxa"/>
            <w:gridSpan w:val="9"/>
          </w:tcPr>
          <w:p w14:paraId="652AEFCC" w14:textId="77777777" w:rsidR="008A4C38" w:rsidRDefault="008A4C38" w:rsidP="004B3C75">
            <w:pPr>
              <w:jc w:val="center"/>
              <w:rPr>
                <w:rFonts w:ascii="Arial" w:hAnsi="Arial" w:cs="Arial"/>
                <w:sz w:val="20"/>
                <w:szCs w:val="20"/>
              </w:rPr>
            </w:pPr>
          </w:p>
          <w:p w14:paraId="5E7A7C84" w14:textId="0B06A2AC" w:rsidR="008A4C38" w:rsidRPr="00FE1586" w:rsidRDefault="008A4C38" w:rsidP="004B3C75">
            <w:pPr>
              <w:jc w:val="center"/>
              <w:rPr>
                <w:rFonts w:ascii="Arial" w:hAnsi="Arial" w:cs="Arial"/>
                <w:b/>
                <w:sz w:val="20"/>
                <w:szCs w:val="20"/>
              </w:rPr>
            </w:pPr>
            <w:r w:rsidRPr="00FE1586">
              <w:rPr>
                <w:rFonts w:ascii="Arial" w:hAnsi="Arial" w:cs="Arial"/>
                <w:b/>
                <w:sz w:val="20"/>
                <w:szCs w:val="20"/>
              </w:rPr>
              <w:t>How does visual merchandising affect consumer affective response?</w:t>
            </w:r>
          </w:p>
          <w:p w14:paraId="189B5CF4" w14:textId="77777777" w:rsidR="008A4C38" w:rsidRDefault="008A4C38" w:rsidP="004B3C75">
            <w:pPr>
              <w:jc w:val="center"/>
              <w:rPr>
                <w:rFonts w:ascii="Arial" w:hAnsi="Arial" w:cs="Arial"/>
                <w:sz w:val="20"/>
                <w:szCs w:val="20"/>
              </w:rPr>
            </w:pPr>
          </w:p>
          <w:p w14:paraId="392AF392" w14:textId="3B3E4219" w:rsidR="004B3C75" w:rsidRPr="008A4C38" w:rsidRDefault="008A4C38" w:rsidP="004B3C75">
            <w:pPr>
              <w:jc w:val="center"/>
              <w:rPr>
                <w:rFonts w:ascii="Arial" w:hAnsi="Arial" w:cs="Arial"/>
                <w:sz w:val="20"/>
                <w:szCs w:val="20"/>
              </w:rPr>
            </w:pPr>
            <w:r w:rsidRPr="008A4C38">
              <w:rPr>
                <w:rFonts w:ascii="Arial" w:hAnsi="Arial" w:cs="Arial"/>
                <w:sz w:val="20"/>
                <w:szCs w:val="20"/>
              </w:rPr>
              <w:t>LAW, D., WONG, C. and YIP, J., 2012. How does visual merchandising affect consumer affective response? European Journal of Marketing, 46(1), pp. 112-133.</w:t>
            </w:r>
          </w:p>
        </w:tc>
        <w:tc>
          <w:tcPr>
            <w:tcW w:w="962" w:type="dxa"/>
            <w:gridSpan w:val="4"/>
          </w:tcPr>
          <w:p w14:paraId="3FCF0699" w14:textId="40036F8B" w:rsidR="004B3C75" w:rsidRPr="008A4C38" w:rsidRDefault="008A4C38" w:rsidP="004B3C75">
            <w:pPr>
              <w:jc w:val="center"/>
              <w:rPr>
                <w:rFonts w:ascii="Arial" w:hAnsi="Arial" w:cs="Arial"/>
              </w:rPr>
            </w:pPr>
            <w:r w:rsidRPr="008A4C38">
              <w:rPr>
                <w:rFonts w:ascii="Arial" w:hAnsi="Arial" w:cs="Arial"/>
              </w:rPr>
              <w:t>23/2/18</w:t>
            </w:r>
          </w:p>
        </w:tc>
        <w:tc>
          <w:tcPr>
            <w:tcW w:w="1620" w:type="dxa"/>
            <w:gridSpan w:val="6"/>
          </w:tcPr>
          <w:p w14:paraId="043CFE44" w14:textId="38AB5094" w:rsidR="004B3C75" w:rsidRPr="008A4C38" w:rsidRDefault="008A4C38" w:rsidP="004B3C75">
            <w:pPr>
              <w:jc w:val="center"/>
              <w:rPr>
                <w:rFonts w:ascii="Arial" w:hAnsi="Arial" w:cs="Arial"/>
              </w:rPr>
            </w:pPr>
            <w:r w:rsidRPr="008A4C38">
              <w:rPr>
                <w:rFonts w:ascii="Arial" w:hAnsi="Arial" w:cs="Arial"/>
              </w:rPr>
              <w:t>Corey Walters</w:t>
            </w:r>
          </w:p>
        </w:tc>
      </w:tr>
      <w:tr w:rsidR="008B376B" w14:paraId="28D2297E" w14:textId="77777777" w:rsidTr="00D267B8">
        <w:trPr>
          <w:trHeight w:val="1266"/>
        </w:trPr>
        <w:tc>
          <w:tcPr>
            <w:tcW w:w="1228" w:type="dxa"/>
          </w:tcPr>
          <w:p w14:paraId="36EAC9C5" w14:textId="77777777" w:rsidR="004B3C75" w:rsidRDefault="004B3C75" w:rsidP="004B3C75">
            <w:pPr>
              <w:jc w:val="center"/>
              <w:rPr>
                <w:rFonts w:ascii="Arial" w:hAnsi="Arial" w:cs="Arial"/>
                <w:b/>
                <w:sz w:val="28"/>
                <w:szCs w:val="28"/>
                <w:u w:val="single"/>
              </w:rPr>
            </w:pPr>
          </w:p>
          <w:p w14:paraId="684B5EA2" w14:textId="4579EB41" w:rsidR="004B3C75" w:rsidRPr="000D2C25" w:rsidRDefault="000D2C25" w:rsidP="004B3C75">
            <w:pPr>
              <w:jc w:val="center"/>
              <w:rPr>
                <w:rFonts w:ascii="Arial" w:hAnsi="Arial" w:cs="Arial"/>
                <w:sz w:val="18"/>
                <w:szCs w:val="18"/>
              </w:rPr>
            </w:pPr>
            <w:r w:rsidRPr="000D2C25">
              <w:rPr>
                <w:rFonts w:ascii="Arial" w:hAnsi="Arial" w:cs="Arial"/>
                <w:sz w:val="18"/>
                <w:szCs w:val="18"/>
              </w:rPr>
              <w:t>Social Media consumer interactions and Trend forecasting</w:t>
            </w:r>
          </w:p>
          <w:p w14:paraId="2E7A656A" w14:textId="77777777" w:rsidR="004B3C75" w:rsidRDefault="004B3C75" w:rsidP="004B3C75">
            <w:pPr>
              <w:jc w:val="center"/>
              <w:rPr>
                <w:rFonts w:ascii="Arial" w:hAnsi="Arial" w:cs="Arial"/>
                <w:b/>
                <w:sz w:val="28"/>
                <w:szCs w:val="28"/>
                <w:u w:val="single"/>
              </w:rPr>
            </w:pPr>
          </w:p>
        </w:tc>
        <w:tc>
          <w:tcPr>
            <w:tcW w:w="10387" w:type="dxa"/>
            <w:gridSpan w:val="9"/>
          </w:tcPr>
          <w:p w14:paraId="2DA5BD18" w14:textId="77777777" w:rsidR="000D2C25" w:rsidRPr="00FE1586" w:rsidRDefault="000D2C25" w:rsidP="004B3C75">
            <w:pPr>
              <w:jc w:val="center"/>
              <w:rPr>
                <w:rFonts w:ascii="Arial" w:hAnsi="Arial" w:cs="Arial"/>
                <w:b/>
              </w:rPr>
            </w:pPr>
          </w:p>
          <w:p w14:paraId="147BF39C" w14:textId="03C4F5A4" w:rsidR="000D2C25" w:rsidRDefault="000D2C25" w:rsidP="004B3C75">
            <w:pPr>
              <w:jc w:val="center"/>
              <w:rPr>
                <w:rFonts w:ascii="Arial" w:hAnsi="Arial" w:cs="Arial"/>
                <w:b/>
              </w:rPr>
            </w:pPr>
            <w:r w:rsidRPr="00FE1586">
              <w:rPr>
                <w:rFonts w:ascii="Arial" w:hAnsi="Arial" w:cs="Arial"/>
                <w:b/>
              </w:rPr>
              <w:t>Insights from consumer interactions on a social networking site: Findings from six apparel retail brands</w:t>
            </w:r>
          </w:p>
          <w:p w14:paraId="3610504C" w14:textId="77777777" w:rsidR="00E845ED" w:rsidRPr="00FE1586" w:rsidRDefault="00E845ED" w:rsidP="004B3C75">
            <w:pPr>
              <w:jc w:val="center"/>
              <w:rPr>
                <w:rFonts w:ascii="Arial" w:hAnsi="Arial" w:cs="Arial"/>
                <w:b/>
              </w:rPr>
            </w:pPr>
          </w:p>
          <w:p w14:paraId="289150F3" w14:textId="4A540621" w:rsidR="004B3C75" w:rsidRPr="000D2C25" w:rsidRDefault="000D2C25" w:rsidP="004B3C75">
            <w:pPr>
              <w:jc w:val="center"/>
              <w:rPr>
                <w:rFonts w:ascii="Arial" w:hAnsi="Arial" w:cs="Arial"/>
              </w:rPr>
            </w:pPr>
            <w:r w:rsidRPr="000D2C25">
              <w:rPr>
                <w:rFonts w:ascii="Arial" w:hAnsi="Arial" w:cs="Arial"/>
              </w:rPr>
              <w:t>SCHULTZ, C.D., 2016. Insights from consumer interactions on a social networking site: Findings from six apparel retail brands. Electronic Markets, 26(3), pp. 203-217.</w:t>
            </w:r>
          </w:p>
        </w:tc>
        <w:tc>
          <w:tcPr>
            <w:tcW w:w="962" w:type="dxa"/>
            <w:gridSpan w:val="4"/>
          </w:tcPr>
          <w:p w14:paraId="69DB5204" w14:textId="7E7E47A7" w:rsidR="004B3C75" w:rsidRPr="000D2C25" w:rsidRDefault="000D2C25" w:rsidP="004B3C75">
            <w:pPr>
              <w:jc w:val="center"/>
              <w:rPr>
                <w:rFonts w:ascii="Arial" w:hAnsi="Arial" w:cs="Arial"/>
              </w:rPr>
            </w:pPr>
            <w:r>
              <w:rPr>
                <w:rFonts w:ascii="Arial" w:hAnsi="Arial" w:cs="Arial"/>
              </w:rPr>
              <w:t>24/2/18</w:t>
            </w:r>
          </w:p>
        </w:tc>
        <w:tc>
          <w:tcPr>
            <w:tcW w:w="1620" w:type="dxa"/>
            <w:gridSpan w:val="6"/>
          </w:tcPr>
          <w:p w14:paraId="1DE65832" w14:textId="10C350FC" w:rsidR="004B3C75" w:rsidRPr="000D2C25" w:rsidRDefault="008A4C38" w:rsidP="004B3C75">
            <w:pPr>
              <w:jc w:val="center"/>
              <w:rPr>
                <w:rFonts w:ascii="Arial" w:hAnsi="Arial" w:cs="Arial"/>
              </w:rPr>
            </w:pPr>
            <w:r w:rsidRPr="000D2C25">
              <w:rPr>
                <w:rFonts w:ascii="Arial" w:hAnsi="Arial" w:cs="Arial"/>
              </w:rPr>
              <w:t>Corey Walters</w:t>
            </w:r>
          </w:p>
        </w:tc>
      </w:tr>
      <w:tr w:rsidR="008B376B" w14:paraId="14807A6C" w14:textId="77777777" w:rsidTr="00D267B8">
        <w:tc>
          <w:tcPr>
            <w:tcW w:w="1228" w:type="dxa"/>
          </w:tcPr>
          <w:p w14:paraId="218E8A83" w14:textId="77777777" w:rsidR="004B3C75" w:rsidRDefault="004B3C75" w:rsidP="004B3C75">
            <w:pPr>
              <w:jc w:val="center"/>
              <w:rPr>
                <w:rFonts w:ascii="Arial" w:hAnsi="Arial" w:cs="Arial"/>
                <w:b/>
                <w:sz w:val="28"/>
                <w:szCs w:val="28"/>
                <w:u w:val="single"/>
              </w:rPr>
            </w:pPr>
          </w:p>
          <w:p w14:paraId="74647EDB" w14:textId="280ACF9E" w:rsidR="004B3C75" w:rsidRPr="00FE1586" w:rsidRDefault="00FE1586" w:rsidP="004B3C75">
            <w:pPr>
              <w:jc w:val="center"/>
              <w:rPr>
                <w:rFonts w:ascii="Arial" w:hAnsi="Arial" w:cs="Arial"/>
                <w:sz w:val="18"/>
                <w:szCs w:val="18"/>
              </w:rPr>
            </w:pPr>
            <w:r w:rsidRPr="00FE1586">
              <w:rPr>
                <w:rFonts w:ascii="Arial" w:hAnsi="Arial" w:cs="Arial"/>
                <w:sz w:val="18"/>
                <w:szCs w:val="18"/>
              </w:rPr>
              <w:t>Relationship Marketing</w:t>
            </w:r>
          </w:p>
          <w:p w14:paraId="4E638B66" w14:textId="77777777" w:rsidR="004B3C75" w:rsidRDefault="004B3C75" w:rsidP="004B3C75">
            <w:pPr>
              <w:jc w:val="center"/>
              <w:rPr>
                <w:rFonts w:ascii="Arial" w:hAnsi="Arial" w:cs="Arial"/>
                <w:b/>
                <w:sz w:val="28"/>
                <w:szCs w:val="28"/>
                <w:u w:val="single"/>
              </w:rPr>
            </w:pPr>
          </w:p>
        </w:tc>
        <w:tc>
          <w:tcPr>
            <w:tcW w:w="10387" w:type="dxa"/>
            <w:gridSpan w:val="9"/>
          </w:tcPr>
          <w:p w14:paraId="000431C7" w14:textId="3506DD65" w:rsidR="004B3C75" w:rsidRDefault="004B3C75" w:rsidP="004B3C75">
            <w:pPr>
              <w:jc w:val="center"/>
              <w:rPr>
                <w:rFonts w:ascii="Arial" w:hAnsi="Arial" w:cs="Arial"/>
              </w:rPr>
            </w:pPr>
          </w:p>
          <w:p w14:paraId="63682C0E" w14:textId="4F10B78F" w:rsidR="00FE1586" w:rsidRDefault="00FE1586" w:rsidP="004B3C75">
            <w:pPr>
              <w:jc w:val="center"/>
              <w:rPr>
                <w:rFonts w:ascii="Arial" w:hAnsi="Arial" w:cs="Arial"/>
                <w:b/>
              </w:rPr>
            </w:pPr>
            <w:r w:rsidRPr="00FE1586">
              <w:rPr>
                <w:rFonts w:ascii="Arial" w:hAnsi="Arial" w:cs="Arial"/>
                <w:b/>
              </w:rPr>
              <w:t>Relationship intention as a predictor of clothing retail customers' satisfaction, trust, commitment and relationship quality</w:t>
            </w:r>
          </w:p>
          <w:p w14:paraId="4F5ED2AC" w14:textId="77777777" w:rsidR="00E845ED" w:rsidRPr="00FE1586" w:rsidRDefault="00E845ED" w:rsidP="004B3C75">
            <w:pPr>
              <w:jc w:val="center"/>
              <w:rPr>
                <w:rFonts w:ascii="Arial" w:hAnsi="Arial" w:cs="Arial"/>
                <w:b/>
              </w:rPr>
            </w:pPr>
          </w:p>
          <w:p w14:paraId="5BE79B00" w14:textId="204C9543" w:rsidR="00FE1586" w:rsidRPr="000D2C25" w:rsidRDefault="00FE1586" w:rsidP="004B3C75">
            <w:pPr>
              <w:jc w:val="center"/>
              <w:rPr>
                <w:rFonts w:ascii="Arial" w:hAnsi="Arial" w:cs="Arial"/>
              </w:rPr>
            </w:pPr>
            <w:r w:rsidRPr="00FE1586">
              <w:rPr>
                <w:rFonts w:ascii="Arial" w:hAnsi="Arial" w:cs="Arial"/>
              </w:rPr>
              <w:t>KÜHN, S. and MOSTERT, P., 2016. Relationship intention as a predictor of clothing retail customers' satisfaction, trust, commitment and relationship quality. Management Dynamics, 25(1), pp. 16-33.</w:t>
            </w:r>
          </w:p>
        </w:tc>
        <w:tc>
          <w:tcPr>
            <w:tcW w:w="962" w:type="dxa"/>
            <w:gridSpan w:val="4"/>
          </w:tcPr>
          <w:p w14:paraId="5F322BC2" w14:textId="173602C0" w:rsidR="004B3C75" w:rsidRPr="000D2C25" w:rsidRDefault="00FE1586" w:rsidP="004B3C75">
            <w:pPr>
              <w:jc w:val="center"/>
              <w:rPr>
                <w:rFonts w:ascii="Arial" w:hAnsi="Arial" w:cs="Arial"/>
              </w:rPr>
            </w:pPr>
            <w:r>
              <w:rPr>
                <w:rFonts w:ascii="Arial" w:hAnsi="Arial" w:cs="Arial"/>
              </w:rPr>
              <w:t>25/2/18</w:t>
            </w:r>
          </w:p>
        </w:tc>
        <w:tc>
          <w:tcPr>
            <w:tcW w:w="1620" w:type="dxa"/>
            <w:gridSpan w:val="6"/>
          </w:tcPr>
          <w:p w14:paraId="22C5ACBC" w14:textId="49674411" w:rsidR="004B3C75" w:rsidRPr="000D2C25" w:rsidRDefault="008A4C38" w:rsidP="008A4C38">
            <w:pPr>
              <w:rPr>
                <w:rFonts w:ascii="Arial" w:hAnsi="Arial" w:cs="Arial"/>
              </w:rPr>
            </w:pPr>
            <w:r w:rsidRPr="000D2C25">
              <w:rPr>
                <w:rFonts w:ascii="Arial" w:hAnsi="Arial" w:cs="Arial"/>
              </w:rPr>
              <w:t>Corey Walters</w:t>
            </w:r>
          </w:p>
        </w:tc>
      </w:tr>
      <w:tr w:rsidR="008B376B" w14:paraId="29D51459" w14:textId="77777777" w:rsidTr="00D267B8">
        <w:tc>
          <w:tcPr>
            <w:tcW w:w="1228" w:type="dxa"/>
          </w:tcPr>
          <w:p w14:paraId="1FE537B6" w14:textId="56C15104" w:rsidR="004B3C75" w:rsidRPr="007D0452" w:rsidRDefault="007D0452" w:rsidP="004B3C75">
            <w:pPr>
              <w:jc w:val="center"/>
              <w:rPr>
                <w:rFonts w:ascii="Arial" w:hAnsi="Arial" w:cs="Arial"/>
                <w:sz w:val="18"/>
                <w:szCs w:val="18"/>
              </w:rPr>
            </w:pPr>
            <w:r>
              <w:rPr>
                <w:rFonts w:ascii="Arial" w:hAnsi="Arial" w:cs="Arial"/>
                <w:sz w:val="18"/>
                <w:szCs w:val="18"/>
              </w:rPr>
              <w:t>Consumer influence purchase decisions</w:t>
            </w:r>
          </w:p>
          <w:p w14:paraId="3796F69E" w14:textId="77777777" w:rsidR="004B3C75" w:rsidRDefault="004B3C75" w:rsidP="004B3C75">
            <w:pPr>
              <w:jc w:val="center"/>
              <w:rPr>
                <w:rFonts w:ascii="Arial" w:hAnsi="Arial" w:cs="Arial"/>
                <w:b/>
                <w:sz w:val="28"/>
                <w:szCs w:val="28"/>
                <w:u w:val="single"/>
              </w:rPr>
            </w:pPr>
          </w:p>
          <w:p w14:paraId="357FD966" w14:textId="77777777" w:rsidR="004B3C75" w:rsidRDefault="004B3C75" w:rsidP="004B3C75">
            <w:pPr>
              <w:rPr>
                <w:rFonts w:ascii="Arial" w:hAnsi="Arial" w:cs="Arial"/>
                <w:b/>
                <w:sz w:val="28"/>
                <w:szCs w:val="28"/>
                <w:u w:val="single"/>
              </w:rPr>
            </w:pPr>
          </w:p>
        </w:tc>
        <w:tc>
          <w:tcPr>
            <w:tcW w:w="10387" w:type="dxa"/>
            <w:gridSpan w:val="9"/>
          </w:tcPr>
          <w:p w14:paraId="7EC408D8" w14:textId="77777777" w:rsidR="004B3C75" w:rsidRDefault="004B3C75" w:rsidP="004B3C75">
            <w:pPr>
              <w:jc w:val="center"/>
              <w:rPr>
                <w:rFonts w:ascii="Arial" w:hAnsi="Arial" w:cs="Arial"/>
              </w:rPr>
            </w:pPr>
          </w:p>
          <w:p w14:paraId="70F20005" w14:textId="6980324A" w:rsidR="007D0452" w:rsidRDefault="007D0452" w:rsidP="004B3C75">
            <w:pPr>
              <w:jc w:val="center"/>
              <w:rPr>
                <w:rFonts w:ascii="Arial" w:hAnsi="Arial" w:cs="Arial"/>
                <w:b/>
              </w:rPr>
            </w:pPr>
            <w:r w:rsidRPr="007D0452">
              <w:rPr>
                <w:rFonts w:ascii="Arial" w:hAnsi="Arial" w:cs="Arial"/>
                <w:b/>
              </w:rPr>
              <w:t>Research about the Influence of Clothing Store Designs and Displays on the Consumer Purchase Decision Based on the Data Analysis</w:t>
            </w:r>
          </w:p>
          <w:p w14:paraId="761642E1" w14:textId="77777777" w:rsidR="00E845ED" w:rsidRPr="007D0452" w:rsidRDefault="00E845ED" w:rsidP="004B3C75">
            <w:pPr>
              <w:jc w:val="center"/>
              <w:rPr>
                <w:rFonts w:ascii="Arial" w:hAnsi="Arial" w:cs="Arial"/>
                <w:b/>
              </w:rPr>
            </w:pPr>
          </w:p>
          <w:p w14:paraId="04C3FB45" w14:textId="5B9BB3BC" w:rsidR="007D0452" w:rsidRPr="000D2C25" w:rsidRDefault="007D0452" w:rsidP="004B3C75">
            <w:pPr>
              <w:jc w:val="center"/>
              <w:rPr>
                <w:rFonts w:ascii="Arial" w:hAnsi="Arial" w:cs="Arial"/>
              </w:rPr>
            </w:pPr>
            <w:r w:rsidRPr="007D0452">
              <w:rPr>
                <w:rFonts w:ascii="Arial" w:hAnsi="Arial" w:cs="Arial"/>
              </w:rPr>
              <w:t>ZHOU, H., 2014. Research about the Influence of Clothing Store Designs and Displays on the Consumer Purchase Decision Based on the Data Analysis. Applied Mechanics and Materials, 687-691, pp. 4959-4962.</w:t>
            </w:r>
          </w:p>
        </w:tc>
        <w:tc>
          <w:tcPr>
            <w:tcW w:w="962" w:type="dxa"/>
            <w:gridSpan w:val="4"/>
          </w:tcPr>
          <w:p w14:paraId="6D8B380B" w14:textId="233D299F" w:rsidR="004B3C75" w:rsidRPr="000D2C25" w:rsidRDefault="007D0452" w:rsidP="004B3C75">
            <w:pPr>
              <w:jc w:val="center"/>
              <w:rPr>
                <w:rFonts w:ascii="Arial" w:hAnsi="Arial" w:cs="Arial"/>
              </w:rPr>
            </w:pPr>
            <w:r>
              <w:rPr>
                <w:rFonts w:ascii="Arial" w:hAnsi="Arial" w:cs="Arial"/>
              </w:rPr>
              <w:t>26/2/18</w:t>
            </w:r>
          </w:p>
        </w:tc>
        <w:tc>
          <w:tcPr>
            <w:tcW w:w="1620" w:type="dxa"/>
            <w:gridSpan w:val="6"/>
          </w:tcPr>
          <w:p w14:paraId="10F1DDC2" w14:textId="104BCDCD" w:rsidR="004B3C75" w:rsidRPr="000D2C25" w:rsidRDefault="008A4C38" w:rsidP="004B3C75">
            <w:pPr>
              <w:jc w:val="center"/>
              <w:rPr>
                <w:rFonts w:ascii="Arial" w:hAnsi="Arial" w:cs="Arial"/>
              </w:rPr>
            </w:pPr>
            <w:r w:rsidRPr="000D2C25">
              <w:rPr>
                <w:rFonts w:ascii="Arial" w:hAnsi="Arial" w:cs="Arial"/>
              </w:rPr>
              <w:t>Corey Walters</w:t>
            </w:r>
          </w:p>
        </w:tc>
      </w:tr>
      <w:tr w:rsidR="008B376B" w14:paraId="39112D68" w14:textId="77777777" w:rsidTr="00D267B8">
        <w:tc>
          <w:tcPr>
            <w:tcW w:w="1228" w:type="dxa"/>
          </w:tcPr>
          <w:p w14:paraId="6E7A6F00" w14:textId="77777777" w:rsidR="004B3C75" w:rsidRDefault="004B3C75" w:rsidP="004B3C75">
            <w:pPr>
              <w:jc w:val="center"/>
              <w:rPr>
                <w:rFonts w:ascii="Arial" w:hAnsi="Arial" w:cs="Arial"/>
                <w:b/>
                <w:sz w:val="28"/>
                <w:szCs w:val="28"/>
                <w:u w:val="single"/>
              </w:rPr>
            </w:pPr>
          </w:p>
          <w:p w14:paraId="6A013694" w14:textId="06734B3B" w:rsidR="004B3C75" w:rsidRPr="00E845ED" w:rsidRDefault="00E845ED" w:rsidP="004B3C75">
            <w:pPr>
              <w:jc w:val="center"/>
              <w:rPr>
                <w:rFonts w:ascii="Arial" w:hAnsi="Arial" w:cs="Arial"/>
                <w:sz w:val="18"/>
                <w:szCs w:val="18"/>
              </w:rPr>
            </w:pPr>
            <w:r>
              <w:rPr>
                <w:rFonts w:ascii="Arial" w:hAnsi="Arial" w:cs="Arial"/>
                <w:sz w:val="18"/>
                <w:szCs w:val="18"/>
              </w:rPr>
              <w:t>Brand experience/ consumer behaviour</w:t>
            </w:r>
          </w:p>
          <w:p w14:paraId="4B97B50A" w14:textId="77777777" w:rsidR="004B3C75" w:rsidRDefault="004B3C75" w:rsidP="004B3C75">
            <w:pPr>
              <w:rPr>
                <w:rFonts w:ascii="Arial" w:hAnsi="Arial" w:cs="Arial"/>
                <w:b/>
                <w:sz w:val="28"/>
                <w:szCs w:val="28"/>
                <w:u w:val="single"/>
              </w:rPr>
            </w:pPr>
          </w:p>
        </w:tc>
        <w:tc>
          <w:tcPr>
            <w:tcW w:w="10387" w:type="dxa"/>
            <w:gridSpan w:val="9"/>
          </w:tcPr>
          <w:p w14:paraId="23E2F564" w14:textId="77777777" w:rsidR="00E845ED" w:rsidRDefault="00E845ED" w:rsidP="00E845ED">
            <w:pPr>
              <w:rPr>
                <w:rFonts w:ascii="Arial" w:hAnsi="Arial" w:cs="Arial"/>
              </w:rPr>
            </w:pPr>
            <w:r>
              <w:rPr>
                <w:rFonts w:ascii="Arial" w:hAnsi="Arial" w:cs="Arial"/>
              </w:rPr>
              <w:t xml:space="preserve">           </w:t>
            </w:r>
          </w:p>
          <w:p w14:paraId="7D0D5224" w14:textId="1019BD40" w:rsidR="00E845ED" w:rsidRDefault="00E845ED" w:rsidP="00E845ED">
            <w:pPr>
              <w:rPr>
                <w:rFonts w:ascii="Arial" w:hAnsi="Arial" w:cs="Arial"/>
                <w:b/>
              </w:rPr>
            </w:pPr>
            <w:r>
              <w:rPr>
                <w:rFonts w:ascii="Arial" w:hAnsi="Arial" w:cs="Arial"/>
              </w:rPr>
              <w:t xml:space="preserve">           </w:t>
            </w:r>
            <w:r w:rsidRPr="00E845ED">
              <w:rPr>
                <w:rFonts w:ascii="Arial" w:hAnsi="Arial" w:cs="Arial"/>
                <w:b/>
              </w:rPr>
              <w:t>Using the brand experience scale to profile consumers and predict consumer behaviour</w:t>
            </w:r>
          </w:p>
          <w:p w14:paraId="467DF72C" w14:textId="77777777" w:rsidR="00E845ED" w:rsidRPr="00E845ED" w:rsidRDefault="00E845ED" w:rsidP="00E845ED">
            <w:pPr>
              <w:rPr>
                <w:rFonts w:ascii="Arial" w:hAnsi="Arial" w:cs="Arial"/>
                <w:b/>
              </w:rPr>
            </w:pPr>
          </w:p>
          <w:p w14:paraId="16092258" w14:textId="19A9EE43" w:rsidR="00E845ED" w:rsidRPr="000D2C25" w:rsidRDefault="00E845ED" w:rsidP="004B3C75">
            <w:pPr>
              <w:jc w:val="center"/>
              <w:rPr>
                <w:rFonts w:ascii="Arial" w:hAnsi="Arial" w:cs="Arial"/>
              </w:rPr>
            </w:pPr>
            <w:r w:rsidRPr="00E845ED">
              <w:rPr>
                <w:rFonts w:ascii="Arial" w:hAnsi="Arial" w:cs="Arial"/>
              </w:rPr>
              <w:t>ZARANTONELLO, L. and SCHMITT, B.H., 2010. Using the brand experience scale to profile consumers and predict consumer behaviour. Journal of Brand Management, 17(7), pp. 532-540.</w:t>
            </w:r>
          </w:p>
        </w:tc>
        <w:tc>
          <w:tcPr>
            <w:tcW w:w="962" w:type="dxa"/>
            <w:gridSpan w:val="4"/>
          </w:tcPr>
          <w:p w14:paraId="7777380C" w14:textId="2A4BF65E" w:rsidR="004B3C75" w:rsidRPr="000D2C25" w:rsidRDefault="000E2A88" w:rsidP="004B3C75">
            <w:pPr>
              <w:jc w:val="center"/>
              <w:rPr>
                <w:rFonts w:ascii="Arial" w:hAnsi="Arial" w:cs="Arial"/>
              </w:rPr>
            </w:pPr>
            <w:r>
              <w:rPr>
                <w:rFonts w:ascii="Arial" w:hAnsi="Arial" w:cs="Arial"/>
              </w:rPr>
              <w:t>28/2/18</w:t>
            </w:r>
          </w:p>
        </w:tc>
        <w:tc>
          <w:tcPr>
            <w:tcW w:w="1620" w:type="dxa"/>
            <w:gridSpan w:val="6"/>
          </w:tcPr>
          <w:p w14:paraId="33AE1966" w14:textId="1A72B7A2" w:rsidR="004B3C75" w:rsidRPr="000D2C25" w:rsidRDefault="008A4C38" w:rsidP="004B3C75">
            <w:pPr>
              <w:jc w:val="center"/>
              <w:rPr>
                <w:rFonts w:ascii="Arial" w:hAnsi="Arial" w:cs="Arial"/>
              </w:rPr>
            </w:pPr>
            <w:r w:rsidRPr="000D2C25">
              <w:rPr>
                <w:rFonts w:ascii="Arial" w:hAnsi="Arial" w:cs="Arial"/>
              </w:rPr>
              <w:t>Corey Walters</w:t>
            </w:r>
          </w:p>
        </w:tc>
      </w:tr>
      <w:tr w:rsidR="008B376B" w14:paraId="6B8C9CB2" w14:textId="77777777" w:rsidTr="00D267B8">
        <w:tc>
          <w:tcPr>
            <w:tcW w:w="1228" w:type="dxa"/>
          </w:tcPr>
          <w:p w14:paraId="6307AFF8" w14:textId="1B94F43D" w:rsidR="004B3C75" w:rsidRPr="000E2A88" w:rsidRDefault="000E2A88" w:rsidP="004B3C75">
            <w:pPr>
              <w:jc w:val="center"/>
              <w:rPr>
                <w:rFonts w:ascii="Arial" w:hAnsi="Arial" w:cs="Arial"/>
                <w:sz w:val="18"/>
                <w:szCs w:val="18"/>
              </w:rPr>
            </w:pPr>
            <w:r>
              <w:rPr>
                <w:rFonts w:ascii="Arial" w:hAnsi="Arial" w:cs="Arial"/>
                <w:sz w:val="18"/>
                <w:szCs w:val="18"/>
              </w:rPr>
              <w:t>Internet Retailing/ Customer repurchase intention</w:t>
            </w:r>
          </w:p>
          <w:p w14:paraId="38F697FC" w14:textId="77777777" w:rsidR="004B3C75" w:rsidRDefault="004B3C75" w:rsidP="004B3C75">
            <w:pPr>
              <w:jc w:val="center"/>
              <w:rPr>
                <w:rFonts w:ascii="Arial" w:hAnsi="Arial" w:cs="Arial"/>
                <w:b/>
                <w:sz w:val="28"/>
                <w:szCs w:val="28"/>
                <w:u w:val="single"/>
              </w:rPr>
            </w:pPr>
          </w:p>
          <w:p w14:paraId="67315EAF" w14:textId="77777777" w:rsidR="004B3C75" w:rsidRDefault="004B3C75" w:rsidP="004B3C75">
            <w:pPr>
              <w:jc w:val="center"/>
              <w:rPr>
                <w:rFonts w:ascii="Arial" w:hAnsi="Arial" w:cs="Arial"/>
                <w:b/>
                <w:sz w:val="28"/>
                <w:szCs w:val="28"/>
                <w:u w:val="single"/>
              </w:rPr>
            </w:pPr>
          </w:p>
        </w:tc>
        <w:tc>
          <w:tcPr>
            <w:tcW w:w="10387" w:type="dxa"/>
            <w:gridSpan w:val="9"/>
          </w:tcPr>
          <w:p w14:paraId="537B5037" w14:textId="60019C7A" w:rsidR="007E200A" w:rsidRPr="000E2A88" w:rsidRDefault="007E200A" w:rsidP="007E200A">
            <w:pPr>
              <w:jc w:val="center"/>
              <w:rPr>
                <w:rFonts w:ascii="Arial" w:hAnsi="Arial" w:cs="Arial"/>
                <w:b/>
              </w:rPr>
            </w:pPr>
            <w:r w:rsidRPr="000E2A88">
              <w:rPr>
                <w:rFonts w:ascii="Arial" w:hAnsi="Arial" w:cs="Arial"/>
                <w:b/>
              </w:rPr>
              <w:t>Creating customer repurchase intention in Internet retailing</w:t>
            </w:r>
          </w:p>
          <w:p w14:paraId="3C02C76D" w14:textId="77777777" w:rsidR="004B3C75" w:rsidRPr="000E2A88" w:rsidRDefault="007E200A" w:rsidP="007E200A">
            <w:pPr>
              <w:jc w:val="center"/>
              <w:rPr>
                <w:rFonts w:ascii="Arial" w:hAnsi="Arial" w:cs="Arial"/>
                <w:b/>
              </w:rPr>
            </w:pPr>
            <w:r w:rsidRPr="000E2A88">
              <w:rPr>
                <w:rFonts w:ascii="Arial" w:hAnsi="Arial" w:cs="Arial"/>
                <w:b/>
              </w:rPr>
              <w:t>The effects of multiple service events and product type</w:t>
            </w:r>
          </w:p>
          <w:p w14:paraId="6C0A4BFE" w14:textId="3145DB7A" w:rsidR="007E200A" w:rsidRPr="000D2C25" w:rsidRDefault="000E2A88" w:rsidP="007E200A">
            <w:pPr>
              <w:jc w:val="center"/>
              <w:rPr>
                <w:rFonts w:ascii="Arial" w:hAnsi="Arial" w:cs="Arial"/>
              </w:rPr>
            </w:pPr>
            <w:r>
              <w:rPr>
                <w:rFonts w:ascii="Arial" w:hAnsi="Arial" w:cs="Arial"/>
              </w:rPr>
              <w:t xml:space="preserve">CHO, Y. 2015. Creating customer repurchase in internet retailing. </w:t>
            </w:r>
            <w:r w:rsidRPr="000E2A88">
              <w:rPr>
                <w:rFonts w:ascii="Arial" w:hAnsi="Arial" w:cs="Arial"/>
              </w:rPr>
              <w:t>Journal of Retailing and Consumer Services</w:t>
            </w:r>
            <w:r>
              <w:rPr>
                <w:rFonts w:ascii="Arial" w:hAnsi="Arial" w:cs="Arial"/>
              </w:rPr>
              <w:t>, 22, pp 213-222</w:t>
            </w:r>
          </w:p>
        </w:tc>
        <w:tc>
          <w:tcPr>
            <w:tcW w:w="962" w:type="dxa"/>
            <w:gridSpan w:val="4"/>
          </w:tcPr>
          <w:p w14:paraId="6212491B" w14:textId="47FFA3C8" w:rsidR="004B3C75" w:rsidRPr="000D2C25" w:rsidRDefault="000E2A88" w:rsidP="004B3C75">
            <w:pPr>
              <w:jc w:val="center"/>
              <w:rPr>
                <w:rFonts w:ascii="Arial" w:hAnsi="Arial" w:cs="Arial"/>
              </w:rPr>
            </w:pPr>
            <w:r>
              <w:rPr>
                <w:rFonts w:ascii="Arial" w:hAnsi="Arial" w:cs="Arial"/>
              </w:rPr>
              <w:t>2/3/18</w:t>
            </w:r>
          </w:p>
        </w:tc>
        <w:tc>
          <w:tcPr>
            <w:tcW w:w="1620" w:type="dxa"/>
            <w:gridSpan w:val="6"/>
          </w:tcPr>
          <w:p w14:paraId="728B7822" w14:textId="4E9A86A8" w:rsidR="004B3C75" w:rsidRPr="000D2C25" w:rsidRDefault="008A4C38" w:rsidP="004B3C75">
            <w:pPr>
              <w:jc w:val="center"/>
              <w:rPr>
                <w:rFonts w:ascii="Arial" w:hAnsi="Arial" w:cs="Arial"/>
              </w:rPr>
            </w:pPr>
            <w:r w:rsidRPr="000D2C25">
              <w:rPr>
                <w:rFonts w:ascii="Arial" w:hAnsi="Arial" w:cs="Arial"/>
              </w:rPr>
              <w:t>Corey Walters</w:t>
            </w:r>
          </w:p>
        </w:tc>
      </w:tr>
      <w:tr w:rsidR="002423D3" w:rsidRPr="00F64F34" w14:paraId="7C8B938C" w14:textId="77777777" w:rsidTr="00D267B8">
        <w:trPr>
          <w:gridAfter w:val="1"/>
          <w:wAfter w:w="13" w:type="dxa"/>
        </w:trPr>
        <w:tc>
          <w:tcPr>
            <w:tcW w:w="1271" w:type="dxa"/>
            <w:gridSpan w:val="2"/>
          </w:tcPr>
          <w:p w14:paraId="405831A2" w14:textId="77777777" w:rsidR="002423D3" w:rsidRPr="002423D3" w:rsidRDefault="002423D3" w:rsidP="008559A2">
            <w:pPr>
              <w:jc w:val="center"/>
              <w:rPr>
                <w:rFonts w:ascii="Arial" w:hAnsi="Arial" w:cs="Arial"/>
                <w:u w:val="single"/>
              </w:rPr>
            </w:pPr>
          </w:p>
          <w:p w14:paraId="1274F2E7" w14:textId="77777777" w:rsidR="002423D3" w:rsidRPr="002423D3" w:rsidRDefault="002423D3" w:rsidP="008559A2">
            <w:pPr>
              <w:jc w:val="center"/>
              <w:rPr>
                <w:rFonts w:ascii="Arial" w:hAnsi="Arial" w:cs="Arial"/>
              </w:rPr>
            </w:pPr>
            <w:r w:rsidRPr="002423D3">
              <w:rPr>
                <w:rFonts w:ascii="Arial" w:hAnsi="Arial" w:cs="Arial"/>
              </w:rPr>
              <w:lastRenderedPageBreak/>
              <w:t>CONSUMER PERCEPTION</w:t>
            </w:r>
          </w:p>
          <w:p w14:paraId="2B973806" w14:textId="77777777" w:rsidR="002423D3" w:rsidRPr="002423D3" w:rsidRDefault="002423D3" w:rsidP="008559A2">
            <w:pPr>
              <w:rPr>
                <w:rFonts w:ascii="Arial" w:hAnsi="Arial" w:cs="Arial"/>
                <w:u w:val="single"/>
              </w:rPr>
            </w:pPr>
          </w:p>
        </w:tc>
        <w:tc>
          <w:tcPr>
            <w:tcW w:w="10300" w:type="dxa"/>
            <w:gridSpan w:val="6"/>
          </w:tcPr>
          <w:p w14:paraId="634D092E" w14:textId="77777777" w:rsidR="002423D3" w:rsidRPr="002423D3" w:rsidRDefault="002423D3" w:rsidP="008559A2">
            <w:pPr>
              <w:jc w:val="center"/>
              <w:rPr>
                <w:rFonts w:ascii="Arial" w:hAnsi="Arial" w:cs="Arial"/>
                <w:u w:val="single"/>
              </w:rPr>
            </w:pPr>
            <w:r w:rsidRPr="002423D3">
              <w:rPr>
                <w:rFonts w:ascii="Arial" w:hAnsi="Arial" w:cs="Arial"/>
                <w:color w:val="666666"/>
                <w:shd w:val="clear" w:color="auto" w:fill="FFF5AA"/>
              </w:rPr>
              <w:lastRenderedPageBreak/>
              <w:t>Wong, W. and Malone, T. (2016). Contribution of vanity to consumer apparel advertising perception. </w:t>
            </w:r>
            <w:r w:rsidRPr="002423D3">
              <w:rPr>
                <w:rFonts w:ascii="Arial" w:hAnsi="Arial" w:cs="Arial"/>
                <w:i/>
                <w:iCs/>
                <w:color w:val="666666"/>
                <w:shd w:val="clear" w:color="auto" w:fill="FFF5AA"/>
              </w:rPr>
              <w:t>Journal of Fashion Marketing and Management: An International Journal</w:t>
            </w:r>
            <w:r w:rsidRPr="002423D3">
              <w:rPr>
                <w:rFonts w:ascii="Arial" w:hAnsi="Arial" w:cs="Arial"/>
                <w:color w:val="666666"/>
                <w:shd w:val="clear" w:color="auto" w:fill="FFF5AA"/>
              </w:rPr>
              <w:t>, 20(1), pp.54-71.</w:t>
            </w:r>
          </w:p>
        </w:tc>
        <w:tc>
          <w:tcPr>
            <w:tcW w:w="993" w:type="dxa"/>
            <w:gridSpan w:val="5"/>
          </w:tcPr>
          <w:p w14:paraId="1D662319" w14:textId="77777777" w:rsidR="002423D3" w:rsidRPr="002423D3" w:rsidRDefault="002423D3" w:rsidP="008559A2">
            <w:pPr>
              <w:jc w:val="center"/>
              <w:rPr>
                <w:rFonts w:ascii="Arial" w:hAnsi="Arial" w:cs="Arial"/>
              </w:rPr>
            </w:pPr>
            <w:r w:rsidRPr="002423D3">
              <w:rPr>
                <w:rFonts w:ascii="Arial" w:hAnsi="Arial" w:cs="Arial"/>
              </w:rPr>
              <w:t>22/02/2018</w:t>
            </w:r>
          </w:p>
        </w:tc>
        <w:tc>
          <w:tcPr>
            <w:tcW w:w="1620" w:type="dxa"/>
            <w:gridSpan w:val="6"/>
          </w:tcPr>
          <w:p w14:paraId="725D3372" w14:textId="77777777" w:rsidR="002423D3" w:rsidRPr="002423D3" w:rsidRDefault="002423D3" w:rsidP="008559A2">
            <w:pPr>
              <w:jc w:val="center"/>
              <w:rPr>
                <w:rFonts w:ascii="Arial" w:hAnsi="Arial" w:cs="Arial"/>
              </w:rPr>
            </w:pPr>
            <w:r w:rsidRPr="002423D3">
              <w:rPr>
                <w:rFonts w:ascii="Arial" w:hAnsi="Arial" w:cs="Arial"/>
              </w:rPr>
              <w:t>CHRIS</w:t>
            </w:r>
          </w:p>
        </w:tc>
      </w:tr>
      <w:tr w:rsidR="002423D3" w14:paraId="41ABC70B" w14:textId="77777777" w:rsidTr="00D267B8">
        <w:trPr>
          <w:gridAfter w:val="1"/>
          <w:wAfter w:w="13" w:type="dxa"/>
        </w:trPr>
        <w:tc>
          <w:tcPr>
            <w:tcW w:w="1271" w:type="dxa"/>
            <w:gridSpan w:val="2"/>
          </w:tcPr>
          <w:p w14:paraId="11A85ADF" w14:textId="77777777" w:rsidR="002423D3" w:rsidRPr="002423D3" w:rsidRDefault="002423D3" w:rsidP="008559A2">
            <w:pPr>
              <w:jc w:val="center"/>
              <w:rPr>
                <w:rFonts w:ascii="Arial" w:hAnsi="Arial" w:cs="Arial"/>
                <w:u w:val="single"/>
              </w:rPr>
            </w:pPr>
          </w:p>
          <w:p w14:paraId="02B2DDFB" w14:textId="77777777" w:rsidR="002423D3" w:rsidRPr="002423D3" w:rsidRDefault="002423D3" w:rsidP="008559A2">
            <w:pPr>
              <w:jc w:val="center"/>
              <w:rPr>
                <w:rFonts w:ascii="Arial" w:hAnsi="Arial" w:cs="Arial"/>
                <w:u w:val="single"/>
              </w:rPr>
            </w:pPr>
          </w:p>
          <w:p w14:paraId="22FA85CE" w14:textId="77777777" w:rsidR="002423D3" w:rsidRPr="002423D3" w:rsidRDefault="002423D3" w:rsidP="008559A2">
            <w:pPr>
              <w:jc w:val="center"/>
              <w:rPr>
                <w:rFonts w:ascii="Arial" w:hAnsi="Arial" w:cs="Arial"/>
              </w:rPr>
            </w:pPr>
            <w:r w:rsidRPr="002423D3">
              <w:rPr>
                <w:rFonts w:ascii="Arial" w:hAnsi="Arial" w:cs="Arial"/>
              </w:rPr>
              <w:t>VISUAL MERCHANDISING</w:t>
            </w:r>
          </w:p>
        </w:tc>
        <w:tc>
          <w:tcPr>
            <w:tcW w:w="10300" w:type="dxa"/>
            <w:gridSpan w:val="6"/>
          </w:tcPr>
          <w:p w14:paraId="7FEBFC56" w14:textId="77777777" w:rsidR="002423D3" w:rsidRPr="002423D3" w:rsidRDefault="002423D3" w:rsidP="008559A2">
            <w:pPr>
              <w:pStyle w:val="NormalWeb"/>
              <w:shd w:val="clear" w:color="auto" w:fill="FFF5AA"/>
              <w:spacing w:before="0" w:beforeAutospacing="0" w:after="0" w:afterAutospacing="0" w:line="360" w:lineRule="atLeast"/>
              <w:ind w:hanging="120"/>
              <w:rPr>
                <w:rFonts w:ascii="Arial" w:hAnsi="Arial" w:cs="Arial"/>
                <w:color w:val="666666"/>
                <w:sz w:val="22"/>
                <w:szCs w:val="22"/>
              </w:rPr>
            </w:pPr>
            <w:r w:rsidRPr="002423D3">
              <w:rPr>
                <w:rStyle w:val="selectable"/>
                <w:rFonts w:ascii="Arial" w:hAnsi="Arial" w:cs="Arial"/>
                <w:color w:val="666666"/>
                <w:sz w:val="22"/>
                <w:szCs w:val="22"/>
              </w:rPr>
              <w:t>(</w:t>
            </w:r>
            <w:proofErr w:type="spellStart"/>
            <w:r w:rsidRPr="002423D3">
              <w:rPr>
                <w:rStyle w:val="selectable"/>
                <w:rFonts w:ascii="Arial" w:hAnsi="Arial" w:cs="Arial"/>
                <w:color w:val="666666"/>
                <w:sz w:val="22"/>
                <w:szCs w:val="22"/>
              </w:rPr>
              <w:t>Hefer</w:t>
            </w:r>
            <w:proofErr w:type="spellEnd"/>
            <w:r w:rsidRPr="002423D3">
              <w:rPr>
                <w:rStyle w:val="selectable"/>
                <w:rFonts w:ascii="Arial" w:hAnsi="Arial" w:cs="Arial"/>
                <w:color w:val="666666"/>
                <w:sz w:val="22"/>
                <w:szCs w:val="22"/>
              </w:rPr>
              <w:t xml:space="preserve"> and Cant, 2013)</w:t>
            </w:r>
          </w:p>
          <w:p w14:paraId="1B3C718C" w14:textId="77777777" w:rsidR="002423D3" w:rsidRPr="002423D3" w:rsidRDefault="002423D3" w:rsidP="008559A2">
            <w:pPr>
              <w:pStyle w:val="NormalWeb"/>
              <w:shd w:val="clear" w:color="auto" w:fill="FFF5AA"/>
              <w:spacing w:before="0" w:beforeAutospacing="0" w:after="0" w:afterAutospacing="0" w:line="360" w:lineRule="atLeast"/>
              <w:ind w:hanging="120"/>
              <w:rPr>
                <w:rFonts w:ascii="Arial" w:hAnsi="Arial" w:cs="Arial"/>
                <w:color w:val="666666"/>
                <w:sz w:val="22"/>
                <w:szCs w:val="22"/>
              </w:rPr>
            </w:pPr>
            <w:r w:rsidRPr="002423D3">
              <w:rPr>
                <w:rStyle w:val="Strong"/>
                <w:rFonts w:ascii="Arial" w:hAnsi="Arial" w:cs="Arial"/>
                <w:b w:val="0"/>
                <w:color w:val="666666"/>
                <w:sz w:val="22"/>
                <w:szCs w:val="22"/>
              </w:rPr>
              <w:t>Your Bibliography: </w:t>
            </w:r>
            <w:proofErr w:type="spellStart"/>
            <w:r w:rsidRPr="002423D3">
              <w:rPr>
                <w:rStyle w:val="selectable"/>
                <w:rFonts w:ascii="Arial" w:hAnsi="Arial" w:cs="Arial"/>
                <w:color w:val="666666"/>
                <w:sz w:val="22"/>
                <w:szCs w:val="22"/>
              </w:rPr>
              <w:t>Hefer</w:t>
            </w:r>
            <w:proofErr w:type="spellEnd"/>
            <w:r w:rsidRPr="002423D3">
              <w:rPr>
                <w:rStyle w:val="selectable"/>
                <w:rFonts w:ascii="Arial" w:hAnsi="Arial" w:cs="Arial"/>
                <w:color w:val="666666"/>
                <w:sz w:val="22"/>
                <w:szCs w:val="22"/>
              </w:rPr>
              <w:t>, Y. and Cant, M. (2013). Visual Merchandising Displays Effect On Consumers: A Valuable Asset Or An Unnecessary Burden For Apparel Retailers. </w:t>
            </w:r>
            <w:r w:rsidRPr="002423D3">
              <w:rPr>
                <w:rStyle w:val="selectable"/>
                <w:rFonts w:ascii="Arial" w:hAnsi="Arial" w:cs="Arial"/>
                <w:i/>
                <w:iCs/>
                <w:color w:val="666666"/>
                <w:sz w:val="22"/>
                <w:szCs w:val="22"/>
              </w:rPr>
              <w:t>International Business &amp; Economics Research Journal (IBER)</w:t>
            </w:r>
            <w:r w:rsidRPr="002423D3">
              <w:rPr>
                <w:rStyle w:val="selectable"/>
                <w:rFonts w:ascii="Arial" w:hAnsi="Arial" w:cs="Arial"/>
                <w:color w:val="666666"/>
                <w:sz w:val="22"/>
                <w:szCs w:val="22"/>
              </w:rPr>
              <w:t>, 12(10), p.1217.</w:t>
            </w:r>
          </w:p>
          <w:p w14:paraId="78DCB689" w14:textId="77777777" w:rsidR="002423D3" w:rsidRPr="002423D3" w:rsidRDefault="002423D3" w:rsidP="008559A2">
            <w:pPr>
              <w:jc w:val="center"/>
              <w:rPr>
                <w:rFonts w:ascii="Arial" w:hAnsi="Arial" w:cs="Arial"/>
                <w:u w:val="single"/>
              </w:rPr>
            </w:pPr>
          </w:p>
        </w:tc>
        <w:tc>
          <w:tcPr>
            <w:tcW w:w="993" w:type="dxa"/>
            <w:gridSpan w:val="5"/>
          </w:tcPr>
          <w:p w14:paraId="4653AC31" w14:textId="77777777" w:rsidR="002423D3" w:rsidRPr="002423D3" w:rsidRDefault="002423D3" w:rsidP="008559A2">
            <w:pPr>
              <w:jc w:val="center"/>
              <w:rPr>
                <w:rFonts w:ascii="Arial" w:hAnsi="Arial" w:cs="Arial"/>
                <w:u w:val="single"/>
              </w:rPr>
            </w:pPr>
            <w:r w:rsidRPr="002423D3">
              <w:rPr>
                <w:rFonts w:ascii="Arial" w:hAnsi="Arial" w:cs="Arial"/>
              </w:rPr>
              <w:t>22/02/2018</w:t>
            </w:r>
          </w:p>
        </w:tc>
        <w:tc>
          <w:tcPr>
            <w:tcW w:w="1620" w:type="dxa"/>
            <w:gridSpan w:val="6"/>
          </w:tcPr>
          <w:p w14:paraId="1301A88C" w14:textId="77777777" w:rsidR="002423D3" w:rsidRPr="002423D3" w:rsidRDefault="002423D3" w:rsidP="008559A2">
            <w:pPr>
              <w:jc w:val="center"/>
              <w:rPr>
                <w:rFonts w:ascii="Arial" w:hAnsi="Arial" w:cs="Arial"/>
                <w:u w:val="single"/>
              </w:rPr>
            </w:pPr>
            <w:r w:rsidRPr="002423D3">
              <w:rPr>
                <w:rFonts w:ascii="Arial" w:hAnsi="Arial" w:cs="Arial"/>
              </w:rPr>
              <w:t>CHRIS</w:t>
            </w:r>
          </w:p>
        </w:tc>
      </w:tr>
      <w:tr w:rsidR="002423D3" w:rsidRPr="00E140BB" w14:paraId="7F850867" w14:textId="77777777" w:rsidTr="00D267B8">
        <w:trPr>
          <w:gridAfter w:val="1"/>
          <w:wAfter w:w="13" w:type="dxa"/>
        </w:trPr>
        <w:tc>
          <w:tcPr>
            <w:tcW w:w="1271" w:type="dxa"/>
            <w:gridSpan w:val="2"/>
          </w:tcPr>
          <w:p w14:paraId="75FFD612" w14:textId="77777777" w:rsidR="002423D3" w:rsidRPr="002423D3" w:rsidRDefault="002423D3" w:rsidP="008559A2">
            <w:pPr>
              <w:jc w:val="center"/>
              <w:rPr>
                <w:rFonts w:ascii="Arial" w:hAnsi="Arial" w:cs="Arial"/>
                <w:u w:val="single"/>
              </w:rPr>
            </w:pPr>
          </w:p>
          <w:p w14:paraId="72C47203" w14:textId="77777777" w:rsidR="002423D3" w:rsidRPr="002423D3" w:rsidRDefault="002423D3" w:rsidP="008559A2">
            <w:pPr>
              <w:jc w:val="center"/>
              <w:rPr>
                <w:rFonts w:ascii="Arial" w:hAnsi="Arial" w:cs="Arial"/>
              </w:rPr>
            </w:pPr>
            <w:r w:rsidRPr="002423D3">
              <w:rPr>
                <w:rFonts w:ascii="Arial" w:hAnsi="Arial" w:cs="Arial"/>
              </w:rPr>
              <w:t>Consumer Purchase Behaviour</w:t>
            </w:r>
          </w:p>
          <w:p w14:paraId="7556D87E" w14:textId="77777777" w:rsidR="002423D3" w:rsidRPr="002423D3" w:rsidRDefault="002423D3" w:rsidP="008559A2">
            <w:pPr>
              <w:rPr>
                <w:rFonts w:ascii="Arial" w:hAnsi="Arial" w:cs="Arial"/>
                <w:u w:val="single"/>
              </w:rPr>
            </w:pPr>
          </w:p>
        </w:tc>
        <w:tc>
          <w:tcPr>
            <w:tcW w:w="10300" w:type="dxa"/>
            <w:gridSpan w:val="6"/>
          </w:tcPr>
          <w:p w14:paraId="1FBC6046" w14:textId="77777777" w:rsidR="002423D3" w:rsidRPr="002423D3" w:rsidRDefault="002423D3" w:rsidP="008559A2">
            <w:pPr>
              <w:jc w:val="center"/>
              <w:rPr>
                <w:rFonts w:ascii="Arial" w:hAnsi="Arial" w:cs="Arial"/>
                <w:u w:val="single"/>
              </w:rPr>
            </w:pPr>
            <w:r w:rsidRPr="002423D3">
              <w:rPr>
                <w:rFonts w:ascii="Arial" w:hAnsi="Arial" w:cs="Arial"/>
                <w:color w:val="666666"/>
              </w:rPr>
              <w:t xml:space="preserve">Ahmadi, Y. (2016). Designing a Model of Consumer Purchase </w:t>
            </w:r>
            <w:proofErr w:type="spellStart"/>
            <w:r w:rsidRPr="002423D3">
              <w:rPr>
                <w:rFonts w:ascii="Arial" w:hAnsi="Arial" w:cs="Arial"/>
                <w:color w:val="666666"/>
              </w:rPr>
              <w:t>Behavior</w:t>
            </w:r>
            <w:proofErr w:type="spellEnd"/>
            <w:r w:rsidRPr="002423D3">
              <w:rPr>
                <w:rFonts w:ascii="Arial" w:hAnsi="Arial" w:cs="Arial"/>
                <w:color w:val="666666"/>
              </w:rPr>
              <w:t xml:space="preserve"> towards Domestic Brands of Sports Apparel. </w:t>
            </w:r>
            <w:r w:rsidRPr="002423D3">
              <w:rPr>
                <w:rFonts w:ascii="Arial" w:hAnsi="Arial" w:cs="Arial"/>
                <w:i/>
                <w:iCs/>
                <w:color w:val="666666"/>
              </w:rPr>
              <w:t>Annals of Applied Sport Science</w:t>
            </w:r>
            <w:r w:rsidRPr="002423D3">
              <w:rPr>
                <w:rFonts w:ascii="Arial" w:hAnsi="Arial" w:cs="Arial"/>
                <w:color w:val="666666"/>
              </w:rPr>
              <w:t>, 4(1), pp.31-38.</w:t>
            </w:r>
          </w:p>
        </w:tc>
        <w:tc>
          <w:tcPr>
            <w:tcW w:w="993" w:type="dxa"/>
            <w:gridSpan w:val="5"/>
          </w:tcPr>
          <w:p w14:paraId="18C612B5" w14:textId="77777777" w:rsidR="002423D3" w:rsidRPr="002423D3" w:rsidRDefault="002423D3" w:rsidP="008559A2">
            <w:pPr>
              <w:jc w:val="center"/>
              <w:rPr>
                <w:rFonts w:ascii="Arial" w:hAnsi="Arial" w:cs="Arial"/>
              </w:rPr>
            </w:pPr>
            <w:r w:rsidRPr="002423D3">
              <w:rPr>
                <w:rFonts w:ascii="Arial" w:hAnsi="Arial" w:cs="Arial"/>
              </w:rPr>
              <w:t>28/02/2018</w:t>
            </w:r>
          </w:p>
        </w:tc>
        <w:tc>
          <w:tcPr>
            <w:tcW w:w="1620" w:type="dxa"/>
            <w:gridSpan w:val="6"/>
          </w:tcPr>
          <w:p w14:paraId="01C862DA" w14:textId="77777777" w:rsidR="002423D3" w:rsidRPr="002423D3" w:rsidRDefault="002423D3" w:rsidP="008559A2">
            <w:pPr>
              <w:jc w:val="center"/>
              <w:rPr>
                <w:rFonts w:ascii="Arial" w:hAnsi="Arial" w:cs="Arial"/>
              </w:rPr>
            </w:pPr>
            <w:r w:rsidRPr="002423D3">
              <w:rPr>
                <w:rFonts w:ascii="Arial" w:hAnsi="Arial" w:cs="Arial"/>
              </w:rPr>
              <w:t>Chris</w:t>
            </w:r>
          </w:p>
        </w:tc>
      </w:tr>
      <w:tr w:rsidR="002423D3" w:rsidRPr="0026521A" w14:paraId="5D590AD8" w14:textId="77777777" w:rsidTr="00D267B8">
        <w:trPr>
          <w:gridAfter w:val="1"/>
          <w:wAfter w:w="13" w:type="dxa"/>
        </w:trPr>
        <w:tc>
          <w:tcPr>
            <w:tcW w:w="1271" w:type="dxa"/>
            <w:gridSpan w:val="2"/>
          </w:tcPr>
          <w:p w14:paraId="2DA05500" w14:textId="77777777" w:rsidR="002423D3" w:rsidRPr="002423D3" w:rsidRDefault="002423D3" w:rsidP="008559A2">
            <w:pPr>
              <w:jc w:val="center"/>
              <w:rPr>
                <w:rFonts w:ascii="Arial" w:hAnsi="Arial" w:cs="Arial"/>
              </w:rPr>
            </w:pPr>
            <w:r w:rsidRPr="002423D3">
              <w:rPr>
                <w:rFonts w:ascii="Arial" w:hAnsi="Arial" w:cs="Arial"/>
              </w:rPr>
              <w:t>Consumer Brand Relationship</w:t>
            </w:r>
          </w:p>
          <w:p w14:paraId="7AE9BC09" w14:textId="77777777" w:rsidR="002423D3" w:rsidRPr="002423D3" w:rsidRDefault="002423D3" w:rsidP="008559A2">
            <w:pPr>
              <w:jc w:val="center"/>
              <w:rPr>
                <w:rFonts w:ascii="Arial" w:hAnsi="Arial" w:cs="Arial"/>
                <w:u w:val="single"/>
              </w:rPr>
            </w:pPr>
          </w:p>
          <w:p w14:paraId="73DF99B5" w14:textId="77777777" w:rsidR="002423D3" w:rsidRPr="002423D3" w:rsidRDefault="002423D3" w:rsidP="008559A2">
            <w:pPr>
              <w:jc w:val="center"/>
              <w:rPr>
                <w:rFonts w:ascii="Arial" w:hAnsi="Arial" w:cs="Arial"/>
                <w:u w:val="single"/>
              </w:rPr>
            </w:pPr>
          </w:p>
        </w:tc>
        <w:tc>
          <w:tcPr>
            <w:tcW w:w="10300" w:type="dxa"/>
            <w:gridSpan w:val="6"/>
          </w:tcPr>
          <w:p w14:paraId="64189915" w14:textId="77777777" w:rsidR="002423D3" w:rsidRPr="002423D3" w:rsidRDefault="002423D3" w:rsidP="008559A2">
            <w:pPr>
              <w:jc w:val="center"/>
              <w:rPr>
                <w:rFonts w:ascii="Arial" w:hAnsi="Arial" w:cs="Arial"/>
              </w:rPr>
            </w:pPr>
            <w:r w:rsidRPr="002423D3">
              <w:rPr>
                <w:rFonts w:ascii="Arial" w:hAnsi="Arial" w:cs="Arial"/>
                <w:color w:val="555555"/>
              </w:rPr>
              <w:t xml:space="preserve">KELLER, K.L., 2014. Consumer brand relationships. </w:t>
            </w:r>
            <w:r w:rsidRPr="002423D3">
              <w:rPr>
                <w:rFonts w:ascii="Arial" w:hAnsi="Arial" w:cs="Arial"/>
                <w:i/>
                <w:iCs/>
                <w:color w:val="555555"/>
              </w:rPr>
              <w:t xml:space="preserve">Journal of Brand Management, </w:t>
            </w:r>
            <w:r w:rsidRPr="002423D3">
              <w:rPr>
                <w:rFonts w:ascii="Arial" w:hAnsi="Arial" w:cs="Arial"/>
                <w:bCs/>
                <w:color w:val="555555"/>
              </w:rPr>
              <w:t>21</w:t>
            </w:r>
            <w:r w:rsidRPr="002423D3">
              <w:rPr>
                <w:rFonts w:ascii="Arial" w:hAnsi="Arial" w:cs="Arial"/>
                <w:color w:val="555555"/>
              </w:rPr>
              <w:t>(5), pp. 365.</w:t>
            </w:r>
          </w:p>
        </w:tc>
        <w:tc>
          <w:tcPr>
            <w:tcW w:w="993" w:type="dxa"/>
            <w:gridSpan w:val="5"/>
          </w:tcPr>
          <w:p w14:paraId="1EB59CDD" w14:textId="77777777" w:rsidR="002423D3" w:rsidRPr="002423D3" w:rsidRDefault="002423D3" w:rsidP="008559A2">
            <w:pPr>
              <w:jc w:val="center"/>
              <w:rPr>
                <w:rFonts w:ascii="Arial" w:hAnsi="Arial" w:cs="Arial"/>
              </w:rPr>
            </w:pPr>
            <w:r w:rsidRPr="002423D3">
              <w:rPr>
                <w:rFonts w:ascii="Arial" w:hAnsi="Arial" w:cs="Arial"/>
              </w:rPr>
              <w:t>28/02/2018</w:t>
            </w:r>
          </w:p>
        </w:tc>
        <w:tc>
          <w:tcPr>
            <w:tcW w:w="1620" w:type="dxa"/>
            <w:gridSpan w:val="6"/>
          </w:tcPr>
          <w:p w14:paraId="384F82C8" w14:textId="77777777" w:rsidR="002423D3" w:rsidRPr="002423D3" w:rsidRDefault="002423D3" w:rsidP="008559A2">
            <w:pPr>
              <w:jc w:val="center"/>
              <w:rPr>
                <w:rFonts w:ascii="Arial" w:hAnsi="Arial" w:cs="Arial"/>
              </w:rPr>
            </w:pPr>
            <w:r w:rsidRPr="002423D3">
              <w:rPr>
                <w:rFonts w:ascii="Arial" w:hAnsi="Arial" w:cs="Arial"/>
              </w:rPr>
              <w:t>Chris</w:t>
            </w:r>
          </w:p>
        </w:tc>
      </w:tr>
      <w:tr w:rsidR="002423D3" w14:paraId="66C208BE" w14:textId="77777777" w:rsidTr="00D267B8">
        <w:trPr>
          <w:gridAfter w:val="1"/>
          <w:wAfter w:w="13" w:type="dxa"/>
        </w:trPr>
        <w:tc>
          <w:tcPr>
            <w:tcW w:w="1271" w:type="dxa"/>
            <w:gridSpan w:val="2"/>
          </w:tcPr>
          <w:p w14:paraId="3C01F8A7" w14:textId="77777777" w:rsidR="002423D3" w:rsidRPr="002423D3" w:rsidRDefault="002423D3" w:rsidP="008559A2">
            <w:pPr>
              <w:jc w:val="center"/>
              <w:rPr>
                <w:rFonts w:ascii="Arial" w:hAnsi="Arial" w:cs="Arial"/>
                <w:u w:val="single"/>
              </w:rPr>
            </w:pPr>
          </w:p>
          <w:p w14:paraId="32AD05FF" w14:textId="77777777" w:rsidR="002423D3" w:rsidRPr="002423D3" w:rsidRDefault="002423D3" w:rsidP="008559A2">
            <w:pPr>
              <w:jc w:val="center"/>
              <w:rPr>
                <w:rFonts w:ascii="Arial" w:hAnsi="Arial" w:cs="Arial"/>
              </w:rPr>
            </w:pPr>
            <w:r w:rsidRPr="002423D3">
              <w:rPr>
                <w:rFonts w:ascii="Arial" w:hAnsi="Arial" w:cs="Arial"/>
              </w:rPr>
              <w:t>Consumer Purchase Behaviour</w:t>
            </w:r>
          </w:p>
          <w:p w14:paraId="32CBCD9F" w14:textId="77777777" w:rsidR="002423D3" w:rsidRPr="002423D3" w:rsidRDefault="002423D3" w:rsidP="008559A2">
            <w:pPr>
              <w:jc w:val="center"/>
              <w:rPr>
                <w:rFonts w:ascii="Arial" w:hAnsi="Arial" w:cs="Arial"/>
                <w:u w:val="single"/>
              </w:rPr>
            </w:pPr>
          </w:p>
          <w:p w14:paraId="4F9C1943" w14:textId="77777777" w:rsidR="002423D3" w:rsidRPr="002423D3" w:rsidRDefault="002423D3" w:rsidP="008559A2">
            <w:pPr>
              <w:jc w:val="center"/>
              <w:rPr>
                <w:rFonts w:ascii="Arial" w:hAnsi="Arial" w:cs="Arial"/>
                <w:u w:val="single"/>
              </w:rPr>
            </w:pPr>
          </w:p>
        </w:tc>
        <w:tc>
          <w:tcPr>
            <w:tcW w:w="10300" w:type="dxa"/>
            <w:gridSpan w:val="6"/>
          </w:tcPr>
          <w:p w14:paraId="32820AA3" w14:textId="77777777" w:rsidR="002423D3" w:rsidRPr="002423D3" w:rsidRDefault="002423D3" w:rsidP="008559A2">
            <w:pPr>
              <w:jc w:val="center"/>
              <w:rPr>
                <w:rFonts w:ascii="Arial" w:hAnsi="Arial" w:cs="Arial"/>
                <w:u w:val="single"/>
              </w:rPr>
            </w:pPr>
            <w:r w:rsidRPr="002423D3">
              <w:rPr>
                <w:rFonts w:ascii="Arial" w:hAnsi="Arial" w:cs="Arial"/>
                <w:color w:val="666666"/>
              </w:rPr>
              <w:t xml:space="preserve">Romeo, L. and Lee, Y. (2015). Exploring apparel purchase issues with plus-size female teens. </w:t>
            </w:r>
            <w:r w:rsidRPr="002423D3">
              <w:rPr>
                <w:rFonts w:ascii="Arial" w:hAnsi="Arial" w:cs="Arial"/>
                <w:i/>
                <w:iCs/>
                <w:color w:val="666666"/>
              </w:rPr>
              <w:t>Journal of Fashion Marketing and Management: An International Journal</w:t>
            </w:r>
            <w:r w:rsidRPr="002423D3">
              <w:rPr>
                <w:rFonts w:ascii="Arial" w:hAnsi="Arial" w:cs="Arial"/>
                <w:color w:val="666666"/>
              </w:rPr>
              <w:t>, 19(2), pp.120-135.</w:t>
            </w:r>
          </w:p>
        </w:tc>
        <w:tc>
          <w:tcPr>
            <w:tcW w:w="993" w:type="dxa"/>
            <w:gridSpan w:val="5"/>
          </w:tcPr>
          <w:p w14:paraId="41DEED40" w14:textId="77777777" w:rsidR="002423D3" w:rsidRPr="002423D3" w:rsidRDefault="002423D3" w:rsidP="008559A2">
            <w:pPr>
              <w:jc w:val="center"/>
              <w:rPr>
                <w:rFonts w:ascii="Arial" w:hAnsi="Arial" w:cs="Arial"/>
                <w:u w:val="single"/>
              </w:rPr>
            </w:pPr>
            <w:r w:rsidRPr="002423D3">
              <w:rPr>
                <w:rFonts w:ascii="Arial" w:hAnsi="Arial" w:cs="Arial"/>
              </w:rPr>
              <w:t>28/02/2018</w:t>
            </w:r>
          </w:p>
        </w:tc>
        <w:tc>
          <w:tcPr>
            <w:tcW w:w="1620" w:type="dxa"/>
            <w:gridSpan w:val="6"/>
          </w:tcPr>
          <w:p w14:paraId="20408885" w14:textId="77777777" w:rsidR="002423D3" w:rsidRPr="002423D3" w:rsidRDefault="002423D3" w:rsidP="008559A2">
            <w:pPr>
              <w:jc w:val="center"/>
              <w:rPr>
                <w:rFonts w:ascii="Arial" w:hAnsi="Arial" w:cs="Arial"/>
                <w:u w:val="single"/>
              </w:rPr>
            </w:pPr>
            <w:r w:rsidRPr="002423D3">
              <w:rPr>
                <w:rFonts w:ascii="Arial" w:hAnsi="Arial" w:cs="Arial"/>
              </w:rPr>
              <w:t>Chris</w:t>
            </w:r>
          </w:p>
        </w:tc>
      </w:tr>
      <w:tr w:rsidR="002423D3" w14:paraId="34F62792" w14:textId="77777777" w:rsidTr="00D267B8">
        <w:trPr>
          <w:gridAfter w:val="1"/>
          <w:wAfter w:w="13" w:type="dxa"/>
        </w:trPr>
        <w:tc>
          <w:tcPr>
            <w:tcW w:w="1271" w:type="dxa"/>
            <w:gridSpan w:val="2"/>
          </w:tcPr>
          <w:p w14:paraId="3CD6443B" w14:textId="77777777" w:rsidR="002423D3" w:rsidRPr="002423D3" w:rsidRDefault="002423D3" w:rsidP="008559A2">
            <w:pPr>
              <w:jc w:val="center"/>
              <w:rPr>
                <w:rFonts w:ascii="Arial" w:hAnsi="Arial" w:cs="Arial"/>
              </w:rPr>
            </w:pPr>
            <w:r w:rsidRPr="002423D3">
              <w:rPr>
                <w:rFonts w:ascii="Arial" w:hAnsi="Arial" w:cs="Arial"/>
              </w:rPr>
              <w:t>Consumer profiles</w:t>
            </w:r>
          </w:p>
          <w:p w14:paraId="030451CC" w14:textId="77777777" w:rsidR="002423D3" w:rsidRPr="002423D3" w:rsidRDefault="002423D3" w:rsidP="008559A2">
            <w:pPr>
              <w:jc w:val="center"/>
              <w:rPr>
                <w:rFonts w:ascii="Arial" w:hAnsi="Arial" w:cs="Arial"/>
                <w:u w:val="single"/>
              </w:rPr>
            </w:pPr>
          </w:p>
          <w:p w14:paraId="57C2A1BA" w14:textId="77777777" w:rsidR="002423D3" w:rsidRPr="002423D3" w:rsidRDefault="002423D3" w:rsidP="008559A2">
            <w:pPr>
              <w:jc w:val="center"/>
              <w:rPr>
                <w:rFonts w:ascii="Arial" w:hAnsi="Arial" w:cs="Arial"/>
                <w:u w:val="single"/>
              </w:rPr>
            </w:pPr>
          </w:p>
        </w:tc>
        <w:tc>
          <w:tcPr>
            <w:tcW w:w="10300" w:type="dxa"/>
            <w:gridSpan w:val="6"/>
          </w:tcPr>
          <w:p w14:paraId="60C33343" w14:textId="77777777" w:rsidR="002423D3" w:rsidRPr="002423D3" w:rsidRDefault="002423D3" w:rsidP="008559A2">
            <w:pPr>
              <w:jc w:val="center"/>
              <w:rPr>
                <w:rFonts w:ascii="Arial" w:hAnsi="Arial" w:cs="Arial"/>
                <w:u w:val="single"/>
              </w:rPr>
            </w:pPr>
            <w:proofErr w:type="spellStart"/>
            <w:r w:rsidRPr="002423D3">
              <w:rPr>
                <w:rFonts w:ascii="Arial" w:hAnsi="Arial" w:cs="Arial"/>
                <w:color w:val="333333"/>
              </w:rPr>
              <w:t>Scheerder</w:t>
            </w:r>
            <w:proofErr w:type="spellEnd"/>
            <w:r w:rsidRPr="002423D3">
              <w:rPr>
                <w:rFonts w:ascii="Arial" w:hAnsi="Arial" w:cs="Arial"/>
                <w:color w:val="333333"/>
              </w:rPr>
              <w:t xml:space="preserve">, J, </w:t>
            </w:r>
            <w:proofErr w:type="spellStart"/>
            <w:r w:rsidRPr="002423D3">
              <w:rPr>
                <w:rFonts w:ascii="Arial" w:hAnsi="Arial" w:cs="Arial"/>
                <w:color w:val="333333"/>
              </w:rPr>
              <w:t>Vos</w:t>
            </w:r>
            <w:proofErr w:type="spellEnd"/>
            <w:r w:rsidRPr="002423D3">
              <w:rPr>
                <w:rFonts w:ascii="Arial" w:hAnsi="Arial" w:cs="Arial"/>
                <w:color w:val="333333"/>
              </w:rPr>
              <w:t xml:space="preserve">, S, &amp; </w:t>
            </w:r>
            <w:proofErr w:type="spellStart"/>
            <w:r w:rsidRPr="002423D3">
              <w:rPr>
                <w:rFonts w:ascii="Arial" w:hAnsi="Arial" w:cs="Arial"/>
                <w:color w:val="333333"/>
              </w:rPr>
              <w:t>Taks</w:t>
            </w:r>
            <w:proofErr w:type="spellEnd"/>
            <w:r w:rsidRPr="002423D3">
              <w:rPr>
                <w:rFonts w:ascii="Arial" w:hAnsi="Arial" w:cs="Arial"/>
                <w:color w:val="333333"/>
              </w:rPr>
              <w:t xml:space="preserve">, M 2011, 'Expenditures on Sport Apparel: Creating Consumer Profiles through Interval Regression Modelling', </w:t>
            </w:r>
            <w:r w:rsidRPr="002423D3">
              <w:rPr>
                <w:rFonts w:ascii="Arial" w:hAnsi="Arial" w:cs="Arial"/>
                <w:i/>
                <w:iCs/>
                <w:color w:val="333333"/>
                <w:bdr w:val="none" w:sz="0" w:space="0" w:color="auto" w:frame="1"/>
              </w:rPr>
              <w:t>European Sport Management Quarterly</w:t>
            </w:r>
            <w:r w:rsidRPr="002423D3">
              <w:rPr>
                <w:rFonts w:ascii="Arial" w:hAnsi="Arial" w:cs="Arial"/>
                <w:color w:val="333333"/>
              </w:rPr>
              <w:t xml:space="preserve">, 11, 3, pp. 251-274, </w:t>
            </w:r>
            <w:proofErr w:type="spellStart"/>
            <w:r w:rsidRPr="002423D3">
              <w:rPr>
                <w:rFonts w:ascii="Arial" w:hAnsi="Arial" w:cs="Arial"/>
                <w:color w:val="333333"/>
              </w:rPr>
              <w:t>SPORTDiscus</w:t>
            </w:r>
            <w:proofErr w:type="spellEnd"/>
            <w:r w:rsidRPr="002423D3">
              <w:rPr>
                <w:rFonts w:ascii="Arial" w:hAnsi="Arial" w:cs="Arial"/>
                <w:color w:val="333333"/>
              </w:rPr>
              <w:t xml:space="preserve"> with Full Text, EBSCO</w:t>
            </w:r>
            <w:r w:rsidRPr="002423D3">
              <w:rPr>
                <w:rFonts w:ascii="Arial" w:hAnsi="Arial" w:cs="Arial"/>
                <w:i/>
                <w:iCs/>
                <w:color w:val="333333"/>
                <w:bdr w:val="none" w:sz="0" w:space="0" w:color="auto" w:frame="1"/>
              </w:rPr>
              <w:t>host</w:t>
            </w:r>
            <w:r w:rsidRPr="002423D3">
              <w:rPr>
                <w:rFonts w:ascii="Arial" w:hAnsi="Arial" w:cs="Arial"/>
                <w:color w:val="333333"/>
              </w:rPr>
              <w:t>, viewed 28 February 2018.</w:t>
            </w:r>
          </w:p>
        </w:tc>
        <w:tc>
          <w:tcPr>
            <w:tcW w:w="993" w:type="dxa"/>
            <w:gridSpan w:val="5"/>
          </w:tcPr>
          <w:p w14:paraId="3B928840" w14:textId="77777777" w:rsidR="002423D3" w:rsidRPr="002423D3" w:rsidRDefault="002423D3" w:rsidP="008559A2">
            <w:pPr>
              <w:jc w:val="center"/>
              <w:rPr>
                <w:rFonts w:ascii="Arial" w:hAnsi="Arial" w:cs="Arial"/>
                <w:u w:val="single"/>
              </w:rPr>
            </w:pPr>
            <w:r w:rsidRPr="002423D3">
              <w:rPr>
                <w:rFonts w:ascii="Arial" w:hAnsi="Arial" w:cs="Arial"/>
                <w:u w:val="single"/>
              </w:rPr>
              <w:t>28/02/2018</w:t>
            </w:r>
          </w:p>
        </w:tc>
        <w:tc>
          <w:tcPr>
            <w:tcW w:w="1620" w:type="dxa"/>
            <w:gridSpan w:val="6"/>
          </w:tcPr>
          <w:p w14:paraId="7F81E333"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14:paraId="0511DFC6" w14:textId="77777777" w:rsidTr="00D267B8">
        <w:trPr>
          <w:gridAfter w:val="1"/>
          <w:wAfter w:w="13" w:type="dxa"/>
        </w:trPr>
        <w:tc>
          <w:tcPr>
            <w:tcW w:w="1271" w:type="dxa"/>
            <w:gridSpan w:val="2"/>
          </w:tcPr>
          <w:p w14:paraId="6258D23F" w14:textId="77777777" w:rsidR="002423D3" w:rsidRPr="002423D3" w:rsidRDefault="002423D3" w:rsidP="008559A2">
            <w:pPr>
              <w:jc w:val="center"/>
              <w:rPr>
                <w:rFonts w:ascii="Arial" w:hAnsi="Arial" w:cs="Arial"/>
                <w:u w:val="single"/>
              </w:rPr>
            </w:pPr>
          </w:p>
          <w:p w14:paraId="04869C4C" w14:textId="77777777" w:rsidR="002423D3" w:rsidRPr="002423D3" w:rsidRDefault="002423D3" w:rsidP="008559A2">
            <w:pPr>
              <w:jc w:val="center"/>
              <w:rPr>
                <w:rFonts w:ascii="Arial" w:hAnsi="Arial" w:cs="Arial"/>
              </w:rPr>
            </w:pPr>
            <w:r w:rsidRPr="002423D3">
              <w:rPr>
                <w:rFonts w:ascii="Arial" w:hAnsi="Arial" w:cs="Arial"/>
              </w:rPr>
              <w:t>Marketing</w:t>
            </w:r>
          </w:p>
          <w:p w14:paraId="3B26C82E" w14:textId="77777777" w:rsidR="002423D3" w:rsidRPr="002423D3" w:rsidRDefault="002423D3" w:rsidP="008559A2">
            <w:pPr>
              <w:jc w:val="center"/>
              <w:rPr>
                <w:rFonts w:ascii="Arial" w:hAnsi="Arial" w:cs="Arial"/>
                <w:u w:val="single"/>
              </w:rPr>
            </w:pPr>
          </w:p>
        </w:tc>
        <w:tc>
          <w:tcPr>
            <w:tcW w:w="10300" w:type="dxa"/>
            <w:gridSpan w:val="6"/>
          </w:tcPr>
          <w:p w14:paraId="59DA6BDE" w14:textId="77777777" w:rsidR="002423D3" w:rsidRPr="002423D3" w:rsidRDefault="002423D3" w:rsidP="008559A2">
            <w:pPr>
              <w:jc w:val="center"/>
              <w:rPr>
                <w:rFonts w:ascii="Arial" w:hAnsi="Arial" w:cs="Arial"/>
                <w:u w:val="single"/>
              </w:rPr>
            </w:pPr>
            <w:r w:rsidRPr="002423D3">
              <w:rPr>
                <w:rFonts w:ascii="Arial" w:hAnsi="Arial" w:cs="Arial"/>
                <w:color w:val="555555"/>
              </w:rPr>
              <w:lastRenderedPageBreak/>
              <w:t xml:space="preserve">RATTEN, V., 2016. The dynamics of sport marketing. </w:t>
            </w:r>
            <w:r w:rsidRPr="002423D3">
              <w:rPr>
                <w:rFonts w:ascii="Arial" w:hAnsi="Arial" w:cs="Arial"/>
                <w:i/>
                <w:iCs/>
                <w:color w:val="555555"/>
              </w:rPr>
              <w:t xml:space="preserve">Marketing Intelligence &amp; Planning, </w:t>
            </w:r>
            <w:r w:rsidRPr="002423D3">
              <w:rPr>
                <w:rFonts w:ascii="Arial" w:hAnsi="Arial" w:cs="Arial"/>
                <w:bCs/>
                <w:color w:val="555555"/>
              </w:rPr>
              <w:t>34</w:t>
            </w:r>
            <w:r w:rsidRPr="002423D3">
              <w:rPr>
                <w:rFonts w:ascii="Arial" w:hAnsi="Arial" w:cs="Arial"/>
                <w:color w:val="555555"/>
              </w:rPr>
              <w:t>(2), pp. 162-168.</w:t>
            </w:r>
          </w:p>
        </w:tc>
        <w:tc>
          <w:tcPr>
            <w:tcW w:w="993" w:type="dxa"/>
            <w:gridSpan w:val="5"/>
          </w:tcPr>
          <w:p w14:paraId="2B6917B7" w14:textId="77777777" w:rsidR="002423D3" w:rsidRPr="002423D3" w:rsidRDefault="002423D3" w:rsidP="008559A2">
            <w:pPr>
              <w:jc w:val="center"/>
              <w:rPr>
                <w:rFonts w:ascii="Arial" w:hAnsi="Arial" w:cs="Arial"/>
                <w:u w:val="single"/>
              </w:rPr>
            </w:pPr>
          </w:p>
          <w:p w14:paraId="79BF88D1" w14:textId="77777777" w:rsidR="002423D3" w:rsidRPr="002423D3" w:rsidRDefault="002423D3" w:rsidP="008559A2">
            <w:pPr>
              <w:jc w:val="center"/>
              <w:rPr>
                <w:rFonts w:ascii="Arial" w:hAnsi="Arial" w:cs="Arial"/>
                <w:u w:val="single"/>
              </w:rPr>
            </w:pPr>
            <w:r w:rsidRPr="002423D3">
              <w:rPr>
                <w:rFonts w:ascii="Arial" w:hAnsi="Arial" w:cs="Arial"/>
                <w:u w:val="single"/>
              </w:rPr>
              <w:lastRenderedPageBreak/>
              <w:t>19/03/2018</w:t>
            </w:r>
          </w:p>
        </w:tc>
        <w:tc>
          <w:tcPr>
            <w:tcW w:w="1620" w:type="dxa"/>
            <w:gridSpan w:val="6"/>
          </w:tcPr>
          <w:p w14:paraId="43F0A2C0" w14:textId="77777777" w:rsidR="002423D3" w:rsidRPr="002423D3" w:rsidRDefault="002423D3" w:rsidP="008559A2">
            <w:pPr>
              <w:jc w:val="center"/>
              <w:rPr>
                <w:rFonts w:ascii="Arial" w:hAnsi="Arial" w:cs="Arial"/>
                <w:u w:val="single"/>
              </w:rPr>
            </w:pPr>
          </w:p>
          <w:p w14:paraId="01A07E17"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14:paraId="2C906CC4" w14:textId="77777777" w:rsidTr="00D267B8">
        <w:trPr>
          <w:gridAfter w:val="1"/>
          <w:wAfter w:w="13" w:type="dxa"/>
        </w:trPr>
        <w:tc>
          <w:tcPr>
            <w:tcW w:w="1271" w:type="dxa"/>
            <w:gridSpan w:val="2"/>
          </w:tcPr>
          <w:p w14:paraId="19C250E0" w14:textId="77777777" w:rsidR="002423D3" w:rsidRPr="002423D3" w:rsidRDefault="002423D3" w:rsidP="008559A2">
            <w:pPr>
              <w:jc w:val="center"/>
              <w:rPr>
                <w:rFonts w:ascii="Arial" w:hAnsi="Arial" w:cs="Arial"/>
                <w:u w:val="single"/>
              </w:rPr>
            </w:pPr>
          </w:p>
          <w:p w14:paraId="4EA56B36" w14:textId="77777777" w:rsidR="002423D3" w:rsidRPr="002423D3" w:rsidRDefault="002423D3" w:rsidP="008559A2">
            <w:pPr>
              <w:jc w:val="center"/>
              <w:rPr>
                <w:rFonts w:ascii="Arial" w:hAnsi="Arial" w:cs="Arial"/>
              </w:rPr>
            </w:pPr>
            <w:r w:rsidRPr="002423D3">
              <w:rPr>
                <w:rFonts w:ascii="Arial" w:hAnsi="Arial" w:cs="Arial"/>
              </w:rPr>
              <w:t>New type of shopper</w:t>
            </w:r>
          </w:p>
          <w:p w14:paraId="3B0EDC47" w14:textId="77777777" w:rsidR="002423D3" w:rsidRPr="002423D3" w:rsidRDefault="002423D3" w:rsidP="008559A2">
            <w:pPr>
              <w:rPr>
                <w:rFonts w:ascii="Arial" w:hAnsi="Arial" w:cs="Arial"/>
                <w:u w:val="single"/>
              </w:rPr>
            </w:pPr>
          </w:p>
        </w:tc>
        <w:tc>
          <w:tcPr>
            <w:tcW w:w="10300" w:type="dxa"/>
            <w:gridSpan w:val="6"/>
          </w:tcPr>
          <w:p w14:paraId="44255DCB" w14:textId="77777777" w:rsidR="002423D3" w:rsidRPr="002423D3" w:rsidRDefault="002423D3" w:rsidP="008559A2">
            <w:pPr>
              <w:jc w:val="center"/>
              <w:rPr>
                <w:rFonts w:ascii="Arial" w:hAnsi="Arial" w:cs="Arial"/>
                <w:u w:val="single"/>
              </w:rPr>
            </w:pPr>
            <w:r w:rsidRPr="002423D3">
              <w:rPr>
                <w:rStyle w:val="selectable"/>
                <w:rFonts w:ascii="Arial" w:hAnsi="Arial" w:cs="Arial"/>
                <w:color w:val="666666"/>
              </w:rPr>
              <w:t xml:space="preserve">O’Donnell, K., </w:t>
            </w:r>
            <w:proofErr w:type="spellStart"/>
            <w:r w:rsidRPr="002423D3">
              <w:rPr>
                <w:rStyle w:val="selectable"/>
                <w:rFonts w:ascii="Arial" w:hAnsi="Arial" w:cs="Arial"/>
                <w:color w:val="666666"/>
              </w:rPr>
              <w:t>Strebel</w:t>
            </w:r>
            <w:proofErr w:type="spellEnd"/>
            <w:r w:rsidRPr="002423D3">
              <w:rPr>
                <w:rStyle w:val="selectable"/>
                <w:rFonts w:ascii="Arial" w:hAnsi="Arial" w:cs="Arial"/>
                <w:color w:val="666666"/>
              </w:rPr>
              <w:t xml:space="preserve">, J. and Mortimer, G. (2016). The thrill of victory: Women and sport shopping. </w:t>
            </w:r>
            <w:r w:rsidRPr="002423D3">
              <w:rPr>
                <w:rStyle w:val="selectable"/>
                <w:rFonts w:ascii="Arial" w:hAnsi="Arial" w:cs="Arial"/>
                <w:i/>
                <w:iCs/>
                <w:color w:val="666666"/>
              </w:rPr>
              <w:t>Journal of Retailing and Consumer Services</w:t>
            </w:r>
            <w:r w:rsidRPr="002423D3">
              <w:rPr>
                <w:rStyle w:val="selectable"/>
                <w:rFonts w:ascii="Arial" w:hAnsi="Arial" w:cs="Arial"/>
                <w:color w:val="666666"/>
              </w:rPr>
              <w:t>, 28, pp.240-251.</w:t>
            </w:r>
          </w:p>
        </w:tc>
        <w:tc>
          <w:tcPr>
            <w:tcW w:w="993" w:type="dxa"/>
            <w:gridSpan w:val="5"/>
          </w:tcPr>
          <w:p w14:paraId="688C11F4" w14:textId="77777777" w:rsidR="002423D3" w:rsidRPr="002423D3" w:rsidRDefault="002423D3" w:rsidP="008559A2">
            <w:pPr>
              <w:jc w:val="center"/>
              <w:rPr>
                <w:rFonts w:ascii="Arial" w:hAnsi="Arial" w:cs="Arial"/>
                <w:u w:val="single"/>
              </w:rPr>
            </w:pPr>
          </w:p>
          <w:p w14:paraId="6099BC58" w14:textId="77777777" w:rsidR="002423D3" w:rsidRPr="002423D3" w:rsidRDefault="002423D3" w:rsidP="008559A2">
            <w:pPr>
              <w:jc w:val="center"/>
              <w:rPr>
                <w:rFonts w:ascii="Arial" w:hAnsi="Arial" w:cs="Arial"/>
                <w:u w:val="single"/>
              </w:rPr>
            </w:pPr>
            <w:r w:rsidRPr="002423D3">
              <w:rPr>
                <w:rFonts w:ascii="Arial" w:hAnsi="Arial" w:cs="Arial"/>
                <w:u w:val="single"/>
              </w:rPr>
              <w:t>19/03/2018</w:t>
            </w:r>
          </w:p>
        </w:tc>
        <w:tc>
          <w:tcPr>
            <w:tcW w:w="1620" w:type="dxa"/>
            <w:gridSpan w:val="6"/>
          </w:tcPr>
          <w:p w14:paraId="04DB5BBB" w14:textId="77777777" w:rsidR="002423D3" w:rsidRPr="002423D3" w:rsidRDefault="002423D3" w:rsidP="008559A2">
            <w:pPr>
              <w:jc w:val="center"/>
              <w:rPr>
                <w:rFonts w:ascii="Arial" w:hAnsi="Arial" w:cs="Arial"/>
                <w:u w:val="single"/>
              </w:rPr>
            </w:pPr>
          </w:p>
          <w:p w14:paraId="6E5ACDA7"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14:paraId="11A261C3" w14:textId="77777777" w:rsidTr="00D267B8">
        <w:trPr>
          <w:gridAfter w:val="1"/>
          <w:wAfter w:w="13" w:type="dxa"/>
        </w:trPr>
        <w:tc>
          <w:tcPr>
            <w:tcW w:w="1271" w:type="dxa"/>
            <w:gridSpan w:val="2"/>
          </w:tcPr>
          <w:p w14:paraId="3BA960AA" w14:textId="77777777" w:rsidR="002423D3" w:rsidRPr="002423D3" w:rsidRDefault="002423D3" w:rsidP="008559A2">
            <w:pPr>
              <w:jc w:val="center"/>
              <w:rPr>
                <w:rFonts w:ascii="Arial" w:hAnsi="Arial" w:cs="Arial"/>
                <w:u w:val="single"/>
              </w:rPr>
            </w:pPr>
          </w:p>
          <w:p w14:paraId="6BEE1BD8" w14:textId="77777777" w:rsidR="002423D3" w:rsidRPr="002423D3" w:rsidRDefault="002423D3" w:rsidP="008559A2">
            <w:pPr>
              <w:jc w:val="center"/>
              <w:rPr>
                <w:rFonts w:ascii="Arial" w:hAnsi="Arial" w:cs="Arial"/>
                <w:u w:val="single"/>
              </w:rPr>
            </w:pPr>
            <w:r w:rsidRPr="002423D3">
              <w:rPr>
                <w:rFonts w:ascii="Arial" w:hAnsi="Arial" w:cs="Arial"/>
              </w:rPr>
              <w:t>Consumer behaviour and market segments</w:t>
            </w:r>
          </w:p>
          <w:p w14:paraId="28AF0F40" w14:textId="77777777" w:rsidR="002423D3" w:rsidRPr="002423D3" w:rsidRDefault="002423D3" w:rsidP="008559A2">
            <w:pPr>
              <w:rPr>
                <w:rFonts w:ascii="Arial" w:hAnsi="Arial" w:cs="Arial"/>
                <w:u w:val="single"/>
              </w:rPr>
            </w:pPr>
          </w:p>
        </w:tc>
        <w:tc>
          <w:tcPr>
            <w:tcW w:w="10300" w:type="dxa"/>
            <w:gridSpan w:val="6"/>
          </w:tcPr>
          <w:p w14:paraId="5EE8E5BC" w14:textId="77777777" w:rsidR="002423D3" w:rsidRPr="002423D3" w:rsidRDefault="002423D3" w:rsidP="008559A2">
            <w:pPr>
              <w:rPr>
                <w:rFonts w:ascii="Arial" w:hAnsi="Arial" w:cs="Arial"/>
                <w:u w:val="single"/>
              </w:rPr>
            </w:pPr>
          </w:p>
          <w:p w14:paraId="27C2552F" w14:textId="77777777" w:rsidR="002423D3" w:rsidRPr="002423D3" w:rsidRDefault="002423D3" w:rsidP="008559A2">
            <w:pPr>
              <w:jc w:val="center"/>
              <w:rPr>
                <w:rFonts w:ascii="Arial" w:hAnsi="Arial" w:cs="Arial"/>
                <w:u w:val="single"/>
              </w:rPr>
            </w:pPr>
            <w:r w:rsidRPr="002423D3">
              <w:rPr>
                <w:rFonts w:ascii="Arial" w:hAnsi="Arial" w:cs="Arial"/>
                <w:color w:val="555555"/>
              </w:rPr>
              <w:t>ROJAS-MÉNDEZ, J.</w:t>
            </w:r>
            <w:proofErr w:type="gramStart"/>
            <w:r w:rsidRPr="002423D3">
              <w:rPr>
                <w:rFonts w:ascii="Arial" w:hAnsi="Arial" w:cs="Arial"/>
                <w:color w:val="555555"/>
              </w:rPr>
              <w:t>,I</w:t>
            </w:r>
            <w:proofErr w:type="gramEnd"/>
            <w:r w:rsidRPr="002423D3">
              <w:rPr>
                <w:rFonts w:ascii="Arial" w:hAnsi="Arial" w:cs="Arial"/>
                <w:color w:val="555555"/>
              </w:rPr>
              <w:t xml:space="preserve">., CHAUBEY, M.B. and SPILLAN, J.E., 2013. CONSUMER LIFE STYLES AND MARKET SEGMENTATION IN CHILE. </w:t>
            </w:r>
            <w:r w:rsidRPr="002423D3">
              <w:rPr>
                <w:rFonts w:ascii="Arial" w:hAnsi="Arial" w:cs="Arial"/>
                <w:i/>
                <w:iCs/>
                <w:color w:val="555555"/>
              </w:rPr>
              <w:t xml:space="preserve">Journal of International Business Research, </w:t>
            </w:r>
            <w:r w:rsidRPr="002423D3">
              <w:rPr>
                <w:rFonts w:ascii="Arial" w:hAnsi="Arial" w:cs="Arial"/>
                <w:bCs/>
                <w:color w:val="555555"/>
              </w:rPr>
              <w:t>12</w:t>
            </w:r>
            <w:r w:rsidRPr="002423D3">
              <w:rPr>
                <w:rFonts w:ascii="Arial" w:hAnsi="Arial" w:cs="Arial"/>
                <w:color w:val="555555"/>
              </w:rPr>
              <w:t>(2), pp. 121-139.</w:t>
            </w:r>
          </w:p>
        </w:tc>
        <w:tc>
          <w:tcPr>
            <w:tcW w:w="993" w:type="dxa"/>
            <w:gridSpan w:val="5"/>
          </w:tcPr>
          <w:p w14:paraId="654AB786" w14:textId="77777777" w:rsidR="002423D3" w:rsidRPr="002423D3" w:rsidRDefault="002423D3" w:rsidP="008559A2">
            <w:pPr>
              <w:jc w:val="center"/>
              <w:rPr>
                <w:rFonts w:ascii="Arial" w:hAnsi="Arial" w:cs="Arial"/>
                <w:u w:val="single"/>
              </w:rPr>
            </w:pPr>
          </w:p>
          <w:p w14:paraId="7E6F8C82" w14:textId="77777777" w:rsidR="002423D3" w:rsidRPr="002423D3" w:rsidRDefault="002423D3" w:rsidP="008559A2">
            <w:pPr>
              <w:jc w:val="center"/>
              <w:rPr>
                <w:rFonts w:ascii="Arial" w:hAnsi="Arial" w:cs="Arial"/>
                <w:u w:val="single"/>
              </w:rPr>
            </w:pPr>
            <w:r w:rsidRPr="002423D3">
              <w:rPr>
                <w:rFonts w:ascii="Arial" w:hAnsi="Arial" w:cs="Arial"/>
                <w:u w:val="single"/>
              </w:rPr>
              <w:t>19/03/2018</w:t>
            </w:r>
          </w:p>
        </w:tc>
        <w:tc>
          <w:tcPr>
            <w:tcW w:w="1620" w:type="dxa"/>
            <w:gridSpan w:val="6"/>
          </w:tcPr>
          <w:p w14:paraId="186E4899" w14:textId="77777777" w:rsidR="002423D3" w:rsidRPr="002423D3" w:rsidRDefault="002423D3" w:rsidP="008559A2">
            <w:pPr>
              <w:jc w:val="center"/>
              <w:rPr>
                <w:rFonts w:ascii="Arial" w:hAnsi="Arial" w:cs="Arial"/>
                <w:u w:val="single"/>
              </w:rPr>
            </w:pPr>
          </w:p>
          <w:p w14:paraId="59E3C250"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14:paraId="494AF90A" w14:textId="77777777" w:rsidTr="00D267B8">
        <w:trPr>
          <w:gridAfter w:val="1"/>
          <w:wAfter w:w="13" w:type="dxa"/>
        </w:trPr>
        <w:tc>
          <w:tcPr>
            <w:tcW w:w="1271" w:type="dxa"/>
            <w:gridSpan w:val="2"/>
          </w:tcPr>
          <w:p w14:paraId="1D8D427E" w14:textId="77777777" w:rsidR="002423D3" w:rsidRPr="002423D3" w:rsidRDefault="002423D3" w:rsidP="008559A2">
            <w:pPr>
              <w:jc w:val="center"/>
              <w:rPr>
                <w:rFonts w:ascii="Arial" w:hAnsi="Arial" w:cs="Arial"/>
              </w:rPr>
            </w:pPr>
          </w:p>
          <w:p w14:paraId="4F3CAEA5" w14:textId="77777777" w:rsidR="002423D3" w:rsidRPr="002423D3" w:rsidRDefault="002423D3" w:rsidP="008559A2">
            <w:pPr>
              <w:jc w:val="center"/>
              <w:rPr>
                <w:rFonts w:ascii="Arial" w:hAnsi="Arial" w:cs="Arial"/>
              </w:rPr>
            </w:pPr>
            <w:r w:rsidRPr="002423D3">
              <w:rPr>
                <w:rFonts w:ascii="Arial" w:hAnsi="Arial" w:cs="Arial"/>
              </w:rPr>
              <w:t>Role Model Influencers</w:t>
            </w:r>
          </w:p>
          <w:p w14:paraId="6604C5BB" w14:textId="77777777" w:rsidR="002423D3" w:rsidRPr="002423D3" w:rsidRDefault="002423D3" w:rsidP="008559A2">
            <w:pPr>
              <w:jc w:val="center"/>
              <w:rPr>
                <w:rFonts w:ascii="Arial" w:hAnsi="Arial" w:cs="Arial"/>
                <w:u w:val="single"/>
              </w:rPr>
            </w:pPr>
          </w:p>
          <w:p w14:paraId="6022964F" w14:textId="77777777" w:rsidR="002423D3" w:rsidRPr="002423D3" w:rsidRDefault="002423D3" w:rsidP="008559A2">
            <w:pPr>
              <w:jc w:val="center"/>
              <w:rPr>
                <w:rFonts w:ascii="Arial" w:hAnsi="Arial" w:cs="Arial"/>
                <w:u w:val="single"/>
              </w:rPr>
            </w:pPr>
          </w:p>
        </w:tc>
        <w:tc>
          <w:tcPr>
            <w:tcW w:w="10300" w:type="dxa"/>
            <w:gridSpan w:val="6"/>
          </w:tcPr>
          <w:p w14:paraId="29ED4CD0" w14:textId="77777777" w:rsidR="002423D3" w:rsidRPr="002423D3" w:rsidRDefault="002423D3" w:rsidP="008559A2">
            <w:pPr>
              <w:jc w:val="center"/>
              <w:rPr>
                <w:rFonts w:ascii="Arial" w:hAnsi="Arial" w:cs="Arial"/>
                <w:u w:val="single"/>
              </w:rPr>
            </w:pPr>
            <w:r w:rsidRPr="002423D3">
              <w:rPr>
                <w:rFonts w:ascii="Arial" w:hAnsi="Arial" w:cs="Arial"/>
                <w:color w:val="555555"/>
              </w:rPr>
              <w:t xml:space="preserve">MARTIN, C.A. and BUSH, A.J., 2000. Do role models influence teenagers' purchase intentions and </w:t>
            </w:r>
            <w:proofErr w:type="spellStart"/>
            <w:r w:rsidRPr="002423D3">
              <w:rPr>
                <w:rFonts w:ascii="Arial" w:hAnsi="Arial" w:cs="Arial"/>
                <w:color w:val="555555"/>
              </w:rPr>
              <w:t>behavior</w:t>
            </w:r>
            <w:proofErr w:type="spellEnd"/>
            <w:r w:rsidRPr="002423D3">
              <w:rPr>
                <w:rFonts w:ascii="Arial" w:hAnsi="Arial" w:cs="Arial"/>
                <w:color w:val="555555"/>
              </w:rPr>
              <w:t xml:space="preserve">? </w:t>
            </w:r>
            <w:r w:rsidRPr="002423D3">
              <w:rPr>
                <w:rFonts w:ascii="Arial" w:hAnsi="Arial" w:cs="Arial"/>
                <w:i/>
                <w:iCs/>
                <w:color w:val="555555"/>
              </w:rPr>
              <w:t xml:space="preserve">The Journal of Consumer Marketing, </w:t>
            </w:r>
            <w:r w:rsidRPr="002423D3">
              <w:rPr>
                <w:rFonts w:ascii="Arial" w:hAnsi="Arial" w:cs="Arial"/>
                <w:bCs/>
                <w:color w:val="555555"/>
              </w:rPr>
              <w:t>17</w:t>
            </w:r>
            <w:r w:rsidRPr="002423D3">
              <w:rPr>
                <w:rFonts w:ascii="Arial" w:hAnsi="Arial" w:cs="Arial"/>
                <w:color w:val="555555"/>
              </w:rPr>
              <w:t>(5), pp. 441-454.</w:t>
            </w:r>
          </w:p>
        </w:tc>
        <w:tc>
          <w:tcPr>
            <w:tcW w:w="993" w:type="dxa"/>
            <w:gridSpan w:val="5"/>
          </w:tcPr>
          <w:p w14:paraId="0FA8818F" w14:textId="77777777" w:rsidR="002423D3" w:rsidRPr="002423D3" w:rsidRDefault="002423D3" w:rsidP="008559A2">
            <w:pPr>
              <w:jc w:val="center"/>
              <w:rPr>
                <w:rFonts w:ascii="Arial" w:hAnsi="Arial" w:cs="Arial"/>
                <w:u w:val="single"/>
              </w:rPr>
            </w:pPr>
          </w:p>
          <w:p w14:paraId="4E7F150E" w14:textId="77777777" w:rsidR="002423D3" w:rsidRPr="002423D3" w:rsidRDefault="002423D3" w:rsidP="008559A2">
            <w:pPr>
              <w:jc w:val="center"/>
              <w:rPr>
                <w:rFonts w:ascii="Arial" w:hAnsi="Arial" w:cs="Arial"/>
                <w:u w:val="single"/>
              </w:rPr>
            </w:pPr>
            <w:r w:rsidRPr="002423D3">
              <w:rPr>
                <w:rFonts w:ascii="Arial" w:hAnsi="Arial" w:cs="Arial"/>
                <w:u w:val="single"/>
              </w:rPr>
              <w:t>19/03/2018</w:t>
            </w:r>
          </w:p>
        </w:tc>
        <w:tc>
          <w:tcPr>
            <w:tcW w:w="1620" w:type="dxa"/>
            <w:gridSpan w:val="6"/>
          </w:tcPr>
          <w:p w14:paraId="7C578636" w14:textId="77777777" w:rsidR="002423D3" w:rsidRPr="002423D3" w:rsidRDefault="002423D3" w:rsidP="008559A2">
            <w:pPr>
              <w:jc w:val="center"/>
              <w:rPr>
                <w:rFonts w:ascii="Arial" w:hAnsi="Arial" w:cs="Arial"/>
                <w:u w:val="single"/>
              </w:rPr>
            </w:pPr>
          </w:p>
          <w:p w14:paraId="44C4B470"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14:paraId="505933B8" w14:textId="77777777" w:rsidTr="00D267B8">
        <w:trPr>
          <w:gridAfter w:val="1"/>
          <w:wAfter w:w="13" w:type="dxa"/>
        </w:trPr>
        <w:tc>
          <w:tcPr>
            <w:tcW w:w="1271" w:type="dxa"/>
            <w:gridSpan w:val="2"/>
          </w:tcPr>
          <w:p w14:paraId="5C40D1FE" w14:textId="77777777" w:rsidR="002423D3" w:rsidRPr="002423D3" w:rsidRDefault="002423D3" w:rsidP="008559A2">
            <w:pPr>
              <w:jc w:val="center"/>
              <w:rPr>
                <w:rFonts w:ascii="Arial" w:hAnsi="Arial" w:cs="Arial"/>
              </w:rPr>
            </w:pPr>
            <w:r w:rsidRPr="002423D3">
              <w:rPr>
                <w:rFonts w:ascii="Arial" w:hAnsi="Arial" w:cs="Arial"/>
              </w:rPr>
              <w:t>Supply chain</w:t>
            </w:r>
          </w:p>
          <w:p w14:paraId="3DC4E38D" w14:textId="77777777" w:rsidR="002423D3" w:rsidRPr="002423D3" w:rsidRDefault="002423D3" w:rsidP="008559A2">
            <w:pPr>
              <w:jc w:val="center"/>
              <w:rPr>
                <w:rFonts w:ascii="Arial" w:hAnsi="Arial" w:cs="Arial"/>
                <w:u w:val="single"/>
              </w:rPr>
            </w:pPr>
          </w:p>
          <w:p w14:paraId="455A6FBD" w14:textId="77777777" w:rsidR="002423D3" w:rsidRPr="002423D3" w:rsidRDefault="002423D3" w:rsidP="008559A2">
            <w:pPr>
              <w:jc w:val="center"/>
              <w:rPr>
                <w:rFonts w:ascii="Arial" w:hAnsi="Arial" w:cs="Arial"/>
                <w:u w:val="single"/>
              </w:rPr>
            </w:pPr>
          </w:p>
        </w:tc>
        <w:tc>
          <w:tcPr>
            <w:tcW w:w="10300" w:type="dxa"/>
            <w:gridSpan w:val="6"/>
          </w:tcPr>
          <w:p w14:paraId="397D857F" w14:textId="77777777" w:rsidR="002423D3" w:rsidRPr="002423D3" w:rsidRDefault="002423D3" w:rsidP="008559A2">
            <w:pPr>
              <w:jc w:val="center"/>
              <w:rPr>
                <w:rFonts w:ascii="Arial" w:hAnsi="Arial" w:cs="Arial"/>
                <w:u w:val="single"/>
              </w:rPr>
            </w:pPr>
            <w:proofErr w:type="spellStart"/>
            <w:r w:rsidRPr="002423D3">
              <w:rPr>
                <w:rFonts w:ascii="Arial" w:hAnsi="Arial" w:cs="Arial"/>
                <w:color w:val="666666"/>
              </w:rPr>
              <w:t>Iannone</w:t>
            </w:r>
            <w:proofErr w:type="spellEnd"/>
            <w:r w:rsidRPr="002423D3">
              <w:rPr>
                <w:rFonts w:ascii="Arial" w:hAnsi="Arial" w:cs="Arial"/>
                <w:color w:val="666666"/>
              </w:rPr>
              <w:t xml:space="preserve">, R., Martino, G., Miranda, S. and </w:t>
            </w:r>
            <w:proofErr w:type="spellStart"/>
            <w:r w:rsidRPr="002423D3">
              <w:rPr>
                <w:rFonts w:ascii="Arial" w:hAnsi="Arial" w:cs="Arial"/>
                <w:color w:val="666666"/>
              </w:rPr>
              <w:t>Riemma</w:t>
            </w:r>
            <w:proofErr w:type="spellEnd"/>
            <w:r w:rsidRPr="002423D3">
              <w:rPr>
                <w:rFonts w:ascii="Arial" w:hAnsi="Arial" w:cs="Arial"/>
                <w:color w:val="666666"/>
              </w:rPr>
              <w:t xml:space="preserve">, S. (2015). </w:t>
            </w:r>
            <w:proofErr w:type="spellStart"/>
            <w:r w:rsidRPr="002423D3">
              <w:rPr>
                <w:rFonts w:ascii="Arial" w:hAnsi="Arial" w:cs="Arial"/>
                <w:color w:val="666666"/>
              </w:rPr>
              <w:t>Modeling</w:t>
            </w:r>
            <w:proofErr w:type="spellEnd"/>
            <w:r w:rsidRPr="002423D3">
              <w:rPr>
                <w:rFonts w:ascii="Arial" w:hAnsi="Arial" w:cs="Arial"/>
                <w:color w:val="666666"/>
              </w:rPr>
              <w:t xml:space="preserve"> Fashion Retail Supply Chain through Causal Loop Diagram. </w:t>
            </w:r>
            <w:r w:rsidRPr="002423D3">
              <w:rPr>
                <w:rFonts w:ascii="Arial" w:hAnsi="Arial" w:cs="Arial"/>
                <w:i/>
                <w:iCs/>
                <w:color w:val="666666"/>
              </w:rPr>
              <w:t>IFAC-</w:t>
            </w:r>
            <w:proofErr w:type="spellStart"/>
            <w:r w:rsidRPr="002423D3">
              <w:rPr>
                <w:rFonts w:ascii="Arial" w:hAnsi="Arial" w:cs="Arial"/>
                <w:i/>
                <w:iCs/>
                <w:color w:val="666666"/>
              </w:rPr>
              <w:t>PapersOnLine</w:t>
            </w:r>
            <w:proofErr w:type="spellEnd"/>
            <w:r w:rsidRPr="002423D3">
              <w:rPr>
                <w:rFonts w:ascii="Arial" w:hAnsi="Arial" w:cs="Arial"/>
                <w:color w:val="666666"/>
              </w:rPr>
              <w:t>, 48(3), pp.1290-1295.</w:t>
            </w:r>
          </w:p>
        </w:tc>
        <w:tc>
          <w:tcPr>
            <w:tcW w:w="993" w:type="dxa"/>
            <w:gridSpan w:val="5"/>
          </w:tcPr>
          <w:p w14:paraId="1F7718D4" w14:textId="77777777" w:rsidR="002423D3" w:rsidRPr="002423D3" w:rsidRDefault="002423D3" w:rsidP="008559A2">
            <w:pPr>
              <w:jc w:val="center"/>
              <w:rPr>
                <w:rFonts w:ascii="Arial" w:hAnsi="Arial" w:cs="Arial"/>
                <w:u w:val="single"/>
              </w:rPr>
            </w:pPr>
          </w:p>
          <w:p w14:paraId="37003FA1" w14:textId="77777777" w:rsidR="002423D3" w:rsidRPr="002423D3" w:rsidRDefault="002423D3" w:rsidP="008559A2">
            <w:pPr>
              <w:jc w:val="center"/>
              <w:rPr>
                <w:rFonts w:ascii="Arial" w:hAnsi="Arial" w:cs="Arial"/>
                <w:u w:val="single"/>
              </w:rPr>
            </w:pPr>
            <w:r w:rsidRPr="002423D3">
              <w:rPr>
                <w:rFonts w:ascii="Arial" w:hAnsi="Arial" w:cs="Arial"/>
                <w:u w:val="single"/>
              </w:rPr>
              <w:t>19/03/2018</w:t>
            </w:r>
          </w:p>
        </w:tc>
        <w:tc>
          <w:tcPr>
            <w:tcW w:w="1620" w:type="dxa"/>
            <w:gridSpan w:val="6"/>
          </w:tcPr>
          <w:p w14:paraId="1F95C953" w14:textId="77777777" w:rsidR="002423D3" w:rsidRPr="002423D3" w:rsidRDefault="002423D3" w:rsidP="008559A2">
            <w:pPr>
              <w:jc w:val="center"/>
              <w:rPr>
                <w:rFonts w:ascii="Arial" w:hAnsi="Arial" w:cs="Arial"/>
                <w:u w:val="single"/>
              </w:rPr>
            </w:pPr>
            <w:r w:rsidRPr="002423D3">
              <w:rPr>
                <w:rFonts w:ascii="Arial" w:hAnsi="Arial" w:cs="Arial"/>
                <w:u w:val="single"/>
              </w:rPr>
              <w:t>Chris</w:t>
            </w:r>
          </w:p>
        </w:tc>
      </w:tr>
      <w:tr w:rsidR="002423D3" w:rsidRPr="006154CA" w14:paraId="2D19B12B" w14:textId="77777777" w:rsidTr="00D267B8">
        <w:trPr>
          <w:gridAfter w:val="2"/>
          <w:wAfter w:w="23" w:type="dxa"/>
        </w:trPr>
        <w:tc>
          <w:tcPr>
            <w:tcW w:w="3168" w:type="dxa"/>
            <w:gridSpan w:val="5"/>
          </w:tcPr>
          <w:p w14:paraId="50DD18B3" w14:textId="77777777" w:rsidR="002423D3" w:rsidRDefault="002423D3" w:rsidP="008559A2">
            <w:pPr>
              <w:jc w:val="center"/>
              <w:rPr>
                <w:rFonts w:ascii="Arial" w:hAnsi="Arial" w:cs="Arial"/>
                <w:b/>
                <w:sz w:val="28"/>
                <w:szCs w:val="28"/>
                <w:u w:val="single"/>
              </w:rPr>
            </w:pPr>
          </w:p>
          <w:p w14:paraId="4D096444" w14:textId="77777777" w:rsidR="002423D3" w:rsidRPr="006154CA" w:rsidRDefault="002423D3" w:rsidP="008559A2">
            <w:pPr>
              <w:jc w:val="center"/>
              <w:rPr>
                <w:rFonts w:ascii="Arial" w:hAnsi="Arial" w:cs="Arial"/>
                <w:sz w:val="24"/>
                <w:szCs w:val="24"/>
              </w:rPr>
            </w:pPr>
            <w:r>
              <w:rPr>
                <w:rFonts w:ascii="Arial" w:hAnsi="Arial" w:cs="Arial"/>
                <w:sz w:val="24"/>
                <w:szCs w:val="24"/>
              </w:rPr>
              <w:t>Visual Merchandising and Impact Purchasing</w:t>
            </w:r>
          </w:p>
          <w:p w14:paraId="7C586B5A" w14:textId="77777777" w:rsidR="002423D3" w:rsidRDefault="002423D3" w:rsidP="008559A2">
            <w:pPr>
              <w:rPr>
                <w:rFonts w:ascii="Arial" w:hAnsi="Arial" w:cs="Arial"/>
                <w:b/>
                <w:sz w:val="28"/>
                <w:szCs w:val="28"/>
                <w:u w:val="single"/>
              </w:rPr>
            </w:pPr>
          </w:p>
        </w:tc>
        <w:tc>
          <w:tcPr>
            <w:tcW w:w="6300" w:type="dxa"/>
            <w:gridSpan w:val="2"/>
          </w:tcPr>
          <w:p w14:paraId="671B560D" w14:textId="77777777" w:rsidR="002423D3" w:rsidRPr="00880733" w:rsidRDefault="002423D3" w:rsidP="008559A2">
            <w:pPr>
              <w:rPr>
                <w:rFonts w:ascii="Arial" w:hAnsi="Arial" w:cs="Arial"/>
              </w:rPr>
            </w:pPr>
            <w:r>
              <w:rPr>
                <w:rStyle w:val="Strong"/>
                <w:rFonts w:ascii="Arial" w:hAnsi="Arial" w:cs="Arial"/>
                <w:color w:val="666666"/>
                <w:sz w:val="20"/>
                <w:szCs w:val="20"/>
                <w:shd w:val="clear" w:color="auto" w:fill="FFF5AA"/>
              </w:rPr>
              <w:t> </w:t>
            </w:r>
            <w:r w:rsidRPr="00880733">
              <w:rPr>
                <w:rFonts w:ascii="Arial" w:hAnsi="Arial" w:cs="Arial"/>
              </w:rPr>
              <w:t>O'Reilly, N., Foster, G., Murray, R. and Shimizu, C. (2015). Merchandise sales rank in professional sport. Sport, Business and Management, 5(4), pp.307 - 324.</w:t>
            </w:r>
          </w:p>
        </w:tc>
        <w:tc>
          <w:tcPr>
            <w:tcW w:w="3285" w:type="dxa"/>
            <w:gridSpan w:val="9"/>
          </w:tcPr>
          <w:p w14:paraId="1EC12264" w14:textId="77777777" w:rsidR="002423D3" w:rsidRPr="006154CA" w:rsidRDefault="002423D3" w:rsidP="008559A2">
            <w:pPr>
              <w:jc w:val="center"/>
              <w:rPr>
                <w:rFonts w:ascii="Arial" w:hAnsi="Arial" w:cs="Arial"/>
                <w:sz w:val="24"/>
                <w:szCs w:val="24"/>
              </w:rPr>
            </w:pPr>
            <w:r>
              <w:rPr>
                <w:rFonts w:ascii="Arial" w:hAnsi="Arial" w:cs="Arial"/>
                <w:sz w:val="24"/>
                <w:szCs w:val="24"/>
              </w:rPr>
              <w:t>21/02/18</w:t>
            </w:r>
          </w:p>
        </w:tc>
        <w:tc>
          <w:tcPr>
            <w:tcW w:w="1421" w:type="dxa"/>
            <w:gridSpan w:val="2"/>
          </w:tcPr>
          <w:p w14:paraId="72511EDB" w14:textId="77777777" w:rsidR="002423D3" w:rsidRPr="006154CA" w:rsidRDefault="002423D3" w:rsidP="008559A2">
            <w:pPr>
              <w:jc w:val="center"/>
              <w:rPr>
                <w:rFonts w:ascii="Arial" w:hAnsi="Arial" w:cs="Arial"/>
                <w:sz w:val="24"/>
                <w:szCs w:val="24"/>
              </w:rPr>
            </w:pPr>
            <w:r w:rsidRPr="006154CA">
              <w:rPr>
                <w:rFonts w:ascii="Arial" w:hAnsi="Arial" w:cs="Arial"/>
                <w:sz w:val="24"/>
                <w:szCs w:val="24"/>
              </w:rPr>
              <w:t xml:space="preserve">Jack </w:t>
            </w:r>
          </w:p>
        </w:tc>
      </w:tr>
      <w:tr w:rsidR="002423D3" w14:paraId="46F2BC53" w14:textId="77777777" w:rsidTr="00D267B8">
        <w:trPr>
          <w:gridAfter w:val="2"/>
          <w:wAfter w:w="23" w:type="dxa"/>
        </w:trPr>
        <w:tc>
          <w:tcPr>
            <w:tcW w:w="3168" w:type="dxa"/>
            <w:gridSpan w:val="5"/>
          </w:tcPr>
          <w:p w14:paraId="4DAE90F7" w14:textId="77777777" w:rsidR="002423D3" w:rsidRDefault="002423D3" w:rsidP="008559A2">
            <w:pPr>
              <w:jc w:val="center"/>
              <w:rPr>
                <w:rFonts w:ascii="Arial" w:hAnsi="Arial" w:cs="Arial"/>
                <w:b/>
                <w:sz w:val="28"/>
                <w:szCs w:val="28"/>
                <w:u w:val="single"/>
              </w:rPr>
            </w:pPr>
          </w:p>
          <w:p w14:paraId="3CFC4579" w14:textId="77777777" w:rsidR="002423D3" w:rsidRPr="006154CA" w:rsidRDefault="002423D3" w:rsidP="008559A2">
            <w:pPr>
              <w:jc w:val="center"/>
              <w:rPr>
                <w:rFonts w:ascii="Arial" w:hAnsi="Arial" w:cs="Arial"/>
                <w:sz w:val="24"/>
                <w:szCs w:val="24"/>
              </w:rPr>
            </w:pPr>
            <w:r>
              <w:rPr>
                <w:rFonts w:ascii="Arial" w:hAnsi="Arial" w:cs="Arial"/>
                <w:sz w:val="24"/>
                <w:szCs w:val="24"/>
              </w:rPr>
              <w:t>Athleisure wear blends athletic, fashion and casual clothing</w:t>
            </w:r>
          </w:p>
          <w:p w14:paraId="35020275" w14:textId="77777777" w:rsidR="002423D3" w:rsidRDefault="002423D3" w:rsidP="008559A2">
            <w:pPr>
              <w:jc w:val="center"/>
              <w:rPr>
                <w:rFonts w:ascii="Arial" w:hAnsi="Arial" w:cs="Arial"/>
                <w:b/>
                <w:sz w:val="28"/>
                <w:szCs w:val="28"/>
                <w:u w:val="single"/>
              </w:rPr>
            </w:pPr>
          </w:p>
        </w:tc>
        <w:tc>
          <w:tcPr>
            <w:tcW w:w="6300" w:type="dxa"/>
            <w:gridSpan w:val="2"/>
          </w:tcPr>
          <w:p w14:paraId="292511A1" w14:textId="77777777" w:rsidR="002423D3" w:rsidRPr="009F2158" w:rsidRDefault="002423D3" w:rsidP="008559A2">
            <w:pPr>
              <w:rPr>
                <w:rFonts w:ascii="Arial" w:hAnsi="Arial" w:cs="Arial"/>
              </w:rPr>
            </w:pPr>
            <w:proofErr w:type="spellStart"/>
            <w:r w:rsidRPr="009F2158">
              <w:rPr>
                <w:rFonts w:ascii="Arial" w:hAnsi="Arial" w:cs="Arial"/>
              </w:rPr>
              <w:t>Cafarello</w:t>
            </w:r>
            <w:proofErr w:type="spellEnd"/>
            <w:r w:rsidRPr="009F2158">
              <w:rPr>
                <w:rFonts w:ascii="Arial" w:hAnsi="Arial" w:cs="Arial"/>
              </w:rPr>
              <w:t>, N. (2015). ‘Athleisure’ wear blends athletic wear, fashion, casual clothing. [online] The Blade. Available at: http://www.toledoblade.com/Culture/2015/07/05/Athleisure-wear-blends-athletic-wear-fashion-casual-clothing.html [Accessed 27 Feb. 2018].</w:t>
            </w:r>
          </w:p>
        </w:tc>
        <w:tc>
          <w:tcPr>
            <w:tcW w:w="3285" w:type="dxa"/>
            <w:gridSpan w:val="9"/>
          </w:tcPr>
          <w:p w14:paraId="0E222023" w14:textId="77777777" w:rsidR="002423D3" w:rsidRDefault="002423D3" w:rsidP="008559A2">
            <w:pPr>
              <w:jc w:val="center"/>
              <w:rPr>
                <w:rFonts w:ascii="Arial" w:hAnsi="Arial" w:cs="Arial"/>
                <w:b/>
                <w:sz w:val="28"/>
                <w:szCs w:val="28"/>
                <w:u w:val="single"/>
              </w:rPr>
            </w:pPr>
            <w:r>
              <w:rPr>
                <w:rFonts w:ascii="Arial" w:hAnsi="Arial" w:cs="Arial"/>
                <w:sz w:val="24"/>
                <w:szCs w:val="24"/>
              </w:rPr>
              <w:t>21/02/18</w:t>
            </w:r>
          </w:p>
        </w:tc>
        <w:tc>
          <w:tcPr>
            <w:tcW w:w="1421" w:type="dxa"/>
            <w:gridSpan w:val="2"/>
          </w:tcPr>
          <w:p w14:paraId="4E379F9A"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49E517E7" w14:textId="77777777" w:rsidTr="00D267B8">
        <w:trPr>
          <w:gridAfter w:val="2"/>
          <w:wAfter w:w="23" w:type="dxa"/>
        </w:trPr>
        <w:tc>
          <w:tcPr>
            <w:tcW w:w="3168" w:type="dxa"/>
            <w:gridSpan w:val="5"/>
          </w:tcPr>
          <w:p w14:paraId="692F8CC6" w14:textId="77777777" w:rsidR="002423D3" w:rsidRDefault="002423D3" w:rsidP="008559A2">
            <w:pPr>
              <w:jc w:val="center"/>
              <w:rPr>
                <w:rFonts w:ascii="Arial" w:hAnsi="Arial" w:cs="Arial"/>
                <w:b/>
                <w:sz w:val="28"/>
                <w:szCs w:val="28"/>
                <w:u w:val="single"/>
              </w:rPr>
            </w:pPr>
          </w:p>
          <w:p w14:paraId="603872DA" w14:textId="77777777" w:rsidR="002423D3" w:rsidRPr="006154CA" w:rsidRDefault="002423D3" w:rsidP="008559A2">
            <w:pPr>
              <w:jc w:val="center"/>
              <w:rPr>
                <w:rFonts w:ascii="Arial" w:hAnsi="Arial" w:cs="Arial"/>
                <w:sz w:val="24"/>
                <w:szCs w:val="24"/>
              </w:rPr>
            </w:pPr>
            <w:r>
              <w:rPr>
                <w:rFonts w:ascii="Arial" w:hAnsi="Arial" w:cs="Arial"/>
                <w:sz w:val="24"/>
                <w:szCs w:val="24"/>
              </w:rPr>
              <w:t>An investigation into Athleisure wear</w:t>
            </w:r>
          </w:p>
          <w:p w14:paraId="709AF6C0" w14:textId="77777777" w:rsidR="002423D3" w:rsidRDefault="002423D3" w:rsidP="008559A2">
            <w:pPr>
              <w:rPr>
                <w:rFonts w:ascii="Arial" w:hAnsi="Arial" w:cs="Arial"/>
                <w:b/>
                <w:sz w:val="28"/>
                <w:szCs w:val="28"/>
                <w:u w:val="single"/>
              </w:rPr>
            </w:pPr>
          </w:p>
        </w:tc>
        <w:tc>
          <w:tcPr>
            <w:tcW w:w="6300" w:type="dxa"/>
            <w:gridSpan w:val="2"/>
          </w:tcPr>
          <w:p w14:paraId="03F910A0" w14:textId="77777777" w:rsidR="002423D3" w:rsidRPr="00880733" w:rsidRDefault="002423D3" w:rsidP="008559A2">
            <w:pPr>
              <w:rPr>
                <w:rFonts w:ascii="Arial" w:hAnsi="Arial" w:cs="Arial"/>
              </w:rPr>
            </w:pPr>
            <w:r w:rsidRPr="00880733">
              <w:rPr>
                <w:rFonts w:ascii="Arial" w:hAnsi="Arial" w:cs="Arial"/>
              </w:rPr>
              <w:t>Kelly, C. (2015). Christina Kelly Investigates Athleisure. [online] The Business Journals. Available at: https://www.bizjournals.com/prnewswire/press_releases/2015/12/04/MN73173 [Accessed 27 Feb. 2018].</w:t>
            </w:r>
          </w:p>
          <w:p w14:paraId="04FF7AC2" w14:textId="77777777" w:rsidR="002423D3" w:rsidRPr="006154CA" w:rsidRDefault="002423D3" w:rsidP="008559A2">
            <w:pPr>
              <w:jc w:val="center"/>
              <w:rPr>
                <w:rFonts w:ascii="Arial" w:hAnsi="Arial" w:cs="Arial"/>
                <w:sz w:val="24"/>
                <w:szCs w:val="24"/>
              </w:rPr>
            </w:pPr>
          </w:p>
        </w:tc>
        <w:tc>
          <w:tcPr>
            <w:tcW w:w="3285" w:type="dxa"/>
            <w:gridSpan w:val="9"/>
          </w:tcPr>
          <w:p w14:paraId="58151388" w14:textId="77777777" w:rsidR="002423D3" w:rsidRDefault="002423D3" w:rsidP="008559A2">
            <w:pPr>
              <w:jc w:val="center"/>
              <w:rPr>
                <w:rFonts w:ascii="Arial" w:hAnsi="Arial" w:cs="Arial"/>
                <w:b/>
                <w:sz w:val="28"/>
                <w:szCs w:val="28"/>
                <w:u w:val="single"/>
              </w:rPr>
            </w:pPr>
            <w:r>
              <w:rPr>
                <w:rFonts w:ascii="Arial" w:hAnsi="Arial" w:cs="Arial"/>
                <w:sz w:val="24"/>
                <w:szCs w:val="24"/>
              </w:rPr>
              <w:t>21/02/18</w:t>
            </w:r>
          </w:p>
        </w:tc>
        <w:tc>
          <w:tcPr>
            <w:tcW w:w="1421" w:type="dxa"/>
            <w:gridSpan w:val="2"/>
          </w:tcPr>
          <w:p w14:paraId="3B9B24F1"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22077A6C" w14:textId="77777777" w:rsidTr="00D267B8">
        <w:trPr>
          <w:gridAfter w:val="2"/>
          <w:wAfter w:w="23" w:type="dxa"/>
        </w:trPr>
        <w:tc>
          <w:tcPr>
            <w:tcW w:w="3168" w:type="dxa"/>
            <w:gridSpan w:val="5"/>
          </w:tcPr>
          <w:p w14:paraId="74D2D766" w14:textId="77777777" w:rsidR="002423D3" w:rsidRDefault="002423D3" w:rsidP="008559A2">
            <w:pPr>
              <w:jc w:val="center"/>
              <w:rPr>
                <w:rFonts w:ascii="Arial" w:hAnsi="Arial" w:cs="Arial"/>
                <w:b/>
                <w:sz w:val="28"/>
                <w:szCs w:val="28"/>
                <w:u w:val="single"/>
              </w:rPr>
            </w:pPr>
          </w:p>
          <w:p w14:paraId="579E6621" w14:textId="77777777" w:rsidR="002423D3" w:rsidRPr="006154CA" w:rsidRDefault="002423D3" w:rsidP="008559A2">
            <w:pPr>
              <w:jc w:val="center"/>
              <w:rPr>
                <w:rFonts w:ascii="Arial" w:hAnsi="Arial" w:cs="Arial"/>
                <w:sz w:val="24"/>
                <w:szCs w:val="24"/>
              </w:rPr>
            </w:pPr>
            <w:r w:rsidRPr="006154CA">
              <w:rPr>
                <w:rFonts w:ascii="Arial" w:hAnsi="Arial" w:cs="Arial"/>
                <w:sz w:val="24"/>
                <w:szCs w:val="24"/>
              </w:rPr>
              <w:t>Touchpoints</w:t>
            </w:r>
          </w:p>
          <w:p w14:paraId="72C0E66A" w14:textId="77777777" w:rsidR="002423D3" w:rsidRDefault="002423D3" w:rsidP="008559A2">
            <w:pPr>
              <w:jc w:val="center"/>
              <w:rPr>
                <w:rFonts w:ascii="Arial" w:hAnsi="Arial" w:cs="Arial"/>
                <w:b/>
                <w:sz w:val="28"/>
                <w:szCs w:val="28"/>
                <w:u w:val="single"/>
              </w:rPr>
            </w:pPr>
          </w:p>
        </w:tc>
        <w:tc>
          <w:tcPr>
            <w:tcW w:w="6300" w:type="dxa"/>
            <w:gridSpan w:val="2"/>
          </w:tcPr>
          <w:p w14:paraId="6D5455F5" w14:textId="77777777" w:rsidR="002423D3" w:rsidRPr="009F2158" w:rsidRDefault="002423D3" w:rsidP="008559A2">
            <w:pPr>
              <w:rPr>
                <w:rFonts w:ascii="Arial" w:hAnsi="Arial" w:cs="Arial"/>
              </w:rPr>
            </w:pPr>
            <w:r w:rsidRPr="009F2158">
              <w:rPr>
                <w:rFonts w:ascii="Arial" w:hAnsi="Arial" w:cs="Arial"/>
              </w:rPr>
              <w:t>Baxendale, S., Macdonald, E. and Wilson, H. (2015). The Impact of Different Touchpoints on Brand Consideration. Journal of Retailing, 91(2), pp.235 - 253.</w:t>
            </w:r>
          </w:p>
        </w:tc>
        <w:tc>
          <w:tcPr>
            <w:tcW w:w="3285" w:type="dxa"/>
            <w:gridSpan w:val="9"/>
          </w:tcPr>
          <w:p w14:paraId="5772961B" w14:textId="77777777" w:rsidR="002423D3" w:rsidRDefault="002423D3" w:rsidP="008559A2">
            <w:pPr>
              <w:jc w:val="center"/>
              <w:rPr>
                <w:rFonts w:ascii="Arial" w:hAnsi="Arial" w:cs="Arial"/>
                <w:b/>
                <w:sz w:val="28"/>
                <w:szCs w:val="28"/>
                <w:u w:val="single"/>
              </w:rPr>
            </w:pPr>
            <w:r>
              <w:rPr>
                <w:rFonts w:ascii="Arial" w:hAnsi="Arial" w:cs="Arial"/>
                <w:sz w:val="24"/>
                <w:szCs w:val="24"/>
              </w:rPr>
              <w:t>21/02/18</w:t>
            </w:r>
          </w:p>
        </w:tc>
        <w:tc>
          <w:tcPr>
            <w:tcW w:w="1421" w:type="dxa"/>
            <w:gridSpan w:val="2"/>
          </w:tcPr>
          <w:p w14:paraId="61F57E9F"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4385ED3C" w14:textId="77777777" w:rsidTr="00D267B8">
        <w:trPr>
          <w:gridAfter w:val="2"/>
          <w:wAfter w:w="23" w:type="dxa"/>
        </w:trPr>
        <w:tc>
          <w:tcPr>
            <w:tcW w:w="3168" w:type="dxa"/>
            <w:gridSpan w:val="5"/>
          </w:tcPr>
          <w:p w14:paraId="13F040DA" w14:textId="77777777" w:rsidR="002423D3" w:rsidRDefault="002423D3" w:rsidP="008559A2">
            <w:pPr>
              <w:jc w:val="center"/>
              <w:rPr>
                <w:rFonts w:ascii="Arial" w:hAnsi="Arial" w:cs="Arial"/>
                <w:b/>
                <w:sz w:val="28"/>
                <w:szCs w:val="28"/>
                <w:u w:val="single"/>
              </w:rPr>
            </w:pPr>
          </w:p>
          <w:p w14:paraId="02F4A6D8" w14:textId="77777777" w:rsidR="002423D3" w:rsidRPr="002A0F56" w:rsidRDefault="002423D3" w:rsidP="008559A2">
            <w:pPr>
              <w:jc w:val="center"/>
              <w:rPr>
                <w:rFonts w:ascii="Arial" w:hAnsi="Arial" w:cs="Arial"/>
                <w:sz w:val="24"/>
                <w:szCs w:val="24"/>
              </w:rPr>
            </w:pPr>
            <w:r>
              <w:rPr>
                <w:rFonts w:ascii="Arial" w:hAnsi="Arial" w:cs="Arial"/>
                <w:sz w:val="24"/>
                <w:szCs w:val="24"/>
              </w:rPr>
              <w:t>Athleisure continue to grow by remaining trendy</w:t>
            </w:r>
          </w:p>
          <w:p w14:paraId="7EB1500E" w14:textId="77777777" w:rsidR="002423D3" w:rsidRDefault="002423D3" w:rsidP="008559A2">
            <w:pPr>
              <w:jc w:val="center"/>
              <w:rPr>
                <w:rFonts w:ascii="Arial" w:hAnsi="Arial" w:cs="Arial"/>
                <w:b/>
                <w:sz w:val="28"/>
                <w:szCs w:val="28"/>
                <w:u w:val="single"/>
              </w:rPr>
            </w:pPr>
          </w:p>
        </w:tc>
        <w:tc>
          <w:tcPr>
            <w:tcW w:w="6300" w:type="dxa"/>
            <w:gridSpan w:val="2"/>
          </w:tcPr>
          <w:p w14:paraId="73593401" w14:textId="77777777" w:rsidR="002423D3" w:rsidRPr="009F2158" w:rsidRDefault="002423D3" w:rsidP="008559A2">
            <w:pPr>
              <w:rPr>
                <w:rFonts w:ascii="Arial" w:hAnsi="Arial" w:cs="Arial"/>
              </w:rPr>
            </w:pPr>
            <w:r w:rsidRPr="009F2158">
              <w:rPr>
                <w:rFonts w:ascii="Arial" w:hAnsi="Arial" w:cs="Arial"/>
              </w:rPr>
              <w:t>Forbes. (2014). For Athletic Wear Vendors, How Athleisure Can Continue To Grow By Remaining "Trendy". [online] Available at: https://www.forbes.com/sites/greatspeculations/2016/01/14/for-athletic-wear-vendors-how-athleisure-can-continue-to-grow-by-remaining-trendy/#371c799d5419 [Accessed 27 Feb. 2018].</w:t>
            </w:r>
          </w:p>
        </w:tc>
        <w:tc>
          <w:tcPr>
            <w:tcW w:w="3285" w:type="dxa"/>
            <w:gridSpan w:val="9"/>
          </w:tcPr>
          <w:p w14:paraId="402CF224" w14:textId="77777777" w:rsidR="002423D3" w:rsidRDefault="002423D3" w:rsidP="008559A2">
            <w:pPr>
              <w:jc w:val="center"/>
              <w:rPr>
                <w:rFonts w:ascii="Arial" w:hAnsi="Arial" w:cs="Arial"/>
                <w:b/>
                <w:sz w:val="28"/>
                <w:szCs w:val="28"/>
                <w:u w:val="single"/>
              </w:rPr>
            </w:pPr>
            <w:r>
              <w:rPr>
                <w:rFonts w:ascii="Arial" w:hAnsi="Arial" w:cs="Arial"/>
                <w:sz w:val="24"/>
                <w:szCs w:val="24"/>
              </w:rPr>
              <w:t>21/02/18</w:t>
            </w:r>
          </w:p>
        </w:tc>
        <w:tc>
          <w:tcPr>
            <w:tcW w:w="1421" w:type="dxa"/>
            <w:gridSpan w:val="2"/>
          </w:tcPr>
          <w:p w14:paraId="17521896"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15B4B7C9" w14:textId="77777777" w:rsidTr="00D267B8">
        <w:trPr>
          <w:gridAfter w:val="2"/>
          <w:wAfter w:w="23" w:type="dxa"/>
        </w:trPr>
        <w:tc>
          <w:tcPr>
            <w:tcW w:w="3168" w:type="dxa"/>
            <w:gridSpan w:val="5"/>
          </w:tcPr>
          <w:p w14:paraId="03EB003A" w14:textId="77777777" w:rsidR="002423D3" w:rsidRPr="00880733" w:rsidRDefault="002423D3" w:rsidP="008559A2">
            <w:pPr>
              <w:jc w:val="center"/>
              <w:rPr>
                <w:rFonts w:ascii="Arial" w:hAnsi="Arial" w:cs="Arial"/>
                <w:sz w:val="24"/>
                <w:szCs w:val="24"/>
              </w:rPr>
            </w:pPr>
            <w:r>
              <w:rPr>
                <w:rFonts w:ascii="Arial" w:hAnsi="Arial" w:cs="Arial"/>
                <w:sz w:val="24"/>
                <w:szCs w:val="24"/>
              </w:rPr>
              <w:t>Athleisure for older women?</w:t>
            </w:r>
          </w:p>
          <w:p w14:paraId="697453FC" w14:textId="77777777" w:rsidR="002423D3" w:rsidRDefault="002423D3" w:rsidP="008559A2">
            <w:pPr>
              <w:jc w:val="center"/>
              <w:rPr>
                <w:rFonts w:ascii="Arial" w:hAnsi="Arial" w:cs="Arial"/>
                <w:b/>
                <w:sz w:val="28"/>
                <w:szCs w:val="28"/>
                <w:u w:val="single"/>
              </w:rPr>
            </w:pPr>
          </w:p>
          <w:p w14:paraId="2EC6DD1D" w14:textId="77777777" w:rsidR="002423D3" w:rsidRDefault="002423D3" w:rsidP="008559A2">
            <w:pPr>
              <w:jc w:val="center"/>
              <w:rPr>
                <w:rFonts w:ascii="Arial" w:hAnsi="Arial" w:cs="Arial"/>
                <w:b/>
                <w:sz w:val="28"/>
                <w:szCs w:val="28"/>
                <w:u w:val="single"/>
              </w:rPr>
            </w:pPr>
          </w:p>
        </w:tc>
        <w:tc>
          <w:tcPr>
            <w:tcW w:w="6300" w:type="dxa"/>
            <w:gridSpan w:val="2"/>
          </w:tcPr>
          <w:p w14:paraId="1E1D70F6" w14:textId="77777777" w:rsidR="002423D3" w:rsidRPr="00880733" w:rsidRDefault="002423D3" w:rsidP="008559A2">
            <w:pPr>
              <w:rPr>
                <w:rFonts w:ascii="Arial" w:hAnsi="Arial" w:cs="Arial"/>
              </w:rPr>
            </w:pPr>
            <w:r w:rsidRPr="00880733">
              <w:rPr>
                <w:rFonts w:ascii="Arial" w:hAnsi="Arial" w:cs="Arial"/>
              </w:rPr>
              <w:t>Woman, I 2014, 'Sports luxe: does it work for older women? - From couture trainers to posh jogging bottoms, luxe sportswear – or so-called ‘athleisure’ – has been one of the biggest high-street and catwalk trends of recent seasons. But is there anything in it for older women?</w:t>
            </w:r>
            <w:proofErr w:type="gramStart"/>
            <w:r w:rsidRPr="00880733">
              <w:rPr>
                <w:rFonts w:ascii="Arial" w:hAnsi="Arial" w:cs="Arial"/>
              </w:rPr>
              <w:t>',</w:t>
            </w:r>
            <w:proofErr w:type="gramEnd"/>
            <w:r w:rsidRPr="00880733">
              <w:rPr>
                <w:rFonts w:ascii="Arial" w:hAnsi="Arial" w:cs="Arial"/>
              </w:rPr>
              <w:t xml:space="preserve"> Guardian, The: Web Edition Articles (London, England), 29 Oct, (online </w:t>
            </w:r>
            <w:proofErr w:type="spellStart"/>
            <w:r w:rsidRPr="00880733">
              <w:rPr>
                <w:rFonts w:ascii="Arial" w:hAnsi="Arial" w:cs="Arial"/>
              </w:rPr>
              <w:t>NewsBank</w:t>
            </w:r>
            <w:proofErr w:type="spellEnd"/>
            <w:r w:rsidRPr="00880733">
              <w:rPr>
                <w:rFonts w:ascii="Arial" w:hAnsi="Arial" w:cs="Arial"/>
              </w:rPr>
              <w:t>).</w:t>
            </w:r>
          </w:p>
        </w:tc>
        <w:tc>
          <w:tcPr>
            <w:tcW w:w="3285" w:type="dxa"/>
            <w:gridSpan w:val="9"/>
          </w:tcPr>
          <w:p w14:paraId="6A835585" w14:textId="77777777" w:rsidR="002423D3" w:rsidRDefault="002423D3" w:rsidP="008559A2">
            <w:pPr>
              <w:jc w:val="center"/>
              <w:rPr>
                <w:rFonts w:ascii="Arial" w:hAnsi="Arial" w:cs="Arial"/>
                <w:sz w:val="24"/>
                <w:szCs w:val="24"/>
              </w:rPr>
            </w:pPr>
            <w:r>
              <w:rPr>
                <w:rFonts w:ascii="Arial" w:hAnsi="Arial" w:cs="Arial"/>
                <w:sz w:val="24"/>
                <w:szCs w:val="24"/>
              </w:rPr>
              <w:t>27/02/18</w:t>
            </w:r>
          </w:p>
          <w:p w14:paraId="4B74CC72" w14:textId="77777777" w:rsidR="002423D3" w:rsidRPr="00880733" w:rsidRDefault="002423D3" w:rsidP="008559A2">
            <w:pPr>
              <w:jc w:val="center"/>
              <w:rPr>
                <w:rFonts w:ascii="Arial" w:hAnsi="Arial" w:cs="Arial"/>
                <w:sz w:val="24"/>
                <w:szCs w:val="24"/>
              </w:rPr>
            </w:pPr>
          </w:p>
        </w:tc>
        <w:tc>
          <w:tcPr>
            <w:tcW w:w="1421" w:type="dxa"/>
            <w:gridSpan w:val="2"/>
          </w:tcPr>
          <w:p w14:paraId="5AD4184A"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33466623" w14:textId="77777777" w:rsidTr="00D267B8">
        <w:trPr>
          <w:gridAfter w:val="2"/>
          <w:wAfter w:w="23" w:type="dxa"/>
        </w:trPr>
        <w:tc>
          <w:tcPr>
            <w:tcW w:w="3168" w:type="dxa"/>
            <w:gridSpan w:val="5"/>
          </w:tcPr>
          <w:p w14:paraId="50FB58E2" w14:textId="77777777" w:rsidR="002423D3" w:rsidRPr="00880733" w:rsidRDefault="002423D3" w:rsidP="008559A2">
            <w:pPr>
              <w:jc w:val="center"/>
              <w:rPr>
                <w:rFonts w:ascii="Arial" w:hAnsi="Arial" w:cs="Arial"/>
                <w:sz w:val="24"/>
                <w:szCs w:val="24"/>
              </w:rPr>
            </w:pPr>
            <w:proofErr w:type="spellStart"/>
            <w:r>
              <w:rPr>
                <w:rFonts w:ascii="Arial" w:hAnsi="Arial" w:cs="Arial"/>
                <w:sz w:val="24"/>
                <w:szCs w:val="24"/>
              </w:rPr>
              <w:t>Beyonce</w:t>
            </w:r>
            <w:proofErr w:type="spellEnd"/>
            <w:r>
              <w:rPr>
                <w:rFonts w:ascii="Arial" w:hAnsi="Arial" w:cs="Arial"/>
                <w:sz w:val="24"/>
                <w:szCs w:val="24"/>
              </w:rPr>
              <w:t xml:space="preserve"> Athleisure brand</w:t>
            </w:r>
          </w:p>
          <w:p w14:paraId="558DBF26" w14:textId="77777777" w:rsidR="002423D3" w:rsidRDefault="002423D3" w:rsidP="008559A2">
            <w:pPr>
              <w:jc w:val="center"/>
              <w:rPr>
                <w:rFonts w:ascii="Arial" w:hAnsi="Arial" w:cs="Arial"/>
                <w:b/>
                <w:sz w:val="28"/>
                <w:szCs w:val="28"/>
                <w:u w:val="single"/>
              </w:rPr>
            </w:pPr>
          </w:p>
          <w:p w14:paraId="39EB07F8" w14:textId="77777777" w:rsidR="002423D3" w:rsidRDefault="002423D3" w:rsidP="008559A2">
            <w:pPr>
              <w:jc w:val="center"/>
              <w:rPr>
                <w:rFonts w:ascii="Arial" w:hAnsi="Arial" w:cs="Arial"/>
                <w:b/>
                <w:sz w:val="28"/>
                <w:szCs w:val="28"/>
                <w:u w:val="single"/>
              </w:rPr>
            </w:pPr>
          </w:p>
        </w:tc>
        <w:tc>
          <w:tcPr>
            <w:tcW w:w="6300" w:type="dxa"/>
            <w:gridSpan w:val="2"/>
          </w:tcPr>
          <w:p w14:paraId="089D95E8" w14:textId="77777777" w:rsidR="002423D3" w:rsidRPr="00880733" w:rsidRDefault="002423D3" w:rsidP="008559A2">
            <w:pPr>
              <w:rPr>
                <w:rFonts w:ascii="Arial" w:hAnsi="Arial" w:cs="Arial"/>
              </w:rPr>
            </w:pPr>
            <w:proofErr w:type="spellStart"/>
            <w:r w:rsidRPr="00880733">
              <w:rPr>
                <w:rFonts w:ascii="Arial" w:hAnsi="Arial" w:cs="Arial"/>
              </w:rPr>
              <w:t>Sowray</w:t>
            </w:r>
            <w:proofErr w:type="spellEnd"/>
            <w:r w:rsidRPr="00880733">
              <w:rPr>
                <w:rFonts w:ascii="Arial" w:hAnsi="Arial" w:cs="Arial"/>
              </w:rPr>
              <w:t xml:space="preserve">, B 2016, 'First look at </w:t>
            </w:r>
            <w:proofErr w:type="spellStart"/>
            <w:r w:rsidRPr="00880733">
              <w:rPr>
                <w:rFonts w:ascii="Arial" w:hAnsi="Arial" w:cs="Arial"/>
              </w:rPr>
              <w:t>Beyonce's</w:t>
            </w:r>
            <w:proofErr w:type="spellEnd"/>
            <w:r w:rsidRPr="00880733">
              <w:rPr>
                <w:rFonts w:ascii="Arial" w:hAnsi="Arial" w:cs="Arial"/>
              </w:rPr>
              <w:t xml:space="preserve"> athleisure brand Ivy Park, launching with Topshop', Daily Telegraph, The/The Sunday Telegraph: Web Edition Articles (London, England), 31 Mar, (online </w:t>
            </w:r>
            <w:proofErr w:type="spellStart"/>
            <w:r w:rsidRPr="00880733">
              <w:rPr>
                <w:rFonts w:ascii="Arial" w:hAnsi="Arial" w:cs="Arial"/>
              </w:rPr>
              <w:t>NewsBank</w:t>
            </w:r>
            <w:proofErr w:type="spellEnd"/>
            <w:r w:rsidRPr="00880733">
              <w:rPr>
                <w:rFonts w:ascii="Arial" w:hAnsi="Arial" w:cs="Arial"/>
              </w:rPr>
              <w:t>).</w:t>
            </w:r>
          </w:p>
        </w:tc>
        <w:tc>
          <w:tcPr>
            <w:tcW w:w="3285" w:type="dxa"/>
            <w:gridSpan w:val="9"/>
          </w:tcPr>
          <w:p w14:paraId="208C8C79" w14:textId="77777777" w:rsidR="002423D3" w:rsidRDefault="002423D3" w:rsidP="008559A2">
            <w:pPr>
              <w:jc w:val="center"/>
              <w:rPr>
                <w:rFonts w:ascii="Arial" w:hAnsi="Arial" w:cs="Arial"/>
                <w:sz w:val="24"/>
                <w:szCs w:val="24"/>
              </w:rPr>
            </w:pPr>
            <w:r>
              <w:rPr>
                <w:rFonts w:ascii="Arial" w:hAnsi="Arial" w:cs="Arial"/>
                <w:sz w:val="24"/>
                <w:szCs w:val="24"/>
              </w:rPr>
              <w:t>27/02/18</w:t>
            </w:r>
          </w:p>
          <w:p w14:paraId="4AF5B15C" w14:textId="77777777" w:rsidR="002423D3" w:rsidRDefault="002423D3" w:rsidP="008559A2">
            <w:pPr>
              <w:jc w:val="center"/>
              <w:rPr>
                <w:rFonts w:ascii="Arial" w:hAnsi="Arial" w:cs="Arial"/>
                <w:b/>
                <w:sz w:val="28"/>
                <w:szCs w:val="28"/>
                <w:u w:val="single"/>
              </w:rPr>
            </w:pPr>
          </w:p>
        </w:tc>
        <w:tc>
          <w:tcPr>
            <w:tcW w:w="1421" w:type="dxa"/>
            <w:gridSpan w:val="2"/>
          </w:tcPr>
          <w:p w14:paraId="4EA1E120"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3AC8770F" w14:textId="77777777" w:rsidTr="00D267B8">
        <w:trPr>
          <w:gridAfter w:val="2"/>
          <w:wAfter w:w="23" w:type="dxa"/>
        </w:trPr>
        <w:tc>
          <w:tcPr>
            <w:tcW w:w="3168" w:type="dxa"/>
            <w:gridSpan w:val="5"/>
          </w:tcPr>
          <w:p w14:paraId="2EC91A91" w14:textId="77777777" w:rsidR="002423D3" w:rsidRDefault="002423D3" w:rsidP="008559A2">
            <w:pPr>
              <w:jc w:val="center"/>
              <w:rPr>
                <w:rFonts w:ascii="Arial" w:hAnsi="Arial" w:cs="Arial"/>
                <w:b/>
                <w:sz w:val="28"/>
                <w:szCs w:val="28"/>
                <w:u w:val="single"/>
              </w:rPr>
            </w:pPr>
          </w:p>
          <w:p w14:paraId="740CFBF2" w14:textId="77777777" w:rsidR="002423D3" w:rsidRPr="00880733" w:rsidRDefault="002423D3" w:rsidP="008559A2">
            <w:pPr>
              <w:jc w:val="center"/>
              <w:rPr>
                <w:rFonts w:ascii="Arial" w:hAnsi="Arial" w:cs="Arial"/>
                <w:sz w:val="24"/>
                <w:szCs w:val="24"/>
              </w:rPr>
            </w:pPr>
            <w:r>
              <w:rPr>
                <w:rFonts w:ascii="Arial" w:hAnsi="Arial" w:cs="Arial"/>
                <w:sz w:val="24"/>
                <w:szCs w:val="24"/>
              </w:rPr>
              <w:t>Athleisure (intro)</w:t>
            </w:r>
          </w:p>
          <w:p w14:paraId="312A79DC" w14:textId="77777777" w:rsidR="002423D3" w:rsidRDefault="002423D3" w:rsidP="008559A2">
            <w:pPr>
              <w:rPr>
                <w:rFonts w:ascii="Arial" w:hAnsi="Arial" w:cs="Arial"/>
                <w:b/>
                <w:sz w:val="28"/>
                <w:szCs w:val="28"/>
                <w:u w:val="single"/>
              </w:rPr>
            </w:pPr>
          </w:p>
        </w:tc>
        <w:tc>
          <w:tcPr>
            <w:tcW w:w="6300" w:type="dxa"/>
            <w:gridSpan w:val="2"/>
          </w:tcPr>
          <w:p w14:paraId="4591CC02" w14:textId="77777777" w:rsidR="002423D3" w:rsidRPr="00880733" w:rsidRDefault="002423D3" w:rsidP="008559A2">
            <w:pPr>
              <w:rPr>
                <w:rFonts w:ascii="Arial" w:hAnsi="Arial" w:cs="Arial"/>
              </w:rPr>
            </w:pPr>
            <w:r w:rsidRPr="00880733">
              <w:rPr>
                <w:rFonts w:ascii="Arial" w:hAnsi="Arial" w:cs="Arial"/>
              </w:rPr>
              <w:t xml:space="preserve">2018, 'The best athleisure pieces to buy now- and how to wear them', Daily Telegraph, The/The Sunday Telegraph: Web Edition Articles (London, England), 14 Jan, (online </w:t>
            </w:r>
            <w:proofErr w:type="spellStart"/>
            <w:r w:rsidRPr="00880733">
              <w:rPr>
                <w:rFonts w:ascii="Arial" w:hAnsi="Arial" w:cs="Arial"/>
              </w:rPr>
              <w:t>NewsBank</w:t>
            </w:r>
            <w:proofErr w:type="spellEnd"/>
            <w:r w:rsidRPr="00880733">
              <w:rPr>
                <w:rFonts w:ascii="Arial" w:hAnsi="Arial" w:cs="Arial"/>
              </w:rPr>
              <w:t>).</w:t>
            </w:r>
          </w:p>
          <w:p w14:paraId="054C2F76" w14:textId="77777777" w:rsidR="002423D3" w:rsidRDefault="002423D3" w:rsidP="008559A2">
            <w:pPr>
              <w:jc w:val="center"/>
              <w:rPr>
                <w:rFonts w:ascii="Arial" w:hAnsi="Arial" w:cs="Arial"/>
                <w:b/>
                <w:sz w:val="28"/>
                <w:szCs w:val="28"/>
                <w:u w:val="single"/>
              </w:rPr>
            </w:pPr>
          </w:p>
        </w:tc>
        <w:tc>
          <w:tcPr>
            <w:tcW w:w="3285" w:type="dxa"/>
            <w:gridSpan w:val="9"/>
          </w:tcPr>
          <w:p w14:paraId="56C58753" w14:textId="77777777" w:rsidR="002423D3" w:rsidRDefault="002423D3" w:rsidP="008559A2">
            <w:pPr>
              <w:jc w:val="center"/>
              <w:rPr>
                <w:rFonts w:ascii="Arial" w:hAnsi="Arial" w:cs="Arial"/>
                <w:sz w:val="24"/>
                <w:szCs w:val="24"/>
              </w:rPr>
            </w:pPr>
            <w:r>
              <w:rPr>
                <w:rFonts w:ascii="Arial" w:hAnsi="Arial" w:cs="Arial"/>
                <w:sz w:val="24"/>
                <w:szCs w:val="24"/>
              </w:rPr>
              <w:t>27/02/18</w:t>
            </w:r>
          </w:p>
          <w:p w14:paraId="72E56399" w14:textId="77777777" w:rsidR="002423D3" w:rsidRDefault="002423D3" w:rsidP="008559A2">
            <w:pPr>
              <w:jc w:val="center"/>
              <w:rPr>
                <w:rFonts w:ascii="Arial" w:hAnsi="Arial" w:cs="Arial"/>
                <w:b/>
                <w:sz w:val="28"/>
                <w:szCs w:val="28"/>
                <w:u w:val="single"/>
              </w:rPr>
            </w:pPr>
          </w:p>
        </w:tc>
        <w:tc>
          <w:tcPr>
            <w:tcW w:w="1421" w:type="dxa"/>
            <w:gridSpan w:val="2"/>
          </w:tcPr>
          <w:p w14:paraId="652AECBA"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77DC9367" w14:textId="77777777" w:rsidTr="00D267B8">
        <w:trPr>
          <w:gridAfter w:val="2"/>
          <w:wAfter w:w="23" w:type="dxa"/>
        </w:trPr>
        <w:tc>
          <w:tcPr>
            <w:tcW w:w="3168" w:type="dxa"/>
            <w:gridSpan w:val="5"/>
          </w:tcPr>
          <w:p w14:paraId="378C4BF9" w14:textId="77777777" w:rsidR="002423D3" w:rsidRPr="00880733" w:rsidRDefault="002423D3" w:rsidP="008559A2">
            <w:pPr>
              <w:jc w:val="center"/>
              <w:rPr>
                <w:rFonts w:ascii="Arial" w:hAnsi="Arial" w:cs="Arial"/>
                <w:sz w:val="24"/>
                <w:szCs w:val="24"/>
              </w:rPr>
            </w:pPr>
            <w:r>
              <w:rPr>
                <w:rFonts w:ascii="Arial" w:hAnsi="Arial" w:cs="Arial"/>
                <w:sz w:val="24"/>
                <w:szCs w:val="24"/>
              </w:rPr>
              <w:t>Athleisure (intro) (catwalk) – rise of athleisure over denim</w:t>
            </w:r>
          </w:p>
          <w:p w14:paraId="1C4B5AEA" w14:textId="77777777" w:rsidR="002423D3" w:rsidRDefault="002423D3" w:rsidP="008559A2">
            <w:pPr>
              <w:rPr>
                <w:rFonts w:ascii="Arial" w:hAnsi="Arial" w:cs="Arial"/>
                <w:b/>
                <w:sz w:val="28"/>
                <w:szCs w:val="28"/>
                <w:u w:val="single"/>
              </w:rPr>
            </w:pPr>
          </w:p>
          <w:p w14:paraId="11EB731D" w14:textId="77777777" w:rsidR="002423D3" w:rsidRDefault="002423D3" w:rsidP="008559A2">
            <w:pPr>
              <w:jc w:val="center"/>
              <w:rPr>
                <w:rFonts w:ascii="Arial" w:hAnsi="Arial" w:cs="Arial"/>
                <w:b/>
                <w:sz w:val="28"/>
                <w:szCs w:val="28"/>
                <w:u w:val="single"/>
              </w:rPr>
            </w:pPr>
          </w:p>
          <w:p w14:paraId="10ABEA8B" w14:textId="77777777" w:rsidR="002423D3" w:rsidRDefault="002423D3" w:rsidP="008559A2">
            <w:pPr>
              <w:rPr>
                <w:rFonts w:ascii="Arial" w:hAnsi="Arial" w:cs="Arial"/>
                <w:b/>
                <w:sz w:val="28"/>
                <w:szCs w:val="28"/>
                <w:u w:val="single"/>
              </w:rPr>
            </w:pPr>
          </w:p>
        </w:tc>
        <w:tc>
          <w:tcPr>
            <w:tcW w:w="6300" w:type="dxa"/>
            <w:gridSpan w:val="2"/>
          </w:tcPr>
          <w:p w14:paraId="2E518328" w14:textId="77777777" w:rsidR="002423D3" w:rsidRPr="00880733" w:rsidRDefault="002423D3" w:rsidP="008559A2">
            <w:pPr>
              <w:rPr>
                <w:rFonts w:ascii="Arial" w:hAnsi="Arial" w:cs="Arial"/>
              </w:rPr>
            </w:pPr>
            <w:r w:rsidRPr="00880733">
              <w:rPr>
                <w:rFonts w:ascii="Arial" w:hAnsi="Arial" w:cs="Arial"/>
              </w:rPr>
              <w:lastRenderedPageBreak/>
              <w:t xml:space="preserve">Paton, Elizabeth 2014, ''Athleisure' knocks denim out of its stride - Nike and Gap's </w:t>
            </w:r>
            <w:proofErr w:type="spellStart"/>
            <w:r w:rsidRPr="00880733">
              <w:rPr>
                <w:rFonts w:ascii="Arial" w:hAnsi="Arial" w:cs="Arial"/>
              </w:rPr>
              <w:t>Athleta</w:t>
            </w:r>
            <w:proofErr w:type="spellEnd"/>
            <w:r w:rsidRPr="00880733">
              <w:rPr>
                <w:rFonts w:ascii="Arial" w:hAnsi="Arial" w:cs="Arial"/>
              </w:rPr>
              <w:t xml:space="preserve"> are among </w:t>
            </w:r>
            <w:proofErr w:type="spellStart"/>
            <w:r w:rsidRPr="00880733">
              <w:rPr>
                <w:rFonts w:ascii="Arial" w:hAnsi="Arial" w:cs="Arial"/>
              </w:rPr>
              <w:t>activewear</w:t>
            </w:r>
            <w:proofErr w:type="spellEnd"/>
            <w:r w:rsidRPr="00880733">
              <w:rPr>
                <w:rFonts w:ascii="Arial" w:hAnsi="Arial" w:cs="Arial"/>
              </w:rPr>
              <w:t xml:space="preserve"> groups toppling trends as they prove a winner with affluent </w:t>
            </w:r>
            <w:r w:rsidRPr="00880733">
              <w:rPr>
                <w:rFonts w:ascii="Arial" w:hAnsi="Arial" w:cs="Arial"/>
              </w:rPr>
              <w:lastRenderedPageBreak/>
              <w:t xml:space="preserve">Americans', Financial Times (London, England), 8 Nov, p. 11, (online </w:t>
            </w:r>
            <w:proofErr w:type="spellStart"/>
            <w:r w:rsidRPr="00880733">
              <w:rPr>
                <w:rFonts w:ascii="Arial" w:hAnsi="Arial" w:cs="Arial"/>
              </w:rPr>
              <w:t>NewsBank</w:t>
            </w:r>
            <w:proofErr w:type="spellEnd"/>
            <w:r w:rsidRPr="00880733">
              <w:rPr>
                <w:rFonts w:ascii="Arial" w:hAnsi="Arial" w:cs="Arial"/>
              </w:rPr>
              <w:t>).</w:t>
            </w:r>
          </w:p>
        </w:tc>
        <w:tc>
          <w:tcPr>
            <w:tcW w:w="3285" w:type="dxa"/>
            <w:gridSpan w:val="9"/>
          </w:tcPr>
          <w:p w14:paraId="082152E7" w14:textId="77777777" w:rsidR="002423D3" w:rsidRDefault="002423D3" w:rsidP="008559A2">
            <w:pPr>
              <w:jc w:val="center"/>
              <w:rPr>
                <w:rFonts w:ascii="Arial" w:hAnsi="Arial" w:cs="Arial"/>
                <w:sz w:val="24"/>
                <w:szCs w:val="24"/>
              </w:rPr>
            </w:pPr>
            <w:r>
              <w:rPr>
                <w:rFonts w:ascii="Arial" w:hAnsi="Arial" w:cs="Arial"/>
                <w:sz w:val="24"/>
                <w:szCs w:val="24"/>
              </w:rPr>
              <w:lastRenderedPageBreak/>
              <w:t>27/02/18</w:t>
            </w:r>
          </w:p>
          <w:p w14:paraId="01761255" w14:textId="77777777" w:rsidR="002423D3" w:rsidRDefault="002423D3" w:rsidP="008559A2">
            <w:pPr>
              <w:jc w:val="center"/>
              <w:rPr>
                <w:rFonts w:ascii="Arial" w:hAnsi="Arial" w:cs="Arial"/>
                <w:b/>
                <w:sz w:val="28"/>
                <w:szCs w:val="28"/>
                <w:u w:val="single"/>
              </w:rPr>
            </w:pPr>
          </w:p>
        </w:tc>
        <w:tc>
          <w:tcPr>
            <w:tcW w:w="1421" w:type="dxa"/>
            <w:gridSpan w:val="2"/>
          </w:tcPr>
          <w:p w14:paraId="29A9F303" w14:textId="77777777" w:rsidR="002423D3" w:rsidRDefault="002423D3" w:rsidP="008559A2">
            <w:pPr>
              <w:jc w:val="center"/>
              <w:rPr>
                <w:rFonts w:ascii="Arial" w:hAnsi="Arial" w:cs="Arial"/>
                <w:b/>
                <w:sz w:val="28"/>
                <w:szCs w:val="28"/>
                <w:u w:val="single"/>
              </w:rPr>
            </w:pPr>
            <w:r w:rsidRPr="006154CA">
              <w:rPr>
                <w:rFonts w:ascii="Arial" w:hAnsi="Arial" w:cs="Arial"/>
                <w:sz w:val="24"/>
                <w:szCs w:val="24"/>
              </w:rPr>
              <w:t>Jack</w:t>
            </w:r>
          </w:p>
        </w:tc>
      </w:tr>
      <w:tr w:rsidR="002423D3" w14:paraId="01CBA38A" w14:textId="77777777" w:rsidTr="00D267B8">
        <w:trPr>
          <w:gridAfter w:val="2"/>
          <w:wAfter w:w="23" w:type="dxa"/>
        </w:trPr>
        <w:tc>
          <w:tcPr>
            <w:tcW w:w="3168" w:type="dxa"/>
            <w:gridSpan w:val="5"/>
          </w:tcPr>
          <w:p w14:paraId="640FCF8A" w14:textId="77777777" w:rsidR="002423D3" w:rsidRDefault="002423D3" w:rsidP="002423D3">
            <w:pPr>
              <w:jc w:val="center"/>
              <w:rPr>
                <w:rFonts w:ascii="Arial" w:hAnsi="Arial" w:cs="Arial"/>
                <w:b/>
                <w:sz w:val="28"/>
                <w:szCs w:val="28"/>
                <w:u w:val="single"/>
              </w:rPr>
            </w:pPr>
          </w:p>
          <w:p w14:paraId="4D99BFC4" w14:textId="77777777" w:rsidR="002423D3" w:rsidRPr="00880733" w:rsidRDefault="002423D3" w:rsidP="002423D3">
            <w:pPr>
              <w:jc w:val="center"/>
              <w:rPr>
                <w:rFonts w:ascii="Arial" w:hAnsi="Arial" w:cs="Arial"/>
                <w:sz w:val="24"/>
                <w:szCs w:val="24"/>
              </w:rPr>
            </w:pPr>
            <w:r>
              <w:rPr>
                <w:rFonts w:ascii="Arial" w:hAnsi="Arial" w:cs="Arial"/>
                <w:sz w:val="24"/>
                <w:szCs w:val="24"/>
              </w:rPr>
              <w:t xml:space="preserve">Trend – more make up lipstick in the gym to compliment </w:t>
            </w:r>
            <w:proofErr w:type="gramStart"/>
            <w:r>
              <w:rPr>
                <w:rFonts w:ascii="Arial" w:hAnsi="Arial" w:cs="Arial"/>
                <w:sz w:val="24"/>
                <w:szCs w:val="24"/>
              </w:rPr>
              <w:t>athleisure?</w:t>
            </w:r>
            <w:proofErr w:type="gramEnd"/>
          </w:p>
          <w:p w14:paraId="1E5EABDB" w14:textId="77777777" w:rsidR="002423D3" w:rsidRDefault="002423D3" w:rsidP="002423D3">
            <w:pPr>
              <w:jc w:val="center"/>
              <w:rPr>
                <w:rFonts w:ascii="Arial" w:hAnsi="Arial" w:cs="Arial"/>
                <w:b/>
                <w:sz w:val="28"/>
                <w:szCs w:val="28"/>
                <w:u w:val="single"/>
              </w:rPr>
            </w:pPr>
          </w:p>
        </w:tc>
        <w:tc>
          <w:tcPr>
            <w:tcW w:w="6300" w:type="dxa"/>
            <w:gridSpan w:val="2"/>
          </w:tcPr>
          <w:p w14:paraId="30F3A862" w14:textId="77777777" w:rsidR="002423D3" w:rsidRPr="00880733" w:rsidRDefault="002423D3" w:rsidP="002423D3">
            <w:pPr>
              <w:rPr>
                <w:rFonts w:ascii="Arial" w:hAnsi="Arial" w:cs="Arial"/>
              </w:rPr>
            </w:pPr>
            <w:proofErr w:type="spellStart"/>
            <w:r w:rsidRPr="00880733">
              <w:rPr>
                <w:rFonts w:ascii="Arial" w:hAnsi="Arial" w:cs="Arial"/>
              </w:rPr>
              <w:t>Lukaitis</w:t>
            </w:r>
            <w:proofErr w:type="spellEnd"/>
            <w:r w:rsidRPr="00880733">
              <w:rPr>
                <w:rFonts w:ascii="Arial" w:hAnsi="Arial" w:cs="Arial"/>
              </w:rPr>
              <w:t xml:space="preserve">, N 2017, 'MAKE-UP THAT WORKS OUT - More women than ever are wearing foundation, mascara and even lipstick in the gym. Natalie </w:t>
            </w:r>
            <w:proofErr w:type="spellStart"/>
            <w:r w:rsidRPr="00880733">
              <w:rPr>
                <w:rFonts w:ascii="Arial" w:hAnsi="Arial" w:cs="Arial"/>
              </w:rPr>
              <w:t>Lukaitis</w:t>
            </w:r>
            <w:proofErr w:type="spellEnd"/>
            <w:r w:rsidRPr="00880733">
              <w:rPr>
                <w:rFonts w:ascii="Arial" w:hAnsi="Arial" w:cs="Arial"/>
              </w:rPr>
              <w:t xml:space="preserve"> charts the rise of the athleisure cosmetic revolution', Sunday Times, The (London, England), 5 Mar, p. 132,133, (online </w:t>
            </w:r>
            <w:proofErr w:type="spellStart"/>
            <w:r w:rsidRPr="00880733">
              <w:rPr>
                <w:rFonts w:ascii="Arial" w:hAnsi="Arial" w:cs="Arial"/>
              </w:rPr>
              <w:t>NewsBank</w:t>
            </w:r>
            <w:proofErr w:type="spellEnd"/>
            <w:r w:rsidRPr="00880733">
              <w:rPr>
                <w:rFonts w:ascii="Arial" w:hAnsi="Arial" w:cs="Arial"/>
              </w:rPr>
              <w:t>).</w:t>
            </w:r>
          </w:p>
        </w:tc>
        <w:tc>
          <w:tcPr>
            <w:tcW w:w="3285" w:type="dxa"/>
            <w:gridSpan w:val="9"/>
          </w:tcPr>
          <w:p w14:paraId="0E8F7772" w14:textId="77777777" w:rsidR="002423D3" w:rsidRDefault="002423D3" w:rsidP="002423D3">
            <w:pPr>
              <w:jc w:val="center"/>
              <w:rPr>
                <w:rFonts w:ascii="Arial" w:hAnsi="Arial" w:cs="Arial"/>
                <w:b/>
                <w:sz w:val="28"/>
                <w:szCs w:val="28"/>
                <w:u w:val="single"/>
              </w:rPr>
            </w:pPr>
            <w:r>
              <w:rPr>
                <w:rFonts w:ascii="Arial" w:hAnsi="Arial" w:cs="Arial"/>
                <w:sz w:val="24"/>
                <w:szCs w:val="24"/>
              </w:rPr>
              <w:t>27/02/18</w:t>
            </w:r>
          </w:p>
        </w:tc>
        <w:tc>
          <w:tcPr>
            <w:tcW w:w="1421" w:type="dxa"/>
            <w:gridSpan w:val="2"/>
          </w:tcPr>
          <w:p w14:paraId="30E5FA9A" w14:textId="3C5CF195"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371B0F3D" w14:textId="77777777" w:rsidTr="00D267B8">
        <w:trPr>
          <w:gridAfter w:val="2"/>
          <w:wAfter w:w="23" w:type="dxa"/>
        </w:trPr>
        <w:tc>
          <w:tcPr>
            <w:tcW w:w="3168" w:type="dxa"/>
            <w:gridSpan w:val="5"/>
          </w:tcPr>
          <w:p w14:paraId="7C4DA472" w14:textId="77777777" w:rsidR="002423D3" w:rsidRDefault="002423D3" w:rsidP="002423D3">
            <w:pPr>
              <w:jc w:val="center"/>
              <w:rPr>
                <w:rFonts w:ascii="Arial" w:hAnsi="Arial" w:cs="Arial"/>
                <w:b/>
                <w:sz w:val="28"/>
                <w:szCs w:val="28"/>
                <w:u w:val="single"/>
              </w:rPr>
            </w:pPr>
          </w:p>
          <w:p w14:paraId="49AA95EA" w14:textId="77777777" w:rsidR="002423D3" w:rsidRPr="00880733" w:rsidRDefault="002423D3" w:rsidP="002423D3">
            <w:pPr>
              <w:jc w:val="center"/>
              <w:rPr>
                <w:rFonts w:ascii="Arial" w:hAnsi="Arial" w:cs="Arial"/>
                <w:sz w:val="24"/>
                <w:szCs w:val="24"/>
              </w:rPr>
            </w:pPr>
            <w:r>
              <w:rPr>
                <w:rFonts w:ascii="Arial" w:hAnsi="Arial" w:cs="Arial"/>
                <w:sz w:val="24"/>
                <w:szCs w:val="24"/>
              </w:rPr>
              <w:t>Athleisure (intro) – excuse to not get changed or saviour of high street</w:t>
            </w:r>
          </w:p>
          <w:p w14:paraId="3045FD2A" w14:textId="77777777" w:rsidR="002423D3" w:rsidRDefault="002423D3" w:rsidP="002423D3">
            <w:pPr>
              <w:jc w:val="center"/>
              <w:rPr>
                <w:rFonts w:ascii="Arial" w:hAnsi="Arial" w:cs="Arial"/>
                <w:b/>
                <w:sz w:val="28"/>
                <w:szCs w:val="28"/>
                <w:u w:val="single"/>
              </w:rPr>
            </w:pPr>
          </w:p>
          <w:p w14:paraId="080DEEDB" w14:textId="77777777" w:rsidR="002423D3" w:rsidRDefault="002423D3" w:rsidP="002423D3">
            <w:pPr>
              <w:jc w:val="center"/>
              <w:rPr>
                <w:rFonts w:ascii="Arial" w:hAnsi="Arial" w:cs="Arial"/>
                <w:b/>
                <w:sz w:val="28"/>
                <w:szCs w:val="28"/>
                <w:u w:val="single"/>
              </w:rPr>
            </w:pPr>
          </w:p>
        </w:tc>
        <w:tc>
          <w:tcPr>
            <w:tcW w:w="6300" w:type="dxa"/>
            <w:gridSpan w:val="2"/>
          </w:tcPr>
          <w:p w14:paraId="1990FCAF" w14:textId="77777777" w:rsidR="002423D3" w:rsidRPr="008276B3" w:rsidRDefault="002423D3" w:rsidP="002423D3">
            <w:pPr>
              <w:rPr>
                <w:rFonts w:ascii="Arial" w:hAnsi="Arial" w:cs="Arial"/>
              </w:rPr>
            </w:pPr>
            <w:r w:rsidRPr="008276B3">
              <w:rPr>
                <w:rFonts w:ascii="Arial" w:hAnsi="Arial" w:cs="Arial"/>
              </w:rPr>
              <w:t>Marlow, B 2016, 'Athleisure - an excuse to not get changed or the saviour of the high street?</w:t>
            </w:r>
            <w:proofErr w:type="gramStart"/>
            <w:r w:rsidRPr="008276B3">
              <w:rPr>
                <w:rFonts w:ascii="Arial" w:hAnsi="Arial" w:cs="Arial"/>
              </w:rPr>
              <w:t>',</w:t>
            </w:r>
            <w:proofErr w:type="gramEnd"/>
            <w:r w:rsidRPr="008276B3">
              <w:rPr>
                <w:rFonts w:ascii="Arial" w:hAnsi="Arial" w:cs="Arial"/>
              </w:rPr>
              <w:t xml:space="preserve"> Daily Telegraph, The/The Sunday Telegraph: Web Edition Articles (London, England), 13 Sep, (online </w:t>
            </w:r>
            <w:proofErr w:type="spellStart"/>
            <w:r w:rsidRPr="008276B3">
              <w:rPr>
                <w:rFonts w:ascii="Arial" w:hAnsi="Arial" w:cs="Arial"/>
              </w:rPr>
              <w:t>NewsBank</w:t>
            </w:r>
            <w:proofErr w:type="spellEnd"/>
            <w:r w:rsidRPr="008276B3">
              <w:rPr>
                <w:rFonts w:ascii="Arial" w:hAnsi="Arial" w:cs="Arial"/>
              </w:rPr>
              <w:t>).</w:t>
            </w:r>
          </w:p>
        </w:tc>
        <w:tc>
          <w:tcPr>
            <w:tcW w:w="3285" w:type="dxa"/>
            <w:gridSpan w:val="9"/>
          </w:tcPr>
          <w:p w14:paraId="6A3A9718" w14:textId="77777777" w:rsidR="002423D3" w:rsidRDefault="002423D3" w:rsidP="002423D3">
            <w:pPr>
              <w:jc w:val="center"/>
              <w:rPr>
                <w:rFonts w:ascii="Arial" w:hAnsi="Arial" w:cs="Arial"/>
                <w:b/>
                <w:sz w:val="28"/>
                <w:szCs w:val="28"/>
                <w:u w:val="single"/>
              </w:rPr>
            </w:pPr>
            <w:r>
              <w:rPr>
                <w:rFonts w:ascii="Arial" w:hAnsi="Arial" w:cs="Arial"/>
                <w:sz w:val="24"/>
                <w:szCs w:val="24"/>
              </w:rPr>
              <w:t>27/02/18</w:t>
            </w:r>
          </w:p>
        </w:tc>
        <w:tc>
          <w:tcPr>
            <w:tcW w:w="1421" w:type="dxa"/>
            <w:gridSpan w:val="2"/>
          </w:tcPr>
          <w:p w14:paraId="64C36588" w14:textId="54ACBF17"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522572AA" w14:textId="77777777" w:rsidTr="00D267B8">
        <w:trPr>
          <w:gridAfter w:val="2"/>
          <w:wAfter w:w="23" w:type="dxa"/>
        </w:trPr>
        <w:tc>
          <w:tcPr>
            <w:tcW w:w="3168" w:type="dxa"/>
            <w:gridSpan w:val="5"/>
          </w:tcPr>
          <w:p w14:paraId="2424622A" w14:textId="77777777" w:rsidR="002423D3" w:rsidRPr="00D726EE" w:rsidRDefault="002423D3" w:rsidP="002423D3">
            <w:pPr>
              <w:jc w:val="center"/>
              <w:rPr>
                <w:rFonts w:ascii="Arial" w:hAnsi="Arial" w:cs="Arial"/>
                <w:b/>
                <w:sz w:val="24"/>
                <w:szCs w:val="24"/>
                <w:u w:val="single"/>
              </w:rPr>
            </w:pPr>
          </w:p>
          <w:p w14:paraId="22D6B848" w14:textId="77777777" w:rsidR="002423D3" w:rsidRPr="00D726EE" w:rsidRDefault="002423D3" w:rsidP="002423D3">
            <w:pPr>
              <w:jc w:val="center"/>
              <w:rPr>
                <w:rFonts w:ascii="Arial" w:hAnsi="Arial" w:cs="Arial"/>
                <w:b/>
                <w:sz w:val="24"/>
                <w:szCs w:val="24"/>
                <w:u w:val="single"/>
              </w:rPr>
            </w:pPr>
          </w:p>
          <w:p w14:paraId="22685F86" w14:textId="77777777" w:rsidR="002423D3" w:rsidRPr="00D726EE" w:rsidRDefault="002423D3" w:rsidP="002423D3">
            <w:pPr>
              <w:jc w:val="center"/>
              <w:rPr>
                <w:rFonts w:ascii="Arial" w:hAnsi="Arial" w:cs="Arial"/>
                <w:sz w:val="24"/>
                <w:szCs w:val="24"/>
              </w:rPr>
            </w:pPr>
            <w:r w:rsidRPr="00D726EE">
              <w:rPr>
                <w:rFonts w:ascii="Arial" w:hAnsi="Arial" w:cs="Arial"/>
                <w:sz w:val="24"/>
                <w:szCs w:val="24"/>
              </w:rPr>
              <w:t xml:space="preserve">Behavioural </w:t>
            </w:r>
            <w:proofErr w:type="spellStart"/>
            <w:r w:rsidRPr="00D726EE">
              <w:rPr>
                <w:rFonts w:ascii="Arial" w:hAnsi="Arial" w:cs="Arial"/>
                <w:sz w:val="24"/>
                <w:szCs w:val="24"/>
              </w:rPr>
              <w:t>pyshology</w:t>
            </w:r>
            <w:proofErr w:type="spellEnd"/>
            <w:r w:rsidRPr="00D726EE">
              <w:rPr>
                <w:rFonts w:ascii="Arial" w:hAnsi="Arial" w:cs="Arial"/>
                <w:sz w:val="24"/>
                <w:szCs w:val="24"/>
              </w:rPr>
              <w:t>, marketing and consumer behaviour.</w:t>
            </w:r>
          </w:p>
        </w:tc>
        <w:tc>
          <w:tcPr>
            <w:tcW w:w="6300" w:type="dxa"/>
            <w:gridSpan w:val="2"/>
          </w:tcPr>
          <w:p w14:paraId="19256875" w14:textId="77777777" w:rsidR="002423D3" w:rsidRPr="00D726EE" w:rsidRDefault="002423D3" w:rsidP="002423D3">
            <w:pPr>
              <w:rPr>
                <w:rFonts w:ascii="Arial" w:hAnsi="Arial" w:cs="Arial"/>
                <w:sz w:val="16"/>
                <w:szCs w:val="16"/>
              </w:rPr>
            </w:pPr>
            <w:r w:rsidRPr="00D726EE">
              <w:rPr>
                <w:rFonts w:ascii="Arial" w:hAnsi="Arial" w:cs="Arial"/>
                <w:sz w:val="16"/>
                <w:szCs w:val="16"/>
              </w:rPr>
              <w:t>http://librarycatalogue.uwtsd.ac.uk/primo_library/libweb/action/display.do?tabs=detailsTab&amp;ct=display&amp;fn=search&amp;doc=TN_whiterose122429&amp;indx=1&amp;recIds=TN_whiterose122429&amp;recIdxs=0&amp;elementId=0&amp;renderMode=poppedOut&amp;displayMode=full&amp;frbrVersion=&amp;frbg=&amp;&amp;dscnt=0&amp;scp.scps=scope%3A%2844WHELF_UWTSD%29%2C44WHELF_UWTSD_Ebsco%2Cprimo_central_multiple_fe&amp;tb=t&amp;mode=Basic&amp;vid=44WHELF_UWTSD_VU1&amp;srt=rank&amp;tab=tab1&amp;dum=true&amp;vl(freeText0)=psychology%20and%20consumer%20behaviour%20&amp;dstmp=1520369505989</w:t>
            </w:r>
          </w:p>
        </w:tc>
        <w:tc>
          <w:tcPr>
            <w:tcW w:w="3285" w:type="dxa"/>
            <w:gridSpan w:val="9"/>
          </w:tcPr>
          <w:p w14:paraId="4B24FCA3" w14:textId="77777777" w:rsidR="002423D3" w:rsidRDefault="002423D3" w:rsidP="002423D3">
            <w:pPr>
              <w:jc w:val="center"/>
              <w:rPr>
                <w:rFonts w:ascii="Arial" w:hAnsi="Arial" w:cs="Arial"/>
                <w:b/>
                <w:sz w:val="28"/>
                <w:szCs w:val="28"/>
                <w:u w:val="single"/>
              </w:rPr>
            </w:pPr>
          </w:p>
        </w:tc>
        <w:tc>
          <w:tcPr>
            <w:tcW w:w="1421" w:type="dxa"/>
            <w:gridSpan w:val="2"/>
          </w:tcPr>
          <w:p w14:paraId="64FCD287" w14:textId="022BA6A8"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0CDB6178" w14:textId="77777777" w:rsidTr="00D267B8">
        <w:trPr>
          <w:gridAfter w:val="2"/>
          <w:wAfter w:w="23" w:type="dxa"/>
        </w:trPr>
        <w:tc>
          <w:tcPr>
            <w:tcW w:w="3168" w:type="dxa"/>
            <w:gridSpan w:val="5"/>
          </w:tcPr>
          <w:p w14:paraId="01ACB3A3" w14:textId="77777777" w:rsidR="002423D3" w:rsidRDefault="002423D3" w:rsidP="002423D3">
            <w:pPr>
              <w:jc w:val="center"/>
              <w:rPr>
                <w:rFonts w:ascii="Arial" w:hAnsi="Arial" w:cs="Arial"/>
                <w:b/>
                <w:sz w:val="28"/>
                <w:szCs w:val="28"/>
                <w:u w:val="single"/>
              </w:rPr>
            </w:pPr>
          </w:p>
          <w:p w14:paraId="59741974" w14:textId="77777777" w:rsidR="002423D3" w:rsidRPr="00D726EE" w:rsidRDefault="002423D3" w:rsidP="002423D3">
            <w:pPr>
              <w:jc w:val="center"/>
              <w:rPr>
                <w:rFonts w:ascii="Arial" w:hAnsi="Arial" w:cs="Arial"/>
                <w:sz w:val="24"/>
                <w:szCs w:val="24"/>
              </w:rPr>
            </w:pPr>
            <w:r>
              <w:rPr>
                <w:rFonts w:ascii="Arial" w:hAnsi="Arial" w:cs="Arial"/>
                <w:sz w:val="24"/>
                <w:szCs w:val="24"/>
              </w:rPr>
              <w:t>Ethical considerations during consumer buying (journal)</w:t>
            </w:r>
          </w:p>
          <w:p w14:paraId="56015B8C" w14:textId="77777777" w:rsidR="002423D3" w:rsidRDefault="002423D3" w:rsidP="002423D3">
            <w:pPr>
              <w:jc w:val="center"/>
              <w:rPr>
                <w:rFonts w:ascii="Arial" w:hAnsi="Arial" w:cs="Arial"/>
                <w:b/>
                <w:sz w:val="28"/>
                <w:szCs w:val="28"/>
                <w:u w:val="single"/>
              </w:rPr>
            </w:pPr>
          </w:p>
        </w:tc>
        <w:tc>
          <w:tcPr>
            <w:tcW w:w="6300" w:type="dxa"/>
            <w:gridSpan w:val="2"/>
          </w:tcPr>
          <w:p w14:paraId="0D21E3A0" w14:textId="77777777" w:rsidR="002423D3" w:rsidRDefault="002423D3" w:rsidP="002423D3">
            <w:pPr>
              <w:rPr>
                <w:rFonts w:ascii="Arial" w:hAnsi="Arial" w:cs="Arial"/>
              </w:rPr>
            </w:pPr>
            <w:r w:rsidRPr="00D726EE">
              <w:rPr>
                <w:rFonts w:ascii="Arial" w:hAnsi="Arial" w:cs="Arial"/>
              </w:rPr>
              <w:t xml:space="preserve">Carrington, M., Neville, B. and Whitwell, G. (2010). Why Ethical Consumers </w:t>
            </w:r>
            <w:proofErr w:type="gramStart"/>
            <w:r w:rsidRPr="00D726EE">
              <w:rPr>
                <w:rFonts w:ascii="Arial" w:hAnsi="Arial" w:cs="Arial"/>
              </w:rPr>
              <w:t>Don’t</w:t>
            </w:r>
            <w:proofErr w:type="gramEnd"/>
            <w:r w:rsidRPr="00D726EE">
              <w:rPr>
                <w:rFonts w:ascii="Arial" w:hAnsi="Arial" w:cs="Arial"/>
              </w:rPr>
              <w:t xml:space="preserve"> Walk Their Talk: Towards a Framework for Understanding the Gap Between the Ethical Purchase Intentions and Actual Buying Behaviour of Ethically Minded Consumers. Journal of Business Ethics, 97(1), pp.139-158.</w:t>
            </w:r>
          </w:p>
          <w:p w14:paraId="68263BD4" w14:textId="77777777" w:rsidR="002423D3" w:rsidRPr="00D726EE" w:rsidRDefault="002423D3" w:rsidP="002423D3">
            <w:pPr>
              <w:rPr>
                <w:rFonts w:ascii="Arial" w:hAnsi="Arial" w:cs="Arial"/>
                <w:sz w:val="16"/>
                <w:szCs w:val="16"/>
              </w:rPr>
            </w:pPr>
            <w:r w:rsidRPr="00D726EE">
              <w:rPr>
                <w:rFonts w:ascii="Arial" w:hAnsi="Arial" w:cs="Arial"/>
                <w:sz w:val="16"/>
                <w:szCs w:val="16"/>
              </w:rPr>
              <w:t>(http://web.b.ebscohost.com.ezproxy.uwtsd.ac.uk/ehost/pdfviewer/pdfviewer?vid=1&amp;sid=b859c531-6939-4c6f-ad4d-9266a0819a97%40sessionmgr101)</w:t>
            </w:r>
          </w:p>
        </w:tc>
        <w:tc>
          <w:tcPr>
            <w:tcW w:w="3285" w:type="dxa"/>
            <w:gridSpan w:val="9"/>
          </w:tcPr>
          <w:p w14:paraId="1DD21187" w14:textId="77777777" w:rsidR="002423D3" w:rsidRDefault="002423D3" w:rsidP="002423D3">
            <w:pPr>
              <w:jc w:val="center"/>
              <w:rPr>
                <w:rFonts w:ascii="Arial" w:hAnsi="Arial" w:cs="Arial"/>
                <w:b/>
                <w:sz w:val="28"/>
                <w:szCs w:val="28"/>
                <w:u w:val="single"/>
              </w:rPr>
            </w:pPr>
          </w:p>
        </w:tc>
        <w:tc>
          <w:tcPr>
            <w:tcW w:w="1421" w:type="dxa"/>
            <w:gridSpan w:val="2"/>
          </w:tcPr>
          <w:p w14:paraId="1EF735E5" w14:textId="5FA53194"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49719B33" w14:textId="77777777" w:rsidTr="00D267B8">
        <w:trPr>
          <w:gridAfter w:val="2"/>
          <w:wAfter w:w="23" w:type="dxa"/>
        </w:trPr>
        <w:tc>
          <w:tcPr>
            <w:tcW w:w="3168" w:type="dxa"/>
            <w:gridSpan w:val="5"/>
          </w:tcPr>
          <w:p w14:paraId="5736F2D0" w14:textId="77777777" w:rsidR="002423D3" w:rsidRDefault="002423D3" w:rsidP="002423D3">
            <w:pPr>
              <w:jc w:val="center"/>
              <w:rPr>
                <w:rFonts w:ascii="Arial" w:hAnsi="Arial" w:cs="Arial"/>
                <w:b/>
                <w:sz w:val="28"/>
                <w:szCs w:val="28"/>
                <w:u w:val="single"/>
              </w:rPr>
            </w:pPr>
          </w:p>
          <w:p w14:paraId="720DF492" w14:textId="77777777" w:rsidR="002423D3" w:rsidRDefault="002423D3" w:rsidP="002423D3">
            <w:pPr>
              <w:jc w:val="center"/>
              <w:rPr>
                <w:rFonts w:ascii="Arial" w:hAnsi="Arial" w:cs="Arial"/>
                <w:b/>
                <w:sz w:val="28"/>
                <w:szCs w:val="28"/>
                <w:u w:val="single"/>
              </w:rPr>
            </w:pPr>
          </w:p>
          <w:p w14:paraId="1C6C6B2B" w14:textId="77777777" w:rsidR="002423D3" w:rsidRPr="00D726EE" w:rsidRDefault="002423D3" w:rsidP="002423D3">
            <w:pPr>
              <w:jc w:val="center"/>
              <w:rPr>
                <w:rFonts w:ascii="Arial" w:hAnsi="Arial" w:cs="Arial"/>
                <w:sz w:val="24"/>
                <w:szCs w:val="24"/>
              </w:rPr>
            </w:pPr>
            <w:r>
              <w:rPr>
                <w:rFonts w:ascii="Arial" w:hAnsi="Arial" w:cs="Arial"/>
                <w:sz w:val="24"/>
                <w:szCs w:val="24"/>
              </w:rPr>
              <w:t>Consumer psychology and behaviour (journal)</w:t>
            </w:r>
          </w:p>
        </w:tc>
        <w:tc>
          <w:tcPr>
            <w:tcW w:w="6300" w:type="dxa"/>
            <w:gridSpan w:val="2"/>
          </w:tcPr>
          <w:p w14:paraId="06581A48" w14:textId="77777777" w:rsidR="002423D3" w:rsidRDefault="002423D3" w:rsidP="002423D3">
            <w:pPr>
              <w:rPr>
                <w:rFonts w:ascii="Arial" w:hAnsi="Arial" w:cs="Arial"/>
              </w:rPr>
            </w:pPr>
            <w:r w:rsidRPr="00D726EE">
              <w:rPr>
                <w:rFonts w:ascii="Arial" w:hAnsi="Arial" w:cs="Arial"/>
              </w:rPr>
              <w:t xml:space="preserve">Sung, B., </w:t>
            </w:r>
            <w:proofErr w:type="spellStart"/>
            <w:r w:rsidRPr="00D726EE">
              <w:rPr>
                <w:rFonts w:ascii="Arial" w:hAnsi="Arial" w:cs="Arial"/>
              </w:rPr>
              <w:t>Vanman</w:t>
            </w:r>
            <w:proofErr w:type="spellEnd"/>
            <w:r w:rsidRPr="00D726EE">
              <w:rPr>
                <w:rFonts w:ascii="Arial" w:hAnsi="Arial" w:cs="Arial"/>
              </w:rPr>
              <w:t xml:space="preserve">, E., Hartley, N. and </w:t>
            </w:r>
            <w:proofErr w:type="spellStart"/>
            <w:r w:rsidRPr="00D726EE">
              <w:rPr>
                <w:rFonts w:ascii="Arial" w:hAnsi="Arial" w:cs="Arial"/>
              </w:rPr>
              <w:t>Phau</w:t>
            </w:r>
            <w:proofErr w:type="spellEnd"/>
            <w:r w:rsidRPr="00D726EE">
              <w:rPr>
                <w:rFonts w:ascii="Arial" w:hAnsi="Arial" w:cs="Arial"/>
              </w:rPr>
              <w:t>, I. (2016). The emotion of interest and its relevance to consumer psychology and behaviour. Australasian Marketing Journal (AMJ), 24(4), pp.337-343.</w:t>
            </w:r>
          </w:p>
          <w:p w14:paraId="7CF4DE78" w14:textId="77777777" w:rsidR="002423D3" w:rsidRPr="00D726EE" w:rsidRDefault="002423D3" w:rsidP="002423D3">
            <w:pPr>
              <w:rPr>
                <w:rFonts w:ascii="Arial" w:hAnsi="Arial" w:cs="Arial"/>
                <w:sz w:val="16"/>
                <w:szCs w:val="16"/>
              </w:rPr>
            </w:pPr>
            <w:r w:rsidRPr="00D726EE">
              <w:rPr>
                <w:rFonts w:ascii="Arial" w:hAnsi="Arial" w:cs="Arial"/>
                <w:sz w:val="16"/>
                <w:szCs w:val="16"/>
              </w:rPr>
              <w:lastRenderedPageBreak/>
              <w:t>(https://ac-els-cdn-com.ezproxy.uwtsd.ac.uk/S1441358216302130/1-s2.0-S1441358216302130-main.pdf?_tid=78220330-a014-493e-963d-683ae14273df&amp;acdnat=1520370115_61b6dd3a86aaabf33b8d3167be2092e7)</w:t>
            </w:r>
          </w:p>
        </w:tc>
        <w:tc>
          <w:tcPr>
            <w:tcW w:w="3285" w:type="dxa"/>
            <w:gridSpan w:val="9"/>
          </w:tcPr>
          <w:p w14:paraId="5907A923" w14:textId="77777777" w:rsidR="002423D3" w:rsidRDefault="002423D3" w:rsidP="002423D3">
            <w:pPr>
              <w:jc w:val="center"/>
              <w:rPr>
                <w:rFonts w:ascii="Arial" w:hAnsi="Arial" w:cs="Arial"/>
                <w:b/>
                <w:sz w:val="28"/>
                <w:szCs w:val="28"/>
                <w:u w:val="single"/>
              </w:rPr>
            </w:pPr>
          </w:p>
        </w:tc>
        <w:tc>
          <w:tcPr>
            <w:tcW w:w="1421" w:type="dxa"/>
            <w:gridSpan w:val="2"/>
          </w:tcPr>
          <w:p w14:paraId="15F0942F" w14:textId="62B060C5"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3A2EA1AD" w14:textId="77777777" w:rsidTr="00D267B8">
        <w:trPr>
          <w:gridAfter w:val="2"/>
          <w:wAfter w:w="23" w:type="dxa"/>
        </w:trPr>
        <w:tc>
          <w:tcPr>
            <w:tcW w:w="3168" w:type="dxa"/>
            <w:gridSpan w:val="5"/>
          </w:tcPr>
          <w:p w14:paraId="265BE259" w14:textId="77777777" w:rsidR="002423D3" w:rsidRDefault="002423D3" w:rsidP="002423D3">
            <w:pPr>
              <w:jc w:val="center"/>
              <w:rPr>
                <w:rFonts w:ascii="Arial" w:hAnsi="Arial" w:cs="Arial"/>
                <w:b/>
                <w:sz w:val="28"/>
                <w:szCs w:val="28"/>
                <w:u w:val="single"/>
              </w:rPr>
            </w:pPr>
          </w:p>
          <w:p w14:paraId="2E073C9C" w14:textId="77777777" w:rsidR="002423D3" w:rsidRPr="00047C31" w:rsidRDefault="002423D3" w:rsidP="002423D3">
            <w:pPr>
              <w:tabs>
                <w:tab w:val="left" w:pos="2160"/>
              </w:tabs>
              <w:rPr>
                <w:rFonts w:ascii="Arial" w:hAnsi="Arial" w:cs="Arial"/>
                <w:sz w:val="24"/>
                <w:szCs w:val="24"/>
              </w:rPr>
            </w:pPr>
            <w:r>
              <w:rPr>
                <w:rFonts w:ascii="Arial" w:hAnsi="Arial" w:cs="Arial"/>
                <w:sz w:val="24"/>
                <w:szCs w:val="24"/>
              </w:rPr>
              <w:t>Gender effect on consumer behaviour (journal)</w:t>
            </w:r>
          </w:p>
        </w:tc>
        <w:tc>
          <w:tcPr>
            <w:tcW w:w="6300" w:type="dxa"/>
            <w:gridSpan w:val="2"/>
          </w:tcPr>
          <w:p w14:paraId="66AD0310" w14:textId="77777777" w:rsidR="002423D3" w:rsidRDefault="002423D3" w:rsidP="002423D3">
            <w:pPr>
              <w:rPr>
                <w:rFonts w:ascii="Arial" w:hAnsi="Arial" w:cs="Arial"/>
              </w:rPr>
            </w:pPr>
            <w:proofErr w:type="spellStart"/>
            <w:r w:rsidRPr="00047C31">
              <w:rPr>
                <w:rFonts w:ascii="Arial" w:hAnsi="Arial" w:cs="Arial"/>
              </w:rPr>
              <w:t>Luchs</w:t>
            </w:r>
            <w:proofErr w:type="spellEnd"/>
            <w:r w:rsidRPr="00047C31">
              <w:rPr>
                <w:rFonts w:ascii="Arial" w:hAnsi="Arial" w:cs="Arial"/>
              </w:rPr>
              <w:t xml:space="preserve">, M. and </w:t>
            </w:r>
            <w:proofErr w:type="spellStart"/>
            <w:r w:rsidRPr="00047C31">
              <w:rPr>
                <w:rFonts w:ascii="Arial" w:hAnsi="Arial" w:cs="Arial"/>
              </w:rPr>
              <w:t>Mooradian</w:t>
            </w:r>
            <w:proofErr w:type="spellEnd"/>
            <w:r w:rsidRPr="00047C31">
              <w:rPr>
                <w:rFonts w:ascii="Arial" w:hAnsi="Arial" w:cs="Arial"/>
              </w:rPr>
              <w:t>, T. (2011). Sex, Personality, and Sustainable Consumer Behaviour: Elucidating the Gender Effect. Journal of Consumer Policy, 35(1), pp.127-144.</w:t>
            </w:r>
          </w:p>
          <w:p w14:paraId="165B6737" w14:textId="77777777" w:rsidR="002423D3" w:rsidRPr="00047C31" w:rsidRDefault="002423D3" w:rsidP="002423D3">
            <w:pPr>
              <w:rPr>
                <w:rFonts w:ascii="Arial" w:hAnsi="Arial" w:cs="Arial"/>
                <w:sz w:val="16"/>
                <w:szCs w:val="16"/>
              </w:rPr>
            </w:pPr>
            <w:r w:rsidRPr="00047C31">
              <w:rPr>
                <w:rFonts w:ascii="Arial" w:hAnsi="Arial" w:cs="Arial"/>
                <w:sz w:val="16"/>
                <w:szCs w:val="16"/>
              </w:rPr>
              <w:t>http://web.b.ebscohost.com.ezproxy.uwtsd.ac.uk/ehost/pdfviewer/pdfviewer?vid=1&amp;sid=4dd9930b-95ed-42f5-8583-44f8748707ed%40sessionmgr104</w:t>
            </w:r>
          </w:p>
        </w:tc>
        <w:tc>
          <w:tcPr>
            <w:tcW w:w="3285" w:type="dxa"/>
            <w:gridSpan w:val="9"/>
          </w:tcPr>
          <w:p w14:paraId="4B9359C2" w14:textId="77777777" w:rsidR="002423D3" w:rsidRDefault="002423D3" w:rsidP="002423D3">
            <w:pPr>
              <w:jc w:val="center"/>
              <w:rPr>
                <w:rFonts w:ascii="Arial" w:hAnsi="Arial" w:cs="Arial"/>
                <w:b/>
                <w:sz w:val="28"/>
                <w:szCs w:val="28"/>
                <w:u w:val="single"/>
              </w:rPr>
            </w:pPr>
          </w:p>
        </w:tc>
        <w:tc>
          <w:tcPr>
            <w:tcW w:w="1421" w:type="dxa"/>
            <w:gridSpan w:val="2"/>
          </w:tcPr>
          <w:p w14:paraId="6EE74AD4" w14:textId="237D3F8F"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6503FE14" w14:textId="77777777" w:rsidTr="00D267B8">
        <w:trPr>
          <w:gridAfter w:val="2"/>
          <w:wAfter w:w="23" w:type="dxa"/>
        </w:trPr>
        <w:tc>
          <w:tcPr>
            <w:tcW w:w="3168" w:type="dxa"/>
            <w:gridSpan w:val="5"/>
          </w:tcPr>
          <w:p w14:paraId="29FD2AAA" w14:textId="77777777" w:rsidR="002423D3" w:rsidRPr="00AB7F95" w:rsidRDefault="002423D3" w:rsidP="002423D3">
            <w:pPr>
              <w:jc w:val="center"/>
              <w:rPr>
                <w:rFonts w:ascii="Arial" w:hAnsi="Arial" w:cs="Arial"/>
                <w:sz w:val="24"/>
                <w:szCs w:val="24"/>
              </w:rPr>
            </w:pPr>
            <w:r>
              <w:rPr>
                <w:rFonts w:ascii="Arial" w:hAnsi="Arial" w:cs="Arial"/>
                <w:sz w:val="24"/>
                <w:szCs w:val="24"/>
              </w:rPr>
              <w:t>Consumer behaviour journal (page 9)</w:t>
            </w:r>
          </w:p>
        </w:tc>
        <w:tc>
          <w:tcPr>
            <w:tcW w:w="6300" w:type="dxa"/>
            <w:gridSpan w:val="2"/>
          </w:tcPr>
          <w:p w14:paraId="705A73CD" w14:textId="77777777" w:rsidR="002423D3" w:rsidRDefault="002423D3" w:rsidP="002423D3">
            <w:pPr>
              <w:rPr>
                <w:rFonts w:ascii="Arial" w:hAnsi="Arial" w:cs="Arial"/>
                <w:color w:val="666666"/>
                <w:sz w:val="20"/>
                <w:szCs w:val="20"/>
                <w:shd w:val="clear" w:color="auto" w:fill="FFF5AA"/>
              </w:rPr>
            </w:pPr>
            <w:proofErr w:type="spellStart"/>
            <w:r>
              <w:rPr>
                <w:rFonts w:ascii="Arial" w:hAnsi="Arial" w:cs="Arial"/>
                <w:color w:val="666666"/>
                <w:sz w:val="20"/>
                <w:szCs w:val="20"/>
                <w:shd w:val="clear" w:color="auto" w:fill="FFF5AA"/>
              </w:rPr>
              <w:t>Simintiras</w:t>
            </w:r>
            <w:proofErr w:type="spellEnd"/>
            <w:r>
              <w:rPr>
                <w:rFonts w:ascii="Arial" w:hAnsi="Arial" w:cs="Arial"/>
                <w:color w:val="666666"/>
                <w:sz w:val="20"/>
                <w:szCs w:val="20"/>
                <w:shd w:val="clear" w:color="auto" w:fill="FFF5AA"/>
              </w:rPr>
              <w:t xml:space="preserve">, A., </w:t>
            </w:r>
            <w:proofErr w:type="spellStart"/>
            <w:r>
              <w:rPr>
                <w:rFonts w:ascii="Arial" w:hAnsi="Arial" w:cs="Arial"/>
                <w:color w:val="666666"/>
                <w:sz w:val="20"/>
                <w:szCs w:val="20"/>
                <w:shd w:val="clear" w:color="auto" w:fill="FFF5AA"/>
              </w:rPr>
              <w:t>Yeniaras</w:t>
            </w:r>
            <w:proofErr w:type="spellEnd"/>
            <w:r>
              <w:rPr>
                <w:rFonts w:ascii="Arial" w:hAnsi="Arial" w:cs="Arial"/>
                <w:color w:val="666666"/>
                <w:sz w:val="20"/>
                <w:szCs w:val="20"/>
                <w:shd w:val="clear" w:color="auto" w:fill="FFF5AA"/>
              </w:rPr>
              <w:t xml:space="preserve">, V., </w:t>
            </w:r>
            <w:proofErr w:type="spellStart"/>
            <w:r>
              <w:rPr>
                <w:rFonts w:ascii="Arial" w:hAnsi="Arial" w:cs="Arial"/>
                <w:color w:val="666666"/>
                <w:sz w:val="20"/>
                <w:szCs w:val="20"/>
                <w:shd w:val="clear" w:color="auto" w:fill="FFF5AA"/>
              </w:rPr>
              <w:t>Oney</w:t>
            </w:r>
            <w:proofErr w:type="spellEnd"/>
            <w:r>
              <w:rPr>
                <w:rFonts w:ascii="Arial" w:hAnsi="Arial" w:cs="Arial"/>
                <w:color w:val="666666"/>
                <w:sz w:val="20"/>
                <w:szCs w:val="20"/>
                <w:shd w:val="clear" w:color="auto" w:fill="FFF5AA"/>
              </w:rPr>
              <w:t xml:space="preserve">, E. and Bahia, T. (2014). Redefining Confidence for Consumer </w:t>
            </w:r>
            <w:proofErr w:type="spellStart"/>
            <w:r>
              <w:rPr>
                <w:rFonts w:ascii="Arial" w:hAnsi="Arial" w:cs="Arial"/>
                <w:color w:val="666666"/>
                <w:sz w:val="20"/>
                <w:szCs w:val="20"/>
                <w:shd w:val="clear" w:color="auto" w:fill="FFF5AA"/>
              </w:rPr>
              <w:t>Behavior</w:t>
            </w:r>
            <w:proofErr w:type="spellEnd"/>
            <w:r>
              <w:rPr>
                <w:rFonts w:ascii="Arial" w:hAnsi="Arial" w:cs="Arial"/>
                <w:color w:val="666666"/>
                <w:sz w:val="20"/>
                <w:szCs w:val="20"/>
                <w:shd w:val="clear" w:color="auto" w:fill="FFF5AA"/>
              </w:rPr>
              <w:t xml:space="preserve"> Research. </w:t>
            </w:r>
            <w:r>
              <w:rPr>
                <w:rFonts w:ascii="Arial" w:hAnsi="Arial" w:cs="Arial"/>
                <w:i/>
                <w:iCs/>
                <w:color w:val="666666"/>
                <w:sz w:val="20"/>
                <w:szCs w:val="20"/>
                <w:shd w:val="clear" w:color="auto" w:fill="FFF5AA"/>
              </w:rPr>
              <w:t>Psychology &amp; Marketing</w:t>
            </w:r>
            <w:r>
              <w:rPr>
                <w:rFonts w:ascii="Arial" w:hAnsi="Arial" w:cs="Arial"/>
                <w:color w:val="666666"/>
                <w:sz w:val="20"/>
                <w:szCs w:val="20"/>
                <w:shd w:val="clear" w:color="auto" w:fill="FFF5AA"/>
              </w:rPr>
              <w:t>, 31(6), pp.426-439.</w:t>
            </w:r>
          </w:p>
          <w:p w14:paraId="59197A94" w14:textId="77777777" w:rsidR="002423D3" w:rsidRPr="00AB7F95" w:rsidRDefault="002423D3" w:rsidP="002423D3">
            <w:pPr>
              <w:rPr>
                <w:rFonts w:ascii="Arial" w:hAnsi="Arial" w:cs="Arial"/>
                <w:sz w:val="16"/>
                <w:szCs w:val="16"/>
              </w:rPr>
            </w:pPr>
            <w:r w:rsidRPr="00AB7F95">
              <w:rPr>
                <w:rFonts w:ascii="Arial" w:hAnsi="Arial" w:cs="Arial"/>
                <w:sz w:val="16"/>
                <w:szCs w:val="16"/>
              </w:rPr>
              <w:t>http://web.b.ebscohost.com.ezproxy.uwtsd.ac.uk/ehost/pdfviewer/pdfviewer?vid=1&amp;sid=6cd9b623-8208-40af-97cc-675f1aa5b187%40sessionmgr104</w:t>
            </w:r>
          </w:p>
        </w:tc>
        <w:tc>
          <w:tcPr>
            <w:tcW w:w="3285" w:type="dxa"/>
            <w:gridSpan w:val="9"/>
          </w:tcPr>
          <w:p w14:paraId="41806A64" w14:textId="77777777" w:rsidR="002423D3" w:rsidRDefault="002423D3" w:rsidP="002423D3">
            <w:pPr>
              <w:jc w:val="center"/>
              <w:rPr>
                <w:rFonts w:ascii="Arial" w:hAnsi="Arial" w:cs="Arial"/>
                <w:b/>
                <w:sz w:val="28"/>
                <w:szCs w:val="28"/>
                <w:u w:val="single"/>
              </w:rPr>
            </w:pPr>
          </w:p>
        </w:tc>
        <w:tc>
          <w:tcPr>
            <w:tcW w:w="1421" w:type="dxa"/>
            <w:gridSpan w:val="2"/>
          </w:tcPr>
          <w:p w14:paraId="767E4402" w14:textId="16FC0A33"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70F03C86" w14:textId="77777777" w:rsidTr="00D267B8">
        <w:trPr>
          <w:gridAfter w:val="2"/>
          <w:wAfter w:w="23" w:type="dxa"/>
        </w:trPr>
        <w:tc>
          <w:tcPr>
            <w:tcW w:w="3168" w:type="dxa"/>
            <w:gridSpan w:val="5"/>
          </w:tcPr>
          <w:p w14:paraId="6537411F" w14:textId="77777777" w:rsidR="002423D3" w:rsidRPr="00AB7F95" w:rsidRDefault="002423D3" w:rsidP="002423D3">
            <w:pPr>
              <w:rPr>
                <w:rFonts w:ascii="Arial" w:hAnsi="Arial" w:cs="Arial"/>
                <w:sz w:val="24"/>
                <w:szCs w:val="24"/>
              </w:rPr>
            </w:pPr>
            <w:r w:rsidRPr="00AB7F95">
              <w:rPr>
                <w:rFonts w:ascii="Arial" w:hAnsi="Arial" w:cs="Arial"/>
                <w:sz w:val="24"/>
                <w:szCs w:val="24"/>
              </w:rPr>
              <w:t>Consumer based brand authenticity</w:t>
            </w:r>
          </w:p>
        </w:tc>
        <w:tc>
          <w:tcPr>
            <w:tcW w:w="6300" w:type="dxa"/>
            <w:gridSpan w:val="2"/>
          </w:tcPr>
          <w:p w14:paraId="13CA25C5" w14:textId="77777777" w:rsidR="002423D3" w:rsidRDefault="002423D3" w:rsidP="002423D3">
            <w:pPr>
              <w:rPr>
                <w:rFonts w:ascii="Arial" w:hAnsi="Arial" w:cs="Arial"/>
                <w:color w:val="666666"/>
                <w:sz w:val="20"/>
                <w:szCs w:val="20"/>
                <w:shd w:val="clear" w:color="auto" w:fill="FFF5AA"/>
              </w:rPr>
            </w:pPr>
            <w:r>
              <w:rPr>
                <w:rFonts w:ascii="Arial" w:hAnsi="Arial" w:cs="Arial"/>
                <w:color w:val="666666"/>
                <w:sz w:val="20"/>
                <w:szCs w:val="20"/>
                <w:shd w:val="clear" w:color="auto" w:fill="FFF5AA"/>
              </w:rPr>
              <w:t xml:space="preserve">Napoli, J., Dickinson, S., </w:t>
            </w:r>
            <w:proofErr w:type="spellStart"/>
            <w:r>
              <w:rPr>
                <w:rFonts w:ascii="Arial" w:hAnsi="Arial" w:cs="Arial"/>
                <w:color w:val="666666"/>
                <w:sz w:val="20"/>
                <w:szCs w:val="20"/>
                <w:shd w:val="clear" w:color="auto" w:fill="FFF5AA"/>
              </w:rPr>
              <w:t>Beverland</w:t>
            </w:r>
            <w:proofErr w:type="spellEnd"/>
            <w:r>
              <w:rPr>
                <w:rFonts w:ascii="Arial" w:hAnsi="Arial" w:cs="Arial"/>
                <w:color w:val="666666"/>
                <w:sz w:val="20"/>
                <w:szCs w:val="20"/>
                <w:shd w:val="clear" w:color="auto" w:fill="FFF5AA"/>
              </w:rPr>
              <w:t xml:space="preserve">, M. and </w:t>
            </w:r>
            <w:proofErr w:type="spellStart"/>
            <w:r>
              <w:rPr>
                <w:rFonts w:ascii="Arial" w:hAnsi="Arial" w:cs="Arial"/>
                <w:color w:val="666666"/>
                <w:sz w:val="20"/>
                <w:szCs w:val="20"/>
                <w:shd w:val="clear" w:color="auto" w:fill="FFF5AA"/>
              </w:rPr>
              <w:t>Farrelly</w:t>
            </w:r>
            <w:proofErr w:type="spellEnd"/>
            <w:r>
              <w:rPr>
                <w:rFonts w:ascii="Arial" w:hAnsi="Arial" w:cs="Arial"/>
                <w:color w:val="666666"/>
                <w:sz w:val="20"/>
                <w:szCs w:val="20"/>
                <w:shd w:val="clear" w:color="auto" w:fill="FFF5AA"/>
              </w:rPr>
              <w:t>, F. (2014). Measuring consumer-based brand authenticity. </w:t>
            </w:r>
            <w:r>
              <w:rPr>
                <w:rFonts w:ascii="Arial" w:hAnsi="Arial" w:cs="Arial"/>
                <w:i/>
                <w:iCs/>
                <w:color w:val="666666"/>
                <w:sz w:val="20"/>
                <w:szCs w:val="20"/>
                <w:shd w:val="clear" w:color="auto" w:fill="FFF5AA"/>
              </w:rPr>
              <w:t>Journal of Business Research</w:t>
            </w:r>
            <w:r>
              <w:rPr>
                <w:rFonts w:ascii="Arial" w:hAnsi="Arial" w:cs="Arial"/>
                <w:color w:val="666666"/>
                <w:sz w:val="20"/>
                <w:szCs w:val="20"/>
                <w:shd w:val="clear" w:color="auto" w:fill="FFF5AA"/>
              </w:rPr>
              <w:t>, 67(6), pp.1090-1098.</w:t>
            </w:r>
          </w:p>
          <w:p w14:paraId="4D17B26F" w14:textId="77777777" w:rsidR="002423D3" w:rsidRPr="00AB7F95" w:rsidRDefault="002423D3" w:rsidP="002423D3">
            <w:pPr>
              <w:rPr>
                <w:rFonts w:ascii="Arial" w:hAnsi="Arial" w:cs="Arial"/>
                <w:sz w:val="16"/>
                <w:szCs w:val="16"/>
              </w:rPr>
            </w:pPr>
            <w:r w:rsidRPr="00AB7F95">
              <w:rPr>
                <w:rFonts w:ascii="Arial" w:hAnsi="Arial" w:cs="Arial"/>
                <w:sz w:val="16"/>
                <w:szCs w:val="16"/>
              </w:rPr>
              <w:t>https://ac-els-cdn-com.ezproxy.uwtsd.ac.uk/S0148296313002567/1-s2.0-S0148296313002567-main.pdf?_tid=4fc4d11f-cd2e-411a-86d7-7a3858e1b16f&amp;acdnat=1520371178_1dc9dec15ff6feb3fdf9c86ee0b07d53</w:t>
            </w:r>
          </w:p>
        </w:tc>
        <w:tc>
          <w:tcPr>
            <w:tcW w:w="3285" w:type="dxa"/>
            <w:gridSpan w:val="9"/>
          </w:tcPr>
          <w:p w14:paraId="21252B30" w14:textId="77777777" w:rsidR="002423D3" w:rsidRDefault="002423D3" w:rsidP="002423D3">
            <w:pPr>
              <w:jc w:val="center"/>
              <w:rPr>
                <w:rFonts w:ascii="Arial" w:hAnsi="Arial" w:cs="Arial"/>
                <w:b/>
                <w:sz w:val="28"/>
                <w:szCs w:val="28"/>
                <w:u w:val="single"/>
              </w:rPr>
            </w:pPr>
          </w:p>
        </w:tc>
        <w:tc>
          <w:tcPr>
            <w:tcW w:w="1421" w:type="dxa"/>
            <w:gridSpan w:val="2"/>
          </w:tcPr>
          <w:p w14:paraId="29F68244" w14:textId="5E1FF14F"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602630A9" w14:textId="77777777" w:rsidTr="00D267B8">
        <w:trPr>
          <w:gridAfter w:val="2"/>
          <w:wAfter w:w="23" w:type="dxa"/>
        </w:trPr>
        <w:tc>
          <w:tcPr>
            <w:tcW w:w="3168" w:type="dxa"/>
            <w:gridSpan w:val="5"/>
          </w:tcPr>
          <w:p w14:paraId="4B4EC801" w14:textId="77777777" w:rsidR="002423D3" w:rsidRPr="00AB7F95" w:rsidRDefault="002423D3" w:rsidP="002423D3">
            <w:pPr>
              <w:rPr>
                <w:rFonts w:ascii="Arial" w:hAnsi="Arial" w:cs="Arial"/>
                <w:sz w:val="24"/>
                <w:szCs w:val="24"/>
              </w:rPr>
            </w:pPr>
            <w:r>
              <w:rPr>
                <w:rFonts w:ascii="Arial" w:hAnsi="Arial" w:cs="Arial"/>
                <w:sz w:val="24"/>
                <w:szCs w:val="24"/>
              </w:rPr>
              <w:t>Steroids and possible buyer behaviour – chav athleisure? (journal)</w:t>
            </w:r>
          </w:p>
        </w:tc>
        <w:tc>
          <w:tcPr>
            <w:tcW w:w="6300" w:type="dxa"/>
            <w:gridSpan w:val="2"/>
          </w:tcPr>
          <w:p w14:paraId="285BBAC9" w14:textId="77777777" w:rsidR="002423D3" w:rsidRDefault="002423D3" w:rsidP="002423D3">
            <w:pPr>
              <w:rPr>
                <w:rFonts w:ascii="Arial" w:hAnsi="Arial" w:cs="Arial"/>
                <w:color w:val="666666"/>
                <w:sz w:val="20"/>
                <w:szCs w:val="20"/>
                <w:shd w:val="clear" w:color="auto" w:fill="FFF5AA"/>
              </w:rPr>
            </w:pPr>
            <w:r>
              <w:rPr>
                <w:rFonts w:ascii="Arial" w:hAnsi="Arial" w:cs="Arial"/>
                <w:color w:val="666666"/>
                <w:sz w:val="20"/>
                <w:szCs w:val="20"/>
                <w:shd w:val="clear" w:color="auto" w:fill="FFF5AA"/>
              </w:rPr>
              <w:t xml:space="preserve">Stanton, S. (2017). The role of testosterone and </w:t>
            </w:r>
            <w:proofErr w:type="spellStart"/>
            <w:r>
              <w:rPr>
                <w:rFonts w:ascii="Arial" w:hAnsi="Arial" w:cs="Arial"/>
                <w:color w:val="666666"/>
                <w:sz w:val="20"/>
                <w:szCs w:val="20"/>
                <w:shd w:val="clear" w:color="auto" w:fill="FFF5AA"/>
              </w:rPr>
              <w:t>estrogen</w:t>
            </w:r>
            <w:proofErr w:type="spellEnd"/>
            <w:r>
              <w:rPr>
                <w:rFonts w:ascii="Arial" w:hAnsi="Arial" w:cs="Arial"/>
                <w:color w:val="666666"/>
                <w:sz w:val="20"/>
                <w:szCs w:val="20"/>
                <w:shd w:val="clear" w:color="auto" w:fill="FFF5AA"/>
              </w:rPr>
              <w:t xml:space="preserve"> in consumer </w:t>
            </w:r>
            <w:proofErr w:type="spellStart"/>
            <w:r>
              <w:rPr>
                <w:rFonts w:ascii="Arial" w:hAnsi="Arial" w:cs="Arial"/>
                <w:color w:val="666666"/>
                <w:sz w:val="20"/>
                <w:szCs w:val="20"/>
                <w:shd w:val="clear" w:color="auto" w:fill="FFF5AA"/>
              </w:rPr>
              <w:t>behavior</w:t>
            </w:r>
            <w:proofErr w:type="spellEnd"/>
            <w:r>
              <w:rPr>
                <w:rFonts w:ascii="Arial" w:hAnsi="Arial" w:cs="Arial"/>
                <w:color w:val="666666"/>
                <w:sz w:val="20"/>
                <w:szCs w:val="20"/>
                <w:shd w:val="clear" w:color="auto" w:fill="FFF5AA"/>
              </w:rPr>
              <w:t xml:space="preserve"> and social &amp; economic </w:t>
            </w:r>
            <w:proofErr w:type="gramStart"/>
            <w:r>
              <w:rPr>
                <w:rFonts w:ascii="Arial" w:hAnsi="Arial" w:cs="Arial"/>
                <w:color w:val="666666"/>
                <w:sz w:val="20"/>
                <w:szCs w:val="20"/>
                <w:shd w:val="clear" w:color="auto" w:fill="FFF5AA"/>
              </w:rPr>
              <w:t>decision making</w:t>
            </w:r>
            <w:proofErr w:type="gramEnd"/>
            <w:r>
              <w:rPr>
                <w:rFonts w:ascii="Arial" w:hAnsi="Arial" w:cs="Arial"/>
                <w:color w:val="666666"/>
                <w:sz w:val="20"/>
                <w:szCs w:val="20"/>
                <w:shd w:val="clear" w:color="auto" w:fill="FFF5AA"/>
              </w:rPr>
              <w:t>: A review. </w:t>
            </w:r>
            <w:r>
              <w:rPr>
                <w:rFonts w:ascii="Arial" w:hAnsi="Arial" w:cs="Arial"/>
                <w:i/>
                <w:iCs/>
                <w:color w:val="666666"/>
                <w:sz w:val="20"/>
                <w:szCs w:val="20"/>
                <w:shd w:val="clear" w:color="auto" w:fill="FFF5AA"/>
              </w:rPr>
              <w:t xml:space="preserve">Hormones and </w:t>
            </w:r>
            <w:proofErr w:type="spellStart"/>
            <w:r>
              <w:rPr>
                <w:rFonts w:ascii="Arial" w:hAnsi="Arial" w:cs="Arial"/>
                <w:i/>
                <w:iCs/>
                <w:color w:val="666666"/>
                <w:sz w:val="20"/>
                <w:szCs w:val="20"/>
                <w:shd w:val="clear" w:color="auto" w:fill="FFF5AA"/>
              </w:rPr>
              <w:t>Behavior</w:t>
            </w:r>
            <w:proofErr w:type="spellEnd"/>
            <w:r>
              <w:rPr>
                <w:rFonts w:ascii="Arial" w:hAnsi="Arial" w:cs="Arial"/>
                <w:color w:val="666666"/>
                <w:sz w:val="20"/>
                <w:szCs w:val="20"/>
                <w:shd w:val="clear" w:color="auto" w:fill="FFF5AA"/>
              </w:rPr>
              <w:t>, 92, pp.155-163.</w:t>
            </w:r>
          </w:p>
          <w:p w14:paraId="6219847D" w14:textId="77777777" w:rsidR="002423D3" w:rsidRPr="00AB7F95" w:rsidRDefault="002423D3" w:rsidP="002423D3">
            <w:r w:rsidRPr="00AB7F95">
              <w:t>https://ac-els-cdn-com.ezproxy.uwtsd.ac.uk/S0018506X16300848/1-s2.0-S0018506X16300848-main.pdf?_tid=2f0e7fc3-850d-4b2e-9613-edb56cba69e2&amp;acdnat=1520371381_748d9c64f692f31933d92cb610b06036</w:t>
            </w:r>
          </w:p>
        </w:tc>
        <w:tc>
          <w:tcPr>
            <w:tcW w:w="3285" w:type="dxa"/>
            <w:gridSpan w:val="9"/>
          </w:tcPr>
          <w:p w14:paraId="07FC9697" w14:textId="77777777" w:rsidR="002423D3" w:rsidRDefault="002423D3" w:rsidP="002423D3">
            <w:pPr>
              <w:jc w:val="center"/>
              <w:rPr>
                <w:rFonts w:ascii="Arial" w:hAnsi="Arial" w:cs="Arial"/>
                <w:b/>
                <w:sz w:val="28"/>
                <w:szCs w:val="28"/>
                <w:u w:val="single"/>
              </w:rPr>
            </w:pPr>
          </w:p>
        </w:tc>
        <w:tc>
          <w:tcPr>
            <w:tcW w:w="1421" w:type="dxa"/>
            <w:gridSpan w:val="2"/>
          </w:tcPr>
          <w:p w14:paraId="0029D6E8" w14:textId="0A79590A"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68246488" w14:textId="77777777" w:rsidTr="00D267B8">
        <w:trPr>
          <w:gridAfter w:val="2"/>
          <w:wAfter w:w="23" w:type="dxa"/>
        </w:trPr>
        <w:tc>
          <w:tcPr>
            <w:tcW w:w="3168" w:type="dxa"/>
            <w:gridSpan w:val="5"/>
          </w:tcPr>
          <w:p w14:paraId="3425ADF2" w14:textId="77777777" w:rsidR="002423D3" w:rsidRPr="00AB7F95" w:rsidRDefault="002423D3" w:rsidP="002423D3">
            <w:pPr>
              <w:rPr>
                <w:rFonts w:ascii="Arial" w:hAnsi="Arial" w:cs="Arial"/>
                <w:sz w:val="24"/>
                <w:szCs w:val="24"/>
              </w:rPr>
            </w:pPr>
            <w:r>
              <w:rPr>
                <w:rFonts w:ascii="Arial" w:hAnsi="Arial" w:cs="Arial"/>
                <w:sz w:val="24"/>
                <w:szCs w:val="24"/>
              </w:rPr>
              <w:t xml:space="preserve">Consumer confusion on nutrition, dietary needs – link to </w:t>
            </w:r>
            <w:proofErr w:type="gramStart"/>
            <w:r>
              <w:rPr>
                <w:rFonts w:ascii="Arial" w:hAnsi="Arial" w:cs="Arial"/>
                <w:sz w:val="24"/>
                <w:szCs w:val="24"/>
              </w:rPr>
              <w:t>athleisure?</w:t>
            </w:r>
            <w:proofErr w:type="gramEnd"/>
            <w:r>
              <w:rPr>
                <w:rFonts w:ascii="Arial" w:hAnsi="Arial" w:cs="Arial"/>
                <w:sz w:val="24"/>
                <w:szCs w:val="24"/>
              </w:rPr>
              <w:t xml:space="preserve"> (journal)</w:t>
            </w:r>
          </w:p>
        </w:tc>
        <w:tc>
          <w:tcPr>
            <w:tcW w:w="6300" w:type="dxa"/>
            <w:gridSpan w:val="2"/>
          </w:tcPr>
          <w:p w14:paraId="248EEA04" w14:textId="77777777" w:rsidR="002423D3" w:rsidRDefault="002423D3" w:rsidP="002423D3">
            <w:pPr>
              <w:rPr>
                <w:rFonts w:ascii="Arial" w:hAnsi="Arial" w:cs="Arial"/>
                <w:color w:val="666666"/>
                <w:sz w:val="20"/>
                <w:szCs w:val="20"/>
                <w:shd w:val="clear" w:color="auto" w:fill="FFF5AA"/>
              </w:rPr>
            </w:pPr>
            <w:proofErr w:type="spellStart"/>
            <w:r>
              <w:rPr>
                <w:rFonts w:ascii="Arial" w:hAnsi="Arial" w:cs="Arial"/>
                <w:color w:val="666666"/>
                <w:sz w:val="20"/>
                <w:szCs w:val="20"/>
                <w:shd w:val="clear" w:color="auto" w:fill="FFF5AA"/>
              </w:rPr>
              <w:t>Spiteri</w:t>
            </w:r>
            <w:proofErr w:type="spellEnd"/>
            <w:r>
              <w:rPr>
                <w:rFonts w:ascii="Arial" w:hAnsi="Arial" w:cs="Arial"/>
                <w:color w:val="666666"/>
                <w:sz w:val="20"/>
                <w:szCs w:val="20"/>
                <w:shd w:val="clear" w:color="auto" w:fill="FFF5AA"/>
              </w:rPr>
              <w:t xml:space="preserve"> Cornish, L. and </w:t>
            </w:r>
            <w:proofErr w:type="spellStart"/>
            <w:r>
              <w:rPr>
                <w:rFonts w:ascii="Arial" w:hAnsi="Arial" w:cs="Arial"/>
                <w:color w:val="666666"/>
                <w:sz w:val="20"/>
                <w:szCs w:val="20"/>
                <w:shd w:val="clear" w:color="auto" w:fill="FFF5AA"/>
              </w:rPr>
              <w:t>Moraes</w:t>
            </w:r>
            <w:proofErr w:type="spellEnd"/>
            <w:r>
              <w:rPr>
                <w:rFonts w:ascii="Arial" w:hAnsi="Arial" w:cs="Arial"/>
                <w:color w:val="666666"/>
                <w:sz w:val="20"/>
                <w:szCs w:val="20"/>
                <w:shd w:val="clear" w:color="auto" w:fill="FFF5AA"/>
              </w:rPr>
              <w:t xml:space="preserve">, C. (2015). The Impact of Consumer Confusion on Nutrition Literacy and Subsequent Dietary </w:t>
            </w:r>
            <w:proofErr w:type="spellStart"/>
            <w:r>
              <w:rPr>
                <w:rFonts w:ascii="Arial" w:hAnsi="Arial" w:cs="Arial"/>
                <w:color w:val="666666"/>
                <w:sz w:val="20"/>
                <w:szCs w:val="20"/>
                <w:shd w:val="clear" w:color="auto" w:fill="FFF5AA"/>
              </w:rPr>
              <w:t>Behavior</w:t>
            </w:r>
            <w:proofErr w:type="spellEnd"/>
            <w:r>
              <w:rPr>
                <w:rFonts w:ascii="Arial" w:hAnsi="Arial" w:cs="Arial"/>
                <w:color w:val="666666"/>
                <w:sz w:val="20"/>
                <w:szCs w:val="20"/>
                <w:shd w:val="clear" w:color="auto" w:fill="FFF5AA"/>
              </w:rPr>
              <w:t>. </w:t>
            </w:r>
            <w:r>
              <w:rPr>
                <w:rFonts w:ascii="Arial" w:hAnsi="Arial" w:cs="Arial"/>
                <w:i/>
                <w:iCs/>
                <w:color w:val="666666"/>
                <w:sz w:val="20"/>
                <w:szCs w:val="20"/>
                <w:shd w:val="clear" w:color="auto" w:fill="FFF5AA"/>
              </w:rPr>
              <w:t>Psychology &amp; Marketing</w:t>
            </w:r>
            <w:r>
              <w:rPr>
                <w:rFonts w:ascii="Arial" w:hAnsi="Arial" w:cs="Arial"/>
                <w:color w:val="666666"/>
                <w:sz w:val="20"/>
                <w:szCs w:val="20"/>
                <w:shd w:val="clear" w:color="auto" w:fill="FFF5AA"/>
              </w:rPr>
              <w:t>, 32(5), pp.558-574.</w:t>
            </w:r>
          </w:p>
          <w:p w14:paraId="19B471C6" w14:textId="77777777" w:rsidR="002423D3" w:rsidRPr="00AB7F95" w:rsidRDefault="002423D3" w:rsidP="002423D3">
            <w:pPr>
              <w:rPr>
                <w:rFonts w:ascii="Arial" w:hAnsi="Arial" w:cs="Arial"/>
                <w:sz w:val="16"/>
                <w:szCs w:val="16"/>
              </w:rPr>
            </w:pPr>
            <w:r w:rsidRPr="00AB7F95">
              <w:rPr>
                <w:rFonts w:ascii="Arial" w:hAnsi="Arial" w:cs="Arial"/>
                <w:sz w:val="16"/>
                <w:szCs w:val="16"/>
              </w:rPr>
              <w:t>http://web.a.ebscohost.com.ezproxy.uwtsd.ac.uk/ehost/pdfviewer/pdfviewer?vid=1&amp;sid=c771f77e-0001-4b8a-a854-d4634f2eba61%40sessionmgr4008</w:t>
            </w:r>
          </w:p>
        </w:tc>
        <w:tc>
          <w:tcPr>
            <w:tcW w:w="3285" w:type="dxa"/>
            <w:gridSpan w:val="9"/>
          </w:tcPr>
          <w:p w14:paraId="3A7D75FF" w14:textId="77777777" w:rsidR="002423D3" w:rsidRDefault="002423D3" w:rsidP="002423D3">
            <w:pPr>
              <w:jc w:val="center"/>
              <w:rPr>
                <w:rFonts w:ascii="Arial" w:hAnsi="Arial" w:cs="Arial"/>
                <w:b/>
                <w:sz w:val="28"/>
                <w:szCs w:val="28"/>
                <w:u w:val="single"/>
              </w:rPr>
            </w:pPr>
          </w:p>
        </w:tc>
        <w:tc>
          <w:tcPr>
            <w:tcW w:w="1421" w:type="dxa"/>
            <w:gridSpan w:val="2"/>
          </w:tcPr>
          <w:p w14:paraId="7A2492E5" w14:textId="6C599957"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45257777" w14:textId="77777777" w:rsidTr="00D267B8">
        <w:trPr>
          <w:gridAfter w:val="2"/>
          <w:wAfter w:w="23" w:type="dxa"/>
        </w:trPr>
        <w:tc>
          <w:tcPr>
            <w:tcW w:w="3168" w:type="dxa"/>
            <w:gridSpan w:val="5"/>
          </w:tcPr>
          <w:p w14:paraId="5731B3A9" w14:textId="77777777" w:rsidR="002423D3" w:rsidRPr="00AB7F95" w:rsidRDefault="002423D3" w:rsidP="002423D3">
            <w:pPr>
              <w:rPr>
                <w:rFonts w:ascii="Arial" w:hAnsi="Arial" w:cs="Arial"/>
                <w:sz w:val="24"/>
                <w:szCs w:val="24"/>
              </w:rPr>
            </w:pPr>
            <w:r>
              <w:rPr>
                <w:rFonts w:ascii="Arial" w:hAnsi="Arial" w:cs="Arial"/>
                <w:sz w:val="24"/>
                <w:szCs w:val="24"/>
              </w:rPr>
              <w:t>Athleisure more than a trend</w:t>
            </w:r>
          </w:p>
        </w:tc>
        <w:tc>
          <w:tcPr>
            <w:tcW w:w="6300" w:type="dxa"/>
            <w:gridSpan w:val="2"/>
          </w:tcPr>
          <w:p w14:paraId="28C636B5" w14:textId="77777777" w:rsidR="002423D3" w:rsidRPr="00AB7F95" w:rsidRDefault="002423D3" w:rsidP="002423D3">
            <w:r w:rsidRPr="00D65DA0">
              <w:t>https://hexperformance.com/why-athleisure-is-more-than-a-trend/</w:t>
            </w:r>
          </w:p>
        </w:tc>
        <w:tc>
          <w:tcPr>
            <w:tcW w:w="3285" w:type="dxa"/>
            <w:gridSpan w:val="9"/>
          </w:tcPr>
          <w:p w14:paraId="572D8F33" w14:textId="77777777" w:rsidR="002423D3" w:rsidRDefault="002423D3" w:rsidP="002423D3">
            <w:pPr>
              <w:jc w:val="center"/>
              <w:rPr>
                <w:rFonts w:ascii="Arial" w:hAnsi="Arial" w:cs="Arial"/>
                <w:b/>
                <w:sz w:val="28"/>
                <w:szCs w:val="28"/>
                <w:u w:val="single"/>
              </w:rPr>
            </w:pPr>
          </w:p>
        </w:tc>
        <w:tc>
          <w:tcPr>
            <w:tcW w:w="1421" w:type="dxa"/>
            <w:gridSpan w:val="2"/>
          </w:tcPr>
          <w:p w14:paraId="09DB8261" w14:textId="445C8E19"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5F99DD7D" w14:textId="77777777" w:rsidTr="00D267B8">
        <w:trPr>
          <w:gridAfter w:val="2"/>
          <w:wAfter w:w="23" w:type="dxa"/>
        </w:trPr>
        <w:tc>
          <w:tcPr>
            <w:tcW w:w="3168" w:type="dxa"/>
            <w:gridSpan w:val="5"/>
          </w:tcPr>
          <w:p w14:paraId="4964DADC" w14:textId="77777777" w:rsidR="002423D3" w:rsidRPr="00AB7F95" w:rsidRDefault="002423D3" w:rsidP="002423D3">
            <w:pPr>
              <w:rPr>
                <w:rFonts w:ascii="Arial" w:hAnsi="Arial" w:cs="Arial"/>
                <w:sz w:val="24"/>
                <w:szCs w:val="24"/>
              </w:rPr>
            </w:pPr>
            <w:r>
              <w:rPr>
                <w:rFonts w:ascii="Arial" w:hAnsi="Arial" w:cs="Arial"/>
                <w:sz w:val="24"/>
                <w:szCs w:val="24"/>
              </w:rPr>
              <w:t>Instagram and health and fitness</w:t>
            </w:r>
          </w:p>
        </w:tc>
        <w:tc>
          <w:tcPr>
            <w:tcW w:w="6300" w:type="dxa"/>
            <w:gridSpan w:val="2"/>
          </w:tcPr>
          <w:p w14:paraId="3D2D0077" w14:textId="77777777" w:rsidR="002423D3" w:rsidRDefault="002423D3" w:rsidP="002423D3">
            <w:pPr>
              <w:rPr>
                <w:rFonts w:ascii="Arial" w:hAnsi="Arial" w:cs="Arial"/>
                <w:color w:val="666666"/>
                <w:sz w:val="20"/>
                <w:szCs w:val="20"/>
                <w:shd w:val="clear" w:color="auto" w:fill="FFF5AA"/>
              </w:rPr>
            </w:pPr>
            <w:r w:rsidRPr="00FC7F0B">
              <w:rPr>
                <w:rFonts w:ascii="Arial" w:hAnsi="Arial" w:cs="Arial"/>
                <w:color w:val="666666"/>
                <w:sz w:val="20"/>
                <w:szCs w:val="20"/>
                <w:shd w:val="clear" w:color="auto" w:fill="FFF5AA"/>
              </w:rPr>
              <w:t>https://www.independent.co.uk/life-style/health-and-families/instagram-is-spurring-the-biggest-shift-the-fitness-world-has-seen-in-decades-a6990001.html</w:t>
            </w:r>
          </w:p>
        </w:tc>
        <w:tc>
          <w:tcPr>
            <w:tcW w:w="3285" w:type="dxa"/>
            <w:gridSpan w:val="9"/>
          </w:tcPr>
          <w:p w14:paraId="0277A735" w14:textId="77777777" w:rsidR="002423D3" w:rsidRDefault="002423D3" w:rsidP="002423D3">
            <w:pPr>
              <w:jc w:val="center"/>
              <w:rPr>
                <w:rFonts w:ascii="Arial" w:hAnsi="Arial" w:cs="Arial"/>
                <w:b/>
                <w:sz w:val="28"/>
                <w:szCs w:val="28"/>
                <w:u w:val="single"/>
              </w:rPr>
            </w:pPr>
          </w:p>
        </w:tc>
        <w:tc>
          <w:tcPr>
            <w:tcW w:w="1421" w:type="dxa"/>
            <w:gridSpan w:val="2"/>
          </w:tcPr>
          <w:p w14:paraId="435644CA" w14:textId="2DC439B6"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2423D3" w14:paraId="113C713E" w14:textId="77777777" w:rsidTr="00D267B8">
        <w:trPr>
          <w:gridAfter w:val="2"/>
          <w:wAfter w:w="23" w:type="dxa"/>
        </w:trPr>
        <w:tc>
          <w:tcPr>
            <w:tcW w:w="3168" w:type="dxa"/>
            <w:gridSpan w:val="5"/>
          </w:tcPr>
          <w:p w14:paraId="2CD2E8AA" w14:textId="77777777" w:rsidR="002423D3" w:rsidRPr="00AB7F95" w:rsidRDefault="002423D3" w:rsidP="002423D3">
            <w:pPr>
              <w:rPr>
                <w:rFonts w:ascii="Arial" w:hAnsi="Arial" w:cs="Arial"/>
                <w:sz w:val="24"/>
                <w:szCs w:val="24"/>
              </w:rPr>
            </w:pPr>
            <w:r>
              <w:rPr>
                <w:rFonts w:ascii="Arial" w:hAnsi="Arial" w:cs="Arial"/>
                <w:sz w:val="24"/>
                <w:szCs w:val="24"/>
              </w:rPr>
              <w:t xml:space="preserve">Rise in fitness culture in </w:t>
            </w:r>
            <w:proofErr w:type="spellStart"/>
            <w:r>
              <w:rPr>
                <w:rFonts w:ascii="Arial" w:hAnsi="Arial" w:cs="Arial"/>
                <w:sz w:val="24"/>
                <w:szCs w:val="24"/>
              </w:rPr>
              <w:t>usa</w:t>
            </w:r>
            <w:proofErr w:type="spellEnd"/>
          </w:p>
        </w:tc>
        <w:tc>
          <w:tcPr>
            <w:tcW w:w="6300" w:type="dxa"/>
            <w:gridSpan w:val="2"/>
          </w:tcPr>
          <w:p w14:paraId="32349CF2" w14:textId="77777777" w:rsidR="002423D3" w:rsidRDefault="002423D3" w:rsidP="002423D3">
            <w:pPr>
              <w:rPr>
                <w:rFonts w:ascii="Arial" w:hAnsi="Arial" w:cs="Arial"/>
                <w:color w:val="666666"/>
                <w:sz w:val="20"/>
                <w:szCs w:val="20"/>
                <w:shd w:val="clear" w:color="auto" w:fill="FFF5AA"/>
              </w:rPr>
            </w:pPr>
            <w:r w:rsidRPr="00FC7F0B">
              <w:rPr>
                <w:rFonts w:ascii="Arial" w:hAnsi="Arial" w:cs="Arial"/>
                <w:color w:val="666666"/>
                <w:sz w:val="20"/>
                <w:szCs w:val="20"/>
                <w:shd w:val="clear" w:color="auto" w:fill="FFF5AA"/>
              </w:rPr>
              <w:t>https://muse.jhu.edu/article/544184/pdf</w:t>
            </w:r>
          </w:p>
        </w:tc>
        <w:tc>
          <w:tcPr>
            <w:tcW w:w="3285" w:type="dxa"/>
            <w:gridSpan w:val="9"/>
          </w:tcPr>
          <w:p w14:paraId="2775CBEE" w14:textId="77777777" w:rsidR="002423D3" w:rsidRDefault="002423D3" w:rsidP="002423D3">
            <w:pPr>
              <w:jc w:val="center"/>
              <w:rPr>
                <w:rFonts w:ascii="Arial" w:hAnsi="Arial" w:cs="Arial"/>
                <w:b/>
                <w:sz w:val="28"/>
                <w:szCs w:val="28"/>
                <w:u w:val="single"/>
              </w:rPr>
            </w:pPr>
          </w:p>
        </w:tc>
        <w:tc>
          <w:tcPr>
            <w:tcW w:w="1421" w:type="dxa"/>
            <w:gridSpan w:val="2"/>
          </w:tcPr>
          <w:p w14:paraId="6D1D1F08" w14:textId="5BE6D2C8" w:rsidR="002423D3" w:rsidRDefault="002423D3" w:rsidP="002423D3">
            <w:pPr>
              <w:jc w:val="center"/>
              <w:rPr>
                <w:rFonts w:ascii="Arial" w:hAnsi="Arial" w:cs="Arial"/>
                <w:b/>
                <w:sz w:val="28"/>
                <w:szCs w:val="28"/>
                <w:u w:val="single"/>
              </w:rPr>
            </w:pPr>
            <w:r w:rsidRPr="006154CA">
              <w:rPr>
                <w:rFonts w:ascii="Arial" w:hAnsi="Arial" w:cs="Arial"/>
                <w:sz w:val="24"/>
                <w:szCs w:val="24"/>
              </w:rPr>
              <w:t>Jack</w:t>
            </w:r>
          </w:p>
        </w:tc>
      </w:tr>
      <w:tr w:rsidR="001B2799" w14:paraId="4A3CE3A4" w14:textId="77777777" w:rsidTr="00D267B8">
        <w:trPr>
          <w:gridAfter w:val="3"/>
          <w:wAfter w:w="249" w:type="dxa"/>
        </w:trPr>
        <w:tc>
          <w:tcPr>
            <w:tcW w:w="2553" w:type="dxa"/>
            <w:gridSpan w:val="4"/>
          </w:tcPr>
          <w:p w14:paraId="7148AB0E"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lastRenderedPageBreak/>
              <w:t>Workforce Culture</w:t>
            </w:r>
          </w:p>
          <w:p w14:paraId="0BD73C7D" w14:textId="77777777" w:rsidR="001B2799" w:rsidRPr="001B2799" w:rsidRDefault="001B2799" w:rsidP="008559A2">
            <w:pPr>
              <w:jc w:val="center"/>
              <w:rPr>
                <w:rFonts w:ascii="Arial" w:hAnsi="Arial" w:cs="Arial"/>
                <w:b/>
                <w:sz w:val="24"/>
                <w:szCs w:val="24"/>
                <w:u w:val="single"/>
              </w:rPr>
            </w:pPr>
          </w:p>
          <w:p w14:paraId="5B383963" w14:textId="77777777" w:rsidR="001B2799" w:rsidRPr="001B2799" w:rsidRDefault="001B2799" w:rsidP="008559A2">
            <w:pPr>
              <w:rPr>
                <w:rFonts w:ascii="Arial" w:hAnsi="Arial" w:cs="Arial"/>
                <w:b/>
                <w:sz w:val="24"/>
                <w:szCs w:val="24"/>
                <w:u w:val="single"/>
              </w:rPr>
            </w:pPr>
          </w:p>
        </w:tc>
        <w:tc>
          <w:tcPr>
            <w:tcW w:w="6742" w:type="dxa"/>
            <w:gridSpan w:val="2"/>
          </w:tcPr>
          <w:p w14:paraId="16FE6ABA" w14:textId="77777777" w:rsidR="001B2799" w:rsidRPr="001B2799" w:rsidRDefault="001B2799" w:rsidP="008559A2">
            <w:pPr>
              <w:rPr>
                <w:rFonts w:ascii="Arial" w:hAnsi="Arial" w:cs="Arial"/>
                <w:sz w:val="24"/>
                <w:szCs w:val="24"/>
              </w:rPr>
            </w:pPr>
            <w:proofErr w:type="spellStart"/>
            <w:r w:rsidRPr="001B2799">
              <w:rPr>
                <w:rFonts w:ascii="Arial" w:hAnsi="Arial" w:cs="Arial"/>
                <w:sz w:val="24"/>
                <w:szCs w:val="24"/>
              </w:rPr>
              <w:t>Siegle</w:t>
            </w:r>
            <w:proofErr w:type="spellEnd"/>
            <w:r w:rsidRPr="001B2799">
              <w:rPr>
                <w:rFonts w:ascii="Arial" w:hAnsi="Arial" w:cs="Arial"/>
                <w:sz w:val="24"/>
                <w:szCs w:val="24"/>
              </w:rPr>
              <w:t>, L. (2015). Who makes the most ethical running kit</w:t>
            </w:r>
            <w:proofErr w:type="gramStart"/>
            <w:r w:rsidRPr="001B2799">
              <w:rPr>
                <w:rFonts w:ascii="Arial" w:hAnsi="Arial" w:cs="Arial"/>
                <w:sz w:val="24"/>
                <w:szCs w:val="24"/>
              </w:rPr>
              <w:t>?.</w:t>
            </w:r>
            <w:proofErr w:type="gramEnd"/>
            <w:r w:rsidRPr="001B2799">
              <w:rPr>
                <w:rFonts w:ascii="Arial" w:hAnsi="Arial" w:cs="Arial"/>
                <w:sz w:val="24"/>
                <w:szCs w:val="24"/>
              </w:rPr>
              <w:t xml:space="preserve"> [</w:t>
            </w:r>
            <w:proofErr w:type="gramStart"/>
            <w:r w:rsidRPr="001B2799">
              <w:rPr>
                <w:rFonts w:ascii="Arial" w:hAnsi="Arial" w:cs="Arial"/>
                <w:sz w:val="24"/>
                <w:szCs w:val="24"/>
              </w:rPr>
              <w:t>online</w:t>
            </w:r>
            <w:proofErr w:type="gramEnd"/>
            <w:r w:rsidRPr="001B2799">
              <w:rPr>
                <w:rFonts w:ascii="Arial" w:hAnsi="Arial" w:cs="Arial"/>
                <w:sz w:val="24"/>
                <w:szCs w:val="24"/>
              </w:rPr>
              <w:t xml:space="preserve">] the Guardian. Available at: https://www.theguardian.com/environment/2015/mar/14/who-makes-the-most-ethical-running-kit </w:t>
            </w:r>
          </w:p>
        </w:tc>
        <w:tc>
          <w:tcPr>
            <w:tcW w:w="2307" w:type="dxa"/>
            <w:gridSpan w:val="3"/>
          </w:tcPr>
          <w:p w14:paraId="39511A4B"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28 Feb. 2018].</w:t>
            </w:r>
          </w:p>
        </w:tc>
        <w:tc>
          <w:tcPr>
            <w:tcW w:w="2346" w:type="dxa"/>
            <w:gridSpan w:val="8"/>
          </w:tcPr>
          <w:p w14:paraId="776A75FA"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74E764F7" w14:textId="77777777" w:rsidTr="00D267B8">
        <w:trPr>
          <w:gridAfter w:val="3"/>
          <w:wAfter w:w="249" w:type="dxa"/>
        </w:trPr>
        <w:tc>
          <w:tcPr>
            <w:tcW w:w="2553" w:type="dxa"/>
            <w:gridSpan w:val="4"/>
          </w:tcPr>
          <w:p w14:paraId="1CF5F31B" w14:textId="77777777" w:rsidR="001B2799" w:rsidRPr="001B2799" w:rsidRDefault="001B2799" w:rsidP="008559A2">
            <w:pPr>
              <w:jc w:val="center"/>
              <w:rPr>
                <w:rFonts w:ascii="Arial" w:hAnsi="Arial" w:cs="Arial"/>
                <w:b/>
                <w:sz w:val="24"/>
                <w:szCs w:val="24"/>
                <w:u w:val="single"/>
              </w:rPr>
            </w:pPr>
          </w:p>
          <w:p w14:paraId="227C1532"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Product range</w:t>
            </w:r>
          </w:p>
          <w:p w14:paraId="0D45F675" w14:textId="77777777" w:rsidR="001B2799" w:rsidRPr="001B2799" w:rsidRDefault="001B2799" w:rsidP="008559A2">
            <w:pPr>
              <w:jc w:val="center"/>
              <w:rPr>
                <w:rFonts w:ascii="Arial" w:hAnsi="Arial" w:cs="Arial"/>
                <w:b/>
                <w:sz w:val="24"/>
                <w:szCs w:val="24"/>
                <w:u w:val="single"/>
              </w:rPr>
            </w:pPr>
          </w:p>
        </w:tc>
        <w:tc>
          <w:tcPr>
            <w:tcW w:w="6742" w:type="dxa"/>
            <w:gridSpan w:val="2"/>
          </w:tcPr>
          <w:p w14:paraId="500CB16E" w14:textId="77777777" w:rsidR="001B2799" w:rsidRPr="001B2799" w:rsidRDefault="001B2799" w:rsidP="008559A2">
            <w:pPr>
              <w:rPr>
                <w:rFonts w:ascii="Arial" w:hAnsi="Arial" w:cs="Arial"/>
                <w:sz w:val="24"/>
                <w:szCs w:val="24"/>
              </w:rPr>
            </w:pPr>
            <w:r w:rsidRPr="001B2799">
              <w:rPr>
                <w:rFonts w:ascii="Arial" w:hAnsi="Arial" w:cs="Arial"/>
                <w:sz w:val="24"/>
                <w:szCs w:val="24"/>
              </w:rPr>
              <w:t xml:space="preserve">Digital Fashion Magazine | Free Fashion Magazine | Fashion Magazine Online. (2017). 6 Unique </w:t>
            </w:r>
            <w:proofErr w:type="spellStart"/>
            <w:r w:rsidRPr="001B2799">
              <w:rPr>
                <w:rFonts w:ascii="Arial" w:hAnsi="Arial" w:cs="Arial"/>
                <w:sz w:val="24"/>
                <w:szCs w:val="24"/>
              </w:rPr>
              <w:t>Activewear</w:t>
            </w:r>
            <w:proofErr w:type="spellEnd"/>
            <w:r w:rsidRPr="001B2799">
              <w:rPr>
                <w:rFonts w:ascii="Arial" w:hAnsi="Arial" w:cs="Arial"/>
                <w:sz w:val="24"/>
                <w:szCs w:val="24"/>
              </w:rPr>
              <w:t xml:space="preserve"> Trends to Try in 2018. [online] Available at: https://www.clichemag.com/fashion/clothing/6-unique-activewear-trends-to-try-in-2018/ </w:t>
            </w:r>
          </w:p>
        </w:tc>
        <w:tc>
          <w:tcPr>
            <w:tcW w:w="2307" w:type="dxa"/>
            <w:gridSpan w:val="3"/>
          </w:tcPr>
          <w:p w14:paraId="11FFBB61"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11 Mar. 2018].</w:t>
            </w:r>
          </w:p>
        </w:tc>
        <w:tc>
          <w:tcPr>
            <w:tcW w:w="2346" w:type="dxa"/>
            <w:gridSpan w:val="8"/>
          </w:tcPr>
          <w:p w14:paraId="1AC439BA"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76685E13" w14:textId="77777777" w:rsidTr="00D267B8">
        <w:trPr>
          <w:gridAfter w:val="3"/>
          <w:wAfter w:w="249" w:type="dxa"/>
        </w:trPr>
        <w:tc>
          <w:tcPr>
            <w:tcW w:w="2553" w:type="dxa"/>
            <w:gridSpan w:val="4"/>
          </w:tcPr>
          <w:p w14:paraId="6C19541C" w14:textId="77777777" w:rsidR="001B2799" w:rsidRPr="001B2799" w:rsidRDefault="001B2799" w:rsidP="008559A2">
            <w:pPr>
              <w:jc w:val="center"/>
              <w:rPr>
                <w:rFonts w:ascii="Arial" w:hAnsi="Arial" w:cs="Arial"/>
                <w:b/>
                <w:sz w:val="24"/>
                <w:szCs w:val="24"/>
                <w:u w:val="single"/>
              </w:rPr>
            </w:pPr>
          </w:p>
          <w:p w14:paraId="22BCA418"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Product Range</w:t>
            </w:r>
          </w:p>
          <w:p w14:paraId="39EFF22E" w14:textId="77777777" w:rsidR="001B2799" w:rsidRPr="001B2799" w:rsidRDefault="001B2799" w:rsidP="008559A2">
            <w:pPr>
              <w:rPr>
                <w:rFonts w:ascii="Arial" w:hAnsi="Arial" w:cs="Arial"/>
                <w:b/>
                <w:sz w:val="24"/>
                <w:szCs w:val="24"/>
                <w:u w:val="single"/>
              </w:rPr>
            </w:pPr>
          </w:p>
        </w:tc>
        <w:tc>
          <w:tcPr>
            <w:tcW w:w="6742" w:type="dxa"/>
            <w:gridSpan w:val="2"/>
          </w:tcPr>
          <w:p w14:paraId="452A90CC" w14:textId="77777777" w:rsidR="001B2799" w:rsidRPr="001B2799" w:rsidRDefault="001B2799" w:rsidP="008559A2">
            <w:pPr>
              <w:rPr>
                <w:rFonts w:ascii="Arial" w:hAnsi="Arial" w:cs="Arial"/>
                <w:sz w:val="24"/>
                <w:szCs w:val="24"/>
              </w:rPr>
            </w:pPr>
            <w:r w:rsidRPr="001B2799">
              <w:rPr>
                <w:rFonts w:ascii="Arial" w:hAnsi="Arial" w:cs="Arial"/>
                <w:sz w:val="24"/>
                <w:szCs w:val="24"/>
              </w:rPr>
              <w:t xml:space="preserve">Staff, W. and Staff, W. (2017). Two-Speed. [online] WWD. Available at: http://wwd.com/fashion-news/fashion-trends/gallery/two-speed-11024142/#!4/anne-sofie-madsen-rtw-spring-2018-15 </w:t>
            </w:r>
          </w:p>
        </w:tc>
        <w:tc>
          <w:tcPr>
            <w:tcW w:w="2307" w:type="dxa"/>
            <w:gridSpan w:val="3"/>
          </w:tcPr>
          <w:p w14:paraId="0D01C3E5"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12 Mar. 2018].</w:t>
            </w:r>
          </w:p>
        </w:tc>
        <w:tc>
          <w:tcPr>
            <w:tcW w:w="2346" w:type="dxa"/>
            <w:gridSpan w:val="8"/>
          </w:tcPr>
          <w:p w14:paraId="17C4DD3E"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24ADF2C2" w14:textId="77777777" w:rsidTr="00D267B8">
        <w:trPr>
          <w:gridAfter w:val="3"/>
          <w:wAfter w:w="249" w:type="dxa"/>
        </w:trPr>
        <w:tc>
          <w:tcPr>
            <w:tcW w:w="2553" w:type="dxa"/>
            <w:gridSpan w:val="4"/>
          </w:tcPr>
          <w:p w14:paraId="1CEDF4D8"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Customer Behaviour</w:t>
            </w:r>
          </w:p>
          <w:p w14:paraId="6FD6B258" w14:textId="77777777" w:rsidR="001B2799" w:rsidRPr="001B2799" w:rsidRDefault="001B2799" w:rsidP="008559A2">
            <w:pPr>
              <w:jc w:val="center"/>
              <w:rPr>
                <w:rFonts w:ascii="Arial" w:hAnsi="Arial" w:cs="Arial"/>
                <w:b/>
                <w:sz w:val="24"/>
                <w:szCs w:val="24"/>
                <w:u w:val="single"/>
              </w:rPr>
            </w:pPr>
          </w:p>
          <w:p w14:paraId="1A84DCCC" w14:textId="77777777" w:rsidR="001B2799" w:rsidRPr="001B2799" w:rsidRDefault="001B2799" w:rsidP="008559A2">
            <w:pPr>
              <w:jc w:val="center"/>
              <w:rPr>
                <w:rFonts w:ascii="Arial" w:hAnsi="Arial" w:cs="Arial"/>
                <w:b/>
                <w:sz w:val="24"/>
                <w:szCs w:val="24"/>
                <w:u w:val="single"/>
              </w:rPr>
            </w:pPr>
          </w:p>
        </w:tc>
        <w:tc>
          <w:tcPr>
            <w:tcW w:w="6742" w:type="dxa"/>
            <w:gridSpan w:val="2"/>
          </w:tcPr>
          <w:p w14:paraId="76173747" w14:textId="77777777" w:rsidR="001B2799" w:rsidRPr="001B2799" w:rsidRDefault="001B2799" w:rsidP="008559A2">
            <w:pPr>
              <w:rPr>
                <w:rFonts w:ascii="Arial" w:hAnsi="Arial" w:cs="Arial"/>
                <w:sz w:val="24"/>
                <w:szCs w:val="24"/>
              </w:rPr>
            </w:pPr>
            <w:proofErr w:type="spellStart"/>
            <w:r w:rsidRPr="001B2799">
              <w:rPr>
                <w:rFonts w:ascii="Arial" w:hAnsi="Arial" w:cs="Arial"/>
                <w:sz w:val="24"/>
                <w:szCs w:val="24"/>
              </w:rPr>
              <w:t>Hitwise</w:t>
            </w:r>
            <w:proofErr w:type="spellEnd"/>
            <w:r w:rsidRPr="001B2799">
              <w:rPr>
                <w:rFonts w:ascii="Arial" w:hAnsi="Arial" w:cs="Arial"/>
                <w:sz w:val="24"/>
                <w:szCs w:val="24"/>
              </w:rPr>
              <w:t xml:space="preserve"> | Competitive Intelligence &amp; Consumer Insights. (2016). Why Millennials Love </w:t>
            </w:r>
            <w:proofErr w:type="spellStart"/>
            <w:r w:rsidRPr="001B2799">
              <w:rPr>
                <w:rFonts w:ascii="Arial" w:hAnsi="Arial" w:cs="Arial"/>
                <w:sz w:val="24"/>
                <w:szCs w:val="24"/>
              </w:rPr>
              <w:t>Activewear</w:t>
            </w:r>
            <w:proofErr w:type="spellEnd"/>
            <w:r w:rsidRPr="001B2799">
              <w:rPr>
                <w:rFonts w:ascii="Arial" w:hAnsi="Arial" w:cs="Arial"/>
                <w:sz w:val="24"/>
                <w:szCs w:val="24"/>
              </w:rPr>
              <w:t xml:space="preserve">- The Numbers Behind This Explosive Growth - </w:t>
            </w:r>
            <w:proofErr w:type="spellStart"/>
            <w:r w:rsidRPr="001B2799">
              <w:rPr>
                <w:rFonts w:ascii="Arial" w:hAnsi="Arial" w:cs="Arial"/>
                <w:sz w:val="24"/>
                <w:szCs w:val="24"/>
              </w:rPr>
              <w:t>Hitwise</w:t>
            </w:r>
            <w:proofErr w:type="spellEnd"/>
            <w:r w:rsidRPr="001B2799">
              <w:rPr>
                <w:rFonts w:ascii="Arial" w:hAnsi="Arial" w:cs="Arial"/>
                <w:sz w:val="24"/>
                <w:szCs w:val="24"/>
              </w:rPr>
              <w:t xml:space="preserve"> | Competitive Intelligence &amp; Consumer Insights. [online] Available at: http://www.hitwise.com/articles/millennials-love-activewear/?lang=1&amp;bis_prd=1 </w:t>
            </w:r>
          </w:p>
        </w:tc>
        <w:tc>
          <w:tcPr>
            <w:tcW w:w="2307" w:type="dxa"/>
            <w:gridSpan w:val="3"/>
          </w:tcPr>
          <w:p w14:paraId="73B08F55"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14 Mar. 2018].</w:t>
            </w:r>
          </w:p>
        </w:tc>
        <w:tc>
          <w:tcPr>
            <w:tcW w:w="2346" w:type="dxa"/>
            <w:gridSpan w:val="8"/>
          </w:tcPr>
          <w:p w14:paraId="5777A97D"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0896523D" w14:textId="77777777" w:rsidTr="00D267B8">
        <w:trPr>
          <w:gridAfter w:val="3"/>
          <w:wAfter w:w="249" w:type="dxa"/>
        </w:trPr>
        <w:tc>
          <w:tcPr>
            <w:tcW w:w="2553" w:type="dxa"/>
            <w:gridSpan w:val="4"/>
          </w:tcPr>
          <w:p w14:paraId="4046C7DB" w14:textId="77777777" w:rsidR="001B2799" w:rsidRPr="001B2799" w:rsidRDefault="001B2799" w:rsidP="008559A2">
            <w:pPr>
              <w:jc w:val="center"/>
              <w:rPr>
                <w:rFonts w:ascii="Arial" w:hAnsi="Arial" w:cs="Arial"/>
                <w:b/>
                <w:sz w:val="24"/>
                <w:szCs w:val="24"/>
                <w:u w:val="single"/>
              </w:rPr>
            </w:pPr>
          </w:p>
          <w:p w14:paraId="766DEC0E"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Contemporary economic opportunities</w:t>
            </w:r>
          </w:p>
          <w:p w14:paraId="7205CA92" w14:textId="77777777" w:rsidR="001B2799" w:rsidRPr="001B2799" w:rsidRDefault="001B2799" w:rsidP="008559A2">
            <w:pPr>
              <w:jc w:val="center"/>
              <w:rPr>
                <w:rFonts w:ascii="Arial" w:hAnsi="Arial" w:cs="Arial"/>
                <w:b/>
                <w:sz w:val="24"/>
                <w:szCs w:val="24"/>
                <w:u w:val="single"/>
              </w:rPr>
            </w:pPr>
          </w:p>
        </w:tc>
        <w:tc>
          <w:tcPr>
            <w:tcW w:w="6742" w:type="dxa"/>
            <w:gridSpan w:val="2"/>
          </w:tcPr>
          <w:p w14:paraId="63393C0C" w14:textId="77777777" w:rsidR="001B2799" w:rsidRPr="001B2799" w:rsidRDefault="001B2799" w:rsidP="008559A2">
            <w:pPr>
              <w:rPr>
                <w:rFonts w:ascii="Arial" w:hAnsi="Arial" w:cs="Arial"/>
                <w:sz w:val="24"/>
                <w:szCs w:val="24"/>
              </w:rPr>
            </w:pPr>
            <w:r w:rsidRPr="001B2799">
              <w:rPr>
                <w:rFonts w:ascii="Arial" w:hAnsi="Arial" w:cs="Arial"/>
                <w:sz w:val="24"/>
                <w:szCs w:val="24"/>
              </w:rPr>
              <w:t xml:space="preserve">Armstrong, A. (2016). The rise of athleisure: how the high street is cashing in on office-to-gym wear. [online] The Telegraph. Available at: https://www.telegraph.co.uk/business/2016/09/17/the-rise-of-athleisure-how-the-high-street-is-cashing-in-on-offi/ </w:t>
            </w:r>
          </w:p>
        </w:tc>
        <w:tc>
          <w:tcPr>
            <w:tcW w:w="2307" w:type="dxa"/>
            <w:gridSpan w:val="3"/>
          </w:tcPr>
          <w:p w14:paraId="25C17FB0"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14 Mar. 2018].</w:t>
            </w:r>
          </w:p>
        </w:tc>
        <w:tc>
          <w:tcPr>
            <w:tcW w:w="2346" w:type="dxa"/>
            <w:gridSpan w:val="8"/>
          </w:tcPr>
          <w:p w14:paraId="0B4C48ED"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195E2528" w14:textId="77777777" w:rsidTr="00D267B8">
        <w:trPr>
          <w:gridAfter w:val="3"/>
          <w:wAfter w:w="249" w:type="dxa"/>
        </w:trPr>
        <w:tc>
          <w:tcPr>
            <w:tcW w:w="2553" w:type="dxa"/>
            <w:gridSpan w:val="4"/>
          </w:tcPr>
          <w:p w14:paraId="09DDB319"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Workforce Culture</w:t>
            </w:r>
          </w:p>
          <w:p w14:paraId="192C7DC2" w14:textId="77777777" w:rsidR="001B2799" w:rsidRPr="001B2799" w:rsidRDefault="001B2799" w:rsidP="008559A2">
            <w:pPr>
              <w:jc w:val="center"/>
              <w:rPr>
                <w:rFonts w:ascii="Arial" w:hAnsi="Arial" w:cs="Arial"/>
                <w:b/>
                <w:sz w:val="24"/>
                <w:szCs w:val="24"/>
                <w:u w:val="single"/>
              </w:rPr>
            </w:pPr>
          </w:p>
          <w:p w14:paraId="5AE12D61" w14:textId="77777777" w:rsidR="001B2799" w:rsidRPr="001B2799" w:rsidRDefault="001B2799" w:rsidP="008559A2">
            <w:pPr>
              <w:jc w:val="center"/>
              <w:rPr>
                <w:rFonts w:ascii="Arial" w:hAnsi="Arial" w:cs="Arial"/>
                <w:b/>
                <w:sz w:val="24"/>
                <w:szCs w:val="24"/>
                <w:u w:val="single"/>
              </w:rPr>
            </w:pPr>
          </w:p>
        </w:tc>
        <w:tc>
          <w:tcPr>
            <w:tcW w:w="6742" w:type="dxa"/>
            <w:gridSpan w:val="2"/>
          </w:tcPr>
          <w:p w14:paraId="0B96BB08" w14:textId="77777777" w:rsidR="001B2799" w:rsidRPr="001B2799" w:rsidRDefault="001B2799" w:rsidP="008559A2">
            <w:pPr>
              <w:rPr>
                <w:rFonts w:ascii="Arial" w:hAnsi="Arial" w:cs="Arial"/>
                <w:sz w:val="24"/>
                <w:szCs w:val="24"/>
              </w:rPr>
            </w:pPr>
            <w:r w:rsidRPr="001B2799">
              <w:rPr>
                <w:rFonts w:ascii="Arial" w:hAnsi="Arial" w:cs="Arial"/>
                <w:sz w:val="24"/>
                <w:szCs w:val="24"/>
              </w:rPr>
              <w:t xml:space="preserve">Refinery29.com. (2016). Here Are 8 Workout Brands That </w:t>
            </w:r>
            <w:proofErr w:type="gramStart"/>
            <w:r w:rsidRPr="001B2799">
              <w:rPr>
                <w:rFonts w:ascii="Arial" w:hAnsi="Arial" w:cs="Arial"/>
                <w:sz w:val="24"/>
                <w:szCs w:val="24"/>
              </w:rPr>
              <w:t>Don’t</w:t>
            </w:r>
            <w:proofErr w:type="gramEnd"/>
            <w:r w:rsidRPr="001B2799">
              <w:rPr>
                <w:rFonts w:ascii="Arial" w:hAnsi="Arial" w:cs="Arial"/>
                <w:sz w:val="24"/>
                <w:szCs w:val="24"/>
              </w:rPr>
              <w:t xml:space="preserve"> Use Sweatshop </w:t>
            </w:r>
            <w:proofErr w:type="spellStart"/>
            <w:r w:rsidRPr="001B2799">
              <w:rPr>
                <w:rFonts w:ascii="Arial" w:hAnsi="Arial" w:cs="Arial"/>
                <w:sz w:val="24"/>
                <w:szCs w:val="24"/>
              </w:rPr>
              <w:t>Labor</w:t>
            </w:r>
            <w:proofErr w:type="spellEnd"/>
            <w:r w:rsidRPr="001B2799">
              <w:rPr>
                <w:rFonts w:ascii="Arial" w:hAnsi="Arial" w:cs="Arial"/>
                <w:sz w:val="24"/>
                <w:szCs w:val="24"/>
              </w:rPr>
              <w:t xml:space="preserve">. [online] Available at: https://www.refinery29.com/2016/05/111082/workout-clothes-ethical-brands </w:t>
            </w:r>
          </w:p>
        </w:tc>
        <w:tc>
          <w:tcPr>
            <w:tcW w:w="2307" w:type="dxa"/>
            <w:gridSpan w:val="3"/>
          </w:tcPr>
          <w:p w14:paraId="3091DEC0"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14 Mar. 2018].</w:t>
            </w:r>
          </w:p>
        </w:tc>
        <w:tc>
          <w:tcPr>
            <w:tcW w:w="2346" w:type="dxa"/>
            <w:gridSpan w:val="8"/>
          </w:tcPr>
          <w:p w14:paraId="671B321B"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0888B5B2" w14:textId="77777777" w:rsidTr="00D267B8">
        <w:trPr>
          <w:gridAfter w:val="3"/>
          <w:wAfter w:w="249" w:type="dxa"/>
        </w:trPr>
        <w:tc>
          <w:tcPr>
            <w:tcW w:w="2553" w:type="dxa"/>
            <w:gridSpan w:val="4"/>
          </w:tcPr>
          <w:p w14:paraId="4BC41FDC" w14:textId="77777777" w:rsidR="001B2799" w:rsidRPr="001B2799" w:rsidRDefault="001B2799" w:rsidP="008559A2">
            <w:pPr>
              <w:jc w:val="center"/>
              <w:rPr>
                <w:rFonts w:ascii="Arial" w:hAnsi="Arial" w:cs="Arial"/>
                <w:b/>
                <w:sz w:val="24"/>
                <w:szCs w:val="24"/>
                <w:u w:val="single"/>
              </w:rPr>
            </w:pPr>
          </w:p>
          <w:p w14:paraId="3E071AD5"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Workforce Culture</w:t>
            </w:r>
          </w:p>
          <w:p w14:paraId="319D240A" w14:textId="77777777" w:rsidR="001B2799" w:rsidRPr="001B2799" w:rsidRDefault="001B2799" w:rsidP="008559A2">
            <w:pPr>
              <w:jc w:val="center"/>
              <w:rPr>
                <w:rFonts w:ascii="Arial" w:hAnsi="Arial" w:cs="Arial"/>
                <w:b/>
                <w:sz w:val="24"/>
                <w:szCs w:val="24"/>
                <w:u w:val="single"/>
              </w:rPr>
            </w:pPr>
          </w:p>
          <w:p w14:paraId="747C521F" w14:textId="77777777" w:rsidR="001B2799" w:rsidRPr="001B2799" w:rsidRDefault="001B2799" w:rsidP="008559A2">
            <w:pPr>
              <w:jc w:val="center"/>
              <w:rPr>
                <w:rFonts w:ascii="Arial" w:hAnsi="Arial" w:cs="Arial"/>
                <w:b/>
                <w:sz w:val="24"/>
                <w:szCs w:val="24"/>
                <w:u w:val="single"/>
              </w:rPr>
            </w:pPr>
          </w:p>
        </w:tc>
        <w:tc>
          <w:tcPr>
            <w:tcW w:w="6742" w:type="dxa"/>
            <w:gridSpan w:val="2"/>
          </w:tcPr>
          <w:p w14:paraId="60675BD5" w14:textId="77777777" w:rsidR="001B2799" w:rsidRPr="001B2799" w:rsidRDefault="001B2799" w:rsidP="008559A2">
            <w:pPr>
              <w:rPr>
                <w:rFonts w:ascii="Arial" w:hAnsi="Arial" w:cs="Arial"/>
                <w:sz w:val="24"/>
                <w:szCs w:val="24"/>
              </w:rPr>
            </w:pPr>
            <w:r w:rsidRPr="001B2799">
              <w:rPr>
                <w:rFonts w:ascii="Arial" w:hAnsi="Arial" w:cs="Arial"/>
                <w:sz w:val="24"/>
                <w:szCs w:val="24"/>
              </w:rPr>
              <w:t>Burke, J. (2000). Child labour scandal hits Adidas. [</w:t>
            </w:r>
            <w:proofErr w:type="gramStart"/>
            <w:r w:rsidRPr="001B2799">
              <w:rPr>
                <w:rFonts w:ascii="Arial" w:hAnsi="Arial" w:cs="Arial"/>
                <w:sz w:val="24"/>
                <w:szCs w:val="24"/>
              </w:rPr>
              <w:t>online</w:t>
            </w:r>
            <w:proofErr w:type="gramEnd"/>
            <w:r w:rsidRPr="001B2799">
              <w:rPr>
                <w:rFonts w:ascii="Arial" w:hAnsi="Arial" w:cs="Arial"/>
                <w:sz w:val="24"/>
                <w:szCs w:val="24"/>
              </w:rPr>
              <w:t xml:space="preserve">] the Guardian. Available at: https://www.theguardian.com/uk/2000/nov/19/jasonburke.theobserver </w:t>
            </w:r>
          </w:p>
        </w:tc>
        <w:tc>
          <w:tcPr>
            <w:tcW w:w="2307" w:type="dxa"/>
            <w:gridSpan w:val="3"/>
          </w:tcPr>
          <w:p w14:paraId="783ADBDC"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20 Mar. 2018].</w:t>
            </w:r>
          </w:p>
        </w:tc>
        <w:tc>
          <w:tcPr>
            <w:tcW w:w="2346" w:type="dxa"/>
            <w:gridSpan w:val="8"/>
          </w:tcPr>
          <w:p w14:paraId="05116CD4"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64C1D415" w14:textId="77777777" w:rsidTr="00D267B8">
        <w:trPr>
          <w:gridAfter w:val="3"/>
          <w:wAfter w:w="249" w:type="dxa"/>
        </w:trPr>
        <w:tc>
          <w:tcPr>
            <w:tcW w:w="2553" w:type="dxa"/>
            <w:gridSpan w:val="4"/>
          </w:tcPr>
          <w:p w14:paraId="7FAF155F" w14:textId="77777777" w:rsidR="001B2799" w:rsidRPr="001B2799" w:rsidRDefault="001B2799" w:rsidP="008559A2">
            <w:pPr>
              <w:jc w:val="center"/>
              <w:rPr>
                <w:rFonts w:ascii="Arial" w:hAnsi="Arial" w:cs="Arial"/>
                <w:b/>
                <w:sz w:val="24"/>
                <w:szCs w:val="24"/>
                <w:u w:val="single"/>
              </w:rPr>
            </w:pPr>
          </w:p>
          <w:p w14:paraId="7AD3E80D"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Brand Loyalty</w:t>
            </w:r>
          </w:p>
          <w:p w14:paraId="2E7A3562" w14:textId="77777777" w:rsidR="001B2799" w:rsidRPr="001B2799" w:rsidRDefault="001B2799" w:rsidP="008559A2">
            <w:pPr>
              <w:rPr>
                <w:rFonts w:ascii="Arial" w:hAnsi="Arial" w:cs="Arial"/>
                <w:b/>
                <w:sz w:val="24"/>
                <w:szCs w:val="24"/>
                <w:u w:val="single"/>
              </w:rPr>
            </w:pPr>
          </w:p>
        </w:tc>
        <w:tc>
          <w:tcPr>
            <w:tcW w:w="6742" w:type="dxa"/>
            <w:gridSpan w:val="2"/>
          </w:tcPr>
          <w:p w14:paraId="215EB16B" w14:textId="77777777" w:rsidR="001B2799" w:rsidRPr="001B2799" w:rsidRDefault="001B2799" w:rsidP="008559A2">
            <w:pPr>
              <w:rPr>
                <w:rFonts w:ascii="Arial" w:hAnsi="Arial" w:cs="Arial"/>
                <w:sz w:val="24"/>
                <w:szCs w:val="24"/>
              </w:rPr>
            </w:pPr>
            <w:r w:rsidRPr="001B2799">
              <w:rPr>
                <w:rFonts w:ascii="Arial" w:hAnsi="Arial" w:cs="Arial"/>
                <w:sz w:val="24"/>
                <w:szCs w:val="24"/>
              </w:rPr>
              <w:t xml:space="preserve">Forte, D. (2016). Fitness Brands Building Brand Loyalty by Becoming Part of the Lifestyle. [online] Multichannel Merchant. Available at: http://multichannelmerchant.com/must-reads/fitness-brands-building-brand-loyalty-becoming-part-lifestyle/ </w:t>
            </w:r>
          </w:p>
        </w:tc>
        <w:tc>
          <w:tcPr>
            <w:tcW w:w="2307" w:type="dxa"/>
            <w:gridSpan w:val="3"/>
          </w:tcPr>
          <w:p w14:paraId="48C90DEB"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20 Mar. 2018].</w:t>
            </w:r>
          </w:p>
        </w:tc>
        <w:tc>
          <w:tcPr>
            <w:tcW w:w="2346" w:type="dxa"/>
            <w:gridSpan w:val="8"/>
          </w:tcPr>
          <w:p w14:paraId="6427C51D"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5BC77622" w14:textId="77777777" w:rsidTr="00D267B8">
        <w:trPr>
          <w:gridAfter w:val="3"/>
          <w:wAfter w:w="249" w:type="dxa"/>
        </w:trPr>
        <w:tc>
          <w:tcPr>
            <w:tcW w:w="2553" w:type="dxa"/>
            <w:gridSpan w:val="4"/>
          </w:tcPr>
          <w:p w14:paraId="7AF20EB4" w14:textId="77777777" w:rsidR="001B2799" w:rsidRPr="001B2799" w:rsidRDefault="001B2799" w:rsidP="008559A2">
            <w:pPr>
              <w:jc w:val="center"/>
              <w:rPr>
                <w:rFonts w:ascii="Arial" w:hAnsi="Arial" w:cs="Arial"/>
                <w:b/>
                <w:sz w:val="24"/>
                <w:szCs w:val="24"/>
                <w:u w:val="single"/>
              </w:rPr>
            </w:pPr>
          </w:p>
          <w:p w14:paraId="332B10DE"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Customer Loyalty</w:t>
            </w:r>
          </w:p>
          <w:p w14:paraId="1632E9B2" w14:textId="77777777" w:rsidR="001B2799" w:rsidRPr="001B2799" w:rsidRDefault="001B2799" w:rsidP="008559A2">
            <w:pPr>
              <w:rPr>
                <w:rFonts w:ascii="Arial" w:hAnsi="Arial" w:cs="Arial"/>
                <w:b/>
                <w:sz w:val="24"/>
                <w:szCs w:val="24"/>
                <w:u w:val="single"/>
              </w:rPr>
            </w:pPr>
          </w:p>
        </w:tc>
        <w:tc>
          <w:tcPr>
            <w:tcW w:w="6742" w:type="dxa"/>
            <w:gridSpan w:val="2"/>
          </w:tcPr>
          <w:p w14:paraId="3A3C0B5C" w14:textId="77777777" w:rsidR="001B2799" w:rsidRPr="001B2799" w:rsidRDefault="001B2799" w:rsidP="008559A2">
            <w:pPr>
              <w:rPr>
                <w:rFonts w:ascii="Arial" w:hAnsi="Arial" w:cs="Arial"/>
                <w:sz w:val="24"/>
                <w:szCs w:val="24"/>
              </w:rPr>
            </w:pPr>
            <w:proofErr w:type="spellStart"/>
            <w:r w:rsidRPr="001B2799">
              <w:rPr>
                <w:rFonts w:ascii="Arial" w:hAnsi="Arial" w:cs="Arial"/>
                <w:sz w:val="24"/>
                <w:szCs w:val="24"/>
              </w:rPr>
              <w:t>Digiday</w:t>
            </w:r>
            <w:proofErr w:type="spellEnd"/>
            <w:r w:rsidRPr="001B2799">
              <w:rPr>
                <w:rFonts w:ascii="Arial" w:hAnsi="Arial" w:cs="Arial"/>
                <w:sz w:val="24"/>
                <w:szCs w:val="24"/>
              </w:rPr>
              <w:t xml:space="preserve">. (2015). How Under Armour is linking fitness data with customer loyalty - </w:t>
            </w:r>
            <w:proofErr w:type="spellStart"/>
            <w:r w:rsidRPr="001B2799">
              <w:rPr>
                <w:rFonts w:ascii="Arial" w:hAnsi="Arial" w:cs="Arial"/>
                <w:sz w:val="24"/>
                <w:szCs w:val="24"/>
              </w:rPr>
              <w:t>Digiday</w:t>
            </w:r>
            <w:proofErr w:type="spellEnd"/>
            <w:r w:rsidRPr="001B2799">
              <w:rPr>
                <w:rFonts w:ascii="Arial" w:hAnsi="Arial" w:cs="Arial"/>
                <w:sz w:val="24"/>
                <w:szCs w:val="24"/>
              </w:rPr>
              <w:t>. [online] Available at: https://digiday.com/marketing/armour-linking-fitness-data-customer-loyalty/ [Accessed 20 Mar. 2018].</w:t>
            </w:r>
          </w:p>
        </w:tc>
        <w:tc>
          <w:tcPr>
            <w:tcW w:w="2307" w:type="dxa"/>
            <w:gridSpan w:val="3"/>
          </w:tcPr>
          <w:p w14:paraId="2C8C9D04" w14:textId="77777777" w:rsidR="001B2799" w:rsidRPr="001B2799" w:rsidRDefault="001B2799" w:rsidP="008559A2">
            <w:pPr>
              <w:jc w:val="center"/>
              <w:rPr>
                <w:rFonts w:ascii="Arial" w:hAnsi="Arial" w:cs="Arial"/>
                <w:b/>
                <w:sz w:val="24"/>
                <w:szCs w:val="24"/>
                <w:u w:val="single"/>
              </w:rPr>
            </w:pPr>
            <w:r w:rsidRPr="001B2799">
              <w:rPr>
                <w:rFonts w:ascii="Arial" w:hAnsi="Arial" w:cs="Arial"/>
                <w:sz w:val="24"/>
                <w:szCs w:val="24"/>
              </w:rPr>
              <w:t>[Accessed 20 Mar. 2018].</w:t>
            </w:r>
          </w:p>
        </w:tc>
        <w:tc>
          <w:tcPr>
            <w:tcW w:w="2346" w:type="dxa"/>
            <w:gridSpan w:val="8"/>
          </w:tcPr>
          <w:p w14:paraId="29707F11" w14:textId="77777777" w:rsidR="001B2799" w:rsidRPr="001B2799" w:rsidRDefault="001B2799" w:rsidP="008559A2">
            <w:pPr>
              <w:jc w:val="center"/>
              <w:rPr>
                <w:rFonts w:ascii="Arial" w:hAnsi="Arial" w:cs="Arial"/>
                <w:b/>
                <w:sz w:val="24"/>
                <w:szCs w:val="24"/>
                <w:u w:val="single"/>
              </w:rPr>
            </w:pPr>
            <w:r w:rsidRPr="001B2799">
              <w:rPr>
                <w:rFonts w:ascii="Arial" w:hAnsi="Arial" w:cs="Arial"/>
                <w:b/>
                <w:sz w:val="24"/>
                <w:szCs w:val="24"/>
                <w:u w:val="single"/>
              </w:rPr>
              <w:t>Jo Haque</w:t>
            </w:r>
          </w:p>
        </w:tc>
      </w:tr>
      <w:tr w:rsidR="001B2799" w14:paraId="37286E1D" w14:textId="77777777" w:rsidTr="00D267B8">
        <w:trPr>
          <w:gridAfter w:val="3"/>
          <w:wAfter w:w="249" w:type="dxa"/>
        </w:trPr>
        <w:tc>
          <w:tcPr>
            <w:tcW w:w="2553" w:type="dxa"/>
            <w:gridSpan w:val="4"/>
          </w:tcPr>
          <w:p w14:paraId="0E0BD0B8" w14:textId="77777777" w:rsidR="001B2799" w:rsidRPr="001B2799" w:rsidRDefault="001B2799" w:rsidP="008559A2">
            <w:pPr>
              <w:jc w:val="center"/>
              <w:rPr>
                <w:rFonts w:ascii="Arial" w:hAnsi="Arial" w:cs="Arial"/>
                <w:b/>
                <w:sz w:val="20"/>
                <w:szCs w:val="20"/>
                <w:u w:val="single"/>
              </w:rPr>
            </w:pPr>
          </w:p>
          <w:p w14:paraId="7652D890" w14:textId="77777777" w:rsidR="001B2799" w:rsidRPr="001B2799" w:rsidRDefault="001B2799" w:rsidP="008559A2">
            <w:pPr>
              <w:jc w:val="center"/>
              <w:rPr>
                <w:rFonts w:ascii="Arial" w:hAnsi="Arial" w:cs="Arial"/>
                <w:b/>
                <w:sz w:val="20"/>
                <w:szCs w:val="20"/>
                <w:u w:val="single"/>
              </w:rPr>
            </w:pPr>
            <w:r w:rsidRPr="001B2799">
              <w:rPr>
                <w:rFonts w:ascii="Arial" w:hAnsi="Arial" w:cs="Arial"/>
                <w:sz w:val="20"/>
                <w:szCs w:val="20"/>
              </w:rPr>
              <w:t>Contemporary economic opportunities</w:t>
            </w:r>
          </w:p>
          <w:p w14:paraId="634B1594" w14:textId="77777777" w:rsidR="001B2799" w:rsidRPr="001B2799" w:rsidRDefault="001B2799" w:rsidP="008559A2">
            <w:pPr>
              <w:jc w:val="center"/>
              <w:rPr>
                <w:rFonts w:ascii="Arial" w:hAnsi="Arial" w:cs="Arial"/>
                <w:b/>
                <w:sz w:val="20"/>
                <w:szCs w:val="20"/>
                <w:u w:val="single"/>
              </w:rPr>
            </w:pPr>
          </w:p>
        </w:tc>
        <w:tc>
          <w:tcPr>
            <w:tcW w:w="6742" w:type="dxa"/>
            <w:gridSpan w:val="2"/>
          </w:tcPr>
          <w:p w14:paraId="5287C5FA" w14:textId="77777777" w:rsidR="001B2799" w:rsidRPr="001B2799" w:rsidRDefault="001B2799" w:rsidP="008559A2">
            <w:pPr>
              <w:rPr>
                <w:rFonts w:ascii="Arial" w:hAnsi="Arial" w:cs="Arial"/>
                <w:sz w:val="20"/>
                <w:szCs w:val="20"/>
              </w:rPr>
            </w:pPr>
            <w:r w:rsidRPr="001B2799">
              <w:rPr>
                <w:rFonts w:ascii="Arial" w:hAnsi="Arial" w:cs="Arial"/>
                <w:sz w:val="20"/>
                <w:szCs w:val="20"/>
              </w:rPr>
              <w:t xml:space="preserve">Morgan Stanley. (2018). Athletic Footwear Chases Fast Fashion. [online] Available at: https://www.morganstanley.com/ideas/athletic-footwear-sneaker-brands-reset-for-fast-fashion </w:t>
            </w:r>
          </w:p>
        </w:tc>
        <w:tc>
          <w:tcPr>
            <w:tcW w:w="2307" w:type="dxa"/>
            <w:gridSpan w:val="3"/>
          </w:tcPr>
          <w:p w14:paraId="3DC2E149" w14:textId="77777777" w:rsidR="001B2799" w:rsidRPr="001B2799" w:rsidRDefault="001B2799" w:rsidP="008559A2">
            <w:pPr>
              <w:jc w:val="center"/>
              <w:rPr>
                <w:rFonts w:ascii="Arial" w:hAnsi="Arial" w:cs="Arial"/>
                <w:b/>
                <w:sz w:val="20"/>
                <w:szCs w:val="20"/>
                <w:u w:val="single"/>
              </w:rPr>
            </w:pPr>
            <w:r w:rsidRPr="001B2799">
              <w:rPr>
                <w:rFonts w:ascii="Arial" w:hAnsi="Arial" w:cs="Arial"/>
                <w:sz w:val="20"/>
                <w:szCs w:val="20"/>
              </w:rPr>
              <w:t>[Accessed 20 Mar. 2018].</w:t>
            </w:r>
          </w:p>
        </w:tc>
        <w:tc>
          <w:tcPr>
            <w:tcW w:w="2346" w:type="dxa"/>
            <w:gridSpan w:val="8"/>
          </w:tcPr>
          <w:p w14:paraId="784982B6" w14:textId="77777777" w:rsidR="001B2799" w:rsidRPr="001B2799" w:rsidRDefault="001B2799" w:rsidP="008559A2">
            <w:pPr>
              <w:jc w:val="center"/>
              <w:rPr>
                <w:rFonts w:ascii="Arial" w:hAnsi="Arial" w:cs="Arial"/>
                <w:b/>
                <w:sz w:val="20"/>
                <w:szCs w:val="20"/>
                <w:u w:val="single"/>
              </w:rPr>
            </w:pPr>
            <w:r w:rsidRPr="001B2799">
              <w:rPr>
                <w:rFonts w:ascii="Arial" w:hAnsi="Arial" w:cs="Arial"/>
                <w:b/>
                <w:sz w:val="20"/>
                <w:szCs w:val="20"/>
                <w:u w:val="single"/>
              </w:rPr>
              <w:t>Jo Haque</w:t>
            </w:r>
          </w:p>
        </w:tc>
      </w:tr>
      <w:tr w:rsidR="001B2799" w14:paraId="6AFADDF7" w14:textId="77777777" w:rsidTr="00D267B8">
        <w:trPr>
          <w:gridAfter w:val="3"/>
          <w:wAfter w:w="249" w:type="dxa"/>
        </w:trPr>
        <w:tc>
          <w:tcPr>
            <w:tcW w:w="2553" w:type="dxa"/>
            <w:gridSpan w:val="4"/>
          </w:tcPr>
          <w:p w14:paraId="25151AE4" w14:textId="77777777" w:rsidR="001B2799" w:rsidRPr="001B2799" w:rsidRDefault="001B2799" w:rsidP="008559A2">
            <w:pPr>
              <w:jc w:val="center"/>
              <w:rPr>
                <w:rFonts w:ascii="Arial" w:hAnsi="Arial" w:cs="Arial"/>
                <w:b/>
                <w:sz w:val="20"/>
                <w:szCs w:val="20"/>
                <w:u w:val="single"/>
              </w:rPr>
            </w:pPr>
          </w:p>
          <w:p w14:paraId="35B553D4" w14:textId="77777777" w:rsidR="001B2799" w:rsidRPr="001B2799" w:rsidRDefault="001B2799" w:rsidP="008559A2">
            <w:pPr>
              <w:jc w:val="center"/>
              <w:rPr>
                <w:rFonts w:ascii="Arial" w:hAnsi="Arial" w:cs="Arial"/>
                <w:b/>
                <w:sz w:val="20"/>
                <w:szCs w:val="20"/>
                <w:u w:val="single"/>
              </w:rPr>
            </w:pPr>
            <w:r w:rsidRPr="001B2799">
              <w:rPr>
                <w:rFonts w:ascii="Arial" w:hAnsi="Arial" w:cs="Arial"/>
                <w:b/>
                <w:sz w:val="20"/>
                <w:szCs w:val="20"/>
                <w:u w:val="single"/>
              </w:rPr>
              <w:t>Supply Chain</w:t>
            </w:r>
          </w:p>
          <w:p w14:paraId="085DABEF" w14:textId="77777777" w:rsidR="001B2799" w:rsidRPr="001B2799" w:rsidRDefault="001B2799" w:rsidP="008559A2">
            <w:pPr>
              <w:jc w:val="center"/>
              <w:rPr>
                <w:rFonts w:ascii="Arial" w:hAnsi="Arial" w:cs="Arial"/>
                <w:b/>
                <w:sz w:val="20"/>
                <w:szCs w:val="20"/>
                <w:u w:val="single"/>
              </w:rPr>
            </w:pPr>
          </w:p>
        </w:tc>
        <w:tc>
          <w:tcPr>
            <w:tcW w:w="6742" w:type="dxa"/>
            <w:gridSpan w:val="2"/>
          </w:tcPr>
          <w:p w14:paraId="0C99A0FB" w14:textId="77777777" w:rsidR="001B2799" w:rsidRPr="001B2799" w:rsidRDefault="001B2799" w:rsidP="008559A2">
            <w:pPr>
              <w:rPr>
                <w:rFonts w:ascii="Arial" w:hAnsi="Arial" w:cs="Arial"/>
                <w:sz w:val="20"/>
                <w:szCs w:val="20"/>
              </w:rPr>
            </w:pPr>
            <w:r w:rsidRPr="001B2799">
              <w:rPr>
                <w:rFonts w:ascii="Arial" w:hAnsi="Arial" w:cs="Arial"/>
                <w:sz w:val="20"/>
                <w:szCs w:val="20"/>
              </w:rPr>
              <w:t xml:space="preserve">Supply Management. (2017). Fifth of Nike and Adidas products 'will be made by robots'. [online] Available at: https://www.cips.org/supply-management/news/2017/june/sportswear-giants-to-use-robots-to-keep-up-with-demand/ </w:t>
            </w:r>
          </w:p>
        </w:tc>
        <w:tc>
          <w:tcPr>
            <w:tcW w:w="2307" w:type="dxa"/>
            <w:gridSpan w:val="3"/>
          </w:tcPr>
          <w:p w14:paraId="7CC176A6" w14:textId="77777777" w:rsidR="001B2799" w:rsidRPr="001B2799" w:rsidRDefault="001B2799" w:rsidP="008559A2">
            <w:pPr>
              <w:jc w:val="center"/>
              <w:rPr>
                <w:rFonts w:ascii="Arial" w:hAnsi="Arial" w:cs="Arial"/>
                <w:b/>
                <w:sz w:val="20"/>
                <w:szCs w:val="20"/>
                <w:u w:val="single"/>
              </w:rPr>
            </w:pPr>
            <w:r w:rsidRPr="001B2799">
              <w:rPr>
                <w:rFonts w:ascii="Arial" w:hAnsi="Arial" w:cs="Arial"/>
                <w:sz w:val="20"/>
                <w:szCs w:val="20"/>
              </w:rPr>
              <w:t>[Accessed 20 Mar. 2018].</w:t>
            </w:r>
          </w:p>
        </w:tc>
        <w:tc>
          <w:tcPr>
            <w:tcW w:w="2346" w:type="dxa"/>
            <w:gridSpan w:val="8"/>
          </w:tcPr>
          <w:p w14:paraId="24F1CAB9" w14:textId="77777777" w:rsidR="001B2799" w:rsidRPr="001B2799" w:rsidRDefault="001B2799" w:rsidP="008559A2">
            <w:pPr>
              <w:jc w:val="center"/>
              <w:rPr>
                <w:rFonts w:ascii="Arial" w:hAnsi="Arial" w:cs="Arial"/>
                <w:b/>
                <w:sz w:val="20"/>
                <w:szCs w:val="20"/>
                <w:u w:val="single"/>
              </w:rPr>
            </w:pPr>
            <w:r w:rsidRPr="001B2799">
              <w:rPr>
                <w:rFonts w:ascii="Arial" w:hAnsi="Arial" w:cs="Arial"/>
                <w:b/>
                <w:sz w:val="20"/>
                <w:szCs w:val="20"/>
                <w:u w:val="single"/>
              </w:rPr>
              <w:t>Jo Haque</w:t>
            </w:r>
          </w:p>
        </w:tc>
      </w:tr>
      <w:tr w:rsidR="001B2799" w:rsidRPr="009F3F80" w14:paraId="5C3393B6" w14:textId="77777777" w:rsidTr="00D267B8">
        <w:trPr>
          <w:gridAfter w:val="3"/>
          <w:wAfter w:w="249" w:type="dxa"/>
        </w:trPr>
        <w:tc>
          <w:tcPr>
            <w:tcW w:w="2547" w:type="dxa"/>
            <w:gridSpan w:val="3"/>
          </w:tcPr>
          <w:p w14:paraId="60FD8DF5" w14:textId="77777777" w:rsidR="001B2799" w:rsidRPr="009F3F80" w:rsidRDefault="001B2799" w:rsidP="008559A2">
            <w:pPr>
              <w:rPr>
                <w:rFonts w:ascii="Arial" w:hAnsi="Arial" w:cs="Arial"/>
                <w:sz w:val="24"/>
                <w:szCs w:val="24"/>
              </w:rPr>
            </w:pPr>
            <w:r w:rsidRPr="009F3F80">
              <w:rPr>
                <w:rFonts w:ascii="Arial" w:hAnsi="Arial" w:cs="Arial"/>
                <w:sz w:val="24"/>
                <w:szCs w:val="24"/>
              </w:rPr>
              <w:t>Consumer Behaviour</w:t>
            </w:r>
            <w:r>
              <w:rPr>
                <w:rFonts w:ascii="Arial" w:hAnsi="Arial" w:cs="Arial"/>
                <w:sz w:val="24"/>
                <w:szCs w:val="24"/>
              </w:rPr>
              <w:t xml:space="preserve">. Well-rounded book for any parts to consumer behaviour. </w:t>
            </w:r>
          </w:p>
        </w:tc>
        <w:tc>
          <w:tcPr>
            <w:tcW w:w="9369" w:type="dxa"/>
            <w:gridSpan w:val="9"/>
          </w:tcPr>
          <w:p w14:paraId="7A3BCC63"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Evans, M., Jamal, A. &amp; </w:t>
            </w:r>
            <w:proofErr w:type="spellStart"/>
            <w:r w:rsidRPr="008B3056">
              <w:rPr>
                <w:rFonts w:ascii="Arial" w:hAnsi="Arial" w:cs="Arial"/>
                <w:sz w:val="24"/>
                <w:szCs w:val="24"/>
              </w:rPr>
              <w:t>Foxall</w:t>
            </w:r>
            <w:proofErr w:type="spellEnd"/>
            <w:r w:rsidRPr="008B3056">
              <w:rPr>
                <w:rFonts w:ascii="Arial" w:hAnsi="Arial" w:cs="Arial"/>
                <w:sz w:val="24"/>
                <w:szCs w:val="24"/>
              </w:rPr>
              <w:t>, G., 2006. Consumer Behaviour. 1st ed. Sussex: John Wiley &amp; Sons Ltd.</w:t>
            </w:r>
          </w:p>
        </w:tc>
        <w:tc>
          <w:tcPr>
            <w:tcW w:w="831" w:type="dxa"/>
            <w:gridSpan w:val="3"/>
          </w:tcPr>
          <w:p w14:paraId="631CF0BE" w14:textId="77777777" w:rsidR="001B2799" w:rsidRPr="009F3F80" w:rsidRDefault="001B2799" w:rsidP="008559A2">
            <w:pPr>
              <w:rPr>
                <w:rFonts w:ascii="Arial" w:hAnsi="Arial" w:cs="Arial"/>
                <w:sz w:val="24"/>
                <w:szCs w:val="24"/>
              </w:rPr>
            </w:pPr>
          </w:p>
        </w:tc>
        <w:tc>
          <w:tcPr>
            <w:tcW w:w="1201" w:type="dxa"/>
            <w:gridSpan w:val="2"/>
          </w:tcPr>
          <w:p w14:paraId="684C8FBF"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50617A65" w14:textId="77777777" w:rsidTr="00D267B8">
        <w:trPr>
          <w:gridAfter w:val="3"/>
          <w:wAfter w:w="249" w:type="dxa"/>
        </w:trPr>
        <w:tc>
          <w:tcPr>
            <w:tcW w:w="2547" w:type="dxa"/>
            <w:gridSpan w:val="3"/>
          </w:tcPr>
          <w:p w14:paraId="41B69A96" w14:textId="77777777" w:rsidR="001B2799" w:rsidRPr="009F3F80" w:rsidRDefault="001B2799" w:rsidP="008559A2">
            <w:pPr>
              <w:rPr>
                <w:rFonts w:ascii="Arial" w:hAnsi="Arial" w:cs="Arial"/>
                <w:sz w:val="24"/>
                <w:szCs w:val="24"/>
              </w:rPr>
            </w:pPr>
            <w:r>
              <w:rPr>
                <w:rFonts w:ascii="Arial" w:hAnsi="Arial" w:cs="Arial"/>
                <w:sz w:val="24"/>
                <w:szCs w:val="24"/>
              </w:rPr>
              <w:t xml:space="preserve">Sport, Culture and advertising. Has multiple entries with useful information. Although chapter 13: Staging identity through consumption mentions a lot about the cultural link to athleisure wear. Such as sporting goods use and cultural </w:t>
            </w:r>
            <w:r>
              <w:rPr>
                <w:rFonts w:ascii="Arial" w:hAnsi="Arial" w:cs="Arial"/>
                <w:sz w:val="24"/>
                <w:szCs w:val="24"/>
              </w:rPr>
              <w:lastRenderedPageBreak/>
              <w:t xml:space="preserve">patterns; the increasing influence of the media on sport consumption; the </w:t>
            </w:r>
            <w:proofErr w:type="spellStart"/>
            <w:r>
              <w:rPr>
                <w:rFonts w:ascii="Arial" w:hAnsi="Arial" w:cs="Arial"/>
                <w:sz w:val="24"/>
                <w:szCs w:val="24"/>
              </w:rPr>
              <w:t>sportivisation</w:t>
            </w:r>
            <w:proofErr w:type="spellEnd"/>
            <w:r>
              <w:rPr>
                <w:rFonts w:ascii="Arial" w:hAnsi="Arial" w:cs="Arial"/>
                <w:sz w:val="24"/>
                <w:szCs w:val="24"/>
              </w:rPr>
              <w:t xml:space="preserve"> of appearances and symbolic efficacy of advertising and ideology of consumption</w:t>
            </w:r>
          </w:p>
        </w:tc>
        <w:tc>
          <w:tcPr>
            <w:tcW w:w="9369" w:type="dxa"/>
            <w:gridSpan w:val="9"/>
          </w:tcPr>
          <w:p w14:paraId="155554CC"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lastRenderedPageBreak/>
              <w:t xml:space="preserve">Jackson, S. J. &amp; Andrews, D. L., 2005. Sport, Culture and Advertising: Identities, commodities and the politics of representation. </w:t>
            </w:r>
            <w:proofErr w:type="gramStart"/>
            <w:r w:rsidRPr="008B3056">
              <w:rPr>
                <w:rFonts w:ascii="Arial" w:hAnsi="Arial" w:cs="Arial"/>
                <w:sz w:val="24"/>
                <w:szCs w:val="24"/>
              </w:rPr>
              <w:t>1st</w:t>
            </w:r>
            <w:proofErr w:type="gramEnd"/>
            <w:r w:rsidRPr="008B3056">
              <w:rPr>
                <w:rFonts w:ascii="Arial" w:hAnsi="Arial" w:cs="Arial"/>
                <w:sz w:val="24"/>
                <w:szCs w:val="24"/>
              </w:rPr>
              <w:t xml:space="preserve"> ed. London: Routledge.</w:t>
            </w:r>
          </w:p>
        </w:tc>
        <w:tc>
          <w:tcPr>
            <w:tcW w:w="831" w:type="dxa"/>
            <w:gridSpan w:val="3"/>
          </w:tcPr>
          <w:p w14:paraId="05A2C398" w14:textId="77777777" w:rsidR="001B2799" w:rsidRPr="009F3F80" w:rsidRDefault="001B2799" w:rsidP="008559A2">
            <w:pPr>
              <w:rPr>
                <w:rFonts w:ascii="Arial" w:hAnsi="Arial" w:cs="Arial"/>
                <w:sz w:val="24"/>
                <w:szCs w:val="24"/>
              </w:rPr>
            </w:pPr>
          </w:p>
        </w:tc>
        <w:tc>
          <w:tcPr>
            <w:tcW w:w="1201" w:type="dxa"/>
            <w:gridSpan w:val="2"/>
          </w:tcPr>
          <w:p w14:paraId="50365B82"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75A04BEE" w14:textId="77777777" w:rsidTr="00D267B8">
        <w:trPr>
          <w:gridAfter w:val="3"/>
          <w:wAfter w:w="249" w:type="dxa"/>
        </w:trPr>
        <w:tc>
          <w:tcPr>
            <w:tcW w:w="2547" w:type="dxa"/>
            <w:gridSpan w:val="3"/>
          </w:tcPr>
          <w:p w14:paraId="46A14B4F" w14:textId="77777777" w:rsidR="001B2799" w:rsidRPr="009F3F80" w:rsidRDefault="001B2799" w:rsidP="008559A2">
            <w:pPr>
              <w:rPr>
                <w:rFonts w:ascii="Arial" w:hAnsi="Arial" w:cs="Arial"/>
                <w:sz w:val="24"/>
                <w:szCs w:val="24"/>
              </w:rPr>
            </w:pPr>
          </w:p>
          <w:p w14:paraId="34D2EEA4" w14:textId="77777777" w:rsidR="001B2799" w:rsidRPr="009F3F80" w:rsidRDefault="001B2799" w:rsidP="008559A2">
            <w:pPr>
              <w:rPr>
                <w:rFonts w:ascii="Arial" w:hAnsi="Arial" w:cs="Arial"/>
                <w:sz w:val="24"/>
                <w:szCs w:val="24"/>
              </w:rPr>
            </w:pPr>
            <w:r w:rsidRPr="009F3F80">
              <w:rPr>
                <w:rFonts w:ascii="Arial" w:hAnsi="Arial" w:cs="Arial"/>
                <w:sz w:val="24"/>
                <w:szCs w:val="24"/>
              </w:rPr>
              <w:t>Sports Marketing</w:t>
            </w:r>
            <w:r>
              <w:rPr>
                <w:rFonts w:ascii="Arial" w:hAnsi="Arial" w:cs="Arial"/>
                <w:sz w:val="24"/>
                <w:szCs w:val="24"/>
              </w:rPr>
              <w:t xml:space="preserve">. Parts Two: meeting the needs and wants of the sports market, Part Four: Getting sports products and services to the market and Part five: Moving sports marketing forward. Offer a vast background into the sports marketing including the products such as athleisure wears distribution, creation and continual production is. </w:t>
            </w:r>
          </w:p>
        </w:tc>
        <w:tc>
          <w:tcPr>
            <w:tcW w:w="9369" w:type="dxa"/>
            <w:gridSpan w:val="9"/>
          </w:tcPr>
          <w:p w14:paraId="1B19D45C"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Beech, J. &amp; Chadwick, S., 2007. The Marketing of sport. </w:t>
            </w:r>
            <w:proofErr w:type="gramStart"/>
            <w:r w:rsidRPr="008B3056">
              <w:rPr>
                <w:rFonts w:ascii="Arial" w:hAnsi="Arial" w:cs="Arial"/>
                <w:sz w:val="24"/>
                <w:szCs w:val="24"/>
              </w:rPr>
              <w:t>1st</w:t>
            </w:r>
            <w:proofErr w:type="gramEnd"/>
            <w:r w:rsidRPr="008B3056">
              <w:rPr>
                <w:rFonts w:ascii="Arial" w:hAnsi="Arial" w:cs="Arial"/>
                <w:sz w:val="24"/>
                <w:szCs w:val="24"/>
              </w:rPr>
              <w:t xml:space="preserve"> ed. Essex: Prentice Hall.</w:t>
            </w:r>
          </w:p>
        </w:tc>
        <w:tc>
          <w:tcPr>
            <w:tcW w:w="831" w:type="dxa"/>
            <w:gridSpan w:val="3"/>
          </w:tcPr>
          <w:p w14:paraId="48F48B8A" w14:textId="77777777" w:rsidR="001B2799" w:rsidRPr="009F3F80" w:rsidRDefault="001B2799" w:rsidP="008559A2">
            <w:pPr>
              <w:rPr>
                <w:rFonts w:ascii="Arial" w:hAnsi="Arial" w:cs="Arial"/>
                <w:sz w:val="24"/>
                <w:szCs w:val="24"/>
              </w:rPr>
            </w:pPr>
          </w:p>
        </w:tc>
        <w:tc>
          <w:tcPr>
            <w:tcW w:w="1201" w:type="dxa"/>
            <w:gridSpan w:val="2"/>
          </w:tcPr>
          <w:p w14:paraId="6899F6DC"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45461B7E" w14:textId="77777777" w:rsidTr="00D267B8">
        <w:trPr>
          <w:gridAfter w:val="3"/>
          <w:wAfter w:w="249" w:type="dxa"/>
        </w:trPr>
        <w:tc>
          <w:tcPr>
            <w:tcW w:w="2547" w:type="dxa"/>
            <w:gridSpan w:val="3"/>
          </w:tcPr>
          <w:p w14:paraId="218DECE3" w14:textId="77777777" w:rsidR="001B2799" w:rsidRPr="009F3F80" w:rsidRDefault="001B2799" w:rsidP="008559A2">
            <w:pPr>
              <w:rPr>
                <w:rFonts w:ascii="Arial" w:hAnsi="Arial" w:cs="Arial"/>
                <w:sz w:val="24"/>
                <w:szCs w:val="24"/>
              </w:rPr>
            </w:pPr>
            <w:r>
              <w:rPr>
                <w:rFonts w:ascii="Arial" w:hAnsi="Arial" w:cs="Arial"/>
                <w:sz w:val="24"/>
                <w:szCs w:val="24"/>
              </w:rPr>
              <w:t xml:space="preserve">“Athleisure wear is not going away for at </w:t>
            </w:r>
            <w:r>
              <w:rPr>
                <w:rFonts w:ascii="Arial" w:hAnsi="Arial" w:cs="Arial"/>
                <w:sz w:val="24"/>
                <w:szCs w:val="24"/>
              </w:rPr>
              <w:lastRenderedPageBreak/>
              <w:t>least another 10 years; athleisure wear is an evolution as opposed to a trend or fad”</w:t>
            </w:r>
          </w:p>
          <w:p w14:paraId="5CC58B04" w14:textId="77777777" w:rsidR="001B2799" w:rsidRDefault="001B2799" w:rsidP="008559A2">
            <w:pPr>
              <w:rPr>
                <w:rFonts w:ascii="Arial" w:hAnsi="Arial" w:cs="Arial"/>
                <w:sz w:val="24"/>
                <w:szCs w:val="24"/>
              </w:rPr>
            </w:pPr>
          </w:p>
          <w:p w14:paraId="21730E64" w14:textId="77777777" w:rsidR="001B2799" w:rsidRPr="009F3F80" w:rsidRDefault="001B2799" w:rsidP="008559A2">
            <w:pPr>
              <w:rPr>
                <w:rFonts w:ascii="Arial" w:hAnsi="Arial" w:cs="Arial"/>
                <w:sz w:val="24"/>
                <w:szCs w:val="24"/>
              </w:rPr>
            </w:pPr>
            <w:r w:rsidRPr="009F3F80">
              <w:rPr>
                <w:rFonts w:ascii="Arial" w:hAnsi="Arial" w:cs="Arial"/>
                <w:sz w:val="24"/>
                <w:szCs w:val="24"/>
              </w:rPr>
              <w:t>Athleisure Wear is more than a brand it’s a fundamental shift in how Americans dress</w:t>
            </w:r>
          </w:p>
          <w:p w14:paraId="55FBE86B" w14:textId="77777777" w:rsidR="001B2799" w:rsidRPr="009F3F80" w:rsidRDefault="001B2799" w:rsidP="008559A2">
            <w:pPr>
              <w:rPr>
                <w:rFonts w:ascii="Arial" w:hAnsi="Arial" w:cs="Arial"/>
                <w:sz w:val="24"/>
                <w:szCs w:val="24"/>
              </w:rPr>
            </w:pPr>
          </w:p>
        </w:tc>
        <w:tc>
          <w:tcPr>
            <w:tcW w:w="9369" w:type="dxa"/>
            <w:gridSpan w:val="9"/>
          </w:tcPr>
          <w:p w14:paraId="3C1045C3"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lastRenderedPageBreak/>
              <w:t xml:space="preserve">Green, D., 2017. Business Insider: Athleisure is not just a trend - </w:t>
            </w:r>
            <w:proofErr w:type="gramStart"/>
            <w:r w:rsidRPr="008B3056">
              <w:rPr>
                <w:rFonts w:ascii="Arial" w:hAnsi="Arial" w:cs="Arial"/>
                <w:sz w:val="24"/>
                <w:szCs w:val="24"/>
              </w:rPr>
              <w:t>it’s</w:t>
            </w:r>
            <w:proofErr w:type="gramEnd"/>
            <w:r w:rsidRPr="008B3056">
              <w:rPr>
                <w:rFonts w:ascii="Arial" w:hAnsi="Arial" w:cs="Arial"/>
                <w:sz w:val="24"/>
                <w:szCs w:val="24"/>
              </w:rPr>
              <w:t xml:space="preserve"> a fundamental shift in how Americans dress. [Online] </w:t>
            </w:r>
          </w:p>
          <w:p w14:paraId="57510B1A" w14:textId="77777777" w:rsidR="001B2799" w:rsidRPr="009F3F80" w:rsidRDefault="001B2799" w:rsidP="008559A2">
            <w:pPr>
              <w:rPr>
                <w:rFonts w:ascii="Arial" w:hAnsi="Arial" w:cs="Arial"/>
                <w:sz w:val="24"/>
                <w:szCs w:val="24"/>
              </w:rPr>
            </w:pPr>
            <w:r w:rsidRPr="009F3F80">
              <w:rPr>
                <w:rFonts w:ascii="Arial" w:hAnsi="Arial" w:cs="Arial"/>
                <w:sz w:val="24"/>
                <w:szCs w:val="24"/>
              </w:rPr>
              <w:lastRenderedPageBreak/>
              <w:t>Available at: http://uk.businessinsider.com/athleisure-is-more-than-a-trend-2017-2</w:t>
            </w:r>
          </w:p>
        </w:tc>
        <w:tc>
          <w:tcPr>
            <w:tcW w:w="831" w:type="dxa"/>
            <w:gridSpan w:val="3"/>
          </w:tcPr>
          <w:p w14:paraId="5B23C64D" w14:textId="77777777" w:rsidR="001B2799" w:rsidRPr="009F3F80" w:rsidRDefault="001B2799" w:rsidP="008559A2">
            <w:pPr>
              <w:rPr>
                <w:rFonts w:ascii="Arial" w:hAnsi="Arial" w:cs="Arial"/>
                <w:sz w:val="24"/>
                <w:szCs w:val="24"/>
              </w:rPr>
            </w:pPr>
          </w:p>
        </w:tc>
        <w:tc>
          <w:tcPr>
            <w:tcW w:w="1201" w:type="dxa"/>
            <w:gridSpan w:val="2"/>
          </w:tcPr>
          <w:p w14:paraId="067B5A5B"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4254E4" w14:paraId="6BFDF457" w14:textId="77777777" w:rsidTr="00D267B8">
        <w:trPr>
          <w:gridAfter w:val="3"/>
          <w:wAfter w:w="249" w:type="dxa"/>
        </w:trPr>
        <w:tc>
          <w:tcPr>
            <w:tcW w:w="2547" w:type="dxa"/>
            <w:gridSpan w:val="3"/>
          </w:tcPr>
          <w:p w14:paraId="2D9980B9" w14:textId="77777777" w:rsidR="001B2799" w:rsidRDefault="001B2799" w:rsidP="008559A2">
            <w:pPr>
              <w:tabs>
                <w:tab w:val="left" w:pos="795"/>
              </w:tabs>
              <w:rPr>
                <w:rFonts w:ascii="Arial" w:hAnsi="Arial" w:cs="Arial"/>
                <w:sz w:val="24"/>
                <w:szCs w:val="24"/>
              </w:rPr>
            </w:pPr>
            <w:r>
              <w:rPr>
                <w:rFonts w:ascii="Arial" w:hAnsi="Arial" w:cs="Arial"/>
                <w:sz w:val="24"/>
                <w:szCs w:val="24"/>
              </w:rPr>
              <w:t>“</w:t>
            </w:r>
            <w:r w:rsidRPr="009F3F80">
              <w:rPr>
                <w:rFonts w:ascii="Arial" w:hAnsi="Arial" w:cs="Arial"/>
                <w:sz w:val="24"/>
                <w:szCs w:val="24"/>
              </w:rPr>
              <w:t>People are buying into the sporty persona for the healthy image.</w:t>
            </w:r>
            <w:r>
              <w:rPr>
                <w:rFonts w:ascii="Arial" w:hAnsi="Arial" w:cs="Arial"/>
                <w:sz w:val="24"/>
                <w:szCs w:val="24"/>
              </w:rPr>
              <w:t>”</w:t>
            </w:r>
          </w:p>
          <w:p w14:paraId="74EC0BC6" w14:textId="77777777" w:rsidR="001B2799" w:rsidRDefault="001B2799" w:rsidP="008559A2">
            <w:pPr>
              <w:tabs>
                <w:tab w:val="left" w:pos="795"/>
              </w:tabs>
              <w:rPr>
                <w:rFonts w:ascii="Arial" w:hAnsi="Arial" w:cs="Arial"/>
                <w:sz w:val="24"/>
                <w:szCs w:val="24"/>
              </w:rPr>
            </w:pPr>
          </w:p>
          <w:p w14:paraId="1E8CB194" w14:textId="77777777" w:rsidR="001B2799" w:rsidRDefault="001B2799" w:rsidP="008559A2">
            <w:pPr>
              <w:tabs>
                <w:tab w:val="left" w:pos="795"/>
              </w:tabs>
              <w:rPr>
                <w:rFonts w:ascii="Arial" w:hAnsi="Arial" w:cs="Arial"/>
                <w:sz w:val="24"/>
                <w:szCs w:val="24"/>
              </w:rPr>
            </w:pPr>
            <w:r>
              <w:rPr>
                <w:rFonts w:ascii="Arial" w:hAnsi="Arial" w:cs="Arial"/>
                <w:sz w:val="24"/>
                <w:szCs w:val="24"/>
              </w:rPr>
              <w:t>The reasons for buying athleisure wear</w:t>
            </w:r>
          </w:p>
          <w:p w14:paraId="16853DFB" w14:textId="77777777" w:rsidR="001B2799" w:rsidRDefault="001B2799" w:rsidP="008559A2">
            <w:pPr>
              <w:tabs>
                <w:tab w:val="left" w:pos="795"/>
              </w:tabs>
              <w:rPr>
                <w:rFonts w:ascii="Arial" w:hAnsi="Arial" w:cs="Arial"/>
                <w:sz w:val="24"/>
                <w:szCs w:val="24"/>
              </w:rPr>
            </w:pPr>
          </w:p>
          <w:p w14:paraId="10A7770A" w14:textId="77777777" w:rsidR="001B2799" w:rsidRPr="009F3F80" w:rsidRDefault="001B2799" w:rsidP="008559A2">
            <w:pPr>
              <w:tabs>
                <w:tab w:val="left" w:pos="795"/>
              </w:tabs>
              <w:rPr>
                <w:rFonts w:ascii="Arial" w:hAnsi="Arial" w:cs="Arial"/>
                <w:sz w:val="24"/>
                <w:szCs w:val="24"/>
              </w:rPr>
            </w:pPr>
            <w:r w:rsidRPr="009F3F80">
              <w:rPr>
                <w:rFonts w:ascii="Arial" w:hAnsi="Arial" w:cs="Arial"/>
                <w:sz w:val="24"/>
                <w:szCs w:val="24"/>
              </w:rPr>
              <w:t>The healthy image: Athleisure war blends athletic wear fashion, casual clothing</w:t>
            </w:r>
          </w:p>
          <w:p w14:paraId="038E7E99" w14:textId="77777777" w:rsidR="001B2799" w:rsidRPr="009F3F80" w:rsidRDefault="001B2799" w:rsidP="008559A2">
            <w:pPr>
              <w:rPr>
                <w:rFonts w:ascii="Arial" w:hAnsi="Arial" w:cs="Arial"/>
                <w:sz w:val="24"/>
                <w:szCs w:val="24"/>
              </w:rPr>
            </w:pPr>
          </w:p>
          <w:p w14:paraId="0C9B5D65" w14:textId="77777777" w:rsidR="001B2799" w:rsidRPr="009F3F80" w:rsidRDefault="001B2799" w:rsidP="008559A2">
            <w:pPr>
              <w:rPr>
                <w:rFonts w:ascii="Arial" w:hAnsi="Arial" w:cs="Arial"/>
                <w:sz w:val="24"/>
                <w:szCs w:val="24"/>
              </w:rPr>
            </w:pPr>
          </w:p>
        </w:tc>
        <w:tc>
          <w:tcPr>
            <w:tcW w:w="9369" w:type="dxa"/>
            <w:gridSpan w:val="9"/>
          </w:tcPr>
          <w:p w14:paraId="3F5AACCE"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Cafarello</w:t>
            </w:r>
            <w:proofErr w:type="spellEnd"/>
            <w:r w:rsidRPr="008B3056">
              <w:rPr>
                <w:rFonts w:ascii="Arial" w:hAnsi="Arial" w:cs="Arial"/>
                <w:sz w:val="24"/>
                <w:szCs w:val="24"/>
              </w:rPr>
              <w:t xml:space="preserve">, N. T., 2015. 'Athleisure' wear </w:t>
            </w:r>
            <w:proofErr w:type="spellStart"/>
            <w:r w:rsidRPr="008B3056">
              <w:rPr>
                <w:rFonts w:ascii="Arial" w:hAnsi="Arial" w:cs="Arial"/>
                <w:sz w:val="24"/>
                <w:szCs w:val="24"/>
              </w:rPr>
              <w:t>bleds</w:t>
            </w:r>
            <w:proofErr w:type="spellEnd"/>
            <w:r w:rsidRPr="008B3056">
              <w:rPr>
                <w:rFonts w:ascii="Arial" w:hAnsi="Arial" w:cs="Arial"/>
                <w:sz w:val="24"/>
                <w:szCs w:val="24"/>
              </w:rPr>
              <w:t xml:space="preserve"> athletic wear, fashion, casual clothing, Chicago: TCA Regional News.</w:t>
            </w:r>
          </w:p>
        </w:tc>
        <w:tc>
          <w:tcPr>
            <w:tcW w:w="831" w:type="dxa"/>
            <w:gridSpan w:val="3"/>
          </w:tcPr>
          <w:p w14:paraId="14A42EC2" w14:textId="77777777" w:rsidR="001B2799" w:rsidRPr="009F3F80" w:rsidRDefault="001B2799" w:rsidP="008559A2">
            <w:pPr>
              <w:rPr>
                <w:rFonts w:ascii="Arial" w:hAnsi="Arial" w:cs="Arial"/>
                <w:sz w:val="24"/>
                <w:szCs w:val="24"/>
              </w:rPr>
            </w:pPr>
          </w:p>
        </w:tc>
        <w:tc>
          <w:tcPr>
            <w:tcW w:w="1201" w:type="dxa"/>
            <w:gridSpan w:val="2"/>
          </w:tcPr>
          <w:p w14:paraId="79A28CBC" w14:textId="77777777" w:rsidR="001B2799" w:rsidRPr="004254E4" w:rsidRDefault="001B2799" w:rsidP="008559A2">
            <w:pPr>
              <w:rPr>
                <w:rFonts w:ascii="Arial" w:hAnsi="Arial" w:cs="Arial"/>
                <w:sz w:val="24"/>
                <w:szCs w:val="24"/>
              </w:rPr>
            </w:pPr>
            <w:r>
              <w:rPr>
                <w:rFonts w:ascii="Arial" w:hAnsi="Arial" w:cs="Arial"/>
                <w:sz w:val="24"/>
                <w:szCs w:val="24"/>
              </w:rPr>
              <w:t>Robyn Edwards</w:t>
            </w:r>
          </w:p>
        </w:tc>
      </w:tr>
      <w:tr w:rsidR="001B2799" w:rsidRPr="009F3F80" w14:paraId="1C10BF50" w14:textId="77777777" w:rsidTr="00D267B8">
        <w:trPr>
          <w:gridAfter w:val="3"/>
          <w:wAfter w:w="249" w:type="dxa"/>
        </w:trPr>
        <w:tc>
          <w:tcPr>
            <w:tcW w:w="2547" w:type="dxa"/>
            <w:gridSpan w:val="3"/>
          </w:tcPr>
          <w:p w14:paraId="0893AB1D" w14:textId="77777777" w:rsidR="001B2799" w:rsidRPr="009F3F80" w:rsidRDefault="001B2799" w:rsidP="008559A2">
            <w:pPr>
              <w:rPr>
                <w:rFonts w:ascii="Arial" w:hAnsi="Arial" w:cs="Arial"/>
                <w:sz w:val="24"/>
                <w:szCs w:val="24"/>
              </w:rPr>
            </w:pPr>
            <w:r>
              <w:rPr>
                <w:rFonts w:ascii="Arial" w:hAnsi="Arial" w:cs="Arial"/>
                <w:sz w:val="24"/>
                <w:szCs w:val="24"/>
              </w:rPr>
              <w:t xml:space="preserve">Selling a product before it exists. The benefits of selling using pre-pay methods before distribution using </w:t>
            </w:r>
            <w:proofErr w:type="spellStart"/>
            <w:r>
              <w:rPr>
                <w:rFonts w:ascii="Arial" w:hAnsi="Arial" w:cs="Arial"/>
                <w:sz w:val="24"/>
                <w:szCs w:val="24"/>
              </w:rPr>
              <w:lastRenderedPageBreak/>
              <w:t>vapourgoods</w:t>
            </w:r>
            <w:proofErr w:type="spellEnd"/>
            <w:r>
              <w:rPr>
                <w:rFonts w:ascii="Arial" w:hAnsi="Arial" w:cs="Arial"/>
                <w:sz w:val="24"/>
                <w:szCs w:val="24"/>
              </w:rPr>
              <w:t xml:space="preserve"> business model. </w:t>
            </w:r>
          </w:p>
          <w:p w14:paraId="2418349B" w14:textId="77777777" w:rsidR="001B2799" w:rsidRPr="009F3F80" w:rsidRDefault="001B2799" w:rsidP="008559A2">
            <w:pPr>
              <w:rPr>
                <w:rFonts w:ascii="Arial" w:hAnsi="Arial" w:cs="Arial"/>
                <w:sz w:val="24"/>
                <w:szCs w:val="24"/>
              </w:rPr>
            </w:pPr>
          </w:p>
          <w:p w14:paraId="4FA6D335" w14:textId="77777777" w:rsidR="001B2799" w:rsidRPr="009F3F80" w:rsidRDefault="001B2799" w:rsidP="008559A2">
            <w:pPr>
              <w:rPr>
                <w:rFonts w:ascii="Arial" w:hAnsi="Arial" w:cs="Arial"/>
                <w:sz w:val="24"/>
                <w:szCs w:val="24"/>
              </w:rPr>
            </w:pPr>
          </w:p>
        </w:tc>
        <w:tc>
          <w:tcPr>
            <w:tcW w:w="9369" w:type="dxa"/>
            <w:gridSpan w:val="9"/>
          </w:tcPr>
          <w:p w14:paraId="4E017B3C"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lastRenderedPageBreak/>
              <w:t>Burkus</w:t>
            </w:r>
            <w:proofErr w:type="spellEnd"/>
            <w:r w:rsidRPr="008B3056">
              <w:rPr>
                <w:rFonts w:ascii="Arial" w:hAnsi="Arial" w:cs="Arial"/>
                <w:sz w:val="24"/>
                <w:szCs w:val="24"/>
              </w:rPr>
              <w:t xml:space="preserve">, D., 2013. Harvard Business Review: Sell your product before it Exists. [Online] </w:t>
            </w:r>
          </w:p>
          <w:p w14:paraId="29E1849D" w14:textId="77777777" w:rsidR="001B2799" w:rsidRPr="009F3F80" w:rsidRDefault="001B2799" w:rsidP="008559A2">
            <w:pPr>
              <w:rPr>
                <w:rFonts w:ascii="Arial" w:hAnsi="Arial" w:cs="Arial"/>
                <w:sz w:val="24"/>
                <w:szCs w:val="24"/>
              </w:rPr>
            </w:pPr>
            <w:r w:rsidRPr="004254E4">
              <w:rPr>
                <w:rFonts w:ascii="Arial" w:hAnsi="Arial" w:cs="Arial"/>
                <w:sz w:val="24"/>
                <w:szCs w:val="24"/>
              </w:rPr>
              <w:t>Available at: https://hbr.org/2013/12/sell-your-product-before-it-exists</w:t>
            </w:r>
          </w:p>
        </w:tc>
        <w:tc>
          <w:tcPr>
            <w:tcW w:w="831" w:type="dxa"/>
            <w:gridSpan w:val="3"/>
          </w:tcPr>
          <w:p w14:paraId="4BA95061" w14:textId="77777777" w:rsidR="001B2799" w:rsidRPr="009F3F80" w:rsidRDefault="001B2799" w:rsidP="008559A2">
            <w:pPr>
              <w:rPr>
                <w:rFonts w:ascii="Arial" w:hAnsi="Arial" w:cs="Arial"/>
                <w:sz w:val="24"/>
                <w:szCs w:val="24"/>
              </w:rPr>
            </w:pPr>
          </w:p>
        </w:tc>
        <w:tc>
          <w:tcPr>
            <w:tcW w:w="1201" w:type="dxa"/>
            <w:gridSpan w:val="2"/>
          </w:tcPr>
          <w:p w14:paraId="397D6ECF" w14:textId="77777777" w:rsidR="001B2799" w:rsidRPr="009F3F80" w:rsidRDefault="001B2799" w:rsidP="008559A2">
            <w:pPr>
              <w:rPr>
                <w:rFonts w:ascii="Arial" w:hAnsi="Arial" w:cs="Arial"/>
                <w:sz w:val="24"/>
                <w:szCs w:val="24"/>
              </w:rPr>
            </w:pPr>
          </w:p>
        </w:tc>
      </w:tr>
      <w:tr w:rsidR="001B2799" w:rsidRPr="009F3F80" w14:paraId="6AC4A8C3" w14:textId="77777777" w:rsidTr="00D267B8">
        <w:trPr>
          <w:gridAfter w:val="3"/>
          <w:wAfter w:w="249" w:type="dxa"/>
          <w:trHeight w:val="2140"/>
        </w:trPr>
        <w:tc>
          <w:tcPr>
            <w:tcW w:w="2547" w:type="dxa"/>
            <w:gridSpan w:val="3"/>
          </w:tcPr>
          <w:p w14:paraId="498817CF" w14:textId="77777777" w:rsidR="001B2799" w:rsidRPr="009F3F80" w:rsidRDefault="001B2799" w:rsidP="008559A2">
            <w:pPr>
              <w:rPr>
                <w:rFonts w:ascii="Arial" w:hAnsi="Arial" w:cs="Arial"/>
                <w:sz w:val="24"/>
                <w:szCs w:val="24"/>
              </w:rPr>
            </w:pPr>
            <w:r>
              <w:rPr>
                <w:rFonts w:ascii="Arial" w:hAnsi="Arial" w:cs="Arial"/>
                <w:sz w:val="24"/>
                <w:szCs w:val="24"/>
              </w:rPr>
              <w:t xml:space="preserve">If people perceive you as being healthy and fit, people are more attracted to you and see you as more competent. The trend is due to both mood illustration ad mood enhancing. Therefore, giving you an edge within the workplace among competitors. </w:t>
            </w:r>
          </w:p>
          <w:p w14:paraId="05063F70" w14:textId="77777777" w:rsidR="001B2799" w:rsidRPr="009F3F80" w:rsidRDefault="001B2799" w:rsidP="008559A2">
            <w:pPr>
              <w:rPr>
                <w:rFonts w:ascii="Arial" w:hAnsi="Arial" w:cs="Arial"/>
                <w:sz w:val="24"/>
                <w:szCs w:val="24"/>
              </w:rPr>
            </w:pPr>
          </w:p>
          <w:p w14:paraId="5BBC59FE" w14:textId="77777777" w:rsidR="001B2799" w:rsidRPr="009F3F80" w:rsidRDefault="001B2799" w:rsidP="008559A2">
            <w:pPr>
              <w:rPr>
                <w:rFonts w:ascii="Arial" w:hAnsi="Arial" w:cs="Arial"/>
                <w:sz w:val="24"/>
                <w:szCs w:val="24"/>
              </w:rPr>
            </w:pPr>
          </w:p>
        </w:tc>
        <w:tc>
          <w:tcPr>
            <w:tcW w:w="9369" w:type="dxa"/>
            <w:gridSpan w:val="9"/>
          </w:tcPr>
          <w:p w14:paraId="63D548DA"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Gortan</w:t>
            </w:r>
            <w:proofErr w:type="spellEnd"/>
            <w:r w:rsidRPr="008B3056">
              <w:rPr>
                <w:rFonts w:ascii="Arial" w:hAnsi="Arial" w:cs="Arial"/>
                <w:sz w:val="24"/>
                <w:szCs w:val="24"/>
              </w:rPr>
              <w:t xml:space="preserve">, R., 2016. The Daily Telegraph: How to wear Active wear to work without </w:t>
            </w:r>
            <w:proofErr w:type="gramStart"/>
            <w:r w:rsidRPr="008B3056">
              <w:rPr>
                <w:rFonts w:ascii="Arial" w:hAnsi="Arial" w:cs="Arial"/>
                <w:sz w:val="24"/>
                <w:szCs w:val="24"/>
              </w:rPr>
              <w:t>getting</w:t>
            </w:r>
            <w:proofErr w:type="gramEnd"/>
            <w:r w:rsidRPr="008B3056">
              <w:rPr>
                <w:rFonts w:ascii="Arial" w:hAnsi="Arial" w:cs="Arial"/>
                <w:sz w:val="24"/>
                <w:szCs w:val="24"/>
              </w:rPr>
              <w:t xml:space="preserve"> fired. [Online] </w:t>
            </w:r>
          </w:p>
          <w:p w14:paraId="0858BC66" w14:textId="77777777" w:rsidR="001B2799" w:rsidRDefault="001B2799" w:rsidP="008559A2">
            <w:pPr>
              <w:rPr>
                <w:rFonts w:ascii="Arial" w:hAnsi="Arial" w:cs="Arial"/>
                <w:sz w:val="24"/>
                <w:szCs w:val="24"/>
              </w:rPr>
            </w:pPr>
            <w:r w:rsidRPr="00023E4D">
              <w:rPr>
                <w:rFonts w:ascii="Arial" w:hAnsi="Arial" w:cs="Arial"/>
                <w:sz w:val="24"/>
                <w:szCs w:val="24"/>
              </w:rPr>
              <w:t xml:space="preserve">Available at: </w:t>
            </w:r>
            <w:hyperlink r:id="rId5" w:history="1">
              <w:r w:rsidRPr="005643F2">
                <w:rPr>
                  <w:rStyle w:val="Hyperlink"/>
                  <w:rFonts w:ascii="Arial" w:hAnsi="Arial" w:cs="Arial"/>
                  <w:sz w:val="24"/>
                  <w:szCs w:val="24"/>
                </w:rPr>
                <w:t>https://search-proquest-com.ezproxy.uwtsd.ac.uk/docview/</w:t>
              </w:r>
            </w:hyperlink>
          </w:p>
          <w:p w14:paraId="4F40496E" w14:textId="77777777" w:rsidR="001B2799" w:rsidRPr="009F3F80" w:rsidRDefault="001B2799" w:rsidP="008559A2">
            <w:pPr>
              <w:rPr>
                <w:rFonts w:ascii="Arial" w:hAnsi="Arial" w:cs="Arial"/>
                <w:sz w:val="24"/>
                <w:szCs w:val="24"/>
              </w:rPr>
            </w:pPr>
            <w:r w:rsidRPr="00023E4D">
              <w:rPr>
                <w:rFonts w:ascii="Arial" w:hAnsi="Arial" w:cs="Arial"/>
                <w:sz w:val="24"/>
                <w:szCs w:val="24"/>
              </w:rPr>
              <w:t>1797575507/4EA33BCFB876423CPQ/4?accountid=130472</w:t>
            </w:r>
          </w:p>
        </w:tc>
        <w:tc>
          <w:tcPr>
            <w:tcW w:w="831" w:type="dxa"/>
            <w:gridSpan w:val="3"/>
          </w:tcPr>
          <w:p w14:paraId="704DD986" w14:textId="77777777" w:rsidR="001B2799" w:rsidRPr="009F3F80" w:rsidRDefault="001B2799" w:rsidP="008559A2">
            <w:pPr>
              <w:rPr>
                <w:rFonts w:ascii="Arial" w:hAnsi="Arial" w:cs="Arial"/>
                <w:sz w:val="24"/>
                <w:szCs w:val="24"/>
              </w:rPr>
            </w:pPr>
          </w:p>
        </w:tc>
        <w:tc>
          <w:tcPr>
            <w:tcW w:w="1201" w:type="dxa"/>
            <w:gridSpan w:val="2"/>
          </w:tcPr>
          <w:p w14:paraId="759EDE57"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4FD3EF37" w14:textId="77777777" w:rsidTr="00D267B8">
        <w:trPr>
          <w:gridAfter w:val="3"/>
          <w:wAfter w:w="249" w:type="dxa"/>
        </w:trPr>
        <w:tc>
          <w:tcPr>
            <w:tcW w:w="2547" w:type="dxa"/>
            <w:gridSpan w:val="3"/>
          </w:tcPr>
          <w:p w14:paraId="158B361B" w14:textId="77777777" w:rsidR="001B2799" w:rsidRPr="009F3F80" w:rsidRDefault="001B2799" w:rsidP="008559A2">
            <w:pPr>
              <w:rPr>
                <w:rFonts w:ascii="Arial" w:hAnsi="Arial" w:cs="Arial"/>
                <w:sz w:val="24"/>
                <w:szCs w:val="24"/>
              </w:rPr>
            </w:pPr>
            <w:r>
              <w:rPr>
                <w:rFonts w:ascii="Arial" w:hAnsi="Arial" w:cs="Arial"/>
                <w:sz w:val="24"/>
                <w:szCs w:val="24"/>
              </w:rPr>
              <w:t>The conceptualization of pricing schemes: From product-centric to customer-centric value approaches</w:t>
            </w:r>
          </w:p>
          <w:p w14:paraId="18A767A1" w14:textId="77777777" w:rsidR="001B2799" w:rsidRPr="009F3F80" w:rsidRDefault="001B2799" w:rsidP="008559A2">
            <w:pPr>
              <w:rPr>
                <w:rFonts w:ascii="Arial" w:hAnsi="Arial" w:cs="Arial"/>
                <w:sz w:val="24"/>
                <w:szCs w:val="24"/>
              </w:rPr>
            </w:pPr>
          </w:p>
        </w:tc>
        <w:tc>
          <w:tcPr>
            <w:tcW w:w="9369" w:type="dxa"/>
            <w:gridSpan w:val="9"/>
          </w:tcPr>
          <w:p w14:paraId="693F3958"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Stoppel</w:t>
            </w:r>
            <w:proofErr w:type="spellEnd"/>
            <w:r w:rsidRPr="008B3056">
              <w:rPr>
                <w:rFonts w:ascii="Arial" w:hAnsi="Arial" w:cs="Arial"/>
                <w:sz w:val="24"/>
                <w:szCs w:val="24"/>
              </w:rPr>
              <w:t xml:space="preserve">, E. &amp; Roth, S., 2016. The conceptualisation of pricing schemes: from product-centric to customer- centric value approaches. Journal of revenue and pricing </w:t>
            </w:r>
            <w:proofErr w:type="gramStart"/>
            <w:r w:rsidRPr="008B3056">
              <w:rPr>
                <w:rFonts w:ascii="Arial" w:hAnsi="Arial" w:cs="Arial"/>
                <w:sz w:val="24"/>
                <w:szCs w:val="24"/>
              </w:rPr>
              <w:t>management ,</w:t>
            </w:r>
            <w:proofErr w:type="gramEnd"/>
            <w:r w:rsidRPr="008B3056">
              <w:rPr>
                <w:rFonts w:ascii="Arial" w:hAnsi="Arial" w:cs="Arial"/>
                <w:sz w:val="24"/>
                <w:szCs w:val="24"/>
              </w:rPr>
              <w:t xml:space="preserve"> 16(1), pp. 76-90.</w:t>
            </w:r>
          </w:p>
        </w:tc>
        <w:tc>
          <w:tcPr>
            <w:tcW w:w="831" w:type="dxa"/>
            <w:gridSpan w:val="3"/>
          </w:tcPr>
          <w:p w14:paraId="3987C51A" w14:textId="77777777" w:rsidR="001B2799" w:rsidRPr="009F3F80" w:rsidRDefault="001B2799" w:rsidP="008559A2">
            <w:pPr>
              <w:rPr>
                <w:rFonts w:ascii="Arial" w:hAnsi="Arial" w:cs="Arial"/>
                <w:sz w:val="24"/>
                <w:szCs w:val="24"/>
              </w:rPr>
            </w:pPr>
          </w:p>
        </w:tc>
        <w:tc>
          <w:tcPr>
            <w:tcW w:w="1201" w:type="dxa"/>
            <w:gridSpan w:val="2"/>
          </w:tcPr>
          <w:p w14:paraId="28A15202"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07F57FB0" w14:textId="77777777" w:rsidTr="00D267B8">
        <w:trPr>
          <w:gridAfter w:val="3"/>
          <w:wAfter w:w="249" w:type="dxa"/>
        </w:trPr>
        <w:tc>
          <w:tcPr>
            <w:tcW w:w="2547" w:type="dxa"/>
            <w:gridSpan w:val="3"/>
          </w:tcPr>
          <w:p w14:paraId="108CFEAE" w14:textId="77777777" w:rsidR="001B2799" w:rsidRPr="009F3F80" w:rsidRDefault="001B2799" w:rsidP="008559A2">
            <w:pPr>
              <w:rPr>
                <w:rFonts w:ascii="Arial" w:hAnsi="Arial" w:cs="Arial"/>
                <w:sz w:val="24"/>
                <w:szCs w:val="24"/>
              </w:rPr>
            </w:pPr>
            <w:r>
              <w:rPr>
                <w:rFonts w:ascii="Arial" w:hAnsi="Arial" w:cs="Arial"/>
                <w:sz w:val="24"/>
                <w:szCs w:val="24"/>
              </w:rPr>
              <w:t xml:space="preserve">Article adopts a customer-centric value creation perspective to provide insights into the contribution of </w:t>
            </w:r>
            <w:r>
              <w:rPr>
                <w:rFonts w:ascii="Arial" w:hAnsi="Arial" w:cs="Arial"/>
                <w:sz w:val="24"/>
                <w:szCs w:val="24"/>
              </w:rPr>
              <w:lastRenderedPageBreak/>
              <w:t>business orientations, especially marketing orientation and innovation orientation to the creation of customer centric value (customer equity and brand performance)</w:t>
            </w:r>
          </w:p>
          <w:p w14:paraId="0C1309B1" w14:textId="77777777" w:rsidR="001B2799" w:rsidRPr="009F3F80" w:rsidRDefault="001B2799" w:rsidP="008559A2">
            <w:pPr>
              <w:rPr>
                <w:rFonts w:ascii="Arial" w:hAnsi="Arial" w:cs="Arial"/>
                <w:sz w:val="24"/>
                <w:szCs w:val="24"/>
              </w:rPr>
            </w:pPr>
          </w:p>
          <w:p w14:paraId="516792C8" w14:textId="77777777" w:rsidR="001B2799" w:rsidRPr="009F3F80" w:rsidRDefault="001B2799" w:rsidP="008559A2">
            <w:pPr>
              <w:rPr>
                <w:rFonts w:ascii="Arial" w:hAnsi="Arial" w:cs="Arial"/>
                <w:sz w:val="24"/>
                <w:szCs w:val="24"/>
              </w:rPr>
            </w:pPr>
          </w:p>
        </w:tc>
        <w:tc>
          <w:tcPr>
            <w:tcW w:w="9369" w:type="dxa"/>
            <w:gridSpan w:val="9"/>
          </w:tcPr>
          <w:p w14:paraId="0D76E770"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lastRenderedPageBreak/>
              <w:t xml:space="preserve">Ngo, L. V. &amp; </w:t>
            </w:r>
            <w:proofErr w:type="spellStart"/>
            <w:r w:rsidRPr="008B3056">
              <w:rPr>
                <w:rFonts w:ascii="Arial" w:hAnsi="Arial" w:cs="Arial"/>
                <w:sz w:val="24"/>
                <w:szCs w:val="24"/>
              </w:rPr>
              <w:t>O'Cass</w:t>
            </w:r>
            <w:proofErr w:type="spellEnd"/>
            <w:r w:rsidRPr="008B3056">
              <w:rPr>
                <w:rFonts w:ascii="Arial" w:hAnsi="Arial" w:cs="Arial"/>
                <w:sz w:val="24"/>
                <w:szCs w:val="24"/>
              </w:rPr>
              <w:t xml:space="preserve">, A., 2011. The relationship between business orientations and brand performance. Journal of Marketing and </w:t>
            </w:r>
            <w:proofErr w:type="gramStart"/>
            <w:r w:rsidRPr="008B3056">
              <w:rPr>
                <w:rFonts w:ascii="Arial" w:hAnsi="Arial" w:cs="Arial"/>
                <w:sz w:val="24"/>
                <w:szCs w:val="24"/>
              </w:rPr>
              <w:t>Logistics ,</w:t>
            </w:r>
            <w:proofErr w:type="gramEnd"/>
            <w:r w:rsidRPr="008B3056">
              <w:rPr>
                <w:rFonts w:ascii="Arial" w:hAnsi="Arial" w:cs="Arial"/>
                <w:sz w:val="24"/>
                <w:szCs w:val="24"/>
              </w:rPr>
              <w:t xml:space="preserve"> 23(5).</w:t>
            </w:r>
          </w:p>
        </w:tc>
        <w:tc>
          <w:tcPr>
            <w:tcW w:w="831" w:type="dxa"/>
            <w:gridSpan w:val="3"/>
          </w:tcPr>
          <w:p w14:paraId="259972EE" w14:textId="77777777" w:rsidR="001B2799" w:rsidRPr="009F3F80" w:rsidRDefault="001B2799" w:rsidP="008559A2">
            <w:pPr>
              <w:rPr>
                <w:rFonts w:ascii="Arial" w:hAnsi="Arial" w:cs="Arial"/>
                <w:sz w:val="24"/>
                <w:szCs w:val="24"/>
              </w:rPr>
            </w:pPr>
          </w:p>
        </w:tc>
        <w:tc>
          <w:tcPr>
            <w:tcW w:w="1201" w:type="dxa"/>
            <w:gridSpan w:val="2"/>
          </w:tcPr>
          <w:p w14:paraId="0ADAD3A1"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25F2593C" w14:textId="77777777" w:rsidTr="00D267B8">
        <w:trPr>
          <w:gridAfter w:val="3"/>
          <w:wAfter w:w="249" w:type="dxa"/>
        </w:trPr>
        <w:tc>
          <w:tcPr>
            <w:tcW w:w="2547" w:type="dxa"/>
            <w:gridSpan w:val="3"/>
          </w:tcPr>
          <w:p w14:paraId="70303F41" w14:textId="77777777" w:rsidR="001B2799" w:rsidRPr="009F3F80" w:rsidRDefault="001B2799" w:rsidP="008559A2">
            <w:pPr>
              <w:rPr>
                <w:rFonts w:ascii="Arial" w:hAnsi="Arial" w:cs="Arial"/>
                <w:sz w:val="24"/>
                <w:szCs w:val="24"/>
              </w:rPr>
            </w:pPr>
          </w:p>
          <w:p w14:paraId="05F782EC" w14:textId="77777777" w:rsidR="001B2799" w:rsidRPr="009F3F80" w:rsidRDefault="001B2799" w:rsidP="008559A2">
            <w:pPr>
              <w:rPr>
                <w:rFonts w:ascii="Arial" w:hAnsi="Arial" w:cs="Arial"/>
                <w:sz w:val="24"/>
                <w:szCs w:val="24"/>
              </w:rPr>
            </w:pPr>
            <w:proofErr w:type="spellStart"/>
            <w:r>
              <w:rPr>
                <w:rFonts w:ascii="Arial" w:hAnsi="Arial" w:cs="Arial"/>
                <w:sz w:val="24"/>
                <w:szCs w:val="24"/>
              </w:rPr>
              <w:t>Hoffren</w:t>
            </w:r>
            <w:proofErr w:type="spellEnd"/>
            <w:r>
              <w:rPr>
                <w:rFonts w:ascii="Arial" w:hAnsi="Arial" w:cs="Arial"/>
                <w:sz w:val="24"/>
                <w:szCs w:val="24"/>
              </w:rPr>
              <w:t xml:space="preserve"> Business Model </w:t>
            </w:r>
          </w:p>
          <w:p w14:paraId="03665734" w14:textId="77777777" w:rsidR="001B2799" w:rsidRPr="009F3F80" w:rsidRDefault="001B2799" w:rsidP="008559A2">
            <w:pPr>
              <w:rPr>
                <w:rFonts w:ascii="Arial" w:hAnsi="Arial" w:cs="Arial"/>
                <w:sz w:val="24"/>
                <w:szCs w:val="24"/>
              </w:rPr>
            </w:pPr>
          </w:p>
        </w:tc>
        <w:tc>
          <w:tcPr>
            <w:tcW w:w="9369" w:type="dxa"/>
            <w:gridSpan w:val="9"/>
          </w:tcPr>
          <w:p w14:paraId="082C139A"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Hoffren</w:t>
            </w:r>
            <w:proofErr w:type="spellEnd"/>
            <w:r w:rsidRPr="008B3056">
              <w:rPr>
                <w:rFonts w:ascii="Arial" w:hAnsi="Arial" w:cs="Arial"/>
                <w:sz w:val="24"/>
                <w:szCs w:val="24"/>
              </w:rPr>
              <w:t xml:space="preserve">, S., 2012. </w:t>
            </w:r>
            <w:proofErr w:type="spellStart"/>
            <w:r w:rsidRPr="008B3056">
              <w:rPr>
                <w:rFonts w:ascii="Arial" w:hAnsi="Arial" w:cs="Arial"/>
                <w:sz w:val="24"/>
                <w:szCs w:val="24"/>
              </w:rPr>
              <w:t>Perustettavan</w:t>
            </w:r>
            <w:proofErr w:type="spellEnd"/>
            <w:r w:rsidRPr="008B3056">
              <w:rPr>
                <w:rFonts w:ascii="Arial" w:hAnsi="Arial" w:cs="Arial"/>
                <w:sz w:val="24"/>
                <w:szCs w:val="24"/>
              </w:rPr>
              <w:t xml:space="preserve"> </w:t>
            </w:r>
            <w:proofErr w:type="spellStart"/>
            <w:r w:rsidRPr="008B3056">
              <w:rPr>
                <w:rFonts w:ascii="Arial" w:hAnsi="Arial" w:cs="Arial"/>
                <w:sz w:val="24"/>
                <w:szCs w:val="24"/>
              </w:rPr>
              <w:t>yrityksen</w:t>
            </w:r>
            <w:proofErr w:type="spellEnd"/>
            <w:r w:rsidRPr="008B3056">
              <w:rPr>
                <w:rFonts w:ascii="Arial" w:hAnsi="Arial" w:cs="Arial"/>
                <w:sz w:val="24"/>
                <w:szCs w:val="24"/>
              </w:rPr>
              <w:t xml:space="preserve"> </w:t>
            </w:r>
            <w:proofErr w:type="spellStart"/>
            <w:r w:rsidRPr="008B3056">
              <w:rPr>
                <w:rFonts w:ascii="Arial" w:hAnsi="Arial" w:cs="Arial"/>
                <w:sz w:val="24"/>
                <w:szCs w:val="24"/>
              </w:rPr>
              <w:t>liiketoiminasuunnitelman</w:t>
            </w:r>
            <w:proofErr w:type="spellEnd"/>
            <w:r w:rsidRPr="008B3056">
              <w:rPr>
                <w:rFonts w:ascii="Arial" w:hAnsi="Arial" w:cs="Arial"/>
                <w:sz w:val="24"/>
                <w:szCs w:val="24"/>
              </w:rPr>
              <w:t xml:space="preserve"> </w:t>
            </w:r>
            <w:proofErr w:type="spellStart"/>
            <w:r w:rsidRPr="008B3056">
              <w:rPr>
                <w:rFonts w:ascii="Arial" w:hAnsi="Arial" w:cs="Arial"/>
                <w:sz w:val="24"/>
                <w:szCs w:val="24"/>
              </w:rPr>
              <w:t>laatiminen</w:t>
            </w:r>
            <w:proofErr w:type="spellEnd"/>
            <w:r w:rsidRPr="008B3056">
              <w:rPr>
                <w:rFonts w:ascii="Arial" w:hAnsi="Arial" w:cs="Arial"/>
                <w:sz w:val="24"/>
                <w:szCs w:val="24"/>
              </w:rPr>
              <w:t xml:space="preserve"> </w:t>
            </w:r>
            <w:proofErr w:type="spellStart"/>
            <w:r w:rsidRPr="008B3056">
              <w:rPr>
                <w:rFonts w:ascii="Arial" w:hAnsi="Arial" w:cs="Arial"/>
                <w:sz w:val="24"/>
                <w:szCs w:val="24"/>
              </w:rPr>
              <w:t>Te-keskus</w:t>
            </w:r>
            <w:proofErr w:type="spellEnd"/>
            <w:r w:rsidRPr="008B3056">
              <w:rPr>
                <w:rFonts w:ascii="Arial" w:hAnsi="Arial" w:cs="Arial"/>
                <w:sz w:val="24"/>
                <w:szCs w:val="24"/>
              </w:rPr>
              <w:t xml:space="preserve">. [Online] </w:t>
            </w:r>
          </w:p>
          <w:p w14:paraId="1DF8A6C8" w14:textId="77777777" w:rsidR="001B2799" w:rsidRDefault="001B2799" w:rsidP="008559A2">
            <w:pPr>
              <w:rPr>
                <w:rFonts w:ascii="Arial" w:hAnsi="Arial" w:cs="Arial"/>
                <w:sz w:val="24"/>
                <w:szCs w:val="24"/>
              </w:rPr>
            </w:pPr>
            <w:r w:rsidRPr="00FA573E">
              <w:rPr>
                <w:rFonts w:ascii="Arial" w:hAnsi="Arial" w:cs="Arial"/>
                <w:sz w:val="24"/>
                <w:szCs w:val="24"/>
              </w:rPr>
              <w:t xml:space="preserve">Available at: : </w:t>
            </w:r>
            <w:hyperlink r:id="rId6" w:history="1">
              <w:r w:rsidRPr="005643F2">
                <w:rPr>
                  <w:rStyle w:val="Hyperlink"/>
                  <w:rFonts w:ascii="Arial" w:hAnsi="Arial" w:cs="Arial"/>
                  <w:sz w:val="24"/>
                  <w:szCs w:val="24"/>
                </w:rPr>
                <w:t>http://www.update.tekeskus.fi/Public/</w:t>
              </w:r>
            </w:hyperlink>
          </w:p>
          <w:p w14:paraId="67230418" w14:textId="77777777" w:rsidR="001B2799" w:rsidRPr="009F3F80" w:rsidRDefault="001B2799" w:rsidP="008559A2">
            <w:pPr>
              <w:rPr>
                <w:rFonts w:ascii="Arial" w:hAnsi="Arial" w:cs="Arial"/>
                <w:sz w:val="24"/>
                <w:szCs w:val="24"/>
              </w:rPr>
            </w:pPr>
            <w:proofErr w:type="spellStart"/>
            <w:r w:rsidRPr="00FA573E">
              <w:rPr>
                <w:rFonts w:ascii="Arial" w:hAnsi="Arial" w:cs="Arial"/>
                <w:sz w:val="24"/>
                <w:szCs w:val="24"/>
              </w:rPr>
              <w:t>download.aspx?ID</w:t>
            </w:r>
            <w:proofErr w:type="spellEnd"/>
            <w:r w:rsidRPr="00FA573E">
              <w:rPr>
                <w:rFonts w:ascii="Arial" w:hAnsi="Arial" w:cs="Arial"/>
                <w:sz w:val="24"/>
                <w:szCs w:val="24"/>
              </w:rPr>
              <w:t>=7936&amp;GUID=%7B1684F7C6-A792-46F4-</w:t>
            </w:r>
          </w:p>
        </w:tc>
        <w:tc>
          <w:tcPr>
            <w:tcW w:w="831" w:type="dxa"/>
            <w:gridSpan w:val="3"/>
          </w:tcPr>
          <w:p w14:paraId="45610AD3" w14:textId="77777777" w:rsidR="001B2799" w:rsidRPr="009F3F80" w:rsidRDefault="001B2799" w:rsidP="008559A2">
            <w:pPr>
              <w:rPr>
                <w:rFonts w:ascii="Arial" w:hAnsi="Arial" w:cs="Arial"/>
                <w:sz w:val="24"/>
                <w:szCs w:val="24"/>
              </w:rPr>
            </w:pPr>
          </w:p>
        </w:tc>
        <w:tc>
          <w:tcPr>
            <w:tcW w:w="1201" w:type="dxa"/>
            <w:gridSpan w:val="2"/>
          </w:tcPr>
          <w:p w14:paraId="36E90F07"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0D47669A" w14:textId="77777777" w:rsidTr="00D267B8">
        <w:trPr>
          <w:gridAfter w:val="3"/>
          <w:wAfter w:w="249" w:type="dxa"/>
        </w:trPr>
        <w:tc>
          <w:tcPr>
            <w:tcW w:w="2547" w:type="dxa"/>
            <w:gridSpan w:val="3"/>
          </w:tcPr>
          <w:p w14:paraId="5D561688" w14:textId="77777777" w:rsidR="001B2799" w:rsidRPr="009F3F80" w:rsidRDefault="001B2799" w:rsidP="008559A2">
            <w:pPr>
              <w:rPr>
                <w:rFonts w:ascii="Arial" w:hAnsi="Arial" w:cs="Arial"/>
                <w:sz w:val="24"/>
                <w:szCs w:val="24"/>
              </w:rPr>
            </w:pPr>
            <w:r>
              <w:rPr>
                <w:rFonts w:ascii="Arial" w:hAnsi="Arial" w:cs="Arial"/>
                <w:sz w:val="24"/>
                <w:szCs w:val="24"/>
              </w:rPr>
              <w:t xml:space="preserve">Porters five forces Analysis </w:t>
            </w:r>
          </w:p>
          <w:p w14:paraId="4AAB410A" w14:textId="77777777" w:rsidR="001B2799" w:rsidRPr="009F3F80" w:rsidRDefault="001B2799" w:rsidP="008559A2">
            <w:pPr>
              <w:rPr>
                <w:rFonts w:ascii="Arial" w:hAnsi="Arial" w:cs="Arial"/>
                <w:sz w:val="24"/>
                <w:szCs w:val="24"/>
              </w:rPr>
            </w:pPr>
          </w:p>
          <w:p w14:paraId="26EAEA1C" w14:textId="77777777" w:rsidR="001B2799" w:rsidRPr="009F3F80" w:rsidRDefault="001B2799" w:rsidP="008559A2">
            <w:pPr>
              <w:rPr>
                <w:rFonts w:ascii="Arial" w:hAnsi="Arial" w:cs="Arial"/>
                <w:sz w:val="24"/>
                <w:szCs w:val="24"/>
              </w:rPr>
            </w:pPr>
          </w:p>
        </w:tc>
        <w:tc>
          <w:tcPr>
            <w:tcW w:w="9369" w:type="dxa"/>
            <w:gridSpan w:val="9"/>
          </w:tcPr>
          <w:p w14:paraId="1D2406F8" w14:textId="77777777" w:rsidR="001B2799" w:rsidRPr="008B3056" w:rsidRDefault="001B2799" w:rsidP="001B2799">
            <w:pPr>
              <w:pStyle w:val="ListParagraph"/>
              <w:numPr>
                <w:ilvl w:val="0"/>
                <w:numId w:val="1"/>
              </w:numPr>
              <w:rPr>
                <w:rFonts w:ascii="Arial" w:hAnsi="Arial" w:cs="Arial"/>
                <w:sz w:val="24"/>
                <w:szCs w:val="24"/>
              </w:rPr>
            </w:pPr>
          </w:p>
        </w:tc>
        <w:tc>
          <w:tcPr>
            <w:tcW w:w="831" w:type="dxa"/>
            <w:gridSpan w:val="3"/>
          </w:tcPr>
          <w:p w14:paraId="0A2C26EC" w14:textId="77777777" w:rsidR="001B2799" w:rsidRPr="009F3F80" w:rsidRDefault="001B2799" w:rsidP="008559A2">
            <w:pPr>
              <w:rPr>
                <w:rFonts w:ascii="Arial" w:hAnsi="Arial" w:cs="Arial"/>
                <w:sz w:val="24"/>
                <w:szCs w:val="24"/>
              </w:rPr>
            </w:pPr>
          </w:p>
        </w:tc>
        <w:tc>
          <w:tcPr>
            <w:tcW w:w="1201" w:type="dxa"/>
            <w:gridSpan w:val="2"/>
          </w:tcPr>
          <w:p w14:paraId="5ADDE281"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1BA7347E" w14:textId="77777777" w:rsidTr="00D267B8">
        <w:trPr>
          <w:gridAfter w:val="3"/>
          <w:wAfter w:w="249" w:type="dxa"/>
        </w:trPr>
        <w:tc>
          <w:tcPr>
            <w:tcW w:w="2547" w:type="dxa"/>
            <w:gridSpan w:val="3"/>
          </w:tcPr>
          <w:p w14:paraId="0737DF77" w14:textId="77777777" w:rsidR="001B2799" w:rsidRPr="009F3F80" w:rsidRDefault="001B2799" w:rsidP="008559A2">
            <w:pPr>
              <w:rPr>
                <w:rFonts w:ascii="Arial" w:hAnsi="Arial" w:cs="Arial"/>
                <w:sz w:val="24"/>
                <w:szCs w:val="24"/>
              </w:rPr>
            </w:pPr>
          </w:p>
          <w:p w14:paraId="05849095" w14:textId="77777777" w:rsidR="001B2799" w:rsidRPr="009F3F80" w:rsidRDefault="001B2799" w:rsidP="008559A2">
            <w:pPr>
              <w:rPr>
                <w:rFonts w:ascii="Arial" w:hAnsi="Arial" w:cs="Arial"/>
                <w:sz w:val="24"/>
                <w:szCs w:val="24"/>
              </w:rPr>
            </w:pPr>
            <w:r>
              <w:rPr>
                <w:rFonts w:ascii="Arial" w:hAnsi="Arial" w:cs="Arial"/>
                <w:sz w:val="24"/>
                <w:szCs w:val="24"/>
              </w:rPr>
              <w:t>The Business Model Canvas</w:t>
            </w:r>
          </w:p>
          <w:p w14:paraId="49AB4805" w14:textId="77777777" w:rsidR="001B2799" w:rsidRPr="009F3F80" w:rsidRDefault="001B2799" w:rsidP="008559A2">
            <w:pPr>
              <w:rPr>
                <w:rFonts w:ascii="Arial" w:hAnsi="Arial" w:cs="Arial"/>
                <w:sz w:val="24"/>
                <w:szCs w:val="24"/>
              </w:rPr>
            </w:pPr>
          </w:p>
        </w:tc>
        <w:tc>
          <w:tcPr>
            <w:tcW w:w="9369" w:type="dxa"/>
            <w:gridSpan w:val="9"/>
          </w:tcPr>
          <w:p w14:paraId="4AF6C1E1"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Osterwalder</w:t>
            </w:r>
            <w:proofErr w:type="spellEnd"/>
            <w:r w:rsidRPr="008B3056">
              <w:rPr>
                <w:rFonts w:ascii="Arial" w:hAnsi="Arial" w:cs="Arial"/>
                <w:sz w:val="24"/>
                <w:szCs w:val="24"/>
              </w:rPr>
              <w:t>, A., 2010. Business Model Generation. New Jersey: John Willey &amp; Sons.</w:t>
            </w:r>
          </w:p>
        </w:tc>
        <w:tc>
          <w:tcPr>
            <w:tcW w:w="831" w:type="dxa"/>
            <w:gridSpan w:val="3"/>
          </w:tcPr>
          <w:p w14:paraId="7778BB50" w14:textId="77777777" w:rsidR="001B2799" w:rsidRPr="009F3F80" w:rsidRDefault="001B2799" w:rsidP="008559A2">
            <w:pPr>
              <w:rPr>
                <w:rFonts w:ascii="Arial" w:hAnsi="Arial" w:cs="Arial"/>
                <w:sz w:val="24"/>
                <w:szCs w:val="24"/>
              </w:rPr>
            </w:pPr>
          </w:p>
        </w:tc>
        <w:tc>
          <w:tcPr>
            <w:tcW w:w="1201" w:type="dxa"/>
            <w:gridSpan w:val="2"/>
          </w:tcPr>
          <w:p w14:paraId="6DB6DF73"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675BAAA7" w14:textId="77777777" w:rsidTr="00D267B8">
        <w:trPr>
          <w:gridAfter w:val="3"/>
          <w:wAfter w:w="249" w:type="dxa"/>
        </w:trPr>
        <w:tc>
          <w:tcPr>
            <w:tcW w:w="2547" w:type="dxa"/>
            <w:gridSpan w:val="3"/>
          </w:tcPr>
          <w:p w14:paraId="78958708" w14:textId="77777777" w:rsidR="001B2799" w:rsidRPr="009F3F80" w:rsidRDefault="001B2799" w:rsidP="008559A2">
            <w:pPr>
              <w:rPr>
                <w:rFonts w:ascii="Arial" w:hAnsi="Arial" w:cs="Arial"/>
                <w:sz w:val="24"/>
                <w:szCs w:val="24"/>
              </w:rPr>
            </w:pPr>
            <w:r>
              <w:rPr>
                <w:rFonts w:ascii="Arial" w:hAnsi="Arial" w:cs="Arial"/>
                <w:sz w:val="24"/>
                <w:szCs w:val="24"/>
              </w:rPr>
              <w:t>Atomic Business Model</w:t>
            </w:r>
          </w:p>
          <w:p w14:paraId="1B6A4621" w14:textId="77777777" w:rsidR="001B2799" w:rsidRPr="009F3F80" w:rsidRDefault="001B2799" w:rsidP="008559A2">
            <w:pPr>
              <w:rPr>
                <w:rFonts w:ascii="Arial" w:hAnsi="Arial" w:cs="Arial"/>
                <w:sz w:val="24"/>
                <w:szCs w:val="24"/>
              </w:rPr>
            </w:pPr>
          </w:p>
          <w:p w14:paraId="57111C28" w14:textId="77777777" w:rsidR="001B2799" w:rsidRPr="009F3F80" w:rsidRDefault="001B2799" w:rsidP="008559A2">
            <w:pPr>
              <w:rPr>
                <w:rFonts w:ascii="Arial" w:hAnsi="Arial" w:cs="Arial"/>
                <w:sz w:val="24"/>
                <w:szCs w:val="24"/>
              </w:rPr>
            </w:pPr>
          </w:p>
        </w:tc>
        <w:tc>
          <w:tcPr>
            <w:tcW w:w="9369" w:type="dxa"/>
            <w:gridSpan w:val="9"/>
          </w:tcPr>
          <w:p w14:paraId="4671FEE7"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Vitale, M. &amp; Weill, P., 2001. Place to Space. </w:t>
            </w:r>
            <w:proofErr w:type="spellStart"/>
            <w:r w:rsidRPr="008B3056">
              <w:rPr>
                <w:rFonts w:ascii="Arial" w:hAnsi="Arial" w:cs="Arial"/>
                <w:sz w:val="24"/>
                <w:szCs w:val="24"/>
              </w:rPr>
              <w:t>s.l.</w:t>
            </w:r>
            <w:proofErr w:type="gramStart"/>
            <w:r w:rsidRPr="008B3056">
              <w:rPr>
                <w:rFonts w:ascii="Arial" w:hAnsi="Arial" w:cs="Arial"/>
                <w:sz w:val="24"/>
                <w:szCs w:val="24"/>
              </w:rPr>
              <w:t>:Harvard</w:t>
            </w:r>
            <w:proofErr w:type="spellEnd"/>
            <w:proofErr w:type="gramEnd"/>
            <w:r w:rsidRPr="008B3056">
              <w:rPr>
                <w:rFonts w:ascii="Arial" w:hAnsi="Arial" w:cs="Arial"/>
                <w:sz w:val="24"/>
                <w:szCs w:val="24"/>
              </w:rPr>
              <w:t xml:space="preserve"> Business School Publishing.</w:t>
            </w:r>
          </w:p>
        </w:tc>
        <w:tc>
          <w:tcPr>
            <w:tcW w:w="831" w:type="dxa"/>
            <w:gridSpan w:val="3"/>
          </w:tcPr>
          <w:p w14:paraId="1E4CABA0" w14:textId="77777777" w:rsidR="001B2799" w:rsidRPr="009F3F80" w:rsidRDefault="001B2799" w:rsidP="008559A2">
            <w:pPr>
              <w:rPr>
                <w:rFonts w:ascii="Arial" w:hAnsi="Arial" w:cs="Arial"/>
                <w:sz w:val="24"/>
                <w:szCs w:val="24"/>
              </w:rPr>
            </w:pPr>
          </w:p>
        </w:tc>
        <w:tc>
          <w:tcPr>
            <w:tcW w:w="1201" w:type="dxa"/>
            <w:gridSpan w:val="2"/>
          </w:tcPr>
          <w:p w14:paraId="7E60EC71"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7646F0AB" w14:textId="77777777" w:rsidTr="00D267B8">
        <w:trPr>
          <w:gridAfter w:val="3"/>
          <w:wAfter w:w="249" w:type="dxa"/>
        </w:trPr>
        <w:tc>
          <w:tcPr>
            <w:tcW w:w="2547" w:type="dxa"/>
            <w:gridSpan w:val="3"/>
          </w:tcPr>
          <w:p w14:paraId="42AEAF65" w14:textId="77777777" w:rsidR="001B2799" w:rsidRPr="009F3F80" w:rsidRDefault="001B2799" w:rsidP="008559A2">
            <w:pPr>
              <w:rPr>
                <w:rFonts w:ascii="Arial" w:hAnsi="Arial" w:cs="Arial"/>
                <w:sz w:val="24"/>
                <w:szCs w:val="24"/>
              </w:rPr>
            </w:pPr>
            <w:r>
              <w:rPr>
                <w:rFonts w:ascii="Arial" w:hAnsi="Arial" w:cs="Arial"/>
                <w:sz w:val="24"/>
                <w:szCs w:val="24"/>
              </w:rPr>
              <w:t xml:space="preserve">Elements of Customer Experience, Formation of Customer experience </w:t>
            </w:r>
            <w:r>
              <w:rPr>
                <w:rFonts w:ascii="Arial" w:hAnsi="Arial" w:cs="Arial"/>
                <w:sz w:val="24"/>
                <w:szCs w:val="24"/>
              </w:rPr>
              <w:lastRenderedPageBreak/>
              <w:t xml:space="preserve">looking at social environment, service interface, atmosphere, assortment, price, multichannel, brand and previous experience  </w:t>
            </w:r>
          </w:p>
        </w:tc>
        <w:tc>
          <w:tcPr>
            <w:tcW w:w="9369" w:type="dxa"/>
            <w:gridSpan w:val="9"/>
          </w:tcPr>
          <w:p w14:paraId="428B90A8"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lastRenderedPageBreak/>
              <w:t>Verhoef</w:t>
            </w:r>
            <w:proofErr w:type="spellEnd"/>
            <w:r w:rsidRPr="008B3056">
              <w:rPr>
                <w:rFonts w:ascii="Arial" w:hAnsi="Arial" w:cs="Arial"/>
                <w:sz w:val="24"/>
                <w:szCs w:val="24"/>
              </w:rPr>
              <w:t xml:space="preserve">, P. C. et al., 2009.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Creation: Determinants, Dynamics and Management Strategies. Journal of </w:t>
            </w:r>
            <w:proofErr w:type="gramStart"/>
            <w:r w:rsidRPr="008B3056">
              <w:rPr>
                <w:rFonts w:ascii="Arial" w:hAnsi="Arial" w:cs="Arial"/>
                <w:sz w:val="24"/>
                <w:szCs w:val="24"/>
              </w:rPr>
              <w:t>Retailing ,</w:t>
            </w:r>
            <w:proofErr w:type="gramEnd"/>
            <w:r w:rsidRPr="008B3056">
              <w:rPr>
                <w:rFonts w:ascii="Arial" w:hAnsi="Arial" w:cs="Arial"/>
                <w:sz w:val="24"/>
                <w:szCs w:val="24"/>
              </w:rPr>
              <w:t xml:space="preserve"> 85(1), pp. 31-41.</w:t>
            </w:r>
          </w:p>
          <w:p w14:paraId="7F394422" w14:textId="77777777" w:rsidR="001B2799" w:rsidRDefault="001B2799" w:rsidP="008559A2">
            <w:pPr>
              <w:rPr>
                <w:rFonts w:ascii="Arial" w:hAnsi="Arial" w:cs="Arial"/>
                <w:sz w:val="24"/>
                <w:szCs w:val="24"/>
              </w:rPr>
            </w:pPr>
          </w:p>
          <w:p w14:paraId="52F7DB04" w14:textId="77777777" w:rsidR="001B2799" w:rsidRDefault="001B2799" w:rsidP="008559A2">
            <w:pPr>
              <w:rPr>
                <w:rFonts w:ascii="Arial" w:hAnsi="Arial" w:cs="Arial"/>
                <w:sz w:val="24"/>
                <w:szCs w:val="24"/>
              </w:rPr>
            </w:pPr>
            <w:r>
              <w:rPr>
                <w:rFonts w:ascii="Arial" w:hAnsi="Arial" w:cs="Arial"/>
                <w:sz w:val="24"/>
                <w:szCs w:val="24"/>
              </w:rPr>
              <w:t>Supported by</w:t>
            </w:r>
          </w:p>
          <w:p w14:paraId="0999FC4D"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lastRenderedPageBreak/>
              <w:t xml:space="preserve">Berry, L. L. &amp; Carbone, L. P., 2007. Build loyalty through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management. Quality Progress, 40(9), pp. 26-32.</w:t>
            </w:r>
          </w:p>
          <w:p w14:paraId="7370D343" w14:textId="77777777" w:rsidR="001B2799" w:rsidRDefault="001B2799" w:rsidP="008559A2">
            <w:pPr>
              <w:rPr>
                <w:rFonts w:ascii="Arial" w:hAnsi="Arial" w:cs="Arial"/>
                <w:sz w:val="24"/>
                <w:szCs w:val="24"/>
              </w:rPr>
            </w:pPr>
          </w:p>
          <w:p w14:paraId="4A65A182"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Gentile, C., Spiller, N. &amp; </w:t>
            </w:r>
            <w:proofErr w:type="spellStart"/>
            <w:r w:rsidRPr="008B3056">
              <w:rPr>
                <w:rFonts w:ascii="Arial" w:hAnsi="Arial" w:cs="Arial"/>
                <w:sz w:val="24"/>
                <w:szCs w:val="24"/>
              </w:rPr>
              <w:t>Noci</w:t>
            </w:r>
            <w:proofErr w:type="spellEnd"/>
            <w:r w:rsidRPr="008B3056">
              <w:rPr>
                <w:rFonts w:ascii="Arial" w:hAnsi="Arial" w:cs="Arial"/>
                <w:sz w:val="24"/>
                <w:szCs w:val="24"/>
              </w:rPr>
              <w:t xml:space="preserve">, G., 2007. How to sustain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An overview of </w:t>
            </w:r>
            <w:proofErr w:type="spellStart"/>
            <w:r w:rsidRPr="008B3056">
              <w:rPr>
                <w:rFonts w:ascii="Arial" w:hAnsi="Arial" w:cs="Arial"/>
                <w:sz w:val="24"/>
                <w:szCs w:val="24"/>
              </w:rPr>
              <w:t>expieirience</w:t>
            </w:r>
            <w:proofErr w:type="spellEnd"/>
            <w:r w:rsidRPr="008B3056">
              <w:rPr>
                <w:rFonts w:ascii="Arial" w:hAnsi="Arial" w:cs="Arial"/>
                <w:sz w:val="24"/>
                <w:szCs w:val="24"/>
              </w:rPr>
              <w:t xml:space="preserve"> components that co-create value with the customer</w:t>
            </w:r>
            <w:proofErr w:type="gramStart"/>
            <w:r w:rsidRPr="008B3056">
              <w:rPr>
                <w:rFonts w:ascii="Arial" w:hAnsi="Arial" w:cs="Arial"/>
                <w:sz w:val="24"/>
                <w:szCs w:val="24"/>
              </w:rPr>
              <w:t>..</w:t>
            </w:r>
            <w:proofErr w:type="gramEnd"/>
            <w:r w:rsidRPr="008B3056">
              <w:rPr>
                <w:rFonts w:ascii="Arial" w:hAnsi="Arial" w:cs="Arial"/>
                <w:sz w:val="24"/>
                <w:szCs w:val="24"/>
              </w:rPr>
              <w:t xml:space="preserve"> European Management Journal, 25(5), pp. 395-410.</w:t>
            </w:r>
          </w:p>
          <w:p w14:paraId="37F1CEEB" w14:textId="77777777" w:rsidR="001B2799" w:rsidRDefault="001B2799" w:rsidP="008559A2">
            <w:pPr>
              <w:rPr>
                <w:rFonts w:ascii="Arial" w:hAnsi="Arial" w:cs="Arial"/>
                <w:sz w:val="24"/>
                <w:szCs w:val="24"/>
              </w:rPr>
            </w:pPr>
          </w:p>
          <w:p w14:paraId="529BED47"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Edelmann</w:t>
            </w:r>
            <w:proofErr w:type="spellEnd"/>
            <w:r w:rsidRPr="008B3056">
              <w:rPr>
                <w:rFonts w:ascii="Arial" w:hAnsi="Arial" w:cs="Arial"/>
                <w:sz w:val="24"/>
                <w:szCs w:val="24"/>
              </w:rPr>
              <w:t>, D. C. &amp; Singer, M., 2005. Competing on customer journeys</w:t>
            </w:r>
            <w:proofErr w:type="gramStart"/>
            <w:r w:rsidRPr="008B3056">
              <w:rPr>
                <w:rFonts w:ascii="Arial" w:hAnsi="Arial" w:cs="Arial"/>
                <w:sz w:val="24"/>
                <w:szCs w:val="24"/>
              </w:rPr>
              <w:t>..</w:t>
            </w:r>
            <w:proofErr w:type="gramEnd"/>
            <w:r w:rsidRPr="008B3056">
              <w:rPr>
                <w:rFonts w:ascii="Arial" w:hAnsi="Arial" w:cs="Arial"/>
                <w:sz w:val="24"/>
                <w:szCs w:val="24"/>
              </w:rPr>
              <w:t xml:space="preserve"> Harvard Business review, 93(11), pp. 88-100.</w:t>
            </w:r>
          </w:p>
          <w:p w14:paraId="42EAA9D0" w14:textId="77777777" w:rsidR="001B2799" w:rsidRPr="009F3F80" w:rsidRDefault="001B2799" w:rsidP="008559A2">
            <w:pPr>
              <w:rPr>
                <w:rFonts w:ascii="Arial" w:hAnsi="Arial" w:cs="Arial"/>
                <w:sz w:val="24"/>
                <w:szCs w:val="24"/>
              </w:rPr>
            </w:pPr>
          </w:p>
        </w:tc>
        <w:tc>
          <w:tcPr>
            <w:tcW w:w="831" w:type="dxa"/>
            <w:gridSpan w:val="3"/>
          </w:tcPr>
          <w:p w14:paraId="3F81756B" w14:textId="77777777" w:rsidR="001B2799" w:rsidRPr="009F3F80" w:rsidRDefault="001B2799" w:rsidP="008559A2">
            <w:pPr>
              <w:rPr>
                <w:rFonts w:ascii="Arial" w:hAnsi="Arial" w:cs="Arial"/>
                <w:sz w:val="24"/>
                <w:szCs w:val="24"/>
              </w:rPr>
            </w:pPr>
          </w:p>
        </w:tc>
        <w:tc>
          <w:tcPr>
            <w:tcW w:w="1201" w:type="dxa"/>
            <w:gridSpan w:val="2"/>
          </w:tcPr>
          <w:p w14:paraId="64825014"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3F635F89" w14:textId="77777777" w:rsidTr="00D267B8">
        <w:trPr>
          <w:gridAfter w:val="3"/>
          <w:wAfter w:w="249" w:type="dxa"/>
        </w:trPr>
        <w:tc>
          <w:tcPr>
            <w:tcW w:w="2547" w:type="dxa"/>
            <w:gridSpan w:val="3"/>
          </w:tcPr>
          <w:p w14:paraId="1A8BD56C" w14:textId="77777777" w:rsidR="001B2799" w:rsidRPr="009F3F80" w:rsidRDefault="001B2799" w:rsidP="008559A2">
            <w:pPr>
              <w:rPr>
                <w:rFonts w:ascii="Arial" w:hAnsi="Arial" w:cs="Arial"/>
                <w:sz w:val="24"/>
                <w:szCs w:val="24"/>
              </w:rPr>
            </w:pPr>
            <w:r>
              <w:rPr>
                <w:rFonts w:ascii="Arial" w:hAnsi="Arial" w:cs="Arial"/>
                <w:sz w:val="24"/>
                <w:szCs w:val="24"/>
              </w:rPr>
              <w:t xml:space="preserve">Customer experience in business </w:t>
            </w:r>
          </w:p>
        </w:tc>
        <w:tc>
          <w:tcPr>
            <w:tcW w:w="9369" w:type="dxa"/>
            <w:gridSpan w:val="9"/>
          </w:tcPr>
          <w:p w14:paraId="0187491C"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Payne, A., </w:t>
            </w:r>
            <w:proofErr w:type="spellStart"/>
            <w:r w:rsidRPr="008B3056">
              <w:rPr>
                <w:rFonts w:ascii="Arial" w:hAnsi="Arial" w:cs="Arial"/>
                <w:sz w:val="24"/>
                <w:szCs w:val="24"/>
              </w:rPr>
              <w:t>Storbacka</w:t>
            </w:r>
            <w:proofErr w:type="spellEnd"/>
            <w:r w:rsidRPr="008B3056">
              <w:rPr>
                <w:rFonts w:ascii="Arial" w:hAnsi="Arial" w:cs="Arial"/>
                <w:sz w:val="24"/>
                <w:szCs w:val="24"/>
              </w:rPr>
              <w:t xml:space="preserve">, K., </w:t>
            </w:r>
            <w:proofErr w:type="spellStart"/>
            <w:r w:rsidRPr="008B3056">
              <w:rPr>
                <w:rFonts w:ascii="Arial" w:hAnsi="Arial" w:cs="Arial"/>
                <w:sz w:val="24"/>
                <w:szCs w:val="24"/>
              </w:rPr>
              <w:t>Frow</w:t>
            </w:r>
            <w:proofErr w:type="spellEnd"/>
            <w:r w:rsidRPr="008B3056">
              <w:rPr>
                <w:rFonts w:ascii="Arial" w:hAnsi="Arial" w:cs="Arial"/>
                <w:sz w:val="24"/>
                <w:szCs w:val="24"/>
              </w:rPr>
              <w:t xml:space="preserve">, P. &amp; Knox, S., 2009. Co-Creating brands: Diagnosing and de-signing the relationship </w:t>
            </w:r>
            <w:proofErr w:type="spellStart"/>
            <w:r w:rsidRPr="008B3056">
              <w:rPr>
                <w:rFonts w:ascii="Arial" w:hAnsi="Arial" w:cs="Arial"/>
                <w:sz w:val="24"/>
                <w:szCs w:val="24"/>
              </w:rPr>
              <w:t>expierience</w:t>
            </w:r>
            <w:proofErr w:type="spellEnd"/>
            <w:r w:rsidRPr="008B3056">
              <w:rPr>
                <w:rFonts w:ascii="Arial" w:hAnsi="Arial" w:cs="Arial"/>
                <w:sz w:val="24"/>
                <w:szCs w:val="24"/>
              </w:rPr>
              <w:t>. Journal of Business Research, 62(3), pp. 376-389</w:t>
            </w:r>
          </w:p>
          <w:p w14:paraId="3E0C657A" w14:textId="77777777" w:rsidR="001B2799" w:rsidRDefault="001B2799" w:rsidP="008559A2">
            <w:pPr>
              <w:rPr>
                <w:rFonts w:ascii="Arial" w:hAnsi="Arial" w:cs="Arial"/>
                <w:sz w:val="24"/>
                <w:szCs w:val="24"/>
              </w:rPr>
            </w:pPr>
          </w:p>
          <w:p w14:paraId="7C9DDCE6"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Grewal, D., Levy, M. &amp; Kumar, V., 2009.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Management in Retailing: An organizing framework</w:t>
            </w:r>
            <w:proofErr w:type="gramStart"/>
            <w:r w:rsidRPr="008B3056">
              <w:rPr>
                <w:rFonts w:ascii="Arial" w:hAnsi="Arial" w:cs="Arial"/>
                <w:sz w:val="24"/>
                <w:szCs w:val="24"/>
              </w:rPr>
              <w:t>..</w:t>
            </w:r>
            <w:proofErr w:type="gramEnd"/>
            <w:r w:rsidRPr="008B3056">
              <w:rPr>
                <w:rFonts w:ascii="Arial" w:hAnsi="Arial" w:cs="Arial"/>
                <w:sz w:val="24"/>
                <w:szCs w:val="24"/>
              </w:rPr>
              <w:t xml:space="preserve"> Journal of </w:t>
            </w:r>
            <w:proofErr w:type="gramStart"/>
            <w:r w:rsidRPr="008B3056">
              <w:rPr>
                <w:rFonts w:ascii="Arial" w:hAnsi="Arial" w:cs="Arial"/>
                <w:sz w:val="24"/>
                <w:szCs w:val="24"/>
              </w:rPr>
              <w:t>Retailing ,</w:t>
            </w:r>
            <w:proofErr w:type="gramEnd"/>
            <w:r w:rsidRPr="008B3056">
              <w:rPr>
                <w:rFonts w:ascii="Arial" w:hAnsi="Arial" w:cs="Arial"/>
                <w:sz w:val="24"/>
                <w:szCs w:val="24"/>
              </w:rPr>
              <w:t xml:space="preserve"> 81(1), pp. 1-14.</w:t>
            </w:r>
          </w:p>
          <w:p w14:paraId="4F305838" w14:textId="77777777" w:rsidR="001B2799" w:rsidRDefault="001B2799" w:rsidP="008559A2">
            <w:pPr>
              <w:rPr>
                <w:rFonts w:ascii="Arial" w:hAnsi="Arial" w:cs="Arial"/>
                <w:sz w:val="24"/>
                <w:szCs w:val="24"/>
              </w:rPr>
            </w:pPr>
          </w:p>
          <w:p w14:paraId="0CB52F25"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Meyer, C. &amp; </w:t>
            </w:r>
            <w:proofErr w:type="spellStart"/>
            <w:r w:rsidRPr="008B3056">
              <w:rPr>
                <w:rFonts w:ascii="Arial" w:hAnsi="Arial" w:cs="Arial"/>
                <w:sz w:val="24"/>
                <w:szCs w:val="24"/>
              </w:rPr>
              <w:t>Schwager</w:t>
            </w:r>
            <w:proofErr w:type="spellEnd"/>
            <w:r w:rsidRPr="008B3056">
              <w:rPr>
                <w:rFonts w:ascii="Arial" w:hAnsi="Arial" w:cs="Arial"/>
                <w:sz w:val="24"/>
                <w:szCs w:val="24"/>
              </w:rPr>
              <w:t xml:space="preserve">, A., 2007. Understanding customer </w:t>
            </w:r>
            <w:proofErr w:type="spellStart"/>
            <w:r w:rsidRPr="008B3056">
              <w:rPr>
                <w:rFonts w:ascii="Arial" w:hAnsi="Arial" w:cs="Arial"/>
                <w:sz w:val="24"/>
                <w:szCs w:val="24"/>
              </w:rPr>
              <w:t>expierience</w:t>
            </w:r>
            <w:proofErr w:type="spellEnd"/>
            <w:r w:rsidRPr="008B3056">
              <w:rPr>
                <w:rFonts w:ascii="Arial" w:hAnsi="Arial" w:cs="Arial"/>
                <w:sz w:val="24"/>
                <w:szCs w:val="24"/>
              </w:rPr>
              <w:t>. Harvard Business Review, 85(2), pp. 117-126.</w:t>
            </w:r>
          </w:p>
          <w:p w14:paraId="1DDE46E8" w14:textId="77777777" w:rsidR="001B2799" w:rsidRDefault="001B2799" w:rsidP="008559A2">
            <w:pPr>
              <w:rPr>
                <w:rFonts w:ascii="Arial" w:hAnsi="Arial" w:cs="Arial"/>
                <w:sz w:val="24"/>
                <w:szCs w:val="24"/>
              </w:rPr>
            </w:pPr>
          </w:p>
        </w:tc>
        <w:tc>
          <w:tcPr>
            <w:tcW w:w="831" w:type="dxa"/>
            <w:gridSpan w:val="3"/>
          </w:tcPr>
          <w:p w14:paraId="7352E90D" w14:textId="77777777" w:rsidR="001B2799" w:rsidRPr="009F3F80" w:rsidRDefault="001B2799" w:rsidP="008559A2">
            <w:pPr>
              <w:rPr>
                <w:rFonts w:ascii="Arial" w:hAnsi="Arial" w:cs="Arial"/>
                <w:sz w:val="24"/>
                <w:szCs w:val="24"/>
              </w:rPr>
            </w:pPr>
          </w:p>
        </w:tc>
        <w:tc>
          <w:tcPr>
            <w:tcW w:w="1201" w:type="dxa"/>
            <w:gridSpan w:val="2"/>
          </w:tcPr>
          <w:p w14:paraId="4EC38F75" w14:textId="77777777" w:rsidR="001B2799" w:rsidRPr="009F3F80" w:rsidRDefault="001B2799" w:rsidP="008559A2">
            <w:pPr>
              <w:rPr>
                <w:rFonts w:ascii="Arial" w:hAnsi="Arial" w:cs="Arial"/>
                <w:sz w:val="24"/>
                <w:szCs w:val="24"/>
              </w:rPr>
            </w:pPr>
            <w:r>
              <w:rPr>
                <w:rFonts w:ascii="Arial" w:hAnsi="Arial" w:cs="Arial"/>
                <w:sz w:val="24"/>
                <w:szCs w:val="24"/>
              </w:rPr>
              <w:t xml:space="preserve">Robyn Edwards </w:t>
            </w:r>
          </w:p>
        </w:tc>
      </w:tr>
      <w:tr w:rsidR="001B2799" w:rsidRPr="009F3F80" w14:paraId="74764172" w14:textId="77777777" w:rsidTr="00D267B8">
        <w:trPr>
          <w:gridAfter w:val="3"/>
          <w:wAfter w:w="249" w:type="dxa"/>
        </w:trPr>
        <w:tc>
          <w:tcPr>
            <w:tcW w:w="2547" w:type="dxa"/>
            <w:gridSpan w:val="3"/>
          </w:tcPr>
          <w:p w14:paraId="6254D10D" w14:textId="77777777" w:rsidR="001B2799" w:rsidRDefault="001B2799" w:rsidP="008559A2">
            <w:pPr>
              <w:rPr>
                <w:rFonts w:ascii="Arial" w:hAnsi="Arial" w:cs="Arial"/>
                <w:sz w:val="24"/>
                <w:szCs w:val="24"/>
              </w:rPr>
            </w:pPr>
            <w:r>
              <w:rPr>
                <w:rFonts w:ascii="Arial" w:hAnsi="Arial" w:cs="Arial"/>
                <w:sz w:val="24"/>
                <w:szCs w:val="24"/>
              </w:rPr>
              <w:t xml:space="preserve">Explains different stages of customer experience from pre-purchase stage, purchase stage and post-purchase stages and the customer journey as a whole including direct and indirect contact with brands. </w:t>
            </w:r>
          </w:p>
          <w:p w14:paraId="6AE4C818" w14:textId="77777777" w:rsidR="001B2799" w:rsidRPr="009F3F80" w:rsidRDefault="001B2799" w:rsidP="008559A2">
            <w:pPr>
              <w:rPr>
                <w:rFonts w:ascii="Arial" w:hAnsi="Arial" w:cs="Arial"/>
                <w:sz w:val="24"/>
                <w:szCs w:val="24"/>
              </w:rPr>
            </w:pPr>
          </w:p>
        </w:tc>
        <w:tc>
          <w:tcPr>
            <w:tcW w:w="9369" w:type="dxa"/>
            <w:gridSpan w:val="9"/>
          </w:tcPr>
          <w:p w14:paraId="65DD41E5"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Lemon, K. N. &amp; </w:t>
            </w:r>
            <w:proofErr w:type="spellStart"/>
            <w:r w:rsidRPr="008B3056">
              <w:rPr>
                <w:rFonts w:ascii="Arial" w:hAnsi="Arial" w:cs="Arial"/>
                <w:sz w:val="24"/>
                <w:szCs w:val="24"/>
              </w:rPr>
              <w:t>Verhoef</w:t>
            </w:r>
            <w:proofErr w:type="spellEnd"/>
            <w:r w:rsidRPr="008B3056">
              <w:rPr>
                <w:rFonts w:ascii="Arial" w:hAnsi="Arial" w:cs="Arial"/>
                <w:sz w:val="24"/>
                <w:szCs w:val="24"/>
              </w:rPr>
              <w:t xml:space="preserve">, P. C., 2016. Understanding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throughout the customer journey. Journal of Marketing, 80(6), pp. 69-96.</w:t>
            </w:r>
          </w:p>
          <w:p w14:paraId="7435CDB9" w14:textId="77777777" w:rsidR="001B2799" w:rsidRDefault="001B2799" w:rsidP="008559A2">
            <w:pPr>
              <w:rPr>
                <w:rFonts w:ascii="Arial" w:hAnsi="Arial" w:cs="Arial"/>
                <w:sz w:val="24"/>
                <w:szCs w:val="24"/>
              </w:rPr>
            </w:pPr>
          </w:p>
          <w:p w14:paraId="4F2222C0" w14:textId="77777777" w:rsidR="001B2799" w:rsidRDefault="001B2799" w:rsidP="008559A2">
            <w:pPr>
              <w:rPr>
                <w:rFonts w:ascii="Arial" w:hAnsi="Arial" w:cs="Arial"/>
                <w:sz w:val="24"/>
                <w:szCs w:val="24"/>
              </w:rPr>
            </w:pPr>
            <w:r>
              <w:rPr>
                <w:rFonts w:ascii="Arial" w:hAnsi="Arial" w:cs="Arial"/>
                <w:sz w:val="24"/>
                <w:szCs w:val="24"/>
              </w:rPr>
              <w:t xml:space="preserve">Supported by </w:t>
            </w:r>
          </w:p>
          <w:p w14:paraId="6B9BF2FE"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Baxendale, S., Macdonald, E. K. &amp; Wilson, H. N., 2015. The impact of different touch-points o brand consideration. Journal of </w:t>
            </w:r>
            <w:proofErr w:type="gramStart"/>
            <w:r w:rsidRPr="008B3056">
              <w:rPr>
                <w:rFonts w:ascii="Arial" w:hAnsi="Arial" w:cs="Arial"/>
                <w:sz w:val="24"/>
                <w:szCs w:val="24"/>
              </w:rPr>
              <w:t>retailing ,</w:t>
            </w:r>
            <w:proofErr w:type="gramEnd"/>
            <w:r w:rsidRPr="008B3056">
              <w:rPr>
                <w:rFonts w:ascii="Arial" w:hAnsi="Arial" w:cs="Arial"/>
                <w:sz w:val="24"/>
                <w:szCs w:val="24"/>
              </w:rPr>
              <w:t xml:space="preserve"> 91(2), pp. 235-253.</w:t>
            </w:r>
          </w:p>
        </w:tc>
        <w:tc>
          <w:tcPr>
            <w:tcW w:w="831" w:type="dxa"/>
            <w:gridSpan w:val="3"/>
          </w:tcPr>
          <w:p w14:paraId="58C5F2E8" w14:textId="77777777" w:rsidR="001B2799" w:rsidRPr="009F3F80" w:rsidRDefault="001B2799" w:rsidP="008559A2">
            <w:pPr>
              <w:rPr>
                <w:rFonts w:ascii="Arial" w:hAnsi="Arial" w:cs="Arial"/>
                <w:sz w:val="24"/>
                <w:szCs w:val="24"/>
              </w:rPr>
            </w:pPr>
          </w:p>
        </w:tc>
        <w:tc>
          <w:tcPr>
            <w:tcW w:w="1201" w:type="dxa"/>
            <w:gridSpan w:val="2"/>
          </w:tcPr>
          <w:p w14:paraId="3D049934"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4C066095" w14:textId="77777777" w:rsidTr="00D267B8">
        <w:trPr>
          <w:gridAfter w:val="3"/>
          <w:wAfter w:w="249" w:type="dxa"/>
        </w:trPr>
        <w:tc>
          <w:tcPr>
            <w:tcW w:w="2547" w:type="dxa"/>
            <w:gridSpan w:val="3"/>
          </w:tcPr>
          <w:p w14:paraId="77B99F48" w14:textId="77777777" w:rsidR="001B2799" w:rsidRPr="009F3F80" w:rsidRDefault="001B2799" w:rsidP="008559A2">
            <w:pPr>
              <w:rPr>
                <w:rFonts w:ascii="Arial" w:hAnsi="Arial" w:cs="Arial"/>
                <w:sz w:val="24"/>
                <w:szCs w:val="24"/>
              </w:rPr>
            </w:pPr>
            <w:r>
              <w:rPr>
                <w:rFonts w:ascii="Arial" w:hAnsi="Arial" w:cs="Arial"/>
                <w:sz w:val="24"/>
                <w:szCs w:val="24"/>
              </w:rPr>
              <w:lastRenderedPageBreak/>
              <w:t>The Loyalty Loop</w:t>
            </w:r>
          </w:p>
        </w:tc>
        <w:tc>
          <w:tcPr>
            <w:tcW w:w="9369" w:type="dxa"/>
            <w:gridSpan w:val="9"/>
          </w:tcPr>
          <w:p w14:paraId="27208A83"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Edelmann</w:t>
            </w:r>
            <w:proofErr w:type="spellEnd"/>
            <w:r w:rsidRPr="008B3056">
              <w:rPr>
                <w:rFonts w:ascii="Arial" w:hAnsi="Arial" w:cs="Arial"/>
                <w:sz w:val="24"/>
                <w:szCs w:val="24"/>
              </w:rPr>
              <w:t>, D. C. &amp; Singer, M., 2005. Competing on customer journeys</w:t>
            </w:r>
            <w:proofErr w:type="gramStart"/>
            <w:r w:rsidRPr="008B3056">
              <w:rPr>
                <w:rFonts w:ascii="Arial" w:hAnsi="Arial" w:cs="Arial"/>
                <w:sz w:val="24"/>
                <w:szCs w:val="24"/>
              </w:rPr>
              <w:t>..</w:t>
            </w:r>
            <w:proofErr w:type="gramEnd"/>
            <w:r w:rsidRPr="008B3056">
              <w:rPr>
                <w:rFonts w:ascii="Arial" w:hAnsi="Arial" w:cs="Arial"/>
                <w:sz w:val="24"/>
                <w:szCs w:val="24"/>
              </w:rPr>
              <w:t xml:space="preserve"> Harvard Business review, 93(11), pp. 88-100.</w:t>
            </w:r>
          </w:p>
        </w:tc>
        <w:tc>
          <w:tcPr>
            <w:tcW w:w="831" w:type="dxa"/>
            <w:gridSpan w:val="3"/>
          </w:tcPr>
          <w:p w14:paraId="266E9916" w14:textId="77777777" w:rsidR="001B2799" w:rsidRPr="009F3F80" w:rsidRDefault="001B2799" w:rsidP="008559A2">
            <w:pPr>
              <w:rPr>
                <w:rFonts w:ascii="Arial" w:hAnsi="Arial" w:cs="Arial"/>
                <w:sz w:val="24"/>
                <w:szCs w:val="24"/>
              </w:rPr>
            </w:pPr>
          </w:p>
        </w:tc>
        <w:tc>
          <w:tcPr>
            <w:tcW w:w="1201" w:type="dxa"/>
            <w:gridSpan w:val="2"/>
          </w:tcPr>
          <w:p w14:paraId="7BF39E21"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4F1CF01E" w14:textId="77777777" w:rsidTr="00D267B8">
        <w:trPr>
          <w:gridAfter w:val="3"/>
          <w:wAfter w:w="249" w:type="dxa"/>
        </w:trPr>
        <w:tc>
          <w:tcPr>
            <w:tcW w:w="2547" w:type="dxa"/>
            <w:gridSpan w:val="3"/>
          </w:tcPr>
          <w:p w14:paraId="2BB41311" w14:textId="77777777" w:rsidR="001B2799" w:rsidRPr="009F3F80" w:rsidRDefault="001B2799" w:rsidP="008559A2">
            <w:pPr>
              <w:rPr>
                <w:rFonts w:ascii="Arial" w:hAnsi="Arial" w:cs="Arial"/>
                <w:sz w:val="24"/>
                <w:szCs w:val="24"/>
              </w:rPr>
            </w:pPr>
            <w:r>
              <w:rPr>
                <w:rFonts w:ascii="Arial" w:hAnsi="Arial" w:cs="Arial"/>
                <w:sz w:val="24"/>
                <w:szCs w:val="24"/>
              </w:rPr>
              <w:t xml:space="preserve">Formation of Culture </w:t>
            </w:r>
          </w:p>
        </w:tc>
        <w:tc>
          <w:tcPr>
            <w:tcW w:w="9369" w:type="dxa"/>
            <w:gridSpan w:val="9"/>
          </w:tcPr>
          <w:p w14:paraId="364C2BF9" w14:textId="77777777" w:rsidR="001B2799" w:rsidRPr="008B3056" w:rsidRDefault="001B2799" w:rsidP="001B2799">
            <w:pPr>
              <w:pStyle w:val="ListParagraph"/>
              <w:numPr>
                <w:ilvl w:val="0"/>
                <w:numId w:val="1"/>
              </w:numPr>
              <w:rPr>
                <w:rFonts w:ascii="Arial" w:hAnsi="Arial" w:cs="Arial"/>
                <w:sz w:val="24"/>
                <w:szCs w:val="24"/>
              </w:rPr>
            </w:pPr>
            <w:proofErr w:type="spellStart"/>
            <w:r w:rsidRPr="008B3056">
              <w:rPr>
                <w:rFonts w:ascii="Arial" w:hAnsi="Arial" w:cs="Arial"/>
                <w:sz w:val="24"/>
                <w:szCs w:val="24"/>
              </w:rPr>
              <w:t>Hoffren</w:t>
            </w:r>
            <w:proofErr w:type="spellEnd"/>
            <w:r w:rsidRPr="008B3056">
              <w:rPr>
                <w:rFonts w:ascii="Arial" w:hAnsi="Arial" w:cs="Arial"/>
                <w:sz w:val="24"/>
                <w:szCs w:val="24"/>
              </w:rPr>
              <w:t xml:space="preserve">, V., 2017. Customer </w:t>
            </w:r>
            <w:proofErr w:type="spellStart"/>
            <w:r w:rsidRPr="008B3056">
              <w:rPr>
                <w:rFonts w:ascii="Arial" w:hAnsi="Arial" w:cs="Arial"/>
                <w:sz w:val="24"/>
                <w:szCs w:val="24"/>
              </w:rPr>
              <w:t>Expierience</w:t>
            </w:r>
            <w:proofErr w:type="spellEnd"/>
            <w:r w:rsidRPr="008B3056">
              <w:rPr>
                <w:rFonts w:ascii="Arial" w:hAnsi="Arial" w:cs="Arial"/>
                <w:sz w:val="24"/>
                <w:szCs w:val="24"/>
              </w:rPr>
              <w:t xml:space="preserve"> management in constriction company. [Online] </w:t>
            </w:r>
          </w:p>
          <w:p w14:paraId="233FBD29" w14:textId="77777777" w:rsidR="001B2799" w:rsidRDefault="001B2799" w:rsidP="008559A2">
            <w:pPr>
              <w:rPr>
                <w:rFonts w:ascii="Arial" w:hAnsi="Arial" w:cs="Arial"/>
                <w:sz w:val="24"/>
                <w:szCs w:val="24"/>
              </w:rPr>
            </w:pPr>
            <w:r w:rsidRPr="00747BB1">
              <w:rPr>
                <w:rFonts w:ascii="Arial" w:hAnsi="Arial" w:cs="Arial"/>
                <w:sz w:val="24"/>
                <w:szCs w:val="24"/>
              </w:rPr>
              <w:t xml:space="preserve">Available at: </w:t>
            </w:r>
            <w:hyperlink r:id="rId7" w:history="1">
              <w:r w:rsidRPr="005643F2">
                <w:rPr>
                  <w:rStyle w:val="Hyperlink"/>
                  <w:rFonts w:ascii="Arial" w:hAnsi="Arial" w:cs="Arial"/>
                  <w:sz w:val="24"/>
                  <w:szCs w:val="24"/>
                </w:rPr>
                <w:t>https://dspace.cc.tut.fi/dpub/bitstream/handle/</w:t>
              </w:r>
            </w:hyperlink>
          </w:p>
          <w:p w14:paraId="5F488F3B" w14:textId="77777777" w:rsidR="001B2799" w:rsidRDefault="001B2799" w:rsidP="008559A2">
            <w:pPr>
              <w:rPr>
                <w:rFonts w:ascii="Arial" w:hAnsi="Arial" w:cs="Arial"/>
                <w:sz w:val="24"/>
                <w:szCs w:val="24"/>
              </w:rPr>
            </w:pPr>
            <w:r w:rsidRPr="00747BB1">
              <w:rPr>
                <w:rFonts w:ascii="Arial" w:hAnsi="Arial" w:cs="Arial"/>
                <w:sz w:val="24"/>
                <w:szCs w:val="24"/>
              </w:rPr>
              <w:t>123456789/25093/</w:t>
            </w:r>
            <w:proofErr w:type="spellStart"/>
            <w:r w:rsidRPr="00747BB1">
              <w:rPr>
                <w:rFonts w:ascii="Arial" w:hAnsi="Arial" w:cs="Arial"/>
                <w:sz w:val="24"/>
                <w:szCs w:val="24"/>
              </w:rPr>
              <w:t>Hoffren.pdf?sequence</w:t>
            </w:r>
            <w:proofErr w:type="spellEnd"/>
            <w:r w:rsidRPr="00747BB1">
              <w:rPr>
                <w:rFonts w:ascii="Arial" w:hAnsi="Arial" w:cs="Arial"/>
                <w:sz w:val="24"/>
                <w:szCs w:val="24"/>
              </w:rPr>
              <w:t>=1&amp;isAllowed=y</w:t>
            </w:r>
          </w:p>
        </w:tc>
        <w:tc>
          <w:tcPr>
            <w:tcW w:w="831" w:type="dxa"/>
            <w:gridSpan w:val="3"/>
          </w:tcPr>
          <w:p w14:paraId="7DABB341" w14:textId="77777777" w:rsidR="001B2799" w:rsidRPr="009F3F80" w:rsidRDefault="001B2799" w:rsidP="008559A2">
            <w:pPr>
              <w:rPr>
                <w:rFonts w:ascii="Arial" w:hAnsi="Arial" w:cs="Arial"/>
                <w:sz w:val="24"/>
                <w:szCs w:val="24"/>
              </w:rPr>
            </w:pPr>
          </w:p>
        </w:tc>
        <w:tc>
          <w:tcPr>
            <w:tcW w:w="1201" w:type="dxa"/>
            <w:gridSpan w:val="2"/>
          </w:tcPr>
          <w:p w14:paraId="3F08C93D"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rsidRPr="009F3F80" w14:paraId="2EC1DF95" w14:textId="77777777" w:rsidTr="00D267B8">
        <w:trPr>
          <w:gridAfter w:val="3"/>
          <w:wAfter w:w="249" w:type="dxa"/>
        </w:trPr>
        <w:tc>
          <w:tcPr>
            <w:tcW w:w="2547" w:type="dxa"/>
            <w:gridSpan w:val="3"/>
          </w:tcPr>
          <w:p w14:paraId="24348944" w14:textId="77777777" w:rsidR="001B2799" w:rsidRDefault="001B2799" w:rsidP="008559A2">
            <w:pPr>
              <w:rPr>
                <w:rFonts w:ascii="Arial" w:hAnsi="Arial" w:cs="Arial"/>
                <w:sz w:val="24"/>
                <w:szCs w:val="24"/>
              </w:rPr>
            </w:pPr>
            <w:r>
              <w:rPr>
                <w:rFonts w:ascii="Arial" w:hAnsi="Arial" w:cs="Arial"/>
                <w:sz w:val="24"/>
                <w:szCs w:val="24"/>
              </w:rPr>
              <w:t>Theoretical Framework</w:t>
            </w:r>
          </w:p>
        </w:tc>
        <w:tc>
          <w:tcPr>
            <w:tcW w:w="9369" w:type="dxa"/>
            <w:gridSpan w:val="9"/>
          </w:tcPr>
          <w:p w14:paraId="0E82AB6E" w14:textId="77777777" w:rsidR="001B2799" w:rsidRPr="008B3056" w:rsidRDefault="001B2799" w:rsidP="001B2799">
            <w:pPr>
              <w:pStyle w:val="ListParagraph"/>
              <w:numPr>
                <w:ilvl w:val="0"/>
                <w:numId w:val="1"/>
              </w:numPr>
              <w:rPr>
                <w:rFonts w:ascii="Arial" w:hAnsi="Arial" w:cs="Arial"/>
                <w:sz w:val="24"/>
                <w:szCs w:val="24"/>
              </w:rPr>
            </w:pPr>
            <w:r w:rsidRPr="008B3056">
              <w:rPr>
                <w:rFonts w:ascii="Arial" w:hAnsi="Arial" w:cs="Arial"/>
                <w:sz w:val="24"/>
                <w:szCs w:val="24"/>
              </w:rPr>
              <w:t xml:space="preserve">Shaw, C., 2005. Revolutionize Your Customer </w:t>
            </w:r>
            <w:proofErr w:type="spellStart"/>
            <w:r w:rsidRPr="008B3056">
              <w:rPr>
                <w:rFonts w:ascii="Arial" w:hAnsi="Arial" w:cs="Arial"/>
                <w:sz w:val="24"/>
                <w:szCs w:val="24"/>
              </w:rPr>
              <w:t>Expierience</w:t>
            </w:r>
            <w:proofErr w:type="spellEnd"/>
            <w:r w:rsidRPr="008B3056">
              <w:rPr>
                <w:rFonts w:ascii="Arial" w:hAnsi="Arial" w:cs="Arial"/>
                <w:sz w:val="24"/>
                <w:szCs w:val="24"/>
              </w:rPr>
              <w:t>. Basingstoke, Great Britain: Palgrave Macmillan.</w:t>
            </w:r>
          </w:p>
        </w:tc>
        <w:tc>
          <w:tcPr>
            <w:tcW w:w="831" w:type="dxa"/>
            <w:gridSpan w:val="3"/>
          </w:tcPr>
          <w:p w14:paraId="45F75781" w14:textId="77777777" w:rsidR="001B2799" w:rsidRPr="009F3F80" w:rsidRDefault="001B2799" w:rsidP="008559A2">
            <w:pPr>
              <w:rPr>
                <w:rFonts w:ascii="Arial" w:hAnsi="Arial" w:cs="Arial"/>
                <w:sz w:val="24"/>
                <w:szCs w:val="24"/>
              </w:rPr>
            </w:pPr>
          </w:p>
        </w:tc>
        <w:tc>
          <w:tcPr>
            <w:tcW w:w="1201" w:type="dxa"/>
            <w:gridSpan w:val="2"/>
          </w:tcPr>
          <w:p w14:paraId="3CE4C0B6" w14:textId="77777777" w:rsidR="001B2799" w:rsidRPr="009F3F80" w:rsidRDefault="001B2799" w:rsidP="008559A2">
            <w:pPr>
              <w:rPr>
                <w:rFonts w:ascii="Arial" w:hAnsi="Arial" w:cs="Arial"/>
                <w:sz w:val="24"/>
                <w:szCs w:val="24"/>
              </w:rPr>
            </w:pPr>
            <w:r>
              <w:rPr>
                <w:rFonts w:ascii="Arial" w:hAnsi="Arial" w:cs="Arial"/>
                <w:sz w:val="24"/>
                <w:szCs w:val="24"/>
              </w:rPr>
              <w:t>Robyn Edwards</w:t>
            </w:r>
          </w:p>
        </w:tc>
      </w:tr>
      <w:tr w:rsidR="001B2799" w14:paraId="0AD6E84B" w14:textId="77777777" w:rsidTr="00D267B8">
        <w:trPr>
          <w:gridAfter w:val="3"/>
          <w:wAfter w:w="249" w:type="dxa"/>
        </w:trPr>
        <w:tc>
          <w:tcPr>
            <w:tcW w:w="2547" w:type="dxa"/>
            <w:gridSpan w:val="3"/>
          </w:tcPr>
          <w:p w14:paraId="5EAB2C52" w14:textId="77777777" w:rsidR="001B2799" w:rsidRDefault="001B2799" w:rsidP="008559A2">
            <w:pPr>
              <w:rPr>
                <w:rFonts w:ascii="Arial" w:hAnsi="Arial" w:cs="Arial"/>
                <w:sz w:val="24"/>
                <w:szCs w:val="24"/>
              </w:rPr>
            </w:pPr>
            <w:r>
              <w:rPr>
                <w:rFonts w:ascii="Arial" w:hAnsi="Arial" w:cs="Arial"/>
                <w:sz w:val="24"/>
                <w:szCs w:val="24"/>
              </w:rPr>
              <w:t xml:space="preserve">This book gives a number of statistics of USA Athleisure Wear increase, with direct link to growing a business from utilising athleisure wear. </w:t>
            </w:r>
          </w:p>
        </w:tc>
        <w:tc>
          <w:tcPr>
            <w:tcW w:w="9369" w:type="dxa"/>
            <w:gridSpan w:val="9"/>
          </w:tcPr>
          <w:p w14:paraId="67D033C8" w14:textId="77777777" w:rsidR="001B2799" w:rsidRPr="008B3056" w:rsidRDefault="001B2799" w:rsidP="001B2799">
            <w:pPr>
              <w:pStyle w:val="ListParagraph"/>
              <w:numPr>
                <w:ilvl w:val="0"/>
                <w:numId w:val="1"/>
              </w:numPr>
              <w:rPr>
                <w:rFonts w:ascii="Arial" w:hAnsi="Arial" w:cs="Arial"/>
                <w:sz w:val="24"/>
                <w:szCs w:val="24"/>
              </w:rPr>
            </w:pPr>
            <w:r>
              <w:rPr>
                <w:rFonts w:ascii="Arial" w:hAnsi="Arial" w:cs="Arial"/>
                <w:sz w:val="24"/>
                <w:szCs w:val="24"/>
              </w:rPr>
              <w:t xml:space="preserve">Quinlan, J. &amp; </w:t>
            </w:r>
            <w:proofErr w:type="spellStart"/>
            <w:r>
              <w:rPr>
                <w:rFonts w:ascii="Arial" w:hAnsi="Arial" w:cs="Arial"/>
                <w:sz w:val="24"/>
                <w:szCs w:val="24"/>
              </w:rPr>
              <w:t>Vanderbrug</w:t>
            </w:r>
            <w:proofErr w:type="spellEnd"/>
            <w:r>
              <w:rPr>
                <w:rFonts w:ascii="Arial" w:hAnsi="Arial" w:cs="Arial"/>
                <w:sz w:val="24"/>
                <w:szCs w:val="24"/>
              </w:rPr>
              <w:t xml:space="preserve">, J., 2017. Gender Lens Investing,  New Jersey: Wiley and Sons Ltd. </w:t>
            </w:r>
          </w:p>
        </w:tc>
        <w:tc>
          <w:tcPr>
            <w:tcW w:w="831" w:type="dxa"/>
            <w:gridSpan w:val="3"/>
          </w:tcPr>
          <w:p w14:paraId="395F725F" w14:textId="77777777" w:rsidR="001B2799" w:rsidRPr="009F3F80" w:rsidRDefault="001B2799" w:rsidP="008559A2">
            <w:pPr>
              <w:rPr>
                <w:rFonts w:ascii="Arial" w:hAnsi="Arial" w:cs="Arial"/>
                <w:sz w:val="24"/>
                <w:szCs w:val="24"/>
              </w:rPr>
            </w:pPr>
          </w:p>
        </w:tc>
        <w:tc>
          <w:tcPr>
            <w:tcW w:w="1201" w:type="dxa"/>
            <w:gridSpan w:val="2"/>
          </w:tcPr>
          <w:p w14:paraId="1DB383E0" w14:textId="77777777" w:rsidR="001B2799" w:rsidRDefault="001B2799" w:rsidP="008559A2">
            <w:pPr>
              <w:rPr>
                <w:rFonts w:ascii="Arial" w:hAnsi="Arial" w:cs="Arial"/>
                <w:sz w:val="24"/>
                <w:szCs w:val="24"/>
              </w:rPr>
            </w:pPr>
            <w:r>
              <w:rPr>
                <w:rFonts w:ascii="Arial" w:hAnsi="Arial" w:cs="Arial"/>
                <w:sz w:val="24"/>
                <w:szCs w:val="24"/>
              </w:rPr>
              <w:t>Robyn Edwards</w:t>
            </w:r>
          </w:p>
        </w:tc>
      </w:tr>
      <w:tr w:rsidR="00D267B8" w:rsidRPr="00A817B7" w14:paraId="3A745A83" w14:textId="77777777" w:rsidTr="00D267B8">
        <w:trPr>
          <w:gridAfter w:val="3"/>
          <w:wAfter w:w="249" w:type="dxa"/>
          <w:trHeight w:val="1211"/>
        </w:trPr>
        <w:tc>
          <w:tcPr>
            <w:tcW w:w="2547" w:type="dxa"/>
            <w:gridSpan w:val="3"/>
          </w:tcPr>
          <w:p w14:paraId="2B2F9B87"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Changing trends, specifically under armour capitalising on the athleisure trend </w:t>
            </w:r>
          </w:p>
          <w:p w14:paraId="5C6E513A" w14:textId="77777777" w:rsidR="00D267B8" w:rsidRPr="00A817B7" w:rsidRDefault="00D267B8" w:rsidP="008559A2">
            <w:pPr>
              <w:jc w:val="center"/>
              <w:rPr>
                <w:rFonts w:ascii="Arial" w:hAnsi="Arial" w:cs="Arial"/>
                <w:sz w:val="18"/>
                <w:szCs w:val="28"/>
              </w:rPr>
            </w:pPr>
          </w:p>
          <w:p w14:paraId="0F2EFDFB" w14:textId="77777777" w:rsidR="00D267B8" w:rsidRPr="00A817B7" w:rsidRDefault="00D267B8" w:rsidP="008559A2">
            <w:pPr>
              <w:rPr>
                <w:rFonts w:ascii="Arial" w:hAnsi="Arial" w:cs="Arial"/>
                <w:sz w:val="18"/>
                <w:szCs w:val="28"/>
              </w:rPr>
            </w:pPr>
          </w:p>
        </w:tc>
        <w:tc>
          <w:tcPr>
            <w:tcW w:w="9355" w:type="dxa"/>
            <w:gridSpan w:val="8"/>
          </w:tcPr>
          <w:p w14:paraId="18D24CD8"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Run.unl.pt. (2018). [online] Available at: </w:t>
            </w:r>
            <w:hyperlink r:id="rId8" w:history="1">
              <w:r w:rsidRPr="00A817B7">
                <w:rPr>
                  <w:rStyle w:val="Hyperlink"/>
                  <w:rFonts w:ascii="Arial" w:hAnsi="Arial" w:cs="Arial"/>
                  <w:sz w:val="18"/>
                  <w:szCs w:val="28"/>
                </w:rPr>
                <w:t>https://run.unl.pt/bitstream/10362/16797/1/</w:t>
              </w:r>
            </w:hyperlink>
          </w:p>
          <w:p w14:paraId="56DAB8F5"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Vajen_2016.pdf [Accessed 9 Feb. 2018].</w:t>
            </w:r>
          </w:p>
          <w:p w14:paraId="1FF67B94" w14:textId="77777777" w:rsidR="00D267B8" w:rsidRPr="00A817B7" w:rsidRDefault="00D267B8" w:rsidP="008559A2">
            <w:pPr>
              <w:jc w:val="center"/>
              <w:rPr>
                <w:rFonts w:ascii="Arial" w:hAnsi="Arial" w:cs="Arial"/>
                <w:sz w:val="18"/>
                <w:szCs w:val="28"/>
              </w:rPr>
            </w:pPr>
          </w:p>
        </w:tc>
        <w:tc>
          <w:tcPr>
            <w:tcW w:w="851" w:type="dxa"/>
            <w:gridSpan w:val="5"/>
          </w:tcPr>
          <w:p w14:paraId="4DEF97CF"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9</w:t>
            </w:r>
            <w:r w:rsidRPr="00A817B7">
              <w:rPr>
                <w:rFonts w:ascii="Arial" w:hAnsi="Arial" w:cs="Arial"/>
                <w:sz w:val="18"/>
                <w:szCs w:val="28"/>
                <w:vertAlign w:val="superscript"/>
              </w:rPr>
              <w:t>th</w:t>
            </w:r>
            <w:r w:rsidRPr="00A817B7">
              <w:rPr>
                <w:rFonts w:ascii="Arial" w:hAnsi="Arial" w:cs="Arial"/>
                <w:sz w:val="18"/>
                <w:szCs w:val="28"/>
              </w:rPr>
              <w:t xml:space="preserve"> February 2018 </w:t>
            </w:r>
          </w:p>
        </w:tc>
        <w:tc>
          <w:tcPr>
            <w:tcW w:w="1195" w:type="dxa"/>
          </w:tcPr>
          <w:p w14:paraId="7B9FBF21"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Sophie </w:t>
            </w:r>
            <w:proofErr w:type="spellStart"/>
            <w:r w:rsidRPr="00A817B7">
              <w:rPr>
                <w:rFonts w:ascii="Arial" w:hAnsi="Arial" w:cs="Arial"/>
                <w:sz w:val="18"/>
                <w:szCs w:val="28"/>
              </w:rPr>
              <w:t>morgans</w:t>
            </w:r>
            <w:proofErr w:type="spellEnd"/>
            <w:r w:rsidRPr="00A817B7">
              <w:rPr>
                <w:rFonts w:ascii="Arial" w:hAnsi="Arial" w:cs="Arial"/>
                <w:sz w:val="18"/>
                <w:szCs w:val="28"/>
              </w:rPr>
              <w:t xml:space="preserve"> </w:t>
            </w:r>
          </w:p>
        </w:tc>
      </w:tr>
      <w:tr w:rsidR="00D267B8" w:rsidRPr="00A817B7" w14:paraId="650B86F3" w14:textId="77777777" w:rsidTr="00D267B8">
        <w:trPr>
          <w:gridAfter w:val="3"/>
          <w:wAfter w:w="249" w:type="dxa"/>
        </w:trPr>
        <w:tc>
          <w:tcPr>
            <w:tcW w:w="2547" w:type="dxa"/>
            <w:gridSpan w:val="3"/>
          </w:tcPr>
          <w:p w14:paraId="1CC12171"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How the high street is adopting the athleisure trend </w:t>
            </w:r>
          </w:p>
          <w:p w14:paraId="382CBB53" w14:textId="77777777" w:rsidR="00D267B8" w:rsidRPr="00A817B7" w:rsidRDefault="00D267B8" w:rsidP="008559A2">
            <w:pPr>
              <w:jc w:val="center"/>
              <w:rPr>
                <w:rFonts w:ascii="Arial" w:hAnsi="Arial" w:cs="Arial"/>
                <w:sz w:val="18"/>
                <w:szCs w:val="28"/>
              </w:rPr>
            </w:pPr>
          </w:p>
          <w:p w14:paraId="271B3FBD" w14:textId="77777777" w:rsidR="00D267B8" w:rsidRPr="00A817B7" w:rsidRDefault="00D267B8" w:rsidP="008559A2">
            <w:pPr>
              <w:jc w:val="center"/>
              <w:rPr>
                <w:rFonts w:ascii="Arial" w:hAnsi="Arial" w:cs="Arial"/>
                <w:sz w:val="18"/>
                <w:szCs w:val="28"/>
              </w:rPr>
            </w:pPr>
          </w:p>
        </w:tc>
        <w:tc>
          <w:tcPr>
            <w:tcW w:w="9355" w:type="dxa"/>
            <w:gridSpan w:val="8"/>
          </w:tcPr>
          <w:p w14:paraId="5B68EE4E"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Armstrong, A. (2018). The rise of athleisure: how the high street is cashing</w:t>
            </w:r>
          </w:p>
          <w:p w14:paraId="638B0C76"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 </w:t>
            </w:r>
            <w:proofErr w:type="gramStart"/>
            <w:r w:rsidRPr="00A817B7">
              <w:rPr>
                <w:rFonts w:ascii="Arial" w:hAnsi="Arial" w:cs="Arial"/>
                <w:sz w:val="18"/>
                <w:szCs w:val="28"/>
              </w:rPr>
              <w:t>in</w:t>
            </w:r>
            <w:proofErr w:type="gramEnd"/>
            <w:r w:rsidRPr="00A817B7">
              <w:rPr>
                <w:rFonts w:ascii="Arial" w:hAnsi="Arial" w:cs="Arial"/>
                <w:sz w:val="18"/>
                <w:szCs w:val="28"/>
              </w:rPr>
              <w:t xml:space="preserve"> on office-to-gym wear. [online] The Telegraph. Available at: </w:t>
            </w:r>
            <w:hyperlink r:id="rId9" w:history="1">
              <w:r w:rsidRPr="00A817B7">
                <w:rPr>
                  <w:rStyle w:val="Hyperlink"/>
                  <w:rFonts w:ascii="Arial" w:hAnsi="Arial" w:cs="Arial"/>
                  <w:sz w:val="18"/>
                  <w:szCs w:val="28"/>
                </w:rPr>
                <w:t>https://www.telegraph.co.uk/business/2016/09/17/the-rise-of-athleisure-how-</w:t>
              </w:r>
            </w:hyperlink>
          </w:p>
          <w:p w14:paraId="6869FACF" w14:textId="77777777" w:rsidR="00D267B8" w:rsidRPr="00A817B7" w:rsidRDefault="00D267B8" w:rsidP="008559A2">
            <w:pPr>
              <w:jc w:val="center"/>
              <w:rPr>
                <w:rFonts w:ascii="Arial" w:hAnsi="Arial" w:cs="Arial"/>
                <w:sz w:val="18"/>
                <w:szCs w:val="28"/>
              </w:rPr>
            </w:pPr>
            <w:proofErr w:type="gramStart"/>
            <w:r w:rsidRPr="00A817B7">
              <w:rPr>
                <w:rFonts w:ascii="Arial" w:hAnsi="Arial" w:cs="Arial"/>
                <w:sz w:val="18"/>
                <w:szCs w:val="28"/>
              </w:rPr>
              <w:t>the-high-street-is-cashing-in-on-</w:t>
            </w:r>
            <w:proofErr w:type="spellStart"/>
            <w:r w:rsidRPr="00A817B7">
              <w:rPr>
                <w:rFonts w:ascii="Arial" w:hAnsi="Arial" w:cs="Arial"/>
                <w:sz w:val="18"/>
                <w:szCs w:val="28"/>
              </w:rPr>
              <w:t>offi</w:t>
            </w:r>
            <w:proofErr w:type="spellEnd"/>
            <w:proofErr w:type="gramEnd"/>
            <w:r w:rsidRPr="00A817B7">
              <w:rPr>
                <w:rFonts w:ascii="Arial" w:hAnsi="Arial" w:cs="Arial"/>
                <w:sz w:val="18"/>
                <w:szCs w:val="28"/>
              </w:rPr>
              <w:t>/ [Accessed 9 Feb. 2018].</w:t>
            </w:r>
          </w:p>
        </w:tc>
        <w:tc>
          <w:tcPr>
            <w:tcW w:w="851" w:type="dxa"/>
            <w:gridSpan w:val="5"/>
          </w:tcPr>
          <w:p w14:paraId="44C7BF46"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9</w:t>
            </w:r>
            <w:r w:rsidRPr="00A817B7">
              <w:rPr>
                <w:rFonts w:ascii="Arial" w:hAnsi="Arial" w:cs="Arial"/>
                <w:sz w:val="18"/>
                <w:szCs w:val="28"/>
                <w:vertAlign w:val="superscript"/>
              </w:rPr>
              <w:t>th</w:t>
            </w:r>
            <w:r w:rsidRPr="00A817B7">
              <w:rPr>
                <w:rFonts w:ascii="Arial" w:hAnsi="Arial" w:cs="Arial"/>
                <w:sz w:val="18"/>
                <w:szCs w:val="28"/>
              </w:rPr>
              <w:t xml:space="preserve"> February 2018 </w:t>
            </w:r>
          </w:p>
        </w:tc>
        <w:tc>
          <w:tcPr>
            <w:tcW w:w="1195" w:type="dxa"/>
          </w:tcPr>
          <w:p w14:paraId="3E01C5BC"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Sophie </w:t>
            </w:r>
            <w:proofErr w:type="spellStart"/>
            <w:r w:rsidRPr="00A817B7">
              <w:rPr>
                <w:rFonts w:ascii="Arial" w:hAnsi="Arial" w:cs="Arial"/>
                <w:sz w:val="18"/>
                <w:szCs w:val="28"/>
              </w:rPr>
              <w:t>morgans</w:t>
            </w:r>
            <w:proofErr w:type="spellEnd"/>
            <w:r w:rsidRPr="00A817B7">
              <w:rPr>
                <w:rFonts w:ascii="Arial" w:hAnsi="Arial" w:cs="Arial"/>
                <w:sz w:val="18"/>
                <w:szCs w:val="28"/>
              </w:rPr>
              <w:t xml:space="preserve"> </w:t>
            </w:r>
          </w:p>
        </w:tc>
      </w:tr>
      <w:tr w:rsidR="00D267B8" w:rsidRPr="00A817B7" w14:paraId="0ED338B5" w14:textId="77777777" w:rsidTr="00D267B8">
        <w:trPr>
          <w:gridAfter w:val="3"/>
          <w:wAfter w:w="249" w:type="dxa"/>
        </w:trPr>
        <w:tc>
          <w:tcPr>
            <w:tcW w:w="2547" w:type="dxa"/>
            <w:gridSpan w:val="3"/>
          </w:tcPr>
          <w:p w14:paraId="06450753"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Consumer behaviour </w:t>
            </w:r>
          </w:p>
          <w:p w14:paraId="2136B5F9" w14:textId="77777777" w:rsidR="00D267B8" w:rsidRPr="00A817B7" w:rsidRDefault="00D267B8" w:rsidP="008559A2">
            <w:pPr>
              <w:rPr>
                <w:rFonts w:ascii="Arial" w:hAnsi="Arial" w:cs="Arial"/>
                <w:sz w:val="18"/>
                <w:szCs w:val="28"/>
              </w:rPr>
            </w:pPr>
          </w:p>
        </w:tc>
        <w:tc>
          <w:tcPr>
            <w:tcW w:w="9355" w:type="dxa"/>
            <w:gridSpan w:val="8"/>
          </w:tcPr>
          <w:p w14:paraId="4AEFDB7C"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Store Environment and Consumer Purchase </w:t>
            </w:r>
            <w:proofErr w:type="spellStart"/>
            <w:r w:rsidRPr="00A817B7">
              <w:rPr>
                <w:rFonts w:ascii="Arial" w:hAnsi="Arial" w:cs="Arial"/>
                <w:sz w:val="18"/>
                <w:szCs w:val="28"/>
              </w:rPr>
              <w:t>Behavior</w:t>
            </w:r>
            <w:proofErr w:type="spellEnd"/>
            <w:r w:rsidRPr="00A817B7">
              <w:rPr>
                <w:rFonts w:ascii="Arial" w:hAnsi="Arial" w:cs="Arial"/>
                <w:sz w:val="18"/>
                <w:szCs w:val="28"/>
              </w:rPr>
              <w:t>: Mediating Role</w:t>
            </w:r>
          </w:p>
          <w:p w14:paraId="6EC40F91"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 </w:t>
            </w:r>
            <w:proofErr w:type="gramStart"/>
            <w:r w:rsidRPr="00A817B7">
              <w:rPr>
                <w:rFonts w:ascii="Arial" w:hAnsi="Arial" w:cs="Arial"/>
                <w:sz w:val="18"/>
                <w:szCs w:val="28"/>
              </w:rPr>
              <w:t>of</w:t>
            </w:r>
            <w:proofErr w:type="gramEnd"/>
            <w:r w:rsidRPr="00A817B7">
              <w:rPr>
                <w:rFonts w:ascii="Arial" w:hAnsi="Arial" w:cs="Arial"/>
                <w:sz w:val="18"/>
                <w:szCs w:val="28"/>
              </w:rPr>
              <w:t xml:space="preserve"> Consumer Emotions. (1997). John Wiley &amp; Sons, Inc.</w:t>
            </w:r>
          </w:p>
        </w:tc>
        <w:tc>
          <w:tcPr>
            <w:tcW w:w="851" w:type="dxa"/>
            <w:gridSpan w:val="5"/>
          </w:tcPr>
          <w:p w14:paraId="7296209D"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12</w:t>
            </w:r>
            <w:r w:rsidRPr="00A817B7">
              <w:rPr>
                <w:rFonts w:ascii="Arial" w:hAnsi="Arial" w:cs="Arial"/>
                <w:sz w:val="18"/>
                <w:szCs w:val="28"/>
                <w:vertAlign w:val="superscript"/>
              </w:rPr>
              <w:t>th</w:t>
            </w:r>
            <w:r w:rsidRPr="00A817B7">
              <w:rPr>
                <w:rFonts w:ascii="Arial" w:hAnsi="Arial" w:cs="Arial"/>
                <w:sz w:val="18"/>
                <w:szCs w:val="28"/>
              </w:rPr>
              <w:t xml:space="preserve"> February 2018 </w:t>
            </w:r>
          </w:p>
        </w:tc>
        <w:tc>
          <w:tcPr>
            <w:tcW w:w="1195" w:type="dxa"/>
          </w:tcPr>
          <w:p w14:paraId="046E1974"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Sophie </w:t>
            </w:r>
            <w:proofErr w:type="spellStart"/>
            <w:r w:rsidRPr="00A817B7">
              <w:rPr>
                <w:rFonts w:ascii="Arial" w:hAnsi="Arial" w:cs="Arial"/>
                <w:sz w:val="18"/>
                <w:szCs w:val="28"/>
              </w:rPr>
              <w:t>morgans</w:t>
            </w:r>
            <w:proofErr w:type="spellEnd"/>
            <w:r w:rsidRPr="00A817B7">
              <w:rPr>
                <w:rFonts w:ascii="Arial" w:hAnsi="Arial" w:cs="Arial"/>
                <w:sz w:val="18"/>
                <w:szCs w:val="28"/>
              </w:rPr>
              <w:t xml:space="preserve"> </w:t>
            </w:r>
          </w:p>
        </w:tc>
      </w:tr>
      <w:tr w:rsidR="00D267B8" w:rsidRPr="00A817B7" w14:paraId="77EC82E9" w14:textId="77777777" w:rsidTr="00D267B8">
        <w:trPr>
          <w:gridAfter w:val="3"/>
          <w:wAfter w:w="249" w:type="dxa"/>
        </w:trPr>
        <w:tc>
          <w:tcPr>
            <w:tcW w:w="2547" w:type="dxa"/>
            <w:gridSpan w:val="3"/>
          </w:tcPr>
          <w:p w14:paraId="583328C2"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Factors affecting consumer behaviour </w:t>
            </w:r>
          </w:p>
          <w:p w14:paraId="3DAF6C60" w14:textId="77777777" w:rsidR="00D267B8" w:rsidRPr="00A817B7" w:rsidRDefault="00D267B8" w:rsidP="008559A2">
            <w:pPr>
              <w:jc w:val="center"/>
              <w:rPr>
                <w:rFonts w:ascii="Arial" w:hAnsi="Arial" w:cs="Arial"/>
                <w:sz w:val="18"/>
                <w:szCs w:val="28"/>
              </w:rPr>
            </w:pPr>
          </w:p>
          <w:p w14:paraId="0DDD66CF" w14:textId="77777777" w:rsidR="00D267B8" w:rsidRPr="00A817B7" w:rsidRDefault="00D267B8" w:rsidP="008559A2">
            <w:pPr>
              <w:jc w:val="center"/>
              <w:rPr>
                <w:rFonts w:ascii="Arial" w:hAnsi="Arial" w:cs="Arial"/>
                <w:sz w:val="18"/>
                <w:szCs w:val="28"/>
              </w:rPr>
            </w:pPr>
          </w:p>
        </w:tc>
        <w:tc>
          <w:tcPr>
            <w:tcW w:w="9355" w:type="dxa"/>
            <w:gridSpan w:val="8"/>
            <w:tcBorders>
              <w:bottom w:val="single" w:sz="4" w:space="0" w:color="auto"/>
            </w:tcBorders>
          </w:tcPr>
          <w:p w14:paraId="01BDD511"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Raijmr.com. (2018). [online] Available at: http://www.raijmr.com/wp-content/uploads/2017/11/IJRHS_2013_vol01_issue_02_02.pdf [Accessed 15 Feb. 2018].</w:t>
            </w:r>
          </w:p>
        </w:tc>
        <w:tc>
          <w:tcPr>
            <w:tcW w:w="851" w:type="dxa"/>
            <w:gridSpan w:val="5"/>
          </w:tcPr>
          <w:p w14:paraId="6AA393B0"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15</w:t>
            </w:r>
            <w:r w:rsidRPr="00A817B7">
              <w:rPr>
                <w:rFonts w:ascii="Arial" w:hAnsi="Arial" w:cs="Arial"/>
                <w:sz w:val="18"/>
                <w:szCs w:val="28"/>
                <w:vertAlign w:val="superscript"/>
              </w:rPr>
              <w:t>th</w:t>
            </w:r>
            <w:r w:rsidRPr="00A817B7">
              <w:rPr>
                <w:rFonts w:ascii="Arial" w:hAnsi="Arial" w:cs="Arial"/>
                <w:sz w:val="18"/>
                <w:szCs w:val="28"/>
              </w:rPr>
              <w:t xml:space="preserve"> February 2018 </w:t>
            </w:r>
          </w:p>
        </w:tc>
        <w:tc>
          <w:tcPr>
            <w:tcW w:w="1195" w:type="dxa"/>
          </w:tcPr>
          <w:p w14:paraId="2065AEB8"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Sophie </w:t>
            </w:r>
            <w:proofErr w:type="spellStart"/>
            <w:r w:rsidRPr="00A817B7">
              <w:rPr>
                <w:rFonts w:ascii="Arial" w:hAnsi="Arial" w:cs="Arial"/>
                <w:sz w:val="18"/>
                <w:szCs w:val="28"/>
              </w:rPr>
              <w:t>morgans</w:t>
            </w:r>
            <w:proofErr w:type="spellEnd"/>
            <w:r w:rsidRPr="00A817B7">
              <w:rPr>
                <w:rFonts w:ascii="Arial" w:hAnsi="Arial" w:cs="Arial"/>
                <w:sz w:val="18"/>
                <w:szCs w:val="28"/>
              </w:rPr>
              <w:t xml:space="preserve"> </w:t>
            </w:r>
          </w:p>
        </w:tc>
      </w:tr>
      <w:tr w:rsidR="00D267B8" w:rsidRPr="00A817B7" w14:paraId="53E3A52D" w14:textId="77777777" w:rsidTr="00D267B8">
        <w:trPr>
          <w:gridAfter w:val="3"/>
          <w:wAfter w:w="249" w:type="dxa"/>
        </w:trPr>
        <w:tc>
          <w:tcPr>
            <w:tcW w:w="2547" w:type="dxa"/>
            <w:gridSpan w:val="3"/>
          </w:tcPr>
          <w:p w14:paraId="47671C15"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Consumer behaviour </w:t>
            </w:r>
          </w:p>
          <w:p w14:paraId="59AD19C9" w14:textId="77777777" w:rsidR="00D267B8" w:rsidRPr="00A817B7" w:rsidRDefault="00D267B8" w:rsidP="008559A2">
            <w:pPr>
              <w:jc w:val="center"/>
              <w:rPr>
                <w:rFonts w:ascii="Arial" w:hAnsi="Arial" w:cs="Arial"/>
                <w:sz w:val="18"/>
                <w:szCs w:val="28"/>
              </w:rPr>
            </w:pPr>
          </w:p>
          <w:p w14:paraId="60C30AC9" w14:textId="77777777" w:rsidR="00D267B8" w:rsidRPr="00A817B7" w:rsidRDefault="00D267B8" w:rsidP="008559A2">
            <w:pPr>
              <w:jc w:val="center"/>
              <w:rPr>
                <w:rFonts w:ascii="Arial" w:hAnsi="Arial" w:cs="Arial"/>
                <w:sz w:val="18"/>
                <w:szCs w:val="28"/>
              </w:rPr>
            </w:pPr>
          </w:p>
        </w:tc>
        <w:tc>
          <w:tcPr>
            <w:tcW w:w="9355" w:type="dxa"/>
            <w:gridSpan w:val="8"/>
            <w:tcBorders>
              <w:top w:val="single" w:sz="4" w:space="0" w:color="auto"/>
            </w:tcBorders>
          </w:tcPr>
          <w:p w14:paraId="3581A7E6" w14:textId="77777777" w:rsidR="00D267B8" w:rsidRPr="00A817B7" w:rsidRDefault="00D267B8" w:rsidP="008559A2">
            <w:pPr>
              <w:jc w:val="center"/>
              <w:rPr>
                <w:rFonts w:ascii="Arial" w:hAnsi="Arial" w:cs="Arial"/>
                <w:sz w:val="18"/>
                <w:szCs w:val="28"/>
              </w:rPr>
            </w:pPr>
            <w:proofErr w:type="spellStart"/>
            <w:r w:rsidRPr="00A817B7">
              <w:rPr>
                <w:rFonts w:ascii="Arial" w:hAnsi="Arial" w:cs="Arial"/>
                <w:sz w:val="18"/>
                <w:szCs w:val="28"/>
              </w:rPr>
              <w:t>Bagozzi</w:t>
            </w:r>
            <w:proofErr w:type="spellEnd"/>
            <w:r w:rsidRPr="00A817B7">
              <w:rPr>
                <w:rFonts w:ascii="Arial" w:hAnsi="Arial" w:cs="Arial"/>
                <w:sz w:val="18"/>
                <w:szCs w:val="28"/>
              </w:rPr>
              <w:t xml:space="preserve">, R., </w:t>
            </w:r>
            <w:proofErr w:type="spellStart"/>
            <w:r w:rsidRPr="00A817B7">
              <w:rPr>
                <w:rFonts w:ascii="Arial" w:hAnsi="Arial" w:cs="Arial"/>
                <w:sz w:val="18"/>
                <w:szCs w:val="28"/>
              </w:rPr>
              <w:t>Gürhan-Canli</w:t>
            </w:r>
            <w:proofErr w:type="spellEnd"/>
            <w:r w:rsidRPr="00A817B7">
              <w:rPr>
                <w:rFonts w:ascii="Arial" w:hAnsi="Arial" w:cs="Arial"/>
                <w:sz w:val="18"/>
                <w:szCs w:val="28"/>
              </w:rPr>
              <w:t xml:space="preserve">, Z. and </w:t>
            </w:r>
            <w:proofErr w:type="spellStart"/>
            <w:r w:rsidRPr="00A817B7">
              <w:rPr>
                <w:rFonts w:ascii="Arial" w:hAnsi="Arial" w:cs="Arial"/>
                <w:sz w:val="18"/>
                <w:szCs w:val="28"/>
              </w:rPr>
              <w:t>Priester</w:t>
            </w:r>
            <w:proofErr w:type="spellEnd"/>
            <w:r w:rsidRPr="00A817B7">
              <w:rPr>
                <w:rFonts w:ascii="Arial" w:hAnsi="Arial" w:cs="Arial"/>
                <w:sz w:val="18"/>
                <w:szCs w:val="28"/>
              </w:rPr>
              <w:t>, J. (2002). The social psychology of consumer behaviour. Philadelphia, Pa.: Open University Press.</w:t>
            </w:r>
          </w:p>
        </w:tc>
        <w:tc>
          <w:tcPr>
            <w:tcW w:w="851" w:type="dxa"/>
            <w:gridSpan w:val="5"/>
          </w:tcPr>
          <w:p w14:paraId="4A12E517"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17</w:t>
            </w:r>
            <w:r w:rsidRPr="00A817B7">
              <w:rPr>
                <w:rFonts w:ascii="Arial" w:hAnsi="Arial" w:cs="Arial"/>
                <w:sz w:val="18"/>
                <w:szCs w:val="28"/>
                <w:vertAlign w:val="superscript"/>
              </w:rPr>
              <w:t>th</w:t>
            </w:r>
            <w:r w:rsidRPr="00A817B7">
              <w:rPr>
                <w:rFonts w:ascii="Arial" w:hAnsi="Arial" w:cs="Arial"/>
                <w:sz w:val="18"/>
                <w:szCs w:val="28"/>
              </w:rPr>
              <w:t xml:space="preserve"> February 2018 </w:t>
            </w:r>
          </w:p>
        </w:tc>
        <w:tc>
          <w:tcPr>
            <w:tcW w:w="1195" w:type="dxa"/>
          </w:tcPr>
          <w:p w14:paraId="51EB8895"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 xml:space="preserve">Sophie Morgans </w:t>
            </w:r>
          </w:p>
        </w:tc>
      </w:tr>
      <w:tr w:rsidR="00D267B8" w:rsidRPr="00A817B7" w14:paraId="21E0D81E" w14:textId="77777777" w:rsidTr="00D267B8">
        <w:trPr>
          <w:gridAfter w:val="3"/>
          <w:wAfter w:w="249" w:type="dxa"/>
        </w:trPr>
        <w:tc>
          <w:tcPr>
            <w:tcW w:w="2547" w:type="dxa"/>
            <w:gridSpan w:val="3"/>
          </w:tcPr>
          <w:p w14:paraId="5F44A283" w14:textId="77777777" w:rsidR="00D267B8" w:rsidRDefault="00D267B8" w:rsidP="008559A2">
            <w:pPr>
              <w:jc w:val="center"/>
              <w:rPr>
                <w:rFonts w:ascii="Arial" w:hAnsi="Arial" w:cs="Arial"/>
                <w:sz w:val="18"/>
                <w:szCs w:val="28"/>
              </w:rPr>
            </w:pPr>
            <w:r>
              <w:rPr>
                <w:rFonts w:ascii="Arial" w:hAnsi="Arial" w:cs="Arial"/>
                <w:sz w:val="18"/>
                <w:szCs w:val="28"/>
              </w:rPr>
              <w:lastRenderedPageBreak/>
              <w:t xml:space="preserve">Merchandising and store personality </w:t>
            </w:r>
          </w:p>
          <w:p w14:paraId="671B5C65" w14:textId="77777777" w:rsidR="00D267B8" w:rsidRPr="00A817B7" w:rsidRDefault="00D267B8" w:rsidP="008559A2">
            <w:pPr>
              <w:rPr>
                <w:rFonts w:ascii="Arial" w:hAnsi="Arial" w:cs="Arial"/>
                <w:sz w:val="18"/>
                <w:szCs w:val="28"/>
              </w:rPr>
            </w:pPr>
          </w:p>
          <w:p w14:paraId="1FB4829C" w14:textId="77777777" w:rsidR="00D267B8" w:rsidRPr="00A817B7" w:rsidRDefault="00D267B8" w:rsidP="008559A2">
            <w:pPr>
              <w:jc w:val="center"/>
              <w:rPr>
                <w:rFonts w:ascii="Arial" w:hAnsi="Arial" w:cs="Arial"/>
                <w:sz w:val="18"/>
                <w:szCs w:val="28"/>
              </w:rPr>
            </w:pPr>
          </w:p>
          <w:p w14:paraId="6B034E12" w14:textId="77777777" w:rsidR="00D267B8" w:rsidRPr="00A817B7" w:rsidRDefault="00D267B8" w:rsidP="008559A2">
            <w:pPr>
              <w:jc w:val="center"/>
              <w:rPr>
                <w:rFonts w:ascii="Arial" w:hAnsi="Arial" w:cs="Arial"/>
                <w:sz w:val="18"/>
                <w:szCs w:val="28"/>
              </w:rPr>
            </w:pPr>
          </w:p>
        </w:tc>
        <w:tc>
          <w:tcPr>
            <w:tcW w:w="9355" w:type="dxa"/>
            <w:gridSpan w:val="8"/>
          </w:tcPr>
          <w:p w14:paraId="78D6F99A" w14:textId="77777777" w:rsidR="00D267B8" w:rsidRPr="00A817B7" w:rsidRDefault="00D267B8" w:rsidP="008559A2">
            <w:pPr>
              <w:jc w:val="center"/>
              <w:rPr>
                <w:rFonts w:ascii="Arial" w:hAnsi="Arial" w:cs="Arial"/>
                <w:sz w:val="18"/>
                <w:szCs w:val="28"/>
              </w:rPr>
            </w:pPr>
            <w:r w:rsidRPr="00A817B7">
              <w:rPr>
                <w:rFonts w:ascii="Arial" w:hAnsi="Arial" w:cs="Arial"/>
                <w:sz w:val="18"/>
                <w:szCs w:val="28"/>
              </w:rPr>
              <w:t>Search-proquest-com.ezproxy.uwtsd.ac.uk. (2018). [online] Available at: https://search-proquest-com.ezproxy.uwtsd.ac.uk/docview/210935993/fulltextPDF/A5158C501E82482CPQ/1?accountid=130472 [Accessed</w:t>
            </w:r>
            <w:r>
              <w:rPr>
                <w:rFonts w:ascii="Arial" w:hAnsi="Arial" w:cs="Arial"/>
                <w:sz w:val="18"/>
                <w:szCs w:val="28"/>
              </w:rPr>
              <w:t>17 Feb</w:t>
            </w:r>
            <w:r w:rsidRPr="00A817B7">
              <w:rPr>
                <w:rFonts w:ascii="Arial" w:hAnsi="Arial" w:cs="Arial"/>
                <w:sz w:val="18"/>
                <w:szCs w:val="28"/>
              </w:rPr>
              <w:t>. 2018].</w:t>
            </w:r>
          </w:p>
        </w:tc>
        <w:tc>
          <w:tcPr>
            <w:tcW w:w="851" w:type="dxa"/>
            <w:gridSpan w:val="5"/>
          </w:tcPr>
          <w:p w14:paraId="6A328CE4" w14:textId="77777777" w:rsidR="00D267B8" w:rsidRPr="00A817B7" w:rsidRDefault="00D267B8" w:rsidP="008559A2">
            <w:pPr>
              <w:jc w:val="center"/>
              <w:rPr>
                <w:rFonts w:ascii="Arial" w:hAnsi="Arial" w:cs="Arial"/>
                <w:sz w:val="18"/>
                <w:szCs w:val="28"/>
              </w:rPr>
            </w:pPr>
            <w:r>
              <w:rPr>
                <w:rFonts w:ascii="Arial" w:hAnsi="Arial" w:cs="Arial"/>
                <w:sz w:val="18"/>
                <w:szCs w:val="28"/>
              </w:rPr>
              <w:t>17</w:t>
            </w:r>
            <w:r w:rsidRPr="00A817B7">
              <w:rPr>
                <w:rFonts w:ascii="Arial" w:hAnsi="Arial" w:cs="Arial"/>
                <w:sz w:val="18"/>
                <w:szCs w:val="28"/>
                <w:vertAlign w:val="superscript"/>
              </w:rPr>
              <w:t>th</w:t>
            </w:r>
            <w:r>
              <w:rPr>
                <w:rFonts w:ascii="Arial" w:hAnsi="Arial" w:cs="Arial"/>
                <w:sz w:val="18"/>
                <w:szCs w:val="28"/>
              </w:rPr>
              <w:t xml:space="preserve"> February 2018 </w:t>
            </w:r>
          </w:p>
        </w:tc>
        <w:tc>
          <w:tcPr>
            <w:tcW w:w="1195" w:type="dxa"/>
          </w:tcPr>
          <w:p w14:paraId="30540216" w14:textId="77777777" w:rsidR="00D267B8" w:rsidRPr="00A817B7" w:rsidRDefault="00D267B8" w:rsidP="008559A2">
            <w:pPr>
              <w:jc w:val="center"/>
              <w:rPr>
                <w:rFonts w:ascii="Arial" w:hAnsi="Arial" w:cs="Arial"/>
                <w:sz w:val="18"/>
                <w:szCs w:val="28"/>
              </w:rPr>
            </w:pPr>
            <w:r>
              <w:rPr>
                <w:rFonts w:ascii="Arial" w:hAnsi="Arial" w:cs="Arial"/>
                <w:sz w:val="18"/>
                <w:szCs w:val="28"/>
              </w:rPr>
              <w:t xml:space="preserve">Sophie </w:t>
            </w:r>
            <w:proofErr w:type="spellStart"/>
            <w:r>
              <w:rPr>
                <w:rFonts w:ascii="Arial" w:hAnsi="Arial" w:cs="Arial"/>
                <w:sz w:val="18"/>
                <w:szCs w:val="28"/>
              </w:rPr>
              <w:t>morgans</w:t>
            </w:r>
            <w:proofErr w:type="spellEnd"/>
            <w:r>
              <w:rPr>
                <w:rFonts w:ascii="Arial" w:hAnsi="Arial" w:cs="Arial"/>
                <w:sz w:val="18"/>
                <w:szCs w:val="28"/>
              </w:rPr>
              <w:t xml:space="preserve"> </w:t>
            </w:r>
          </w:p>
        </w:tc>
      </w:tr>
      <w:tr w:rsidR="00D267B8" w:rsidRPr="00A817B7" w14:paraId="5AA991BE" w14:textId="77777777" w:rsidTr="00D267B8">
        <w:trPr>
          <w:gridAfter w:val="3"/>
          <w:wAfter w:w="249" w:type="dxa"/>
        </w:trPr>
        <w:tc>
          <w:tcPr>
            <w:tcW w:w="2547" w:type="dxa"/>
            <w:gridSpan w:val="3"/>
          </w:tcPr>
          <w:p w14:paraId="49CFAD5F" w14:textId="77777777" w:rsidR="00D267B8" w:rsidRPr="00A817B7" w:rsidRDefault="00D267B8" w:rsidP="008559A2">
            <w:pPr>
              <w:jc w:val="center"/>
              <w:rPr>
                <w:rFonts w:ascii="Arial" w:hAnsi="Arial" w:cs="Arial"/>
                <w:sz w:val="18"/>
                <w:szCs w:val="28"/>
              </w:rPr>
            </w:pPr>
            <w:r>
              <w:rPr>
                <w:rFonts w:ascii="Arial" w:hAnsi="Arial" w:cs="Arial"/>
                <w:sz w:val="18"/>
                <w:szCs w:val="28"/>
              </w:rPr>
              <w:t xml:space="preserve">Store environment and consumer purchases </w:t>
            </w:r>
          </w:p>
          <w:p w14:paraId="3F3AF160" w14:textId="77777777" w:rsidR="00D267B8" w:rsidRPr="00A817B7" w:rsidRDefault="00D267B8" w:rsidP="008559A2">
            <w:pPr>
              <w:jc w:val="center"/>
              <w:rPr>
                <w:rFonts w:ascii="Arial" w:hAnsi="Arial" w:cs="Arial"/>
                <w:sz w:val="18"/>
                <w:szCs w:val="28"/>
              </w:rPr>
            </w:pPr>
          </w:p>
          <w:p w14:paraId="534ABDE0" w14:textId="77777777" w:rsidR="00D267B8" w:rsidRPr="00A817B7" w:rsidRDefault="00D267B8" w:rsidP="008559A2">
            <w:pPr>
              <w:jc w:val="center"/>
              <w:rPr>
                <w:rFonts w:ascii="Arial" w:hAnsi="Arial" w:cs="Arial"/>
                <w:sz w:val="18"/>
                <w:szCs w:val="28"/>
              </w:rPr>
            </w:pPr>
          </w:p>
        </w:tc>
        <w:tc>
          <w:tcPr>
            <w:tcW w:w="9355" w:type="dxa"/>
            <w:gridSpan w:val="8"/>
          </w:tcPr>
          <w:p w14:paraId="75631795" w14:textId="77777777" w:rsidR="00D267B8" w:rsidRPr="00A817B7" w:rsidRDefault="00D267B8" w:rsidP="008559A2">
            <w:pPr>
              <w:jc w:val="center"/>
              <w:rPr>
                <w:rFonts w:ascii="Arial" w:hAnsi="Arial" w:cs="Arial"/>
                <w:sz w:val="18"/>
                <w:szCs w:val="28"/>
              </w:rPr>
            </w:pPr>
            <w:r w:rsidRPr="00AC760A">
              <w:rPr>
                <w:rFonts w:ascii="Arial" w:hAnsi="Arial" w:cs="Arial"/>
                <w:sz w:val="18"/>
                <w:szCs w:val="28"/>
              </w:rPr>
              <w:t>S3.amazonaws.com. (2018). [online] Available at: https://s3.amazonaws.com/academia.edu.documents/33326070/222.pdf?AWSAccessKeyId=AKIAIWOWYYGZ2Y53UL3A&amp;Expires=1520950483&amp;Signature=RkuRZZljHeQpLQUQ0%2FfG5AYmvV8%3D&amp;response-content-disposition=inline%3B%20filename%3DStore_Environment_and_Consumer_Purchase.pdf [Accessed 17 Feb. 2018].</w:t>
            </w:r>
          </w:p>
        </w:tc>
        <w:tc>
          <w:tcPr>
            <w:tcW w:w="851" w:type="dxa"/>
            <w:gridSpan w:val="5"/>
          </w:tcPr>
          <w:p w14:paraId="758CADD4" w14:textId="77777777" w:rsidR="00D267B8" w:rsidRPr="00A817B7" w:rsidRDefault="00D267B8" w:rsidP="008559A2">
            <w:pPr>
              <w:jc w:val="center"/>
              <w:rPr>
                <w:rFonts w:ascii="Arial" w:hAnsi="Arial" w:cs="Arial"/>
                <w:sz w:val="18"/>
                <w:szCs w:val="28"/>
              </w:rPr>
            </w:pPr>
            <w:r>
              <w:rPr>
                <w:rFonts w:ascii="Arial" w:hAnsi="Arial" w:cs="Arial"/>
                <w:sz w:val="18"/>
                <w:szCs w:val="28"/>
              </w:rPr>
              <w:t>17</w:t>
            </w:r>
            <w:r w:rsidRPr="00AC760A">
              <w:rPr>
                <w:rFonts w:ascii="Arial" w:hAnsi="Arial" w:cs="Arial"/>
                <w:sz w:val="18"/>
                <w:szCs w:val="28"/>
                <w:vertAlign w:val="superscript"/>
              </w:rPr>
              <w:t>th</w:t>
            </w:r>
            <w:r>
              <w:rPr>
                <w:rFonts w:ascii="Arial" w:hAnsi="Arial" w:cs="Arial"/>
                <w:sz w:val="18"/>
                <w:szCs w:val="28"/>
              </w:rPr>
              <w:t xml:space="preserve"> February 2018 </w:t>
            </w:r>
          </w:p>
        </w:tc>
        <w:tc>
          <w:tcPr>
            <w:tcW w:w="1195" w:type="dxa"/>
          </w:tcPr>
          <w:p w14:paraId="30F5A437" w14:textId="77777777" w:rsidR="00D267B8" w:rsidRPr="00A817B7" w:rsidRDefault="00D267B8" w:rsidP="008559A2">
            <w:pPr>
              <w:jc w:val="center"/>
              <w:rPr>
                <w:rFonts w:ascii="Arial" w:hAnsi="Arial" w:cs="Arial"/>
                <w:sz w:val="18"/>
                <w:szCs w:val="28"/>
              </w:rPr>
            </w:pPr>
            <w:r>
              <w:rPr>
                <w:rFonts w:ascii="Arial" w:hAnsi="Arial" w:cs="Arial"/>
                <w:sz w:val="18"/>
                <w:szCs w:val="28"/>
              </w:rPr>
              <w:t xml:space="preserve">Sophie </w:t>
            </w:r>
            <w:proofErr w:type="spellStart"/>
            <w:r>
              <w:rPr>
                <w:rFonts w:ascii="Arial" w:hAnsi="Arial" w:cs="Arial"/>
                <w:sz w:val="18"/>
                <w:szCs w:val="28"/>
              </w:rPr>
              <w:t>morgans</w:t>
            </w:r>
            <w:proofErr w:type="spellEnd"/>
            <w:r>
              <w:rPr>
                <w:rFonts w:ascii="Arial" w:hAnsi="Arial" w:cs="Arial"/>
                <w:sz w:val="18"/>
                <w:szCs w:val="28"/>
              </w:rPr>
              <w:t xml:space="preserve"> </w:t>
            </w:r>
          </w:p>
        </w:tc>
      </w:tr>
    </w:tbl>
    <w:p w14:paraId="44924A48" w14:textId="77777777" w:rsidR="004B3C75" w:rsidRPr="004B3C75" w:rsidRDefault="004B3C75" w:rsidP="00FE1586">
      <w:pPr>
        <w:rPr>
          <w:rFonts w:ascii="Arial" w:hAnsi="Arial" w:cs="Arial"/>
          <w:b/>
          <w:sz w:val="28"/>
          <w:szCs w:val="28"/>
          <w:u w:val="single"/>
        </w:rPr>
      </w:pPr>
      <w:bookmarkStart w:id="0" w:name="_GoBack"/>
      <w:bookmarkEnd w:id="0"/>
    </w:p>
    <w:sectPr w:rsidR="004B3C75" w:rsidRPr="004B3C75" w:rsidSect="004B3C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684776"/>
    <w:multiLevelType w:val="hybridMultilevel"/>
    <w:tmpl w:val="BD9A5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C75"/>
    <w:rsid w:val="000D2C25"/>
    <w:rsid w:val="000E2A88"/>
    <w:rsid w:val="00195F6C"/>
    <w:rsid w:val="001B2799"/>
    <w:rsid w:val="002423D3"/>
    <w:rsid w:val="00252DD3"/>
    <w:rsid w:val="00294EBB"/>
    <w:rsid w:val="003F18D2"/>
    <w:rsid w:val="004B3C75"/>
    <w:rsid w:val="007D0452"/>
    <w:rsid w:val="007E200A"/>
    <w:rsid w:val="008A4C38"/>
    <w:rsid w:val="008B376B"/>
    <w:rsid w:val="00996558"/>
    <w:rsid w:val="00A86D4C"/>
    <w:rsid w:val="00D267B8"/>
    <w:rsid w:val="00E23F55"/>
    <w:rsid w:val="00E33692"/>
    <w:rsid w:val="00E845ED"/>
    <w:rsid w:val="00FE1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3F73"/>
  <w15:chartTrackingRefBased/>
  <w15:docId w15:val="{09F24616-8F0F-4059-AABC-01B86CF1D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3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423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423D3"/>
  </w:style>
  <w:style w:type="character" w:styleId="Strong">
    <w:name w:val="Strong"/>
    <w:basedOn w:val="DefaultParagraphFont"/>
    <w:uiPriority w:val="22"/>
    <w:qFormat/>
    <w:rsid w:val="002423D3"/>
    <w:rPr>
      <w:b/>
      <w:bCs/>
    </w:rPr>
  </w:style>
  <w:style w:type="character" w:styleId="Hyperlink">
    <w:name w:val="Hyperlink"/>
    <w:basedOn w:val="DefaultParagraphFont"/>
    <w:uiPriority w:val="99"/>
    <w:unhideWhenUsed/>
    <w:rsid w:val="001B2799"/>
    <w:rPr>
      <w:color w:val="0563C1" w:themeColor="hyperlink"/>
      <w:u w:val="single"/>
    </w:rPr>
  </w:style>
  <w:style w:type="paragraph" w:styleId="ListParagraph">
    <w:name w:val="List Paragraph"/>
    <w:basedOn w:val="Normal"/>
    <w:uiPriority w:val="34"/>
    <w:qFormat/>
    <w:rsid w:val="001B27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n.unl.pt/bitstream/10362/16797/1/" TargetMode="External"/><Relationship Id="rId3" Type="http://schemas.openxmlformats.org/officeDocument/2006/relationships/settings" Target="settings.xml"/><Relationship Id="rId7" Type="http://schemas.openxmlformats.org/officeDocument/2006/relationships/hyperlink" Target="https://dspace.cc.tut.fi/dpub/bitstream/hand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pdate.tekeskus.fi/Public/" TargetMode="External"/><Relationship Id="rId11" Type="http://schemas.openxmlformats.org/officeDocument/2006/relationships/theme" Target="theme/theme1.xml"/><Relationship Id="rId5" Type="http://schemas.openxmlformats.org/officeDocument/2006/relationships/hyperlink" Target="https://search-proquest-com.ezproxy.uwtsd.ac.uk/docview/"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legraph.co.uk/business/2016/09/17/the-rise-of-athleisure-h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16</Pages>
  <Words>3677</Words>
  <Characters>20965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Cummings</dc:creator>
  <cp:keywords/>
  <dc:description/>
  <cp:lastModifiedBy>Beth Cummings</cp:lastModifiedBy>
  <cp:revision>4</cp:revision>
  <dcterms:created xsi:type="dcterms:W3CDTF">2018-03-20T19:36:00Z</dcterms:created>
  <dcterms:modified xsi:type="dcterms:W3CDTF">2018-03-20T20:41:00Z</dcterms:modified>
</cp:coreProperties>
</file>