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Toc321147011" w:displacedByCustomXml="next"/>
    <w:bookmarkStart w:id="1" w:name="_Toc318189312" w:displacedByCustomXml="next"/>
    <w:bookmarkStart w:id="2" w:name="_Toc318188327" w:displacedByCustomXml="next"/>
    <w:bookmarkStart w:id="3" w:name="_Toc318188227" w:displacedByCustomXml="next"/>
    <w:bookmarkStart w:id="4" w:name="_Toc321147149" w:displacedByCustomXml="next"/>
    <w:sdt>
      <w:sdtPr>
        <w:rPr>
          <w:color w:val="595959" w:themeColor="text1" w:themeTint="A6"/>
          <w:sz w:val="24"/>
        </w:rPr>
        <w:id w:val="-1290352585"/>
        <w:docPartObj>
          <w:docPartGallery w:val="Cover Pages"/>
          <w:docPartUnique/>
        </w:docPartObj>
      </w:sdtPr>
      <w:sdtEndPr>
        <w:rPr>
          <w:sz w:val="20"/>
        </w:rPr>
      </w:sdtEndPr>
      <w:sdtContent>
        <w:p w14:paraId="268AB594" w14:textId="4A40BB3D" w:rsidR="004C4EAE" w:rsidRDefault="00D61F42">
          <w:pPr>
            <w:pStyle w:val="NoSpacing"/>
            <w:rPr>
              <w:sz w:val="24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0" wp14:anchorId="5852C67E" wp14:editId="7A95A99C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943350" cy="265176"/>
                    <wp:effectExtent l="0" t="0" r="7620" b="0"/>
                    <wp:wrapSquare wrapText="bothSides"/>
                    <wp:docPr id="20" name="Text Box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26517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5576196" w14:textId="7E5926A8" w:rsidR="004C4EAE" w:rsidRDefault="00000000" w:rsidP="00E36EBE">
                                <w:pPr>
                                  <w:pStyle w:val="ContactInfo"/>
                                  <w:jc w:val="left"/>
                                </w:pPr>
                                <w:sdt>
                                  <w:sdtPr>
                                    <w:rPr>
                                      <w:rFonts w:ascii="Arial" w:eastAsia="Constantia" w:hAnsi="Arial" w:cs="Arial"/>
                                      <w:b/>
                                      <w:bCs/>
                                      <w:color w:val="000000" w:themeColor="text1"/>
                                      <w:sz w:val="22"/>
                                      <w:szCs w:val="22"/>
                                    </w:rPr>
                                    <w:alias w:val="Name"/>
                                    <w:tag w:val=""/>
                                    <w:id w:val="-304397026"/>
                                    <w:placeholder>
                                      <w:docPart w:val="4B01F68F64AE45F082ACCC1380BB6D12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A90C39">
                                      <w:rPr>
                                        <w:rFonts w:ascii="Arial" w:eastAsia="Constantia" w:hAnsi="Arial" w:cs="Arial"/>
                                        <w:b/>
                                        <w:bCs/>
                                        <w:color w:val="000000" w:themeColor="text1"/>
                                        <w:sz w:val="22"/>
                                        <w:szCs w:val="22"/>
                                      </w:rPr>
                                      <w:t>Keith Dixon -2439121    -     Mohammed      Aliyu</w:t>
                                    </w:r>
                                  </w:sdtContent>
                                </w:sdt>
                                <w:r w:rsidR="00BF678D" w:rsidRPr="008241D1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|</w:t>
                                </w:r>
                                <w:r w:rsidR="008241D1" w:rsidRPr="008241D1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 xml:space="preserve">                                                                        </w:t>
                                </w:r>
                                <w:r w:rsidR="00BF678D" w:rsidRPr="008241D1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 </w:t>
                                </w:r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  <w:alias w:val="Course Title"/>
                                    <w:tag w:val=""/>
                                    <w:id w:val="-728219936"/>
                                    <w:placeholder>
                                      <w:docPart w:val="3005651184A84C77B762EAB1BA9BBAEF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Content>
                                    <w:r w:rsidR="00C96550" w:rsidRPr="008241D1">
                                      <w:rPr>
                                        <w:b/>
                                        <w:bCs/>
                                        <w:color w:val="000000" w:themeColor="text1"/>
                                      </w:rPr>
                                      <w:t>LCHS4003</w:t>
                                    </w:r>
                                  </w:sdtContent>
                                </w:sdt>
                                <w:r w:rsidR="00BF678D" w:rsidRPr="008241D1">
                                  <w:rPr>
                                    <w:color w:val="000000" w:themeColor="text1"/>
                                  </w:rPr>
                                  <w:t> </w:t>
                                </w:r>
                                <w:r w:rsidR="00BF678D">
                                  <w:t>| 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852C67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0" o:spid="_x0000_s1026" type="#_x0000_t202" style="position:absolute;margin-left:0;margin-top:0;width:310.5pt;height:20.9pt;z-index:251660288;visibility:visible;mso-wrap-style:square;mso-width-percent:95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dwSYgIAADUFAAAOAAAAZHJzL2Uyb0RvYy54bWysVE1v2zAMvQ/YfxB0X5ykTboFdYosRYYB&#10;RVusHXpWZKkxJouaxMTOfn0p2U6ybpcOu8g0ST1+PeryqqkM2ykfSrA5Hw2GnCkroSjtc86/P64+&#10;fOQsoLCFMGBVzvcq8Kv5+3eXtZupMWzAFMozArFhVrucbxDdLMuC3KhKhAE4ZcmowVcC6dc/Z4UX&#10;NaFXJhsPh9OsBl84D1KFQNrr1sjnCV9rJfFO66CQmZxTbphOn851PLP5pZg9e+E2pezSEP+QRSVK&#10;S0EPUNcCBdv68g+oqpQeAmgcSKgy0LqUKtVA1YyGr6p52AinUi3UnOAObQr/D1be7h7cvWfYfIaG&#10;BhgbUrswC6SM9TTaV/FLmTKyUwv3h7apBpkk5dmn87OzCZkk2cbTyehiGmGy423nA35RULEo5NzT&#10;WFK3xO4mYOvau8RgFlalMWk0xrI659MI/5uFwI2NGpWG3MEcM08S7o2KPsZ+U5qVRSogKhK91NJ4&#10;thNEDCGlsphqT7jkHb00JfGWi53/Mau3XG7r6CODxcPlqrTgU/Wv0i5+9Cnr1p96flJ3FLFZN91E&#10;11DsadAe2h0ITq5KmsaNCHgvPJGeBkiLjHd0aAPUdegkzjbgf/1NH/2Ji2TlrKYlynn4uRVecWa+&#10;WmJp3LgknE8uxvTje+36VGu31RJoDCN6KpxMYvRF04vaQ/VEe76I0cgkrKSYOcdeXGK70vROSLVY&#10;JCfaLyfwxj44GaHjVCLHHpsn4V1HRCQK30K/ZmL2io+tbyKMW2yRWJnIGhvbdrNrOO1monv3jsTl&#10;P/1PXsfXbv4CAAD//wMAUEsDBBQABgAIAAAAIQBqUSrT2wAAAAQBAAAPAAAAZHJzL2Rvd25yZXYu&#10;eG1sTI9BS8NAEIXvgv9hGcGL2E2KlBKzKa2gF5HWtt632TGJzc6GzLZJ/72jF708eLzhvW/yxehb&#10;dcaem0AG0kkCCqkMrqHKwH73fD8HxdGSs20gNHBBhkVxfZXbzIWB3vG8jZWSEuLMGqhj7DKtuazR&#10;W56EDkmyz9B7G8X2lXa9HaTct3qaJDPtbUOyUNsOn2osj9uTN/DxSrz+utut1sf9ZpVceHh72SyN&#10;ub0Zl4+gIo7x7xh+8AUdCmE6hBM5Vq0BeST+qmSzaSr2YOAhnYMucv0fvvgGAAD//wMAUEsBAi0A&#10;FAAGAAgAAAAhALaDOJL+AAAA4QEAABMAAAAAAAAAAAAAAAAAAAAAAFtDb250ZW50X1R5cGVzXS54&#10;bWxQSwECLQAUAAYACAAAACEAOP0h/9YAAACUAQAACwAAAAAAAAAAAAAAAAAvAQAAX3JlbHMvLnJl&#10;bHNQSwECLQAUAAYACAAAACEAj13cEmICAAA1BQAADgAAAAAAAAAAAAAAAAAuAgAAZHJzL2Uyb0Rv&#10;Yy54bWxQSwECLQAUAAYACAAAACEAalEq09sAAAAEAQAADwAAAAAAAAAAAAAAAAC8BAAAZHJzL2Rv&#10;d25yZXYueG1sUEsFBgAAAAAEAAQA8wAAAMQFAAAAAA==&#10;" o:allowoverlap="f" filled="f" stroked="f" strokeweight=".5pt">
                    <v:textbox style="mso-fit-shape-to-text:t" inset="0,,0">
                      <w:txbxContent>
                        <w:p w14:paraId="65576196" w14:textId="7E5926A8" w:rsidR="004C4EAE" w:rsidRDefault="00000000" w:rsidP="00E36EBE">
                          <w:pPr>
                            <w:pStyle w:val="ContactInfo"/>
                            <w:jc w:val="left"/>
                          </w:pPr>
                          <w:sdt>
                            <w:sdtPr>
                              <w:rPr>
                                <w:rFonts w:ascii="Arial" w:eastAsia="Constantia" w:hAnsi="Arial" w:cs="Arial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alias w:val="Name"/>
                              <w:tag w:val=""/>
                              <w:id w:val="-304397026"/>
                              <w:placeholder>
                                <w:docPart w:val="4B01F68F64AE45F082ACCC1380BB6D12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A90C39">
                                <w:rPr>
                                  <w:rFonts w:ascii="Arial" w:eastAsia="Constantia" w:hAnsi="Arial" w:cs="Arial"/>
                                  <w:b/>
                                  <w:bCs/>
                                  <w:color w:val="000000" w:themeColor="text1"/>
                                  <w:sz w:val="22"/>
                                  <w:szCs w:val="22"/>
                                </w:rPr>
                                <w:t>Keith Dixon -2439121    -     Mohammed      Aliyu</w:t>
                              </w:r>
                            </w:sdtContent>
                          </w:sdt>
                          <w:r w:rsidR="00BF678D" w:rsidRPr="008241D1">
                            <w:rPr>
                              <w:b/>
                              <w:bCs/>
                              <w:color w:val="000000" w:themeColor="text1"/>
                            </w:rPr>
                            <w:t>|</w:t>
                          </w:r>
                          <w:r w:rsidR="008241D1" w:rsidRPr="008241D1">
                            <w:rPr>
                              <w:b/>
                              <w:bCs/>
                              <w:color w:val="000000" w:themeColor="text1"/>
                            </w:rPr>
                            <w:t xml:space="preserve">                                                                        </w:t>
                          </w:r>
                          <w:r w:rsidR="00BF678D" w:rsidRPr="008241D1">
                            <w:rPr>
                              <w:b/>
                              <w:bCs/>
                              <w:color w:val="000000" w:themeColor="text1"/>
                            </w:rPr>
                            <w:t> </w:t>
                          </w:r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</w:rPr>
                              <w:alias w:val="Course Title"/>
                              <w:tag w:val=""/>
                              <w:id w:val="-728219936"/>
                              <w:placeholder>
                                <w:docPart w:val="3005651184A84C77B762EAB1BA9BBAEF"/>
                              </w:placeholder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Content>
                              <w:r w:rsidR="00C96550" w:rsidRPr="008241D1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LCHS4003</w:t>
                              </w:r>
                            </w:sdtContent>
                          </w:sdt>
                          <w:r w:rsidR="00BF678D" w:rsidRPr="008241D1">
                            <w:rPr>
                              <w:color w:val="000000" w:themeColor="text1"/>
                            </w:rPr>
                            <w:t> </w:t>
                          </w:r>
                          <w:r w:rsidR="00BF678D">
                            <w:t>| 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0" wp14:anchorId="5A98BDB5" wp14:editId="30B2A24B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75000</wp14:pctPosVOffset>
                        </wp:positionV>
                      </mc:Choice>
                      <mc:Fallback>
                        <wp:positionV relativeFrom="page">
                          <wp:posOffset>7132320</wp:posOffset>
                        </wp:positionV>
                      </mc:Fallback>
                    </mc:AlternateContent>
                    <wp:extent cx="3943350" cy="1325880"/>
                    <wp:effectExtent l="0" t="0" r="7620" b="5080"/>
                    <wp:wrapSquare wrapText="bothSides"/>
                    <wp:docPr id="21" name="Text Box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1325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8A21B6C" w14:textId="4E62FAD9" w:rsidR="004C4EAE" w:rsidRDefault="00000000">
                                <w:pPr>
                                  <w:pStyle w:val="Title"/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  <w:alias w:val="Title"/>
                                    <w:tag w:val=""/>
                                    <w:id w:val="-970593774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A90C39">
                                      <w:rPr>
                                        <w:b/>
                                        <w:bCs/>
                                        <w:color w:val="000000" w:themeColor="text1"/>
                                      </w:rPr>
                                      <w:t>Written Assignment</w:t>
                                    </w:r>
                                  </w:sdtContent>
                                </w:sdt>
                              </w:p>
                              <w:p w14:paraId="6E02D380" w14:textId="05B9B87A" w:rsidR="004C4EAE" w:rsidRPr="008241D1" w:rsidRDefault="00000000">
                                <w:pPr>
                                  <w:pStyle w:val="Subtitle"/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</w:rPr>
                                    <w:alias w:val="Subtitle"/>
                                    <w:tag w:val=""/>
                                    <w:id w:val="235834689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C922AE" w:rsidRPr="008241D1">
                                      <w:rPr>
                                        <w:b/>
                                        <w:bCs/>
                                        <w:color w:val="000000" w:themeColor="text1"/>
                                      </w:rPr>
                                      <w:t>introduction to health and social care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A98BDB5" id="Text Box 21" o:spid="_x0000_s1027" type="#_x0000_t202" style="position:absolute;margin-left:0;margin-top:0;width:310.5pt;height:104.4pt;z-index:251661312;visibility:visible;mso-wrap-style:square;mso-width-percent:950;mso-height-percent:0;mso-top-percent:750;mso-wrap-distance-left:9pt;mso-wrap-distance-top:0;mso-wrap-distance-right:9pt;mso-wrap-distance-bottom:0;mso-position-horizontal:center;mso-position-horizontal-relative:margin;mso-position-vertical-relative:margin;mso-width-percent:950;mso-height-percent:0;mso-top-percent:7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JHzXwIAADUFAAAOAAAAZHJzL2Uyb0RvYy54bWysVN9v0zAQfkfif7D8ztKubBrV0qlsGkKa&#10;xsSG9uw69hrh+Mz52qT89ZydpB2DlyFenIvv93ff+fyia5zYGow1+FJOjyZSGK+hqv1TKb89XL87&#10;kyKS8pVy4E0pdybKi8XbN+dtmJtjWIOrDAoO4uO8DaVcE4V5UUS9No2KRxCMZ6UFbBTxLz4VFaqW&#10;ozeuOJ5MTosWsAoI2sTIt1e9Ui5yfGuNpi/WRkPClZJro3xiPlfpLBbnav6EKqxrPZSh/qGKRtWe&#10;k+5DXSlSYoP1H6GaWiNEsHSkoSnA2lqb3AN3M5286OZ+rYLJvTA4Mexhiv8vrL7d3oc7FNR9hI4H&#10;mABpQ5xHvkz9dBab9OVKBesZwt0eNtOR0Hw5+/B+NjthlWbddHZ8cnaWgS0O7gEjfTLQiCSUEnku&#10;GS61vYnEKdl0NEnZPFzXzuXZOC/aUp6m+L9p2MP5dGPylIcwh9KzRDtnko3zX40VdZU7SBeZX+bS&#10;odgqZobS2njKzee4bJ2sLBfxGsfB/lDVa5z7PsbM4Gnv3NQeMHf/ouzq+1iy7e0ZyGd9J5G6VceN&#10;P5vsCqodDxyh34UY9HXNQ7lRke4UMvl5kLzQ9IUP64DBh0GSYg3482/3yZ45yVopWl6mUsYfG4VG&#10;CvfZM1vT5o0CjsJqFPymuQSewpSfiqCzyA5IbhQtQvPIe75MWVilvOZcpaRRvKR+pfmd0Ga5zEa8&#10;X0HRjb8POoVOQ0kUe+geFYaBh8QUvoVxzdT8BR1728yXsNwQkzJzNeHaozjgzbuZKTy8I2n5n/9n&#10;q8Nrt/gFAAD//wMAUEsDBBQABgAIAAAAIQDb4NhA2wAAAAUBAAAPAAAAZHJzL2Rvd25yZXYueG1s&#10;TI/NasMwEITvhb6D2EJujRznB+NaDk1poLSnpnkAxdpYJtbKWEpiv322vTSXgWGWmW+L9eBaccE+&#10;NJ4UzKYJCKTKm4ZqBfuf7XMGIkRNRreeUMGIAdbl40Ohc+Ov9I2XXawFl1DItQIbY5dLGSqLToep&#10;75A4O/re6ci2r6Xp9ZXLXSvTJFlJpxviBas7fLNYnXZnp8CM5vixGO1ime7DfLnxp6/N57tSk6fh&#10;9QVExCH+H8MvPqNDyUwHfyYTRKuAH4l/ytkqnbE9KEiTLANZFvKevrwBAAD//wMAUEsBAi0AFAAG&#10;AAgAAAAhALaDOJL+AAAA4QEAABMAAAAAAAAAAAAAAAAAAAAAAFtDb250ZW50X1R5cGVzXS54bWxQ&#10;SwECLQAUAAYACAAAACEAOP0h/9YAAACUAQAACwAAAAAAAAAAAAAAAAAvAQAAX3JlbHMvLnJlbHNQ&#10;SwECLQAUAAYACAAAACEA0diR818CAAA1BQAADgAAAAAAAAAAAAAAAAAuAgAAZHJzL2Uyb0RvYy54&#10;bWxQSwECLQAUAAYACAAAACEA2+DYQNsAAAAFAQAADwAAAAAAAAAAAAAAAAC5BAAAZHJzL2Rvd25y&#10;ZXYueG1sUEsFBgAAAAAEAAQA8wAAAMEFAAAAAA==&#10;" o:allowoverlap="f" filled="f" stroked="f" strokeweight=".5pt">
                    <v:textbox style="mso-fit-shape-to-text:t" inset="0,0,0,0">
                      <w:txbxContent>
                        <w:p w14:paraId="28A21B6C" w14:textId="4E62FAD9" w:rsidR="004C4EAE" w:rsidRDefault="00000000">
                          <w:pPr>
                            <w:pStyle w:val="Title"/>
                          </w:pPr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</w:rPr>
                              <w:alias w:val="Title"/>
                              <w:tag w:val=""/>
                              <w:id w:val="-970593774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A90C39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Written Assignment</w:t>
                              </w:r>
                            </w:sdtContent>
                          </w:sdt>
                        </w:p>
                        <w:p w14:paraId="6E02D380" w14:textId="05B9B87A" w:rsidR="004C4EAE" w:rsidRPr="008241D1" w:rsidRDefault="00000000">
                          <w:pPr>
                            <w:pStyle w:val="Subtitle"/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</w:rPr>
                              <w:alias w:val="Subtitle"/>
                              <w:tag w:val=""/>
                              <w:id w:val="235834689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C922AE" w:rsidRPr="008241D1">
                                <w:rPr>
                                  <w:b/>
                                  <w:bCs/>
                                  <w:color w:val="000000" w:themeColor="text1"/>
                                </w:rPr>
                                <w:t>introduction to health and social care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  <w:p w14:paraId="37244844" w14:textId="7B0B4975" w:rsidR="007C36F4" w:rsidRDefault="000F0012">
          <w:r>
            <w:rPr>
              <w:noProof/>
            </w:rPr>
            <w:drawing>
              <wp:inline distT="0" distB="0" distL="0" distR="0" wp14:anchorId="7B0E0FBA" wp14:editId="2DA94578">
                <wp:extent cx="2932273" cy="923290"/>
                <wp:effectExtent l="0" t="0" r="1905" b="0"/>
                <wp:docPr id="293255612" name="Picture 3" descr="A black text on a white background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3255612" name="Picture 3" descr="A black text on a white background&#10;&#10;AI-generated content may be incorrect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68989" cy="93485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br w:type="page"/>
          </w:r>
        </w:p>
        <w:p w14:paraId="3264AF9E" w14:textId="7B16DCDF" w:rsidR="004C4EAE" w:rsidRDefault="00000000"/>
      </w:sdtContent>
    </w:sdt>
    <w:bookmarkEnd w:id="0" w:displacedByCustomXml="next"/>
    <w:bookmarkEnd w:id="1" w:displacedByCustomXml="next"/>
    <w:bookmarkEnd w:id="2" w:displacedByCustomXml="next"/>
    <w:bookmarkEnd w:id="3" w:displacedByCustomXml="next"/>
    <w:bookmarkEnd w:id="4" w:displacedByCustomXml="next"/>
    <w:sdt>
      <w:sdtPr>
        <w:rPr>
          <w:rFonts w:asciiTheme="minorHAnsi" w:eastAsiaTheme="minorHAnsi" w:hAnsiTheme="minorHAnsi" w:cstheme="minorBidi"/>
          <w:color w:val="595959" w:themeColor="text1" w:themeTint="A6"/>
          <w:sz w:val="20"/>
        </w:rPr>
        <w:id w:val="15316037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2AD45AC" w14:textId="604AB8EC" w:rsidR="0016451D" w:rsidRPr="00A80AE4" w:rsidRDefault="0016451D">
          <w:pPr>
            <w:pStyle w:val="TOCHeading"/>
            <w:rPr>
              <w:color w:val="000000" w:themeColor="text1"/>
            </w:rPr>
          </w:pPr>
          <w:r w:rsidRPr="00A80AE4">
            <w:rPr>
              <w:color w:val="000000" w:themeColor="text1"/>
            </w:rPr>
            <w:t>Contents</w:t>
          </w:r>
        </w:p>
        <w:p w14:paraId="23AB507C" w14:textId="5391B23A" w:rsidR="0097724D" w:rsidRPr="000F0012" w:rsidRDefault="0016451D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000000" w:themeColor="text1"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0F0012">
            <w:rPr>
              <w:color w:val="000000" w:themeColor="text1"/>
            </w:rPr>
            <w:fldChar w:fldCharType="begin"/>
          </w:r>
          <w:r w:rsidRPr="000F0012">
            <w:rPr>
              <w:color w:val="000000" w:themeColor="text1"/>
            </w:rPr>
            <w:instrText xml:space="preserve"> TOC \o "1-3" \h \z \u </w:instrText>
          </w:r>
          <w:r w:rsidRPr="000F0012">
            <w:rPr>
              <w:color w:val="000000" w:themeColor="text1"/>
            </w:rPr>
            <w:fldChar w:fldCharType="separate"/>
          </w:r>
          <w:hyperlink w:anchor="_Toc216987985" w:history="1">
            <w:r w:rsidR="0097724D" w:rsidRPr="000F0012">
              <w:rPr>
                <w:rStyle w:val="Hyperlink"/>
                <w:noProof/>
                <w:color w:val="000000" w:themeColor="text1"/>
              </w:rPr>
              <w:t>Introduction</w:t>
            </w:r>
            <w:r w:rsidR="0097724D" w:rsidRPr="000F0012">
              <w:rPr>
                <w:noProof/>
                <w:webHidden/>
                <w:color w:val="000000" w:themeColor="text1"/>
              </w:rPr>
              <w:tab/>
            </w:r>
            <w:r w:rsidR="0097724D" w:rsidRPr="000F0012">
              <w:rPr>
                <w:noProof/>
                <w:webHidden/>
                <w:color w:val="000000" w:themeColor="text1"/>
              </w:rPr>
              <w:fldChar w:fldCharType="begin"/>
            </w:r>
            <w:r w:rsidR="0097724D" w:rsidRPr="000F0012">
              <w:rPr>
                <w:noProof/>
                <w:webHidden/>
                <w:color w:val="000000" w:themeColor="text1"/>
              </w:rPr>
              <w:instrText xml:space="preserve"> PAGEREF _Toc216987985 \h </w:instrText>
            </w:r>
            <w:r w:rsidR="0097724D" w:rsidRPr="000F0012">
              <w:rPr>
                <w:noProof/>
                <w:webHidden/>
                <w:color w:val="000000" w:themeColor="text1"/>
              </w:rPr>
            </w:r>
            <w:r w:rsidR="0097724D" w:rsidRPr="000F0012">
              <w:rPr>
                <w:noProof/>
                <w:webHidden/>
                <w:color w:val="000000" w:themeColor="text1"/>
              </w:rPr>
              <w:fldChar w:fldCharType="separate"/>
            </w:r>
            <w:r w:rsidR="0097724D" w:rsidRPr="000F0012">
              <w:rPr>
                <w:noProof/>
                <w:webHidden/>
                <w:color w:val="000000" w:themeColor="text1"/>
              </w:rPr>
              <w:t>2</w:t>
            </w:r>
            <w:r w:rsidR="0097724D" w:rsidRPr="000F0012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E3B6170" w14:textId="234A3DEB" w:rsidR="0097724D" w:rsidRPr="000F0012" w:rsidRDefault="0097724D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000000" w:themeColor="text1"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87986" w:history="1">
            <w:r w:rsidRPr="000F0012">
              <w:rPr>
                <w:rStyle w:val="Hyperlink"/>
                <w:noProof/>
                <w:color w:val="000000" w:themeColor="text1"/>
              </w:rPr>
              <w:t>The importance of effective communication</w:t>
            </w:r>
            <w:r w:rsidRPr="000F0012">
              <w:rPr>
                <w:noProof/>
                <w:webHidden/>
                <w:color w:val="000000" w:themeColor="text1"/>
              </w:rPr>
              <w:tab/>
            </w:r>
            <w:r w:rsidRPr="000F0012">
              <w:rPr>
                <w:noProof/>
                <w:webHidden/>
                <w:color w:val="000000" w:themeColor="text1"/>
              </w:rPr>
              <w:fldChar w:fldCharType="begin"/>
            </w:r>
            <w:r w:rsidRPr="000F0012">
              <w:rPr>
                <w:noProof/>
                <w:webHidden/>
                <w:color w:val="000000" w:themeColor="text1"/>
              </w:rPr>
              <w:instrText xml:space="preserve"> PAGEREF _Toc216987986 \h </w:instrText>
            </w:r>
            <w:r w:rsidRPr="000F0012">
              <w:rPr>
                <w:noProof/>
                <w:webHidden/>
                <w:color w:val="000000" w:themeColor="text1"/>
              </w:rPr>
            </w:r>
            <w:r w:rsidRPr="000F0012">
              <w:rPr>
                <w:noProof/>
                <w:webHidden/>
                <w:color w:val="000000" w:themeColor="text1"/>
              </w:rPr>
              <w:fldChar w:fldCharType="separate"/>
            </w:r>
            <w:r w:rsidRPr="000F0012">
              <w:rPr>
                <w:noProof/>
                <w:webHidden/>
                <w:color w:val="000000" w:themeColor="text1"/>
              </w:rPr>
              <w:t>2</w:t>
            </w:r>
            <w:r w:rsidRPr="000F0012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4715EEF6" w14:textId="2205A217" w:rsidR="0097724D" w:rsidRPr="000F0012" w:rsidRDefault="0097724D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000000" w:themeColor="text1"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87987" w:history="1">
            <w:r w:rsidRPr="000F0012">
              <w:rPr>
                <w:rStyle w:val="Hyperlink"/>
                <w:noProof/>
                <w:color w:val="000000" w:themeColor="text1"/>
              </w:rPr>
              <w:t>Importance of good administration skills within professional practice</w:t>
            </w:r>
            <w:r w:rsidRPr="000F0012">
              <w:rPr>
                <w:noProof/>
                <w:webHidden/>
                <w:color w:val="000000" w:themeColor="text1"/>
              </w:rPr>
              <w:tab/>
            </w:r>
            <w:r w:rsidRPr="000F0012">
              <w:rPr>
                <w:noProof/>
                <w:webHidden/>
                <w:color w:val="000000" w:themeColor="text1"/>
              </w:rPr>
              <w:fldChar w:fldCharType="begin"/>
            </w:r>
            <w:r w:rsidRPr="000F0012">
              <w:rPr>
                <w:noProof/>
                <w:webHidden/>
                <w:color w:val="000000" w:themeColor="text1"/>
              </w:rPr>
              <w:instrText xml:space="preserve"> PAGEREF _Toc216987987 \h </w:instrText>
            </w:r>
            <w:r w:rsidRPr="000F0012">
              <w:rPr>
                <w:noProof/>
                <w:webHidden/>
                <w:color w:val="000000" w:themeColor="text1"/>
              </w:rPr>
            </w:r>
            <w:r w:rsidRPr="000F0012">
              <w:rPr>
                <w:noProof/>
                <w:webHidden/>
                <w:color w:val="000000" w:themeColor="text1"/>
              </w:rPr>
              <w:fldChar w:fldCharType="separate"/>
            </w:r>
            <w:r w:rsidRPr="000F0012">
              <w:rPr>
                <w:noProof/>
                <w:webHidden/>
                <w:color w:val="000000" w:themeColor="text1"/>
              </w:rPr>
              <w:t>3</w:t>
            </w:r>
            <w:r w:rsidRPr="000F0012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2F7D3526" w14:textId="13D05192" w:rsidR="0097724D" w:rsidRPr="000F0012" w:rsidRDefault="0097724D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000000" w:themeColor="text1"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87988" w:history="1">
            <w:r w:rsidRPr="000F0012">
              <w:rPr>
                <w:rStyle w:val="Hyperlink"/>
                <w:noProof/>
                <w:color w:val="000000" w:themeColor="text1"/>
              </w:rPr>
              <w:t>Importance of working collaboratively with other professionals</w:t>
            </w:r>
            <w:r w:rsidRPr="000F0012">
              <w:rPr>
                <w:noProof/>
                <w:webHidden/>
                <w:color w:val="000000" w:themeColor="text1"/>
              </w:rPr>
              <w:tab/>
            </w:r>
            <w:r w:rsidRPr="000F0012">
              <w:rPr>
                <w:noProof/>
                <w:webHidden/>
                <w:color w:val="000000" w:themeColor="text1"/>
              </w:rPr>
              <w:fldChar w:fldCharType="begin"/>
            </w:r>
            <w:r w:rsidRPr="000F0012">
              <w:rPr>
                <w:noProof/>
                <w:webHidden/>
                <w:color w:val="000000" w:themeColor="text1"/>
              </w:rPr>
              <w:instrText xml:space="preserve"> PAGEREF _Toc216987988 \h </w:instrText>
            </w:r>
            <w:r w:rsidRPr="000F0012">
              <w:rPr>
                <w:noProof/>
                <w:webHidden/>
                <w:color w:val="000000" w:themeColor="text1"/>
              </w:rPr>
            </w:r>
            <w:r w:rsidRPr="000F0012">
              <w:rPr>
                <w:noProof/>
                <w:webHidden/>
                <w:color w:val="000000" w:themeColor="text1"/>
              </w:rPr>
              <w:fldChar w:fldCharType="separate"/>
            </w:r>
            <w:r w:rsidRPr="000F0012">
              <w:rPr>
                <w:noProof/>
                <w:webHidden/>
                <w:color w:val="000000" w:themeColor="text1"/>
              </w:rPr>
              <w:t>4</w:t>
            </w:r>
            <w:r w:rsidRPr="000F0012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16CCE37" w14:textId="61C5B978" w:rsidR="0097724D" w:rsidRPr="000F0012" w:rsidRDefault="0097724D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000000" w:themeColor="text1"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87989" w:history="1">
            <w:r w:rsidRPr="000F0012">
              <w:rPr>
                <w:rStyle w:val="Hyperlink"/>
                <w:noProof/>
                <w:color w:val="000000" w:themeColor="text1"/>
              </w:rPr>
              <w:t>Conclusion</w:t>
            </w:r>
            <w:r w:rsidRPr="000F0012">
              <w:rPr>
                <w:noProof/>
                <w:webHidden/>
                <w:color w:val="000000" w:themeColor="text1"/>
              </w:rPr>
              <w:tab/>
            </w:r>
            <w:r w:rsidRPr="000F0012">
              <w:rPr>
                <w:noProof/>
                <w:webHidden/>
                <w:color w:val="000000" w:themeColor="text1"/>
              </w:rPr>
              <w:fldChar w:fldCharType="begin"/>
            </w:r>
            <w:r w:rsidRPr="000F0012">
              <w:rPr>
                <w:noProof/>
                <w:webHidden/>
                <w:color w:val="000000" w:themeColor="text1"/>
              </w:rPr>
              <w:instrText xml:space="preserve"> PAGEREF _Toc216987989 \h </w:instrText>
            </w:r>
            <w:r w:rsidRPr="000F0012">
              <w:rPr>
                <w:noProof/>
                <w:webHidden/>
                <w:color w:val="000000" w:themeColor="text1"/>
              </w:rPr>
            </w:r>
            <w:r w:rsidRPr="000F0012">
              <w:rPr>
                <w:noProof/>
                <w:webHidden/>
                <w:color w:val="000000" w:themeColor="text1"/>
              </w:rPr>
              <w:fldChar w:fldCharType="separate"/>
            </w:r>
            <w:r w:rsidRPr="000F0012">
              <w:rPr>
                <w:noProof/>
                <w:webHidden/>
                <w:color w:val="000000" w:themeColor="text1"/>
              </w:rPr>
              <w:t>5</w:t>
            </w:r>
            <w:r w:rsidRPr="000F0012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63004E5" w14:textId="4FC77EB7" w:rsidR="0097724D" w:rsidRPr="000F0012" w:rsidRDefault="0097724D">
          <w:pPr>
            <w:pStyle w:val="TOC1"/>
            <w:tabs>
              <w:tab w:val="right" w:leader="dot" w:pos="8630"/>
            </w:tabs>
            <w:rPr>
              <w:rFonts w:eastAsiaTheme="minorEastAsia"/>
              <w:noProof/>
              <w:color w:val="000000" w:themeColor="text1"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16987990" w:history="1">
            <w:r w:rsidRPr="000F0012">
              <w:rPr>
                <w:rStyle w:val="Hyperlink"/>
                <w:noProof/>
                <w:color w:val="000000" w:themeColor="text1"/>
              </w:rPr>
              <w:t>References</w:t>
            </w:r>
            <w:r w:rsidRPr="000F0012">
              <w:rPr>
                <w:noProof/>
                <w:webHidden/>
                <w:color w:val="000000" w:themeColor="text1"/>
              </w:rPr>
              <w:tab/>
            </w:r>
            <w:r w:rsidRPr="000F0012">
              <w:rPr>
                <w:noProof/>
                <w:webHidden/>
                <w:color w:val="000000" w:themeColor="text1"/>
              </w:rPr>
              <w:fldChar w:fldCharType="begin"/>
            </w:r>
            <w:r w:rsidRPr="000F0012">
              <w:rPr>
                <w:noProof/>
                <w:webHidden/>
                <w:color w:val="000000" w:themeColor="text1"/>
              </w:rPr>
              <w:instrText xml:space="preserve"> PAGEREF _Toc216987990 \h </w:instrText>
            </w:r>
            <w:r w:rsidRPr="000F0012">
              <w:rPr>
                <w:noProof/>
                <w:webHidden/>
                <w:color w:val="000000" w:themeColor="text1"/>
              </w:rPr>
            </w:r>
            <w:r w:rsidRPr="000F0012">
              <w:rPr>
                <w:noProof/>
                <w:webHidden/>
                <w:color w:val="000000" w:themeColor="text1"/>
              </w:rPr>
              <w:fldChar w:fldCharType="separate"/>
            </w:r>
            <w:r w:rsidRPr="000F0012">
              <w:rPr>
                <w:noProof/>
                <w:webHidden/>
                <w:color w:val="000000" w:themeColor="text1"/>
              </w:rPr>
              <w:t>6</w:t>
            </w:r>
            <w:r w:rsidRPr="000F0012">
              <w:rPr>
                <w:noProof/>
                <w:webHidden/>
                <w:color w:val="000000" w:themeColor="text1"/>
              </w:rPr>
              <w:fldChar w:fldCharType="end"/>
            </w:r>
          </w:hyperlink>
        </w:p>
        <w:p w14:paraId="7C56C9F9" w14:textId="2B38BB34" w:rsidR="0016451D" w:rsidRDefault="0016451D">
          <w:r w:rsidRPr="000F0012">
            <w:rPr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7AB04BA4" w14:textId="242DEAC6" w:rsidR="0016451D" w:rsidRDefault="0016451D" w:rsidP="0016451D">
      <w:pPr>
        <w:pStyle w:val="Heading1"/>
      </w:pPr>
    </w:p>
    <w:p w14:paraId="10946B86" w14:textId="77777777" w:rsidR="0016451D" w:rsidRDefault="0016451D">
      <w:pPr>
        <w:rPr>
          <w:rFonts w:asciiTheme="majorHAnsi" w:eastAsiaTheme="majorEastAsia" w:hAnsiTheme="majorHAnsi" w:cstheme="majorBidi"/>
          <w:color w:val="00A0B8" w:themeColor="accent1"/>
          <w:sz w:val="30"/>
        </w:rPr>
      </w:pPr>
      <w:r>
        <w:br w:type="page"/>
      </w:r>
    </w:p>
    <w:p w14:paraId="576A4D8C" w14:textId="013C4445" w:rsidR="004C4EAE" w:rsidRPr="00A80AE4" w:rsidRDefault="00A4013C" w:rsidP="00A4013C">
      <w:pPr>
        <w:pStyle w:val="Heading1"/>
        <w:rPr>
          <w:color w:val="000000" w:themeColor="text1"/>
        </w:rPr>
      </w:pPr>
      <w:bookmarkStart w:id="5" w:name="_Toc216987985"/>
      <w:r w:rsidRPr="00A80AE4">
        <w:rPr>
          <w:color w:val="000000" w:themeColor="text1"/>
        </w:rPr>
        <w:lastRenderedPageBreak/>
        <w:t>Introduction</w:t>
      </w:r>
      <w:bookmarkEnd w:id="5"/>
      <w:r w:rsidRPr="00A80AE4">
        <w:rPr>
          <w:color w:val="000000" w:themeColor="text1"/>
        </w:rPr>
        <w:t xml:space="preserve"> </w:t>
      </w:r>
    </w:p>
    <w:p w14:paraId="4186CCFD" w14:textId="7AC8CF7B" w:rsidR="00101376" w:rsidRDefault="00A4013C" w:rsidP="00234FE5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34FE5">
        <w:rPr>
          <w:rFonts w:ascii="Arial" w:hAnsi="Arial" w:cs="Arial"/>
          <w:color w:val="000000" w:themeColor="text1"/>
          <w:sz w:val="22"/>
          <w:szCs w:val="22"/>
        </w:rPr>
        <w:t xml:space="preserve">This </w:t>
      </w:r>
      <w:r w:rsidR="00C353F4" w:rsidRPr="00234FE5">
        <w:rPr>
          <w:rFonts w:ascii="Arial" w:hAnsi="Arial" w:cs="Arial"/>
          <w:color w:val="000000" w:themeColor="text1"/>
          <w:sz w:val="22"/>
          <w:szCs w:val="22"/>
        </w:rPr>
        <w:t xml:space="preserve">report </w:t>
      </w:r>
      <w:r w:rsidR="00DC348A" w:rsidRPr="00234FE5">
        <w:rPr>
          <w:rFonts w:ascii="Arial" w:hAnsi="Arial" w:cs="Arial"/>
          <w:color w:val="000000" w:themeColor="text1"/>
          <w:sz w:val="22"/>
          <w:szCs w:val="22"/>
        </w:rPr>
        <w:t xml:space="preserve">reviews the care and support </w:t>
      </w:r>
      <w:r w:rsidR="002C5237" w:rsidRPr="00234FE5">
        <w:rPr>
          <w:rFonts w:ascii="Arial" w:hAnsi="Arial" w:cs="Arial"/>
          <w:color w:val="000000" w:themeColor="text1"/>
          <w:sz w:val="22"/>
          <w:szCs w:val="22"/>
        </w:rPr>
        <w:t xml:space="preserve">delivered to Mrs Mann, a </w:t>
      </w:r>
      <w:r w:rsidR="005B550C" w:rsidRPr="00234FE5">
        <w:rPr>
          <w:rFonts w:ascii="Arial" w:hAnsi="Arial" w:cs="Arial"/>
          <w:color w:val="000000" w:themeColor="text1"/>
          <w:sz w:val="22"/>
          <w:szCs w:val="22"/>
        </w:rPr>
        <w:t>72-year-old</w:t>
      </w:r>
      <w:r w:rsidR="002C5237" w:rsidRPr="00234FE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C2FA7" w:rsidRPr="00234FE5">
        <w:rPr>
          <w:rFonts w:ascii="Arial" w:hAnsi="Arial" w:cs="Arial"/>
          <w:color w:val="000000" w:themeColor="text1"/>
          <w:sz w:val="22"/>
          <w:szCs w:val="22"/>
        </w:rPr>
        <w:t>adult female newly</w:t>
      </w:r>
      <w:r w:rsidR="005B550C" w:rsidRPr="00234FE5">
        <w:rPr>
          <w:rFonts w:ascii="Arial" w:hAnsi="Arial" w:cs="Arial"/>
          <w:color w:val="000000" w:themeColor="text1"/>
          <w:sz w:val="22"/>
          <w:szCs w:val="22"/>
        </w:rPr>
        <w:t xml:space="preserve"> discharged from hospital </w:t>
      </w:r>
      <w:r w:rsidR="009B0FA6" w:rsidRPr="00234FE5">
        <w:rPr>
          <w:rFonts w:ascii="Arial" w:hAnsi="Arial" w:cs="Arial"/>
          <w:color w:val="000000" w:themeColor="text1"/>
          <w:sz w:val="22"/>
          <w:szCs w:val="22"/>
        </w:rPr>
        <w:t>succeeding a</w:t>
      </w:r>
      <w:r w:rsidR="005B550C" w:rsidRPr="00234FE5">
        <w:rPr>
          <w:rFonts w:ascii="Arial" w:hAnsi="Arial" w:cs="Arial"/>
          <w:color w:val="000000" w:themeColor="text1"/>
          <w:sz w:val="22"/>
          <w:szCs w:val="22"/>
        </w:rPr>
        <w:t xml:space="preserve"> hip replacement. </w:t>
      </w:r>
      <w:r w:rsidR="009B0FA6" w:rsidRPr="00234FE5">
        <w:rPr>
          <w:rFonts w:ascii="Arial" w:hAnsi="Arial" w:cs="Arial"/>
          <w:color w:val="000000" w:themeColor="text1"/>
          <w:sz w:val="22"/>
          <w:szCs w:val="22"/>
        </w:rPr>
        <w:t>Mrs Mann</w:t>
      </w:r>
      <w:r w:rsidR="00634D20" w:rsidRPr="00234FE5">
        <w:rPr>
          <w:rFonts w:ascii="Arial" w:hAnsi="Arial" w:cs="Arial"/>
          <w:color w:val="000000" w:themeColor="text1"/>
          <w:sz w:val="22"/>
          <w:szCs w:val="22"/>
        </w:rPr>
        <w:t xml:space="preserve"> lives alone and receive</w:t>
      </w:r>
      <w:r w:rsidR="004B1276" w:rsidRPr="00234FE5">
        <w:rPr>
          <w:rFonts w:ascii="Arial" w:hAnsi="Arial" w:cs="Arial"/>
          <w:color w:val="000000" w:themeColor="text1"/>
          <w:sz w:val="22"/>
          <w:szCs w:val="22"/>
        </w:rPr>
        <w:t>s care in her own home</w:t>
      </w:r>
      <w:r w:rsidR="00550C40" w:rsidRPr="00234FE5">
        <w:rPr>
          <w:rFonts w:ascii="Arial" w:hAnsi="Arial" w:cs="Arial"/>
          <w:color w:val="000000" w:themeColor="text1"/>
          <w:sz w:val="22"/>
          <w:szCs w:val="22"/>
        </w:rPr>
        <w:t xml:space="preserve"> twice a day. </w:t>
      </w:r>
      <w:r w:rsidR="0059662D" w:rsidRPr="00234FE5">
        <w:rPr>
          <w:rFonts w:ascii="Arial" w:hAnsi="Arial" w:cs="Arial"/>
          <w:color w:val="000000" w:themeColor="text1"/>
          <w:sz w:val="22"/>
          <w:szCs w:val="22"/>
        </w:rPr>
        <w:t>B</w:t>
      </w:r>
      <w:r w:rsidR="00550C40" w:rsidRPr="00234FE5">
        <w:rPr>
          <w:rFonts w:ascii="Arial" w:hAnsi="Arial" w:cs="Arial"/>
          <w:color w:val="000000" w:themeColor="text1"/>
          <w:sz w:val="22"/>
          <w:szCs w:val="22"/>
        </w:rPr>
        <w:t>eside</w:t>
      </w:r>
      <w:r w:rsidR="0059662D" w:rsidRPr="00234FE5">
        <w:rPr>
          <w:rFonts w:ascii="Arial" w:hAnsi="Arial" w:cs="Arial"/>
          <w:color w:val="000000" w:themeColor="text1"/>
          <w:sz w:val="22"/>
          <w:szCs w:val="22"/>
        </w:rPr>
        <w:t xml:space="preserve">s care from her GP and a community </w:t>
      </w:r>
      <w:r w:rsidR="00076768" w:rsidRPr="00234FE5">
        <w:rPr>
          <w:rFonts w:ascii="Arial" w:hAnsi="Arial" w:cs="Arial"/>
          <w:color w:val="000000" w:themeColor="text1"/>
          <w:sz w:val="22"/>
          <w:szCs w:val="22"/>
        </w:rPr>
        <w:t xml:space="preserve">Physiotherapist. </w:t>
      </w:r>
      <w:r w:rsidR="00D716A8" w:rsidRPr="00234FE5">
        <w:rPr>
          <w:rFonts w:ascii="Arial" w:hAnsi="Arial" w:cs="Arial"/>
          <w:color w:val="000000" w:themeColor="text1"/>
          <w:sz w:val="22"/>
          <w:szCs w:val="22"/>
        </w:rPr>
        <w:t xml:space="preserve">Matters </w:t>
      </w:r>
      <w:r w:rsidR="00234FE5" w:rsidRPr="00234FE5">
        <w:rPr>
          <w:rFonts w:ascii="Arial" w:hAnsi="Arial" w:cs="Arial"/>
          <w:color w:val="000000" w:themeColor="text1"/>
          <w:sz w:val="22"/>
          <w:szCs w:val="22"/>
        </w:rPr>
        <w:t>have</w:t>
      </w:r>
      <w:r w:rsidR="00D716A8" w:rsidRPr="00234FE5">
        <w:rPr>
          <w:rFonts w:ascii="Arial" w:hAnsi="Arial" w:cs="Arial"/>
          <w:color w:val="000000" w:themeColor="text1"/>
          <w:sz w:val="22"/>
          <w:szCs w:val="22"/>
        </w:rPr>
        <w:t xml:space="preserve"> been raised </w:t>
      </w:r>
      <w:r w:rsidR="00234FE5" w:rsidRPr="00234FE5">
        <w:rPr>
          <w:rFonts w:ascii="Arial" w:hAnsi="Arial" w:cs="Arial"/>
          <w:color w:val="000000" w:themeColor="text1"/>
          <w:sz w:val="22"/>
          <w:szCs w:val="22"/>
        </w:rPr>
        <w:t xml:space="preserve">involving </w:t>
      </w:r>
      <w:r w:rsidR="00291812">
        <w:rPr>
          <w:rFonts w:ascii="Arial" w:hAnsi="Arial" w:cs="Arial"/>
          <w:color w:val="000000" w:themeColor="text1"/>
          <w:sz w:val="22"/>
          <w:szCs w:val="22"/>
        </w:rPr>
        <w:t>discrepancy</w:t>
      </w:r>
      <w:r w:rsidR="0006476D">
        <w:rPr>
          <w:rFonts w:ascii="Arial" w:hAnsi="Arial" w:cs="Arial"/>
          <w:color w:val="000000" w:themeColor="text1"/>
          <w:sz w:val="22"/>
          <w:szCs w:val="22"/>
        </w:rPr>
        <w:t xml:space="preserve"> records </w:t>
      </w:r>
      <w:r w:rsidR="003E2917">
        <w:rPr>
          <w:rFonts w:ascii="Arial" w:hAnsi="Arial" w:cs="Arial"/>
          <w:color w:val="000000" w:themeColor="text1"/>
          <w:sz w:val="22"/>
          <w:szCs w:val="22"/>
        </w:rPr>
        <w:t xml:space="preserve">and a lack of communication. As a result, there had been delays </w:t>
      </w:r>
      <w:r w:rsidR="00291812">
        <w:rPr>
          <w:rFonts w:ascii="Arial" w:hAnsi="Arial" w:cs="Arial"/>
          <w:color w:val="000000" w:themeColor="text1"/>
          <w:sz w:val="22"/>
          <w:szCs w:val="22"/>
        </w:rPr>
        <w:t xml:space="preserve">in adjusting her medication. </w:t>
      </w:r>
      <w:r w:rsidR="008247C7">
        <w:rPr>
          <w:rFonts w:ascii="Arial" w:hAnsi="Arial" w:cs="Arial"/>
          <w:color w:val="000000" w:themeColor="text1"/>
          <w:sz w:val="22"/>
          <w:szCs w:val="22"/>
        </w:rPr>
        <w:t>This report</w:t>
      </w:r>
      <w:r w:rsidR="00FD27C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01376">
        <w:rPr>
          <w:rFonts w:ascii="Arial" w:hAnsi="Arial" w:cs="Arial"/>
          <w:color w:val="000000" w:themeColor="text1"/>
          <w:sz w:val="22"/>
          <w:szCs w:val="22"/>
        </w:rPr>
        <w:t>scrutinizes</w:t>
      </w:r>
      <w:r w:rsidR="007F2C37">
        <w:rPr>
          <w:rFonts w:ascii="Arial" w:hAnsi="Arial" w:cs="Arial"/>
          <w:color w:val="000000" w:themeColor="text1"/>
          <w:sz w:val="22"/>
          <w:szCs w:val="22"/>
        </w:rPr>
        <w:t xml:space="preserve"> the</w:t>
      </w:r>
      <w:r w:rsidR="00101376">
        <w:rPr>
          <w:rFonts w:ascii="Arial" w:hAnsi="Arial" w:cs="Arial"/>
          <w:color w:val="000000" w:themeColor="text1"/>
          <w:sz w:val="22"/>
          <w:szCs w:val="22"/>
        </w:rPr>
        <w:t xml:space="preserve"> circumstances</w:t>
      </w:r>
      <w:r w:rsidR="002812AB">
        <w:rPr>
          <w:rFonts w:ascii="Arial" w:hAnsi="Arial" w:cs="Arial"/>
          <w:color w:val="000000" w:themeColor="text1"/>
          <w:sz w:val="22"/>
          <w:szCs w:val="22"/>
        </w:rPr>
        <w:t xml:space="preserve"> by identifying key concerns, and makes recommendations </w:t>
      </w:r>
      <w:r w:rsidR="003C4411">
        <w:rPr>
          <w:rFonts w:ascii="Arial" w:hAnsi="Arial" w:cs="Arial"/>
          <w:color w:val="000000" w:themeColor="text1"/>
          <w:sz w:val="22"/>
          <w:szCs w:val="22"/>
        </w:rPr>
        <w:t xml:space="preserve">to improve care quality, and more importantly safety. </w:t>
      </w:r>
    </w:p>
    <w:p w14:paraId="2372995A" w14:textId="2608911C" w:rsidR="00A90835" w:rsidRDefault="00A90835" w:rsidP="00234FE5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Mrs </w:t>
      </w:r>
      <w:r w:rsidR="000571B8">
        <w:rPr>
          <w:rFonts w:ascii="Arial" w:hAnsi="Arial" w:cs="Arial"/>
          <w:color w:val="000000" w:themeColor="text1"/>
          <w:sz w:val="22"/>
          <w:szCs w:val="22"/>
        </w:rPr>
        <w:t>Mann</w:t>
      </w:r>
      <w:r w:rsidR="00BB69C1">
        <w:rPr>
          <w:rFonts w:ascii="Arial" w:hAnsi="Arial" w:cs="Arial"/>
          <w:color w:val="000000" w:themeColor="text1"/>
          <w:sz w:val="22"/>
          <w:szCs w:val="22"/>
        </w:rPr>
        <w:t xml:space="preserve"> is found in a vulnerable </w:t>
      </w:r>
      <w:r w:rsidR="002C17B9">
        <w:rPr>
          <w:rFonts w:ascii="Arial" w:hAnsi="Arial" w:cs="Arial"/>
          <w:color w:val="000000" w:themeColor="text1"/>
          <w:sz w:val="22"/>
          <w:szCs w:val="22"/>
        </w:rPr>
        <w:t xml:space="preserve">position. Although she is recovering from a major </w:t>
      </w:r>
      <w:r w:rsidR="000571B8">
        <w:rPr>
          <w:rFonts w:ascii="Arial" w:hAnsi="Arial" w:cs="Arial"/>
          <w:color w:val="000000" w:themeColor="text1"/>
          <w:sz w:val="22"/>
          <w:szCs w:val="22"/>
        </w:rPr>
        <w:t xml:space="preserve">operation which has tremendously reduced her </w:t>
      </w:r>
      <w:r w:rsidR="000A4D61">
        <w:rPr>
          <w:rFonts w:ascii="Arial" w:hAnsi="Arial" w:cs="Arial"/>
          <w:color w:val="000000" w:themeColor="text1"/>
          <w:sz w:val="22"/>
          <w:szCs w:val="22"/>
        </w:rPr>
        <w:t xml:space="preserve">movement. According to this case study, Mrs Mann lives alone </w:t>
      </w:r>
      <w:r w:rsidR="00874EE8">
        <w:rPr>
          <w:rFonts w:ascii="Arial" w:hAnsi="Arial" w:cs="Arial"/>
          <w:color w:val="000000" w:themeColor="text1"/>
          <w:sz w:val="22"/>
          <w:szCs w:val="22"/>
        </w:rPr>
        <w:t>and has limited English expertis</w:t>
      </w:r>
      <w:r w:rsidR="00C55C80">
        <w:rPr>
          <w:rFonts w:ascii="Arial" w:hAnsi="Arial" w:cs="Arial"/>
          <w:color w:val="000000" w:themeColor="text1"/>
          <w:sz w:val="22"/>
          <w:szCs w:val="22"/>
        </w:rPr>
        <w:t xml:space="preserve">e with her </w:t>
      </w:r>
      <w:r w:rsidR="00145D6C">
        <w:rPr>
          <w:rFonts w:ascii="Arial" w:hAnsi="Arial" w:cs="Arial"/>
          <w:color w:val="000000" w:themeColor="text1"/>
          <w:sz w:val="22"/>
          <w:szCs w:val="22"/>
        </w:rPr>
        <w:t>first language</w:t>
      </w:r>
      <w:r w:rsidR="00C55C80">
        <w:rPr>
          <w:rFonts w:ascii="Arial" w:hAnsi="Arial" w:cs="Arial"/>
          <w:color w:val="000000" w:themeColor="text1"/>
          <w:sz w:val="22"/>
          <w:szCs w:val="22"/>
        </w:rPr>
        <w:t xml:space="preserve"> being </w:t>
      </w:r>
      <w:r w:rsidR="00145D6C">
        <w:rPr>
          <w:rFonts w:ascii="Arial" w:hAnsi="Arial" w:cs="Arial"/>
          <w:color w:val="000000" w:themeColor="text1"/>
          <w:sz w:val="22"/>
          <w:szCs w:val="22"/>
        </w:rPr>
        <w:t xml:space="preserve">Urdu. Her tending involves </w:t>
      </w:r>
      <w:r w:rsidR="006072CF">
        <w:rPr>
          <w:rFonts w:ascii="Arial" w:hAnsi="Arial" w:cs="Arial"/>
          <w:color w:val="000000" w:themeColor="text1"/>
          <w:sz w:val="22"/>
          <w:szCs w:val="22"/>
        </w:rPr>
        <w:t>various specialists</w:t>
      </w:r>
      <w:r w:rsidR="00740F6A">
        <w:rPr>
          <w:rFonts w:ascii="Arial" w:hAnsi="Arial" w:cs="Arial"/>
          <w:color w:val="000000" w:themeColor="text1"/>
          <w:sz w:val="22"/>
          <w:szCs w:val="22"/>
        </w:rPr>
        <w:t xml:space="preserve">. Consequently, her daughter </w:t>
      </w:r>
      <w:r w:rsidR="00ED370B">
        <w:rPr>
          <w:rFonts w:ascii="Arial" w:hAnsi="Arial" w:cs="Arial"/>
          <w:color w:val="000000" w:themeColor="text1"/>
          <w:sz w:val="22"/>
          <w:szCs w:val="22"/>
        </w:rPr>
        <w:t xml:space="preserve">supplies informal assistance and helps with </w:t>
      </w:r>
      <w:r w:rsidR="00160DF5">
        <w:rPr>
          <w:rFonts w:ascii="Arial" w:hAnsi="Arial" w:cs="Arial"/>
          <w:color w:val="000000" w:themeColor="text1"/>
          <w:sz w:val="22"/>
          <w:szCs w:val="22"/>
        </w:rPr>
        <w:t>explanations</w:t>
      </w:r>
      <w:r w:rsidR="00ED370B">
        <w:rPr>
          <w:rFonts w:ascii="Arial" w:hAnsi="Arial" w:cs="Arial"/>
          <w:color w:val="000000" w:themeColor="text1"/>
          <w:sz w:val="22"/>
          <w:szCs w:val="22"/>
        </w:rPr>
        <w:t>.</w:t>
      </w:r>
      <w:r w:rsidR="00160DF5">
        <w:rPr>
          <w:rFonts w:ascii="Arial" w:hAnsi="Arial" w:cs="Arial"/>
          <w:color w:val="000000" w:themeColor="text1"/>
          <w:sz w:val="22"/>
          <w:szCs w:val="22"/>
        </w:rPr>
        <w:t xml:space="preserve"> As a result, effective </w:t>
      </w:r>
      <w:r w:rsidR="00997009">
        <w:rPr>
          <w:rFonts w:ascii="Arial" w:hAnsi="Arial" w:cs="Arial"/>
          <w:color w:val="000000" w:themeColor="text1"/>
          <w:sz w:val="22"/>
          <w:szCs w:val="22"/>
        </w:rPr>
        <w:t xml:space="preserve">communication and coordination are </w:t>
      </w:r>
      <w:r w:rsidR="002F6C6E">
        <w:rPr>
          <w:rFonts w:ascii="Arial" w:hAnsi="Arial" w:cs="Arial"/>
          <w:color w:val="000000" w:themeColor="text1"/>
          <w:sz w:val="22"/>
          <w:szCs w:val="22"/>
        </w:rPr>
        <w:t>paramount</w:t>
      </w:r>
      <w:r w:rsidR="0099700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F6C6E">
        <w:rPr>
          <w:rFonts w:ascii="Arial" w:hAnsi="Arial" w:cs="Arial"/>
          <w:color w:val="000000" w:themeColor="text1"/>
          <w:sz w:val="22"/>
          <w:szCs w:val="22"/>
        </w:rPr>
        <w:t xml:space="preserve">in this case to support </w:t>
      </w:r>
      <w:r w:rsidR="00132886">
        <w:rPr>
          <w:rFonts w:ascii="Arial" w:hAnsi="Arial" w:cs="Arial"/>
          <w:color w:val="000000" w:themeColor="text1"/>
          <w:sz w:val="22"/>
          <w:szCs w:val="22"/>
        </w:rPr>
        <w:t>the</w:t>
      </w:r>
      <w:r w:rsidR="002F6C6E">
        <w:rPr>
          <w:rFonts w:ascii="Arial" w:hAnsi="Arial" w:cs="Arial"/>
          <w:color w:val="000000" w:themeColor="text1"/>
          <w:sz w:val="22"/>
          <w:szCs w:val="22"/>
        </w:rPr>
        <w:t xml:space="preserve"> best care possible. </w:t>
      </w:r>
      <w:r w:rsidR="00ED370B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="00740F6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F67F8D9" w14:textId="610B54EA" w:rsidR="00A4013C" w:rsidRPr="00A80AE4" w:rsidRDefault="00FD27C1" w:rsidP="008247C7">
      <w:pPr>
        <w:pStyle w:val="Heading1"/>
        <w:rPr>
          <w:color w:val="000000" w:themeColor="text1"/>
        </w:rPr>
      </w:pPr>
      <w:r w:rsidRPr="00A80AE4">
        <w:rPr>
          <w:color w:val="000000" w:themeColor="text1"/>
        </w:rPr>
        <w:t xml:space="preserve"> </w:t>
      </w:r>
      <w:bookmarkStart w:id="6" w:name="_Toc216987986"/>
      <w:r w:rsidR="008247C7" w:rsidRPr="00A80AE4">
        <w:rPr>
          <w:color w:val="000000" w:themeColor="text1"/>
        </w:rPr>
        <w:t>The importance of effective communication</w:t>
      </w:r>
      <w:bookmarkEnd w:id="6"/>
      <w:r w:rsidR="008247C7" w:rsidRPr="00A80AE4">
        <w:rPr>
          <w:color w:val="000000" w:themeColor="text1"/>
        </w:rPr>
        <w:t xml:space="preserve"> </w:t>
      </w:r>
    </w:p>
    <w:p w14:paraId="5875A21A" w14:textId="5A22EF10" w:rsidR="008247C7" w:rsidRDefault="00132886" w:rsidP="00E40A4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32886">
        <w:rPr>
          <w:rFonts w:ascii="Arial" w:hAnsi="Arial" w:cs="Arial"/>
          <w:color w:val="000000" w:themeColor="text1"/>
          <w:sz w:val="22"/>
          <w:szCs w:val="22"/>
        </w:rPr>
        <w:t xml:space="preserve">Effective communication </w:t>
      </w:r>
      <w:r w:rsidR="002048EC">
        <w:rPr>
          <w:rFonts w:ascii="Arial" w:hAnsi="Arial" w:cs="Arial"/>
          <w:color w:val="000000" w:themeColor="text1"/>
          <w:sz w:val="22"/>
          <w:szCs w:val="22"/>
        </w:rPr>
        <w:t xml:space="preserve">is a pivotal issue in this case and Mrs Mann language barrier poses </w:t>
      </w:r>
      <w:r w:rsidR="001056AF">
        <w:rPr>
          <w:rFonts w:ascii="Arial" w:hAnsi="Arial" w:cs="Arial"/>
          <w:color w:val="000000" w:themeColor="text1"/>
          <w:sz w:val="22"/>
          <w:szCs w:val="22"/>
        </w:rPr>
        <w:t>a significant issue, especially around being medicated</w:t>
      </w:r>
      <w:r w:rsidR="008B5CF9">
        <w:rPr>
          <w:rFonts w:ascii="Arial" w:hAnsi="Arial" w:cs="Arial"/>
          <w:color w:val="000000" w:themeColor="text1"/>
          <w:sz w:val="22"/>
          <w:szCs w:val="22"/>
        </w:rPr>
        <w:t xml:space="preserve">, pain management and physio. </w:t>
      </w:r>
      <w:r w:rsidR="00E40A46">
        <w:rPr>
          <w:rFonts w:ascii="Arial" w:hAnsi="Arial" w:cs="Arial"/>
          <w:color w:val="000000" w:themeColor="text1"/>
          <w:sz w:val="22"/>
          <w:szCs w:val="22"/>
        </w:rPr>
        <w:t xml:space="preserve">The lack of communication steered </w:t>
      </w:r>
      <w:r w:rsidR="005A13E9">
        <w:rPr>
          <w:rFonts w:ascii="Arial" w:hAnsi="Arial" w:cs="Arial"/>
          <w:color w:val="000000" w:themeColor="text1"/>
          <w:sz w:val="22"/>
          <w:szCs w:val="22"/>
        </w:rPr>
        <w:t>to delayed medication adjustments indicates</w:t>
      </w:r>
      <w:r w:rsidR="004E0B1C">
        <w:rPr>
          <w:rFonts w:ascii="Arial" w:hAnsi="Arial" w:cs="Arial"/>
          <w:color w:val="000000" w:themeColor="text1"/>
          <w:sz w:val="22"/>
          <w:szCs w:val="22"/>
        </w:rPr>
        <w:t xml:space="preserve"> that information was not effectively exchanged between </w:t>
      </w:r>
      <w:r w:rsidR="003720B0">
        <w:rPr>
          <w:rFonts w:ascii="Arial" w:hAnsi="Arial" w:cs="Arial"/>
          <w:color w:val="000000" w:themeColor="text1"/>
          <w:sz w:val="22"/>
          <w:szCs w:val="22"/>
        </w:rPr>
        <w:t xml:space="preserve">parties. As a result, this may come across as a lack of clear </w:t>
      </w:r>
      <w:r w:rsidR="00AD26C0">
        <w:rPr>
          <w:rFonts w:ascii="Arial" w:hAnsi="Arial" w:cs="Arial"/>
          <w:color w:val="000000" w:themeColor="text1"/>
          <w:sz w:val="22"/>
          <w:szCs w:val="22"/>
        </w:rPr>
        <w:t>handovers</w:t>
      </w:r>
      <w:r w:rsidR="00F137A0">
        <w:rPr>
          <w:rFonts w:ascii="Arial" w:hAnsi="Arial" w:cs="Arial"/>
          <w:color w:val="000000" w:themeColor="text1"/>
          <w:sz w:val="22"/>
          <w:szCs w:val="22"/>
        </w:rPr>
        <w:t xml:space="preserve">, and lack of appropriate communication channels. </w:t>
      </w:r>
    </w:p>
    <w:p w14:paraId="4FDA9118" w14:textId="5E12D13E" w:rsidR="0007641A" w:rsidRDefault="00AD26C0" w:rsidP="00E40A4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Communication with Mrs Mann</w:t>
      </w:r>
      <w:r w:rsidR="00767AF4">
        <w:rPr>
          <w:rFonts w:ascii="Arial" w:hAnsi="Arial" w:cs="Arial"/>
          <w:color w:val="000000" w:themeColor="text1"/>
          <w:sz w:val="22"/>
          <w:szCs w:val="22"/>
        </w:rPr>
        <w:t xml:space="preserve"> is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67AF4">
        <w:rPr>
          <w:rFonts w:ascii="Arial" w:hAnsi="Arial" w:cs="Arial"/>
          <w:color w:val="000000" w:themeColor="text1"/>
          <w:sz w:val="22"/>
          <w:szCs w:val="22"/>
        </w:rPr>
        <w:t xml:space="preserve">essential </w:t>
      </w:r>
      <w:r w:rsidR="00AC3494">
        <w:rPr>
          <w:rFonts w:ascii="Arial" w:hAnsi="Arial" w:cs="Arial"/>
          <w:color w:val="000000" w:themeColor="text1"/>
          <w:sz w:val="22"/>
          <w:szCs w:val="22"/>
        </w:rPr>
        <w:t>to take into consideration</w:t>
      </w:r>
      <w:r w:rsidR="002E5014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65906">
        <w:rPr>
          <w:rFonts w:ascii="Arial" w:hAnsi="Arial" w:cs="Arial"/>
          <w:color w:val="000000" w:themeColor="text1"/>
          <w:sz w:val="22"/>
          <w:szCs w:val="22"/>
        </w:rPr>
        <w:t>predominantly</w:t>
      </w:r>
      <w:r w:rsidR="002E5014">
        <w:rPr>
          <w:rFonts w:ascii="Arial" w:hAnsi="Arial" w:cs="Arial"/>
          <w:color w:val="000000" w:themeColor="text1"/>
          <w:sz w:val="22"/>
          <w:szCs w:val="22"/>
        </w:rPr>
        <w:t xml:space="preserve"> around her indivi</w:t>
      </w:r>
      <w:r w:rsidR="00A65906">
        <w:rPr>
          <w:rFonts w:ascii="Arial" w:hAnsi="Arial" w:cs="Arial"/>
          <w:color w:val="000000" w:themeColor="text1"/>
          <w:sz w:val="22"/>
          <w:szCs w:val="22"/>
        </w:rPr>
        <w:t xml:space="preserve">dual needs </w:t>
      </w:r>
      <w:r w:rsidR="00804AE7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C01869">
        <w:rPr>
          <w:rFonts w:ascii="Arial" w:hAnsi="Arial" w:cs="Arial"/>
          <w:color w:val="000000" w:themeColor="text1"/>
          <w:sz w:val="22"/>
          <w:szCs w:val="22"/>
        </w:rPr>
        <w:t xml:space="preserve">around her limited English </w:t>
      </w:r>
      <w:r w:rsidR="009B06EE">
        <w:rPr>
          <w:rFonts w:ascii="Arial" w:hAnsi="Arial" w:cs="Arial"/>
          <w:color w:val="000000" w:themeColor="text1"/>
          <w:sz w:val="22"/>
          <w:szCs w:val="22"/>
        </w:rPr>
        <w:t>proficiency</w:t>
      </w:r>
      <w:r w:rsidR="0027467B">
        <w:rPr>
          <w:rFonts w:ascii="Arial" w:hAnsi="Arial" w:cs="Arial"/>
          <w:color w:val="000000" w:themeColor="text1"/>
          <w:sz w:val="22"/>
          <w:szCs w:val="22"/>
        </w:rPr>
        <w:t xml:space="preserve">. The Equality Act 2010 </w:t>
      </w:r>
      <w:r w:rsidR="0092254B">
        <w:rPr>
          <w:rFonts w:ascii="Arial" w:hAnsi="Arial" w:cs="Arial"/>
          <w:color w:val="000000" w:themeColor="text1"/>
          <w:sz w:val="22"/>
          <w:szCs w:val="22"/>
        </w:rPr>
        <w:t xml:space="preserve">focuses on the legal duties on care givers </w:t>
      </w:r>
      <w:r w:rsidR="00F22187">
        <w:rPr>
          <w:rFonts w:ascii="Arial" w:hAnsi="Arial" w:cs="Arial"/>
          <w:color w:val="000000" w:themeColor="text1"/>
          <w:sz w:val="22"/>
          <w:szCs w:val="22"/>
        </w:rPr>
        <w:t xml:space="preserve">ensure reasonable adjustments </w:t>
      </w:r>
      <w:r w:rsidR="008B357D">
        <w:rPr>
          <w:rFonts w:ascii="Arial" w:hAnsi="Arial" w:cs="Arial"/>
          <w:color w:val="000000" w:themeColor="text1"/>
          <w:sz w:val="22"/>
          <w:szCs w:val="22"/>
        </w:rPr>
        <w:t xml:space="preserve">are made to mitigate prejudice appearing </w:t>
      </w:r>
      <w:r w:rsidR="00E91575">
        <w:rPr>
          <w:rFonts w:ascii="Arial" w:hAnsi="Arial" w:cs="Arial"/>
          <w:color w:val="000000" w:themeColor="text1"/>
          <w:sz w:val="22"/>
          <w:szCs w:val="22"/>
        </w:rPr>
        <w:t xml:space="preserve">from her language barriers. As a result, this incorporates </w:t>
      </w:r>
      <w:r w:rsidR="00C2606B">
        <w:rPr>
          <w:rFonts w:ascii="Arial" w:hAnsi="Arial" w:cs="Arial"/>
          <w:color w:val="000000" w:themeColor="text1"/>
          <w:sz w:val="22"/>
          <w:szCs w:val="22"/>
        </w:rPr>
        <w:t xml:space="preserve">access to a professional interpreter rather than </w:t>
      </w:r>
      <w:r w:rsidR="00B946AE">
        <w:rPr>
          <w:rFonts w:ascii="Arial" w:hAnsi="Arial" w:cs="Arial"/>
          <w:color w:val="000000" w:themeColor="text1"/>
          <w:sz w:val="22"/>
          <w:szCs w:val="22"/>
        </w:rPr>
        <w:t xml:space="preserve">her daughter, who might not be able to translate </w:t>
      </w:r>
      <w:r w:rsidR="00285CB0">
        <w:rPr>
          <w:rFonts w:ascii="Arial" w:hAnsi="Arial" w:cs="Arial"/>
          <w:color w:val="000000" w:themeColor="text1"/>
          <w:sz w:val="22"/>
          <w:szCs w:val="22"/>
        </w:rPr>
        <w:t xml:space="preserve">using clinical details. Additionally, this will promote confidentiality </w:t>
      </w:r>
      <w:r w:rsidR="00BB0539">
        <w:rPr>
          <w:rFonts w:ascii="Arial" w:hAnsi="Arial" w:cs="Arial"/>
          <w:color w:val="000000" w:themeColor="text1"/>
          <w:sz w:val="22"/>
          <w:szCs w:val="22"/>
        </w:rPr>
        <w:t xml:space="preserve">while ensuring Mrs Mann is </w:t>
      </w:r>
      <w:r w:rsidR="0005188F">
        <w:rPr>
          <w:rFonts w:ascii="Arial" w:hAnsi="Arial" w:cs="Arial"/>
          <w:color w:val="000000" w:themeColor="text1"/>
          <w:sz w:val="22"/>
          <w:szCs w:val="22"/>
        </w:rPr>
        <w:t xml:space="preserve">vigorously implicated in her </w:t>
      </w:r>
      <w:r w:rsidR="0007641A">
        <w:rPr>
          <w:rFonts w:ascii="Arial" w:hAnsi="Arial" w:cs="Arial"/>
          <w:color w:val="000000" w:themeColor="text1"/>
          <w:sz w:val="22"/>
          <w:szCs w:val="22"/>
        </w:rPr>
        <w:t>own care decisions</w:t>
      </w:r>
      <w:r w:rsidR="00201059">
        <w:rPr>
          <w:rFonts w:ascii="Arial" w:hAnsi="Arial" w:cs="Arial"/>
          <w:color w:val="000000" w:themeColor="text1"/>
          <w:sz w:val="22"/>
          <w:szCs w:val="22"/>
        </w:rPr>
        <w:t xml:space="preserve"> (Equality Act, 2010).</w:t>
      </w:r>
    </w:p>
    <w:p w14:paraId="2B92D10B" w14:textId="7708CD15" w:rsidR="00EA7B6D" w:rsidRDefault="0007641A" w:rsidP="00E40A4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Although her daughter could play a pivotal role in </w:t>
      </w:r>
      <w:r w:rsidR="00EA7B6D">
        <w:rPr>
          <w:rFonts w:ascii="Arial" w:hAnsi="Arial" w:cs="Arial"/>
          <w:color w:val="000000" w:themeColor="text1"/>
          <w:sz w:val="22"/>
          <w:szCs w:val="22"/>
        </w:rPr>
        <w:t>supporting</w:t>
      </w:r>
      <w:r w:rsidR="009557A4">
        <w:rPr>
          <w:rFonts w:ascii="Arial" w:hAnsi="Arial" w:cs="Arial"/>
          <w:color w:val="000000" w:themeColor="text1"/>
          <w:sz w:val="22"/>
          <w:szCs w:val="22"/>
        </w:rPr>
        <w:t xml:space="preserve"> communication moving forward</w:t>
      </w:r>
      <w:r w:rsidR="0036059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56271">
        <w:rPr>
          <w:rFonts w:ascii="Arial" w:hAnsi="Arial" w:cs="Arial"/>
          <w:color w:val="000000" w:themeColor="text1"/>
          <w:sz w:val="22"/>
          <w:szCs w:val="22"/>
        </w:rPr>
        <w:t>specifically</w:t>
      </w:r>
      <w:r w:rsidR="002278B5">
        <w:rPr>
          <w:rFonts w:ascii="Arial" w:hAnsi="Arial" w:cs="Arial"/>
          <w:color w:val="000000" w:themeColor="text1"/>
          <w:sz w:val="22"/>
          <w:szCs w:val="22"/>
        </w:rPr>
        <w:t xml:space="preserve"> trust and cultural understanding </w:t>
      </w:r>
      <w:r w:rsidR="00EA7B6D">
        <w:rPr>
          <w:rFonts w:ascii="Arial" w:hAnsi="Arial" w:cs="Arial"/>
          <w:color w:val="000000" w:themeColor="text1"/>
          <w:sz w:val="22"/>
          <w:szCs w:val="22"/>
        </w:rPr>
        <w:t xml:space="preserve">are valuable. Nonetheless, </w:t>
      </w:r>
      <w:r w:rsidR="00285A53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communicating on </w:t>
      </w:r>
      <w:proofErr w:type="spellStart"/>
      <w:r w:rsidR="00285A53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285A53">
        <w:rPr>
          <w:rFonts w:ascii="Arial" w:hAnsi="Arial" w:cs="Arial"/>
          <w:color w:val="000000" w:themeColor="text1"/>
          <w:sz w:val="22"/>
          <w:szCs w:val="22"/>
        </w:rPr>
        <w:t xml:space="preserve"> Mann`s behalf should always be with her consent </w:t>
      </w:r>
      <w:r w:rsidR="00156271">
        <w:rPr>
          <w:rFonts w:ascii="Arial" w:hAnsi="Arial" w:cs="Arial"/>
          <w:color w:val="000000" w:themeColor="text1"/>
          <w:sz w:val="22"/>
          <w:szCs w:val="22"/>
        </w:rPr>
        <w:t xml:space="preserve">and inclinations, by respecting her rights and </w:t>
      </w:r>
      <w:r w:rsidR="00DF0F25">
        <w:rPr>
          <w:rFonts w:ascii="Arial" w:hAnsi="Arial" w:cs="Arial"/>
          <w:color w:val="000000" w:themeColor="text1"/>
          <w:sz w:val="22"/>
          <w:szCs w:val="22"/>
        </w:rPr>
        <w:t xml:space="preserve">self-sufficiency. </w:t>
      </w:r>
      <w:r w:rsidR="004A5463">
        <w:rPr>
          <w:rFonts w:ascii="Arial" w:hAnsi="Arial" w:cs="Arial"/>
          <w:color w:val="000000" w:themeColor="text1"/>
          <w:sz w:val="22"/>
          <w:szCs w:val="22"/>
        </w:rPr>
        <w:t>This data</w:t>
      </w:r>
      <w:r w:rsidR="00AF598D">
        <w:rPr>
          <w:rFonts w:ascii="Arial" w:hAnsi="Arial" w:cs="Arial"/>
          <w:color w:val="000000" w:themeColor="text1"/>
          <w:sz w:val="22"/>
          <w:szCs w:val="22"/>
        </w:rPr>
        <w:t xml:space="preserve">, written where possible should be deciphered in </w:t>
      </w:r>
      <w:r w:rsidR="000B4B93">
        <w:rPr>
          <w:rFonts w:ascii="Arial" w:hAnsi="Arial" w:cs="Arial"/>
          <w:color w:val="000000" w:themeColor="text1"/>
          <w:sz w:val="22"/>
          <w:szCs w:val="22"/>
        </w:rPr>
        <w:t xml:space="preserve">Urdu to strengthen verbal details and support </w:t>
      </w:r>
      <w:proofErr w:type="spellStart"/>
      <w:r w:rsidR="000B4B93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0B4B93">
        <w:rPr>
          <w:rFonts w:ascii="Arial" w:hAnsi="Arial" w:cs="Arial"/>
          <w:color w:val="000000" w:themeColor="text1"/>
          <w:sz w:val="22"/>
          <w:szCs w:val="22"/>
        </w:rPr>
        <w:t xml:space="preserve"> Mann`s autonomy.  </w:t>
      </w:r>
    </w:p>
    <w:p w14:paraId="198C738F" w14:textId="282CF911" w:rsidR="00085F94" w:rsidRDefault="00B12BFA" w:rsidP="00E40A4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Berlo`s </w:t>
      </w:r>
      <w:r w:rsidR="00941F35">
        <w:rPr>
          <w:rFonts w:ascii="Arial" w:hAnsi="Arial" w:cs="Arial"/>
          <w:color w:val="000000" w:themeColor="text1"/>
          <w:sz w:val="22"/>
          <w:szCs w:val="22"/>
        </w:rPr>
        <w:t>Source, Message, Channel, Receiver (SMC</w:t>
      </w:r>
      <w:r w:rsidR="002525F9">
        <w:rPr>
          <w:rFonts w:ascii="Arial" w:hAnsi="Arial" w:cs="Arial"/>
          <w:color w:val="000000" w:themeColor="text1"/>
          <w:sz w:val="22"/>
          <w:szCs w:val="22"/>
        </w:rPr>
        <w:t>R)</w:t>
      </w:r>
      <w:r w:rsidR="00521C13">
        <w:rPr>
          <w:rFonts w:ascii="Arial" w:hAnsi="Arial" w:cs="Arial"/>
          <w:color w:val="000000" w:themeColor="text1"/>
          <w:sz w:val="22"/>
          <w:szCs w:val="22"/>
        </w:rPr>
        <w:t xml:space="preserve"> communication model,</w:t>
      </w:r>
      <w:r w:rsidR="002525F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744542">
        <w:rPr>
          <w:rFonts w:ascii="Arial" w:hAnsi="Arial" w:cs="Arial"/>
          <w:color w:val="000000" w:themeColor="text1"/>
          <w:sz w:val="22"/>
          <w:szCs w:val="22"/>
        </w:rPr>
        <w:t xml:space="preserve">delivers a practical </w:t>
      </w:r>
      <w:r w:rsidR="00521C13">
        <w:rPr>
          <w:rFonts w:ascii="Arial" w:hAnsi="Arial" w:cs="Arial"/>
          <w:color w:val="000000" w:themeColor="text1"/>
          <w:sz w:val="22"/>
          <w:szCs w:val="22"/>
        </w:rPr>
        <w:t xml:space="preserve">framework which underpins </w:t>
      </w:r>
      <w:r w:rsidR="00FD74DE">
        <w:rPr>
          <w:rFonts w:ascii="Arial" w:hAnsi="Arial" w:cs="Arial"/>
          <w:color w:val="000000" w:themeColor="text1"/>
          <w:sz w:val="22"/>
          <w:szCs w:val="22"/>
        </w:rPr>
        <w:t>how communication ought to be coordinated and altered</w:t>
      </w:r>
      <w:r w:rsidR="00E10266">
        <w:rPr>
          <w:rFonts w:ascii="Arial" w:hAnsi="Arial" w:cs="Arial"/>
          <w:color w:val="000000" w:themeColor="text1"/>
          <w:sz w:val="22"/>
          <w:szCs w:val="22"/>
        </w:rPr>
        <w:t xml:space="preserve"> in </w:t>
      </w:r>
      <w:proofErr w:type="spellStart"/>
      <w:r w:rsidR="00E10266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E10266">
        <w:rPr>
          <w:rFonts w:ascii="Arial" w:hAnsi="Arial" w:cs="Arial"/>
          <w:color w:val="000000" w:themeColor="text1"/>
          <w:sz w:val="22"/>
          <w:szCs w:val="22"/>
        </w:rPr>
        <w:t xml:space="preserve"> Mann`s care. </w:t>
      </w:r>
      <w:r w:rsidR="00CD218A">
        <w:rPr>
          <w:rFonts w:ascii="Arial" w:hAnsi="Arial" w:cs="Arial"/>
          <w:color w:val="000000" w:themeColor="text1"/>
          <w:sz w:val="22"/>
          <w:szCs w:val="22"/>
        </w:rPr>
        <w:t xml:space="preserve">In accordance with Berlo, the effectiveness of communication </w:t>
      </w:r>
      <w:r w:rsidR="003E3382">
        <w:rPr>
          <w:rFonts w:ascii="Arial" w:hAnsi="Arial" w:cs="Arial"/>
          <w:color w:val="000000" w:themeColor="text1"/>
          <w:sz w:val="22"/>
          <w:szCs w:val="22"/>
        </w:rPr>
        <w:t>relies on the expertise, attitudes, knowledge</w:t>
      </w:r>
      <w:r w:rsidR="00001948">
        <w:rPr>
          <w:rFonts w:ascii="Arial" w:hAnsi="Arial" w:cs="Arial"/>
          <w:color w:val="000000" w:themeColor="text1"/>
          <w:sz w:val="22"/>
          <w:szCs w:val="22"/>
        </w:rPr>
        <w:t xml:space="preserve">, and cultural background of both sender and receiver. </w:t>
      </w:r>
      <w:r w:rsidR="00B9579E">
        <w:rPr>
          <w:rFonts w:ascii="Arial" w:hAnsi="Arial" w:cs="Arial"/>
          <w:color w:val="000000" w:themeColor="text1"/>
          <w:sz w:val="22"/>
          <w:szCs w:val="22"/>
        </w:rPr>
        <w:t xml:space="preserve">In this instance, Mrs Mann is the receiver </w:t>
      </w:r>
      <w:r w:rsidR="00E60597">
        <w:rPr>
          <w:rFonts w:ascii="Arial" w:hAnsi="Arial" w:cs="Arial"/>
          <w:color w:val="000000" w:themeColor="text1"/>
          <w:sz w:val="22"/>
          <w:szCs w:val="22"/>
        </w:rPr>
        <w:t>of most of the information conveyed by professionals</w:t>
      </w:r>
      <w:r w:rsidR="002E57C7">
        <w:rPr>
          <w:rFonts w:ascii="Arial" w:hAnsi="Arial" w:cs="Arial"/>
          <w:color w:val="000000" w:themeColor="text1"/>
          <w:sz w:val="22"/>
          <w:szCs w:val="22"/>
        </w:rPr>
        <w:t xml:space="preserve"> – especially around her language barrier</w:t>
      </w:r>
      <w:r w:rsidR="00201059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FB5600">
        <w:rPr>
          <w:rFonts w:ascii="Arial" w:hAnsi="Arial" w:cs="Arial"/>
          <w:color w:val="000000" w:themeColor="text1"/>
          <w:sz w:val="22"/>
          <w:szCs w:val="22"/>
        </w:rPr>
        <w:t>Berlo, 1960).</w:t>
      </w:r>
    </w:p>
    <w:p w14:paraId="4D603A65" w14:textId="0E4D3B6A" w:rsidR="00EE66C3" w:rsidRDefault="00F8507B" w:rsidP="00E40A4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Consequently, Applying</w:t>
      </w:r>
      <w:r w:rsidR="00085F94">
        <w:rPr>
          <w:rFonts w:ascii="Arial" w:hAnsi="Arial" w:cs="Arial"/>
          <w:color w:val="000000" w:themeColor="text1"/>
          <w:sz w:val="22"/>
          <w:szCs w:val="22"/>
        </w:rPr>
        <w:t xml:space="preserve"> the Equality Act 2010, </w:t>
      </w:r>
      <w:proofErr w:type="spellStart"/>
      <w:r w:rsidR="00085F94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085F94">
        <w:rPr>
          <w:rFonts w:ascii="Arial" w:hAnsi="Arial" w:cs="Arial"/>
          <w:color w:val="000000" w:themeColor="text1"/>
          <w:sz w:val="22"/>
          <w:szCs w:val="22"/>
        </w:rPr>
        <w:t xml:space="preserve"> Mann`s care givers </w:t>
      </w:r>
      <w:r w:rsidR="0077750E">
        <w:rPr>
          <w:rFonts w:ascii="Arial" w:hAnsi="Arial" w:cs="Arial"/>
          <w:color w:val="000000" w:themeColor="text1"/>
          <w:sz w:val="22"/>
          <w:szCs w:val="22"/>
        </w:rPr>
        <w:t xml:space="preserve">must legally make reasonable adjustments to ensure that there is parity due to her barrier as stated above. </w:t>
      </w:r>
      <w:r w:rsidR="00567A0F">
        <w:rPr>
          <w:rFonts w:ascii="Arial" w:hAnsi="Arial" w:cs="Arial"/>
          <w:color w:val="000000" w:themeColor="text1"/>
          <w:sz w:val="22"/>
          <w:szCs w:val="22"/>
        </w:rPr>
        <w:t xml:space="preserve">Enforcing Berlo`s model, the source -which </w:t>
      </w:r>
      <w:r w:rsidR="00E05B67">
        <w:rPr>
          <w:rFonts w:ascii="Arial" w:hAnsi="Arial" w:cs="Arial"/>
          <w:color w:val="000000" w:themeColor="text1"/>
          <w:sz w:val="22"/>
          <w:szCs w:val="22"/>
        </w:rPr>
        <w:t xml:space="preserve">are the professionals must comply with the appropriate </w:t>
      </w:r>
      <w:r w:rsidR="00453EC9">
        <w:rPr>
          <w:rFonts w:ascii="Arial" w:hAnsi="Arial" w:cs="Arial"/>
          <w:color w:val="000000" w:themeColor="text1"/>
          <w:sz w:val="22"/>
          <w:szCs w:val="22"/>
        </w:rPr>
        <w:t xml:space="preserve">communication skills and cultural awareness, to deliver information in a manner that </w:t>
      </w:r>
      <w:r w:rsidR="00977F88">
        <w:rPr>
          <w:rFonts w:ascii="Arial" w:hAnsi="Arial" w:cs="Arial"/>
          <w:color w:val="000000" w:themeColor="text1"/>
          <w:sz w:val="22"/>
          <w:szCs w:val="22"/>
        </w:rPr>
        <w:t>Mrs Mann can relate to. This focuses on</w:t>
      </w:r>
      <w:r w:rsidR="00004C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534A7">
        <w:rPr>
          <w:rFonts w:ascii="Arial" w:hAnsi="Arial" w:cs="Arial"/>
          <w:color w:val="000000" w:themeColor="text1"/>
          <w:sz w:val="22"/>
          <w:szCs w:val="22"/>
        </w:rPr>
        <w:t>distinguishing</w:t>
      </w:r>
      <w:r w:rsidR="00004CB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534A7">
        <w:rPr>
          <w:rFonts w:ascii="Arial" w:hAnsi="Arial" w:cs="Arial"/>
          <w:color w:val="000000" w:themeColor="text1"/>
          <w:sz w:val="22"/>
          <w:szCs w:val="22"/>
        </w:rPr>
        <w:t xml:space="preserve">the need </w:t>
      </w:r>
      <w:r w:rsidR="00004CB5">
        <w:rPr>
          <w:rFonts w:ascii="Arial" w:hAnsi="Arial" w:cs="Arial"/>
          <w:color w:val="000000" w:themeColor="text1"/>
          <w:sz w:val="22"/>
          <w:szCs w:val="22"/>
        </w:rPr>
        <w:t xml:space="preserve">of a professional interpreter </w:t>
      </w:r>
      <w:r>
        <w:rPr>
          <w:rFonts w:ascii="Arial" w:hAnsi="Arial" w:cs="Arial"/>
          <w:color w:val="000000" w:themeColor="text1"/>
          <w:sz w:val="22"/>
          <w:szCs w:val="22"/>
        </w:rPr>
        <w:t>opposed</w:t>
      </w:r>
      <w:r w:rsidR="00004CB5">
        <w:rPr>
          <w:rFonts w:ascii="Arial" w:hAnsi="Arial" w:cs="Arial"/>
          <w:color w:val="000000" w:themeColor="text1"/>
          <w:sz w:val="22"/>
          <w:szCs w:val="22"/>
        </w:rPr>
        <w:t xml:space="preserve"> to her daughter </w:t>
      </w:r>
      <w:r w:rsidR="00A32E51">
        <w:rPr>
          <w:rFonts w:ascii="Arial" w:hAnsi="Arial" w:cs="Arial"/>
          <w:color w:val="000000" w:themeColor="text1"/>
          <w:sz w:val="22"/>
          <w:szCs w:val="22"/>
        </w:rPr>
        <w:t xml:space="preserve">as this can </w:t>
      </w:r>
      <w:r w:rsidR="00D5216F">
        <w:rPr>
          <w:rFonts w:ascii="Arial" w:hAnsi="Arial" w:cs="Arial"/>
          <w:color w:val="000000" w:themeColor="text1"/>
          <w:sz w:val="22"/>
          <w:szCs w:val="22"/>
        </w:rPr>
        <w:t xml:space="preserve">jeopardize </w:t>
      </w:r>
      <w:r w:rsidR="00EE66C3">
        <w:rPr>
          <w:rFonts w:ascii="Arial" w:hAnsi="Arial" w:cs="Arial"/>
          <w:color w:val="000000" w:themeColor="text1"/>
          <w:sz w:val="22"/>
          <w:szCs w:val="22"/>
        </w:rPr>
        <w:t>accurateness</w:t>
      </w:r>
      <w:r w:rsidR="005C1D26">
        <w:rPr>
          <w:rFonts w:ascii="Arial" w:hAnsi="Arial" w:cs="Arial"/>
          <w:color w:val="000000" w:themeColor="text1"/>
          <w:sz w:val="22"/>
          <w:szCs w:val="22"/>
        </w:rPr>
        <w:t>, privacy, and consent</w:t>
      </w:r>
      <w:r w:rsidR="00E022AD">
        <w:rPr>
          <w:rFonts w:ascii="Arial" w:hAnsi="Arial" w:cs="Arial"/>
          <w:color w:val="000000" w:themeColor="text1"/>
          <w:sz w:val="22"/>
          <w:szCs w:val="22"/>
        </w:rPr>
        <w:t xml:space="preserve"> (Equality Act, 2010).</w:t>
      </w:r>
    </w:p>
    <w:p w14:paraId="0FD8A3E8" w14:textId="3B6D227A" w:rsidR="00B12BFA" w:rsidRDefault="00513539" w:rsidP="00E40A4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The message</w:t>
      </w:r>
      <w:r w:rsidR="00D5216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77BE9">
        <w:rPr>
          <w:rFonts w:ascii="Arial" w:hAnsi="Arial" w:cs="Arial"/>
          <w:color w:val="000000" w:themeColor="text1"/>
          <w:sz w:val="22"/>
          <w:szCs w:val="22"/>
        </w:rPr>
        <w:t xml:space="preserve">should be clear, concise and fitted </w:t>
      </w:r>
      <w:r w:rsidR="003A667B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proofErr w:type="spellStart"/>
      <w:r w:rsidR="003A667B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3A667B">
        <w:rPr>
          <w:rFonts w:ascii="Arial" w:hAnsi="Arial" w:cs="Arial"/>
          <w:color w:val="000000" w:themeColor="text1"/>
          <w:sz w:val="22"/>
          <w:szCs w:val="22"/>
        </w:rPr>
        <w:t xml:space="preserve"> Mann`s interpretation</w:t>
      </w:r>
      <w:r>
        <w:rPr>
          <w:rFonts w:ascii="Arial" w:hAnsi="Arial" w:cs="Arial"/>
          <w:color w:val="000000" w:themeColor="text1"/>
          <w:sz w:val="22"/>
          <w:szCs w:val="22"/>
        </w:rPr>
        <w:t>. Clinical vocabulary should be prevented</w:t>
      </w:r>
      <w:r w:rsidR="009F12FC">
        <w:rPr>
          <w:rFonts w:ascii="Arial" w:hAnsi="Arial" w:cs="Arial"/>
          <w:color w:val="000000" w:themeColor="text1"/>
          <w:sz w:val="22"/>
          <w:szCs w:val="22"/>
        </w:rPr>
        <w:t xml:space="preserve">, and any communication around her care such as medication and physio, should also be clear </w:t>
      </w:r>
      <w:r w:rsidR="00784BCD">
        <w:rPr>
          <w:rFonts w:ascii="Arial" w:hAnsi="Arial" w:cs="Arial"/>
          <w:color w:val="000000" w:themeColor="text1"/>
          <w:sz w:val="22"/>
          <w:szCs w:val="22"/>
        </w:rPr>
        <w:t xml:space="preserve">and broken down to her level of understanding. </w:t>
      </w:r>
      <w:r w:rsidR="005B06F7">
        <w:rPr>
          <w:rFonts w:ascii="Arial" w:hAnsi="Arial" w:cs="Arial"/>
          <w:color w:val="000000" w:themeColor="text1"/>
          <w:sz w:val="22"/>
          <w:szCs w:val="22"/>
        </w:rPr>
        <w:t>The channel of communication is also vital,</w:t>
      </w:r>
      <w:r w:rsidR="00677EAF">
        <w:rPr>
          <w:rFonts w:ascii="Arial" w:hAnsi="Arial" w:cs="Arial"/>
          <w:color w:val="000000" w:themeColor="text1"/>
          <w:sz w:val="22"/>
          <w:szCs w:val="22"/>
        </w:rPr>
        <w:t xml:space="preserve"> to support </w:t>
      </w:r>
      <w:proofErr w:type="spellStart"/>
      <w:r w:rsidR="00677EAF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677EAF">
        <w:rPr>
          <w:rFonts w:ascii="Arial" w:hAnsi="Arial" w:cs="Arial"/>
          <w:color w:val="000000" w:themeColor="text1"/>
          <w:sz w:val="22"/>
          <w:szCs w:val="22"/>
        </w:rPr>
        <w:t xml:space="preserve"> Mann`s verbal communication, should be added to visual aids </w:t>
      </w:r>
      <w:r w:rsidR="00B23A0A">
        <w:rPr>
          <w:rFonts w:ascii="Arial" w:hAnsi="Arial" w:cs="Arial"/>
          <w:color w:val="000000" w:themeColor="text1"/>
          <w:sz w:val="22"/>
          <w:szCs w:val="22"/>
        </w:rPr>
        <w:t>for</w:t>
      </w:r>
      <w:r w:rsidR="007B6995">
        <w:rPr>
          <w:rFonts w:ascii="Arial" w:hAnsi="Arial" w:cs="Arial"/>
          <w:color w:val="000000" w:themeColor="text1"/>
          <w:sz w:val="22"/>
          <w:szCs w:val="22"/>
        </w:rPr>
        <w:t xml:space="preserve"> her to cognitively retain information</w:t>
      </w:r>
      <w:r w:rsidR="006B63BC">
        <w:rPr>
          <w:rFonts w:ascii="Arial" w:hAnsi="Arial" w:cs="Arial"/>
          <w:color w:val="000000" w:themeColor="text1"/>
          <w:sz w:val="22"/>
          <w:szCs w:val="22"/>
        </w:rPr>
        <w:t xml:space="preserve">. The receiver, Mrs </w:t>
      </w:r>
      <w:r w:rsidR="00A049F5">
        <w:rPr>
          <w:rFonts w:ascii="Arial" w:hAnsi="Arial" w:cs="Arial"/>
          <w:color w:val="000000" w:themeColor="text1"/>
          <w:sz w:val="22"/>
          <w:szCs w:val="22"/>
        </w:rPr>
        <w:t>Mann,</w:t>
      </w:r>
      <w:r w:rsidR="006B63BC">
        <w:rPr>
          <w:rFonts w:ascii="Arial" w:hAnsi="Arial" w:cs="Arial"/>
          <w:color w:val="000000" w:themeColor="text1"/>
          <w:sz w:val="22"/>
          <w:szCs w:val="22"/>
        </w:rPr>
        <w:t xml:space="preserve"> should always be </w:t>
      </w:r>
      <w:r w:rsidR="00A049F5">
        <w:rPr>
          <w:rFonts w:ascii="Arial" w:hAnsi="Arial" w:cs="Arial"/>
          <w:color w:val="000000" w:themeColor="text1"/>
          <w:sz w:val="22"/>
          <w:szCs w:val="22"/>
        </w:rPr>
        <w:t>asked</w:t>
      </w:r>
      <w:r w:rsidR="006B63BC">
        <w:rPr>
          <w:rFonts w:ascii="Arial" w:hAnsi="Arial" w:cs="Arial"/>
          <w:color w:val="000000" w:themeColor="text1"/>
          <w:sz w:val="22"/>
          <w:szCs w:val="22"/>
        </w:rPr>
        <w:t xml:space="preserve"> if she has any questions </w:t>
      </w:r>
      <w:r w:rsidR="00A049F5">
        <w:rPr>
          <w:rFonts w:ascii="Arial" w:hAnsi="Arial" w:cs="Arial"/>
          <w:color w:val="000000" w:themeColor="text1"/>
          <w:sz w:val="22"/>
          <w:szCs w:val="22"/>
        </w:rPr>
        <w:t>or</w:t>
      </w:r>
      <w:r w:rsidR="006B63BC">
        <w:rPr>
          <w:rFonts w:ascii="Arial" w:hAnsi="Arial" w:cs="Arial"/>
          <w:color w:val="000000" w:themeColor="text1"/>
          <w:sz w:val="22"/>
          <w:szCs w:val="22"/>
        </w:rPr>
        <w:t xml:space="preserve"> if there is anything unclear. </w:t>
      </w:r>
      <w:r w:rsidR="00A049F5">
        <w:rPr>
          <w:rFonts w:ascii="Arial" w:hAnsi="Arial" w:cs="Arial"/>
          <w:color w:val="000000" w:themeColor="text1"/>
          <w:sz w:val="22"/>
          <w:szCs w:val="22"/>
        </w:rPr>
        <w:t xml:space="preserve">As a result, she could express her </w:t>
      </w:r>
      <w:r w:rsidR="001B3F9F">
        <w:rPr>
          <w:rFonts w:ascii="Arial" w:hAnsi="Arial" w:cs="Arial"/>
          <w:color w:val="000000" w:themeColor="text1"/>
          <w:sz w:val="22"/>
          <w:szCs w:val="22"/>
        </w:rPr>
        <w:t xml:space="preserve">observations. </w:t>
      </w:r>
      <w:r w:rsidR="00B23A0A">
        <w:rPr>
          <w:rFonts w:ascii="Arial" w:hAnsi="Arial" w:cs="Arial"/>
          <w:color w:val="000000" w:themeColor="text1"/>
          <w:sz w:val="22"/>
          <w:szCs w:val="22"/>
        </w:rPr>
        <w:t>Finally</w:t>
      </w:r>
      <w:r w:rsidR="001B3F9F">
        <w:rPr>
          <w:rFonts w:ascii="Arial" w:hAnsi="Arial" w:cs="Arial"/>
          <w:color w:val="000000" w:themeColor="text1"/>
          <w:sz w:val="22"/>
          <w:szCs w:val="22"/>
        </w:rPr>
        <w:t xml:space="preserve">, feedback must </w:t>
      </w:r>
      <w:r w:rsidR="00192FC9">
        <w:rPr>
          <w:rFonts w:ascii="Arial" w:hAnsi="Arial" w:cs="Arial"/>
          <w:color w:val="000000" w:themeColor="text1"/>
          <w:sz w:val="22"/>
          <w:szCs w:val="22"/>
        </w:rPr>
        <w:t>be pursued to ensure that both parties have been understood</w:t>
      </w:r>
      <w:r w:rsidR="00F61F2D">
        <w:rPr>
          <w:rFonts w:ascii="Arial" w:hAnsi="Arial" w:cs="Arial"/>
          <w:color w:val="000000" w:themeColor="text1"/>
          <w:sz w:val="22"/>
          <w:szCs w:val="22"/>
        </w:rPr>
        <w:t xml:space="preserve">, which should help to mitigate the chances of </w:t>
      </w:r>
      <w:r w:rsidR="00B23A0A">
        <w:rPr>
          <w:rFonts w:ascii="Arial" w:hAnsi="Arial" w:cs="Arial"/>
          <w:color w:val="000000" w:themeColor="text1"/>
          <w:sz w:val="22"/>
          <w:szCs w:val="22"/>
        </w:rPr>
        <w:t>misunderstanding</w:t>
      </w:r>
      <w:r w:rsidR="000D22D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D6DFB">
        <w:rPr>
          <w:rFonts w:ascii="Arial" w:hAnsi="Arial" w:cs="Arial"/>
          <w:color w:val="000000" w:themeColor="text1"/>
          <w:sz w:val="22"/>
          <w:szCs w:val="22"/>
        </w:rPr>
        <w:t>by</w:t>
      </w:r>
      <w:r w:rsidR="000D22D1">
        <w:rPr>
          <w:rFonts w:ascii="Arial" w:hAnsi="Arial" w:cs="Arial"/>
          <w:color w:val="000000" w:themeColor="text1"/>
          <w:sz w:val="22"/>
          <w:szCs w:val="22"/>
        </w:rPr>
        <w:t xml:space="preserve"> fostering </w:t>
      </w:r>
      <w:r w:rsidR="003F03E8">
        <w:rPr>
          <w:rFonts w:ascii="Arial" w:hAnsi="Arial" w:cs="Arial"/>
          <w:color w:val="000000" w:themeColor="text1"/>
          <w:sz w:val="22"/>
          <w:szCs w:val="22"/>
        </w:rPr>
        <w:t>collaboration</w:t>
      </w:r>
      <w:r w:rsidR="00C90166">
        <w:rPr>
          <w:rFonts w:ascii="Arial" w:hAnsi="Arial" w:cs="Arial"/>
          <w:color w:val="000000" w:themeColor="text1"/>
          <w:sz w:val="22"/>
          <w:szCs w:val="22"/>
        </w:rPr>
        <w:t xml:space="preserve"> (BERLO, </w:t>
      </w:r>
      <w:r w:rsidR="00E022AD">
        <w:rPr>
          <w:rFonts w:ascii="Arial" w:hAnsi="Arial" w:cs="Arial"/>
          <w:color w:val="000000" w:themeColor="text1"/>
          <w:sz w:val="22"/>
          <w:szCs w:val="22"/>
        </w:rPr>
        <w:t>1960).</w:t>
      </w:r>
      <w:r w:rsidR="003F03E8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D6DFB">
        <w:rPr>
          <w:rFonts w:ascii="Arial" w:hAnsi="Arial" w:cs="Arial"/>
          <w:color w:val="000000" w:themeColor="text1"/>
          <w:sz w:val="22"/>
          <w:szCs w:val="22"/>
        </w:rPr>
        <w:t xml:space="preserve">In addition, it can improve </w:t>
      </w:r>
      <w:proofErr w:type="spellStart"/>
      <w:r w:rsidR="00DD6DFB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DD6DFB">
        <w:rPr>
          <w:rFonts w:ascii="Arial" w:hAnsi="Arial" w:cs="Arial"/>
          <w:color w:val="000000" w:themeColor="text1"/>
          <w:sz w:val="22"/>
          <w:szCs w:val="22"/>
        </w:rPr>
        <w:t xml:space="preserve"> Mann`s </w:t>
      </w:r>
      <w:r w:rsidR="00616C09">
        <w:rPr>
          <w:rFonts w:ascii="Arial" w:hAnsi="Arial" w:cs="Arial"/>
          <w:color w:val="000000" w:themeColor="text1"/>
          <w:sz w:val="22"/>
          <w:szCs w:val="22"/>
        </w:rPr>
        <w:t>experience while reducing complaints (NHS,202</w:t>
      </w:r>
      <w:r w:rsidR="00FB5600">
        <w:rPr>
          <w:rFonts w:ascii="Arial" w:hAnsi="Arial" w:cs="Arial"/>
          <w:color w:val="000000" w:themeColor="text1"/>
          <w:sz w:val="22"/>
          <w:szCs w:val="22"/>
        </w:rPr>
        <w:t>3</w:t>
      </w:r>
      <w:r w:rsidR="00616C09">
        <w:rPr>
          <w:rFonts w:ascii="Arial" w:hAnsi="Arial" w:cs="Arial"/>
          <w:color w:val="000000" w:themeColor="text1"/>
          <w:sz w:val="22"/>
          <w:szCs w:val="22"/>
        </w:rPr>
        <w:t>).</w:t>
      </w:r>
    </w:p>
    <w:p w14:paraId="2459D947" w14:textId="57D29C32" w:rsidR="0007451F" w:rsidRPr="00A80AE4" w:rsidRDefault="00EF36F5" w:rsidP="0007451F">
      <w:pPr>
        <w:pStyle w:val="Heading1"/>
        <w:rPr>
          <w:color w:val="000000" w:themeColor="text1"/>
        </w:rPr>
      </w:pPr>
      <w:bookmarkStart w:id="7" w:name="_Toc216987987"/>
      <w:r w:rsidRPr="00A80AE4">
        <w:rPr>
          <w:color w:val="000000" w:themeColor="text1"/>
        </w:rPr>
        <w:t xml:space="preserve">Importance of good administration skills </w:t>
      </w:r>
      <w:r w:rsidR="00A80AE4" w:rsidRPr="00A80AE4">
        <w:rPr>
          <w:color w:val="000000" w:themeColor="text1"/>
        </w:rPr>
        <w:t>within professional practice</w:t>
      </w:r>
      <w:bookmarkEnd w:id="7"/>
    </w:p>
    <w:p w14:paraId="4C59E86A" w14:textId="06060472" w:rsidR="00A80AE4" w:rsidRDefault="00582F66" w:rsidP="00A96AA8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Good administration skills are </w:t>
      </w:r>
      <w:r w:rsidR="00873D75">
        <w:rPr>
          <w:rFonts w:ascii="Arial" w:hAnsi="Arial" w:cs="Arial"/>
          <w:color w:val="000000" w:themeColor="text1"/>
          <w:sz w:val="22"/>
          <w:szCs w:val="22"/>
        </w:rPr>
        <w:t xml:space="preserve">paramount </w:t>
      </w:r>
      <w:r w:rsidR="00A96AA8">
        <w:rPr>
          <w:rFonts w:ascii="Arial" w:hAnsi="Arial" w:cs="Arial"/>
          <w:color w:val="000000" w:themeColor="text1"/>
          <w:sz w:val="22"/>
          <w:szCs w:val="22"/>
        </w:rPr>
        <w:t>within</w:t>
      </w:r>
      <w:r w:rsidR="00873D75">
        <w:rPr>
          <w:rFonts w:ascii="Arial" w:hAnsi="Arial" w:cs="Arial"/>
          <w:color w:val="000000" w:themeColor="text1"/>
          <w:sz w:val="22"/>
          <w:szCs w:val="22"/>
        </w:rPr>
        <w:t xml:space="preserve"> professional </w:t>
      </w:r>
      <w:r w:rsidR="00A96AA8">
        <w:rPr>
          <w:rFonts w:ascii="Arial" w:hAnsi="Arial" w:cs="Arial"/>
          <w:color w:val="000000" w:themeColor="text1"/>
          <w:sz w:val="22"/>
          <w:szCs w:val="22"/>
        </w:rPr>
        <w:t>practice, to effective, safe and managed care.</w:t>
      </w:r>
      <w:r w:rsidR="00783A6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9220E">
        <w:rPr>
          <w:rFonts w:ascii="Arial" w:hAnsi="Arial" w:cs="Arial"/>
          <w:color w:val="000000" w:themeColor="text1"/>
          <w:sz w:val="22"/>
          <w:szCs w:val="22"/>
        </w:rPr>
        <w:t>Focusing on the environment of Mrs Mann and her care</w:t>
      </w:r>
      <w:r w:rsidR="000150B6">
        <w:rPr>
          <w:rFonts w:ascii="Arial" w:hAnsi="Arial" w:cs="Arial"/>
          <w:color w:val="000000" w:themeColor="text1"/>
          <w:sz w:val="22"/>
          <w:szCs w:val="22"/>
        </w:rPr>
        <w:t xml:space="preserve"> leading and </w:t>
      </w:r>
      <w:r w:rsidR="000150B6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compelling </w:t>
      </w:r>
      <w:r w:rsidR="00A2576D">
        <w:rPr>
          <w:rFonts w:ascii="Arial" w:hAnsi="Arial" w:cs="Arial"/>
          <w:color w:val="000000" w:themeColor="text1"/>
          <w:sz w:val="22"/>
          <w:szCs w:val="22"/>
        </w:rPr>
        <w:t>administrative practices are important due to the contribution</w:t>
      </w:r>
      <w:r w:rsidR="00E50561">
        <w:rPr>
          <w:rFonts w:ascii="Arial" w:hAnsi="Arial" w:cs="Arial"/>
          <w:color w:val="000000" w:themeColor="text1"/>
          <w:sz w:val="22"/>
          <w:szCs w:val="22"/>
        </w:rPr>
        <w:t xml:space="preserve"> of several professionals. </w:t>
      </w:r>
      <w:r w:rsidR="009F35BB">
        <w:rPr>
          <w:rFonts w:ascii="Arial" w:hAnsi="Arial" w:cs="Arial"/>
          <w:color w:val="000000" w:themeColor="text1"/>
          <w:sz w:val="22"/>
          <w:szCs w:val="22"/>
        </w:rPr>
        <w:t xml:space="preserve">Previously, we’ve explored </w:t>
      </w:r>
      <w:r w:rsidR="007370DD">
        <w:rPr>
          <w:rFonts w:ascii="Arial" w:hAnsi="Arial" w:cs="Arial"/>
          <w:color w:val="000000" w:themeColor="text1"/>
          <w:sz w:val="22"/>
          <w:szCs w:val="22"/>
        </w:rPr>
        <w:t xml:space="preserve">concerns which emerged </w:t>
      </w:r>
      <w:r w:rsidR="005C04F8">
        <w:rPr>
          <w:rFonts w:ascii="Arial" w:hAnsi="Arial" w:cs="Arial"/>
          <w:color w:val="000000" w:themeColor="text1"/>
          <w:sz w:val="22"/>
          <w:szCs w:val="22"/>
        </w:rPr>
        <w:t xml:space="preserve">regarding the </w:t>
      </w:r>
      <w:r w:rsidR="00977DCE">
        <w:rPr>
          <w:rFonts w:ascii="Arial" w:hAnsi="Arial" w:cs="Arial"/>
          <w:color w:val="000000" w:themeColor="text1"/>
          <w:sz w:val="22"/>
          <w:szCs w:val="22"/>
        </w:rPr>
        <w:t>inconsistency</w:t>
      </w:r>
      <w:r w:rsidR="005C04F8">
        <w:rPr>
          <w:rFonts w:ascii="Arial" w:hAnsi="Arial" w:cs="Arial"/>
          <w:color w:val="000000" w:themeColor="text1"/>
          <w:sz w:val="22"/>
          <w:szCs w:val="22"/>
        </w:rPr>
        <w:t xml:space="preserve"> of her documentation and medicine</w:t>
      </w:r>
      <w:r w:rsidR="00977DCE">
        <w:rPr>
          <w:rFonts w:ascii="Arial" w:hAnsi="Arial" w:cs="Arial"/>
          <w:color w:val="000000" w:themeColor="text1"/>
          <w:sz w:val="22"/>
          <w:szCs w:val="22"/>
        </w:rPr>
        <w:t xml:space="preserve"> – as a result, this underlines </w:t>
      </w:r>
      <w:r w:rsidR="00C11F96">
        <w:rPr>
          <w:rFonts w:ascii="Arial" w:hAnsi="Arial" w:cs="Arial"/>
          <w:color w:val="000000" w:themeColor="text1"/>
          <w:sz w:val="22"/>
          <w:szCs w:val="22"/>
        </w:rPr>
        <w:t xml:space="preserve">the inadequate administrative </w:t>
      </w:r>
      <w:r w:rsidR="008F3B60">
        <w:rPr>
          <w:rFonts w:ascii="Arial" w:hAnsi="Arial" w:cs="Arial"/>
          <w:color w:val="000000" w:themeColor="text1"/>
          <w:sz w:val="22"/>
          <w:szCs w:val="22"/>
        </w:rPr>
        <w:t xml:space="preserve">which directly altered her welfare. </w:t>
      </w:r>
    </w:p>
    <w:p w14:paraId="4E820AE6" w14:textId="7FB9EF5B" w:rsidR="00253F9E" w:rsidRDefault="00134E45" w:rsidP="00A96AA8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As a result, it is vital to log </w:t>
      </w:r>
      <w:r w:rsidR="0065255C">
        <w:rPr>
          <w:rFonts w:ascii="Arial" w:hAnsi="Arial" w:cs="Arial"/>
          <w:color w:val="000000" w:themeColor="text1"/>
          <w:sz w:val="22"/>
          <w:szCs w:val="22"/>
        </w:rPr>
        <w:t xml:space="preserve">accurate and timely information </w:t>
      </w:r>
      <w:r w:rsidR="00772168">
        <w:rPr>
          <w:rFonts w:ascii="Arial" w:hAnsi="Arial" w:cs="Arial"/>
          <w:color w:val="000000" w:themeColor="text1"/>
          <w:sz w:val="22"/>
          <w:szCs w:val="22"/>
        </w:rPr>
        <w:t xml:space="preserve">especially in health and social care. Record keeping </w:t>
      </w:r>
      <w:r w:rsidR="00EC4B24">
        <w:rPr>
          <w:rFonts w:ascii="Arial" w:hAnsi="Arial" w:cs="Arial"/>
          <w:color w:val="000000" w:themeColor="text1"/>
          <w:sz w:val="22"/>
          <w:szCs w:val="22"/>
        </w:rPr>
        <w:t>offer</w:t>
      </w:r>
      <w:r w:rsidR="00593C35">
        <w:rPr>
          <w:rFonts w:ascii="Arial" w:hAnsi="Arial" w:cs="Arial"/>
          <w:color w:val="000000" w:themeColor="text1"/>
          <w:sz w:val="22"/>
          <w:szCs w:val="22"/>
        </w:rPr>
        <w:t>s a</w:t>
      </w:r>
      <w:r w:rsidR="00EC4B24">
        <w:rPr>
          <w:rFonts w:ascii="Arial" w:hAnsi="Arial" w:cs="Arial"/>
          <w:color w:val="000000" w:themeColor="text1"/>
          <w:sz w:val="22"/>
          <w:szCs w:val="22"/>
        </w:rPr>
        <w:t xml:space="preserve"> transparent</w:t>
      </w:r>
      <w:r w:rsidR="00593C3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1FFE">
        <w:rPr>
          <w:rFonts w:ascii="Arial" w:hAnsi="Arial" w:cs="Arial"/>
          <w:color w:val="000000" w:themeColor="text1"/>
          <w:sz w:val="22"/>
          <w:szCs w:val="22"/>
        </w:rPr>
        <w:t xml:space="preserve">report of care given </w:t>
      </w:r>
      <w:r w:rsidR="005874BE">
        <w:rPr>
          <w:rFonts w:ascii="Arial" w:hAnsi="Arial" w:cs="Arial"/>
          <w:color w:val="000000" w:themeColor="text1"/>
          <w:sz w:val="22"/>
          <w:szCs w:val="22"/>
        </w:rPr>
        <w:t xml:space="preserve">and changes in </w:t>
      </w:r>
      <w:proofErr w:type="spellStart"/>
      <w:r w:rsidR="005874BE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5874BE">
        <w:rPr>
          <w:rFonts w:ascii="Arial" w:hAnsi="Arial" w:cs="Arial"/>
          <w:color w:val="000000" w:themeColor="text1"/>
          <w:sz w:val="22"/>
          <w:szCs w:val="22"/>
        </w:rPr>
        <w:t xml:space="preserve"> Mann`s condition </w:t>
      </w:r>
      <w:r w:rsidR="00DA6866">
        <w:rPr>
          <w:rFonts w:ascii="Arial" w:hAnsi="Arial" w:cs="Arial"/>
          <w:color w:val="000000" w:themeColor="text1"/>
          <w:sz w:val="22"/>
          <w:szCs w:val="22"/>
        </w:rPr>
        <w:t xml:space="preserve">or further treatment. Deficient </w:t>
      </w:r>
      <w:r w:rsidR="00253F9E">
        <w:rPr>
          <w:rFonts w:ascii="Arial" w:hAnsi="Arial" w:cs="Arial"/>
          <w:color w:val="000000" w:themeColor="text1"/>
          <w:sz w:val="22"/>
          <w:szCs w:val="22"/>
        </w:rPr>
        <w:t>records</w:t>
      </w:r>
      <w:r w:rsidR="0072601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5946">
        <w:rPr>
          <w:rFonts w:ascii="Arial" w:hAnsi="Arial" w:cs="Arial"/>
          <w:color w:val="000000" w:themeColor="text1"/>
          <w:sz w:val="22"/>
          <w:szCs w:val="22"/>
        </w:rPr>
        <w:t>increase</w:t>
      </w:r>
      <w:r w:rsidR="0072601D">
        <w:rPr>
          <w:rFonts w:ascii="Arial" w:hAnsi="Arial" w:cs="Arial"/>
          <w:color w:val="000000" w:themeColor="text1"/>
          <w:sz w:val="22"/>
          <w:szCs w:val="22"/>
        </w:rPr>
        <w:t xml:space="preserve"> the risks of mistakes, </w:t>
      </w:r>
      <w:r w:rsidR="00253F9E">
        <w:rPr>
          <w:rFonts w:ascii="Arial" w:hAnsi="Arial" w:cs="Arial"/>
          <w:color w:val="000000" w:themeColor="text1"/>
          <w:sz w:val="22"/>
          <w:szCs w:val="22"/>
        </w:rPr>
        <w:t>while enhancing miscommunication.</w:t>
      </w:r>
    </w:p>
    <w:p w14:paraId="4499FA5D" w14:textId="6FEC2A25" w:rsidR="00275946" w:rsidRDefault="002E3B5F" w:rsidP="00A96AA8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Moreover, the Data Protection </w:t>
      </w:r>
      <w:r w:rsidR="00DA1A33">
        <w:rPr>
          <w:rFonts w:ascii="Arial" w:hAnsi="Arial" w:cs="Arial"/>
          <w:color w:val="000000" w:themeColor="text1"/>
          <w:sz w:val="22"/>
          <w:szCs w:val="22"/>
        </w:rPr>
        <w:t xml:space="preserve">Act 2018, in addition </w:t>
      </w:r>
      <w:r w:rsidR="00AA1597">
        <w:rPr>
          <w:rFonts w:ascii="Arial" w:hAnsi="Arial" w:cs="Arial"/>
          <w:color w:val="000000" w:themeColor="text1"/>
          <w:sz w:val="22"/>
          <w:szCs w:val="22"/>
        </w:rPr>
        <w:t>to</w:t>
      </w:r>
      <w:r w:rsidR="00DA1A33">
        <w:rPr>
          <w:rFonts w:ascii="Arial" w:hAnsi="Arial" w:cs="Arial"/>
          <w:color w:val="000000" w:themeColor="text1"/>
          <w:sz w:val="22"/>
          <w:szCs w:val="22"/>
        </w:rPr>
        <w:t xml:space="preserve"> the UK General Data Protection</w:t>
      </w:r>
      <w:r w:rsidR="001004D7">
        <w:rPr>
          <w:rFonts w:ascii="Arial" w:hAnsi="Arial" w:cs="Arial"/>
          <w:color w:val="000000" w:themeColor="text1"/>
          <w:sz w:val="22"/>
          <w:szCs w:val="22"/>
        </w:rPr>
        <w:t xml:space="preserve"> Regulation (UK GDPR) </w:t>
      </w:r>
      <w:r w:rsidR="00AA1597">
        <w:rPr>
          <w:rFonts w:ascii="Arial" w:hAnsi="Arial" w:cs="Arial"/>
          <w:color w:val="000000" w:themeColor="text1"/>
          <w:sz w:val="22"/>
          <w:szCs w:val="22"/>
        </w:rPr>
        <w:t xml:space="preserve">outlines key principles </w:t>
      </w:r>
      <w:r w:rsidR="00576B59">
        <w:rPr>
          <w:rFonts w:ascii="Arial" w:hAnsi="Arial" w:cs="Arial"/>
          <w:color w:val="000000" w:themeColor="text1"/>
          <w:sz w:val="22"/>
          <w:szCs w:val="22"/>
        </w:rPr>
        <w:t xml:space="preserve">which </w:t>
      </w:r>
      <w:r w:rsidR="00941D86">
        <w:rPr>
          <w:rFonts w:ascii="Arial" w:hAnsi="Arial" w:cs="Arial"/>
          <w:color w:val="000000" w:themeColor="text1"/>
          <w:sz w:val="22"/>
          <w:szCs w:val="22"/>
        </w:rPr>
        <w:t>govern</w:t>
      </w:r>
      <w:r w:rsidR="00576B5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41D86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="005128C0">
        <w:rPr>
          <w:rFonts w:ascii="Arial" w:hAnsi="Arial" w:cs="Arial"/>
          <w:color w:val="000000" w:themeColor="text1"/>
          <w:sz w:val="22"/>
          <w:szCs w:val="22"/>
        </w:rPr>
        <w:t>oversee</w:t>
      </w:r>
      <w:r w:rsidR="00941D8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F30F3">
        <w:rPr>
          <w:rFonts w:ascii="Arial" w:hAnsi="Arial" w:cs="Arial"/>
          <w:color w:val="000000" w:themeColor="text1"/>
          <w:sz w:val="22"/>
          <w:szCs w:val="22"/>
        </w:rPr>
        <w:t>subtle data</w:t>
      </w:r>
      <w:r w:rsidR="00A83AD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E230E8">
        <w:rPr>
          <w:rFonts w:ascii="Arial" w:hAnsi="Arial" w:cs="Arial"/>
          <w:color w:val="000000" w:themeColor="text1"/>
          <w:sz w:val="22"/>
          <w:szCs w:val="22"/>
        </w:rPr>
        <w:t xml:space="preserve">In the light of </w:t>
      </w:r>
      <w:proofErr w:type="spellStart"/>
      <w:r w:rsidR="00E230E8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E230E8">
        <w:rPr>
          <w:rFonts w:ascii="Arial" w:hAnsi="Arial" w:cs="Arial"/>
          <w:color w:val="000000" w:themeColor="text1"/>
          <w:sz w:val="22"/>
          <w:szCs w:val="22"/>
        </w:rPr>
        <w:t xml:space="preserve"> Mann`s case, health care providers </w:t>
      </w:r>
      <w:r w:rsidR="005D5700">
        <w:rPr>
          <w:rFonts w:ascii="Arial" w:hAnsi="Arial" w:cs="Arial"/>
          <w:color w:val="000000" w:themeColor="text1"/>
          <w:sz w:val="22"/>
          <w:szCs w:val="22"/>
        </w:rPr>
        <w:t xml:space="preserve">should ensure that her details are administered fairly, </w:t>
      </w:r>
      <w:r w:rsidR="009E31A2">
        <w:rPr>
          <w:rFonts w:ascii="Arial" w:hAnsi="Arial" w:cs="Arial"/>
          <w:color w:val="000000" w:themeColor="text1"/>
          <w:sz w:val="22"/>
          <w:szCs w:val="22"/>
        </w:rPr>
        <w:t xml:space="preserve">and the information must be accurate, significant, </w:t>
      </w:r>
      <w:r w:rsidR="00BC68B2">
        <w:rPr>
          <w:rFonts w:ascii="Arial" w:hAnsi="Arial" w:cs="Arial"/>
          <w:color w:val="000000" w:themeColor="text1"/>
          <w:sz w:val="22"/>
          <w:szCs w:val="22"/>
        </w:rPr>
        <w:t>in line with the standard</w:t>
      </w:r>
      <w:r w:rsidR="006762AD">
        <w:rPr>
          <w:rFonts w:ascii="Arial" w:hAnsi="Arial" w:cs="Arial"/>
          <w:color w:val="000000" w:themeColor="text1"/>
          <w:sz w:val="22"/>
          <w:szCs w:val="22"/>
        </w:rPr>
        <w:t xml:space="preserve"> of the legislation. </w:t>
      </w:r>
      <w:proofErr w:type="spellStart"/>
      <w:r w:rsidR="006762AD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6762AD">
        <w:rPr>
          <w:rFonts w:ascii="Arial" w:hAnsi="Arial" w:cs="Arial"/>
          <w:color w:val="000000" w:themeColor="text1"/>
          <w:sz w:val="22"/>
          <w:szCs w:val="22"/>
        </w:rPr>
        <w:t xml:space="preserve"> Mann`s record should be kept safely and </w:t>
      </w:r>
      <w:r w:rsidR="001A34FF">
        <w:rPr>
          <w:rFonts w:ascii="Arial" w:hAnsi="Arial" w:cs="Arial"/>
          <w:color w:val="000000" w:themeColor="text1"/>
          <w:sz w:val="22"/>
          <w:szCs w:val="22"/>
        </w:rPr>
        <w:t>guided from unconstitutional access</w:t>
      </w:r>
      <w:r w:rsidR="00FB5600">
        <w:rPr>
          <w:rFonts w:ascii="Arial" w:hAnsi="Arial" w:cs="Arial"/>
          <w:color w:val="000000" w:themeColor="text1"/>
          <w:sz w:val="22"/>
          <w:szCs w:val="22"/>
        </w:rPr>
        <w:t xml:space="preserve"> (Data Protection, 2018). </w:t>
      </w:r>
    </w:p>
    <w:p w14:paraId="67AC8A7B" w14:textId="545492E6" w:rsidR="00401F81" w:rsidRDefault="00401F81" w:rsidP="00A96AA8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As a result, </w:t>
      </w:r>
      <w:r w:rsidR="00381584">
        <w:rPr>
          <w:rFonts w:ascii="Arial" w:hAnsi="Arial" w:cs="Arial"/>
          <w:color w:val="000000" w:themeColor="text1"/>
          <w:sz w:val="22"/>
          <w:szCs w:val="22"/>
        </w:rPr>
        <w:t>good administrative practice is in line with confidentiality</w:t>
      </w:r>
      <w:r w:rsidR="00653DF2">
        <w:rPr>
          <w:rFonts w:ascii="Arial" w:hAnsi="Arial" w:cs="Arial"/>
          <w:color w:val="000000" w:themeColor="text1"/>
          <w:sz w:val="22"/>
          <w:szCs w:val="22"/>
        </w:rPr>
        <w:t xml:space="preserve"> – with that, Mrs Mann personal data, </w:t>
      </w:r>
      <w:r w:rsidR="00153EEA">
        <w:rPr>
          <w:rFonts w:ascii="Arial" w:hAnsi="Arial" w:cs="Arial"/>
          <w:color w:val="000000" w:themeColor="text1"/>
          <w:sz w:val="22"/>
          <w:szCs w:val="22"/>
        </w:rPr>
        <w:t xml:space="preserve">language support, medical history, and her care proposal </w:t>
      </w:r>
      <w:r w:rsidR="00630606">
        <w:rPr>
          <w:rFonts w:ascii="Arial" w:hAnsi="Arial" w:cs="Arial"/>
          <w:color w:val="000000" w:themeColor="text1"/>
          <w:sz w:val="22"/>
          <w:szCs w:val="22"/>
        </w:rPr>
        <w:t xml:space="preserve">should only be collectively communicated with those who are directly in </w:t>
      </w:r>
      <w:r w:rsidR="008E64F1">
        <w:rPr>
          <w:rFonts w:ascii="Arial" w:hAnsi="Arial" w:cs="Arial"/>
          <w:color w:val="000000" w:themeColor="text1"/>
          <w:sz w:val="22"/>
          <w:szCs w:val="22"/>
        </w:rPr>
        <w:t xml:space="preserve">contact with her in terms of her needs. </w:t>
      </w:r>
      <w:r w:rsidR="00623BE6">
        <w:rPr>
          <w:rFonts w:ascii="Arial" w:hAnsi="Arial" w:cs="Arial"/>
          <w:color w:val="000000" w:themeColor="text1"/>
          <w:sz w:val="22"/>
          <w:szCs w:val="22"/>
        </w:rPr>
        <w:t xml:space="preserve">Non – compliance </w:t>
      </w:r>
      <w:r w:rsidR="00980CB5">
        <w:rPr>
          <w:rFonts w:ascii="Arial" w:hAnsi="Arial" w:cs="Arial"/>
          <w:color w:val="000000" w:themeColor="text1"/>
          <w:sz w:val="22"/>
          <w:szCs w:val="22"/>
        </w:rPr>
        <w:t xml:space="preserve">confidentiality would be a </w:t>
      </w:r>
      <w:r w:rsidR="000F51C0">
        <w:rPr>
          <w:rFonts w:ascii="Arial" w:hAnsi="Arial" w:cs="Arial"/>
          <w:color w:val="000000" w:themeColor="text1"/>
          <w:sz w:val="22"/>
          <w:szCs w:val="22"/>
        </w:rPr>
        <w:t xml:space="preserve">violation </w:t>
      </w:r>
      <w:r w:rsidR="007E7ED9">
        <w:rPr>
          <w:rFonts w:ascii="Arial" w:hAnsi="Arial" w:cs="Arial"/>
          <w:color w:val="000000" w:themeColor="text1"/>
          <w:sz w:val="22"/>
          <w:szCs w:val="22"/>
        </w:rPr>
        <w:t xml:space="preserve">of Mrs Mann under the data protection act. </w:t>
      </w:r>
    </w:p>
    <w:p w14:paraId="64140E8F" w14:textId="32E742D1" w:rsidR="001A34FF" w:rsidRDefault="005A4824" w:rsidP="005A4824">
      <w:pPr>
        <w:pStyle w:val="Heading1"/>
        <w:rPr>
          <w:color w:val="000000" w:themeColor="text1"/>
        </w:rPr>
      </w:pPr>
      <w:bookmarkStart w:id="8" w:name="_Toc216987988"/>
      <w:r w:rsidRPr="00E717E9">
        <w:rPr>
          <w:color w:val="000000" w:themeColor="text1"/>
        </w:rPr>
        <w:t xml:space="preserve">Importance </w:t>
      </w:r>
      <w:r w:rsidR="00D9225D" w:rsidRPr="00E717E9">
        <w:rPr>
          <w:color w:val="000000" w:themeColor="text1"/>
        </w:rPr>
        <w:t>of working collaboratively with other professionals</w:t>
      </w:r>
      <w:bookmarkEnd w:id="8"/>
      <w:r w:rsidR="00D9225D" w:rsidRPr="00E717E9">
        <w:rPr>
          <w:color w:val="000000" w:themeColor="text1"/>
        </w:rPr>
        <w:t xml:space="preserve"> </w:t>
      </w:r>
    </w:p>
    <w:p w14:paraId="60C5DA1C" w14:textId="76DFE05D" w:rsidR="00A05556" w:rsidRPr="006F76A8" w:rsidRDefault="006F029A" w:rsidP="006F76A8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F76A8">
        <w:rPr>
          <w:rFonts w:ascii="Arial" w:hAnsi="Arial" w:cs="Arial"/>
          <w:color w:val="000000" w:themeColor="text1"/>
          <w:sz w:val="22"/>
          <w:szCs w:val="22"/>
        </w:rPr>
        <w:t xml:space="preserve">Working </w:t>
      </w:r>
      <w:r w:rsidR="006F76A8" w:rsidRPr="006F76A8">
        <w:rPr>
          <w:rFonts w:ascii="Arial" w:hAnsi="Arial" w:cs="Arial"/>
          <w:color w:val="000000" w:themeColor="text1"/>
          <w:sz w:val="22"/>
          <w:szCs w:val="22"/>
        </w:rPr>
        <w:t>collaboratively</w:t>
      </w:r>
      <w:r w:rsidRPr="006F76A8">
        <w:rPr>
          <w:rFonts w:ascii="Arial" w:hAnsi="Arial" w:cs="Arial"/>
          <w:color w:val="000000" w:themeColor="text1"/>
          <w:sz w:val="22"/>
          <w:szCs w:val="22"/>
        </w:rPr>
        <w:t xml:space="preserve"> with</w:t>
      </w:r>
      <w:r w:rsidR="005E56F4" w:rsidRPr="006F76A8">
        <w:rPr>
          <w:rFonts w:ascii="Arial" w:hAnsi="Arial" w:cs="Arial"/>
          <w:color w:val="000000" w:themeColor="text1"/>
          <w:sz w:val="22"/>
          <w:szCs w:val="22"/>
        </w:rPr>
        <w:t xml:space="preserve"> other professionals should be effective </w:t>
      </w:r>
      <w:r w:rsidR="006F76A8" w:rsidRPr="006F76A8">
        <w:rPr>
          <w:rFonts w:ascii="Arial" w:hAnsi="Arial" w:cs="Arial"/>
          <w:color w:val="000000" w:themeColor="text1"/>
          <w:sz w:val="22"/>
          <w:szCs w:val="22"/>
        </w:rPr>
        <w:t>and essential in providing safety and coordinated</w:t>
      </w:r>
      <w:r w:rsidR="001E1E8B">
        <w:rPr>
          <w:rFonts w:ascii="Arial" w:hAnsi="Arial" w:cs="Arial"/>
          <w:color w:val="000000" w:themeColor="text1"/>
          <w:sz w:val="22"/>
          <w:szCs w:val="22"/>
        </w:rPr>
        <w:t xml:space="preserve"> – specifically with </w:t>
      </w:r>
      <w:proofErr w:type="spellStart"/>
      <w:r w:rsidR="001E1E8B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1E1E8B">
        <w:rPr>
          <w:rFonts w:ascii="Arial" w:hAnsi="Arial" w:cs="Arial"/>
          <w:color w:val="000000" w:themeColor="text1"/>
          <w:sz w:val="22"/>
          <w:szCs w:val="22"/>
        </w:rPr>
        <w:t xml:space="preserve"> Mann`s health.</w:t>
      </w:r>
      <w:r w:rsidR="00283DEA">
        <w:rPr>
          <w:rFonts w:ascii="Arial" w:hAnsi="Arial" w:cs="Arial"/>
          <w:color w:val="000000" w:themeColor="text1"/>
          <w:sz w:val="22"/>
          <w:szCs w:val="22"/>
        </w:rPr>
        <w:t xml:space="preserve"> In the light of her discharge, </w:t>
      </w:r>
      <w:r w:rsidR="008B12D7">
        <w:rPr>
          <w:rFonts w:ascii="Arial" w:hAnsi="Arial" w:cs="Arial"/>
          <w:color w:val="000000" w:themeColor="text1"/>
          <w:sz w:val="22"/>
          <w:szCs w:val="22"/>
        </w:rPr>
        <w:t xml:space="preserve">she was </w:t>
      </w:r>
      <w:r w:rsidR="00C10E79">
        <w:rPr>
          <w:rFonts w:ascii="Arial" w:hAnsi="Arial" w:cs="Arial"/>
          <w:color w:val="000000" w:themeColor="text1"/>
          <w:sz w:val="22"/>
          <w:szCs w:val="22"/>
        </w:rPr>
        <w:t>occupied by</w:t>
      </w:r>
      <w:r w:rsidR="008B12D7">
        <w:rPr>
          <w:rFonts w:ascii="Arial" w:hAnsi="Arial" w:cs="Arial"/>
          <w:color w:val="000000" w:themeColor="text1"/>
          <w:sz w:val="22"/>
          <w:szCs w:val="22"/>
        </w:rPr>
        <w:t xml:space="preserve"> many </w:t>
      </w:r>
      <w:r w:rsidR="004F286A">
        <w:rPr>
          <w:rFonts w:ascii="Arial" w:hAnsi="Arial" w:cs="Arial"/>
          <w:color w:val="000000" w:themeColor="text1"/>
          <w:sz w:val="22"/>
          <w:szCs w:val="22"/>
        </w:rPr>
        <w:t xml:space="preserve">agencies who worked collaboratively </w:t>
      </w:r>
      <w:r w:rsidR="001A3DC5">
        <w:rPr>
          <w:rFonts w:ascii="Arial" w:hAnsi="Arial" w:cs="Arial"/>
          <w:color w:val="000000" w:themeColor="text1"/>
          <w:sz w:val="22"/>
          <w:szCs w:val="22"/>
        </w:rPr>
        <w:t>to ensure that all data was shared safely and accurately</w:t>
      </w:r>
      <w:r w:rsidR="00965B3D">
        <w:rPr>
          <w:rFonts w:ascii="Arial" w:hAnsi="Arial" w:cs="Arial"/>
          <w:color w:val="000000" w:themeColor="text1"/>
          <w:sz w:val="22"/>
          <w:szCs w:val="22"/>
        </w:rPr>
        <w:t xml:space="preserve"> working together towards a mutual objective.</w:t>
      </w:r>
      <w:r w:rsidR="00E51910">
        <w:rPr>
          <w:rFonts w:ascii="Arial" w:hAnsi="Arial" w:cs="Arial"/>
          <w:color w:val="000000" w:themeColor="text1"/>
          <w:sz w:val="22"/>
          <w:szCs w:val="22"/>
        </w:rPr>
        <w:t xml:space="preserve"> Each </w:t>
      </w:r>
      <w:r w:rsidR="00EA7410">
        <w:rPr>
          <w:rFonts w:ascii="Arial" w:hAnsi="Arial" w:cs="Arial"/>
          <w:color w:val="000000" w:themeColor="text1"/>
          <w:sz w:val="22"/>
          <w:szCs w:val="22"/>
        </w:rPr>
        <w:t>expert in</w:t>
      </w:r>
      <w:r w:rsidR="00C10E79">
        <w:rPr>
          <w:rFonts w:ascii="Arial" w:hAnsi="Arial" w:cs="Arial"/>
          <w:color w:val="000000" w:themeColor="text1"/>
          <w:sz w:val="22"/>
          <w:szCs w:val="22"/>
        </w:rPr>
        <w:t xml:space="preserve"> their field </w:t>
      </w:r>
      <w:r w:rsidR="004765BF">
        <w:rPr>
          <w:rFonts w:ascii="Arial" w:hAnsi="Arial" w:cs="Arial"/>
          <w:color w:val="000000" w:themeColor="text1"/>
          <w:sz w:val="22"/>
          <w:szCs w:val="22"/>
        </w:rPr>
        <w:t xml:space="preserve">understood </w:t>
      </w:r>
      <w:proofErr w:type="spellStart"/>
      <w:r w:rsidR="004765BF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4765BF">
        <w:rPr>
          <w:rFonts w:ascii="Arial" w:hAnsi="Arial" w:cs="Arial"/>
          <w:color w:val="000000" w:themeColor="text1"/>
          <w:sz w:val="22"/>
          <w:szCs w:val="22"/>
        </w:rPr>
        <w:t xml:space="preserve"> Mann`s </w:t>
      </w:r>
      <w:r w:rsidR="001260B0">
        <w:rPr>
          <w:rFonts w:ascii="Arial" w:hAnsi="Arial" w:cs="Arial"/>
          <w:color w:val="000000" w:themeColor="text1"/>
          <w:sz w:val="22"/>
          <w:szCs w:val="22"/>
        </w:rPr>
        <w:t xml:space="preserve">care need by sharing accessible information, which promoted consistency, </w:t>
      </w:r>
      <w:r w:rsidR="000F124B">
        <w:rPr>
          <w:rFonts w:ascii="Arial" w:hAnsi="Arial" w:cs="Arial"/>
          <w:color w:val="000000" w:themeColor="text1"/>
          <w:sz w:val="22"/>
          <w:szCs w:val="22"/>
        </w:rPr>
        <w:t>and helped in mitigating any risks</w:t>
      </w:r>
      <w:r w:rsidR="00EA7410">
        <w:rPr>
          <w:rFonts w:ascii="Arial" w:hAnsi="Arial" w:cs="Arial"/>
          <w:color w:val="000000" w:themeColor="text1"/>
          <w:sz w:val="22"/>
          <w:szCs w:val="22"/>
        </w:rPr>
        <w:t xml:space="preserve">. In addition, effective communication </w:t>
      </w:r>
      <w:r w:rsidR="000F0445">
        <w:rPr>
          <w:rFonts w:ascii="Arial" w:hAnsi="Arial" w:cs="Arial"/>
          <w:color w:val="000000" w:themeColor="text1"/>
          <w:sz w:val="22"/>
          <w:szCs w:val="22"/>
        </w:rPr>
        <w:t xml:space="preserve">and shared information between professionals </w:t>
      </w:r>
      <w:r w:rsidR="00395DF7">
        <w:rPr>
          <w:rFonts w:ascii="Arial" w:hAnsi="Arial" w:cs="Arial"/>
          <w:color w:val="000000" w:themeColor="text1"/>
          <w:sz w:val="22"/>
          <w:szCs w:val="22"/>
        </w:rPr>
        <w:t xml:space="preserve">is a </w:t>
      </w:r>
      <w:r w:rsidR="000D5365">
        <w:rPr>
          <w:rFonts w:ascii="Arial" w:hAnsi="Arial" w:cs="Arial"/>
          <w:color w:val="000000" w:themeColor="text1"/>
          <w:sz w:val="22"/>
          <w:szCs w:val="22"/>
        </w:rPr>
        <w:t xml:space="preserve">structured tool such as transference of </w:t>
      </w:r>
      <w:r w:rsidR="003A3923">
        <w:rPr>
          <w:rFonts w:ascii="Arial" w:hAnsi="Arial" w:cs="Arial"/>
          <w:color w:val="000000" w:themeColor="text1"/>
          <w:sz w:val="22"/>
          <w:szCs w:val="22"/>
        </w:rPr>
        <w:t>information -</w:t>
      </w:r>
      <w:r w:rsidR="00667865">
        <w:rPr>
          <w:rFonts w:ascii="Arial" w:hAnsi="Arial" w:cs="Arial"/>
          <w:color w:val="000000" w:themeColor="text1"/>
          <w:sz w:val="22"/>
          <w:szCs w:val="22"/>
        </w:rPr>
        <w:t xml:space="preserve"> this in essence, would </w:t>
      </w:r>
      <w:r w:rsidR="00794BDB">
        <w:rPr>
          <w:rFonts w:ascii="Arial" w:hAnsi="Arial" w:cs="Arial"/>
          <w:color w:val="000000" w:themeColor="text1"/>
          <w:sz w:val="22"/>
          <w:szCs w:val="22"/>
        </w:rPr>
        <w:t xml:space="preserve">support timely delivery and consistency. </w:t>
      </w:r>
      <w:r w:rsidR="003A3923">
        <w:rPr>
          <w:rFonts w:ascii="Arial" w:hAnsi="Arial" w:cs="Arial"/>
          <w:color w:val="000000" w:themeColor="text1"/>
          <w:sz w:val="22"/>
          <w:szCs w:val="22"/>
        </w:rPr>
        <w:t xml:space="preserve">However, </w:t>
      </w:r>
      <w:r w:rsidR="00095274">
        <w:rPr>
          <w:rFonts w:ascii="Arial" w:hAnsi="Arial" w:cs="Arial"/>
          <w:color w:val="000000" w:themeColor="text1"/>
          <w:sz w:val="22"/>
          <w:szCs w:val="22"/>
        </w:rPr>
        <w:t>having a reflective process</w:t>
      </w:r>
      <w:r w:rsidR="006B272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76D5B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931D23">
        <w:rPr>
          <w:rFonts w:ascii="Arial" w:hAnsi="Arial" w:cs="Arial"/>
          <w:color w:val="000000" w:themeColor="text1"/>
          <w:sz w:val="22"/>
          <w:szCs w:val="22"/>
        </w:rPr>
        <w:t>review</w:t>
      </w:r>
      <w:r w:rsidR="0006552E">
        <w:rPr>
          <w:rFonts w:ascii="Arial" w:hAnsi="Arial" w:cs="Arial"/>
          <w:color w:val="000000" w:themeColor="text1"/>
          <w:sz w:val="22"/>
          <w:szCs w:val="22"/>
        </w:rPr>
        <w:t xml:space="preserve"> what was</w:t>
      </w:r>
      <w:r w:rsidR="00931D23">
        <w:rPr>
          <w:rFonts w:ascii="Arial" w:hAnsi="Arial" w:cs="Arial"/>
          <w:color w:val="000000" w:themeColor="text1"/>
          <w:sz w:val="22"/>
          <w:szCs w:val="22"/>
        </w:rPr>
        <w:t xml:space="preserve"> achieved</w:t>
      </w:r>
      <w:r w:rsidR="00276D5B">
        <w:rPr>
          <w:rFonts w:ascii="Arial" w:hAnsi="Arial" w:cs="Arial"/>
          <w:color w:val="000000" w:themeColor="text1"/>
          <w:sz w:val="22"/>
          <w:szCs w:val="22"/>
        </w:rPr>
        <w:t xml:space="preserve"> can be a pivotal role in collaborative practice. </w:t>
      </w:r>
      <w:r w:rsidR="00931D23">
        <w:rPr>
          <w:rFonts w:ascii="Arial" w:hAnsi="Arial" w:cs="Arial"/>
          <w:color w:val="000000" w:themeColor="text1"/>
          <w:sz w:val="22"/>
          <w:szCs w:val="22"/>
        </w:rPr>
        <w:t xml:space="preserve"> These</w:t>
      </w:r>
      <w:r w:rsidR="00F7468A">
        <w:rPr>
          <w:rFonts w:ascii="Arial" w:hAnsi="Arial" w:cs="Arial"/>
          <w:color w:val="000000" w:themeColor="text1"/>
          <w:sz w:val="22"/>
          <w:szCs w:val="22"/>
        </w:rPr>
        <w:t xml:space="preserve"> board meeting </w:t>
      </w:r>
      <w:r w:rsidR="00641640">
        <w:rPr>
          <w:rFonts w:ascii="Arial" w:hAnsi="Arial" w:cs="Arial"/>
          <w:color w:val="000000" w:themeColor="text1"/>
          <w:sz w:val="22"/>
          <w:szCs w:val="22"/>
        </w:rPr>
        <w:t xml:space="preserve">can permit </w:t>
      </w:r>
      <w:r w:rsidR="00F40FDA">
        <w:rPr>
          <w:rFonts w:ascii="Arial" w:hAnsi="Arial" w:cs="Arial"/>
          <w:color w:val="000000" w:themeColor="text1"/>
          <w:sz w:val="22"/>
          <w:szCs w:val="22"/>
        </w:rPr>
        <w:t>professional</w:t>
      </w:r>
      <w:r w:rsidR="006F6CA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40FDA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F40FDA">
        <w:rPr>
          <w:rFonts w:ascii="Arial" w:hAnsi="Arial" w:cs="Arial"/>
          <w:color w:val="000000" w:themeColor="text1"/>
          <w:sz w:val="22"/>
          <w:szCs w:val="22"/>
        </w:rPr>
        <w:lastRenderedPageBreak/>
        <w:t>converse</w:t>
      </w:r>
      <w:r w:rsidR="006F6CAA">
        <w:rPr>
          <w:rFonts w:ascii="Arial" w:hAnsi="Arial" w:cs="Arial"/>
          <w:color w:val="000000" w:themeColor="text1"/>
          <w:sz w:val="22"/>
          <w:szCs w:val="22"/>
        </w:rPr>
        <w:t xml:space="preserve"> about </w:t>
      </w:r>
      <w:proofErr w:type="spellStart"/>
      <w:r w:rsidR="006F6CAA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6F6CAA">
        <w:rPr>
          <w:rFonts w:ascii="Arial" w:hAnsi="Arial" w:cs="Arial"/>
          <w:color w:val="000000" w:themeColor="text1"/>
          <w:sz w:val="22"/>
          <w:szCs w:val="22"/>
        </w:rPr>
        <w:t xml:space="preserve"> Mann`s care</w:t>
      </w:r>
      <w:r w:rsidR="001A22AE">
        <w:rPr>
          <w:rFonts w:ascii="Arial" w:hAnsi="Arial" w:cs="Arial"/>
          <w:color w:val="000000" w:themeColor="text1"/>
          <w:sz w:val="22"/>
          <w:szCs w:val="22"/>
        </w:rPr>
        <w:t xml:space="preserve"> and progress. Nevertheless, barriers within these meetings can occur</w:t>
      </w:r>
      <w:r w:rsidR="00E80604">
        <w:rPr>
          <w:rFonts w:ascii="Arial" w:hAnsi="Arial" w:cs="Arial"/>
          <w:color w:val="000000" w:themeColor="text1"/>
          <w:sz w:val="22"/>
          <w:szCs w:val="22"/>
        </w:rPr>
        <w:t xml:space="preserve">, challenges can arise such as differences in opinions, that frame of </w:t>
      </w:r>
      <w:r w:rsidR="003F2287">
        <w:rPr>
          <w:rFonts w:ascii="Arial" w:hAnsi="Arial" w:cs="Arial"/>
          <w:color w:val="000000" w:themeColor="text1"/>
          <w:sz w:val="22"/>
          <w:szCs w:val="22"/>
        </w:rPr>
        <w:t xml:space="preserve">each organization. As a result, effective collaboration </w:t>
      </w:r>
      <w:r w:rsidR="00FA1E00">
        <w:rPr>
          <w:rFonts w:ascii="Arial" w:hAnsi="Arial" w:cs="Arial"/>
          <w:color w:val="000000" w:themeColor="text1"/>
          <w:sz w:val="22"/>
          <w:szCs w:val="22"/>
        </w:rPr>
        <w:t xml:space="preserve">in the light of </w:t>
      </w:r>
      <w:proofErr w:type="spellStart"/>
      <w:r w:rsidR="00FA1E00">
        <w:rPr>
          <w:rFonts w:ascii="Arial" w:hAnsi="Arial" w:cs="Arial"/>
          <w:color w:val="000000" w:themeColor="text1"/>
          <w:sz w:val="22"/>
          <w:szCs w:val="22"/>
        </w:rPr>
        <w:t>Mrs</w:t>
      </w:r>
      <w:proofErr w:type="spellEnd"/>
      <w:r w:rsidR="00FA1E00">
        <w:rPr>
          <w:rFonts w:ascii="Arial" w:hAnsi="Arial" w:cs="Arial"/>
          <w:color w:val="000000" w:themeColor="text1"/>
          <w:sz w:val="22"/>
          <w:szCs w:val="22"/>
        </w:rPr>
        <w:t xml:space="preserve"> Mann`s care and </w:t>
      </w:r>
      <w:r w:rsidR="00F53FC3">
        <w:rPr>
          <w:rFonts w:ascii="Arial" w:hAnsi="Arial" w:cs="Arial"/>
          <w:color w:val="000000" w:themeColor="text1"/>
          <w:sz w:val="22"/>
          <w:szCs w:val="22"/>
        </w:rPr>
        <w:t xml:space="preserve">support, is fully dependent on clear communication. </w:t>
      </w:r>
      <w:r w:rsidR="00AA6EAC">
        <w:rPr>
          <w:rFonts w:ascii="Arial" w:hAnsi="Arial" w:cs="Arial"/>
          <w:color w:val="000000" w:themeColor="text1"/>
          <w:sz w:val="22"/>
          <w:szCs w:val="22"/>
        </w:rPr>
        <w:t>As a result, sharing and referring</w:t>
      </w:r>
      <w:r w:rsidR="002738A5">
        <w:rPr>
          <w:rFonts w:ascii="Arial" w:hAnsi="Arial" w:cs="Arial"/>
          <w:color w:val="000000" w:themeColor="text1"/>
          <w:sz w:val="22"/>
          <w:szCs w:val="22"/>
        </w:rPr>
        <w:t xml:space="preserve"> to challenges encountered can allow professionals to learn from each other</w:t>
      </w:r>
      <w:r w:rsidR="00ED40F3">
        <w:rPr>
          <w:rFonts w:ascii="Arial" w:hAnsi="Arial" w:cs="Arial"/>
          <w:color w:val="000000" w:themeColor="text1"/>
          <w:sz w:val="22"/>
          <w:szCs w:val="22"/>
        </w:rPr>
        <w:t xml:space="preserve">. In essence, this should promote good work ethics and mitigate any discrepancies. </w:t>
      </w:r>
      <w:r w:rsidR="00AA6EAC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</w:p>
    <w:p w14:paraId="6DEC0953" w14:textId="77777777" w:rsidR="00275946" w:rsidRDefault="00275946" w:rsidP="00A96AA8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53C4CA8" w14:textId="1269D432" w:rsidR="009A3EA5" w:rsidRDefault="00DA6866" w:rsidP="00B537CE">
      <w:pPr>
        <w:pStyle w:val="Heading1"/>
      </w:pPr>
      <w:r>
        <w:t xml:space="preserve"> </w:t>
      </w:r>
      <w:bookmarkStart w:id="9" w:name="_Toc216987989"/>
      <w:r w:rsidR="00B537CE" w:rsidRPr="0097724D">
        <w:rPr>
          <w:color w:val="000000" w:themeColor="text1"/>
          <w:sz w:val="32"/>
        </w:rPr>
        <w:t>C</w:t>
      </w:r>
      <w:r w:rsidR="0097724D">
        <w:rPr>
          <w:color w:val="000000" w:themeColor="text1"/>
          <w:sz w:val="32"/>
        </w:rPr>
        <w:t>onclusion</w:t>
      </w:r>
      <w:bookmarkEnd w:id="9"/>
      <w:r w:rsidR="0097724D">
        <w:rPr>
          <w:color w:val="000000" w:themeColor="text1"/>
          <w:sz w:val="32"/>
        </w:rPr>
        <w:t xml:space="preserve"> </w:t>
      </w:r>
    </w:p>
    <w:p w14:paraId="20974F72" w14:textId="352B661E" w:rsidR="00B537CE" w:rsidRDefault="009C2039" w:rsidP="005857BB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B05E3">
        <w:rPr>
          <w:rFonts w:ascii="Arial" w:hAnsi="Arial" w:cs="Arial"/>
          <w:color w:val="000000" w:themeColor="text1"/>
          <w:sz w:val="22"/>
          <w:szCs w:val="22"/>
        </w:rPr>
        <w:t xml:space="preserve">To conclude, this assignment </w:t>
      </w:r>
      <w:r w:rsidR="003861DF" w:rsidRPr="00DB05E3">
        <w:rPr>
          <w:rFonts w:ascii="Arial" w:hAnsi="Arial" w:cs="Arial"/>
          <w:color w:val="000000" w:themeColor="text1"/>
          <w:sz w:val="22"/>
          <w:szCs w:val="22"/>
        </w:rPr>
        <w:t xml:space="preserve">has </w:t>
      </w:r>
      <w:r w:rsidR="005C6924" w:rsidRPr="00DB05E3">
        <w:rPr>
          <w:rFonts w:ascii="Arial" w:hAnsi="Arial" w:cs="Arial"/>
          <w:color w:val="000000" w:themeColor="text1"/>
          <w:sz w:val="22"/>
          <w:szCs w:val="22"/>
        </w:rPr>
        <w:t>investigated</w:t>
      </w:r>
      <w:r w:rsidR="003861DF" w:rsidRPr="00DB05E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C6924" w:rsidRPr="00DB05E3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DB05E3" w:rsidRPr="00DB05E3">
        <w:rPr>
          <w:rFonts w:ascii="Arial" w:hAnsi="Arial" w:cs="Arial"/>
          <w:color w:val="000000" w:themeColor="text1"/>
          <w:sz w:val="22"/>
          <w:szCs w:val="22"/>
        </w:rPr>
        <w:t>necessary professional practice</w:t>
      </w:r>
      <w:r w:rsidR="005C6924" w:rsidRPr="00DB05E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B05E3">
        <w:rPr>
          <w:rFonts w:ascii="Arial" w:hAnsi="Arial" w:cs="Arial"/>
          <w:color w:val="000000" w:themeColor="text1"/>
          <w:sz w:val="22"/>
          <w:szCs w:val="22"/>
        </w:rPr>
        <w:t xml:space="preserve">to </w:t>
      </w:r>
      <w:r w:rsidR="00CF0FC7">
        <w:rPr>
          <w:rFonts w:ascii="Arial" w:hAnsi="Arial" w:cs="Arial"/>
          <w:color w:val="000000" w:themeColor="text1"/>
          <w:sz w:val="22"/>
          <w:szCs w:val="22"/>
        </w:rPr>
        <w:t xml:space="preserve">deliver </w:t>
      </w:r>
      <w:r w:rsidR="005857BB">
        <w:rPr>
          <w:rFonts w:ascii="Arial" w:hAnsi="Arial" w:cs="Arial"/>
          <w:color w:val="000000" w:themeColor="text1"/>
          <w:sz w:val="22"/>
          <w:szCs w:val="22"/>
        </w:rPr>
        <w:t xml:space="preserve">safe, operational, </w:t>
      </w:r>
      <w:r w:rsidR="00F336FB">
        <w:rPr>
          <w:rFonts w:ascii="Arial" w:hAnsi="Arial" w:cs="Arial"/>
          <w:color w:val="000000" w:themeColor="text1"/>
          <w:sz w:val="22"/>
          <w:szCs w:val="22"/>
        </w:rPr>
        <w:t>and tailored to Mrs Mann</w:t>
      </w:r>
      <w:r w:rsidR="00915896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r w:rsidR="008D7918">
        <w:rPr>
          <w:rFonts w:ascii="Arial" w:hAnsi="Arial" w:cs="Arial"/>
          <w:color w:val="000000" w:themeColor="text1"/>
          <w:sz w:val="22"/>
          <w:szCs w:val="22"/>
        </w:rPr>
        <w:t>72-year-old</w:t>
      </w:r>
      <w:r w:rsidR="00915896">
        <w:rPr>
          <w:rFonts w:ascii="Arial" w:hAnsi="Arial" w:cs="Arial"/>
          <w:color w:val="000000" w:themeColor="text1"/>
          <w:sz w:val="22"/>
          <w:szCs w:val="22"/>
        </w:rPr>
        <w:t xml:space="preserve"> who is recovering from a hip surgery. </w:t>
      </w:r>
      <w:r w:rsidR="008D7918">
        <w:rPr>
          <w:rFonts w:ascii="Arial" w:hAnsi="Arial" w:cs="Arial"/>
          <w:color w:val="000000" w:themeColor="text1"/>
          <w:sz w:val="22"/>
          <w:szCs w:val="22"/>
        </w:rPr>
        <w:t xml:space="preserve">The focal point of this assignment </w:t>
      </w:r>
      <w:r w:rsidR="0044398D">
        <w:rPr>
          <w:rFonts w:ascii="Arial" w:hAnsi="Arial" w:cs="Arial"/>
          <w:color w:val="000000" w:themeColor="text1"/>
          <w:sz w:val="22"/>
          <w:szCs w:val="22"/>
        </w:rPr>
        <w:t xml:space="preserve">was </w:t>
      </w:r>
      <w:r w:rsidR="000228A7">
        <w:rPr>
          <w:rFonts w:ascii="Arial" w:hAnsi="Arial" w:cs="Arial"/>
          <w:color w:val="000000" w:themeColor="text1"/>
          <w:sz w:val="22"/>
          <w:szCs w:val="22"/>
        </w:rPr>
        <w:t xml:space="preserve">communication and its effectiveness, administrative cohesiveness, </w:t>
      </w:r>
      <w:r w:rsidR="005156B1">
        <w:rPr>
          <w:rFonts w:ascii="Arial" w:hAnsi="Arial" w:cs="Arial"/>
          <w:color w:val="000000" w:themeColor="text1"/>
          <w:sz w:val="22"/>
          <w:szCs w:val="22"/>
        </w:rPr>
        <w:t xml:space="preserve">and collaborative skills among professionals. </w:t>
      </w:r>
      <w:r w:rsidR="00B41BDE">
        <w:rPr>
          <w:rFonts w:ascii="Arial" w:hAnsi="Arial" w:cs="Arial"/>
          <w:color w:val="000000" w:themeColor="text1"/>
          <w:sz w:val="22"/>
          <w:szCs w:val="22"/>
        </w:rPr>
        <w:t xml:space="preserve">In addition, this assignment also focused on </w:t>
      </w:r>
      <w:r w:rsidR="00750555">
        <w:rPr>
          <w:rFonts w:ascii="Arial" w:hAnsi="Arial" w:cs="Arial"/>
          <w:color w:val="000000" w:themeColor="text1"/>
          <w:sz w:val="22"/>
          <w:szCs w:val="22"/>
        </w:rPr>
        <w:t xml:space="preserve">applying the relevant legislations, </w:t>
      </w:r>
      <w:r w:rsidR="00FF0542">
        <w:rPr>
          <w:rFonts w:ascii="Arial" w:hAnsi="Arial" w:cs="Arial"/>
          <w:color w:val="000000" w:themeColor="text1"/>
          <w:sz w:val="22"/>
          <w:szCs w:val="22"/>
        </w:rPr>
        <w:t>ensuring</w:t>
      </w:r>
      <w:r w:rsidR="00750555">
        <w:rPr>
          <w:rFonts w:ascii="Arial" w:hAnsi="Arial" w:cs="Arial"/>
          <w:color w:val="000000" w:themeColor="text1"/>
          <w:sz w:val="22"/>
          <w:szCs w:val="22"/>
        </w:rPr>
        <w:t xml:space="preserve"> that Mrs Mann rec</w:t>
      </w:r>
      <w:r w:rsidR="00FF0542">
        <w:rPr>
          <w:rFonts w:ascii="Arial" w:hAnsi="Arial" w:cs="Arial"/>
          <w:color w:val="000000" w:themeColor="text1"/>
          <w:sz w:val="22"/>
          <w:szCs w:val="22"/>
        </w:rPr>
        <w:t xml:space="preserve">eived the best care – being lawful, safe, and collaborative. </w:t>
      </w:r>
    </w:p>
    <w:p w14:paraId="16109668" w14:textId="77777777" w:rsidR="00CF0FC7" w:rsidRPr="00DB05E3" w:rsidRDefault="00CF0FC7" w:rsidP="00B537CE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486DE6E" w14:textId="77777777" w:rsidR="001A508D" w:rsidRPr="00A80AE4" w:rsidRDefault="001A508D" w:rsidP="00A96AA8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E63F603" w14:textId="30BFAAAA" w:rsidR="00AD26C0" w:rsidRDefault="00360596" w:rsidP="00E40A4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bookmarkStart w:id="10" w:name="_Hlk216987038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5188F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bookmarkEnd w:id="10"/>
    </w:p>
    <w:p w14:paraId="6B125591" w14:textId="77777777" w:rsidR="008031AF" w:rsidRDefault="008031AF" w:rsidP="00E40A46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72A9C08" w14:textId="77777777" w:rsidR="008031AF" w:rsidRDefault="008031AF" w:rsidP="008031AF">
      <w:pPr>
        <w:pStyle w:val="Heading1"/>
        <w:rPr>
          <w:color w:val="000000" w:themeColor="text1"/>
        </w:rPr>
      </w:pPr>
    </w:p>
    <w:p w14:paraId="08E10BCB" w14:textId="77777777" w:rsidR="008031AF" w:rsidRDefault="008031AF" w:rsidP="008031AF">
      <w:pPr>
        <w:pStyle w:val="Heading1"/>
        <w:rPr>
          <w:color w:val="000000" w:themeColor="text1"/>
        </w:rPr>
      </w:pPr>
    </w:p>
    <w:p w14:paraId="359166B4" w14:textId="77777777" w:rsidR="008031AF" w:rsidRDefault="008031AF" w:rsidP="008031AF">
      <w:pPr>
        <w:pStyle w:val="Heading1"/>
        <w:rPr>
          <w:color w:val="000000" w:themeColor="text1"/>
        </w:rPr>
      </w:pPr>
    </w:p>
    <w:p w14:paraId="4539567C" w14:textId="77777777" w:rsidR="008031AF" w:rsidRDefault="008031AF" w:rsidP="008031AF">
      <w:pPr>
        <w:pStyle w:val="Heading1"/>
        <w:rPr>
          <w:color w:val="000000" w:themeColor="text1"/>
        </w:rPr>
      </w:pPr>
    </w:p>
    <w:p w14:paraId="2CD589B4" w14:textId="0F623288" w:rsidR="008031AF" w:rsidRDefault="008031AF" w:rsidP="008031AF">
      <w:pPr>
        <w:pStyle w:val="Heading1"/>
        <w:rPr>
          <w:color w:val="000000" w:themeColor="text1"/>
        </w:rPr>
      </w:pPr>
      <w:bookmarkStart w:id="11" w:name="_Toc216987990"/>
      <w:r w:rsidRPr="008031AF">
        <w:rPr>
          <w:color w:val="000000" w:themeColor="text1"/>
        </w:rPr>
        <w:t>References</w:t>
      </w:r>
      <w:bookmarkEnd w:id="11"/>
      <w:r w:rsidRPr="008031AF">
        <w:rPr>
          <w:color w:val="000000" w:themeColor="text1"/>
        </w:rPr>
        <w:t xml:space="preserve"> </w:t>
      </w:r>
    </w:p>
    <w:p w14:paraId="5AF744E5" w14:textId="41F1456A" w:rsidR="00B64F8D" w:rsidRDefault="00E13E60" w:rsidP="00B64F8D">
      <w:pPr>
        <w:rPr>
          <w:i/>
          <w:iCs/>
        </w:rPr>
      </w:pPr>
      <w:r>
        <w:t>B</w:t>
      </w:r>
      <w:r w:rsidR="00B64F8D">
        <w:t>erlo</w:t>
      </w:r>
      <w:r>
        <w:t xml:space="preserve">, D.K. (1960) </w:t>
      </w:r>
      <w:r w:rsidRPr="00E13E60">
        <w:rPr>
          <w:i/>
          <w:iCs/>
        </w:rPr>
        <w:t>The Process of Communication</w:t>
      </w:r>
    </w:p>
    <w:p w14:paraId="3FDC882E" w14:textId="40357441" w:rsidR="00FB5600" w:rsidRPr="004C6284" w:rsidRDefault="00FB5600" w:rsidP="00B64F8D">
      <w:r w:rsidRPr="004C6284">
        <w:t xml:space="preserve">Data protection 2018 </w:t>
      </w:r>
      <w:r w:rsidR="004C6284">
        <w:t>(2018)</w:t>
      </w:r>
      <w:r w:rsidR="00972D26">
        <w:t xml:space="preserve"> Available at: </w:t>
      </w:r>
      <w:hyperlink r:id="rId11" w:history="1">
        <w:r w:rsidR="00972D26" w:rsidRPr="00972D26">
          <w:rPr>
            <w:color w:val="0000FF"/>
            <w:u w:val="single"/>
          </w:rPr>
          <w:t>Data protection: The UK's data protection legislation - GOV.UK</w:t>
        </w:r>
      </w:hyperlink>
    </w:p>
    <w:p w14:paraId="1B09130A" w14:textId="46DF6268" w:rsidR="00FC6D38" w:rsidRDefault="00FC6D38" w:rsidP="00B64F8D">
      <w:r w:rsidRPr="00FC6D38">
        <w:t>New York: Holt, Rinehart and Winston</w:t>
      </w:r>
      <w:r w:rsidR="00C82280">
        <w:t>.</w:t>
      </w:r>
    </w:p>
    <w:p w14:paraId="4FC447A6" w14:textId="66E0EED4" w:rsidR="00C82280" w:rsidRDefault="00C82280" w:rsidP="00B64F8D">
      <w:r>
        <w:t>Equality Act 2010. (2010)</w:t>
      </w:r>
      <w:r w:rsidR="008108DA">
        <w:t xml:space="preserve"> London: The Stationary Office. Available at: </w:t>
      </w:r>
      <w:hyperlink r:id="rId12" w:history="1">
        <w:r w:rsidR="00403BF1" w:rsidRPr="000B1515">
          <w:rPr>
            <w:rStyle w:val="Hyperlink"/>
          </w:rPr>
          <w:t>https://www/legislation.go.uk</w:t>
        </w:r>
      </w:hyperlink>
    </w:p>
    <w:p w14:paraId="19EDB37F" w14:textId="7DCFC112" w:rsidR="00403BF1" w:rsidRDefault="00704A6F" w:rsidP="00B64F8D">
      <w:r>
        <w:t xml:space="preserve">NHS England (2023) </w:t>
      </w:r>
      <w:r w:rsidR="00ED2CE3" w:rsidRPr="00ED2CE3">
        <w:rPr>
          <w:i/>
          <w:iCs/>
        </w:rPr>
        <w:t>Effective</w:t>
      </w:r>
      <w:r w:rsidRPr="00ED2CE3">
        <w:rPr>
          <w:i/>
          <w:iCs/>
        </w:rPr>
        <w:t xml:space="preserve"> communication in Health care</w:t>
      </w:r>
      <w:r w:rsidR="00ED2CE3" w:rsidRPr="00ED2CE3">
        <w:rPr>
          <w:i/>
          <w:iCs/>
        </w:rPr>
        <w:t>.</w:t>
      </w:r>
      <w:r w:rsidR="00ED2CE3">
        <w:t xml:space="preserve"> London: NHS England.</w:t>
      </w:r>
    </w:p>
    <w:p w14:paraId="502A3875" w14:textId="0DFDB9C4" w:rsidR="00E45D5A" w:rsidRPr="00FC6D38" w:rsidRDefault="00E45D5A" w:rsidP="00B64F8D">
      <w:r>
        <w:t xml:space="preserve">NHS </w:t>
      </w:r>
      <w:r w:rsidR="00201059">
        <w:t>England (</w:t>
      </w:r>
      <w:r w:rsidR="00CC7BF6">
        <w:t xml:space="preserve">2022) </w:t>
      </w:r>
      <w:r w:rsidR="00CC7BF6" w:rsidRPr="00201059">
        <w:rPr>
          <w:i/>
          <w:iCs/>
        </w:rPr>
        <w:t xml:space="preserve">Working </w:t>
      </w:r>
      <w:r w:rsidR="000C2683" w:rsidRPr="00201059">
        <w:rPr>
          <w:i/>
          <w:iCs/>
        </w:rPr>
        <w:t>in partnership with people and communities</w:t>
      </w:r>
      <w:r w:rsidR="000C2683">
        <w:t>. London</w:t>
      </w:r>
      <w:r w:rsidR="00201059">
        <w:t>: NHS England</w:t>
      </w:r>
    </w:p>
    <w:sectPr w:rsidR="00E45D5A" w:rsidRPr="00FC6D38" w:rsidSect="00D53AEB">
      <w:footerReference w:type="default" r:id="rId13"/>
      <w:pgSz w:w="12240" w:h="15840"/>
      <w:pgMar w:top="1728" w:right="1800" w:bottom="1440" w:left="1800" w:header="720" w:footer="720" w:gutter="0"/>
      <w:pgBorders w:offsetFrom="page">
        <w:top w:val="single" w:sz="36" w:space="24" w:color="000000" w:themeColor="text1"/>
        <w:left w:val="single" w:sz="36" w:space="24" w:color="000000" w:themeColor="text1"/>
        <w:bottom w:val="single" w:sz="36" w:space="24" w:color="000000" w:themeColor="text1"/>
        <w:right w:val="single" w:sz="36" w:space="24" w:color="000000" w:themeColor="text1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B7A06" w14:textId="77777777" w:rsidR="00D97318" w:rsidRDefault="00D97318">
      <w:pPr>
        <w:spacing w:before="0" w:after="0" w:line="240" w:lineRule="auto"/>
      </w:pPr>
      <w:r>
        <w:separator/>
      </w:r>
    </w:p>
  </w:endnote>
  <w:endnote w:type="continuationSeparator" w:id="0">
    <w:p w14:paraId="4923CB99" w14:textId="77777777" w:rsidR="00D97318" w:rsidRDefault="00D9731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altName w:val="STIX Two Math"/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FA1F2" w14:textId="77777777" w:rsidR="004C4EAE" w:rsidRDefault="00D61F42">
    <w:pPr>
      <w:pStyle w:val="Footer"/>
    </w:pPr>
    <w:r>
      <w:t xml:space="preserve">Page 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ED7BC" w14:textId="77777777" w:rsidR="00D97318" w:rsidRDefault="00D97318">
      <w:pPr>
        <w:spacing w:before="0" w:after="0" w:line="240" w:lineRule="auto"/>
      </w:pPr>
      <w:r>
        <w:separator/>
      </w:r>
    </w:p>
  </w:footnote>
  <w:footnote w:type="continuationSeparator" w:id="0">
    <w:p w14:paraId="36BE35BD" w14:textId="77777777" w:rsidR="00D97318" w:rsidRDefault="00D9731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 w16cid:durableId="1171875424">
    <w:abstractNumId w:val="1"/>
  </w:num>
  <w:num w:numId="2" w16cid:durableId="532113767">
    <w:abstractNumId w:val="1"/>
  </w:num>
  <w:num w:numId="3" w16cid:durableId="831867967">
    <w:abstractNumId w:val="0"/>
  </w:num>
  <w:num w:numId="4" w16cid:durableId="977147184">
    <w:abstractNumId w:val="0"/>
  </w:num>
  <w:num w:numId="5" w16cid:durableId="859701408">
    <w:abstractNumId w:val="1"/>
  </w:num>
  <w:num w:numId="6" w16cid:durableId="903948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09"/>
    <w:rsid w:val="00001948"/>
    <w:rsid w:val="00004CB5"/>
    <w:rsid w:val="000150B6"/>
    <w:rsid w:val="000228A7"/>
    <w:rsid w:val="0005188F"/>
    <w:rsid w:val="000571B8"/>
    <w:rsid w:val="0006476D"/>
    <w:rsid w:val="0006552E"/>
    <w:rsid w:val="0007451F"/>
    <w:rsid w:val="0007641A"/>
    <w:rsid w:val="00076768"/>
    <w:rsid w:val="00085F94"/>
    <w:rsid w:val="00095274"/>
    <w:rsid w:val="000A4D61"/>
    <w:rsid w:val="000B4B93"/>
    <w:rsid w:val="000C2683"/>
    <w:rsid w:val="000D22D1"/>
    <w:rsid w:val="000D5365"/>
    <w:rsid w:val="000F0012"/>
    <w:rsid w:val="000F0445"/>
    <w:rsid w:val="000F124B"/>
    <w:rsid w:val="000F51C0"/>
    <w:rsid w:val="001004D7"/>
    <w:rsid w:val="00101376"/>
    <w:rsid w:val="001056AF"/>
    <w:rsid w:val="001260B0"/>
    <w:rsid w:val="00132886"/>
    <w:rsid w:val="00134E45"/>
    <w:rsid w:val="00145D6C"/>
    <w:rsid w:val="00153EEA"/>
    <w:rsid w:val="00156271"/>
    <w:rsid w:val="00160DF5"/>
    <w:rsid w:val="0016451D"/>
    <w:rsid w:val="00166F01"/>
    <w:rsid w:val="00192FC9"/>
    <w:rsid w:val="00194794"/>
    <w:rsid w:val="001A22AE"/>
    <w:rsid w:val="001A34FF"/>
    <w:rsid w:val="001A3DC5"/>
    <w:rsid w:val="001A508D"/>
    <w:rsid w:val="001B3F9F"/>
    <w:rsid w:val="001B4017"/>
    <w:rsid w:val="001E1E8B"/>
    <w:rsid w:val="001E1EB4"/>
    <w:rsid w:val="00201059"/>
    <w:rsid w:val="002048EC"/>
    <w:rsid w:val="002278B5"/>
    <w:rsid w:val="00234FE5"/>
    <w:rsid w:val="002525F9"/>
    <w:rsid w:val="00253F9E"/>
    <w:rsid w:val="00273880"/>
    <w:rsid w:val="002738A5"/>
    <w:rsid w:val="0027467B"/>
    <w:rsid w:val="00275946"/>
    <w:rsid w:val="00276D5B"/>
    <w:rsid w:val="002812AB"/>
    <w:rsid w:val="00283DEA"/>
    <w:rsid w:val="00285A53"/>
    <w:rsid w:val="00285CB0"/>
    <w:rsid w:val="00291812"/>
    <w:rsid w:val="002C17B9"/>
    <w:rsid w:val="002C2FA7"/>
    <w:rsid w:val="002C5237"/>
    <w:rsid w:val="002E3B5F"/>
    <w:rsid w:val="002E5014"/>
    <w:rsid w:val="002E57C7"/>
    <w:rsid w:val="002F63C3"/>
    <w:rsid w:val="002F6C6E"/>
    <w:rsid w:val="00360596"/>
    <w:rsid w:val="003720B0"/>
    <w:rsid w:val="00381584"/>
    <w:rsid w:val="003861DF"/>
    <w:rsid w:val="00395DF7"/>
    <w:rsid w:val="003A3923"/>
    <w:rsid w:val="003A667B"/>
    <w:rsid w:val="003C4411"/>
    <w:rsid w:val="003E2917"/>
    <w:rsid w:val="003E3382"/>
    <w:rsid w:val="003F03E8"/>
    <w:rsid w:val="003F2287"/>
    <w:rsid w:val="00401F81"/>
    <w:rsid w:val="00403BF1"/>
    <w:rsid w:val="0044398D"/>
    <w:rsid w:val="00453EC9"/>
    <w:rsid w:val="004765BF"/>
    <w:rsid w:val="00477BE9"/>
    <w:rsid w:val="004A5463"/>
    <w:rsid w:val="004B1276"/>
    <w:rsid w:val="004C4EAE"/>
    <w:rsid w:val="004C6284"/>
    <w:rsid w:val="004E0B1C"/>
    <w:rsid w:val="004F286A"/>
    <w:rsid w:val="005128C0"/>
    <w:rsid w:val="00513539"/>
    <w:rsid w:val="005156B1"/>
    <w:rsid w:val="00521C13"/>
    <w:rsid w:val="00550C40"/>
    <w:rsid w:val="005534A7"/>
    <w:rsid w:val="00567A0F"/>
    <w:rsid w:val="00576B59"/>
    <w:rsid w:val="00582F66"/>
    <w:rsid w:val="005857BB"/>
    <w:rsid w:val="005874BE"/>
    <w:rsid w:val="00593C35"/>
    <w:rsid w:val="0059662D"/>
    <w:rsid w:val="005A13E9"/>
    <w:rsid w:val="005A4824"/>
    <w:rsid w:val="005B06F7"/>
    <w:rsid w:val="005B550C"/>
    <w:rsid w:val="005C04F8"/>
    <w:rsid w:val="005C1D26"/>
    <w:rsid w:val="005C6924"/>
    <w:rsid w:val="005D5700"/>
    <w:rsid w:val="005E56F4"/>
    <w:rsid w:val="005F3004"/>
    <w:rsid w:val="006072CF"/>
    <w:rsid w:val="00616C09"/>
    <w:rsid w:val="00623BE6"/>
    <w:rsid w:val="00630606"/>
    <w:rsid w:val="00634D20"/>
    <w:rsid w:val="00641640"/>
    <w:rsid w:val="0065255C"/>
    <w:rsid w:val="00653DF2"/>
    <w:rsid w:val="00667865"/>
    <w:rsid w:val="006762AD"/>
    <w:rsid w:val="00677EAF"/>
    <w:rsid w:val="006B272A"/>
    <w:rsid w:val="006B63BC"/>
    <w:rsid w:val="006F029A"/>
    <w:rsid w:val="006F6CAA"/>
    <w:rsid w:val="006F76A8"/>
    <w:rsid w:val="00704A6F"/>
    <w:rsid w:val="0072601D"/>
    <w:rsid w:val="007370DD"/>
    <w:rsid w:val="00740F6A"/>
    <w:rsid w:val="00744542"/>
    <w:rsid w:val="00750555"/>
    <w:rsid w:val="00767AF4"/>
    <w:rsid w:val="00770CBF"/>
    <w:rsid w:val="00772168"/>
    <w:rsid w:val="0077750E"/>
    <w:rsid w:val="00783A6D"/>
    <w:rsid w:val="00784BCD"/>
    <w:rsid w:val="00794BDB"/>
    <w:rsid w:val="007B6995"/>
    <w:rsid w:val="007C36F4"/>
    <w:rsid w:val="007D0B12"/>
    <w:rsid w:val="007D4DEF"/>
    <w:rsid w:val="007E7ED9"/>
    <w:rsid w:val="007F2C37"/>
    <w:rsid w:val="008031AF"/>
    <w:rsid w:val="00804AE7"/>
    <w:rsid w:val="008108DA"/>
    <w:rsid w:val="008241D1"/>
    <w:rsid w:val="008247C7"/>
    <w:rsid w:val="008408CF"/>
    <w:rsid w:val="00873D75"/>
    <w:rsid w:val="00874EE8"/>
    <w:rsid w:val="008825C7"/>
    <w:rsid w:val="008B12D7"/>
    <w:rsid w:val="008B357D"/>
    <w:rsid w:val="008B5CF9"/>
    <w:rsid w:val="008D7918"/>
    <w:rsid w:val="008E64F1"/>
    <w:rsid w:val="008F3B60"/>
    <w:rsid w:val="00915896"/>
    <w:rsid w:val="0092254B"/>
    <w:rsid w:val="00931D23"/>
    <w:rsid w:val="00941D86"/>
    <w:rsid w:val="00941F35"/>
    <w:rsid w:val="009557A4"/>
    <w:rsid w:val="00965B3D"/>
    <w:rsid w:val="00972D26"/>
    <w:rsid w:val="0097724D"/>
    <w:rsid w:val="00977DCE"/>
    <w:rsid w:val="00977F88"/>
    <w:rsid w:val="00980CB5"/>
    <w:rsid w:val="00997009"/>
    <w:rsid w:val="009A3EA5"/>
    <w:rsid w:val="009B06EE"/>
    <w:rsid w:val="009B0FA6"/>
    <w:rsid w:val="009C0C55"/>
    <w:rsid w:val="009C2039"/>
    <w:rsid w:val="009E31A2"/>
    <w:rsid w:val="009F12FC"/>
    <w:rsid w:val="009F35BB"/>
    <w:rsid w:val="00A049F5"/>
    <w:rsid w:val="00A05556"/>
    <w:rsid w:val="00A2576D"/>
    <w:rsid w:val="00A32E51"/>
    <w:rsid w:val="00A4013C"/>
    <w:rsid w:val="00A41FFE"/>
    <w:rsid w:val="00A65906"/>
    <w:rsid w:val="00A80AE4"/>
    <w:rsid w:val="00A83AD2"/>
    <w:rsid w:val="00A90835"/>
    <w:rsid w:val="00A90C39"/>
    <w:rsid w:val="00A96AA8"/>
    <w:rsid w:val="00AA1597"/>
    <w:rsid w:val="00AA6EAC"/>
    <w:rsid w:val="00AC3494"/>
    <w:rsid w:val="00AD26C0"/>
    <w:rsid w:val="00AE72AF"/>
    <w:rsid w:val="00AF598D"/>
    <w:rsid w:val="00B12BFA"/>
    <w:rsid w:val="00B23A0A"/>
    <w:rsid w:val="00B41BDE"/>
    <w:rsid w:val="00B537CE"/>
    <w:rsid w:val="00B64F8D"/>
    <w:rsid w:val="00B946AE"/>
    <w:rsid w:val="00B9579E"/>
    <w:rsid w:val="00BA4E68"/>
    <w:rsid w:val="00BB0539"/>
    <w:rsid w:val="00BB69C1"/>
    <w:rsid w:val="00BC68B2"/>
    <w:rsid w:val="00BF678D"/>
    <w:rsid w:val="00C01869"/>
    <w:rsid w:val="00C10E79"/>
    <w:rsid w:val="00C11F96"/>
    <w:rsid w:val="00C2606B"/>
    <w:rsid w:val="00C353F4"/>
    <w:rsid w:val="00C55C80"/>
    <w:rsid w:val="00C82280"/>
    <w:rsid w:val="00C90166"/>
    <w:rsid w:val="00C922AE"/>
    <w:rsid w:val="00C96550"/>
    <w:rsid w:val="00CC7BF6"/>
    <w:rsid w:val="00CD218A"/>
    <w:rsid w:val="00CF0FC7"/>
    <w:rsid w:val="00D10453"/>
    <w:rsid w:val="00D5216F"/>
    <w:rsid w:val="00D53AEB"/>
    <w:rsid w:val="00D61F42"/>
    <w:rsid w:val="00D716A8"/>
    <w:rsid w:val="00D9225D"/>
    <w:rsid w:val="00D97318"/>
    <w:rsid w:val="00DA1A33"/>
    <w:rsid w:val="00DA6866"/>
    <w:rsid w:val="00DB05E3"/>
    <w:rsid w:val="00DC348A"/>
    <w:rsid w:val="00DD6DFB"/>
    <w:rsid w:val="00DF0F25"/>
    <w:rsid w:val="00E022AD"/>
    <w:rsid w:val="00E05B67"/>
    <w:rsid w:val="00E10266"/>
    <w:rsid w:val="00E13E60"/>
    <w:rsid w:val="00E230E8"/>
    <w:rsid w:val="00E36EBE"/>
    <w:rsid w:val="00E40A46"/>
    <w:rsid w:val="00E45D5A"/>
    <w:rsid w:val="00E50561"/>
    <w:rsid w:val="00E51910"/>
    <w:rsid w:val="00E60597"/>
    <w:rsid w:val="00E717E9"/>
    <w:rsid w:val="00E80604"/>
    <w:rsid w:val="00E91575"/>
    <w:rsid w:val="00E9220E"/>
    <w:rsid w:val="00EA7410"/>
    <w:rsid w:val="00EA7B6D"/>
    <w:rsid w:val="00EC4B24"/>
    <w:rsid w:val="00ED2CE3"/>
    <w:rsid w:val="00ED370B"/>
    <w:rsid w:val="00ED40F3"/>
    <w:rsid w:val="00EE66C3"/>
    <w:rsid w:val="00EF30F3"/>
    <w:rsid w:val="00EF36F5"/>
    <w:rsid w:val="00F137A0"/>
    <w:rsid w:val="00F14A7B"/>
    <w:rsid w:val="00F22187"/>
    <w:rsid w:val="00F336FB"/>
    <w:rsid w:val="00F40FDA"/>
    <w:rsid w:val="00F53FC3"/>
    <w:rsid w:val="00F56BCB"/>
    <w:rsid w:val="00F61F2D"/>
    <w:rsid w:val="00F64E87"/>
    <w:rsid w:val="00F7468A"/>
    <w:rsid w:val="00F8507B"/>
    <w:rsid w:val="00F85C09"/>
    <w:rsid w:val="00FA1E00"/>
    <w:rsid w:val="00FB5600"/>
    <w:rsid w:val="00FC6D38"/>
    <w:rsid w:val="00FD27C1"/>
    <w:rsid w:val="00FD74DE"/>
    <w:rsid w:val="00FF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B3E501"/>
  <w15:chartTrackingRefBased/>
  <w15:docId w15:val="{2FFF1A9C-402F-42EB-9DE2-354A91F2E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1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00A0B8" w:themeColor="accent1"/>
      <w:sz w:val="3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00A0B8" w:themeColor="accent1"/>
      <w:sz w:val="22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00A0B8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00A0B8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05C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99"/>
    <w:qFormat/>
    <w:pPr>
      <w:spacing w:before="0" w:after="0"/>
      <w:jc w:val="center"/>
    </w:p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olor w:val="00A0B8" w:themeColor="accent1"/>
      <w:sz w:val="30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00A0B8" w:themeColor="accent1"/>
      <w:sz w:val="22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color w:val="00A0B8" w:themeColor="accent1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00A0B8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00505C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Caption">
    <w:name w:val="caption"/>
    <w:basedOn w:val="Normal"/>
    <w:next w:val="Normal"/>
    <w:uiPriority w:val="10"/>
    <w:unhideWhenUsed/>
    <w:qFormat/>
    <w:pPr>
      <w:spacing w:before="200" w:after="120" w:line="240" w:lineRule="auto"/>
    </w:pPr>
    <w:rPr>
      <w:i/>
      <w:iCs/>
    </w:rPr>
  </w:style>
  <w:style w:type="paragraph" w:styleId="ListBullet">
    <w:name w:val="List Bullet"/>
    <w:basedOn w:val="Normal"/>
    <w:uiPriority w:val="1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1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next w:val="Normal"/>
    <w:link w:val="TitleChar"/>
    <w:uiPriority w:val="10"/>
    <w:unhideWhenUsed/>
    <w:qFormat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next w:val="Normal"/>
    <w:link w:val="SubtitleChar"/>
    <w:uiPriority w:val="11"/>
    <w:unhideWhenUsed/>
    <w:qFormat/>
    <w:pPr>
      <w:numPr>
        <w:ilvl w:val="1"/>
      </w:numPr>
      <w:spacing w:before="0" w:after="480"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aps/>
      <w:sz w:val="26"/>
    </w:rPr>
  </w:style>
  <w:style w:type="character" w:styleId="Emphasis">
    <w:name w:val="Emphasis"/>
    <w:basedOn w:val="DefaultParagraphFont"/>
    <w:uiPriority w:val="10"/>
    <w:unhideWhenUsed/>
    <w:qFormat/>
    <w:rPr>
      <w:i w:val="0"/>
      <w:iCs w:val="0"/>
      <w:color w:val="007789" w:themeColor="accent1" w:themeShade="BF"/>
    </w:rPr>
  </w:style>
  <w:style w:type="paragraph" w:styleId="NoSpacing">
    <w:name w:val="No Spacing"/>
    <w:link w:val="NoSpacingChar"/>
    <w:uiPriority w:val="1"/>
    <w:unhideWhenUsed/>
    <w:qFormat/>
    <w:pPr>
      <w:spacing w:before="0" w:after="0" w:line="240" w:lineRule="auto"/>
    </w:pPr>
    <w:rPr>
      <w:color w:val="auto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asciiTheme="minorHAnsi" w:eastAsiaTheme="minorEastAsia" w:hAnsiTheme="minorHAnsi" w:cstheme="minorBidi"/>
      <w:color w:val="auto"/>
    </w:rPr>
  </w:style>
  <w:style w:type="paragraph" w:styleId="Quote">
    <w:name w:val="Quote"/>
    <w:basedOn w:val="Normal"/>
    <w:next w:val="Normal"/>
    <w:link w:val="QuoteChar"/>
    <w:uiPriority w:val="10"/>
    <w:unhideWhenUsed/>
    <w:qFormat/>
    <w:pPr>
      <w:spacing w:after="480"/>
      <w:jc w:val="center"/>
    </w:pPr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character" w:customStyle="1" w:styleId="QuoteChar">
    <w:name w:val="Quote Char"/>
    <w:basedOn w:val="DefaultParagraphFont"/>
    <w:link w:val="Quote"/>
    <w:uiPriority w:val="10"/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pPr>
      <w:spacing w:before="0" w:after="0" w:line="240" w:lineRule="auto"/>
      <w:jc w:val="right"/>
    </w:pPr>
    <w:rPr>
      <w:caps/>
      <w:sz w:val="16"/>
    </w:rPr>
  </w:style>
  <w:style w:type="character" w:customStyle="1" w:styleId="FooterChar">
    <w:name w:val="Footer Char"/>
    <w:basedOn w:val="DefaultParagraphFont"/>
    <w:link w:val="Footer"/>
    <w:uiPriority w:val="99"/>
    <w:rPr>
      <w:caps/>
      <w:sz w:val="16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00"/>
    </w:pPr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EB8803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paragraph" w:styleId="Bibliography">
    <w:name w:val="Bibliography"/>
    <w:basedOn w:val="Normal"/>
    <w:next w:val="Normal"/>
    <w:uiPriority w:val="39"/>
    <w:unhideWhenUsed/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NormalIndent">
    <w:name w:val="Normal Indent"/>
    <w:basedOn w:val="Normal"/>
    <w:uiPriority w:val="99"/>
    <w:unhideWhenUsed/>
    <w:pPr>
      <w:ind w:left="72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00A0B8" w:themeColor="accent1"/>
        <w:insideV w:val="single" w:sz="4" w:space="0" w:color="00A0B8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03BF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61F42"/>
    <w:rPr>
      <w:color w:val="5F7791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/legislation.go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data-protection" TargetMode="Externa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33\StudentRepor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B01F68F64AE45F082ACCC1380BB6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DAC36-24C7-4444-BF63-72FE0DCF1694}"/>
      </w:docPartPr>
      <w:docPartBody>
        <w:p w:rsidR="00B93BE8" w:rsidRDefault="00B93BE8">
          <w:pPr>
            <w:pStyle w:val="4B01F68F64AE45F082ACCC1380BB6D12"/>
          </w:pPr>
          <w:bookmarkStart w:id="0" w:name="_Toc318188228"/>
          <w:bookmarkStart w:id="1" w:name="_Toc318188328"/>
          <w:bookmarkStart w:id="2" w:name="_Toc318189313"/>
          <w:bookmarkStart w:id="3" w:name="_Toc316914651"/>
          <w:bookmarkStart w:id="4" w:name="_Toc316916021"/>
          <w:bookmarkStart w:id="5" w:name="_Toc316919854"/>
          <w:bookmarkStart w:id="6" w:name="_Toc318188229"/>
          <w:bookmarkStart w:id="7" w:name="_Toc318188329"/>
          <w:bookmarkStart w:id="8" w:name="_Toc318189314"/>
          <w:bookmarkStart w:id="9" w:name="_Toc315875746"/>
          <w:bookmarkStart w:id="10" w:name="_Toc316914652"/>
          <w:bookmarkStart w:id="11" w:name="_Toc316916022"/>
          <w:bookmarkStart w:id="12" w:name="_Toc316919855"/>
          <w:bookmarkStart w:id="13" w:name="_Toc318188230"/>
          <w:bookmarkStart w:id="14" w:name="_Toc318188330"/>
          <w:bookmarkStart w:id="15" w:name="_Toc318189315"/>
          <w:bookmarkStart w:id="16" w:name="_Toc315875747"/>
          <w:bookmarkStart w:id="17" w:name="_Toc316914653"/>
          <w:bookmarkStart w:id="18" w:name="_Toc316916023"/>
          <w:bookmarkStart w:id="19" w:name="_Toc316919856"/>
          <w:bookmarkStart w:id="20" w:name="_Toc318188231"/>
          <w:bookmarkStart w:id="21" w:name="_Toc318188331"/>
          <w:bookmarkStart w:id="22" w:name="_Toc318189316"/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  <w:bookmarkEnd w:id="19"/>
          <w:bookmarkEnd w:id="20"/>
          <w:bookmarkEnd w:id="21"/>
          <w:bookmarkEnd w:id="22"/>
          <w:r>
            <w:t>[Name]</w:t>
          </w:r>
        </w:p>
      </w:docPartBody>
    </w:docPart>
    <w:docPart>
      <w:docPartPr>
        <w:name w:val="3005651184A84C77B762EAB1BA9BBA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B35EC1-8C6C-4BE0-8FCE-A086544E2941}"/>
      </w:docPartPr>
      <w:docPartBody>
        <w:p w:rsidR="00B93BE8" w:rsidRDefault="00B93BE8">
          <w:pPr>
            <w:pStyle w:val="3005651184A84C77B762EAB1BA9BBAEF"/>
          </w:pPr>
          <w:r>
            <w:t>[Course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altName w:val="STIX Two Math"/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 w16cid:durableId="1956980579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DDE"/>
    <w:rsid w:val="001E1EB4"/>
    <w:rsid w:val="00670512"/>
    <w:rsid w:val="007A4D34"/>
    <w:rsid w:val="008408CF"/>
    <w:rsid w:val="00B93BE8"/>
    <w:rsid w:val="00C26DDE"/>
    <w:rsid w:val="00D1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600" w:after="60" w:line="264" w:lineRule="auto"/>
      <w:outlineLvl w:val="0"/>
    </w:pPr>
    <w:rPr>
      <w:rFonts w:asciiTheme="majorHAnsi" w:eastAsiaTheme="majorEastAsia" w:hAnsiTheme="majorHAnsi" w:cstheme="majorBidi"/>
      <w:color w:val="156082" w:themeColor="accent1"/>
      <w:kern w:val="0"/>
      <w:sz w:val="30"/>
      <w:szCs w:val="22"/>
      <w:lang w:val="en-US" w:eastAsia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 w:line="264" w:lineRule="auto"/>
      <w:outlineLvl w:val="1"/>
    </w:pPr>
    <w:rPr>
      <w:rFonts w:asciiTheme="majorHAnsi" w:eastAsiaTheme="majorEastAsia" w:hAnsiTheme="majorHAnsi" w:cstheme="majorBidi"/>
      <w:caps/>
      <w:color w:val="156082" w:themeColor="accent1"/>
      <w:kern w:val="0"/>
      <w:sz w:val="22"/>
      <w:szCs w:val="22"/>
      <w:lang w:val="en-US"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olor w:val="156082" w:themeColor="accent1"/>
      <w:kern w:val="0"/>
      <w:sz w:val="30"/>
      <w:szCs w:val="22"/>
      <w:lang w:val="en-US" w:eastAsia="en-US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156082" w:themeColor="accent1"/>
      <w:kern w:val="0"/>
      <w:sz w:val="22"/>
      <w:szCs w:val="22"/>
      <w:lang w:val="en-US" w:eastAsia="en-US"/>
      <w14:ligatures w14:val="none"/>
    </w:rPr>
  </w:style>
  <w:style w:type="paragraph" w:styleId="ListBullet">
    <w:name w:val="List Bullet"/>
    <w:basedOn w:val="Normal"/>
    <w:uiPriority w:val="1"/>
    <w:unhideWhenUsed/>
    <w:qFormat/>
    <w:pPr>
      <w:numPr>
        <w:numId w:val="1"/>
      </w:numPr>
      <w:spacing w:before="120" w:after="200" w:line="264" w:lineRule="auto"/>
      <w:ind w:left="0" w:firstLine="0"/>
    </w:pPr>
    <w:rPr>
      <w:rFonts w:cs="Times New Roman"/>
      <w:color w:val="595959" w:themeColor="text1" w:themeTint="A6"/>
      <w:kern w:val="0"/>
      <w:sz w:val="20"/>
      <w:szCs w:val="22"/>
      <w:lang w:val="en-US" w:eastAsia="en-US"/>
      <w14:ligatures w14:val="none"/>
    </w:rPr>
  </w:style>
  <w:style w:type="paragraph" w:customStyle="1" w:styleId="4B01F68F64AE45F082ACCC1380BB6D12">
    <w:name w:val="4B01F68F64AE45F082ACCC1380BB6D12"/>
  </w:style>
  <w:style w:type="paragraph" w:customStyle="1" w:styleId="3005651184A84C77B762EAB1BA9BBAEF">
    <w:name w:val="3005651184A84C77B762EAB1BA9BBA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Student Report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.XSL" StyleName="APA"/>
</file>

<file path=customXml/item3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02B2AEE-BC27-42AA-AB53-9F1DA8E4413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6B0418-D7D4-4AB0-98C7-3E16C42A92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StudentReport</Template>
  <TotalTime>2</TotalTime>
  <Pages>7</Pages>
  <Words>1409</Words>
  <Characters>8032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&lt;Get Started Right Away</vt:lpstr>
      <vt:lpstr>Make It Gorgeous</vt:lpstr>
      <vt:lpstr>Give It That Finishing Touch</vt:lpstr>
      <vt:lpstr>    Add a Table of Contents</vt:lpstr>
      <vt:lpstr>    Add a Bibliography</vt:lpstr>
    </vt:vector>
  </TitlesOfParts>
  <Company/>
  <LinksUpToDate>false</LinksUpToDate>
  <CharactersWithSpaces>9423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Written Assignment</dc:title>
  <dc:subject>introduction to health and social care</dc:subject>
  <dc:creator>Keith Dixon -2439121    -     Mohammed      Aliyu</dc:creator>
  <cp:keywords>LCHS4003</cp:keywords>
  <cp:lastModifiedBy>Keith Dixon (2439121)</cp:lastModifiedBy>
  <cp:revision>2</cp:revision>
  <dcterms:created xsi:type="dcterms:W3CDTF">2025-12-19T01:13:00Z</dcterms:created>
  <dcterms:modified xsi:type="dcterms:W3CDTF">2025-12-19T01:13:00Z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TC028350589991</vt:lpwstr>
  </property>
</Properties>
</file>