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12890F" w14:textId="77777777" w:rsidR="00B3691C" w:rsidRPr="00A47985" w:rsidRDefault="00B3691C" w:rsidP="00B3691C">
      <w:pPr>
        <w:jc w:val="center"/>
      </w:pPr>
      <w:r w:rsidRPr="00A47985">
        <w:rPr>
          <w:noProof/>
          <w:lang w:eastAsia="en-GB"/>
        </w:rPr>
        <w:drawing>
          <wp:inline distT="0" distB="0" distL="0" distR="0" wp14:anchorId="31D3BC71" wp14:editId="22F0FA84">
            <wp:extent cx="5730875" cy="1779905"/>
            <wp:effectExtent l="0" t="0" r="3175"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779905"/>
                    </a:xfrm>
                    <a:prstGeom prst="rect">
                      <a:avLst/>
                    </a:prstGeom>
                    <a:noFill/>
                  </pic:spPr>
                </pic:pic>
              </a:graphicData>
            </a:graphic>
          </wp:inline>
        </w:drawing>
      </w:r>
    </w:p>
    <w:p w14:paraId="5020E063" w14:textId="77777777" w:rsidR="00B3691C" w:rsidRPr="00A47985" w:rsidRDefault="00B3691C" w:rsidP="00B3691C">
      <w:pPr>
        <w:jc w:val="center"/>
      </w:pPr>
    </w:p>
    <w:p w14:paraId="184D0AF0" w14:textId="77777777" w:rsidR="00B3691C" w:rsidRPr="00A47985" w:rsidRDefault="00B3691C" w:rsidP="00B3691C">
      <w:pPr>
        <w:jc w:val="center"/>
      </w:pPr>
    </w:p>
    <w:p w14:paraId="5EA94BEA" w14:textId="77777777" w:rsidR="00B3691C" w:rsidRPr="00A47985" w:rsidRDefault="00B3691C" w:rsidP="00B3691C">
      <w:pPr>
        <w:jc w:val="center"/>
      </w:pPr>
    </w:p>
    <w:p w14:paraId="1FD228BA" w14:textId="77777777" w:rsidR="00B3691C" w:rsidRPr="00A47985" w:rsidRDefault="00B3691C" w:rsidP="00B3691C">
      <w:pPr>
        <w:jc w:val="center"/>
      </w:pPr>
    </w:p>
    <w:p w14:paraId="5C711D71" w14:textId="77777777" w:rsidR="00B3691C" w:rsidRPr="00A47985" w:rsidRDefault="00B3691C" w:rsidP="00B3691C">
      <w:pPr>
        <w:jc w:val="center"/>
        <w:rPr>
          <w:b/>
          <w:bCs/>
          <w:sz w:val="40"/>
          <w:szCs w:val="40"/>
        </w:rPr>
      </w:pPr>
      <w:r w:rsidRPr="00A47985">
        <w:rPr>
          <w:b/>
          <w:bCs/>
          <w:sz w:val="40"/>
          <w:szCs w:val="40"/>
        </w:rPr>
        <w:t xml:space="preserve">The public’s perception of police response officers and how this has changed over time: </w:t>
      </w:r>
    </w:p>
    <w:p w14:paraId="7A8368E4" w14:textId="77777777" w:rsidR="00B3691C" w:rsidRPr="00A47985" w:rsidRDefault="00B3691C" w:rsidP="00B3691C">
      <w:pPr>
        <w:jc w:val="center"/>
        <w:rPr>
          <w:rFonts w:cstheme="minorHAnsi"/>
          <w:b/>
          <w:bCs/>
          <w:sz w:val="28"/>
          <w:szCs w:val="28"/>
        </w:rPr>
      </w:pPr>
      <w:r w:rsidRPr="00A47985">
        <w:rPr>
          <w:b/>
          <w:bCs/>
          <w:sz w:val="40"/>
          <w:szCs w:val="40"/>
        </w:rPr>
        <w:t>A Cardiff case study</w:t>
      </w:r>
    </w:p>
    <w:p w14:paraId="1E5BE1CD" w14:textId="77777777" w:rsidR="00B3691C" w:rsidRPr="00A47985" w:rsidRDefault="00B3691C" w:rsidP="00B3691C">
      <w:pPr>
        <w:tabs>
          <w:tab w:val="left" w:pos="3330"/>
        </w:tabs>
        <w:spacing w:line="480" w:lineRule="auto"/>
        <w:jc w:val="center"/>
        <w:rPr>
          <w:rFonts w:cstheme="minorHAnsi"/>
          <w:b/>
          <w:bCs/>
          <w:sz w:val="28"/>
          <w:szCs w:val="28"/>
        </w:rPr>
      </w:pPr>
    </w:p>
    <w:p w14:paraId="45F22966" w14:textId="77777777" w:rsidR="00B3691C" w:rsidRPr="00A47985" w:rsidRDefault="00B3691C" w:rsidP="00B3691C">
      <w:pPr>
        <w:tabs>
          <w:tab w:val="left" w:pos="3330"/>
        </w:tabs>
        <w:spacing w:after="0" w:line="240" w:lineRule="auto"/>
        <w:jc w:val="center"/>
        <w:rPr>
          <w:rFonts w:cstheme="minorHAnsi"/>
          <w:b/>
          <w:bCs/>
          <w:sz w:val="28"/>
          <w:szCs w:val="28"/>
        </w:rPr>
      </w:pPr>
    </w:p>
    <w:p w14:paraId="762B032C" w14:textId="77777777" w:rsidR="00B3691C" w:rsidRPr="00A47985" w:rsidRDefault="00B3691C" w:rsidP="00B3691C">
      <w:pPr>
        <w:tabs>
          <w:tab w:val="left" w:pos="3330"/>
        </w:tabs>
        <w:spacing w:after="0" w:line="240" w:lineRule="auto"/>
        <w:jc w:val="center"/>
        <w:rPr>
          <w:rFonts w:cstheme="minorHAnsi"/>
          <w:b/>
          <w:bCs/>
          <w:sz w:val="28"/>
          <w:szCs w:val="28"/>
        </w:rPr>
      </w:pPr>
    </w:p>
    <w:p w14:paraId="6B259602" w14:textId="77777777" w:rsidR="00B3691C" w:rsidRPr="00A47985" w:rsidRDefault="00B3691C" w:rsidP="00B3691C">
      <w:pPr>
        <w:tabs>
          <w:tab w:val="left" w:pos="3330"/>
        </w:tabs>
        <w:spacing w:after="0" w:line="240" w:lineRule="auto"/>
        <w:jc w:val="center"/>
        <w:rPr>
          <w:rFonts w:cstheme="minorHAnsi"/>
          <w:b/>
          <w:bCs/>
          <w:sz w:val="28"/>
          <w:szCs w:val="28"/>
        </w:rPr>
      </w:pPr>
    </w:p>
    <w:p w14:paraId="1BF8C1A4" w14:textId="77777777" w:rsidR="00B3691C" w:rsidRPr="00A47985" w:rsidRDefault="00B3691C" w:rsidP="00B3691C">
      <w:pPr>
        <w:tabs>
          <w:tab w:val="left" w:pos="3330"/>
        </w:tabs>
        <w:spacing w:after="0" w:line="240" w:lineRule="auto"/>
        <w:jc w:val="center"/>
        <w:rPr>
          <w:rFonts w:cstheme="minorHAnsi"/>
          <w:b/>
          <w:bCs/>
          <w:sz w:val="32"/>
          <w:szCs w:val="32"/>
        </w:rPr>
      </w:pPr>
    </w:p>
    <w:p w14:paraId="31296E3F" w14:textId="77777777" w:rsidR="00B3691C" w:rsidRPr="00A47985" w:rsidRDefault="00B3691C" w:rsidP="00B3691C">
      <w:pPr>
        <w:tabs>
          <w:tab w:val="left" w:pos="3330"/>
        </w:tabs>
        <w:spacing w:after="0" w:line="240" w:lineRule="auto"/>
        <w:jc w:val="center"/>
        <w:rPr>
          <w:rFonts w:cstheme="minorHAnsi"/>
          <w:sz w:val="32"/>
          <w:szCs w:val="32"/>
        </w:rPr>
      </w:pPr>
      <w:r w:rsidRPr="00A47985">
        <w:rPr>
          <w:rFonts w:cstheme="minorHAnsi"/>
          <w:b/>
          <w:bCs/>
          <w:sz w:val="32"/>
          <w:szCs w:val="32"/>
        </w:rPr>
        <w:t>Name of student:</w:t>
      </w:r>
      <w:r w:rsidRPr="00A47985">
        <w:rPr>
          <w:rFonts w:cstheme="minorHAnsi"/>
          <w:sz w:val="32"/>
          <w:szCs w:val="32"/>
        </w:rPr>
        <w:t xml:space="preserve"> Matthew Edwards</w:t>
      </w:r>
    </w:p>
    <w:p w14:paraId="1D772D2C" w14:textId="77777777" w:rsidR="00B3691C" w:rsidRPr="00A47985" w:rsidRDefault="00B3691C" w:rsidP="00B3691C">
      <w:pPr>
        <w:tabs>
          <w:tab w:val="left" w:pos="3330"/>
        </w:tabs>
        <w:spacing w:after="0" w:line="240" w:lineRule="auto"/>
        <w:jc w:val="center"/>
        <w:rPr>
          <w:rFonts w:cstheme="minorHAnsi"/>
          <w:sz w:val="32"/>
          <w:szCs w:val="32"/>
        </w:rPr>
      </w:pPr>
    </w:p>
    <w:p w14:paraId="000CB300" w14:textId="77777777" w:rsidR="00B3691C" w:rsidRPr="00A47985" w:rsidRDefault="00B3691C" w:rsidP="00B3691C">
      <w:pPr>
        <w:spacing w:after="0" w:line="240" w:lineRule="auto"/>
        <w:jc w:val="center"/>
        <w:rPr>
          <w:rFonts w:cstheme="minorHAnsi"/>
          <w:sz w:val="32"/>
          <w:szCs w:val="32"/>
        </w:rPr>
      </w:pPr>
      <w:r w:rsidRPr="00A47985">
        <w:rPr>
          <w:rFonts w:cstheme="minorHAnsi"/>
          <w:b/>
          <w:bCs/>
          <w:sz w:val="32"/>
          <w:szCs w:val="32"/>
        </w:rPr>
        <w:t xml:space="preserve">Student number: </w:t>
      </w:r>
      <w:r w:rsidRPr="00A47985">
        <w:rPr>
          <w:rFonts w:cstheme="minorHAnsi"/>
          <w:sz w:val="32"/>
          <w:szCs w:val="32"/>
        </w:rPr>
        <w:t>1922394</w:t>
      </w:r>
    </w:p>
    <w:p w14:paraId="023BBB74" w14:textId="77777777" w:rsidR="00B3691C" w:rsidRPr="00A47985" w:rsidRDefault="00B3691C" w:rsidP="00B3691C">
      <w:pPr>
        <w:spacing w:after="0" w:line="240" w:lineRule="auto"/>
        <w:rPr>
          <w:rFonts w:cstheme="minorHAnsi"/>
          <w:b/>
          <w:bCs/>
          <w:sz w:val="32"/>
          <w:szCs w:val="32"/>
        </w:rPr>
      </w:pPr>
    </w:p>
    <w:p w14:paraId="48930A50" w14:textId="77777777" w:rsidR="00B3691C" w:rsidRPr="00A47985" w:rsidRDefault="00B3691C" w:rsidP="00B3691C">
      <w:pPr>
        <w:spacing w:after="0" w:line="240" w:lineRule="auto"/>
        <w:jc w:val="center"/>
        <w:rPr>
          <w:rFonts w:cstheme="minorHAnsi"/>
          <w:b/>
          <w:bCs/>
          <w:sz w:val="32"/>
          <w:szCs w:val="32"/>
        </w:rPr>
      </w:pPr>
      <w:r w:rsidRPr="00A47985">
        <w:rPr>
          <w:rFonts w:cstheme="minorHAnsi"/>
          <w:b/>
          <w:bCs/>
          <w:sz w:val="32"/>
          <w:szCs w:val="32"/>
        </w:rPr>
        <w:t xml:space="preserve">Degree title: </w:t>
      </w:r>
      <w:r w:rsidRPr="00A47985">
        <w:rPr>
          <w:rFonts w:cstheme="minorHAnsi"/>
          <w:sz w:val="32"/>
          <w:szCs w:val="32"/>
        </w:rPr>
        <w:t>Professional Police Practice BSc (Hons)</w:t>
      </w:r>
    </w:p>
    <w:p w14:paraId="4BFF76E6" w14:textId="77777777" w:rsidR="00B3691C" w:rsidRPr="00A47985" w:rsidRDefault="00B3691C" w:rsidP="00B3691C">
      <w:pPr>
        <w:spacing w:after="0" w:line="240" w:lineRule="auto"/>
        <w:jc w:val="center"/>
        <w:rPr>
          <w:b/>
          <w:bCs/>
          <w:sz w:val="40"/>
          <w:szCs w:val="40"/>
        </w:rPr>
      </w:pPr>
    </w:p>
    <w:p w14:paraId="22812308" w14:textId="77777777" w:rsidR="00B3691C" w:rsidRPr="00A47985" w:rsidRDefault="00B3691C" w:rsidP="00B3691C">
      <w:pPr>
        <w:jc w:val="center"/>
        <w:rPr>
          <w:b/>
          <w:bCs/>
          <w:sz w:val="40"/>
          <w:szCs w:val="40"/>
        </w:rPr>
      </w:pPr>
    </w:p>
    <w:p w14:paraId="4F29BCB4" w14:textId="77777777" w:rsidR="00B3691C" w:rsidRPr="00A47985" w:rsidRDefault="00B3691C" w:rsidP="00B3691C">
      <w:pPr>
        <w:jc w:val="center"/>
        <w:rPr>
          <w:b/>
          <w:bCs/>
          <w:sz w:val="40"/>
          <w:szCs w:val="40"/>
        </w:rPr>
      </w:pPr>
    </w:p>
    <w:p w14:paraId="0F391438" w14:textId="77777777" w:rsidR="00B3691C" w:rsidRPr="00A47985" w:rsidRDefault="00B3691C" w:rsidP="00B3691C">
      <w:pPr>
        <w:jc w:val="center"/>
        <w:rPr>
          <w:b/>
          <w:bCs/>
          <w:sz w:val="40"/>
          <w:szCs w:val="40"/>
        </w:rPr>
      </w:pPr>
    </w:p>
    <w:p w14:paraId="1BC95F1E" w14:textId="77777777" w:rsidR="00B3691C" w:rsidRPr="00A47985" w:rsidRDefault="00B3691C" w:rsidP="00B3691C">
      <w:pPr>
        <w:jc w:val="center"/>
        <w:rPr>
          <w:b/>
          <w:bCs/>
          <w:sz w:val="24"/>
          <w:szCs w:val="24"/>
        </w:rPr>
      </w:pPr>
    </w:p>
    <w:p w14:paraId="1752D346" w14:textId="77777777" w:rsidR="00B3691C" w:rsidRPr="00A47985" w:rsidRDefault="00B3691C" w:rsidP="00B3691C">
      <w:pPr>
        <w:spacing w:after="0" w:line="360" w:lineRule="auto"/>
        <w:jc w:val="both"/>
        <w:rPr>
          <w:rFonts w:eastAsiaTheme="minorEastAsia" w:cstheme="minorHAnsi"/>
          <w:b/>
          <w:bCs/>
          <w:sz w:val="24"/>
          <w:szCs w:val="24"/>
        </w:rPr>
      </w:pPr>
      <w:r w:rsidRPr="00A47985">
        <w:rPr>
          <w:rFonts w:eastAsiaTheme="minorEastAsia" w:cstheme="minorHAnsi"/>
          <w:b/>
          <w:bCs/>
          <w:sz w:val="24"/>
          <w:szCs w:val="24"/>
        </w:rPr>
        <w:lastRenderedPageBreak/>
        <w:t xml:space="preserve">Acknowledgements </w:t>
      </w:r>
    </w:p>
    <w:p w14:paraId="5F7FE1F2" w14:textId="77777777" w:rsidR="00B3691C" w:rsidRPr="00A47985" w:rsidRDefault="00B3691C" w:rsidP="00B3691C">
      <w:pPr>
        <w:spacing w:after="0" w:line="360" w:lineRule="auto"/>
        <w:jc w:val="both"/>
        <w:rPr>
          <w:rFonts w:eastAsiaTheme="minorEastAsia" w:cstheme="minorHAnsi"/>
          <w:b/>
          <w:bCs/>
          <w:sz w:val="24"/>
          <w:szCs w:val="24"/>
        </w:rPr>
      </w:pPr>
    </w:p>
    <w:p w14:paraId="480BDFA0" w14:textId="77777777" w:rsidR="00B3691C" w:rsidRPr="00A47985" w:rsidRDefault="00B3691C" w:rsidP="00B3691C">
      <w:pPr>
        <w:spacing w:after="0" w:line="360" w:lineRule="auto"/>
        <w:jc w:val="both"/>
        <w:rPr>
          <w:rFonts w:eastAsiaTheme="minorEastAsia" w:cstheme="minorHAnsi"/>
          <w:sz w:val="24"/>
          <w:szCs w:val="24"/>
        </w:rPr>
      </w:pPr>
      <w:r w:rsidRPr="00A47985">
        <w:rPr>
          <w:rFonts w:eastAsiaTheme="minorEastAsia" w:cstheme="minorHAnsi"/>
          <w:sz w:val="24"/>
          <w:szCs w:val="24"/>
        </w:rPr>
        <w:t>I would like to thank my Director of Studies, Jane Thomas, and Dissertation Supervisor, Michelle Hill, for their support and time throughout the process of this dissertation.</w:t>
      </w:r>
    </w:p>
    <w:p w14:paraId="0A8EC762" w14:textId="77777777" w:rsidR="00B3691C" w:rsidRPr="00A47985" w:rsidRDefault="00B3691C" w:rsidP="00B3691C">
      <w:pPr>
        <w:spacing w:after="0" w:line="360" w:lineRule="auto"/>
        <w:jc w:val="both"/>
        <w:rPr>
          <w:rFonts w:eastAsiaTheme="minorEastAsia" w:cstheme="minorHAnsi"/>
          <w:sz w:val="24"/>
          <w:szCs w:val="24"/>
        </w:rPr>
      </w:pPr>
    </w:p>
    <w:p w14:paraId="2283AE4E" w14:textId="77777777" w:rsidR="00B3691C" w:rsidRPr="00A47985" w:rsidRDefault="00B3691C" w:rsidP="00B3691C">
      <w:pPr>
        <w:spacing w:after="0" w:line="360" w:lineRule="auto"/>
        <w:jc w:val="both"/>
        <w:rPr>
          <w:rFonts w:eastAsiaTheme="minorEastAsia" w:cstheme="minorHAnsi"/>
          <w:sz w:val="24"/>
          <w:szCs w:val="24"/>
        </w:rPr>
      </w:pPr>
      <w:r w:rsidRPr="00A47985">
        <w:rPr>
          <w:rFonts w:eastAsiaTheme="minorEastAsia" w:cstheme="minorHAnsi"/>
          <w:sz w:val="24"/>
          <w:szCs w:val="24"/>
        </w:rPr>
        <w:t xml:space="preserve">I would also like to give sincere thanks to my partner, </w:t>
      </w:r>
      <w:proofErr w:type="spellStart"/>
      <w:r w:rsidRPr="00A47985">
        <w:rPr>
          <w:rFonts w:eastAsiaTheme="minorEastAsia" w:cstheme="minorHAnsi"/>
          <w:sz w:val="24"/>
          <w:szCs w:val="24"/>
        </w:rPr>
        <w:t>Siân</w:t>
      </w:r>
      <w:proofErr w:type="spellEnd"/>
      <w:r w:rsidRPr="00A47985">
        <w:rPr>
          <w:rFonts w:eastAsiaTheme="minorEastAsia" w:cstheme="minorHAnsi"/>
          <w:sz w:val="24"/>
          <w:szCs w:val="24"/>
        </w:rPr>
        <w:t>, for her time, guidance, and support through my dissertation and throughout my entire degree. I am very grateful for all her patience and encouragement and simply could not have done this without her.</w:t>
      </w:r>
    </w:p>
    <w:p w14:paraId="30C2A68D" w14:textId="77777777" w:rsidR="00B3691C" w:rsidRPr="00A47985" w:rsidRDefault="00B3691C" w:rsidP="00B3691C">
      <w:pPr>
        <w:spacing w:after="0" w:line="360" w:lineRule="auto"/>
        <w:jc w:val="both"/>
        <w:rPr>
          <w:rFonts w:eastAsiaTheme="minorEastAsia" w:cstheme="minorHAnsi"/>
          <w:sz w:val="24"/>
          <w:szCs w:val="24"/>
        </w:rPr>
      </w:pPr>
    </w:p>
    <w:p w14:paraId="367C3C40" w14:textId="77777777" w:rsidR="00B3691C" w:rsidRPr="00A47985" w:rsidRDefault="00B3691C" w:rsidP="00B3691C">
      <w:pPr>
        <w:spacing w:after="0" w:line="360" w:lineRule="auto"/>
        <w:jc w:val="both"/>
        <w:rPr>
          <w:rFonts w:eastAsiaTheme="minorEastAsia" w:cstheme="minorHAnsi"/>
          <w:sz w:val="24"/>
          <w:szCs w:val="24"/>
        </w:rPr>
      </w:pPr>
      <w:r w:rsidRPr="00A47985">
        <w:rPr>
          <w:rFonts w:eastAsiaTheme="minorEastAsia" w:cstheme="minorHAnsi"/>
          <w:sz w:val="24"/>
          <w:szCs w:val="24"/>
        </w:rPr>
        <w:t>Lastly, I would like to thank the residents of Cardiff who were so generous with their time in completing the survey.</w:t>
      </w:r>
    </w:p>
    <w:p w14:paraId="57203299"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0941FF23"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43E5963D"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59C188A9"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0A4A7D0"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7C6D06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1359A0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06277E0"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C9D9FD7"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460A08A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09FA806E"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6A1DB14F"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10280A21"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6B195313"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4594FDDB"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FDBA16E"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7CD083A"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FC157EE"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375754E0"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C5FE254"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57A78E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767CD4DC"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DFEFCE0"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2A37E81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3DCF24C7"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4EC2B425"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1E85BEB8"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0BF25311"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6A696BD2" w14:textId="77777777" w:rsidR="00B3691C" w:rsidRPr="00A47985" w:rsidRDefault="00B3691C" w:rsidP="00B3691C">
      <w:pPr>
        <w:spacing w:after="0" w:line="240" w:lineRule="auto"/>
        <w:jc w:val="both"/>
        <w:rPr>
          <w:rFonts w:ascii="Calibri" w:eastAsia="Calibri" w:hAnsi="Calibri" w:cs="Times New Roman"/>
          <w:b/>
          <w:bCs/>
          <w:sz w:val="24"/>
          <w:szCs w:val="24"/>
        </w:rPr>
      </w:pPr>
      <w:r w:rsidRPr="00A47985">
        <w:rPr>
          <w:rFonts w:ascii="Calibri" w:eastAsia="Calibri" w:hAnsi="Calibri" w:cs="Times New Roman"/>
          <w:b/>
          <w:bCs/>
          <w:sz w:val="24"/>
          <w:szCs w:val="24"/>
        </w:rPr>
        <w:lastRenderedPageBreak/>
        <w:t xml:space="preserve">Declaration </w:t>
      </w:r>
    </w:p>
    <w:p w14:paraId="695A3D6A" w14:textId="77777777" w:rsidR="00B3691C" w:rsidRPr="00A47985" w:rsidRDefault="00B3691C" w:rsidP="00B3691C">
      <w:pPr>
        <w:spacing w:after="0" w:line="240" w:lineRule="auto"/>
        <w:jc w:val="both"/>
        <w:rPr>
          <w:rFonts w:ascii="Calibri" w:eastAsia="Calibri" w:hAnsi="Calibri" w:cs="Times New Roman"/>
          <w:b/>
          <w:bCs/>
          <w:sz w:val="24"/>
          <w:szCs w:val="24"/>
          <w:u w:val="single"/>
        </w:rPr>
      </w:pPr>
    </w:p>
    <w:p w14:paraId="45F2FB73"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This work has not previously been accepted in substance for any degree and is not being concurrently submitted in candidature for any degree.</w:t>
      </w:r>
    </w:p>
    <w:p w14:paraId="15A552DB" w14:textId="77777777" w:rsidR="00B3691C" w:rsidRPr="00A47985" w:rsidRDefault="00B3691C" w:rsidP="00B3691C">
      <w:pPr>
        <w:spacing w:after="0" w:line="240" w:lineRule="auto"/>
        <w:jc w:val="both"/>
        <w:rPr>
          <w:rFonts w:ascii="Calibri" w:eastAsia="Calibri" w:hAnsi="Calibri" w:cs="Times New Roman"/>
          <w:sz w:val="24"/>
          <w:szCs w:val="24"/>
        </w:rPr>
      </w:pPr>
    </w:p>
    <w:p w14:paraId="02685A81"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Signed: M. Edwards</w:t>
      </w:r>
    </w:p>
    <w:p w14:paraId="7864AA27" w14:textId="77777777" w:rsidR="00B3691C" w:rsidRPr="00A47985" w:rsidRDefault="00B3691C" w:rsidP="00B3691C">
      <w:pPr>
        <w:spacing w:after="0" w:line="240" w:lineRule="auto"/>
        <w:jc w:val="both"/>
        <w:rPr>
          <w:rFonts w:ascii="Calibri" w:eastAsia="Calibri" w:hAnsi="Calibri" w:cs="Times New Roman"/>
          <w:sz w:val="24"/>
          <w:szCs w:val="24"/>
        </w:rPr>
      </w:pPr>
    </w:p>
    <w:p w14:paraId="48E08937"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Date: 19</w:t>
      </w:r>
      <w:r w:rsidRPr="00A47985">
        <w:rPr>
          <w:rFonts w:ascii="Calibri" w:eastAsia="Calibri" w:hAnsi="Calibri" w:cs="Times New Roman"/>
          <w:sz w:val="24"/>
          <w:szCs w:val="24"/>
          <w:vertAlign w:val="superscript"/>
        </w:rPr>
        <w:t>th</w:t>
      </w:r>
      <w:r w:rsidRPr="00A47985">
        <w:rPr>
          <w:rFonts w:ascii="Calibri" w:eastAsia="Calibri" w:hAnsi="Calibri" w:cs="Times New Roman"/>
          <w:sz w:val="24"/>
          <w:szCs w:val="24"/>
        </w:rPr>
        <w:t xml:space="preserve"> March 2023</w:t>
      </w:r>
    </w:p>
    <w:p w14:paraId="68FCD4E0" w14:textId="77777777" w:rsidR="00B3691C" w:rsidRPr="00A47985" w:rsidRDefault="00B3691C" w:rsidP="00B3691C">
      <w:pPr>
        <w:spacing w:after="0" w:line="240" w:lineRule="auto"/>
        <w:jc w:val="both"/>
        <w:rPr>
          <w:rFonts w:ascii="Calibri" w:eastAsia="Calibri" w:hAnsi="Calibri" w:cs="Times New Roman"/>
          <w:sz w:val="24"/>
          <w:szCs w:val="24"/>
        </w:rPr>
      </w:pPr>
    </w:p>
    <w:p w14:paraId="467F83AB" w14:textId="77777777" w:rsidR="00B3691C" w:rsidRPr="00A47985" w:rsidRDefault="00B3691C" w:rsidP="00B3691C">
      <w:pPr>
        <w:spacing w:after="0" w:line="240" w:lineRule="auto"/>
        <w:jc w:val="both"/>
        <w:rPr>
          <w:rFonts w:ascii="Calibri" w:eastAsia="Calibri" w:hAnsi="Calibri" w:cs="Times New Roman"/>
          <w:sz w:val="24"/>
          <w:szCs w:val="24"/>
        </w:rPr>
      </w:pPr>
    </w:p>
    <w:p w14:paraId="24EB1F59" w14:textId="77777777" w:rsidR="00B3691C" w:rsidRPr="00A47985" w:rsidRDefault="00B3691C" w:rsidP="00B3691C">
      <w:pPr>
        <w:spacing w:after="0" w:line="240" w:lineRule="auto"/>
        <w:jc w:val="both"/>
        <w:rPr>
          <w:rFonts w:ascii="Calibri" w:eastAsia="Calibri" w:hAnsi="Calibri" w:cs="Times New Roman"/>
          <w:b/>
          <w:bCs/>
          <w:sz w:val="24"/>
          <w:szCs w:val="24"/>
        </w:rPr>
      </w:pPr>
      <w:r w:rsidRPr="00A47985">
        <w:rPr>
          <w:rFonts w:ascii="Calibri" w:eastAsia="Calibri" w:hAnsi="Calibri" w:cs="Times New Roman"/>
          <w:b/>
          <w:bCs/>
          <w:sz w:val="24"/>
          <w:szCs w:val="24"/>
        </w:rPr>
        <w:t xml:space="preserve">STATEMENT 1 </w:t>
      </w:r>
    </w:p>
    <w:p w14:paraId="6B1E6635" w14:textId="77777777" w:rsidR="00B3691C" w:rsidRPr="00A47985" w:rsidRDefault="00B3691C" w:rsidP="00B3691C">
      <w:pPr>
        <w:spacing w:after="0" w:line="240" w:lineRule="auto"/>
        <w:jc w:val="both"/>
        <w:rPr>
          <w:rFonts w:ascii="Calibri" w:eastAsia="Calibri" w:hAnsi="Calibri" w:cs="Times New Roman"/>
          <w:b/>
          <w:bCs/>
          <w:sz w:val="24"/>
          <w:szCs w:val="24"/>
        </w:rPr>
      </w:pPr>
    </w:p>
    <w:p w14:paraId="0843E709"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This dissertation is being submitted in partial fulfilment of the requirements for the degree of BSc.</w:t>
      </w:r>
    </w:p>
    <w:p w14:paraId="3002E76A" w14:textId="77777777" w:rsidR="00B3691C" w:rsidRPr="00A47985" w:rsidRDefault="00B3691C" w:rsidP="00B3691C">
      <w:pPr>
        <w:spacing w:after="0" w:line="240" w:lineRule="auto"/>
        <w:jc w:val="both"/>
        <w:rPr>
          <w:rFonts w:ascii="Calibri" w:eastAsia="Calibri" w:hAnsi="Calibri" w:cs="Times New Roman"/>
          <w:sz w:val="24"/>
          <w:szCs w:val="24"/>
        </w:rPr>
      </w:pPr>
    </w:p>
    <w:p w14:paraId="7A748840"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Signed: M. Edwards</w:t>
      </w:r>
    </w:p>
    <w:p w14:paraId="639BE8AC" w14:textId="77777777" w:rsidR="00B3691C" w:rsidRPr="00A47985" w:rsidRDefault="00B3691C" w:rsidP="00B3691C">
      <w:pPr>
        <w:spacing w:after="0" w:line="240" w:lineRule="auto"/>
        <w:jc w:val="both"/>
        <w:rPr>
          <w:rFonts w:ascii="Calibri" w:eastAsia="Calibri" w:hAnsi="Calibri" w:cs="Times New Roman"/>
          <w:sz w:val="24"/>
          <w:szCs w:val="24"/>
        </w:rPr>
      </w:pPr>
    </w:p>
    <w:p w14:paraId="6F39FE33"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Date: 19</w:t>
      </w:r>
      <w:r w:rsidRPr="00A47985">
        <w:rPr>
          <w:rFonts w:ascii="Calibri" w:eastAsia="Calibri" w:hAnsi="Calibri" w:cs="Times New Roman"/>
          <w:sz w:val="24"/>
          <w:szCs w:val="24"/>
          <w:vertAlign w:val="superscript"/>
        </w:rPr>
        <w:t>th</w:t>
      </w:r>
      <w:r w:rsidRPr="00A47985">
        <w:rPr>
          <w:rFonts w:ascii="Calibri" w:eastAsia="Calibri" w:hAnsi="Calibri" w:cs="Times New Roman"/>
          <w:sz w:val="24"/>
          <w:szCs w:val="24"/>
        </w:rPr>
        <w:t xml:space="preserve"> March 2023</w:t>
      </w:r>
    </w:p>
    <w:p w14:paraId="1ED9E410" w14:textId="77777777" w:rsidR="00B3691C" w:rsidRPr="00A47985" w:rsidRDefault="00B3691C" w:rsidP="00B3691C">
      <w:pPr>
        <w:spacing w:after="0" w:line="240" w:lineRule="auto"/>
        <w:jc w:val="both"/>
        <w:rPr>
          <w:rFonts w:ascii="Calibri" w:eastAsia="Calibri" w:hAnsi="Calibri" w:cs="Times New Roman"/>
          <w:sz w:val="24"/>
          <w:szCs w:val="24"/>
        </w:rPr>
      </w:pPr>
    </w:p>
    <w:p w14:paraId="280F0544" w14:textId="77777777" w:rsidR="00B3691C" w:rsidRPr="00A47985" w:rsidRDefault="00B3691C" w:rsidP="00B3691C">
      <w:pPr>
        <w:spacing w:after="0" w:line="240" w:lineRule="auto"/>
        <w:jc w:val="both"/>
        <w:rPr>
          <w:rFonts w:ascii="Calibri" w:eastAsia="Calibri" w:hAnsi="Calibri" w:cs="Times New Roman"/>
          <w:sz w:val="24"/>
          <w:szCs w:val="24"/>
        </w:rPr>
      </w:pPr>
    </w:p>
    <w:p w14:paraId="6349D82B" w14:textId="77777777" w:rsidR="00B3691C" w:rsidRPr="00A47985" w:rsidRDefault="00B3691C" w:rsidP="00B3691C">
      <w:pPr>
        <w:spacing w:after="0" w:line="240" w:lineRule="auto"/>
        <w:jc w:val="both"/>
        <w:rPr>
          <w:rFonts w:ascii="Calibri" w:eastAsia="Calibri" w:hAnsi="Calibri" w:cs="Times New Roman"/>
          <w:b/>
          <w:bCs/>
          <w:sz w:val="24"/>
          <w:szCs w:val="24"/>
        </w:rPr>
      </w:pPr>
      <w:r w:rsidRPr="00A47985">
        <w:rPr>
          <w:rFonts w:ascii="Calibri" w:eastAsia="Calibri" w:hAnsi="Calibri" w:cs="Times New Roman"/>
          <w:b/>
          <w:bCs/>
          <w:sz w:val="24"/>
          <w:szCs w:val="24"/>
        </w:rPr>
        <w:t>STATEMENT 2</w:t>
      </w:r>
    </w:p>
    <w:p w14:paraId="22F6DAFD" w14:textId="77777777" w:rsidR="00B3691C" w:rsidRPr="00A47985" w:rsidRDefault="00B3691C" w:rsidP="00B3691C">
      <w:pPr>
        <w:spacing w:after="0" w:line="240" w:lineRule="auto"/>
        <w:jc w:val="both"/>
        <w:rPr>
          <w:rFonts w:ascii="Calibri" w:eastAsia="Calibri" w:hAnsi="Calibri" w:cs="Times New Roman"/>
          <w:b/>
          <w:bCs/>
          <w:sz w:val="24"/>
          <w:szCs w:val="24"/>
        </w:rPr>
      </w:pPr>
    </w:p>
    <w:p w14:paraId="733BEEEE"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This dissertation is the result of my own independent work/investigation, except where otherwise stated.</w:t>
      </w:r>
    </w:p>
    <w:p w14:paraId="5D4A0430" w14:textId="77777777" w:rsidR="00B3691C" w:rsidRPr="00A47985" w:rsidRDefault="00B3691C" w:rsidP="00B3691C">
      <w:pPr>
        <w:spacing w:after="0" w:line="240" w:lineRule="auto"/>
        <w:jc w:val="both"/>
        <w:rPr>
          <w:rFonts w:ascii="Calibri" w:eastAsia="Calibri" w:hAnsi="Calibri" w:cs="Times New Roman"/>
          <w:sz w:val="24"/>
          <w:szCs w:val="24"/>
        </w:rPr>
      </w:pPr>
    </w:p>
    <w:p w14:paraId="7B8F9CA5"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Other sources are acknowledged by footnotes giving explicit references.  A bibliography is appended.</w:t>
      </w:r>
    </w:p>
    <w:p w14:paraId="4F7965C5" w14:textId="77777777" w:rsidR="00B3691C" w:rsidRPr="00A47985" w:rsidRDefault="00B3691C" w:rsidP="00B3691C">
      <w:pPr>
        <w:spacing w:after="0" w:line="240" w:lineRule="auto"/>
        <w:jc w:val="both"/>
        <w:rPr>
          <w:rFonts w:ascii="Calibri" w:eastAsia="Calibri" w:hAnsi="Calibri" w:cs="Times New Roman"/>
          <w:sz w:val="24"/>
          <w:szCs w:val="24"/>
        </w:rPr>
      </w:pPr>
    </w:p>
    <w:p w14:paraId="7F420BE8"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Signed: M. Edwards</w:t>
      </w:r>
    </w:p>
    <w:p w14:paraId="23CFBF37" w14:textId="77777777" w:rsidR="00B3691C" w:rsidRPr="00A47985" w:rsidRDefault="00B3691C" w:rsidP="00B3691C">
      <w:pPr>
        <w:spacing w:after="0" w:line="240" w:lineRule="auto"/>
        <w:jc w:val="both"/>
        <w:rPr>
          <w:rFonts w:ascii="Calibri" w:eastAsia="Calibri" w:hAnsi="Calibri" w:cs="Times New Roman"/>
          <w:sz w:val="24"/>
          <w:szCs w:val="24"/>
        </w:rPr>
      </w:pPr>
    </w:p>
    <w:p w14:paraId="73E7653D"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Date: 19</w:t>
      </w:r>
      <w:r w:rsidRPr="00A47985">
        <w:rPr>
          <w:rFonts w:ascii="Calibri" w:eastAsia="Calibri" w:hAnsi="Calibri" w:cs="Times New Roman"/>
          <w:sz w:val="24"/>
          <w:szCs w:val="24"/>
          <w:vertAlign w:val="superscript"/>
        </w:rPr>
        <w:t>th</w:t>
      </w:r>
      <w:r w:rsidRPr="00A47985">
        <w:rPr>
          <w:rFonts w:ascii="Calibri" w:eastAsia="Calibri" w:hAnsi="Calibri" w:cs="Times New Roman"/>
          <w:sz w:val="24"/>
          <w:szCs w:val="24"/>
        </w:rPr>
        <w:t xml:space="preserve"> March 2023</w:t>
      </w:r>
    </w:p>
    <w:p w14:paraId="0F23C136" w14:textId="77777777" w:rsidR="00B3691C" w:rsidRPr="00A47985" w:rsidRDefault="00B3691C" w:rsidP="00B3691C">
      <w:pPr>
        <w:spacing w:after="0" w:line="240" w:lineRule="auto"/>
        <w:jc w:val="both"/>
        <w:rPr>
          <w:rFonts w:ascii="Calibri" w:eastAsia="Calibri" w:hAnsi="Calibri" w:cs="Times New Roman"/>
          <w:sz w:val="24"/>
          <w:szCs w:val="24"/>
        </w:rPr>
      </w:pPr>
    </w:p>
    <w:p w14:paraId="69B7E565" w14:textId="77777777" w:rsidR="00B3691C" w:rsidRPr="00A47985" w:rsidRDefault="00B3691C" w:rsidP="00B3691C">
      <w:pPr>
        <w:spacing w:after="0" w:line="240" w:lineRule="auto"/>
        <w:jc w:val="both"/>
        <w:rPr>
          <w:rFonts w:ascii="Calibri" w:eastAsia="Calibri" w:hAnsi="Calibri" w:cs="Times New Roman"/>
          <w:sz w:val="24"/>
          <w:szCs w:val="24"/>
        </w:rPr>
      </w:pPr>
    </w:p>
    <w:p w14:paraId="4EE8370C" w14:textId="77777777" w:rsidR="00B3691C" w:rsidRPr="00A47985" w:rsidRDefault="00B3691C" w:rsidP="00B3691C">
      <w:pPr>
        <w:spacing w:after="0" w:line="240" w:lineRule="auto"/>
        <w:jc w:val="both"/>
        <w:rPr>
          <w:rFonts w:ascii="Calibri" w:eastAsia="Calibri" w:hAnsi="Calibri" w:cs="Times New Roman"/>
          <w:b/>
          <w:bCs/>
          <w:sz w:val="24"/>
          <w:szCs w:val="24"/>
        </w:rPr>
      </w:pPr>
      <w:r w:rsidRPr="00A47985">
        <w:rPr>
          <w:rFonts w:ascii="Calibri" w:eastAsia="Calibri" w:hAnsi="Calibri" w:cs="Times New Roman"/>
          <w:b/>
          <w:bCs/>
          <w:sz w:val="24"/>
          <w:szCs w:val="24"/>
        </w:rPr>
        <w:t>STATEMENT 3</w:t>
      </w:r>
    </w:p>
    <w:p w14:paraId="3D949BA7" w14:textId="77777777" w:rsidR="00B3691C" w:rsidRPr="00A47985" w:rsidRDefault="00B3691C" w:rsidP="00B3691C">
      <w:pPr>
        <w:spacing w:after="0" w:line="240" w:lineRule="auto"/>
        <w:jc w:val="both"/>
        <w:rPr>
          <w:rFonts w:ascii="Calibri" w:eastAsia="Calibri" w:hAnsi="Calibri" w:cs="Times New Roman"/>
          <w:sz w:val="24"/>
          <w:szCs w:val="24"/>
        </w:rPr>
      </w:pPr>
    </w:p>
    <w:p w14:paraId="09243CC6"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I hereby give consent for my dissertation, if accepted, to be available for photocopying and for interlibrary loan, and for the title and summary to be made available to outside organisations.</w:t>
      </w:r>
    </w:p>
    <w:p w14:paraId="4E3C2902" w14:textId="77777777" w:rsidR="00B3691C" w:rsidRPr="00A47985" w:rsidRDefault="00B3691C" w:rsidP="00B3691C">
      <w:pPr>
        <w:spacing w:after="0" w:line="240" w:lineRule="auto"/>
        <w:jc w:val="both"/>
        <w:rPr>
          <w:rFonts w:ascii="Calibri" w:eastAsia="Calibri" w:hAnsi="Calibri" w:cs="Times New Roman"/>
          <w:sz w:val="24"/>
          <w:szCs w:val="24"/>
        </w:rPr>
      </w:pPr>
    </w:p>
    <w:p w14:paraId="74FE0A97"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Signed: M. Edwards</w:t>
      </w:r>
    </w:p>
    <w:p w14:paraId="50E92D07" w14:textId="77777777" w:rsidR="00B3691C" w:rsidRPr="00A47985" w:rsidRDefault="00B3691C" w:rsidP="00B3691C">
      <w:pPr>
        <w:spacing w:after="0" w:line="240" w:lineRule="auto"/>
        <w:jc w:val="both"/>
        <w:rPr>
          <w:rFonts w:ascii="Calibri" w:eastAsia="Calibri" w:hAnsi="Calibri" w:cs="Times New Roman"/>
          <w:sz w:val="24"/>
          <w:szCs w:val="24"/>
        </w:rPr>
      </w:pPr>
    </w:p>
    <w:p w14:paraId="1C714E38"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Date: 19</w:t>
      </w:r>
      <w:r w:rsidRPr="00A47985">
        <w:rPr>
          <w:rFonts w:ascii="Calibri" w:eastAsia="Calibri" w:hAnsi="Calibri" w:cs="Times New Roman"/>
          <w:sz w:val="24"/>
          <w:szCs w:val="24"/>
          <w:vertAlign w:val="superscript"/>
        </w:rPr>
        <w:t>th</w:t>
      </w:r>
      <w:r w:rsidRPr="00A47985">
        <w:rPr>
          <w:rFonts w:ascii="Calibri" w:eastAsia="Calibri" w:hAnsi="Calibri" w:cs="Times New Roman"/>
          <w:sz w:val="24"/>
          <w:szCs w:val="24"/>
        </w:rPr>
        <w:t xml:space="preserve"> March 2023</w:t>
      </w:r>
    </w:p>
    <w:p w14:paraId="41D28AAB" w14:textId="77777777" w:rsidR="00B3691C" w:rsidRPr="00A47985" w:rsidRDefault="00B3691C" w:rsidP="00B3691C">
      <w:pPr>
        <w:spacing w:after="0" w:line="240" w:lineRule="auto"/>
        <w:jc w:val="both"/>
        <w:rPr>
          <w:rFonts w:ascii="Calibri" w:eastAsia="Calibri" w:hAnsi="Calibri" w:cs="Times New Roman"/>
          <w:sz w:val="24"/>
          <w:szCs w:val="24"/>
        </w:rPr>
      </w:pPr>
    </w:p>
    <w:p w14:paraId="451E912C" w14:textId="77777777" w:rsidR="00B3691C" w:rsidRPr="00A47985" w:rsidRDefault="00B3691C" w:rsidP="00B3691C">
      <w:pPr>
        <w:spacing w:after="0" w:line="240" w:lineRule="auto"/>
        <w:jc w:val="both"/>
        <w:rPr>
          <w:rFonts w:ascii="Calibri" w:eastAsia="Calibri" w:hAnsi="Calibri" w:cs="Times New Roman"/>
          <w:sz w:val="24"/>
          <w:szCs w:val="24"/>
        </w:rPr>
      </w:pPr>
    </w:p>
    <w:p w14:paraId="40B410AA" w14:textId="77777777" w:rsidR="00B3691C" w:rsidRPr="00A47985" w:rsidRDefault="00B3691C" w:rsidP="00B3691C">
      <w:pPr>
        <w:spacing w:after="0" w:line="240" w:lineRule="auto"/>
        <w:jc w:val="both"/>
        <w:rPr>
          <w:rFonts w:ascii="Calibri" w:eastAsia="Calibri" w:hAnsi="Calibri" w:cs="Times New Roman"/>
          <w:b/>
          <w:bCs/>
          <w:sz w:val="24"/>
          <w:szCs w:val="24"/>
        </w:rPr>
      </w:pPr>
    </w:p>
    <w:p w14:paraId="56F00EC4" w14:textId="77777777" w:rsidR="00B3691C" w:rsidRPr="00A47985" w:rsidRDefault="00B3691C" w:rsidP="00B3691C">
      <w:pPr>
        <w:spacing w:after="0" w:line="240" w:lineRule="auto"/>
        <w:jc w:val="both"/>
        <w:rPr>
          <w:rFonts w:ascii="Calibri" w:eastAsia="Calibri" w:hAnsi="Calibri" w:cs="Times New Roman"/>
          <w:b/>
          <w:bCs/>
          <w:sz w:val="24"/>
          <w:szCs w:val="24"/>
        </w:rPr>
      </w:pPr>
    </w:p>
    <w:p w14:paraId="52735A35" w14:textId="77777777" w:rsidR="00B3691C" w:rsidRPr="00A47985" w:rsidRDefault="00B3691C" w:rsidP="00B3691C">
      <w:pPr>
        <w:spacing w:after="0" w:line="240" w:lineRule="auto"/>
        <w:jc w:val="both"/>
        <w:rPr>
          <w:rFonts w:ascii="Calibri" w:eastAsia="Calibri" w:hAnsi="Calibri" w:cs="Times New Roman"/>
          <w:b/>
          <w:bCs/>
          <w:sz w:val="24"/>
          <w:szCs w:val="24"/>
        </w:rPr>
      </w:pPr>
    </w:p>
    <w:p w14:paraId="2E587766" w14:textId="77777777" w:rsidR="00B3691C" w:rsidRPr="00A47985" w:rsidRDefault="00B3691C" w:rsidP="00B3691C">
      <w:pPr>
        <w:spacing w:after="0" w:line="240" w:lineRule="auto"/>
        <w:jc w:val="both"/>
        <w:rPr>
          <w:rFonts w:ascii="Calibri" w:eastAsia="Calibri" w:hAnsi="Calibri" w:cs="Times New Roman"/>
          <w:b/>
          <w:bCs/>
          <w:sz w:val="24"/>
          <w:szCs w:val="24"/>
        </w:rPr>
      </w:pPr>
      <w:r w:rsidRPr="00A47985">
        <w:rPr>
          <w:rFonts w:ascii="Calibri" w:eastAsia="Calibri" w:hAnsi="Calibri" w:cs="Times New Roman"/>
          <w:b/>
          <w:bCs/>
          <w:sz w:val="24"/>
          <w:szCs w:val="24"/>
        </w:rPr>
        <w:lastRenderedPageBreak/>
        <w:t>STATEMENT 4</w:t>
      </w:r>
    </w:p>
    <w:p w14:paraId="12E95D39" w14:textId="77777777" w:rsidR="00B3691C" w:rsidRPr="00A47985" w:rsidRDefault="00B3691C" w:rsidP="00B3691C">
      <w:pPr>
        <w:spacing w:after="0" w:line="240" w:lineRule="auto"/>
        <w:jc w:val="both"/>
        <w:rPr>
          <w:rFonts w:ascii="Calibri" w:eastAsia="Calibri" w:hAnsi="Calibri" w:cs="Times New Roman"/>
          <w:sz w:val="24"/>
          <w:szCs w:val="24"/>
        </w:rPr>
      </w:pPr>
    </w:p>
    <w:p w14:paraId="1DAA0D08"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I hereby give consent for my dissertation, if accepted, to be available on the university’s IT system to those who have consent to use the system.</w:t>
      </w:r>
    </w:p>
    <w:p w14:paraId="1FC29DA9" w14:textId="77777777" w:rsidR="00B3691C" w:rsidRPr="00A47985" w:rsidRDefault="00B3691C" w:rsidP="00B3691C">
      <w:pPr>
        <w:spacing w:after="0" w:line="240" w:lineRule="auto"/>
        <w:jc w:val="both"/>
        <w:rPr>
          <w:rFonts w:ascii="Calibri" w:eastAsia="Calibri" w:hAnsi="Calibri" w:cs="Times New Roman"/>
          <w:sz w:val="24"/>
          <w:szCs w:val="24"/>
        </w:rPr>
      </w:pPr>
    </w:p>
    <w:p w14:paraId="08272740"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Signed: M. Edwards</w:t>
      </w:r>
    </w:p>
    <w:p w14:paraId="61198755" w14:textId="77777777" w:rsidR="00B3691C" w:rsidRPr="00A47985" w:rsidRDefault="00B3691C" w:rsidP="00B3691C">
      <w:pPr>
        <w:spacing w:after="0" w:line="240" w:lineRule="auto"/>
        <w:jc w:val="both"/>
        <w:rPr>
          <w:rFonts w:ascii="Calibri" w:eastAsia="Calibri" w:hAnsi="Calibri" w:cs="Times New Roman"/>
          <w:sz w:val="24"/>
          <w:szCs w:val="24"/>
        </w:rPr>
      </w:pPr>
    </w:p>
    <w:p w14:paraId="2B69B3DA" w14:textId="77777777" w:rsidR="00B3691C" w:rsidRPr="00A47985" w:rsidRDefault="00B3691C" w:rsidP="00B3691C">
      <w:pPr>
        <w:spacing w:after="0" w:line="240" w:lineRule="auto"/>
        <w:jc w:val="both"/>
        <w:rPr>
          <w:rFonts w:ascii="Calibri" w:eastAsia="Calibri" w:hAnsi="Calibri" w:cs="Times New Roman"/>
          <w:sz w:val="24"/>
          <w:szCs w:val="24"/>
        </w:rPr>
      </w:pPr>
      <w:r w:rsidRPr="00A47985">
        <w:rPr>
          <w:rFonts w:ascii="Calibri" w:eastAsia="Calibri" w:hAnsi="Calibri" w:cs="Times New Roman"/>
          <w:sz w:val="24"/>
          <w:szCs w:val="24"/>
        </w:rPr>
        <w:t>Date: 19</w:t>
      </w:r>
      <w:r w:rsidRPr="00A47985">
        <w:rPr>
          <w:rFonts w:ascii="Calibri" w:eastAsia="Calibri" w:hAnsi="Calibri" w:cs="Times New Roman"/>
          <w:sz w:val="24"/>
          <w:szCs w:val="24"/>
          <w:vertAlign w:val="superscript"/>
        </w:rPr>
        <w:t>th</w:t>
      </w:r>
      <w:r w:rsidRPr="00A47985">
        <w:rPr>
          <w:rFonts w:ascii="Calibri" w:eastAsia="Calibri" w:hAnsi="Calibri" w:cs="Times New Roman"/>
          <w:sz w:val="24"/>
          <w:szCs w:val="24"/>
        </w:rPr>
        <w:t xml:space="preserve"> March 2023</w:t>
      </w:r>
    </w:p>
    <w:p w14:paraId="11258239" w14:textId="77777777" w:rsidR="00B3691C" w:rsidRPr="00A47985" w:rsidRDefault="00B3691C" w:rsidP="00B3691C">
      <w:pPr>
        <w:spacing w:after="0" w:line="240" w:lineRule="auto"/>
        <w:jc w:val="both"/>
        <w:rPr>
          <w:rFonts w:eastAsiaTheme="minorEastAsia" w:cstheme="minorHAnsi"/>
          <w:sz w:val="24"/>
          <w:szCs w:val="24"/>
        </w:rPr>
      </w:pPr>
    </w:p>
    <w:p w14:paraId="670177E2"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3E60F544"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28ADF537"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34A50BB5"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3ABEF898"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4B53B0E4"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64B5F437"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3366D692"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0B426ACC"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0E07B9BA"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596CCF17" w14:textId="77777777" w:rsidR="00B3691C" w:rsidRPr="00A47985" w:rsidRDefault="00B3691C" w:rsidP="00B3691C">
      <w:pPr>
        <w:spacing w:before="100" w:beforeAutospacing="1" w:after="100" w:afterAutospacing="1" w:line="480" w:lineRule="auto"/>
        <w:jc w:val="both"/>
        <w:rPr>
          <w:rFonts w:eastAsiaTheme="minorEastAsia" w:cstheme="minorHAnsi"/>
          <w:sz w:val="24"/>
          <w:szCs w:val="24"/>
        </w:rPr>
      </w:pPr>
    </w:p>
    <w:p w14:paraId="3E5179E0" w14:textId="77777777" w:rsidR="00B3691C" w:rsidRPr="00A47985" w:rsidRDefault="00B3691C" w:rsidP="00B3691C">
      <w:pPr>
        <w:spacing w:after="0" w:line="360" w:lineRule="auto"/>
        <w:jc w:val="both"/>
        <w:rPr>
          <w:rFonts w:eastAsiaTheme="minorEastAsia" w:cstheme="minorHAnsi"/>
          <w:b/>
          <w:bCs/>
          <w:sz w:val="24"/>
          <w:szCs w:val="24"/>
        </w:rPr>
      </w:pPr>
    </w:p>
    <w:p w14:paraId="56BD5C04" w14:textId="77777777" w:rsidR="00B3691C" w:rsidRPr="00A47985" w:rsidRDefault="00B3691C" w:rsidP="00B3691C">
      <w:pPr>
        <w:spacing w:before="100" w:beforeAutospacing="1" w:after="100" w:afterAutospacing="1" w:line="480" w:lineRule="auto"/>
        <w:jc w:val="both"/>
        <w:rPr>
          <w:rFonts w:ascii="Arial" w:eastAsiaTheme="minorEastAsia" w:hAnsi="Arial" w:cs="Arial"/>
          <w:sz w:val="24"/>
          <w:szCs w:val="24"/>
        </w:rPr>
      </w:pPr>
    </w:p>
    <w:p w14:paraId="397FF6E5" w14:textId="77777777" w:rsidR="00B3691C" w:rsidRPr="00A47985" w:rsidRDefault="00B3691C" w:rsidP="00B3691C">
      <w:pPr>
        <w:spacing w:after="0" w:line="240" w:lineRule="auto"/>
        <w:rPr>
          <w:b/>
          <w:bCs/>
          <w:sz w:val="24"/>
          <w:szCs w:val="24"/>
        </w:rPr>
      </w:pPr>
      <w:r w:rsidRPr="00A47985">
        <w:rPr>
          <w:b/>
          <w:bCs/>
          <w:sz w:val="24"/>
          <w:szCs w:val="24"/>
        </w:rPr>
        <w:lastRenderedPageBreak/>
        <w:t>Abstract</w:t>
      </w:r>
    </w:p>
    <w:p w14:paraId="7D2F892D" w14:textId="77777777" w:rsidR="00B3691C" w:rsidRPr="00A47985" w:rsidRDefault="00B3691C" w:rsidP="00B3691C">
      <w:pPr>
        <w:spacing w:after="0" w:line="240" w:lineRule="auto"/>
        <w:rPr>
          <w:b/>
          <w:bCs/>
          <w:sz w:val="24"/>
          <w:szCs w:val="24"/>
        </w:rPr>
      </w:pPr>
    </w:p>
    <w:p w14:paraId="23AE8952" w14:textId="77777777" w:rsidR="00B3691C" w:rsidRPr="00A47985" w:rsidRDefault="00B3691C" w:rsidP="00B3691C">
      <w:pPr>
        <w:spacing w:after="0" w:line="240" w:lineRule="auto"/>
        <w:jc w:val="both"/>
        <w:rPr>
          <w:sz w:val="24"/>
          <w:szCs w:val="24"/>
        </w:rPr>
      </w:pPr>
      <w:r w:rsidRPr="00A47985">
        <w:rPr>
          <w:sz w:val="24"/>
          <w:szCs w:val="24"/>
        </w:rPr>
        <w:t xml:space="preserve">The purpose of this study was to investigate the public’s perception of police response officers in their local area and determine if and why these opinions have changed over time. Existing research has shown that various factors have resulted in a lack of trust in the police and there is a disengagement between UK police forces and the public. </w:t>
      </w:r>
    </w:p>
    <w:p w14:paraId="79D6DFEF" w14:textId="77777777" w:rsidR="00B3691C" w:rsidRPr="00A47985" w:rsidRDefault="00B3691C" w:rsidP="00B3691C">
      <w:pPr>
        <w:spacing w:after="0" w:line="240" w:lineRule="auto"/>
        <w:jc w:val="both"/>
        <w:rPr>
          <w:sz w:val="24"/>
          <w:szCs w:val="24"/>
        </w:rPr>
      </w:pPr>
    </w:p>
    <w:p w14:paraId="4359C929" w14:textId="77777777" w:rsidR="00B3691C" w:rsidRPr="00A47985" w:rsidRDefault="00B3691C" w:rsidP="00B3691C">
      <w:pPr>
        <w:spacing w:after="0" w:line="240" w:lineRule="auto"/>
        <w:jc w:val="both"/>
        <w:rPr>
          <w:sz w:val="24"/>
          <w:szCs w:val="24"/>
        </w:rPr>
      </w:pPr>
      <w:proofErr w:type="gramStart"/>
      <w:r w:rsidRPr="00A47985">
        <w:rPr>
          <w:sz w:val="24"/>
          <w:szCs w:val="24"/>
        </w:rPr>
        <w:t>In order to</w:t>
      </w:r>
      <w:proofErr w:type="gramEnd"/>
      <w:r w:rsidRPr="00A47985">
        <w:rPr>
          <w:sz w:val="24"/>
          <w:szCs w:val="24"/>
        </w:rPr>
        <w:t xml:space="preserve"> examine these issues, an in-depth critical analysis of relevant and existing academic literature surrounding the topic of the public’s perception of police response officers was firstly carried out. Following this, primary research in the form of an online survey was conducted to gather qualitative and quantitative data, which was then compared to the secondary data to reveal any similar or diverging findings.</w:t>
      </w:r>
    </w:p>
    <w:p w14:paraId="6687151D" w14:textId="77777777" w:rsidR="00B3691C" w:rsidRPr="00A47985" w:rsidRDefault="00B3691C" w:rsidP="00B3691C">
      <w:pPr>
        <w:spacing w:after="0" w:line="240" w:lineRule="auto"/>
        <w:jc w:val="both"/>
        <w:rPr>
          <w:sz w:val="24"/>
          <w:szCs w:val="24"/>
        </w:rPr>
      </w:pPr>
    </w:p>
    <w:p w14:paraId="6741F6F7" w14:textId="77777777" w:rsidR="00B3691C" w:rsidRPr="00A47985" w:rsidRDefault="00B3691C" w:rsidP="00B3691C">
      <w:pPr>
        <w:spacing w:after="0" w:line="240" w:lineRule="auto"/>
        <w:jc w:val="both"/>
        <w:rPr>
          <w:sz w:val="24"/>
          <w:szCs w:val="24"/>
        </w:rPr>
      </w:pPr>
      <w:r w:rsidRPr="00A47985">
        <w:rPr>
          <w:sz w:val="24"/>
          <w:szCs w:val="24"/>
        </w:rPr>
        <w:t xml:space="preserve">Using the knowledge gained from this study, recommendations were made as to how the public’s perception might be changed for the better and how trust and cooperation between the police and local communities could be increased. </w:t>
      </w:r>
    </w:p>
    <w:p w14:paraId="68AC3E1D" w14:textId="77777777" w:rsidR="00B3691C" w:rsidRPr="00A47985" w:rsidRDefault="00B3691C" w:rsidP="00B3691C">
      <w:pPr>
        <w:spacing w:after="0" w:line="240" w:lineRule="auto"/>
        <w:jc w:val="center"/>
        <w:rPr>
          <w:b/>
          <w:bCs/>
          <w:sz w:val="40"/>
          <w:szCs w:val="40"/>
        </w:rPr>
      </w:pPr>
    </w:p>
    <w:p w14:paraId="32D7DD51" w14:textId="77777777" w:rsidR="00B3691C" w:rsidRPr="00A47985" w:rsidRDefault="00B3691C" w:rsidP="00B3691C">
      <w:pPr>
        <w:jc w:val="center"/>
        <w:rPr>
          <w:b/>
          <w:bCs/>
          <w:sz w:val="40"/>
          <w:szCs w:val="40"/>
        </w:rPr>
      </w:pPr>
    </w:p>
    <w:p w14:paraId="1E522CCB" w14:textId="77777777" w:rsidR="00B3691C" w:rsidRPr="00A47985" w:rsidRDefault="00B3691C" w:rsidP="00B3691C">
      <w:pPr>
        <w:jc w:val="center"/>
        <w:rPr>
          <w:b/>
          <w:bCs/>
          <w:sz w:val="40"/>
          <w:szCs w:val="40"/>
        </w:rPr>
      </w:pPr>
    </w:p>
    <w:p w14:paraId="518D1C58" w14:textId="77777777" w:rsidR="00B3691C" w:rsidRPr="00A47985" w:rsidRDefault="00B3691C" w:rsidP="00B3691C">
      <w:pPr>
        <w:jc w:val="center"/>
        <w:rPr>
          <w:b/>
          <w:bCs/>
          <w:sz w:val="40"/>
          <w:szCs w:val="40"/>
        </w:rPr>
      </w:pPr>
    </w:p>
    <w:p w14:paraId="2D854971" w14:textId="77777777" w:rsidR="00B3691C" w:rsidRPr="00A47985" w:rsidRDefault="00B3691C" w:rsidP="00B3691C">
      <w:pPr>
        <w:jc w:val="center"/>
        <w:rPr>
          <w:b/>
          <w:bCs/>
          <w:sz w:val="40"/>
          <w:szCs w:val="40"/>
        </w:rPr>
      </w:pPr>
    </w:p>
    <w:p w14:paraId="6D5F35FC" w14:textId="77777777" w:rsidR="00B3691C" w:rsidRPr="00A47985" w:rsidRDefault="00B3691C" w:rsidP="00B3691C">
      <w:pPr>
        <w:jc w:val="center"/>
        <w:rPr>
          <w:b/>
          <w:bCs/>
          <w:sz w:val="40"/>
          <w:szCs w:val="40"/>
        </w:rPr>
      </w:pPr>
    </w:p>
    <w:p w14:paraId="78A6FEC0" w14:textId="77777777" w:rsidR="00B3691C" w:rsidRPr="00A47985" w:rsidRDefault="00B3691C" w:rsidP="00B3691C">
      <w:pPr>
        <w:jc w:val="center"/>
        <w:rPr>
          <w:b/>
          <w:bCs/>
          <w:sz w:val="40"/>
          <w:szCs w:val="40"/>
        </w:rPr>
      </w:pPr>
    </w:p>
    <w:p w14:paraId="398815D8" w14:textId="77777777" w:rsidR="00B3691C" w:rsidRPr="00A47985" w:rsidRDefault="00B3691C" w:rsidP="00B3691C">
      <w:pPr>
        <w:jc w:val="center"/>
        <w:rPr>
          <w:b/>
          <w:bCs/>
          <w:sz w:val="40"/>
          <w:szCs w:val="40"/>
        </w:rPr>
      </w:pPr>
    </w:p>
    <w:p w14:paraId="34BAD051" w14:textId="77777777" w:rsidR="00B3691C" w:rsidRPr="00A47985" w:rsidRDefault="00B3691C" w:rsidP="00B3691C">
      <w:pPr>
        <w:jc w:val="center"/>
        <w:rPr>
          <w:b/>
          <w:bCs/>
          <w:sz w:val="40"/>
          <w:szCs w:val="40"/>
        </w:rPr>
      </w:pPr>
    </w:p>
    <w:p w14:paraId="7DD68CE3" w14:textId="77777777" w:rsidR="00B3691C" w:rsidRPr="00A47985" w:rsidRDefault="00B3691C" w:rsidP="00B3691C">
      <w:pPr>
        <w:jc w:val="center"/>
        <w:rPr>
          <w:b/>
          <w:bCs/>
          <w:sz w:val="40"/>
          <w:szCs w:val="40"/>
        </w:rPr>
      </w:pPr>
    </w:p>
    <w:p w14:paraId="2AE7DC06" w14:textId="77777777" w:rsidR="00B3691C" w:rsidRPr="00A47985" w:rsidRDefault="00B3691C" w:rsidP="00B3691C">
      <w:pPr>
        <w:jc w:val="center"/>
        <w:rPr>
          <w:b/>
          <w:bCs/>
          <w:sz w:val="40"/>
          <w:szCs w:val="40"/>
        </w:rPr>
      </w:pPr>
    </w:p>
    <w:p w14:paraId="1BF099E3" w14:textId="77777777" w:rsidR="00B3691C" w:rsidRPr="00A47985" w:rsidRDefault="00B3691C" w:rsidP="00B3691C">
      <w:pPr>
        <w:jc w:val="center"/>
        <w:rPr>
          <w:b/>
          <w:bCs/>
          <w:sz w:val="40"/>
          <w:szCs w:val="40"/>
        </w:rPr>
      </w:pPr>
    </w:p>
    <w:p w14:paraId="784C6CC8" w14:textId="77777777" w:rsidR="00B3691C" w:rsidRPr="00A47985" w:rsidRDefault="00B3691C" w:rsidP="00B3691C">
      <w:pPr>
        <w:jc w:val="center"/>
        <w:rPr>
          <w:b/>
          <w:bCs/>
          <w:sz w:val="40"/>
          <w:szCs w:val="40"/>
        </w:rPr>
      </w:pPr>
    </w:p>
    <w:p w14:paraId="26F63443" w14:textId="77777777" w:rsidR="00B3691C" w:rsidRPr="00A47985" w:rsidRDefault="00B3691C" w:rsidP="00B3691C">
      <w:pPr>
        <w:pStyle w:val="TOC1"/>
      </w:pPr>
    </w:p>
    <w:p w14:paraId="4E3FAEB4" w14:textId="77777777" w:rsidR="00B3691C" w:rsidRPr="00A47985" w:rsidRDefault="00B3691C" w:rsidP="00B3691C">
      <w:pPr>
        <w:pStyle w:val="TOC1"/>
      </w:pPr>
      <w:r w:rsidRPr="00A47985">
        <w:lastRenderedPageBreak/>
        <w:t>Table of Contents</w:t>
      </w:r>
    </w:p>
    <w:p w14:paraId="7C1E0A5A" w14:textId="77777777" w:rsidR="00B3691C" w:rsidRPr="00A47985" w:rsidRDefault="00B3691C" w:rsidP="00B3691C">
      <w:pPr>
        <w:pStyle w:val="TOC1"/>
        <w:rPr>
          <w:noProof/>
          <w:lang w:eastAsia="en-GB"/>
        </w:rPr>
      </w:pPr>
      <w:r w:rsidRPr="00A47985">
        <w:t xml:space="preserve">1. </w:t>
      </w:r>
      <w:r w:rsidRPr="00A47985">
        <w:fldChar w:fldCharType="begin"/>
      </w:r>
      <w:r w:rsidRPr="00A47985">
        <w:instrText xml:space="preserve"> TOC \o "1-3" \h \z \u </w:instrText>
      </w:r>
      <w:r w:rsidRPr="00A47985">
        <w:fldChar w:fldCharType="separate"/>
      </w:r>
      <w:hyperlink w:anchor="_Toc71302250" w:history="1">
        <w:r w:rsidRPr="00A47985">
          <w:rPr>
            <w:rStyle w:val="Hyperlink"/>
            <w:noProof/>
          </w:rPr>
          <w:t>Chapter One: Introduction</w:t>
        </w:r>
        <w:r w:rsidRPr="00A47985">
          <w:rPr>
            <w:noProof/>
            <w:webHidden/>
          </w:rPr>
          <w:tab/>
          <w:t>1</w:t>
        </w:r>
      </w:hyperlink>
    </w:p>
    <w:p w14:paraId="27800C2B" w14:textId="77777777" w:rsidR="00B3691C" w:rsidRPr="00A47985" w:rsidRDefault="006B5A9D" w:rsidP="00B3691C">
      <w:pPr>
        <w:pStyle w:val="TOC2"/>
        <w:tabs>
          <w:tab w:val="left" w:pos="880"/>
          <w:tab w:val="right" w:leader="dot" w:pos="9016"/>
        </w:tabs>
        <w:rPr>
          <w:rFonts w:cstheme="minorHAnsi"/>
          <w:noProof/>
          <w:sz w:val="24"/>
          <w:szCs w:val="24"/>
          <w:lang w:eastAsia="en-GB"/>
        </w:rPr>
      </w:pPr>
      <w:hyperlink w:anchor="_Toc71302251" w:history="1">
        <w:r w:rsidR="00B3691C" w:rsidRPr="00A47985">
          <w:rPr>
            <w:rStyle w:val="Hyperlink"/>
            <w:rFonts w:cstheme="minorHAnsi"/>
            <w:noProof/>
            <w:sz w:val="24"/>
            <w:szCs w:val="24"/>
          </w:rPr>
          <w:t>1.1</w:t>
        </w:r>
        <w:r w:rsidR="00B3691C" w:rsidRPr="00A47985">
          <w:rPr>
            <w:rFonts w:cstheme="minorHAnsi"/>
            <w:noProof/>
            <w:sz w:val="24"/>
            <w:szCs w:val="24"/>
            <w:lang w:eastAsia="en-GB"/>
          </w:rPr>
          <w:t xml:space="preserve"> </w:t>
        </w:r>
        <w:r w:rsidR="00B3691C" w:rsidRPr="00A47985">
          <w:rPr>
            <w:rStyle w:val="Hyperlink"/>
            <w:rFonts w:cstheme="minorHAnsi"/>
            <w:noProof/>
            <w:sz w:val="24"/>
            <w:szCs w:val="24"/>
          </w:rPr>
          <w:t>Introduction</w:t>
        </w:r>
        <w:r w:rsidR="00B3691C" w:rsidRPr="00A47985">
          <w:rPr>
            <w:rFonts w:cstheme="minorHAnsi"/>
            <w:noProof/>
            <w:webHidden/>
            <w:sz w:val="24"/>
            <w:szCs w:val="24"/>
          </w:rPr>
          <w:tab/>
          <w:t>1</w:t>
        </w:r>
      </w:hyperlink>
    </w:p>
    <w:p w14:paraId="765F8FA1" w14:textId="77777777" w:rsidR="00B3691C" w:rsidRPr="00A47985" w:rsidRDefault="006B5A9D" w:rsidP="00B3691C">
      <w:pPr>
        <w:pStyle w:val="TOC2"/>
        <w:tabs>
          <w:tab w:val="left" w:pos="880"/>
          <w:tab w:val="right" w:leader="dot" w:pos="9016"/>
        </w:tabs>
        <w:rPr>
          <w:rFonts w:cstheme="minorHAnsi"/>
          <w:noProof/>
          <w:sz w:val="24"/>
          <w:szCs w:val="24"/>
          <w:lang w:eastAsia="en-GB"/>
        </w:rPr>
      </w:pPr>
      <w:hyperlink w:anchor="_Toc71302253" w:history="1">
        <w:r w:rsidR="00B3691C" w:rsidRPr="00A47985">
          <w:rPr>
            <w:rStyle w:val="Hyperlink"/>
            <w:rFonts w:cstheme="minorHAnsi"/>
            <w:noProof/>
            <w:sz w:val="24"/>
            <w:szCs w:val="24"/>
          </w:rPr>
          <w:t>1.2</w:t>
        </w:r>
        <w:r w:rsidR="00B3691C" w:rsidRPr="00A47985">
          <w:rPr>
            <w:rFonts w:cstheme="minorHAnsi"/>
            <w:noProof/>
            <w:sz w:val="24"/>
            <w:szCs w:val="24"/>
            <w:lang w:eastAsia="en-GB"/>
          </w:rPr>
          <w:t xml:space="preserve"> </w:t>
        </w:r>
        <w:r w:rsidR="00B3691C" w:rsidRPr="00A47985">
          <w:rPr>
            <w:rStyle w:val="Hyperlink"/>
            <w:rFonts w:cstheme="minorHAnsi"/>
            <w:noProof/>
            <w:sz w:val="24"/>
            <w:szCs w:val="24"/>
          </w:rPr>
          <w:t>Aims and Objectives</w:t>
        </w:r>
        <w:r w:rsidR="00B3691C" w:rsidRPr="00A47985">
          <w:rPr>
            <w:rFonts w:cstheme="minorHAnsi"/>
            <w:noProof/>
            <w:webHidden/>
            <w:sz w:val="24"/>
            <w:szCs w:val="24"/>
          </w:rPr>
          <w:tab/>
          <w:t>1</w:t>
        </w:r>
      </w:hyperlink>
    </w:p>
    <w:p w14:paraId="4B1614AA" w14:textId="77777777" w:rsidR="00B3691C" w:rsidRPr="00A47985" w:rsidRDefault="006B5A9D" w:rsidP="00B3691C">
      <w:pPr>
        <w:pStyle w:val="TOC3"/>
        <w:tabs>
          <w:tab w:val="left" w:pos="1320"/>
          <w:tab w:val="right" w:leader="dot" w:pos="9016"/>
        </w:tabs>
        <w:rPr>
          <w:rFonts w:cstheme="minorHAnsi"/>
          <w:noProof/>
          <w:sz w:val="24"/>
          <w:szCs w:val="24"/>
          <w:lang w:eastAsia="en-GB"/>
        </w:rPr>
      </w:pPr>
      <w:hyperlink w:anchor="_Toc71302254" w:history="1">
        <w:r w:rsidR="00B3691C" w:rsidRPr="00A47985">
          <w:rPr>
            <w:rStyle w:val="Hyperlink"/>
            <w:rFonts w:cstheme="minorHAnsi"/>
            <w:noProof/>
            <w:sz w:val="24"/>
            <w:szCs w:val="24"/>
          </w:rPr>
          <w:t>1.2.1</w:t>
        </w:r>
        <w:r w:rsidR="00B3691C" w:rsidRPr="00A47985">
          <w:rPr>
            <w:rFonts w:cstheme="minorHAnsi"/>
            <w:noProof/>
            <w:sz w:val="24"/>
            <w:szCs w:val="24"/>
            <w:lang w:eastAsia="en-GB"/>
          </w:rPr>
          <w:t xml:space="preserve"> </w:t>
        </w:r>
        <w:r w:rsidR="00B3691C" w:rsidRPr="00A47985">
          <w:rPr>
            <w:rStyle w:val="Hyperlink"/>
            <w:rFonts w:cstheme="minorHAnsi"/>
            <w:noProof/>
            <w:sz w:val="24"/>
            <w:szCs w:val="24"/>
          </w:rPr>
          <w:t>Aim</w:t>
        </w:r>
        <w:r w:rsidR="00B3691C" w:rsidRPr="00A47985">
          <w:rPr>
            <w:rFonts w:cstheme="minorHAnsi"/>
            <w:noProof/>
            <w:webHidden/>
            <w:sz w:val="24"/>
            <w:szCs w:val="24"/>
          </w:rPr>
          <w:tab/>
          <w:t>1</w:t>
        </w:r>
      </w:hyperlink>
    </w:p>
    <w:p w14:paraId="29239D4B" w14:textId="77777777" w:rsidR="00B3691C" w:rsidRPr="00A47985" w:rsidRDefault="006B5A9D" w:rsidP="00B3691C">
      <w:pPr>
        <w:pStyle w:val="TOC3"/>
        <w:tabs>
          <w:tab w:val="left" w:pos="1320"/>
          <w:tab w:val="right" w:leader="dot" w:pos="9016"/>
        </w:tabs>
        <w:rPr>
          <w:rFonts w:cstheme="minorHAnsi"/>
          <w:noProof/>
          <w:sz w:val="24"/>
          <w:szCs w:val="24"/>
          <w:lang w:eastAsia="en-GB"/>
        </w:rPr>
      </w:pPr>
      <w:hyperlink w:anchor="_Toc71302255" w:history="1">
        <w:r w:rsidR="00B3691C" w:rsidRPr="00A47985">
          <w:rPr>
            <w:rStyle w:val="Hyperlink"/>
            <w:rFonts w:cstheme="minorHAnsi"/>
            <w:noProof/>
            <w:sz w:val="24"/>
            <w:szCs w:val="24"/>
          </w:rPr>
          <w:t>1.2.2</w:t>
        </w:r>
        <w:r w:rsidR="00B3691C" w:rsidRPr="00A47985">
          <w:rPr>
            <w:rFonts w:cstheme="minorHAnsi"/>
            <w:noProof/>
            <w:sz w:val="24"/>
            <w:szCs w:val="24"/>
            <w:lang w:eastAsia="en-GB"/>
          </w:rPr>
          <w:t xml:space="preserve"> </w:t>
        </w:r>
        <w:r w:rsidR="00B3691C" w:rsidRPr="00A47985">
          <w:rPr>
            <w:rStyle w:val="Hyperlink"/>
            <w:rFonts w:cstheme="minorHAnsi"/>
            <w:noProof/>
            <w:sz w:val="24"/>
            <w:szCs w:val="24"/>
          </w:rPr>
          <w:t>Objectives</w:t>
        </w:r>
        <w:r w:rsidR="00B3691C" w:rsidRPr="00A47985">
          <w:rPr>
            <w:rFonts w:cstheme="minorHAnsi"/>
            <w:noProof/>
            <w:webHidden/>
            <w:sz w:val="24"/>
            <w:szCs w:val="24"/>
          </w:rPr>
          <w:tab/>
          <w:t>1</w:t>
        </w:r>
      </w:hyperlink>
    </w:p>
    <w:p w14:paraId="5656106D" w14:textId="77777777" w:rsidR="00B3691C" w:rsidRPr="00A47985" w:rsidRDefault="006B5A9D" w:rsidP="00B3691C">
      <w:pPr>
        <w:pStyle w:val="TOC2"/>
        <w:tabs>
          <w:tab w:val="left" w:pos="880"/>
          <w:tab w:val="right" w:leader="dot" w:pos="9016"/>
        </w:tabs>
        <w:rPr>
          <w:rFonts w:cstheme="minorHAnsi"/>
          <w:noProof/>
          <w:sz w:val="24"/>
          <w:szCs w:val="24"/>
          <w:lang w:eastAsia="en-GB"/>
        </w:rPr>
      </w:pPr>
      <w:hyperlink w:anchor="_Toc71302256" w:history="1">
        <w:r w:rsidR="00B3691C" w:rsidRPr="00A47985">
          <w:rPr>
            <w:rStyle w:val="Hyperlink"/>
            <w:rFonts w:cstheme="minorHAnsi"/>
            <w:noProof/>
            <w:sz w:val="24"/>
            <w:szCs w:val="24"/>
          </w:rPr>
          <w:t>1.3</w:t>
        </w:r>
        <w:r w:rsidR="00B3691C" w:rsidRPr="00A47985">
          <w:rPr>
            <w:rFonts w:cstheme="minorHAnsi"/>
            <w:noProof/>
            <w:sz w:val="24"/>
            <w:szCs w:val="24"/>
            <w:lang w:eastAsia="en-GB"/>
          </w:rPr>
          <w:t xml:space="preserve"> </w:t>
        </w:r>
        <w:r w:rsidR="00B3691C" w:rsidRPr="00A47985">
          <w:rPr>
            <w:rStyle w:val="Hyperlink"/>
            <w:rFonts w:cstheme="minorHAnsi"/>
            <w:noProof/>
            <w:sz w:val="24"/>
            <w:szCs w:val="24"/>
          </w:rPr>
          <w:t>Research Structure</w:t>
        </w:r>
        <w:r w:rsidR="00B3691C" w:rsidRPr="00A47985">
          <w:rPr>
            <w:rFonts w:cstheme="minorHAnsi"/>
            <w:noProof/>
            <w:webHidden/>
            <w:sz w:val="24"/>
            <w:szCs w:val="24"/>
          </w:rPr>
          <w:tab/>
          <w:t>1</w:t>
        </w:r>
      </w:hyperlink>
    </w:p>
    <w:p w14:paraId="3EC0F8B2" w14:textId="77777777" w:rsidR="00B3691C" w:rsidRPr="00A47985" w:rsidRDefault="006B5A9D" w:rsidP="00B3691C">
      <w:pPr>
        <w:pStyle w:val="TOC1"/>
        <w:rPr>
          <w:noProof/>
          <w:lang w:eastAsia="en-GB"/>
        </w:rPr>
      </w:pPr>
      <w:hyperlink w:anchor="_Toc71302258" w:history="1">
        <w:r w:rsidR="00B3691C" w:rsidRPr="00A47985">
          <w:rPr>
            <w:rStyle w:val="Hyperlink"/>
            <w:noProof/>
          </w:rPr>
          <w:t>2. Chapter Two: Literature Review</w:t>
        </w:r>
        <w:r w:rsidR="00B3691C" w:rsidRPr="00A47985">
          <w:rPr>
            <w:noProof/>
            <w:webHidden/>
          </w:rPr>
          <w:tab/>
          <w:t>3</w:t>
        </w:r>
      </w:hyperlink>
    </w:p>
    <w:p w14:paraId="0C118901"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59" w:history="1">
        <w:r w:rsidR="00B3691C" w:rsidRPr="00A47985">
          <w:rPr>
            <w:rStyle w:val="Hyperlink"/>
            <w:rFonts w:cstheme="minorHAnsi"/>
            <w:noProof/>
            <w:sz w:val="24"/>
            <w:szCs w:val="24"/>
          </w:rPr>
          <w:t>2.1 Introduction….</w:t>
        </w:r>
        <w:r w:rsidR="00B3691C" w:rsidRPr="00A47985">
          <w:rPr>
            <w:rFonts w:cstheme="minorHAnsi"/>
            <w:noProof/>
            <w:webHidden/>
            <w:sz w:val="24"/>
            <w:szCs w:val="24"/>
          </w:rPr>
          <w:tab/>
          <w:t>3</w:t>
        </w:r>
      </w:hyperlink>
    </w:p>
    <w:p w14:paraId="17C191A8"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60" w:history="1">
        <w:r w:rsidR="00B3691C" w:rsidRPr="00A47985">
          <w:rPr>
            <w:rStyle w:val="Hyperlink"/>
            <w:rFonts w:cstheme="minorHAnsi"/>
            <w:noProof/>
            <w:sz w:val="24"/>
            <w:szCs w:val="24"/>
          </w:rPr>
          <w:t>2.2 Front-line policing and the role of response officers</w:t>
        </w:r>
        <w:r w:rsidR="00B3691C" w:rsidRPr="00A47985">
          <w:rPr>
            <w:rFonts w:cstheme="minorHAnsi"/>
            <w:noProof/>
            <w:webHidden/>
            <w:sz w:val="24"/>
            <w:szCs w:val="24"/>
          </w:rPr>
          <w:tab/>
          <w:t>3</w:t>
        </w:r>
      </w:hyperlink>
    </w:p>
    <w:p w14:paraId="77FD8689"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64" w:history="1">
        <w:r w:rsidR="00B3691C" w:rsidRPr="00A47985">
          <w:rPr>
            <w:rStyle w:val="Hyperlink"/>
            <w:rFonts w:cstheme="minorHAnsi"/>
            <w:noProof/>
            <w:sz w:val="24"/>
            <w:szCs w:val="24"/>
          </w:rPr>
          <w:t>2.3 The public’s perception of the UK police</w:t>
        </w:r>
        <w:r w:rsidR="00B3691C" w:rsidRPr="00A47985">
          <w:rPr>
            <w:rFonts w:cstheme="minorHAnsi"/>
            <w:noProof/>
            <w:webHidden/>
            <w:sz w:val="24"/>
            <w:szCs w:val="24"/>
          </w:rPr>
          <w:tab/>
          <w:t>4</w:t>
        </w:r>
      </w:hyperlink>
    </w:p>
    <w:p w14:paraId="541F31ED" w14:textId="77777777" w:rsidR="00B3691C" w:rsidRPr="00A47985" w:rsidRDefault="006B5A9D" w:rsidP="00B3691C">
      <w:pPr>
        <w:pStyle w:val="TOC2"/>
        <w:tabs>
          <w:tab w:val="right" w:leader="dot" w:pos="9016"/>
        </w:tabs>
        <w:rPr>
          <w:rFonts w:cstheme="minorHAnsi"/>
          <w:noProof/>
          <w:sz w:val="24"/>
          <w:szCs w:val="24"/>
        </w:rPr>
      </w:pPr>
      <w:hyperlink w:anchor="_Toc71302271" w:history="1">
        <w:r w:rsidR="00B3691C" w:rsidRPr="00A47985">
          <w:rPr>
            <w:rStyle w:val="Hyperlink"/>
            <w:rFonts w:cstheme="minorHAnsi"/>
            <w:noProof/>
            <w:sz w:val="24"/>
            <w:szCs w:val="24"/>
          </w:rPr>
          <w:t>2.4 Factors that influence society’s perception of response officers</w:t>
        </w:r>
        <w:r w:rsidR="00B3691C" w:rsidRPr="00A47985">
          <w:rPr>
            <w:rFonts w:cstheme="minorHAnsi"/>
            <w:noProof/>
            <w:webHidden/>
            <w:sz w:val="24"/>
            <w:szCs w:val="24"/>
          </w:rPr>
          <w:tab/>
          <w:t>5</w:t>
        </w:r>
      </w:hyperlink>
    </w:p>
    <w:p w14:paraId="4BCB2A30" w14:textId="77777777" w:rsidR="00B3691C" w:rsidRPr="00A47985" w:rsidRDefault="00B3691C" w:rsidP="00B3691C">
      <w:pPr>
        <w:tabs>
          <w:tab w:val="left" w:pos="426"/>
        </w:tabs>
        <w:rPr>
          <w:sz w:val="24"/>
          <w:szCs w:val="24"/>
        </w:rPr>
      </w:pPr>
      <w:r w:rsidRPr="00A47985">
        <w:rPr>
          <w:sz w:val="24"/>
          <w:szCs w:val="24"/>
        </w:rPr>
        <w:tab/>
        <w:t>2.4.1 Generational factors ..…………………………………………………………….…………………………….5</w:t>
      </w:r>
    </w:p>
    <w:p w14:paraId="4C1E4C27" w14:textId="77777777" w:rsidR="00B3691C" w:rsidRPr="00A47985" w:rsidRDefault="00B3691C" w:rsidP="00B3691C">
      <w:pPr>
        <w:tabs>
          <w:tab w:val="left" w:pos="426"/>
        </w:tabs>
        <w:rPr>
          <w:sz w:val="24"/>
          <w:szCs w:val="24"/>
        </w:rPr>
      </w:pPr>
      <w:r w:rsidRPr="00A47985">
        <w:rPr>
          <w:sz w:val="24"/>
          <w:szCs w:val="24"/>
        </w:rPr>
        <w:tab/>
        <w:t>2.4.2 Media coverage ..………………………………………………………………………………………………….6</w:t>
      </w:r>
    </w:p>
    <w:p w14:paraId="415C5068" w14:textId="77777777" w:rsidR="00B3691C" w:rsidRPr="00A47985" w:rsidRDefault="00B3691C" w:rsidP="00B3691C">
      <w:pPr>
        <w:tabs>
          <w:tab w:val="left" w:pos="426"/>
        </w:tabs>
        <w:rPr>
          <w:sz w:val="24"/>
          <w:szCs w:val="24"/>
        </w:rPr>
      </w:pPr>
      <w:r w:rsidRPr="00A47985">
        <w:rPr>
          <w:sz w:val="24"/>
          <w:szCs w:val="24"/>
        </w:rPr>
        <w:tab/>
        <w:t>2.4.3 Historical context ……………………..………………………..………………….…………………………….6</w:t>
      </w:r>
    </w:p>
    <w:p w14:paraId="0D857043" w14:textId="77777777" w:rsidR="00B3691C" w:rsidRPr="00A47985" w:rsidRDefault="00B3691C" w:rsidP="00B3691C">
      <w:pPr>
        <w:tabs>
          <w:tab w:val="left" w:pos="426"/>
        </w:tabs>
        <w:rPr>
          <w:sz w:val="24"/>
          <w:szCs w:val="24"/>
        </w:rPr>
      </w:pPr>
      <w:r w:rsidRPr="00A47985">
        <w:rPr>
          <w:sz w:val="24"/>
          <w:szCs w:val="24"/>
        </w:rPr>
        <w:tab/>
        <w:t>2.4.4 Personal experiences ……..…………………………….………………………………………………………7</w:t>
      </w:r>
    </w:p>
    <w:p w14:paraId="533082F2" w14:textId="77777777" w:rsidR="00B3691C" w:rsidRPr="00A47985" w:rsidRDefault="00B3691C" w:rsidP="00B3691C">
      <w:pPr>
        <w:tabs>
          <w:tab w:val="left" w:pos="426"/>
        </w:tabs>
        <w:rPr>
          <w:sz w:val="24"/>
          <w:szCs w:val="24"/>
        </w:rPr>
      </w:pPr>
      <w:r w:rsidRPr="00A47985">
        <w:rPr>
          <w:sz w:val="24"/>
          <w:szCs w:val="24"/>
        </w:rPr>
        <w:tab/>
        <w:t>2.4.5 Socio-economic background and demographic factors…....…….…………………………….7</w:t>
      </w:r>
    </w:p>
    <w:p w14:paraId="071C5822"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72" w:history="1">
        <w:r w:rsidR="00B3691C" w:rsidRPr="00A47985">
          <w:rPr>
            <w:rStyle w:val="Hyperlink"/>
            <w:rFonts w:cstheme="minorHAnsi"/>
            <w:noProof/>
            <w:sz w:val="24"/>
            <w:szCs w:val="24"/>
          </w:rPr>
          <w:t>2.5 The impact of society’s perceptions of the police</w:t>
        </w:r>
        <w:r w:rsidR="00B3691C" w:rsidRPr="00A47985">
          <w:rPr>
            <w:rFonts w:cstheme="minorHAnsi"/>
            <w:noProof/>
            <w:webHidden/>
            <w:sz w:val="24"/>
            <w:szCs w:val="24"/>
          </w:rPr>
          <w:tab/>
          <w:t>7</w:t>
        </w:r>
      </w:hyperlink>
    </w:p>
    <w:p w14:paraId="656DB823" w14:textId="77777777" w:rsidR="00B3691C" w:rsidRPr="00A47985" w:rsidRDefault="006B5A9D" w:rsidP="00B3691C">
      <w:pPr>
        <w:pStyle w:val="TOC1"/>
        <w:rPr>
          <w:noProof/>
          <w:lang w:eastAsia="en-GB"/>
        </w:rPr>
      </w:pPr>
      <w:hyperlink w:anchor="_Toc71302273" w:history="1">
        <w:r w:rsidR="00B3691C" w:rsidRPr="00A47985">
          <w:rPr>
            <w:rStyle w:val="Hyperlink"/>
            <w:noProof/>
          </w:rPr>
          <w:t>3. Chapter Three: Methodology</w:t>
        </w:r>
        <w:r w:rsidR="00B3691C" w:rsidRPr="00A47985">
          <w:rPr>
            <w:noProof/>
            <w:webHidden/>
          </w:rPr>
          <w:tab/>
          <w:t>9</w:t>
        </w:r>
      </w:hyperlink>
    </w:p>
    <w:p w14:paraId="3D3E01DD"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74" w:history="1">
        <w:r w:rsidR="00B3691C" w:rsidRPr="00A47985">
          <w:rPr>
            <w:rStyle w:val="Hyperlink"/>
            <w:rFonts w:cstheme="minorHAnsi"/>
            <w:noProof/>
            <w:sz w:val="24"/>
            <w:szCs w:val="24"/>
          </w:rPr>
          <w:t>3.1 Introduction</w:t>
        </w:r>
        <w:r w:rsidR="00B3691C" w:rsidRPr="00A47985">
          <w:rPr>
            <w:rFonts w:cstheme="minorHAnsi"/>
            <w:noProof/>
            <w:webHidden/>
            <w:sz w:val="24"/>
            <w:szCs w:val="24"/>
          </w:rPr>
          <w:tab/>
          <w:t>9</w:t>
        </w:r>
      </w:hyperlink>
    </w:p>
    <w:p w14:paraId="0EDA4B63"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75" w:history="1">
        <w:r w:rsidR="00B3691C" w:rsidRPr="00A47985">
          <w:rPr>
            <w:rStyle w:val="Hyperlink"/>
            <w:rFonts w:cstheme="minorHAnsi"/>
            <w:noProof/>
            <w:sz w:val="24"/>
            <w:szCs w:val="24"/>
          </w:rPr>
          <w:t>3.2 Data Collection</w:t>
        </w:r>
        <w:r w:rsidR="00B3691C" w:rsidRPr="00A47985">
          <w:rPr>
            <w:rFonts w:cstheme="minorHAnsi"/>
            <w:noProof/>
            <w:webHidden/>
            <w:sz w:val="24"/>
            <w:szCs w:val="24"/>
          </w:rPr>
          <w:tab/>
          <w:t>9</w:t>
        </w:r>
      </w:hyperlink>
    </w:p>
    <w:p w14:paraId="678ACF1B" w14:textId="77777777" w:rsidR="00B3691C" w:rsidRPr="00A47985" w:rsidRDefault="006B5A9D" w:rsidP="00B3691C">
      <w:pPr>
        <w:pStyle w:val="TOC3"/>
        <w:tabs>
          <w:tab w:val="right" w:leader="dot" w:pos="9016"/>
        </w:tabs>
        <w:rPr>
          <w:rFonts w:cstheme="minorHAnsi"/>
          <w:noProof/>
          <w:sz w:val="24"/>
          <w:szCs w:val="24"/>
          <w:lang w:eastAsia="en-GB"/>
        </w:rPr>
      </w:pPr>
      <w:hyperlink w:anchor="_Toc71302276" w:history="1">
        <w:r w:rsidR="00B3691C" w:rsidRPr="00A47985">
          <w:rPr>
            <w:rStyle w:val="Hyperlink"/>
            <w:rFonts w:cstheme="minorHAnsi"/>
            <w:noProof/>
            <w:sz w:val="24"/>
            <w:szCs w:val="24"/>
          </w:rPr>
          <w:t>3.2.1 Survey</w:t>
        </w:r>
        <w:r w:rsidR="00B3691C" w:rsidRPr="00A47985">
          <w:rPr>
            <w:rFonts w:cstheme="minorHAnsi"/>
            <w:noProof/>
            <w:webHidden/>
            <w:sz w:val="24"/>
            <w:szCs w:val="24"/>
          </w:rPr>
          <w:tab/>
          <w:t>9</w:t>
        </w:r>
      </w:hyperlink>
    </w:p>
    <w:p w14:paraId="53383D36" w14:textId="77777777" w:rsidR="00B3691C" w:rsidRPr="00A47985" w:rsidRDefault="006B5A9D" w:rsidP="00B3691C">
      <w:pPr>
        <w:pStyle w:val="TOC3"/>
        <w:tabs>
          <w:tab w:val="right" w:leader="dot" w:pos="9016"/>
        </w:tabs>
        <w:rPr>
          <w:rFonts w:cstheme="minorHAnsi"/>
          <w:noProof/>
          <w:sz w:val="24"/>
          <w:szCs w:val="24"/>
          <w:lang w:eastAsia="en-GB"/>
        </w:rPr>
      </w:pPr>
      <w:hyperlink w:anchor="_Toc71302277" w:history="1">
        <w:r w:rsidR="00B3691C" w:rsidRPr="00A47985">
          <w:rPr>
            <w:rStyle w:val="Hyperlink"/>
            <w:rFonts w:cstheme="minorHAnsi"/>
            <w:noProof/>
            <w:sz w:val="24"/>
            <w:szCs w:val="24"/>
          </w:rPr>
          <w:t>3.2.2 Sampling Technique</w:t>
        </w:r>
        <w:r w:rsidR="00B3691C" w:rsidRPr="00A47985">
          <w:rPr>
            <w:rFonts w:cstheme="minorHAnsi"/>
            <w:noProof/>
            <w:webHidden/>
            <w:sz w:val="24"/>
            <w:szCs w:val="24"/>
          </w:rPr>
          <w:tab/>
          <w:t>9</w:t>
        </w:r>
      </w:hyperlink>
    </w:p>
    <w:p w14:paraId="2F912ADE"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81" w:history="1">
        <w:r w:rsidR="00B3691C" w:rsidRPr="00A47985">
          <w:rPr>
            <w:rStyle w:val="Hyperlink"/>
            <w:rFonts w:cstheme="minorHAnsi"/>
            <w:noProof/>
            <w:sz w:val="24"/>
            <w:szCs w:val="24"/>
          </w:rPr>
          <w:t>3.3 Data Analysis</w:t>
        </w:r>
        <w:r w:rsidR="00B3691C" w:rsidRPr="00A47985">
          <w:rPr>
            <w:rFonts w:cstheme="minorHAnsi"/>
            <w:noProof/>
            <w:webHidden/>
            <w:sz w:val="24"/>
            <w:szCs w:val="24"/>
          </w:rPr>
          <w:tab/>
          <w:t>10</w:t>
        </w:r>
      </w:hyperlink>
    </w:p>
    <w:p w14:paraId="6F264FDA"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86" w:history="1">
        <w:r w:rsidR="00B3691C" w:rsidRPr="00A47985">
          <w:rPr>
            <w:rStyle w:val="Hyperlink"/>
            <w:rFonts w:cstheme="minorHAnsi"/>
            <w:noProof/>
            <w:sz w:val="24"/>
            <w:szCs w:val="24"/>
          </w:rPr>
          <w:t>3.4 Ethical Considerations</w:t>
        </w:r>
        <w:r w:rsidR="00B3691C" w:rsidRPr="00A47985">
          <w:rPr>
            <w:rFonts w:cstheme="minorHAnsi"/>
            <w:noProof/>
            <w:webHidden/>
            <w:sz w:val="24"/>
            <w:szCs w:val="24"/>
          </w:rPr>
          <w:tab/>
          <w:t>10</w:t>
        </w:r>
      </w:hyperlink>
    </w:p>
    <w:p w14:paraId="2BD249CB" w14:textId="77777777" w:rsidR="00B3691C" w:rsidRPr="00A47985" w:rsidRDefault="006B5A9D" w:rsidP="00B3691C">
      <w:pPr>
        <w:pStyle w:val="TOC1"/>
        <w:rPr>
          <w:noProof/>
          <w:lang w:eastAsia="en-GB"/>
        </w:rPr>
      </w:pPr>
      <w:hyperlink w:anchor="_Toc71302290" w:history="1">
        <w:r w:rsidR="00B3691C" w:rsidRPr="00A47985">
          <w:rPr>
            <w:rStyle w:val="Hyperlink"/>
            <w:noProof/>
          </w:rPr>
          <w:t>4. Chapter Four: Analysis of Results</w:t>
        </w:r>
        <w:r w:rsidR="00B3691C" w:rsidRPr="00A47985">
          <w:rPr>
            <w:noProof/>
            <w:webHidden/>
          </w:rPr>
          <w:tab/>
          <w:t>12</w:t>
        </w:r>
      </w:hyperlink>
    </w:p>
    <w:p w14:paraId="3D65C44B" w14:textId="77777777" w:rsidR="00B3691C" w:rsidRPr="00A47985" w:rsidRDefault="006B5A9D" w:rsidP="00B3691C">
      <w:pPr>
        <w:pStyle w:val="TOC2"/>
        <w:tabs>
          <w:tab w:val="right" w:leader="dot" w:pos="9016"/>
        </w:tabs>
        <w:rPr>
          <w:rFonts w:cstheme="minorHAnsi"/>
          <w:noProof/>
          <w:sz w:val="24"/>
          <w:szCs w:val="24"/>
          <w:lang w:eastAsia="en-GB"/>
        </w:rPr>
      </w:pPr>
      <w:hyperlink w:anchor="_Toc71302291" w:history="1">
        <w:r w:rsidR="00B3691C" w:rsidRPr="00A47985">
          <w:rPr>
            <w:rStyle w:val="Hyperlink"/>
            <w:rFonts w:cstheme="minorHAnsi"/>
            <w:noProof/>
            <w:sz w:val="24"/>
            <w:szCs w:val="24"/>
          </w:rPr>
          <w:t>4.1 Demographics.</w:t>
        </w:r>
        <w:r w:rsidR="00B3691C" w:rsidRPr="00A47985">
          <w:rPr>
            <w:rFonts w:cstheme="minorHAnsi"/>
            <w:noProof/>
            <w:webHidden/>
            <w:sz w:val="24"/>
            <w:szCs w:val="24"/>
          </w:rPr>
          <w:tab/>
        </w:r>
      </w:hyperlink>
      <w:r w:rsidR="00B3691C" w:rsidRPr="00A47985">
        <w:rPr>
          <w:rFonts w:cstheme="minorHAnsi"/>
          <w:noProof/>
          <w:sz w:val="24"/>
          <w:szCs w:val="24"/>
        </w:rPr>
        <w:t>12</w:t>
      </w:r>
    </w:p>
    <w:p w14:paraId="04283908" w14:textId="77777777" w:rsidR="00B3691C" w:rsidRPr="00A47985" w:rsidRDefault="006B5A9D" w:rsidP="00B3691C">
      <w:pPr>
        <w:pStyle w:val="TOC2"/>
        <w:tabs>
          <w:tab w:val="right" w:leader="dot" w:pos="9016"/>
        </w:tabs>
        <w:rPr>
          <w:rFonts w:cstheme="minorHAnsi"/>
          <w:noProof/>
          <w:sz w:val="24"/>
          <w:szCs w:val="24"/>
        </w:rPr>
      </w:pPr>
      <w:hyperlink w:anchor="_Toc71302292" w:history="1">
        <w:r w:rsidR="00B3691C" w:rsidRPr="00A47985">
          <w:rPr>
            <w:rStyle w:val="Hyperlink"/>
            <w:rFonts w:cstheme="minorHAnsi"/>
            <w:noProof/>
            <w:sz w:val="24"/>
            <w:szCs w:val="24"/>
          </w:rPr>
          <w:t>4.2 Survey Results</w:t>
        </w:r>
        <w:r w:rsidR="00B3691C" w:rsidRPr="00A47985">
          <w:rPr>
            <w:rFonts w:cstheme="minorHAnsi"/>
            <w:noProof/>
            <w:webHidden/>
            <w:sz w:val="24"/>
            <w:szCs w:val="24"/>
          </w:rPr>
          <w:tab/>
          <w:t>12</w:t>
        </w:r>
      </w:hyperlink>
    </w:p>
    <w:p w14:paraId="16209BD6" w14:textId="77777777" w:rsidR="00B3691C" w:rsidRPr="00A47985" w:rsidRDefault="00B3691C" w:rsidP="00B3691C">
      <w:pPr>
        <w:rPr>
          <w:sz w:val="24"/>
          <w:szCs w:val="24"/>
        </w:rPr>
      </w:pPr>
      <w:r w:rsidRPr="00A47985">
        <w:rPr>
          <w:sz w:val="24"/>
          <w:szCs w:val="24"/>
        </w:rPr>
        <w:tab/>
        <w:t>4.2.1 The public’s opinion on the role(s) of a police response officer…………………….. 12</w:t>
      </w:r>
    </w:p>
    <w:p w14:paraId="7C070F7E" w14:textId="77777777" w:rsidR="00B3691C" w:rsidRPr="00A47985" w:rsidRDefault="00B3691C" w:rsidP="00B3691C">
      <w:pPr>
        <w:ind w:left="720"/>
        <w:rPr>
          <w:sz w:val="24"/>
          <w:szCs w:val="24"/>
        </w:rPr>
      </w:pPr>
      <w:r w:rsidRPr="00A47985">
        <w:rPr>
          <w:sz w:val="24"/>
          <w:szCs w:val="24"/>
        </w:rPr>
        <w:t>4.2.2 The public’s positive and negative experiences with the police in the past 10 years……………………………………………………………………………………………………………………….12</w:t>
      </w:r>
    </w:p>
    <w:p w14:paraId="35EA622A" w14:textId="77777777" w:rsidR="00B3691C" w:rsidRPr="00A47985" w:rsidRDefault="00B3691C" w:rsidP="00B3691C">
      <w:pPr>
        <w:ind w:left="720"/>
        <w:rPr>
          <w:sz w:val="24"/>
          <w:szCs w:val="24"/>
        </w:rPr>
      </w:pPr>
      <w:r w:rsidRPr="00A47985">
        <w:rPr>
          <w:sz w:val="24"/>
          <w:szCs w:val="24"/>
        </w:rPr>
        <w:t>4.2.3 The extent that the public trust their local police to protect and reassure their community……………………………………………………………………………………………………………..12</w:t>
      </w:r>
    </w:p>
    <w:p w14:paraId="7BC4B5CD" w14:textId="77777777" w:rsidR="00B3691C" w:rsidRPr="00A47985" w:rsidRDefault="00B3691C" w:rsidP="00B3691C">
      <w:pPr>
        <w:ind w:left="720"/>
        <w:rPr>
          <w:sz w:val="24"/>
          <w:szCs w:val="24"/>
        </w:rPr>
      </w:pPr>
      <w:r w:rsidRPr="00A47985">
        <w:rPr>
          <w:sz w:val="24"/>
          <w:szCs w:val="24"/>
        </w:rPr>
        <w:lastRenderedPageBreak/>
        <w:t>4.2.4 The extent that the public believe that the police are effective at preventing crime and keeping communities safe………………………………………………………………………13</w:t>
      </w:r>
    </w:p>
    <w:p w14:paraId="447F83CA" w14:textId="77777777" w:rsidR="00B3691C" w:rsidRPr="00A47985" w:rsidRDefault="00B3691C" w:rsidP="00B3691C">
      <w:pPr>
        <w:ind w:left="720"/>
        <w:rPr>
          <w:sz w:val="24"/>
          <w:szCs w:val="24"/>
        </w:rPr>
      </w:pPr>
      <w:r w:rsidRPr="00A47985">
        <w:rPr>
          <w:sz w:val="24"/>
          <w:szCs w:val="24"/>
        </w:rPr>
        <w:t>4.2.5 The changing personal opinions of the police in the past 10 years and what has influenced this view………………………………………………………………………………………………..13</w:t>
      </w:r>
    </w:p>
    <w:p w14:paraId="6AEFC235" w14:textId="77777777" w:rsidR="00B3691C" w:rsidRPr="00A47985" w:rsidRDefault="00B3691C" w:rsidP="00B3691C">
      <w:pPr>
        <w:ind w:left="720"/>
        <w:rPr>
          <w:sz w:val="24"/>
          <w:szCs w:val="24"/>
        </w:rPr>
      </w:pPr>
      <w:r w:rsidRPr="00A47985">
        <w:rPr>
          <w:sz w:val="24"/>
          <w:szCs w:val="24"/>
        </w:rPr>
        <w:t>4.2.6 The public’s view of the police and whether this affects their willingness to report a crime or provide information to the police………………………………………………..13</w:t>
      </w:r>
    </w:p>
    <w:p w14:paraId="0AFA65B1" w14:textId="77777777" w:rsidR="00B3691C" w:rsidRPr="00A47985" w:rsidRDefault="00B3691C" w:rsidP="00B3691C">
      <w:pPr>
        <w:ind w:left="720"/>
        <w:rPr>
          <w:sz w:val="24"/>
          <w:szCs w:val="24"/>
        </w:rPr>
      </w:pPr>
      <w:r w:rsidRPr="00A47985">
        <w:rPr>
          <w:sz w:val="24"/>
          <w:szCs w:val="24"/>
        </w:rPr>
        <w:t>4.2.7 The public’s confidence in the police's ability to respond to and investigate crimes in their community………………………………………………………………………………………13</w:t>
      </w:r>
    </w:p>
    <w:p w14:paraId="431BE349" w14:textId="77777777" w:rsidR="00B3691C" w:rsidRPr="00A47985" w:rsidRDefault="00B3691C" w:rsidP="00B3691C">
      <w:pPr>
        <w:ind w:left="720"/>
        <w:rPr>
          <w:sz w:val="24"/>
          <w:szCs w:val="24"/>
        </w:rPr>
      </w:pPr>
      <w:r w:rsidRPr="00A47985">
        <w:rPr>
          <w:sz w:val="24"/>
          <w:szCs w:val="24"/>
        </w:rPr>
        <w:t>4.2.8 Negative views of the police within communities and whether this affects the police's ability to solve crimes…………………………………………………………………………………13</w:t>
      </w:r>
    </w:p>
    <w:p w14:paraId="1FEB32E6" w14:textId="77777777" w:rsidR="00B3691C" w:rsidRPr="00A47985" w:rsidRDefault="00B3691C" w:rsidP="00B3691C">
      <w:pPr>
        <w:ind w:left="720"/>
        <w:rPr>
          <w:sz w:val="24"/>
          <w:szCs w:val="24"/>
        </w:rPr>
      </w:pPr>
      <w:r w:rsidRPr="00A47985">
        <w:rPr>
          <w:sz w:val="24"/>
          <w:szCs w:val="24"/>
        </w:rPr>
        <w:t>4.2.9 The steps that the public believe should be taken to improve their view of the police and to increase trust and cooperation between the police and the community……………………………………………………………………………………………………………..13</w:t>
      </w:r>
    </w:p>
    <w:p w14:paraId="1D0C710E" w14:textId="77777777" w:rsidR="00B3691C" w:rsidRPr="00A47985" w:rsidRDefault="006B5A9D" w:rsidP="00B3691C">
      <w:pPr>
        <w:pStyle w:val="TOC1"/>
        <w:rPr>
          <w:noProof/>
          <w:lang w:eastAsia="en-GB"/>
        </w:rPr>
      </w:pPr>
      <w:hyperlink w:anchor="_Toc71302307" w:history="1">
        <w:r w:rsidR="00B3691C" w:rsidRPr="00A47985">
          <w:rPr>
            <w:rStyle w:val="Hyperlink"/>
            <w:noProof/>
          </w:rPr>
          <w:t>5. Chapter Five: Conclusion and Recommendations</w:t>
        </w:r>
        <w:r w:rsidR="00B3691C" w:rsidRPr="00A47985">
          <w:rPr>
            <w:noProof/>
            <w:webHidden/>
          </w:rPr>
          <w:tab/>
        </w:r>
      </w:hyperlink>
      <w:r w:rsidR="00B3691C" w:rsidRPr="00A47985">
        <w:rPr>
          <w:noProof/>
        </w:rPr>
        <w:t>15</w:t>
      </w:r>
    </w:p>
    <w:p w14:paraId="0159F537"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3" w:history="1">
        <w:r w:rsidR="00B3691C" w:rsidRPr="00A47985">
          <w:rPr>
            <w:rStyle w:val="Hyperlink"/>
            <w:rFonts w:cstheme="minorHAnsi"/>
            <w:noProof/>
            <w:sz w:val="24"/>
            <w:szCs w:val="24"/>
          </w:rPr>
          <w:t>5.1 The Achievements of Objectives</w:t>
        </w:r>
        <w:r w:rsidR="00B3691C" w:rsidRPr="00A47985">
          <w:rPr>
            <w:rFonts w:cstheme="minorHAnsi"/>
            <w:noProof/>
            <w:webHidden/>
            <w:sz w:val="24"/>
            <w:szCs w:val="24"/>
          </w:rPr>
          <w:tab/>
          <w:t>15</w:t>
        </w:r>
      </w:hyperlink>
    </w:p>
    <w:p w14:paraId="7320EB43"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09" w:history="1">
        <w:r w:rsidR="00B3691C" w:rsidRPr="00A47985">
          <w:rPr>
            <w:rStyle w:val="Hyperlink"/>
            <w:rFonts w:cstheme="minorHAnsi"/>
            <w:noProof/>
            <w:sz w:val="24"/>
            <w:szCs w:val="24"/>
          </w:rPr>
          <w:t>5.2 Main Findings</w:t>
        </w:r>
        <w:r w:rsidR="00B3691C" w:rsidRPr="00A47985">
          <w:rPr>
            <w:rFonts w:cstheme="minorHAnsi"/>
            <w:noProof/>
            <w:webHidden/>
            <w:sz w:val="24"/>
            <w:szCs w:val="24"/>
          </w:rPr>
          <w:tab/>
          <w:t>15</w:t>
        </w:r>
      </w:hyperlink>
    </w:p>
    <w:p w14:paraId="50EE5097"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0" w:history="1">
        <w:r w:rsidR="00B3691C" w:rsidRPr="00A47985">
          <w:rPr>
            <w:rStyle w:val="Hyperlink"/>
            <w:rFonts w:cstheme="minorHAnsi"/>
            <w:noProof/>
            <w:sz w:val="24"/>
            <w:szCs w:val="24"/>
          </w:rPr>
          <w:t>5.3 Recommendations</w:t>
        </w:r>
        <w:r w:rsidR="00B3691C" w:rsidRPr="00A47985">
          <w:rPr>
            <w:rFonts w:cstheme="minorHAnsi"/>
            <w:noProof/>
            <w:webHidden/>
            <w:sz w:val="24"/>
            <w:szCs w:val="24"/>
          </w:rPr>
          <w:tab/>
        </w:r>
      </w:hyperlink>
      <w:r w:rsidR="00B3691C" w:rsidRPr="00A47985">
        <w:rPr>
          <w:rFonts w:cstheme="minorHAnsi"/>
          <w:noProof/>
          <w:sz w:val="24"/>
          <w:szCs w:val="24"/>
        </w:rPr>
        <w:t>16</w:t>
      </w:r>
    </w:p>
    <w:p w14:paraId="6196A1C5"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1" w:history="1">
        <w:r w:rsidR="00B3691C" w:rsidRPr="00A47985">
          <w:rPr>
            <w:rStyle w:val="Hyperlink"/>
            <w:rFonts w:cstheme="minorHAnsi"/>
            <w:noProof/>
            <w:sz w:val="24"/>
            <w:szCs w:val="24"/>
          </w:rPr>
          <w:t>5.4 Limitations</w:t>
        </w:r>
        <w:r w:rsidR="00B3691C" w:rsidRPr="00A47985">
          <w:rPr>
            <w:rFonts w:cstheme="minorHAnsi"/>
            <w:noProof/>
            <w:webHidden/>
            <w:sz w:val="24"/>
            <w:szCs w:val="24"/>
          </w:rPr>
          <w:tab/>
        </w:r>
      </w:hyperlink>
      <w:r w:rsidR="00B3691C" w:rsidRPr="00A47985">
        <w:rPr>
          <w:rFonts w:cstheme="minorHAnsi"/>
          <w:noProof/>
          <w:sz w:val="24"/>
          <w:szCs w:val="24"/>
        </w:rPr>
        <w:t>17</w:t>
      </w:r>
    </w:p>
    <w:p w14:paraId="6AC8F880"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5" w:history="1">
        <w:r w:rsidR="00B3691C" w:rsidRPr="00A47985">
          <w:rPr>
            <w:rStyle w:val="Hyperlink"/>
            <w:rFonts w:cstheme="minorHAnsi"/>
            <w:noProof/>
            <w:sz w:val="24"/>
            <w:szCs w:val="24"/>
          </w:rPr>
          <w:t>5.5 Conclusion</w:t>
        </w:r>
        <w:r w:rsidR="00B3691C" w:rsidRPr="00A47985">
          <w:rPr>
            <w:rFonts w:cstheme="minorHAnsi"/>
            <w:noProof/>
            <w:webHidden/>
            <w:sz w:val="24"/>
            <w:szCs w:val="24"/>
          </w:rPr>
          <w:tab/>
        </w:r>
      </w:hyperlink>
      <w:r w:rsidR="00B3691C" w:rsidRPr="00A47985">
        <w:rPr>
          <w:rFonts w:cstheme="minorHAnsi"/>
          <w:noProof/>
          <w:sz w:val="24"/>
          <w:szCs w:val="24"/>
        </w:rPr>
        <w:t>18</w:t>
      </w:r>
    </w:p>
    <w:p w14:paraId="3AF242F5" w14:textId="77777777" w:rsidR="00B3691C" w:rsidRPr="00A47985" w:rsidRDefault="006B5A9D" w:rsidP="00B3691C">
      <w:pPr>
        <w:pStyle w:val="TOC1"/>
        <w:rPr>
          <w:noProof/>
          <w:lang w:eastAsia="en-GB"/>
        </w:rPr>
      </w:pPr>
      <w:hyperlink w:anchor="_Toc71302316" w:history="1">
        <w:r w:rsidR="00B3691C" w:rsidRPr="00A47985">
          <w:rPr>
            <w:rStyle w:val="Hyperlink"/>
            <w:noProof/>
          </w:rPr>
          <w:t>6. Chapter Six: Bibliography</w:t>
        </w:r>
        <w:r w:rsidR="00B3691C" w:rsidRPr="00A47985">
          <w:rPr>
            <w:noProof/>
            <w:webHidden/>
          </w:rPr>
          <w:tab/>
        </w:r>
      </w:hyperlink>
      <w:r w:rsidR="00B3691C" w:rsidRPr="00A47985">
        <w:rPr>
          <w:noProof/>
        </w:rPr>
        <w:t>19</w:t>
      </w:r>
    </w:p>
    <w:p w14:paraId="7AFF7F9A" w14:textId="77777777" w:rsidR="00B3691C" w:rsidRPr="00A47985" w:rsidRDefault="006B5A9D" w:rsidP="00B3691C">
      <w:pPr>
        <w:pStyle w:val="TOC1"/>
        <w:rPr>
          <w:noProof/>
          <w:lang w:eastAsia="en-GB"/>
        </w:rPr>
      </w:pPr>
      <w:hyperlink w:anchor="_Toc71302317" w:history="1">
        <w:r w:rsidR="00B3691C" w:rsidRPr="00A47985">
          <w:rPr>
            <w:rStyle w:val="Hyperlink"/>
            <w:noProof/>
          </w:rPr>
          <w:t>7. Chapter Seven: Appendices</w:t>
        </w:r>
        <w:r w:rsidR="00B3691C" w:rsidRPr="00A47985">
          <w:rPr>
            <w:noProof/>
            <w:webHidden/>
          </w:rPr>
          <w:tab/>
        </w:r>
      </w:hyperlink>
      <w:r w:rsidR="00B3691C" w:rsidRPr="00A47985">
        <w:rPr>
          <w:noProof/>
        </w:rPr>
        <w:t>24</w:t>
      </w:r>
    </w:p>
    <w:p w14:paraId="36CF258A"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8" w:history="1">
        <w:r w:rsidR="00B3691C" w:rsidRPr="00A47985">
          <w:rPr>
            <w:rStyle w:val="Hyperlink"/>
            <w:rFonts w:cstheme="minorHAnsi"/>
            <w:noProof/>
            <w:sz w:val="24"/>
            <w:szCs w:val="24"/>
          </w:rPr>
          <w:t>7.1 Appendix One: Ethics Form</w:t>
        </w:r>
        <w:r w:rsidR="00B3691C" w:rsidRPr="00A47985">
          <w:rPr>
            <w:rFonts w:cstheme="minorHAnsi"/>
            <w:noProof/>
            <w:webHidden/>
            <w:sz w:val="24"/>
            <w:szCs w:val="24"/>
          </w:rPr>
          <w:tab/>
          <w:t>24</w:t>
        </w:r>
      </w:hyperlink>
    </w:p>
    <w:p w14:paraId="43DFFCDE"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19" w:history="1">
        <w:r w:rsidR="00B3691C" w:rsidRPr="00A47985">
          <w:rPr>
            <w:rStyle w:val="Hyperlink"/>
            <w:rFonts w:cstheme="minorHAnsi"/>
            <w:noProof/>
            <w:sz w:val="24"/>
            <w:szCs w:val="24"/>
          </w:rPr>
          <w:t>7.2 Appendix Two: Research Proposal</w:t>
        </w:r>
        <w:r w:rsidR="00B3691C" w:rsidRPr="00A47985">
          <w:rPr>
            <w:rFonts w:cstheme="minorHAnsi"/>
            <w:noProof/>
            <w:webHidden/>
            <w:sz w:val="24"/>
            <w:szCs w:val="24"/>
          </w:rPr>
          <w:tab/>
        </w:r>
        <w:r w:rsidR="00B3691C">
          <w:rPr>
            <w:rFonts w:cstheme="minorHAnsi"/>
            <w:noProof/>
            <w:webHidden/>
            <w:sz w:val="24"/>
            <w:szCs w:val="24"/>
          </w:rPr>
          <w:t>39</w:t>
        </w:r>
      </w:hyperlink>
    </w:p>
    <w:p w14:paraId="02F4B368" w14:textId="77777777" w:rsidR="00B3691C" w:rsidRPr="00A47985" w:rsidRDefault="006B5A9D" w:rsidP="00B3691C">
      <w:pPr>
        <w:pStyle w:val="TOC2"/>
        <w:tabs>
          <w:tab w:val="right" w:leader="dot" w:pos="9016"/>
        </w:tabs>
        <w:rPr>
          <w:rFonts w:cstheme="minorHAnsi"/>
          <w:noProof/>
          <w:sz w:val="24"/>
          <w:szCs w:val="24"/>
          <w:lang w:eastAsia="en-GB"/>
        </w:rPr>
      </w:pPr>
      <w:hyperlink w:anchor="_Toc71302320" w:history="1">
        <w:r w:rsidR="00B3691C" w:rsidRPr="00A47985">
          <w:rPr>
            <w:rStyle w:val="Hyperlink"/>
            <w:rFonts w:cstheme="minorHAnsi"/>
            <w:noProof/>
            <w:sz w:val="24"/>
            <w:szCs w:val="24"/>
          </w:rPr>
          <w:t>7.3 Appendix Three: Disclaimer</w:t>
        </w:r>
        <w:r w:rsidR="00B3691C" w:rsidRPr="00A47985">
          <w:rPr>
            <w:rFonts w:cstheme="minorHAnsi"/>
            <w:noProof/>
            <w:webHidden/>
            <w:sz w:val="24"/>
            <w:szCs w:val="24"/>
          </w:rPr>
          <w:tab/>
        </w:r>
        <w:r w:rsidR="00B3691C">
          <w:rPr>
            <w:rFonts w:cstheme="minorHAnsi"/>
            <w:noProof/>
            <w:webHidden/>
            <w:sz w:val="24"/>
            <w:szCs w:val="24"/>
          </w:rPr>
          <w:t>43</w:t>
        </w:r>
      </w:hyperlink>
    </w:p>
    <w:p w14:paraId="00935FB2" w14:textId="77777777" w:rsidR="00B3691C" w:rsidRPr="00A47985" w:rsidRDefault="006B5A9D" w:rsidP="00B3691C">
      <w:pPr>
        <w:pStyle w:val="TOC2"/>
        <w:tabs>
          <w:tab w:val="right" w:leader="dot" w:pos="9016"/>
        </w:tabs>
        <w:rPr>
          <w:rFonts w:cstheme="minorHAnsi"/>
          <w:noProof/>
          <w:sz w:val="24"/>
          <w:szCs w:val="24"/>
        </w:rPr>
      </w:pPr>
      <w:hyperlink w:anchor="_Toc71302321" w:history="1">
        <w:r w:rsidR="00B3691C" w:rsidRPr="00A47985">
          <w:rPr>
            <w:rStyle w:val="Hyperlink"/>
            <w:rFonts w:cstheme="minorHAnsi"/>
            <w:noProof/>
            <w:sz w:val="24"/>
            <w:szCs w:val="24"/>
          </w:rPr>
          <w:t>7.4 Appendix Four: Survey</w:t>
        </w:r>
        <w:r w:rsidR="00B3691C" w:rsidRPr="00A47985">
          <w:rPr>
            <w:rFonts w:cstheme="minorHAnsi"/>
            <w:noProof/>
            <w:webHidden/>
            <w:sz w:val="24"/>
            <w:szCs w:val="24"/>
          </w:rPr>
          <w:tab/>
        </w:r>
        <w:r w:rsidR="00B3691C">
          <w:rPr>
            <w:rFonts w:cstheme="minorHAnsi"/>
            <w:noProof/>
            <w:webHidden/>
            <w:sz w:val="24"/>
            <w:szCs w:val="24"/>
          </w:rPr>
          <w:t>44</w:t>
        </w:r>
      </w:hyperlink>
    </w:p>
    <w:p w14:paraId="30CAEB03" w14:textId="77777777" w:rsidR="00B3691C" w:rsidRPr="00A47985" w:rsidRDefault="006B5A9D" w:rsidP="00B3691C">
      <w:pPr>
        <w:pStyle w:val="TOC2"/>
        <w:tabs>
          <w:tab w:val="right" w:leader="dot" w:pos="9016"/>
        </w:tabs>
        <w:rPr>
          <w:rFonts w:cstheme="minorHAnsi"/>
          <w:noProof/>
          <w:sz w:val="24"/>
          <w:szCs w:val="24"/>
        </w:rPr>
      </w:pPr>
      <w:hyperlink w:anchor="_Toc71302321" w:history="1">
        <w:r w:rsidR="00B3691C" w:rsidRPr="00A47985">
          <w:rPr>
            <w:rStyle w:val="Hyperlink"/>
            <w:rFonts w:cstheme="minorHAnsi"/>
            <w:noProof/>
            <w:sz w:val="24"/>
            <w:szCs w:val="24"/>
          </w:rPr>
          <w:t>7.5 Appendix Five: Demogrpahic Survey Results</w:t>
        </w:r>
        <w:r w:rsidR="00B3691C" w:rsidRPr="00A47985">
          <w:rPr>
            <w:rFonts w:cstheme="minorHAnsi"/>
            <w:noProof/>
            <w:webHidden/>
            <w:sz w:val="24"/>
            <w:szCs w:val="24"/>
          </w:rPr>
          <w:tab/>
        </w:r>
        <w:r w:rsidR="00B3691C">
          <w:rPr>
            <w:rFonts w:cstheme="minorHAnsi"/>
            <w:noProof/>
            <w:webHidden/>
            <w:sz w:val="24"/>
            <w:szCs w:val="24"/>
          </w:rPr>
          <w:t>50</w:t>
        </w:r>
      </w:hyperlink>
    </w:p>
    <w:p w14:paraId="73A6972A" w14:textId="77777777" w:rsidR="00B3691C" w:rsidRPr="00A47985" w:rsidRDefault="006B5A9D" w:rsidP="00B3691C">
      <w:pPr>
        <w:pStyle w:val="TOC2"/>
        <w:tabs>
          <w:tab w:val="right" w:leader="dot" w:pos="9016"/>
        </w:tabs>
        <w:rPr>
          <w:rFonts w:cstheme="minorHAnsi"/>
          <w:noProof/>
          <w:sz w:val="24"/>
          <w:szCs w:val="24"/>
        </w:rPr>
      </w:pPr>
      <w:hyperlink w:anchor="_Toc71302321" w:history="1">
        <w:r w:rsidR="00B3691C" w:rsidRPr="00A47985">
          <w:rPr>
            <w:rStyle w:val="Hyperlink"/>
            <w:rFonts w:cstheme="minorHAnsi"/>
            <w:noProof/>
            <w:sz w:val="24"/>
            <w:szCs w:val="24"/>
          </w:rPr>
          <w:t>7.6 Appendix Six: General Survey Results</w:t>
        </w:r>
        <w:r w:rsidR="00B3691C" w:rsidRPr="00A47985">
          <w:rPr>
            <w:rFonts w:cstheme="minorHAnsi"/>
            <w:noProof/>
            <w:webHidden/>
            <w:sz w:val="24"/>
            <w:szCs w:val="24"/>
          </w:rPr>
          <w:tab/>
        </w:r>
        <w:r w:rsidR="00B3691C">
          <w:rPr>
            <w:rFonts w:cstheme="minorHAnsi"/>
            <w:noProof/>
            <w:webHidden/>
            <w:sz w:val="24"/>
            <w:szCs w:val="24"/>
          </w:rPr>
          <w:t>54</w:t>
        </w:r>
      </w:hyperlink>
    </w:p>
    <w:p w14:paraId="59022573" w14:textId="77777777" w:rsidR="00B3691C" w:rsidRPr="00A47985" w:rsidRDefault="00B3691C" w:rsidP="00B3691C"/>
    <w:p w14:paraId="42638053" w14:textId="77777777" w:rsidR="00B3691C" w:rsidRPr="00A47985" w:rsidRDefault="00B3691C" w:rsidP="00B3691C"/>
    <w:p w14:paraId="7E3EB7EE" w14:textId="77777777" w:rsidR="00B3691C" w:rsidRPr="00A47985" w:rsidRDefault="00B3691C" w:rsidP="00B3691C"/>
    <w:p w14:paraId="4723261D" w14:textId="77777777" w:rsidR="00B3691C" w:rsidRPr="00A47985" w:rsidRDefault="00B3691C" w:rsidP="00B3691C"/>
    <w:p w14:paraId="2A79FBBB" w14:textId="77777777" w:rsidR="00B3691C" w:rsidRPr="00A47985" w:rsidRDefault="00B3691C" w:rsidP="00B3691C">
      <w:pPr>
        <w:jc w:val="center"/>
        <w:rPr>
          <w:rFonts w:cstheme="minorHAnsi"/>
          <w:b/>
          <w:bCs/>
          <w:noProof/>
          <w:sz w:val="24"/>
          <w:szCs w:val="24"/>
        </w:rPr>
        <w:sectPr w:rsidR="00B3691C" w:rsidRPr="00A47985" w:rsidSect="009E21D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r w:rsidRPr="00A47985">
        <w:rPr>
          <w:rFonts w:cstheme="minorHAnsi"/>
          <w:b/>
          <w:bCs/>
          <w:noProof/>
          <w:sz w:val="24"/>
          <w:szCs w:val="24"/>
        </w:rPr>
        <w:fldChar w:fldCharType="end"/>
      </w:r>
    </w:p>
    <w:p w14:paraId="24BAFC91" w14:textId="77777777" w:rsidR="00B3691C" w:rsidRPr="00A47985" w:rsidRDefault="00B3691C" w:rsidP="00B3691C">
      <w:pPr>
        <w:pStyle w:val="ListParagraph"/>
        <w:numPr>
          <w:ilvl w:val="0"/>
          <w:numId w:val="2"/>
        </w:numPr>
        <w:spacing w:after="0" w:line="240" w:lineRule="auto"/>
        <w:ind w:left="284" w:hanging="284"/>
        <w:rPr>
          <w:rFonts w:cstheme="minorHAnsi"/>
          <w:b/>
          <w:bCs/>
          <w:sz w:val="24"/>
          <w:szCs w:val="24"/>
        </w:rPr>
      </w:pPr>
      <w:r w:rsidRPr="00A47985">
        <w:rPr>
          <w:rFonts w:cstheme="minorHAnsi"/>
          <w:b/>
          <w:bCs/>
          <w:sz w:val="24"/>
          <w:szCs w:val="24"/>
        </w:rPr>
        <w:lastRenderedPageBreak/>
        <w:t>Chapter One: Introduction</w:t>
      </w:r>
    </w:p>
    <w:p w14:paraId="34781307" w14:textId="77777777" w:rsidR="00B3691C" w:rsidRPr="00A47985" w:rsidRDefault="00B3691C" w:rsidP="00B3691C">
      <w:pPr>
        <w:pStyle w:val="ListParagraph"/>
        <w:spacing w:after="0" w:line="240" w:lineRule="auto"/>
        <w:ind w:left="284"/>
        <w:rPr>
          <w:rFonts w:cstheme="minorHAnsi"/>
          <w:b/>
          <w:bCs/>
          <w:sz w:val="24"/>
          <w:szCs w:val="24"/>
        </w:rPr>
      </w:pPr>
    </w:p>
    <w:p w14:paraId="7D7ED0E6" w14:textId="77777777" w:rsidR="00B3691C" w:rsidRPr="00A47985" w:rsidRDefault="00B3691C" w:rsidP="00B3691C">
      <w:pPr>
        <w:pStyle w:val="ListParagraph"/>
        <w:numPr>
          <w:ilvl w:val="1"/>
          <w:numId w:val="1"/>
        </w:numPr>
        <w:spacing w:after="0" w:line="240" w:lineRule="auto"/>
        <w:rPr>
          <w:rFonts w:cstheme="minorHAnsi"/>
          <w:b/>
          <w:bCs/>
          <w:sz w:val="24"/>
          <w:szCs w:val="24"/>
        </w:rPr>
      </w:pPr>
      <w:r w:rsidRPr="00A47985">
        <w:rPr>
          <w:rFonts w:cstheme="minorHAnsi"/>
          <w:b/>
          <w:bCs/>
          <w:sz w:val="24"/>
          <w:szCs w:val="24"/>
        </w:rPr>
        <w:t>Introduction</w:t>
      </w:r>
    </w:p>
    <w:p w14:paraId="05211433" w14:textId="77777777" w:rsidR="00B3691C" w:rsidRPr="00A47985" w:rsidRDefault="00B3691C" w:rsidP="00B3691C">
      <w:pPr>
        <w:spacing w:after="0" w:line="240" w:lineRule="auto"/>
        <w:rPr>
          <w:rFonts w:cstheme="minorHAnsi"/>
          <w:b/>
          <w:bCs/>
          <w:sz w:val="24"/>
          <w:szCs w:val="24"/>
        </w:rPr>
      </w:pPr>
    </w:p>
    <w:p w14:paraId="611099C1"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This first chapter aims to provide a background information and rationale for the study. It will set the stage and providing context for the study. The aims and objectives of the research will be articulated, and the structure described.  </w:t>
      </w:r>
    </w:p>
    <w:p w14:paraId="54E767EA" w14:textId="77777777" w:rsidR="00B3691C" w:rsidRPr="00A47985" w:rsidRDefault="00B3691C" w:rsidP="00B3691C">
      <w:pPr>
        <w:spacing w:after="0" w:line="240" w:lineRule="auto"/>
        <w:jc w:val="both"/>
        <w:rPr>
          <w:rFonts w:cstheme="minorHAnsi"/>
          <w:sz w:val="24"/>
          <w:szCs w:val="24"/>
        </w:rPr>
      </w:pPr>
    </w:p>
    <w:p w14:paraId="4C8A5DF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This study aims to investigate the public’s perception of their local police response officers in Cardiff, Wales.</w:t>
      </w:r>
    </w:p>
    <w:p w14:paraId="7342A989" w14:textId="77777777" w:rsidR="00B3691C" w:rsidRPr="00A47985" w:rsidRDefault="00B3691C" w:rsidP="00B3691C">
      <w:pPr>
        <w:spacing w:after="0" w:line="240" w:lineRule="auto"/>
        <w:rPr>
          <w:rFonts w:cstheme="minorHAnsi"/>
          <w:sz w:val="24"/>
          <w:szCs w:val="24"/>
        </w:rPr>
      </w:pPr>
    </w:p>
    <w:p w14:paraId="5F6ED571" w14:textId="77777777" w:rsidR="00B3691C" w:rsidRPr="00A47985" w:rsidRDefault="00B3691C" w:rsidP="00B3691C">
      <w:pPr>
        <w:pStyle w:val="ListParagraph"/>
        <w:numPr>
          <w:ilvl w:val="1"/>
          <w:numId w:val="1"/>
        </w:numPr>
        <w:spacing w:after="0" w:line="240" w:lineRule="auto"/>
        <w:rPr>
          <w:rFonts w:cstheme="minorHAnsi"/>
          <w:b/>
          <w:bCs/>
          <w:sz w:val="24"/>
          <w:szCs w:val="24"/>
        </w:rPr>
      </w:pPr>
      <w:r w:rsidRPr="00A47985">
        <w:rPr>
          <w:rFonts w:cstheme="minorHAnsi"/>
          <w:b/>
          <w:bCs/>
          <w:sz w:val="24"/>
          <w:szCs w:val="24"/>
        </w:rPr>
        <w:t>Aims and Objectives</w:t>
      </w:r>
    </w:p>
    <w:p w14:paraId="39FF46D0" w14:textId="77777777" w:rsidR="00B3691C" w:rsidRPr="00A47985" w:rsidRDefault="00B3691C" w:rsidP="00B3691C">
      <w:pPr>
        <w:pStyle w:val="ListParagraph"/>
        <w:spacing w:after="0" w:line="240" w:lineRule="auto"/>
        <w:ind w:left="360"/>
        <w:rPr>
          <w:rFonts w:cstheme="minorHAnsi"/>
          <w:b/>
          <w:bCs/>
          <w:sz w:val="24"/>
          <w:szCs w:val="24"/>
        </w:rPr>
      </w:pPr>
    </w:p>
    <w:p w14:paraId="114C6F95" w14:textId="77777777" w:rsidR="00B3691C" w:rsidRPr="00A47985" w:rsidRDefault="00B3691C" w:rsidP="00B3691C">
      <w:pPr>
        <w:pStyle w:val="ListParagraph"/>
        <w:numPr>
          <w:ilvl w:val="2"/>
          <w:numId w:val="1"/>
        </w:numPr>
        <w:spacing w:after="0" w:line="240" w:lineRule="auto"/>
        <w:rPr>
          <w:rFonts w:cstheme="minorHAnsi"/>
          <w:b/>
          <w:bCs/>
          <w:sz w:val="24"/>
          <w:szCs w:val="24"/>
        </w:rPr>
      </w:pPr>
      <w:r w:rsidRPr="00A47985">
        <w:rPr>
          <w:rFonts w:cstheme="minorHAnsi"/>
          <w:b/>
          <w:bCs/>
          <w:sz w:val="24"/>
          <w:szCs w:val="24"/>
        </w:rPr>
        <w:t>Aims</w:t>
      </w:r>
    </w:p>
    <w:p w14:paraId="3C616EB0" w14:textId="77777777" w:rsidR="00B3691C" w:rsidRPr="00A47985" w:rsidRDefault="00B3691C" w:rsidP="00B3691C">
      <w:pPr>
        <w:pStyle w:val="ListParagraph"/>
        <w:spacing w:after="0" w:line="240" w:lineRule="auto"/>
        <w:rPr>
          <w:rFonts w:cstheme="minorHAnsi"/>
          <w:b/>
          <w:bCs/>
          <w:sz w:val="24"/>
          <w:szCs w:val="24"/>
        </w:rPr>
      </w:pPr>
    </w:p>
    <w:p w14:paraId="00E01B53"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aim of this study is to determine what the public’s perception of the UK police force is, more specifically their perception of response officers, and how these opinions and views have been influenced in recent years. It is intended that through investigating this topic it will become clearer how the public’s opinion of the police has changed over time and whether this has negatively impacted the police’s ability to respond to, investigate and support incidents of crime. Recommendations on how the police can change these perceptions and reassure the public will also be made.</w:t>
      </w:r>
    </w:p>
    <w:p w14:paraId="3084FA46" w14:textId="77777777" w:rsidR="00B3691C" w:rsidRPr="00A47985" w:rsidRDefault="00B3691C" w:rsidP="00B3691C">
      <w:pPr>
        <w:spacing w:after="0" w:line="240" w:lineRule="auto"/>
        <w:jc w:val="both"/>
        <w:rPr>
          <w:rFonts w:cstheme="minorHAnsi"/>
          <w:sz w:val="24"/>
          <w:szCs w:val="24"/>
        </w:rPr>
      </w:pPr>
    </w:p>
    <w:p w14:paraId="78820EF8" w14:textId="77777777" w:rsidR="00B3691C" w:rsidRPr="00A47985" w:rsidRDefault="00B3691C" w:rsidP="00B3691C">
      <w:pPr>
        <w:pStyle w:val="ListParagraph"/>
        <w:numPr>
          <w:ilvl w:val="2"/>
          <w:numId w:val="1"/>
        </w:numPr>
        <w:spacing w:after="0" w:line="240" w:lineRule="auto"/>
        <w:rPr>
          <w:rFonts w:cstheme="minorHAnsi"/>
          <w:b/>
          <w:bCs/>
          <w:sz w:val="24"/>
          <w:szCs w:val="24"/>
        </w:rPr>
      </w:pPr>
      <w:r w:rsidRPr="00A47985">
        <w:rPr>
          <w:rFonts w:cstheme="minorHAnsi"/>
          <w:b/>
          <w:bCs/>
          <w:sz w:val="24"/>
          <w:szCs w:val="24"/>
        </w:rPr>
        <w:t>Objectives</w:t>
      </w:r>
    </w:p>
    <w:p w14:paraId="308526A2" w14:textId="77777777" w:rsidR="00B3691C" w:rsidRPr="00A47985" w:rsidRDefault="00B3691C" w:rsidP="00B3691C">
      <w:pPr>
        <w:pStyle w:val="ListParagraph"/>
        <w:spacing w:after="0" w:line="240" w:lineRule="auto"/>
        <w:rPr>
          <w:rFonts w:cstheme="minorHAnsi"/>
          <w:b/>
          <w:bCs/>
          <w:sz w:val="24"/>
          <w:szCs w:val="24"/>
        </w:rPr>
      </w:pPr>
    </w:p>
    <w:p w14:paraId="7F27F1AF" w14:textId="77777777" w:rsidR="00B3691C" w:rsidRPr="00A47985" w:rsidRDefault="00B3691C" w:rsidP="00B3691C">
      <w:pPr>
        <w:spacing w:after="0" w:line="240" w:lineRule="auto"/>
        <w:rPr>
          <w:rFonts w:cstheme="minorHAnsi"/>
          <w:sz w:val="24"/>
          <w:szCs w:val="24"/>
        </w:rPr>
      </w:pPr>
      <w:r w:rsidRPr="00A47985">
        <w:rPr>
          <w:rFonts w:cstheme="minorHAnsi"/>
          <w:b/>
          <w:bCs/>
          <w:sz w:val="24"/>
          <w:szCs w:val="24"/>
        </w:rPr>
        <w:t xml:space="preserve">Objective 1: </w:t>
      </w:r>
      <w:r w:rsidRPr="00A47985">
        <w:rPr>
          <w:rFonts w:cstheme="minorHAnsi"/>
          <w:sz w:val="24"/>
          <w:szCs w:val="24"/>
        </w:rPr>
        <w:t>To explore society’s perception of front-line policing, namely response officers.</w:t>
      </w:r>
    </w:p>
    <w:p w14:paraId="3A6FC8CD" w14:textId="77777777" w:rsidR="00B3691C" w:rsidRPr="00A47985" w:rsidRDefault="00B3691C" w:rsidP="00B3691C">
      <w:pPr>
        <w:spacing w:after="0" w:line="240" w:lineRule="auto"/>
        <w:rPr>
          <w:rFonts w:cstheme="minorHAnsi"/>
          <w:sz w:val="24"/>
          <w:szCs w:val="24"/>
        </w:rPr>
      </w:pPr>
    </w:p>
    <w:p w14:paraId="6D772E9F" w14:textId="77777777" w:rsidR="00B3691C" w:rsidRPr="00A47985" w:rsidRDefault="00B3691C" w:rsidP="00B3691C">
      <w:pPr>
        <w:spacing w:after="0" w:line="240" w:lineRule="auto"/>
        <w:rPr>
          <w:rFonts w:cstheme="minorHAnsi"/>
          <w:sz w:val="24"/>
          <w:szCs w:val="24"/>
        </w:rPr>
      </w:pPr>
      <w:r w:rsidRPr="00A47985">
        <w:rPr>
          <w:rFonts w:cstheme="minorHAnsi"/>
          <w:b/>
          <w:bCs/>
          <w:sz w:val="24"/>
          <w:szCs w:val="24"/>
        </w:rPr>
        <w:t xml:space="preserve">Objective 2: </w:t>
      </w:r>
      <w:r w:rsidRPr="00A47985">
        <w:rPr>
          <w:rFonts w:cstheme="minorHAnsi"/>
          <w:sz w:val="24"/>
          <w:szCs w:val="24"/>
        </w:rPr>
        <w:t>Identify what influences society’s perceptions of the police.</w:t>
      </w:r>
    </w:p>
    <w:p w14:paraId="104474EA" w14:textId="77777777" w:rsidR="00B3691C" w:rsidRPr="00A47985" w:rsidRDefault="00B3691C" w:rsidP="00B3691C">
      <w:pPr>
        <w:spacing w:after="0" w:line="240" w:lineRule="auto"/>
        <w:rPr>
          <w:rFonts w:cstheme="minorHAnsi"/>
          <w:b/>
          <w:bCs/>
          <w:sz w:val="24"/>
          <w:szCs w:val="24"/>
        </w:rPr>
      </w:pPr>
    </w:p>
    <w:p w14:paraId="2D45DEE5" w14:textId="77777777" w:rsidR="00B3691C" w:rsidRPr="00A47985" w:rsidRDefault="00B3691C" w:rsidP="00B3691C">
      <w:pPr>
        <w:rPr>
          <w:rFonts w:cs="Arial"/>
          <w:sz w:val="24"/>
          <w:szCs w:val="24"/>
        </w:rPr>
      </w:pPr>
      <w:r w:rsidRPr="00A47985">
        <w:rPr>
          <w:rFonts w:cstheme="minorHAnsi"/>
          <w:b/>
          <w:bCs/>
          <w:sz w:val="24"/>
          <w:szCs w:val="24"/>
        </w:rPr>
        <w:t xml:space="preserve">Objective 3: </w:t>
      </w:r>
      <w:r w:rsidRPr="00A47985">
        <w:rPr>
          <w:rFonts w:cs="Arial"/>
          <w:sz w:val="24"/>
          <w:szCs w:val="24"/>
        </w:rPr>
        <w:t>Evaluate the impact of society’s perceptions or views of the police and whether it negatively impacts their ability to respond to, investigate and support incidents of crime.</w:t>
      </w:r>
    </w:p>
    <w:p w14:paraId="6C84BF45" w14:textId="77777777" w:rsidR="00B3691C" w:rsidRPr="00A47985" w:rsidRDefault="00B3691C" w:rsidP="00B3691C">
      <w:pPr>
        <w:spacing w:after="0" w:line="240" w:lineRule="auto"/>
        <w:rPr>
          <w:rFonts w:cstheme="minorHAnsi"/>
          <w:sz w:val="24"/>
          <w:szCs w:val="24"/>
        </w:rPr>
      </w:pPr>
    </w:p>
    <w:p w14:paraId="3BAAB03B" w14:textId="77777777" w:rsidR="00B3691C" w:rsidRPr="00A47985" w:rsidRDefault="00B3691C" w:rsidP="00B3691C">
      <w:pPr>
        <w:pStyle w:val="ListParagraph"/>
        <w:numPr>
          <w:ilvl w:val="1"/>
          <w:numId w:val="1"/>
        </w:numPr>
        <w:spacing w:after="0" w:line="240" w:lineRule="auto"/>
        <w:jc w:val="both"/>
        <w:rPr>
          <w:rFonts w:cstheme="minorHAnsi"/>
          <w:b/>
          <w:bCs/>
          <w:sz w:val="24"/>
          <w:szCs w:val="24"/>
        </w:rPr>
      </w:pPr>
      <w:r w:rsidRPr="00A47985">
        <w:rPr>
          <w:rFonts w:cstheme="minorHAnsi"/>
          <w:b/>
          <w:bCs/>
          <w:sz w:val="24"/>
          <w:szCs w:val="24"/>
        </w:rPr>
        <w:t>Research Structure</w:t>
      </w:r>
    </w:p>
    <w:p w14:paraId="1E378C25" w14:textId="77777777" w:rsidR="00B3691C" w:rsidRPr="00A47985" w:rsidRDefault="00B3691C" w:rsidP="00B3691C">
      <w:pPr>
        <w:spacing w:after="0" w:line="240" w:lineRule="auto"/>
        <w:jc w:val="both"/>
        <w:rPr>
          <w:rFonts w:cstheme="minorHAnsi"/>
          <w:b/>
          <w:bCs/>
          <w:sz w:val="24"/>
          <w:szCs w:val="24"/>
        </w:rPr>
      </w:pPr>
    </w:p>
    <w:p w14:paraId="54083092"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To meet the objectives of this study, this dissertation will contain five chapters.</w:t>
      </w:r>
    </w:p>
    <w:p w14:paraId="593C35AB" w14:textId="77777777" w:rsidR="00B3691C" w:rsidRPr="00A47985" w:rsidRDefault="00B3691C" w:rsidP="00B3691C">
      <w:pPr>
        <w:spacing w:after="0" w:line="240" w:lineRule="auto"/>
        <w:jc w:val="both"/>
        <w:rPr>
          <w:rFonts w:cstheme="minorHAnsi"/>
          <w:b/>
          <w:bCs/>
          <w:sz w:val="24"/>
          <w:szCs w:val="24"/>
        </w:rPr>
      </w:pPr>
    </w:p>
    <w:p w14:paraId="75E3B8C9"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Chapter one has provided background information and context for the research that is being presented. It has established the importance and relevance of the research topic and has provided an overview of the specific research question being investigated. The research will consist of a literature review and data collection in the form of an online survey.</w:t>
      </w:r>
    </w:p>
    <w:p w14:paraId="3C34E4CA" w14:textId="77777777" w:rsidR="00B3691C" w:rsidRPr="00A47985" w:rsidRDefault="00B3691C" w:rsidP="00B3691C">
      <w:pPr>
        <w:spacing w:after="0" w:line="240" w:lineRule="auto"/>
        <w:jc w:val="both"/>
        <w:rPr>
          <w:rFonts w:cstheme="minorHAnsi"/>
          <w:sz w:val="24"/>
          <w:szCs w:val="24"/>
        </w:rPr>
      </w:pPr>
    </w:p>
    <w:p w14:paraId="5439F744"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Chapter two is the literature review which has identified and synthesised the key studies, theories and findings that are relevant to the public’s perception of response officers. It has served the purpose of critically evaluating the existing literature, and highlighting gaps in current knowledge, which in turn has provided the researcher with a framework for the research and allowed a research question to be identified.</w:t>
      </w:r>
    </w:p>
    <w:p w14:paraId="4ECFDC65" w14:textId="77777777" w:rsidR="00B3691C" w:rsidRPr="00A47985" w:rsidRDefault="00B3691C" w:rsidP="00B3691C">
      <w:pPr>
        <w:spacing w:after="0" w:line="240" w:lineRule="auto"/>
        <w:jc w:val="both"/>
        <w:rPr>
          <w:rFonts w:cstheme="minorHAnsi"/>
          <w:sz w:val="24"/>
          <w:szCs w:val="24"/>
        </w:rPr>
      </w:pPr>
    </w:p>
    <w:p w14:paraId="1746EFBA"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Chapter three details the methodology used in the dissertation</w:t>
      </w:r>
      <w:r w:rsidRPr="00A47985">
        <w:rPr>
          <w:sz w:val="24"/>
          <w:szCs w:val="24"/>
        </w:rPr>
        <w:t xml:space="preserve">. It </w:t>
      </w:r>
      <w:r w:rsidRPr="00A47985">
        <w:rPr>
          <w:rFonts w:cstheme="minorHAnsi"/>
          <w:sz w:val="24"/>
          <w:szCs w:val="24"/>
        </w:rPr>
        <w:t>describes the research design, methods, and procedures used to conduct the study and explains the rationale for the research design and methods chosen. It also includes a description of the sample population, data collection and analysis methods.</w:t>
      </w:r>
    </w:p>
    <w:p w14:paraId="17676EAA" w14:textId="77777777" w:rsidR="00B3691C" w:rsidRPr="00A47985" w:rsidRDefault="00B3691C" w:rsidP="00B3691C">
      <w:pPr>
        <w:spacing w:after="0" w:line="240" w:lineRule="auto"/>
        <w:jc w:val="both"/>
        <w:rPr>
          <w:rFonts w:cstheme="minorHAnsi"/>
          <w:sz w:val="24"/>
          <w:szCs w:val="24"/>
        </w:rPr>
      </w:pPr>
    </w:p>
    <w:p w14:paraId="760D3D28"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Chapter four will present the analysis of the data collected through the methods described in chapter three. This chapter provides a concise summary of the results and the statistical analysis conducted.</w:t>
      </w:r>
    </w:p>
    <w:p w14:paraId="74F019B8" w14:textId="77777777" w:rsidR="00B3691C" w:rsidRPr="00A47985" w:rsidRDefault="00B3691C" w:rsidP="00B3691C">
      <w:pPr>
        <w:spacing w:after="0" w:line="240" w:lineRule="auto"/>
        <w:jc w:val="both"/>
        <w:rPr>
          <w:rFonts w:cstheme="minorHAnsi"/>
          <w:sz w:val="24"/>
          <w:szCs w:val="24"/>
        </w:rPr>
      </w:pPr>
    </w:p>
    <w:p w14:paraId="3A17A127"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Chapter five provides a detailed interpretation of the research findings and relates them to the literature that was reviewed in the literature review section. The aims and objectives of the research are reviewed and recommendations for improvement are presented.</w:t>
      </w:r>
    </w:p>
    <w:p w14:paraId="378E3201" w14:textId="77777777" w:rsidR="00B3691C" w:rsidRPr="00A47985" w:rsidRDefault="00B3691C" w:rsidP="00B3691C">
      <w:pPr>
        <w:spacing w:after="0" w:line="240" w:lineRule="auto"/>
        <w:jc w:val="both"/>
        <w:rPr>
          <w:rFonts w:cstheme="minorHAnsi"/>
          <w:sz w:val="24"/>
          <w:szCs w:val="24"/>
        </w:rPr>
      </w:pPr>
    </w:p>
    <w:p w14:paraId="65212C39" w14:textId="77777777" w:rsidR="00B3691C" w:rsidRPr="00A47985" w:rsidRDefault="00B3691C" w:rsidP="00B3691C">
      <w:pPr>
        <w:spacing w:after="0" w:line="240" w:lineRule="auto"/>
        <w:jc w:val="both"/>
        <w:rPr>
          <w:rFonts w:cstheme="minorHAnsi"/>
          <w:sz w:val="24"/>
          <w:szCs w:val="24"/>
        </w:rPr>
      </w:pPr>
    </w:p>
    <w:p w14:paraId="44AA7B12" w14:textId="77777777" w:rsidR="00B3691C" w:rsidRPr="00A47985" w:rsidRDefault="00B3691C" w:rsidP="00B3691C">
      <w:pPr>
        <w:spacing w:after="0" w:line="240" w:lineRule="auto"/>
        <w:jc w:val="both"/>
        <w:rPr>
          <w:rFonts w:cstheme="minorHAnsi"/>
          <w:sz w:val="24"/>
          <w:szCs w:val="24"/>
        </w:rPr>
      </w:pPr>
    </w:p>
    <w:p w14:paraId="5B403EC0" w14:textId="77777777" w:rsidR="00B3691C" w:rsidRPr="00A47985" w:rsidRDefault="00B3691C" w:rsidP="00B3691C">
      <w:pPr>
        <w:spacing w:after="0" w:line="240" w:lineRule="auto"/>
        <w:jc w:val="both"/>
        <w:rPr>
          <w:rFonts w:cstheme="minorHAnsi"/>
          <w:sz w:val="24"/>
          <w:szCs w:val="24"/>
        </w:rPr>
      </w:pPr>
    </w:p>
    <w:p w14:paraId="4AB42417" w14:textId="77777777" w:rsidR="00B3691C" w:rsidRPr="00A47985" w:rsidRDefault="00B3691C" w:rsidP="00B3691C">
      <w:pPr>
        <w:spacing w:after="0" w:line="240" w:lineRule="auto"/>
        <w:jc w:val="both"/>
        <w:rPr>
          <w:rFonts w:cstheme="minorHAnsi"/>
          <w:sz w:val="24"/>
          <w:szCs w:val="24"/>
        </w:rPr>
      </w:pPr>
    </w:p>
    <w:p w14:paraId="7BD9661C" w14:textId="77777777" w:rsidR="00B3691C" w:rsidRPr="00A47985" w:rsidRDefault="00B3691C" w:rsidP="00B3691C">
      <w:pPr>
        <w:spacing w:after="0" w:line="240" w:lineRule="auto"/>
        <w:jc w:val="both"/>
        <w:rPr>
          <w:rFonts w:cstheme="minorHAnsi"/>
          <w:sz w:val="24"/>
          <w:szCs w:val="24"/>
        </w:rPr>
      </w:pPr>
    </w:p>
    <w:p w14:paraId="5E2F459E" w14:textId="77777777" w:rsidR="00B3691C" w:rsidRPr="00A47985" w:rsidRDefault="00B3691C" w:rsidP="00B3691C">
      <w:pPr>
        <w:spacing w:after="0" w:line="240" w:lineRule="auto"/>
        <w:jc w:val="both"/>
        <w:rPr>
          <w:rFonts w:cstheme="minorHAnsi"/>
          <w:sz w:val="24"/>
          <w:szCs w:val="24"/>
        </w:rPr>
      </w:pPr>
    </w:p>
    <w:p w14:paraId="568EAB91" w14:textId="77777777" w:rsidR="00B3691C" w:rsidRPr="00A47985" w:rsidRDefault="00B3691C" w:rsidP="00B3691C">
      <w:pPr>
        <w:spacing w:after="0" w:line="240" w:lineRule="auto"/>
        <w:jc w:val="both"/>
        <w:rPr>
          <w:rFonts w:cstheme="minorHAnsi"/>
          <w:sz w:val="24"/>
          <w:szCs w:val="24"/>
        </w:rPr>
      </w:pPr>
    </w:p>
    <w:p w14:paraId="3A58CC77" w14:textId="77777777" w:rsidR="00B3691C" w:rsidRPr="00A47985" w:rsidRDefault="00B3691C" w:rsidP="00B3691C">
      <w:pPr>
        <w:spacing w:after="0" w:line="240" w:lineRule="auto"/>
        <w:jc w:val="both"/>
        <w:rPr>
          <w:rFonts w:cstheme="minorHAnsi"/>
          <w:sz w:val="24"/>
          <w:szCs w:val="24"/>
        </w:rPr>
      </w:pPr>
    </w:p>
    <w:p w14:paraId="7BA8D58E" w14:textId="77777777" w:rsidR="00B3691C" w:rsidRPr="00A47985" w:rsidRDefault="00B3691C" w:rsidP="00B3691C">
      <w:pPr>
        <w:spacing w:after="0" w:line="240" w:lineRule="auto"/>
        <w:jc w:val="both"/>
        <w:rPr>
          <w:rFonts w:cstheme="minorHAnsi"/>
          <w:sz w:val="24"/>
          <w:szCs w:val="24"/>
        </w:rPr>
      </w:pPr>
    </w:p>
    <w:p w14:paraId="1715B11C" w14:textId="77777777" w:rsidR="00B3691C" w:rsidRPr="00A47985" w:rsidRDefault="00B3691C" w:rsidP="00B3691C">
      <w:pPr>
        <w:spacing w:after="0" w:line="240" w:lineRule="auto"/>
        <w:jc w:val="both"/>
        <w:rPr>
          <w:rFonts w:cstheme="minorHAnsi"/>
          <w:sz w:val="24"/>
          <w:szCs w:val="24"/>
        </w:rPr>
      </w:pPr>
    </w:p>
    <w:p w14:paraId="363830DA" w14:textId="77777777" w:rsidR="00B3691C" w:rsidRPr="00A47985" w:rsidRDefault="00B3691C" w:rsidP="00B3691C">
      <w:pPr>
        <w:spacing w:after="0" w:line="240" w:lineRule="auto"/>
        <w:jc w:val="both"/>
        <w:rPr>
          <w:rFonts w:cstheme="minorHAnsi"/>
          <w:sz w:val="24"/>
          <w:szCs w:val="24"/>
        </w:rPr>
      </w:pPr>
    </w:p>
    <w:p w14:paraId="24B6DF15" w14:textId="77777777" w:rsidR="00B3691C" w:rsidRPr="00A47985" w:rsidRDefault="00B3691C" w:rsidP="00B3691C">
      <w:pPr>
        <w:spacing w:after="0" w:line="240" w:lineRule="auto"/>
        <w:jc w:val="both"/>
        <w:rPr>
          <w:rFonts w:cstheme="minorHAnsi"/>
          <w:sz w:val="24"/>
          <w:szCs w:val="24"/>
        </w:rPr>
      </w:pPr>
    </w:p>
    <w:p w14:paraId="1698F1D6" w14:textId="77777777" w:rsidR="00B3691C" w:rsidRPr="00A47985" w:rsidRDefault="00B3691C" w:rsidP="00B3691C">
      <w:pPr>
        <w:spacing w:after="0" w:line="240" w:lineRule="auto"/>
        <w:jc w:val="both"/>
        <w:rPr>
          <w:rFonts w:cstheme="minorHAnsi"/>
          <w:sz w:val="24"/>
          <w:szCs w:val="24"/>
        </w:rPr>
      </w:pPr>
    </w:p>
    <w:p w14:paraId="048263FB" w14:textId="77777777" w:rsidR="00B3691C" w:rsidRPr="00A47985" w:rsidRDefault="00B3691C" w:rsidP="00B3691C">
      <w:pPr>
        <w:spacing w:after="0" w:line="240" w:lineRule="auto"/>
        <w:jc w:val="both"/>
        <w:rPr>
          <w:rFonts w:cstheme="minorHAnsi"/>
          <w:sz w:val="24"/>
          <w:szCs w:val="24"/>
        </w:rPr>
      </w:pPr>
    </w:p>
    <w:p w14:paraId="1942415E" w14:textId="77777777" w:rsidR="00B3691C" w:rsidRPr="00A47985" w:rsidRDefault="00B3691C" w:rsidP="00B3691C">
      <w:pPr>
        <w:spacing w:after="0" w:line="240" w:lineRule="auto"/>
        <w:jc w:val="both"/>
        <w:rPr>
          <w:rFonts w:cstheme="minorHAnsi"/>
          <w:sz w:val="24"/>
          <w:szCs w:val="24"/>
        </w:rPr>
      </w:pPr>
    </w:p>
    <w:p w14:paraId="1DD27AEF" w14:textId="77777777" w:rsidR="00B3691C" w:rsidRPr="00A47985" w:rsidRDefault="00B3691C" w:rsidP="00B3691C">
      <w:pPr>
        <w:spacing w:after="0" w:line="240" w:lineRule="auto"/>
        <w:jc w:val="both"/>
        <w:rPr>
          <w:rFonts w:cstheme="minorHAnsi"/>
          <w:sz w:val="24"/>
          <w:szCs w:val="24"/>
        </w:rPr>
      </w:pPr>
    </w:p>
    <w:p w14:paraId="2EC2D6C0" w14:textId="77777777" w:rsidR="00B3691C" w:rsidRPr="00A47985" w:rsidRDefault="00B3691C" w:rsidP="00B3691C">
      <w:pPr>
        <w:spacing w:after="0" w:line="240" w:lineRule="auto"/>
        <w:jc w:val="both"/>
        <w:rPr>
          <w:rFonts w:cstheme="minorHAnsi"/>
          <w:sz w:val="24"/>
          <w:szCs w:val="24"/>
        </w:rPr>
      </w:pPr>
    </w:p>
    <w:p w14:paraId="03B558DF" w14:textId="77777777" w:rsidR="00B3691C" w:rsidRPr="00A47985" w:rsidRDefault="00B3691C" w:rsidP="00B3691C">
      <w:pPr>
        <w:spacing w:after="0" w:line="240" w:lineRule="auto"/>
        <w:jc w:val="both"/>
        <w:rPr>
          <w:rFonts w:cstheme="minorHAnsi"/>
          <w:sz w:val="24"/>
          <w:szCs w:val="24"/>
        </w:rPr>
      </w:pPr>
    </w:p>
    <w:p w14:paraId="5F1F23AC" w14:textId="77777777" w:rsidR="00B3691C" w:rsidRPr="00A47985" w:rsidRDefault="00B3691C" w:rsidP="00B3691C">
      <w:pPr>
        <w:spacing w:after="0" w:line="240" w:lineRule="auto"/>
        <w:jc w:val="both"/>
        <w:rPr>
          <w:rFonts w:cstheme="minorHAnsi"/>
          <w:sz w:val="24"/>
          <w:szCs w:val="24"/>
        </w:rPr>
      </w:pPr>
    </w:p>
    <w:p w14:paraId="48A87452" w14:textId="77777777" w:rsidR="00B3691C" w:rsidRPr="00A47985" w:rsidRDefault="00B3691C" w:rsidP="00B3691C">
      <w:pPr>
        <w:spacing w:after="0" w:line="240" w:lineRule="auto"/>
        <w:jc w:val="both"/>
        <w:rPr>
          <w:rFonts w:cstheme="minorHAnsi"/>
          <w:sz w:val="24"/>
          <w:szCs w:val="24"/>
        </w:rPr>
      </w:pPr>
    </w:p>
    <w:p w14:paraId="01834AC7" w14:textId="77777777" w:rsidR="00B3691C" w:rsidRPr="00A47985" w:rsidRDefault="00B3691C" w:rsidP="00B3691C">
      <w:pPr>
        <w:spacing w:after="0" w:line="240" w:lineRule="auto"/>
        <w:jc w:val="both"/>
        <w:rPr>
          <w:rFonts w:cstheme="minorHAnsi"/>
          <w:sz w:val="24"/>
          <w:szCs w:val="24"/>
        </w:rPr>
      </w:pPr>
    </w:p>
    <w:p w14:paraId="24D877BB" w14:textId="77777777" w:rsidR="00B3691C" w:rsidRPr="00A47985" w:rsidRDefault="00B3691C" w:rsidP="00B3691C">
      <w:pPr>
        <w:spacing w:after="0" w:line="240" w:lineRule="auto"/>
        <w:jc w:val="both"/>
        <w:rPr>
          <w:rFonts w:cstheme="minorHAnsi"/>
          <w:sz w:val="24"/>
          <w:szCs w:val="24"/>
        </w:rPr>
      </w:pPr>
    </w:p>
    <w:p w14:paraId="1F7606B2" w14:textId="77777777" w:rsidR="00B3691C" w:rsidRPr="00A47985" w:rsidRDefault="00B3691C" w:rsidP="00B3691C">
      <w:pPr>
        <w:spacing w:after="0" w:line="240" w:lineRule="auto"/>
        <w:jc w:val="both"/>
        <w:rPr>
          <w:rFonts w:cstheme="minorHAnsi"/>
          <w:sz w:val="24"/>
          <w:szCs w:val="24"/>
        </w:rPr>
      </w:pPr>
    </w:p>
    <w:p w14:paraId="0DEB9DC4" w14:textId="77777777" w:rsidR="00B3691C" w:rsidRPr="00A47985" w:rsidRDefault="00B3691C" w:rsidP="00B3691C">
      <w:pPr>
        <w:spacing w:after="0" w:line="240" w:lineRule="auto"/>
        <w:jc w:val="both"/>
        <w:rPr>
          <w:rFonts w:cstheme="minorHAnsi"/>
          <w:sz w:val="24"/>
          <w:szCs w:val="24"/>
        </w:rPr>
      </w:pPr>
    </w:p>
    <w:p w14:paraId="231021CA" w14:textId="77777777" w:rsidR="00B3691C" w:rsidRPr="00A47985" w:rsidRDefault="00B3691C" w:rsidP="00B3691C">
      <w:pPr>
        <w:spacing w:after="0" w:line="240" w:lineRule="auto"/>
        <w:jc w:val="both"/>
        <w:rPr>
          <w:rFonts w:cstheme="minorHAnsi"/>
          <w:sz w:val="24"/>
          <w:szCs w:val="24"/>
        </w:rPr>
      </w:pPr>
    </w:p>
    <w:p w14:paraId="3CECF958" w14:textId="77777777" w:rsidR="00B3691C" w:rsidRPr="00A47985" w:rsidRDefault="00B3691C" w:rsidP="00B3691C">
      <w:pPr>
        <w:spacing w:after="0" w:line="240" w:lineRule="auto"/>
        <w:jc w:val="both"/>
        <w:rPr>
          <w:rFonts w:cstheme="minorHAnsi"/>
          <w:sz w:val="24"/>
          <w:szCs w:val="24"/>
        </w:rPr>
      </w:pPr>
    </w:p>
    <w:p w14:paraId="6A267494" w14:textId="77777777" w:rsidR="00B3691C" w:rsidRPr="00A47985" w:rsidRDefault="00B3691C" w:rsidP="00B3691C">
      <w:pPr>
        <w:spacing w:after="0" w:line="240" w:lineRule="auto"/>
        <w:jc w:val="both"/>
        <w:rPr>
          <w:rFonts w:cstheme="minorHAnsi"/>
          <w:sz w:val="24"/>
          <w:szCs w:val="24"/>
        </w:rPr>
      </w:pPr>
    </w:p>
    <w:p w14:paraId="60533E8F" w14:textId="77777777" w:rsidR="00B3691C" w:rsidRPr="00A47985" w:rsidRDefault="00B3691C" w:rsidP="00B3691C">
      <w:pPr>
        <w:spacing w:after="0" w:line="240" w:lineRule="auto"/>
        <w:jc w:val="both"/>
        <w:rPr>
          <w:rFonts w:cstheme="minorHAnsi"/>
          <w:sz w:val="24"/>
          <w:szCs w:val="24"/>
        </w:rPr>
      </w:pPr>
    </w:p>
    <w:p w14:paraId="7493EA42" w14:textId="77777777" w:rsidR="00B3691C" w:rsidRPr="00A47985" w:rsidRDefault="00B3691C" w:rsidP="00B3691C">
      <w:pPr>
        <w:spacing w:after="0" w:line="240" w:lineRule="auto"/>
        <w:jc w:val="both"/>
        <w:rPr>
          <w:rFonts w:cstheme="minorHAnsi"/>
          <w:sz w:val="24"/>
          <w:szCs w:val="24"/>
        </w:rPr>
      </w:pPr>
    </w:p>
    <w:p w14:paraId="698EDEE9" w14:textId="77777777" w:rsidR="00B3691C" w:rsidRPr="00A47985" w:rsidRDefault="00B3691C" w:rsidP="00B3691C">
      <w:pPr>
        <w:spacing w:after="0" w:line="240" w:lineRule="auto"/>
        <w:jc w:val="both"/>
        <w:rPr>
          <w:rFonts w:cstheme="minorHAnsi"/>
          <w:sz w:val="24"/>
          <w:szCs w:val="24"/>
        </w:rPr>
      </w:pPr>
    </w:p>
    <w:p w14:paraId="290A7114" w14:textId="77777777" w:rsidR="00B3691C" w:rsidRPr="00A47985" w:rsidRDefault="00B3691C" w:rsidP="00B3691C">
      <w:pPr>
        <w:spacing w:after="0" w:line="240" w:lineRule="auto"/>
        <w:jc w:val="both"/>
        <w:rPr>
          <w:rFonts w:cstheme="minorHAnsi"/>
          <w:sz w:val="24"/>
          <w:szCs w:val="24"/>
        </w:rPr>
      </w:pPr>
    </w:p>
    <w:p w14:paraId="10A0DD57" w14:textId="77777777" w:rsidR="00B3691C" w:rsidRPr="00A47985" w:rsidRDefault="00B3691C" w:rsidP="00B3691C">
      <w:pPr>
        <w:spacing w:after="0" w:line="240" w:lineRule="auto"/>
        <w:jc w:val="both"/>
        <w:rPr>
          <w:rFonts w:cstheme="minorHAnsi"/>
          <w:sz w:val="24"/>
          <w:szCs w:val="24"/>
        </w:rPr>
      </w:pPr>
    </w:p>
    <w:p w14:paraId="06581A9E" w14:textId="77777777" w:rsidR="00B3691C" w:rsidRPr="00A47985" w:rsidRDefault="00B3691C" w:rsidP="00B3691C">
      <w:pPr>
        <w:spacing w:after="0" w:line="240" w:lineRule="auto"/>
        <w:jc w:val="both"/>
        <w:rPr>
          <w:rFonts w:cstheme="minorHAnsi"/>
          <w:sz w:val="24"/>
          <w:szCs w:val="24"/>
        </w:rPr>
      </w:pPr>
    </w:p>
    <w:p w14:paraId="7D01C1DD" w14:textId="77777777" w:rsidR="00B3691C" w:rsidRPr="00A47985" w:rsidRDefault="00B3691C" w:rsidP="00B3691C">
      <w:pPr>
        <w:pStyle w:val="ListParagraph"/>
        <w:numPr>
          <w:ilvl w:val="0"/>
          <w:numId w:val="2"/>
        </w:numPr>
        <w:spacing w:after="0" w:line="240" w:lineRule="auto"/>
        <w:ind w:left="284" w:hanging="284"/>
        <w:rPr>
          <w:rFonts w:cstheme="minorHAnsi"/>
          <w:b/>
          <w:bCs/>
          <w:sz w:val="24"/>
          <w:szCs w:val="24"/>
        </w:rPr>
      </w:pPr>
      <w:r w:rsidRPr="00A47985">
        <w:rPr>
          <w:rFonts w:cstheme="minorHAnsi"/>
          <w:b/>
          <w:bCs/>
          <w:sz w:val="24"/>
          <w:szCs w:val="24"/>
        </w:rPr>
        <w:lastRenderedPageBreak/>
        <w:t>Chapter Two: Literature Review</w:t>
      </w:r>
    </w:p>
    <w:p w14:paraId="47772A67" w14:textId="77777777" w:rsidR="00B3691C" w:rsidRPr="00A47985" w:rsidRDefault="00B3691C" w:rsidP="00B3691C">
      <w:pPr>
        <w:spacing w:after="0" w:line="240" w:lineRule="auto"/>
        <w:rPr>
          <w:rFonts w:cstheme="minorHAnsi"/>
          <w:b/>
          <w:bCs/>
          <w:sz w:val="24"/>
          <w:szCs w:val="24"/>
        </w:rPr>
      </w:pPr>
    </w:p>
    <w:p w14:paraId="41A299A5"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2.1 Introduction</w:t>
      </w:r>
    </w:p>
    <w:p w14:paraId="15ED1BD2" w14:textId="77777777" w:rsidR="00B3691C" w:rsidRPr="00A47985" w:rsidRDefault="00B3691C" w:rsidP="00B3691C">
      <w:pPr>
        <w:spacing w:after="0" w:line="240" w:lineRule="auto"/>
        <w:rPr>
          <w:rFonts w:cstheme="minorHAnsi"/>
          <w:b/>
          <w:bCs/>
          <w:sz w:val="24"/>
          <w:szCs w:val="24"/>
        </w:rPr>
      </w:pPr>
    </w:p>
    <w:p w14:paraId="445108B4"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purpose of this chapter is to critically evaluate the existing body of knowledge on the topic of this study, to identify gaps and areas for further research, and to provide a context for the study. It will explore the role of response officers within front-line policing from the Force’s perspective, it will examine the public’s perception of response officers in the UK and how these perceptions may or may not have kept pace with the changing responsibilities of the police and it will investigate the factors that influence society’s perception of response officers.</w:t>
      </w:r>
    </w:p>
    <w:p w14:paraId="73C7AAD1" w14:textId="77777777" w:rsidR="00B3691C" w:rsidRPr="00A47985" w:rsidRDefault="00B3691C" w:rsidP="00B3691C">
      <w:pPr>
        <w:spacing w:after="0" w:line="240" w:lineRule="auto"/>
        <w:rPr>
          <w:rFonts w:cstheme="minorHAnsi"/>
          <w:sz w:val="24"/>
          <w:szCs w:val="24"/>
        </w:rPr>
      </w:pPr>
    </w:p>
    <w:p w14:paraId="4DF1146D"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 xml:space="preserve">2.2 Front-line policing and the role of response officers </w:t>
      </w:r>
    </w:p>
    <w:p w14:paraId="34A98738" w14:textId="77777777" w:rsidR="00B3691C" w:rsidRPr="00A47985" w:rsidRDefault="00B3691C" w:rsidP="00B3691C">
      <w:pPr>
        <w:spacing w:after="0" w:line="240" w:lineRule="auto"/>
        <w:rPr>
          <w:rFonts w:cstheme="minorHAnsi"/>
          <w:i/>
          <w:iCs/>
          <w:color w:val="FF0000"/>
          <w:sz w:val="24"/>
          <w:szCs w:val="24"/>
        </w:rPr>
      </w:pPr>
    </w:p>
    <w:p w14:paraId="66B53F37"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Front line policing refers to the activities and responsibilities of police officers who have direct contact with the public. Front line police officers are responsible for maintaining law and order, protecting life and property, and enforcing the laws of the area in which they work. They may patrol assigned areas, respond to calls for service, investigate crimes, make arrests, and engage in other activities to keep the community safe (HMIC, 2011). They may also work with other agencies and community groups to address issues that affect public safety. From the police force’s perspective, a response officer is a type of front-line police officer who is typically responsible for responding to emergency calls and incidents as they arise. This may include a diverse range of interventions including responding to calls for crimes in progress, traffic accidents, and medical emergencies, as well as </w:t>
      </w:r>
      <w:proofErr w:type="gramStart"/>
      <w:r w:rsidRPr="00A47985">
        <w:rPr>
          <w:rFonts w:cstheme="minorHAnsi"/>
          <w:sz w:val="24"/>
          <w:szCs w:val="24"/>
        </w:rPr>
        <w:t>providing assistance to</w:t>
      </w:r>
      <w:proofErr w:type="gramEnd"/>
      <w:r w:rsidRPr="00A47985">
        <w:rPr>
          <w:rFonts w:cstheme="minorHAnsi"/>
          <w:sz w:val="24"/>
          <w:szCs w:val="24"/>
        </w:rPr>
        <w:t xml:space="preserve"> other officers and agencies as needed (HMIC, 2011).</w:t>
      </w:r>
    </w:p>
    <w:p w14:paraId="524712F2" w14:textId="77777777" w:rsidR="00B3691C" w:rsidRPr="00A47985" w:rsidRDefault="00B3691C" w:rsidP="00B3691C">
      <w:pPr>
        <w:spacing w:after="0" w:line="240" w:lineRule="auto"/>
        <w:rPr>
          <w:rFonts w:cstheme="minorHAnsi"/>
          <w:color w:val="FF0000"/>
          <w:sz w:val="24"/>
          <w:szCs w:val="24"/>
        </w:rPr>
      </w:pPr>
    </w:p>
    <w:p w14:paraId="0BAEB252"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The role of a police response officer has evolved over time to adapt to the changing social, political, and technological landscape. In recent years there has been a shift towards a more community-orientated approach to policing, with an emphasis on building trust and positive relationships between police officers and the communities they serve. </w:t>
      </w:r>
    </w:p>
    <w:p w14:paraId="47FBB68D" w14:textId="77777777" w:rsidR="00B3691C" w:rsidRPr="00A47985" w:rsidRDefault="00B3691C" w:rsidP="00B3691C">
      <w:pPr>
        <w:spacing w:after="0" w:line="240" w:lineRule="auto"/>
        <w:jc w:val="both"/>
        <w:rPr>
          <w:rFonts w:cstheme="minorHAnsi"/>
          <w:sz w:val="24"/>
          <w:szCs w:val="24"/>
        </w:rPr>
      </w:pPr>
    </w:p>
    <w:p w14:paraId="1E9712F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 report by the Home Office in 2007 found that community policing was associated with a reduction in crime and an improvement in public confidence in the police (Home Office, 2007). The Crime Survey for England and Wales (CSEW), which began in 1981, measures people's experiences and perceptions of crime (Office for National Statistics, 2022a). It provides a measure of crime that is not reported to the police, as well as people's attitudes towards crime and their perceptions of crime and the criminal justice system. The CSEW is a face-to-face survey of adults aged 16 and over living in private households in England and Wales. The survey is conducted on a continuous basis, with around 35,000 adults interviewed each year. The survey is conducted using a random sampling method and it is designed to be representative of the population in terms of age, gender, region, and social grade (Office for National Statistics, 2022a). It was found that people who live in areas with higher levels of community policing tend to have more positive perceptions</w:t>
      </w:r>
      <w:r w:rsidRPr="00A47985">
        <w:t xml:space="preserve"> </w:t>
      </w:r>
      <w:r w:rsidRPr="00A47985">
        <w:rPr>
          <w:rFonts w:cstheme="minorHAnsi"/>
          <w:sz w:val="24"/>
          <w:szCs w:val="24"/>
        </w:rPr>
        <w:t xml:space="preserve">of the police and are more likely to report that they feel safe in their local area (Office for National Statistics, 2022b). The CSEW also found that people who have had personal contact with community police officers, such as through neighbourhood meetings or community events, tend to have more positive </w:t>
      </w:r>
      <w:r w:rsidRPr="00A47985">
        <w:rPr>
          <w:rFonts w:cstheme="minorHAnsi"/>
          <w:sz w:val="24"/>
          <w:szCs w:val="24"/>
        </w:rPr>
        <w:lastRenderedPageBreak/>
        <w:t xml:space="preserve">perceptions of and are more likely to trust and cooperate with the police (Office for National Statistics, 2022b). </w:t>
      </w:r>
    </w:p>
    <w:p w14:paraId="24C076F6" w14:textId="77777777" w:rsidR="00B3691C" w:rsidRPr="00A47985" w:rsidRDefault="00B3691C" w:rsidP="00B3691C">
      <w:pPr>
        <w:spacing w:after="0" w:line="240" w:lineRule="auto"/>
        <w:jc w:val="both"/>
        <w:rPr>
          <w:rFonts w:cstheme="minorHAnsi"/>
          <w:sz w:val="24"/>
          <w:szCs w:val="24"/>
        </w:rPr>
      </w:pPr>
    </w:p>
    <w:p w14:paraId="06A0894C"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Technological advancements have also had an impact on the role of police officers. For example, the widespread use of body-worn cameras and other forms of technology has changed the way that police officers interact with the UK public (College of Policing, 2021; Lum et al., 2020; Police Scotland, 2022), as well as the way that incidents are recorded and used as evidence. The role of police officers has become more specialised as certain tasks and problems have become more complex and difficult to handle (The Police Foundation, 2017). For example, officers may specialise in fields such as narcotics, organised crime, intelligence, forensic, or cybercrime units. They have also evolved to respond to changing social issues and may receive specialised training in areas such as mental health, de-escalation and crisis intervention to better handle incidents involving individuals with mental health issues or crisis (</w:t>
      </w:r>
      <w:proofErr w:type="spellStart"/>
      <w:r w:rsidRPr="00A47985">
        <w:rPr>
          <w:rFonts w:cstheme="minorHAnsi"/>
          <w:sz w:val="24"/>
          <w:szCs w:val="24"/>
        </w:rPr>
        <w:t>Scantlebury</w:t>
      </w:r>
      <w:proofErr w:type="spellEnd"/>
      <w:r w:rsidRPr="00A47985">
        <w:rPr>
          <w:rFonts w:cstheme="minorHAnsi"/>
          <w:sz w:val="24"/>
          <w:szCs w:val="24"/>
        </w:rPr>
        <w:t xml:space="preserve"> et al., 2017; Thomas and Watson, 2017).</w:t>
      </w:r>
    </w:p>
    <w:p w14:paraId="57BFD87D" w14:textId="77777777" w:rsidR="00B3691C" w:rsidRPr="00A47985" w:rsidRDefault="00B3691C" w:rsidP="00B3691C">
      <w:pPr>
        <w:spacing w:after="0" w:line="240" w:lineRule="auto"/>
        <w:jc w:val="both"/>
        <w:rPr>
          <w:rFonts w:cstheme="minorHAnsi"/>
          <w:sz w:val="24"/>
          <w:szCs w:val="24"/>
        </w:rPr>
      </w:pPr>
    </w:p>
    <w:p w14:paraId="75E10FDE" w14:textId="77777777" w:rsidR="00B3691C" w:rsidRPr="00A47985" w:rsidRDefault="00B3691C" w:rsidP="00B3691C">
      <w:pPr>
        <w:spacing w:after="0" w:line="240" w:lineRule="auto"/>
        <w:jc w:val="both"/>
        <w:rPr>
          <w:rFonts w:cstheme="minorHAnsi"/>
          <w:b/>
          <w:bCs/>
          <w:sz w:val="24"/>
          <w:szCs w:val="24"/>
        </w:rPr>
      </w:pPr>
      <w:r w:rsidRPr="00A47985">
        <w:rPr>
          <w:rFonts w:cstheme="minorHAnsi"/>
          <w:sz w:val="24"/>
          <w:szCs w:val="24"/>
        </w:rPr>
        <w:t xml:space="preserve">In addition, in recent years, with the rise of social movements and public demand for police reform, the role of a police officer has been closely scrutinised. There have been several high-profile incidents involving police use of force, particularly against members of minority communities. These incidents, along with a growing body of research on racial disparities in policing (Home Office, 2020; The Police Foundation, 2020; </w:t>
      </w:r>
      <w:proofErr w:type="spellStart"/>
      <w:r w:rsidRPr="00A47985">
        <w:rPr>
          <w:rFonts w:cstheme="minorHAnsi"/>
          <w:sz w:val="24"/>
          <w:szCs w:val="24"/>
        </w:rPr>
        <w:t>Yesberg</w:t>
      </w:r>
      <w:proofErr w:type="spellEnd"/>
      <w:r w:rsidRPr="00A47985">
        <w:rPr>
          <w:rFonts w:cstheme="minorHAnsi"/>
          <w:sz w:val="24"/>
          <w:szCs w:val="24"/>
        </w:rPr>
        <w:t xml:space="preserve"> et al., 2022), have led to calls for reform and increased accountability within law enforcement agencies. Additionally, the rise of social movements such as Black Lives Matter UK has brought attention to long-standing issues of police misconduct and the need for systemic change (Joseph–Salisbury et al., 2020). Further to this, the death of Mark Duggan in 2011, and the subsequent riots in London and other cities, have led to calls for reform of police powers and accountability (Gilmore and Tufail, 2015). These factors have led to increased scrutiny of the role of police officers and calls for changes in training, policies, and accountability measures.</w:t>
      </w:r>
    </w:p>
    <w:p w14:paraId="562ABD65" w14:textId="77777777" w:rsidR="00B3691C" w:rsidRPr="00A47985" w:rsidRDefault="00B3691C" w:rsidP="00B3691C">
      <w:pPr>
        <w:spacing w:after="0" w:line="240" w:lineRule="auto"/>
        <w:jc w:val="both"/>
        <w:rPr>
          <w:rFonts w:cstheme="minorHAnsi"/>
          <w:b/>
          <w:bCs/>
          <w:color w:val="FF0000"/>
          <w:sz w:val="24"/>
          <w:szCs w:val="24"/>
        </w:rPr>
      </w:pPr>
    </w:p>
    <w:p w14:paraId="40B0AE5F" w14:textId="77777777" w:rsidR="00B3691C" w:rsidRPr="00A47985" w:rsidRDefault="00B3691C" w:rsidP="00B3691C">
      <w:pPr>
        <w:spacing w:after="0" w:line="240" w:lineRule="auto"/>
        <w:jc w:val="both"/>
        <w:rPr>
          <w:rFonts w:cstheme="minorHAnsi"/>
          <w:b/>
          <w:bCs/>
          <w:color w:val="FF0000"/>
          <w:sz w:val="24"/>
          <w:szCs w:val="24"/>
        </w:rPr>
      </w:pPr>
      <w:r w:rsidRPr="00A47985">
        <w:rPr>
          <w:rFonts w:cstheme="minorHAnsi"/>
          <w:sz w:val="24"/>
          <w:szCs w:val="24"/>
        </w:rPr>
        <w:t>It is important to acknowledge that while the role of a police officer has changed over the years, the core mission of police officers remains the same: to protect and reassure their communities</w:t>
      </w:r>
      <w:r w:rsidRPr="00A47985">
        <w:rPr>
          <w:rFonts w:cstheme="minorHAnsi"/>
          <w:b/>
          <w:bCs/>
          <w:color w:val="FF0000"/>
          <w:sz w:val="24"/>
          <w:szCs w:val="24"/>
        </w:rPr>
        <w:t xml:space="preserve"> </w:t>
      </w:r>
      <w:r w:rsidRPr="00A47985">
        <w:rPr>
          <w:rFonts w:cstheme="minorHAnsi"/>
          <w:sz w:val="24"/>
          <w:szCs w:val="24"/>
        </w:rPr>
        <w:t>(The Police Foundation, 2017).</w:t>
      </w:r>
    </w:p>
    <w:p w14:paraId="551E54D1" w14:textId="77777777" w:rsidR="00B3691C" w:rsidRPr="00A47985" w:rsidRDefault="00B3691C" w:rsidP="00B3691C">
      <w:pPr>
        <w:spacing w:after="0" w:line="240" w:lineRule="auto"/>
        <w:rPr>
          <w:rFonts w:cstheme="minorHAnsi"/>
          <w:b/>
          <w:bCs/>
          <w:i/>
          <w:iCs/>
          <w:color w:val="FF0000"/>
          <w:sz w:val="24"/>
          <w:szCs w:val="24"/>
        </w:rPr>
      </w:pPr>
    </w:p>
    <w:p w14:paraId="07A8BBC2"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2.3 The public’s perception of the UK police</w:t>
      </w:r>
    </w:p>
    <w:p w14:paraId="6F37AF2E" w14:textId="77777777" w:rsidR="00B3691C" w:rsidRPr="00A47985" w:rsidRDefault="00B3691C" w:rsidP="00B3691C">
      <w:pPr>
        <w:spacing w:after="0" w:line="240" w:lineRule="auto"/>
        <w:jc w:val="both"/>
        <w:rPr>
          <w:rFonts w:cstheme="minorHAnsi"/>
          <w:sz w:val="24"/>
          <w:szCs w:val="24"/>
        </w:rPr>
      </w:pPr>
    </w:p>
    <w:p w14:paraId="46487045"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roles and responsibilities of police officers are closely linked with the lives of the public, so it is essential that working relationships are formed that are built on trust and confidence (Boateng, 2012; Farrow, 2022;</w:t>
      </w:r>
      <w:r w:rsidRPr="00A47985">
        <w:t xml:space="preserve"> </w:t>
      </w:r>
      <w:r w:rsidRPr="00A47985">
        <w:rPr>
          <w:rFonts w:cstheme="minorHAnsi"/>
          <w:sz w:val="24"/>
          <w:szCs w:val="24"/>
        </w:rPr>
        <w:t>Mathura, 2022). When the public trust the police, it is more likely that they will get interested in and participate voluntarily with policing initiatives. However, when perceptions are negative and this trust is lost then community decay, loss of lives, lack of communication and support for police initiatives can occur (Farrow, 2022; Mathura, 2022; Worden and McLean, 2017).</w:t>
      </w:r>
    </w:p>
    <w:p w14:paraId="6407EAF2" w14:textId="77777777" w:rsidR="00B3691C" w:rsidRPr="00A47985" w:rsidRDefault="00B3691C" w:rsidP="00B3691C">
      <w:pPr>
        <w:spacing w:after="0" w:line="240" w:lineRule="auto"/>
        <w:jc w:val="both"/>
        <w:rPr>
          <w:rFonts w:cstheme="minorHAnsi"/>
          <w:sz w:val="24"/>
          <w:szCs w:val="24"/>
        </w:rPr>
      </w:pPr>
    </w:p>
    <w:p w14:paraId="1ECD24A0"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In the CSEW conducted in 2013/2014, into how officers dealt with incidents from the public point of view, it was found that the publics satisfaction rate with police in general was 63% (Office for National Statistics, 2015). The report also gives details and data from the public in relation to the visibility of officers within their communities as 32%. The report shows that </w:t>
      </w:r>
      <w:r w:rsidRPr="00A47985">
        <w:rPr>
          <w:rFonts w:cstheme="minorHAnsi"/>
          <w:sz w:val="24"/>
          <w:szCs w:val="24"/>
        </w:rPr>
        <w:lastRenderedPageBreak/>
        <w:t>this has continued the downward curve in this respect from 2010 and the public’s overall satisfaction was lower than ever before (Office for National Statistics, 2015).</w:t>
      </w:r>
    </w:p>
    <w:p w14:paraId="3F02D861" w14:textId="77777777" w:rsidR="00B3691C" w:rsidRPr="00A47985" w:rsidRDefault="00B3691C" w:rsidP="00B3691C">
      <w:pPr>
        <w:spacing w:after="0" w:line="240" w:lineRule="auto"/>
        <w:jc w:val="both"/>
        <w:rPr>
          <w:rFonts w:cstheme="minorHAnsi"/>
          <w:sz w:val="24"/>
          <w:szCs w:val="24"/>
        </w:rPr>
      </w:pPr>
    </w:p>
    <w:p w14:paraId="6B33DB4D"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In a ‘Perils of Perception’ survey (4,709 British adults aged 16 and over) conducted by IPSOS MORI (2022) that aimed to measure the public's perceptions of various issues, including crime, population, and trust in institutions such as the police, it was found that 56% of respondents trust their local police to do their job effectively and 52% believe that their local police are honest (IPSOS, 2022). Additionally, many respondents (59%) are confident that their local police would treat them fairly. Despite still being over half the population, these values are lower still than those figures obtained through the CSEW in 2013/2014. The survey also found that there are some areas of concern, for example, just one third (34%) think the police treat all people with respect, and just 37% of ethnic minorities are confident that they will be treated fairly if they encounter a police officer compared to 62% of White people (IPSOS, 2022). In addition, the public feels local police are least effective in protecting people online (18%) and tackling internal cultural issues (23%) (IPSOS, 2022). Overall, from this survey, it appears that much of the public have a positive perception of the police force but with some concerns regarding fair treatment and understanding the needs of local communities.</w:t>
      </w:r>
    </w:p>
    <w:p w14:paraId="3F70FF8D" w14:textId="77777777" w:rsidR="00B3691C" w:rsidRPr="00A47985" w:rsidRDefault="00B3691C" w:rsidP="00B3691C">
      <w:pPr>
        <w:spacing w:after="0" w:line="240" w:lineRule="auto"/>
        <w:jc w:val="both"/>
        <w:rPr>
          <w:rFonts w:cstheme="minorHAnsi"/>
          <w:sz w:val="24"/>
          <w:szCs w:val="24"/>
        </w:rPr>
      </w:pPr>
    </w:p>
    <w:p w14:paraId="6D089152"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Area of residence, rural versus urban, is also a factor in forming a person’s opinion of the police force. The National Rural Crime Survey (2018) of 20,000 people performed by the National Rural Crime Network (NRCN) in England and Wales found that the public’s perception of police in rural communities is poor, and much worse than in urban areas (National Rural Crime Network, 2018). Only 27% of respondents said that their local police were doing a good job. This was 11% lower than when the same question was asked in the same survey conducted in 2015 and lower than the national figure from the CSEW carried out that same year, which found 62% of the public rated the police in their area as good or excellent (National Rural Crime Network, 2018).</w:t>
      </w:r>
    </w:p>
    <w:p w14:paraId="7CBBF377" w14:textId="77777777" w:rsidR="00B3691C" w:rsidRPr="00A47985" w:rsidRDefault="00B3691C" w:rsidP="00B3691C">
      <w:pPr>
        <w:spacing w:after="0" w:line="240" w:lineRule="auto"/>
        <w:jc w:val="both"/>
        <w:rPr>
          <w:rFonts w:cstheme="minorHAnsi"/>
          <w:sz w:val="24"/>
          <w:szCs w:val="24"/>
        </w:rPr>
      </w:pPr>
    </w:p>
    <w:p w14:paraId="51782606"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public's perception of the police may not always keep pace with the changes and responsibilities of the police. As described above, the role of the police has evolved over time, and the expectations of the public have also changed. It is challenging for the public to keep up with these changes, particularly if there is limited communication about them.</w:t>
      </w:r>
    </w:p>
    <w:p w14:paraId="09578F85" w14:textId="77777777" w:rsidR="00B3691C" w:rsidRPr="00A47985" w:rsidRDefault="00B3691C" w:rsidP="00B3691C">
      <w:pPr>
        <w:spacing w:after="0" w:line="240" w:lineRule="auto"/>
        <w:rPr>
          <w:rFonts w:cstheme="minorHAnsi"/>
          <w:b/>
          <w:bCs/>
          <w:sz w:val="24"/>
          <w:szCs w:val="24"/>
        </w:rPr>
      </w:pPr>
    </w:p>
    <w:p w14:paraId="7F29A4E6"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2.4 Factors that influence society’s perception of response officers</w:t>
      </w:r>
    </w:p>
    <w:p w14:paraId="7BA8059C" w14:textId="77777777" w:rsidR="00B3691C" w:rsidRPr="00A47985" w:rsidRDefault="00B3691C" w:rsidP="00B3691C">
      <w:pPr>
        <w:spacing w:after="0" w:line="240" w:lineRule="auto"/>
        <w:rPr>
          <w:rFonts w:cstheme="minorHAnsi"/>
          <w:b/>
          <w:bCs/>
          <w:sz w:val="24"/>
          <w:szCs w:val="24"/>
        </w:rPr>
      </w:pPr>
    </w:p>
    <w:p w14:paraId="77EC2DD3"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2.4.1 Generational factors</w:t>
      </w:r>
    </w:p>
    <w:p w14:paraId="3AA6F71B" w14:textId="77777777" w:rsidR="00B3691C" w:rsidRPr="00A47985" w:rsidRDefault="00B3691C" w:rsidP="00B3691C">
      <w:pPr>
        <w:spacing w:after="0" w:line="240" w:lineRule="auto"/>
        <w:rPr>
          <w:rFonts w:cstheme="minorHAnsi"/>
          <w:b/>
          <w:bCs/>
          <w:sz w:val="24"/>
          <w:szCs w:val="24"/>
        </w:rPr>
      </w:pPr>
    </w:p>
    <w:p w14:paraId="32629F9A"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The public's opinion of the police can vary between generations. Different generations have grown up in different historical contexts, which can shape their perceptions of the police. For example, older generations may have a more favourable view of the police due to a perception that the police were more effective in maintaining law and order in the past, or because of personal experiences with police officers during their childhood. In the 2013/2014 CSEW it was found that those aged 75 and above were the most likely to give the local police a positive rating (69%) and were the most likely to have confidence in the local police (84%) (Office for National Statistics, 2015). However, adults in the youngest age group (16 to 24) were the least likely to have confidence in their local police (72%) (Office for National </w:t>
      </w:r>
      <w:r w:rsidRPr="00A47985">
        <w:rPr>
          <w:rFonts w:cstheme="minorHAnsi"/>
          <w:sz w:val="24"/>
          <w:szCs w:val="24"/>
        </w:rPr>
        <w:lastRenderedPageBreak/>
        <w:t>Statistics, 2015). Different generations may have been exposed to different information about the police and policing. Younger generations have potentially been exposed to more news and social media coverage of police misconduct, which can shape their perceptions. Different generations may have different values and priorities, which can influence their perceptions of the police. For example, younger generations may place more emphasis on issues such as police reform and racial justice.</w:t>
      </w:r>
    </w:p>
    <w:p w14:paraId="0C9193CA" w14:textId="77777777" w:rsidR="00B3691C" w:rsidRPr="00A47985" w:rsidRDefault="00B3691C" w:rsidP="00B3691C">
      <w:pPr>
        <w:spacing w:after="0" w:line="240" w:lineRule="auto"/>
        <w:rPr>
          <w:rFonts w:cstheme="minorHAnsi"/>
          <w:b/>
          <w:bCs/>
          <w:sz w:val="24"/>
          <w:szCs w:val="24"/>
        </w:rPr>
      </w:pPr>
    </w:p>
    <w:p w14:paraId="47DF72BE"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2.4.2 Media coverage</w:t>
      </w:r>
    </w:p>
    <w:p w14:paraId="6241AC00" w14:textId="77777777" w:rsidR="00B3691C" w:rsidRPr="00A47985" w:rsidRDefault="00B3691C" w:rsidP="00B3691C">
      <w:pPr>
        <w:spacing w:after="0" w:line="240" w:lineRule="auto"/>
        <w:rPr>
          <w:rFonts w:cstheme="minorHAnsi"/>
          <w:sz w:val="24"/>
          <w:szCs w:val="24"/>
        </w:rPr>
      </w:pPr>
    </w:p>
    <w:p w14:paraId="0C70790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way that response officers are portrayed in the media can greatly influence public perception. Negative coverage of incidents involving response officers, such as incidents of police brutality, can lead to negative perceptions of the entire profession (Schultz, 2019). Conversely, positive coverage of response officers can lead to positive perceptions.</w:t>
      </w:r>
    </w:p>
    <w:p w14:paraId="51E0EDFE" w14:textId="77777777" w:rsidR="00B3691C" w:rsidRPr="00A47985" w:rsidRDefault="00B3691C" w:rsidP="00B3691C">
      <w:pPr>
        <w:spacing w:after="0" w:line="240" w:lineRule="auto"/>
        <w:jc w:val="both"/>
        <w:rPr>
          <w:rFonts w:cstheme="minorHAnsi"/>
          <w:sz w:val="24"/>
          <w:szCs w:val="24"/>
        </w:rPr>
      </w:pPr>
    </w:p>
    <w:p w14:paraId="3D17164B"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Media coverage can shape how the public understands and interprets incidents involving the police, especially with social media becoming an integral part of daily life in the UK, with many people using it as a primary source of news and information (Oglesby-Neal et al., 2019). According to Ofcom’s annual news consumption report, half of the UK public now get their news from social media (Ofcom, 2022). This can affect public opinion about the police more generally. Younger age groups are much more likely to use the internet and social media for news, whereas the older generation tend to favour print, </w:t>
      </w:r>
      <w:proofErr w:type="gramStart"/>
      <w:r w:rsidRPr="00A47985">
        <w:rPr>
          <w:rFonts w:cstheme="minorHAnsi"/>
          <w:sz w:val="24"/>
          <w:szCs w:val="24"/>
        </w:rPr>
        <w:t>radio</w:t>
      </w:r>
      <w:proofErr w:type="gramEnd"/>
      <w:r w:rsidRPr="00A47985">
        <w:rPr>
          <w:rFonts w:cstheme="minorHAnsi"/>
          <w:sz w:val="24"/>
          <w:szCs w:val="24"/>
        </w:rPr>
        <w:t xml:space="preserve"> and TV (Ofcom, 2022). With regards to the platforms used for news, the reach of TV (74%), and internet (66%) platforms remains relatively high (Ofcom, 2022).</w:t>
      </w:r>
    </w:p>
    <w:p w14:paraId="39BF201A" w14:textId="77777777" w:rsidR="00B3691C" w:rsidRPr="00A47985" w:rsidRDefault="00B3691C" w:rsidP="00B3691C">
      <w:pPr>
        <w:spacing w:after="0" w:line="240" w:lineRule="auto"/>
        <w:jc w:val="both"/>
        <w:rPr>
          <w:rFonts w:cstheme="minorHAnsi"/>
          <w:sz w:val="24"/>
          <w:szCs w:val="24"/>
        </w:rPr>
      </w:pPr>
    </w:p>
    <w:p w14:paraId="743F4BA6"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media has been known to shape the public's perception of the police by focusing on certain incidents or aspects of policing, and by framing those incidents in certain ways. Research has shown that the media's coverage of policing and crime is often sensationalised and can create a distorted view of reality, leading to increased public fear of crime and a mistrust of the police (Surette, 2015). The media often focuses on negative aspects of policing, such as police misconduct and corruption, which can lead to a decline in public trust and confidence in the police (</w:t>
      </w:r>
      <w:proofErr w:type="spellStart"/>
      <w:r w:rsidRPr="00A47985">
        <w:rPr>
          <w:rFonts w:cstheme="minorHAnsi"/>
          <w:sz w:val="24"/>
          <w:szCs w:val="24"/>
        </w:rPr>
        <w:t>Colbran</w:t>
      </w:r>
      <w:proofErr w:type="spellEnd"/>
      <w:r w:rsidRPr="00A47985">
        <w:rPr>
          <w:rFonts w:cstheme="minorHAnsi"/>
          <w:sz w:val="24"/>
          <w:szCs w:val="24"/>
        </w:rPr>
        <w:t xml:space="preserve">, 2014). This can all lead to a skewed or incomplete understanding of the role and actions of the police. </w:t>
      </w:r>
    </w:p>
    <w:p w14:paraId="3B462713" w14:textId="77777777" w:rsidR="00B3691C" w:rsidRPr="00A47985" w:rsidRDefault="00B3691C" w:rsidP="00B3691C">
      <w:pPr>
        <w:spacing w:after="0" w:line="240" w:lineRule="auto"/>
        <w:jc w:val="both"/>
        <w:rPr>
          <w:rFonts w:cstheme="minorHAnsi"/>
          <w:sz w:val="24"/>
          <w:szCs w:val="24"/>
        </w:rPr>
      </w:pPr>
    </w:p>
    <w:p w14:paraId="0D55E2D7"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2.4.3 Historical Context</w:t>
      </w:r>
    </w:p>
    <w:p w14:paraId="32EC0AE7" w14:textId="77777777" w:rsidR="00B3691C" w:rsidRPr="00A47985" w:rsidRDefault="00B3691C" w:rsidP="00B3691C">
      <w:pPr>
        <w:spacing w:after="0" w:line="240" w:lineRule="auto"/>
        <w:jc w:val="both"/>
        <w:rPr>
          <w:rFonts w:cstheme="minorHAnsi"/>
          <w:sz w:val="24"/>
          <w:szCs w:val="24"/>
        </w:rPr>
      </w:pPr>
    </w:p>
    <w:p w14:paraId="246B0D9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Historical discrimination, the legacy of past policies, historical patterns of misconduct and abuse of power and historical relations can play a significant role in shaping the public's perception of the police. The UK society's values and expectations of the police have changed over time, and these changes have been influenced by a range of social, </w:t>
      </w:r>
      <w:proofErr w:type="gramStart"/>
      <w:r w:rsidRPr="00A47985">
        <w:rPr>
          <w:rFonts w:cstheme="minorHAnsi"/>
          <w:sz w:val="24"/>
          <w:szCs w:val="24"/>
        </w:rPr>
        <w:t>cultural</w:t>
      </w:r>
      <w:proofErr w:type="gramEnd"/>
      <w:r w:rsidRPr="00A47985">
        <w:rPr>
          <w:rFonts w:cstheme="minorHAnsi"/>
          <w:sz w:val="24"/>
          <w:szCs w:val="24"/>
        </w:rPr>
        <w:t xml:space="preserve"> and political factors. For example, the police were traditionally viewed as an authority figure that was largely beyond reproach, but this perception has shifted as society has become more diverse, egalitarian, and critical of power structures (Terpstra and Fyfe, 2019) and traditional ideas about the roles of police officers are in tension with the current trend towards responding to acute welfare and safety demand (such as dealing with people in mental health crisis). However, these preconceptions have been described as flexible, when people understand more about the demands on modern policing (Higgins, 2020).</w:t>
      </w:r>
    </w:p>
    <w:p w14:paraId="39F64E1A" w14:textId="77777777" w:rsidR="00B3691C" w:rsidRPr="00A47985" w:rsidRDefault="00B3691C" w:rsidP="00B3691C">
      <w:pPr>
        <w:spacing w:after="0" w:line="240" w:lineRule="auto"/>
        <w:jc w:val="both"/>
        <w:rPr>
          <w:rFonts w:cstheme="minorHAnsi"/>
          <w:sz w:val="24"/>
          <w:szCs w:val="24"/>
        </w:rPr>
      </w:pPr>
    </w:p>
    <w:p w14:paraId="391EFDE8"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lastRenderedPageBreak/>
        <w:t>2.4.4 Personal experiences</w:t>
      </w:r>
    </w:p>
    <w:p w14:paraId="74FF8B8A" w14:textId="77777777" w:rsidR="00B3691C" w:rsidRPr="00A47985" w:rsidRDefault="00B3691C" w:rsidP="00B3691C">
      <w:pPr>
        <w:spacing w:after="0" w:line="240" w:lineRule="auto"/>
        <w:jc w:val="both"/>
        <w:rPr>
          <w:rFonts w:cstheme="minorHAnsi"/>
          <w:sz w:val="24"/>
          <w:szCs w:val="24"/>
        </w:rPr>
      </w:pPr>
    </w:p>
    <w:p w14:paraId="0A991A4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A person's personal experiences with response officers can greatly influence their perception of the profession. For example, if an individual has had a positive experience with a response officer, such as receiving help during an emergency or feeling protected by them, they are more likely to have a positive perception of the </w:t>
      </w:r>
      <w:proofErr w:type="gramStart"/>
      <w:r w:rsidRPr="00A47985">
        <w:rPr>
          <w:rFonts w:cstheme="minorHAnsi"/>
          <w:sz w:val="24"/>
          <w:szCs w:val="24"/>
        </w:rPr>
        <w:t>profession as a whole</w:t>
      </w:r>
      <w:proofErr w:type="gramEnd"/>
      <w:r w:rsidRPr="00A47985">
        <w:rPr>
          <w:rFonts w:cstheme="minorHAnsi"/>
          <w:sz w:val="24"/>
          <w:szCs w:val="24"/>
        </w:rPr>
        <w:t>. According to the 2013/2014 CSEW, adults who have not been victims of crime in the past 12 months were more likely to give a positive rating than those who were (64% compared with 55%) (Office for National Statistics, 2015). On the other hand, if a person has had negative experiences with the police, such as being mistreated or feeling like their concerns were not taken seriously, they are more likely to have a negative view of the police (Office for National Statistics, 2022c). Additionally, if a person has seen or heard of others having negative experiences with the police, for example friends or family, it can also shape their view (Miller et al., 2004). These personal experiences and perceptions can then be shared with others, potentially shaping the public's overall perception of the police.</w:t>
      </w:r>
    </w:p>
    <w:p w14:paraId="2E92EED7" w14:textId="77777777" w:rsidR="00B3691C" w:rsidRPr="00A47985" w:rsidRDefault="00B3691C" w:rsidP="00B3691C">
      <w:pPr>
        <w:spacing w:after="0" w:line="240" w:lineRule="auto"/>
        <w:jc w:val="both"/>
        <w:rPr>
          <w:rFonts w:cstheme="minorHAnsi"/>
          <w:sz w:val="24"/>
          <w:szCs w:val="24"/>
        </w:rPr>
      </w:pPr>
    </w:p>
    <w:p w14:paraId="55E1730A"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2.4.5 Socio-economic background</w:t>
      </w:r>
    </w:p>
    <w:p w14:paraId="450724AB" w14:textId="77777777" w:rsidR="00B3691C" w:rsidRPr="00A47985" w:rsidRDefault="00B3691C" w:rsidP="00B3691C">
      <w:pPr>
        <w:spacing w:after="0" w:line="240" w:lineRule="auto"/>
        <w:jc w:val="both"/>
        <w:rPr>
          <w:rFonts w:cstheme="minorHAnsi"/>
          <w:sz w:val="24"/>
          <w:szCs w:val="24"/>
        </w:rPr>
      </w:pPr>
    </w:p>
    <w:p w14:paraId="3E168C63"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Socio-economic background can play a role in shaping the public's perception of response officers. For example, some people living in lower-income areas may be more likely to view response officers as oppressive and overbearing, while people living in more affluent areas may view response officers more positively.</w:t>
      </w:r>
    </w:p>
    <w:p w14:paraId="02148AC2" w14:textId="77777777" w:rsidR="00B3691C" w:rsidRPr="00A47985" w:rsidRDefault="00B3691C" w:rsidP="00B3691C">
      <w:pPr>
        <w:spacing w:after="0" w:line="240" w:lineRule="auto"/>
        <w:jc w:val="both"/>
        <w:rPr>
          <w:rFonts w:cstheme="minorHAnsi"/>
          <w:sz w:val="24"/>
          <w:szCs w:val="24"/>
        </w:rPr>
      </w:pPr>
    </w:p>
    <w:p w14:paraId="691BF151"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According to the 2013/2014 CSEW, adults who were living in the 20% least deprived areas (HMIC, 2014) were more likely to give the local police a positive rating than adults living in the 20% most deprived areas (69% compared with 56%) (Office for National Statistics, 2015). It was also found that victim satisfaction with the police in incidents experienced by people living in the 20% most deprived areas was lower (68%) than those living in the 20% least deprived areas (79%) (Office for National Statistics, 2015).</w:t>
      </w:r>
    </w:p>
    <w:p w14:paraId="70059D25" w14:textId="77777777" w:rsidR="00B3691C" w:rsidRPr="00A47985" w:rsidRDefault="00B3691C" w:rsidP="00B3691C">
      <w:pPr>
        <w:spacing w:after="0" w:line="240" w:lineRule="auto"/>
        <w:jc w:val="both"/>
        <w:rPr>
          <w:rFonts w:cstheme="minorHAnsi"/>
          <w:sz w:val="24"/>
          <w:szCs w:val="24"/>
        </w:rPr>
      </w:pPr>
    </w:p>
    <w:p w14:paraId="226A9ACA"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 xml:space="preserve">2.5 The impact of society’s perceptions of the police </w:t>
      </w:r>
    </w:p>
    <w:p w14:paraId="6EC10515" w14:textId="77777777" w:rsidR="00B3691C" w:rsidRPr="00A47985" w:rsidRDefault="00B3691C" w:rsidP="00B3691C">
      <w:pPr>
        <w:spacing w:after="0" w:line="240" w:lineRule="auto"/>
        <w:jc w:val="both"/>
        <w:rPr>
          <w:rFonts w:cstheme="minorHAnsi"/>
          <w:sz w:val="24"/>
          <w:szCs w:val="24"/>
        </w:rPr>
      </w:pPr>
    </w:p>
    <w:p w14:paraId="7DECDE54" w14:textId="77777777" w:rsidR="00B3691C" w:rsidRPr="00A47985" w:rsidRDefault="00B3691C" w:rsidP="00B3691C">
      <w:pPr>
        <w:jc w:val="both"/>
        <w:rPr>
          <w:rFonts w:cstheme="minorHAnsi"/>
          <w:sz w:val="24"/>
          <w:szCs w:val="24"/>
        </w:rPr>
      </w:pPr>
      <w:r w:rsidRPr="00A47985">
        <w:rPr>
          <w:rFonts w:cstheme="minorHAnsi"/>
          <w:sz w:val="24"/>
          <w:szCs w:val="24"/>
        </w:rPr>
        <w:t>There have been several studies and surveys that have looked at the link between public perception of the police and negative impacts on crime reporting in the UK. These studies suggest that public trust in the police is positively associated with willingness to report crime and provide information to the police and negative perception of the police may discourage victims of crime from reporting incidents to the police, particularly in cases of hate crime. Research suggests that trust in the police and viewing the police as legitimate is associated with a greater willingness to cooperate with the police and assist in preventing and responding to crime, i.e., they are more likely to report crime and provide information to the police (</w:t>
      </w:r>
      <w:proofErr w:type="spellStart"/>
      <w:r w:rsidRPr="00A47985">
        <w:rPr>
          <w:rFonts w:cstheme="minorHAnsi"/>
          <w:sz w:val="24"/>
          <w:szCs w:val="24"/>
        </w:rPr>
        <w:t>Myhill</w:t>
      </w:r>
      <w:proofErr w:type="spellEnd"/>
      <w:r w:rsidRPr="00A47985">
        <w:rPr>
          <w:rFonts w:cstheme="minorHAnsi"/>
          <w:sz w:val="24"/>
          <w:szCs w:val="24"/>
        </w:rPr>
        <w:t xml:space="preserve"> and Beak, 2008; </w:t>
      </w:r>
      <w:proofErr w:type="spellStart"/>
      <w:r w:rsidRPr="00A47985">
        <w:rPr>
          <w:rFonts w:cstheme="minorHAnsi"/>
          <w:sz w:val="24"/>
          <w:szCs w:val="24"/>
        </w:rPr>
        <w:t>Reisig</w:t>
      </w:r>
      <w:proofErr w:type="spellEnd"/>
      <w:r w:rsidRPr="00A47985">
        <w:rPr>
          <w:rFonts w:cstheme="minorHAnsi"/>
          <w:sz w:val="24"/>
          <w:szCs w:val="24"/>
        </w:rPr>
        <w:t xml:space="preserve">, 2007). In 2018, The Youth Violence Commission surveyed young people and found that there was a damaging lack of trust between the police and some communities. It said there was often a wall of silence when crimes were committed and communities did not share information with the police (The Youth Violence Commission, 2018). In the 2021 CSEW, it was found that trust in the police was positively associated with willingness to report crime and provide information to the police. Specifically, the survey </w:t>
      </w:r>
      <w:r w:rsidRPr="00A47985">
        <w:rPr>
          <w:rFonts w:cstheme="minorHAnsi"/>
          <w:sz w:val="24"/>
          <w:szCs w:val="24"/>
        </w:rPr>
        <w:lastRenderedPageBreak/>
        <w:t>found that 68% of people who said they trusted the police were willing to report crime (Office for National Statistics, 2022d).</w:t>
      </w:r>
    </w:p>
    <w:p w14:paraId="031A2558" w14:textId="77777777" w:rsidR="00B3691C" w:rsidRPr="00A47985" w:rsidRDefault="00B3691C" w:rsidP="00B3691C"/>
    <w:p w14:paraId="1D1758F1" w14:textId="77777777" w:rsidR="00B3691C" w:rsidRPr="00A47985" w:rsidRDefault="00B3691C" w:rsidP="00B3691C"/>
    <w:p w14:paraId="23BBE355" w14:textId="77777777" w:rsidR="00B3691C" w:rsidRPr="00A47985" w:rsidRDefault="00B3691C" w:rsidP="00B3691C"/>
    <w:p w14:paraId="7A0CECD2" w14:textId="77777777" w:rsidR="00B3691C" w:rsidRPr="00A47985" w:rsidRDefault="00B3691C" w:rsidP="00B3691C"/>
    <w:p w14:paraId="5CE6364A" w14:textId="77777777" w:rsidR="00B3691C" w:rsidRPr="00A47985" w:rsidRDefault="00B3691C" w:rsidP="00B3691C"/>
    <w:p w14:paraId="06BD946C" w14:textId="77777777" w:rsidR="00B3691C" w:rsidRPr="00A47985" w:rsidRDefault="00B3691C" w:rsidP="00B3691C"/>
    <w:p w14:paraId="31F3970D" w14:textId="77777777" w:rsidR="00B3691C" w:rsidRPr="00A47985" w:rsidRDefault="00B3691C" w:rsidP="00B3691C"/>
    <w:p w14:paraId="68F6A0D1" w14:textId="77777777" w:rsidR="00B3691C" w:rsidRPr="00A47985" w:rsidRDefault="00B3691C" w:rsidP="00B3691C"/>
    <w:p w14:paraId="58845C9F" w14:textId="77777777" w:rsidR="00B3691C" w:rsidRPr="00A47985" w:rsidRDefault="00B3691C" w:rsidP="00B3691C"/>
    <w:p w14:paraId="68E232C6" w14:textId="77777777" w:rsidR="00B3691C" w:rsidRPr="00A47985" w:rsidRDefault="00B3691C" w:rsidP="00B3691C"/>
    <w:p w14:paraId="48C2CF2A" w14:textId="77777777" w:rsidR="00B3691C" w:rsidRPr="00A47985" w:rsidRDefault="00B3691C" w:rsidP="00B3691C"/>
    <w:p w14:paraId="7492540C" w14:textId="77777777" w:rsidR="00B3691C" w:rsidRPr="00A47985" w:rsidRDefault="00B3691C" w:rsidP="00B3691C"/>
    <w:p w14:paraId="2CAF4FBD" w14:textId="77777777" w:rsidR="00B3691C" w:rsidRPr="00A47985" w:rsidRDefault="00B3691C" w:rsidP="00B3691C"/>
    <w:p w14:paraId="5C92D768" w14:textId="77777777" w:rsidR="00B3691C" w:rsidRPr="00A47985" w:rsidRDefault="00B3691C" w:rsidP="00B3691C"/>
    <w:p w14:paraId="085E9125" w14:textId="77777777" w:rsidR="00B3691C" w:rsidRPr="00A47985" w:rsidRDefault="00B3691C" w:rsidP="00B3691C"/>
    <w:p w14:paraId="2EF2DC2F" w14:textId="77777777" w:rsidR="00B3691C" w:rsidRPr="00A47985" w:rsidRDefault="00B3691C" w:rsidP="00B3691C"/>
    <w:p w14:paraId="35F5C334" w14:textId="77777777" w:rsidR="00B3691C" w:rsidRPr="00A47985" w:rsidRDefault="00B3691C" w:rsidP="00B3691C"/>
    <w:p w14:paraId="304E6A59" w14:textId="77777777" w:rsidR="00B3691C" w:rsidRPr="00A47985" w:rsidRDefault="00B3691C" w:rsidP="00B3691C"/>
    <w:p w14:paraId="4B52A49C" w14:textId="77777777" w:rsidR="00B3691C" w:rsidRPr="00A47985" w:rsidRDefault="00B3691C" w:rsidP="00B3691C"/>
    <w:p w14:paraId="3C81CB11" w14:textId="77777777" w:rsidR="00B3691C" w:rsidRPr="00A47985" w:rsidRDefault="00B3691C" w:rsidP="00B3691C"/>
    <w:p w14:paraId="5A580F36" w14:textId="77777777" w:rsidR="00B3691C" w:rsidRPr="00A47985" w:rsidRDefault="00B3691C" w:rsidP="00B3691C"/>
    <w:p w14:paraId="7F4C61C1" w14:textId="77777777" w:rsidR="00B3691C" w:rsidRPr="00A47985" w:rsidRDefault="00B3691C" w:rsidP="00B3691C"/>
    <w:p w14:paraId="304F32D5" w14:textId="77777777" w:rsidR="00B3691C" w:rsidRPr="00A47985" w:rsidRDefault="00B3691C" w:rsidP="00B3691C"/>
    <w:p w14:paraId="695DE9D2" w14:textId="77777777" w:rsidR="00B3691C" w:rsidRPr="00A47985" w:rsidRDefault="00B3691C" w:rsidP="00B3691C"/>
    <w:p w14:paraId="52E01254" w14:textId="77777777" w:rsidR="00B3691C" w:rsidRPr="00A47985" w:rsidRDefault="00B3691C" w:rsidP="00B3691C"/>
    <w:p w14:paraId="792BEFB6" w14:textId="77777777" w:rsidR="00B3691C" w:rsidRPr="00A47985" w:rsidRDefault="00B3691C" w:rsidP="00B3691C"/>
    <w:p w14:paraId="25981919" w14:textId="77777777" w:rsidR="00B3691C" w:rsidRPr="00A47985" w:rsidRDefault="00B3691C" w:rsidP="00B3691C"/>
    <w:p w14:paraId="570790D9" w14:textId="77777777" w:rsidR="00B3691C" w:rsidRPr="00A47985" w:rsidRDefault="00B3691C" w:rsidP="00B3691C"/>
    <w:p w14:paraId="584CBA95" w14:textId="77777777" w:rsidR="00B3691C" w:rsidRPr="00A47985" w:rsidRDefault="00B3691C" w:rsidP="00B3691C">
      <w:pPr>
        <w:spacing w:after="0" w:line="240" w:lineRule="auto"/>
        <w:rPr>
          <w:rFonts w:cstheme="minorHAnsi"/>
          <w:b/>
          <w:bCs/>
          <w:sz w:val="24"/>
          <w:szCs w:val="24"/>
        </w:rPr>
      </w:pPr>
    </w:p>
    <w:p w14:paraId="129ED999"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lastRenderedPageBreak/>
        <w:t>3. Chapter Three: Methodology</w:t>
      </w:r>
    </w:p>
    <w:p w14:paraId="730E7289" w14:textId="77777777" w:rsidR="00B3691C" w:rsidRPr="00A47985" w:rsidRDefault="00B3691C" w:rsidP="00B3691C">
      <w:pPr>
        <w:spacing w:after="0" w:line="240" w:lineRule="auto"/>
        <w:rPr>
          <w:rFonts w:cstheme="minorHAnsi"/>
          <w:b/>
          <w:bCs/>
          <w:sz w:val="24"/>
          <w:szCs w:val="24"/>
        </w:rPr>
      </w:pPr>
    </w:p>
    <w:p w14:paraId="0C4CD534"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3.1 Introduction</w:t>
      </w:r>
    </w:p>
    <w:p w14:paraId="7A9BE0DD" w14:textId="77777777" w:rsidR="00B3691C" w:rsidRPr="00A47985" w:rsidRDefault="00B3691C" w:rsidP="00B3691C">
      <w:pPr>
        <w:spacing w:after="0" w:line="240" w:lineRule="auto"/>
        <w:jc w:val="both"/>
        <w:rPr>
          <w:rFonts w:cstheme="minorHAnsi"/>
          <w:sz w:val="24"/>
          <w:szCs w:val="24"/>
        </w:rPr>
      </w:pPr>
    </w:p>
    <w:p w14:paraId="490E683C"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 survey was selected for this study’s design frame. The definition of a survey is “a representative sample from a larger population about some phenomenon” (</w:t>
      </w:r>
      <w:proofErr w:type="spellStart"/>
      <w:r w:rsidRPr="00A47985">
        <w:rPr>
          <w:rFonts w:cstheme="minorHAnsi"/>
          <w:sz w:val="24"/>
          <w:szCs w:val="24"/>
        </w:rPr>
        <w:t>Biggam</w:t>
      </w:r>
      <w:proofErr w:type="spellEnd"/>
      <w:r w:rsidRPr="00A47985">
        <w:rPr>
          <w:rFonts w:cstheme="minorHAnsi"/>
          <w:sz w:val="24"/>
          <w:szCs w:val="24"/>
        </w:rPr>
        <w:t>, 2021, p223). The general population is much too large to allow comparisons to be made, so a small sample of the population is used (</w:t>
      </w:r>
      <w:proofErr w:type="spellStart"/>
      <w:r w:rsidRPr="00A47985">
        <w:rPr>
          <w:rFonts w:cstheme="minorHAnsi"/>
          <w:sz w:val="24"/>
          <w:szCs w:val="24"/>
        </w:rPr>
        <w:t>Ghauri</w:t>
      </w:r>
      <w:proofErr w:type="spellEnd"/>
      <w:r w:rsidRPr="00A47985">
        <w:rPr>
          <w:rFonts w:cstheme="minorHAnsi"/>
          <w:sz w:val="24"/>
          <w:szCs w:val="24"/>
        </w:rPr>
        <w:t xml:space="preserve"> et al., 2020). A survey strategy was used to gain insight into the public’s perception of police response officers and how this has changed over time. The population for this research was individuals living in the greater Cardiff area. The only requirements for participating in the research were that the respondents are residing in Cardiff and are over the age of 18, with the aim to capture the experiences from a diverse range of individuals in terms of demographics.</w:t>
      </w:r>
    </w:p>
    <w:p w14:paraId="48C199A4" w14:textId="77777777" w:rsidR="00B3691C" w:rsidRPr="00A47985" w:rsidRDefault="00B3691C" w:rsidP="00B3691C">
      <w:pPr>
        <w:spacing w:after="0" w:line="240" w:lineRule="auto"/>
        <w:jc w:val="both"/>
        <w:rPr>
          <w:rFonts w:cstheme="minorHAnsi"/>
          <w:sz w:val="24"/>
          <w:szCs w:val="24"/>
        </w:rPr>
      </w:pPr>
    </w:p>
    <w:p w14:paraId="46300C3C"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3.2 Data Collection</w:t>
      </w:r>
    </w:p>
    <w:p w14:paraId="3C52239A" w14:textId="77777777" w:rsidR="00B3691C" w:rsidRPr="00A47985" w:rsidRDefault="00B3691C" w:rsidP="00B3691C">
      <w:pPr>
        <w:spacing w:after="0" w:line="240" w:lineRule="auto"/>
        <w:rPr>
          <w:rFonts w:cstheme="minorHAnsi"/>
          <w:sz w:val="24"/>
          <w:szCs w:val="24"/>
        </w:rPr>
      </w:pPr>
    </w:p>
    <w:p w14:paraId="362CA190"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The data was collected using an electronic survey designed through an online software called Google Forms. This data collection method was selected as it is an efficient way of asking respondents about their opinions and attitudes, their anonymity can be guaranteed, it makes replicating the study easier and both quantitative and qualitative questions can be incorporated (Lune and Berg, 2017; </w:t>
      </w:r>
      <w:proofErr w:type="spellStart"/>
      <w:r w:rsidRPr="00A47985">
        <w:rPr>
          <w:rFonts w:cstheme="minorHAnsi"/>
          <w:sz w:val="24"/>
          <w:szCs w:val="24"/>
        </w:rPr>
        <w:t>Nardi</w:t>
      </w:r>
      <w:proofErr w:type="spellEnd"/>
      <w:r w:rsidRPr="00A47985">
        <w:rPr>
          <w:rFonts w:cstheme="minorHAnsi"/>
          <w:sz w:val="24"/>
          <w:szCs w:val="24"/>
        </w:rPr>
        <w:t>, 2018; Winstanley, 2012). It is also a low-cost and relatively quick method of collecting data (Andres, 2012). An online survey allows respondents to complete their answers in their own time, which can potentially lead to more thoughtful and reflective responses (Andres, 2012). Before data collection was started, an ethical review (Appendix One) was carried out. A disclaimer for respondents (Appendix Three) detailing the purpose of the research, the researcher’s contact details, and participant rights was included at the beginning of the survey.</w:t>
      </w:r>
    </w:p>
    <w:p w14:paraId="693EEA40" w14:textId="77777777" w:rsidR="00B3691C" w:rsidRPr="00A47985" w:rsidRDefault="00B3691C" w:rsidP="00B3691C">
      <w:pPr>
        <w:spacing w:after="0" w:line="240" w:lineRule="auto"/>
        <w:jc w:val="both"/>
        <w:rPr>
          <w:rFonts w:cstheme="minorHAnsi"/>
          <w:sz w:val="24"/>
          <w:szCs w:val="24"/>
        </w:rPr>
      </w:pPr>
    </w:p>
    <w:p w14:paraId="2DAD8A65"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3.2.1 Survey</w:t>
      </w:r>
    </w:p>
    <w:p w14:paraId="75A302CE" w14:textId="77777777" w:rsidR="00B3691C" w:rsidRPr="00A47985" w:rsidRDefault="00B3691C" w:rsidP="00B3691C">
      <w:pPr>
        <w:spacing w:after="0" w:line="240" w:lineRule="auto"/>
        <w:jc w:val="both"/>
        <w:rPr>
          <w:rFonts w:cstheme="minorHAnsi"/>
          <w:b/>
          <w:bCs/>
          <w:sz w:val="24"/>
          <w:szCs w:val="24"/>
        </w:rPr>
      </w:pPr>
    </w:p>
    <w:p w14:paraId="09AF88E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survey built on Google Forms was distributed on 10</w:t>
      </w:r>
      <w:r w:rsidRPr="00A47985">
        <w:rPr>
          <w:rFonts w:cstheme="minorHAnsi"/>
          <w:sz w:val="24"/>
          <w:szCs w:val="24"/>
          <w:vertAlign w:val="superscript"/>
        </w:rPr>
        <w:t>th</w:t>
      </w:r>
      <w:r w:rsidRPr="00A47985">
        <w:rPr>
          <w:rFonts w:cstheme="minorHAnsi"/>
          <w:sz w:val="24"/>
          <w:szCs w:val="24"/>
        </w:rPr>
        <w:t xml:space="preserve"> February 2023 and remained open for completion until 10</w:t>
      </w:r>
      <w:r w:rsidRPr="00A47985">
        <w:rPr>
          <w:rFonts w:cstheme="minorHAnsi"/>
          <w:sz w:val="24"/>
          <w:szCs w:val="24"/>
          <w:vertAlign w:val="superscript"/>
        </w:rPr>
        <w:t>th</w:t>
      </w:r>
      <w:r w:rsidRPr="00A47985">
        <w:rPr>
          <w:rFonts w:cstheme="minorHAnsi"/>
          <w:sz w:val="24"/>
          <w:szCs w:val="24"/>
        </w:rPr>
        <w:t xml:space="preserve"> March 2023. The aim was to obtain at least 30 responses. The questions were based around The Crime Survey for England and Wales (CSEW), the UK Home Office’s Police Perception Survey and The Police Public Contact Survey (PPCS). The questions were adapted following further research into public perceptions of police response officers in the UK to incorporate a mixture of closed multiple choice/Likert scale questions, as well as open questions for respondents to provide their thoughts and insights in their own words. The questions focussed on; public opinion of local response officers with regards to their roles, personal experiences, trust and whether these opinions have changed and why. </w:t>
      </w:r>
    </w:p>
    <w:p w14:paraId="2E24E21C" w14:textId="77777777" w:rsidR="00B3691C" w:rsidRPr="00A47985" w:rsidRDefault="00B3691C" w:rsidP="00B3691C">
      <w:pPr>
        <w:pStyle w:val="ListParagraph"/>
        <w:spacing w:after="0" w:line="240" w:lineRule="auto"/>
        <w:ind w:left="714"/>
        <w:jc w:val="both"/>
        <w:rPr>
          <w:rFonts w:cstheme="minorHAnsi"/>
          <w:sz w:val="24"/>
          <w:szCs w:val="24"/>
        </w:rPr>
      </w:pPr>
    </w:p>
    <w:p w14:paraId="5803293B"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3.2.2 Sampling Technique</w:t>
      </w:r>
    </w:p>
    <w:p w14:paraId="0C51AD34" w14:textId="77777777" w:rsidR="00B3691C" w:rsidRPr="00A47985" w:rsidRDefault="00B3691C" w:rsidP="00B3691C">
      <w:pPr>
        <w:spacing w:after="0" w:line="240" w:lineRule="auto"/>
        <w:rPr>
          <w:rFonts w:cstheme="minorHAnsi"/>
          <w:sz w:val="24"/>
          <w:szCs w:val="24"/>
        </w:rPr>
      </w:pPr>
    </w:p>
    <w:p w14:paraId="346E6587"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sampling technique used in this study is known as random sampling. This sampling method collects data at random from a manageable sample of a larger population (Thomas, 2013). Random sampling was deemed appropriate for this study because it collects data from a variety of respondents, which would help to ensure that this study does not have selection bias (</w:t>
      </w:r>
      <w:proofErr w:type="spellStart"/>
      <w:r w:rsidRPr="00A47985">
        <w:rPr>
          <w:rFonts w:cstheme="minorHAnsi"/>
          <w:sz w:val="24"/>
          <w:szCs w:val="24"/>
        </w:rPr>
        <w:t>Biggam</w:t>
      </w:r>
      <w:proofErr w:type="spellEnd"/>
      <w:r w:rsidRPr="00A47985">
        <w:rPr>
          <w:rFonts w:cstheme="minorHAnsi"/>
          <w:sz w:val="24"/>
          <w:szCs w:val="24"/>
        </w:rPr>
        <w:t xml:space="preserve">, 2018). There was also an element of volunteer or self-selected sampling as </w:t>
      </w:r>
      <w:r w:rsidRPr="00A47985">
        <w:rPr>
          <w:rFonts w:cstheme="minorHAnsi"/>
          <w:sz w:val="24"/>
          <w:szCs w:val="24"/>
        </w:rPr>
        <w:lastRenderedPageBreak/>
        <w:t xml:space="preserve">individuals </w:t>
      </w:r>
      <w:proofErr w:type="gramStart"/>
      <w:r w:rsidRPr="00A47985">
        <w:rPr>
          <w:rFonts w:cstheme="minorHAnsi"/>
          <w:sz w:val="24"/>
          <w:szCs w:val="24"/>
        </w:rPr>
        <w:t>were allowed to</w:t>
      </w:r>
      <w:proofErr w:type="gramEnd"/>
      <w:r w:rsidRPr="00A47985">
        <w:rPr>
          <w:rFonts w:cstheme="minorHAnsi"/>
          <w:sz w:val="24"/>
          <w:szCs w:val="24"/>
        </w:rPr>
        <w:t xml:space="preserve"> volunteer themselves to participate (</w:t>
      </w:r>
      <w:proofErr w:type="spellStart"/>
      <w:r w:rsidRPr="00A47985">
        <w:rPr>
          <w:rFonts w:cstheme="minorHAnsi"/>
          <w:sz w:val="24"/>
          <w:szCs w:val="24"/>
        </w:rPr>
        <w:t>Dillman</w:t>
      </w:r>
      <w:proofErr w:type="spellEnd"/>
      <w:r w:rsidRPr="00A47985">
        <w:rPr>
          <w:rFonts w:cstheme="minorHAnsi"/>
          <w:sz w:val="24"/>
          <w:szCs w:val="24"/>
        </w:rPr>
        <w:t xml:space="preserve"> et al., 2014) and snowball sampling, whereby respondents could refer the survey to other participants or groups through social media sharing (</w:t>
      </w:r>
      <w:proofErr w:type="spellStart"/>
      <w:r w:rsidRPr="00A47985">
        <w:rPr>
          <w:rFonts w:cstheme="minorHAnsi"/>
          <w:sz w:val="24"/>
          <w:szCs w:val="24"/>
        </w:rPr>
        <w:t>O’Dwyer</w:t>
      </w:r>
      <w:proofErr w:type="spellEnd"/>
      <w:r w:rsidRPr="00A47985">
        <w:rPr>
          <w:rFonts w:cstheme="minorHAnsi"/>
          <w:sz w:val="24"/>
          <w:szCs w:val="24"/>
        </w:rPr>
        <w:t xml:space="preserve"> and </w:t>
      </w:r>
      <w:proofErr w:type="spellStart"/>
      <w:r w:rsidRPr="00A47985">
        <w:rPr>
          <w:rFonts w:cstheme="minorHAnsi"/>
          <w:sz w:val="24"/>
          <w:szCs w:val="24"/>
        </w:rPr>
        <w:t>Bernauer</w:t>
      </w:r>
      <w:proofErr w:type="spellEnd"/>
      <w:r w:rsidRPr="00A47985">
        <w:rPr>
          <w:rFonts w:cstheme="minorHAnsi"/>
          <w:sz w:val="24"/>
          <w:szCs w:val="24"/>
        </w:rPr>
        <w:t>, 2013).</w:t>
      </w:r>
    </w:p>
    <w:p w14:paraId="0A39CA62" w14:textId="77777777" w:rsidR="00B3691C" w:rsidRPr="00A47985" w:rsidRDefault="00B3691C" w:rsidP="00B3691C">
      <w:pPr>
        <w:spacing w:after="0" w:line="240" w:lineRule="auto"/>
        <w:jc w:val="both"/>
        <w:rPr>
          <w:rFonts w:cstheme="minorHAnsi"/>
          <w:sz w:val="24"/>
          <w:szCs w:val="24"/>
        </w:rPr>
      </w:pPr>
    </w:p>
    <w:p w14:paraId="6615B903"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In the first instance, a pilot survey was sent to four people. The pilot study was used to check that the survey design was feasible, to check the accuracy of the survey duration and to make sure that the survey wording was clear (Bloor and Wood, 2006). The result of the pilot survey was the following minor amendments:</w:t>
      </w:r>
    </w:p>
    <w:p w14:paraId="6A6796C2" w14:textId="77777777" w:rsidR="00B3691C" w:rsidRPr="00A47985" w:rsidRDefault="00B3691C" w:rsidP="00B3691C">
      <w:pPr>
        <w:spacing w:after="0" w:line="240" w:lineRule="auto"/>
        <w:jc w:val="both"/>
        <w:rPr>
          <w:rFonts w:cstheme="minorHAnsi"/>
          <w:sz w:val="24"/>
          <w:szCs w:val="24"/>
        </w:rPr>
      </w:pPr>
    </w:p>
    <w:p w14:paraId="230F752F"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Amendment 1</w:t>
      </w:r>
      <w:r w:rsidRPr="00A47985">
        <w:rPr>
          <w:rFonts w:cstheme="minorHAnsi"/>
          <w:sz w:val="24"/>
          <w:szCs w:val="24"/>
        </w:rPr>
        <w:t>: ‘Trowbridge’ was missed off the list of area options, so this was added in.</w:t>
      </w:r>
    </w:p>
    <w:p w14:paraId="230F4459" w14:textId="77777777" w:rsidR="00B3691C" w:rsidRPr="00A47985" w:rsidRDefault="00B3691C" w:rsidP="00B3691C">
      <w:pPr>
        <w:spacing w:after="0" w:line="240" w:lineRule="auto"/>
        <w:jc w:val="both"/>
        <w:rPr>
          <w:rFonts w:cstheme="minorHAnsi"/>
          <w:b/>
          <w:bCs/>
          <w:sz w:val="24"/>
          <w:szCs w:val="24"/>
        </w:rPr>
      </w:pPr>
    </w:p>
    <w:p w14:paraId="1BBDCD9F" w14:textId="77777777" w:rsidR="00B3691C" w:rsidRPr="00A47985" w:rsidRDefault="00B3691C" w:rsidP="00B3691C">
      <w:pPr>
        <w:spacing w:after="0" w:line="240" w:lineRule="auto"/>
        <w:jc w:val="both"/>
        <w:rPr>
          <w:rFonts w:cstheme="minorHAnsi"/>
          <w:sz w:val="24"/>
          <w:szCs w:val="24"/>
        </w:rPr>
      </w:pPr>
      <w:r w:rsidRPr="00A47985">
        <w:rPr>
          <w:rFonts w:cstheme="minorHAnsi"/>
          <w:b/>
          <w:bCs/>
          <w:sz w:val="24"/>
          <w:szCs w:val="24"/>
        </w:rPr>
        <w:t>Amendment 2:</w:t>
      </w:r>
      <w:r w:rsidRPr="00A47985">
        <w:rPr>
          <w:rFonts w:cstheme="minorHAnsi"/>
          <w:sz w:val="24"/>
          <w:szCs w:val="24"/>
        </w:rPr>
        <w:t xml:space="preserve"> Question 6 (what roles does a police response officer have?) was originally asked as an open answer question, however the pilot respondents commented that job role options should be provided.</w:t>
      </w:r>
    </w:p>
    <w:p w14:paraId="5B860495" w14:textId="77777777" w:rsidR="00B3691C" w:rsidRPr="00A47985" w:rsidRDefault="00B3691C" w:rsidP="00B3691C">
      <w:pPr>
        <w:spacing w:after="0" w:line="240" w:lineRule="auto"/>
        <w:jc w:val="both"/>
        <w:rPr>
          <w:rFonts w:cstheme="minorHAnsi"/>
          <w:sz w:val="24"/>
          <w:szCs w:val="24"/>
        </w:rPr>
      </w:pPr>
    </w:p>
    <w:p w14:paraId="3F6AAE55" w14:textId="77777777" w:rsidR="00B3691C" w:rsidRPr="00A47985" w:rsidRDefault="00B3691C" w:rsidP="00B3691C">
      <w:pPr>
        <w:spacing w:after="0" w:line="240" w:lineRule="auto"/>
        <w:jc w:val="both"/>
        <w:rPr>
          <w:rFonts w:cstheme="minorHAnsi"/>
          <w:sz w:val="24"/>
          <w:szCs w:val="24"/>
        </w:rPr>
      </w:pPr>
      <w:r w:rsidRPr="00A47985">
        <w:rPr>
          <w:rFonts w:cstheme="minorHAnsi"/>
          <w:b/>
          <w:bCs/>
          <w:sz w:val="24"/>
          <w:szCs w:val="24"/>
        </w:rPr>
        <w:t>Amendment 3:</w:t>
      </w:r>
      <w:r w:rsidRPr="00A47985">
        <w:rPr>
          <w:rFonts w:cstheme="minorHAnsi"/>
          <w:sz w:val="24"/>
          <w:szCs w:val="24"/>
        </w:rPr>
        <w:t xml:space="preserve"> The pilot respondents requested that a definition of ‘socio-economic status’ and ‘community engagement’ were included in the multiple-choice answers for Question 12.</w:t>
      </w:r>
    </w:p>
    <w:p w14:paraId="7AAEC36C" w14:textId="77777777" w:rsidR="00B3691C" w:rsidRPr="00A47985" w:rsidRDefault="00B3691C" w:rsidP="00B3691C">
      <w:pPr>
        <w:spacing w:after="0" w:line="240" w:lineRule="auto"/>
        <w:rPr>
          <w:rFonts w:cstheme="minorHAnsi"/>
          <w:sz w:val="24"/>
          <w:szCs w:val="24"/>
        </w:rPr>
      </w:pPr>
    </w:p>
    <w:p w14:paraId="1D8C108E"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Once these amendments had been incorporated, the Google Forms survey was distributed to Cardiff adults through the posting of links on social media pages, predominantly on area-specific groups on Facebook and dedicated street WhatsApp groups. A mixture of community groups </w:t>
      </w:r>
      <w:proofErr w:type="gramStart"/>
      <w:r w:rsidRPr="00A47985">
        <w:rPr>
          <w:rFonts w:cstheme="minorHAnsi"/>
          <w:sz w:val="24"/>
          <w:szCs w:val="24"/>
        </w:rPr>
        <w:t>w</w:t>
      </w:r>
      <w:r>
        <w:rPr>
          <w:rFonts w:cstheme="minorHAnsi"/>
          <w:sz w:val="24"/>
          <w:szCs w:val="24"/>
        </w:rPr>
        <w:t>ere</w:t>
      </w:r>
      <w:proofErr w:type="gramEnd"/>
      <w:r w:rsidRPr="00A47985">
        <w:rPr>
          <w:rFonts w:cstheme="minorHAnsi"/>
          <w:sz w:val="24"/>
          <w:szCs w:val="24"/>
        </w:rPr>
        <w:t xml:space="preserve"> also approached via email.</w:t>
      </w:r>
    </w:p>
    <w:p w14:paraId="2163D70D" w14:textId="77777777" w:rsidR="00B3691C" w:rsidRPr="00A47985" w:rsidRDefault="00B3691C" w:rsidP="00B3691C">
      <w:pPr>
        <w:spacing w:after="0" w:line="240" w:lineRule="auto"/>
        <w:jc w:val="both"/>
        <w:rPr>
          <w:rFonts w:cstheme="minorHAnsi"/>
          <w:b/>
          <w:bCs/>
          <w:sz w:val="24"/>
          <w:szCs w:val="24"/>
        </w:rPr>
      </w:pPr>
    </w:p>
    <w:p w14:paraId="0E3DE1CC"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3.3 Data Analysis</w:t>
      </w:r>
    </w:p>
    <w:p w14:paraId="770BFAF0" w14:textId="77777777" w:rsidR="00B3691C" w:rsidRPr="00A47985" w:rsidRDefault="00B3691C" w:rsidP="00B3691C">
      <w:pPr>
        <w:spacing w:after="0" w:line="240" w:lineRule="auto"/>
        <w:rPr>
          <w:rFonts w:cstheme="minorHAnsi"/>
          <w:sz w:val="24"/>
          <w:szCs w:val="24"/>
        </w:rPr>
      </w:pPr>
    </w:p>
    <w:p w14:paraId="21A6D35C"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Data analysis is a process of data reduction and data display, whereby the data is simplified, </w:t>
      </w:r>
      <w:proofErr w:type="gramStart"/>
      <w:r w:rsidRPr="00A47985">
        <w:rPr>
          <w:rFonts w:cstheme="minorHAnsi"/>
          <w:sz w:val="24"/>
          <w:szCs w:val="24"/>
        </w:rPr>
        <w:t>summarised</w:t>
      </w:r>
      <w:proofErr w:type="gramEnd"/>
      <w:r w:rsidRPr="00A47985">
        <w:rPr>
          <w:rFonts w:cstheme="minorHAnsi"/>
          <w:sz w:val="24"/>
          <w:szCs w:val="24"/>
        </w:rPr>
        <w:t xml:space="preserve"> and then presented (i.e., visually represented) in order for it to be more easily understood and interpreted (Bryman and Hardy, 2009). After the researcher had organised, cleaned up and become familiarised with the data (</w:t>
      </w:r>
      <w:proofErr w:type="spellStart"/>
      <w:r w:rsidRPr="00A47985">
        <w:rPr>
          <w:rFonts w:cstheme="minorHAnsi"/>
          <w:sz w:val="24"/>
          <w:szCs w:val="24"/>
        </w:rPr>
        <w:t>Gorard</w:t>
      </w:r>
      <w:proofErr w:type="spellEnd"/>
      <w:r w:rsidRPr="00A47985">
        <w:rPr>
          <w:rFonts w:cstheme="minorHAnsi"/>
          <w:sz w:val="24"/>
          <w:szCs w:val="24"/>
        </w:rPr>
        <w:t>, 2004; Thomas, 2013), the information was interpreted considering the research question. For quantitative responses, Microsoft Excel was used to obtain descriptive statistics. Total counts and percentages were examined, and this provided numerical data summaries (Thomas, 2013). Microsoft Excel was also used to obtain summary statistics. The means and modes (the average and most frequent responses) were examined to reveal the central tendency of responses (</w:t>
      </w:r>
      <w:proofErr w:type="spellStart"/>
      <w:r w:rsidRPr="00A47985">
        <w:rPr>
          <w:rFonts w:cstheme="minorHAnsi"/>
          <w:sz w:val="24"/>
          <w:szCs w:val="24"/>
        </w:rPr>
        <w:t>Petscher</w:t>
      </w:r>
      <w:proofErr w:type="spellEnd"/>
      <w:r w:rsidRPr="00A47985">
        <w:rPr>
          <w:rFonts w:cstheme="minorHAnsi"/>
          <w:sz w:val="24"/>
          <w:szCs w:val="24"/>
        </w:rPr>
        <w:t xml:space="preserve"> et al., 2013). For qualitative responses, the typed responses were reviewed, and common themes were identified (Braun and Clarke, 2013). Comments were made on the patterns or contradictions that appeared among the responses, but the researcher </w:t>
      </w:r>
      <w:proofErr w:type="gramStart"/>
      <w:r w:rsidRPr="00A47985">
        <w:rPr>
          <w:rFonts w:cstheme="minorHAnsi"/>
          <w:sz w:val="24"/>
          <w:szCs w:val="24"/>
        </w:rPr>
        <w:t>took into account</w:t>
      </w:r>
      <w:proofErr w:type="gramEnd"/>
      <w:r w:rsidRPr="00A47985">
        <w:rPr>
          <w:rFonts w:cstheme="minorHAnsi"/>
          <w:sz w:val="24"/>
          <w:szCs w:val="24"/>
        </w:rPr>
        <w:t xml:space="preserve"> that their own perspective and values may have influenced the interpretation of the results (a post-positivist approach) (</w:t>
      </w:r>
      <w:proofErr w:type="spellStart"/>
      <w:r w:rsidRPr="00A47985">
        <w:rPr>
          <w:rFonts w:cstheme="minorHAnsi"/>
          <w:sz w:val="24"/>
          <w:szCs w:val="24"/>
        </w:rPr>
        <w:t>Biggam</w:t>
      </w:r>
      <w:proofErr w:type="spellEnd"/>
      <w:r w:rsidRPr="00A47985">
        <w:rPr>
          <w:rFonts w:cstheme="minorHAnsi"/>
          <w:sz w:val="24"/>
          <w:szCs w:val="24"/>
        </w:rPr>
        <w:t>, 2018; Thomas, 2013). Finally, the findings were compared with the information obtained through the literature review and overall conclusions and recommendations were made (McCartan and Robson, 2016; Thomas, 2013).</w:t>
      </w:r>
    </w:p>
    <w:p w14:paraId="180721CD" w14:textId="77777777" w:rsidR="00B3691C" w:rsidRPr="00A47985" w:rsidRDefault="00B3691C" w:rsidP="00B3691C">
      <w:pPr>
        <w:spacing w:after="0" w:line="240" w:lineRule="auto"/>
        <w:rPr>
          <w:rFonts w:cstheme="minorHAnsi"/>
          <w:sz w:val="24"/>
          <w:szCs w:val="24"/>
        </w:rPr>
      </w:pPr>
    </w:p>
    <w:p w14:paraId="64A883D9"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3.4 Ethical Considerations</w:t>
      </w:r>
    </w:p>
    <w:p w14:paraId="2FD6F586" w14:textId="77777777" w:rsidR="00B3691C" w:rsidRPr="00A47985" w:rsidRDefault="00B3691C" w:rsidP="00B3691C">
      <w:pPr>
        <w:spacing w:after="0" w:line="240" w:lineRule="auto"/>
        <w:rPr>
          <w:rFonts w:cstheme="minorHAnsi"/>
          <w:b/>
          <w:bCs/>
          <w:sz w:val="24"/>
          <w:szCs w:val="24"/>
        </w:rPr>
      </w:pPr>
    </w:p>
    <w:p w14:paraId="6495D96A"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Ethical considerations are an important aspect of research that helps to ensure that the research is conducted in a responsible and respectful manner, and that it aligns with the values of society (Saunders et al., 2009; Yip et al., 2016). Ethical considerations can help to </w:t>
      </w:r>
      <w:r w:rsidRPr="00A47985">
        <w:rPr>
          <w:rFonts w:cstheme="minorHAnsi"/>
          <w:sz w:val="24"/>
          <w:szCs w:val="24"/>
        </w:rPr>
        <w:lastRenderedPageBreak/>
        <w:t xml:space="preserve">raise awareness about the suitability of research </w:t>
      </w:r>
      <w:proofErr w:type="gramStart"/>
      <w:r w:rsidRPr="00A47985">
        <w:rPr>
          <w:rFonts w:cstheme="minorHAnsi"/>
          <w:sz w:val="24"/>
          <w:szCs w:val="24"/>
        </w:rPr>
        <w:t>with regard to</w:t>
      </w:r>
      <w:proofErr w:type="gramEnd"/>
      <w:r w:rsidRPr="00A47985">
        <w:rPr>
          <w:rFonts w:cstheme="minorHAnsi"/>
          <w:sz w:val="24"/>
          <w:szCs w:val="24"/>
        </w:rPr>
        <w:t xml:space="preserve"> society by ensuring that the research respects the dignity and rights of research participants, avoids causing harm, and is conducted in an honest and transparent manner. Ethical considerations can also help to ensure that the research is conducted in a way that is socially responsible and that </w:t>
      </w:r>
      <w:proofErr w:type="gramStart"/>
      <w:r w:rsidRPr="00A47985">
        <w:rPr>
          <w:rFonts w:cstheme="minorHAnsi"/>
          <w:sz w:val="24"/>
          <w:szCs w:val="24"/>
        </w:rPr>
        <w:t>takes into account</w:t>
      </w:r>
      <w:proofErr w:type="gramEnd"/>
      <w:r w:rsidRPr="00A47985">
        <w:rPr>
          <w:rFonts w:cstheme="minorHAnsi"/>
          <w:sz w:val="24"/>
          <w:szCs w:val="24"/>
        </w:rPr>
        <w:t xml:space="preserve"> the potential impacts of the research on society. In this study, participants were fully informed about the purpose of the study and the nature of their involvement. They were also given the opportunity to choose whether to participate. The privacy and confidentiality of participants was also protected. This involved using anonymous identifiers, secure data storage, and strict controls on access to the data. The researcher took steps to minimise any potential risks of harm to participants, including physical, emotional, or psychological harm (Saunders et al., 2009).</w:t>
      </w:r>
    </w:p>
    <w:p w14:paraId="63C29923" w14:textId="77777777" w:rsidR="00B3691C" w:rsidRPr="00A47985" w:rsidRDefault="00B3691C" w:rsidP="00B3691C">
      <w:pPr>
        <w:spacing w:after="0" w:line="240" w:lineRule="auto"/>
        <w:jc w:val="both"/>
        <w:rPr>
          <w:rFonts w:cstheme="minorHAnsi"/>
          <w:sz w:val="24"/>
          <w:szCs w:val="24"/>
        </w:rPr>
      </w:pPr>
    </w:p>
    <w:p w14:paraId="3B79C78E" w14:textId="77777777" w:rsidR="00B3691C" w:rsidRPr="00A47985" w:rsidRDefault="00B3691C" w:rsidP="00B3691C">
      <w:pPr>
        <w:spacing w:after="0" w:line="240" w:lineRule="auto"/>
        <w:rPr>
          <w:rFonts w:cstheme="minorHAnsi"/>
          <w:sz w:val="24"/>
          <w:szCs w:val="24"/>
        </w:rPr>
      </w:pPr>
    </w:p>
    <w:p w14:paraId="49E96562" w14:textId="77777777" w:rsidR="00B3691C" w:rsidRPr="00A47985" w:rsidRDefault="00B3691C" w:rsidP="00B3691C"/>
    <w:p w14:paraId="19E32F6E" w14:textId="77777777" w:rsidR="00B3691C" w:rsidRPr="00A47985" w:rsidRDefault="00B3691C" w:rsidP="00B3691C"/>
    <w:p w14:paraId="3B9F45BC" w14:textId="77777777" w:rsidR="00B3691C" w:rsidRPr="00A47985" w:rsidRDefault="00B3691C" w:rsidP="00B3691C"/>
    <w:p w14:paraId="68430EAB" w14:textId="77777777" w:rsidR="00B3691C" w:rsidRPr="00A47985" w:rsidRDefault="00B3691C" w:rsidP="00B3691C"/>
    <w:p w14:paraId="6F9699FF" w14:textId="77777777" w:rsidR="00B3691C" w:rsidRPr="00A47985" w:rsidRDefault="00B3691C" w:rsidP="00B3691C"/>
    <w:p w14:paraId="7F9ED0B5" w14:textId="77777777" w:rsidR="00B3691C" w:rsidRPr="00A47985" w:rsidRDefault="00B3691C" w:rsidP="00B3691C"/>
    <w:p w14:paraId="0AB9A060" w14:textId="77777777" w:rsidR="00B3691C" w:rsidRPr="00A47985" w:rsidRDefault="00B3691C" w:rsidP="00B3691C"/>
    <w:p w14:paraId="0E4A36A7" w14:textId="77777777" w:rsidR="00B3691C" w:rsidRPr="00A47985" w:rsidRDefault="00B3691C" w:rsidP="00B3691C"/>
    <w:p w14:paraId="501F6BD9" w14:textId="77777777" w:rsidR="00B3691C" w:rsidRPr="00A47985" w:rsidRDefault="00B3691C" w:rsidP="00B3691C"/>
    <w:p w14:paraId="60795319" w14:textId="77777777" w:rsidR="00B3691C" w:rsidRPr="00A47985" w:rsidRDefault="00B3691C" w:rsidP="00B3691C"/>
    <w:p w14:paraId="2975DC2C" w14:textId="77777777" w:rsidR="00B3691C" w:rsidRPr="00A47985" w:rsidRDefault="00B3691C" w:rsidP="00B3691C"/>
    <w:p w14:paraId="298C41A7" w14:textId="77777777" w:rsidR="00B3691C" w:rsidRPr="00A47985" w:rsidRDefault="00B3691C" w:rsidP="00B3691C"/>
    <w:p w14:paraId="04BF69F4" w14:textId="77777777" w:rsidR="00B3691C" w:rsidRPr="00A47985" w:rsidRDefault="00B3691C" w:rsidP="00B3691C"/>
    <w:p w14:paraId="3E5077A7" w14:textId="77777777" w:rsidR="00B3691C" w:rsidRPr="00A47985" w:rsidRDefault="00B3691C" w:rsidP="00B3691C"/>
    <w:p w14:paraId="300B1C7B" w14:textId="77777777" w:rsidR="00B3691C" w:rsidRPr="00A47985" w:rsidRDefault="00B3691C" w:rsidP="00B3691C"/>
    <w:p w14:paraId="35507A38" w14:textId="77777777" w:rsidR="00B3691C" w:rsidRPr="00A47985" w:rsidRDefault="00B3691C" w:rsidP="00B3691C"/>
    <w:p w14:paraId="6B6D8085" w14:textId="77777777" w:rsidR="00B3691C" w:rsidRPr="00A47985" w:rsidRDefault="00B3691C" w:rsidP="00B3691C"/>
    <w:p w14:paraId="62E867C6" w14:textId="77777777" w:rsidR="00B3691C" w:rsidRPr="00A47985" w:rsidRDefault="00B3691C" w:rsidP="00B3691C"/>
    <w:p w14:paraId="08E201B5" w14:textId="77777777" w:rsidR="00B3691C" w:rsidRPr="00A47985" w:rsidRDefault="00B3691C" w:rsidP="00B3691C"/>
    <w:p w14:paraId="61682A02" w14:textId="77777777" w:rsidR="00B3691C" w:rsidRPr="00A47985" w:rsidRDefault="00B3691C" w:rsidP="00B3691C"/>
    <w:p w14:paraId="742083D6" w14:textId="77777777" w:rsidR="00B3691C" w:rsidRPr="00A47985" w:rsidRDefault="00B3691C" w:rsidP="00B3691C"/>
    <w:p w14:paraId="1E6EA547" w14:textId="77777777" w:rsidR="00B3691C" w:rsidRPr="00A47985" w:rsidRDefault="00B3691C" w:rsidP="00B3691C"/>
    <w:p w14:paraId="15C74413" w14:textId="77777777" w:rsidR="00B3691C" w:rsidRPr="00A47985" w:rsidRDefault="00B3691C" w:rsidP="00B3691C">
      <w:pPr>
        <w:spacing w:after="0" w:line="240" w:lineRule="auto"/>
        <w:rPr>
          <w:b/>
          <w:bCs/>
          <w:sz w:val="24"/>
          <w:szCs w:val="24"/>
        </w:rPr>
      </w:pPr>
      <w:r w:rsidRPr="00A47985">
        <w:rPr>
          <w:b/>
          <w:bCs/>
          <w:sz w:val="24"/>
          <w:szCs w:val="24"/>
        </w:rPr>
        <w:lastRenderedPageBreak/>
        <w:t xml:space="preserve">4. Chapter Four: Analysis of </w:t>
      </w:r>
      <w:r>
        <w:rPr>
          <w:b/>
          <w:bCs/>
          <w:sz w:val="24"/>
          <w:szCs w:val="24"/>
        </w:rPr>
        <w:t>R</w:t>
      </w:r>
      <w:r w:rsidRPr="00A47985">
        <w:rPr>
          <w:b/>
          <w:bCs/>
          <w:sz w:val="24"/>
          <w:szCs w:val="24"/>
        </w:rPr>
        <w:t>esults</w:t>
      </w:r>
    </w:p>
    <w:p w14:paraId="188B57FC" w14:textId="77777777" w:rsidR="00B3691C" w:rsidRPr="00A47985" w:rsidRDefault="00B3691C" w:rsidP="00B3691C">
      <w:pPr>
        <w:spacing w:after="0" w:line="240" w:lineRule="auto"/>
        <w:rPr>
          <w:b/>
          <w:bCs/>
          <w:sz w:val="24"/>
          <w:szCs w:val="24"/>
        </w:rPr>
      </w:pPr>
    </w:p>
    <w:p w14:paraId="34BB122C" w14:textId="77777777" w:rsidR="00B3691C" w:rsidRPr="00A47985" w:rsidRDefault="00B3691C" w:rsidP="00B3691C">
      <w:pPr>
        <w:spacing w:after="0" w:line="240" w:lineRule="auto"/>
        <w:rPr>
          <w:b/>
          <w:bCs/>
          <w:sz w:val="24"/>
          <w:szCs w:val="24"/>
        </w:rPr>
      </w:pPr>
      <w:r w:rsidRPr="00A47985">
        <w:rPr>
          <w:b/>
          <w:bCs/>
          <w:sz w:val="24"/>
          <w:szCs w:val="24"/>
        </w:rPr>
        <w:t>4.1 Demographics</w:t>
      </w:r>
    </w:p>
    <w:p w14:paraId="07B50199" w14:textId="77777777" w:rsidR="00B3691C" w:rsidRPr="00A47985" w:rsidRDefault="00B3691C" w:rsidP="00B3691C">
      <w:pPr>
        <w:spacing w:after="0" w:line="240" w:lineRule="auto"/>
        <w:rPr>
          <w:b/>
          <w:bCs/>
          <w:sz w:val="24"/>
          <w:szCs w:val="24"/>
        </w:rPr>
      </w:pPr>
    </w:p>
    <w:p w14:paraId="460AF55E" w14:textId="77777777" w:rsidR="00B3691C" w:rsidRPr="00A47985" w:rsidRDefault="00B3691C" w:rsidP="00B3691C">
      <w:pPr>
        <w:spacing w:after="0" w:line="240" w:lineRule="auto"/>
        <w:jc w:val="both"/>
        <w:rPr>
          <w:sz w:val="24"/>
          <w:szCs w:val="24"/>
        </w:rPr>
      </w:pPr>
      <w:r w:rsidRPr="00A47985">
        <w:rPr>
          <w:sz w:val="24"/>
          <w:szCs w:val="24"/>
        </w:rPr>
        <w:t xml:space="preserve">In total 55 respondents identified themselves as ‘over the age of 18 and residing in Cardiff’ and completed the survey. </w:t>
      </w:r>
      <w:proofErr w:type="gramStart"/>
      <w:r w:rsidRPr="00A47985">
        <w:rPr>
          <w:sz w:val="24"/>
          <w:szCs w:val="24"/>
        </w:rPr>
        <w:t>The majority of</w:t>
      </w:r>
      <w:proofErr w:type="gramEnd"/>
      <w:r w:rsidRPr="00A47985">
        <w:rPr>
          <w:sz w:val="24"/>
          <w:szCs w:val="24"/>
        </w:rPr>
        <w:t xml:space="preserve"> the sample were female (n=37, 67.3%) and White British [English, Welsh, Scottish, Northern Irish] (n=47, 85.5%). The areas of Cardiff with the highest number of responses were Cathays and Roath (n=9, 16.4% for both areas) and the age groups with the highest number of responses were 35–44-year-olds (n=16, 29.1%) and 45-54-year-olds (n=13, 23.6%). Demographic survey results are shown in Appendix 5.</w:t>
      </w:r>
    </w:p>
    <w:p w14:paraId="2D73E620" w14:textId="77777777" w:rsidR="00B3691C" w:rsidRPr="00A47985" w:rsidRDefault="00B3691C" w:rsidP="00B3691C">
      <w:pPr>
        <w:spacing w:after="0" w:line="240" w:lineRule="auto"/>
        <w:jc w:val="both"/>
        <w:rPr>
          <w:sz w:val="24"/>
          <w:szCs w:val="24"/>
        </w:rPr>
      </w:pPr>
    </w:p>
    <w:p w14:paraId="52501E55" w14:textId="77777777" w:rsidR="00B3691C" w:rsidRPr="00A47985" w:rsidRDefault="00B3691C" w:rsidP="00B3691C">
      <w:pPr>
        <w:spacing w:after="0" w:line="240" w:lineRule="auto"/>
        <w:rPr>
          <w:b/>
          <w:bCs/>
          <w:sz w:val="24"/>
          <w:szCs w:val="24"/>
        </w:rPr>
      </w:pPr>
      <w:r w:rsidRPr="00A47985">
        <w:rPr>
          <w:b/>
          <w:bCs/>
          <w:sz w:val="24"/>
          <w:szCs w:val="24"/>
        </w:rPr>
        <w:t>4.2 Survey Results</w:t>
      </w:r>
    </w:p>
    <w:p w14:paraId="66A8925F" w14:textId="77777777" w:rsidR="00B3691C" w:rsidRPr="00A47985" w:rsidRDefault="00B3691C" w:rsidP="00B3691C">
      <w:pPr>
        <w:spacing w:after="0" w:line="240" w:lineRule="auto"/>
        <w:rPr>
          <w:b/>
          <w:bCs/>
          <w:sz w:val="24"/>
          <w:szCs w:val="24"/>
        </w:rPr>
      </w:pPr>
    </w:p>
    <w:p w14:paraId="6C042B23" w14:textId="77777777" w:rsidR="00B3691C" w:rsidRPr="00A47985" w:rsidRDefault="00B3691C" w:rsidP="00B3691C">
      <w:pPr>
        <w:spacing w:after="0" w:line="240" w:lineRule="auto"/>
        <w:rPr>
          <w:sz w:val="24"/>
          <w:szCs w:val="24"/>
        </w:rPr>
      </w:pPr>
      <w:r w:rsidRPr="00A47985">
        <w:rPr>
          <w:sz w:val="24"/>
          <w:szCs w:val="24"/>
        </w:rPr>
        <w:t>The general survey results are shown in Appendix 6.</w:t>
      </w:r>
    </w:p>
    <w:p w14:paraId="76F7DBBE" w14:textId="77777777" w:rsidR="00B3691C" w:rsidRPr="00A47985" w:rsidRDefault="00B3691C" w:rsidP="00B3691C">
      <w:pPr>
        <w:spacing w:after="0" w:line="240" w:lineRule="auto"/>
        <w:rPr>
          <w:sz w:val="24"/>
          <w:szCs w:val="24"/>
        </w:rPr>
      </w:pPr>
    </w:p>
    <w:p w14:paraId="1DB5F5F2" w14:textId="77777777" w:rsidR="00B3691C" w:rsidRPr="00A47985" w:rsidRDefault="00B3691C" w:rsidP="00B3691C">
      <w:pPr>
        <w:spacing w:after="0" w:line="240" w:lineRule="auto"/>
        <w:rPr>
          <w:b/>
          <w:bCs/>
          <w:sz w:val="24"/>
          <w:szCs w:val="24"/>
        </w:rPr>
      </w:pPr>
      <w:r w:rsidRPr="00A47985">
        <w:rPr>
          <w:b/>
          <w:bCs/>
          <w:sz w:val="24"/>
          <w:szCs w:val="24"/>
        </w:rPr>
        <w:t>4.2.1 The public’s opinion on the role(s) of a police response officer</w:t>
      </w:r>
    </w:p>
    <w:p w14:paraId="68A90A5F" w14:textId="77777777" w:rsidR="00B3691C" w:rsidRPr="00A47985" w:rsidRDefault="00B3691C" w:rsidP="00B3691C">
      <w:pPr>
        <w:spacing w:after="0" w:line="240" w:lineRule="auto"/>
        <w:rPr>
          <w:b/>
          <w:bCs/>
          <w:sz w:val="24"/>
          <w:szCs w:val="24"/>
        </w:rPr>
      </w:pPr>
    </w:p>
    <w:p w14:paraId="37FFC6F6" w14:textId="77777777" w:rsidR="00B3691C" w:rsidRPr="00A47985" w:rsidRDefault="00B3691C" w:rsidP="00B3691C">
      <w:pPr>
        <w:spacing w:after="0" w:line="240" w:lineRule="auto"/>
        <w:jc w:val="both"/>
        <w:rPr>
          <w:sz w:val="24"/>
          <w:szCs w:val="24"/>
        </w:rPr>
      </w:pPr>
      <w:r w:rsidRPr="00A47985">
        <w:rPr>
          <w:sz w:val="24"/>
          <w:szCs w:val="24"/>
        </w:rPr>
        <w:t xml:space="preserve">When analysing the 55 responses, it was found that 67.3% (n=37) of the respondents are of the opinion that </w:t>
      </w:r>
      <w:proofErr w:type="gramStart"/>
      <w:r w:rsidRPr="00A47985">
        <w:rPr>
          <w:sz w:val="24"/>
          <w:szCs w:val="24"/>
        </w:rPr>
        <w:t>all of</w:t>
      </w:r>
      <w:proofErr w:type="gramEnd"/>
      <w:r w:rsidRPr="00A47985">
        <w:rPr>
          <w:sz w:val="24"/>
          <w:szCs w:val="24"/>
        </w:rPr>
        <w:t xml:space="preserve"> the roles listed are the job roles of a police response officer. These job roles are each listed by the College of Policing (2019) as the job description of a police response officer. Between 32.7% (n=18) and 47.3% (n=26) of respondents thought the role of a police response officer is to educate the public, gather evidence and intelligence, </w:t>
      </w:r>
      <w:proofErr w:type="gramStart"/>
      <w:r w:rsidRPr="00A47985">
        <w:rPr>
          <w:sz w:val="24"/>
          <w:szCs w:val="24"/>
        </w:rPr>
        <w:t>investigate</w:t>
      </w:r>
      <w:proofErr w:type="gramEnd"/>
      <w:r w:rsidRPr="00A47985">
        <w:rPr>
          <w:sz w:val="24"/>
          <w:szCs w:val="24"/>
        </w:rPr>
        <w:t xml:space="preserve"> and solve crimes and patrol the community. Between 54.6% (n=30) and 60.0% (n=33) of respondents thought that police response officers provide support and assistance to victims, assist other emergency services, maintain </w:t>
      </w:r>
      <w:proofErr w:type="gramStart"/>
      <w:r w:rsidRPr="00A47985">
        <w:rPr>
          <w:sz w:val="24"/>
          <w:szCs w:val="24"/>
        </w:rPr>
        <w:t>order</w:t>
      </w:r>
      <w:proofErr w:type="gramEnd"/>
      <w:r w:rsidRPr="00A47985">
        <w:rPr>
          <w:sz w:val="24"/>
          <w:szCs w:val="24"/>
        </w:rPr>
        <w:t xml:space="preserve"> and enforce laws and respond to emergency and non-emergency calls.</w:t>
      </w:r>
    </w:p>
    <w:p w14:paraId="6A80AD25" w14:textId="77777777" w:rsidR="00B3691C" w:rsidRPr="00A47985" w:rsidRDefault="00B3691C" w:rsidP="00B3691C">
      <w:pPr>
        <w:spacing w:after="0" w:line="240" w:lineRule="auto"/>
        <w:jc w:val="both"/>
        <w:rPr>
          <w:sz w:val="24"/>
          <w:szCs w:val="24"/>
        </w:rPr>
      </w:pPr>
    </w:p>
    <w:p w14:paraId="657F6637" w14:textId="77777777" w:rsidR="00B3691C" w:rsidRPr="00A47985" w:rsidRDefault="00B3691C" w:rsidP="00B3691C">
      <w:pPr>
        <w:spacing w:after="0" w:line="240" w:lineRule="auto"/>
        <w:jc w:val="both"/>
        <w:rPr>
          <w:b/>
          <w:bCs/>
          <w:sz w:val="24"/>
          <w:szCs w:val="24"/>
        </w:rPr>
      </w:pPr>
      <w:r w:rsidRPr="00A47985">
        <w:rPr>
          <w:b/>
          <w:bCs/>
          <w:sz w:val="24"/>
          <w:szCs w:val="24"/>
        </w:rPr>
        <w:t>4.2.2 The public’s positive and negative experiences with the police in the past 10 years</w:t>
      </w:r>
    </w:p>
    <w:p w14:paraId="63813CE5" w14:textId="77777777" w:rsidR="00B3691C" w:rsidRPr="00A47985" w:rsidRDefault="00B3691C" w:rsidP="00B3691C">
      <w:pPr>
        <w:spacing w:after="0" w:line="240" w:lineRule="auto"/>
        <w:rPr>
          <w:b/>
          <w:bCs/>
          <w:sz w:val="24"/>
          <w:szCs w:val="24"/>
        </w:rPr>
      </w:pPr>
    </w:p>
    <w:p w14:paraId="700A1320"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over half of the respondents (n=32, 58.2%) have not or do not know anyone who has had a positive or negative experience with the police in the past 10 years. Of the respondents that have had or know someone who has had an experience with the police during this time, 27.3% (n=15) have been positive and 14.6% (n=8) have been negative. Of the 18 respondents who commented on these experiences, the positive responses predominantly centred on the police’s prompt response to and efficiency at incidents and communication post-incident. The negative experiences centred around mistrust, alleged poor follow-up of incidents and unsatisfactory outcomes.</w:t>
      </w:r>
    </w:p>
    <w:p w14:paraId="4D8CAF15" w14:textId="77777777" w:rsidR="00B3691C" w:rsidRPr="00A47985" w:rsidRDefault="00B3691C" w:rsidP="00B3691C">
      <w:pPr>
        <w:spacing w:after="0" w:line="240" w:lineRule="auto"/>
        <w:jc w:val="both"/>
        <w:rPr>
          <w:b/>
          <w:bCs/>
          <w:sz w:val="24"/>
          <w:szCs w:val="24"/>
        </w:rPr>
      </w:pPr>
    </w:p>
    <w:p w14:paraId="2925873B" w14:textId="77777777" w:rsidR="00B3691C" w:rsidRPr="00A47985" w:rsidRDefault="00B3691C" w:rsidP="00B3691C">
      <w:pPr>
        <w:spacing w:after="0" w:line="240" w:lineRule="auto"/>
        <w:jc w:val="both"/>
        <w:rPr>
          <w:b/>
          <w:bCs/>
          <w:sz w:val="24"/>
          <w:szCs w:val="24"/>
        </w:rPr>
      </w:pPr>
      <w:r w:rsidRPr="00A47985">
        <w:rPr>
          <w:b/>
          <w:bCs/>
          <w:sz w:val="24"/>
          <w:szCs w:val="24"/>
        </w:rPr>
        <w:t>4.2.3 The extent that the public trust their local police to protect and reassure their community</w:t>
      </w:r>
    </w:p>
    <w:p w14:paraId="1FC1AAAB" w14:textId="77777777" w:rsidR="00B3691C" w:rsidRPr="00A47985" w:rsidRDefault="00B3691C" w:rsidP="00B3691C">
      <w:pPr>
        <w:spacing w:after="0" w:line="240" w:lineRule="auto"/>
        <w:rPr>
          <w:b/>
          <w:bCs/>
          <w:sz w:val="24"/>
          <w:szCs w:val="24"/>
        </w:rPr>
      </w:pPr>
    </w:p>
    <w:p w14:paraId="63BD197E"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the modal value was 3, which reflects that most commonly there is a neutral level of trust towards the local police to protect and reassure the community. The overall average response (mean) was 3.5.</w:t>
      </w:r>
    </w:p>
    <w:p w14:paraId="6887D987" w14:textId="77777777" w:rsidR="00B3691C" w:rsidRPr="00A47985" w:rsidRDefault="00B3691C" w:rsidP="00B3691C">
      <w:pPr>
        <w:spacing w:after="0" w:line="240" w:lineRule="auto"/>
        <w:jc w:val="both"/>
        <w:rPr>
          <w:b/>
          <w:bCs/>
          <w:sz w:val="24"/>
          <w:szCs w:val="24"/>
        </w:rPr>
      </w:pPr>
    </w:p>
    <w:p w14:paraId="3EB0F951" w14:textId="77777777" w:rsidR="00B3691C" w:rsidRPr="00A47985" w:rsidRDefault="00B3691C" w:rsidP="00B3691C">
      <w:pPr>
        <w:spacing w:after="0" w:line="240" w:lineRule="auto"/>
        <w:rPr>
          <w:b/>
          <w:bCs/>
          <w:sz w:val="24"/>
          <w:szCs w:val="24"/>
        </w:rPr>
      </w:pPr>
    </w:p>
    <w:p w14:paraId="26597A22" w14:textId="77777777" w:rsidR="00B3691C" w:rsidRPr="00A47985" w:rsidRDefault="00B3691C" w:rsidP="00B3691C">
      <w:pPr>
        <w:spacing w:after="0" w:line="240" w:lineRule="auto"/>
        <w:jc w:val="both"/>
        <w:rPr>
          <w:b/>
          <w:bCs/>
          <w:sz w:val="24"/>
          <w:szCs w:val="24"/>
        </w:rPr>
      </w:pPr>
      <w:r w:rsidRPr="00A47985">
        <w:rPr>
          <w:b/>
          <w:bCs/>
          <w:sz w:val="24"/>
          <w:szCs w:val="24"/>
        </w:rPr>
        <w:lastRenderedPageBreak/>
        <w:t>4.2.4 The extent that the public believe that the police are effective at preventing crime and keeping communities safe</w:t>
      </w:r>
    </w:p>
    <w:p w14:paraId="51AF3ECC" w14:textId="77777777" w:rsidR="00B3691C" w:rsidRPr="00A47985" w:rsidRDefault="00B3691C" w:rsidP="00B3691C">
      <w:pPr>
        <w:spacing w:after="0" w:line="240" w:lineRule="auto"/>
        <w:rPr>
          <w:b/>
          <w:bCs/>
          <w:sz w:val="24"/>
          <w:szCs w:val="24"/>
        </w:rPr>
      </w:pPr>
    </w:p>
    <w:p w14:paraId="4B08E6C9"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both the most common response (modal value) and the overall average response (mean) was 3, which means that respondents were neutral in their opinion of whether the police are effective at preventing crime and keeping communities safe.</w:t>
      </w:r>
    </w:p>
    <w:p w14:paraId="2F8A7C38" w14:textId="77777777" w:rsidR="00B3691C" w:rsidRPr="00A47985" w:rsidRDefault="00B3691C" w:rsidP="00B3691C">
      <w:pPr>
        <w:spacing w:after="0" w:line="240" w:lineRule="auto"/>
        <w:jc w:val="both"/>
        <w:rPr>
          <w:sz w:val="24"/>
          <w:szCs w:val="24"/>
        </w:rPr>
      </w:pPr>
    </w:p>
    <w:p w14:paraId="6ECC49F5" w14:textId="77777777" w:rsidR="00B3691C" w:rsidRPr="00A47985" w:rsidRDefault="00B3691C" w:rsidP="00B3691C">
      <w:pPr>
        <w:spacing w:after="0" w:line="240" w:lineRule="auto"/>
        <w:jc w:val="both"/>
        <w:rPr>
          <w:b/>
          <w:bCs/>
          <w:sz w:val="24"/>
          <w:szCs w:val="24"/>
        </w:rPr>
      </w:pPr>
      <w:r w:rsidRPr="00A47985">
        <w:rPr>
          <w:b/>
          <w:bCs/>
          <w:sz w:val="24"/>
          <w:szCs w:val="24"/>
        </w:rPr>
        <w:t>4.2.5 The changing personal opinions of the police in the past 10 years and what has influenced this view</w:t>
      </w:r>
    </w:p>
    <w:p w14:paraId="2E3E1F23" w14:textId="77777777" w:rsidR="00B3691C" w:rsidRPr="00A47985" w:rsidRDefault="00B3691C" w:rsidP="00B3691C">
      <w:pPr>
        <w:spacing w:after="0" w:line="240" w:lineRule="auto"/>
        <w:rPr>
          <w:b/>
          <w:bCs/>
          <w:sz w:val="24"/>
          <w:szCs w:val="24"/>
        </w:rPr>
      </w:pPr>
    </w:p>
    <w:p w14:paraId="203D412E" w14:textId="77777777" w:rsidR="00B3691C" w:rsidRPr="00A47985" w:rsidRDefault="00B3691C" w:rsidP="00B3691C">
      <w:pPr>
        <w:spacing w:after="0" w:line="240" w:lineRule="auto"/>
        <w:jc w:val="both"/>
        <w:rPr>
          <w:sz w:val="24"/>
          <w:szCs w:val="24"/>
        </w:rPr>
      </w:pPr>
      <w:r w:rsidRPr="00A47985">
        <w:rPr>
          <w:sz w:val="24"/>
          <w:szCs w:val="24"/>
        </w:rPr>
        <w:t xml:space="preserve">When analysing the 55 responses, it was found that </w:t>
      </w:r>
      <w:proofErr w:type="gramStart"/>
      <w:r w:rsidRPr="00A47985">
        <w:rPr>
          <w:sz w:val="24"/>
          <w:szCs w:val="24"/>
        </w:rPr>
        <w:t>the majority of</w:t>
      </w:r>
      <w:proofErr w:type="gramEnd"/>
      <w:r w:rsidRPr="00A47985">
        <w:rPr>
          <w:sz w:val="24"/>
          <w:szCs w:val="24"/>
        </w:rPr>
        <w:t xml:space="preserve"> respondents (n=33, 60.0%) have noticed changes in their personal opinion of the police in the past 10 years. A large proportion of the respondents believe these changes in opinion have been influenced by personal experience (n=36, 65.5%), however, publicity of misconduct (n=34, 61.8%), the local crime rate (n=32, 58.2%), media coverage (n=32, 58.2%) and community engagement (n=31, 56.4%) were also highlighted as contributing factors.</w:t>
      </w:r>
    </w:p>
    <w:p w14:paraId="68FA55C7" w14:textId="77777777" w:rsidR="00B3691C" w:rsidRPr="00A47985" w:rsidRDefault="00B3691C" w:rsidP="00B3691C">
      <w:pPr>
        <w:spacing w:after="0" w:line="240" w:lineRule="auto"/>
        <w:jc w:val="both"/>
        <w:rPr>
          <w:sz w:val="24"/>
          <w:szCs w:val="24"/>
        </w:rPr>
      </w:pPr>
    </w:p>
    <w:p w14:paraId="66B9ABDA" w14:textId="77777777" w:rsidR="00B3691C" w:rsidRPr="00A47985" w:rsidRDefault="00B3691C" w:rsidP="00B3691C">
      <w:pPr>
        <w:spacing w:after="0" w:line="240" w:lineRule="auto"/>
        <w:jc w:val="both"/>
        <w:rPr>
          <w:b/>
          <w:bCs/>
          <w:sz w:val="24"/>
          <w:szCs w:val="24"/>
        </w:rPr>
      </w:pPr>
      <w:r w:rsidRPr="00A47985">
        <w:rPr>
          <w:b/>
          <w:bCs/>
          <w:sz w:val="24"/>
          <w:szCs w:val="24"/>
        </w:rPr>
        <w:t>4.2.6 The public’s view of the police and whether this affects their willingness to report a crime or provide information to the police</w:t>
      </w:r>
    </w:p>
    <w:p w14:paraId="7C02ADFF" w14:textId="77777777" w:rsidR="00B3691C" w:rsidRPr="00A47985" w:rsidRDefault="00B3691C" w:rsidP="00B3691C">
      <w:pPr>
        <w:spacing w:after="0" w:line="240" w:lineRule="auto"/>
        <w:rPr>
          <w:b/>
          <w:bCs/>
          <w:sz w:val="24"/>
          <w:szCs w:val="24"/>
        </w:rPr>
      </w:pPr>
    </w:p>
    <w:p w14:paraId="0DDA0DBF"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the modal value was 1, which reveals that most commonly, the respondents strongly disagree that their view of the police affects their willingness to report a crime or provide information to the police. The overall average response (mean) was 2.7.</w:t>
      </w:r>
    </w:p>
    <w:p w14:paraId="014E007A" w14:textId="77777777" w:rsidR="00B3691C" w:rsidRPr="00A47985" w:rsidRDefault="00B3691C" w:rsidP="00B3691C">
      <w:pPr>
        <w:spacing w:after="0" w:line="240" w:lineRule="auto"/>
        <w:jc w:val="both"/>
        <w:rPr>
          <w:sz w:val="24"/>
          <w:szCs w:val="24"/>
        </w:rPr>
      </w:pPr>
    </w:p>
    <w:p w14:paraId="2875029E" w14:textId="77777777" w:rsidR="00B3691C" w:rsidRPr="00A47985" w:rsidRDefault="00B3691C" w:rsidP="00B3691C">
      <w:pPr>
        <w:spacing w:after="0" w:line="240" w:lineRule="auto"/>
        <w:jc w:val="both"/>
        <w:rPr>
          <w:b/>
          <w:bCs/>
          <w:sz w:val="24"/>
          <w:szCs w:val="24"/>
        </w:rPr>
      </w:pPr>
      <w:r w:rsidRPr="00A47985">
        <w:rPr>
          <w:b/>
          <w:bCs/>
          <w:sz w:val="24"/>
          <w:szCs w:val="24"/>
        </w:rPr>
        <w:t>4.2.7 The public’s confidence in the police's ability to respond to and investigate crimes in their community</w:t>
      </w:r>
    </w:p>
    <w:p w14:paraId="2BF22704" w14:textId="77777777" w:rsidR="00B3691C" w:rsidRPr="00A47985" w:rsidRDefault="00B3691C" w:rsidP="00B3691C">
      <w:pPr>
        <w:spacing w:after="0" w:line="240" w:lineRule="auto"/>
        <w:rPr>
          <w:b/>
          <w:bCs/>
          <w:sz w:val="24"/>
          <w:szCs w:val="24"/>
        </w:rPr>
      </w:pPr>
    </w:p>
    <w:p w14:paraId="03CF8B9A"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the modal value was 3, which reveals that most commonly, the respondents were neutral in their degree of confidence in the police’s ability to respond to and investigate crimes in their community. The overall average response (mean) was 3.2.</w:t>
      </w:r>
    </w:p>
    <w:p w14:paraId="4C2B452F" w14:textId="77777777" w:rsidR="00B3691C" w:rsidRPr="00A47985" w:rsidRDefault="00B3691C" w:rsidP="00B3691C">
      <w:pPr>
        <w:spacing w:after="0" w:line="240" w:lineRule="auto"/>
        <w:jc w:val="both"/>
        <w:rPr>
          <w:sz w:val="24"/>
          <w:szCs w:val="24"/>
        </w:rPr>
      </w:pPr>
    </w:p>
    <w:p w14:paraId="330A010B" w14:textId="77777777" w:rsidR="00B3691C" w:rsidRPr="00A47985" w:rsidRDefault="00B3691C" w:rsidP="00B3691C">
      <w:pPr>
        <w:spacing w:after="0" w:line="240" w:lineRule="auto"/>
        <w:jc w:val="both"/>
        <w:rPr>
          <w:b/>
          <w:bCs/>
          <w:sz w:val="24"/>
          <w:szCs w:val="24"/>
        </w:rPr>
      </w:pPr>
      <w:r w:rsidRPr="00A47985">
        <w:rPr>
          <w:b/>
          <w:bCs/>
          <w:sz w:val="24"/>
          <w:szCs w:val="24"/>
        </w:rPr>
        <w:t>4.2.8 Negative views of the police within communities and whether this affects the police's ability to solve crimes</w:t>
      </w:r>
    </w:p>
    <w:p w14:paraId="21D6C071" w14:textId="77777777" w:rsidR="00B3691C" w:rsidRPr="00A47985" w:rsidRDefault="00B3691C" w:rsidP="00B3691C">
      <w:pPr>
        <w:spacing w:after="0" w:line="240" w:lineRule="auto"/>
        <w:rPr>
          <w:b/>
          <w:bCs/>
          <w:sz w:val="24"/>
          <w:szCs w:val="24"/>
        </w:rPr>
      </w:pPr>
    </w:p>
    <w:p w14:paraId="46A1606E" w14:textId="77777777" w:rsidR="00B3691C" w:rsidRPr="00A47985" w:rsidRDefault="00B3691C" w:rsidP="00B3691C">
      <w:pPr>
        <w:spacing w:after="0" w:line="240" w:lineRule="auto"/>
        <w:jc w:val="both"/>
        <w:rPr>
          <w:sz w:val="24"/>
          <w:szCs w:val="24"/>
        </w:rPr>
      </w:pPr>
      <w:r w:rsidRPr="00A47985">
        <w:rPr>
          <w:sz w:val="24"/>
          <w:szCs w:val="24"/>
        </w:rPr>
        <w:t>When analysing the 55 responses, it was found that the modal value was 3, which reveals that most commonly, the respondents were neutral in response to whether negative views of the police within communities affects the police’s ability to solve crimes. The overall average response (mean) was 2.8.</w:t>
      </w:r>
    </w:p>
    <w:p w14:paraId="37FD2A56" w14:textId="77777777" w:rsidR="00B3691C" w:rsidRPr="00A47985" w:rsidRDefault="00B3691C" w:rsidP="00B3691C">
      <w:pPr>
        <w:spacing w:after="0" w:line="240" w:lineRule="auto"/>
        <w:jc w:val="both"/>
        <w:rPr>
          <w:sz w:val="24"/>
          <w:szCs w:val="24"/>
        </w:rPr>
      </w:pPr>
    </w:p>
    <w:p w14:paraId="064DFEEF" w14:textId="77777777" w:rsidR="00B3691C" w:rsidRPr="00A47985" w:rsidRDefault="00B3691C" w:rsidP="00B3691C">
      <w:pPr>
        <w:spacing w:after="0" w:line="240" w:lineRule="auto"/>
        <w:jc w:val="both"/>
        <w:rPr>
          <w:b/>
          <w:bCs/>
          <w:sz w:val="24"/>
          <w:szCs w:val="24"/>
        </w:rPr>
      </w:pPr>
      <w:r w:rsidRPr="00A47985">
        <w:rPr>
          <w:b/>
          <w:bCs/>
          <w:sz w:val="24"/>
          <w:szCs w:val="24"/>
        </w:rPr>
        <w:t>4.2.9 The steps that the public believe should be taken to improve their view of the police and to increase trust and cooperation between the police and the community</w:t>
      </w:r>
    </w:p>
    <w:p w14:paraId="7939DA8E" w14:textId="77777777" w:rsidR="00B3691C" w:rsidRPr="00A47985" w:rsidRDefault="00B3691C" w:rsidP="00B3691C">
      <w:pPr>
        <w:spacing w:after="0" w:line="240" w:lineRule="auto"/>
        <w:rPr>
          <w:b/>
          <w:bCs/>
          <w:sz w:val="24"/>
          <w:szCs w:val="24"/>
        </w:rPr>
      </w:pPr>
    </w:p>
    <w:p w14:paraId="3B828195" w14:textId="77777777" w:rsidR="00B3691C" w:rsidRPr="00A47985" w:rsidRDefault="00B3691C" w:rsidP="00B3691C">
      <w:pPr>
        <w:spacing w:after="0" w:line="240" w:lineRule="auto"/>
        <w:jc w:val="both"/>
        <w:rPr>
          <w:sz w:val="24"/>
          <w:szCs w:val="24"/>
        </w:rPr>
      </w:pPr>
      <w:r w:rsidRPr="00A47985">
        <w:rPr>
          <w:sz w:val="24"/>
          <w:szCs w:val="24"/>
        </w:rPr>
        <w:lastRenderedPageBreak/>
        <w:t xml:space="preserve">Analysis of these responses (n=47) revealed that the most frequently mentioned steps that the public believe should be taken </w:t>
      </w:r>
      <w:proofErr w:type="gramStart"/>
      <w:r w:rsidRPr="00A47985">
        <w:rPr>
          <w:sz w:val="24"/>
          <w:szCs w:val="24"/>
        </w:rPr>
        <w:t>in order to</w:t>
      </w:r>
      <w:proofErr w:type="gramEnd"/>
      <w:r w:rsidRPr="00A47985">
        <w:rPr>
          <w:sz w:val="24"/>
          <w:szCs w:val="24"/>
        </w:rPr>
        <w:t xml:space="preserve"> improve their view of the police and to increase trust and cooperation between the police and community were as follows:</w:t>
      </w:r>
    </w:p>
    <w:p w14:paraId="18B1FEAF" w14:textId="77777777" w:rsidR="00B3691C" w:rsidRPr="00A47985" w:rsidRDefault="00B3691C" w:rsidP="00B3691C">
      <w:pPr>
        <w:spacing w:after="0" w:line="240" w:lineRule="auto"/>
        <w:jc w:val="both"/>
        <w:rPr>
          <w:sz w:val="24"/>
          <w:szCs w:val="24"/>
        </w:rPr>
      </w:pPr>
    </w:p>
    <w:p w14:paraId="7F8432F9" w14:textId="77777777" w:rsidR="00B3691C" w:rsidRPr="00A47985" w:rsidRDefault="00B3691C" w:rsidP="00B3691C">
      <w:pPr>
        <w:pStyle w:val="ListParagraph"/>
        <w:numPr>
          <w:ilvl w:val="0"/>
          <w:numId w:val="3"/>
        </w:numPr>
        <w:spacing w:after="0" w:line="240" w:lineRule="auto"/>
        <w:jc w:val="both"/>
        <w:rPr>
          <w:sz w:val="24"/>
          <w:szCs w:val="24"/>
        </w:rPr>
      </w:pPr>
      <w:r w:rsidRPr="00A47985">
        <w:rPr>
          <w:sz w:val="24"/>
          <w:szCs w:val="24"/>
        </w:rPr>
        <w:t>Visibility and presence of the police on the streets, within the community and within high crime areas.</w:t>
      </w:r>
    </w:p>
    <w:p w14:paraId="0DA46B87" w14:textId="77777777" w:rsidR="00B3691C" w:rsidRPr="00A47985" w:rsidRDefault="00B3691C" w:rsidP="00B3691C">
      <w:pPr>
        <w:pStyle w:val="ListParagraph"/>
        <w:numPr>
          <w:ilvl w:val="0"/>
          <w:numId w:val="3"/>
        </w:numPr>
        <w:spacing w:after="0" w:line="240" w:lineRule="auto"/>
        <w:jc w:val="both"/>
        <w:rPr>
          <w:sz w:val="24"/>
          <w:szCs w:val="24"/>
        </w:rPr>
      </w:pPr>
      <w:r w:rsidRPr="00A47985">
        <w:rPr>
          <w:sz w:val="24"/>
          <w:szCs w:val="24"/>
        </w:rPr>
        <w:t xml:space="preserve">Increased funding </w:t>
      </w:r>
      <w:proofErr w:type="gramStart"/>
      <w:r w:rsidRPr="00A47985">
        <w:rPr>
          <w:sz w:val="24"/>
          <w:szCs w:val="24"/>
        </w:rPr>
        <w:t>in order to</w:t>
      </w:r>
      <w:proofErr w:type="gramEnd"/>
      <w:r w:rsidRPr="00A47985">
        <w:rPr>
          <w:sz w:val="24"/>
          <w:szCs w:val="24"/>
        </w:rPr>
        <w:t xml:space="preserve"> increase recruitment and enable more community policing.</w:t>
      </w:r>
    </w:p>
    <w:p w14:paraId="77BDD143" w14:textId="77777777" w:rsidR="00B3691C" w:rsidRPr="00A47985" w:rsidRDefault="00B3691C" w:rsidP="00B3691C">
      <w:pPr>
        <w:pStyle w:val="ListParagraph"/>
        <w:numPr>
          <w:ilvl w:val="0"/>
          <w:numId w:val="3"/>
        </w:numPr>
        <w:spacing w:after="0" w:line="240" w:lineRule="auto"/>
        <w:jc w:val="both"/>
        <w:rPr>
          <w:sz w:val="24"/>
          <w:szCs w:val="24"/>
        </w:rPr>
      </w:pPr>
      <w:r w:rsidRPr="00A47985">
        <w:rPr>
          <w:sz w:val="24"/>
          <w:szCs w:val="24"/>
        </w:rPr>
        <w:t>Transparency of procedure, accountability and ideally eradication of misconduct, corruption, and improper practice.</w:t>
      </w:r>
    </w:p>
    <w:p w14:paraId="4811F286" w14:textId="77777777" w:rsidR="00B3691C" w:rsidRPr="00A47985" w:rsidRDefault="00B3691C" w:rsidP="00B3691C">
      <w:pPr>
        <w:pStyle w:val="ListParagraph"/>
        <w:numPr>
          <w:ilvl w:val="0"/>
          <w:numId w:val="3"/>
        </w:numPr>
        <w:spacing w:after="0" w:line="240" w:lineRule="auto"/>
        <w:jc w:val="both"/>
        <w:rPr>
          <w:sz w:val="24"/>
          <w:szCs w:val="24"/>
        </w:rPr>
      </w:pPr>
      <w:r w:rsidRPr="00A47985">
        <w:rPr>
          <w:sz w:val="24"/>
          <w:szCs w:val="24"/>
        </w:rPr>
        <w:t>The recruitment of more police officers from minority backgrounds, improved engagement with underrepresented communities and elimination of any prejudice.</w:t>
      </w:r>
    </w:p>
    <w:p w14:paraId="7391C9D4" w14:textId="77777777" w:rsidR="00B3691C" w:rsidRPr="00A47985" w:rsidRDefault="00B3691C" w:rsidP="00B3691C"/>
    <w:p w14:paraId="3AF8D156" w14:textId="77777777" w:rsidR="00B3691C" w:rsidRPr="00A47985" w:rsidRDefault="00B3691C" w:rsidP="00B3691C"/>
    <w:p w14:paraId="7683ABE0" w14:textId="77777777" w:rsidR="00B3691C" w:rsidRPr="00A47985" w:rsidRDefault="00B3691C" w:rsidP="00B3691C"/>
    <w:p w14:paraId="3465B633" w14:textId="77777777" w:rsidR="00B3691C" w:rsidRPr="00A47985" w:rsidRDefault="00B3691C" w:rsidP="00B3691C"/>
    <w:p w14:paraId="3D0B85E3" w14:textId="77777777" w:rsidR="00B3691C" w:rsidRPr="00A47985" w:rsidRDefault="00B3691C" w:rsidP="00B3691C"/>
    <w:p w14:paraId="7E1C3A9D" w14:textId="77777777" w:rsidR="00B3691C" w:rsidRPr="00A47985" w:rsidRDefault="00B3691C" w:rsidP="00B3691C"/>
    <w:p w14:paraId="1C01A17B" w14:textId="77777777" w:rsidR="00B3691C" w:rsidRPr="00A47985" w:rsidRDefault="00B3691C" w:rsidP="00B3691C"/>
    <w:p w14:paraId="059CBCAF" w14:textId="77777777" w:rsidR="00B3691C" w:rsidRPr="00A47985" w:rsidRDefault="00B3691C" w:rsidP="00B3691C"/>
    <w:p w14:paraId="68FF469C" w14:textId="77777777" w:rsidR="00B3691C" w:rsidRPr="00A47985" w:rsidRDefault="00B3691C" w:rsidP="00B3691C"/>
    <w:p w14:paraId="2444C1FD" w14:textId="77777777" w:rsidR="00B3691C" w:rsidRPr="00A47985" w:rsidRDefault="00B3691C" w:rsidP="00B3691C"/>
    <w:p w14:paraId="7CD2CF4A" w14:textId="77777777" w:rsidR="00B3691C" w:rsidRPr="00A47985" w:rsidRDefault="00B3691C" w:rsidP="00B3691C"/>
    <w:p w14:paraId="3E67358E" w14:textId="77777777" w:rsidR="00B3691C" w:rsidRPr="00A47985" w:rsidRDefault="00B3691C" w:rsidP="00B3691C"/>
    <w:p w14:paraId="187E632D" w14:textId="77777777" w:rsidR="00B3691C" w:rsidRPr="00A47985" w:rsidRDefault="00B3691C" w:rsidP="00B3691C"/>
    <w:p w14:paraId="43AF7FFA" w14:textId="77777777" w:rsidR="00B3691C" w:rsidRPr="00A47985" w:rsidRDefault="00B3691C" w:rsidP="00B3691C"/>
    <w:p w14:paraId="3ECD705D" w14:textId="77777777" w:rsidR="00B3691C" w:rsidRPr="00A47985" w:rsidRDefault="00B3691C" w:rsidP="00B3691C"/>
    <w:p w14:paraId="6A5C71C1" w14:textId="77777777" w:rsidR="00B3691C" w:rsidRPr="00A47985" w:rsidRDefault="00B3691C" w:rsidP="00B3691C"/>
    <w:p w14:paraId="7784EE5F" w14:textId="77777777" w:rsidR="00B3691C" w:rsidRPr="00A47985" w:rsidRDefault="00B3691C" w:rsidP="00B3691C"/>
    <w:p w14:paraId="41B9BCFB" w14:textId="77777777" w:rsidR="00B3691C" w:rsidRPr="00A47985" w:rsidRDefault="00B3691C" w:rsidP="00B3691C"/>
    <w:p w14:paraId="0D93B670" w14:textId="77777777" w:rsidR="00B3691C" w:rsidRPr="00A47985" w:rsidRDefault="00B3691C" w:rsidP="00B3691C"/>
    <w:p w14:paraId="76CAA493" w14:textId="77777777" w:rsidR="00B3691C" w:rsidRPr="00A47985" w:rsidRDefault="00B3691C" w:rsidP="00B3691C"/>
    <w:p w14:paraId="57189CF4" w14:textId="77777777" w:rsidR="00B3691C" w:rsidRPr="00A47985" w:rsidRDefault="00B3691C" w:rsidP="00B3691C"/>
    <w:p w14:paraId="664A18BA" w14:textId="77777777" w:rsidR="00B3691C" w:rsidRPr="00A47985" w:rsidRDefault="00B3691C" w:rsidP="00B3691C"/>
    <w:p w14:paraId="43A37A7A" w14:textId="77777777" w:rsidR="00B3691C" w:rsidRPr="00A47985" w:rsidRDefault="00B3691C" w:rsidP="00B3691C"/>
    <w:p w14:paraId="719E6B2A" w14:textId="77777777" w:rsidR="00B3691C" w:rsidRPr="00A47985" w:rsidRDefault="00B3691C" w:rsidP="00B3691C">
      <w:pPr>
        <w:spacing w:after="0" w:line="240" w:lineRule="auto"/>
        <w:rPr>
          <w:b/>
          <w:bCs/>
          <w:sz w:val="24"/>
          <w:szCs w:val="24"/>
        </w:rPr>
      </w:pPr>
      <w:r w:rsidRPr="00A47985">
        <w:rPr>
          <w:b/>
          <w:bCs/>
          <w:sz w:val="24"/>
          <w:szCs w:val="24"/>
        </w:rPr>
        <w:lastRenderedPageBreak/>
        <w:t>5. Chapter Five: Conclusion and Recommendations</w:t>
      </w:r>
    </w:p>
    <w:p w14:paraId="65822A15" w14:textId="77777777" w:rsidR="00B3691C" w:rsidRPr="00A47985" w:rsidRDefault="00B3691C" w:rsidP="00B3691C">
      <w:pPr>
        <w:spacing w:after="0" w:line="240" w:lineRule="auto"/>
        <w:rPr>
          <w:b/>
          <w:bCs/>
          <w:sz w:val="24"/>
          <w:szCs w:val="24"/>
        </w:rPr>
      </w:pPr>
    </w:p>
    <w:p w14:paraId="4D956356" w14:textId="77777777" w:rsidR="00B3691C" w:rsidRPr="00A47985" w:rsidRDefault="00B3691C" w:rsidP="00B3691C">
      <w:pPr>
        <w:spacing w:after="0" w:line="240" w:lineRule="auto"/>
        <w:rPr>
          <w:b/>
          <w:bCs/>
          <w:sz w:val="24"/>
          <w:szCs w:val="24"/>
        </w:rPr>
      </w:pPr>
      <w:r w:rsidRPr="00A47985">
        <w:rPr>
          <w:b/>
          <w:bCs/>
          <w:sz w:val="24"/>
          <w:szCs w:val="24"/>
        </w:rPr>
        <w:t>5.1 The Achievement of Objectives</w:t>
      </w:r>
    </w:p>
    <w:p w14:paraId="7710AFCF" w14:textId="77777777" w:rsidR="00B3691C" w:rsidRPr="00A47985" w:rsidRDefault="00B3691C" w:rsidP="00B3691C">
      <w:pPr>
        <w:spacing w:after="0" w:line="240" w:lineRule="auto"/>
        <w:rPr>
          <w:b/>
          <w:bCs/>
          <w:sz w:val="24"/>
          <w:szCs w:val="24"/>
        </w:rPr>
      </w:pPr>
    </w:p>
    <w:p w14:paraId="563582AC" w14:textId="77777777" w:rsidR="00B3691C" w:rsidRPr="00A47985" w:rsidRDefault="00B3691C" w:rsidP="00B3691C">
      <w:pPr>
        <w:spacing w:after="0" w:line="240" w:lineRule="auto"/>
        <w:jc w:val="both"/>
        <w:rPr>
          <w:rFonts w:cstheme="minorHAnsi"/>
          <w:sz w:val="24"/>
          <w:szCs w:val="24"/>
        </w:rPr>
      </w:pPr>
      <w:r w:rsidRPr="00A47985">
        <w:rPr>
          <w:sz w:val="24"/>
          <w:szCs w:val="24"/>
        </w:rPr>
        <w:t xml:space="preserve">The primary aim of this study was to investigate the public’s perception of police response officers, how </w:t>
      </w:r>
      <w:r w:rsidRPr="00A47985">
        <w:rPr>
          <w:rFonts w:cstheme="minorHAnsi"/>
          <w:sz w:val="24"/>
          <w:szCs w:val="24"/>
        </w:rPr>
        <w:t>this has changed over time and what may have influenced this change of opinion in recent years. Recommendations were then to be made as to how the public’s perception can be changed going forward. This study has met the objectives that were set:</w:t>
      </w:r>
    </w:p>
    <w:p w14:paraId="5DE2DEAB" w14:textId="77777777" w:rsidR="00B3691C" w:rsidRPr="00A47985" w:rsidRDefault="00B3691C" w:rsidP="00B3691C">
      <w:pPr>
        <w:spacing w:after="0" w:line="240" w:lineRule="auto"/>
        <w:jc w:val="both"/>
        <w:rPr>
          <w:rFonts w:cstheme="minorHAnsi"/>
          <w:sz w:val="24"/>
          <w:szCs w:val="24"/>
        </w:rPr>
      </w:pPr>
    </w:p>
    <w:p w14:paraId="63852C52" w14:textId="77777777" w:rsidR="00B3691C" w:rsidRPr="00A47985" w:rsidRDefault="00B3691C" w:rsidP="00B3691C">
      <w:pPr>
        <w:spacing w:after="0" w:line="240" w:lineRule="auto"/>
        <w:jc w:val="both"/>
        <w:rPr>
          <w:rFonts w:cstheme="minorHAnsi"/>
          <w:sz w:val="24"/>
          <w:szCs w:val="24"/>
        </w:rPr>
      </w:pPr>
      <w:r w:rsidRPr="00A47985">
        <w:rPr>
          <w:rFonts w:cstheme="minorHAnsi"/>
          <w:b/>
          <w:bCs/>
          <w:sz w:val="24"/>
          <w:szCs w:val="24"/>
        </w:rPr>
        <w:t>Objective 1:</w:t>
      </w:r>
      <w:r w:rsidRPr="00A47985">
        <w:rPr>
          <w:rFonts w:cstheme="minorHAnsi"/>
          <w:sz w:val="24"/>
          <w:szCs w:val="24"/>
        </w:rPr>
        <w:t xml:space="preserve"> To explore society’s perception of front-line policing, namely response officers. </w:t>
      </w:r>
    </w:p>
    <w:p w14:paraId="07023CB4" w14:textId="77777777" w:rsidR="00B3691C" w:rsidRPr="00A47985" w:rsidRDefault="00B3691C" w:rsidP="00B3691C">
      <w:pPr>
        <w:spacing w:after="0" w:line="240" w:lineRule="auto"/>
        <w:jc w:val="both"/>
        <w:rPr>
          <w:rFonts w:cstheme="minorHAnsi"/>
          <w:b/>
          <w:bCs/>
          <w:sz w:val="24"/>
          <w:szCs w:val="24"/>
        </w:rPr>
      </w:pPr>
    </w:p>
    <w:p w14:paraId="7BDF82FA" w14:textId="77777777" w:rsidR="00B3691C" w:rsidRPr="00A47985" w:rsidRDefault="00B3691C" w:rsidP="00B3691C">
      <w:pPr>
        <w:spacing w:after="0" w:line="240" w:lineRule="auto"/>
        <w:jc w:val="both"/>
        <w:rPr>
          <w:rFonts w:cstheme="minorHAnsi"/>
          <w:sz w:val="24"/>
          <w:szCs w:val="24"/>
        </w:rPr>
      </w:pPr>
      <w:r w:rsidRPr="00A47985">
        <w:rPr>
          <w:rFonts w:cstheme="minorHAnsi"/>
          <w:b/>
          <w:bCs/>
          <w:sz w:val="24"/>
          <w:szCs w:val="24"/>
        </w:rPr>
        <w:t>Objective 2:</w:t>
      </w:r>
      <w:r w:rsidRPr="00A47985">
        <w:rPr>
          <w:rFonts w:cstheme="minorHAnsi"/>
          <w:sz w:val="24"/>
          <w:szCs w:val="24"/>
        </w:rPr>
        <w:t xml:space="preserve"> Identify what influences society’s perceptions of the police.</w:t>
      </w:r>
    </w:p>
    <w:p w14:paraId="48B0BCDC" w14:textId="77777777" w:rsidR="00B3691C" w:rsidRPr="00A47985" w:rsidRDefault="00B3691C" w:rsidP="00B3691C">
      <w:pPr>
        <w:spacing w:after="0" w:line="240" w:lineRule="auto"/>
        <w:jc w:val="both"/>
        <w:rPr>
          <w:rFonts w:cstheme="minorHAnsi"/>
          <w:sz w:val="24"/>
          <w:szCs w:val="24"/>
        </w:rPr>
      </w:pPr>
    </w:p>
    <w:p w14:paraId="3F4A307E" w14:textId="77777777" w:rsidR="00B3691C" w:rsidRPr="00A47985" w:rsidRDefault="00B3691C" w:rsidP="00B3691C">
      <w:pPr>
        <w:spacing w:after="0" w:line="240" w:lineRule="auto"/>
        <w:jc w:val="both"/>
        <w:rPr>
          <w:rFonts w:cstheme="minorHAnsi"/>
          <w:sz w:val="24"/>
          <w:szCs w:val="24"/>
        </w:rPr>
      </w:pPr>
      <w:r w:rsidRPr="00A47985">
        <w:rPr>
          <w:rFonts w:cstheme="minorHAnsi"/>
          <w:b/>
          <w:bCs/>
          <w:sz w:val="24"/>
          <w:szCs w:val="24"/>
        </w:rPr>
        <w:t>Objective 3:</w:t>
      </w:r>
      <w:r w:rsidRPr="00A47985">
        <w:rPr>
          <w:rFonts w:cstheme="minorHAnsi"/>
          <w:sz w:val="24"/>
          <w:szCs w:val="24"/>
        </w:rPr>
        <w:t xml:space="preserve"> Evaluate the impact of society’s perceptions or views of the police and whether it negatively impacts their ability to respond to, investigate and support incidents of crime.</w:t>
      </w:r>
    </w:p>
    <w:p w14:paraId="1C33332F" w14:textId="77777777" w:rsidR="00B3691C" w:rsidRPr="00A47985" w:rsidRDefault="00B3691C" w:rsidP="00B3691C">
      <w:pPr>
        <w:spacing w:after="0" w:line="240" w:lineRule="auto"/>
        <w:rPr>
          <w:rFonts w:cstheme="minorHAnsi"/>
          <w:sz w:val="24"/>
          <w:szCs w:val="24"/>
        </w:rPr>
      </w:pPr>
    </w:p>
    <w:p w14:paraId="733F4AA4"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These objectives were met by (1) performing a literature review that evaluated the existing literature and highlighted gaps in current knowledge, and (2) producing an online survey through Google Forms. Quantifiable data was then collected for analysis. The analysed data was then compared to the findings from the literature review to detect any correlations, similarities, and discrepancies with what has been documented previously.</w:t>
      </w:r>
    </w:p>
    <w:p w14:paraId="5E1F7B19" w14:textId="77777777" w:rsidR="00B3691C" w:rsidRPr="00A47985" w:rsidRDefault="00B3691C" w:rsidP="00B3691C">
      <w:pPr>
        <w:spacing w:after="0" w:line="240" w:lineRule="auto"/>
        <w:rPr>
          <w:rFonts w:cstheme="minorHAnsi"/>
          <w:sz w:val="24"/>
          <w:szCs w:val="24"/>
        </w:rPr>
      </w:pPr>
    </w:p>
    <w:p w14:paraId="78C2624B"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5.2 Main Findings</w:t>
      </w:r>
    </w:p>
    <w:p w14:paraId="5441CCE2" w14:textId="77777777" w:rsidR="00B3691C" w:rsidRPr="00A47985" w:rsidRDefault="00B3691C" w:rsidP="00B3691C">
      <w:pPr>
        <w:spacing w:after="0" w:line="240" w:lineRule="auto"/>
        <w:rPr>
          <w:rFonts w:cstheme="minorHAnsi"/>
          <w:b/>
          <w:bCs/>
          <w:sz w:val="24"/>
          <w:szCs w:val="24"/>
        </w:rPr>
      </w:pPr>
    </w:p>
    <w:p w14:paraId="7B5DDAD5"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As the respondents were disproportionately made up of White females living in Roath or Cathays, the results of this study were not analysed using the demographic characteristics. Additional research with a more representative sample would be necessary to make any judgements based on demographics.</w:t>
      </w:r>
      <w:r w:rsidRPr="00A47985">
        <w:rPr>
          <w:rFonts w:cstheme="minorHAnsi"/>
          <w:sz w:val="24"/>
          <w:szCs w:val="24"/>
        </w:rPr>
        <w:cr/>
      </w:r>
    </w:p>
    <w:p w14:paraId="5AA10A53"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The literature has shown that the role of a police response officer has changed over time to adapt to the ever changing social, political, and technological landscape, however very little research has been conducted on the public’s current knowledge of the role and their expectations. The results of the survey showed that although </w:t>
      </w:r>
      <w:proofErr w:type="gramStart"/>
      <w:r w:rsidRPr="00A47985">
        <w:rPr>
          <w:rFonts w:cstheme="minorHAnsi"/>
          <w:sz w:val="24"/>
          <w:szCs w:val="24"/>
        </w:rPr>
        <w:t>the majority of</w:t>
      </w:r>
      <w:proofErr w:type="gramEnd"/>
      <w:r w:rsidRPr="00A47985">
        <w:rPr>
          <w:rFonts w:cstheme="minorHAnsi"/>
          <w:sz w:val="24"/>
          <w:szCs w:val="24"/>
        </w:rPr>
        <w:t xml:space="preserve"> the respondents were aware that all the roles listed were part of a response officer’s duties, a number of those surveyed did not know that certain duties were encompassed in the role and this in part may influence the public’s perception of response officer’s and whether they are conducting their role effectively.</w:t>
      </w:r>
    </w:p>
    <w:p w14:paraId="6F15F02F" w14:textId="77777777" w:rsidR="00B3691C" w:rsidRPr="00A47985" w:rsidRDefault="00B3691C" w:rsidP="00B3691C">
      <w:pPr>
        <w:spacing w:after="0" w:line="240" w:lineRule="auto"/>
        <w:jc w:val="both"/>
        <w:rPr>
          <w:rFonts w:cstheme="minorHAnsi"/>
          <w:sz w:val="24"/>
          <w:szCs w:val="24"/>
        </w:rPr>
      </w:pPr>
    </w:p>
    <w:p w14:paraId="37AC39B4"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One point that was highlighted by many of the respondents was that the visibility and presence of police officers in the community should be increased </w:t>
      </w:r>
      <w:proofErr w:type="gramStart"/>
      <w:r w:rsidRPr="00A47985">
        <w:rPr>
          <w:rFonts w:cstheme="minorHAnsi"/>
          <w:sz w:val="24"/>
          <w:szCs w:val="24"/>
        </w:rPr>
        <w:t>in order to</w:t>
      </w:r>
      <w:proofErr w:type="gramEnd"/>
      <w:r w:rsidRPr="00A47985">
        <w:rPr>
          <w:rFonts w:cstheme="minorHAnsi"/>
          <w:sz w:val="24"/>
          <w:szCs w:val="24"/>
        </w:rPr>
        <w:t xml:space="preserve"> improve local perceptions. There was also a neutral level of public trust in the local police to protect and reassure their community, a neutral belief that the police are effective at preventing crime and keeping communities safe and a neutral</w:t>
      </w:r>
      <w:r w:rsidRPr="00A47985">
        <w:rPr>
          <w:sz w:val="24"/>
          <w:szCs w:val="24"/>
        </w:rPr>
        <w:t xml:space="preserve"> level of </w:t>
      </w:r>
      <w:r w:rsidRPr="00A47985">
        <w:rPr>
          <w:rFonts w:cstheme="minorHAnsi"/>
          <w:sz w:val="24"/>
          <w:szCs w:val="24"/>
        </w:rPr>
        <w:t>confidence in the police's ability to respond to and investigate crimes in their community. These findings all coincide with previous research which has shown that people who live in areas with higher levels of community policing tend to have more positive perceptions</w:t>
      </w:r>
      <w:r w:rsidRPr="00A47985">
        <w:t xml:space="preserve"> </w:t>
      </w:r>
      <w:r w:rsidRPr="00A47985">
        <w:rPr>
          <w:rFonts w:cstheme="minorHAnsi"/>
          <w:sz w:val="24"/>
          <w:szCs w:val="24"/>
        </w:rPr>
        <w:t>of the police, are more likely to report that they feel safe in their local area and</w:t>
      </w:r>
      <w:r w:rsidRPr="00A47985">
        <w:t xml:space="preserve"> </w:t>
      </w:r>
      <w:r w:rsidRPr="00A47985">
        <w:rPr>
          <w:rFonts w:cstheme="minorHAnsi"/>
          <w:sz w:val="24"/>
          <w:szCs w:val="24"/>
        </w:rPr>
        <w:t xml:space="preserve">are more likely to trust and cooperate with </w:t>
      </w:r>
      <w:r w:rsidRPr="00A47985">
        <w:rPr>
          <w:rFonts w:cstheme="minorHAnsi"/>
          <w:sz w:val="24"/>
          <w:szCs w:val="24"/>
        </w:rPr>
        <w:lastRenderedPageBreak/>
        <w:t>the police (</w:t>
      </w:r>
      <w:proofErr w:type="spellStart"/>
      <w:r w:rsidRPr="00A47985">
        <w:rPr>
          <w:rFonts w:cstheme="minorHAnsi"/>
          <w:sz w:val="24"/>
          <w:szCs w:val="24"/>
        </w:rPr>
        <w:t>Myhill</w:t>
      </w:r>
      <w:proofErr w:type="spellEnd"/>
      <w:r w:rsidRPr="00A47985">
        <w:rPr>
          <w:rFonts w:cstheme="minorHAnsi"/>
          <w:sz w:val="24"/>
          <w:szCs w:val="24"/>
        </w:rPr>
        <w:t xml:space="preserve"> and Beak, 2008; Office for National Statistics, 2022b; </w:t>
      </w:r>
      <w:proofErr w:type="spellStart"/>
      <w:r w:rsidRPr="00A47985">
        <w:rPr>
          <w:rFonts w:cstheme="minorHAnsi"/>
          <w:sz w:val="24"/>
          <w:szCs w:val="24"/>
        </w:rPr>
        <w:t>Reisig</w:t>
      </w:r>
      <w:proofErr w:type="spellEnd"/>
      <w:r w:rsidRPr="00A47985">
        <w:rPr>
          <w:rFonts w:cstheme="minorHAnsi"/>
          <w:sz w:val="24"/>
          <w:szCs w:val="24"/>
        </w:rPr>
        <w:t>, 2007). Conversely, the respondents strongly disagreed that their personal view of the police would affect their willingness to report a crime or provide information to the police but were unsure as to whether the views of the police within communities affects the police’s ability to solve crimes.</w:t>
      </w:r>
    </w:p>
    <w:p w14:paraId="652E8754" w14:textId="77777777" w:rsidR="00B3691C" w:rsidRPr="00A47985" w:rsidRDefault="00B3691C" w:rsidP="00B3691C">
      <w:pPr>
        <w:spacing w:after="0" w:line="240" w:lineRule="auto"/>
        <w:jc w:val="both"/>
        <w:rPr>
          <w:rFonts w:cstheme="minorHAnsi"/>
          <w:sz w:val="24"/>
          <w:szCs w:val="24"/>
        </w:rPr>
      </w:pPr>
    </w:p>
    <w:p w14:paraId="450A92A8"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 xml:space="preserve">It is evident that there is no primary influencer of </w:t>
      </w:r>
      <w:proofErr w:type="gramStart"/>
      <w:r w:rsidRPr="00A47985">
        <w:rPr>
          <w:rFonts w:cstheme="minorHAnsi"/>
          <w:sz w:val="24"/>
          <w:szCs w:val="24"/>
        </w:rPr>
        <w:t>personal opinion</w:t>
      </w:r>
      <w:proofErr w:type="gramEnd"/>
      <w:r w:rsidRPr="00A47985">
        <w:rPr>
          <w:rFonts w:cstheme="minorHAnsi"/>
          <w:sz w:val="24"/>
          <w:szCs w:val="24"/>
        </w:rPr>
        <w:t xml:space="preserve"> in the past 10 years, but that personal experience, publicity of misconduct, the local crime rate, media coverage and community engagement have all had a part to play in shaping the public’s perception of the police.</w:t>
      </w:r>
    </w:p>
    <w:p w14:paraId="41A91B83" w14:textId="77777777" w:rsidR="00B3691C" w:rsidRPr="00A47985" w:rsidRDefault="00B3691C" w:rsidP="00B3691C">
      <w:pPr>
        <w:spacing w:after="0" w:line="240" w:lineRule="auto"/>
        <w:rPr>
          <w:rFonts w:cstheme="minorHAnsi"/>
          <w:sz w:val="24"/>
          <w:szCs w:val="24"/>
        </w:rPr>
      </w:pPr>
    </w:p>
    <w:p w14:paraId="0F913A53"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5.3 Recommendations</w:t>
      </w:r>
    </w:p>
    <w:p w14:paraId="51772B70" w14:textId="77777777" w:rsidR="00B3691C" w:rsidRPr="00A47985" w:rsidRDefault="00B3691C" w:rsidP="00B3691C">
      <w:pPr>
        <w:spacing w:after="0" w:line="240" w:lineRule="auto"/>
        <w:jc w:val="both"/>
        <w:rPr>
          <w:rFonts w:cstheme="minorHAnsi"/>
          <w:b/>
          <w:bCs/>
          <w:sz w:val="24"/>
          <w:szCs w:val="24"/>
        </w:rPr>
      </w:pPr>
    </w:p>
    <w:p w14:paraId="63CA44B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following recommendations that could potentially improve the public’s perceptions of police response officers and the UK police force in general are being made through consideration of the findings from the literature review and survey conducted as part of this study:</w:t>
      </w:r>
    </w:p>
    <w:p w14:paraId="61BC4427" w14:textId="77777777" w:rsidR="00B3691C" w:rsidRPr="00A47985" w:rsidRDefault="00B3691C" w:rsidP="00B3691C">
      <w:pPr>
        <w:spacing w:after="0" w:line="240" w:lineRule="auto"/>
        <w:jc w:val="both"/>
        <w:rPr>
          <w:rFonts w:cstheme="minorHAnsi"/>
          <w:sz w:val="24"/>
          <w:szCs w:val="24"/>
        </w:rPr>
      </w:pPr>
    </w:p>
    <w:p w14:paraId="0E8F742C"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Increase Transparency:</w:t>
      </w:r>
      <w:r w:rsidRPr="00A47985">
        <w:rPr>
          <w:rFonts w:cstheme="minorHAnsi"/>
          <w:sz w:val="24"/>
          <w:szCs w:val="24"/>
        </w:rPr>
        <w:t xml:space="preserve"> The police should be more transparent in their operations and in the decisions they make. This can be done by publishing data on the use of force, arrests, and complaints against officers. This would help to build trust and accountability.</w:t>
      </w:r>
    </w:p>
    <w:p w14:paraId="306873F5" w14:textId="77777777" w:rsidR="00B3691C" w:rsidRPr="00A47985" w:rsidRDefault="00B3691C" w:rsidP="00B3691C">
      <w:pPr>
        <w:spacing w:after="0" w:line="240" w:lineRule="auto"/>
        <w:ind w:left="720"/>
        <w:jc w:val="both"/>
        <w:rPr>
          <w:rFonts w:cstheme="minorHAnsi"/>
          <w:sz w:val="24"/>
          <w:szCs w:val="24"/>
        </w:rPr>
      </w:pPr>
    </w:p>
    <w:p w14:paraId="32354BC8"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Community Policing:</w:t>
      </w:r>
      <w:r w:rsidRPr="00A47985">
        <w:rPr>
          <w:rFonts w:cstheme="minorHAnsi"/>
          <w:sz w:val="24"/>
          <w:szCs w:val="24"/>
        </w:rPr>
        <w:t xml:space="preserve"> The police should focus on building stronger relationships with the communities they serve. This can be done through community policing initiatives, where officers work closely with </w:t>
      </w:r>
      <w:proofErr w:type="gramStart"/>
      <w:r w:rsidRPr="00A47985">
        <w:rPr>
          <w:rFonts w:cstheme="minorHAnsi"/>
          <w:sz w:val="24"/>
          <w:szCs w:val="24"/>
        </w:rPr>
        <w:t>local residents</w:t>
      </w:r>
      <w:proofErr w:type="gramEnd"/>
      <w:r w:rsidRPr="00A47985">
        <w:rPr>
          <w:rFonts w:cstheme="minorHAnsi"/>
          <w:sz w:val="24"/>
          <w:szCs w:val="24"/>
        </w:rPr>
        <w:t xml:space="preserve"> to address issues and concerns.</w:t>
      </w:r>
    </w:p>
    <w:p w14:paraId="41A8FFF6" w14:textId="77777777" w:rsidR="00B3691C" w:rsidRPr="00A47985" w:rsidRDefault="00B3691C" w:rsidP="00B3691C">
      <w:pPr>
        <w:spacing w:after="0" w:line="240" w:lineRule="auto"/>
        <w:jc w:val="both"/>
        <w:rPr>
          <w:rFonts w:cstheme="minorHAnsi"/>
          <w:sz w:val="24"/>
          <w:szCs w:val="24"/>
        </w:rPr>
      </w:pPr>
    </w:p>
    <w:p w14:paraId="0B706513"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Training and Education:</w:t>
      </w:r>
      <w:r w:rsidRPr="00A47985">
        <w:rPr>
          <w:rFonts w:cstheme="minorHAnsi"/>
          <w:sz w:val="24"/>
          <w:szCs w:val="24"/>
        </w:rPr>
        <w:t xml:space="preserve"> The police should receive training on cultural awareness, unconscious bias, and de-escalation techniques. This can help to reduce instances of excessive force and increase understanding of diverse communities.</w:t>
      </w:r>
    </w:p>
    <w:p w14:paraId="71E2422C" w14:textId="77777777" w:rsidR="00B3691C" w:rsidRPr="00A47985" w:rsidRDefault="00B3691C" w:rsidP="00B3691C">
      <w:pPr>
        <w:spacing w:after="0" w:line="240" w:lineRule="auto"/>
        <w:jc w:val="both"/>
        <w:rPr>
          <w:rFonts w:cstheme="minorHAnsi"/>
          <w:sz w:val="24"/>
          <w:szCs w:val="24"/>
        </w:rPr>
      </w:pPr>
    </w:p>
    <w:p w14:paraId="10117BA3"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Accountability:</w:t>
      </w:r>
      <w:r w:rsidRPr="00A47985">
        <w:rPr>
          <w:rFonts w:cstheme="minorHAnsi"/>
          <w:sz w:val="24"/>
          <w:szCs w:val="24"/>
        </w:rPr>
        <w:t xml:space="preserve"> The police should be held accountable for their actions. This can be done through independent oversight and investigations into incidents of misconduct or excessive force.</w:t>
      </w:r>
    </w:p>
    <w:p w14:paraId="09C0D431" w14:textId="77777777" w:rsidR="00B3691C" w:rsidRPr="00A47985" w:rsidRDefault="00B3691C" w:rsidP="00B3691C">
      <w:pPr>
        <w:spacing w:after="0" w:line="240" w:lineRule="auto"/>
        <w:jc w:val="both"/>
        <w:rPr>
          <w:rFonts w:cstheme="minorHAnsi"/>
          <w:sz w:val="24"/>
          <w:szCs w:val="24"/>
        </w:rPr>
      </w:pPr>
    </w:p>
    <w:p w14:paraId="45990337"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Increased Funding:</w:t>
      </w:r>
      <w:r w:rsidRPr="00A47985">
        <w:rPr>
          <w:rFonts w:cstheme="minorHAnsi"/>
          <w:sz w:val="24"/>
          <w:szCs w:val="24"/>
        </w:rPr>
        <w:t xml:space="preserve"> Increasing government funding would help with recruitment and retention of officers, particularly in areas of high crime rates or where the force is struggling to attract and retain officers. Funding could also be used to provide ongoing training and development for officers, particularly in areas such as diversity and mental health, which are becoming increasingly important in modern policing. In addition, funding could be used to support community policing initiatives, such as community outreach events, neighbourhood watch programs, and other efforts that help build trust and relationships between the police and communities.</w:t>
      </w:r>
    </w:p>
    <w:p w14:paraId="1A1D1D4A" w14:textId="77777777" w:rsidR="00B3691C" w:rsidRPr="00A47985" w:rsidRDefault="00B3691C" w:rsidP="00B3691C">
      <w:pPr>
        <w:spacing w:after="0" w:line="240" w:lineRule="auto"/>
        <w:ind w:left="720"/>
        <w:jc w:val="both"/>
        <w:rPr>
          <w:rFonts w:cstheme="minorHAnsi"/>
          <w:sz w:val="24"/>
          <w:szCs w:val="24"/>
        </w:rPr>
      </w:pPr>
    </w:p>
    <w:p w14:paraId="69F95E39"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Diversity and Inclusion:</w:t>
      </w:r>
      <w:r w:rsidRPr="00A47985">
        <w:rPr>
          <w:rFonts w:cstheme="minorHAnsi"/>
          <w:sz w:val="24"/>
          <w:szCs w:val="24"/>
        </w:rPr>
        <w:t xml:space="preserve"> The police should be more representative of the communities they serve. This can be achieved through recruitment and promotion policies that aim to increase diversity and inclusion within the police force.</w:t>
      </w:r>
    </w:p>
    <w:p w14:paraId="1EA08F58" w14:textId="77777777" w:rsidR="00B3691C" w:rsidRPr="00A47985" w:rsidRDefault="00B3691C" w:rsidP="00B3691C">
      <w:pPr>
        <w:spacing w:after="0" w:line="240" w:lineRule="auto"/>
        <w:ind w:left="720"/>
        <w:jc w:val="both"/>
        <w:rPr>
          <w:rFonts w:cstheme="minorHAnsi"/>
          <w:sz w:val="24"/>
          <w:szCs w:val="24"/>
        </w:rPr>
      </w:pPr>
    </w:p>
    <w:p w14:paraId="10A7E642" w14:textId="77777777" w:rsidR="00B3691C" w:rsidRPr="00A47985" w:rsidRDefault="00B3691C" w:rsidP="00B3691C">
      <w:pPr>
        <w:numPr>
          <w:ilvl w:val="0"/>
          <w:numId w:val="4"/>
        </w:numPr>
        <w:spacing w:after="0" w:line="240" w:lineRule="auto"/>
        <w:jc w:val="both"/>
        <w:rPr>
          <w:rFonts w:cstheme="minorHAnsi"/>
          <w:sz w:val="24"/>
          <w:szCs w:val="24"/>
        </w:rPr>
      </w:pPr>
      <w:r w:rsidRPr="00A47985">
        <w:rPr>
          <w:rFonts w:cstheme="minorHAnsi"/>
          <w:b/>
          <w:bCs/>
          <w:sz w:val="24"/>
          <w:szCs w:val="24"/>
        </w:rPr>
        <w:t>Communication:</w:t>
      </w:r>
      <w:r w:rsidRPr="00A47985">
        <w:rPr>
          <w:rFonts w:cstheme="minorHAnsi"/>
          <w:sz w:val="24"/>
          <w:szCs w:val="24"/>
        </w:rPr>
        <w:t xml:space="preserve"> The police should communicate more effectively with the public. Some examples include:</w:t>
      </w:r>
    </w:p>
    <w:p w14:paraId="143929CD" w14:textId="77777777" w:rsidR="00B3691C" w:rsidRPr="00A47985" w:rsidRDefault="00B3691C" w:rsidP="00B3691C">
      <w:pPr>
        <w:spacing w:after="0" w:line="240" w:lineRule="auto"/>
        <w:jc w:val="both"/>
        <w:rPr>
          <w:rFonts w:cstheme="minorHAnsi"/>
          <w:sz w:val="24"/>
          <w:szCs w:val="24"/>
        </w:rPr>
      </w:pPr>
    </w:p>
    <w:p w14:paraId="70055D4F"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Social Media (e.g., Twitter, Facebook, and Instagram)</w:t>
      </w:r>
      <w:r w:rsidRPr="00A47985">
        <w:rPr>
          <w:rFonts w:cstheme="minorHAnsi"/>
          <w:sz w:val="24"/>
          <w:szCs w:val="24"/>
        </w:rPr>
        <w:t>: The police can use these platforms to share information about their activities, provide crime prevention advice, and engage with the public.</w:t>
      </w:r>
    </w:p>
    <w:p w14:paraId="18D9969D"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Public Meetings</w:t>
      </w:r>
      <w:r w:rsidRPr="00A47985">
        <w:rPr>
          <w:rFonts w:cstheme="minorHAnsi"/>
          <w:sz w:val="24"/>
          <w:szCs w:val="24"/>
        </w:rPr>
        <w:t xml:space="preserve">: Holding public meetings in local communities to engage with the public, share information about their work, and listen to concerns from </w:t>
      </w:r>
      <w:proofErr w:type="gramStart"/>
      <w:r w:rsidRPr="00A47985">
        <w:rPr>
          <w:rFonts w:cstheme="minorHAnsi"/>
          <w:sz w:val="24"/>
          <w:szCs w:val="24"/>
        </w:rPr>
        <w:t>local residents</w:t>
      </w:r>
      <w:proofErr w:type="gramEnd"/>
      <w:r w:rsidRPr="00A47985">
        <w:rPr>
          <w:rFonts w:cstheme="minorHAnsi"/>
          <w:sz w:val="24"/>
          <w:szCs w:val="24"/>
        </w:rPr>
        <w:t>.</w:t>
      </w:r>
    </w:p>
    <w:p w14:paraId="6E73C2B3"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Community Liaison Officers (CLOs)</w:t>
      </w:r>
      <w:r w:rsidRPr="00A47985">
        <w:rPr>
          <w:rFonts w:cstheme="minorHAnsi"/>
          <w:sz w:val="24"/>
          <w:szCs w:val="24"/>
        </w:rPr>
        <w:t>: CLOs can work with local communities to build relationships, provide information and advice, and act as a point of contact between the police and the public.</w:t>
      </w:r>
    </w:p>
    <w:p w14:paraId="6A0139AC"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Online Reporting</w:t>
      </w:r>
      <w:r w:rsidRPr="00A47985">
        <w:rPr>
          <w:rFonts w:cstheme="minorHAnsi"/>
          <w:sz w:val="24"/>
          <w:szCs w:val="24"/>
        </w:rPr>
        <w:t>: The police can provide online reporting systems for non-emergency incidents, such as reporting a crime or submitting a complaint. This can improve accessibility and reduce barriers to communication.</w:t>
      </w:r>
    </w:p>
    <w:p w14:paraId="4C0E6402"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Police Websites</w:t>
      </w:r>
      <w:r w:rsidRPr="00A47985">
        <w:rPr>
          <w:rFonts w:cstheme="minorHAnsi"/>
          <w:sz w:val="24"/>
          <w:szCs w:val="24"/>
        </w:rPr>
        <w:t>: Police websites can provide a wealth of information, including contact details, advice on crime prevention, and updates on local policing initiatives.</w:t>
      </w:r>
    </w:p>
    <w:p w14:paraId="5F1F897A"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Media Relations</w:t>
      </w:r>
      <w:r w:rsidRPr="00A47985">
        <w:rPr>
          <w:rFonts w:cstheme="minorHAnsi"/>
          <w:sz w:val="24"/>
          <w:szCs w:val="24"/>
        </w:rPr>
        <w:t>: The police can work with the media to provide accurate and timely information about their work and respond to inquiries from journalists.</w:t>
      </w:r>
    </w:p>
    <w:p w14:paraId="57E9E49C" w14:textId="77777777" w:rsidR="00B3691C" w:rsidRPr="00A47985" w:rsidRDefault="00B3691C" w:rsidP="00B3691C">
      <w:pPr>
        <w:pStyle w:val="ListParagraph"/>
        <w:numPr>
          <w:ilvl w:val="0"/>
          <w:numId w:val="5"/>
        </w:numPr>
        <w:spacing w:after="0" w:line="240" w:lineRule="auto"/>
        <w:jc w:val="both"/>
        <w:rPr>
          <w:rFonts w:cstheme="minorHAnsi"/>
          <w:sz w:val="24"/>
          <w:szCs w:val="24"/>
        </w:rPr>
      </w:pPr>
      <w:r w:rsidRPr="00A47985">
        <w:rPr>
          <w:rFonts w:cstheme="minorHAnsi"/>
          <w:sz w:val="24"/>
          <w:szCs w:val="24"/>
          <w:u w:val="single"/>
        </w:rPr>
        <w:t>Feedback Mechanisms</w:t>
      </w:r>
      <w:r w:rsidRPr="00A47985">
        <w:rPr>
          <w:rFonts w:cstheme="minorHAnsi"/>
          <w:sz w:val="24"/>
          <w:szCs w:val="24"/>
        </w:rPr>
        <w:t>: The police can provide feedback mechanisms for the public to provide feedback on their experiences with the police, including complaints, compliments, and suggestions for improvement.</w:t>
      </w:r>
    </w:p>
    <w:p w14:paraId="42F425F7" w14:textId="77777777" w:rsidR="00B3691C" w:rsidRPr="00A47985" w:rsidRDefault="00B3691C" w:rsidP="00B3691C">
      <w:pPr>
        <w:pStyle w:val="ListParagraph"/>
        <w:spacing w:after="0" w:line="240" w:lineRule="auto"/>
        <w:ind w:left="1800"/>
        <w:jc w:val="both"/>
        <w:rPr>
          <w:rFonts w:cstheme="minorHAnsi"/>
          <w:sz w:val="24"/>
          <w:szCs w:val="24"/>
        </w:rPr>
      </w:pPr>
    </w:p>
    <w:p w14:paraId="2B6140C9" w14:textId="77777777" w:rsidR="00B3691C" w:rsidRPr="00A47985" w:rsidRDefault="00B3691C" w:rsidP="00B3691C">
      <w:pPr>
        <w:spacing w:after="0" w:line="240" w:lineRule="auto"/>
        <w:rPr>
          <w:rFonts w:cstheme="minorHAnsi"/>
          <w:b/>
          <w:bCs/>
          <w:sz w:val="24"/>
          <w:szCs w:val="24"/>
        </w:rPr>
      </w:pPr>
      <w:r w:rsidRPr="00A47985">
        <w:rPr>
          <w:rFonts w:cstheme="minorHAnsi"/>
          <w:b/>
          <w:bCs/>
          <w:sz w:val="24"/>
          <w:szCs w:val="24"/>
        </w:rPr>
        <w:t>5.4 Limitations</w:t>
      </w:r>
    </w:p>
    <w:p w14:paraId="4CFF2082" w14:textId="77777777" w:rsidR="00B3691C" w:rsidRPr="00A47985" w:rsidRDefault="00B3691C" w:rsidP="00B3691C">
      <w:pPr>
        <w:spacing w:after="0" w:line="240" w:lineRule="auto"/>
        <w:ind w:left="360"/>
        <w:rPr>
          <w:rFonts w:cstheme="minorHAnsi"/>
          <w:b/>
          <w:bCs/>
          <w:sz w:val="24"/>
          <w:szCs w:val="24"/>
        </w:rPr>
      </w:pPr>
    </w:p>
    <w:p w14:paraId="728EEB9F"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Although this study was designed to have minimal issues, there are a few methodological limitations. The first limitation is that this survey was based on a sample of the population (i.e., people residing in Cardiff), rather than the entire population. This means that there is a possibility of sampling error, where the characteristics of the sample do not accurately represent the characteristics of the population. This may have affected the generalisability of the results. Secondly, the survey results may have been affected by response bias, where certain groups of people are more or less likely to respond to the survey. This can lead to a biased sample, which can affect the validity of the results. It was difficult to obtain a truly random sample. The distribution of the survey on Facebook groups could be deemed as convenience sampling because the researcher had convenient access to them (</w:t>
      </w:r>
      <w:proofErr w:type="spellStart"/>
      <w:r w:rsidRPr="00A47985">
        <w:rPr>
          <w:rFonts w:cstheme="minorHAnsi"/>
          <w:sz w:val="24"/>
          <w:szCs w:val="24"/>
        </w:rPr>
        <w:t>O’Dwyer</w:t>
      </w:r>
      <w:proofErr w:type="spellEnd"/>
      <w:r w:rsidRPr="00A47985">
        <w:rPr>
          <w:rFonts w:cstheme="minorHAnsi"/>
          <w:sz w:val="24"/>
          <w:szCs w:val="24"/>
        </w:rPr>
        <w:t xml:space="preserve"> and </w:t>
      </w:r>
      <w:proofErr w:type="spellStart"/>
      <w:r w:rsidRPr="00A47985">
        <w:rPr>
          <w:rFonts w:cstheme="minorHAnsi"/>
          <w:sz w:val="24"/>
          <w:szCs w:val="24"/>
        </w:rPr>
        <w:t>Bernauer</w:t>
      </w:r>
      <w:proofErr w:type="spellEnd"/>
      <w:r w:rsidRPr="00A47985">
        <w:rPr>
          <w:rFonts w:cstheme="minorHAnsi"/>
          <w:sz w:val="24"/>
          <w:szCs w:val="24"/>
        </w:rPr>
        <w:t xml:space="preserve">, 2013). The main problem with convenience sampling is that although it is associated with an acceptable number of completed responses, it can limit generalisability (Winstanley, 2012). Another limitation could be that the survey questions were relatively broad. Although this can provide valuable insights into people's attitudes, they may not be able to provide in-depth information about specific issues or experiences. People may also be more likely to provide responses that they think are socially desirable, rather than their true feelings or behaviours. This study is conducted based on the police response rate and victims of crime, so respondents may respond with answers that would be deemed as morally or socially correct as opposed to their own perception of the answer (Price and </w:t>
      </w:r>
      <w:proofErr w:type="spellStart"/>
      <w:r w:rsidRPr="00A47985">
        <w:rPr>
          <w:rFonts w:cstheme="minorHAnsi"/>
          <w:sz w:val="24"/>
          <w:szCs w:val="24"/>
        </w:rPr>
        <w:t>Murnan</w:t>
      </w:r>
      <w:proofErr w:type="spellEnd"/>
      <w:r w:rsidRPr="00A47985">
        <w:rPr>
          <w:rFonts w:cstheme="minorHAnsi"/>
          <w:sz w:val="24"/>
          <w:szCs w:val="24"/>
        </w:rPr>
        <w:t xml:space="preserve">, 2004). </w:t>
      </w:r>
      <w:r w:rsidRPr="00A47985">
        <w:rPr>
          <w:rFonts w:cstheme="minorHAnsi"/>
          <w:sz w:val="24"/>
          <w:szCs w:val="24"/>
        </w:rPr>
        <w:lastRenderedPageBreak/>
        <w:t>This can affect the reliability of the results. Finally, it should be considered that not everyone uses Facebook, and even if they do, they may not belong to their area’s Facebook group. Moreover, the choice to use an online survey probably excluded those without access to a computer or mobile phone and those that have the skills to use this type of technology (Braun and Clark, 2013). If the resources were available, measures would have been taken to reach more diverse individuals and have a more representative sample.</w:t>
      </w:r>
    </w:p>
    <w:p w14:paraId="6FF22F24" w14:textId="77777777" w:rsidR="00B3691C" w:rsidRPr="00A47985" w:rsidRDefault="00B3691C" w:rsidP="00B3691C">
      <w:pPr>
        <w:spacing w:after="0" w:line="240" w:lineRule="auto"/>
        <w:jc w:val="both"/>
        <w:rPr>
          <w:rFonts w:cstheme="minorHAnsi"/>
          <w:b/>
          <w:bCs/>
          <w:sz w:val="24"/>
          <w:szCs w:val="24"/>
        </w:rPr>
      </w:pPr>
    </w:p>
    <w:p w14:paraId="39076600" w14:textId="77777777" w:rsidR="00B3691C" w:rsidRPr="00A47985" w:rsidRDefault="00B3691C" w:rsidP="00B3691C">
      <w:pPr>
        <w:spacing w:after="0" w:line="240" w:lineRule="auto"/>
        <w:jc w:val="both"/>
        <w:rPr>
          <w:rFonts w:cstheme="minorHAnsi"/>
          <w:b/>
          <w:bCs/>
          <w:sz w:val="24"/>
          <w:szCs w:val="24"/>
        </w:rPr>
      </w:pPr>
      <w:r w:rsidRPr="00A47985">
        <w:rPr>
          <w:rFonts w:cstheme="minorHAnsi"/>
          <w:b/>
          <w:bCs/>
          <w:sz w:val="24"/>
          <w:szCs w:val="24"/>
        </w:rPr>
        <w:t>5.5 Conclusion</w:t>
      </w:r>
    </w:p>
    <w:p w14:paraId="6BE0D375" w14:textId="77777777" w:rsidR="00B3691C" w:rsidRPr="00A47985" w:rsidRDefault="00B3691C" w:rsidP="00B3691C">
      <w:pPr>
        <w:spacing w:after="0" w:line="240" w:lineRule="auto"/>
        <w:rPr>
          <w:rFonts w:cstheme="minorHAnsi"/>
          <w:b/>
          <w:bCs/>
          <w:sz w:val="24"/>
          <w:szCs w:val="24"/>
        </w:rPr>
      </w:pPr>
    </w:p>
    <w:p w14:paraId="2B1D17F5"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In conclusion, this study has examined the public’s perception of police response officers and how and why this has changed over time. The researcher has met the objectives and discussed both the favourable, unfavourable, and constructive viewpoints of the survey respondents.</w:t>
      </w:r>
    </w:p>
    <w:p w14:paraId="162CCD93" w14:textId="77777777" w:rsidR="00B3691C" w:rsidRPr="00A47985" w:rsidRDefault="00B3691C" w:rsidP="00B3691C">
      <w:pPr>
        <w:spacing w:after="0" w:line="240" w:lineRule="auto"/>
        <w:jc w:val="both"/>
        <w:rPr>
          <w:rFonts w:cstheme="minorHAnsi"/>
          <w:sz w:val="24"/>
          <w:szCs w:val="24"/>
        </w:rPr>
      </w:pPr>
    </w:p>
    <w:p w14:paraId="4FD74363"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findings of this study indicate that the UK public's perception of police response officers has undergone some changes over the past 10 years, with mixed personal experiences, publicity of misconduct, negative media coverage and a lack of community engagement resulting in a decline in public confidence and trust.</w:t>
      </w:r>
    </w:p>
    <w:p w14:paraId="104115A5" w14:textId="77777777" w:rsidR="00B3691C" w:rsidRPr="00A47985" w:rsidRDefault="00B3691C" w:rsidP="00B3691C">
      <w:pPr>
        <w:spacing w:after="0" w:line="240" w:lineRule="auto"/>
        <w:rPr>
          <w:rFonts w:cstheme="minorHAnsi"/>
          <w:sz w:val="24"/>
          <w:szCs w:val="24"/>
        </w:rPr>
      </w:pPr>
    </w:p>
    <w:p w14:paraId="2BE804E7" w14:textId="77777777" w:rsidR="00B3691C" w:rsidRPr="00A47985" w:rsidRDefault="00B3691C" w:rsidP="00B3691C">
      <w:pPr>
        <w:spacing w:after="0" w:line="240" w:lineRule="auto"/>
        <w:jc w:val="both"/>
        <w:rPr>
          <w:rFonts w:cstheme="minorHAnsi"/>
          <w:sz w:val="24"/>
          <w:szCs w:val="24"/>
        </w:rPr>
      </w:pPr>
      <w:r w:rsidRPr="00A47985">
        <w:rPr>
          <w:rFonts w:cstheme="minorHAnsi"/>
          <w:sz w:val="24"/>
          <w:szCs w:val="24"/>
        </w:rPr>
        <w:t>The public’s perception of police response officers is complex and multifaceted and cannot be reduced to a single issue. This study suggests that the UK police force needs to take steps to address concerns and underlying issues that have reduced the public’s trust and confidence in police officers including accountability and transparency, racial profiling, and a degree of dissatisfaction with case outcomes. This may include increased training for police officers, more robust accountability mechanisms, and greater community engagement to build trust and understanding. Despite these challenges, this study has also highlighted many positive aspects of policing that are valued by the public, such as efficiency at incidents, satisfactory communication post-incident and a growing recognition of the importance of community policing and building trust and working together to ensure public safety and justice.</w:t>
      </w:r>
    </w:p>
    <w:p w14:paraId="7F10E0F7" w14:textId="77777777" w:rsidR="00B3691C" w:rsidRPr="00A47985" w:rsidRDefault="00B3691C" w:rsidP="00B3691C">
      <w:pPr>
        <w:spacing w:after="0" w:line="240" w:lineRule="auto"/>
        <w:jc w:val="both"/>
        <w:rPr>
          <w:rFonts w:cstheme="minorHAnsi"/>
          <w:sz w:val="24"/>
          <w:szCs w:val="24"/>
        </w:rPr>
      </w:pPr>
    </w:p>
    <w:p w14:paraId="459355C5" w14:textId="77777777" w:rsidR="00B3691C" w:rsidRPr="00A47985" w:rsidRDefault="00B3691C" w:rsidP="00B3691C">
      <w:pPr>
        <w:spacing w:after="0" w:line="240" w:lineRule="auto"/>
        <w:jc w:val="both"/>
        <w:rPr>
          <w:rFonts w:cstheme="minorHAnsi"/>
          <w:sz w:val="24"/>
          <w:szCs w:val="24"/>
        </w:rPr>
      </w:pPr>
    </w:p>
    <w:p w14:paraId="404E5217" w14:textId="77777777" w:rsidR="00B3691C" w:rsidRPr="00A47985" w:rsidRDefault="00B3691C" w:rsidP="00B3691C">
      <w:pPr>
        <w:spacing w:after="0" w:line="240" w:lineRule="auto"/>
        <w:jc w:val="both"/>
        <w:rPr>
          <w:rFonts w:cstheme="minorHAnsi"/>
          <w:sz w:val="24"/>
          <w:szCs w:val="24"/>
        </w:rPr>
      </w:pPr>
    </w:p>
    <w:p w14:paraId="17B008EF" w14:textId="77777777" w:rsidR="00B3691C" w:rsidRPr="00A47985" w:rsidRDefault="00B3691C" w:rsidP="00B3691C">
      <w:pPr>
        <w:spacing w:after="0" w:line="240" w:lineRule="auto"/>
        <w:jc w:val="both"/>
        <w:rPr>
          <w:rFonts w:cstheme="minorHAnsi"/>
          <w:sz w:val="24"/>
          <w:szCs w:val="24"/>
        </w:rPr>
      </w:pPr>
    </w:p>
    <w:p w14:paraId="575384BA" w14:textId="77777777" w:rsidR="00B3691C" w:rsidRPr="00A47985" w:rsidRDefault="00B3691C" w:rsidP="00B3691C">
      <w:pPr>
        <w:spacing w:after="0" w:line="240" w:lineRule="auto"/>
        <w:jc w:val="both"/>
        <w:rPr>
          <w:rFonts w:cstheme="minorHAnsi"/>
          <w:sz w:val="24"/>
          <w:szCs w:val="24"/>
        </w:rPr>
      </w:pPr>
    </w:p>
    <w:p w14:paraId="3A17AD7C" w14:textId="77777777" w:rsidR="00B3691C" w:rsidRPr="00A47985" w:rsidRDefault="00B3691C" w:rsidP="00B3691C">
      <w:pPr>
        <w:spacing w:after="0" w:line="240" w:lineRule="auto"/>
        <w:jc w:val="both"/>
        <w:rPr>
          <w:rFonts w:cstheme="minorHAnsi"/>
          <w:sz w:val="24"/>
          <w:szCs w:val="24"/>
        </w:rPr>
      </w:pPr>
    </w:p>
    <w:p w14:paraId="396746B0" w14:textId="77777777" w:rsidR="00B3691C" w:rsidRPr="00A47985" w:rsidRDefault="00B3691C" w:rsidP="00B3691C">
      <w:pPr>
        <w:spacing w:after="0" w:line="240" w:lineRule="auto"/>
        <w:jc w:val="both"/>
        <w:rPr>
          <w:rFonts w:cstheme="minorHAnsi"/>
          <w:sz w:val="24"/>
          <w:szCs w:val="24"/>
        </w:rPr>
      </w:pPr>
    </w:p>
    <w:p w14:paraId="4A0FA335" w14:textId="77777777" w:rsidR="00B3691C" w:rsidRPr="00A47985" w:rsidRDefault="00B3691C" w:rsidP="00B3691C">
      <w:pPr>
        <w:spacing w:after="0" w:line="240" w:lineRule="auto"/>
        <w:jc w:val="both"/>
        <w:rPr>
          <w:rFonts w:cstheme="minorHAnsi"/>
          <w:sz w:val="24"/>
          <w:szCs w:val="24"/>
        </w:rPr>
      </w:pPr>
    </w:p>
    <w:p w14:paraId="54F4F6DA" w14:textId="77777777" w:rsidR="00B3691C" w:rsidRPr="00A47985" w:rsidRDefault="00B3691C" w:rsidP="00B3691C">
      <w:pPr>
        <w:spacing w:after="0" w:line="240" w:lineRule="auto"/>
        <w:jc w:val="both"/>
        <w:rPr>
          <w:rFonts w:cstheme="minorHAnsi"/>
          <w:sz w:val="24"/>
          <w:szCs w:val="24"/>
        </w:rPr>
      </w:pPr>
    </w:p>
    <w:p w14:paraId="54AEF7CA" w14:textId="77777777" w:rsidR="00B3691C" w:rsidRPr="00A47985" w:rsidRDefault="00B3691C" w:rsidP="00B3691C">
      <w:pPr>
        <w:spacing w:after="0" w:line="240" w:lineRule="auto"/>
        <w:jc w:val="both"/>
        <w:rPr>
          <w:rFonts w:cstheme="minorHAnsi"/>
          <w:sz w:val="24"/>
          <w:szCs w:val="24"/>
        </w:rPr>
      </w:pPr>
    </w:p>
    <w:p w14:paraId="5764DE1E" w14:textId="77777777" w:rsidR="00B3691C" w:rsidRPr="00A47985" w:rsidRDefault="00B3691C" w:rsidP="00B3691C">
      <w:pPr>
        <w:spacing w:after="0" w:line="240" w:lineRule="auto"/>
        <w:jc w:val="both"/>
        <w:rPr>
          <w:rFonts w:cstheme="minorHAnsi"/>
          <w:sz w:val="24"/>
          <w:szCs w:val="24"/>
        </w:rPr>
      </w:pPr>
    </w:p>
    <w:p w14:paraId="53AA07A7" w14:textId="77777777" w:rsidR="00B3691C" w:rsidRPr="00A47985" w:rsidRDefault="00B3691C" w:rsidP="00B3691C">
      <w:pPr>
        <w:spacing w:after="0" w:line="240" w:lineRule="auto"/>
        <w:jc w:val="both"/>
        <w:rPr>
          <w:rFonts w:cstheme="minorHAnsi"/>
          <w:sz w:val="24"/>
          <w:szCs w:val="24"/>
        </w:rPr>
      </w:pPr>
    </w:p>
    <w:p w14:paraId="3CF47AF1" w14:textId="77777777" w:rsidR="00B3691C" w:rsidRPr="00A47985" w:rsidRDefault="00B3691C" w:rsidP="00B3691C">
      <w:pPr>
        <w:spacing w:after="0" w:line="240" w:lineRule="auto"/>
        <w:jc w:val="both"/>
        <w:rPr>
          <w:rFonts w:cstheme="minorHAnsi"/>
          <w:sz w:val="24"/>
          <w:szCs w:val="24"/>
        </w:rPr>
      </w:pPr>
    </w:p>
    <w:p w14:paraId="0A1D5143" w14:textId="77777777" w:rsidR="00B3691C" w:rsidRPr="00A47985" w:rsidRDefault="00B3691C" w:rsidP="00B3691C">
      <w:pPr>
        <w:spacing w:after="0" w:line="240" w:lineRule="auto"/>
        <w:jc w:val="both"/>
        <w:rPr>
          <w:rFonts w:cstheme="minorHAnsi"/>
          <w:sz w:val="24"/>
          <w:szCs w:val="24"/>
        </w:rPr>
      </w:pPr>
    </w:p>
    <w:p w14:paraId="21C3256C" w14:textId="77777777" w:rsidR="00B3691C" w:rsidRPr="00A47985" w:rsidRDefault="00B3691C" w:rsidP="00B3691C">
      <w:pPr>
        <w:spacing w:after="0" w:line="240" w:lineRule="auto"/>
        <w:jc w:val="both"/>
        <w:rPr>
          <w:rFonts w:cstheme="minorHAnsi"/>
          <w:sz w:val="24"/>
          <w:szCs w:val="24"/>
        </w:rPr>
      </w:pPr>
    </w:p>
    <w:p w14:paraId="567F6EE8" w14:textId="77777777" w:rsidR="00B3691C" w:rsidRPr="00A47985" w:rsidRDefault="00B3691C" w:rsidP="00B3691C">
      <w:pPr>
        <w:spacing w:after="0" w:line="240" w:lineRule="auto"/>
        <w:jc w:val="both"/>
        <w:rPr>
          <w:rFonts w:cstheme="minorHAnsi"/>
          <w:sz w:val="24"/>
          <w:szCs w:val="24"/>
        </w:rPr>
      </w:pPr>
    </w:p>
    <w:p w14:paraId="71CEAFD7" w14:textId="77777777" w:rsidR="00B3691C" w:rsidRPr="00A47985" w:rsidRDefault="00B3691C" w:rsidP="00B3691C">
      <w:pPr>
        <w:spacing w:after="0" w:line="240" w:lineRule="auto"/>
        <w:jc w:val="both"/>
        <w:rPr>
          <w:rFonts w:cstheme="minorHAnsi"/>
          <w:sz w:val="24"/>
          <w:szCs w:val="24"/>
        </w:rPr>
      </w:pPr>
    </w:p>
    <w:p w14:paraId="213CCB16" w14:textId="77777777" w:rsidR="00B3691C" w:rsidRPr="00A47985" w:rsidRDefault="00B3691C" w:rsidP="00B3691C">
      <w:pPr>
        <w:spacing w:after="0" w:line="240" w:lineRule="auto"/>
        <w:jc w:val="both"/>
        <w:rPr>
          <w:rFonts w:cstheme="minorHAnsi"/>
          <w:sz w:val="24"/>
          <w:szCs w:val="24"/>
        </w:rPr>
      </w:pPr>
    </w:p>
    <w:p w14:paraId="3447C7C3" w14:textId="77777777" w:rsidR="00B3691C" w:rsidRPr="00A47985" w:rsidRDefault="00B3691C" w:rsidP="00B3691C">
      <w:pPr>
        <w:spacing w:after="0" w:line="240" w:lineRule="auto"/>
        <w:jc w:val="both"/>
        <w:rPr>
          <w:rFonts w:cstheme="minorHAnsi"/>
          <w:sz w:val="24"/>
          <w:szCs w:val="24"/>
        </w:rPr>
      </w:pPr>
    </w:p>
    <w:p w14:paraId="40C7433B" w14:textId="77777777" w:rsidR="00B3691C" w:rsidRPr="00A47985" w:rsidRDefault="00B3691C" w:rsidP="00B3691C">
      <w:pPr>
        <w:rPr>
          <w:rFonts w:cstheme="minorHAnsi"/>
          <w:b/>
          <w:bCs/>
          <w:sz w:val="24"/>
          <w:szCs w:val="24"/>
        </w:rPr>
      </w:pPr>
      <w:r w:rsidRPr="00A47985">
        <w:rPr>
          <w:rFonts w:cstheme="minorHAnsi"/>
          <w:b/>
          <w:bCs/>
          <w:sz w:val="24"/>
          <w:szCs w:val="24"/>
        </w:rPr>
        <w:lastRenderedPageBreak/>
        <w:t>6. Chapter Six: Bibliography</w:t>
      </w:r>
    </w:p>
    <w:p w14:paraId="376AFB89"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Andres, L. (2012) </w:t>
      </w:r>
      <w:r w:rsidRPr="00A47985">
        <w:rPr>
          <w:rFonts w:cstheme="minorHAnsi"/>
          <w:i/>
          <w:iCs/>
          <w:sz w:val="24"/>
          <w:szCs w:val="24"/>
        </w:rPr>
        <w:t>Designing &amp; Doing Survey Research</w:t>
      </w:r>
      <w:r w:rsidRPr="00A47985">
        <w:rPr>
          <w:rFonts w:cstheme="minorHAnsi"/>
          <w:sz w:val="24"/>
          <w:szCs w:val="24"/>
        </w:rPr>
        <w:t xml:space="preserve"> [online]. London: Sage Publications. </w:t>
      </w:r>
    </w:p>
    <w:p w14:paraId="1E408D17"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[Accessed 30 November 2022].</w:t>
      </w:r>
      <w:r w:rsidRPr="00A47985">
        <w:rPr>
          <w:rFonts w:cstheme="minorHAnsi"/>
          <w:sz w:val="24"/>
          <w:szCs w:val="24"/>
        </w:rPr>
        <w:cr/>
      </w:r>
    </w:p>
    <w:p w14:paraId="2D71686C"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Biggam</w:t>
      </w:r>
      <w:proofErr w:type="spellEnd"/>
      <w:r w:rsidRPr="00A47985">
        <w:rPr>
          <w:rFonts w:cstheme="minorHAnsi"/>
          <w:sz w:val="24"/>
          <w:szCs w:val="24"/>
        </w:rPr>
        <w:t xml:space="preserve">, J. (2018) </w:t>
      </w:r>
      <w:r w:rsidRPr="00A47985">
        <w:rPr>
          <w:rFonts w:cstheme="minorHAnsi"/>
          <w:i/>
          <w:iCs/>
          <w:sz w:val="24"/>
          <w:szCs w:val="24"/>
        </w:rPr>
        <w:t>Succeeding with Your Master's Dissertation: A Step-by-step Handbook</w:t>
      </w:r>
      <w:r w:rsidRPr="00A47985">
        <w:rPr>
          <w:rFonts w:cstheme="minorHAnsi"/>
          <w:sz w:val="24"/>
          <w:szCs w:val="24"/>
        </w:rPr>
        <w:t xml:space="preserve"> [online]. Fourth ed. London: </w:t>
      </w:r>
      <w:proofErr w:type="spellStart"/>
      <w:r w:rsidRPr="00A47985">
        <w:rPr>
          <w:rFonts w:cstheme="minorHAnsi"/>
          <w:sz w:val="24"/>
          <w:szCs w:val="24"/>
        </w:rPr>
        <w:t>McGraw-hill</w:t>
      </w:r>
      <w:proofErr w:type="spellEnd"/>
      <w:r w:rsidRPr="00A47985">
        <w:rPr>
          <w:rFonts w:cstheme="minorHAnsi"/>
          <w:sz w:val="24"/>
          <w:szCs w:val="24"/>
        </w:rPr>
        <w:t>. [Accessed 21 December 2022].</w:t>
      </w:r>
    </w:p>
    <w:p w14:paraId="72BFD27F" w14:textId="77777777" w:rsidR="00B3691C" w:rsidRPr="00A47985" w:rsidRDefault="00B3691C" w:rsidP="00B3691C">
      <w:pPr>
        <w:spacing w:after="0" w:line="240" w:lineRule="auto"/>
        <w:rPr>
          <w:rFonts w:cstheme="minorHAnsi"/>
          <w:sz w:val="24"/>
          <w:szCs w:val="24"/>
        </w:rPr>
      </w:pPr>
    </w:p>
    <w:p w14:paraId="43FB351E"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Biggam</w:t>
      </w:r>
      <w:proofErr w:type="spellEnd"/>
      <w:r w:rsidRPr="00A47985">
        <w:rPr>
          <w:rFonts w:cstheme="minorHAnsi"/>
          <w:sz w:val="24"/>
          <w:szCs w:val="24"/>
        </w:rPr>
        <w:t xml:space="preserve">, J. (2021) </w:t>
      </w:r>
      <w:r w:rsidRPr="00A47985">
        <w:rPr>
          <w:rFonts w:cstheme="minorHAnsi"/>
          <w:i/>
          <w:iCs/>
          <w:sz w:val="24"/>
          <w:szCs w:val="24"/>
        </w:rPr>
        <w:t>Succeeding with Your Master’s Dissertation</w:t>
      </w:r>
      <w:r w:rsidRPr="00A47985">
        <w:rPr>
          <w:rFonts w:cstheme="minorHAnsi"/>
          <w:sz w:val="24"/>
          <w:szCs w:val="24"/>
        </w:rPr>
        <w:t xml:space="preserve"> [online]. Fifth edition. London: </w:t>
      </w:r>
    </w:p>
    <w:p w14:paraId="173197C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Open University Press. [Accessed 22 December 2022].</w:t>
      </w:r>
    </w:p>
    <w:p w14:paraId="6498FCB1" w14:textId="77777777" w:rsidR="00B3691C" w:rsidRPr="00A47985" w:rsidRDefault="00B3691C" w:rsidP="00B3691C">
      <w:pPr>
        <w:spacing w:after="0" w:line="240" w:lineRule="auto"/>
        <w:rPr>
          <w:rFonts w:cstheme="minorHAnsi"/>
          <w:sz w:val="24"/>
          <w:szCs w:val="24"/>
        </w:rPr>
      </w:pPr>
    </w:p>
    <w:p w14:paraId="5C230A1C"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Bloor, M. and Wood, F. (2006) </w:t>
      </w:r>
      <w:r w:rsidRPr="00A47985">
        <w:rPr>
          <w:rFonts w:cstheme="minorHAnsi"/>
          <w:i/>
          <w:iCs/>
          <w:sz w:val="24"/>
          <w:szCs w:val="24"/>
        </w:rPr>
        <w:t>Keywords in Qualitative Methods: A Vocabulary of Research Concepts</w:t>
      </w:r>
      <w:r w:rsidRPr="00A47985">
        <w:rPr>
          <w:rFonts w:cstheme="minorHAnsi"/>
          <w:sz w:val="24"/>
          <w:szCs w:val="24"/>
        </w:rPr>
        <w:t>. Thousand Oaks: SAGE Publications Inc.</w:t>
      </w:r>
    </w:p>
    <w:p w14:paraId="4747BF05" w14:textId="77777777" w:rsidR="00B3691C" w:rsidRPr="00A47985" w:rsidRDefault="00B3691C" w:rsidP="00B3691C">
      <w:pPr>
        <w:spacing w:after="0" w:line="240" w:lineRule="auto"/>
        <w:rPr>
          <w:rFonts w:cstheme="minorHAnsi"/>
          <w:sz w:val="24"/>
          <w:szCs w:val="24"/>
        </w:rPr>
      </w:pPr>
    </w:p>
    <w:p w14:paraId="2677FD6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Boateng, F.D. (2012) </w:t>
      </w:r>
      <w:r w:rsidRPr="00A47985">
        <w:rPr>
          <w:rFonts w:cstheme="minorHAnsi"/>
          <w:i/>
          <w:iCs/>
          <w:sz w:val="24"/>
          <w:szCs w:val="24"/>
        </w:rPr>
        <w:t>Public Trust in the Police: Identifying factors that shape trust in the Ghanaian Police</w:t>
      </w:r>
      <w:r w:rsidRPr="00A47985">
        <w:rPr>
          <w:rFonts w:cstheme="minorHAnsi"/>
          <w:sz w:val="24"/>
          <w:szCs w:val="24"/>
        </w:rPr>
        <w:t>. Working Paper Series, No. 42. Paper presented at International Police Executive Symposium, New York, NY, USA, August 5–10.</w:t>
      </w:r>
    </w:p>
    <w:p w14:paraId="64414968" w14:textId="77777777" w:rsidR="00B3691C" w:rsidRPr="00A47985" w:rsidRDefault="00B3691C" w:rsidP="00B3691C">
      <w:pPr>
        <w:spacing w:after="0" w:line="240" w:lineRule="auto"/>
        <w:rPr>
          <w:rFonts w:cstheme="minorHAnsi"/>
          <w:sz w:val="24"/>
          <w:szCs w:val="24"/>
        </w:rPr>
      </w:pPr>
    </w:p>
    <w:p w14:paraId="37AA17B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Braun, V., and Clarke, B. (2013) </w:t>
      </w:r>
      <w:r w:rsidRPr="00A47985">
        <w:rPr>
          <w:rFonts w:cstheme="minorHAnsi"/>
          <w:i/>
          <w:iCs/>
          <w:sz w:val="24"/>
          <w:szCs w:val="24"/>
        </w:rPr>
        <w:t>Successful Qualitative Researching: a practical guide for beginners</w:t>
      </w:r>
      <w:r w:rsidRPr="00A47985">
        <w:rPr>
          <w:rFonts w:cstheme="minorHAnsi"/>
          <w:sz w:val="24"/>
          <w:szCs w:val="24"/>
        </w:rPr>
        <w:t>. Sage: London.</w:t>
      </w:r>
    </w:p>
    <w:p w14:paraId="135B8CE9" w14:textId="77777777" w:rsidR="00B3691C" w:rsidRPr="00A47985" w:rsidRDefault="00B3691C" w:rsidP="00B3691C">
      <w:pPr>
        <w:spacing w:after="0" w:line="240" w:lineRule="auto"/>
        <w:rPr>
          <w:rFonts w:cstheme="minorHAnsi"/>
          <w:sz w:val="24"/>
          <w:szCs w:val="24"/>
        </w:rPr>
      </w:pPr>
    </w:p>
    <w:p w14:paraId="3A39958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Bryman, A. and Hardy, M.A. (2009) </w:t>
      </w:r>
      <w:r w:rsidRPr="00A47985">
        <w:rPr>
          <w:rFonts w:cstheme="minorHAnsi"/>
          <w:i/>
          <w:iCs/>
          <w:sz w:val="24"/>
          <w:szCs w:val="24"/>
        </w:rPr>
        <w:t>The sage handbook of data analysis</w:t>
      </w:r>
      <w:r w:rsidRPr="00A47985">
        <w:rPr>
          <w:rFonts w:cstheme="minorHAnsi"/>
          <w:sz w:val="24"/>
          <w:szCs w:val="24"/>
        </w:rPr>
        <w:t>. London etc.: Sage.</w:t>
      </w:r>
    </w:p>
    <w:p w14:paraId="4E2AD99A" w14:textId="77777777" w:rsidR="00B3691C" w:rsidRPr="00A47985" w:rsidRDefault="00B3691C" w:rsidP="00B3691C">
      <w:pPr>
        <w:spacing w:after="0" w:line="240" w:lineRule="auto"/>
        <w:rPr>
          <w:rFonts w:cstheme="minorHAnsi"/>
          <w:sz w:val="24"/>
          <w:szCs w:val="24"/>
        </w:rPr>
      </w:pPr>
    </w:p>
    <w:p w14:paraId="5CEAB632"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Colbran</w:t>
      </w:r>
      <w:proofErr w:type="spellEnd"/>
      <w:r w:rsidRPr="00A47985">
        <w:rPr>
          <w:rFonts w:cstheme="minorHAnsi"/>
          <w:sz w:val="24"/>
          <w:szCs w:val="24"/>
        </w:rPr>
        <w:t xml:space="preserve">, M. (2014) </w:t>
      </w:r>
      <w:r w:rsidRPr="00A47985">
        <w:rPr>
          <w:rFonts w:cstheme="minorHAnsi"/>
          <w:i/>
          <w:iCs/>
          <w:sz w:val="24"/>
          <w:szCs w:val="24"/>
        </w:rPr>
        <w:t>Media representations of police and crime: Shaping the police television drama</w:t>
      </w:r>
      <w:r w:rsidRPr="00A47985">
        <w:rPr>
          <w:rFonts w:cstheme="minorHAnsi"/>
          <w:sz w:val="24"/>
          <w:szCs w:val="24"/>
        </w:rPr>
        <w:t xml:space="preserve">. </w:t>
      </w:r>
      <w:proofErr w:type="spellStart"/>
      <w:r w:rsidRPr="00A47985">
        <w:rPr>
          <w:rFonts w:cstheme="minorHAnsi"/>
          <w:sz w:val="24"/>
          <w:szCs w:val="24"/>
        </w:rPr>
        <w:t>Houndmills</w:t>
      </w:r>
      <w:proofErr w:type="spellEnd"/>
      <w:r w:rsidRPr="00A47985">
        <w:rPr>
          <w:rFonts w:cstheme="minorHAnsi"/>
          <w:sz w:val="24"/>
          <w:szCs w:val="24"/>
        </w:rPr>
        <w:t>, Basingstoke, Hampshire: Palgrave Macmillan.</w:t>
      </w:r>
    </w:p>
    <w:p w14:paraId="335C806B" w14:textId="77777777" w:rsidR="00B3691C" w:rsidRPr="00A47985" w:rsidRDefault="00B3691C" w:rsidP="00B3691C">
      <w:pPr>
        <w:spacing w:after="0" w:line="240" w:lineRule="auto"/>
        <w:rPr>
          <w:rFonts w:cstheme="minorHAnsi"/>
          <w:sz w:val="24"/>
          <w:szCs w:val="24"/>
        </w:rPr>
      </w:pPr>
    </w:p>
    <w:p w14:paraId="7EB7640E"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College of Policing (2019) </w:t>
      </w:r>
      <w:r w:rsidRPr="00A47985">
        <w:rPr>
          <w:rFonts w:cstheme="minorHAnsi"/>
          <w:i/>
          <w:iCs/>
          <w:sz w:val="24"/>
          <w:szCs w:val="24"/>
        </w:rPr>
        <w:t>Police constable - Role purpose</w:t>
      </w:r>
      <w:r w:rsidRPr="00A47985">
        <w:rPr>
          <w:rFonts w:cstheme="minorHAnsi"/>
          <w:sz w:val="24"/>
          <w:szCs w:val="24"/>
        </w:rPr>
        <w:t>. Available at: https://profdev.college.police.uk/professional-profile/police-constable/ (Accessed: March 11, 2023).</w:t>
      </w:r>
    </w:p>
    <w:p w14:paraId="5C866F76" w14:textId="77777777" w:rsidR="00B3691C" w:rsidRPr="00A47985" w:rsidRDefault="00B3691C" w:rsidP="00B3691C">
      <w:pPr>
        <w:spacing w:after="0" w:line="240" w:lineRule="auto"/>
        <w:rPr>
          <w:rFonts w:cstheme="minorHAnsi"/>
          <w:sz w:val="24"/>
          <w:szCs w:val="24"/>
        </w:rPr>
      </w:pPr>
    </w:p>
    <w:p w14:paraId="2C6EDDCE"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College of Policing (2021) </w:t>
      </w:r>
      <w:r w:rsidRPr="00A47985">
        <w:rPr>
          <w:rFonts w:cstheme="minorHAnsi"/>
          <w:i/>
          <w:iCs/>
          <w:sz w:val="24"/>
          <w:szCs w:val="24"/>
        </w:rPr>
        <w:t>Body-worn cameras</w:t>
      </w:r>
      <w:r w:rsidRPr="00A47985">
        <w:rPr>
          <w:rFonts w:cstheme="minorHAnsi"/>
          <w:sz w:val="24"/>
          <w:szCs w:val="24"/>
        </w:rPr>
        <w:t>. Available at: https://www.college.police.uk/research/crime-reduction-toolkit/body-worn-cameras [Accessed 07 January 2023].</w:t>
      </w:r>
    </w:p>
    <w:p w14:paraId="343FFCCE" w14:textId="77777777" w:rsidR="00B3691C" w:rsidRPr="00A47985" w:rsidRDefault="00B3691C" w:rsidP="00B3691C">
      <w:pPr>
        <w:spacing w:after="0" w:line="240" w:lineRule="auto"/>
        <w:rPr>
          <w:rFonts w:cstheme="minorHAnsi"/>
          <w:sz w:val="24"/>
          <w:szCs w:val="24"/>
        </w:rPr>
      </w:pPr>
    </w:p>
    <w:p w14:paraId="15D243EE"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Dillman</w:t>
      </w:r>
      <w:proofErr w:type="spellEnd"/>
      <w:r w:rsidRPr="00A47985">
        <w:rPr>
          <w:rFonts w:cstheme="minorHAnsi"/>
          <w:sz w:val="24"/>
          <w:szCs w:val="24"/>
        </w:rPr>
        <w:t xml:space="preserve">, D.A., Smyth, J.D. and Christian, L.M. (2014) </w:t>
      </w:r>
      <w:r w:rsidRPr="00A47985">
        <w:rPr>
          <w:rFonts w:cstheme="minorHAnsi"/>
          <w:i/>
          <w:iCs/>
          <w:sz w:val="24"/>
          <w:szCs w:val="24"/>
        </w:rPr>
        <w:t>Internet, phone, mail, and mixed-mode surveys: The Tailored Design Method</w:t>
      </w:r>
      <w:r w:rsidRPr="00A47985">
        <w:rPr>
          <w:rFonts w:cstheme="minorHAnsi"/>
          <w:sz w:val="24"/>
          <w:szCs w:val="24"/>
        </w:rPr>
        <w:t>. Hoboken, NJ: Wiley.</w:t>
      </w:r>
    </w:p>
    <w:p w14:paraId="3E84B3D0" w14:textId="77777777" w:rsidR="00B3691C" w:rsidRPr="00A47985" w:rsidRDefault="00B3691C" w:rsidP="00B3691C">
      <w:pPr>
        <w:spacing w:after="0" w:line="240" w:lineRule="auto"/>
        <w:rPr>
          <w:rFonts w:cstheme="minorHAnsi"/>
          <w:sz w:val="24"/>
          <w:szCs w:val="24"/>
        </w:rPr>
      </w:pPr>
    </w:p>
    <w:p w14:paraId="03F30ECE"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Farrow, K. (2022) </w:t>
      </w:r>
      <w:r w:rsidRPr="00A47985">
        <w:rPr>
          <w:rFonts w:cstheme="minorHAnsi"/>
          <w:i/>
          <w:iCs/>
          <w:sz w:val="24"/>
          <w:szCs w:val="24"/>
        </w:rPr>
        <w:t>Legitimacy &amp; Confidence in policing - Briefing document</w:t>
      </w:r>
      <w:r w:rsidRPr="00A47985">
        <w:rPr>
          <w:rFonts w:cstheme="minorHAnsi"/>
          <w:sz w:val="24"/>
          <w:szCs w:val="24"/>
        </w:rPr>
        <w:t>. Cumberland Lodge. Available at: https://www.cumberlandlodge.ac.uk/read-watch-listen/legitimacy-confidence-policing-briefing-document [Accessed 11 January 2023].</w:t>
      </w:r>
    </w:p>
    <w:p w14:paraId="1E8B98F4" w14:textId="77777777" w:rsidR="00B3691C" w:rsidRPr="00A47985" w:rsidRDefault="00B3691C" w:rsidP="00B3691C">
      <w:pPr>
        <w:spacing w:after="0" w:line="240" w:lineRule="auto"/>
        <w:rPr>
          <w:rFonts w:cstheme="minorHAnsi"/>
          <w:sz w:val="24"/>
          <w:szCs w:val="24"/>
        </w:rPr>
      </w:pPr>
    </w:p>
    <w:p w14:paraId="6C77913E" w14:textId="77777777" w:rsidR="00B3691C" w:rsidRPr="00A47985" w:rsidRDefault="00B3691C" w:rsidP="00B3691C">
      <w:pPr>
        <w:spacing w:after="0" w:line="240" w:lineRule="auto"/>
        <w:rPr>
          <w:rFonts w:cstheme="minorHAnsi"/>
          <w:sz w:val="24"/>
          <w:szCs w:val="24"/>
          <w:shd w:val="clear" w:color="auto" w:fill="FFFFFF"/>
        </w:rPr>
      </w:pPr>
      <w:proofErr w:type="spellStart"/>
      <w:r w:rsidRPr="00A47985">
        <w:rPr>
          <w:rFonts w:cstheme="minorHAnsi"/>
          <w:sz w:val="24"/>
          <w:szCs w:val="24"/>
          <w:shd w:val="clear" w:color="auto" w:fill="FFFFFF"/>
        </w:rPr>
        <w:t>Ghauri</w:t>
      </w:r>
      <w:proofErr w:type="spellEnd"/>
      <w:r w:rsidRPr="00A47985">
        <w:rPr>
          <w:rFonts w:cstheme="minorHAnsi"/>
          <w:sz w:val="24"/>
          <w:szCs w:val="24"/>
          <w:shd w:val="clear" w:color="auto" w:fill="FFFFFF"/>
        </w:rPr>
        <w:t xml:space="preserve">, P., </w:t>
      </w:r>
      <w:proofErr w:type="spellStart"/>
      <w:r w:rsidRPr="00A47985">
        <w:rPr>
          <w:rFonts w:cstheme="minorHAnsi"/>
          <w:sz w:val="24"/>
          <w:szCs w:val="24"/>
          <w:shd w:val="clear" w:color="auto" w:fill="FFFFFF"/>
        </w:rPr>
        <w:t>Grønhaug</w:t>
      </w:r>
      <w:proofErr w:type="spellEnd"/>
      <w:r w:rsidRPr="00A47985">
        <w:rPr>
          <w:rFonts w:cstheme="minorHAnsi"/>
          <w:sz w:val="24"/>
          <w:szCs w:val="24"/>
          <w:shd w:val="clear" w:color="auto" w:fill="FFFFFF"/>
        </w:rPr>
        <w:t>, K. and Strange, R. (2020) </w:t>
      </w:r>
      <w:r w:rsidRPr="00A47985">
        <w:rPr>
          <w:rFonts w:cstheme="minorHAnsi"/>
          <w:i/>
          <w:iCs/>
          <w:sz w:val="24"/>
          <w:szCs w:val="24"/>
        </w:rPr>
        <w:t>Research Methods in Business Studies</w:t>
      </w:r>
      <w:r w:rsidRPr="00A47985">
        <w:rPr>
          <w:rFonts w:cstheme="minorHAnsi"/>
          <w:i/>
          <w:iCs/>
          <w:sz w:val="24"/>
          <w:szCs w:val="24"/>
          <w:shd w:val="clear" w:color="auto" w:fill="FFFFFF"/>
        </w:rPr>
        <w:t xml:space="preserve">. </w:t>
      </w:r>
      <w:r w:rsidRPr="00A47985">
        <w:rPr>
          <w:rFonts w:cstheme="minorHAnsi"/>
          <w:sz w:val="24"/>
          <w:szCs w:val="24"/>
          <w:shd w:val="clear" w:color="auto" w:fill="FFFFFF"/>
        </w:rPr>
        <w:t>Cambridge University Press.</w:t>
      </w:r>
    </w:p>
    <w:p w14:paraId="420BF81A" w14:textId="77777777" w:rsidR="00B3691C" w:rsidRPr="00A47985" w:rsidRDefault="00B3691C" w:rsidP="00B3691C">
      <w:pPr>
        <w:spacing w:after="0" w:line="240" w:lineRule="auto"/>
        <w:rPr>
          <w:rFonts w:cstheme="minorHAnsi"/>
          <w:sz w:val="24"/>
          <w:szCs w:val="24"/>
          <w:shd w:val="clear" w:color="auto" w:fill="FFFFFF"/>
        </w:rPr>
      </w:pPr>
    </w:p>
    <w:p w14:paraId="6039CB9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Gilmore, J. and Tufail, W. (2015) “Justice Denied: Police Accountability and the Killing of Mark Duggan,” in D. Whyte (ed.) </w:t>
      </w:r>
      <w:r w:rsidRPr="00A47985">
        <w:rPr>
          <w:rFonts w:cstheme="minorHAnsi"/>
          <w:i/>
          <w:iCs/>
          <w:sz w:val="24"/>
          <w:szCs w:val="24"/>
        </w:rPr>
        <w:t>How corrupt is Britain?</w:t>
      </w:r>
      <w:r w:rsidRPr="00A47985">
        <w:rPr>
          <w:rFonts w:cstheme="minorHAnsi"/>
          <w:sz w:val="24"/>
          <w:szCs w:val="24"/>
        </w:rPr>
        <w:t xml:space="preserve"> London: Pluto Press.</w:t>
      </w:r>
    </w:p>
    <w:p w14:paraId="2444715E" w14:textId="77777777" w:rsidR="00B3691C" w:rsidRPr="00A47985" w:rsidRDefault="00B3691C" w:rsidP="00B3691C">
      <w:pPr>
        <w:spacing w:after="0" w:line="240" w:lineRule="auto"/>
        <w:rPr>
          <w:rFonts w:cstheme="minorHAnsi"/>
          <w:sz w:val="24"/>
          <w:szCs w:val="24"/>
        </w:rPr>
      </w:pPr>
    </w:p>
    <w:p w14:paraId="70BDF33E" w14:textId="77777777" w:rsidR="00B3691C" w:rsidRPr="00A47985" w:rsidRDefault="00B3691C" w:rsidP="00B3691C">
      <w:pPr>
        <w:spacing w:after="0" w:line="240" w:lineRule="auto"/>
        <w:rPr>
          <w:rFonts w:cstheme="minorHAnsi"/>
          <w:sz w:val="24"/>
          <w:szCs w:val="24"/>
          <w:shd w:val="clear" w:color="auto" w:fill="FFFFFF"/>
        </w:rPr>
      </w:pPr>
      <w:proofErr w:type="spellStart"/>
      <w:r w:rsidRPr="00A47985">
        <w:rPr>
          <w:rFonts w:cstheme="minorHAnsi"/>
          <w:sz w:val="24"/>
          <w:szCs w:val="24"/>
          <w:shd w:val="clear" w:color="auto" w:fill="FFFFFF"/>
        </w:rPr>
        <w:lastRenderedPageBreak/>
        <w:t>Gorard</w:t>
      </w:r>
      <w:proofErr w:type="spellEnd"/>
      <w:r w:rsidRPr="00A47985">
        <w:rPr>
          <w:rFonts w:cstheme="minorHAnsi"/>
          <w:sz w:val="24"/>
          <w:szCs w:val="24"/>
          <w:shd w:val="clear" w:color="auto" w:fill="FFFFFF"/>
        </w:rPr>
        <w:t xml:space="preserve">, S. (2004) </w:t>
      </w:r>
      <w:r w:rsidRPr="00A47985">
        <w:rPr>
          <w:rFonts w:cstheme="minorHAnsi"/>
          <w:i/>
          <w:iCs/>
          <w:sz w:val="24"/>
          <w:szCs w:val="24"/>
          <w:shd w:val="clear" w:color="auto" w:fill="FFFFFF"/>
        </w:rPr>
        <w:t>Quantitative Research Methods in Social Sciences</w:t>
      </w:r>
      <w:r w:rsidRPr="00A47985">
        <w:rPr>
          <w:rFonts w:cstheme="minorHAnsi"/>
          <w:sz w:val="24"/>
          <w:szCs w:val="24"/>
          <w:shd w:val="clear" w:color="auto" w:fill="FFFFFF"/>
        </w:rPr>
        <w:t xml:space="preserve"> [online]. London: Continuum Books. [Accessed 08 January 2023].</w:t>
      </w:r>
    </w:p>
    <w:p w14:paraId="42299865" w14:textId="77777777" w:rsidR="00B3691C" w:rsidRPr="00A47985" w:rsidRDefault="00B3691C" w:rsidP="00B3691C">
      <w:pPr>
        <w:spacing w:after="0" w:line="240" w:lineRule="auto"/>
        <w:rPr>
          <w:rFonts w:cstheme="minorHAnsi"/>
          <w:sz w:val="24"/>
          <w:szCs w:val="24"/>
          <w:shd w:val="clear" w:color="auto" w:fill="FFFFFF"/>
        </w:rPr>
      </w:pPr>
    </w:p>
    <w:p w14:paraId="50C832B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Higgins, A. (2020) </w:t>
      </w:r>
      <w:r w:rsidRPr="00A47985">
        <w:rPr>
          <w:rFonts w:cstheme="minorHAnsi"/>
          <w:i/>
          <w:iCs/>
          <w:sz w:val="24"/>
          <w:szCs w:val="24"/>
        </w:rPr>
        <w:t xml:space="preserve">Policing and the public: Understanding public priorities, </w:t>
      </w:r>
      <w:proofErr w:type="gramStart"/>
      <w:r w:rsidRPr="00A47985">
        <w:rPr>
          <w:rFonts w:cstheme="minorHAnsi"/>
          <w:i/>
          <w:iCs/>
          <w:sz w:val="24"/>
          <w:szCs w:val="24"/>
        </w:rPr>
        <w:t>attitudes</w:t>
      </w:r>
      <w:proofErr w:type="gramEnd"/>
      <w:r w:rsidRPr="00A47985">
        <w:rPr>
          <w:rFonts w:cstheme="minorHAnsi"/>
          <w:i/>
          <w:iCs/>
          <w:sz w:val="24"/>
          <w:szCs w:val="24"/>
        </w:rPr>
        <w:t xml:space="preserve"> and expectations</w:t>
      </w:r>
      <w:r w:rsidRPr="00A47985">
        <w:rPr>
          <w:rFonts w:cstheme="minorHAnsi"/>
          <w:sz w:val="24"/>
          <w:szCs w:val="24"/>
        </w:rPr>
        <w:t xml:space="preserve">. The Police Foundation. Available at: https://www.police-foundation.org.uk/2017/wp-content/uploads/2010/10/insight_paper_1.pdf [Accessed 09 January 2023]. </w:t>
      </w:r>
    </w:p>
    <w:p w14:paraId="2B4F1A2F" w14:textId="77777777" w:rsidR="00B3691C" w:rsidRPr="00A47985" w:rsidRDefault="00B3691C" w:rsidP="00B3691C">
      <w:pPr>
        <w:spacing w:after="0" w:line="240" w:lineRule="auto"/>
        <w:rPr>
          <w:rFonts w:cstheme="minorHAnsi"/>
          <w:sz w:val="24"/>
          <w:szCs w:val="24"/>
        </w:rPr>
      </w:pPr>
    </w:p>
    <w:p w14:paraId="14AC464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HMIC (2011) </w:t>
      </w:r>
      <w:r w:rsidRPr="00A47985">
        <w:rPr>
          <w:rFonts w:cstheme="minorHAnsi"/>
          <w:i/>
          <w:iCs/>
          <w:sz w:val="24"/>
          <w:szCs w:val="24"/>
        </w:rPr>
        <w:t>HMIC formal document - justice inspectorates</w:t>
      </w:r>
      <w:r w:rsidRPr="00A47985">
        <w:rPr>
          <w:rFonts w:cstheme="minorHAnsi"/>
          <w:sz w:val="24"/>
          <w:szCs w:val="24"/>
        </w:rPr>
        <w:t>. [PDF] HMIC. Available at: https://www.justiceinspectorates.gov.uk/hmicfrs/media/demanding-times-062011.pdf [Accessed 03 January 2023].</w:t>
      </w:r>
    </w:p>
    <w:p w14:paraId="3010FD64" w14:textId="77777777" w:rsidR="00B3691C" w:rsidRPr="00A47985" w:rsidRDefault="00B3691C" w:rsidP="00B3691C">
      <w:pPr>
        <w:spacing w:after="0" w:line="240" w:lineRule="auto"/>
        <w:rPr>
          <w:rFonts w:cstheme="minorHAnsi"/>
          <w:sz w:val="24"/>
          <w:szCs w:val="24"/>
        </w:rPr>
      </w:pPr>
    </w:p>
    <w:p w14:paraId="16D5B8E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HMIC (2014) </w:t>
      </w:r>
      <w:r w:rsidRPr="00A47985">
        <w:rPr>
          <w:rFonts w:cstheme="minorHAnsi"/>
          <w:i/>
          <w:iCs/>
          <w:sz w:val="24"/>
          <w:szCs w:val="24"/>
        </w:rPr>
        <w:t>Policing in austerity: Meeting the Challenge, His Majesty's Inspectorate of Constabulary and Fire &amp;amp; Rescue Services (HMICFRS)</w:t>
      </w:r>
      <w:r w:rsidRPr="00A47985">
        <w:rPr>
          <w:rFonts w:cstheme="minorHAnsi"/>
          <w:sz w:val="24"/>
          <w:szCs w:val="24"/>
        </w:rPr>
        <w:t>. HMIC. Available at: https://www.justiceinspectorates.gov.uk/hmicfrs/publications/policing-in-austerity-meeting-the-challenge/ [Accessed 12 January 2023].</w:t>
      </w:r>
    </w:p>
    <w:p w14:paraId="20223129" w14:textId="77777777" w:rsidR="00B3691C" w:rsidRPr="00A47985" w:rsidRDefault="00B3691C" w:rsidP="00B3691C">
      <w:pPr>
        <w:spacing w:after="0" w:line="240" w:lineRule="auto"/>
        <w:rPr>
          <w:rFonts w:cstheme="minorHAnsi"/>
          <w:sz w:val="24"/>
          <w:szCs w:val="24"/>
        </w:rPr>
      </w:pPr>
    </w:p>
    <w:p w14:paraId="5AC4A5D2"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Home Office (2020) </w:t>
      </w:r>
      <w:r w:rsidRPr="00A47985">
        <w:rPr>
          <w:rFonts w:cstheme="minorHAnsi"/>
          <w:i/>
          <w:iCs/>
          <w:sz w:val="24"/>
          <w:szCs w:val="24"/>
        </w:rPr>
        <w:t xml:space="preserve">Police use of force statistics, </w:t>
      </w:r>
      <w:proofErr w:type="gramStart"/>
      <w:r w:rsidRPr="00A47985">
        <w:rPr>
          <w:rFonts w:cstheme="minorHAnsi"/>
          <w:i/>
          <w:iCs/>
          <w:sz w:val="24"/>
          <w:szCs w:val="24"/>
        </w:rPr>
        <w:t>England</w:t>
      </w:r>
      <w:proofErr w:type="gramEnd"/>
      <w:r w:rsidRPr="00A47985">
        <w:rPr>
          <w:rFonts w:cstheme="minorHAnsi"/>
          <w:i/>
          <w:iCs/>
          <w:sz w:val="24"/>
          <w:szCs w:val="24"/>
        </w:rPr>
        <w:t xml:space="preserve"> and Wales: April 2019 to March 2020. Home Office</w:t>
      </w:r>
      <w:r w:rsidRPr="00A47985">
        <w:rPr>
          <w:rFonts w:cstheme="minorHAnsi"/>
          <w:sz w:val="24"/>
          <w:szCs w:val="24"/>
        </w:rPr>
        <w:t>. Available at: https://www.gov.uk/government/statistics/police-use-of-force-statistics-england-and-wales-april-2019-to-march-2020 [Accessed 10 January 2023].</w:t>
      </w:r>
    </w:p>
    <w:p w14:paraId="451A3E68" w14:textId="77777777" w:rsidR="00B3691C" w:rsidRPr="00A47985" w:rsidRDefault="00B3691C" w:rsidP="00B3691C">
      <w:pPr>
        <w:spacing w:after="0" w:line="240" w:lineRule="auto"/>
        <w:rPr>
          <w:rFonts w:cstheme="minorHAnsi"/>
          <w:sz w:val="24"/>
          <w:szCs w:val="24"/>
        </w:rPr>
      </w:pPr>
    </w:p>
    <w:p w14:paraId="1AD902CF"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IPSOS (2022) </w:t>
      </w:r>
      <w:r w:rsidRPr="00A47985">
        <w:rPr>
          <w:rFonts w:cstheme="minorHAnsi"/>
          <w:i/>
          <w:iCs/>
          <w:sz w:val="24"/>
          <w:szCs w:val="24"/>
        </w:rPr>
        <w:t>Public perceptions of local policing and the police</w:t>
      </w:r>
      <w:r w:rsidRPr="00A47985">
        <w:rPr>
          <w:rFonts w:cstheme="minorHAnsi"/>
          <w:sz w:val="24"/>
          <w:szCs w:val="24"/>
        </w:rPr>
        <w:t>. IPSOS. Available at: https://www.ipsos.com/sites/default/files/ct/news/documents/2022-05/uk-public-perceptions-of-local-policing-and-the-police-ipsos-april-2022.pdf [Accessed 10 January 2023].</w:t>
      </w:r>
    </w:p>
    <w:p w14:paraId="124D8FAD" w14:textId="77777777" w:rsidR="00B3691C" w:rsidRPr="00A47985" w:rsidRDefault="00B3691C" w:rsidP="00B3691C">
      <w:pPr>
        <w:spacing w:after="0" w:line="240" w:lineRule="auto"/>
        <w:rPr>
          <w:rFonts w:cstheme="minorHAnsi"/>
          <w:sz w:val="24"/>
          <w:szCs w:val="24"/>
        </w:rPr>
      </w:pPr>
    </w:p>
    <w:p w14:paraId="448D967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Joseph–Salisbury, R., Connelly, L. and Wangari-Jones, P. (2020) “‘the UK is not innocent’: Black lives matter, policing and abolition in the UK,” </w:t>
      </w:r>
      <w:r w:rsidRPr="00A47985">
        <w:rPr>
          <w:rFonts w:cstheme="minorHAnsi"/>
          <w:i/>
          <w:iCs/>
          <w:sz w:val="24"/>
          <w:szCs w:val="24"/>
        </w:rPr>
        <w:t xml:space="preserve">Equality, </w:t>
      </w:r>
      <w:proofErr w:type="gramStart"/>
      <w:r w:rsidRPr="00A47985">
        <w:rPr>
          <w:rFonts w:cstheme="minorHAnsi"/>
          <w:i/>
          <w:iCs/>
          <w:sz w:val="24"/>
          <w:szCs w:val="24"/>
        </w:rPr>
        <w:t>Diversity</w:t>
      </w:r>
      <w:proofErr w:type="gramEnd"/>
      <w:r w:rsidRPr="00A47985">
        <w:rPr>
          <w:rFonts w:cstheme="minorHAnsi"/>
          <w:i/>
          <w:iCs/>
          <w:sz w:val="24"/>
          <w:szCs w:val="24"/>
        </w:rPr>
        <w:t xml:space="preserve"> and Inclusion: An International Journal</w:t>
      </w:r>
      <w:r w:rsidRPr="00A47985">
        <w:rPr>
          <w:rFonts w:cstheme="minorHAnsi"/>
          <w:sz w:val="24"/>
          <w:szCs w:val="24"/>
        </w:rPr>
        <w:t xml:space="preserve">, 40(1), pp. 21–28. Available at: </w:t>
      </w:r>
      <w:hyperlink r:id="rId14" w:history="1">
        <w:r w:rsidRPr="00A47985">
          <w:rPr>
            <w:rStyle w:val="Hyperlink"/>
            <w:rFonts w:cstheme="minorHAnsi"/>
            <w:sz w:val="24"/>
            <w:szCs w:val="24"/>
          </w:rPr>
          <w:t>https://doi.org/10.1108/edi-06-2020-0170</w:t>
        </w:r>
      </w:hyperlink>
      <w:r w:rsidRPr="00A47985">
        <w:rPr>
          <w:rFonts w:cstheme="minorHAnsi"/>
          <w:sz w:val="24"/>
          <w:szCs w:val="24"/>
        </w:rPr>
        <w:t>.</w:t>
      </w:r>
    </w:p>
    <w:p w14:paraId="06D26365" w14:textId="77777777" w:rsidR="00B3691C" w:rsidRPr="00A47985" w:rsidRDefault="00B3691C" w:rsidP="00B3691C">
      <w:pPr>
        <w:spacing w:after="0" w:line="240" w:lineRule="auto"/>
        <w:rPr>
          <w:rFonts w:cstheme="minorHAnsi"/>
          <w:sz w:val="24"/>
          <w:szCs w:val="24"/>
        </w:rPr>
      </w:pPr>
    </w:p>
    <w:p w14:paraId="503BDF73"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Lum, C., Koper, C.S., Wilson, D.B., Stoltz, M., Goodier, M., </w:t>
      </w:r>
      <w:proofErr w:type="spellStart"/>
      <w:r w:rsidRPr="00A47985">
        <w:rPr>
          <w:rFonts w:cstheme="minorHAnsi"/>
          <w:sz w:val="24"/>
          <w:szCs w:val="24"/>
        </w:rPr>
        <w:t>Eggins</w:t>
      </w:r>
      <w:proofErr w:type="spellEnd"/>
      <w:r w:rsidRPr="00A47985">
        <w:rPr>
          <w:rFonts w:cstheme="minorHAnsi"/>
          <w:sz w:val="24"/>
          <w:szCs w:val="24"/>
        </w:rPr>
        <w:t xml:space="preserve">, E., Higginson, A. and Mazerolle, L. (2020) “Body‐worn cameras’ effects on police officers and citizen </w:t>
      </w:r>
      <w:proofErr w:type="spellStart"/>
      <w:r w:rsidRPr="00A47985">
        <w:rPr>
          <w:rFonts w:cstheme="minorHAnsi"/>
          <w:sz w:val="24"/>
          <w:szCs w:val="24"/>
        </w:rPr>
        <w:t>behavior</w:t>
      </w:r>
      <w:proofErr w:type="spellEnd"/>
      <w:r w:rsidRPr="00A47985">
        <w:rPr>
          <w:rFonts w:cstheme="minorHAnsi"/>
          <w:sz w:val="24"/>
          <w:szCs w:val="24"/>
        </w:rPr>
        <w:t xml:space="preserve">: A systematic review,” </w:t>
      </w:r>
      <w:r w:rsidRPr="00A47985">
        <w:rPr>
          <w:rFonts w:cstheme="minorHAnsi"/>
          <w:i/>
          <w:iCs/>
          <w:sz w:val="24"/>
          <w:szCs w:val="24"/>
        </w:rPr>
        <w:t>Campbell Systematic Reviews</w:t>
      </w:r>
      <w:r w:rsidRPr="00A47985">
        <w:rPr>
          <w:rFonts w:cstheme="minorHAnsi"/>
          <w:sz w:val="24"/>
          <w:szCs w:val="24"/>
        </w:rPr>
        <w:t xml:space="preserve">, 16(3). Available at: </w:t>
      </w:r>
      <w:hyperlink r:id="rId15" w:history="1">
        <w:r w:rsidRPr="00A47985">
          <w:rPr>
            <w:rStyle w:val="Hyperlink"/>
            <w:rFonts w:cstheme="minorHAnsi"/>
            <w:sz w:val="24"/>
            <w:szCs w:val="24"/>
          </w:rPr>
          <w:t>https://doi.org/10.1002/cl2.1112</w:t>
        </w:r>
      </w:hyperlink>
      <w:r w:rsidRPr="00A47985">
        <w:rPr>
          <w:rFonts w:cstheme="minorHAnsi"/>
          <w:sz w:val="24"/>
          <w:szCs w:val="24"/>
        </w:rPr>
        <w:t>.</w:t>
      </w:r>
    </w:p>
    <w:p w14:paraId="23F81CBD" w14:textId="77777777" w:rsidR="00B3691C" w:rsidRPr="00A47985" w:rsidRDefault="00B3691C" w:rsidP="00B3691C">
      <w:pPr>
        <w:spacing w:after="0" w:line="240" w:lineRule="auto"/>
        <w:rPr>
          <w:rFonts w:cstheme="minorHAnsi"/>
          <w:sz w:val="24"/>
          <w:szCs w:val="24"/>
        </w:rPr>
      </w:pPr>
    </w:p>
    <w:p w14:paraId="00734FF6"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Lune, H. and Berg, B. (2017) </w:t>
      </w:r>
      <w:r w:rsidRPr="00A47985">
        <w:rPr>
          <w:rFonts w:cstheme="minorHAnsi"/>
          <w:i/>
          <w:iCs/>
          <w:sz w:val="24"/>
          <w:szCs w:val="24"/>
        </w:rPr>
        <w:t xml:space="preserve">Qualitative Research Methods </w:t>
      </w:r>
      <w:proofErr w:type="gramStart"/>
      <w:r w:rsidRPr="00A47985">
        <w:rPr>
          <w:rFonts w:cstheme="minorHAnsi"/>
          <w:i/>
          <w:iCs/>
          <w:sz w:val="24"/>
          <w:szCs w:val="24"/>
        </w:rPr>
        <w:t>For</w:t>
      </w:r>
      <w:proofErr w:type="gramEnd"/>
      <w:r w:rsidRPr="00A47985">
        <w:rPr>
          <w:rFonts w:cstheme="minorHAnsi"/>
          <w:i/>
          <w:iCs/>
          <w:sz w:val="24"/>
          <w:szCs w:val="24"/>
        </w:rPr>
        <w:t xml:space="preserve"> the Social Sciences</w:t>
      </w:r>
      <w:r w:rsidRPr="00A47985">
        <w:rPr>
          <w:rFonts w:cstheme="minorHAnsi"/>
          <w:sz w:val="24"/>
          <w:szCs w:val="24"/>
        </w:rPr>
        <w:t>. Ninth ed. Essex: Pearson.</w:t>
      </w:r>
    </w:p>
    <w:p w14:paraId="62CF46EA" w14:textId="77777777" w:rsidR="00B3691C" w:rsidRPr="00A47985" w:rsidRDefault="00B3691C" w:rsidP="00B3691C">
      <w:pPr>
        <w:spacing w:after="0" w:line="240" w:lineRule="auto"/>
        <w:rPr>
          <w:rFonts w:cstheme="minorHAnsi"/>
          <w:sz w:val="24"/>
          <w:szCs w:val="24"/>
        </w:rPr>
      </w:pPr>
    </w:p>
    <w:p w14:paraId="44E061D7"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Mathura, M. (2022) “Exploring citizens perception of the police role and function in a post-colonial nation,” </w:t>
      </w:r>
      <w:r w:rsidRPr="00A47985">
        <w:rPr>
          <w:rFonts w:cstheme="minorHAnsi"/>
          <w:i/>
          <w:iCs/>
          <w:sz w:val="24"/>
          <w:szCs w:val="24"/>
        </w:rPr>
        <w:t>Social Sciences</w:t>
      </w:r>
      <w:r w:rsidRPr="00A47985">
        <w:rPr>
          <w:rFonts w:cstheme="minorHAnsi"/>
          <w:sz w:val="24"/>
          <w:szCs w:val="24"/>
        </w:rPr>
        <w:t xml:space="preserve">, 11(10), p. 465. Available at: </w:t>
      </w:r>
      <w:hyperlink r:id="rId16" w:history="1">
        <w:r w:rsidRPr="00A47985">
          <w:rPr>
            <w:rStyle w:val="Hyperlink"/>
            <w:rFonts w:cstheme="minorHAnsi"/>
            <w:sz w:val="24"/>
            <w:szCs w:val="24"/>
          </w:rPr>
          <w:t>https://doi.org/10.3390/socsci11100465</w:t>
        </w:r>
      </w:hyperlink>
      <w:r w:rsidRPr="00A47985">
        <w:rPr>
          <w:rFonts w:cstheme="minorHAnsi"/>
          <w:sz w:val="24"/>
          <w:szCs w:val="24"/>
        </w:rPr>
        <w:t>.</w:t>
      </w:r>
    </w:p>
    <w:p w14:paraId="6F164A72" w14:textId="77777777" w:rsidR="00B3691C" w:rsidRPr="00A47985" w:rsidRDefault="00B3691C" w:rsidP="00B3691C">
      <w:pPr>
        <w:spacing w:after="0" w:line="240" w:lineRule="auto"/>
        <w:rPr>
          <w:rFonts w:cstheme="minorHAnsi"/>
          <w:sz w:val="24"/>
          <w:szCs w:val="24"/>
        </w:rPr>
      </w:pPr>
    </w:p>
    <w:p w14:paraId="4532F35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McCartan, K. and Robson, C. (2016) </w:t>
      </w:r>
      <w:r w:rsidRPr="00A47985">
        <w:rPr>
          <w:rFonts w:cstheme="minorHAnsi"/>
          <w:i/>
          <w:iCs/>
          <w:sz w:val="24"/>
          <w:szCs w:val="24"/>
        </w:rPr>
        <w:t xml:space="preserve">Real World Research: A Resource </w:t>
      </w:r>
      <w:proofErr w:type="gramStart"/>
      <w:r w:rsidRPr="00A47985">
        <w:rPr>
          <w:rFonts w:cstheme="minorHAnsi"/>
          <w:i/>
          <w:iCs/>
          <w:sz w:val="24"/>
          <w:szCs w:val="24"/>
        </w:rPr>
        <w:t>For</w:t>
      </w:r>
      <w:proofErr w:type="gramEnd"/>
      <w:r w:rsidRPr="00A47985">
        <w:rPr>
          <w:rFonts w:cstheme="minorHAnsi"/>
          <w:i/>
          <w:iCs/>
          <w:sz w:val="24"/>
          <w:szCs w:val="24"/>
        </w:rPr>
        <w:t xml:space="preserve"> Users of Social Research Methods in Applied Settings</w:t>
      </w:r>
      <w:r w:rsidRPr="00A47985">
        <w:rPr>
          <w:rFonts w:cstheme="minorHAnsi"/>
          <w:sz w:val="24"/>
          <w:szCs w:val="24"/>
        </w:rPr>
        <w:t xml:space="preserve"> [online]. 4th </w:t>
      </w:r>
      <w:proofErr w:type="spellStart"/>
      <w:r w:rsidRPr="00A47985">
        <w:rPr>
          <w:rFonts w:cstheme="minorHAnsi"/>
          <w:sz w:val="24"/>
          <w:szCs w:val="24"/>
        </w:rPr>
        <w:t>edn</w:t>
      </w:r>
      <w:proofErr w:type="spellEnd"/>
      <w:r w:rsidRPr="00A47985">
        <w:rPr>
          <w:rFonts w:cstheme="minorHAnsi"/>
          <w:sz w:val="24"/>
          <w:szCs w:val="24"/>
        </w:rPr>
        <w:t>. West Sussex: John Wiley &amp; Sons Ltd. [Accessed 03 January 2023].</w:t>
      </w:r>
      <w:r w:rsidRPr="00A47985">
        <w:rPr>
          <w:rFonts w:cstheme="minorHAnsi"/>
          <w:sz w:val="24"/>
          <w:szCs w:val="24"/>
        </w:rPr>
        <w:cr/>
      </w:r>
    </w:p>
    <w:p w14:paraId="4EAE6197"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lastRenderedPageBreak/>
        <w:t xml:space="preserve">Miller, J., Davis, R.C., Henderson, N.J., Markovic, J. </w:t>
      </w:r>
      <w:proofErr w:type="gramStart"/>
      <w:r w:rsidRPr="00A47985">
        <w:rPr>
          <w:rFonts w:cstheme="minorHAnsi"/>
          <w:sz w:val="24"/>
          <w:szCs w:val="24"/>
        </w:rPr>
        <w:t>and  Ortiz</w:t>
      </w:r>
      <w:proofErr w:type="gramEnd"/>
      <w:r w:rsidRPr="00A47985">
        <w:rPr>
          <w:rFonts w:cstheme="minorHAnsi"/>
          <w:sz w:val="24"/>
          <w:szCs w:val="24"/>
        </w:rPr>
        <w:t xml:space="preserve">, C.W. (2004) </w:t>
      </w:r>
      <w:r w:rsidRPr="00A47985">
        <w:rPr>
          <w:rFonts w:cstheme="minorHAnsi"/>
          <w:i/>
          <w:iCs/>
          <w:sz w:val="24"/>
          <w:szCs w:val="24"/>
        </w:rPr>
        <w:t>Public Opinions of the Police: The Influence of Friends, Family, and News Media</w:t>
      </w:r>
      <w:r w:rsidRPr="00A47985">
        <w:rPr>
          <w:rFonts w:cstheme="minorHAnsi"/>
          <w:sz w:val="24"/>
          <w:szCs w:val="24"/>
        </w:rPr>
        <w:t>. rep. National Criminal Justice Reference Service.</w:t>
      </w:r>
    </w:p>
    <w:p w14:paraId="12E2C9E8" w14:textId="77777777" w:rsidR="00B3691C" w:rsidRPr="00A47985" w:rsidRDefault="00B3691C" w:rsidP="00B3691C">
      <w:pPr>
        <w:spacing w:after="0" w:line="240" w:lineRule="auto"/>
        <w:rPr>
          <w:rFonts w:cstheme="minorHAnsi"/>
          <w:sz w:val="24"/>
          <w:szCs w:val="24"/>
        </w:rPr>
      </w:pPr>
    </w:p>
    <w:p w14:paraId="216879E9"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Myhill</w:t>
      </w:r>
      <w:proofErr w:type="spellEnd"/>
      <w:r w:rsidRPr="00A47985">
        <w:rPr>
          <w:rFonts w:cstheme="minorHAnsi"/>
          <w:sz w:val="24"/>
          <w:szCs w:val="24"/>
        </w:rPr>
        <w:t xml:space="preserve">, A. and Beak, K. (2008) </w:t>
      </w:r>
      <w:r w:rsidRPr="00A47985">
        <w:rPr>
          <w:rFonts w:cstheme="minorHAnsi"/>
          <w:i/>
          <w:iCs/>
          <w:sz w:val="24"/>
          <w:szCs w:val="24"/>
        </w:rPr>
        <w:t>Public confidence in the police</w:t>
      </w:r>
      <w:r w:rsidRPr="00A47985">
        <w:rPr>
          <w:rFonts w:cstheme="minorHAnsi"/>
          <w:sz w:val="24"/>
          <w:szCs w:val="24"/>
        </w:rPr>
        <w:t xml:space="preserve">, </w:t>
      </w:r>
      <w:r w:rsidRPr="00A47985">
        <w:rPr>
          <w:rFonts w:cstheme="minorHAnsi"/>
          <w:i/>
          <w:iCs/>
          <w:sz w:val="24"/>
          <w:szCs w:val="24"/>
        </w:rPr>
        <w:t>National Policing Improvement Agency</w:t>
      </w:r>
      <w:r w:rsidRPr="00A47985">
        <w:rPr>
          <w:rFonts w:cstheme="minorHAnsi"/>
          <w:sz w:val="24"/>
          <w:szCs w:val="24"/>
        </w:rPr>
        <w:t xml:space="preserve">. College of Policing. Available at: https://library.college.police.uk/docs/npia/public-confidence-in-the-police.pdf [Accessed 04 January 2023]. </w:t>
      </w:r>
    </w:p>
    <w:p w14:paraId="4019B510" w14:textId="77777777" w:rsidR="00B3691C" w:rsidRPr="00A47985" w:rsidRDefault="00B3691C" w:rsidP="00B3691C">
      <w:pPr>
        <w:spacing w:after="0" w:line="240" w:lineRule="auto"/>
        <w:rPr>
          <w:rFonts w:cstheme="minorHAnsi"/>
          <w:sz w:val="24"/>
          <w:szCs w:val="24"/>
        </w:rPr>
      </w:pPr>
    </w:p>
    <w:p w14:paraId="3544035A"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Nardi</w:t>
      </w:r>
      <w:proofErr w:type="spellEnd"/>
      <w:r w:rsidRPr="00A47985">
        <w:rPr>
          <w:rFonts w:cstheme="minorHAnsi"/>
          <w:sz w:val="24"/>
          <w:szCs w:val="24"/>
        </w:rPr>
        <w:t xml:space="preserve">, P.M. (2018) </w:t>
      </w:r>
      <w:r w:rsidRPr="00A47985">
        <w:rPr>
          <w:rFonts w:cstheme="minorHAnsi"/>
          <w:i/>
          <w:iCs/>
          <w:sz w:val="24"/>
          <w:szCs w:val="24"/>
        </w:rPr>
        <w:t>Doing Survey Research: A Guide to Quantitative Methods</w:t>
      </w:r>
      <w:r w:rsidRPr="00A47985">
        <w:rPr>
          <w:rFonts w:cstheme="minorHAnsi"/>
          <w:sz w:val="24"/>
          <w:szCs w:val="24"/>
        </w:rPr>
        <w:t xml:space="preserve"> [online]. 4th</w:t>
      </w:r>
    </w:p>
    <w:p w14:paraId="0D4153B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edition. New York: Routledge. [Accessed 29 November 2022].</w:t>
      </w:r>
    </w:p>
    <w:p w14:paraId="1E343F10" w14:textId="77777777" w:rsidR="00B3691C" w:rsidRPr="00A47985" w:rsidRDefault="00B3691C" w:rsidP="00B3691C">
      <w:pPr>
        <w:spacing w:after="0" w:line="240" w:lineRule="auto"/>
        <w:rPr>
          <w:rFonts w:cstheme="minorHAnsi"/>
          <w:sz w:val="24"/>
          <w:szCs w:val="24"/>
        </w:rPr>
      </w:pPr>
    </w:p>
    <w:p w14:paraId="5563FE29"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National Rural Crime Network (2018) </w:t>
      </w:r>
      <w:r w:rsidRPr="00A47985">
        <w:rPr>
          <w:rFonts w:cstheme="minorHAnsi"/>
          <w:i/>
          <w:iCs/>
          <w:sz w:val="24"/>
          <w:szCs w:val="24"/>
        </w:rPr>
        <w:t>National Rural Crime Survey 2018</w:t>
      </w:r>
      <w:r w:rsidRPr="00A47985">
        <w:rPr>
          <w:rFonts w:cstheme="minorHAnsi"/>
          <w:sz w:val="24"/>
          <w:szCs w:val="24"/>
        </w:rPr>
        <w:t>. [PDF] NRCN. Available at: https://www.nationalruralcrimenetwork.net/content/uploads/2018/07/National-Rural-Crime-Survey-2018-Report-and-Recommendations.pdf [Accessed 04 January 2023].</w:t>
      </w:r>
    </w:p>
    <w:p w14:paraId="781A5152" w14:textId="77777777" w:rsidR="00B3691C" w:rsidRPr="00A47985" w:rsidRDefault="00B3691C" w:rsidP="00B3691C">
      <w:pPr>
        <w:spacing w:after="0" w:line="240" w:lineRule="auto"/>
        <w:rPr>
          <w:rFonts w:cstheme="minorHAnsi"/>
          <w:sz w:val="24"/>
          <w:szCs w:val="24"/>
        </w:rPr>
      </w:pPr>
    </w:p>
    <w:p w14:paraId="24AE9C3E" w14:textId="77777777" w:rsidR="00B3691C" w:rsidRPr="00A47985" w:rsidRDefault="00B3691C" w:rsidP="00B3691C">
      <w:pPr>
        <w:spacing w:after="0" w:line="240" w:lineRule="auto"/>
        <w:rPr>
          <w:rFonts w:cstheme="minorHAnsi"/>
          <w:i/>
          <w:iCs/>
          <w:sz w:val="24"/>
          <w:szCs w:val="24"/>
        </w:rPr>
      </w:pPr>
      <w:proofErr w:type="spellStart"/>
      <w:r w:rsidRPr="00A47985">
        <w:rPr>
          <w:rFonts w:cstheme="minorHAnsi"/>
          <w:sz w:val="24"/>
          <w:szCs w:val="24"/>
        </w:rPr>
        <w:t>O’Dwyer</w:t>
      </w:r>
      <w:proofErr w:type="spellEnd"/>
      <w:r w:rsidRPr="00A47985">
        <w:rPr>
          <w:rFonts w:cstheme="minorHAnsi"/>
          <w:sz w:val="24"/>
          <w:szCs w:val="24"/>
        </w:rPr>
        <w:t xml:space="preserve">, L.M. and </w:t>
      </w:r>
      <w:proofErr w:type="spellStart"/>
      <w:r w:rsidRPr="00A47985">
        <w:rPr>
          <w:rFonts w:cstheme="minorHAnsi"/>
          <w:sz w:val="24"/>
          <w:szCs w:val="24"/>
        </w:rPr>
        <w:t>Bernauer</w:t>
      </w:r>
      <w:proofErr w:type="spellEnd"/>
      <w:r w:rsidRPr="00A47985">
        <w:rPr>
          <w:rFonts w:cstheme="minorHAnsi"/>
          <w:sz w:val="24"/>
          <w:szCs w:val="24"/>
        </w:rPr>
        <w:t xml:space="preserve">, J.A. (2013) </w:t>
      </w:r>
      <w:r w:rsidRPr="00A47985">
        <w:rPr>
          <w:rFonts w:cstheme="minorHAnsi"/>
          <w:i/>
          <w:iCs/>
          <w:sz w:val="24"/>
          <w:szCs w:val="24"/>
        </w:rPr>
        <w:t xml:space="preserve">Quantitative Research for the Qualitative </w:t>
      </w:r>
    </w:p>
    <w:p w14:paraId="59ACCE43" w14:textId="77777777" w:rsidR="00B3691C" w:rsidRPr="00A47985" w:rsidRDefault="00B3691C" w:rsidP="00B3691C">
      <w:pPr>
        <w:spacing w:after="0" w:line="240" w:lineRule="auto"/>
        <w:rPr>
          <w:rFonts w:cstheme="minorHAnsi"/>
          <w:sz w:val="24"/>
          <w:szCs w:val="24"/>
        </w:rPr>
      </w:pPr>
      <w:r w:rsidRPr="00A47985">
        <w:rPr>
          <w:rFonts w:cstheme="minorHAnsi"/>
          <w:i/>
          <w:iCs/>
          <w:sz w:val="24"/>
          <w:szCs w:val="24"/>
        </w:rPr>
        <w:t>Researcher</w:t>
      </w:r>
      <w:r w:rsidRPr="00A47985">
        <w:rPr>
          <w:rFonts w:cstheme="minorHAnsi"/>
          <w:sz w:val="24"/>
          <w:szCs w:val="24"/>
        </w:rPr>
        <w:t xml:space="preserve"> [online]. California: Sage Publications. [Accessed 03 January 2023].</w:t>
      </w:r>
    </w:p>
    <w:p w14:paraId="5571D514" w14:textId="77777777" w:rsidR="00B3691C" w:rsidRPr="00A47985" w:rsidRDefault="00B3691C" w:rsidP="00B3691C">
      <w:pPr>
        <w:spacing w:after="0" w:line="240" w:lineRule="auto"/>
        <w:rPr>
          <w:rFonts w:cstheme="minorHAnsi"/>
          <w:sz w:val="24"/>
          <w:szCs w:val="24"/>
        </w:rPr>
      </w:pPr>
    </w:p>
    <w:p w14:paraId="0B0839F5"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Ofcom (2022) </w:t>
      </w:r>
      <w:r w:rsidRPr="00A47985">
        <w:rPr>
          <w:rFonts w:cstheme="minorHAnsi"/>
          <w:i/>
          <w:iCs/>
          <w:sz w:val="24"/>
          <w:szCs w:val="24"/>
        </w:rPr>
        <w:t>News Consumption in the UK: 2022</w:t>
      </w:r>
      <w:r w:rsidRPr="00A47985">
        <w:rPr>
          <w:rFonts w:cstheme="minorHAnsi"/>
          <w:sz w:val="24"/>
          <w:szCs w:val="24"/>
        </w:rPr>
        <w:t>. Jigsaw Research. Available at: https://www.ofcom.org.uk/__data/assets/pdf_file/0027/241947/News-Consumption-in-the-UK-2022-report.pdf?amp [Accessed 12 January 2023].</w:t>
      </w:r>
    </w:p>
    <w:p w14:paraId="55A42FBD" w14:textId="77777777" w:rsidR="00B3691C" w:rsidRPr="00A47985" w:rsidRDefault="00B3691C" w:rsidP="00B3691C">
      <w:pPr>
        <w:pStyle w:val="NormalWeb"/>
        <w:rPr>
          <w:rFonts w:asciiTheme="minorHAnsi" w:hAnsiTheme="minorHAnsi" w:cstheme="minorHAnsi"/>
        </w:rPr>
      </w:pPr>
      <w:r w:rsidRPr="00A47985">
        <w:rPr>
          <w:rFonts w:asciiTheme="minorHAnsi" w:hAnsiTheme="minorHAnsi" w:cstheme="minorHAnsi"/>
        </w:rPr>
        <w:t xml:space="preserve">Office for National Statistics (2015) </w:t>
      </w:r>
      <w:r w:rsidRPr="00A47985">
        <w:rPr>
          <w:rFonts w:asciiTheme="minorHAnsi" w:hAnsiTheme="minorHAnsi" w:cstheme="minorHAnsi"/>
          <w:i/>
          <w:iCs/>
        </w:rPr>
        <w:t>Chapter 1: Perceptions of the Police - Crime statistics from the Crime Survey for England and Wales and police recorded crime.</w:t>
      </w:r>
      <w:r w:rsidRPr="00A47985">
        <w:rPr>
          <w:rFonts w:asciiTheme="minorHAnsi" w:hAnsiTheme="minorHAnsi" w:cstheme="minorHAnsi"/>
        </w:rPr>
        <w:t xml:space="preserve"> Office for National Statistics. Available at: https://www.ons.gov.uk/peoplepopulationandcommunity/crimeandjustice/compendium/crimestatisticsfocusonpublicperceptionsofcrimeandthepoliceandthepersonalwellbeingofvictims/2015-03-26/chapter1perceptionsofthepolice [Accessed 17 October 2022]. </w:t>
      </w:r>
    </w:p>
    <w:p w14:paraId="16C8474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Office for National Statistics (2022a) </w:t>
      </w:r>
      <w:r w:rsidRPr="00A47985">
        <w:rPr>
          <w:rFonts w:cstheme="minorHAnsi"/>
          <w:i/>
          <w:iCs/>
          <w:sz w:val="24"/>
          <w:szCs w:val="24"/>
        </w:rPr>
        <w:t>Crime in England and Wales QMI</w:t>
      </w:r>
      <w:r w:rsidRPr="00A47985">
        <w:rPr>
          <w:rFonts w:cstheme="minorHAnsi"/>
          <w:sz w:val="24"/>
          <w:szCs w:val="24"/>
        </w:rPr>
        <w:t>. ONS. Available at: https://www.ons.gov.uk/peoplepopulationandcommunity/crimeandjustice/methodologies/crimeinenglandandwalesqmi#:~:text=Crime%20Survey%20for%20England%20and%20Wales%20(CSEW)%20estimates%20from%20year,understanding%20long%2Dterm%20crime%20trends. [Accessed 6 January 2023].</w:t>
      </w:r>
    </w:p>
    <w:p w14:paraId="1C63D5B9" w14:textId="77777777" w:rsidR="00B3691C" w:rsidRPr="00A47985" w:rsidRDefault="00B3691C" w:rsidP="00B3691C">
      <w:pPr>
        <w:spacing w:after="0" w:line="240" w:lineRule="auto"/>
        <w:rPr>
          <w:rFonts w:cstheme="minorHAnsi"/>
          <w:sz w:val="24"/>
          <w:szCs w:val="24"/>
        </w:rPr>
      </w:pPr>
    </w:p>
    <w:p w14:paraId="3D0AED01"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Office for National Statistics (2022b) </w:t>
      </w:r>
      <w:r w:rsidRPr="00A47985">
        <w:rPr>
          <w:rFonts w:cstheme="minorHAnsi"/>
          <w:i/>
          <w:iCs/>
          <w:sz w:val="24"/>
          <w:szCs w:val="24"/>
        </w:rPr>
        <w:t xml:space="preserve">Crime in England and Wales: Year Ending June 2022, Crime in </w:t>
      </w:r>
      <w:proofErr w:type="gramStart"/>
      <w:r w:rsidRPr="00A47985">
        <w:rPr>
          <w:rFonts w:cstheme="minorHAnsi"/>
          <w:i/>
          <w:iCs/>
          <w:sz w:val="24"/>
          <w:szCs w:val="24"/>
        </w:rPr>
        <w:t>England</w:t>
      </w:r>
      <w:proofErr w:type="gramEnd"/>
      <w:r w:rsidRPr="00A47985">
        <w:rPr>
          <w:rFonts w:cstheme="minorHAnsi"/>
          <w:i/>
          <w:iCs/>
          <w:sz w:val="24"/>
          <w:szCs w:val="24"/>
        </w:rPr>
        <w:t xml:space="preserve"> and Wales - Office for National Statistics</w:t>
      </w:r>
      <w:r w:rsidRPr="00A47985">
        <w:rPr>
          <w:rFonts w:cstheme="minorHAnsi"/>
          <w:sz w:val="24"/>
          <w:szCs w:val="24"/>
        </w:rPr>
        <w:t>. Office for National Statistics. Available at: https://www.ons.gov.uk/peoplepopulationandcommunity/crimeandjustice/bulletins/crimeinenglandandwales/yearendingjune2022 [Accessed 6 January 2023].</w:t>
      </w:r>
    </w:p>
    <w:p w14:paraId="67330E30" w14:textId="77777777" w:rsidR="00B3691C" w:rsidRPr="00A47985" w:rsidRDefault="00B3691C" w:rsidP="00B3691C">
      <w:pPr>
        <w:spacing w:after="0" w:line="240" w:lineRule="auto"/>
        <w:rPr>
          <w:rFonts w:cstheme="minorHAnsi"/>
          <w:sz w:val="24"/>
          <w:szCs w:val="24"/>
        </w:rPr>
      </w:pPr>
    </w:p>
    <w:p w14:paraId="2CB42493"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Office for National Statistics (2022c) </w:t>
      </w:r>
      <w:r w:rsidRPr="00A47985">
        <w:rPr>
          <w:rFonts w:cstheme="minorHAnsi"/>
          <w:i/>
          <w:iCs/>
          <w:sz w:val="24"/>
          <w:szCs w:val="24"/>
        </w:rPr>
        <w:t>The impact of crime on victims and society: March 2022</w:t>
      </w:r>
      <w:r w:rsidRPr="00A47985">
        <w:rPr>
          <w:rFonts w:cstheme="minorHAnsi"/>
          <w:sz w:val="24"/>
          <w:szCs w:val="24"/>
        </w:rPr>
        <w:t>. ONS. Available at: https://www.ons.gov.uk/peoplepopulationandcommunity/crimeandjustice/articles/theimpactofcrimeonvictimsandsociety/march2022 [Accessed 11 January 2023].</w:t>
      </w:r>
    </w:p>
    <w:p w14:paraId="15EBECC7" w14:textId="77777777" w:rsidR="00B3691C" w:rsidRPr="00A47985" w:rsidRDefault="00B3691C" w:rsidP="00B3691C">
      <w:pPr>
        <w:spacing w:after="0" w:line="240" w:lineRule="auto"/>
        <w:rPr>
          <w:rFonts w:cstheme="minorHAnsi"/>
          <w:sz w:val="24"/>
          <w:szCs w:val="24"/>
        </w:rPr>
      </w:pPr>
    </w:p>
    <w:p w14:paraId="16E74BD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lastRenderedPageBreak/>
        <w:t xml:space="preserve">Office for National Statistics (2022d) </w:t>
      </w:r>
      <w:r w:rsidRPr="00A47985">
        <w:rPr>
          <w:rFonts w:cstheme="minorHAnsi"/>
          <w:i/>
          <w:iCs/>
          <w:sz w:val="24"/>
          <w:szCs w:val="24"/>
        </w:rPr>
        <w:t>Crime in England and Wales: Year Ending December 2021</w:t>
      </w:r>
      <w:r w:rsidRPr="00A47985">
        <w:rPr>
          <w:rFonts w:cstheme="minorHAnsi"/>
          <w:sz w:val="24"/>
          <w:szCs w:val="24"/>
        </w:rPr>
        <w:t xml:space="preserve">, </w:t>
      </w:r>
      <w:r w:rsidRPr="00A47985">
        <w:rPr>
          <w:rFonts w:cstheme="minorHAnsi"/>
          <w:i/>
          <w:iCs/>
          <w:sz w:val="24"/>
          <w:szCs w:val="24"/>
        </w:rPr>
        <w:t xml:space="preserve">Crime in </w:t>
      </w:r>
      <w:proofErr w:type="gramStart"/>
      <w:r w:rsidRPr="00A47985">
        <w:rPr>
          <w:rFonts w:cstheme="minorHAnsi"/>
          <w:i/>
          <w:iCs/>
          <w:sz w:val="24"/>
          <w:szCs w:val="24"/>
        </w:rPr>
        <w:t>England</w:t>
      </w:r>
      <w:proofErr w:type="gramEnd"/>
      <w:r w:rsidRPr="00A47985">
        <w:rPr>
          <w:rFonts w:cstheme="minorHAnsi"/>
          <w:i/>
          <w:iCs/>
          <w:sz w:val="24"/>
          <w:szCs w:val="24"/>
        </w:rPr>
        <w:t xml:space="preserve"> and Wales</w:t>
      </w:r>
      <w:r w:rsidRPr="00A47985">
        <w:rPr>
          <w:rFonts w:cstheme="minorHAnsi"/>
          <w:sz w:val="24"/>
          <w:szCs w:val="24"/>
        </w:rPr>
        <w:t xml:space="preserve">. Office for National Statistics. Available at: https://www.ons.gov.uk/peoplepopulationandcommunity/crimeandjustice/bulletins/crimeinenglandandwales/yearendingdecember2021 [Accessed 03 January 2023]. </w:t>
      </w:r>
    </w:p>
    <w:p w14:paraId="425422E9" w14:textId="77777777" w:rsidR="00B3691C" w:rsidRPr="00A47985" w:rsidRDefault="00B3691C" w:rsidP="00B3691C">
      <w:pPr>
        <w:spacing w:after="0" w:line="240" w:lineRule="auto"/>
        <w:rPr>
          <w:rFonts w:cstheme="minorHAnsi"/>
          <w:sz w:val="24"/>
          <w:szCs w:val="24"/>
        </w:rPr>
      </w:pPr>
    </w:p>
    <w:p w14:paraId="30CC0EE6"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Oglesby-Neal, A., </w:t>
      </w:r>
      <w:proofErr w:type="spellStart"/>
      <w:r w:rsidRPr="00A47985">
        <w:rPr>
          <w:rFonts w:cstheme="minorHAnsi"/>
          <w:sz w:val="24"/>
          <w:szCs w:val="24"/>
        </w:rPr>
        <w:t>Tiry</w:t>
      </w:r>
      <w:proofErr w:type="spellEnd"/>
      <w:r w:rsidRPr="00A47985">
        <w:rPr>
          <w:rFonts w:cstheme="minorHAnsi"/>
          <w:sz w:val="24"/>
          <w:szCs w:val="24"/>
        </w:rPr>
        <w:t xml:space="preserve">, E. and Kim, K.D. (2019) </w:t>
      </w:r>
      <w:r w:rsidRPr="00A47985">
        <w:rPr>
          <w:rFonts w:cstheme="minorHAnsi"/>
          <w:i/>
          <w:iCs/>
          <w:sz w:val="24"/>
          <w:szCs w:val="24"/>
        </w:rPr>
        <w:t>Public perceptions of police on social media - A Big-Data Approach to Understanding Public Sentiment toward the Police</w:t>
      </w:r>
      <w:r w:rsidRPr="00A47985">
        <w:rPr>
          <w:rFonts w:cstheme="minorHAnsi"/>
          <w:sz w:val="24"/>
          <w:szCs w:val="24"/>
        </w:rPr>
        <w:t>. Urban Institute. Available at: https://www.urban.org/sites/default/files/publication/99789/public_perceptions_of_police_on_social_media_0.pdf [Accessed 10 January 2023].</w:t>
      </w:r>
    </w:p>
    <w:p w14:paraId="1F64679F" w14:textId="77777777" w:rsidR="00B3691C" w:rsidRPr="00A47985" w:rsidRDefault="00B3691C" w:rsidP="00B3691C">
      <w:pPr>
        <w:spacing w:after="0" w:line="240" w:lineRule="auto"/>
        <w:rPr>
          <w:rFonts w:cstheme="minorHAnsi"/>
          <w:sz w:val="24"/>
          <w:szCs w:val="24"/>
        </w:rPr>
      </w:pPr>
    </w:p>
    <w:p w14:paraId="69E7FEF9"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Petscher</w:t>
      </w:r>
      <w:proofErr w:type="spellEnd"/>
      <w:r w:rsidRPr="00A47985">
        <w:rPr>
          <w:rFonts w:cstheme="minorHAnsi"/>
          <w:sz w:val="24"/>
          <w:szCs w:val="24"/>
        </w:rPr>
        <w:t xml:space="preserve">, Y., </w:t>
      </w:r>
      <w:proofErr w:type="spellStart"/>
      <w:r w:rsidRPr="00A47985">
        <w:rPr>
          <w:rFonts w:cstheme="minorHAnsi"/>
          <w:sz w:val="24"/>
          <w:szCs w:val="24"/>
        </w:rPr>
        <w:t>Schatschneider</w:t>
      </w:r>
      <w:proofErr w:type="spellEnd"/>
      <w:r w:rsidRPr="00A47985">
        <w:rPr>
          <w:rFonts w:cstheme="minorHAnsi"/>
          <w:sz w:val="24"/>
          <w:szCs w:val="24"/>
        </w:rPr>
        <w:t xml:space="preserve">, C. and Compton, D. (2013) </w:t>
      </w:r>
      <w:r w:rsidRPr="00A47985">
        <w:rPr>
          <w:rFonts w:cstheme="minorHAnsi"/>
          <w:i/>
          <w:iCs/>
          <w:sz w:val="24"/>
          <w:szCs w:val="24"/>
        </w:rPr>
        <w:t>Applied Quantitative Analysis in Education and the Social Sciences</w:t>
      </w:r>
      <w:r w:rsidRPr="00A47985">
        <w:rPr>
          <w:rFonts w:cstheme="minorHAnsi"/>
          <w:sz w:val="24"/>
          <w:szCs w:val="24"/>
        </w:rPr>
        <w:t xml:space="preserve"> [online]. New York and Oxon: Routledge. [Accessed 05 January 2023].</w:t>
      </w:r>
    </w:p>
    <w:p w14:paraId="042D89DA" w14:textId="77777777" w:rsidR="00B3691C" w:rsidRPr="00A47985" w:rsidRDefault="00B3691C" w:rsidP="00B3691C">
      <w:pPr>
        <w:spacing w:after="0" w:line="240" w:lineRule="auto"/>
        <w:rPr>
          <w:rFonts w:cstheme="minorHAnsi"/>
          <w:sz w:val="24"/>
          <w:szCs w:val="24"/>
        </w:rPr>
      </w:pPr>
    </w:p>
    <w:p w14:paraId="620E192E"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Police Scotland (2022) </w:t>
      </w:r>
      <w:r w:rsidRPr="00A47985">
        <w:rPr>
          <w:rFonts w:cstheme="minorHAnsi"/>
          <w:i/>
          <w:iCs/>
          <w:sz w:val="24"/>
          <w:szCs w:val="24"/>
        </w:rPr>
        <w:t xml:space="preserve">Project update: Positive public support for police </w:t>
      </w:r>
      <w:proofErr w:type="gramStart"/>
      <w:r w:rsidRPr="00A47985">
        <w:rPr>
          <w:rFonts w:cstheme="minorHAnsi"/>
          <w:i/>
          <w:iCs/>
          <w:sz w:val="24"/>
          <w:szCs w:val="24"/>
        </w:rPr>
        <w:t>use</w:t>
      </w:r>
      <w:proofErr w:type="gramEnd"/>
      <w:r w:rsidRPr="00A47985">
        <w:rPr>
          <w:rFonts w:cstheme="minorHAnsi"/>
          <w:i/>
          <w:iCs/>
          <w:sz w:val="24"/>
          <w:szCs w:val="24"/>
        </w:rPr>
        <w:t xml:space="preserve"> of body worn video</w:t>
      </w:r>
      <w:r w:rsidRPr="00A47985">
        <w:rPr>
          <w:rFonts w:cstheme="minorHAnsi"/>
          <w:sz w:val="24"/>
          <w:szCs w:val="24"/>
        </w:rPr>
        <w:t>. Available at: https://www.scotland.police.uk/about-us/how-we-do-it/body-worn-video/project-update-march-2022/ [Accessed 07 January 2023].</w:t>
      </w:r>
    </w:p>
    <w:p w14:paraId="51E8E143" w14:textId="77777777" w:rsidR="00B3691C" w:rsidRPr="00A47985" w:rsidRDefault="00B3691C" w:rsidP="00B3691C">
      <w:pPr>
        <w:spacing w:after="0" w:line="240" w:lineRule="auto"/>
        <w:rPr>
          <w:rFonts w:cstheme="minorHAnsi"/>
          <w:sz w:val="24"/>
          <w:szCs w:val="24"/>
        </w:rPr>
      </w:pPr>
    </w:p>
    <w:p w14:paraId="6E16A23A"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Price, J.H. and </w:t>
      </w:r>
      <w:proofErr w:type="spellStart"/>
      <w:r w:rsidRPr="00A47985">
        <w:rPr>
          <w:rFonts w:cstheme="minorHAnsi"/>
          <w:sz w:val="24"/>
          <w:szCs w:val="24"/>
        </w:rPr>
        <w:t>Murnan</w:t>
      </w:r>
      <w:proofErr w:type="spellEnd"/>
      <w:r w:rsidRPr="00A47985">
        <w:rPr>
          <w:rFonts w:cstheme="minorHAnsi"/>
          <w:sz w:val="24"/>
          <w:szCs w:val="24"/>
        </w:rPr>
        <w:t xml:space="preserve">, J. (2004) “Research limitations and the necessity of reporting them,” </w:t>
      </w:r>
      <w:r w:rsidRPr="00A47985">
        <w:rPr>
          <w:rFonts w:cstheme="minorHAnsi"/>
          <w:i/>
          <w:iCs/>
          <w:sz w:val="24"/>
          <w:szCs w:val="24"/>
        </w:rPr>
        <w:t>American Journal of Health Education</w:t>
      </w:r>
      <w:r w:rsidRPr="00A47985">
        <w:rPr>
          <w:rFonts w:cstheme="minorHAnsi"/>
          <w:sz w:val="24"/>
          <w:szCs w:val="24"/>
        </w:rPr>
        <w:t xml:space="preserve">, 35(2), pp. 66–67. Available at: </w:t>
      </w:r>
      <w:hyperlink r:id="rId17" w:history="1">
        <w:r w:rsidRPr="00A47985">
          <w:rPr>
            <w:rStyle w:val="Hyperlink"/>
            <w:rFonts w:cstheme="minorHAnsi"/>
            <w:sz w:val="24"/>
            <w:szCs w:val="24"/>
          </w:rPr>
          <w:t>https://doi.org/10.1080/19325037.2004.10603611</w:t>
        </w:r>
      </w:hyperlink>
      <w:r w:rsidRPr="00A47985">
        <w:rPr>
          <w:rFonts w:cstheme="minorHAnsi"/>
          <w:sz w:val="24"/>
          <w:szCs w:val="24"/>
        </w:rPr>
        <w:t>.</w:t>
      </w:r>
    </w:p>
    <w:p w14:paraId="755A7192" w14:textId="77777777" w:rsidR="00B3691C" w:rsidRPr="00A47985" w:rsidRDefault="00B3691C" w:rsidP="00B3691C">
      <w:pPr>
        <w:spacing w:after="0" w:line="240" w:lineRule="auto"/>
        <w:rPr>
          <w:rFonts w:cstheme="minorHAnsi"/>
          <w:sz w:val="24"/>
          <w:szCs w:val="24"/>
        </w:rPr>
      </w:pPr>
    </w:p>
    <w:p w14:paraId="29C3DA76"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Reisig</w:t>
      </w:r>
      <w:proofErr w:type="spellEnd"/>
      <w:r w:rsidRPr="00A47985">
        <w:rPr>
          <w:rFonts w:cstheme="minorHAnsi"/>
          <w:sz w:val="24"/>
          <w:szCs w:val="24"/>
        </w:rPr>
        <w:t xml:space="preserve">, M.D. (2007) “Procedural justice and community policing: What shapes residents' willingness to participate in crime prevention </w:t>
      </w:r>
      <w:proofErr w:type="gramStart"/>
      <w:r w:rsidRPr="00A47985">
        <w:rPr>
          <w:rFonts w:cstheme="minorHAnsi"/>
          <w:sz w:val="24"/>
          <w:szCs w:val="24"/>
        </w:rPr>
        <w:t>programs?,</w:t>
      </w:r>
      <w:proofErr w:type="gramEnd"/>
      <w:r w:rsidRPr="00A47985">
        <w:rPr>
          <w:rFonts w:cstheme="minorHAnsi"/>
          <w:sz w:val="24"/>
          <w:szCs w:val="24"/>
        </w:rPr>
        <w:t xml:space="preserve">” </w:t>
      </w:r>
      <w:r w:rsidRPr="00A47985">
        <w:rPr>
          <w:rFonts w:cstheme="minorHAnsi"/>
          <w:i/>
          <w:iCs/>
          <w:sz w:val="24"/>
          <w:szCs w:val="24"/>
        </w:rPr>
        <w:t>Policing: A Journal Of Policy and Practice</w:t>
      </w:r>
      <w:r w:rsidRPr="00A47985">
        <w:rPr>
          <w:rFonts w:cstheme="minorHAnsi"/>
          <w:sz w:val="24"/>
          <w:szCs w:val="24"/>
        </w:rPr>
        <w:t xml:space="preserve">, 1(3), pp. 356–369. Available at: </w:t>
      </w:r>
      <w:hyperlink r:id="rId18" w:history="1">
        <w:r w:rsidRPr="00A47985">
          <w:rPr>
            <w:rStyle w:val="Hyperlink"/>
            <w:rFonts w:cstheme="minorHAnsi"/>
            <w:sz w:val="24"/>
            <w:szCs w:val="24"/>
          </w:rPr>
          <w:t>https://doi.org/10.1093/police/pam036</w:t>
        </w:r>
      </w:hyperlink>
      <w:r w:rsidRPr="00A47985">
        <w:rPr>
          <w:rFonts w:cstheme="minorHAnsi"/>
          <w:sz w:val="24"/>
          <w:szCs w:val="24"/>
        </w:rPr>
        <w:t>.</w:t>
      </w:r>
    </w:p>
    <w:p w14:paraId="59A0B469" w14:textId="77777777" w:rsidR="00B3691C" w:rsidRPr="00A47985" w:rsidRDefault="00B3691C" w:rsidP="00B3691C">
      <w:pPr>
        <w:spacing w:after="0" w:line="240" w:lineRule="auto"/>
        <w:rPr>
          <w:rFonts w:cstheme="minorHAnsi"/>
          <w:sz w:val="24"/>
          <w:szCs w:val="24"/>
        </w:rPr>
      </w:pPr>
    </w:p>
    <w:p w14:paraId="05360E4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Saunders, M., Lewis, P. and Thornhill, A. (2009) </w:t>
      </w:r>
      <w:r w:rsidRPr="00A47985">
        <w:rPr>
          <w:rFonts w:cstheme="minorHAnsi"/>
          <w:i/>
          <w:iCs/>
          <w:sz w:val="24"/>
          <w:szCs w:val="24"/>
        </w:rPr>
        <w:t>Research methods for business students</w:t>
      </w:r>
      <w:r w:rsidRPr="00A47985">
        <w:rPr>
          <w:rFonts w:cstheme="minorHAnsi"/>
          <w:sz w:val="24"/>
          <w:szCs w:val="24"/>
        </w:rPr>
        <w:t>. England: Pearson Education Limited.</w:t>
      </w:r>
    </w:p>
    <w:p w14:paraId="05CF072D" w14:textId="77777777" w:rsidR="00B3691C" w:rsidRPr="00A47985" w:rsidRDefault="00B3691C" w:rsidP="00B3691C">
      <w:pPr>
        <w:spacing w:after="0" w:line="240" w:lineRule="auto"/>
        <w:rPr>
          <w:rFonts w:cstheme="minorHAnsi"/>
          <w:sz w:val="24"/>
          <w:szCs w:val="24"/>
        </w:rPr>
      </w:pPr>
    </w:p>
    <w:p w14:paraId="7252F81A"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Scantlebury</w:t>
      </w:r>
      <w:proofErr w:type="spellEnd"/>
      <w:r w:rsidRPr="00A47985">
        <w:rPr>
          <w:rFonts w:cstheme="minorHAnsi"/>
          <w:sz w:val="24"/>
          <w:szCs w:val="24"/>
        </w:rPr>
        <w:t xml:space="preserve">, A., Fairhurst, C., Booth, A., McDaid, C., Moran, N., Parker, A., Payne, R. Scott, W.J., Torgersen, D., Webber., M. and Hewitt, C. (2017) “Effectiveness of a training program for police officers who come into contact with people with mental health problems: A pragmatic randomised controlled trial,” </w:t>
      </w:r>
      <w:r w:rsidRPr="00A47985">
        <w:rPr>
          <w:rFonts w:cstheme="minorHAnsi"/>
          <w:i/>
          <w:iCs/>
          <w:sz w:val="24"/>
          <w:szCs w:val="24"/>
        </w:rPr>
        <w:t>PLOS ONE</w:t>
      </w:r>
      <w:r w:rsidRPr="00A47985">
        <w:rPr>
          <w:rFonts w:cstheme="minorHAnsi"/>
          <w:sz w:val="24"/>
          <w:szCs w:val="24"/>
        </w:rPr>
        <w:t xml:space="preserve">, 12(9). Available at: </w:t>
      </w:r>
      <w:hyperlink r:id="rId19" w:history="1">
        <w:r w:rsidRPr="00A47985">
          <w:rPr>
            <w:rStyle w:val="Hyperlink"/>
            <w:rFonts w:cstheme="minorHAnsi"/>
            <w:sz w:val="24"/>
            <w:szCs w:val="24"/>
          </w:rPr>
          <w:t>https://doi.org/10.1371/journal.pone.0184377</w:t>
        </w:r>
      </w:hyperlink>
      <w:r w:rsidRPr="00A47985">
        <w:rPr>
          <w:rFonts w:cstheme="minorHAnsi"/>
          <w:sz w:val="24"/>
          <w:szCs w:val="24"/>
        </w:rPr>
        <w:t>.</w:t>
      </w:r>
    </w:p>
    <w:p w14:paraId="7404E478" w14:textId="77777777" w:rsidR="00B3691C" w:rsidRPr="00A47985" w:rsidRDefault="00B3691C" w:rsidP="00B3691C">
      <w:pPr>
        <w:spacing w:after="0" w:line="240" w:lineRule="auto"/>
        <w:rPr>
          <w:rFonts w:cstheme="minorHAnsi"/>
          <w:sz w:val="24"/>
          <w:szCs w:val="24"/>
        </w:rPr>
      </w:pPr>
    </w:p>
    <w:p w14:paraId="7ABDC680"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Schultz, J. (2019) </w:t>
      </w:r>
      <w:r w:rsidRPr="00A47985">
        <w:rPr>
          <w:rFonts w:cstheme="minorHAnsi"/>
          <w:i/>
          <w:iCs/>
          <w:sz w:val="24"/>
          <w:szCs w:val="24"/>
        </w:rPr>
        <w:t>Media coverage of law enforcement and effects of the image created</w:t>
      </w:r>
      <w:r w:rsidRPr="00A47985">
        <w:rPr>
          <w:rFonts w:cstheme="minorHAnsi"/>
          <w:sz w:val="24"/>
          <w:szCs w:val="24"/>
        </w:rPr>
        <w:t>. Dominican University of California. Available at: https://scholar.dominican.edu/senior-theses/127/ [Accessed 12 January 2023].</w:t>
      </w:r>
    </w:p>
    <w:p w14:paraId="5D7526E4" w14:textId="77777777" w:rsidR="00B3691C" w:rsidRPr="00A47985" w:rsidRDefault="00B3691C" w:rsidP="00B3691C">
      <w:pPr>
        <w:spacing w:after="0" w:line="240" w:lineRule="auto"/>
        <w:rPr>
          <w:rFonts w:cstheme="minorHAnsi"/>
          <w:sz w:val="24"/>
          <w:szCs w:val="24"/>
        </w:rPr>
      </w:pPr>
    </w:p>
    <w:p w14:paraId="7261E58C"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Surette, R. (2015) </w:t>
      </w:r>
      <w:r w:rsidRPr="00A47985">
        <w:rPr>
          <w:rFonts w:cstheme="minorHAnsi"/>
          <w:i/>
          <w:iCs/>
          <w:sz w:val="24"/>
          <w:szCs w:val="24"/>
        </w:rPr>
        <w:t>Media, crime, and criminal justice: Images, realities, and policies</w:t>
      </w:r>
      <w:r w:rsidRPr="00A47985">
        <w:rPr>
          <w:rFonts w:cstheme="minorHAnsi"/>
          <w:sz w:val="24"/>
          <w:szCs w:val="24"/>
        </w:rPr>
        <w:t>. Stamford, CT: Cengage Learning.</w:t>
      </w:r>
    </w:p>
    <w:p w14:paraId="30B01B34" w14:textId="77777777" w:rsidR="00B3691C" w:rsidRPr="00A47985" w:rsidRDefault="00B3691C" w:rsidP="00B3691C">
      <w:pPr>
        <w:spacing w:after="0" w:line="240" w:lineRule="auto"/>
        <w:rPr>
          <w:rFonts w:cstheme="minorHAnsi"/>
          <w:sz w:val="24"/>
          <w:szCs w:val="24"/>
        </w:rPr>
      </w:pPr>
    </w:p>
    <w:p w14:paraId="6F1070BB"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Terpstra, J. and Fyfe, N.R. (2019) “Great expectations? assessing the creation of National Police Organisations in Scotland and the Netherlands,” </w:t>
      </w:r>
      <w:r w:rsidRPr="00A47985">
        <w:rPr>
          <w:rFonts w:cstheme="minorHAnsi"/>
          <w:i/>
          <w:iCs/>
          <w:sz w:val="24"/>
          <w:szCs w:val="24"/>
        </w:rPr>
        <w:t>International Journal of Police Science &amp; Management</w:t>
      </w:r>
      <w:r w:rsidRPr="00A47985">
        <w:rPr>
          <w:rFonts w:cstheme="minorHAnsi"/>
          <w:sz w:val="24"/>
          <w:szCs w:val="24"/>
        </w:rPr>
        <w:t xml:space="preserve">, 21(2), pp. 101–107. Available at: </w:t>
      </w:r>
      <w:hyperlink r:id="rId20" w:history="1">
        <w:r w:rsidRPr="00A47985">
          <w:rPr>
            <w:rStyle w:val="Hyperlink"/>
            <w:rFonts w:cstheme="minorHAnsi"/>
            <w:sz w:val="24"/>
            <w:szCs w:val="24"/>
          </w:rPr>
          <w:t>https://doi.org/10.1177/1461355719842310</w:t>
        </w:r>
      </w:hyperlink>
      <w:r w:rsidRPr="00A47985">
        <w:rPr>
          <w:rFonts w:cstheme="minorHAnsi"/>
          <w:sz w:val="24"/>
          <w:szCs w:val="24"/>
        </w:rPr>
        <w:t xml:space="preserve">. </w:t>
      </w:r>
    </w:p>
    <w:p w14:paraId="64C1A3C7" w14:textId="77777777" w:rsidR="00B3691C" w:rsidRPr="00A47985" w:rsidRDefault="00B3691C" w:rsidP="00B3691C">
      <w:pPr>
        <w:spacing w:after="0" w:line="240" w:lineRule="auto"/>
        <w:rPr>
          <w:rFonts w:cstheme="minorHAnsi"/>
          <w:sz w:val="24"/>
          <w:szCs w:val="24"/>
        </w:rPr>
      </w:pPr>
    </w:p>
    <w:p w14:paraId="73B4EE3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The Police Foundation (2017) </w:t>
      </w:r>
      <w:r w:rsidRPr="00A47985">
        <w:rPr>
          <w:rFonts w:cstheme="minorHAnsi"/>
          <w:i/>
          <w:iCs/>
          <w:sz w:val="24"/>
          <w:szCs w:val="24"/>
        </w:rPr>
        <w:t>The role and responsibilities of the police</w:t>
      </w:r>
      <w:r w:rsidRPr="00A47985">
        <w:rPr>
          <w:rFonts w:cstheme="minorHAnsi"/>
          <w:sz w:val="24"/>
          <w:szCs w:val="24"/>
        </w:rPr>
        <w:t>. Available at: https://www.police-foundation.org.uk/2017/wp-content/uploads/2017/06/roles_and_resp.pdf [Accessed 09 January 2023].</w:t>
      </w:r>
    </w:p>
    <w:p w14:paraId="7F23CDE1" w14:textId="77777777" w:rsidR="00B3691C" w:rsidRPr="00A47985" w:rsidRDefault="00B3691C" w:rsidP="00B3691C">
      <w:pPr>
        <w:spacing w:after="0" w:line="240" w:lineRule="auto"/>
        <w:rPr>
          <w:rFonts w:cstheme="minorHAnsi"/>
          <w:sz w:val="24"/>
          <w:szCs w:val="24"/>
        </w:rPr>
      </w:pPr>
    </w:p>
    <w:p w14:paraId="1B9E348A"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The Police Foundation (2020) </w:t>
      </w:r>
      <w:r w:rsidRPr="00A47985">
        <w:rPr>
          <w:rFonts w:cstheme="minorHAnsi"/>
          <w:i/>
          <w:iCs/>
          <w:sz w:val="24"/>
          <w:szCs w:val="24"/>
        </w:rPr>
        <w:t>Public Safety and Security in the 21st Century - The First Report of the Strategic Review of Policing in England and Wales</w:t>
      </w:r>
      <w:r w:rsidRPr="00A47985">
        <w:rPr>
          <w:rFonts w:cstheme="minorHAnsi"/>
          <w:sz w:val="24"/>
          <w:szCs w:val="24"/>
        </w:rPr>
        <w:t>. The Police Foundation. Available at: https://www.policingreview.org.uk/wp-content/uploads/phase_1_report_final-1.pdf [Accessed 10 January 2023].</w:t>
      </w:r>
    </w:p>
    <w:p w14:paraId="1F525918" w14:textId="77777777" w:rsidR="00B3691C" w:rsidRPr="00A47985" w:rsidRDefault="00B3691C" w:rsidP="00B3691C">
      <w:pPr>
        <w:spacing w:after="0" w:line="240" w:lineRule="auto"/>
        <w:rPr>
          <w:rFonts w:cstheme="minorHAnsi"/>
          <w:sz w:val="24"/>
          <w:szCs w:val="24"/>
        </w:rPr>
      </w:pPr>
    </w:p>
    <w:p w14:paraId="3530A1B8"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The Youth Violence Commission (2018) </w:t>
      </w:r>
      <w:r w:rsidRPr="00A47985">
        <w:rPr>
          <w:rFonts w:cstheme="minorHAnsi"/>
          <w:i/>
          <w:iCs/>
          <w:sz w:val="24"/>
          <w:szCs w:val="24"/>
        </w:rPr>
        <w:t>Interim Report – July 2018</w:t>
      </w:r>
      <w:r w:rsidRPr="00A47985">
        <w:rPr>
          <w:rFonts w:cstheme="minorHAnsi"/>
          <w:sz w:val="24"/>
          <w:szCs w:val="24"/>
        </w:rPr>
        <w:t xml:space="preserve">. The Youth Violence Commission. Available at: https://www.yvcommission.com/_files/ugd/ad2256_d4b4f677734a4a4b86cb5833cfcee53f.pdf [Accessed 03 January 2023]. </w:t>
      </w:r>
    </w:p>
    <w:p w14:paraId="25B8EBEF" w14:textId="77777777" w:rsidR="00B3691C" w:rsidRPr="00A47985" w:rsidRDefault="00B3691C" w:rsidP="00B3691C">
      <w:pPr>
        <w:spacing w:after="0" w:line="240" w:lineRule="auto"/>
        <w:rPr>
          <w:rFonts w:cstheme="minorHAnsi"/>
          <w:sz w:val="24"/>
          <w:szCs w:val="24"/>
        </w:rPr>
      </w:pPr>
    </w:p>
    <w:p w14:paraId="423FEC5E"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Thomas, G. (2013) </w:t>
      </w:r>
      <w:r w:rsidRPr="00A47985">
        <w:rPr>
          <w:rFonts w:cstheme="minorHAnsi"/>
          <w:i/>
          <w:iCs/>
          <w:sz w:val="24"/>
          <w:szCs w:val="24"/>
        </w:rPr>
        <w:t>How to do your research project: A guide for students in Education and Applied Social Sciences</w:t>
      </w:r>
      <w:r w:rsidRPr="00A47985">
        <w:rPr>
          <w:rFonts w:cstheme="minorHAnsi"/>
          <w:sz w:val="24"/>
          <w:szCs w:val="24"/>
        </w:rPr>
        <w:t xml:space="preserve">. 2nd </w:t>
      </w:r>
      <w:proofErr w:type="spellStart"/>
      <w:r w:rsidRPr="00A47985">
        <w:rPr>
          <w:rFonts w:cstheme="minorHAnsi"/>
          <w:sz w:val="24"/>
          <w:szCs w:val="24"/>
        </w:rPr>
        <w:t>edn</w:t>
      </w:r>
      <w:proofErr w:type="spellEnd"/>
      <w:r w:rsidRPr="00A47985">
        <w:rPr>
          <w:rFonts w:cstheme="minorHAnsi"/>
          <w:sz w:val="24"/>
          <w:szCs w:val="24"/>
        </w:rPr>
        <w:t>. London: SAGE.</w:t>
      </w:r>
    </w:p>
    <w:p w14:paraId="295BA2FF" w14:textId="77777777" w:rsidR="00B3691C" w:rsidRPr="00A47985" w:rsidRDefault="00B3691C" w:rsidP="00B3691C">
      <w:pPr>
        <w:spacing w:after="0" w:line="240" w:lineRule="auto"/>
        <w:rPr>
          <w:rFonts w:cstheme="minorHAnsi"/>
          <w:sz w:val="24"/>
          <w:szCs w:val="24"/>
        </w:rPr>
      </w:pPr>
    </w:p>
    <w:p w14:paraId="3B88EA1A"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Thomas, S. and Watson, A. (2017) “A focus for mental health training for police,” </w:t>
      </w:r>
      <w:r w:rsidRPr="00A47985">
        <w:rPr>
          <w:rFonts w:cstheme="minorHAnsi"/>
          <w:i/>
          <w:iCs/>
          <w:sz w:val="24"/>
          <w:szCs w:val="24"/>
        </w:rPr>
        <w:t>Journal of Criminological Research, Policy and Practice</w:t>
      </w:r>
      <w:r w:rsidRPr="00A47985">
        <w:rPr>
          <w:rFonts w:cstheme="minorHAnsi"/>
          <w:sz w:val="24"/>
          <w:szCs w:val="24"/>
        </w:rPr>
        <w:t xml:space="preserve">, 3(2), pp. 93–104. Available at: </w:t>
      </w:r>
      <w:hyperlink r:id="rId21" w:history="1">
        <w:r w:rsidRPr="00A47985">
          <w:rPr>
            <w:rStyle w:val="Hyperlink"/>
            <w:rFonts w:cstheme="minorHAnsi"/>
            <w:sz w:val="24"/>
            <w:szCs w:val="24"/>
          </w:rPr>
          <w:t>https://doi.org/10.1108/jcrpp-01-2017-0005</w:t>
        </w:r>
      </w:hyperlink>
      <w:r w:rsidRPr="00A47985">
        <w:rPr>
          <w:rFonts w:cstheme="minorHAnsi"/>
          <w:sz w:val="24"/>
          <w:szCs w:val="24"/>
        </w:rPr>
        <w:t>.</w:t>
      </w:r>
    </w:p>
    <w:p w14:paraId="0E89BCA4" w14:textId="77777777" w:rsidR="00B3691C" w:rsidRPr="00A47985" w:rsidRDefault="00B3691C" w:rsidP="00B3691C">
      <w:pPr>
        <w:spacing w:after="0" w:line="240" w:lineRule="auto"/>
        <w:rPr>
          <w:rFonts w:cstheme="minorHAnsi"/>
          <w:sz w:val="24"/>
          <w:szCs w:val="24"/>
        </w:rPr>
      </w:pPr>
    </w:p>
    <w:p w14:paraId="5516A735"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Winstanley, C. (2012) </w:t>
      </w:r>
      <w:r w:rsidRPr="00A47985">
        <w:rPr>
          <w:rFonts w:cstheme="minorHAnsi"/>
          <w:i/>
          <w:iCs/>
          <w:sz w:val="24"/>
          <w:szCs w:val="24"/>
        </w:rPr>
        <w:t xml:space="preserve">Writing a Dissertation </w:t>
      </w:r>
      <w:proofErr w:type="gramStart"/>
      <w:r w:rsidRPr="00A47985">
        <w:rPr>
          <w:rFonts w:cstheme="minorHAnsi"/>
          <w:i/>
          <w:iCs/>
          <w:sz w:val="24"/>
          <w:szCs w:val="24"/>
        </w:rPr>
        <w:t>For</w:t>
      </w:r>
      <w:proofErr w:type="gramEnd"/>
      <w:r w:rsidRPr="00A47985">
        <w:rPr>
          <w:rFonts w:cstheme="minorHAnsi"/>
          <w:i/>
          <w:iCs/>
          <w:sz w:val="24"/>
          <w:szCs w:val="24"/>
        </w:rPr>
        <w:t xml:space="preserve"> Dummies</w:t>
      </w:r>
      <w:r w:rsidRPr="00A47985">
        <w:rPr>
          <w:rFonts w:cstheme="minorHAnsi"/>
          <w:sz w:val="24"/>
          <w:szCs w:val="24"/>
        </w:rPr>
        <w:t xml:space="preserve"> [online]. West Sussex: John Wiley and Songs, Ltd. [Accessed 05 January 2023].</w:t>
      </w:r>
    </w:p>
    <w:p w14:paraId="61198EF8" w14:textId="77777777" w:rsidR="00B3691C" w:rsidRPr="00A47985" w:rsidRDefault="00B3691C" w:rsidP="00B3691C">
      <w:pPr>
        <w:spacing w:after="0" w:line="240" w:lineRule="auto"/>
        <w:rPr>
          <w:rFonts w:cstheme="minorHAnsi"/>
          <w:sz w:val="24"/>
          <w:szCs w:val="24"/>
        </w:rPr>
      </w:pPr>
    </w:p>
    <w:p w14:paraId="2C8E9D75"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Worden, R.E. and McLean, S.J. (2017) “Police Legitimacy,” in </w:t>
      </w:r>
      <w:r w:rsidRPr="00A47985">
        <w:rPr>
          <w:rFonts w:cstheme="minorHAnsi"/>
          <w:i/>
          <w:iCs/>
          <w:sz w:val="24"/>
          <w:szCs w:val="24"/>
        </w:rPr>
        <w:t>Mirage of Police Reform: Procedural Justice and police legitimacy</w:t>
      </w:r>
      <w:r w:rsidRPr="00A47985">
        <w:rPr>
          <w:rFonts w:cstheme="minorHAnsi"/>
          <w:sz w:val="24"/>
          <w:szCs w:val="24"/>
        </w:rPr>
        <w:t>. University of California Press, pp. 42–68.</w:t>
      </w:r>
    </w:p>
    <w:p w14:paraId="763B516A" w14:textId="77777777" w:rsidR="00B3691C" w:rsidRPr="00A47985" w:rsidRDefault="00B3691C" w:rsidP="00B3691C">
      <w:pPr>
        <w:spacing w:after="0" w:line="240" w:lineRule="auto"/>
        <w:rPr>
          <w:rFonts w:cstheme="minorHAnsi"/>
          <w:sz w:val="24"/>
          <w:szCs w:val="24"/>
        </w:rPr>
      </w:pPr>
    </w:p>
    <w:p w14:paraId="5CAF4D63" w14:textId="77777777" w:rsidR="00B3691C" w:rsidRPr="00A47985" w:rsidRDefault="00B3691C" w:rsidP="00B3691C">
      <w:pPr>
        <w:spacing w:after="0" w:line="240" w:lineRule="auto"/>
        <w:rPr>
          <w:rFonts w:cstheme="minorHAnsi"/>
          <w:sz w:val="24"/>
          <w:szCs w:val="24"/>
        </w:rPr>
      </w:pPr>
      <w:proofErr w:type="spellStart"/>
      <w:r w:rsidRPr="00A47985">
        <w:rPr>
          <w:rFonts w:cstheme="minorHAnsi"/>
          <w:sz w:val="24"/>
          <w:szCs w:val="24"/>
        </w:rPr>
        <w:t>Yesberg</w:t>
      </w:r>
      <w:proofErr w:type="spellEnd"/>
      <w:r w:rsidRPr="00A47985">
        <w:rPr>
          <w:rFonts w:cstheme="minorHAnsi"/>
          <w:sz w:val="24"/>
          <w:szCs w:val="24"/>
        </w:rPr>
        <w:t xml:space="preserve">, J.A., </w:t>
      </w:r>
      <w:proofErr w:type="spellStart"/>
      <w:r w:rsidRPr="00A47985">
        <w:rPr>
          <w:rFonts w:cstheme="minorHAnsi"/>
          <w:sz w:val="24"/>
          <w:szCs w:val="24"/>
        </w:rPr>
        <w:t>Kyprianides</w:t>
      </w:r>
      <w:proofErr w:type="spellEnd"/>
      <w:r w:rsidRPr="00A47985">
        <w:rPr>
          <w:rFonts w:cstheme="minorHAnsi"/>
          <w:sz w:val="24"/>
          <w:szCs w:val="24"/>
        </w:rPr>
        <w:t xml:space="preserve">, A., Bradford, B., Milani, J., Quinton, P. and Clark-Darby, O. (2022) Race and support for police use of force: findings from the UK, </w:t>
      </w:r>
      <w:r w:rsidRPr="00A47985">
        <w:rPr>
          <w:rFonts w:cstheme="minorHAnsi"/>
          <w:i/>
          <w:iCs/>
          <w:sz w:val="24"/>
          <w:szCs w:val="24"/>
        </w:rPr>
        <w:t>Policing and Society</w:t>
      </w:r>
      <w:r w:rsidRPr="00A47985">
        <w:rPr>
          <w:rFonts w:cstheme="minorHAnsi"/>
          <w:sz w:val="24"/>
          <w:szCs w:val="24"/>
        </w:rPr>
        <w:t xml:space="preserve">, 32(7), pp. 878-895, </w:t>
      </w:r>
      <w:hyperlink r:id="rId22" w:history="1">
        <w:r w:rsidRPr="00A47985">
          <w:rPr>
            <w:rStyle w:val="Hyperlink"/>
            <w:rFonts w:cstheme="minorHAnsi"/>
            <w:sz w:val="24"/>
            <w:szCs w:val="24"/>
          </w:rPr>
          <w:t>https://doi.org/10.1080/10439463.2021.1994568</w:t>
        </w:r>
      </w:hyperlink>
      <w:r w:rsidRPr="00A47985">
        <w:rPr>
          <w:rFonts w:cstheme="minorHAnsi"/>
          <w:sz w:val="24"/>
          <w:szCs w:val="24"/>
        </w:rPr>
        <w:t>.</w:t>
      </w:r>
    </w:p>
    <w:p w14:paraId="4C38AECC" w14:textId="77777777" w:rsidR="00B3691C" w:rsidRPr="00A47985" w:rsidRDefault="00B3691C" w:rsidP="00B3691C">
      <w:pPr>
        <w:spacing w:after="0" w:line="240" w:lineRule="auto"/>
        <w:rPr>
          <w:rFonts w:cstheme="minorHAnsi"/>
          <w:sz w:val="24"/>
          <w:szCs w:val="24"/>
        </w:rPr>
      </w:pPr>
    </w:p>
    <w:p w14:paraId="3596AE2A" w14:textId="77777777" w:rsidR="00B3691C" w:rsidRPr="00A47985" w:rsidRDefault="00B3691C" w:rsidP="00B3691C">
      <w:pPr>
        <w:spacing w:after="0" w:line="240" w:lineRule="auto"/>
        <w:rPr>
          <w:rFonts w:cstheme="minorHAnsi"/>
          <w:sz w:val="24"/>
          <w:szCs w:val="24"/>
        </w:rPr>
      </w:pPr>
      <w:r w:rsidRPr="00A47985">
        <w:rPr>
          <w:rFonts w:cstheme="minorHAnsi"/>
          <w:sz w:val="24"/>
          <w:szCs w:val="24"/>
        </w:rPr>
        <w:t xml:space="preserve">Yip, C., Han, N. and </w:t>
      </w:r>
      <w:proofErr w:type="spellStart"/>
      <w:r w:rsidRPr="00A47985">
        <w:rPr>
          <w:rFonts w:cstheme="minorHAnsi"/>
          <w:sz w:val="24"/>
          <w:szCs w:val="24"/>
        </w:rPr>
        <w:t>Sng</w:t>
      </w:r>
      <w:proofErr w:type="spellEnd"/>
      <w:r w:rsidRPr="00A47985">
        <w:rPr>
          <w:rFonts w:cstheme="minorHAnsi"/>
          <w:sz w:val="24"/>
          <w:szCs w:val="24"/>
        </w:rPr>
        <w:t xml:space="preserve">, B. (2016) ‘Legal and ethical issues in research’, </w:t>
      </w:r>
      <w:r w:rsidRPr="00A47985">
        <w:rPr>
          <w:rFonts w:cstheme="minorHAnsi"/>
          <w:i/>
          <w:iCs/>
          <w:sz w:val="24"/>
          <w:szCs w:val="24"/>
        </w:rPr>
        <w:t>Indian Journal of Anaesthesia</w:t>
      </w:r>
      <w:r w:rsidRPr="00A47985">
        <w:rPr>
          <w:rFonts w:cstheme="minorHAnsi"/>
          <w:sz w:val="24"/>
          <w:szCs w:val="24"/>
        </w:rPr>
        <w:t>, 60(9), pp. 684.</w:t>
      </w:r>
    </w:p>
    <w:p w14:paraId="70A443DE" w14:textId="77777777" w:rsidR="00B3691C" w:rsidRPr="00A47985" w:rsidRDefault="00B3691C" w:rsidP="00B3691C">
      <w:pPr>
        <w:spacing w:after="0" w:line="240" w:lineRule="auto"/>
        <w:rPr>
          <w:rFonts w:cstheme="minorHAnsi"/>
          <w:sz w:val="24"/>
          <w:szCs w:val="24"/>
        </w:rPr>
      </w:pPr>
    </w:p>
    <w:p w14:paraId="68CC87D8" w14:textId="77777777" w:rsidR="00B3691C" w:rsidRPr="00A47985" w:rsidRDefault="00B3691C" w:rsidP="00B3691C">
      <w:pPr>
        <w:spacing w:after="0" w:line="240" w:lineRule="auto"/>
        <w:rPr>
          <w:rFonts w:cstheme="minorHAnsi"/>
          <w:sz w:val="24"/>
          <w:szCs w:val="24"/>
        </w:rPr>
      </w:pPr>
    </w:p>
    <w:p w14:paraId="09844E67" w14:textId="77777777" w:rsidR="00B3691C" w:rsidRPr="00A47985" w:rsidRDefault="00B3691C" w:rsidP="00B3691C">
      <w:pPr>
        <w:spacing w:after="0" w:line="240" w:lineRule="auto"/>
        <w:rPr>
          <w:rFonts w:cstheme="minorHAnsi"/>
          <w:sz w:val="24"/>
          <w:szCs w:val="24"/>
        </w:rPr>
      </w:pPr>
    </w:p>
    <w:p w14:paraId="33C06C3B" w14:textId="77777777" w:rsidR="00B3691C" w:rsidRPr="00A47985" w:rsidRDefault="00B3691C" w:rsidP="00B3691C">
      <w:pPr>
        <w:spacing w:after="0" w:line="240" w:lineRule="auto"/>
        <w:rPr>
          <w:rFonts w:cstheme="minorHAnsi"/>
          <w:sz w:val="24"/>
          <w:szCs w:val="24"/>
        </w:rPr>
      </w:pPr>
    </w:p>
    <w:p w14:paraId="7804F0B7" w14:textId="77777777" w:rsidR="00B3691C" w:rsidRPr="00A47985" w:rsidRDefault="00B3691C" w:rsidP="00B3691C">
      <w:pPr>
        <w:spacing w:after="0" w:line="240" w:lineRule="auto"/>
        <w:rPr>
          <w:rFonts w:cstheme="minorHAnsi"/>
          <w:sz w:val="24"/>
          <w:szCs w:val="24"/>
        </w:rPr>
      </w:pPr>
    </w:p>
    <w:p w14:paraId="7093A226" w14:textId="77777777" w:rsidR="00B3691C" w:rsidRPr="00A47985" w:rsidRDefault="00B3691C" w:rsidP="00B3691C">
      <w:pPr>
        <w:spacing w:after="0" w:line="240" w:lineRule="auto"/>
        <w:rPr>
          <w:rFonts w:cstheme="minorHAnsi"/>
          <w:sz w:val="24"/>
          <w:szCs w:val="24"/>
        </w:rPr>
      </w:pPr>
    </w:p>
    <w:p w14:paraId="6AC08DCE" w14:textId="77777777" w:rsidR="00B3691C" w:rsidRPr="00A47985" w:rsidRDefault="00B3691C" w:rsidP="00B3691C">
      <w:pPr>
        <w:spacing w:after="0" w:line="240" w:lineRule="auto"/>
        <w:rPr>
          <w:rFonts w:cstheme="minorHAnsi"/>
          <w:sz w:val="24"/>
          <w:szCs w:val="24"/>
        </w:rPr>
      </w:pPr>
    </w:p>
    <w:p w14:paraId="780CF75E" w14:textId="77777777" w:rsidR="00B3691C" w:rsidRPr="00A47985" w:rsidRDefault="00B3691C" w:rsidP="00B3691C">
      <w:pPr>
        <w:spacing w:after="0" w:line="240" w:lineRule="auto"/>
        <w:rPr>
          <w:rFonts w:cstheme="minorHAnsi"/>
          <w:sz w:val="24"/>
          <w:szCs w:val="24"/>
        </w:rPr>
      </w:pPr>
    </w:p>
    <w:p w14:paraId="247AC1B1" w14:textId="77777777" w:rsidR="00B3691C" w:rsidRPr="00A47985" w:rsidRDefault="00B3691C" w:rsidP="00B3691C">
      <w:pPr>
        <w:spacing w:after="0" w:line="240" w:lineRule="auto"/>
        <w:rPr>
          <w:rFonts w:cstheme="minorHAnsi"/>
          <w:sz w:val="24"/>
          <w:szCs w:val="24"/>
        </w:rPr>
      </w:pPr>
    </w:p>
    <w:p w14:paraId="1465768D" w14:textId="77777777" w:rsidR="00B3691C" w:rsidRPr="00A47985" w:rsidRDefault="00B3691C" w:rsidP="00B3691C">
      <w:pPr>
        <w:spacing w:after="0" w:line="240" w:lineRule="auto"/>
        <w:rPr>
          <w:rFonts w:cstheme="minorHAnsi"/>
          <w:sz w:val="24"/>
          <w:szCs w:val="24"/>
        </w:rPr>
      </w:pPr>
    </w:p>
    <w:p w14:paraId="1381AB22" w14:textId="77777777" w:rsidR="00B3691C" w:rsidRPr="00A47985" w:rsidRDefault="00B3691C" w:rsidP="00B3691C">
      <w:pPr>
        <w:spacing w:after="0" w:line="240" w:lineRule="auto"/>
        <w:rPr>
          <w:rFonts w:cstheme="minorHAnsi"/>
          <w:sz w:val="24"/>
          <w:szCs w:val="24"/>
        </w:rPr>
      </w:pPr>
    </w:p>
    <w:p w14:paraId="708EFBC2" w14:textId="77777777" w:rsidR="00B3691C" w:rsidRPr="00A47985" w:rsidRDefault="00B3691C" w:rsidP="00B3691C">
      <w:pPr>
        <w:spacing w:after="0" w:line="240" w:lineRule="auto"/>
        <w:rPr>
          <w:rFonts w:cstheme="minorHAnsi"/>
          <w:sz w:val="24"/>
          <w:szCs w:val="24"/>
        </w:rPr>
      </w:pPr>
    </w:p>
    <w:p w14:paraId="385D3B76" w14:textId="77777777" w:rsidR="00B3691C" w:rsidRPr="00A47985" w:rsidRDefault="00B3691C" w:rsidP="00B3691C">
      <w:pPr>
        <w:spacing w:after="0" w:line="240" w:lineRule="auto"/>
        <w:rPr>
          <w:rFonts w:cstheme="minorHAnsi"/>
          <w:sz w:val="24"/>
          <w:szCs w:val="24"/>
        </w:rPr>
      </w:pPr>
    </w:p>
    <w:p w14:paraId="6BBEEC9D" w14:textId="77777777" w:rsidR="00B3691C" w:rsidRPr="00A47985" w:rsidRDefault="00B3691C" w:rsidP="00B3691C">
      <w:pPr>
        <w:rPr>
          <w:b/>
          <w:bCs/>
          <w:sz w:val="24"/>
          <w:szCs w:val="24"/>
        </w:rPr>
      </w:pPr>
      <w:bookmarkStart w:id="0" w:name="_Toc303070346"/>
      <w:r w:rsidRPr="00A47985">
        <w:rPr>
          <w:b/>
          <w:bCs/>
          <w:sz w:val="24"/>
          <w:szCs w:val="24"/>
        </w:rPr>
        <w:lastRenderedPageBreak/>
        <w:t>7. Appendices</w:t>
      </w:r>
    </w:p>
    <w:p w14:paraId="16883F92" w14:textId="77777777" w:rsidR="00B3691C" w:rsidRPr="00A47985" w:rsidRDefault="00B3691C" w:rsidP="00B3691C">
      <w:pPr>
        <w:rPr>
          <w:b/>
          <w:bCs/>
          <w:sz w:val="24"/>
          <w:szCs w:val="24"/>
        </w:rPr>
      </w:pPr>
      <w:r w:rsidRPr="00A47985">
        <w:rPr>
          <w:b/>
          <w:bCs/>
          <w:sz w:val="24"/>
          <w:szCs w:val="24"/>
        </w:rPr>
        <w:t>7.1 Appendix One: Ethics Form</w:t>
      </w:r>
    </w:p>
    <w:p w14:paraId="03FB7353" w14:textId="77777777" w:rsidR="00B3691C" w:rsidRPr="00A47985" w:rsidRDefault="00B3691C" w:rsidP="00B3691C">
      <w:pPr>
        <w:tabs>
          <w:tab w:val="left" w:pos="5103"/>
        </w:tabs>
        <w:spacing w:after="0" w:line="240" w:lineRule="auto"/>
        <w:jc w:val="center"/>
        <w:rPr>
          <w:rFonts w:ascii="Arial" w:eastAsia="Times New Roman" w:hAnsi="Arial" w:cs="Arial"/>
          <w:b/>
          <w:bCs/>
          <w:sz w:val="24"/>
          <w:szCs w:val="24"/>
        </w:rPr>
      </w:pPr>
      <w:r w:rsidRPr="00A47985">
        <w:rPr>
          <w:rFonts w:ascii="Arial" w:eastAsia="Times New Roman" w:hAnsi="Arial" w:cs="Arial"/>
          <w:b/>
          <w:bCs/>
          <w:sz w:val="24"/>
          <w:szCs w:val="24"/>
        </w:rPr>
        <w:t>APPLICATION FOR ETHICAL APPROVAL</w:t>
      </w:r>
    </w:p>
    <w:p w14:paraId="6083DBDE" w14:textId="77777777" w:rsidR="00B3691C" w:rsidRPr="00A47985" w:rsidRDefault="00B3691C" w:rsidP="00B3691C">
      <w:pPr>
        <w:tabs>
          <w:tab w:val="left" w:pos="5103"/>
        </w:tabs>
        <w:spacing w:after="0" w:line="240" w:lineRule="auto"/>
        <w:ind w:right="282"/>
        <w:jc w:val="center"/>
        <w:rPr>
          <w:rFonts w:ascii="Arial" w:eastAsia="Times New Roman" w:hAnsi="Arial" w:cs="Arial"/>
          <w:b/>
          <w:bCs/>
          <w:sz w:val="20"/>
          <w:szCs w:val="20"/>
        </w:rPr>
      </w:pPr>
    </w:p>
    <w:p w14:paraId="3D96ADA3" w14:textId="77777777" w:rsidR="00B3691C" w:rsidRPr="00A47985" w:rsidRDefault="00B3691C" w:rsidP="00B3691C">
      <w:pPr>
        <w:tabs>
          <w:tab w:val="left" w:pos="5103"/>
        </w:tabs>
        <w:spacing w:after="0" w:line="240" w:lineRule="auto"/>
        <w:ind w:right="282"/>
        <w:jc w:val="both"/>
        <w:rPr>
          <w:rFonts w:ascii="Arial" w:eastAsia="Times New Roman" w:hAnsi="Arial" w:cs="Arial"/>
          <w:b/>
          <w:bCs/>
        </w:rPr>
      </w:pPr>
      <w:proofErr w:type="gramStart"/>
      <w:r w:rsidRPr="00A47985">
        <w:rPr>
          <w:rFonts w:ascii="Arial" w:eastAsia="Times New Roman" w:hAnsi="Arial" w:cs="Arial"/>
          <w:b/>
          <w:bCs/>
        </w:rPr>
        <w:t>In order for</w:t>
      </w:r>
      <w:proofErr w:type="gramEnd"/>
      <w:r w:rsidRPr="00A47985">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89025D2" w14:textId="77777777" w:rsidR="00B3691C" w:rsidRPr="00A47985" w:rsidRDefault="00B3691C" w:rsidP="00B3691C">
      <w:pPr>
        <w:tabs>
          <w:tab w:val="left" w:pos="5103"/>
        </w:tabs>
        <w:spacing w:after="0" w:line="240" w:lineRule="auto"/>
        <w:ind w:right="282"/>
        <w:jc w:val="center"/>
        <w:rPr>
          <w:rFonts w:ascii="Arial" w:eastAsia="Times New Roman" w:hAnsi="Arial" w:cs="Arial"/>
          <w:b/>
          <w:bCs/>
          <w:sz w:val="16"/>
          <w:szCs w:val="16"/>
        </w:rPr>
      </w:pPr>
    </w:p>
    <w:p w14:paraId="2D07E0CD" w14:textId="77777777" w:rsidR="00B3691C" w:rsidRPr="00A47985" w:rsidRDefault="00B3691C" w:rsidP="00B3691C">
      <w:pPr>
        <w:tabs>
          <w:tab w:val="left" w:pos="5103"/>
        </w:tabs>
        <w:spacing w:after="0" w:line="240" w:lineRule="auto"/>
        <w:ind w:right="282"/>
        <w:jc w:val="both"/>
        <w:rPr>
          <w:rFonts w:ascii="Arial" w:eastAsia="Times New Roman" w:hAnsi="Arial" w:cs="Arial"/>
        </w:rPr>
      </w:pPr>
      <w:r w:rsidRPr="00A47985">
        <w:rPr>
          <w:rFonts w:ascii="Arial" w:eastAsia="Times New Roman" w:hAnsi="Arial" w:cs="Arial"/>
        </w:rPr>
        <w:t xml:space="preserve">The University follows the OECD Frascati manual definition of </w:t>
      </w:r>
      <w:r w:rsidRPr="00A47985">
        <w:rPr>
          <w:rFonts w:ascii="Arial" w:eastAsia="Times New Roman" w:hAnsi="Arial" w:cs="Arial"/>
          <w:b/>
        </w:rPr>
        <w:t>research activity</w:t>
      </w:r>
      <w:r w:rsidRPr="00A47985">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47E773" w14:textId="77777777" w:rsidR="00B3691C" w:rsidRPr="00A47985" w:rsidRDefault="00B3691C" w:rsidP="00B3691C">
      <w:pPr>
        <w:tabs>
          <w:tab w:val="left" w:pos="5103"/>
        </w:tabs>
        <w:spacing w:after="0" w:line="240" w:lineRule="auto"/>
        <w:ind w:right="282"/>
        <w:jc w:val="both"/>
        <w:rPr>
          <w:rFonts w:ascii="Arial" w:eastAsia="Times New Roman" w:hAnsi="Arial" w:cs="Arial"/>
        </w:rPr>
      </w:pPr>
    </w:p>
    <w:p w14:paraId="3B86EB7D" w14:textId="77777777" w:rsidR="00B3691C" w:rsidRPr="00A47985" w:rsidRDefault="00B3691C" w:rsidP="00B3691C">
      <w:pPr>
        <w:tabs>
          <w:tab w:val="left" w:pos="5103"/>
        </w:tabs>
        <w:spacing w:after="0" w:line="240" w:lineRule="auto"/>
        <w:ind w:right="282"/>
        <w:jc w:val="both"/>
        <w:rPr>
          <w:rFonts w:ascii="Arial" w:eastAsia="Times New Roman" w:hAnsi="Arial" w:cs="Arial"/>
        </w:rPr>
      </w:pPr>
      <w:r w:rsidRPr="00A47985">
        <w:rPr>
          <w:rFonts w:ascii="Arial" w:eastAsia="Times New Roman" w:hAnsi="Arial" w:cs="Arial"/>
        </w:rPr>
        <w:t>The individual undertaking the research activity is known as the “principal researcher”.</w:t>
      </w:r>
    </w:p>
    <w:p w14:paraId="4204E38A" w14:textId="77777777" w:rsidR="00B3691C" w:rsidRPr="00A47985" w:rsidRDefault="00B3691C" w:rsidP="00B3691C">
      <w:pPr>
        <w:tabs>
          <w:tab w:val="left" w:pos="5103"/>
        </w:tabs>
        <w:spacing w:after="0" w:line="240" w:lineRule="auto"/>
        <w:ind w:right="282"/>
        <w:jc w:val="both"/>
        <w:rPr>
          <w:rFonts w:ascii="Arial" w:eastAsia="Times New Roman" w:hAnsi="Arial" w:cs="Arial"/>
        </w:rPr>
      </w:pPr>
    </w:p>
    <w:p w14:paraId="509A09C3" w14:textId="77777777" w:rsidR="00B3691C" w:rsidRPr="00A47985" w:rsidRDefault="00B3691C" w:rsidP="00B3691C">
      <w:pPr>
        <w:tabs>
          <w:tab w:val="left" w:pos="5103"/>
        </w:tabs>
        <w:spacing w:after="0" w:line="240" w:lineRule="auto"/>
        <w:ind w:right="282"/>
        <w:jc w:val="both"/>
        <w:rPr>
          <w:rFonts w:ascii="Arial" w:eastAsia="Times New Roman" w:hAnsi="Arial" w:cs="Arial"/>
        </w:rPr>
      </w:pPr>
      <w:r w:rsidRPr="00A47985">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0755582" w14:textId="77777777" w:rsidR="00B3691C" w:rsidRPr="00A47985" w:rsidRDefault="00B3691C" w:rsidP="00B3691C">
      <w:pPr>
        <w:tabs>
          <w:tab w:val="left" w:pos="5103"/>
        </w:tabs>
        <w:spacing w:after="0" w:line="240" w:lineRule="auto"/>
        <w:ind w:right="282"/>
        <w:jc w:val="both"/>
        <w:rPr>
          <w:rFonts w:ascii="Arial" w:eastAsia="Times New Roman" w:hAnsi="Arial" w:cs="Arial"/>
        </w:rPr>
      </w:pPr>
    </w:p>
    <w:p w14:paraId="705E23A1" w14:textId="77777777" w:rsidR="00B3691C" w:rsidRPr="00A47985" w:rsidRDefault="00B3691C" w:rsidP="00B3691C">
      <w:pPr>
        <w:tabs>
          <w:tab w:val="left" w:pos="5103"/>
        </w:tabs>
        <w:spacing w:after="0" w:line="240" w:lineRule="auto"/>
        <w:ind w:right="282"/>
        <w:jc w:val="both"/>
        <w:rPr>
          <w:rFonts w:ascii="Arial" w:eastAsia="Times New Roman" w:hAnsi="Arial" w:cs="Arial"/>
          <w:b/>
          <w:bCs/>
        </w:rPr>
      </w:pPr>
      <w:r w:rsidRPr="00A47985">
        <w:rPr>
          <w:rFonts w:ascii="Arial" w:eastAsia="Times New Roman" w:hAnsi="Arial" w:cs="Arial"/>
          <w:b/>
          <w:bCs/>
        </w:rPr>
        <w:t>Please read the notes for guidance before completing ALL sections of the form.</w:t>
      </w:r>
    </w:p>
    <w:p w14:paraId="6689DBA9" w14:textId="77777777" w:rsidR="00B3691C" w:rsidRPr="00A47985" w:rsidRDefault="00B3691C" w:rsidP="00B3691C">
      <w:pPr>
        <w:autoSpaceDE w:val="0"/>
        <w:autoSpaceDN w:val="0"/>
        <w:adjustRightInd w:val="0"/>
        <w:spacing w:after="0" w:line="240" w:lineRule="auto"/>
        <w:jc w:val="both"/>
        <w:rPr>
          <w:rFonts w:ascii="Arial" w:eastAsia="Times New Roman" w:hAnsi="Arial" w:cs="Arial"/>
        </w:rPr>
      </w:pPr>
    </w:p>
    <w:p w14:paraId="51BCCC1E" w14:textId="77777777" w:rsidR="00B3691C" w:rsidRPr="00A47985" w:rsidRDefault="00B3691C" w:rsidP="00B3691C">
      <w:pPr>
        <w:autoSpaceDE w:val="0"/>
        <w:autoSpaceDN w:val="0"/>
        <w:adjustRightInd w:val="0"/>
        <w:spacing w:after="0" w:line="240" w:lineRule="auto"/>
        <w:jc w:val="both"/>
        <w:rPr>
          <w:rFonts w:ascii="Arial" w:eastAsia="Times New Roman" w:hAnsi="Arial" w:cs="Arial"/>
        </w:rPr>
      </w:pPr>
      <w:r w:rsidRPr="00A47985">
        <w:rPr>
          <w:rFonts w:ascii="Arial" w:eastAsia="Times New Roman" w:hAnsi="Arial" w:cs="Arial"/>
          <w:b/>
        </w:rPr>
        <w:t>This form</w:t>
      </w:r>
      <w:r w:rsidRPr="00A47985">
        <w:rPr>
          <w:rFonts w:ascii="Arial" w:eastAsia="Times New Roman" w:hAnsi="Arial" w:cs="Arial"/>
        </w:rPr>
        <w:t xml:space="preserve"> </w:t>
      </w:r>
      <w:r w:rsidRPr="00A47985">
        <w:rPr>
          <w:rFonts w:ascii="Arial" w:eastAsia="Times New Roman" w:hAnsi="Arial" w:cs="Arial"/>
          <w:b/>
        </w:rPr>
        <w:t>must be completed and approved prior to undertaking any research activity.</w:t>
      </w:r>
      <w:r w:rsidRPr="00A47985">
        <w:rPr>
          <w:rFonts w:ascii="Arial" w:eastAsia="Times New Roman" w:hAnsi="Arial" w:cs="Arial"/>
        </w:rPr>
        <w:t xml:space="preserve"> Please see Checklist for details of process for different categories of application.  </w:t>
      </w:r>
    </w:p>
    <w:p w14:paraId="52EF800D" w14:textId="77777777" w:rsidR="00B3691C" w:rsidRPr="00A47985" w:rsidRDefault="00B3691C" w:rsidP="00B3691C">
      <w:pPr>
        <w:autoSpaceDE w:val="0"/>
        <w:autoSpaceDN w:val="0"/>
        <w:adjustRightInd w:val="0"/>
        <w:spacing w:after="0" w:line="240" w:lineRule="auto"/>
        <w:jc w:val="both"/>
        <w:rPr>
          <w:rFonts w:ascii="Arial" w:eastAsia="Times New Roman" w:hAnsi="Arial" w:cs="Arial"/>
        </w:rPr>
      </w:pPr>
    </w:p>
    <w:p w14:paraId="491054CE" w14:textId="77777777" w:rsidR="00B3691C" w:rsidRPr="00A47985" w:rsidRDefault="00B3691C" w:rsidP="00B3691C">
      <w:pPr>
        <w:autoSpaceDE w:val="0"/>
        <w:autoSpaceDN w:val="0"/>
        <w:adjustRightInd w:val="0"/>
        <w:spacing w:after="0" w:line="240" w:lineRule="auto"/>
        <w:jc w:val="both"/>
        <w:rPr>
          <w:rFonts w:ascii="Arial" w:eastAsia="Times New Roman" w:hAnsi="Arial" w:cs="Arial"/>
          <w:b/>
        </w:rPr>
      </w:pPr>
      <w:r w:rsidRPr="00A47985">
        <w:rPr>
          <w:rFonts w:ascii="Arial" w:eastAsia="Times New Roman" w:hAnsi="Arial" w:cs="Arial"/>
          <w:b/>
        </w:rPr>
        <w:t>Delete the Guidance Notes at the end of the form BEFORE submitting your application</w:t>
      </w:r>
    </w:p>
    <w:p w14:paraId="129233C3" w14:textId="77777777" w:rsidR="00B3691C" w:rsidRPr="00A47985" w:rsidRDefault="00B3691C" w:rsidP="00B3691C">
      <w:pPr>
        <w:autoSpaceDE w:val="0"/>
        <w:autoSpaceDN w:val="0"/>
        <w:adjustRightInd w:val="0"/>
        <w:spacing w:after="0" w:line="240" w:lineRule="auto"/>
        <w:jc w:val="both"/>
        <w:rPr>
          <w:rFonts w:ascii="Arial" w:eastAsia="Times New Roman" w:hAnsi="Arial" w:cs="Arial"/>
        </w:rPr>
      </w:pPr>
    </w:p>
    <w:p w14:paraId="0DD879EA"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rPr>
      </w:pPr>
    </w:p>
    <w:p w14:paraId="44C9B0B8"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3691C" w:rsidRPr="00A47985" w14:paraId="765A134C" w14:textId="77777777" w:rsidTr="00943ACF">
        <w:trPr>
          <w:trHeight w:val="439"/>
        </w:trPr>
        <w:tc>
          <w:tcPr>
            <w:tcW w:w="3253" w:type="dxa"/>
            <w:gridSpan w:val="2"/>
            <w:shd w:val="clear" w:color="auto" w:fill="F2F2F2"/>
          </w:tcPr>
          <w:p w14:paraId="088D4AD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Full Name:</w:t>
            </w:r>
          </w:p>
        </w:tc>
        <w:tc>
          <w:tcPr>
            <w:tcW w:w="6636" w:type="dxa"/>
            <w:gridSpan w:val="4"/>
          </w:tcPr>
          <w:p w14:paraId="2F7D5607"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Matthew EDWARDS</w:t>
            </w:r>
          </w:p>
        </w:tc>
      </w:tr>
      <w:tr w:rsidR="00B3691C" w:rsidRPr="00A47985" w14:paraId="0106C22A" w14:textId="77777777" w:rsidTr="00943ACF">
        <w:trPr>
          <w:trHeight w:val="472"/>
        </w:trPr>
        <w:tc>
          <w:tcPr>
            <w:tcW w:w="3253" w:type="dxa"/>
            <w:gridSpan w:val="2"/>
            <w:shd w:val="clear" w:color="auto" w:fill="BFBFBF"/>
            <w:vAlign w:val="center"/>
          </w:tcPr>
          <w:p w14:paraId="78A332C2"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Tick all boxes which apply:</w:t>
            </w:r>
          </w:p>
          <w:p w14:paraId="27DF28E6" w14:textId="77777777" w:rsidR="00B3691C" w:rsidRPr="00A47985" w:rsidRDefault="00B3691C" w:rsidP="00943ACF">
            <w:pPr>
              <w:spacing w:after="0" w:line="240" w:lineRule="auto"/>
              <w:rPr>
                <w:rFonts w:ascii="Arial" w:eastAsia="Times New Roman" w:hAnsi="Arial" w:cs="Arial"/>
              </w:rPr>
            </w:pPr>
          </w:p>
        </w:tc>
        <w:tc>
          <w:tcPr>
            <w:tcW w:w="2551" w:type="dxa"/>
            <w:shd w:val="clear" w:color="auto" w:fill="F2F2F2"/>
            <w:vAlign w:val="center"/>
          </w:tcPr>
          <w:p w14:paraId="3730D31A"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Member of staff:</w:t>
            </w:r>
          </w:p>
        </w:tc>
        <w:tc>
          <w:tcPr>
            <w:tcW w:w="709" w:type="dxa"/>
            <w:shd w:val="clear" w:color="auto" w:fill="BFBFBF"/>
            <w:vAlign w:val="center"/>
          </w:tcPr>
          <w:p w14:paraId="671F5439" w14:textId="77777777" w:rsidR="00B3691C" w:rsidRPr="00A47985" w:rsidRDefault="00B3691C" w:rsidP="00943ACF">
            <w:pPr>
              <w:spacing w:after="0" w:line="240" w:lineRule="auto"/>
              <w:jc w:val="center"/>
              <w:rPr>
                <w:rFonts w:ascii="Arial" w:eastAsia="Times New Roman" w:hAnsi="Arial" w:cs="Arial"/>
              </w:rPr>
            </w:pPr>
            <w:r w:rsidRPr="00A47985">
              <w:rPr>
                <w:rFonts w:ascii="MS Gothic" w:eastAsia="MS Gothic" w:hAnsi="MS Gothic" w:cs="Arial" w:hint="eastAsia"/>
              </w:rPr>
              <w:t>☐</w:t>
            </w:r>
          </w:p>
        </w:tc>
        <w:tc>
          <w:tcPr>
            <w:tcW w:w="2526" w:type="dxa"/>
            <w:shd w:val="clear" w:color="auto" w:fill="F2F2F2"/>
            <w:vAlign w:val="center"/>
          </w:tcPr>
          <w:p w14:paraId="37EF0F5C"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Honorary research fellow:</w:t>
            </w:r>
          </w:p>
        </w:tc>
        <w:tc>
          <w:tcPr>
            <w:tcW w:w="850" w:type="dxa"/>
            <w:shd w:val="clear" w:color="auto" w:fill="BFBFBF"/>
            <w:vAlign w:val="center"/>
          </w:tcPr>
          <w:p w14:paraId="692D118A" w14:textId="77777777" w:rsidR="00B3691C" w:rsidRPr="00A47985" w:rsidRDefault="00B3691C" w:rsidP="00943ACF">
            <w:pPr>
              <w:spacing w:after="0" w:line="240" w:lineRule="auto"/>
              <w:jc w:val="center"/>
              <w:rPr>
                <w:rFonts w:ascii="Arial" w:eastAsia="Times New Roman" w:hAnsi="Arial" w:cs="Arial"/>
              </w:rPr>
            </w:pPr>
            <w:r w:rsidRPr="00A47985">
              <w:rPr>
                <w:rFonts w:ascii="MS Gothic" w:eastAsia="MS Gothic" w:hAnsi="MS Gothic" w:cs="Arial" w:hint="eastAsia"/>
              </w:rPr>
              <w:t>☐</w:t>
            </w:r>
          </w:p>
        </w:tc>
      </w:tr>
      <w:tr w:rsidR="00B3691C" w:rsidRPr="00A47985" w14:paraId="7CFF257E" w14:textId="77777777" w:rsidTr="00943ACF">
        <w:trPr>
          <w:trHeight w:val="472"/>
        </w:trPr>
        <w:tc>
          <w:tcPr>
            <w:tcW w:w="2544" w:type="dxa"/>
            <w:shd w:val="clear" w:color="auto" w:fill="F2F2F2"/>
            <w:vAlign w:val="center"/>
          </w:tcPr>
          <w:p w14:paraId="7B536F5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4AE44623" w14:textId="77777777" w:rsidR="00B3691C" w:rsidRPr="00A47985" w:rsidRDefault="00B3691C" w:rsidP="00943ACF">
                <w:pPr>
                  <w:spacing w:after="0" w:line="240" w:lineRule="auto"/>
                  <w:jc w:val="center"/>
                  <w:rPr>
                    <w:rFonts w:ascii="Arial" w:eastAsia="Times New Roman" w:hAnsi="Arial" w:cs="Arial"/>
                  </w:rPr>
                </w:pPr>
                <w:r w:rsidRPr="00A47985">
                  <w:rPr>
                    <w:rFonts w:ascii="Segoe UI Symbol" w:eastAsia="Times New Roman" w:hAnsi="Segoe UI Symbol" w:cs="Segoe UI Symbol"/>
                  </w:rPr>
                  <w:t>☒</w:t>
                </w:r>
              </w:p>
            </w:tc>
          </w:sdtContent>
        </w:sdt>
        <w:tc>
          <w:tcPr>
            <w:tcW w:w="2551" w:type="dxa"/>
            <w:shd w:val="clear" w:color="auto" w:fill="F2F2F2"/>
            <w:vAlign w:val="center"/>
          </w:tcPr>
          <w:p w14:paraId="32637BC4"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2D8FD9E2" w14:textId="77777777" w:rsidR="00B3691C" w:rsidRPr="00A47985" w:rsidRDefault="00B3691C" w:rsidP="00943ACF">
                <w:pPr>
                  <w:spacing w:after="0" w:line="240" w:lineRule="auto"/>
                  <w:jc w:val="center"/>
                  <w:rPr>
                    <w:rFonts w:ascii="Arial" w:eastAsia="Times New Roman" w:hAnsi="Arial" w:cs="Arial"/>
                  </w:rPr>
                </w:pPr>
                <w:r w:rsidRPr="00A47985">
                  <w:rPr>
                    <w:rFonts w:ascii="Segoe UI Symbol" w:eastAsia="Times New Roman" w:hAnsi="Segoe UI Symbol" w:cs="Segoe UI Symbol"/>
                  </w:rPr>
                  <w:t>☐</w:t>
                </w:r>
              </w:p>
            </w:tc>
          </w:sdtContent>
        </w:sdt>
        <w:tc>
          <w:tcPr>
            <w:tcW w:w="2526" w:type="dxa"/>
            <w:shd w:val="clear" w:color="auto" w:fill="F2F2F2"/>
            <w:vAlign w:val="center"/>
          </w:tcPr>
          <w:p w14:paraId="02A6781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475AAF2D" w14:textId="77777777" w:rsidR="00B3691C" w:rsidRPr="00A47985" w:rsidRDefault="00B3691C" w:rsidP="00943ACF">
                <w:pPr>
                  <w:spacing w:after="0" w:line="240" w:lineRule="auto"/>
                  <w:jc w:val="center"/>
                  <w:rPr>
                    <w:rFonts w:ascii="Arial" w:eastAsia="Times New Roman" w:hAnsi="Arial" w:cs="Arial"/>
                  </w:rPr>
                </w:pPr>
                <w:r w:rsidRPr="00A47985">
                  <w:rPr>
                    <w:rFonts w:ascii="Segoe UI Symbol" w:eastAsia="Times New Roman" w:hAnsi="Segoe UI Symbol" w:cs="Segoe UI Symbol"/>
                  </w:rPr>
                  <w:t>☐</w:t>
                </w:r>
              </w:p>
            </w:tc>
          </w:sdtContent>
        </w:sdt>
      </w:tr>
    </w:tbl>
    <w:p w14:paraId="634E42F0" w14:textId="77777777" w:rsidR="00B3691C" w:rsidRPr="00A47985" w:rsidRDefault="00B3691C" w:rsidP="00B3691C">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3691C" w:rsidRPr="00A47985" w14:paraId="7BC0EA09" w14:textId="77777777" w:rsidTr="00943ACF">
        <w:trPr>
          <w:cantSplit/>
          <w:trHeight w:val="334"/>
        </w:trPr>
        <w:tc>
          <w:tcPr>
            <w:tcW w:w="3253" w:type="dxa"/>
            <w:shd w:val="clear" w:color="auto" w:fill="F2F2F2"/>
          </w:tcPr>
          <w:p w14:paraId="4C6AEE3E"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Institute/Academic Discipline/Centre:</w:t>
            </w:r>
          </w:p>
        </w:tc>
        <w:tc>
          <w:tcPr>
            <w:tcW w:w="6636" w:type="dxa"/>
          </w:tcPr>
          <w:p w14:paraId="3D42A06F" w14:textId="77777777" w:rsidR="00B3691C" w:rsidRPr="00A47985" w:rsidRDefault="00B3691C" w:rsidP="00943ACF">
            <w:pPr>
              <w:spacing w:after="0" w:line="240" w:lineRule="auto"/>
              <w:rPr>
                <w:rFonts w:ascii="Arial" w:eastAsia="Times New Roman" w:hAnsi="Arial" w:cs="Arial"/>
              </w:rPr>
            </w:pPr>
          </w:p>
          <w:p w14:paraId="401188F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University of Wales Trinity St David</w:t>
            </w:r>
          </w:p>
        </w:tc>
      </w:tr>
      <w:tr w:rsidR="00B3691C" w:rsidRPr="00A47985" w14:paraId="72E7E1BA" w14:textId="77777777" w:rsidTr="00943ACF">
        <w:trPr>
          <w:cantSplit/>
          <w:trHeight w:val="340"/>
        </w:trPr>
        <w:tc>
          <w:tcPr>
            <w:tcW w:w="3253" w:type="dxa"/>
            <w:shd w:val="clear" w:color="auto" w:fill="F2F2F2"/>
          </w:tcPr>
          <w:p w14:paraId="32DF47D7"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Campus:</w:t>
            </w:r>
          </w:p>
        </w:tc>
        <w:tc>
          <w:tcPr>
            <w:tcW w:w="6636" w:type="dxa"/>
          </w:tcPr>
          <w:p w14:paraId="3AD3E496" w14:textId="77777777" w:rsidR="00B3691C" w:rsidRPr="00A47985" w:rsidRDefault="00B3691C" w:rsidP="00943ACF">
            <w:pPr>
              <w:spacing w:after="0" w:line="240" w:lineRule="auto"/>
              <w:rPr>
                <w:rFonts w:ascii="Arial" w:eastAsia="Times New Roman" w:hAnsi="Arial" w:cs="Arial"/>
              </w:rPr>
            </w:pPr>
          </w:p>
          <w:p w14:paraId="6DF53464"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N/A</w:t>
            </w:r>
          </w:p>
        </w:tc>
      </w:tr>
      <w:tr w:rsidR="00B3691C" w:rsidRPr="00A47985" w14:paraId="4F452B43" w14:textId="77777777" w:rsidTr="00943ACF">
        <w:trPr>
          <w:cantSplit/>
          <w:trHeight w:val="340"/>
        </w:trPr>
        <w:tc>
          <w:tcPr>
            <w:tcW w:w="3253" w:type="dxa"/>
            <w:shd w:val="clear" w:color="auto" w:fill="F2F2F2"/>
          </w:tcPr>
          <w:p w14:paraId="44CB9115"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E-mail address:</w:t>
            </w:r>
          </w:p>
        </w:tc>
        <w:tc>
          <w:tcPr>
            <w:tcW w:w="6636" w:type="dxa"/>
          </w:tcPr>
          <w:p w14:paraId="5089BDDA"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color w:val="202124"/>
                <w:shd w:val="clear" w:color="auto" w:fill="FFFFFF"/>
              </w:rPr>
              <w:t>1922394@student.uwtsd.ac.uk</w:t>
            </w:r>
            <w:r w:rsidRPr="00A47985">
              <w:rPr>
                <w:rFonts w:ascii="Arial" w:eastAsia="Times New Roman" w:hAnsi="Arial" w:cs="Arial"/>
              </w:rPr>
              <w:t xml:space="preserve"> </w:t>
            </w:r>
          </w:p>
        </w:tc>
      </w:tr>
      <w:tr w:rsidR="00B3691C" w:rsidRPr="00A47985" w14:paraId="55B56264" w14:textId="77777777" w:rsidTr="00943ACF">
        <w:trPr>
          <w:cantSplit/>
          <w:trHeight w:val="340"/>
        </w:trPr>
        <w:tc>
          <w:tcPr>
            <w:tcW w:w="3253" w:type="dxa"/>
            <w:shd w:val="clear" w:color="auto" w:fill="F2F2F2"/>
          </w:tcPr>
          <w:p w14:paraId="2B9985BA"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Contact Telephone Number:</w:t>
            </w:r>
          </w:p>
        </w:tc>
        <w:tc>
          <w:tcPr>
            <w:tcW w:w="6636" w:type="dxa"/>
          </w:tcPr>
          <w:p w14:paraId="3BAC08FC" w14:textId="77777777" w:rsidR="00B3691C" w:rsidRPr="00A47985" w:rsidRDefault="00B3691C" w:rsidP="00943ACF">
            <w:pPr>
              <w:spacing w:after="0" w:line="240" w:lineRule="auto"/>
              <w:rPr>
                <w:rFonts w:ascii="Arial" w:eastAsia="Times New Roman" w:hAnsi="Arial" w:cs="Arial"/>
              </w:rPr>
            </w:pPr>
          </w:p>
          <w:p w14:paraId="51E19246"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+44 (0) 7740 836698</w:t>
            </w:r>
          </w:p>
        </w:tc>
      </w:tr>
      <w:tr w:rsidR="00B3691C" w:rsidRPr="00A47985" w14:paraId="6BA91168" w14:textId="77777777" w:rsidTr="00943ACF">
        <w:tc>
          <w:tcPr>
            <w:tcW w:w="9889" w:type="dxa"/>
            <w:gridSpan w:val="2"/>
            <w:shd w:val="clear" w:color="auto" w:fill="BFBFBF"/>
          </w:tcPr>
          <w:p w14:paraId="2A8C83C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i/>
              </w:rPr>
              <w:t>For students:</w:t>
            </w:r>
          </w:p>
        </w:tc>
      </w:tr>
      <w:tr w:rsidR="00B3691C" w:rsidRPr="00A47985" w14:paraId="499C795A" w14:textId="77777777" w:rsidTr="00943ACF">
        <w:trPr>
          <w:trHeight w:val="513"/>
        </w:trPr>
        <w:tc>
          <w:tcPr>
            <w:tcW w:w="3253" w:type="dxa"/>
            <w:shd w:val="clear" w:color="auto" w:fill="F2F2F2"/>
            <w:vAlign w:val="center"/>
          </w:tcPr>
          <w:p w14:paraId="500DBCF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Student Number:</w:t>
            </w:r>
          </w:p>
        </w:tc>
        <w:tc>
          <w:tcPr>
            <w:tcW w:w="6636" w:type="dxa"/>
          </w:tcPr>
          <w:p w14:paraId="3A1819A4"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1922394</w:t>
            </w:r>
          </w:p>
        </w:tc>
      </w:tr>
      <w:tr w:rsidR="00B3691C" w:rsidRPr="00A47985" w14:paraId="7F3E7727" w14:textId="77777777" w:rsidTr="00943ACF">
        <w:trPr>
          <w:trHeight w:val="549"/>
        </w:trPr>
        <w:tc>
          <w:tcPr>
            <w:tcW w:w="3253" w:type="dxa"/>
            <w:shd w:val="clear" w:color="auto" w:fill="F2F2F2"/>
            <w:vAlign w:val="center"/>
          </w:tcPr>
          <w:p w14:paraId="12E84432"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Programme of Study:</w:t>
            </w:r>
          </w:p>
        </w:tc>
        <w:tc>
          <w:tcPr>
            <w:tcW w:w="6636" w:type="dxa"/>
          </w:tcPr>
          <w:p w14:paraId="738CE51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color w:val="202124"/>
                <w:shd w:val="clear" w:color="auto" w:fill="FFFFFF"/>
              </w:rPr>
              <w:t>Professional Polic</w:t>
            </w:r>
            <w:r>
              <w:rPr>
                <w:rFonts w:ascii="Arial" w:eastAsia="Times New Roman" w:hAnsi="Arial" w:cs="Arial"/>
                <w:color w:val="202124"/>
                <w:shd w:val="clear" w:color="auto" w:fill="FFFFFF"/>
              </w:rPr>
              <w:t>e</w:t>
            </w:r>
            <w:r w:rsidRPr="00A47985">
              <w:rPr>
                <w:rFonts w:ascii="Arial" w:eastAsia="Times New Roman" w:hAnsi="Arial" w:cs="Arial"/>
                <w:color w:val="202124"/>
                <w:shd w:val="clear" w:color="auto" w:fill="FFFFFF"/>
              </w:rPr>
              <w:t xml:space="preserve"> Practice BSc (Hons)</w:t>
            </w:r>
          </w:p>
        </w:tc>
      </w:tr>
      <w:tr w:rsidR="00B3691C" w:rsidRPr="00A47985" w14:paraId="4D242BC4" w14:textId="77777777" w:rsidTr="00943ACF">
        <w:trPr>
          <w:trHeight w:val="557"/>
        </w:trPr>
        <w:tc>
          <w:tcPr>
            <w:tcW w:w="3253" w:type="dxa"/>
            <w:shd w:val="clear" w:color="auto" w:fill="F2F2F2"/>
            <w:vAlign w:val="center"/>
          </w:tcPr>
          <w:p w14:paraId="1A6E097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Director of Studies/Supervisor:</w:t>
            </w:r>
          </w:p>
        </w:tc>
        <w:tc>
          <w:tcPr>
            <w:tcW w:w="6636" w:type="dxa"/>
          </w:tcPr>
          <w:p w14:paraId="0A6E8655"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Jane THOMAS/Michelle HILL</w:t>
            </w:r>
          </w:p>
        </w:tc>
      </w:tr>
    </w:tbl>
    <w:p w14:paraId="7FAFE394"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3691C" w:rsidRPr="00A47985" w14:paraId="06F65178" w14:textId="77777777" w:rsidTr="00943ACF">
        <w:tc>
          <w:tcPr>
            <w:tcW w:w="6232" w:type="dxa"/>
            <w:gridSpan w:val="2"/>
            <w:shd w:val="clear" w:color="auto" w:fill="F2F2F2"/>
            <w:vAlign w:val="center"/>
          </w:tcPr>
          <w:p w14:paraId="19BA9BC1"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Has the research activity received approval in principle?</w:t>
            </w:r>
          </w:p>
          <w:p w14:paraId="26F5FFAD"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465E4B0A"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2A71AB81" w14:textId="77777777" w:rsidR="00B3691C" w:rsidRPr="00A47985" w:rsidRDefault="00B3691C" w:rsidP="00943ACF">
                <w:pPr>
                  <w:autoSpaceDE w:val="0"/>
                  <w:autoSpaceDN w:val="0"/>
                  <w:adjustRightInd w:val="0"/>
                  <w:jc w:val="center"/>
                  <w:rPr>
                    <w:rFonts w:ascii="Arial" w:hAnsi="Arial" w:cs="Arial"/>
                    <w:b/>
                  </w:rPr>
                </w:pPr>
                <w:r w:rsidRPr="00A47985">
                  <w:rPr>
                    <w:rFonts w:ascii="Segoe UI Symbol" w:hAnsi="Segoe UI Symbol" w:cs="Segoe UI Symbol"/>
                    <w:b/>
                  </w:rPr>
                  <w:t>☐</w:t>
                </w:r>
              </w:p>
            </w:tc>
          </w:sdtContent>
        </w:sdt>
        <w:tc>
          <w:tcPr>
            <w:tcW w:w="992" w:type="dxa"/>
            <w:shd w:val="clear" w:color="auto" w:fill="F2F2F2"/>
            <w:vAlign w:val="center"/>
          </w:tcPr>
          <w:p w14:paraId="65CD4AC7"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FBAA91C" w14:textId="77777777" w:rsidR="00B3691C" w:rsidRPr="00A47985" w:rsidRDefault="00B3691C" w:rsidP="00943ACF">
                <w:pPr>
                  <w:autoSpaceDE w:val="0"/>
                  <w:autoSpaceDN w:val="0"/>
                  <w:adjustRightInd w:val="0"/>
                  <w:jc w:val="center"/>
                  <w:rPr>
                    <w:rFonts w:ascii="Arial" w:hAnsi="Arial" w:cs="Arial"/>
                    <w:b/>
                  </w:rPr>
                </w:pPr>
                <w:r w:rsidRPr="00A47985">
                  <w:rPr>
                    <w:rFonts w:ascii="Segoe UI Symbol" w:hAnsi="Segoe UI Symbol" w:cs="Segoe UI Symbol"/>
                    <w:b/>
                  </w:rPr>
                  <w:t>☒</w:t>
                </w:r>
              </w:p>
            </w:tc>
          </w:sdtContent>
        </w:sdt>
      </w:tr>
      <w:tr w:rsidR="00B3691C" w:rsidRPr="00A47985" w14:paraId="5E40E34B" w14:textId="77777777" w:rsidTr="00943ACF">
        <w:tc>
          <w:tcPr>
            <w:tcW w:w="8075" w:type="dxa"/>
            <w:gridSpan w:val="4"/>
            <w:shd w:val="clear" w:color="auto" w:fill="F2F2F2"/>
          </w:tcPr>
          <w:p w14:paraId="32A02836" w14:textId="77777777" w:rsidR="00B3691C" w:rsidRPr="00A47985" w:rsidRDefault="00B3691C" w:rsidP="00943ACF">
            <w:pPr>
              <w:autoSpaceDE w:val="0"/>
              <w:autoSpaceDN w:val="0"/>
              <w:adjustRightInd w:val="0"/>
              <w:rPr>
                <w:rFonts w:ascii="Arial" w:hAnsi="Arial" w:cs="Arial"/>
                <w:b/>
                <w:bCs/>
              </w:rPr>
            </w:pPr>
          </w:p>
        </w:tc>
        <w:tc>
          <w:tcPr>
            <w:tcW w:w="1843" w:type="dxa"/>
            <w:gridSpan w:val="2"/>
            <w:shd w:val="clear" w:color="auto" w:fill="F2F2F2"/>
          </w:tcPr>
          <w:p w14:paraId="45335B43" w14:textId="77777777" w:rsidR="00B3691C" w:rsidRPr="00A47985" w:rsidRDefault="00B3691C" w:rsidP="00943ACF">
            <w:pPr>
              <w:autoSpaceDE w:val="0"/>
              <w:autoSpaceDN w:val="0"/>
              <w:adjustRightInd w:val="0"/>
              <w:jc w:val="center"/>
              <w:rPr>
                <w:rFonts w:ascii="Arial" w:hAnsi="Arial" w:cs="Arial"/>
                <w:b/>
                <w:bCs/>
                <w:i/>
              </w:rPr>
            </w:pPr>
            <w:r w:rsidRPr="00A47985">
              <w:rPr>
                <w:rFonts w:ascii="Arial" w:hAnsi="Arial" w:cs="Arial"/>
                <w:b/>
                <w:bCs/>
                <w:i/>
              </w:rPr>
              <w:t>Date</w:t>
            </w:r>
          </w:p>
        </w:tc>
      </w:tr>
      <w:tr w:rsidR="00B3691C" w:rsidRPr="00A47985" w14:paraId="42EDE051" w14:textId="77777777" w:rsidTr="00943ACF">
        <w:trPr>
          <w:trHeight w:val="437"/>
        </w:trPr>
        <w:tc>
          <w:tcPr>
            <w:tcW w:w="3693" w:type="dxa"/>
            <w:vMerge w:val="restart"/>
            <w:shd w:val="clear" w:color="auto" w:fill="F2F2F2"/>
          </w:tcPr>
          <w:p w14:paraId="7A5C98CC" w14:textId="77777777" w:rsidR="00B3691C" w:rsidRPr="00A47985" w:rsidRDefault="00B3691C" w:rsidP="00943ACF">
            <w:pPr>
              <w:autoSpaceDE w:val="0"/>
              <w:autoSpaceDN w:val="0"/>
              <w:adjustRightInd w:val="0"/>
              <w:jc w:val="both"/>
              <w:rPr>
                <w:rFonts w:ascii="Arial" w:hAnsi="Arial" w:cs="Arial"/>
              </w:rPr>
            </w:pPr>
            <w:r w:rsidRPr="00A47985">
              <w:rPr>
                <w:rFonts w:ascii="Arial" w:hAnsi="Arial" w:cs="Arial"/>
              </w:rPr>
              <w:t>If Yes, please indicate source of approval (and date where known):</w:t>
            </w:r>
            <w:r w:rsidRPr="00A47985">
              <w:rPr>
                <w:rFonts w:ascii="Arial" w:hAnsi="Arial" w:cs="Arial"/>
                <w:bCs/>
                <w:i/>
                <w:iCs/>
                <w:color w:val="FF0000"/>
              </w:rPr>
              <w:t xml:space="preserve"> </w:t>
            </w:r>
            <w:r w:rsidRPr="00A47985">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D5EC12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7258096"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tc>
          </w:sdtContent>
        </w:sdt>
        <w:tc>
          <w:tcPr>
            <w:tcW w:w="1843" w:type="dxa"/>
            <w:gridSpan w:val="2"/>
            <w:vAlign w:val="center"/>
          </w:tcPr>
          <w:p w14:paraId="04C2DEE6" w14:textId="77777777" w:rsidR="00B3691C" w:rsidRPr="00A47985" w:rsidRDefault="00B3691C" w:rsidP="00943ACF">
            <w:pPr>
              <w:autoSpaceDE w:val="0"/>
              <w:autoSpaceDN w:val="0"/>
              <w:adjustRightInd w:val="0"/>
              <w:jc w:val="center"/>
              <w:rPr>
                <w:rFonts w:ascii="Arial" w:hAnsi="Arial" w:cs="Arial"/>
                <w:b/>
                <w:bCs/>
              </w:rPr>
            </w:pPr>
          </w:p>
        </w:tc>
      </w:tr>
      <w:tr w:rsidR="00B3691C" w:rsidRPr="00A47985" w14:paraId="45F5AA53" w14:textId="77777777" w:rsidTr="00943ACF">
        <w:trPr>
          <w:trHeight w:val="415"/>
        </w:trPr>
        <w:tc>
          <w:tcPr>
            <w:tcW w:w="3693" w:type="dxa"/>
            <w:vMerge/>
            <w:shd w:val="clear" w:color="auto" w:fill="F2F2F2"/>
          </w:tcPr>
          <w:p w14:paraId="3AC35732" w14:textId="77777777" w:rsidR="00B3691C" w:rsidRPr="00A47985" w:rsidRDefault="00B3691C" w:rsidP="00943ACF">
            <w:pPr>
              <w:autoSpaceDE w:val="0"/>
              <w:autoSpaceDN w:val="0"/>
              <w:adjustRightInd w:val="0"/>
              <w:jc w:val="both"/>
              <w:rPr>
                <w:rFonts w:ascii="Arial" w:hAnsi="Arial" w:cs="Arial"/>
              </w:rPr>
            </w:pPr>
          </w:p>
        </w:tc>
        <w:tc>
          <w:tcPr>
            <w:tcW w:w="3532" w:type="dxa"/>
            <w:gridSpan w:val="2"/>
            <w:shd w:val="clear" w:color="auto" w:fill="F2F2F2"/>
            <w:vAlign w:val="center"/>
          </w:tcPr>
          <w:p w14:paraId="72F4F5D9"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3A887A1F"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tc>
          </w:sdtContent>
        </w:sdt>
        <w:tc>
          <w:tcPr>
            <w:tcW w:w="1843" w:type="dxa"/>
            <w:gridSpan w:val="2"/>
            <w:vAlign w:val="center"/>
          </w:tcPr>
          <w:p w14:paraId="20C1CD82" w14:textId="77777777" w:rsidR="00B3691C" w:rsidRPr="00A47985" w:rsidRDefault="00B3691C" w:rsidP="00943ACF">
            <w:pPr>
              <w:autoSpaceDE w:val="0"/>
              <w:autoSpaceDN w:val="0"/>
              <w:adjustRightInd w:val="0"/>
              <w:jc w:val="center"/>
              <w:rPr>
                <w:rFonts w:ascii="Arial" w:hAnsi="Arial" w:cs="Arial"/>
                <w:b/>
                <w:bCs/>
              </w:rPr>
            </w:pPr>
          </w:p>
        </w:tc>
      </w:tr>
      <w:tr w:rsidR="00B3691C" w:rsidRPr="00A47985" w14:paraId="7D6CEE3A" w14:textId="77777777" w:rsidTr="00943ACF">
        <w:tc>
          <w:tcPr>
            <w:tcW w:w="3693" w:type="dxa"/>
            <w:vMerge/>
            <w:shd w:val="clear" w:color="auto" w:fill="F2F2F2"/>
          </w:tcPr>
          <w:p w14:paraId="7C941188" w14:textId="77777777" w:rsidR="00B3691C" w:rsidRPr="00A47985" w:rsidRDefault="00B3691C" w:rsidP="00943ACF">
            <w:pPr>
              <w:autoSpaceDE w:val="0"/>
              <w:autoSpaceDN w:val="0"/>
              <w:adjustRightInd w:val="0"/>
              <w:jc w:val="both"/>
              <w:rPr>
                <w:rFonts w:ascii="Arial" w:hAnsi="Arial" w:cs="Arial"/>
              </w:rPr>
            </w:pPr>
          </w:p>
        </w:tc>
        <w:tc>
          <w:tcPr>
            <w:tcW w:w="3532" w:type="dxa"/>
            <w:gridSpan w:val="2"/>
            <w:shd w:val="clear" w:color="auto" w:fill="F2F2F2"/>
            <w:vAlign w:val="center"/>
          </w:tcPr>
          <w:p w14:paraId="57719760"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Other (write in)</w:t>
            </w:r>
          </w:p>
          <w:p w14:paraId="3BC91937" w14:textId="77777777" w:rsidR="00B3691C" w:rsidRPr="00A47985" w:rsidRDefault="00B3691C" w:rsidP="00943ACF">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2CD91691"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tc>
          </w:sdtContent>
        </w:sdt>
        <w:tc>
          <w:tcPr>
            <w:tcW w:w="1843" w:type="dxa"/>
            <w:gridSpan w:val="2"/>
            <w:vAlign w:val="center"/>
          </w:tcPr>
          <w:p w14:paraId="1F438C5F" w14:textId="77777777" w:rsidR="00B3691C" w:rsidRPr="00A47985" w:rsidRDefault="00B3691C" w:rsidP="00943ACF">
            <w:pPr>
              <w:autoSpaceDE w:val="0"/>
              <w:autoSpaceDN w:val="0"/>
              <w:adjustRightInd w:val="0"/>
              <w:jc w:val="center"/>
              <w:rPr>
                <w:rFonts w:ascii="Arial" w:hAnsi="Arial" w:cs="Arial"/>
                <w:b/>
                <w:bCs/>
              </w:rPr>
            </w:pPr>
          </w:p>
        </w:tc>
      </w:tr>
    </w:tbl>
    <w:p w14:paraId="56FC1F7B"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Cs/>
          <w:iCs/>
          <w:sz w:val="20"/>
          <w:szCs w:val="20"/>
        </w:rPr>
      </w:pPr>
    </w:p>
    <w:p w14:paraId="215087A1"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3691C" w:rsidRPr="00A47985" w14:paraId="45C084C5" w14:textId="77777777" w:rsidTr="00943ACF">
        <w:tc>
          <w:tcPr>
            <w:tcW w:w="9918" w:type="dxa"/>
            <w:gridSpan w:val="2"/>
            <w:shd w:val="clear" w:color="auto" w:fill="F2F2F2"/>
          </w:tcPr>
          <w:p w14:paraId="296FEC14"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A47985">
              <w:rPr>
                <w:rFonts w:ascii="Arial" w:hAnsi="Arial" w:cs="Arial"/>
              </w:rPr>
              <w:t>and also</w:t>
            </w:r>
            <w:proofErr w:type="gramEnd"/>
            <w:r w:rsidRPr="00A47985">
              <w:rPr>
                <w:rFonts w:ascii="Arial" w:hAnsi="Arial" w:cs="Arial"/>
              </w:rPr>
              <w:t xml:space="preserve"> any specific ethical guidance relating to the proposed methodology).  Please tick to confirm that your research proposal adheres to these codes and guidelines.</w:t>
            </w:r>
          </w:p>
        </w:tc>
      </w:tr>
      <w:tr w:rsidR="00B3691C" w:rsidRPr="00A47985" w14:paraId="2274804D" w14:textId="77777777" w:rsidTr="00943ACF">
        <w:trPr>
          <w:trHeight w:val="227"/>
        </w:trPr>
        <w:tc>
          <w:tcPr>
            <w:tcW w:w="8784" w:type="dxa"/>
          </w:tcPr>
          <w:p w14:paraId="05B25AAD" w14:textId="77777777" w:rsidR="00B3691C" w:rsidRPr="00A47985" w:rsidRDefault="006B5A9D" w:rsidP="00943ACF">
            <w:pPr>
              <w:autoSpaceDE w:val="0"/>
              <w:autoSpaceDN w:val="0"/>
              <w:adjustRightInd w:val="0"/>
              <w:rPr>
                <w:rFonts w:ascii="Arial" w:hAnsi="Arial" w:cs="Arial"/>
                <w:b/>
                <w:bCs/>
              </w:rPr>
            </w:pPr>
            <w:hyperlink r:id="rId23" w:history="1">
              <w:r w:rsidR="00B3691C" w:rsidRPr="00A47985">
                <w:rPr>
                  <w:rFonts w:ascii="Arial" w:hAnsi="Arial" w:cs="Arial"/>
                  <w:b/>
                  <w:bCs/>
                </w:rPr>
                <w:t>UWTSD Research Ethics &amp; Integrity Code of Practice</w:t>
              </w:r>
            </w:hyperlink>
          </w:p>
          <w:p w14:paraId="264D61E9" w14:textId="77777777" w:rsidR="00B3691C" w:rsidRPr="00A47985" w:rsidRDefault="00B3691C" w:rsidP="00943AC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01B1F0EE"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tc>
          </w:sdtContent>
        </w:sdt>
      </w:tr>
      <w:tr w:rsidR="00B3691C" w:rsidRPr="00A47985" w14:paraId="64AF9EE9" w14:textId="77777777" w:rsidTr="00943ACF">
        <w:trPr>
          <w:trHeight w:val="227"/>
        </w:trPr>
        <w:tc>
          <w:tcPr>
            <w:tcW w:w="8784" w:type="dxa"/>
          </w:tcPr>
          <w:p w14:paraId="6A6AD966" w14:textId="77777777" w:rsidR="00B3691C" w:rsidRPr="00A47985" w:rsidRDefault="00B3691C" w:rsidP="00943ACF">
            <w:pPr>
              <w:autoSpaceDE w:val="0"/>
              <w:autoSpaceDN w:val="0"/>
              <w:adjustRightInd w:val="0"/>
              <w:rPr>
                <w:rFonts w:ascii="Arial" w:hAnsi="Arial" w:cs="Arial"/>
                <w:b/>
                <w:bCs/>
                <w:i/>
              </w:rPr>
            </w:pPr>
          </w:p>
          <w:p w14:paraId="2022FD37" w14:textId="77777777" w:rsidR="00B3691C" w:rsidRPr="00A47985" w:rsidRDefault="00B3691C" w:rsidP="00943ACF">
            <w:pPr>
              <w:autoSpaceDE w:val="0"/>
              <w:autoSpaceDN w:val="0"/>
              <w:adjustRightInd w:val="0"/>
              <w:rPr>
                <w:rFonts w:ascii="Arial" w:hAnsi="Arial" w:cs="Arial"/>
                <w:b/>
                <w:bCs/>
                <w:color w:val="FF0000"/>
              </w:rPr>
            </w:pPr>
            <w:r w:rsidRPr="00A47985">
              <w:rPr>
                <w:rFonts w:ascii="Arial" w:hAnsi="Arial" w:cs="Arial"/>
                <w:b/>
                <w:bCs/>
              </w:rPr>
              <w:t>UWTSD Research Data Management Policy</w:t>
            </w:r>
          </w:p>
        </w:tc>
        <w:tc>
          <w:tcPr>
            <w:tcW w:w="1134" w:type="dxa"/>
            <w:shd w:val="clear" w:color="auto" w:fill="BFBFBF"/>
          </w:tcPr>
          <w:sdt>
            <w:sdtPr>
              <w:rPr>
                <w:rFonts w:ascii="Arial" w:hAnsi="Arial" w:cs="Arial"/>
                <w:b/>
                <w:bCs/>
                <w:i/>
              </w:rPr>
              <w:id w:val="-2040961117"/>
              <w14:checkbox>
                <w14:checked w14:val="1"/>
                <w14:checkedState w14:val="2612" w14:font="MS Gothic"/>
                <w14:uncheckedState w14:val="2610" w14:font="MS Gothic"/>
              </w14:checkbox>
            </w:sdtPr>
            <w:sdtEndPr/>
            <w:sdtContent>
              <w:p w14:paraId="7958F4AE" w14:textId="77777777" w:rsidR="00B3691C" w:rsidRPr="00A47985" w:rsidRDefault="00B3691C" w:rsidP="00943ACF">
                <w:pPr>
                  <w:autoSpaceDE w:val="0"/>
                  <w:autoSpaceDN w:val="0"/>
                  <w:adjustRightInd w:val="0"/>
                  <w:jc w:val="center"/>
                  <w:rPr>
                    <w:rFonts w:ascii="Arial" w:hAnsi="Arial" w:cs="Arial"/>
                    <w:b/>
                    <w:bCs/>
                    <w:i/>
                  </w:rPr>
                </w:pPr>
                <w:r w:rsidRPr="00A47985">
                  <w:rPr>
                    <w:rFonts w:ascii="Segoe UI Symbol" w:hAnsi="Segoe UI Symbol" w:cs="Segoe UI Symbol"/>
                    <w:b/>
                    <w:bCs/>
                    <w:i/>
                  </w:rPr>
                  <w:t>☒</w:t>
                </w:r>
              </w:p>
            </w:sdtContent>
          </w:sdt>
        </w:tc>
      </w:tr>
      <w:tr w:rsidR="00B3691C" w:rsidRPr="00A47985" w14:paraId="21619894" w14:textId="77777777" w:rsidTr="00943ACF">
        <w:trPr>
          <w:trHeight w:val="227"/>
        </w:trPr>
        <w:tc>
          <w:tcPr>
            <w:tcW w:w="8784" w:type="dxa"/>
          </w:tcPr>
          <w:p w14:paraId="40703978" w14:textId="77777777" w:rsidR="00B3691C" w:rsidRPr="00A47985" w:rsidRDefault="00B3691C" w:rsidP="00943ACF">
            <w:pPr>
              <w:autoSpaceDE w:val="0"/>
              <w:autoSpaceDN w:val="0"/>
              <w:adjustRightInd w:val="0"/>
              <w:rPr>
                <w:rFonts w:ascii="Arial" w:hAnsi="Arial" w:cs="Arial"/>
                <w:b/>
                <w:bCs/>
                <w:i/>
              </w:rPr>
            </w:pPr>
          </w:p>
          <w:p w14:paraId="2C598EDB" w14:textId="77777777" w:rsidR="00B3691C" w:rsidRPr="00A47985" w:rsidRDefault="00B3691C" w:rsidP="00943ACF">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i/>
              </w:rPr>
              <w:id w:val="-2087453121"/>
              <w14:checkbox>
                <w14:checked w14:val="0"/>
                <w14:checkedState w14:val="2612" w14:font="MS Gothic"/>
                <w14:uncheckedState w14:val="2610" w14:font="MS Gothic"/>
              </w14:checkbox>
            </w:sdtPr>
            <w:sdtEndPr/>
            <w:sdtContent>
              <w:p w14:paraId="02CA2E5F" w14:textId="77777777" w:rsidR="00B3691C" w:rsidRPr="00A47985" w:rsidRDefault="00B3691C" w:rsidP="00943ACF">
                <w:pPr>
                  <w:autoSpaceDE w:val="0"/>
                  <w:autoSpaceDN w:val="0"/>
                  <w:adjustRightInd w:val="0"/>
                  <w:jc w:val="center"/>
                  <w:rPr>
                    <w:rFonts w:ascii="Arial" w:hAnsi="Arial" w:cs="Arial"/>
                    <w:b/>
                    <w:bCs/>
                    <w:i/>
                  </w:rPr>
                </w:pPr>
                <w:r w:rsidRPr="00A47985">
                  <w:rPr>
                    <w:rFonts w:ascii="Segoe UI Symbol" w:hAnsi="Segoe UI Symbol" w:cs="Segoe UI Symbol"/>
                    <w:b/>
                    <w:bCs/>
                    <w:i/>
                  </w:rPr>
                  <w:t>☐</w:t>
                </w:r>
              </w:p>
            </w:sdtContent>
          </w:sdt>
        </w:tc>
      </w:tr>
    </w:tbl>
    <w:p w14:paraId="382723BC"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p>
    <w:p w14:paraId="5092B618"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3691C" w:rsidRPr="00A47985" w14:paraId="39646225" w14:textId="77777777" w:rsidTr="00943ACF">
        <w:tc>
          <w:tcPr>
            <w:tcW w:w="6232" w:type="dxa"/>
            <w:gridSpan w:val="2"/>
            <w:shd w:val="clear" w:color="auto" w:fill="F2F2F2"/>
          </w:tcPr>
          <w:p w14:paraId="2760858C" w14:textId="77777777" w:rsidR="00B3691C" w:rsidRPr="00A47985" w:rsidRDefault="00B3691C" w:rsidP="00943ACF">
            <w:pPr>
              <w:autoSpaceDE w:val="0"/>
              <w:autoSpaceDN w:val="0"/>
              <w:adjustRightInd w:val="0"/>
              <w:jc w:val="both"/>
              <w:rPr>
                <w:rFonts w:ascii="Arial" w:hAnsi="Arial" w:cs="Arial"/>
              </w:rPr>
            </w:pPr>
            <w:r w:rsidRPr="00A47985">
              <w:rPr>
                <w:rFonts w:ascii="Arial" w:hAnsi="Arial" w:cs="Arial"/>
              </w:rPr>
              <w:t>Does the research activity involve collaborators outside of the University?</w:t>
            </w:r>
          </w:p>
        </w:tc>
        <w:tc>
          <w:tcPr>
            <w:tcW w:w="993" w:type="dxa"/>
            <w:shd w:val="clear" w:color="auto" w:fill="F2F2F2"/>
            <w:vAlign w:val="center"/>
          </w:tcPr>
          <w:p w14:paraId="3CF002A2"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EA1D239" w14:textId="77777777" w:rsidR="00B3691C" w:rsidRPr="00A47985" w:rsidRDefault="00B3691C" w:rsidP="00943ACF">
                <w:pPr>
                  <w:autoSpaceDE w:val="0"/>
                  <w:autoSpaceDN w:val="0"/>
                  <w:adjustRightInd w:val="0"/>
                  <w:jc w:val="center"/>
                  <w:rPr>
                    <w:rFonts w:ascii="Arial" w:hAnsi="Arial" w:cs="Arial"/>
                    <w:b/>
                  </w:rPr>
                </w:pPr>
                <w:r w:rsidRPr="00A47985">
                  <w:rPr>
                    <w:rFonts w:ascii="Segoe UI Symbol" w:hAnsi="Segoe UI Symbol" w:cs="Segoe UI Symbol"/>
                    <w:b/>
                  </w:rPr>
                  <w:t>☐</w:t>
                </w:r>
              </w:p>
            </w:sdtContent>
          </w:sdt>
        </w:tc>
        <w:tc>
          <w:tcPr>
            <w:tcW w:w="796" w:type="dxa"/>
            <w:shd w:val="clear" w:color="auto" w:fill="F2F2F2"/>
            <w:vAlign w:val="center"/>
          </w:tcPr>
          <w:p w14:paraId="010AB897"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3583134" w14:textId="77777777" w:rsidR="00B3691C" w:rsidRPr="00A47985" w:rsidRDefault="00B3691C" w:rsidP="00943ACF">
                <w:pPr>
                  <w:autoSpaceDE w:val="0"/>
                  <w:autoSpaceDN w:val="0"/>
                  <w:adjustRightInd w:val="0"/>
                  <w:jc w:val="center"/>
                  <w:rPr>
                    <w:rFonts w:ascii="Arial" w:hAnsi="Arial" w:cs="Arial"/>
                    <w:b/>
                  </w:rPr>
                </w:pPr>
                <w:r w:rsidRPr="00A47985">
                  <w:rPr>
                    <w:rFonts w:ascii="Segoe UI Symbol" w:hAnsi="Segoe UI Symbol" w:cs="Segoe UI Symbol"/>
                    <w:b/>
                  </w:rPr>
                  <w:t>☒</w:t>
                </w:r>
              </w:p>
            </w:sdtContent>
          </w:sdt>
        </w:tc>
      </w:tr>
      <w:tr w:rsidR="00B3691C" w:rsidRPr="00A47985" w14:paraId="6054705B" w14:textId="77777777" w:rsidTr="00943ACF">
        <w:tc>
          <w:tcPr>
            <w:tcW w:w="9918" w:type="dxa"/>
            <w:gridSpan w:val="8"/>
          </w:tcPr>
          <w:p w14:paraId="5B160B01" w14:textId="77777777" w:rsidR="00B3691C" w:rsidRPr="00A47985" w:rsidRDefault="00B3691C" w:rsidP="00943ACF">
            <w:pPr>
              <w:autoSpaceDE w:val="0"/>
              <w:autoSpaceDN w:val="0"/>
              <w:adjustRightInd w:val="0"/>
              <w:rPr>
                <w:rFonts w:ascii="Arial" w:hAnsi="Arial" w:cs="Arial"/>
                <w:sz w:val="16"/>
                <w:szCs w:val="16"/>
              </w:rPr>
            </w:pPr>
          </w:p>
          <w:p w14:paraId="77B11A8C" w14:textId="77777777" w:rsidR="00B3691C" w:rsidRPr="00A47985" w:rsidRDefault="00B3691C" w:rsidP="00943ACF">
            <w:pPr>
              <w:autoSpaceDE w:val="0"/>
              <w:autoSpaceDN w:val="0"/>
              <w:adjustRightInd w:val="0"/>
              <w:rPr>
                <w:rFonts w:ascii="Arial" w:hAnsi="Arial" w:cs="Arial"/>
                <w:b/>
                <w:bCs/>
                <w:i/>
              </w:rPr>
            </w:pPr>
            <w:r w:rsidRPr="00A47985">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B3691C" w:rsidRPr="00A47985" w14:paraId="0E141D47" w14:textId="77777777" w:rsidTr="00943ACF">
        <w:trPr>
          <w:trHeight w:val="227"/>
        </w:trPr>
        <w:tc>
          <w:tcPr>
            <w:tcW w:w="3823" w:type="dxa"/>
            <w:shd w:val="clear" w:color="auto" w:fill="F2F2F2"/>
          </w:tcPr>
          <w:p w14:paraId="22674ADF" w14:textId="77777777" w:rsidR="00B3691C" w:rsidRPr="00A47985" w:rsidRDefault="00B3691C" w:rsidP="00943ACF">
            <w:pPr>
              <w:autoSpaceDE w:val="0"/>
              <w:autoSpaceDN w:val="0"/>
              <w:adjustRightInd w:val="0"/>
              <w:jc w:val="both"/>
              <w:rPr>
                <w:rFonts w:ascii="Arial" w:hAnsi="Arial" w:cs="Arial"/>
              </w:rPr>
            </w:pPr>
            <w:r w:rsidRPr="00A47985">
              <w:rPr>
                <w:rFonts w:ascii="Arial" w:hAnsi="Arial" w:cs="Arial"/>
              </w:rPr>
              <w:t>Institution</w:t>
            </w:r>
          </w:p>
        </w:tc>
        <w:tc>
          <w:tcPr>
            <w:tcW w:w="6095" w:type="dxa"/>
            <w:gridSpan w:val="7"/>
          </w:tcPr>
          <w:p w14:paraId="6FB0117E" w14:textId="77777777" w:rsidR="00B3691C" w:rsidRPr="00A47985" w:rsidRDefault="00B3691C" w:rsidP="00943ACF">
            <w:pPr>
              <w:autoSpaceDE w:val="0"/>
              <w:autoSpaceDN w:val="0"/>
              <w:adjustRightInd w:val="0"/>
              <w:rPr>
                <w:rFonts w:ascii="Arial" w:hAnsi="Arial" w:cs="Arial"/>
                <w:bCs/>
              </w:rPr>
            </w:pPr>
          </w:p>
          <w:p w14:paraId="509C0FB9" w14:textId="77777777" w:rsidR="00B3691C" w:rsidRPr="00A47985" w:rsidRDefault="00B3691C" w:rsidP="00943ACF">
            <w:pPr>
              <w:autoSpaceDE w:val="0"/>
              <w:autoSpaceDN w:val="0"/>
              <w:adjustRightInd w:val="0"/>
              <w:rPr>
                <w:rFonts w:ascii="Arial" w:hAnsi="Arial" w:cs="Arial"/>
                <w:bCs/>
              </w:rPr>
            </w:pPr>
          </w:p>
        </w:tc>
      </w:tr>
      <w:tr w:rsidR="00B3691C" w:rsidRPr="00A47985" w14:paraId="1B60DF09" w14:textId="77777777" w:rsidTr="00943ACF">
        <w:trPr>
          <w:trHeight w:val="227"/>
        </w:trPr>
        <w:tc>
          <w:tcPr>
            <w:tcW w:w="3823" w:type="dxa"/>
            <w:shd w:val="clear" w:color="auto" w:fill="F2F2F2"/>
          </w:tcPr>
          <w:p w14:paraId="34B3E3F1" w14:textId="77777777" w:rsidR="00B3691C" w:rsidRPr="00A47985" w:rsidRDefault="00B3691C" w:rsidP="00943ACF">
            <w:pPr>
              <w:autoSpaceDE w:val="0"/>
              <w:autoSpaceDN w:val="0"/>
              <w:adjustRightInd w:val="0"/>
              <w:jc w:val="both"/>
              <w:rPr>
                <w:rFonts w:ascii="Arial" w:hAnsi="Arial" w:cs="Arial"/>
              </w:rPr>
            </w:pPr>
            <w:r w:rsidRPr="00A47985">
              <w:rPr>
                <w:rFonts w:ascii="Arial" w:hAnsi="Arial" w:cs="Arial"/>
              </w:rPr>
              <w:t>Contact person name</w:t>
            </w:r>
          </w:p>
        </w:tc>
        <w:tc>
          <w:tcPr>
            <w:tcW w:w="6095" w:type="dxa"/>
            <w:gridSpan w:val="7"/>
          </w:tcPr>
          <w:p w14:paraId="743C6266" w14:textId="77777777" w:rsidR="00B3691C" w:rsidRPr="00A47985" w:rsidRDefault="00B3691C" w:rsidP="00943ACF">
            <w:pPr>
              <w:autoSpaceDE w:val="0"/>
              <w:autoSpaceDN w:val="0"/>
              <w:adjustRightInd w:val="0"/>
              <w:rPr>
                <w:rFonts w:ascii="Arial" w:hAnsi="Arial" w:cs="Arial"/>
                <w:bCs/>
              </w:rPr>
            </w:pPr>
          </w:p>
          <w:p w14:paraId="4B97D8B1" w14:textId="77777777" w:rsidR="00B3691C" w:rsidRPr="00A47985" w:rsidRDefault="00B3691C" w:rsidP="00943ACF">
            <w:pPr>
              <w:autoSpaceDE w:val="0"/>
              <w:autoSpaceDN w:val="0"/>
              <w:adjustRightInd w:val="0"/>
              <w:rPr>
                <w:rFonts w:ascii="Arial" w:hAnsi="Arial" w:cs="Arial"/>
                <w:bCs/>
              </w:rPr>
            </w:pPr>
          </w:p>
        </w:tc>
      </w:tr>
      <w:tr w:rsidR="00B3691C" w:rsidRPr="00A47985" w14:paraId="49AB85FB" w14:textId="77777777" w:rsidTr="00943ACF">
        <w:trPr>
          <w:trHeight w:val="227"/>
        </w:trPr>
        <w:tc>
          <w:tcPr>
            <w:tcW w:w="3823" w:type="dxa"/>
            <w:shd w:val="clear" w:color="auto" w:fill="F2F2F2"/>
          </w:tcPr>
          <w:p w14:paraId="6E5922D9" w14:textId="77777777" w:rsidR="00B3691C" w:rsidRPr="00A47985" w:rsidRDefault="00B3691C" w:rsidP="00943ACF">
            <w:pPr>
              <w:autoSpaceDE w:val="0"/>
              <w:autoSpaceDN w:val="0"/>
              <w:adjustRightInd w:val="0"/>
              <w:jc w:val="both"/>
              <w:rPr>
                <w:rFonts w:ascii="Arial" w:hAnsi="Arial" w:cs="Arial"/>
              </w:rPr>
            </w:pPr>
            <w:r w:rsidRPr="00A47985">
              <w:rPr>
                <w:rFonts w:ascii="Arial" w:hAnsi="Arial" w:cs="Arial"/>
              </w:rPr>
              <w:t>Contact person e-mail address</w:t>
            </w:r>
          </w:p>
          <w:p w14:paraId="6C9AE314" w14:textId="77777777" w:rsidR="00B3691C" w:rsidRPr="00A47985" w:rsidRDefault="00B3691C" w:rsidP="00943ACF">
            <w:pPr>
              <w:autoSpaceDE w:val="0"/>
              <w:autoSpaceDN w:val="0"/>
              <w:adjustRightInd w:val="0"/>
              <w:jc w:val="both"/>
              <w:rPr>
                <w:rFonts w:ascii="Arial" w:hAnsi="Arial" w:cs="Arial"/>
              </w:rPr>
            </w:pPr>
          </w:p>
        </w:tc>
        <w:tc>
          <w:tcPr>
            <w:tcW w:w="6095" w:type="dxa"/>
            <w:gridSpan w:val="7"/>
          </w:tcPr>
          <w:p w14:paraId="0D066709" w14:textId="77777777" w:rsidR="00B3691C" w:rsidRPr="00A47985" w:rsidRDefault="00B3691C" w:rsidP="00943ACF">
            <w:pPr>
              <w:autoSpaceDE w:val="0"/>
              <w:autoSpaceDN w:val="0"/>
              <w:adjustRightInd w:val="0"/>
              <w:rPr>
                <w:rFonts w:ascii="Arial" w:hAnsi="Arial" w:cs="Arial"/>
                <w:bCs/>
              </w:rPr>
            </w:pPr>
          </w:p>
        </w:tc>
      </w:tr>
      <w:tr w:rsidR="00B3691C" w:rsidRPr="00A47985" w14:paraId="727E873E" w14:textId="77777777" w:rsidTr="00943ACF">
        <w:tc>
          <w:tcPr>
            <w:tcW w:w="6232" w:type="dxa"/>
            <w:gridSpan w:val="2"/>
            <w:shd w:val="clear" w:color="auto" w:fill="F2F2F2"/>
          </w:tcPr>
          <w:p w14:paraId="543FD37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Has this individual consented to sharing their details on this form?</w:t>
            </w:r>
          </w:p>
        </w:tc>
        <w:tc>
          <w:tcPr>
            <w:tcW w:w="993" w:type="dxa"/>
            <w:shd w:val="clear" w:color="auto" w:fill="F2F2F2"/>
            <w:vAlign w:val="center"/>
          </w:tcPr>
          <w:p w14:paraId="2FA12C11"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YES</w:t>
            </w:r>
          </w:p>
        </w:tc>
        <w:tc>
          <w:tcPr>
            <w:tcW w:w="850" w:type="dxa"/>
            <w:shd w:val="clear" w:color="auto" w:fill="D9D9D9"/>
            <w:vAlign w:val="center"/>
          </w:tcPr>
          <w:p w14:paraId="552450DB"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c>
          <w:tcPr>
            <w:tcW w:w="992" w:type="dxa"/>
            <w:gridSpan w:val="3"/>
            <w:shd w:val="clear" w:color="auto" w:fill="F2F2F2"/>
            <w:vAlign w:val="center"/>
          </w:tcPr>
          <w:p w14:paraId="6D3EC2BD"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1BC1BD0E"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7530A6C6" w14:textId="77777777" w:rsidTr="00943ACF">
        <w:tc>
          <w:tcPr>
            <w:tcW w:w="6232" w:type="dxa"/>
            <w:gridSpan w:val="2"/>
            <w:shd w:val="clear" w:color="auto" w:fill="F2F2F2"/>
          </w:tcPr>
          <w:p w14:paraId="7B174876"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Are you in receipt of a KESS scholarship?</w:t>
            </w:r>
          </w:p>
        </w:tc>
        <w:tc>
          <w:tcPr>
            <w:tcW w:w="993" w:type="dxa"/>
            <w:shd w:val="clear" w:color="auto" w:fill="F2F2F2"/>
            <w:vAlign w:val="center"/>
          </w:tcPr>
          <w:p w14:paraId="4743C948"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YES</w:t>
            </w:r>
          </w:p>
        </w:tc>
        <w:tc>
          <w:tcPr>
            <w:tcW w:w="850" w:type="dxa"/>
            <w:shd w:val="clear" w:color="auto" w:fill="D9D9D9"/>
            <w:vAlign w:val="center"/>
          </w:tcPr>
          <w:p w14:paraId="0E8DB716"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c>
          <w:tcPr>
            <w:tcW w:w="992" w:type="dxa"/>
            <w:gridSpan w:val="3"/>
            <w:shd w:val="clear" w:color="auto" w:fill="F2F2F2"/>
            <w:vAlign w:val="center"/>
          </w:tcPr>
          <w:p w14:paraId="6DB577FE"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5C9438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7F552AB7" w14:textId="77777777" w:rsidTr="00943ACF">
        <w:tc>
          <w:tcPr>
            <w:tcW w:w="6232" w:type="dxa"/>
            <w:gridSpan w:val="2"/>
            <w:shd w:val="clear" w:color="auto" w:fill="F2F2F2"/>
          </w:tcPr>
          <w:p w14:paraId="667AE91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Is your research externally funded</w:t>
            </w:r>
          </w:p>
        </w:tc>
        <w:tc>
          <w:tcPr>
            <w:tcW w:w="993" w:type="dxa"/>
            <w:shd w:val="clear" w:color="auto" w:fill="F2F2F2"/>
            <w:vAlign w:val="center"/>
          </w:tcPr>
          <w:p w14:paraId="144E3962"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YES</w:t>
            </w:r>
          </w:p>
        </w:tc>
        <w:tc>
          <w:tcPr>
            <w:tcW w:w="850" w:type="dxa"/>
            <w:shd w:val="clear" w:color="auto" w:fill="D9D9D9"/>
            <w:vAlign w:val="center"/>
          </w:tcPr>
          <w:p w14:paraId="17FC2664"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c>
          <w:tcPr>
            <w:tcW w:w="992" w:type="dxa"/>
            <w:gridSpan w:val="3"/>
            <w:shd w:val="clear" w:color="auto" w:fill="F2F2F2"/>
            <w:vAlign w:val="center"/>
          </w:tcPr>
          <w:p w14:paraId="3F59903D" w14:textId="77777777" w:rsidR="00B3691C" w:rsidRPr="00A47985" w:rsidRDefault="00B3691C" w:rsidP="00943ACF">
            <w:pPr>
              <w:autoSpaceDE w:val="0"/>
              <w:autoSpaceDN w:val="0"/>
              <w:adjustRightInd w:val="0"/>
              <w:jc w:val="center"/>
              <w:rPr>
                <w:rFonts w:ascii="Arial" w:hAnsi="Arial" w:cs="Arial"/>
                <w:bCs/>
              </w:rPr>
            </w:pPr>
            <w:r w:rsidRPr="00A47985">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9FF39B1"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2020BC38" w14:textId="77777777" w:rsidTr="00943ACF">
        <w:trPr>
          <w:trHeight w:val="386"/>
        </w:trPr>
        <w:tc>
          <w:tcPr>
            <w:tcW w:w="3823" w:type="dxa"/>
            <w:vMerge w:val="restart"/>
            <w:shd w:val="clear" w:color="auto" w:fill="F2F2F2"/>
          </w:tcPr>
          <w:p w14:paraId="0154B282"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Are you specifically employed to undertake this research in either a paid or voluntary capacity?</w:t>
            </w:r>
          </w:p>
        </w:tc>
        <w:tc>
          <w:tcPr>
            <w:tcW w:w="2409" w:type="dxa"/>
          </w:tcPr>
          <w:p w14:paraId="2950DACD"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Voluntary</w:t>
            </w:r>
          </w:p>
        </w:tc>
        <w:tc>
          <w:tcPr>
            <w:tcW w:w="993" w:type="dxa"/>
            <w:shd w:val="clear" w:color="auto" w:fill="F2F2F2"/>
            <w:vAlign w:val="center"/>
          </w:tcPr>
          <w:p w14:paraId="1DE6BF72"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YES</w:t>
            </w:r>
          </w:p>
        </w:tc>
        <w:tc>
          <w:tcPr>
            <w:tcW w:w="850"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EndPr/>
            <w:sdtContent>
              <w:p w14:paraId="384B36A5"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982" w:type="dxa"/>
            <w:gridSpan w:val="2"/>
            <w:shd w:val="clear" w:color="auto" w:fill="F2F2F2"/>
            <w:vAlign w:val="center"/>
          </w:tcPr>
          <w:p w14:paraId="387C18F1"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BD5B22A"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469BA8D6" w14:textId="77777777" w:rsidTr="00943ACF">
        <w:trPr>
          <w:trHeight w:val="386"/>
        </w:trPr>
        <w:tc>
          <w:tcPr>
            <w:tcW w:w="3823" w:type="dxa"/>
            <w:vMerge/>
            <w:shd w:val="clear" w:color="auto" w:fill="F2F2F2"/>
          </w:tcPr>
          <w:p w14:paraId="22E16459" w14:textId="77777777" w:rsidR="00B3691C" w:rsidRPr="00A47985" w:rsidRDefault="00B3691C" w:rsidP="00943ACF">
            <w:pPr>
              <w:autoSpaceDE w:val="0"/>
              <w:autoSpaceDN w:val="0"/>
              <w:adjustRightInd w:val="0"/>
              <w:rPr>
                <w:rFonts w:ascii="Arial" w:hAnsi="Arial" w:cs="Arial"/>
              </w:rPr>
            </w:pPr>
          </w:p>
        </w:tc>
        <w:tc>
          <w:tcPr>
            <w:tcW w:w="2409" w:type="dxa"/>
          </w:tcPr>
          <w:p w14:paraId="3BD3600E"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Employed</w:t>
            </w:r>
          </w:p>
        </w:tc>
        <w:tc>
          <w:tcPr>
            <w:tcW w:w="993" w:type="dxa"/>
            <w:shd w:val="clear" w:color="auto" w:fill="F2F2F2"/>
            <w:vAlign w:val="center"/>
          </w:tcPr>
          <w:p w14:paraId="3718DBFE"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YES</w:t>
            </w:r>
          </w:p>
        </w:tc>
        <w:tc>
          <w:tcPr>
            <w:tcW w:w="850"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EndPr/>
            <w:sdtContent>
              <w:p w14:paraId="4FBC701F"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982" w:type="dxa"/>
            <w:gridSpan w:val="2"/>
            <w:shd w:val="clear" w:color="auto" w:fill="F2F2F2"/>
            <w:vAlign w:val="center"/>
          </w:tcPr>
          <w:p w14:paraId="0B262EBB"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52DB6AC3"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3C0DC5FF" w14:textId="77777777" w:rsidTr="00943ACF">
        <w:tc>
          <w:tcPr>
            <w:tcW w:w="3823" w:type="dxa"/>
            <w:shd w:val="clear" w:color="auto" w:fill="F2F2F2"/>
          </w:tcPr>
          <w:p w14:paraId="5CA8E61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Is the research being undertaken within an existing UWTSD </w:t>
            </w:r>
            <w:proofErr w:type="spellStart"/>
            <w:r w:rsidRPr="00A47985">
              <w:rPr>
                <w:rFonts w:ascii="Arial" w:hAnsi="Arial" w:cs="Arial"/>
              </w:rPr>
              <w:t>Athrofa</w:t>
            </w:r>
            <w:proofErr w:type="spellEnd"/>
            <w:r w:rsidRPr="00A47985">
              <w:rPr>
                <w:rFonts w:ascii="Arial" w:hAnsi="Arial" w:cs="Arial"/>
              </w:rPr>
              <w:t xml:space="preserve"> Professional Learning Partnership (APLP)</w:t>
            </w:r>
          </w:p>
        </w:tc>
        <w:tc>
          <w:tcPr>
            <w:tcW w:w="2409" w:type="dxa"/>
          </w:tcPr>
          <w:p w14:paraId="56900414"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If YES then the permission question below does not need to be answered.</w:t>
            </w:r>
          </w:p>
        </w:tc>
        <w:tc>
          <w:tcPr>
            <w:tcW w:w="993" w:type="dxa"/>
            <w:shd w:val="clear" w:color="auto" w:fill="F2F2F2"/>
            <w:vAlign w:val="center"/>
          </w:tcPr>
          <w:p w14:paraId="6DF9598A"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YES</w:t>
            </w:r>
          </w:p>
        </w:tc>
        <w:tc>
          <w:tcPr>
            <w:tcW w:w="850" w:type="dxa"/>
            <w:shd w:val="clear" w:color="auto" w:fill="D9D9D9"/>
            <w:vAlign w:val="center"/>
          </w:tcPr>
          <w:p w14:paraId="11ED0104"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B3691C" w:rsidRPr="00A47985">
                  <w:rPr>
                    <w:rFonts w:ascii="Segoe UI Symbol" w:hAnsi="Segoe UI Symbol" w:cs="Segoe UI Symbol"/>
                    <w:bCs/>
                  </w:rPr>
                  <w:t>☐</w:t>
                </w:r>
              </w:sdtContent>
            </w:sdt>
          </w:p>
        </w:tc>
        <w:tc>
          <w:tcPr>
            <w:tcW w:w="992" w:type="dxa"/>
            <w:gridSpan w:val="3"/>
            <w:shd w:val="clear" w:color="auto" w:fill="F2F2F2"/>
            <w:vAlign w:val="center"/>
          </w:tcPr>
          <w:p w14:paraId="4C4CAFEC"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505D6CA"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7D23FAD9" w14:textId="77777777" w:rsidTr="00943ACF">
        <w:tc>
          <w:tcPr>
            <w:tcW w:w="3823" w:type="dxa"/>
            <w:shd w:val="clear" w:color="auto" w:fill="F2F2F2"/>
          </w:tcPr>
          <w:p w14:paraId="77718D7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Permission to undertake the research has been provided by the partner organisation</w:t>
            </w:r>
          </w:p>
        </w:tc>
        <w:tc>
          <w:tcPr>
            <w:tcW w:w="2409" w:type="dxa"/>
          </w:tcPr>
          <w:p w14:paraId="5A4D1985"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(If YES attach copy)</w:t>
            </w:r>
          </w:p>
          <w:p w14:paraId="5AD8F6EE" w14:textId="77777777" w:rsidR="00B3691C" w:rsidRPr="00A47985" w:rsidDel="008461DD" w:rsidRDefault="00B3691C" w:rsidP="00943ACF">
            <w:pPr>
              <w:autoSpaceDE w:val="0"/>
              <w:autoSpaceDN w:val="0"/>
              <w:adjustRightInd w:val="0"/>
              <w:rPr>
                <w:rFonts w:ascii="Arial" w:hAnsi="Arial" w:cs="Arial"/>
                <w:bCs/>
              </w:rPr>
            </w:pPr>
            <w:r w:rsidRPr="00A47985">
              <w:rPr>
                <w:rFonts w:ascii="Arial" w:hAnsi="Arial" w:cs="Arial"/>
                <w:bCs/>
              </w:rPr>
              <w:t>If NO the application cannot continue</w:t>
            </w:r>
          </w:p>
        </w:tc>
        <w:tc>
          <w:tcPr>
            <w:tcW w:w="993" w:type="dxa"/>
            <w:shd w:val="clear" w:color="auto" w:fill="F2F2F2"/>
            <w:vAlign w:val="center"/>
          </w:tcPr>
          <w:p w14:paraId="5085ECB7"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tc>
          <w:tcPr>
            <w:tcW w:w="850" w:type="dxa"/>
            <w:shd w:val="clear" w:color="auto" w:fill="D9D9D9"/>
            <w:vAlign w:val="center"/>
          </w:tcPr>
          <w:p w14:paraId="3CD703AB"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B3691C" w:rsidRPr="00A47985">
                  <w:rPr>
                    <w:rFonts w:ascii="Segoe UI Symbol" w:hAnsi="Segoe UI Symbol" w:cs="Segoe UI Symbol"/>
                    <w:bCs/>
                  </w:rPr>
                  <w:t>☐</w:t>
                </w:r>
              </w:sdtContent>
            </w:sdt>
          </w:p>
        </w:tc>
        <w:tc>
          <w:tcPr>
            <w:tcW w:w="992" w:type="dxa"/>
            <w:gridSpan w:val="3"/>
            <w:shd w:val="clear" w:color="auto" w:fill="F2F2F2"/>
            <w:vAlign w:val="center"/>
          </w:tcPr>
          <w:p w14:paraId="1FB49323"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D7D5B4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bl>
    <w:p w14:paraId="685B566F" w14:textId="77777777" w:rsidR="00B3691C" w:rsidRPr="00A47985" w:rsidRDefault="00B3691C" w:rsidP="00B3691C">
      <w:pPr>
        <w:spacing w:after="0" w:line="240" w:lineRule="auto"/>
        <w:rPr>
          <w:rFonts w:ascii="Arial" w:eastAsia="Times New Roman" w:hAnsi="Arial" w:cs="Arial"/>
          <w:bCs/>
          <w:iCs/>
          <w:sz w:val="16"/>
          <w:szCs w:val="16"/>
        </w:rPr>
      </w:pPr>
    </w:p>
    <w:p w14:paraId="130FC70E" w14:textId="77777777" w:rsidR="00B3691C" w:rsidRPr="00A47985" w:rsidRDefault="00B3691C" w:rsidP="00B3691C">
      <w:pPr>
        <w:spacing w:after="0" w:line="240" w:lineRule="auto"/>
        <w:rPr>
          <w:rFonts w:ascii="Arial" w:eastAsia="Times New Roman" w:hAnsi="Arial" w:cs="Arial"/>
          <w:b/>
          <w:bCs/>
          <w:iCs/>
        </w:rPr>
      </w:pPr>
    </w:p>
    <w:p w14:paraId="5F5418AF"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3691C" w:rsidRPr="00A47985" w14:paraId="023597A1" w14:textId="77777777" w:rsidTr="00943ACF">
        <w:trPr>
          <w:trHeight w:val="507"/>
        </w:trPr>
        <w:tc>
          <w:tcPr>
            <w:tcW w:w="6237" w:type="dxa"/>
            <w:shd w:val="clear" w:color="auto" w:fill="F2F2F2"/>
            <w:vAlign w:val="center"/>
          </w:tcPr>
          <w:p w14:paraId="3843DF0C"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Does this organisation have its own ethics approval system?</w:t>
            </w:r>
          </w:p>
        </w:tc>
        <w:tc>
          <w:tcPr>
            <w:tcW w:w="993" w:type="dxa"/>
            <w:shd w:val="clear" w:color="auto" w:fill="F2F2F2"/>
            <w:vAlign w:val="center"/>
          </w:tcPr>
          <w:p w14:paraId="1ED0914C"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4262E474"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947" w:type="dxa"/>
            <w:shd w:val="clear" w:color="auto" w:fill="F2F2F2"/>
            <w:vAlign w:val="center"/>
          </w:tcPr>
          <w:p w14:paraId="66E319CB"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EndPr/>
            <w:sdtContent>
              <w:p w14:paraId="316170EA"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0573544B" w14:textId="77777777" w:rsidTr="00943ACF">
        <w:tc>
          <w:tcPr>
            <w:tcW w:w="9923" w:type="dxa"/>
            <w:gridSpan w:val="5"/>
          </w:tcPr>
          <w:p w14:paraId="5D06AE10" w14:textId="77777777" w:rsidR="00B3691C" w:rsidRPr="00A47985" w:rsidRDefault="00B3691C" w:rsidP="00943ACF">
            <w:pPr>
              <w:autoSpaceDE w:val="0"/>
              <w:autoSpaceDN w:val="0"/>
              <w:adjustRightInd w:val="0"/>
              <w:rPr>
                <w:rFonts w:ascii="Arial" w:hAnsi="Arial" w:cs="Arial"/>
                <w:bCs/>
              </w:rPr>
            </w:pPr>
          </w:p>
          <w:p w14:paraId="64508CF4"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bCs/>
              </w:rPr>
              <w:t>If Yes, please attach a copy of any final approval (or interim approval) from the organisation</w:t>
            </w:r>
          </w:p>
          <w:p w14:paraId="013C6820" w14:textId="77777777" w:rsidR="00B3691C" w:rsidRPr="00A47985" w:rsidRDefault="00B3691C" w:rsidP="00943ACF">
            <w:pPr>
              <w:autoSpaceDE w:val="0"/>
              <w:autoSpaceDN w:val="0"/>
              <w:adjustRightInd w:val="0"/>
              <w:rPr>
                <w:rFonts w:ascii="Arial" w:hAnsi="Arial" w:cs="Arial"/>
                <w:b/>
                <w:bCs/>
              </w:rPr>
            </w:pPr>
          </w:p>
        </w:tc>
      </w:tr>
    </w:tbl>
    <w:p w14:paraId="34756B5C"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Cs/>
          <w:iCs/>
          <w:sz w:val="20"/>
          <w:szCs w:val="20"/>
        </w:rPr>
      </w:pPr>
    </w:p>
    <w:p w14:paraId="17A46A8B"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3691C" w:rsidRPr="00A47985" w14:paraId="02A5FDDF" w14:textId="77777777" w:rsidTr="00943A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99820F1"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C346F7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The public’s perception of response officers and how this has changed over time: A Cardiff case study</w:t>
            </w:r>
          </w:p>
        </w:tc>
      </w:tr>
      <w:tr w:rsidR="00B3691C" w:rsidRPr="00A47985" w14:paraId="1C02C6E2" w14:textId="77777777" w:rsidTr="00943A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3508FBA6"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AAEC85"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01/09/2022</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1C40734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F94014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27/03/2022</w:t>
            </w:r>
          </w:p>
        </w:tc>
      </w:tr>
      <w:tr w:rsidR="00B3691C" w:rsidRPr="00A47985" w14:paraId="0CFE51D1" w14:textId="77777777" w:rsidTr="00943ACF">
        <w:trPr>
          <w:trHeight w:val="454"/>
        </w:trPr>
        <w:tc>
          <w:tcPr>
            <w:tcW w:w="5000" w:type="pct"/>
            <w:gridSpan w:val="4"/>
            <w:tcBorders>
              <w:top w:val="single" w:sz="4" w:space="0" w:color="auto"/>
            </w:tcBorders>
            <w:shd w:val="clear" w:color="auto" w:fill="F2F2F2"/>
            <w:vAlign w:val="center"/>
          </w:tcPr>
          <w:p w14:paraId="319492C3" w14:textId="77777777" w:rsidR="00B3691C" w:rsidRPr="00A47985" w:rsidRDefault="00B3691C" w:rsidP="00943ACF">
            <w:pPr>
              <w:spacing w:before="120" w:after="120" w:line="240" w:lineRule="auto"/>
              <w:rPr>
                <w:rFonts w:ascii="Arial" w:eastAsia="Times New Roman" w:hAnsi="Arial" w:cs="Arial"/>
                <w:b/>
              </w:rPr>
            </w:pPr>
            <w:r w:rsidRPr="00A47985">
              <w:rPr>
                <w:rFonts w:ascii="Arial" w:eastAsia="Times New Roman" w:hAnsi="Arial" w:cs="Arial"/>
                <w:b/>
              </w:rPr>
              <w:t>Introduction to the Research (maximum 300 words)</w:t>
            </w:r>
          </w:p>
          <w:p w14:paraId="2BCF0155" w14:textId="77777777" w:rsidR="00B3691C" w:rsidRPr="00A47985" w:rsidRDefault="00B3691C" w:rsidP="00943ACF">
            <w:pPr>
              <w:spacing w:before="120" w:after="120" w:line="240" w:lineRule="auto"/>
              <w:rPr>
                <w:rFonts w:ascii="Arial" w:eastAsia="Times New Roman" w:hAnsi="Arial" w:cs="Arial"/>
                <w:b/>
              </w:rPr>
            </w:pPr>
            <w:r w:rsidRPr="00A47985">
              <w:rPr>
                <w:rFonts w:ascii="Arial" w:eastAsia="Times New Roman" w:hAnsi="Arial" w:cs="Arial"/>
                <w:b/>
              </w:rPr>
              <w:t xml:space="preserve">Ensure that you write for a </w:t>
            </w:r>
            <w:r w:rsidRPr="00A47985">
              <w:rPr>
                <w:rFonts w:ascii="Arial" w:eastAsia="Times New Roman" w:hAnsi="Arial" w:cs="Arial"/>
                <w:b/>
                <w:u w:val="single"/>
              </w:rPr>
              <w:t>Non-Specialist Audience</w:t>
            </w:r>
            <w:r w:rsidRPr="00A47985">
              <w:rPr>
                <w:rFonts w:ascii="Arial" w:eastAsia="Times New Roman" w:hAnsi="Arial" w:cs="Arial"/>
                <w:b/>
              </w:rPr>
              <w:t xml:space="preserve"> when outlining your response to the three points below:</w:t>
            </w:r>
          </w:p>
          <w:p w14:paraId="3F72E016" w14:textId="77777777" w:rsidR="00B3691C" w:rsidRPr="00A47985" w:rsidRDefault="00B3691C" w:rsidP="00943ACF">
            <w:pPr>
              <w:numPr>
                <w:ilvl w:val="0"/>
                <w:numId w:val="32"/>
              </w:numPr>
              <w:spacing w:after="0" w:line="240" w:lineRule="auto"/>
              <w:rPr>
                <w:rFonts w:ascii="Arial" w:eastAsia="Calibri" w:hAnsi="Arial" w:cs="Arial"/>
                <w:i/>
              </w:rPr>
            </w:pPr>
            <w:r w:rsidRPr="00A47985">
              <w:rPr>
                <w:rFonts w:ascii="Arial" w:eastAsia="Calibri" w:hAnsi="Arial" w:cs="Arial"/>
                <w:i/>
              </w:rPr>
              <w:t>Purpose of Research Activity</w:t>
            </w:r>
          </w:p>
          <w:p w14:paraId="350B8D66" w14:textId="77777777" w:rsidR="00B3691C" w:rsidRPr="00A47985" w:rsidRDefault="00B3691C" w:rsidP="00943ACF">
            <w:pPr>
              <w:numPr>
                <w:ilvl w:val="0"/>
                <w:numId w:val="32"/>
              </w:numPr>
              <w:spacing w:after="0" w:line="240" w:lineRule="auto"/>
              <w:rPr>
                <w:rFonts w:ascii="Arial" w:eastAsia="Calibri" w:hAnsi="Arial" w:cs="Arial"/>
                <w:i/>
              </w:rPr>
            </w:pPr>
            <w:r w:rsidRPr="00A47985">
              <w:rPr>
                <w:rFonts w:ascii="Arial" w:eastAsia="Calibri" w:hAnsi="Arial" w:cs="Arial"/>
                <w:i/>
              </w:rPr>
              <w:t>Proposed Research Question</w:t>
            </w:r>
          </w:p>
          <w:p w14:paraId="173C60FE" w14:textId="77777777" w:rsidR="00B3691C" w:rsidRPr="00A47985" w:rsidRDefault="00B3691C" w:rsidP="00943ACF">
            <w:pPr>
              <w:numPr>
                <w:ilvl w:val="0"/>
                <w:numId w:val="32"/>
              </w:numPr>
              <w:spacing w:after="0" w:line="240" w:lineRule="auto"/>
              <w:rPr>
                <w:rFonts w:ascii="Arial" w:eastAsia="Calibri" w:hAnsi="Arial" w:cs="Arial"/>
                <w:i/>
              </w:rPr>
            </w:pPr>
            <w:r w:rsidRPr="00A47985">
              <w:rPr>
                <w:rFonts w:ascii="Arial" w:eastAsia="Calibri" w:hAnsi="Arial" w:cs="Arial"/>
                <w:i/>
              </w:rPr>
              <w:t>Aims of Research Activity</w:t>
            </w:r>
          </w:p>
          <w:p w14:paraId="0261A913" w14:textId="77777777" w:rsidR="00B3691C" w:rsidRPr="00A47985" w:rsidRDefault="00B3691C" w:rsidP="00943ACF">
            <w:pPr>
              <w:numPr>
                <w:ilvl w:val="0"/>
                <w:numId w:val="32"/>
              </w:numPr>
              <w:spacing w:after="0" w:line="240" w:lineRule="auto"/>
              <w:ind w:left="714" w:hanging="357"/>
              <w:rPr>
                <w:rFonts w:ascii="Arial" w:eastAsia="Calibri" w:hAnsi="Arial" w:cs="Arial"/>
                <w:i/>
              </w:rPr>
            </w:pPr>
            <w:r w:rsidRPr="00A47985">
              <w:rPr>
                <w:rFonts w:ascii="Arial" w:eastAsia="Calibri" w:hAnsi="Arial" w:cs="Arial"/>
                <w:i/>
              </w:rPr>
              <w:t>Objectives of Research Activity</w:t>
            </w:r>
          </w:p>
          <w:p w14:paraId="779FE53D" w14:textId="77777777" w:rsidR="00B3691C" w:rsidRPr="00A47985" w:rsidRDefault="00B3691C" w:rsidP="00943ACF">
            <w:pPr>
              <w:spacing w:after="120" w:line="240" w:lineRule="auto"/>
              <w:rPr>
                <w:rFonts w:ascii="Arial" w:eastAsia="Times New Roman" w:hAnsi="Arial" w:cs="Arial"/>
              </w:rPr>
            </w:pPr>
            <w:r w:rsidRPr="00A47985">
              <w:rPr>
                <w:rFonts w:ascii="Arial" w:eastAsia="Times New Roman" w:hAnsi="Arial" w:cs="Arial"/>
              </w:rPr>
              <w:t xml:space="preserve">Demonstrate, briefly, how </w:t>
            </w:r>
            <w:r w:rsidRPr="00A47985">
              <w:rPr>
                <w:rFonts w:ascii="Arial" w:eastAsia="Times New Roman" w:hAnsi="Arial" w:cs="Arial"/>
                <w:b/>
                <w:u w:val="single"/>
              </w:rPr>
              <w:t>Existing Research</w:t>
            </w:r>
            <w:r w:rsidRPr="00A47985">
              <w:rPr>
                <w:rFonts w:ascii="Arial" w:eastAsia="Times New Roman" w:hAnsi="Arial" w:cs="Arial"/>
              </w:rPr>
              <w:t xml:space="preserve"> has informed the proposed activity and explain</w:t>
            </w:r>
          </w:p>
          <w:p w14:paraId="4C2A3CDD" w14:textId="77777777" w:rsidR="00B3691C" w:rsidRPr="00A47985" w:rsidRDefault="00B3691C" w:rsidP="00943ACF">
            <w:pPr>
              <w:numPr>
                <w:ilvl w:val="0"/>
                <w:numId w:val="32"/>
              </w:numPr>
              <w:spacing w:after="0" w:line="240" w:lineRule="auto"/>
              <w:rPr>
                <w:rFonts w:ascii="Arial" w:eastAsia="Calibri" w:hAnsi="Arial" w:cs="Arial"/>
                <w:i/>
              </w:rPr>
            </w:pPr>
            <w:r w:rsidRPr="00A47985">
              <w:rPr>
                <w:rFonts w:ascii="Arial" w:eastAsia="Calibri" w:hAnsi="Arial" w:cs="Arial"/>
                <w:i/>
              </w:rPr>
              <w:t xml:space="preserve">What the research activity will add to the body of knowledge </w:t>
            </w:r>
          </w:p>
          <w:p w14:paraId="0B6DC3D4" w14:textId="77777777" w:rsidR="00B3691C" w:rsidRPr="00A47985" w:rsidRDefault="00B3691C" w:rsidP="00943ACF">
            <w:pPr>
              <w:numPr>
                <w:ilvl w:val="0"/>
                <w:numId w:val="32"/>
              </w:numPr>
              <w:spacing w:after="0" w:line="240" w:lineRule="auto"/>
              <w:rPr>
                <w:rFonts w:ascii="Arial" w:eastAsia="Calibri" w:hAnsi="Arial" w:cs="Arial"/>
              </w:rPr>
            </w:pPr>
            <w:r w:rsidRPr="00A47985">
              <w:rPr>
                <w:rFonts w:ascii="Arial" w:eastAsia="Calibri" w:hAnsi="Arial" w:cs="Arial"/>
                <w:i/>
              </w:rPr>
              <w:t xml:space="preserve">How it addresses an area of importance. </w:t>
            </w:r>
          </w:p>
        </w:tc>
      </w:tr>
      <w:tr w:rsidR="00B3691C" w:rsidRPr="00A47985" w:rsidDel="002A152D" w14:paraId="2D387057" w14:textId="77777777" w:rsidTr="00943ACF">
        <w:trPr>
          <w:trHeight w:val="454"/>
        </w:trPr>
        <w:tc>
          <w:tcPr>
            <w:tcW w:w="5000" w:type="pct"/>
            <w:gridSpan w:val="4"/>
            <w:vAlign w:val="center"/>
          </w:tcPr>
          <w:p w14:paraId="13958270" w14:textId="77777777" w:rsidR="00B3691C" w:rsidRPr="00A47985" w:rsidRDefault="00B3691C" w:rsidP="00943ACF">
            <w:pPr>
              <w:autoSpaceDE w:val="0"/>
              <w:autoSpaceDN w:val="0"/>
              <w:adjustRightInd w:val="0"/>
              <w:spacing w:after="0" w:line="240" w:lineRule="auto"/>
              <w:rPr>
                <w:rFonts w:ascii="Arial" w:eastAsia="Times New Roman" w:hAnsi="Arial" w:cs="Arial"/>
                <w:b/>
                <w:bCs/>
              </w:rPr>
            </w:pPr>
            <w:r w:rsidRPr="00A47985">
              <w:rPr>
                <w:rFonts w:ascii="Arial" w:eastAsia="Times New Roman" w:hAnsi="Arial" w:cs="Arial"/>
                <w:b/>
                <w:bCs/>
              </w:rPr>
              <w:t>Purpose of Research Activity</w:t>
            </w:r>
          </w:p>
          <w:p w14:paraId="69B9CF69" w14:textId="77777777" w:rsidR="00B3691C" w:rsidRPr="00A47985" w:rsidRDefault="00B3691C" w:rsidP="00943ACF">
            <w:pPr>
              <w:spacing w:after="0" w:line="240" w:lineRule="auto"/>
              <w:rPr>
                <w:rFonts w:ascii="Arial" w:eastAsia="Times New Roman" w:hAnsi="Arial" w:cs="Arial"/>
                <w:sz w:val="20"/>
                <w:szCs w:val="20"/>
              </w:rPr>
            </w:pPr>
          </w:p>
          <w:p w14:paraId="1856EF59"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purpose of this research is to investigate the public’s perception of police response officers in their local area and determine if and why these opinions have changed over time. Existing research has shown that various factors have resulted in a lack of trust in the police and there is a disengagement between UK police forces and the public. Recommendations will be made as to how the public’s perception might be changed for the better and how trust and cooperation between the police and local communities could be increased.</w:t>
            </w:r>
          </w:p>
          <w:p w14:paraId="5A28FB01" w14:textId="77777777" w:rsidR="00B3691C" w:rsidRPr="00A47985" w:rsidRDefault="00B3691C" w:rsidP="00943ACF">
            <w:pPr>
              <w:spacing w:after="0" w:line="240" w:lineRule="auto"/>
              <w:rPr>
                <w:rFonts w:ascii="Arial" w:eastAsia="Times New Roman" w:hAnsi="Arial" w:cs="Arial"/>
                <w:sz w:val="20"/>
                <w:szCs w:val="20"/>
              </w:rPr>
            </w:pPr>
          </w:p>
          <w:p w14:paraId="71322EC0" w14:textId="77777777" w:rsidR="00B3691C" w:rsidRPr="00A47985" w:rsidDel="00425DA7" w:rsidRDefault="00B3691C" w:rsidP="00943ACF">
            <w:pPr>
              <w:spacing w:after="0" w:line="240" w:lineRule="auto"/>
              <w:rPr>
                <w:rFonts w:ascii="Arial" w:eastAsia="Times New Roman" w:hAnsi="Arial" w:cs="Arial"/>
                <w:sz w:val="20"/>
                <w:szCs w:val="20"/>
              </w:rPr>
            </w:pPr>
            <w:r w:rsidRPr="00A47985">
              <w:rPr>
                <w:rFonts w:ascii="Arial" w:eastAsia="Times New Roman" w:hAnsi="Arial" w:cs="Arial"/>
                <w:color w:val="808080"/>
                <w:sz w:val="18"/>
                <w:szCs w:val="18"/>
              </w:rPr>
              <w:t>(this box should expand as you type)</w:t>
            </w:r>
          </w:p>
        </w:tc>
      </w:tr>
      <w:tr w:rsidR="00B3691C" w:rsidRPr="00A47985" w:rsidDel="002A152D" w14:paraId="4B410B22" w14:textId="77777777" w:rsidTr="00943ACF">
        <w:trPr>
          <w:trHeight w:val="454"/>
        </w:trPr>
        <w:tc>
          <w:tcPr>
            <w:tcW w:w="5000" w:type="pct"/>
            <w:gridSpan w:val="4"/>
            <w:vAlign w:val="center"/>
          </w:tcPr>
          <w:p w14:paraId="693A855B" w14:textId="77777777" w:rsidR="00B3691C" w:rsidRPr="00A47985" w:rsidRDefault="00B3691C" w:rsidP="00943ACF">
            <w:pPr>
              <w:autoSpaceDE w:val="0"/>
              <w:autoSpaceDN w:val="0"/>
              <w:adjustRightInd w:val="0"/>
              <w:spacing w:after="0" w:line="240" w:lineRule="auto"/>
              <w:rPr>
                <w:rFonts w:ascii="Arial" w:eastAsia="Times New Roman" w:hAnsi="Arial" w:cs="Arial"/>
                <w:b/>
                <w:bCs/>
              </w:rPr>
            </w:pPr>
            <w:r w:rsidRPr="00A47985">
              <w:rPr>
                <w:rFonts w:ascii="Arial" w:eastAsia="Times New Roman" w:hAnsi="Arial" w:cs="Arial"/>
                <w:b/>
                <w:bCs/>
              </w:rPr>
              <w:t>Research Question</w:t>
            </w:r>
          </w:p>
          <w:p w14:paraId="051AE667" w14:textId="77777777" w:rsidR="00B3691C" w:rsidRPr="00A47985" w:rsidRDefault="00B3691C" w:rsidP="00943ACF">
            <w:pPr>
              <w:spacing w:after="0" w:line="240" w:lineRule="auto"/>
              <w:rPr>
                <w:rFonts w:ascii="Arial" w:eastAsia="Times New Roman" w:hAnsi="Arial" w:cs="Arial"/>
                <w:sz w:val="20"/>
                <w:szCs w:val="20"/>
              </w:rPr>
            </w:pPr>
          </w:p>
          <w:p w14:paraId="7405B7EF"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What is the public’s general perception of police response officers and how has this changed over time?</w:t>
            </w:r>
          </w:p>
          <w:p w14:paraId="1A6E46B6" w14:textId="77777777" w:rsidR="00B3691C" w:rsidRPr="00A47985" w:rsidRDefault="00B3691C" w:rsidP="00943ACF">
            <w:pPr>
              <w:spacing w:after="0" w:line="240" w:lineRule="auto"/>
              <w:rPr>
                <w:rFonts w:ascii="Arial" w:eastAsia="Times New Roman" w:hAnsi="Arial" w:cs="Arial"/>
              </w:rPr>
            </w:pPr>
          </w:p>
          <w:p w14:paraId="139B6366" w14:textId="77777777" w:rsidR="00B3691C" w:rsidRPr="00A47985" w:rsidRDefault="00B3691C" w:rsidP="00943ACF">
            <w:pPr>
              <w:autoSpaceDE w:val="0"/>
              <w:autoSpaceDN w:val="0"/>
              <w:adjustRightInd w:val="0"/>
              <w:spacing w:after="0" w:line="240" w:lineRule="auto"/>
              <w:rPr>
                <w:rFonts w:ascii="Arial" w:eastAsia="Times New Roman" w:hAnsi="Arial" w:cs="Arial"/>
                <w:b/>
                <w:bCs/>
              </w:rPr>
            </w:pPr>
            <w:r w:rsidRPr="00A47985">
              <w:rPr>
                <w:rFonts w:ascii="Arial" w:eastAsia="Times New Roman" w:hAnsi="Arial" w:cs="Arial"/>
                <w:sz w:val="18"/>
                <w:szCs w:val="18"/>
              </w:rPr>
              <w:t>(this box should expand as you type)</w:t>
            </w:r>
          </w:p>
        </w:tc>
      </w:tr>
      <w:tr w:rsidR="00B3691C" w:rsidRPr="00A47985" w14:paraId="2339C12F" w14:textId="77777777" w:rsidTr="00943ACF">
        <w:trPr>
          <w:trHeight w:val="454"/>
        </w:trPr>
        <w:tc>
          <w:tcPr>
            <w:tcW w:w="5000" w:type="pct"/>
            <w:gridSpan w:val="4"/>
            <w:vAlign w:val="center"/>
          </w:tcPr>
          <w:p w14:paraId="1954F158" w14:textId="77777777" w:rsidR="00B3691C" w:rsidRPr="00A47985" w:rsidRDefault="00B3691C" w:rsidP="00943ACF">
            <w:pPr>
              <w:autoSpaceDE w:val="0"/>
              <w:autoSpaceDN w:val="0"/>
              <w:adjustRightInd w:val="0"/>
              <w:spacing w:after="0" w:line="240" w:lineRule="auto"/>
              <w:rPr>
                <w:rFonts w:ascii="Arial" w:eastAsia="Times New Roman" w:hAnsi="Arial" w:cs="Arial"/>
                <w:b/>
                <w:bCs/>
              </w:rPr>
            </w:pPr>
            <w:r w:rsidRPr="00A47985">
              <w:rPr>
                <w:rFonts w:ascii="Arial" w:eastAsia="Times New Roman" w:hAnsi="Arial" w:cs="Arial"/>
                <w:b/>
                <w:bCs/>
              </w:rPr>
              <w:t>Aims of Research Activity</w:t>
            </w:r>
          </w:p>
          <w:p w14:paraId="6ABB7636" w14:textId="77777777" w:rsidR="00B3691C" w:rsidRPr="00A47985" w:rsidRDefault="00B3691C" w:rsidP="00943ACF">
            <w:pPr>
              <w:spacing w:after="0" w:line="240" w:lineRule="auto"/>
              <w:rPr>
                <w:rFonts w:ascii="Arial" w:eastAsia="Times New Roman" w:hAnsi="Arial" w:cs="Arial"/>
                <w:sz w:val="20"/>
                <w:szCs w:val="20"/>
              </w:rPr>
            </w:pPr>
          </w:p>
          <w:p w14:paraId="34B2ED21"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aim of this research activity is to investigate the public’s perception of response officers, how this has changed over time and what may have influenced this change of opinion in recent years. Recommendations will then be made as to how the public’s perception can be changed going forward.</w:t>
            </w:r>
          </w:p>
          <w:p w14:paraId="4F3FD9F6" w14:textId="77777777" w:rsidR="00B3691C" w:rsidRPr="00A47985" w:rsidRDefault="00B3691C" w:rsidP="00943ACF">
            <w:pPr>
              <w:spacing w:after="0" w:line="240" w:lineRule="auto"/>
              <w:rPr>
                <w:rFonts w:ascii="Arial" w:eastAsia="Times New Roman" w:hAnsi="Arial" w:cs="Arial"/>
              </w:rPr>
            </w:pPr>
          </w:p>
          <w:p w14:paraId="5F999D70" w14:textId="77777777" w:rsidR="00B3691C" w:rsidRPr="00A47985" w:rsidRDefault="00B3691C" w:rsidP="00943ACF">
            <w:pPr>
              <w:spacing w:after="0" w:line="240" w:lineRule="auto"/>
              <w:rPr>
                <w:rFonts w:ascii="Arial" w:eastAsia="Times New Roman" w:hAnsi="Arial" w:cs="Arial"/>
                <w:sz w:val="20"/>
                <w:szCs w:val="20"/>
              </w:rPr>
            </w:pPr>
            <w:r w:rsidRPr="00A47985">
              <w:rPr>
                <w:rFonts w:ascii="Arial" w:eastAsia="Times New Roman" w:hAnsi="Arial" w:cs="Arial"/>
                <w:color w:val="808080"/>
                <w:sz w:val="18"/>
                <w:szCs w:val="18"/>
              </w:rPr>
              <w:t>(this box should expand as you type)</w:t>
            </w:r>
          </w:p>
        </w:tc>
      </w:tr>
      <w:tr w:rsidR="00B3691C" w:rsidRPr="00A47985" w14:paraId="17FBC18C" w14:textId="77777777" w:rsidTr="00943ACF">
        <w:trPr>
          <w:trHeight w:val="454"/>
        </w:trPr>
        <w:tc>
          <w:tcPr>
            <w:tcW w:w="5000" w:type="pct"/>
            <w:gridSpan w:val="4"/>
            <w:vAlign w:val="center"/>
          </w:tcPr>
          <w:p w14:paraId="79B4E656" w14:textId="77777777" w:rsidR="00B3691C" w:rsidRPr="00A47985" w:rsidRDefault="00B3691C" w:rsidP="00943ACF">
            <w:pPr>
              <w:autoSpaceDE w:val="0"/>
              <w:autoSpaceDN w:val="0"/>
              <w:adjustRightInd w:val="0"/>
              <w:spacing w:after="0" w:line="240" w:lineRule="auto"/>
              <w:rPr>
                <w:rFonts w:ascii="Arial" w:eastAsia="Times New Roman" w:hAnsi="Arial" w:cs="Arial"/>
                <w:b/>
                <w:bCs/>
              </w:rPr>
            </w:pPr>
            <w:r w:rsidRPr="00A47985">
              <w:rPr>
                <w:rFonts w:ascii="Arial" w:eastAsia="Times New Roman" w:hAnsi="Arial" w:cs="Arial"/>
                <w:b/>
                <w:bCs/>
              </w:rPr>
              <w:t>Objectives of Research Activity</w:t>
            </w:r>
          </w:p>
          <w:p w14:paraId="2BF56F46" w14:textId="77777777" w:rsidR="00B3691C" w:rsidRPr="00A47985" w:rsidRDefault="00B3691C" w:rsidP="00943ACF">
            <w:pPr>
              <w:spacing w:after="0" w:line="240" w:lineRule="auto"/>
              <w:rPr>
                <w:rFonts w:ascii="Arial" w:eastAsia="Times New Roman" w:hAnsi="Arial" w:cs="Arial"/>
                <w:sz w:val="20"/>
                <w:szCs w:val="20"/>
              </w:rPr>
            </w:pPr>
          </w:p>
          <w:p w14:paraId="01BA97FE"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1:</w:t>
            </w:r>
            <w:r w:rsidRPr="00A47985">
              <w:rPr>
                <w:rFonts w:ascii="Arial" w:eastAsia="Times New Roman" w:hAnsi="Arial" w:cs="Arial"/>
              </w:rPr>
              <w:t xml:space="preserve"> To explore society’s perception of front-line policing, namely response officers. </w:t>
            </w:r>
          </w:p>
          <w:p w14:paraId="6E658A4B" w14:textId="77777777" w:rsidR="00B3691C" w:rsidRPr="00A47985" w:rsidRDefault="00B3691C" w:rsidP="00943ACF">
            <w:pPr>
              <w:spacing w:after="0" w:line="240" w:lineRule="auto"/>
              <w:rPr>
                <w:rFonts w:ascii="Arial" w:eastAsia="Times New Roman" w:hAnsi="Arial" w:cs="Arial"/>
                <w:b/>
                <w:bCs/>
              </w:rPr>
            </w:pPr>
          </w:p>
          <w:p w14:paraId="487740B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2:</w:t>
            </w:r>
            <w:r w:rsidRPr="00A47985">
              <w:rPr>
                <w:rFonts w:ascii="Arial" w:eastAsia="Times New Roman" w:hAnsi="Arial" w:cs="Arial"/>
              </w:rPr>
              <w:t xml:space="preserve"> Identify what influences society’s perceptions of the police.</w:t>
            </w:r>
          </w:p>
          <w:p w14:paraId="21FB1C7A" w14:textId="77777777" w:rsidR="00B3691C" w:rsidRPr="00A47985" w:rsidRDefault="00B3691C" w:rsidP="00943ACF">
            <w:pPr>
              <w:spacing w:after="0" w:line="240" w:lineRule="auto"/>
              <w:rPr>
                <w:rFonts w:ascii="Arial" w:eastAsia="Times New Roman" w:hAnsi="Arial" w:cs="Arial"/>
              </w:rPr>
            </w:pPr>
          </w:p>
          <w:p w14:paraId="3980464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3:</w:t>
            </w:r>
            <w:r w:rsidRPr="00A47985">
              <w:rPr>
                <w:rFonts w:ascii="Arial" w:eastAsia="Times New Roman" w:hAnsi="Arial" w:cs="Arial"/>
              </w:rPr>
              <w:t xml:space="preserve"> Evaluate the impact of society’s perceptions or views of the police and whether it negatively impacts their ability to respond to, investigate and support incidents of crime.</w:t>
            </w:r>
          </w:p>
          <w:p w14:paraId="09157A26"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color w:val="808080"/>
                <w:sz w:val="18"/>
                <w:szCs w:val="18"/>
              </w:rPr>
              <w:t>(this box should expand as you type)</w:t>
            </w:r>
          </w:p>
        </w:tc>
      </w:tr>
      <w:tr w:rsidR="00B3691C" w:rsidRPr="00A47985" w14:paraId="2976FBC9" w14:textId="77777777" w:rsidTr="00943ACF">
        <w:trPr>
          <w:trHeight w:val="454"/>
        </w:trPr>
        <w:tc>
          <w:tcPr>
            <w:tcW w:w="5000" w:type="pct"/>
            <w:gridSpan w:val="4"/>
            <w:shd w:val="clear" w:color="auto" w:fill="F2F2F2"/>
            <w:vAlign w:val="center"/>
          </w:tcPr>
          <w:p w14:paraId="303CE51D" w14:textId="77777777" w:rsidR="00B3691C" w:rsidRPr="00A47985" w:rsidRDefault="00B3691C" w:rsidP="00943ACF">
            <w:pPr>
              <w:spacing w:before="120" w:after="120" w:line="240" w:lineRule="auto"/>
              <w:rPr>
                <w:rFonts w:ascii="Arial" w:eastAsia="Times New Roman" w:hAnsi="Arial" w:cs="Arial"/>
                <w:b/>
              </w:rPr>
            </w:pPr>
            <w:r w:rsidRPr="00A47985">
              <w:rPr>
                <w:rFonts w:ascii="Arial" w:eastAsia="Times New Roman" w:hAnsi="Arial" w:cs="Arial"/>
                <w:b/>
              </w:rPr>
              <w:lastRenderedPageBreak/>
              <w:t>Proposed methods (maximum 600 words)</w:t>
            </w:r>
          </w:p>
          <w:p w14:paraId="2B2E476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 xml:space="preserve">Provide </w:t>
            </w:r>
            <w:proofErr w:type="gramStart"/>
            <w:r w:rsidRPr="00A47985">
              <w:rPr>
                <w:rFonts w:ascii="Arial" w:eastAsia="Times New Roman" w:hAnsi="Arial" w:cs="Arial"/>
              </w:rPr>
              <w:t>a brief summary</w:t>
            </w:r>
            <w:proofErr w:type="gramEnd"/>
            <w:r w:rsidRPr="00A47985">
              <w:rPr>
                <w:rFonts w:ascii="Arial" w:eastAsia="Times New Roman" w:hAnsi="Arial" w:cs="Arial"/>
              </w:rPr>
              <w:t xml:space="preserve"> of all the methods that </w:t>
            </w:r>
            <w:r w:rsidRPr="00A47985">
              <w:rPr>
                <w:rFonts w:ascii="Arial" w:eastAsia="Times New Roman" w:hAnsi="Arial" w:cs="Arial"/>
                <w:b/>
              </w:rPr>
              <w:t>may</w:t>
            </w:r>
            <w:r w:rsidRPr="00A47985">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3691C" w:rsidRPr="00A47985" w14:paraId="5FBCC315" w14:textId="77777777" w:rsidTr="00943ACF">
        <w:trPr>
          <w:trHeight w:val="454"/>
        </w:trPr>
        <w:tc>
          <w:tcPr>
            <w:tcW w:w="5000" w:type="pct"/>
            <w:gridSpan w:val="4"/>
            <w:vAlign w:val="center"/>
          </w:tcPr>
          <w:p w14:paraId="54A62A08" w14:textId="77777777" w:rsidR="00B3691C" w:rsidRPr="00A47985" w:rsidRDefault="00B3691C" w:rsidP="00943ACF">
            <w:pPr>
              <w:spacing w:after="0" w:line="240" w:lineRule="auto"/>
              <w:rPr>
                <w:rFonts w:ascii="Arial" w:eastAsia="Times New Roman" w:hAnsi="Arial" w:cs="Arial"/>
              </w:rPr>
            </w:pPr>
          </w:p>
          <w:p w14:paraId="05A750D9"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method that will be used in this research is an anonymous electronic survey via Google Forms. Initially, the survey will be piloted with a small population (less than 5 participants). Collecting information from this convenience sample will allow the Principal Researcher to predict the response patterns of participants and make any required changes to the research and/or survey questions. The survey will be distributed via the posting of links on social media pages, predominantly on area-specific groups on Facebook and dedicated street WhatsApp groups (random sampling). Some community groups will also be approached via email. The survey will be left open for responses for a minimum of one calendar month and the aim will be to acquire at least 30 responses for statistical accuracy and to remove nonresponse bias.</w:t>
            </w:r>
          </w:p>
          <w:p w14:paraId="7ED5436F" w14:textId="77777777" w:rsidR="00B3691C" w:rsidRPr="00A47985" w:rsidRDefault="00B3691C" w:rsidP="00943ACF">
            <w:pPr>
              <w:spacing w:after="0" w:line="240" w:lineRule="auto"/>
              <w:rPr>
                <w:rFonts w:ascii="Arial" w:eastAsia="Times New Roman" w:hAnsi="Arial" w:cs="Arial"/>
              </w:rPr>
            </w:pPr>
          </w:p>
          <w:p w14:paraId="5688F8C7" w14:textId="77777777" w:rsidR="00B3691C" w:rsidRPr="00A47985" w:rsidRDefault="00B3691C" w:rsidP="00943ACF">
            <w:pPr>
              <w:spacing w:after="0" w:line="240" w:lineRule="auto"/>
              <w:rPr>
                <w:rFonts w:ascii="Arial" w:eastAsia="Times New Roman" w:hAnsi="Arial" w:cs="Arial"/>
                <w:b/>
              </w:rPr>
            </w:pPr>
            <w:r w:rsidRPr="00A47985">
              <w:rPr>
                <w:rFonts w:ascii="Arial" w:eastAsia="Times New Roman" w:hAnsi="Arial" w:cs="Arial"/>
                <w:color w:val="808080"/>
                <w:sz w:val="18"/>
                <w:szCs w:val="18"/>
              </w:rPr>
              <w:t>(this box should expand as you type)</w:t>
            </w:r>
          </w:p>
        </w:tc>
      </w:tr>
    </w:tbl>
    <w:p w14:paraId="6794DFD5" w14:textId="77777777" w:rsidR="00B3691C" w:rsidRPr="00A47985" w:rsidRDefault="00B3691C" w:rsidP="00B3691C">
      <w:pPr>
        <w:spacing w:after="0" w:line="240" w:lineRule="auto"/>
        <w:rPr>
          <w:rFonts w:ascii="Times New Roman" w:eastAsia="Times New Roman" w:hAnsi="Times New Roman" w:cs="Times New Roman"/>
          <w:sz w:val="20"/>
          <w:szCs w:val="20"/>
        </w:rPr>
      </w:pPr>
      <w:r w:rsidRPr="00A47985">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3691C" w:rsidRPr="00A47985" w14:paraId="24CE554B" w14:textId="77777777" w:rsidTr="00943ACF">
        <w:trPr>
          <w:trHeight w:val="454"/>
        </w:trPr>
        <w:tc>
          <w:tcPr>
            <w:tcW w:w="5000" w:type="pct"/>
            <w:shd w:val="clear" w:color="auto" w:fill="F2F2F2"/>
            <w:vAlign w:val="center"/>
          </w:tcPr>
          <w:p w14:paraId="555BDB19" w14:textId="77777777" w:rsidR="00B3691C" w:rsidRPr="00A47985" w:rsidRDefault="00B3691C" w:rsidP="00943ACF">
            <w:pPr>
              <w:spacing w:before="120" w:after="0" w:line="240" w:lineRule="auto"/>
              <w:rPr>
                <w:rFonts w:ascii="Arial" w:eastAsia="Times New Roman" w:hAnsi="Arial" w:cs="Arial"/>
                <w:b/>
              </w:rPr>
            </w:pPr>
            <w:r w:rsidRPr="00A47985">
              <w:rPr>
                <w:rFonts w:ascii="Arial" w:eastAsia="Times New Roman" w:hAnsi="Arial" w:cs="Arial"/>
                <w:b/>
              </w:rPr>
              <w:lastRenderedPageBreak/>
              <w:t>Location of research activity</w:t>
            </w:r>
          </w:p>
          <w:p w14:paraId="3FF13D6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Identify all locations where research activity will take place.</w:t>
            </w:r>
          </w:p>
        </w:tc>
      </w:tr>
      <w:tr w:rsidR="00B3691C" w:rsidRPr="00A47985" w14:paraId="61FC3CA3" w14:textId="77777777" w:rsidTr="00943ACF">
        <w:trPr>
          <w:trHeight w:val="454"/>
        </w:trPr>
        <w:tc>
          <w:tcPr>
            <w:tcW w:w="5000" w:type="pct"/>
            <w:vAlign w:val="center"/>
          </w:tcPr>
          <w:p w14:paraId="1AAAD7CB" w14:textId="77777777" w:rsidR="00B3691C" w:rsidRPr="00A47985" w:rsidRDefault="00B3691C" w:rsidP="00943ACF">
            <w:pPr>
              <w:spacing w:after="0" w:line="240" w:lineRule="auto"/>
              <w:rPr>
                <w:rFonts w:ascii="Arial" w:eastAsia="Times New Roman" w:hAnsi="Arial" w:cs="Arial"/>
              </w:rPr>
            </w:pPr>
          </w:p>
          <w:p w14:paraId="27254D68" w14:textId="77777777" w:rsidR="00B3691C" w:rsidRPr="00A47985" w:rsidRDefault="00B3691C" w:rsidP="00943ACF">
            <w:pPr>
              <w:numPr>
                <w:ilvl w:val="0"/>
                <w:numId w:val="34"/>
              </w:numPr>
              <w:spacing w:after="0" w:line="240" w:lineRule="auto"/>
              <w:contextualSpacing/>
              <w:rPr>
                <w:rFonts w:ascii="Arial" w:eastAsia="Calibri" w:hAnsi="Arial" w:cs="Arial"/>
              </w:rPr>
            </w:pPr>
            <w:r w:rsidRPr="00A47985">
              <w:rPr>
                <w:rFonts w:ascii="Arial" w:eastAsia="Calibri" w:hAnsi="Arial" w:cs="Arial"/>
              </w:rPr>
              <w:t>Anonymous online surveys will be completed by members of the public that are residing in areas of Cardiff.</w:t>
            </w:r>
          </w:p>
          <w:p w14:paraId="5D174D45" w14:textId="77777777" w:rsidR="00B3691C" w:rsidRPr="00A47985" w:rsidRDefault="00B3691C" w:rsidP="00943ACF">
            <w:pPr>
              <w:spacing w:after="0" w:line="240" w:lineRule="auto"/>
              <w:rPr>
                <w:rFonts w:ascii="Arial" w:eastAsia="Times New Roman" w:hAnsi="Arial" w:cs="Arial"/>
                <w:b/>
              </w:rPr>
            </w:pPr>
            <w:r w:rsidRPr="00A47985">
              <w:rPr>
                <w:rFonts w:ascii="Arial" w:eastAsia="Times New Roman" w:hAnsi="Arial" w:cs="Arial"/>
                <w:color w:val="808080"/>
                <w:sz w:val="18"/>
                <w:szCs w:val="18"/>
              </w:rPr>
              <w:t>(this box should expand as you type)</w:t>
            </w:r>
          </w:p>
        </w:tc>
      </w:tr>
      <w:tr w:rsidR="00B3691C" w:rsidRPr="00A47985" w14:paraId="63959FD2" w14:textId="77777777" w:rsidTr="00943ACF">
        <w:trPr>
          <w:trHeight w:val="454"/>
        </w:trPr>
        <w:tc>
          <w:tcPr>
            <w:tcW w:w="5000" w:type="pct"/>
            <w:shd w:val="clear" w:color="auto" w:fill="F2F2F2"/>
            <w:vAlign w:val="center"/>
          </w:tcPr>
          <w:p w14:paraId="24AF1AA0" w14:textId="77777777" w:rsidR="00B3691C" w:rsidRPr="00A47985" w:rsidRDefault="00B3691C" w:rsidP="00943ACF">
            <w:pPr>
              <w:spacing w:before="120" w:after="0" w:line="240" w:lineRule="auto"/>
              <w:rPr>
                <w:rFonts w:ascii="Arial" w:eastAsia="Times New Roman" w:hAnsi="Arial" w:cs="Arial"/>
                <w:b/>
              </w:rPr>
            </w:pPr>
            <w:r w:rsidRPr="00A47985">
              <w:rPr>
                <w:rFonts w:ascii="Arial" w:eastAsia="Times New Roman" w:hAnsi="Arial" w:cs="Arial"/>
                <w:b/>
              </w:rPr>
              <w:t>Research activity outside of the UK</w:t>
            </w:r>
          </w:p>
          <w:p w14:paraId="6C9D24B2"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7985">
              <w:rPr>
                <w:rFonts w:ascii="Arial" w:eastAsia="Times New Roman" w:hAnsi="Arial" w:cs="Arial"/>
              </w:rPr>
              <w:t>e.g.</w:t>
            </w:r>
            <w:proofErr w:type="gramEnd"/>
            <w:r w:rsidRPr="00A47985">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7985">
              <w:rPr>
                <w:rFonts w:ascii="Arial" w:eastAsia="Times New Roman" w:hAnsi="Arial" w:cs="Arial"/>
              </w:rPr>
              <w:t>particular cultural</w:t>
            </w:r>
            <w:proofErr w:type="gramEnd"/>
            <w:r w:rsidRPr="00A47985">
              <w:rPr>
                <w:rFonts w:ascii="Arial" w:eastAsia="Times New Roman" w:hAnsi="Arial" w:cs="Arial"/>
              </w:rPr>
              <w:t xml:space="preserve"> and/or legal sensitivities or vulnerabilities of participants.</w:t>
            </w:r>
          </w:p>
        </w:tc>
      </w:tr>
      <w:tr w:rsidR="00B3691C" w:rsidRPr="00A47985" w14:paraId="2F2BCB4F" w14:textId="77777777" w:rsidTr="00943ACF">
        <w:trPr>
          <w:trHeight w:val="454"/>
        </w:trPr>
        <w:tc>
          <w:tcPr>
            <w:tcW w:w="5000" w:type="pct"/>
            <w:vAlign w:val="center"/>
          </w:tcPr>
          <w:p w14:paraId="7E212F80" w14:textId="77777777" w:rsidR="00B3691C" w:rsidRPr="00A47985" w:rsidRDefault="00B3691C" w:rsidP="00943ACF">
            <w:pPr>
              <w:spacing w:after="0" w:line="240" w:lineRule="auto"/>
              <w:rPr>
                <w:rFonts w:ascii="Arial" w:eastAsia="Times New Roman" w:hAnsi="Arial" w:cs="Arial"/>
              </w:rPr>
            </w:pPr>
          </w:p>
          <w:p w14:paraId="5A283723"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N/A</w:t>
            </w:r>
          </w:p>
          <w:p w14:paraId="53D81A72" w14:textId="77777777" w:rsidR="00B3691C" w:rsidRPr="00A47985" w:rsidRDefault="00B3691C" w:rsidP="00943ACF">
            <w:pPr>
              <w:spacing w:after="0" w:line="240" w:lineRule="auto"/>
              <w:rPr>
                <w:rFonts w:ascii="Arial" w:eastAsia="Times New Roman" w:hAnsi="Arial" w:cs="Arial"/>
              </w:rPr>
            </w:pPr>
          </w:p>
          <w:p w14:paraId="247B745D" w14:textId="77777777" w:rsidR="00B3691C" w:rsidRPr="00A47985" w:rsidRDefault="00B3691C" w:rsidP="00943ACF">
            <w:pPr>
              <w:spacing w:after="0" w:line="240" w:lineRule="auto"/>
              <w:rPr>
                <w:rFonts w:ascii="Arial" w:eastAsia="Times New Roman" w:hAnsi="Arial" w:cs="Arial"/>
                <w:b/>
                <w:i/>
              </w:rPr>
            </w:pPr>
            <w:r w:rsidRPr="00A47985">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3691C" w:rsidRPr="00A47985" w14:paraId="675A7EB8" w14:textId="77777777" w:rsidTr="00943ACF">
        <w:tc>
          <w:tcPr>
            <w:tcW w:w="8222" w:type="dxa"/>
            <w:vMerge w:val="restart"/>
            <w:shd w:val="clear" w:color="auto" w:fill="F2F2F2"/>
            <w:vAlign w:val="center"/>
          </w:tcPr>
          <w:p w14:paraId="3E23600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Use of documentation not in the public domain: Are any documents </w:t>
            </w:r>
            <w:r w:rsidRPr="00A47985">
              <w:rPr>
                <w:rFonts w:ascii="Arial" w:hAnsi="Arial" w:cs="Arial"/>
                <w:b/>
                <w:u w:val="single"/>
              </w:rPr>
              <w:t>NOT</w:t>
            </w:r>
            <w:r w:rsidRPr="00A47985">
              <w:rPr>
                <w:rFonts w:ascii="Arial" w:hAnsi="Arial" w:cs="Arial"/>
              </w:rPr>
              <w:t xml:space="preserve"> publicly available?   </w:t>
            </w:r>
          </w:p>
          <w:p w14:paraId="6E27CD93" w14:textId="77777777" w:rsidR="00B3691C" w:rsidRPr="00A47985" w:rsidRDefault="00B3691C" w:rsidP="00943ACF">
            <w:pPr>
              <w:autoSpaceDE w:val="0"/>
              <w:autoSpaceDN w:val="0"/>
              <w:adjustRightInd w:val="0"/>
              <w:rPr>
                <w:rFonts w:ascii="Arial" w:hAnsi="Arial" w:cs="Arial"/>
                <w:bCs/>
              </w:rPr>
            </w:pPr>
          </w:p>
        </w:tc>
        <w:tc>
          <w:tcPr>
            <w:tcW w:w="850" w:type="dxa"/>
            <w:shd w:val="clear" w:color="auto" w:fill="F2F2F2"/>
            <w:vAlign w:val="center"/>
          </w:tcPr>
          <w:p w14:paraId="080662DD"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80B5F7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49B1B05B" w14:textId="77777777" w:rsidTr="00943ACF">
        <w:tc>
          <w:tcPr>
            <w:tcW w:w="8222" w:type="dxa"/>
            <w:vMerge/>
            <w:shd w:val="clear" w:color="auto" w:fill="F2F2F2"/>
          </w:tcPr>
          <w:p w14:paraId="15BC4A10" w14:textId="77777777" w:rsidR="00B3691C" w:rsidRPr="00A47985" w:rsidRDefault="00B3691C" w:rsidP="00943ACF">
            <w:pPr>
              <w:autoSpaceDE w:val="0"/>
              <w:autoSpaceDN w:val="0"/>
              <w:adjustRightInd w:val="0"/>
              <w:rPr>
                <w:rFonts w:ascii="Arial" w:hAnsi="Arial" w:cs="Arial"/>
                <w:bCs/>
              </w:rPr>
            </w:pPr>
          </w:p>
        </w:tc>
        <w:tc>
          <w:tcPr>
            <w:tcW w:w="850" w:type="dxa"/>
            <w:shd w:val="clear" w:color="auto" w:fill="F2F2F2"/>
            <w:vAlign w:val="center"/>
          </w:tcPr>
          <w:p w14:paraId="73720CE5"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tc>
          <w:tcPr>
            <w:tcW w:w="851" w:type="dxa"/>
            <w:shd w:val="clear" w:color="auto" w:fill="D9D9D9"/>
            <w:vAlign w:val="center"/>
          </w:tcPr>
          <w:p w14:paraId="79659929" w14:textId="77777777" w:rsidR="00B3691C" w:rsidRPr="00A47985" w:rsidRDefault="006B5A9D" w:rsidP="00943ACF">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3691C" w:rsidRPr="00A47985">
                  <w:rPr>
                    <w:rFonts w:ascii="Segoe UI Symbol" w:hAnsi="Segoe UI Symbol" w:cs="Segoe UI Symbol"/>
                    <w:bCs/>
                  </w:rPr>
                  <w:t>☐</w:t>
                </w:r>
              </w:sdtContent>
            </w:sdt>
          </w:p>
        </w:tc>
      </w:tr>
      <w:tr w:rsidR="00B3691C" w:rsidRPr="00A47985" w14:paraId="2841F342" w14:textId="77777777" w:rsidTr="00943ACF">
        <w:tc>
          <w:tcPr>
            <w:tcW w:w="9923" w:type="dxa"/>
            <w:gridSpan w:val="3"/>
            <w:shd w:val="clear" w:color="auto" w:fill="FFFFFF"/>
          </w:tcPr>
          <w:p w14:paraId="40C773A4"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EAC3996" w14:textId="77777777" w:rsidR="00B3691C" w:rsidRPr="00A47985" w:rsidRDefault="00B3691C" w:rsidP="00943ACF">
            <w:pPr>
              <w:rPr>
                <w:rFonts w:ascii="Arial" w:hAnsi="Arial" w:cs="Arial"/>
              </w:rPr>
            </w:pPr>
          </w:p>
          <w:p w14:paraId="702A159E" w14:textId="77777777" w:rsidR="00B3691C" w:rsidRPr="00A47985" w:rsidRDefault="00B3691C" w:rsidP="00943ACF">
            <w:pPr>
              <w:rPr>
                <w:rFonts w:ascii="Arial" w:hAnsi="Arial" w:cs="Arial"/>
              </w:rPr>
            </w:pPr>
          </w:p>
          <w:p w14:paraId="198C3E58" w14:textId="77777777" w:rsidR="00B3691C" w:rsidRPr="00A47985" w:rsidRDefault="00B3691C" w:rsidP="00943ACF">
            <w:pPr>
              <w:rPr>
                <w:rFonts w:ascii="Arial" w:hAnsi="Arial" w:cs="Arial"/>
              </w:rPr>
            </w:pPr>
          </w:p>
          <w:p w14:paraId="344077D5" w14:textId="77777777" w:rsidR="00B3691C" w:rsidRPr="00A47985" w:rsidRDefault="00B3691C" w:rsidP="00943ACF">
            <w:pPr>
              <w:autoSpaceDE w:val="0"/>
              <w:autoSpaceDN w:val="0"/>
              <w:adjustRightInd w:val="0"/>
              <w:rPr>
                <w:rFonts w:ascii="Arial" w:hAnsi="Arial" w:cs="Arial"/>
                <w:bCs/>
              </w:rPr>
            </w:pPr>
            <w:r w:rsidRPr="00A47985">
              <w:rPr>
                <w:rFonts w:ascii="Arial" w:hAnsi="Arial" w:cs="Arial"/>
                <w:i/>
                <w:sz w:val="18"/>
                <w:szCs w:val="18"/>
              </w:rPr>
              <w:t>(this box should expand as you type)</w:t>
            </w:r>
          </w:p>
        </w:tc>
      </w:tr>
    </w:tbl>
    <w:p w14:paraId="051DEC65"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p>
    <w:p w14:paraId="680281C1"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br w:type="page"/>
      </w:r>
    </w:p>
    <w:p w14:paraId="4338C99E"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3691C" w:rsidRPr="00A47985" w14:paraId="72A4D1F9" w14:textId="77777777" w:rsidTr="00943ACF">
        <w:tc>
          <w:tcPr>
            <w:tcW w:w="8227" w:type="dxa"/>
            <w:shd w:val="clear" w:color="auto" w:fill="F2F2F2"/>
          </w:tcPr>
          <w:p w14:paraId="749B7994" w14:textId="77777777" w:rsidR="00B3691C" w:rsidRPr="00A47985" w:rsidRDefault="00B3691C" w:rsidP="00943ACF">
            <w:pPr>
              <w:autoSpaceDE w:val="0"/>
              <w:autoSpaceDN w:val="0"/>
              <w:adjustRightInd w:val="0"/>
              <w:jc w:val="both"/>
              <w:rPr>
                <w:rFonts w:ascii="Arial" w:hAnsi="Arial" w:cs="Arial"/>
                <w:b/>
              </w:rPr>
            </w:pPr>
            <w:r w:rsidRPr="00A47985">
              <w:rPr>
                <w:rFonts w:ascii="Arial" w:hAnsi="Arial" w:cs="Arial"/>
                <w:b/>
              </w:rPr>
              <w:t xml:space="preserve">Will the research activity </w:t>
            </w:r>
            <w:proofErr w:type="gramStart"/>
            <w:r w:rsidRPr="00A47985">
              <w:rPr>
                <w:rFonts w:ascii="Arial" w:hAnsi="Arial" w:cs="Arial"/>
                <w:b/>
              </w:rPr>
              <w:t>include:</w:t>
            </w:r>
            <w:proofErr w:type="gramEnd"/>
          </w:p>
        </w:tc>
        <w:tc>
          <w:tcPr>
            <w:tcW w:w="846" w:type="dxa"/>
            <w:shd w:val="clear" w:color="auto" w:fill="F2F2F2"/>
          </w:tcPr>
          <w:p w14:paraId="0B94120A" w14:textId="77777777" w:rsidR="00B3691C" w:rsidRPr="00A47985" w:rsidRDefault="00B3691C" w:rsidP="00943ACF">
            <w:pPr>
              <w:autoSpaceDE w:val="0"/>
              <w:autoSpaceDN w:val="0"/>
              <w:adjustRightInd w:val="0"/>
              <w:jc w:val="center"/>
              <w:rPr>
                <w:rFonts w:ascii="Arial" w:hAnsi="Arial" w:cs="Arial"/>
                <w:b/>
                <w:bCs/>
              </w:rPr>
            </w:pPr>
          </w:p>
          <w:p w14:paraId="4A84B311"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816" w:type="dxa"/>
            <w:shd w:val="clear" w:color="auto" w:fill="F2F2F2"/>
          </w:tcPr>
          <w:p w14:paraId="5FD67E2C" w14:textId="77777777" w:rsidR="00B3691C" w:rsidRPr="00A47985" w:rsidRDefault="00B3691C" w:rsidP="00943ACF">
            <w:pPr>
              <w:autoSpaceDE w:val="0"/>
              <w:autoSpaceDN w:val="0"/>
              <w:adjustRightInd w:val="0"/>
              <w:jc w:val="center"/>
              <w:rPr>
                <w:rFonts w:ascii="Arial" w:hAnsi="Arial" w:cs="Arial"/>
                <w:b/>
                <w:bCs/>
              </w:rPr>
            </w:pPr>
          </w:p>
          <w:p w14:paraId="42B34682"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r>
      <w:tr w:rsidR="00B3691C" w:rsidRPr="00A47985" w14:paraId="1B413AE6" w14:textId="77777777" w:rsidTr="00943ACF">
        <w:trPr>
          <w:trHeight w:val="439"/>
        </w:trPr>
        <w:tc>
          <w:tcPr>
            <w:tcW w:w="8227" w:type="dxa"/>
            <w:shd w:val="clear" w:color="auto" w:fill="F2F2F2"/>
            <w:vAlign w:val="center"/>
          </w:tcPr>
          <w:p w14:paraId="38183B1D"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14A0928B"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F228B2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AC07C3D" w14:textId="77777777" w:rsidTr="00943ACF">
        <w:trPr>
          <w:trHeight w:val="439"/>
        </w:trPr>
        <w:tc>
          <w:tcPr>
            <w:tcW w:w="8227" w:type="dxa"/>
            <w:shd w:val="clear" w:color="auto" w:fill="F2F2F2"/>
            <w:vAlign w:val="center"/>
          </w:tcPr>
          <w:p w14:paraId="307D5A6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401FAE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B02854B"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360C70EB" w14:textId="77777777" w:rsidTr="00943ACF">
        <w:trPr>
          <w:trHeight w:val="403"/>
        </w:trPr>
        <w:tc>
          <w:tcPr>
            <w:tcW w:w="8227" w:type="dxa"/>
            <w:shd w:val="clear" w:color="auto" w:fill="F2F2F2"/>
            <w:vAlign w:val="center"/>
          </w:tcPr>
          <w:p w14:paraId="256B22E1"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diaries?</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A25C8BD"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692BA93"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4C2241E0" w14:textId="77777777" w:rsidTr="00943ACF">
        <w:trPr>
          <w:trHeight w:val="403"/>
        </w:trPr>
        <w:tc>
          <w:tcPr>
            <w:tcW w:w="8227" w:type="dxa"/>
            <w:shd w:val="clear" w:color="auto" w:fill="F2F2F2"/>
            <w:vAlign w:val="center"/>
          </w:tcPr>
          <w:p w14:paraId="1654C735"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Participant observation with their knowledge?</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D6AFBF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1C50358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0C69BAC3" w14:textId="77777777" w:rsidTr="00943ACF">
        <w:trPr>
          <w:trHeight w:val="439"/>
        </w:trPr>
        <w:tc>
          <w:tcPr>
            <w:tcW w:w="8227" w:type="dxa"/>
            <w:shd w:val="clear" w:color="auto" w:fill="F2F2F2"/>
            <w:vAlign w:val="center"/>
          </w:tcPr>
          <w:p w14:paraId="5946134D"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Participant observation without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05F648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69FD2E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F68A2E8" w14:textId="77777777" w:rsidTr="00943ACF">
        <w:trPr>
          <w:trHeight w:val="403"/>
        </w:trPr>
        <w:tc>
          <w:tcPr>
            <w:tcW w:w="8227" w:type="dxa"/>
            <w:shd w:val="clear" w:color="auto" w:fill="F2F2F2"/>
            <w:vAlign w:val="center"/>
          </w:tcPr>
          <w:p w14:paraId="4F2E8715"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video or audio recording?</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7010BF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0E34ECAF"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2165910E" w14:textId="77777777" w:rsidTr="00943ACF">
        <w:trPr>
          <w:trHeight w:val="439"/>
        </w:trPr>
        <w:tc>
          <w:tcPr>
            <w:tcW w:w="8227" w:type="dxa"/>
            <w:shd w:val="clear" w:color="auto" w:fill="F2F2F2"/>
            <w:vAlign w:val="center"/>
          </w:tcPr>
          <w:p w14:paraId="0C3E7401"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52F4F60C"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90003B"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0843722F" w14:textId="77777777" w:rsidTr="00943ACF">
        <w:trPr>
          <w:trHeight w:val="403"/>
        </w:trPr>
        <w:tc>
          <w:tcPr>
            <w:tcW w:w="8227" w:type="dxa"/>
            <w:shd w:val="clear" w:color="auto" w:fill="F2F2F2"/>
            <w:vAlign w:val="center"/>
          </w:tcPr>
          <w:p w14:paraId="507A93B6"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Administration of any questions, test stimuli, presentation that may be experienced as physically, </w:t>
            </w:r>
            <w:proofErr w:type="gramStart"/>
            <w:r w:rsidRPr="00A47985">
              <w:rPr>
                <w:rFonts w:ascii="Arial" w:hAnsi="Arial" w:cs="Arial"/>
              </w:rPr>
              <w:t>mentally</w:t>
            </w:r>
            <w:proofErr w:type="gramEnd"/>
            <w:r w:rsidRPr="00A47985">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9818DDA"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4A2BAAC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BDE5461" w14:textId="77777777" w:rsidTr="00943ACF">
        <w:trPr>
          <w:trHeight w:val="403"/>
        </w:trPr>
        <w:tc>
          <w:tcPr>
            <w:tcW w:w="8227" w:type="dxa"/>
            <w:shd w:val="clear" w:color="auto" w:fill="F2F2F2"/>
            <w:vAlign w:val="center"/>
          </w:tcPr>
          <w:p w14:paraId="1E80190B"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334D75AB"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3DA7DD37"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10CA30E5" w14:textId="77777777" w:rsidTr="00943ACF">
        <w:trPr>
          <w:trHeight w:val="403"/>
        </w:trPr>
        <w:tc>
          <w:tcPr>
            <w:tcW w:w="8227" w:type="dxa"/>
            <w:shd w:val="clear" w:color="auto" w:fill="F2F2F2"/>
            <w:vAlign w:val="center"/>
          </w:tcPr>
          <w:p w14:paraId="4B57FF6E"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09EEF1E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2EC32E0B"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315BD60E" w14:textId="77777777" w:rsidTr="00943ACF">
        <w:trPr>
          <w:trHeight w:val="403"/>
        </w:trPr>
        <w:tc>
          <w:tcPr>
            <w:tcW w:w="8227" w:type="dxa"/>
            <w:shd w:val="clear" w:color="auto" w:fill="F2F2F2"/>
            <w:vAlign w:val="center"/>
          </w:tcPr>
          <w:p w14:paraId="37C26CF3"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38DA831D"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31E4CB66"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7415F15A" w14:textId="77777777" w:rsidTr="00943ACF">
        <w:trPr>
          <w:trHeight w:val="403"/>
        </w:trPr>
        <w:tc>
          <w:tcPr>
            <w:tcW w:w="8227" w:type="dxa"/>
            <w:shd w:val="clear" w:color="auto" w:fill="F2F2F2"/>
            <w:vAlign w:val="center"/>
          </w:tcPr>
          <w:p w14:paraId="2B2FB44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Administration of any substance, </w:t>
            </w:r>
            <w:proofErr w:type="gramStart"/>
            <w:r w:rsidRPr="00A47985">
              <w:rPr>
                <w:rFonts w:ascii="Arial" w:hAnsi="Arial" w:cs="Arial"/>
              </w:rPr>
              <w:t>agent</w:t>
            </w:r>
            <w:proofErr w:type="gramEnd"/>
            <w:r w:rsidRPr="00A47985">
              <w:rPr>
                <w:rFonts w:ascii="Arial" w:hAnsi="Arial" w:cs="Arial"/>
              </w:rPr>
              <w:t xml:space="preserve">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60249FF3"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78190D0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2B46F37B" w14:textId="77777777" w:rsidTr="00943ACF">
        <w:trPr>
          <w:trHeight w:val="403"/>
        </w:trPr>
        <w:tc>
          <w:tcPr>
            <w:tcW w:w="8227" w:type="dxa"/>
            <w:shd w:val="clear" w:color="auto" w:fill="F2F2F2"/>
            <w:vAlign w:val="center"/>
          </w:tcPr>
          <w:p w14:paraId="08D8F6D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06836F27"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7B4BF01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0F5E91B8" w14:textId="77777777" w:rsidTr="00943ACF">
        <w:trPr>
          <w:trHeight w:val="403"/>
        </w:trPr>
        <w:tc>
          <w:tcPr>
            <w:tcW w:w="8227" w:type="dxa"/>
            <w:shd w:val="clear" w:color="auto" w:fill="F2F2F2"/>
            <w:vAlign w:val="center"/>
          </w:tcPr>
          <w:p w14:paraId="5BF78E06"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Other primary data collection methods, please explain in this box</w:t>
            </w:r>
          </w:p>
          <w:p w14:paraId="43105BF0"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For example, ‘focus </w:t>
            </w:r>
            <w:proofErr w:type="gramStart"/>
            <w:r w:rsidRPr="00A47985">
              <w:rPr>
                <w:rFonts w:ascii="Arial" w:hAnsi="Arial" w:cs="Arial"/>
              </w:rPr>
              <w:t>groups’</w:t>
            </w:r>
            <w:proofErr w:type="gramEnd"/>
            <w:r w:rsidRPr="00A47985">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5A3E545"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B9F7529" w14:textId="77777777" w:rsidR="00B3691C" w:rsidRPr="00A47985" w:rsidRDefault="00B3691C" w:rsidP="00943ACF">
                <w:pPr>
                  <w:autoSpaceDE w:val="0"/>
                  <w:autoSpaceDN w:val="0"/>
                  <w:adjustRightInd w:val="0"/>
                  <w:jc w:val="center"/>
                  <w:rPr>
                    <w:rFonts w:ascii="Arial" w:hAnsi="Arial" w:cs="Arial"/>
                    <w:b/>
                    <w:bCs/>
                  </w:rPr>
                </w:pPr>
                <w:r w:rsidRPr="00A47985">
                  <w:rPr>
                    <w:rFonts w:ascii="Segoe UI Symbol" w:hAnsi="Segoe UI Symbol" w:cs="Segoe UI Symbol"/>
                    <w:b/>
                    <w:bCs/>
                  </w:rPr>
                  <w:t>☒</w:t>
                </w:r>
              </w:p>
            </w:sdtContent>
          </w:sdt>
        </w:tc>
      </w:tr>
      <w:tr w:rsidR="00B3691C" w:rsidRPr="00A47985" w14:paraId="57B60902" w14:textId="77777777" w:rsidTr="00943ACF">
        <w:trPr>
          <w:trHeight w:val="403"/>
        </w:trPr>
        <w:tc>
          <w:tcPr>
            <w:tcW w:w="8227" w:type="dxa"/>
            <w:shd w:val="clear" w:color="auto" w:fill="auto"/>
            <w:vAlign w:val="center"/>
          </w:tcPr>
          <w:p w14:paraId="3A0901EE"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Details of any other primary data collection method:</w:t>
            </w:r>
          </w:p>
          <w:p w14:paraId="069BE93F" w14:textId="77777777" w:rsidR="00B3691C" w:rsidRPr="00A47985" w:rsidRDefault="00B3691C" w:rsidP="00943ACF">
            <w:pPr>
              <w:rPr>
                <w:rFonts w:ascii="Arial" w:hAnsi="Arial" w:cs="Arial"/>
              </w:rPr>
            </w:pPr>
          </w:p>
          <w:p w14:paraId="264FCAF0" w14:textId="77777777" w:rsidR="00B3691C" w:rsidRPr="00A47985" w:rsidRDefault="00B3691C" w:rsidP="00943ACF">
            <w:pPr>
              <w:rPr>
                <w:rFonts w:ascii="Arial" w:hAnsi="Arial" w:cs="Arial"/>
              </w:rPr>
            </w:pPr>
          </w:p>
          <w:p w14:paraId="5E2923BD" w14:textId="77777777" w:rsidR="00B3691C" w:rsidRPr="00A47985" w:rsidRDefault="00B3691C" w:rsidP="00943ACF">
            <w:pPr>
              <w:rPr>
                <w:rFonts w:ascii="Arial" w:hAnsi="Arial" w:cs="Arial"/>
              </w:rPr>
            </w:pPr>
          </w:p>
          <w:p w14:paraId="6B4CFF98" w14:textId="77777777" w:rsidR="00B3691C" w:rsidRPr="00A47985" w:rsidRDefault="00B3691C" w:rsidP="00943ACF">
            <w:pPr>
              <w:autoSpaceDE w:val="0"/>
              <w:autoSpaceDN w:val="0"/>
              <w:adjustRightInd w:val="0"/>
              <w:rPr>
                <w:rFonts w:ascii="Arial" w:hAnsi="Arial" w:cs="Arial"/>
              </w:rPr>
            </w:pPr>
            <w:r w:rsidRPr="00A47985">
              <w:rPr>
                <w:rFonts w:ascii="Arial" w:hAnsi="Arial" w:cs="Arial"/>
                <w:sz w:val="18"/>
                <w:szCs w:val="18"/>
              </w:rPr>
              <w:t>(this box should expand as you type)</w:t>
            </w:r>
          </w:p>
        </w:tc>
        <w:tc>
          <w:tcPr>
            <w:tcW w:w="846" w:type="dxa"/>
            <w:vMerge/>
            <w:shd w:val="clear" w:color="auto" w:fill="BFBFBF"/>
            <w:vAlign w:val="center"/>
          </w:tcPr>
          <w:p w14:paraId="03F666AE" w14:textId="77777777" w:rsidR="00B3691C" w:rsidRPr="00A47985" w:rsidRDefault="00B3691C" w:rsidP="00943ACF">
            <w:pPr>
              <w:autoSpaceDE w:val="0"/>
              <w:autoSpaceDN w:val="0"/>
              <w:adjustRightInd w:val="0"/>
              <w:jc w:val="center"/>
              <w:rPr>
                <w:rFonts w:ascii="Arial" w:hAnsi="Arial" w:cs="Arial"/>
                <w:b/>
                <w:bCs/>
              </w:rPr>
            </w:pPr>
          </w:p>
        </w:tc>
        <w:tc>
          <w:tcPr>
            <w:tcW w:w="816" w:type="dxa"/>
            <w:vMerge/>
            <w:shd w:val="clear" w:color="auto" w:fill="BFBFBF"/>
            <w:vAlign w:val="center"/>
          </w:tcPr>
          <w:p w14:paraId="1ECDC973" w14:textId="77777777" w:rsidR="00B3691C" w:rsidRPr="00A47985" w:rsidRDefault="00B3691C" w:rsidP="00943ACF">
            <w:pPr>
              <w:autoSpaceDE w:val="0"/>
              <w:autoSpaceDN w:val="0"/>
              <w:adjustRightInd w:val="0"/>
              <w:jc w:val="center"/>
              <w:rPr>
                <w:rFonts w:ascii="Arial" w:hAnsi="Arial" w:cs="Arial"/>
                <w:b/>
                <w:bCs/>
              </w:rPr>
            </w:pPr>
          </w:p>
        </w:tc>
      </w:tr>
    </w:tbl>
    <w:p w14:paraId="7D846F75" w14:textId="77777777" w:rsidR="00B3691C" w:rsidRPr="00A47985" w:rsidRDefault="00B3691C" w:rsidP="00B3691C">
      <w:pPr>
        <w:spacing w:after="0" w:line="240" w:lineRule="auto"/>
        <w:jc w:val="both"/>
        <w:rPr>
          <w:rFonts w:ascii="Arial" w:eastAsia="Times New Roman" w:hAnsi="Arial" w:cs="Arial"/>
          <w:bCs/>
          <w:iCs/>
        </w:rPr>
      </w:pPr>
      <w:r w:rsidRPr="00A47985">
        <w:rPr>
          <w:rFonts w:ascii="Arial" w:eastAsia="Times New Roman" w:hAnsi="Arial" w:cs="Arial"/>
          <w:bCs/>
          <w:iCs/>
        </w:rPr>
        <w:t xml:space="preserve">If NO to every question, then the research activity is (ethically) low risk and </w:t>
      </w:r>
      <w:r w:rsidRPr="00A47985">
        <w:rPr>
          <w:rFonts w:ascii="Arial" w:eastAsia="Times New Roman" w:hAnsi="Arial" w:cs="Arial"/>
          <w:b/>
          <w:bCs/>
          <w:iCs/>
        </w:rPr>
        <w:t>may</w:t>
      </w:r>
      <w:r w:rsidRPr="00A47985">
        <w:rPr>
          <w:rFonts w:ascii="Arial" w:eastAsia="Times New Roman" w:hAnsi="Arial" w:cs="Arial"/>
          <w:bCs/>
          <w:iCs/>
        </w:rPr>
        <w:t xml:space="preserve"> be exempt from </w:t>
      </w:r>
      <w:r w:rsidRPr="00A47985">
        <w:rPr>
          <w:rFonts w:ascii="Arial" w:eastAsia="Times New Roman" w:hAnsi="Arial" w:cs="Arial"/>
          <w:b/>
          <w:bCs/>
          <w:iCs/>
        </w:rPr>
        <w:t>some</w:t>
      </w:r>
      <w:r w:rsidRPr="00A47985">
        <w:rPr>
          <w:rFonts w:ascii="Arial" w:eastAsia="Times New Roman" w:hAnsi="Arial" w:cs="Arial"/>
          <w:bCs/>
          <w:iCs/>
        </w:rPr>
        <w:t xml:space="preserve"> of the following sections (please refer to Guidance Notes).</w:t>
      </w:r>
    </w:p>
    <w:p w14:paraId="5CB4E49F" w14:textId="77777777" w:rsidR="00B3691C" w:rsidRPr="00A47985" w:rsidRDefault="00B3691C" w:rsidP="00B3691C">
      <w:pPr>
        <w:spacing w:after="0" w:line="240" w:lineRule="auto"/>
        <w:rPr>
          <w:rFonts w:ascii="Arial" w:eastAsia="Times New Roman" w:hAnsi="Arial" w:cs="Arial"/>
          <w:bCs/>
          <w:iCs/>
        </w:rPr>
      </w:pPr>
    </w:p>
    <w:p w14:paraId="22B39130" w14:textId="77777777" w:rsidR="00B3691C" w:rsidRPr="00A47985" w:rsidRDefault="00B3691C" w:rsidP="00B3691C">
      <w:pPr>
        <w:spacing w:after="0" w:line="240" w:lineRule="auto"/>
        <w:rPr>
          <w:rFonts w:ascii="Arial" w:eastAsia="Times New Roman" w:hAnsi="Arial" w:cs="Arial"/>
          <w:bCs/>
          <w:iCs/>
        </w:rPr>
      </w:pPr>
      <w:r w:rsidRPr="00A47985">
        <w:rPr>
          <w:rFonts w:ascii="Arial" w:eastAsia="Times New Roman" w:hAnsi="Arial" w:cs="Arial"/>
          <w:bCs/>
          <w:iCs/>
        </w:rPr>
        <w:t xml:space="preserve">If YES to any question, then no research activity should be undertaken until full ethical approval has been obtained. </w:t>
      </w:r>
    </w:p>
    <w:p w14:paraId="5DD5A7B7" w14:textId="77777777" w:rsidR="00B3691C" w:rsidRPr="00A47985" w:rsidRDefault="00B3691C" w:rsidP="00B3691C">
      <w:pPr>
        <w:spacing w:after="0" w:line="240" w:lineRule="auto"/>
        <w:rPr>
          <w:rFonts w:ascii="Arial" w:eastAsia="Times New Roman" w:hAnsi="Arial" w:cs="Arial"/>
          <w:bCs/>
          <w:iCs/>
        </w:rPr>
      </w:pPr>
    </w:p>
    <w:p w14:paraId="68900A0B"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br w:type="page"/>
      </w:r>
    </w:p>
    <w:p w14:paraId="78DE3DC8"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3691C" w:rsidRPr="00A47985" w14:paraId="55281036" w14:textId="77777777" w:rsidTr="00943ACF">
        <w:tc>
          <w:tcPr>
            <w:tcW w:w="8217" w:type="dxa"/>
            <w:shd w:val="clear" w:color="auto" w:fill="F2F2F2"/>
          </w:tcPr>
          <w:p w14:paraId="00F5102E" w14:textId="77777777" w:rsidR="00B3691C" w:rsidRPr="00A47985" w:rsidRDefault="00B3691C" w:rsidP="00943ACF">
            <w:pPr>
              <w:autoSpaceDE w:val="0"/>
              <w:autoSpaceDN w:val="0"/>
              <w:adjustRightInd w:val="0"/>
              <w:jc w:val="both"/>
              <w:rPr>
                <w:rFonts w:ascii="Arial" w:hAnsi="Arial" w:cs="Arial"/>
                <w:b/>
              </w:rPr>
            </w:pPr>
            <w:r w:rsidRPr="00A47985">
              <w:rPr>
                <w:rFonts w:ascii="Arial" w:hAnsi="Arial" w:cs="Arial"/>
                <w:b/>
              </w:rPr>
              <w:t xml:space="preserve">Who are the intended </w:t>
            </w:r>
            <w:proofErr w:type="gramStart"/>
            <w:r w:rsidRPr="00A47985">
              <w:rPr>
                <w:rFonts w:ascii="Arial" w:hAnsi="Arial" w:cs="Arial"/>
                <w:b/>
              </w:rPr>
              <w:t>participants:</w:t>
            </w:r>
            <w:proofErr w:type="gramEnd"/>
          </w:p>
        </w:tc>
        <w:tc>
          <w:tcPr>
            <w:tcW w:w="850" w:type="dxa"/>
            <w:shd w:val="clear" w:color="auto" w:fill="F2F2F2"/>
          </w:tcPr>
          <w:p w14:paraId="547A6530" w14:textId="77777777" w:rsidR="00B3691C" w:rsidRPr="00A47985" w:rsidRDefault="00B3691C" w:rsidP="00943ACF">
            <w:pPr>
              <w:autoSpaceDE w:val="0"/>
              <w:autoSpaceDN w:val="0"/>
              <w:adjustRightInd w:val="0"/>
              <w:jc w:val="center"/>
              <w:rPr>
                <w:rFonts w:ascii="Arial" w:hAnsi="Arial" w:cs="Arial"/>
                <w:b/>
                <w:bCs/>
              </w:rPr>
            </w:pPr>
          </w:p>
          <w:p w14:paraId="7688D048"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822" w:type="dxa"/>
            <w:shd w:val="clear" w:color="auto" w:fill="F2F2F2"/>
          </w:tcPr>
          <w:p w14:paraId="79AB4A65" w14:textId="77777777" w:rsidR="00B3691C" w:rsidRPr="00A47985" w:rsidRDefault="00B3691C" w:rsidP="00943ACF">
            <w:pPr>
              <w:autoSpaceDE w:val="0"/>
              <w:autoSpaceDN w:val="0"/>
              <w:adjustRightInd w:val="0"/>
              <w:jc w:val="center"/>
              <w:rPr>
                <w:rFonts w:ascii="Arial" w:hAnsi="Arial" w:cs="Arial"/>
                <w:b/>
                <w:bCs/>
              </w:rPr>
            </w:pPr>
          </w:p>
          <w:p w14:paraId="3B5208CA"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r>
      <w:tr w:rsidR="00B3691C" w:rsidRPr="00A47985" w14:paraId="37F1F775" w14:textId="77777777" w:rsidTr="00943ACF">
        <w:trPr>
          <w:trHeight w:val="439"/>
        </w:trPr>
        <w:tc>
          <w:tcPr>
            <w:tcW w:w="8217" w:type="dxa"/>
            <w:shd w:val="clear" w:color="auto" w:fill="F2F2F2"/>
            <w:vAlign w:val="center"/>
          </w:tcPr>
          <w:p w14:paraId="7D02D7DB"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711FF08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715A801E"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9FF897D" w14:textId="77777777" w:rsidTr="00943ACF">
        <w:trPr>
          <w:trHeight w:val="403"/>
        </w:trPr>
        <w:tc>
          <w:tcPr>
            <w:tcW w:w="8217" w:type="dxa"/>
            <w:shd w:val="clear" w:color="auto" w:fill="F2F2F2"/>
            <w:vAlign w:val="center"/>
          </w:tcPr>
          <w:p w14:paraId="58AF2762"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286B94F"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7FFC5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38904152" w14:textId="77777777" w:rsidTr="00943ACF">
        <w:trPr>
          <w:trHeight w:val="439"/>
        </w:trPr>
        <w:tc>
          <w:tcPr>
            <w:tcW w:w="8217" w:type="dxa"/>
            <w:shd w:val="clear" w:color="auto" w:fill="F2F2F2"/>
            <w:vAlign w:val="center"/>
          </w:tcPr>
          <w:p w14:paraId="0B4A66FE"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05DC4F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858FA89"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714C2995" w14:textId="77777777" w:rsidTr="00943ACF">
        <w:trPr>
          <w:trHeight w:val="403"/>
        </w:trPr>
        <w:tc>
          <w:tcPr>
            <w:tcW w:w="8217" w:type="dxa"/>
            <w:shd w:val="clear" w:color="auto" w:fill="F2F2F2"/>
            <w:vAlign w:val="center"/>
          </w:tcPr>
          <w:p w14:paraId="1126C1AE"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6E0F05A"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E7172C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A31886D" w14:textId="77777777" w:rsidTr="00943ACF">
        <w:trPr>
          <w:trHeight w:val="403"/>
        </w:trPr>
        <w:tc>
          <w:tcPr>
            <w:tcW w:w="8217" w:type="dxa"/>
            <w:shd w:val="clear" w:color="auto" w:fill="F2F2F2"/>
            <w:vAlign w:val="center"/>
          </w:tcPr>
          <w:p w14:paraId="11E4204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7B82ED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FE90A0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6C7906C" w14:textId="77777777" w:rsidTr="00943ACF">
        <w:trPr>
          <w:trHeight w:val="439"/>
        </w:trPr>
        <w:tc>
          <w:tcPr>
            <w:tcW w:w="8217" w:type="dxa"/>
            <w:shd w:val="clear" w:color="auto" w:fill="F2F2F2"/>
            <w:vAlign w:val="center"/>
          </w:tcPr>
          <w:p w14:paraId="394BA320"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5BDE13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074AAC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5A51350" w14:textId="77777777" w:rsidTr="00943ACF">
        <w:trPr>
          <w:trHeight w:val="403"/>
        </w:trPr>
        <w:tc>
          <w:tcPr>
            <w:tcW w:w="8217" w:type="dxa"/>
            <w:shd w:val="clear" w:color="auto" w:fill="F2F2F2"/>
            <w:vAlign w:val="center"/>
          </w:tcPr>
          <w:p w14:paraId="00FC3EB4"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67FE389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1ECE266E"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7374EEE2" w14:textId="77777777" w:rsidTr="00943ACF">
        <w:trPr>
          <w:trHeight w:val="403"/>
        </w:trPr>
        <w:tc>
          <w:tcPr>
            <w:tcW w:w="8217" w:type="dxa"/>
            <w:shd w:val="clear" w:color="auto" w:fill="F2F2F2"/>
            <w:vAlign w:val="center"/>
          </w:tcPr>
          <w:p w14:paraId="08E2DD9A"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025C01E4"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1EC129FF"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0ADC65AC" w14:textId="77777777" w:rsidTr="00943ACF">
        <w:trPr>
          <w:trHeight w:val="403"/>
        </w:trPr>
        <w:tc>
          <w:tcPr>
            <w:tcW w:w="8217" w:type="dxa"/>
            <w:shd w:val="clear" w:color="auto" w:fill="F2F2F2"/>
            <w:vAlign w:val="center"/>
          </w:tcPr>
          <w:p w14:paraId="67FD3D60"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Others (please identify specifically any group who may be unable to give consent) please indicate here and tick the appropriate box.</w:t>
            </w:r>
          </w:p>
          <w:p w14:paraId="79286DA7" w14:textId="77777777" w:rsidR="00B3691C" w:rsidRPr="00A47985" w:rsidRDefault="00B3691C" w:rsidP="00943ACF">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1F03A172"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69555CF7"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1ACF440D" w14:textId="77777777" w:rsidTr="00943ACF">
        <w:trPr>
          <w:trHeight w:val="403"/>
        </w:trPr>
        <w:tc>
          <w:tcPr>
            <w:tcW w:w="8217" w:type="dxa"/>
            <w:shd w:val="clear" w:color="auto" w:fill="auto"/>
            <w:vAlign w:val="center"/>
          </w:tcPr>
          <w:p w14:paraId="4435273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Other – please indicate here:</w:t>
            </w:r>
          </w:p>
          <w:p w14:paraId="462E3781" w14:textId="77777777" w:rsidR="00B3691C" w:rsidRPr="00A47985" w:rsidRDefault="00B3691C" w:rsidP="00943ACF">
            <w:pPr>
              <w:rPr>
                <w:rFonts w:ascii="Arial" w:hAnsi="Arial" w:cs="Arial"/>
              </w:rPr>
            </w:pPr>
          </w:p>
          <w:p w14:paraId="7614377C" w14:textId="77777777" w:rsidR="00B3691C" w:rsidRPr="00A47985" w:rsidRDefault="00B3691C" w:rsidP="00943ACF">
            <w:pPr>
              <w:rPr>
                <w:rFonts w:ascii="Arial" w:hAnsi="Arial" w:cs="Arial"/>
              </w:rPr>
            </w:pPr>
          </w:p>
          <w:p w14:paraId="00A19845" w14:textId="77777777" w:rsidR="00B3691C" w:rsidRPr="00A47985" w:rsidRDefault="00B3691C" w:rsidP="00943ACF">
            <w:pPr>
              <w:rPr>
                <w:rFonts w:ascii="Arial" w:hAnsi="Arial" w:cs="Arial"/>
              </w:rPr>
            </w:pPr>
          </w:p>
          <w:p w14:paraId="525B4B3C" w14:textId="77777777" w:rsidR="00B3691C" w:rsidRPr="00A47985" w:rsidRDefault="00B3691C" w:rsidP="00943ACF">
            <w:pPr>
              <w:autoSpaceDE w:val="0"/>
              <w:autoSpaceDN w:val="0"/>
              <w:adjustRightInd w:val="0"/>
              <w:rPr>
                <w:rFonts w:ascii="Arial" w:hAnsi="Arial" w:cs="Arial"/>
              </w:rPr>
            </w:pPr>
            <w:r w:rsidRPr="00A47985">
              <w:rPr>
                <w:rFonts w:ascii="Arial" w:hAnsi="Arial" w:cs="Arial"/>
                <w:color w:val="808080"/>
                <w:sz w:val="18"/>
                <w:szCs w:val="18"/>
              </w:rPr>
              <w:t>(this box should expand as you type)</w:t>
            </w:r>
          </w:p>
        </w:tc>
        <w:tc>
          <w:tcPr>
            <w:tcW w:w="850" w:type="dxa"/>
            <w:vMerge/>
            <w:shd w:val="clear" w:color="auto" w:fill="BFBFBF"/>
            <w:vAlign w:val="center"/>
          </w:tcPr>
          <w:p w14:paraId="1362112C" w14:textId="77777777" w:rsidR="00B3691C" w:rsidRPr="00A47985" w:rsidRDefault="00B3691C" w:rsidP="00943ACF">
            <w:pPr>
              <w:autoSpaceDE w:val="0"/>
              <w:autoSpaceDN w:val="0"/>
              <w:adjustRightInd w:val="0"/>
              <w:jc w:val="center"/>
              <w:rPr>
                <w:rFonts w:ascii="Arial" w:hAnsi="Arial" w:cs="Arial"/>
                <w:b/>
                <w:bCs/>
              </w:rPr>
            </w:pPr>
          </w:p>
        </w:tc>
        <w:tc>
          <w:tcPr>
            <w:tcW w:w="822" w:type="dxa"/>
            <w:vMerge/>
            <w:shd w:val="clear" w:color="auto" w:fill="BFBFBF"/>
            <w:vAlign w:val="center"/>
          </w:tcPr>
          <w:p w14:paraId="343971CB" w14:textId="77777777" w:rsidR="00B3691C" w:rsidRPr="00A47985" w:rsidRDefault="00B3691C" w:rsidP="00943ACF">
            <w:pPr>
              <w:autoSpaceDE w:val="0"/>
              <w:autoSpaceDN w:val="0"/>
              <w:adjustRightInd w:val="0"/>
              <w:jc w:val="center"/>
              <w:rPr>
                <w:rFonts w:ascii="Arial" w:hAnsi="Arial" w:cs="Arial"/>
                <w:b/>
                <w:bCs/>
              </w:rPr>
            </w:pPr>
          </w:p>
        </w:tc>
      </w:tr>
    </w:tbl>
    <w:p w14:paraId="1C726F41" w14:textId="77777777" w:rsidR="00B3691C" w:rsidRPr="00A47985" w:rsidRDefault="00B3691C" w:rsidP="00B3691C">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B3691C" w:rsidRPr="00A47985" w14:paraId="15ADDFBA" w14:textId="77777777" w:rsidTr="00943ACF">
        <w:trPr>
          <w:trHeight w:val="403"/>
        </w:trPr>
        <w:tc>
          <w:tcPr>
            <w:tcW w:w="9889" w:type="dxa"/>
            <w:gridSpan w:val="2"/>
            <w:tcBorders>
              <w:bottom w:val="single" w:sz="4" w:space="0" w:color="auto"/>
            </w:tcBorders>
            <w:shd w:val="clear" w:color="auto" w:fill="F2F2F2"/>
            <w:vAlign w:val="center"/>
          </w:tcPr>
          <w:p w14:paraId="6D22E3DB" w14:textId="77777777" w:rsidR="00B3691C" w:rsidRPr="00A47985" w:rsidRDefault="00B3691C" w:rsidP="00943ACF">
            <w:pPr>
              <w:rPr>
                <w:rFonts w:ascii="Arial" w:hAnsi="Arial" w:cs="Arial"/>
                <w:b/>
              </w:rPr>
            </w:pPr>
            <w:r w:rsidRPr="00A47985">
              <w:rPr>
                <w:rFonts w:ascii="Arial" w:hAnsi="Arial" w:cs="Arial"/>
                <w:b/>
              </w:rPr>
              <w:t>Participant numbers and source</w:t>
            </w:r>
          </w:p>
          <w:p w14:paraId="6E8C4131"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Provide an estimate of the expected number of participants. How will you identify participants and how will they be recruited? </w:t>
            </w:r>
          </w:p>
        </w:tc>
      </w:tr>
      <w:tr w:rsidR="00B3691C" w:rsidRPr="00A47985" w14:paraId="2F017F7B" w14:textId="77777777" w:rsidTr="00943A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6C9DD7" w14:textId="77777777" w:rsidR="00B3691C" w:rsidRPr="00A47985" w:rsidRDefault="00B3691C" w:rsidP="00943ACF">
            <w:pPr>
              <w:rPr>
                <w:rFonts w:ascii="Arial" w:hAnsi="Arial" w:cs="Arial"/>
              </w:rPr>
            </w:pPr>
            <w:r w:rsidRPr="00A47985">
              <w:rPr>
                <w:rFonts w:ascii="Arial" w:hAnsi="Arial" w:cs="Arial"/>
              </w:rPr>
              <w:t>How many participants are expected?</w:t>
            </w:r>
          </w:p>
          <w:p w14:paraId="43F00E95" w14:textId="77777777" w:rsidR="00B3691C" w:rsidRPr="00A47985" w:rsidRDefault="00B3691C" w:rsidP="00943AC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B6C3CEC" w14:textId="77777777" w:rsidR="00B3691C" w:rsidRPr="00A47985" w:rsidRDefault="00B3691C" w:rsidP="00943ACF">
            <w:pPr>
              <w:rPr>
                <w:rFonts w:ascii="Arial" w:hAnsi="Arial" w:cs="Arial"/>
              </w:rPr>
            </w:pPr>
          </w:p>
          <w:p w14:paraId="326A1EEC" w14:textId="77777777" w:rsidR="00B3691C" w:rsidRPr="00A47985" w:rsidRDefault="00B3691C" w:rsidP="00943ACF">
            <w:pPr>
              <w:jc w:val="both"/>
              <w:rPr>
                <w:rFonts w:ascii="Arial" w:hAnsi="Arial" w:cs="Arial"/>
              </w:rPr>
            </w:pPr>
            <w:r w:rsidRPr="00A47985">
              <w:rPr>
                <w:rFonts w:ascii="Arial" w:hAnsi="Arial" w:cs="Arial"/>
              </w:rPr>
              <w:t>A sample pool of at least 30 participants will be needed to for statistical accuracy and to remove nonresponse bias. I would expect between 40 and 50 participants.</w:t>
            </w:r>
          </w:p>
          <w:p w14:paraId="2C3120DF" w14:textId="77777777" w:rsidR="00B3691C" w:rsidRPr="00A47985" w:rsidRDefault="00B3691C" w:rsidP="00943ACF">
            <w:pPr>
              <w:rPr>
                <w:rFonts w:ascii="Arial" w:hAnsi="Arial" w:cs="Arial"/>
              </w:rPr>
            </w:pPr>
          </w:p>
          <w:p w14:paraId="73C6DC62" w14:textId="77777777" w:rsidR="00B3691C" w:rsidRPr="00A47985" w:rsidRDefault="00B3691C" w:rsidP="00943ACF">
            <w:pPr>
              <w:rPr>
                <w:rFonts w:ascii="Arial" w:hAnsi="Arial" w:cs="Arial"/>
                <w:b/>
              </w:rPr>
            </w:pPr>
            <w:r w:rsidRPr="00A47985">
              <w:rPr>
                <w:rFonts w:ascii="Arial" w:hAnsi="Arial" w:cs="Arial"/>
                <w:i/>
                <w:color w:val="808080"/>
                <w:sz w:val="18"/>
                <w:szCs w:val="18"/>
              </w:rPr>
              <w:t>(this box should expand as you type)</w:t>
            </w:r>
          </w:p>
        </w:tc>
      </w:tr>
      <w:tr w:rsidR="00B3691C" w:rsidRPr="00A47985" w14:paraId="3F15F287" w14:textId="77777777" w:rsidTr="00943A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7847077" w14:textId="77777777" w:rsidR="00B3691C" w:rsidRPr="00A47985" w:rsidRDefault="00B3691C" w:rsidP="00943ACF">
            <w:pPr>
              <w:rPr>
                <w:rFonts w:ascii="Arial" w:hAnsi="Arial" w:cs="Arial"/>
              </w:rPr>
            </w:pPr>
            <w:r w:rsidRPr="00A47985">
              <w:rPr>
                <w:rFonts w:ascii="Arial" w:hAnsi="Arial" w:cs="Arial"/>
              </w:rPr>
              <w:t>Who will the participants be?</w:t>
            </w:r>
          </w:p>
          <w:p w14:paraId="5EDB7CD1" w14:textId="77777777" w:rsidR="00B3691C" w:rsidRPr="00A47985" w:rsidRDefault="00B3691C" w:rsidP="00943AC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55033DF" w14:textId="77777777" w:rsidR="00B3691C" w:rsidRPr="00A47985" w:rsidRDefault="00B3691C" w:rsidP="00943ACF">
            <w:pPr>
              <w:rPr>
                <w:rFonts w:ascii="Arial" w:hAnsi="Arial" w:cs="Arial"/>
              </w:rPr>
            </w:pPr>
          </w:p>
          <w:p w14:paraId="10E2B29A" w14:textId="77777777" w:rsidR="00B3691C" w:rsidRPr="00A47985" w:rsidRDefault="00B3691C" w:rsidP="00943ACF">
            <w:pPr>
              <w:rPr>
                <w:rFonts w:ascii="Arial" w:hAnsi="Arial" w:cs="Arial"/>
              </w:rPr>
            </w:pPr>
            <w:r w:rsidRPr="00A47985">
              <w:rPr>
                <w:rFonts w:ascii="Arial" w:hAnsi="Arial" w:cs="Arial"/>
              </w:rPr>
              <w:t>Residents of Cardiff who are over the age of 18-years-old.</w:t>
            </w:r>
          </w:p>
          <w:p w14:paraId="63EA8773" w14:textId="77777777" w:rsidR="00B3691C" w:rsidRPr="00A47985" w:rsidRDefault="00B3691C" w:rsidP="00943ACF">
            <w:pPr>
              <w:rPr>
                <w:rFonts w:ascii="Arial" w:hAnsi="Arial" w:cs="Arial"/>
              </w:rPr>
            </w:pPr>
          </w:p>
          <w:p w14:paraId="375B27E3" w14:textId="77777777" w:rsidR="00B3691C" w:rsidRPr="00A47985" w:rsidRDefault="00B3691C" w:rsidP="00943ACF">
            <w:pPr>
              <w:rPr>
                <w:rFonts w:ascii="Arial" w:hAnsi="Arial" w:cs="Arial"/>
                <w:i/>
                <w:color w:val="808080"/>
                <w:sz w:val="18"/>
                <w:szCs w:val="18"/>
              </w:rPr>
            </w:pPr>
            <w:r w:rsidRPr="00A47985">
              <w:rPr>
                <w:rFonts w:ascii="Arial" w:hAnsi="Arial" w:cs="Arial"/>
                <w:i/>
                <w:color w:val="808080"/>
                <w:sz w:val="18"/>
                <w:szCs w:val="18"/>
              </w:rPr>
              <w:t>(this box should expand as you type)</w:t>
            </w:r>
          </w:p>
        </w:tc>
      </w:tr>
      <w:tr w:rsidR="00B3691C" w:rsidRPr="00A47985" w14:paraId="116B21E9" w14:textId="77777777" w:rsidTr="00943ACF">
        <w:trPr>
          <w:trHeight w:val="403"/>
        </w:trPr>
        <w:tc>
          <w:tcPr>
            <w:tcW w:w="3256" w:type="dxa"/>
            <w:tcBorders>
              <w:top w:val="single" w:sz="4" w:space="0" w:color="auto"/>
            </w:tcBorders>
            <w:shd w:val="clear" w:color="auto" w:fill="F2F2F2"/>
            <w:vAlign w:val="center"/>
          </w:tcPr>
          <w:p w14:paraId="4805EE53" w14:textId="77777777" w:rsidR="00B3691C" w:rsidRPr="00A47985" w:rsidRDefault="00B3691C" w:rsidP="00943ACF">
            <w:pPr>
              <w:rPr>
                <w:rFonts w:ascii="Arial" w:hAnsi="Arial" w:cs="Arial"/>
              </w:rPr>
            </w:pPr>
            <w:r w:rsidRPr="00A47985">
              <w:rPr>
                <w:rFonts w:ascii="Arial" w:hAnsi="Arial" w:cs="Arial"/>
              </w:rPr>
              <w:t>How will you identify the participants?</w:t>
            </w:r>
          </w:p>
        </w:tc>
        <w:tc>
          <w:tcPr>
            <w:tcW w:w="6633" w:type="dxa"/>
            <w:tcBorders>
              <w:top w:val="single" w:sz="4" w:space="0" w:color="auto"/>
            </w:tcBorders>
            <w:vAlign w:val="center"/>
          </w:tcPr>
          <w:p w14:paraId="2694B25B" w14:textId="77777777" w:rsidR="00B3691C" w:rsidRPr="00A47985" w:rsidRDefault="00B3691C" w:rsidP="00943ACF">
            <w:pPr>
              <w:rPr>
                <w:rFonts w:ascii="Arial" w:hAnsi="Arial" w:cs="Arial"/>
              </w:rPr>
            </w:pPr>
          </w:p>
          <w:p w14:paraId="318B1C7C" w14:textId="77777777" w:rsidR="00B3691C" w:rsidRPr="00A47985" w:rsidRDefault="00B3691C" w:rsidP="00943ACF">
            <w:pPr>
              <w:jc w:val="both"/>
              <w:rPr>
                <w:rFonts w:ascii="Arial" w:hAnsi="Arial" w:cs="Arial"/>
              </w:rPr>
            </w:pPr>
            <w:r w:rsidRPr="00A47985">
              <w:rPr>
                <w:rFonts w:ascii="Arial" w:hAnsi="Arial" w:cs="Arial"/>
              </w:rPr>
              <w:t>Participation will be anonymous, and the participants will be recruited via the posting of links on social media pages, predominantly on area-specific groups on Facebook and dedicated street WhatsApp groups. A mixture of community groups will also be approached via email.</w:t>
            </w:r>
          </w:p>
          <w:p w14:paraId="40D08934" w14:textId="77777777" w:rsidR="00B3691C" w:rsidRPr="00A47985" w:rsidRDefault="00B3691C" w:rsidP="00943ACF">
            <w:pPr>
              <w:rPr>
                <w:rFonts w:ascii="Arial" w:hAnsi="Arial" w:cs="Arial"/>
              </w:rPr>
            </w:pPr>
          </w:p>
          <w:p w14:paraId="1B2C66A9" w14:textId="77777777" w:rsidR="00B3691C" w:rsidRPr="00A47985" w:rsidRDefault="00B3691C" w:rsidP="00943ACF">
            <w:pPr>
              <w:rPr>
                <w:rFonts w:ascii="Arial" w:hAnsi="Arial" w:cs="Arial"/>
                <w:color w:val="808080"/>
                <w:sz w:val="18"/>
                <w:szCs w:val="18"/>
              </w:rPr>
            </w:pPr>
            <w:r w:rsidRPr="00A47985">
              <w:rPr>
                <w:rFonts w:ascii="Arial" w:hAnsi="Arial" w:cs="Arial"/>
                <w:i/>
                <w:color w:val="808080"/>
                <w:sz w:val="18"/>
                <w:szCs w:val="18"/>
              </w:rPr>
              <w:t>(this box should expand as you type)</w:t>
            </w:r>
          </w:p>
        </w:tc>
      </w:tr>
    </w:tbl>
    <w:p w14:paraId="5600AA2E" w14:textId="77777777" w:rsidR="00B3691C" w:rsidRPr="00A47985" w:rsidRDefault="00B3691C" w:rsidP="00B3691C">
      <w:pPr>
        <w:spacing w:after="0" w:line="240" w:lineRule="auto"/>
        <w:rPr>
          <w:rFonts w:ascii="Arial" w:eastAsia="Times New Roman" w:hAnsi="Arial" w:cs="Arial"/>
          <w:bCs/>
          <w:sz w:val="24"/>
          <w:szCs w:val="24"/>
        </w:rPr>
      </w:pPr>
    </w:p>
    <w:p w14:paraId="728D8BF0" w14:textId="77777777" w:rsidR="00B3691C" w:rsidRPr="00A47985" w:rsidRDefault="00B3691C" w:rsidP="00B3691C">
      <w:pPr>
        <w:spacing w:after="0" w:line="240" w:lineRule="auto"/>
        <w:rPr>
          <w:rFonts w:ascii="Times New Roman" w:eastAsia="Times New Roman" w:hAnsi="Times New Roman" w:cs="Times New Roman"/>
          <w:sz w:val="20"/>
          <w:szCs w:val="20"/>
        </w:rPr>
      </w:pPr>
      <w:r w:rsidRPr="00A47985">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B3691C" w:rsidRPr="00A47985" w14:paraId="67D26E18" w14:textId="77777777" w:rsidTr="00943ACF">
        <w:tc>
          <w:tcPr>
            <w:tcW w:w="7225" w:type="dxa"/>
            <w:shd w:val="clear" w:color="auto" w:fill="F2F2F2"/>
          </w:tcPr>
          <w:p w14:paraId="3B3E5F3D" w14:textId="77777777" w:rsidR="00B3691C" w:rsidRPr="00A47985" w:rsidRDefault="00B3691C" w:rsidP="00943ACF">
            <w:pPr>
              <w:autoSpaceDE w:val="0"/>
              <w:autoSpaceDN w:val="0"/>
              <w:adjustRightInd w:val="0"/>
              <w:jc w:val="both"/>
              <w:rPr>
                <w:rFonts w:ascii="Arial" w:hAnsi="Arial" w:cs="Arial"/>
                <w:b/>
              </w:rPr>
            </w:pPr>
            <w:r w:rsidRPr="00A47985">
              <w:rPr>
                <w:rFonts w:ascii="Arial" w:hAnsi="Arial" w:cs="Arial"/>
                <w:b/>
              </w:rPr>
              <w:lastRenderedPageBreak/>
              <w:t>Information for participants:</w:t>
            </w:r>
          </w:p>
        </w:tc>
        <w:tc>
          <w:tcPr>
            <w:tcW w:w="992" w:type="dxa"/>
            <w:shd w:val="clear" w:color="auto" w:fill="F2F2F2"/>
            <w:vAlign w:val="bottom"/>
          </w:tcPr>
          <w:p w14:paraId="62D8741C" w14:textId="77777777" w:rsidR="00B3691C" w:rsidRPr="00A47985" w:rsidRDefault="00B3691C" w:rsidP="00943ACF">
            <w:pPr>
              <w:autoSpaceDE w:val="0"/>
              <w:autoSpaceDN w:val="0"/>
              <w:adjustRightInd w:val="0"/>
              <w:jc w:val="center"/>
              <w:rPr>
                <w:rFonts w:ascii="Arial" w:hAnsi="Arial" w:cs="Arial"/>
                <w:b/>
                <w:bCs/>
                <w:sz w:val="16"/>
                <w:szCs w:val="16"/>
              </w:rPr>
            </w:pPr>
          </w:p>
          <w:p w14:paraId="24EB44EB"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850" w:type="dxa"/>
            <w:shd w:val="clear" w:color="auto" w:fill="F2F2F2"/>
            <w:vAlign w:val="bottom"/>
          </w:tcPr>
          <w:p w14:paraId="70BFB0AD"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c>
          <w:tcPr>
            <w:tcW w:w="822" w:type="dxa"/>
            <w:shd w:val="clear" w:color="auto" w:fill="F2F2F2"/>
          </w:tcPr>
          <w:p w14:paraId="04E9DDBA" w14:textId="77777777" w:rsidR="00B3691C" w:rsidRPr="00A47985" w:rsidRDefault="00B3691C" w:rsidP="00943ACF">
            <w:pPr>
              <w:autoSpaceDE w:val="0"/>
              <w:autoSpaceDN w:val="0"/>
              <w:adjustRightInd w:val="0"/>
              <w:jc w:val="center"/>
              <w:rPr>
                <w:rFonts w:ascii="Arial" w:hAnsi="Arial" w:cs="Arial"/>
                <w:b/>
                <w:bCs/>
                <w:sz w:val="16"/>
                <w:szCs w:val="16"/>
              </w:rPr>
            </w:pPr>
          </w:p>
          <w:p w14:paraId="1AEBEC3C"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N/A</w:t>
            </w:r>
          </w:p>
        </w:tc>
      </w:tr>
      <w:tr w:rsidR="00B3691C" w:rsidRPr="00A47985" w14:paraId="2B6366C8" w14:textId="77777777" w:rsidTr="00943ACF">
        <w:trPr>
          <w:trHeight w:val="439"/>
        </w:trPr>
        <w:tc>
          <w:tcPr>
            <w:tcW w:w="7225" w:type="dxa"/>
            <w:shd w:val="clear" w:color="auto" w:fill="F2F2F2"/>
            <w:vAlign w:val="center"/>
          </w:tcPr>
          <w:p w14:paraId="0ED686A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6F993A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3FA18033"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1BFEFE8"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4A70619D" w14:textId="77777777" w:rsidTr="00943ACF">
        <w:trPr>
          <w:trHeight w:val="403"/>
        </w:trPr>
        <w:tc>
          <w:tcPr>
            <w:tcW w:w="7225" w:type="dxa"/>
            <w:shd w:val="clear" w:color="auto" w:fill="F2F2F2"/>
            <w:vAlign w:val="center"/>
          </w:tcPr>
          <w:p w14:paraId="1F6AD5C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0982C4D"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48E86D3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7B30916"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3E8722B4" w14:textId="77777777" w:rsidTr="00943ACF">
        <w:trPr>
          <w:trHeight w:val="439"/>
        </w:trPr>
        <w:tc>
          <w:tcPr>
            <w:tcW w:w="7225" w:type="dxa"/>
            <w:shd w:val="clear" w:color="auto" w:fill="F2F2F2"/>
            <w:vAlign w:val="center"/>
          </w:tcPr>
          <w:p w14:paraId="545DAEF5"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290DCE9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11BA30D3"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EEFBF35"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75F38771" w14:textId="77777777" w:rsidTr="00943ACF">
        <w:trPr>
          <w:trHeight w:val="403"/>
        </w:trPr>
        <w:tc>
          <w:tcPr>
            <w:tcW w:w="7225" w:type="dxa"/>
            <w:shd w:val="clear" w:color="auto" w:fill="F2F2F2"/>
            <w:vAlign w:val="center"/>
          </w:tcPr>
          <w:p w14:paraId="614B340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1D18965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534C433F"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2FBCB835"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5E571F4" w14:textId="77777777" w:rsidTr="00943ACF">
        <w:trPr>
          <w:trHeight w:val="439"/>
        </w:trPr>
        <w:tc>
          <w:tcPr>
            <w:tcW w:w="7225" w:type="dxa"/>
            <w:shd w:val="clear" w:color="auto" w:fill="F2F2F2"/>
            <w:vAlign w:val="center"/>
          </w:tcPr>
          <w:p w14:paraId="1A9FF11D"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4F1B124"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4725701E"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24B1807"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0B7EC077" w14:textId="77777777" w:rsidTr="00943ACF">
        <w:trPr>
          <w:trHeight w:val="403"/>
        </w:trPr>
        <w:tc>
          <w:tcPr>
            <w:tcW w:w="7225" w:type="dxa"/>
            <w:shd w:val="clear" w:color="auto" w:fill="F2F2F2"/>
            <w:vAlign w:val="center"/>
          </w:tcPr>
          <w:p w14:paraId="1E5153F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10F0FA9"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29D89393"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74A2255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4ECEAE53" w14:textId="77777777" w:rsidTr="00943ACF">
        <w:trPr>
          <w:trHeight w:val="439"/>
        </w:trPr>
        <w:tc>
          <w:tcPr>
            <w:tcW w:w="7225" w:type="dxa"/>
            <w:shd w:val="clear" w:color="auto" w:fill="F2F2F2"/>
            <w:vAlign w:val="center"/>
          </w:tcPr>
          <w:p w14:paraId="18AA4A82"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7F9165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09DA315E"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2A4940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25917877" w14:textId="77777777" w:rsidTr="00943ACF">
        <w:trPr>
          <w:trHeight w:val="403"/>
        </w:trPr>
        <w:tc>
          <w:tcPr>
            <w:tcW w:w="7225" w:type="dxa"/>
            <w:shd w:val="clear" w:color="auto" w:fill="F2F2F2"/>
            <w:vAlign w:val="center"/>
          </w:tcPr>
          <w:p w14:paraId="6A027653"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B8235A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4D50356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91DC168"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8007A3D" w14:textId="77777777" w:rsidTr="00943ACF">
        <w:trPr>
          <w:trHeight w:val="439"/>
        </w:trPr>
        <w:tc>
          <w:tcPr>
            <w:tcW w:w="7225" w:type="dxa"/>
            <w:shd w:val="clear" w:color="auto" w:fill="F2F2F2"/>
            <w:vAlign w:val="center"/>
          </w:tcPr>
          <w:p w14:paraId="58C74439"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6F91141F"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2BBDEC2A"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3019C753"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43996356" w14:textId="77777777" w:rsidTr="00943ACF">
        <w:trPr>
          <w:trHeight w:val="403"/>
        </w:trPr>
        <w:tc>
          <w:tcPr>
            <w:tcW w:w="9889" w:type="dxa"/>
            <w:gridSpan w:val="4"/>
            <w:tcBorders>
              <w:bottom w:val="single" w:sz="4" w:space="0" w:color="auto"/>
            </w:tcBorders>
            <w:shd w:val="clear" w:color="auto" w:fill="F2F2F2"/>
            <w:vAlign w:val="center"/>
          </w:tcPr>
          <w:p w14:paraId="755E741D"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If NO</w:t>
            </w:r>
            <w:r w:rsidRPr="00A47985">
              <w:rPr>
                <w:rFonts w:ascii="Arial" w:hAnsi="Arial" w:cs="Arial"/>
                <w:b/>
                <w:bCs/>
              </w:rPr>
              <w:t xml:space="preserve"> </w:t>
            </w:r>
            <w:r w:rsidRPr="00A47985">
              <w:rPr>
                <w:rFonts w:ascii="Arial" w:hAnsi="Arial" w:cs="Arial"/>
              </w:rPr>
              <w:t xml:space="preserve">to any of above questions, please give an explanation </w:t>
            </w:r>
          </w:p>
        </w:tc>
      </w:tr>
      <w:tr w:rsidR="00B3691C" w:rsidRPr="00A47985" w14:paraId="6CAA5658" w14:textId="77777777" w:rsidTr="00943ACF">
        <w:trPr>
          <w:trHeight w:val="403"/>
        </w:trPr>
        <w:tc>
          <w:tcPr>
            <w:tcW w:w="9889" w:type="dxa"/>
            <w:gridSpan w:val="4"/>
            <w:vAlign w:val="center"/>
          </w:tcPr>
          <w:p w14:paraId="6E84BC2C" w14:textId="77777777" w:rsidR="00B3691C" w:rsidRPr="00A47985" w:rsidRDefault="00B3691C" w:rsidP="00943ACF">
            <w:pPr>
              <w:rPr>
                <w:rFonts w:ascii="Arial" w:hAnsi="Arial" w:cs="Arial"/>
              </w:rPr>
            </w:pPr>
          </w:p>
          <w:p w14:paraId="7533CD55" w14:textId="77777777" w:rsidR="00B3691C" w:rsidRPr="00A47985" w:rsidRDefault="00B3691C" w:rsidP="00943ACF">
            <w:pPr>
              <w:rPr>
                <w:rFonts w:ascii="Arial" w:hAnsi="Arial" w:cs="Arial"/>
              </w:rPr>
            </w:pPr>
          </w:p>
          <w:p w14:paraId="5F591EB4" w14:textId="77777777" w:rsidR="00B3691C" w:rsidRPr="00A47985" w:rsidRDefault="00B3691C" w:rsidP="00943ACF">
            <w:pPr>
              <w:rPr>
                <w:rFonts w:ascii="Arial" w:hAnsi="Arial" w:cs="Arial"/>
              </w:rPr>
            </w:pPr>
          </w:p>
          <w:p w14:paraId="78FBBDB9" w14:textId="77777777" w:rsidR="00B3691C" w:rsidRPr="00A47985" w:rsidRDefault="00B3691C" w:rsidP="00943ACF">
            <w:pPr>
              <w:autoSpaceDE w:val="0"/>
              <w:autoSpaceDN w:val="0"/>
              <w:adjustRightInd w:val="0"/>
              <w:rPr>
                <w:rFonts w:cs="Arial"/>
              </w:rPr>
            </w:pPr>
            <w:r w:rsidRPr="00A47985">
              <w:rPr>
                <w:rFonts w:ascii="Arial" w:hAnsi="Arial" w:cs="Arial"/>
                <w:i/>
                <w:color w:val="808080"/>
                <w:sz w:val="18"/>
                <w:szCs w:val="18"/>
              </w:rPr>
              <w:t>(this box should expand as you type)</w:t>
            </w:r>
          </w:p>
        </w:tc>
      </w:tr>
    </w:tbl>
    <w:p w14:paraId="5DBF5CC9" w14:textId="77777777" w:rsidR="00B3691C" w:rsidRPr="00A47985" w:rsidRDefault="00B3691C" w:rsidP="00B3691C">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B3691C" w:rsidRPr="00A47985" w14:paraId="3483D503" w14:textId="77777777" w:rsidTr="00943ACF">
        <w:tc>
          <w:tcPr>
            <w:tcW w:w="7225" w:type="dxa"/>
            <w:shd w:val="clear" w:color="auto" w:fill="F2F2F2"/>
          </w:tcPr>
          <w:p w14:paraId="11577DBD" w14:textId="77777777" w:rsidR="00B3691C" w:rsidRPr="00A47985" w:rsidRDefault="00B3691C" w:rsidP="00943ACF">
            <w:pPr>
              <w:autoSpaceDE w:val="0"/>
              <w:autoSpaceDN w:val="0"/>
              <w:adjustRightInd w:val="0"/>
              <w:jc w:val="both"/>
              <w:rPr>
                <w:rFonts w:ascii="Arial" w:hAnsi="Arial" w:cs="Arial"/>
                <w:b/>
              </w:rPr>
            </w:pPr>
            <w:r w:rsidRPr="00A47985">
              <w:rPr>
                <w:rFonts w:ascii="Arial" w:hAnsi="Arial" w:cs="Arial"/>
                <w:b/>
              </w:rPr>
              <w:t>Information for participants:</w:t>
            </w:r>
          </w:p>
        </w:tc>
        <w:tc>
          <w:tcPr>
            <w:tcW w:w="992" w:type="dxa"/>
            <w:shd w:val="clear" w:color="auto" w:fill="F2F2F2"/>
            <w:vAlign w:val="bottom"/>
          </w:tcPr>
          <w:p w14:paraId="647F72A8" w14:textId="77777777" w:rsidR="00B3691C" w:rsidRPr="00A47985" w:rsidRDefault="00B3691C" w:rsidP="00943ACF">
            <w:pPr>
              <w:autoSpaceDE w:val="0"/>
              <w:autoSpaceDN w:val="0"/>
              <w:adjustRightInd w:val="0"/>
              <w:jc w:val="center"/>
              <w:rPr>
                <w:rFonts w:ascii="Arial" w:hAnsi="Arial" w:cs="Arial"/>
                <w:b/>
                <w:bCs/>
                <w:sz w:val="16"/>
                <w:szCs w:val="16"/>
              </w:rPr>
            </w:pPr>
          </w:p>
          <w:p w14:paraId="085E7D50"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850" w:type="dxa"/>
            <w:shd w:val="clear" w:color="auto" w:fill="F2F2F2"/>
            <w:vAlign w:val="bottom"/>
          </w:tcPr>
          <w:p w14:paraId="2BFA1738"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c>
          <w:tcPr>
            <w:tcW w:w="822" w:type="dxa"/>
            <w:shd w:val="clear" w:color="auto" w:fill="F2F2F2"/>
            <w:vAlign w:val="bottom"/>
          </w:tcPr>
          <w:p w14:paraId="345978D1" w14:textId="77777777" w:rsidR="00B3691C" w:rsidRPr="00A47985" w:rsidRDefault="00B3691C" w:rsidP="00943ACF">
            <w:pPr>
              <w:autoSpaceDE w:val="0"/>
              <w:autoSpaceDN w:val="0"/>
              <w:adjustRightInd w:val="0"/>
              <w:jc w:val="center"/>
              <w:rPr>
                <w:rFonts w:ascii="Arial" w:hAnsi="Arial" w:cs="Arial"/>
                <w:b/>
                <w:bCs/>
                <w:sz w:val="16"/>
                <w:szCs w:val="16"/>
              </w:rPr>
            </w:pPr>
          </w:p>
          <w:p w14:paraId="677CA99D"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N/A</w:t>
            </w:r>
          </w:p>
        </w:tc>
      </w:tr>
      <w:tr w:rsidR="00B3691C" w:rsidRPr="00A47985" w14:paraId="3F9B707B" w14:textId="77777777" w:rsidTr="00943ACF">
        <w:trPr>
          <w:trHeight w:val="439"/>
        </w:trPr>
        <w:tc>
          <w:tcPr>
            <w:tcW w:w="7225" w:type="dxa"/>
            <w:shd w:val="clear" w:color="auto" w:fill="F2F2F2"/>
            <w:vAlign w:val="center"/>
          </w:tcPr>
          <w:p w14:paraId="408F99E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10D7A9"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012E61F0"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B6FEB1C"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03C8DDC8" w14:textId="77777777" w:rsidTr="00943ACF">
        <w:trPr>
          <w:trHeight w:val="403"/>
        </w:trPr>
        <w:tc>
          <w:tcPr>
            <w:tcW w:w="7225" w:type="dxa"/>
            <w:shd w:val="clear" w:color="auto" w:fill="F2F2F2"/>
            <w:vAlign w:val="center"/>
          </w:tcPr>
          <w:p w14:paraId="493705D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EE8A754"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1E683CA0"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FEA8A5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8A12A78" w14:textId="77777777" w:rsidTr="00943ACF">
        <w:trPr>
          <w:trHeight w:val="439"/>
        </w:trPr>
        <w:tc>
          <w:tcPr>
            <w:tcW w:w="7225" w:type="dxa"/>
            <w:shd w:val="clear" w:color="auto" w:fill="F2F2F2"/>
            <w:vAlign w:val="center"/>
          </w:tcPr>
          <w:p w14:paraId="4BF0F66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629C8D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3C0A26B6"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C7BE8DC"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2D4C1069" w14:textId="77777777" w:rsidTr="00943ACF">
        <w:trPr>
          <w:trHeight w:val="403"/>
        </w:trPr>
        <w:tc>
          <w:tcPr>
            <w:tcW w:w="7225" w:type="dxa"/>
            <w:shd w:val="clear" w:color="auto" w:fill="F2F2F2"/>
            <w:vAlign w:val="center"/>
          </w:tcPr>
          <w:p w14:paraId="09E722D3"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032FBB58"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5932C56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BCC0798"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9DC95FF" w14:textId="77777777" w:rsidTr="00943ACF">
        <w:trPr>
          <w:trHeight w:val="403"/>
        </w:trPr>
        <w:tc>
          <w:tcPr>
            <w:tcW w:w="9889" w:type="dxa"/>
            <w:gridSpan w:val="4"/>
            <w:shd w:val="clear" w:color="auto" w:fill="F2F2F2"/>
            <w:vAlign w:val="center"/>
          </w:tcPr>
          <w:p w14:paraId="5A1E5CD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If YES</w:t>
            </w:r>
            <w:r w:rsidRPr="00A47985">
              <w:rPr>
                <w:rFonts w:ascii="Arial" w:hAnsi="Arial" w:cs="Arial"/>
                <w:b/>
                <w:bCs/>
              </w:rPr>
              <w:t xml:space="preserve"> </w:t>
            </w:r>
            <w:r w:rsidRPr="00A47985">
              <w:rPr>
                <w:rFonts w:ascii="Arial" w:hAnsi="Arial" w:cs="Arial"/>
              </w:rPr>
              <w:t xml:space="preserve">to any question, please provide full details </w:t>
            </w:r>
          </w:p>
        </w:tc>
      </w:tr>
      <w:tr w:rsidR="00B3691C" w:rsidRPr="00A47985" w14:paraId="2C3CFECB" w14:textId="77777777" w:rsidTr="00943ACF">
        <w:trPr>
          <w:trHeight w:val="403"/>
        </w:trPr>
        <w:tc>
          <w:tcPr>
            <w:tcW w:w="9889" w:type="dxa"/>
            <w:gridSpan w:val="4"/>
            <w:vAlign w:val="center"/>
          </w:tcPr>
          <w:p w14:paraId="7E733512" w14:textId="77777777" w:rsidR="00B3691C" w:rsidRPr="00A47985" w:rsidRDefault="00B3691C" w:rsidP="00943ACF">
            <w:pPr>
              <w:rPr>
                <w:rFonts w:ascii="Arial" w:hAnsi="Arial" w:cs="Arial"/>
              </w:rPr>
            </w:pPr>
          </w:p>
          <w:p w14:paraId="24C7E0C9" w14:textId="77777777" w:rsidR="00B3691C" w:rsidRPr="00A47985" w:rsidRDefault="00B3691C" w:rsidP="00943ACF">
            <w:pPr>
              <w:rPr>
                <w:rFonts w:ascii="Arial" w:hAnsi="Arial" w:cs="Arial"/>
              </w:rPr>
            </w:pPr>
          </w:p>
          <w:p w14:paraId="23075291" w14:textId="77777777" w:rsidR="00B3691C" w:rsidRPr="00A47985" w:rsidRDefault="00B3691C" w:rsidP="00943ACF">
            <w:pPr>
              <w:rPr>
                <w:rFonts w:ascii="Arial" w:hAnsi="Arial" w:cs="Arial"/>
              </w:rPr>
            </w:pPr>
          </w:p>
          <w:p w14:paraId="6AF74C74" w14:textId="77777777" w:rsidR="00B3691C" w:rsidRPr="00A47985" w:rsidRDefault="00B3691C" w:rsidP="00943ACF">
            <w:pPr>
              <w:autoSpaceDE w:val="0"/>
              <w:autoSpaceDN w:val="0"/>
              <w:adjustRightInd w:val="0"/>
              <w:rPr>
                <w:rFonts w:cs="Arial"/>
              </w:rPr>
            </w:pPr>
            <w:r w:rsidRPr="00A47985">
              <w:rPr>
                <w:rFonts w:ascii="Arial" w:hAnsi="Arial" w:cs="Arial"/>
                <w:i/>
                <w:color w:val="808080"/>
                <w:sz w:val="18"/>
                <w:szCs w:val="18"/>
              </w:rPr>
              <w:t>(this box should expand as you type)</w:t>
            </w:r>
          </w:p>
        </w:tc>
      </w:tr>
    </w:tbl>
    <w:p w14:paraId="3B0786F1"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p>
    <w:p w14:paraId="2AD0932F"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br w:type="page"/>
      </w:r>
    </w:p>
    <w:p w14:paraId="1EAB3E6E"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3691C" w:rsidRPr="00A47985" w14:paraId="4EE10051" w14:textId="77777777" w:rsidTr="00943ACF">
        <w:tc>
          <w:tcPr>
            <w:tcW w:w="9923" w:type="dxa"/>
            <w:gridSpan w:val="4"/>
            <w:tcBorders>
              <w:bottom w:val="single" w:sz="4" w:space="0" w:color="auto"/>
            </w:tcBorders>
            <w:shd w:val="clear" w:color="auto" w:fill="F2F2F2"/>
          </w:tcPr>
          <w:p w14:paraId="2A86B8F6" w14:textId="77777777" w:rsidR="00B3691C" w:rsidRPr="00A47985" w:rsidRDefault="00B3691C" w:rsidP="00943ACF">
            <w:pPr>
              <w:keepNext/>
              <w:tabs>
                <w:tab w:val="left" w:pos="5103"/>
              </w:tabs>
              <w:spacing w:after="0" w:line="240" w:lineRule="auto"/>
              <w:outlineLvl w:val="0"/>
              <w:rPr>
                <w:rFonts w:ascii="Arial" w:eastAsia="Times New Roman" w:hAnsi="Arial" w:cs="Arial"/>
                <w:b/>
                <w:bCs/>
              </w:rPr>
            </w:pPr>
            <w:r w:rsidRPr="00A47985">
              <w:rPr>
                <w:rFonts w:ascii="Arial" w:eastAsia="Times New Roman" w:hAnsi="Arial" w:cs="Arial"/>
                <w:b/>
                <w:bCs/>
              </w:rPr>
              <w:br w:type="page"/>
              <w:t>Outline any anticipated risks</w:t>
            </w:r>
            <w:r w:rsidRPr="00A47985">
              <w:rPr>
                <w:rFonts w:ascii="Arial" w:eastAsia="SimSun" w:hAnsi="Arial" w:cs="Arial"/>
                <w:b/>
                <w:bCs/>
                <w:lang w:eastAsia="zh-CN"/>
              </w:rPr>
              <w:t xml:space="preserve"> </w:t>
            </w:r>
            <w:r w:rsidRPr="00A47985">
              <w:rPr>
                <w:rFonts w:ascii="Arial" w:eastAsia="Times New Roman" w:hAnsi="Arial" w:cs="Arial"/>
                <w:b/>
                <w:bCs/>
              </w:rPr>
              <w:t xml:space="preserve">that may adversely affect any of the participants, the researchers and/or the University, and the steps that will be taken to address them. </w:t>
            </w:r>
          </w:p>
          <w:p w14:paraId="0D727549" w14:textId="77777777" w:rsidR="00B3691C" w:rsidRPr="00A47985" w:rsidRDefault="00B3691C" w:rsidP="00943ACF">
            <w:pPr>
              <w:spacing w:after="0" w:line="240" w:lineRule="auto"/>
              <w:rPr>
                <w:rFonts w:ascii="Times New Roman" w:eastAsia="Times New Roman" w:hAnsi="Times New Roman" w:cs="Times New Roman"/>
                <w:sz w:val="20"/>
                <w:szCs w:val="20"/>
              </w:rPr>
            </w:pPr>
          </w:p>
          <w:p w14:paraId="7B0A22AB" w14:textId="77777777" w:rsidR="00B3691C" w:rsidRPr="00A47985" w:rsidRDefault="00B3691C" w:rsidP="00943ACF">
            <w:pPr>
              <w:spacing w:after="0" w:line="240" w:lineRule="auto"/>
              <w:rPr>
                <w:rFonts w:ascii="Arial" w:eastAsia="Times New Roman" w:hAnsi="Arial" w:cs="Arial"/>
                <w:sz w:val="20"/>
                <w:szCs w:val="20"/>
              </w:rPr>
            </w:pPr>
            <w:r w:rsidRPr="00A47985">
              <w:rPr>
                <w:rFonts w:ascii="Arial" w:eastAsia="Times New Roman" w:hAnsi="Arial" w:cs="Arial"/>
                <w:szCs w:val="20"/>
              </w:rPr>
              <w:t>If you have completed a full risk assessment (for example as required by a laboratory, or external research collaborator) you may append that to this form.</w:t>
            </w:r>
            <w:r w:rsidRPr="00A47985">
              <w:rPr>
                <w:rFonts w:ascii="Arial" w:eastAsia="Times New Roman" w:hAnsi="Arial" w:cs="Arial"/>
                <w:sz w:val="20"/>
                <w:szCs w:val="20"/>
              </w:rPr>
              <w:t xml:space="preserve">  </w:t>
            </w:r>
          </w:p>
        </w:tc>
      </w:tr>
      <w:tr w:rsidR="00B3691C" w:rsidRPr="00A47985" w14:paraId="797867BA" w14:textId="77777777" w:rsidTr="00943ACF">
        <w:tc>
          <w:tcPr>
            <w:tcW w:w="8251" w:type="dxa"/>
            <w:gridSpan w:val="2"/>
            <w:vMerge w:val="restart"/>
            <w:shd w:val="clear" w:color="auto" w:fill="F2F2F2"/>
          </w:tcPr>
          <w:p w14:paraId="28D6098E" w14:textId="77777777" w:rsidR="00B3691C" w:rsidRPr="00A47985" w:rsidRDefault="00B3691C" w:rsidP="00943ACF">
            <w:pPr>
              <w:keepNext/>
              <w:tabs>
                <w:tab w:val="left" w:pos="5103"/>
              </w:tabs>
              <w:spacing w:after="0" w:line="240" w:lineRule="auto"/>
              <w:outlineLvl w:val="0"/>
              <w:rPr>
                <w:rFonts w:ascii="Arial" w:eastAsia="Times New Roman" w:hAnsi="Arial" w:cs="Arial"/>
                <w:b/>
                <w:bCs/>
                <w:sz w:val="20"/>
                <w:szCs w:val="16"/>
              </w:rPr>
            </w:pPr>
            <w:r w:rsidRPr="00A47985">
              <w:rPr>
                <w:rFonts w:ascii="Arial" w:eastAsia="Times New Roman" w:hAnsi="Arial" w:cs="Arial"/>
                <w:b/>
                <w:bCs/>
                <w:sz w:val="20"/>
                <w:szCs w:val="16"/>
              </w:rPr>
              <w:t xml:space="preserve">Full risk assessment completed and appended? </w:t>
            </w:r>
          </w:p>
          <w:p w14:paraId="3639562B" w14:textId="77777777" w:rsidR="00B3691C" w:rsidRPr="00A47985" w:rsidRDefault="00B3691C" w:rsidP="00943ACF">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0AB7155" w14:textId="77777777" w:rsidR="00B3691C" w:rsidRPr="00A47985" w:rsidRDefault="00B3691C" w:rsidP="00943ACF">
            <w:pPr>
              <w:keepNext/>
              <w:tabs>
                <w:tab w:val="left" w:pos="5103"/>
              </w:tabs>
              <w:spacing w:after="0" w:line="240" w:lineRule="auto"/>
              <w:outlineLvl w:val="0"/>
              <w:rPr>
                <w:rFonts w:ascii="Arial" w:eastAsia="Times New Roman" w:hAnsi="Arial" w:cs="Arial"/>
                <w:b/>
                <w:bCs/>
              </w:rPr>
            </w:pPr>
            <w:r w:rsidRPr="00A47985">
              <w:rPr>
                <w:rFonts w:ascii="Arial" w:eastAsia="Times New Roman" w:hAnsi="Arial" w:cs="Arial"/>
                <w:b/>
                <w:bCs/>
              </w:rPr>
              <w:t xml:space="preserve">Yes </w:t>
            </w:r>
          </w:p>
        </w:tc>
        <w:tc>
          <w:tcPr>
            <w:tcW w:w="822" w:type="dxa"/>
            <w:tcBorders>
              <w:bottom w:val="single" w:sz="4" w:space="0" w:color="auto"/>
            </w:tcBorders>
            <w:shd w:val="clear" w:color="auto" w:fill="BFBFBF"/>
          </w:tcPr>
          <w:p w14:paraId="5C27AF2E" w14:textId="77777777" w:rsidR="00B3691C" w:rsidRPr="00A47985" w:rsidRDefault="006B5A9D" w:rsidP="00943ACF">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B3691C" w:rsidRPr="00A47985">
                  <w:rPr>
                    <w:rFonts w:ascii="Segoe UI Symbol" w:eastAsia="Times New Roman" w:hAnsi="Segoe UI Symbol" w:cs="Segoe UI Symbol"/>
                  </w:rPr>
                  <w:t>☐</w:t>
                </w:r>
              </w:sdtContent>
            </w:sdt>
          </w:p>
        </w:tc>
      </w:tr>
      <w:tr w:rsidR="00B3691C" w:rsidRPr="00A47985" w14:paraId="6B0476D0" w14:textId="77777777" w:rsidTr="00943ACF">
        <w:tc>
          <w:tcPr>
            <w:tcW w:w="8251" w:type="dxa"/>
            <w:gridSpan w:val="2"/>
            <w:vMerge/>
            <w:tcBorders>
              <w:bottom w:val="single" w:sz="4" w:space="0" w:color="auto"/>
            </w:tcBorders>
            <w:shd w:val="clear" w:color="auto" w:fill="F2F2F2"/>
          </w:tcPr>
          <w:p w14:paraId="1B30399E" w14:textId="77777777" w:rsidR="00B3691C" w:rsidRPr="00A47985" w:rsidRDefault="00B3691C" w:rsidP="00943ACF">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241F1D5E" w14:textId="77777777" w:rsidR="00B3691C" w:rsidRPr="00A47985" w:rsidRDefault="00B3691C" w:rsidP="00943ACF">
            <w:pPr>
              <w:keepNext/>
              <w:tabs>
                <w:tab w:val="left" w:pos="5103"/>
              </w:tabs>
              <w:spacing w:after="0" w:line="240" w:lineRule="auto"/>
              <w:outlineLvl w:val="0"/>
              <w:rPr>
                <w:rFonts w:ascii="Arial" w:eastAsia="Times New Roman" w:hAnsi="Arial" w:cs="Arial"/>
                <w:b/>
                <w:bCs/>
              </w:rPr>
            </w:pPr>
            <w:r w:rsidRPr="00A47985">
              <w:rPr>
                <w:rFonts w:ascii="Arial" w:eastAsia="Times New Roman" w:hAnsi="Arial" w:cs="Arial"/>
                <w:b/>
                <w:bCs/>
              </w:rPr>
              <w:t>No</w:t>
            </w:r>
          </w:p>
        </w:tc>
        <w:tc>
          <w:tcPr>
            <w:tcW w:w="822" w:type="dxa"/>
            <w:tcBorders>
              <w:bottom w:val="single" w:sz="4" w:space="0" w:color="auto"/>
            </w:tcBorders>
            <w:shd w:val="clear" w:color="auto" w:fill="BFBFBF"/>
          </w:tcPr>
          <w:p w14:paraId="58B6771D" w14:textId="77777777" w:rsidR="00B3691C" w:rsidRPr="00A47985" w:rsidRDefault="006B5A9D" w:rsidP="00943ACF">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B3691C" w:rsidRPr="00A47985">
                  <w:rPr>
                    <w:rFonts w:ascii="Segoe UI Symbol" w:eastAsia="Times New Roman" w:hAnsi="Segoe UI Symbol" w:cs="Segoe UI Symbol"/>
                  </w:rPr>
                  <w:t>☒</w:t>
                </w:r>
              </w:sdtContent>
            </w:sdt>
          </w:p>
        </w:tc>
      </w:tr>
      <w:tr w:rsidR="00B3691C" w:rsidRPr="00A47985" w14:paraId="2865D807" w14:textId="77777777" w:rsidTr="00943ACF">
        <w:tc>
          <w:tcPr>
            <w:tcW w:w="9923" w:type="dxa"/>
            <w:gridSpan w:val="4"/>
            <w:tcBorders>
              <w:bottom w:val="single" w:sz="4" w:space="0" w:color="auto"/>
            </w:tcBorders>
            <w:shd w:val="clear" w:color="auto" w:fill="F2F2F2"/>
          </w:tcPr>
          <w:p w14:paraId="254EFD41"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rPr>
              <w:t>Risks to participants</w:t>
            </w:r>
          </w:p>
          <w:p w14:paraId="62566B78"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For example: emotional distress, financial disclosure, physical harm, transfer of personal data, sensitive organisational information</w:t>
            </w:r>
          </w:p>
        </w:tc>
      </w:tr>
      <w:tr w:rsidR="00B3691C" w:rsidRPr="00A47985" w14:paraId="723AF5E1" w14:textId="77777777" w:rsidTr="00943ACF">
        <w:tc>
          <w:tcPr>
            <w:tcW w:w="4849" w:type="dxa"/>
            <w:tcBorders>
              <w:top w:val="single" w:sz="4" w:space="0" w:color="auto"/>
              <w:bottom w:val="single" w:sz="4" w:space="0" w:color="auto"/>
            </w:tcBorders>
          </w:tcPr>
          <w:p w14:paraId="661D3A90"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rPr>
              <w:t>Risk to Participant:</w:t>
            </w:r>
          </w:p>
          <w:p w14:paraId="0A5CA518" w14:textId="77777777" w:rsidR="00B3691C" w:rsidRPr="00A47985" w:rsidRDefault="00B3691C" w:rsidP="00943ACF">
            <w:pPr>
              <w:spacing w:after="0" w:line="240" w:lineRule="auto"/>
              <w:rPr>
                <w:rFonts w:ascii="Arial" w:eastAsia="Times New Roman" w:hAnsi="Arial" w:cs="Arial"/>
              </w:rPr>
            </w:pPr>
          </w:p>
          <w:p w14:paraId="1F364A16"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Transfer of personal data</w:t>
            </w:r>
          </w:p>
          <w:p w14:paraId="00C4E299" w14:textId="77777777" w:rsidR="00B3691C" w:rsidRPr="00A47985" w:rsidRDefault="00B3691C" w:rsidP="00943ACF">
            <w:pPr>
              <w:spacing w:after="0" w:line="240" w:lineRule="auto"/>
              <w:rPr>
                <w:rFonts w:ascii="Arial" w:eastAsia="Times New Roman" w:hAnsi="Arial" w:cs="Arial"/>
              </w:rPr>
            </w:pPr>
          </w:p>
          <w:p w14:paraId="1C35A854" w14:textId="77777777" w:rsidR="00B3691C" w:rsidRPr="00A47985" w:rsidRDefault="00B3691C" w:rsidP="00943ACF">
            <w:pPr>
              <w:spacing w:after="0" w:line="240" w:lineRule="auto"/>
              <w:rPr>
                <w:rFonts w:ascii="Arial" w:eastAsia="Times New Roman" w:hAnsi="Arial" w:cs="Arial"/>
              </w:rPr>
            </w:pPr>
          </w:p>
          <w:p w14:paraId="51876074"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8C217C" w14:textId="77777777" w:rsidR="00B3691C" w:rsidRPr="00A47985" w:rsidRDefault="00B3691C" w:rsidP="00943ACF">
            <w:pPr>
              <w:autoSpaceDE w:val="0"/>
              <w:autoSpaceDN w:val="0"/>
              <w:adjustRightInd w:val="0"/>
              <w:spacing w:after="0" w:line="240" w:lineRule="auto"/>
              <w:rPr>
                <w:rFonts w:ascii="Arial" w:eastAsia="Times New Roman" w:hAnsi="Arial" w:cs="Arial"/>
                <w:i/>
                <w:sz w:val="18"/>
                <w:szCs w:val="18"/>
              </w:rPr>
            </w:pPr>
            <w:r w:rsidRPr="00A47985">
              <w:rPr>
                <w:rFonts w:ascii="Arial" w:eastAsia="Times New Roman" w:hAnsi="Arial" w:cs="Arial"/>
                <w:i/>
                <w:sz w:val="18"/>
                <w:szCs w:val="18"/>
              </w:rPr>
              <w:t xml:space="preserve">How will you mitigate the Risk to </w:t>
            </w:r>
            <w:proofErr w:type="gramStart"/>
            <w:r w:rsidRPr="00A47985">
              <w:rPr>
                <w:rFonts w:ascii="Arial" w:eastAsia="Times New Roman" w:hAnsi="Arial" w:cs="Arial"/>
                <w:i/>
                <w:sz w:val="18"/>
                <w:szCs w:val="18"/>
              </w:rPr>
              <w:t>Participant</w:t>
            </w:r>
            <w:proofErr w:type="gramEnd"/>
          </w:p>
          <w:p w14:paraId="07ED8464" w14:textId="77777777" w:rsidR="00B3691C" w:rsidRPr="00A47985" w:rsidRDefault="00B3691C" w:rsidP="00943ACF">
            <w:pPr>
              <w:spacing w:after="0" w:line="240" w:lineRule="auto"/>
              <w:rPr>
                <w:rFonts w:ascii="Arial" w:eastAsia="Times New Roman" w:hAnsi="Arial" w:cs="Arial"/>
              </w:rPr>
            </w:pPr>
          </w:p>
          <w:p w14:paraId="3DFCAAD9" w14:textId="77777777" w:rsidR="00B3691C" w:rsidRPr="00A47985" w:rsidRDefault="00B3691C" w:rsidP="00943ACF">
            <w:pPr>
              <w:numPr>
                <w:ilvl w:val="0"/>
                <w:numId w:val="35"/>
              </w:numPr>
              <w:spacing w:after="0" w:line="240" w:lineRule="auto"/>
              <w:contextualSpacing/>
              <w:rPr>
                <w:rFonts w:ascii="Arial" w:eastAsia="Calibri" w:hAnsi="Arial" w:cs="Arial"/>
              </w:rPr>
            </w:pPr>
            <w:r w:rsidRPr="00A47985">
              <w:rPr>
                <w:rFonts w:ascii="Arial" w:eastAsia="Calibri" w:hAnsi="Arial" w:cs="Arial"/>
              </w:rPr>
              <w:t>GDPR</w:t>
            </w:r>
          </w:p>
          <w:p w14:paraId="21331B5A" w14:textId="77777777" w:rsidR="00B3691C" w:rsidRPr="00A47985" w:rsidRDefault="00B3691C" w:rsidP="00943ACF">
            <w:pPr>
              <w:numPr>
                <w:ilvl w:val="0"/>
                <w:numId w:val="35"/>
              </w:numPr>
              <w:spacing w:after="0" w:line="240" w:lineRule="auto"/>
              <w:contextualSpacing/>
              <w:rPr>
                <w:rFonts w:ascii="Arial" w:eastAsia="Calibri" w:hAnsi="Arial" w:cs="Arial"/>
              </w:rPr>
            </w:pPr>
            <w:r w:rsidRPr="00A47985">
              <w:rPr>
                <w:rFonts w:ascii="Arial" w:eastAsia="Calibri" w:hAnsi="Arial" w:cs="Arial"/>
              </w:rPr>
              <w:t>Police Code of Ethics</w:t>
            </w:r>
          </w:p>
          <w:p w14:paraId="40AD2157" w14:textId="77777777" w:rsidR="00B3691C" w:rsidRPr="00A47985" w:rsidRDefault="00B3691C" w:rsidP="00943ACF">
            <w:pPr>
              <w:numPr>
                <w:ilvl w:val="0"/>
                <w:numId w:val="35"/>
              </w:numPr>
              <w:spacing w:after="0" w:line="240" w:lineRule="auto"/>
              <w:contextualSpacing/>
              <w:rPr>
                <w:rFonts w:ascii="Arial" w:eastAsia="Calibri" w:hAnsi="Arial" w:cs="Arial"/>
              </w:rPr>
            </w:pPr>
            <w:r w:rsidRPr="00A47985">
              <w:rPr>
                <w:rFonts w:ascii="Arial" w:eastAsia="Calibri" w:hAnsi="Arial" w:cs="Arial"/>
              </w:rPr>
              <w:t>The main research procedures will be described to participants in advance, so that they are informed about what to expect.</w:t>
            </w:r>
          </w:p>
          <w:p w14:paraId="4CE4D1AF" w14:textId="77777777" w:rsidR="00B3691C" w:rsidRPr="00A47985" w:rsidRDefault="00B3691C" w:rsidP="00943ACF">
            <w:pPr>
              <w:numPr>
                <w:ilvl w:val="0"/>
                <w:numId w:val="35"/>
              </w:numPr>
              <w:spacing w:after="0" w:line="240" w:lineRule="auto"/>
              <w:contextualSpacing/>
              <w:rPr>
                <w:rFonts w:ascii="Arial" w:eastAsia="Calibri" w:hAnsi="Arial" w:cs="Arial"/>
              </w:rPr>
            </w:pPr>
            <w:r w:rsidRPr="00A47985">
              <w:rPr>
                <w:rFonts w:ascii="Arial" w:eastAsia="Calibri" w:hAnsi="Arial" w:cs="Arial"/>
              </w:rPr>
              <w:t>Participants will be told that their participation is voluntary.</w:t>
            </w:r>
          </w:p>
          <w:p w14:paraId="014D0091" w14:textId="77777777" w:rsidR="00B3691C" w:rsidRPr="00A47985" w:rsidRDefault="00B3691C" w:rsidP="00943ACF">
            <w:pPr>
              <w:numPr>
                <w:ilvl w:val="0"/>
                <w:numId w:val="35"/>
              </w:numPr>
              <w:spacing w:after="0" w:line="240" w:lineRule="auto"/>
              <w:contextualSpacing/>
              <w:rPr>
                <w:rFonts w:ascii="Arial" w:eastAsia="Calibri" w:hAnsi="Arial" w:cs="Arial"/>
              </w:rPr>
            </w:pPr>
            <w:r w:rsidRPr="00A47985">
              <w:rPr>
                <w:rFonts w:ascii="Arial" w:eastAsia="Calibri" w:hAnsi="Arial" w:cs="Arial"/>
              </w:rPr>
              <w:t>The survey will be completely anonymous and any information that is shared will be strictly confidential, stored safely and destroyed at the end of my write-up period.</w:t>
            </w:r>
          </w:p>
          <w:p w14:paraId="021B73ED"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i/>
                <w:sz w:val="20"/>
                <w:szCs w:val="20"/>
              </w:rPr>
            </w:pPr>
            <w:r w:rsidRPr="00A47985">
              <w:rPr>
                <w:rFonts w:ascii="Arial" w:eastAsia="Times New Roman" w:hAnsi="Arial" w:cs="Arial"/>
                <w:i/>
                <w:color w:val="808080"/>
                <w:sz w:val="18"/>
                <w:szCs w:val="18"/>
              </w:rPr>
              <w:t>(this box should expand as you type)</w:t>
            </w:r>
          </w:p>
        </w:tc>
      </w:tr>
      <w:tr w:rsidR="00B3691C" w:rsidRPr="00A47985" w14:paraId="6C971F3B" w14:textId="77777777" w:rsidTr="00943ACF">
        <w:tc>
          <w:tcPr>
            <w:tcW w:w="9923" w:type="dxa"/>
            <w:gridSpan w:val="4"/>
            <w:tcBorders>
              <w:bottom w:val="single" w:sz="4" w:space="0" w:color="auto"/>
            </w:tcBorders>
            <w:shd w:val="clear" w:color="auto" w:fill="F2F2F2"/>
          </w:tcPr>
          <w:p w14:paraId="5AF7B993"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Cs/>
              </w:rPr>
              <w:t>If research activity may include sensitive, embarrassing or upsetting topics (</w:t>
            </w:r>
            <w:proofErr w:type="gramStart"/>
            <w:r w:rsidRPr="00A47985">
              <w:rPr>
                <w:rFonts w:ascii="Arial" w:eastAsia="Times New Roman" w:hAnsi="Arial" w:cs="Arial"/>
                <w:bCs/>
              </w:rPr>
              <w:t>e.g.</w:t>
            </w:r>
            <w:proofErr w:type="gramEnd"/>
            <w:r w:rsidRPr="00A47985">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7985">
              <w:rPr>
                <w:rFonts w:ascii="Arial" w:eastAsia="Times New Roman" w:hAnsi="Arial" w:cs="Arial"/>
                <w:color w:val="161616"/>
                <w:lang w:val="en-US" w:eastAsia="en-GB"/>
              </w:rPr>
              <w:t xml:space="preserve">where applicable, consent procedures should make it clear that if something potentially or </w:t>
            </w:r>
            <w:proofErr w:type="gramStart"/>
            <w:r w:rsidRPr="00A47985">
              <w:rPr>
                <w:rFonts w:ascii="Arial" w:eastAsia="Times New Roman" w:hAnsi="Arial" w:cs="Arial"/>
                <w:color w:val="161616"/>
                <w:lang w:val="en-US" w:eastAsia="en-GB"/>
              </w:rPr>
              <w:t>actually illegal</w:t>
            </w:r>
            <w:proofErr w:type="gramEnd"/>
            <w:r w:rsidRPr="00A47985">
              <w:rPr>
                <w:rFonts w:ascii="Arial" w:eastAsia="Times New Roman" w:hAnsi="Arial" w:cs="Arial"/>
                <w:color w:val="161616"/>
                <w:lang w:val="en-US" w:eastAsia="en-GB"/>
              </w:rPr>
              <w:t xml:space="preserve"> is discovered in the course of a project, it may need to be disclosed to the proper authorities</w:t>
            </w:r>
          </w:p>
        </w:tc>
      </w:tr>
      <w:tr w:rsidR="00B3691C" w:rsidRPr="00A47985" w14:paraId="1A837B7A" w14:textId="77777777" w:rsidTr="00943ACF">
        <w:tc>
          <w:tcPr>
            <w:tcW w:w="9923" w:type="dxa"/>
            <w:gridSpan w:val="4"/>
            <w:tcBorders>
              <w:top w:val="single" w:sz="4" w:space="0" w:color="auto"/>
              <w:bottom w:val="single" w:sz="4" w:space="0" w:color="auto"/>
            </w:tcBorders>
          </w:tcPr>
          <w:p w14:paraId="7C960AAC" w14:textId="77777777" w:rsidR="00B3691C" w:rsidRPr="00A47985" w:rsidRDefault="00B3691C" w:rsidP="00943ACF">
            <w:pPr>
              <w:spacing w:after="0" w:line="240" w:lineRule="auto"/>
              <w:rPr>
                <w:rFonts w:ascii="Arial" w:eastAsia="Times New Roman" w:hAnsi="Arial" w:cs="Arial"/>
              </w:rPr>
            </w:pPr>
          </w:p>
          <w:p w14:paraId="23246C96"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N/A</w:t>
            </w:r>
          </w:p>
          <w:p w14:paraId="476672F6" w14:textId="77777777" w:rsidR="00B3691C" w:rsidRPr="00A47985" w:rsidRDefault="00B3691C" w:rsidP="00943ACF">
            <w:pPr>
              <w:spacing w:after="0" w:line="240" w:lineRule="auto"/>
              <w:rPr>
                <w:rFonts w:ascii="Arial" w:eastAsia="Times New Roman" w:hAnsi="Arial" w:cs="Arial"/>
              </w:rPr>
            </w:pPr>
          </w:p>
          <w:p w14:paraId="4055113F"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r w:rsidR="00B3691C" w:rsidRPr="00A47985" w14:paraId="1B7D8C60" w14:textId="77777777" w:rsidTr="00943ACF">
        <w:tc>
          <w:tcPr>
            <w:tcW w:w="9923" w:type="dxa"/>
            <w:gridSpan w:val="4"/>
            <w:tcBorders>
              <w:top w:val="single" w:sz="4" w:space="0" w:color="auto"/>
              <w:bottom w:val="single" w:sz="4" w:space="0" w:color="auto"/>
            </w:tcBorders>
            <w:shd w:val="clear" w:color="auto" w:fill="F2F2F2"/>
          </w:tcPr>
          <w:p w14:paraId="4124A5C7"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rPr>
              <w:t>Risks to investigator</w:t>
            </w:r>
          </w:p>
          <w:p w14:paraId="35F88E72"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For example: personal safety, physical harm, emotional distress, risk of accusation of harm/impropriety, conflict of interest</w:t>
            </w:r>
          </w:p>
        </w:tc>
      </w:tr>
      <w:tr w:rsidR="00B3691C" w:rsidRPr="00A47985" w14:paraId="7499C5E2" w14:textId="77777777" w:rsidTr="00943ACF">
        <w:tc>
          <w:tcPr>
            <w:tcW w:w="4849" w:type="dxa"/>
            <w:tcBorders>
              <w:top w:val="single" w:sz="4" w:space="0" w:color="auto"/>
              <w:bottom w:val="single" w:sz="4" w:space="0" w:color="auto"/>
            </w:tcBorders>
          </w:tcPr>
          <w:p w14:paraId="3A7EF400"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rPr>
              <w:t>Risk to Investigator:</w:t>
            </w:r>
          </w:p>
          <w:p w14:paraId="33637586" w14:textId="77777777" w:rsidR="00B3691C" w:rsidRPr="00A47985" w:rsidRDefault="00B3691C" w:rsidP="00943ACF">
            <w:pPr>
              <w:spacing w:after="0" w:line="240" w:lineRule="auto"/>
              <w:rPr>
                <w:rFonts w:ascii="Arial" w:eastAsia="Times New Roman" w:hAnsi="Arial" w:cs="Arial"/>
              </w:rPr>
            </w:pPr>
          </w:p>
          <w:p w14:paraId="09A06123"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Emotional distress – Participants using the opportunity to give their very honest opinions on the police which may be hurtful or be taken personally.</w:t>
            </w:r>
          </w:p>
          <w:p w14:paraId="68BB2BD1" w14:textId="77777777" w:rsidR="00B3691C" w:rsidRPr="00A47985" w:rsidRDefault="00B3691C" w:rsidP="00943ACF">
            <w:pPr>
              <w:spacing w:after="0" w:line="240" w:lineRule="auto"/>
              <w:rPr>
                <w:rFonts w:ascii="Arial" w:eastAsia="Times New Roman" w:hAnsi="Arial" w:cs="Arial"/>
              </w:rPr>
            </w:pPr>
          </w:p>
          <w:p w14:paraId="6F8CE24A"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D22A45" w14:textId="77777777" w:rsidR="00B3691C" w:rsidRPr="00A47985" w:rsidRDefault="00B3691C" w:rsidP="00943ACF">
            <w:pPr>
              <w:autoSpaceDE w:val="0"/>
              <w:autoSpaceDN w:val="0"/>
              <w:adjustRightInd w:val="0"/>
              <w:spacing w:after="0" w:line="240" w:lineRule="auto"/>
              <w:rPr>
                <w:rFonts w:ascii="Arial" w:eastAsia="Times New Roman" w:hAnsi="Arial" w:cs="Arial"/>
                <w:i/>
                <w:sz w:val="18"/>
                <w:szCs w:val="18"/>
              </w:rPr>
            </w:pPr>
            <w:r w:rsidRPr="00A47985">
              <w:rPr>
                <w:rFonts w:ascii="Arial" w:eastAsia="Times New Roman" w:hAnsi="Arial" w:cs="Arial"/>
                <w:i/>
                <w:sz w:val="18"/>
                <w:szCs w:val="18"/>
              </w:rPr>
              <w:t xml:space="preserve">How will you mitigate the Risk to </w:t>
            </w:r>
            <w:proofErr w:type="gramStart"/>
            <w:r w:rsidRPr="00A47985">
              <w:rPr>
                <w:rFonts w:ascii="Arial" w:eastAsia="Times New Roman" w:hAnsi="Arial" w:cs="Arial"/>
                <w:i/>
                <w:sz w:val="18"/>
                <w:szCs w:val="18"/>
              </w:rPr>
              <w:t>Investigator:</w:t>
            </w:r>
            <w:proofErr w:type="gramEnd"/>
          </w:p>
          <w:p w14:paraId="3BAC566F" w14:textId="77777777" w:rsidR="00B3691C" w:rsidRPr="00A47985" w:rsidRDefault="00B3691C" w:rsidP="00943ACF">
            <w:pPr>
              <w:spacing w:after="0" w:line="240" w:lineRule="auto"/>
              <w:rPr>
                <w:rFonts w:ascii="Arial" w:eastAsia="Times New Roman" w:hAnsi="Arial" w:cs="Arial"/>
              </w:rPr>
            </w:pPr>
          </w:p>
          <w:p w14:paraId="5D7CB118" w14:textId="77777777" w:rsidR="00B3691C" w:rsidRPr="00A47985" w:rsidRDefault="00B3691C" w:rsidP="00943ACF">
            <w:pPr>
              <w:numPr>
                <w:ilvl w:val="0"/>
                <w:numId w:val="36"/>
              </w:numPr>
              <w:spacing w:after="0" w:line="240" w:lineRule="auto"/>
              <w:contextualSpacing/>
              <w:rPr>
                <w:rFonts w:ascii="Arial" w:eastAsia="Calibri" w:hAnsi="Arial" w:cs="Arial"/>
              </w:rPr>
            </w:pPr>
            <w:r w:rsidRPr="00A47985">
              <w:rPr>
                <w:rFonts w:ascii="Arial" w:eastAsia="Calibri" w:hAnsi="Arial" w:cs="Arial"/>
              </w:rPr>
              <w:t>Be aware that the opinions are personal to individuals.</w:t>
            </w:r>
          </w:p>
          <w:p w14:paraId="13A2DE95" w14:textId="77777777" w:rsidR="00B3691C" w:rsidRPr="00A47985" w:rsidRDefault="00B3691C" w:rsidP="00943ACF">
            <w:pPr>
              <w:numPr>
                <w:ilvl w:val="0"/>
                <w:numId w:val="36"/>
              </w:numPr>
              <w:spacing w:after="0" w:line="240" w:lineRule="auto"/>
              <w:contextualSpacing/>
              <w:rPr>
                <w:rFonts w:ascii="Arial" w:eastAsia="Calibri" w:hAnsi="Arial" w:cs="Arial"/>
              </w:rPr>
            </w:pPr>
            <w:r w:rsidRPr="00A47985">
              <w:rPr>
                <w:rFonts w:ascii="Arial" w:eastAsia="Calibri" w:hAnsi="Arial" w:cs="Arial"/>
              </w:rPr>
              <w:t>Ensure questions are appropriate and useful to the research activity, but do not provoke or encourage unnecessary responses.</w:t>
            </w:r>
          </w:p>
          <w:p w14:paraId="6A41AD14"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r w:rsidR="00B3691C" w:rsidRPr="00A47985" w14:paraId="274C4367" w14:textId="77777777" w:rsidTr="00943ACF">
        <w:tc>
          <w:tcPr>
            <w:tcW w:w="9923" w:type="dxa"/>
            <w:gridSpan w:val="4"/>
            <w:tcBorders>
              <w:top w:val="single" w:sz="4" w:space="0" w:color="auto"/>
              <w:bottom w:val="single" w:sz="4" w:space="0" w:color="auto"/>
            </w:tcBorders>
            <w:shd w:val="clear" w:color="auto" w:fill="F2F2F2"/>
          </w:tcPr>
          <w:p w14:paraId="4A496557"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rPr>
              <w:t>University/institutional risks</w:t>
            </w:r>
          </w:p>
          <w:p w14:paraId="7CC1865B"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For example: adverse publicity, financial loss, data protection</w:t>
            </w:r>
          </w:p>
        </w:tc>
      </w:tr>
      <w:tr w:rsidR="00B3691C" w:rsidRPr="00A47985" w14:paraId="77550959" w14:textId="77777777" w:rsidTr="00943ACF">
        <w:tc>
          <w:tcPr>
            <w:tcW w:w="4849" w:type="dxa"/>
            <w:tcBorders>
              <w:top w:val="single" w:sz="4" w:space="0" w:color="auto"/>
              <w:bottom w:val="single" w:sz="4" w:space="0" w:color="auto"/>
            </w:tcBorders>
          </w:tcPr>
          <w:p w14:paraId="33C28117"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rPr>
              <w:t>Risk to University:</w:t>
            </w:r>
          </w:p>
          <w:p w14:paraId="47DF0B73" w14:textId="77777777" w:rsidR="00B3691C" w:rsidRPr="00A47985" w:rsidRDefault="00B3691C" w:rsidP="00943ACF">
            <w:pPr>
              <w:spacing w:after="0" w:line="240" w:lineRule="auto"/>
              <w:rPr>
                <w:rFonts w:ascii="Arial" w:eastAsia="Times New Roman" w:hAnsi="Arial" w:cs="Arial"/>
              </w:rPr>
            </w:pPr>
          </w:p>
          <w:p w14:paraId="52C7082D"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Data protection</w:t>
            </w:r>
          </w:p>
          <w:p w14:paraId="3891988A" w14:textId="77777777" w:rsidR="00B3691C" w:rsidRPr="00A47985" w:rsidRDefault="00B3691C" w:rsidP="00943ACF">
            <w:pPr>
              <w:spacing w:after="0" w:line="240" w:lineRule="auto"/>
              <w:rPr>
                <w:rFonts w:ascii="Arial" w:eastAsia="Times New Roman" w:hAnsi="Arial" w:cs="Arial"/>
              </w:rPr>
            </w:pPr>
          </w:p>
          <w:p w14:paraId="4495B914"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EEA1107" w14:textId="77777777" w:rsidR="00B3691C" w:rsidRPr="00A47985" w:rsidRDefault="00B3691C" w:rsidP="00943ACF">
            <w:pPr>
              <w:autoSpaceDE w:val="0"/>
              <w:autoSpaceDN w:val="0"/>
              <w:adjustRightInd w:val="0"/>
              <w:spacing w:after="0" w:line="240" w:lineRule="auto"/>
              <w:rPr>
                <w:rFonts w:ascii="Arial" w:eastAsia="Times New Roman" w:hAnsi="Arial" w:cs="Arial"/>
                <w:i/>
                <w:sz w:val="18"/>
                <w:szCs w:val="18"/>
              </w:rPr>
            </w:pPr>
            <w:r w:rsidRPr="00A47985">
              <w:rPr>
                <w:rFonts w:ascii="Arial" w:eastAsia="Times New Roman" w:hAnsi="Arial" w:cs="Arial"/>
                <w:i/>
                <w:sz w:val="18"/>
                <w:szCs w:val="18"/>
              </w:rPr>
              <w:lastRenderedPageBreak/>
              <w:t xml:space="preserve">How will you mitigate the Risk to </w:t>
            </w:r>
            <w:proofErr w:type="gramStart"/>
            <w:r w:rsidRPr="00A47985">
              <w:rPr>
                <w:rFonts w:ascii="Arial" w:eastAsia="Times New Roman" w:hAnsi="Arial" w:cs="Arial"/>
                <w:i/>
                <w:sz w:val="18"/>
                <w:szCs w:val="18"/>
              </w:rPr>
              <w:t>University:</w:t>
            </w:r>
            <w:proofErr w:type="gramEnd"/>
          </w:p>
          <w:p w14:paraId="349C0E70" w14:textId="77777777" w:rsidR="00B3691C" w:rsidRPr="00A47985" w:rsidRDefault="00B3691C" w:rsidP="00943ACF">
            <w:pPr>
              <w:spacing w:after="0" w:line="240" w:lineRule="auto"/>
              <w:rPr>
                <w:rFonts w:ascii="Arial" w:eastAsia="Times New Roman" w:hAnsi="Arial" w:cs="Arial"/>
              </w:rPr>
            </w:pPr>
          </w:p>
          <w:p w14:paraId="61E2B0CF"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GDPR</w:t>
            </w:r>
          </w:p>
          <w:p w14:paraId="50A5D209" w14:textId="77777777" w:rsidR="00B3691C" w:rsidRPr="00A47985" w:rsidRDefault="00B3691C" w:rsidP="00943ACF">
            <w:pPr>
              <w:spacing w:after="0" w:line="240" w:lineRule="auto"/>
              <w:rPr>
                <w:rFonts w:ascii="Arial" w:eastAsia="Times New Roman" w:hAnsi="Arial" w:cs="Arial"/>
              </w:rPr>
            </w:pPr>
          </w:p>
          <w:p w14:paraId="04777F23"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bl>
    <w:p w14:paraId="14549EE9" w14:textId="77777777" w:rsidR="00B3691C" w:rsidRPr="00A47985" w:rsidRDefault="00B3691C" w:rsidP="00B3691C">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3691C" w:rsidRPr="00A47985" w14:paraId="5DAE6D85" w14:textId="77777777" w:rsidTr="00943ACF">
        <w:tc>
          <w:tcPr>
            <w:tcW w:w="9923" w:type="dxa"/>
            <w:gridSpan w:val="4"/>
            <w:tcBorders>
              <w:top w:val="single" w:sz="4" w:space="0" w:color="auto"/>
              <w:bottom w:val="single" w:sz="4" w:space="0" w:color="auto"/>
            </w:tcBorders>
            <w:shd w:val="clear" w:color="auto" w:fill="F2F2F2"/>
          </w:tcPr>
          <w:p w14:paraId="0D6102A0" w14:textId="77777777" w:rsidR="00B3691C" w:rsidRPr="00A47985" w:rsidRDefault="00B3691C" w:rsidP="00943ACF">
            <w:pPr>
              <w:autoSpaceDE w:val="0"/>
              <w:autoSpaceDN w:val="0"/>
              <w:adjustRightInd w:val="0"/>
              <w:spacing w:after="0" w:line="240" w:lineRule="auto"/>
              <w:rPr>
                <w:rFonts w:ascii="Arial" w:eastAsia="Times New Roman" w:hAnsi="Arial" w:cs="Arial"/>
                <w:b/>
              </w:rPr>
            </w:pPr>
            <w:r w:rsidRPr="00A47985">
              <w:rPr>
                <w:rFonts w:ascii="Arial" w:eastAsia="Times New Roman" w:hAnsi="Arial" w:cs="Arial"/>
                <w:b/>
              </w:rPr>
              <w:t>Disclosure and Barring Service</w:t>
            </w:r>
          </w:p>
        </w:tc>
      </w:tr>
      <w:tr w:rsidR="00B3691C" w:rsidRPr="00A47985" w14:paraId="396BBA09" w14:textId="77777777" w:rsidTr="00943ACF">
        <w:tc>
          <w:tcPr>
            <w:tcW w:w="7259" w:type="dxa"/>
            <w:tcBorders>
              <w:top w:val="single" w:sz="4" w:space="0" w:color="auto"/>
              <w:bottom w:val="single" w:sz="4" w:space="0" w:color="auto"/>
            </w:tcBorders>
            <w:shd w:val="clear" w:color="auto" w:fill="F2F2F2"/>
          </w:tcPr>
          <w:p w14:paraId="07AC6667" w14:textId="77777777" w:rsidR="00B3691C" w:rsidRPr="00A47985" w:rsidRDefault="00B3691C" w:rsidP="00943ACF">
            <w:pPr>
              <w:autoSpaceDE w:val="0"/>
              <w:autoSpaceDN w:val="0"/>
              <w:adjustRightInd w:val="0"/>
              <w:spacing w:after="0" w:line="240" w:lineRule="auto"/>
              <w:rPr>
                <w:rFonts w:ascii="Arial" w:eastAsia="Times New Roman" w:hAnsi="Arial" w:cs="Arial"/>
                <w:sz w:val="16"/>
                <w:szCs w:val="16"/>
              </w:rPr>
            </w:pPr>
            <w:r w:rsidRPr="00A4798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7BE14426"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rPr>
            </w:pPr>
            <w:r w:rsidRPr="00A47985">
              <w:rPr>
                <w:rFonts w:ascii="Arial" w:eastAsia="Times New Roman" w:hAnsi="Arial" w:cs="Arial"/>
                <w:b/>
                <w:bCs/>
              </w:rPr>
              <w:t>YES</w:t>
            </w:r>
          </w:p>
          <w:p w14:paraId="0C0051A1"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03484FA7"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rPr>
            </w:pPr>
            <w:r w:rsidRPr="00A47985">
              <w:rPr>
                <w:rFonts w:ascii="Arial" w:eastAsia="Times New Roman" w:hAnsi="Arial" w:cs="Arial"/>
                <w:b/>
                <w:bCs/>
              </w:rPr>
              <w:t>NO</w:t>
            </w:r>
          </w:p>
          <w:p w14:paraId="08247C0F"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7AB7FC60"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rPr>
            </w:pPr>
            <w:r w:rsidRPr="00A47985">
              <w:rPr>
                <w:rFonts w:ascii="Arial" w:eastAsia="Times New Roman" w:hAnsi="Arial" w:cs="Arial"/>
                <w:b/>
                <w:bCs/>
              </w:rPr>
              <w:t>N/A</w:t>
            </w:r>
          </w:p>
          <w:p w14:paraId="7F59F728"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rPr>
            </w:pPr>
          </w:p>
        </w:tc>
      </w:tr>
      <w:tr w:rsidR="00B3691C" w:rsidRPr="00A47985" w14:paraId="210E8EC7" w14:textId="77777777" w:rsidTr="00943ACF">
        <w:trPr>
          <w:trHeight w:val="492"/>
        </w:trPr>
        <w:tc>
          <w:tcPr>
            <w:tcW w:w="7259" w:type="dxa"/>
            <w:tcBorders>
              <w:top w:val="single" w:sz="4" w:space="0" w:color="auto"/>
              <w:bottom w:val="single" w:sz="4" w:space="0" w:color="auto"/>
            </w:tcBorders>
            <w:shd w:val="clear" w:color="auto" w:fill="F2F2F2"/>
            <w:vAlign w:val="center"/>
          </w:tcPr>
          <w:p w14:paraId="74CCB286" w14:textId="77777777" w:rsidR="00B3691C" w:rsidRPr="00A47985" w:rsidRDefault="00B3691C" w:rsidP="00943ACF">
            <w:pPr>
              <w:autoSpaceDE w:val="0"/>
              <w:autoSpaceDN w:val="0"/>
              <w:adjustRightInd w:val="0"/>
              <w:spacing w:after="0" w:line="240" w:lineRule="auto"/>
              <w:rPr>
                <w:rFonts w:ascii="Arial" w:eastAsia="Times New Roman" w:hAnsi="Arial" w:cs="Arial"/>
              </w:rPr>
            </w:pPr>
            <w:r w:rsidRPr="00A47985">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6BE9B4EA" w14:textId="77777777" w:rsidR="00B3691C" w:rsidRPr="00A47985" w:rsidRDefault="006B5A9D" w:rsidP="00943AC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B3691C" w:rsidRPr="00A47985">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7FCE671F" w14:textId="77777777" w:rsidR="00B3691C" w:rsidRPr="00A47985" w:rsidRDefault="006B5A9D" w:rsidP="00943AC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B3691C" w:rsidRPr="00A47985">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2C5702AE" w14:textId="77777777" w:rsidR="00B3691C" w:rsidRPr="00A47985" w:rsidRDefault="006B5A9D" w:rsidP="00943AC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B3691C" w:rsidRPr="00A47985">
                  <w:rPr>
                    <w:rFonts w:ascii="Segoe UI Symbol" w:eastAsia="Times New Roman" w:hAnsi="Segoe UI Symbol" w:cs="Segoe UI Symbol"/>
                    <w:b/>
                    <w:bCs/>
                  </w:rPr>
                  <w:t>☒</w:t>
                </w:r>
              </w:sdtContent>
            </w:sdt>
          </w:p>
        </w:tc>
      </w:tr>
    </w:tbl>
    <w:p w14:paraId="4688194C"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p>
    <w:p w14:paraId="6E3F4A81"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br w:type="page"/>
      </w:r>
    </w:p>
    <w:p w14:paraId="0D1A2529"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691C" w:rsidRPr="00A47985" w14:paraId="2D79B679" w14:textId="77777777" w:rsidTr="00943ACF">
        <w:tc>
          <w:tcPr>
            <w:tcW w:w="9923" w:type="dxa"/>
            <w:tcBorders>
              <w:top w:val="single" w:sz="4" w:space="0" w:color="auto"/>
              <w:bottom w:val="single" w:sz="4" w:space="0" w:color="auto"/>
            </w:tcBorders>
            <w:shd w:val="clear" w:color="auto" w:fill="F2F2F2"/>
          </w:tcPr>
          <w:p w14:paraId="3F1057C2"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rPr>
              <w:t>Feedback</w:t>
            </w:r>
          </w:p>
          <w:p w14:paraId="71037A5A"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 xml:space="preserve">What de-briefing and feedback will be provided to participants, how will this be done and when? </w:t>
            </w:r>
          </w:p>
        </w:tc>
      </w:tr>
      <w:tr w:rsidR="00B3691C" w:rsidRPr="00A47985" w14:paraId="45CD0BF4" w14:textId="77777777" w:rsidTr="00943ACF">
        <w:tc>
          <w:tcPr>
            <w:tcW w:w="9923" w:type="dxa"/>
            <w:tcBorders>
              <w:top w:val="single" w:sz="4" w:space="0" w:color="auto"/>
              <w:bottom w:val="single" w:sz="4" w:space="0" w:color="auto"/>
            </w:tcBorders>
          </w:tcPr>
          <w:p w14:paraId="315A0977" w14:textId="77777777" w:rsidR="00B3691C" w:rsidRPr="00A47985" w:rsidRDefault="00B3691C" w:rsidP="00943ACF">
            <w:pPr>
              <w:spacing w:after="0" w:line="240" w:lineRule="auto"/>
              <w:rPr>
                <w:rFonts w:ascii="Arial" w:eastAsia="Times New Roman" w:hAnsi="Arial" w:cs="Arial"/>
              </w:rPr>
            </w:pPr>
          </w:p>
          <w:p w14:paraId="6629D4F9"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The dissertation will be available after completion if they wish to see the results of the research and any recommendations.</w:t>
            </w:r>
          </w:p>
          <w:p w14:paraId="6DDC3DE1" w14:textId="77777777" w:rsidR="00B3691C" w:rsidRPr="00A47985" w:rsidRDefault="00B3691C" w:rsidP="00943ACF">
            <w:pPr>
              <w:spacing w:after="0" w:line="240" w:lineRule="auto"/>
              <w:rPr>
                <w:rFonts w:ascii="Arial" w:eastAsia="Times New Roman" w:hAnsi="Arial" w:cs="Arial"/>
              </w:rPr>
            </w:pPr>
          </w:p>
          <w:p w14:paraId="353ED062"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r w:rsidR="00B3691C" w:rsidRPr="00A47985" w14:paraId="61899E4F" w14:textId="77777777" w:rsidTr="00943ACF">
        <w:tc>
          <w:tcPr>
            <w:tcW w:w="9923" w:type="dxa"/>
            <w:tcBorders>
              <w:top w:val="single" w:sz="4" w:space="0" w:color="auto"/>
              <w:bottom w:val="single" w:sz="4" w:space="0" w:color="auto"/>
            </w:tcBorders>
            <w:shd w:val="clear" w:color="auto" w:fill="F2F2F2"/>
          </w:tcPr>
          <w:p w14:paraId="66506D00"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rPr>
              <w:t>Informed consent</w:t>
            </w:r>
          </w:p>
          <w:p w14:paraId="36727F47" w14:textId="77777777" w:rsidR="00B3691C" w:rsidRPr="00A47985" w:rsidRDefault="00B3691C" w:rsidP="00943ACF">
            <w:pPr>
              <w:autoSpaceDE w:val="0"/>
              <w:autoSpaceDN w:val="0"/>
              <w:adjustRightInd w:val="0"/>
              <w:spacing w:after="0" w:line="240" w:lineRule="auto"/>
              <w:rPr>
                <w:rFonts w:ascii="Arial" w:eastAsia="Times New Roman" w:hAnsi="Arial" w:cs="Arial"/>
                <w:lang w:eastAsia="en-GB"/>
              </w:rPr>
            </w:pPr>
            <w:r w:rsidRPr="00A4798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3691C" w:rsidRPr="00A47985" w14:paraId="24035CAA" w14:textId="77777777" w:rsidTr="00943ACF">
        <w:tc>
          <w:tcPr>
            <w:tcW w:w="9923" w:type="dxa"/>
            <w:tcBorders>
              <w:top w:val="single" w:sz="4" w:space="0" w:color="auto"/>
              <w:bottom w:val="single" w:sz="4" w:space="0" w:color="auto"/>
            </w:tcBorders>
          </w:tcPr>
          <w:p w14:paraId="778B1C88" w14:textId="77777777" w:rsidR="00B3691C" w:rsidRPr="00A47985" w:rsidRDefault="00B3691C" w:rsidP="00943ACF">
            <w:pPr>
              <w:spacing w:after="0" w:line="240" w:lineRule="auto"/>
              <w:rPr>
                <w:rFonts w:ascii="Arial" w:eastAsia="Times New Roman" w:hAnsi="Arial" w:cs="Arial"/>
              </w:rPr>
            </w:pPr>
          </w:p>
          <w:p w14:paraId="2ED27376"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 xml:space="preserve">Disclaimer text will be used at the beginning of the survey </w:t>
            </w:r>
            <w:proofErr w:type="gramStart"/>
            <w:r w:rsidRPr="00A47985">
              <w:rPr>
                <w:rFonts w:ascii="Arial" w:eastAsia="Times New Roman" w:hAnsi="Arial" w:cs="Arial"/>
              </w:rPr>
              <w:t>in order to</w:t>
            </w:r>
            <w:proofErr w:type="gramEnd"/>
            <w:r w:rsidRPr="00A47985">
              <w:rPr>
                <w:rFonts w:ascii="Arial" w:eastAsia="Times New Roman" w:hAnsi="Arial" w:cs="Arial"/>
              </w:rPr>
              <w:t xml:space="preserve"> inform participants of the arrangements i.e., describing the purpose of the research. They will be told that they can exit the survey at any time clicking the close option (X) on their browser. They will also be told that participation is entirely voluntary and that there are no incentives or compensation for participation. The Principal Researchers email address will also be provided in case any additional information is required. The first question in the survey will be a tick box for the participant to confirm that they over the age of 18, residing in Cardiff and happy to take part in the survey.</w:t>
            </w:r>
          </w:p>
          <w:p w14:paraId="5AA438A1" w14:textId="77777777" w:rsidR="00B3691C" w:rsidRPr="00A47985" w:rsidRDefault="00B3691C" w:rsidP="00943ACF">
            <w:pPr>
              <w:spacing w:after="0" w:line="240" w:lineRule="auto"/>
              <w:rPr>
                <w:rFonts w:ascii="Arial" w:eastAsia="Times New Roman" w:hAnsi="Arial" w:cs="Arial"/>
              </w:rPr>
            </w:pPr>
          </w:p>
          <w:p w14:paraId="691D4C42"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r w:rsidR="00B3691C" w:rsidRPr="00A47985" w14:paraId="79002C62" w14:textId="77777777" w:rsidTr="00943ACF">
        <w:tc>
          <w:tcPr>
            <w:tcW w:w="9923" w:type="dxa"/>
            <w:tcBorders>
              <w:top w:val="single" w:sz="4" w:space="0" w:color="auto"/>
              <w:bottom w:val="single" w:sz="4" w:space="0" w:color="auto"/>
            </w:tcBorders>
            <w:shd w:val="clear" w:color="auto" w:fill="F2F2F2"/>
          </w:tcPr>
          <w:p w14:paraId="3006B3AF" w14:textId="77777777" w:rsidR="00B3691C" w:rsidRPr="00A47985" w:rsidRDefault="00B3691C" w:rsidP="00943ACF">
            <w:pPr>
              <w:spacing w:after="0" w:line="240" w:lineRule="auto"/>
              <w:rPr>
                <w:rFonts w:ascii="Arial" w:eastAsia="Times New Roman" w:hAnsi="Arial" w:cs="Arial"/>
                <w:b/>
              </w:rPr>
            </w:pPr>
            <w:r w:rsidRPr="00A47985">
              <w:rPr>
                <w:rFonts w:ascii="Arial" w:eastAsia="Times New Roman" w:hAnsi="Arial" w:cs="Arial"/>
                <w:b/>
              </w:rPr>
              <w:t>Confidentiality / Anonymity</w:t>
            </w:r>
          </w:p>
          <w:p w14:paraId="0C2816D2"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 xml:space="preserve">Set out how anonymity of participants and confidentiality will be ensured in any outputs. If anonymity is not being offered, explain why this is the case. </w:t>
            </w:r>
          </w:p>
        </w:tc>
      </w:tr>
      <w:tr w:rsidR="00B3691C" w:rsidRPr="00A47985" w14:paraId="11AE0564" w14:textId="77777777" w:rsidTr="00943ACF">
        <w:tc>
          <w:tcPr>
            <w:tcW w:w="9923" w:type="dxa"/>
            <w:tcBorders>
              <w:top w:val="single" w:sz="4" w:space="0" w:color="auto"/>
              <w:bottom w:val="single" w:sz="4" w:space="0" w:color="auto"/>
            </w:tcBorders>
          </w:tcPr>
          <w:p w14:paraId="16B3B15A" w14:textId="77777777" w:rsidR="00B3691C" w:rsidRPr="00A47985" w:rsidRDefault="00B3691C" w:rsidP="00943ACF">
            <w:pPr>
              <w:spacing w:after="0" w:line="240" w:lineRule="auto"/>
              <w:jc w:val="both"/>
              <w:rPr>
                <w:rFonts w:ascii="Arial" w:eastAsia="Times New Roman" w:hAnsi="Arial" w:cs="Arial"/>
              </w:rPr>
            </w:pPr>
          </w:p>
          <w:p w14:paraId="06A78604"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survey will be anonymous, no details will be available to the Principal Researcher. The disclaimer will mention that the survey is completely anonymous, no one will know their identity including the Principal Researcher, and any information that they choose to share will be strictly confidential, stored safely and destroyed at the end of the write-up period.</w:t>
            </w:r>
          </w:p>
          <w:p w14:paraId="63CD0365" w14:textId="77777777" w:rsidR="00B3691C" w:rsidRPr="00A47985" w:rsidRDefault="00B3691C" w:rsidP="00943ACF">
            <w:pPr>
              <w:spacing w:after="0" w:line="240" w:lineRule="auto"/>
              <w:rPr>
                <w:rFonts w:ascii="Arial" w:eastAsia="Times New Roman" w:hAnsi="Arial" w:cs="Arial"/>
              </w:rPr>
            </w:pPr>
          </w:p>
          <w:p w14:paraId="4B081F85" w14:textId="77777777" w:rsidR="00B3691C" w:rsidRPr="00A47985" w:rsidRDefault="00B3691C" w:rsidP="00943ACF">
            <w:pPr>
              <w:autoSpaceDE w:val="0"/>
              <w:autoSpaceDN w:val="0"/>
              <w:adjustRightInd w:val="0"/>
              <w:spacing w:after="0" w:line="240" w:lineRule="auto"/>
              <w:rPr>
                <w:rFonts w:ascii="Times New Roman" w:eastAsia="Times New Roman" w:hAnsi="Times New Roman" w:cs="Arial"/>
                <w:sz w:val="20"/>
                <w:szCs w:val="20"/>
              </w:rPr>
            </w:pPr>
            <w:r w:rsidRPr="00A47985">
              <w:rPr>
                <w:rFonts w:ascii="Arial" w:eastAsia="Times New Roman" w:hAnsi="Arial" w:cs="Arial"/>
                <w:i/>
                <w:color w:val="808080"/>
                <w:sz w:val="18"/>
                <w:szCs w:val="18"/>
              </w:rPr>
              <w:t>(this box should expand as you type)</w:t>
            </w:r>
          </w:p>
        </w:tc>
      </w:tr>
    </w:tbl>
    <w:p w14:paraId="5C117929" w14:textId="77777777" w:rsidR="00B3691C" w:rsidRPr="00A47985" w:rsidRDefault="00B3691C" w:rsidP="00B3691C">
      <w:pPr>
        <w:spacing w:after="0" w:line="240" w:lineRule="auto"/>
        <w:rPr>
          <w:rFonts w:ascii="Arial" w:eastAsia="Times New Roman" w:hAnsi="Arial" w:cs="Arial"/>
        </w:rPr>
      </w:pPr>
    </w:p>
    <w:p w14:paraId="2561FDB3"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br w:type="page"/>
      </w:r>
    </w:p>
    <w:p w14:paraId="3B4E93C5" w14:textId="77777777" w:rsidR="00B3691C" w:rsidRPr="00A47985" w:rsidRDefault="00B3691C" w:rsidP="00B3691C">
      <w:pPr>
        <w:spacing w:after="0" w:line="240" w:lineRule="auto"/>
        <w:rPr>
          <w:rFonts w:ascii="Arial" w:eastAsia="Times New Roman" w:hAnsi="Arial" w:cs="Arial"/>
          <w:b/>
        </w:rPr>
      </w:pPr>
      <w:r w:rsidRPr="00A47985">
        <w:rPr>
          <w:rFonts w:ascii="Arial" w:eastAsia="Times New Roman" w:hAnsi="Arial" w:cs="Arial"/>
          <w:b/>
        </w:rPr>
        <w:lastRenderedPageBreak/>
        <w:t>SECTION J: Data Protection and Storage</w:t>
      </w:r>
    </w:p>
    <w:p w14:paraId="5087BAF1" w14:textId="77777777" w:rsidR="00B3691C" w:rsidRPr="00A47985" w:rsidRDefault="00B3691C" w:rsidP="00B3691C">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A4798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4" w:history="1">
        <w:r w:rsidRPr="00A47985">
          <w:rPr>
            <w:rFonts w:ascii="Arial" w:eastAsia="Times New Roman" w:hAnsi="Arial" w:cs="Arial"/>
            <w:color w:val="0000FF"/>
            <w:u w:val="single"/>
            <w:lang w:eastAsia="en-GB"/>
          </w:rPr>
          <w:t>http://uwtsd.ac.uk/library/research-data-management/</w:t>
        </w:r>
      </w:hyperlink>
      <w:r w:rsidRPr="00A4798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3691C" w:rsidRPr="00A47985" w14:paraId="4AE08126" w14:textId="77777777" w:rsidTr="00943AC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21B893E" w14:textId="77777777" w:rsidR="00B3691C" w:rsidRPr="00A47985" w:rsidRDefault="00B3691C" w:rsidP="00943ACF">
            <w:pPr>
              <w:autoSpaceDE w:val="0"/>
              <w:autoSpaceDN w:val="0"/>
              <w:adjustRightInd w:val="0"/>
              <w:spacing w:before="100" w:beforeAutospacing="1" w:after="100" w:afterAutospacing="1" w:line="240" w:lineRule="auto"/>
              <w:rPr>
                <w:rFonts w:ascii="Arial" w:eastAsia="Times New Roman" w:hAnsi="Arial" w:cs="Arial"/>
                <w:lang w:eastAsia="en-GB"/>
              </w:rPr>
            </w:pPr>
            <w:r w:rsidRPr="00A47985">
              <w:rPr>
                <w:rFonts w:ascii="Arial" w:eastAsia="Times New Roman" w:hAnsi="Arial" w:cs="Arial"/>
                <w:lang w:eastAsia="en-GB"/>
              </w:rPr>
              <w:t>Does the research activity involve personal da</w:t>
            </w:r>
            <w:r w:rsidRPr="00A47985">
              <w:rPr>
                <w:rFonts w:ascii="Arial" w:eastAsia="Times New Roman" w:hAnsi="Arial" w:cs="Arial"/>
                <w:shd w:val="clear" w:color="auto" w:fill="F2F2F2"/>
                <w:lang w:eastAsia="en-GB"/>
              </w:rPr>
              <w:t>t</w:t>
            </w:r>
            <w:r w:rsidRPr="00A4798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56CD341"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A4798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AF16C9C"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A47985">
              <w:rPr>
                <w:rFonts w:ascii="Arial" w:eastAsia="Times New Roman" w:hAnsi="Arial" w:cs="Arial"/>
                <w:b/>
                <w:bCs/>
                <w:lang w:eastAsia="en-GB"/>
              </w:rPr>
              <w:t>NO</w:t>
            </w:r>
          </w:p>
        </w:tc>
      </w:tr>
      <w:tr w:rsidR="00B3691C" w:rsidRPr="00A47985" w14:paraId="207F4E98" w14:textId="77777777" w:rsidTr="00943AC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1C77EF9" w14:textId="77777777" w:rsidR="00B3691C" w:rsidRPr="00A47985" w:rsidRDefault="00B3691C" w:rsidP="00943ACF">
            <w:pPr>
              <w:autoSpaceDE w:val="0"/>
              <w:autoSpaceDN w:val="0"/>
              <w:adjustRightInd w:val="0"/>
              <w:spacing w:after="0" w:line="240" w:lineRule="auto"/>
              <w:ind w:left="567" w:right="567"/>
              <w:rPr>
                <w:rFonts w:ascii="Arial" w:eastAsia="Times New Roman" w:hAnsi="Arial" w:cs="Arial"/>
                <w:lang w:eastAsia="en-GB"/>
              </w:rPr>
            </w:pPr>
            <w:r w:rsidRPr="00A47985">
              <w:rPr>
                <w:rFonts w:ascii="Arial" w:eastAsia="Times New Roman" w:hAnsi="Arial" w:cs="Arial"/>
                <w:b/>
                <w:bCs/>
                <w:i/>
                <w:iCs/>
                <w:lang w:eastAsia="en-GB"/>
              </w:rPr>
              <w:t>“Personal data”</w:t>
            </w:r>
            <w:r w:rsidRPr="00A47985">
              <w:rPr>
                <w:rFonts w:ascii="Arial" w:eastAsia="Times New Roman" w:hAnsi="Arial" w:cs="Arial"/>
                <w:i/>
                <w:iCs/>
                <w:lang w:eastAsia="en-GB"/>
              </w:rPr>
              <w:t xml:space="preserve"> </w:t>
            </w:r>
            <w:r w:rsidRPr="00A47985">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A47985">
              <w:rPr>
                <w:rFonts w:ascii="Arial" w:eastAsia="Times New Roman" w:hAnsi="Arial" w:cs="Arial"/>
                <w:i/>
                <w:iCs/>
                <w:color w:val="333333"/>
                <w:szCs w:val="24"/>
                <w:shd w:val="clear" w:color="auto" w:fill="F2F2F2"/>
                <w:lang w:eastAsia="en-GB"/>
              </w:rPr>
              <w:t>in particular by</w:t>
            </w:r>
            <w:proofErr w:type="gramEnd"/>
            <w:r w:rsidRPr="00A47985">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D5EED12"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A4798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3DB9CAD8"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rPr>
            </w:pPr>
          </w:p>
          <w:p w14:paraId="1BA78B53"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rPr>
            </w:pPr>
          </w:p>
          <w:p w14:paraId="0598B43D" w14:textId="77777777" w:rsidR="00B3691C" w:rsidRPr="00A47985" w:rsidRDefault="006B5A9D" w:rsidP="00943ACF">
            <w:pPr>
              <w:autoSpaceDE w:val="0"/>
              <w:autoSpaceDN w:val="0"/>
              <w:adjustRightInd w:val="0"/>
              <w:spacing w:after="0" w:line="240" w:lineRule="auto"/>
              <w:jc w:val="center"/>
              <w:rPr>
                <w:rFonts w:ascii="Arial" w:eastAsia="Times New Roman" w:hAnsi="Arial" w:cs="Arial"/>
                <w:b/>
                <w:bCs/>
                <w:sz w:val="20"/>
                <w:szCs w:val="20"/>
              </w:rPr>
            </w:pPr>
            <w:sdt>
              <w:sdtPr>
                <w:rPr>
                  <w:rFonts w:ascii="Arial" w:eastAsia="Times New Roman" w:hAnsi="Arial" w:cs="Arial"/>
                  <w:b/>
                  <w:bCs/>
                </w:rPr>
                <w:id w:val="-1903757614"/>
                <w14:checkbox>
                  <w14:checked w14:val="1"/>
                  <w14:checkedState w14:val="2612" w14:font="MS Gothic"/>
                  <w14:uncheckedState w14:val="2610" w14:font="MS Gothic"/>
                </w14:checkbox>
              </w:sdtPr>
              <w:sdtEndPr/>
              <w:sdtContent>
                <w:r w:rsidR="00B3691C" w:rsidRPr="00A47985">
                  <w:rPr>
                    <w:rFonts w:ascii="Segoe UI Symbol" w:eastAsia="Times New Roman" w:hAnsi="Segoe UI Symbol" w:cs="Segoe UI Symbol"/>
                    <w:b/>
                    <w:bCs/>
                  </w:rPr>
                  <w:t>☒</w:t>
                </w:r>
              </w:sdtContent>
            </w:sdt>
          </w:p>
          <w:p w14:paraId="4E474DC5"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r>
      <w:tr w:rsidR="00B3691C" w:rsidRPr="00A47985" w14:paraId="6DA58EDA" w14:textId="77777777" w:rsidTr="00943A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EF6D065" w14:textId="77777777" w:rsidR="00B3691C" w:rsidRPr="00A47985" w:rsidRDefault="00B3691C" w:rsidP="00943AC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47985">
              <w:rPr>
                <w:rFonts w:ascii="Arial" w:eastAsia="Times New Roman" w:hAnsi="Arial" w:cs="Arial"/>
                <w:lang w:eastAsia="en-GB"/>
              </w:rPr>
              <w:t>If YES, provide a</w:t>
            </w:r>
            <w:r w:rsidRPr="00A47985">
              <w:rPr>
                <w:rFonts w:ascii="Arial" w:eastAsia="Times New Roman" w:hAnsi="Arial" w:cs="Arial"/>
                <w:b/>
                <w:bCs/>
                <w:lang w:eastAsia="en-GB"/>
              </w:rPr>
              <w:t xml:space="preserve"> </w:t>
            </w:r>
            <w:r w:rsidRPr="00A47985">
              <w:rPr>
                <w:rFonts w:ascii="Arial" w:eastAsia="Times New Roman" w:hAnsi="Arial" w:cs="Arial"/>
                <w:lang w:eastAsia="en-GB"/>
              </w:rPr>
              <w:t>description of the data and explain why this data needs to be collected:</w:t>
            </w:r>
          </w:p>
        </w:tc>
      </w:tr>
      <w:tr w:rsidR="00B3691C" w:rsidRPr="00A47985" w14:paraId="46F164AD" w14:textId="77777777" w:rsidTr="00943A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3662B13" w14:textId="77777777" w:rsidR="00B3691C" w:rsidRPr="00A47985" w:rsidRDefault="00B3691C" w:rsidP="00943ACF">
            <w:pPr>
              <w:spacing w:after="0" w:line="240" w:lineRule="auto"/>
              <w:rPr>
                <w:rFonts w:ascii="Arial" w:eastAsia="Times New Roman" w:hAnsi="Arial" w:cs="Arial"/>
              </w:rPr>
            </w:pPr>
          </w:p>
          <w:p w14:paraId="018F1E58" w14:textId="77777777" w:rsidR="00B3691C" w:rsidRPr="00A47985" w:rsidRDefault="00B3691C" w:rsidP="00943ACF">
            <w:pPr>
              <w:spacing w:after="0" w:line="240" w:lineRule="auto"/>
              <w:rPr>
                <w:rFonts w:ascii="Arial" w:eastAsia="Times New Roman" w:hAnsi="Arial" w:cs="Arial"/>
              </w:rPr>
            </w:pPr>
          </w:p>
          <w:p w14:paraId="6A8BD069" w14:textId="77777777" w:rsidR="00B3691C" w:rsidRPr="00A47985" w:rsidRDefault="00B3691C" w:rsidP="00943ACF">
            <w:pPr>
              <w:spacing w:after="0" w:line="240" w:lineRule="auto"/>
              <w:rPr>
                <w:rFonts w:ascii="Arial" w:eastAsia="Times New Roman" w:hAnsi="Arial" w:cs="Arial"/>
              </w:rPr>
            </w:pPr>
          </w:p>
          <w:p w14:paraId="10C74010" w14:textId="77777777" w:rsidR="00B3691C" w:rsidRPr="00A47985" w:rsidRDefault="00B3691C" w:rsidP="00943ACF">
            <w:pPr>
              <w:autoSpaceDE w:val="0"/>
              <w:autoSpaceDN w:val="0"/>
              <w:adjustRightInd w:val="0"/>
              <w:spacing w:after="0" w:line="240" w:lineRule="auto"/>
              <w:rPr>
                <w:rFonts w:ascii="Times New Roman" w:eastAsia="Times New Roman" w:hAnsi="Times New Roman" w:cs="Times New Roman"/>
                <w:i/>
                <w:sz w:val="20"/>
                <w:szCs w:val="20"/>
              </w:rPr>
            </w:pPr>
            <w:r w:rsidRPr="00A47985">
              <w:rPr>
                <w:rFonts w:ascii="Arial" w:eastAsia="Times New Roman" w:hAnsi="Arial" w:cs="Arial"/>
                <w:i/>
                <w:color w:val="808080"/>
                <w:sz w:val="18"/>
                <w:szCs w:val="18"/>
              </w:rPr>
              <w:t>(this box should expand as you type)</w:t>
            </w:r>
          </w:p>
        </w:tc>
      </w:tr>
      <w:tr w:rsidR="00B3691C" w:rsidRPr="00A47985" w14:paraId="540ADA33" w14:textId="77777777" w:rsidTr="00943AC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5B029E6" w14:textId="77777777" w:rsidR="00B3691C" w:rsidRPr="00A47985" w:rsidRDefault="00B3691C" w:rsidP="00943ACF">
            <w:pPr>
              <w:autoSpaceDE w:val="0"/>
              <w:autoSpaceDN w:val="0"/>
              <w:adjustRightInd w:val="0"/>
              <w:spacing w:after="0" w:line="240" w:lineRule="auto"/>
              <w:rPr>
                <w:rFonts w:ascii="Times New Roman" w:eastAsia="Calibri" w:hAnsi="Times New Roman" w:cs="Times New Roman"/>
                <w:sz w:val="24"/>
                <w:szCs w:val="24"/>
                <w:lang w:eastAsia="en-GB"/>
              </w:rPr>
            </w:pPr>
            <w:r w:rsidRPr="00A4798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244295B"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A4798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BF368DE"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A47985">
              <w:rPr>
                <w:rFonts w:ascii="Arial" w:eastAsia="Times New Roman" w:hAnsi="Arial" w:cs="Arial"/>
                <w:b/>
                <w:bCs/>
                <w:lang w:eastAsia="en-GB"/>
              </w:rPr>
              <w:t>NO</w:t>
            </w:r>
          </w:p>
        </w:tc>
      </w:tr>
      <w:tr w:rsidR="00B3691C" w:rsidRPr="00A47985" w14:paraId="4BD9DD3B" w14:textId="77777777" w:rsidTr="00943AC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61B04B" w14:textId="77777777" w:rsidR="00B3691C" w:rsidRPr="00A47985" w:rsidRDefault="00B3691C" w:rsidP="00943ACF">
            <w:pPr>
              <w:spacing w:after="0" w:line="240" w:lineRule="auto"/>
              <w:ind w:left="567" w:right="567"/>
              <w:rPr>
                <w:rFonts w:ascii="Times New Roman" w:eastAsia="Times New Roman" w:hAnsi="Times New Roman" w:cs="Times New Roman"/>
                <w:sz w:val="24"/>
                <w:szCs w:val="24"/>
                <w:lang w:eastAsia="en-GB"/>
              </w:rPr>
            </w:pPr>
            <w:r w:rsidRPr="00A47985">
              <w:rPr>
                <w:rFonts w:ascii="Arial" w:eastAsia="Times New Roman" w:hAnsi="Arial" w:cs="Arial"/>
                <w:b/>
                <w:bCs/>
                <w:i/>
                <w:iCs/>
                <w:color w:val="000000"/>
                <w:sz w:val="20"/>
                <w:szCs w:val="23"/>
                <w:lang w:eastAsia="en-GB"/>
              </w:rPr>
              <w:t>“Special category data”</w:t>
            </w:r>
            <w:r w:rsidRPr="00A47985">
              <w:rPr>
                <w:rFonts w:ascii="Arial" w:eastAsia="Times New Roman" w:hAnsi="Arial" w:cs="Arial"/>
                <w:i/>
                <w:iCs/>
                <w:color w:val="000000"/>
                <w:sz w:val="20"/>
                <w:szCs w:val="23"/>
                <w:lang w:eastAsia="en-GB"/>
              </w:rPr>
              <w:t> means sensitive personal data consisting of information as to the data subjects’ –</w:t>
            </w:r>
          </w:p>
          <w:p w14:paraId="21B4F7F4"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(a) racial or ethnic origin,</w:t>
            </w:r>
          </w:p>
          <w:p w14:paraId="369902CA"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(b) political opinions,</w:t>
            </w:r>
          </w:p>
          <w:p w14:paraId="270CCD3C"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w:t>
            </w:r>
            <w:proofErr w:type="gramStart"/>
            <w:r w:rsidRPr="00A47985">
              <w:rPr>
                <w:rFonts w:ascii="Arial" w:eastAsia="Times New Roman" w:hAnsi="Arial" w:cs="Arial"/>
                <w:i/>
                <w:iCs/>
                <w:color w:val="000000"/>
                <w:sz w:val="20"/>
                <w:szCs w:val="23"/>
                <w:lang w:eastAsia="en-GB"/>
              </w:rPr>
              <w:t>c )</w:t>
            </w:r>
            <w:proofErr w:type="gramEnd"/>
            <w:r w:rsidRPr="00A47985">
              <w:rPr>
                <w:rFonts w:ascii="Arial" w:eastAsia="Times New Roman" w:hAnsi="Arial" w:cs="Arial"/>
                <w:i/>
                <w:iCs/>
                <w:color w:val="000000"/>
                <w:sz w:val="20"/>
                <w:szCs w:val="23"/>
                <w:lang w:eastAsia="en-GB"/>
              </w:rPr>
              <w:t xml:space="preserve"> religious beliefs or other beliefs of a similar nature,</w:t>
            </w:r>
          </w:p>
          <w:p w14:paraId="312A4612"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DCF011F"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(e) physical or mental health or condition,</w:t>
            </w:r>
          </w:p>
          <w:p w14:paraId="496AE145"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(f) sexual life,</w:t>
            </w:r>
          </w:p>
          <w:p w14:paraId="2450FA32" w14:textId="77777777" w:rsidR="00B3691C" w:rsidRPr="00A47985" w:rsidRDefault="00B3691C" w:rsidP="00943ACF">
            <w:pPr>
              <w:spacing w:after="0" w:line="240" w:lineRule="auto"/>
              <w:ind w:left="1134" w:right="567"/>
              <w:rPr>
                <w:rFonts w:ascii="Times New Roman" w:eastAsia="Times New Roman" w:hAnsi="Times New Roman" w:cs="Times New Roman"/>
                <w:sz w:val="24"/>
                <w:szCs w:val="24"/>
                <w:lang w:eastAsia="en-GB"/>
              </w:rPr>
            </w:pPr>
            <w:r w:rsidRPr="00A47985">
              <w:rPr>
                <w:rFonts w:ascii="Arial" w:eastAsia="Times New Roman" w:hAnsi="Arial" w:cs="Arial"/>
                <w:i/>
                <w:iCs/>
                <w:color w:val="000000"/>
                <w:sz w:val="20"/>
                <w:szCs w:val="23"/>
                <w:lang w:eastAsia="en-GB"/>
              </w:rPr>
              <w:t>(g) genetics,</w:t>
            </w:r>
          </w:p>
          <w:p w14:paraId="519B19BE" w14:textId="77777777" w:rsidR="00B3691C" w:rsidRPr="00A47985" w:rsidRDefault="00B3691C" w:rsidP="00943ACF">
            <w:pPr>
              <w:spacing w:after="0" w:line="240" w:lineRule="auto"/>
              <w:ind w:left="1134" w:right="567"/>
              <w:rPr>
                <w:rFonts w:ascii="Arial" w:eastAsia="Times New Roman" w:hAnsi="Arial" w:cs="Arial"/>
                <w:i/>
                <w:iCs/>
                <w:color w:val="000000"/>
                <w:sz w:val="20"/>
                <w:szCs w:val="23"/>
                <w:lang w:eastAsia="en-GB"/>
              </w:rPr>
            </w:pPr>
            <w:r w:rsidRPr="00A4798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377619"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8BA8262" w14:textId="77777777" w:rsidR="00B3691C" w:rsidRPr="00A47985" w:rsidRDefault="00B3691C" w:rsidP="00943AC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A4798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628D9A0" w14:textId="77777777" w:rsidR="00B3691C" w:rsidRPr="00A47985" w:rsidRDefault="00B3691C" w:rsidP="00943AC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sdt>
            <w:sdtPr>
              <w:rPr>
                <w:rFonts w:ascii="Arial" w:eastAsia="Times New Roman" w:hAnsi="Arial" w:cs="Arial"/>
                <w:b/>
                <w:bCs/>
                <w:sz w:val="20"/>
                <w:szCs w:val="20"/>
              </w:rPr>
              <w:id w:val="-1035190539"/>
              <w14:checkbox>
                <w14:checked w14:val="1"/>
                <w14:checkedState w14:val="2612" w14:font="MS Gothic"/>
                <w14:uncheckedState w14:val="2610" w14:font="MS Gothic"/>
              </w14:checkbox>
            </w:sdtPr>
            <w:sdtEndPr/>
            <w:sdtContent>
              <w:p w14:paraId="68317171" w14:textId="77777777" w:rsidR="00B3691C" w:rsidRPr="00A47985" w:rsidRDefault="00B3691C" w:rsidP="00943ACF">
                <w:pPr>
                  <w:autoSpaceDE w:val="0"/>
                  <w:autoSpaceDN w:val="0"/>
                  <w:adjustRightInd w:val="0"/>
                  <w:spacing w:after="0" w:line="240" w:lineRule="auto"/>
                  <w:jc w:val="center"/>
                  <w:rPr>
                    <w:rFonts w:ascii="Arial" w:eastAsia="Times New Roman" w:hAnsi="Arial" w:cs="Arial"/>
                    <w:b/>
                    <w:bCs/>
                    <w:sz w:val="20"/>
                    <w:szCs w:val="20"/>
                  </w:rPr>
                </w:pPr>
                <w:r w:rsidRPr="00A47985">
                  <w:rPr>
                    <w:rFonts w:ascii="Segoe UI Symbol" w:eastAsia="Times New Roman" w:hAnsi="Segoe UI Symbol" w:cs="Segoe UI Symbol"/>
                    <w:b/>
                    <w:bCs/>
                    <w:sz w:val="20"/>
                    <w:szCs w:val="20"/>
                  </w:rPr>
                  <w:t>☒</w:t>
                </w:r>
              </w:p>
            </w:sdtContent>
          </w:sdt>
        </w:tc>
      </w:tr>
      <w:tr w:rsidR="00B3691C" w:rsidRPr="00A47985" w14:paraId="76D75A2C" w14:textId="77777777" w:rsidTr="00943A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00910D5" w14:textId="77777777" w:rsidR="00B3691C" w:rsidRPr="00A47985" w:rsidRDefault="00B3691C" w:rsidP="00943AC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47985">
              <w:rPr>
                <w:rFonts w:ascii="Arial" w:eastAsia="Times New Roman" w:hAnsi="Arial" w:cs="Arial"/>
                <w:lang w:eastAsia="en-GB"/>
              </w:rPr>
              <w:t>If YES, provide a</w:t>
            </w:r>
            <w:r w:rsidRPr="00A47985">
              <w:rPr>
                <w:rFonts w:ascii="Arial" w:eastAsia="Times New Roman" w:hAnsi="Arial" w:cs="Arial"/>
                <w:b/>
                <w:bCs/>
                <w:lang w:eastAsia="en-GB"/>
              </w:rPr>
              <w:t xml:space="preserve"> </w:t>
            </w:r>
            <w:r w:rsidRPr="00A47985">
              <w:rPr>
                <w:rFonts w:ascii="Arial" w:eastAsia="Times New Roman" w:hAnsi="Arial" w:cs="Arial"/>
                <w:lang w:eastAsia="en-GB"/>
              </w:rPr>
              <w:t>description of the special category data and explain why this data needs to be collected:</w:t>
            </w:r>
          </w:p>
        </w:tc>
      </w:tr>
      <w:tr w:rsidR="00B3691C" w:rsidRPr="00A47985" w14:paraId="5CA9ECE1" w14:textId="77777777" w:rsidTr="00943A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AB3CED" w14:textId="77777777" w:rsidR="00B3691C" w:rsidRPr="00A47985" w:rsidRDefault="00B3691C" w:rsidP="00943ACF">
            <w:pPr>
              <w:spacing w:after="0" w:line="240" w:lineRule="auto"/>
              <w:rPr>
                <w:rFonts w:ascii="Arial" w:eastAsia="Times New Roman" w:hAnsi="Arial" w:cs="Arial"/>
              </w:rPr>
            </w:pPr>
          </w:p>
          <w:p w14:paraId="4A4D29C9" w14:textId="77777777" w:rsidR="00B3691C" w:rsidRPr="00A47985" w:rsidRDefault="00B3691C" w:rsidP="00943ACF">
            <w:pPr>
              <w:spacing w:after="0" w:line="240" w:lineRule="auto"/>
              <w:rPr>
                <w:rFonts w:ascii="Arial" w:eastAsia="Times New Roman" w:hAnsi="Arial" w:cs="Arial"/>
              </w:rPr>
            </w:pPr>
          </w:p>
          <w:p w14:paraId="0D48EE1F" w14:textId="77777777" w:rsidR="00B3691C" w:rsidRPr="00A47985" w:rsidRDefault="00B3691C" w:rsidP="00943ACF">
            <w:pPr>
              <w:spacing w:after="0" w:line="240" w:lineRule="auto"/>
              <w:rPr>
                <w:rFonts w:ascii="Arial" w:eastAsia="Times New Roman" w:hAnsi="Arial" w:cs="Arial"/>
              </w:rPr>
            </w:pPr>
          </w:p>
          <w:p w14:paraId="41E3D688" w14:textId="77777777" w:rsidR="00B3691C" w:rsidRPr="00A47985" w:rsidRDefault="00B3691C" w:rsidP="00943ACF">
            <w:pPr>
              <w:autoSpaceDE w:val="0"/>
              <w:autoSpaceDN w:val="0"/>
              <w:adjustRightInd w:val="0"/>
              <w:spacing w:after="0" w:line="240" w:lineRule="auto"/>
              <w:rPr>
                <w:rFonts w:ascii="Times New Roman" w:eastAsia="Times New Roman" w:hAnsi="Times New Roman" w:cs="Times New Roman"/>
                <w:sz w:val="20"/>
                <w:szCs w:val="20"/>
              </w:rPr>
            </w:pPr>
            <w:r w:rsidRPr="00A47985">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3691C" w:rsidRPr="00A47985" w14:paraId="14165440" w14:textId="77777777" w:rsidTr="00943ACF">
        <w:trPr>
          <w:trHeight w:val="439"/>
        </w:trPr>
        <w:tc>
          <w:tcPr>
            <w:tcW w:w="7763" w:type="dxa"/>
            <w:shd w:val="clear" w:color="auto" w:fill="F2F2F2"/>
          </w:tcPr>
          <w:p w14:paraId="7DF16CE5" w14:textId="77777777" w:rsidR="00B3691C" w:rsidRPr="00A47985" w:rsidRDefault="00B3691C" w:rsidP="00943ACF">
            <w:pPr>
              <w:autoSpaceDE w:val="0"/>
              <w:autoSpaceDN w:val="0"/>
              <w:adjustRightInd w:val="0"/>
              <w:rPr>
                <w:rFonts w:ascii="Arial" w:hAnsi="Arial" w:cs="Arial"/>
                <w:b/>
                <w:bCs/>
              </w:rPr>
            </w:pPr>
            <w:r w:rsidRPr="00A47985">
              <w:br w:type="page"/>
            </w:r>
            <w:r w:rsidRPr="00A47985">
              <w:rPr>
                <w:rFonts w:ascii="Arial" w:hAnsi="Arial" w:cs="Arial"/>
              </w:rPr>
              <w:t xml:space="preserve">Will the research activity </w:t>
            </w:r>
            <w:r w:rsidRPr="00A47985">
              <w:rPr>
                <w:rFonts w:ascii="Arial" w:hAnsi="Arial" w:cs="Arial"/>
                <w:bCs/>
              </w:rPr>
              <w:t xml:space="preserve">involve storing personal data and/or special category data on one of the </w:t>
            </w:r>
            <w:proofErr w:type="gramStart"/>
            <w:r w:rsidRPr="00A47985">
              <w:rPr>
                <w:rFonts w:ascii="Arial" w:hAnsi="Arial" w:cs="Arial"/>
                <w:bCs/>
              </w:rPr>
              <w:t>following:</w:t>
            </w:r>
            <w:proofErr w:type="gramEnd"/>
          </w:p>
        </w:tc>
        <w:tc>
          <w:tcPr>
            <w:tcW w:w="992" w:type="dxa"/>
            <w:shd w:val="clear" w:color="auto" w:fill="F2F2F2"/>
          </w:tcPr>
          <w:p w14:paraId="31EB8261"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1134" w:type="dxa"/>
            <w:shd w:val="clear" w:color="auto" w:fill="F2F2F2"/>
          </w:tcPr>
          <w:p w14:paraId="32F5A060"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r>
      <w:tr w:rsidR="00B3691C" w:rsidRPr="00A47985" w14:paraId="33449068" w14:textId="77777777" w:rsidTr="00943ACF">
        <w:trPr>
          <w:trHeight w:val="439"/>
        </w:trPr>
        <w:tc>
          <w:tcPr>
            <w:tcW w:w="7763" w:type="dxa"/>
            <w:shd w:val="clear" w:color="auto" w:fill="F2F2F2"/>
          </w:tcPr>
          <w:p w14:paraId="37AAD8C4"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Manual files (</w:t>
            </w:r>
            <w:proofErr w:type="gramStart"/>
            <w:r w:rsidRPr="00A47985">
              <w:rPr>
                <w:rFonts w:ascii="Arial" w:hAnsi="Arial" w:cs="Arial"/>
              </w:rPr>
              <w:t>i.e.</w:t>
            </w:r>
            <w:proofErr w:type="gramEnd"/>
            <w:r w:rsidRPr="00A47985">
              <w:rPr>
                <w:rFonts w:ascii="Arial" w:hAnsi="Arial" w:cs="Arial"/>
              </w:rPr>
              <w:t xml:space="preserv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304AB5EA"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3D319C43"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1F30C70" w14:textId="77777777" w:rsidTr="00943ACF">
        <w:trPr>
          <w:trHeight w:val="403"/>
        </w:trPr>
        <w:tc>
          <w:tcPr>
            <w:tcW w:w="7763" w:type="dxa"/>
            <w:shd w:val="clear" w:color="auto" w:fill="F2F2F2"/>
          </w:tcPr>
          <w:p w14:paraId="6864A5FE"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7840F4A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6EF6ED1B"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0AD21A53" w14:textId="77777777" w:rsidTr="00943ACF">
        <w:trPr>
          <w:trHeight w:val="439"/>
        </w:trPr>
        <w:tc>
          <w:tcPr>
            <w:tcW w:w="7763" w:type="dxa"/>
            <w:shd w:val="clear" w:color="auto" w:fill="F2F2F2"/>
          </w:tcPr>
          <w:p w14:paraId="3430E042"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EndPr/>
            <w:sdtContent>
              <w:p w14:paraId="521806F6"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7ECFF40A"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2E43D28C" w14:textId="77777777" w:rsidTr="00943ACF">
        <w:trPr>
          <w:trHeight w:val="403"/>
        </w:trPr>
        <w:tc>
          <w:tcPr>
            <w:tcW w:w="7763" w:type="dxa"/>
            <w:shd w:val="clear" w:color="auto" w:fill="F2F2F2"/>
          </w:tcPr>
          <w:p w14:paraId="39488AD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0"/>
                <w14:checkedState w14:val="2612" w14:font="MS Gothic"/>
                <w14:uncheckedState w14:val="2610" w14:font="MS Gothic"/>
              </w14:checkbox>
            </w:sdtPr>
            <w:sdtEndPr/>
            <w:sdtContent>
              <w:p w14:paraId="2F0325C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26CD5508"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3C59D6D" w14:textId="77777777" w:rsidTr="00943ACF">
        <w:trPr>
          <w:trHeight w:val="403"/>
        </w:trPr>
        <w:tc>
          <w:tcPr>
            <w:tcW w:w="7763" w:type="dxa"/>
            <w:shd w:val="clear" w:color="auto" w:fill="F2F2F2"/>
          </w:tcPr>
          <w:p w14:paraId="7AF11900"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EndPr/>
            <w:sdtContent>
              <w:p w14:paraId="0E59148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0A755EE1"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24D61EC0" w14:textId="77777777" w:rsidTr="00943ACF">
        <w:trPr>
          <w:trHeight w:val="403"/>
        </w:trPr>
        <w:tc>
          <w:tcPr>
            <w:tcW w:w="7763" w:type="dxa"/>
            <w:shd w:val="clear" w:color="auto" w:fill="F2F2F2"/>
          </w:tcPr>
          <w:p w14:paraId="5F354792"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EndPr/>
            <w:sdtContent>
              <w:p w14:paraId="1A07983D"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30681ABA"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E5F1607" w14:textId="77777777" w:rsidTr="00943ACF">
        <w:trPr>
          <w:trHeight w:val="403"/>
        </w:trPr>
        <w:tc>
          <w:tcPr>
            <w:tcW w:w="7763" w:type="dxa"/>
            <w:shd w:val="clear" w:color="auto" w:fill="F2F2F2"/>
          </w:tcPr>
          <w:p w14:paraId="456662A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Other – specify:</w:t>
            </w:r>
          </w:p>
          <w:p w14:paraId="03E43FCC" w14:textId="77777777" w:rsidR="00B3691C" w:rsidRPr="00A47985" w:rsidRDefault="00B3691C" w:rsidP="00943ACF">
            <w:pPr>
              <w:autoSpaceDE w:val="0"/>
              <w:autoSpaceDN w:val="0"/>
              <w:adjustRightInd w:val="0"/>
              <w:rPr>
                <w:rFonts w:ascii="Arial" w:hAnsi="Arial" w:cs="Arial"/>
              </w:rPr>
            </w:pPr>
          </w:p>
        </w:tc>
        <w:tc>
          <w:tcPr>
            <w:tcW w:w="992" w:type="dxa"/>
            <w:shd w:val="clear" w:color="auto" w:fill="BFBFBF"/>
          </w:tcPr>
          <w:sdt>
            <w:sdtPr>
              <w:rPr>
                <w:rFonts w:ascii="Arial" w:hAnsi="Arial" w:cs="Arial"/>
                <w:bCs/>
              </w:rPr>
              <w:id w:val="-1556230815"/>
              <w14:checkbox>
                <w14:checked w14:val="0"/>
                <w14:checkedState w14:val="2612" w14:font="MS Gothic"/>
                <w14:uncheckedState w14:val="2610" w14:font="MS Gothic"/>
              </w14:checkbox>
            </w:sdtPr>
            <w:sdtEndPr/>
            <w:sdtContent>
              <w:p w14:paraId="66702A62"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tcPr>
          <w:sdt>
            <w:sdtPr>
              <w:rPr>
                <w:rFonts w:ascii="Arial" w:hAnsi="Arial" w:cs="Arial"/>
              </w:rPr>
              <w:id w:val="1575544959"/>
              <w14:checkbox>
                <w14:checked w14:val="1"/>
                <w14:checkedState w14:val="2612" w14:font="MS Gothic"/>
                <w14:uncheckedState w14:val="2610" w14:font="MS Gothic"/>
              </w14:checkbox>
            </w:sdtPr>
            <w:sdtEndPr/>
            <w:sdtContent>
              <w:p w14:paraId="7816D10F"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F10DBE2" w14:textId="77777777" w:rsidTr="00943ACF">
        <w:trPr>
          <w:trHeight w:val="403"/>
        </w:trPr>
        <w:tc>
          <w:tcPr>
            <w:tcW w:w="9889" w:type="dxa"/>
            <w:gridSpan w:val="3"/>
            <w:shd w:val="clear" w:color="auto" w:fill="F2F2F2"/>
          </w:tcPr>
          <w:p w14:paraId="40DCBB79" w14:textId="77777777" w:rsidR="00B3691C" w:rsidRPr="00A47985" w:rsidRDefault="00B3691C" w:rsidP="00943ACF">
            <w:pPr>
              <w:autoSpaceDE w:val="0"/>
              <w:autoSpaceDN w:val="0"/>
              <w:adjustRightInd w:val="0"/>
              <w:rPr>
                <w:rFonts w:ascii="Arial" w:hAnsi="Arial" w:cs="Arial"/>
                <w:b/>
                <w:bCs/>
              </w:rPr>
            </w:pPr>
            <w:r w:rsidRPr="00A47985">
              <w:rPr>
                <w:rFonts w:ascii="Arial" w:hAnsi="Arial" w:cs="Arial"/>
                <w:bCs/>
              </w:rPr>
              <w:t xml:space="preserve">For all stored data, explain the measures in place to ensure the security of the data collected, data confidentiality, including details of </w:t>
            </w:r>
            <w:r w:rsidRPr="00A47985">
              <w:rPr>
                <w:rFonts w:ascii="Arial" w:hAnsi="Arial" w:cs="Arial"/>
                <w:bCs/>
                <w:shd w:val="clear" w:color="auto" w:fill="F2F2F2"/>
              </w:rPr>
              <w:t>password</w:t>
            </w:r>
            <w:r w:rsidRPr="00A47985">
              <w:rPr>
                <w:rFonts w:ascii="Arial" w:hAnsi="Arial" w:cs="Arial"/>
                <w:bCs/>
              </w:rPr>
              <w:t xml:space="preserve"> protection, encryption, anonymisation and pseudonymisation</w:t>
            </w:r>
            <w:r w:rsidRPr="00A47985">
              <w:rPr>
                <w:rFonts w:ascii="Arial" w:hAnsi="Arial" w:cs="Arial"/>
              </w:rPr>
              <w:t>:</w:t>
            </w:r>
          </w:p>
        </w:tc>
      </w:tr>
      <w:tr w:rsidR="00B3691C" w:rsidRPr="00A47985" w14:paraId="425DF2A7" w14:textId="77777777" w:rsidTr="00943ACF">
        <w:trPr>
          <w:trHeight w:val="403"/>
        </w:trPr>
        <w:tc>
          <w:tcPr>
            <w:tcW w:w="9889" w:type="dxa"/>
            <w:gridSpan w:val="3"/>
          </w:tcPr>
          <w:p w14:paraId="74D05F84" w14:textId="77777777" w:rsidR="00B3691C" w:rsidRPr="00A47985" w:rsidRDefault="00B3691C" w:rsidP="00943ACF">
            <w:pPr>
              <w:rPr>
                <w:rFonts w:ascii="Arial" w:hAnsi="Arial" w:cs="Arial"/>
              </w:rPr>
            </w:pPr>
          </w:p>
          <w:p w14:paraId="78ED32E0" w14:textId="77777777" w:rsidR="00B3691C" w:rsidRPr="00A47985" w:rsidRDefault="00B3691C" w:rsidP="00943ACF">
            <w:pPr>
              <w:rPr>
                <w:rFonts w:ascii="Arial" w:hAnsi="Arial" w:cs="Arial"/>
              </w:rPr>
            </w:pPr>
          </w:p>
          <w:p w14:paraId="3EC5B92E" w14:textId="77777777" w:rsidR="00B3691C" w:rsidRPr="00A47985" w:rsidRDefault="00B3691C" w:rsidP="00943ACF">
            <w:pPr>
              <w:autoSpaceDE w:val="0"/>
              <w:autoSpaceDN w:val="0"/>
              <w:adjustRightInd w:val="0"/>
              <w:rPr>
                <w:rFonts w:ascii="Arial" w:hAnsi="Arial" w:cs="Arial"/>
                <w:b/>
                <w:bCs/>
              </w:rPr>
            </w:pPr>
            <w:r w:rsidRPr="00A47985">
              <w:rPr>
                <w:rFonts w:ascii="Arial" w:hAnsi="Arial" w:cs="Arial"/>
                <w:i/>
                <w:color w:val="808080"/>
                <w:sz w:val="18"/>
                <w:szCs w:val="18"/>
              </w:rPr>
              <w:t>(this box should expand as you type)</w:t>
            </w:r>
          </w:p>
        </w:tc>
      </w:tr>
      <w:tr w:rsidR="00B3691C" w:rsidRPr="00A47985" w14:paraId="1A4DE8E5" w14:textId="77777777" w:rsidTr="00943ACF">
        <w:trPr>
          <w:trHeight w:val="439"/>
        </w:trPr>
        <w:tc>
          <w:tcPr>
            <w:tcW w:w="9889" w:type="dxa"/>
            <w:gridSpan w:val="3"/>
            <w:shd w:val="clear" w:color="auto" w:fill="F2F2F2"/>
            <w:vAlign w:val="center"/>
          </w:tcPr>
          <w:p w14:paraId="2932BB73" w14:textId="77777777" w:rsidR="00B3691C" w:rsidRPr="00A47985" w:rsidRDefault="00B3691C" w:rsidP="00943ACF">
            <w:pPr>
              <w:autoSpaceDE w:val="0"/>
              <w:autoSpaceDN w:val="0"/>
              <w:adjustRightInd w:val="0"/>
              <w:rPr>
                <w:rFonts w:ascii="Arial" w:hAnsi="Arial" w:cs="Arial"/>
                <w:b/>
                <w:bCs/>
              </w:rPr>
            </w:pPr>
            <w:r w:rsidRPr="00A47985">
              <w:rPr>
                <w:rFonts w:ascii="Arial" w:hAnsi="Arial" w:cs="Arial"/>
                <w:b/>
                <w:bCs/>
              </w:rPr>
              <w:t>All Data Storage</w:t>
            </w:r>
          </w:p>
        </w:tc>
      </w:tr>
      <w:tr w:rsidR="00B3691C" w:rsidRPr="00A47985" w14:paraId="1C2A5F2A" w14:textId="77777777" w:rsidTr="00943ACF">
        <w:trPr>
          <w:trHeight w:val="439"/>
        </w:trPr>
        <w:tc>
          <w:tcPr>
            <w:tcW w:w="7763" w:type="dxa"/>
            <w:shd w:val="clear" w:color="auto" w:fill="F2F2F2"/>
            <w:vAlign w:val="center"/>
          </w:tcPr>
          <w:p w14:paraId="39EC62EC" w14:textId="77777777" w:rsidR="00B3691C" w:rsidRPr="00A47985" w:rsidRDefault="00B3691C" w:rsidP="00943ACF">
            <w:pPr>
              <w:autoSpaceDE w:val="0"/>
              <w:autoSpaceDN w:val="0"/>
              <w:adjustRightInd w:val="0"/>
              <w:rPr>
                <w:rFonts w:ascii="Arial" w:hAnsi="Arial" w:cs="Arial"/>
                <w:b/>
                <w:bCs/>
              </w:rPr>
            </w:pPr>
            <w:r w:rsidRPr="00A47985">
              <w:rPr>
                <w:rFonts w:ascii="Arial" w:hAnsi="Arial" w:cs="Arial"/>
              </w:rPr>
              <w:t xml:space="preserve">Will the research activity </w:t>
            </w:r>
            <w:r w:rsidRPr="00A47985">
              <w:rPr>
                <w:rFonts w:ascii="Arial" w:hAnsi="Arial" w:cs="Arial"/>
                <w:bCs/>
              </w:rPr>
              <w:t xml:space="preserve">involve any of the following </w:t>
            </w:r>
            <w:proofErr w:type="gramStart"/>
            <w:r w:rsidRPr="00A47985">
              <w:rPr>
                <w:rFonts w:ascii="Arial" w:hAnsi="Arial" w:cs="Arial"/>
                <w:bCs/>
              </w:rPr>
              <w:t>activities:</w:t>
            </w:r>
            <w:proofErr w:type="gramEnd"/>
          </w:p>
        </w:tc>
        <w:tc>
          <w:tcPr>
            <w:tcW w:w="992" w:type="dxa"/>
            <w:shd w:val="clear" w:color="auto" w:fill="F2F2F2"/>
            <w:vAlign w:val="center"/>
          </w:tcPr>
          <w:p w14:paraId="3C9BC762"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YES</w:t>
            </w:r>
          </w:p>
        </w:tc>
        <w:tc>
          <w:tcPr>
            <w:tcW w:w="1134" w:type="dxa"/>
            <w:shd w:val="clear" w:color="auto" w:fill="F2F2F2"/>
            <w:vAlign w:val="center"/>
          </w:tcPr>
          <w:p w14:paraId="3F3CD7AA" w14:textId="77777777" w:rsidR="00B3691C" w:rsidRPr="00A47985" w:rsidRDefault="00B3691C" w:rsidP="00943ACF">
            <w:pPr>
              <w:autoSpaceDE w:val="0"/>
              <w:autoSpaceDN w:val="0"/>
              <w:adjustRightInd w:val="0"/>
              <w:jc w:val="center"/>
              <w:rPr>
                <w:rFonts w:ascii="Arial" w:hAnsi="Arial" w:cs="Arial"/>
                <w:b/>
                <w:bCs/>
              </w:rPr>
            </w:pPr>
            <w:r w:rsidRPr="00A47985">
              <w:rPr>
                <w:rFonts w:ascii="Arial" w:hAnsi="Arial" w:cs="Arial"/>
                <w:b/>
                <w:bCs/>
              </w:rPr>
              <w:t>NO</w:t>
            </w:r>
          </w:p>
        </w:tc>
      </w:tr>
      <w:tr w:rsidR="00B3691C" w:rsidRPr="00A47985" w14:paraId="53AADA98" w14:textId="77777777" w:rsidTr="00943ACF">
        <w:trPr>
          <w:trHeight w:val="439"/>
        </w:trPr>
        <w:tc>
          <w:tcPr>
            <w:tcW w:w="7763" w:type="dxa"/>
            <w:shd w:val="clear" w:color="auto" w:fill="F2F2F2"/>
            <w:vAlign w:val="center"/>
          </w:tcPr>
          <w:p w14:paraId="20918FE6"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1"/>
                <w14:checkedState w14:val="2612" w14:font="MS Gothic"/>
                <w14:uncheckedState w14:val="2610" w14:font="MS Gothic"/>
              </w14:checkbox>
            </w:sdtPr>
            <w:sdtEndPr/>
            <w:sdtContent>
              <w:p w14:paraId="0B4A2288"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361B62D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17B804B" w14:textId="77777777" w:rsidTr="00943ACF">
        <w:trPr>
          <w:trHeight w:val="403"/>
        </w:trPr>
        <w:tc>
          <w:tcPr>
            <w:tcW w:w="7763" w:type="dxa"/>
            <w:shd w:val="clear" w:color="auto" w:fill="F2F2F2"/>
            <w:vAlign w:val="center"/>
          </w:tcPr>
          <w:p w14:paraId="5C90DDEC"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3C9E855F"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86F50CD"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1554107D" w14:textId="77777777" w:rsidTr="00943ACF">
        <w:trPr>
          <w:trHeight w:val="439"/>
        </w:trPr>
        <w:tc>
          <w:tcPr>
            <w:tcW w:w="7763" w:type="dxa"/>
            <w:shd w:val="clear" w:color="auto" w:fill="F2F2F2"/>
            <w:vAlign w:val="center"/>
          </w:tcPr>
          <w:p w14:paraId="09F5A374"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2F8C4354"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2FFAB1C"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6CFD085" w14:textId="77777777" w:rsidTr="00943ACF">
        <w:trPr>
          <w:trHeight w:val="403"/>
        </w:trPr>
        <w:tc>
          <w:tcPr>
            <w:tcW w:w="7763" w:type="dxa"/>
            <w:shd w:val="clear" w:color="auto" w:fill="F2F2F2"/>
            <w:vAlign w:val="center"/>
          </w:tcPr>
          <w:p w14:paraId="5509518B"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618A1BEF"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A5E82E2"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7CD994E0" w14:textId="77777777" w:rsidTr="00943ACF">
        <w:trPr>
          <w:trHeight w:val="403"/>
        </w:trPr>
        <w:tc>
          <w:tcPr>
            <w:tcW w:w="7763" w:type="dxa"/>
            <w:shd w:val="clear" w:color="auto" w:fill="F2F2F2"/>
            <w:vAlign w:val="center"/>
          </w:tcPr>
          <w:p w14:paraId="4D7F75E7"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Use of personal addresses, postcodes, faxes, </w:t>
            </w:r>
            <w:proofErr w:type="gramStart"/>
            <w:r w:rsidRPr="00A47985">
              <w:rPr>
                <w:rFonts w:ascii="Arial" w:hAnsi="Arial" w:cs="Arial"/>
              </w:rPr>
              <w:t>emails</w:t>
            </w:r>
            <w:proofErr w:type="gramEnd"/>
            <w:r w:rsidRPr="00A47985">
              <w:rPr>
                <w:rFonts w:ascii="Arial" w:hAnsi="Arial" w:cs="Arial"/>
              </w:rPr>
              <w:t xml:space="preserve">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2DDAF4DD"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43F082E0"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64E5EB4F" w14:textId="77777777" w:rsidTr="00943ACF">
        <w:trPr>
          <w:trHeight w:val="403"/>
        </w:trPr>
        <w:tc>
          <w:tcPr>
            <w:tcW w:w="7763" w:type="dxa"/>
            <w:shd w:val="clear" w:color="auto" w:fill="F2F2F2"/>
            <w:vAlign w:val="center"/>
          </w:tcPr>
          <w:p w14:paraId="42315CD8"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7AC3B3E4"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40D92179"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7D9712D2" w14:textId="77777777" w:rsidTr="00943ACF">
        <w:trPr>
          <w:trHeight w:val="403"/>
        </w:trPr>
        <w:tc>
          <w:tcPr>
            <w:tcW w:w="7763" w:type="dxa"/>
            <w:shd w:val="clear" w:color="auto" w:fill="F2F2F2"/>
            <w:vAlign w:val="center"/>
          </w:tcPr>
          <w:p w14:paraId="6381130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EndPr/>
            <w:sdtContent>
              <w:p w14:paraId="69C50CB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47861316" w14:textId="77777777" w:rsidR="00B3691C" w:rsidRPr="00A47985" w:rsidRDefault="00B3691C" w:rsidP="00943ACF">
                <w:pPr>
                  <w:autoSpaceDE w:val="0"/>
                  <w:autoSpaceDN w:val="0"/>
                  <w:adjustRightInd w:val="0"/>
                  <w:jc w:val="center"/>
                  <w:rPr>
                    <w:rFonts w:ascii="Arial" w:hAnsi="Arial" w:cs="Arial"/>
                  </w:rPr>
                </w:pPr>
                <w:r w:rsidRPr="00A47985">
                  <w:rPr>
                    <w:rFonts w:ascii="Segoe UI Symbol" w:hAnsi="Segoe UI Symbol" w:cs="Segoe UI Symbol"/>
                  </w:rPr>
                  <w:t>☒</w:t>
                </w:r>
              </w:p>
            </w:sdtContent>
          </w:sdt>
        </w:tc>
      </w:tr>
      <w:tr w:rsidR="00B3691C" w:rsidRPr="00A47985" w14:paraId="5ABF9CE4" w14:textId="77777777" w:rsidTr="00943ACF">
        <w:trPr>
          <w:trHeight w:val="403"/>
        </w:trPr>
        <w:tc>
          <w:tcPr>
            <w:tcW w:w="7763" w:type="dxa"/>
            <w:shd w:val="clear" w:color="auto" w:fill="F2F2F2"/>
            <w:vAlign w:val="center"/>
          </w:tcPr>
          <w:p w14:paraId="27BA0EB5" w14:textId="77777777" w:rsidR="00B3691C" w:rsidRPr="00A47985" w:rsidRDefault="00B3691C" w:rsidP="00943ACF">
            <w:pPr>
              <w:autoSpaceDE w:val="0"/>
              <w:autoSpaceDN w:val="0"/>
              <w:adjustRightInd w:val="0"/>
              <w:rPr>
                <w:rFonts w:ascii="Arial" w:hAnsi="Arial" w:cs="Arial"/>
                <w:b/>
                <w:bCs/>
              </w:rPr>
            </w:pPr>
            <w:r w:rsidRPr="00A47985">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EndPr/>
            <w:sdtContent>
              <w:p w14:paraId="27D2F884"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EndPr/>
            <w:sdtContent>
              <w:p w14:paraId="6394B3B9" w14:textId="77777777" w:rsidR="00B3691C" w:rsidRPr="00A47985" w:rsidRDefault="00B3691C" w:rsidP="00943ACF">
                <w:pPr>
                  <w:autoSpaceDE w:val="0"/>
                  <w:autoSpaceDN w:val="0"/>
                  <w:adjustRightInd w:val="0"/>
                  <w:jc w:val="center"/>
                  <w:rPr>
                    <w:rFonts w:ascii="Arial" w:hAnsi="Arial" w:cs="Arial"/>
                    <w:bCs/>
                  </w:rPr>
                </w:pPr>
                <w:r w:rsidRPr="00A47985">
                  <w:rPr>
                    <w:rFonts w:ascii="Segoe UI Symbol" w:hAnsi="Segoe UI Symbol" w:cs="Segoe UI Symbol"/>
                    <w:bCs/>
                  </w:rPr>
                  <w:t>☒</w:t>
                </w:r>
              </w:p>
            </w:sdtContent>
          </w:sdt>
        </w:tc>
      </w:tr>
      <w:tr w:rsidR="00B3691C" w:rsidRPr="00A47985" w14:paraId="14671425" w14:textId="77777777" w:rsidTr="00943ACF">
        <w:trPr>
          <w:trHeight w:val="403"/>
        </w:trPr>
        <w:tc>
          <w:tcPr>
            <w:tcW w:w="9889" w:type="dxa"/>
            <w:gridSpan w:val="3"/>
            <w:shd w:val="clear" w:color="auto" w:fill="F2F2F2"/>
            <w:vAlign w:val="center"/>
          </w:tcPr>
          <w:p w14:paraId="03F2CB1F" w14:textId="77777777" w:rsidR="00B3691C" w:rsidRPr="00A47985" w:rsidRDefault="00B3691C" w:rsidP="00943ACF">
            <w:pPr>
              <w:spacing w:before="120" w:after="120"/>
              <w:rPr>
                <w:rFonts w:ascii="Arial" w:hAnsi="Arial" w:cs="Arial"/>
                <w:bCs/>
              </w:rPr>
            </w:pPr>
            <w:r w:rsidRPr="00A47985">
              <w:rPr>
                <w:rFonts w:ascii="Arial" w:hAnsi="Arial" w:cs="Arial"/>
              </w:rPr>
              <w:t>If YES</w:t>
            </w:r>
            <w:r w:rsidRPr="00A47985">
              <w:rPr>
                <w:rFonts w:ascii="Arial" w:hAnsi="Arial" w:cs="Arial"/>
                <w:b/>
                <w:bCs/>
              </w:rPr>
              <w:t xml:space="preserve"> </w:t>
            </w:r>
            <w:r w:rsidRPr="00A47985">
              <w:rPr>
                <w:rFonts w:ascii="Arial" w:hAnsi="Arial" w:cs="Arial"/>
              </w:rPr>
              <w:t xml:space="preserve">to any question, please provide full details, </w:t>
            </w:r>
            <w:r w:rsidRPr="00A47985">
              <w:rPr>
                <w:rFonts w:ascii="Arial" w:hAnsi="Arial" w:cs="Arial"/>
                <w:bCs/>
              </w:rPr>
              <w:t>explaining how this will be conducted in accordance with the GDPR and DPA (and/or any international equivalent):</w:t>
            </w:r>
          </w:p>
        </w:tc>
      </w:tr>
      <w:tr w:rsidR="00B3691C" w:rsidRPr="00A47985" w14:paraId="02852F79" w14:textId="77777777" w:rsidTr="00943ACF">
        <w:trPr>
          <w:trHeight w:val="403"/>
        </w:trPr>
        <w:tc>
          <w:tcPr>
            <w:tcW w:w="9889" w:type="dxa"/>
            <w:gridSpan w:val="3"/>
            <w:vAlign w:val="center"/>
          </w:tcPr>
          <w:p w14:paraId="517C858A" w14:textId="77777777" w:rsidR="00B3691C" w:rsidRPr="00A47985" w:rsidRDefault="00B3691C" w:rsidP="00943ACF">
            <w:pPr>
              <w:autoSpaceDE w:val="0"/>
              <w:autoSpaceDN w:val="0"/>
              <w:adjustRightInd w:val="0"/>
              <w:rPr>
                <w:rFonts w:ascii="Arial" w:hAnsi="Arial" w:cs="Arial"/>
              </w:rPr>
            </w:pPr>
          </w:p>
          <w:p w14:paraId="311BDE85"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Response to the survey returned to the Principal Researcher but this would be conducted anonymously.</w:t>
            </w:r>
          </w:p>
          <w:p w14:paraId="15345090" w14:textId="77777777" w:rsidR="00B3691C" w:rsidRPr="00A47985" w:rsidRDefault="00B3691C" w:rsidP="00943ACF">
            <w:pPr>
              <w:autoSpaceDE w:val="0"/>
              <w:autoSpaceDN w:val="0"/>
              <w:adjustRightInd w:val="0"/>
              <w:rPr>
                <w:rFonts w:ascii="Arial" w:hAnsi="Arial" w:cs="Arial"/>
              </w:rPr>
            </w:pPr>
          </w:p>
          <w:p w14:paraId="1303594A" w14:textId="77777777" w:rsidR="00B3691C" w:rsidRPr="00A47985" w:rsidRDefault="00B3691C" w:rsidP="00943ACF">
            <w:pPr>
              <w:autoSpaceDE w:val="0"/>
              <w:autoSpaceDN w:val="0"/>
              <w:adjustRightInd w:val="0"/>
              <w:rPr>
                <w:rFonts w:cs="Arial"/>
              </w:rPr>
            </w:pPr>
            <w:r w:rsidRPr="00A47985">
              <w:rPr>
                <w:rFonts w:ascii="Arial" w:hAnsi="Arial" w:cs="Arial"/>
                <w:i/>
                <w:color w:val="808080"/>
                <w:sz w:val="18"/>
                <w:szCs w:val="18"/>
              </w:rPr>
              <w:t>(this box should expand as you type)</w:t>
            </w:r>
          </w:p>
        </w:tc>
      </w:tr>
      <w:tr w:rsidR="00B3691C" w:rsidRPr="00A47985" w14:paraId="6748069A" w14:textId="77777777" w:rsidTr="00943ACF">
        <w:trPr>
          <w:trHeight w:val="403"/>
        </w:trPr>
        <w:tc>
          <w:tcPr>
            <w:tcW w:w="9889" w:type="dxa"/>
            <w:gridSpan w:val="3"/>
            <w:shd w:val="clear" w:color="auto" w:fill="F2F2F2"/>
            <w:vAlign w:val="center"/>
          </w:tcPr>
          <w:p w14:paraId="4A7AE24A" w14:textId="77777777" w:rsidR="00B3691C" w:rsidRPr="00A47985" w:rsidRDefault="00B3691C" w:rsidP="00943ACF">
            <w:pPr>
              <w:autoSpaceDE w:val="0"/>
              <w:autoSpaceDN w:val="0"/>
              <w:adjustRightInd w:val="0"/>
              <w:rPr>
                <w:rFonts w:ascii="Arial" w:hAnsi="Arial" w:cs="Arial"/>
              </w:rPr>
            </w:pPr>
            <w:r w:rsidRPr="00A47985">
              <w:rPr>
                <w:rFonts w:ascii="Arial" w:hAnsi="Arial" w:cs="Arial"/>
                <w:bCs/>
              </w:rPr>
              <w:t>List all who will have access to the data generated by the research activity</w:t>
            </w:r>
            <w:r w:rsidRPr="00A47985">
              <w:rPr>
                <w:rFonts w:ascii="Arial" w:hAnsi="Arial" w:cs="Arial"/>
              </w:rPr>
              <w:t>:</w:t>
            </w:r>
          </w:p>
        </w:tc>
      </w:tr>
      <w:tr w:rsidR="00B3691C" w:rsidRPr="00A47985" w14:paraId="0A95A4B5" w14:textId="77777777" w:rsidTr="00943ACF">
        <w:trPr>
          <w:trHeight w:val="403"/>
        </w:trPr>
        <w:tc>
          <w:tcPr>
            <w:tcW w:w="9889" w:type="dxa"/>
            <w:gridSpan w:val="3"/>
            <w:vAlign w:val="center"/>
          </w:tcPr>
          <w:p w14:paraId="51322AFE" w14:textId="77777777" w:rsidR="00B3691C" w:rsidRPr="00A47985" w:rsidRDefault="00B3691C" w:rsidP="00943ACF">
            <w:pPr>
              <w:autoSpaceDE w:val="0"/>
              <w:autoSpaceDN w:val="0"/>
              <w:adjustRightInd w:val="0"/>
              <w:rPr>
                <w:rFonts w:ascii="Arial" w:hAnsi="Arial" w:cs="Arial"/>
              </w:rPr>
            </w:pPr>
          </w:p>
          <w:p w14:paraId="0CA84571"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Principal Researcher and year three tutor for dissertation.</w:t>
            </w:r>
          </w:p>
          <w:p w14:paraId="2E7CBA7F" w14:textId="77777777" w:rsidR="00B3691C" w:rsidRPr="00A47985" w:rsidRDefault="00B3691C" w:rsidP="00943ACF">
            <w:pPr>
              <w:autoSpaceDE w:val="0"/>
              <w:autoSpaceDN w:val="0"/>
              <w:adjustRightInd w:val="0"/>
              <w:rPr>
                <w:rFonts w:ascii="Arial" w:hAnsi="Arial" w:cs="Arial"/>
              </w:rPr>
            </w:pPr>
          </w:p>
          <w:p w14:paraId="020B67B1" w14:textId="77777777" w:rsidR="00B3691C" w:rsidRPr="00A47985" w:rsidRDefault="00B3691C" w:rsidP="00943ACF">
            <w:pPr>
              <w:autoSpaceDE w:val="0"/>
              <w:autoSpaceDN w:val="0"/>
              <w:adjustRightInd w:val="0"/>
              <w:rPr>
                <w:rFonts w:ascii="Arial" w:hAnsi="Arial" w:cs="Arial"/>
              </w:rPr>
            </w:pPr>
            <w:r w:rsidRPr="00A47985">
              <w:rPr>
                <w:rFonts w:ascii="Arial" w:hAnsi="Arial" w:cs="Arial"/>
                <w:i/>
                <w:color w:val="808080"/>
                <w:sz w:val="18"/>
                <w:szCs w:val="18"/>
              </w:rPr>
              <w:t>(this box should expand as you type)</w:t>
            </w:r>
          </w:p>
        </w:tc>
      </w:tr>
      <w:tr w:rsidR="00B3691C" w:rsidRPr="00A47985" w14:paraId="052C853A" w14:textId="77777777" w:rsidTr="00943ACF">
        <w:trPr>
          <w:trHeight w:val="403"/>
        </w:trPr>
        <w:tc>
          <w:tcPr>
            <w:tcW w:w="9889" w:type="dxa"/>
            <w:gridSpan w:val="3"/>
            <w:shd w:val="clear" w:color="auto" w:fill="F2F2F2"/>
          </w:tcPr>
          <w:p w14:paraId="29DC5819" w14:textId="77777777" w:rsidR="00B3691C" w:rsidRPr="00A47985" w:rsidRDefault="00B3691C" w:rsidP="00943ACF">
            <w:pPr>
              <w:autoSpaceDE w:val="0"/>
              <w:autoSpaceDN w:val="0"/>
              <w:adjustRightInd w:val="0"/>
              <w:rPr>
                <w:rFonts w:ascii="Arial" w:hAnsi="Arial" w:cs="Arial"/>
              </w:rPr>
            </w:pPr>
            <w:r w:rsidRPr="00A47985">
              <w:rPr>
                <w:rFonts w:ascii="Arial" w:hAnsi="Arial" w:cs="Arial"/>
                <w:bCs/>
              </w:rPr>
              <w:t>List who will have control of, and act as custodian(s) for, data generated by the research activity</w:t>
            </w:r>
            <w:r w:rsidRPr="00A47985">
              <w:rPr>
                <w:rFonts w:ascii="Arial" w:hAnsi="Arial" w:cs="Arial"/>
              </w:rPr>
              <w:t>:</w:t>
            </w:r>
          </w:p>
        </w:tc>
      </w:tr>
      <w:tr w:rsidR="00B3691C" w:rsidRPr="00A47985" w14:paraId="67EB6CBA" w14:textId="77777777" w:rsidTr="00943ACF">
        <w:trPr>
          <w:trHeight w:val="403"/>
        </w:trPr>
        <w:tc>
          <w:tcPr>
            <w:tcW w:w="9889" w:type="dxa"/>
            <w:gridSpan w:val="3"/>
          </w:tcPr>
          <w:p w14:paraId="17FFB79C" w14:textId="77777777" w:rsidR="00B3691C" w:rsidRPr="00A47985" w:rsidRDefault="00B3691C" w:rsidP="00943ACF">
            <w:pPr>
              <w:autoSpaceDE w:val="0"/>
              <w:autoSpaceDN w:val="0"/>
              <w:adjustRightInd w:val="0"/>
              <w:rPr>
                <w:rFonts w:ascii="Arial" w:hAnsi="Arial" w:cs="Arial"/>
              </w:rPr>
            </w:pPr>
          </w:p>
          <w:p w14:paraId="483399F9"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Principal Researcher</w:t>
            </w:r>
          </w:p>
          <w:p w14:paraId="7EA6D3C9" w14:textId="77777777" w:rsidR="00B3691C" w:rsidRPr="00A47985" w:rsidRDefault="00B3691C" w:rsidP="00943ACF">
            <w:pPr>
              <w:autoSpaceDE w:val="0"/>
              <w:autoSpaceDN w:val="0"/>
              <w:adjustRightInd w:val="0"/>
              <w:rPr>
                <w:rFonts w:ascii="Arial" w:hAnsi="Arial" w:cs="Arial"/>
              </w:rPr>
            </w:pPr>
          </w:p>
          <w:p w14:paraId="6117C4F2" w14:textId="77777777" w:rsidR="00B3691C" w:rsidRPr="00A47985" w:rsidRDefault="00B3691C" w:rsidP="00943ACF">
            <w:pPr>
              <w:autoSpaceDE w:val="0"/>
              <w:autoSpaceDN w:val="0"/>
              <w:adjustRightInd w:val="0"/>
              <w:rPr>
                <w:rFonts w:ascii="Arial" w:hAnsi="Arial" w:cs="Arial"/>
              </w:rPr>
            </w:pPr>
            <w:r w:rsidRPr="00A47985">
              <w:rPr>
                <w:rFonts w:ascii="Arial" w:hAnsi="Arial" w:cs="Arial"/>
                <w:i/>
                <w:color w:val="808080"/>
                <w:sz w:val="18"/>
                <w:szCs w:val="18"/>
              </w:rPr>
              <w:t>(this box should expand as you type)</w:t>
            </w:r>
          </w:p>
        </w:tc>
      </w:tr>
      <w:tr w:rsidR="00B3691C" w:rsidRPr="00A47985" w14:paraId="7FF7230B" w14:textId="77777777" w:rsidTr="00943ACF">
        <w:trPr>
          <w:trHeight w:val="403"/>
        </w:trPr>
        <w:tc>
          <w:tcPr>
            <w:tcW w:w="9889" w:type="dxa"/>
            <w:gridSpan w:val="3"/>
            <w:shd w:val="clear" w:color="auto" w:fill="F2F2F2"/>
          </w:tcPr>
          <w:p w14:paraId="4DB6FC3A" w14:textId="77777777" w:rsidR="00B3691C" w:rsidRPr="00A47985" w:rsidRDefault="00B3691C" w:rsidP="00943ACF">
            <w:pPr>
              <w:autoSpaceDE w:val="0"/>
              <w:autoSpaceDN w:val="0"/>
              <w:adjustRightInd w:val="0"/>
              <w:rPr>
                <w:rFonts w:ascii="Arial" w:hAnsi="Arial" w:cs="Arial"/>
              </w:rPr>
            </w:pPr>
            <w:r w:rsidRPr="00A47985">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7985">
              <w:rPr>
                <w:rFonts w:ascii="Arial" w:hAnsi="Arial" w:cs="Arial"/>
                <w:bCs/>
              </w:rPr>
              <w:t>why not</w:t>
            </w:r>
            <w:proofErr w:type="gramEnd"/>
            <w:r w:rsidRPr="00A47985">
              <w:rPr>
                <w:rFonts w:ascii="Arial" w:hAnsi="Arial" w:cs="Arial"/>
                <w:bCs/>
              </w:rPr>
              <w:t xml:space="preserve">.  </w:t>
            </w:r>
          </w:p>
        </w:tc>
      </w:tr>
      <w:tr w:rsidR="00B3691C" w:rsidRPr="00A47985" w14:paraId="63C02E05" w14:textId="77777777" w:rsidTr="00943ACF">
        <w:trPr>
          <w:trHeight w:val="403"/>
        </w:trPr>
        <w:tc>
          <w:tcPr>
            <w:tcW w:w="9889" w:type="dxa"/>
            <w:gridSpan w:val="3"/>
          </w:tcPr>
          <w:p w14:paraId="4708655E" w14:textId="77777777" w:rsidR="00B3691C" w:rsidRPr="00A47985" w:rsidRDefault="00B3691C" w:rsidP="00943ACF">
            <w:pPr>
              <w:autoSpaceDE w:val="0"/>
              <w:autoSpaceDN w:val="0"/>
              <w:adjustRightInd w:val="0"/>
              <w:rPr>
                <w:rFonts w:ascii="Arial" w:hAnsi="Arial" w:cs="Arial"/>
              </w:rPr>
            </w:pPr>
          </w:p>
          <w:p w14:paraId="2825911B" w14:textId="77777777" w:rsidR="00B3691C" w:rsidRPr="00A47985" w:rsidRDefault="00B3691C" w:rsidP="00943ACF">
            <w:pPr>
              <w:numPr>
                <w:ilvl w:val="0"/>
                <w:numId w:val="37"/>
              </w:numPr>
              <w:autoSpaceDE w:val="0"/>
              <w:autoSpaceDN w:val="0"/>
              <w:adjustRightInd w:val="0"/>
              <w:contextualSpacing/>
              <w:rPr>
                <w:rFonts w:ascii="Arial" w:eastAsia="Calibri" w:hAnsi="Arial" w:cs="Arial"/>
              </w:rPr>
            </w:pPr>
            <w:r w:rsidRPr="00A47985">
              <w:rPr>
                <w:rFonts w:ascii="Arial" w:eastAsia="Calibri" w:hAnsi="Arial" w:cs="Arial"/>
              </w:rPr>
              <w:t>Anonymous data will be generated following completion of the survey by participants.</w:t>
            </w:r>
          </w:p>
          <w:p w14:paraId="443C7700" w14:textId="77777777" w:rsidR="00B3691C" w:rsidRPr="00A47985" w:rsidRDefault="00B3691C" w:rsidP="00943ACF">
            <w:pPr>
              <w:numPr>
                <w:ilvl w:val="0"/>
                <w:numId w:val="37"/>
              </w:numPr>
              <w:autoSpaceDE w:val="0"/>
              <w:autoSpaceDN w:val="0"/>
              <w:adjustRightInd w:val="0"/>
              <w:contextualSpacing/>
              <w:rPr>
                <w:rFonts w:ascii="Arial" w:eastAsia="Calibri" w:hAnsi="Arial" w:cs="Arial"/>
              </w:rPr>
            </w:pPr>
            <w:r w:rsidRPr="00A47985">
              <w:rPr>
                <w:rFonts w:ascii="Arial" w:eastAsia="Calibri" w:hAnsi="Arial" w:cs="Arial"/>
              </w:rPr>
              <w:t>Data will be destroyed once course/write-up period has been completed.</w:t>
            </w:r>
          </w:p>
          <w:p w14:paraId="5EAE0BB2" w14:textId="77777777" w:rsidR="00B3691C" w:rsidRPr="00A47985" w:rsidRDefault="00B3691C" w:rsidP="00943ACF">
            <w:pPr>
              <w:autoSpaceDE w:val="0"/>
              <w:autoSpaceDN w:val="0"/>
              <w:adjustRightInd w:val="0"/>
              <w:rPr>
                <w:rFonts w:ascii="Arial" w:hAnsi="Arial" w:cs="Arial"/>
              </w:rPr>
            </w:pPr>
          </w:p>
          <w:p w14:paraId="56039D8E" w14:textId="77777777" w:rsidR="00B3691C" w:rsidRPr="00A47985" w:rsidRDefault="00B3691C" w:rsidP="00943ACF">
            <w:pPr>
              <w:autoSpaceDE w:val="0"/>
              <w:autoSpaceDN w:val="0"/>
              <w:adjustRightInd w:val="0"/>
              <w:rPr>
                <w:rFonts w:ascii="Arial" w:hAnsi="Arial" w:cs="Arial"/>
              </w:rPr>
            </w:pPr>
            <w:r w:rsidRPr="00A47985">
              <w:rPr>
                <w:rFonts w:ascii="Arial" w:hAnsi="Arial" w:cs="Arial"/>
                <w:i/>
                <w:color w:val="808080"/>
                <w:sz w:val="18"/>
                <w:szCs w:val="18"/>
              </w:rPr>
              <w:t>(this box should expand as you type)</w:t>
            </w:r>
          </w:p>
        </w:tc>
      </w:tr>
      <w:tr w:rsidR="00B3691C" w:rsidRPr="00A47985" w14:paraId="7C8F3034" w14:textId="77777777" w:rsidTr="00943ACF">
        <w:trPr>
          <w:trHeight w:val="403"/>
        </w:trPr>
        <w:tc>
          <w:tcPr>
            <w:tcW w:w="9889" w:type="dxa"/>
            <w:gridSpan w:val="3"/>
          </w:tcPr>
          <w:p w14:paraId="5EB2630F"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 xml:space="preserve">Please indicate if your data will be stored in the UWTSD Research Data Repository (see </w:t>
            </w:r>
            <w:hyperlink r:id="rId25" w:history="1">
              <w:r w:rsidRPr="00A47985">
                <w:rPr>
                  <w:rFonts w:ascii="Arial" w:hAnsi="Arial" w:cs="Arial"/>
                  <w:color w:val="000000"/>
                  <w:u w:val="single"/>
                </w:rPr>
                <w:t>https://researchdata.uwtsd.ac.uk/</w:t>
              </w:r>
            </w:hyperlink>
            <w:r w:rsidRPr="00A47985">
              <w:rPr>
                <w:rFonts w:ascii="Arial" w:hAnsi="Arial" w:cs="Arial"/>
                <w:color w:val="000000"/>
              </w:rPr>
              <w:t xml:space="preserve"> ).   If so please explain. (</w:t>
            </w:r>
            <w:r w:rsidRPr="00A47985">
              <w:rPr>
                <w:rFonts w:ascii="Arial" w:hAnsi="Arial" w:cs="Arial"/>
                <w:i/>
                <w:color w:val="000000"/>
              </w:rPr>
              <w:t>Most relevant to academic staff)</w:t>
            </w:r>
            <w:r w:rsidRPr="00A47985">
              <w:rPr>
                <w:color w:val="000000"/>
              </w:rPr>
              <w:t xml:space="preserve"> </w:t>
            </w:r>
          </w:p>
        </w:tc>
      </w:tr>
      <w:tr w:rsidR="00B3691C" w:rsidRPr="00A47985" w14:paraId="143BB7BC" w14:textId="77777777" w:rsidTr="00943ACF">
        <w:trPr>
          <w:trHeight w:val="403"/>
        </w:trPr>
        <w:tc>
          <w:tcPr>
            <w:tcW w:w="9889" w:type="dxa"/>
            <w:gridSpan w:val="3"/>
          </w:tcPr>
          <w:p w14:paraId="1C394177" w14:textId="77777777" w:rsidR="00B3691C" w:rsidRPr="00A47985" w:rsidRDefault="00B3691C" w:rsidP="00943ACF">
            <w:pPr>
              <w:autoSpaceDE w:val="0"/>
              <w:autoSpaceDN w:val="0"/>
              <w:adjustRightInd w:val="0"/>
              <w:rPr>
                <w:rFonts w:ascii="Arial" w:hAnsi="Arial" w:cs="Arial"/>
              </w:rPr>
            </w:pPr>
          </w:p>
          <w:p w14:paraId="5B912E66" w14:textId="77777777" w:rsidR="00B3691C" w:rsidRPr="00A47985" w:rsidRDefault="00B3691C" w:rsidP="00943ACF">
            <w:pPr>
              <w:autoSpaceDE w:val="0"/>
              <w:autoSpaceDN w:val="0"/>
              <w:adjustRightInd w:val="0"/>
              <w:rPr>
                <w:rFonts w:ascii="Arial" w:hAnsi="Arial" w:cs="Arial"/>
              </w:rPr>
            </w:pPr>
            <w:r w:rsidRPr="00A47985">
              <w:rPr>
                <w:rFonts w:ascii="Arial" w:hAnsi="Arial" w:cs="Arial"/>
              </w:rPr>
              <w:t>No</w:t>
            </w:r>
          </w:p>
          <w:p w14:paraId="6BADD36C" w14:textId="77777777" w:rsidR="00B3691C" w:rsidRPr="00A47985" w:rsidRDefault="00B3691C" w:rsidP="00943ACF">
            <w:pPr>
              <w:autoSpaceDE w:val="0"/>
              <w:autoSpaceDN w:val="0"/>
              <w:adjustRightInd w:val="0"/>
              <w:rPr>
                <w:rFonts w:ascii="Arial" w:hAnsi="Arial" w:cs="Arial"/>
              </w:rPr>
            </w:pPr>
          </w:p>
          <w:p w14:paraId="0694C44F" w14:textId="77777777" w:rsidR="00B3691C" w:rsidRPr="00A47985" w:rsidRDefault="00B3691C" w:rsidP="00943ACF">
            <w:pPr>
              <w:autoSpaceDE w:val="0"/>
              <w:autoSpaceDN w:val="0"/>
              <w:adjustRightInd w:val="0"/>
              <w:rPr>
                <w:rFonts w:ascii="Arial" w:hAnsi="Arial" w:cs="Arial"/>
              </w:rPr>
            </w:pPr>
            <w:r w:rsidRPr="00A47985">
              <w:rPr>
                <w:rFonts w:ascii="Arial" w:hAnsi="Arial" w:cs="Arial"/>
                <w:i/>
                <w:color w:val="808080"/>
                <w:sz w:val="18"/>
                <w:szCs w:val="18"/>
              </w:rPr>
              <w:t>(this box should expand as you type)</w:t>
            </w:r>
          </w:p>
        </w:tc>
      </w:tr>
      <w:tr w:rsidR="00B3691C" w:rsidRPr="00A47985" w14:paraId="558F96B6" w14:textId="77777777" w:rsidTr="00943ACF">
        <w:trPr>
          <w:trHeight w:val="252"/>
        </w:trPr>
        <w:tc>
          <w:tcPr>
            <w:tcW w:w="7763" w:type="dxa"/>
            <w:vMerge w:val="restart"/>
            <w:shd w:val="clear" w:color="auto" w:fill="F2F2F2"/>
          </w:tcPr>
          <w:p w14:paraId="52046124" w14:textId="77777777" w:rsidR="00B3691C" w:rsidRPr="00A47985" w:rsidRDefault="00B3691C" w:rsidP="00943ACF">
            <w:pPr>
              <w:autoSpaceDE w:val="0"/>
              <w:autoSpaceDN w:val="0"/>
              <w:adjustRightInd w:val="0"/>
              <w:rPr>
                <w:rFonts w:ascii="Arial" w:hAnsi="Arial" w:cs="Arial"/>
                <w:color w:val="000000"/>
              </w:rPr>
            </w:pPr>
            <w:r w:rsidRPr="00A47985">
              <w:rPr>
                <w:rFonts w:ascii="Arial" w:hAnsi="Arial" w:cs="Arial"/>
                <w:bCs/>
              </w:rPr>
              <w:t xml:space="preserve">Confirm that you have read the UWTSD guidance on data management (see </w:t>
            </w:r>
            <w:hyperlink r:id="rId26" w:history="1">
              <w:r w:rsidRPr="00A47985">
                <w:rPr>
                  <w:rFonts w:ascii="Arial" w:hAnsi="Arial" w:cs="Arial"/>
                  <w:color w:val="000000"/>
                  <w:u w:val="single"/>
                </w:rPr>
                <w:t>https://www.uwtsd.ac.uk/library/research-data-management/</w:t>
              </w:r>
            </w:hyperlink>
            <w:r w:rsidRPr="00A47985">
              <w:rPr>
                <w:rFonts w:ascii="Arial" w:hAnsi="Arial" w:cs="Arial"/>
                <w:color w:val="000000"/>
              </w:rPr>
              <w:t>)</w:t>
            </w:r>
          </w:p>
          <w:p w14:paraId="0D0F849D" w14:textId="77777777" w:rsidR="00B3691C" w:rsidRPr="00A47985" w:rsidRDefault="00B3691C" w:rsidP="00943ACF">
            <w:pPr>
              <w:autoSpaceDE w:val="0"/>
              <w:autoSpaceDN w:val="0"/>
              <w:adjustRightInd w:val="0"/>
              <w:rPr>
                <w:rFonts w:ascii="Arial" w:hAnsi="Arial" w:cs="Arial"/>
              </w:rPr>
            </w:pPr>
          </w:p>
        </w:tc>
        <w:tc>
          <w:tcPr>
            <w:tcW w:w="992" w:type="dxa"/>
            <w:shd w:val="clear" w:color="auto" w:fill="F2F2F2"/>
          </w:tcPr>
          <w:p w14:paraId="275F290B"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tc>
          <w:tcPr>
            <w:tcW w:w="1134" w:type="dxa"/>
            <w:shd w:val="clear" w:color="auto" w:fill="BFBFBF"/>
          </w:tcPr>
          <w:p w14:paraId="08B652B5" w14:textId="77777777" w:rsidR="00B3691C" w:rsidRPr="00A47985" w:rsidRDefault="006B5A9D" w:rsidP="00943ACF">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r>
      <w:tr w:rsidR="00B3691C" w:rsidRPr="00A47985" w14:paraId="4F0D4344" w14:textId="77777777" w:rsidTr="00943ACF">
        <w:trPr>
          <w:trHeight w:val="252"/>
        </w:trPr>
        <w:tc>
          <w:tcPr>
            <w:tcW w:w="7763" w:type="dxa"/>
            <w:vMerge/>
            <w:shd w:val="clear" w:color="auto" w:fill="F2F2F2"/>
          </w:tcPr>
          <w:p w14:paraId="00959D5C" w14:textId="77777777" w:rsidR="00B3691C" w:rsidRPr="00A47985" w:rsidRDefault="00B3691C" w:rsidP="00943ACF">
            <w:pPr>
              <w:autoSpaceDE w:val="0"/>
              <w:autoSpaceDN w:val="0"/>
              <w:adjustRightInd w:val="0"/>
              <w:rPr>
                <w:rFonts w:ascii="Arial" w:hAnsi="Arial" w:cs="Arial"/>
                <w:bCs/>
              </w:rPr>
            </w:pPr>
          </w:p>
        </w:tc>
        <w:tc>
          <w:tcPr>
            <w:tcW w:w="992" w:type="dxa"/>
            <w:shd w:val="clear" w:color="auto" w:fill="F2F2F2"/>
          </w:tcPr>
          <w:p w14:paraId="06C292B7"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tc>
          <w:tcPr>
            <w:tcW w:w="1134" w:type="dxa"/>
            <w:shd w:val="clear" w:color="auto" w:fill="BFBFBF"/>
          </w:tcPr>
          <w:p w14:paraId="7183241C" w14:textId="77777777" w:rsidR="00B3691C" w:rsidRPr="00A47985" w:rsidRDefault="006B5A9D" w:rsidP="00943ACF">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r>
      <w:tr w:rsidR="00B3691C" w:rsidRPr="00A47985" w14:paraId="2C0EA15D" w14:textId="77777777" w:rsidTr="00943ACF">
        <w:trPr>
          <w:trHeight w:val="311"/>
        </w:trPr>
        <w:tc>
          <w:tcPr>
            <w:tcW w:w="7763" w:type="dxa"/>
            <w:vMerge w:val="restart"/>
            <w:shd w:val="clear" w:color="auto" w:fill="F2F2F2"/>
          </w:tcPr>
          <w:p w14:paraId="4ADA57F3" w14:textId="77777777" w:rsidR="00B3691C" w:rsidRPr="00A47985" w:rsidRDefault="00B3691C" w:rsidP="00943ACF">
            <w:pPr>
              <w:autoSpaceDE w:val="0"/>
              <w:autoSpaceDN w:val="0"/>
              <w:adjustRightInd w:val="0"/>
              <w:rPr>
                <w:rFonts w:ascii="Arial" w:hAnsi="Arial" w:cs="Arial"/>
              </w:rPr>
            </w:pPr>
            <w:r w:rsidRPr="00A47985">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356CF3B9"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YES</w:t>
            </w:r>
          </w:p>
        </w:tc>
        <w:tc>
          <w:tcPr>
            <w:tcW w:w="1134" w:type="dxa"/>
            <w:shd w:val="clear" w:color="auto" w:fill="BFBFBF"/>
          </w:tcPr>
          <w:p w14:paraId="2FCED002" w14:textId="77777777" w:rsidR="00B3691C" w:rsidRPr="00A47985" w:rsidRDefault="006B5A9D" w:rsidP="00943ACF">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r>
      <w:tr w:rsidR="00B3691C" w:rsidRPr="00A47985" w14:paraId="629D9CB9" w14:textId="77777777" w:rsidTr="00943ACF">
        <w:trPr>
          <w:trHeight w:val="311"/>
        </w:trPr>
        <w:tc>
          <w:tcPr>
            <w:tcW w:w="7763" w:type="dxa"/>
            <w:vMerge/>
            <w:shd w:val="clear" w:color="auto" w:fill="F2F2F2"/>
          </w:tcPr>
          <w:p w14:paraId="48512EF2" w14:textId="77777777" w:rsidR="00B3691C" w:rsidRPr="00A47985" w:rsidRDefault="00B3691C" w:rsidP="00943ACF">
            <w:pPr>
              <w:autoSpaceDE w:val="0"/>
              <w:autoSpaceDN w:val="0"/>
              <w:adjustRightInd w:val="0"/>
              <w:rPr>
                <w:rFonts w:ascii="Arial" w:hAnsi="Arial" w:cs="Arial"/>
              </w:rPr>
            </w:pPr>
          </w:p>
        </w:tc>
        <w:tc>
          <w:tcPr>
            <w:tcW w:w="992" w:type="dxa"/>
            <w:shd w:val="clear" w:color="auto" w:fill="F2F2F2"/>
          </w:tcPr>
          <w:p w14:paraId="6D82E2A9" w14:textId="77777777" w:rsidR="00B3691C" w:rsidRPr="00A47985" w:rsidRDefault="00B3691C" w:rsidP="00943ACF">
            <w:pPr>
              <w:autoSpaceDE w:val="0"/>
              <w:autoSpaceDN w:val="0"/>
              <w:adjustRightInd w:val="0"/>
              <w:jc w:val="center"/>
              <w:rPr>
                <w:rFonts w:ascii="Arial" w:hAnsi="Arial" w:cs="Arial"/>
                <w:b/>
              </w:rPr>
            </w:pPr>
            <w:r w:rsidRPr="00A47985">
              <w:rPr>
                <w:rFonts w:ascii="Arial" w:hAnsi="Arial" w:cs="Arial"/>
                <w:b/>
              </w:rPr>
              <w:t>NO</w:t>
            </w:r>
          </w:p>
        </w:tc>
        <w:tc>
          <w:tcPr>
            <w:tcW w:w="1134" w:type="dxa"/>
            <w:shd w:val="clear" w:color="auto" w:fill="BFBFBF"/>
          </w:tcPr>
          <w:p w14:paraId="513E6B0C" w14:textId="77777777" w:rsidR="00B3691C" w:rsidRPr="00A47985" w:rsidRDefault="006B5A9D" w:rsidP="00943ACF">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B3691C" w:rsidRPr="00A47985">
                  <w:rPr>
                    <w:rFonts w:ascii="Segoe UI Symbol" w:hAnsi="Segoe UI Symbol" w:cs="Segoe UI Symbol"/>
                    <w:b/>
                    <w:bCs/>
                  </w:rPr>
                  <w:t>☐</w:t>
                </w:r>
              </w:sdtContent>
            </w:sdt>
          </w:p>
        </w:tc>
      </w:tr>
    </w:tbl>
    <w:p w14:paraId="53925E97" w14:textId="77777777" w:rsidR="00B3691C" w:rsidRPr="00A47985" w:rsidRDefault="00B3691C" w:rsidP="00B3691C">
      <w:pPr>
        <w:spacing w:after="0" w:line="240" w:lineRule="auto"/>
        <w:rPr>
          <w:rFonts w:ascii="Arial" w:eastAsia="Times New Roman" w:hAnsi="Arial" w:cs="Arial"/>
          <w:b/>
          <w:bCs/>
        </w:rPr>
      </w:pPr>
    </w:p>
    <w:p w14:paraId="3143AA96"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
        </w:rPr>
      </w:pPr>
      <w:r w:rsidRPr="00A47985">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3691C" w:rsidRPr="00A47985" w14:paraId="18612ABA" w14:textId="77777777" w:rsidTr="00943ACF">
        <w:trPr>
          <w:trHeight w:val="1807"/>
        </w:trPr>
        <w:tc>
          <w:tcPr>
            <w:tcW w:w="9881" w:type="dxa"/>
            <w:gridSpan w:val="3"/>
            <w:shd w:val="clear" w:color="auto" w:fill="F2F2F2"/>
            <w:vAlign w:val="center"/>
          </w:tcPr>
          <w:p w14:paraId="0BF40D45" w14:textId="77777777" w:rsidR="00B3691C" w:rsidRPr="00A47985" w:rsidRDefault="00B3691C" w:rsidP="00943ACF">
            <w:pPr>
              <w:spacing w:after="0" w:line="240" w:lineRule="auto"/>
              <w:jc w:val="both"/>
              <w:rPr>
                <w:rFonts w:ascii="Arial" w:eastAsia="Times New Roman" w:hAnsi="Arial" w:cs="Arial"/>
                <w:b/>
                <w:bCs/>
                <w:color w:val="000000"/>
              </w:rPr>
            </w:pPr>
            <w:r w:rsidRPr="00A4798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7985">
              <w:rPr>
                <w:rFonts w:ascii="Arial" w:eastAsia="Times New Roman" w:hAnsi="Arial" w:cs="Arial"/>
                <w:b/>
                <w:bCs/>
                <w:color w:val="000000"/>
              </w:rPr>
              <w:t>.</w:t>
            </w:r>
          </w:p>
          <w:p w14:paraId="2CADBC33" w14:textId="77777777" w:rsidR="00B3691C" w:rsidRPr="00A47985" w:rsidRDefault="00B3691C" w:rsidP="00943ACF">
            <w:pPr>
              <w:spacing w:after="0" w:line="240" w:lineRule="auto"/>
              <w:jc w:val="both"/>
              <w:rPr>
                <w:rFonts w:ascii="Arial" w:eastAsia="Times New Roman" w:hAnsi="Arial" w:cs="Arial"/>
                <w:b/>
                <w:bCs/>
                <w:color w:val="000000"/>
              </w:rPr>
            </w:pPr>
          </w:p>
          <w:p w14:paraId="2019C9D8" w14:textId="77777777" w:rsidR="00B3691C" w:rsidRPr="00A47985" w:rsidRDefault="00B3691C" w:rsidP="00943ACF">
            <w:pPr>
              <w:spacing w:after="0" w:line="240" w:lineRule="auto"/>
              <w:jc w:val="both"/>
              <w:rPr>
                <w:rFonts w:ascii="Arial" w:eastAsia="Times New Roman" w:hAnsi="Arial" w:cs="Arial"/>
                <w:color w:val="000080"/>
              </w:rPr>
            </w:pPr>
            <w:r w:rsidRPr="00A47985">
              <w:rPr>
                <w:rFonts w:ascii="Arial" w:eastAsia="Times New Roman" w:hAnsi="Arial" w:cs="Arial"/>
              </w:rPr>
              <w:t xml:space="preserve">In submitting this </w:t>
            </w:r>
            <w:proofErr w:type="gramStart"/>
            <w:r w:rsidRPr="00A47985">
              <w:rPr>
                <w:rFonts w:ascii="Arial" w:eastAsia="Times New Roman" w:hAnsi="Arial" w:cs="Arial"/>
              </w:rPr>
              <w:t>application</w:t>
            </w:r>
            <w:proofErr w:type="gramEnd"/>
            <w:r w:rsidRPr="00A47985">
              <w:rPr>
                <w:rFonts w:ascii="Arial" w:eastAsia="Times New Roman" w:hAnsi="Arial" w:cs="Arial"/>
              </w:rPr>
              <w:t xml:space="preserve"> I hereby confirm that I undertake to ensure that the above named research activity will meet the University’s Research Ethics and Integrity Code of Practice which is published on the website: </w:t>
            </w:r>
            <w:hyperlink r:id="rId27" w:history="1">
              <w:r w:rsidRPr="00A47985">
                <w:rPr>
                  <w:rFonts w:ascii="Arial" w:eastAsia="Times New Roman" w:hAnsi="Arial" w:cs="Arial"/>
                  <w:color w:val="0000FF"/>
                  <w:u w:val="single"/>
                </w:rPr>
                <w:t>https://www.uwtsd.ac.uk/research/research-ethics/</w:t>
              </w:r>
            </w:hyperlink>
            <w:r w:rsidRPr="00A47985">
              <w:rPr>
                <w:rFonts w:ascii="Arial" w:eastAsia="Times New Roman" w:hAnsi="Arial" w:cs="Arial"/>
              </w:rPr>
              <w:t xml:space="preserve"> </w:t>
            </w:r>
          </w:p>
        </w:tc>
      </w:tr>
      <w:tr w:rsidR="00B3691C" w:rsidRPr="00A47985" w14:paraId="7008EA57" w14:textId="77777777" w:rsidTr="00943AC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62B0F171" w14:textId="77777777" w:rsidR="00B3691C" w:rsidRPr="00A47985" w:rsidRDefault="00B3691C" w:rsidP="00943ACF">
            <w:pPr>
              <w:spacing w:before="100" w:beforeAutospacing="1" w:after="100" w:afterAutospacing="1" w:line="240" w:lineRule="auto"/>
              <w:rPr>
                <w:rFonts w:ascii="Arial" w:eastAsia="Times New Roman" w:hAnsi="Arial" w:cs="Arial"/>
              </w:rPr>
            </w:pPr>
            <w:r w:rsidRPr="00A47985">
              <w:rPr>
                <w:rFonts w:ascii="Arial" w:eastAsia="Times New Roman" w:hAnsi="Arial" w:cs="Arial"/>
                <w:b/>
                <w:bCs/>
              </w:rPr>
              <w:t>Signature of applicant:</w:t>
            </w:r>
          </w:p>
        </w:tc>
        <w:tc>
          <w:tcPr>
            <w:tcW w:w="4820" w:type="dxa"/>
            <w:tcBorders>
              <w:left w:val="single" w:sz="4" w:space="0" w:color="auto"/>
            </w:tcBorders>
            <w:vAlign w:val="center"/>
          </w:tcPr>
          <w:p w14:paraId="392B6E04" w14:textId="77777777" w:rsidR="00B3691C" w:rsidRPr="00A47985" w:rsidRDefault="00B3691C" w:rsidP="00943ACF">
            <w:pPr>
              <w:spacing w:before="100" w:beforeAutospacing="1" w:after="100" w:afterAutospacing="1" w:line="240" w:lineRule="auto"/>
              <w:rPr>
                <w:rFonts w:ascii="Arial" w:eastAsia="Times New Roman" w:hAnsi="Arial" w:cs="Arial"/>
              </w:rPr>
            </w:pPr>
            <w:r w:rsidRPr="00A47985">
              <w:rPr>
                <w:rFonts w:ascii="Arial" w:eastAsia="Times New Roman" w:hAnsi="Arial" w:cs="Arial"/>
              </w:rPr>
              <w:t>M. Edwards</w:t>
            </w:r>
          </w:p>
        </w:tc>
        <w:tc>
          <w:tcPr>
            <w:tcW w:w="2239" w:type="dxa"/>
            <w:vAlign w:val="center"/>
          </w:tcPr>
          <w:p w14:paraId="522873DB" w14:textId="77777777" w:rsidR="00B3691C" w:rsidRPr="00A47985" w:rsidRDefault="00B3691C" w:rsidP="00943ACF">
            <w:pPr>
              <w:spacing w:before="100" w:beforeAutospacing="1" w:after="100" w:afterAutospacing="1" w:line="240" w:lineRule="auto"/>
              <w:rPr>
                <w:rFonts w:ascii="Arial" w:eastAsia="Times New Roman" w:hAnsi="Arial" w:cs="Arial"/>
                <w:b/>
                <w:bCs/>
              </w:rPr>
            </w:pPr>
            <w:r w:rsidRPr="00A47985">
              <w:rPr>
                <w:rFonts w:ascii="Arial" w:eastAsia="Times New Roman" w:hAnsi="Arial" w:cs="Arial"/>
                <w:b/>
                <w:bCs/>
              </w:rPr>
              <w:t>Date:</w:t>
            </w:r>
          </w:p>
          <w:p w14:paraId="74F181AE" w14:textId="77777777" w:rsidR="00B3691C" w:rsidRPr="00A47985" w:rsidRDefault="00B3691C" w:rsidP="00943ACF">
            <w:pPr>
              <w:spacing w:before="100" w:beforeAutospacing="1" w:after="100" w:afterAutospacing="1" w:line="240" w:lineRule="auto"/>
              <w:rPr>
                <w:rFonts w:ascii="Arial" w:eastAsia="Times New Roman" w:hAnsi="Arial" w:cs="Arial"/>
              </w:rPr>
            </w:pPr>
            <w:r>
              <w:rPr>
                <w:rFonts w:ascii="Arial" w:eastAsia="Times New Roman" w:hAnsi="Arial" w:cs="Arial"/>
              </w:rPr>
              <w:t>15-08-2022</w:t>
            </w:r>
          </w:p>
        </w:tc>
      </w:tr>
    </w:tbl>
    <w:p w14:paraId="21130ECF" w14:textId="77777777" w:rsidR="00B3691C" w:rsidRPr="00A47985" w:rsidRDefault="00B3691C" w:rsidP="00B3691C">
      <w:pPr>
        <w:spacing w:after="0" w:line="240" w:lineRule="auto"/>
        <w:rPr>
          <w:rFonts w:ascii="Arial" w:eastAsia="Times New Roman" w:hAnsi="Arial" w:cs="Arial"/>
        </w:rPr>
      </w:pPr>
    </w:p>
    <w:p w14:paraId="732BD0C5" w14:textId="77777777" w:rsidR="00B3691C" w:rsidRPr="00A47985" w:rsidRDefault="00B3691C" w:rsidP="00B3691C">
      <w:pPr>
        <w:spacing w:after="0" w:line="240" w:lineRule="auto"/>
        <w:rPr>
          <w:rFonts w:ascii="Arial" w:eastAsia="Times New Roman" w:hAnsi="Arial" w:cs="Arial"/>
          <w:b/>
          <w:i/>
        </w:rPr>
      </w:pPr>
      <w:r w:rsidRPr="00A47985">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3691C" w:rsidRPr="00A47985" w14:paraId="4186E6EC" w14:textId="77777777" w:rsidTr="00943ACF">
        <w:trPr>
          <w:trHeight w:val="346"/>
        </w:trPr>
        <w:tc>
          <w:tcPr>
            <w:tcW w:w="1423" w:type="pct"/>
            <w:shd w:val="clear" w:color="auto" w:fill="F2F2F2"/>
            <w:vAlign w:val="center"/>
          </w:tcPr>
          <w:p w14:paraId="72F510E5"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rPr>
              <w:t>Director of Studies/Supervisor:</w:t>
            </w:r>
          </w:p>
        </w:tc>
        <w:tc>
          <w:tcPr>
            <w:tcW w:w="2490" w:type="pct"/>
            <w:shd w:val="clear" w:color="auto" w:fill="auto"/>
            <w:vAlign w:val="center"/>
          </w:tcPr>
          <w:p w14:paraId="3E9620CB" w14:textId="77777777" w:rsidR="00B3691C" w:rsidRPr="00A47985" w:rsidRDefault="00B3691C" w:rsidP="00943ACF">
            <w:pPr>
              <w:spacing w:after="0" w:line="240" w:lineRule="auto"/>
              <w:contextualSpacing/>
              <w:rPr>
                <w:rFonts w:ascii="Arial" w:eastAsia="Calibri" w:hAnsi="Arial" w:cs="Arial"/>
              </w:rPr>
            </w:pPr>
          </w:p>
        </w:tc>
        <w:tc>
          <w:tcPr>
            <w:tcW w:w="1087" w:type="pct"/>
            <w:vMerge w:val="restart"/>
          </w:tcPr>
          <w:p w14:paraId="2074F27A"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b/>
                <w:bCs/>
              </w:rPr>
              <w:t>Date:</w:t>
            </w:r>
          </w:p>
        </w:tc>
      </w:tr>
      <w:tr w:rsidR="00B3691C" w:rsidRPr="00A47985" w14:paraId="52A66E76" w14:textId="77777777" w:rsidTr="00943ACF">
        <w:trPr>
          <w:trHeight w:val="347"/>
        </w:trPr>
        <w:tc>
          <w:tcPr>
            <w:tcW w:w="1423" w:type="pct"/>
            <w:shd w:val="clear" w:color="auto" w:fill="F2F2F2"/>
            <w:vAlign w:val="center"/>
          </w:tcPr>
          <w:p w14:paraId="6F55B2D7"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rPr>
              <w:t>Signature:</w:t>
            </w:r>
          </w:p>
        </w:tc>
        <w:tc>
          <w:tcPr>
            <w:tcW w:w="2490" w:type="pct"/>
            <w:shd w:val="clear" w:color="auto" w:fill="auto"/>
            <w:vAlign w:val="center"/>
          </w:tcPr>
          <w:p w14:paraId="45BACA68" w14:textId="77777777" w:rsidR="00B3691C" w:rsidRPr="00A47985" w:rsidRDefault="00B3691C" w:rsidP="00943ACF">
            <w:pPr>
              <w:spacing w:after="0" w:line="240" w:lineRule="auto"/>
              <w:contextualSpacing/>
              <w:rPr>
                <w:rFonts w:ascii="Arial" w:eastAsia="Calibri" w:hAnsi="Arial" w:cs="Arial"/>
              </w:rPr>
            </w:pPr>
          </w:p>
          <w:p w14:paraId="29F3CBA1" w14:textId="77777777" w:rsidR="00B3691C" w:rsidRPr="00A47985" w:rsidRDefault="00B3691C" w:rsidP="00943ACF">
            <w:pPr>
              <w:spacing w:after="0" w:line="240" w:lineRule="auto"/>
              <w:contextualSpacing/>
              <w:rPr>
                <w:rFonts w:ascii="Arial" w:eastAsia="Calibri" w:hAnsi="Arial" w:cs="Arial"/>
              </w:rPr>
            </w:pPr>
          </w:p>
        </w:tc>
        <w:tc>
          <w:tcPr>
            <w:tcW w:w="1087" w:type="pct"/>
            <w:vMerge/>
            <w:vAlign w:val="center"/>
          </w:tcPr>
          <w:p w14:paraId="08D79CC9" w14:textId="77777777" w:rsidR="00B3691C" w:rsidRPr="00A47985" w:rsidRDefault="00B3691C" w:rsidP="00943ACF">
            <w:pPr>
              <w:spacing w:after="0" w:line="240" w:lineRule="auto"/>
              <w:contextualSpacing/>
              <w:rPr>
                <w:rFonts w:ascii="Arial" w:eastAsia="Calibri" w:hAnsi="Arial" w:cs="Arial"/>
              </w:rPr>
            </w:pPr>
          </w:p>
        </w:tc>
      </w:tr>
    </w:tbl>
    <w:p w14:paraId="55E87B7C" w14:textId="77777777" w:rsidR="00B3691C" w:rsidRPr="00A47985" w:rsidRDefault="00B3691C" w:rsidP="00B3691C">
      <w:pPr>
        <w:spacing w:after="0" w:line="240" w:lineRule="auto"/>
        <w:rPr>
          <w:rFonts w:ascii="Arial" w:eastAsia="Times New Roman" w:hAnsi="Arial" w:cs="Arial"/>
        </w:rPr>
      </w:pPr>
    </w:p>
    <w:p w14:paraId="52D61CFC" w14:textId="77777777" w:rsidR="00B3691C" w:rsidRPr="00A47985" w:rsidRDefault="00B3691C" w:rsidP="00B3691C">
      <w:pPr>
        <w:spacing w:after="0" w:line="240" w:lineRule="auto"/>
        <w:rPr>
          <w:rFonts w:ascii="Arial" w:eastAsia="Times New Roman" w:hAnsi="Arial" w:cs="Arial"/>
          <w:b/>
          <w:i/>
        </w:rPr>
      </w:pPr>
      <w:r w:rsidRPr="00A47985">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3691C" w:rsidRPr="00A47985" w14:paraId="0D81D178" w14:textId="77777777" w:rsidTr="00943ACF">
        <w:trPr>
          <w:trHeight w:val="346"/>
        </w:trPr>
        <w:tc>
          <w:tcPr>
            <w:tcW w:w="1423" w:type="pct"/>
            <w:shd w:val="clear" w:color="auto" w:fill="F2F2F2"/>
            <w:vAlign w:val="center"/>
          </w:tcPr>
          <w:p w14:paraId="7B22E0AF"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rPr>
              <w:t>Academic Director/ Assistant Dean:</w:t>
            </w:r>
          </w:p>
        </w:tc>
        <w:tc>
          <w:tcPr>
            <w:tcW w:w="2490" w:type="pct"/>
            <w:shd w:val="clear" w:color="auto" w:fill="auto"/>
            <w:vAlign w:val="center"/>
          </w:tcPr>
          <w:p w14:paraId="0412A46C" w14:textId="77777777" w:rsidR="00B3691C" w:rsidRPr="00A47985" w:rsidRDefault="00B3691C" w:rsidP="00943ACF">
            <w:pPr>
              <w:spacing w:after="0" w:line="240" w:lineRule="auto"/>
              <w:contextualSpacing/>
              <w:rPr>
                <w:rFonts w:ascii="Arial" w:eastAsia="Calibri" w:hAnsi="Arial" w:cs="Arial"/>
              </w:rPr>
            </w:pPr>
          </w:p>
        </w:tc>
        <w:tc>
          <w:tcPr>
            <w:tcW w:w="1087" w:type="pct"/>
            <w:vMerge w:val="restart"/>
          </w:tcPr>
          <w:p w14:paraId="5A3A66AD"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b/>
                <w:bCs/>
              </w:rPr>
              <w:t>Date:</w:t>
            </w:r>
          </w:p>
        </w:tc>
      </w:tr>
      <w:tr w:rsidR="00B3691C" w:rsidRPr="00A47985" w14:paraId="4D31DEF7" w14:textId="77777777" w:rsidTr="00943ACF">
        <w:trPr>
          <w:trHeight w:val="347"/>
        </w:trPr>
        <w:tc>
          <w:tcPr>
            <w:tcW w:w="1423" w:type="pct"/>
            <w:shd w:val="clear" w:color="auto" w:fill="F2F2F2"/>
            <w:vAlign w:val="center"/>
          </w:tcPr>
          <w:p w14:paraId="484D9B2C" w14:textId="77777777" w:rsidR="00B3691C" w:rsidRPr="00A47985" w:rsidRDefault="00B3691C" w:rsidP="00943ACF">
            <w:pPr>
              <w:spacing w:after="0" w:line="240" w:lineRule="auto"/>
              <w:contextualSpacing/>
              <w:rPr>
                <w:rFonts w:ascii="Arial" w:eastAsia="Calibri" w:hAnsi="Arial" w:cs="Arial"/>
              </w:rPr>
            </w:pPr>
            <w:r w:rsidRPr="00A47985">
              <w:rPr>
                <w:rFonts w:ascii="Arial" w:eastAsia="Calibri" w:hAnsi="Arial" w:cs="Arial"/>
              </w:rPr>
              <w:t>Signature:</w:t>
            </w:r>
          </w:p>
        </w:tc>
        <w:tc>
          <w:tcPr>
            <w:tcW w:w="2490" w:type="pct"/>
            <w:shd w:val="clear" w:color="auto" w:fill="auto"/>
            <w:vAlign w:val="center"/>
          </w:tcPr>
          <w:p w14:paraId="6446B1C3" w14:textId="77777777" w:rsidR="00B3691C" w:rsidRPr="00A47985" w:rsidRDefault="00B3691C" w:rsidP="00943ACF">
            <w:pPr>
              <w:spacing w:after="0" w:line="240" w:lineRule="auto"/>
              <w:contextualSpacing/>
              <w:rPr>
                <w:rFonts w:ascii="Arial" w:eastAsia="Calibri" w:hAnsi="Arial" w:cs="Arial"/>
              </w:rPr>
            </w:pPr>
          </w:p>
          <w:p w14:paraId="071E6A53" w14:textId="77777777" w:rsidR="00B3691C" w:rsidRPr="00A47985" w:rsidRDefault="00B3691C" w:rsidP="00943ACF">
            <w:pPr>
              <w:spacing w:after="0" w:line="240" w:lineRule="auto"/>
              <w:contextualSpacing/>
              <w:rPr>
                <w:rFonts w:ascii="Arial" w:eastAsia="Calibri" w:hAnsi="Arial" w:cs="Arial"/>
              </w:rPr>
            </w:pPr>
          </w:p>
        </w:tc>
        <w:tc>
          <w:tcPr>
            <w:tcW w:w="1087" w:type="pct"/>
            <w:vMerge/>
            <w:vAlign w:val="center"/>
          </w:tcPr>
          <w:p w14:paraId="34E19585" w14:textId="77777777" w:rsidR="00B3691C" w:rsidRPr="00A47985" w:rsidRDefault="00B3691C" w:rsidP="00943ACF">
            <w:pPr>
              <w:spacing w:after="0" w:line="240" w:lineRule="auto"/>
              <w:contextualSpacing/>
              <w:rPr>
                <w:rFonts w:ascii="Arial" w:eastAsia="Calibri" w:hAnsi="Arial" w:cs="Arial"/>
              </w:rPr>
            </w:pPr>
          </w:p>
        </w:tc>
      </w:tr>
    </w:tbl>
    <w:p w14:paraId="0D4386CB" w14:textId="77777777" w:rsidR="00B3691C" w:rsidRPr="00A47985" w:rsidRDefault="00B3691C" w:rsidP="00B3691C">
      <w:pPr>
        <w:spacing w:after="0" w:line="240" w:lineRule="auto"/>
        <w:rPr>
          <w:rFonts w:ascii="Arial" w:eastAsia="Times New Roman" w:hAnsi="Arial" w:cs="Arial"/>
          <w:b/>
        </w:rPr>
      </w:pPr>
    </w:p>
    <w:p w14:paraId="7296E426" w14:textId="77777777" w:rsidR="00B3691C" w:rsidRPr="00A47985" w:rsidRDefault="00B3691C" w:rsidP="00B3691C">
      <w:pPr>
        <w:autoSpaceDE w:val="0"/>
        <w:autoSpaceDN w:val="0"/>
        <w:adjustRightInd w:val="0"/>
        <w:spacing w:after="240" w:line="240" w:lineRule="auto"/>
        <w:jc w:val="both"/>
        <w:rPr>
          <w:rFonts w:ascii="Arial" w:eastAsia="Times New Roman" w:hAnsi="Arial" w:cs="Arial"/>
          <w:bCs/>
        </w:rPr>
      </w:pPr>
      <w:r w:rsidRPr="00A47985">
        <w:rPr>
          <w:rFonts w:ascii="Arial" w:eastAsia="Times New Roman" w:hAnsi="Arial" w:cs="Arial"/>
          <w:b/>
        </w:rPr>
        <w:t xml:space="preserve">Checklist: </w:t>
      </w:r>
      <w:r w:rsidRPr="00A47985">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3691C" w:rsidRPr="00A47985" w14:paraId="26A6A3C3" w14:textId="77777777" w:rsidTr="00943ACF">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21BB6DCF" w14:textId="77777777" w:rsidR="00B3691C" w:rsidRPr="00A47985" w:rsidRDefault="00B3691C" w:rsidP="00943ACF">
                <w:pPr>
                  <w:jc w:val="center"/>
                  <w:rPr>
                    <w:rFonts w:ascii="Arial" w:eastAsia="MS Gothic" w:hAnsi="Arial" w:cs="Arial"/>
                    <w:bCs/>
                  </w:rPr>
                </w:pPr>
                <w:r w:rsidRPr="00A47985">
                  <w:rPr>
                    <w:rFonts w:ascii="Arial" w:eastAsia="MS Gothic" w:hAnsi="Arial" w:cs="Arial" w:hint="eastAsia"/>
                    <w:bCs/>
                  </w:rPr>
                  <w:t>☒</w:t>
                </w:r>
              </w:p>
            </w:sdtContent>
          </w:sdt>
        </w:tc>
        <w:tc>
          <w:tcPr>
            <w:tcW w:w="9356" w:type="dxa"/>
            <w:vAlign w:val="center"/>
          </w:tcPr>
          <w:p w14:paraId="2E70562C" w14:textId="77777777" w:rsidR="00B3691C" w:rsidRPr="00A47985" w:rsidRDefault="00B3691C" w:rsidP="00943ACF">
            <w:pPr>
              <w:rPr>
                <w:rFonts w:ascii="Arial" w:eastAsia="MS Gothic" w:hAnsi="Arial" w:cs="Arial"/>
                <w:bCs/>
              </w:rPr>
            </w:pPr>
            <w:r w:rsidRPr="00A47985">
              <w:rPr>
                <w:rFonts w:ascii="Arial" w:eastAsia="MS Gothic" w:hAnsi="Arial" w:cs="Arial"/>
                <w:bCs/>
              </w:rPr>
              <w:t>I have read the guidance notes supplied before completing the form.</w:t>
            </w:r>
          </w:p>
        </w:tc>
      </w:tr>
      <w:tr w:rsidR="00B3691C" w:rsidRPr="00A47985" w14:paraId="0CB61214" w14:textId="77777777" w:rsidTr="00943ACF">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61E53825" w14:textId="77777777" w:rsidR="00B3691C" w:rsidRPr="00A47985" w:rsidRDefault="00B3691C" w:rsidP="00943ACF">
                <w:pPr>
                  <w:jc w:val="center"/>
                  <w:rPr>
                    <w:rFonts w:ascii="Arial" w:eastAsia="MS Gothic" w:hAnsi="Arial" w:cs="Arial"/>
                    <w:bCs/>
                  </w:rPr>
                </w:pPr>
                <w:r w:rsidRPr="00A47985">
                  <w:rPr>
                    <w:rFonts w:ascii="Arial" w:eastAsia="MS Gothic" w:hAnsi="Arial" w:cs="Arial" w:hint="eastAsia"/>
                    <w:bCs/>
                  </w:rPr>
                  <w:t>☒</w:t>
                </w:r>
              </w:p>
            </w:sdtContent>
          </w:sdt>
        </w:tc>
        <w:tc>
          <w:tcPr>
            <w:tcW w:w="9356" w:type="dxa"/>
            <w:vAlign w:val="center"/>
          </w:tcPr>
          <w:p w14:paraId="31A7C825" w14:textId="77777777" w:rsidR="00B3691C" w:rsidRPr="00A47985" w:rsidRDefault="00B3691C" w:rsidP="00943ACF">
            <w:pPr>
              <w:rPr>
                <w:rFonts w:ascii="Arial" w:hAnsi="Arial" w:cs="Arial"/>
              </w:rPr>
            </w:pPr>
            <w:r w:rsidRPr="00A47985">
              <w:rPr>
                <w:rFonts w:ascii="Arial" w:hAnsi="Arial" w:cs="Arial"/>
              </w:rPr>
              <w:t xml:space="preserve">I have completed </w:t>
            </w:r>
            <w:r w:rsidRPr="00A47985">
              <w:rPr>
                <w:rFonts w:ascii="Arial" w:hAnsi="Arial" w:cs="Arial"/>
                <w:b/>
              </w:rPr>
              <w:t>ALL RELEVANT</w:t>
            </w:r>
            <w:r w:rsidRPr="00A47985">
              <w:rPr>
                <w:rFonts w:ascii="Arial" w:hAnsi="Arial" w:cs="Arial"/>
              </w:rPr>
              <w:t xml:space="preserve"> sections of the form in full.</w:t>
            </w:r>
          </w:p>
        </w:tc>
      </w:tr>
      <w:tr w:rsidR="00B3691C" w:rsidRPr="00A47985" w14:paraId="7587CAFB" w14:textId="77777777" w:rsidTr="00943ACF">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FE04C8D" w14:textId="77777777" w:rsidR="00B3691C" w:rsidRPr="00A47985" w:rsidRDefault="00B3691C" w:rsidP="00943ACF">
                <w:pPr>
                  <w:jc w:val="center"/>
                  <w:rPr>
                    <w:rFonts w:ascii="Arial" w:hAnsi="Arial" w:cs="Arial"/>
                  </w:rPr>
                </w:pPr>
                <w:r w:rsidRPr="00A47985">
                  <w:rPr>
                    <w:rFonts w:ascii="Segoe UI Symbol" w:hAnsi="Segoe UI Symbol" w:cs="Segoe UI Symbol"/>
                  </w:rPr>
                  <w:t>☒</w:t>
                </w:r>
              </w:p>
            </w:sdtContent>
          </w:sdt>
        </w:tc>
        <w:tc>
          <w:tcPr>
            <w:tcW w:w="9356" w:type="dxa"/>
            <w:vAlign w:val="center"/>
          </w:tcPr>
          <w:p w14:paraId="1AE59B69" w14:textId="77777777" w:rsidR="00B3691C" w:rsidRPr="00A47985" w:rsidRDefault="00B3691C" w:rsidP="00943ACF">
            <w:pPr>
              <w:rPr>
                <w:rFonts w:ascii="Arial" w:hAnsi="Arial" w:cs="Arial"/>
              </w:rPr>
            </w:pPr>
            <w:r w:rsidRPr="00A47985">
              <w:rPr>
                <w:rFonts w:ascii="Arial" w:hAnsi="Arial" w:cs="Arial"/>
              </w:rPr>
              <w:t>I confirm that the research activity has received approval in principle</w:t>
            </w:r>
          </w:p>
        </w:tc>
      </w:tr>
      <w:tr w:rsidR="00B3691C" w:rsidRPr="00A47985" w14:paraId="5FFFBE1B" w14:textId="77777777" w:rsidTr="00943ACF">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7582F618" w14:textId="77777777" w:rsidR="00B3691C" w:rsidRPr="00A47985" w:rsidRDefault="00B3691C" w:rsidP="00943ACF">
                <w:pPr>
                  <w:jc w:val="center"/>
                  <w:rPr>
                    <w:rFonts w:ascii="Arial" w:hAnsi="Arial" w:cs="Arial"/>
                  </w:rPr>
                </w:pPr>
                <w:r w:rsidRPr="00A47985">
                  <w:rPr>
                    <w:rFonts w:ascii="Segoe UI Symbol" w:hAnsi="Segoe UI Symbol" w:cs="Segoe UI Symbol"/>
                  </w:rPr>
                  <w:t>☐</w:t>
                </w:r>
              </w:p>
            </w:sdtContent>
          </w:sdt>
        </w:tc>
        <w:tc>
          <w:tcPr>
            <w:tcW w:w="9356" w:type="dxa"/>
            <w:vAlign w:val="center"/>
          </w:tcPr>
          <w:p w14:paraId="3C27DAC0" w14:textId="77777777" w:rsidR="00B3691C" w:rsidRPr="00A47985" w:rsidRDefault="00B3691C" w:rsidP="00943ACF">
            <w:pPr>
              <w:rPr>
                <w:rFonts w:ascii="Arial" w:hAnsi="Arial" w:cs="Arial"/>
              </w:rPr>
            </w:pPr>
            <w:r w:rsidRPr="00A47985">
              <w:rPr>
                <w:rFonts w:ascii="Arial" w:hAnsi="Arial" w:cs="Arial"/>
              </w:rPr>
              <w:t>I have attached a copy of final/interim approval from external organisation (</w:t>
            </w:r>
            <w:r w:rsidRPr="00A47985">
              <w:rPr>
                <w:rFonts w:ascii="Arial" w:hAnsi="Arial" w:cs="Arial"/>
                <w:b/>
              </w:rPr>
              <w:t>where appropriate</w:t>
            </w:r>
            <w:r w:rsidRPr="00A47985">
              <w:rPr>
                <w:rFonts w:ascii="Arial" w:hAnsi="Arial" w:cs="Arial"/>
              </w:rPr>
              <w:t>)</w:t>
            </w:r>
          </w:p>
        </w:tc>
      </w:tr>
      <w:tr w:rsidR="00B3691C" w:rsidRPr="00A47985" w14:paraId="0BDDD6E9" w14:textId="77777777" w:rsidTr="00943ACF">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12D0126" w14:textId="77777777" w:rsidR="00B3691C" w:rsidRPr="00A47985" w:rsidRDefault="00B3691C" w:rsidP="00943ACF">
                <w:pPr>
                  <w:jc w:val="center"/>
                  <w:rPr>
                    <w:rFonts w:ascii="Arial" w:hAnsi="Arial" w:cs="Arial"/>
                    <w:b/>
                    <w:bCs/>
                  </w:rPr>
                </w:pPr>
                <w:r w:rsidRPr="00A47985">
                  <w:rPr>
                    <w:rFonts w:ascii="Segoe UI Symbol" w:hAnsi="Segoe UI Symbol" w:cs="Segoe UI Symbol"/>
                    <w:b/>
                    <w:bCs/>
                  </w:rPr>
                  <w:t>☐</w:t>
                </w:r>
              </w:p>
            </w:sdtContent>
          </w:sdt>
        </w:tc>
        <w:tc>
          <w:tcPr>
            <w:tcW w:w="9356" w:type="dxa"/>
            <w:vAlign w:val="center"/>
          </w:tcPr>
          <w:p w14:paraId="66920BDC" w14:textId="77777777" w:rsidR="00B3691C" w:rsidRPr="00A47985" w:rsidRDefault="00B3691C" w:rsidP="00943ACF">
            <w:pPr>
              <w:rPr>
                <w:rFonts w:ascii="Arial" w:hAnsi="Arial" w:cs="Arial"/>
              </w:rPr>
            </w:pPr>
            <w:r w:rsidRPr="00A47985">
              <w:rPr>
                <w:rFonts w:ascii="Arial" w:hAnsi="Arial" w:cs="Arial"/>
              </w:rPr>
              <w:t xml:space="preserve">I have attached a full risk assessment (and have NOT completed Section H of this form) (where appropriate) </w:t>
            </w:r>
            <w:r w:rsidRPr="00A47985">
              <w:rPr>
                <w:rFonts w:ascii="Arial" w:hAnsi="Arial" w:cs="Arial"/>
                <w:i/>
              </w:rPr>
              <w:t>ONLY TICK IF YOU HAVE</w:t>
            </w:r>
            <w:r w:rsidRPr="00A47985">
              <w:rPr>
                <w:rFonts w:ascii="Arial" w:hAnsi="Arial" w:cs="Arial"/>
                <w:b/>
                <w:i/>
              </w:rPr>
              <w:t xml:space="preserve"> ATTACHED A FULL RISK ASSESSMENT</w:t>
            </w:r>
          </w:p>
        </w:tc>
      </w:tr>
      <w:tr w:rsidR="00B3691C" w:rsidRPr="00A47985" w14:paraId="1FC5580A" w14:textId="77777777" w:rsidTr="00943ACF">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88A4FE8" w14:textId="77777777" w:rsidR="00B3691C" w:rsidRPr="00A47985" w:rsidRDefault="00B3691C" w:rsidP="00943ACF">
                <w:pPr>
                  <w:jc w:val="center"/>
                  <w:rPr>
                    <w:rFonts w:ascii="Arial" w:hAnsi="Arial" w:cs="Arial"/>
                  </w:rPr>
                </w:pPr>
                <w:r w:rsidRPr="00A47985">
                  <w:rPr>
                    <w:rFonts w:ascii="Segoe UI Symbol" w:hAnsi="Segoe UI Symbol" w:cs="Segoe UI Symbol"/>
                  </w:rPr>
                  <w:t>☒</w:t>
                </w:r>
              </w:p>
            </w:sdtContent>
          </w:sdt>
        </w:tc>
        <w:tc>
          <w:tcPr>
            <w:tcW w:w="9356" w:type="dxa"/>
            <w:vAlign w:val="center"/>
          </w:tcPr>
          <w:p w14:paraId="4D285803" w14:textId="77777777" w:rsidR="00B3691C" w:rsidRPr="00A47985" w:rsidRDefault="00B3691C" w:rsidP="00943ACF">
            <w:pPr>
              <w:rPr>
                <w:rFonts w:ascii="Arial" w:hAnsi="Arial" w:cs="Arial"/>
              </w:rPr>
            </w:pPr>
            <w:r w:rsidRPr="00A47985">
              <w:rPr>
                <w:rFonts w:ascii="Arial" w:hAnsi="Arial" w:cs="Arial"/>
              </w:rPr>
              <w:t xml:space="preserve">I understand that it is my responsibility to ensure that the </w:t>
            </w:r>
            <w:proofErr w:type="gramStart"/>
            <w:r w:rsidRPr="00A47985">
              <w:rPr>
                <w:rFonts w:ascii="Arial" w:hAnsi="Arial" w:cs="Arial"/>
              </w:rPr>
              <w:t>above named</w:t>
            </w:r>
            <w:proofErr w:type="gramEnd"/>
            <w:r w:rsidRPr="00A47985">
              <w:rPr>
                <w:rFonts w:ascii="Arial" w:hAnsi="Arial" w:cs="Arial"/>
              </w:rPr>
              <w:t xml:space="preserve"> research activity will meet the University’s Research Ethics and Integrity Code of Practice.</w:t>
            </w:r>
          </w:p>
        </w:tc>
      </w:tr>
      <w:tr w:rsidR="00B3691C" w:rsidRPr="00A47985" w14:paraId="540F67F4" w14:textId="77777777" w:rsidTr="00943ACF">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70CF2F27" w14:textId="77777777" w:rsidR="00B3691C" w:rsidRPr="00A47985" w:rsidRDefault="00B3691C" w:rsidP="00943ACF">
                <w:pPr>
                  <w:jc w:val="center"/>
                  <w:rPr>
                    <w:rFonts w:ascii="Arial" w:hAnsi="Arial" w:cs="Arial"/>
                  </w:rPr>
                </w:pPr>
                <w:r w:rsidRPr="00A47985">
                  <w:rPr>
                    <w:rFonts w:ascii="Segoe UI Symbol" w:hAnsi="Segoe UI Symbol" w:cs="Segoe UI Symbol"/>
                  </w:rPr>
                  <w:t>☒</w:t>
                </w:r>
              </w:p>
            </w:sdtContent>
          </w:sdt>
        </w:tc>
        <w:tc>
          <w:tcPr>
            <w:tcW w:w="9356" w:type="dxa"/>
            <w:vAlign w:val="center"/>
          </w:tcPr>
          <w:p w14:paraId="5750DBDC" w14:textId="77777777" w:rsidR="00B3691C" w:rsidRPr="00A47985" w:rsidRDefault="00B3691C" w:rsidP="00943ACF">
            <w:pPr>
              <w:rPr>
                <w:rFonts w:ascii="Arial" w:hAnsi="Arial" w:cs="Arial"/>
              </w:rPr>
            </w:pPr>
            <w:r w:rsidRPr="00A47985">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B3691C" w:rsidRPr="00A47985" w14:paraId="2F046631" w14:textId="77777777" w:rsidTr="00943ACF">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E13DE18" w14:textId="77777777" w:rsidR="00B3691C" w:rsidRPr="00A47985" w:rsidRDefault="00B3691C" w:rsidP="00943ACF">
                <w:pPr>
                  <w:jc w:val="center"/>
                  <w:rPr>
                    <w:rFonts w:ascii="Arial" w:hAnsi="Arial" w:cs="Arial"/>
                    <w:b/>
                    <w:bCs/>
                  </w:rPr>
                </w:pPr>
                <w:r w:rsidRPr="00A47985">
                  <w:rPr>
                    <w:rFonts w:ascii="Segoe UI Symbol" w:hAnsi="Segoe UI Symbol" w:cs="Segoe UI Symbol"/>
                    <w:b/>
                    <w:bCs/>
                  </w:rPr>
                  <w:t>☒</w:t>
                </w:r>
              </w:p>
            </w:sdtContent>
          </w:sdt>
          <w:p w14:paraId="0B3C327D" w14:textId="77777777" w:rsidR="00B3691C" w:rsidRPr="00A47985" w:rsidRDefault="00B3691C" w:rsidP="00943ACF">
            <w:pPr>
              <w:jc w:val="center"/>
              <w:rPr>
                <w:rFonts w:ascii="MS Gothic" w:eastAsia="MS Gothic" w:hAnsi="MS Gothic" w:cs="Arial"/>
                <w:b/>
                <w:bCs/>
              </w:rPr>
            </w:pPr>
          </w:p>
        </w:tc>
        <w:tc>
          <w:tcPr>
            <w:tcW w:w="9356" w:type="dxa"/>
            <w:vAlign w:val="center"/>
          </w:tcPr>
          <w:p w14:paraId="1F698AF4" w14:textId="77777777" w:rsidR="00B3691C" w:rsidRPr="00A47985" w:rsidRDefault="00B3691C" w:rsidP="00943ACF">
            <w:pPr>
              <w:rPr>
                <w:rFonts w:ascii="Arial" w:hAnsi="Arial" w:cs="Arial"/>
              </w:rPr>
            </w:pPr>
            <w:r w:rsidRPr="00A47985">
              <w:rPr>
                <w:rFonts w:ascii="Arial" w:hAnsi="Arial" w:cs="Arial"/>
              </w:rPr>
              <w:t>I have deleted the guidance notes before submitting the PG2 for consideration</w:t>
            </w:r>
          </w:p>
        </w:tc>
      </w:tr>
    </w:tbl>
    <w:p w14:paraId="56D13E71" w14:textId="77777777" w:rsidR="00B3691C" w:rsidRPr="00A47985" w:rsidRDefault="00B3691C" w:rsidP="00B3691C">
      <w:pPr>
        <w:tabs>
          <w:tab w:val="left" w:pos="5103"/>
        </w:tabs>
        <w:spacing w:after="0" w:line="240" w:lineRule="auto"/>
        <w:rPr>
          <w:rFonts w:ascii="Arial" w:eastAsia="Times New Roman" w:hAnsi="Arial" w:cs="Arial"/>
          <w:b/>
          <w:bCs/>
        </w:rPr>
      </w:pPr>
    </w:p>
    <w:p w14:paraId="34554A52" w14:textId="77777777" w:rsidR="00B3691C" w:rsidRPr="00A47985" w:rsidRDefault="00B3691C" w:rsidP="00B3691C">
      <w:pPr>
        <w:spacing w:after="0" w:line="240" w:lineRule="auto"/>
        <w:rPr>
          <w:rFonts w:ascii="Arial" w:eastAsia="Times New Roman" w:hAnsi="Arial" w:cs="Arial"/>
          <w:b/>
          <w:bCs/>
        </w:rPr>
      </w:pPr>
      <w:r w:rsidRPr="00A47985">
        <w:rPr>
          <w:rFonts w:ascii="Arial" w:eastAsia="Times New Roman" w:hAnsi="Arial" w:cs="Arial"/>
          <w:b/>
          <w:bCs/>
        </w:rPr>
        <w:br w:type="page"/>
      </w:r>
    </w:p>
    <w:p w14:paraId="4710FA64" w14:textId="77777777" w:rsidR="00B3691C" w:rsidRPr="00A47985" w:rsidRDefault="00B3691C" w:rsidP="00B3691C">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3691C" w:rsidRPr="00A47985" w14:paraId="38E25CBC" w14:textId="77777777" w:rsidTr="00943ACF">
        <w:tc>
          <w:tcPr>
            <w:tcW w:w="10060" w:type="dxa"/>
            <w:shd w:val="clear" w:color="auto" w:fill="F2F2F2"/>
          </w:tcPr>
          <w:p w14:paraId="7162968E" w14:textId="77777777" w:rsidR="00B3691C" w:rsidRPr="00A47985" w:rsidRDefault="00B3691C" w:rsidP="00943ACF">
            <w:pPr>
              <w:spacing w:after="0" w:line="240" w:lineRule="auto"/>
              <w:rPr>
                <w:rFonts w:ascii="Arial" w:eastAsia="Times New Roman" w:hAnsi="Arial" w:cs="Arial"/>
                <w:b/>
              </w:rPr>
            </w:pPr>
            <w:r w:rsidRPr="00A47985">
              <w:rPr>
                <w:rFonts w:ascii="Arial" w:eastAsia="Times New Roman" w:hAnsi="Arial" w:cs="Arial"/>
                <w:b/>
              </w:rPr>
              <w:t>RESEARCH STUDENTS AND STAFF ONLY</w:t>
            </w:r>
          </w:p>
          <w:p w14:paraId="6E36C9AF"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rPr>
              <w:t xml:space="preserve">All communications relating to this application during its processing must be in writing and emailed to </w:t>
            </w:r>
            <w:hyperlink r:id="rId28" w:history="1">
              <w:r w:rsidRPr="00A47985">
                <w:rPr>
                  <w:rFonts w:ascii="Arial" w:eastAsia="Times New Roman" w:hAnsi="Arial" w:cs="Arial"/>
                  <w:color w:val="0000FF"/>
                  <w:u w:val="single"/>
                </w:rPr>
                <w:t>pgresearch@uwtsd.ac.uk</w:t>
              </w:r>
            </w:hyperlink>
            <w:r w:rsidRPr="00A47985">
              <w:rPr>
                <w:rFonts w:ascii="Arial" w:eastAsia="Times New Roman" w:hAnsi="Arial" w:cs="Arial"/>
              </w:rPr>
              <w:t xml:space="preserve"> , with the title ‘Ethical Approval’ followed by your name.</w:t>
            </w:r>
          </w:p>
          <w:p w14:paraId="46E42168"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color w:val="000000"/>
              </w:rPr>
              <w:t xml:space="preserve">You will be informed of the outcome of your claim by email; </w:t>
            </w:r>
            <w:proofErr w:type="gramStart"/>
            <w:r w:rsidRPr="00A47985">
              <w:rPr>
                <w:rFonts w:ascii="Arial" w:eastAsia="Times New Roman" w:hAnsi="Arial" w:cs="Arial"/>
                <w:color w:val="000000"/>
              </w:rPr>
              <w:t>therefore</w:t>
            </w:r>
            <w:proofErr w:type="gramEnd"/>
            <w:r w:rsidRPr="00A47985">
              <w:rPr>
                <w:rFonts w:ascii="Arial" w:eastAsia="Times New Roman" w:hAnsi="Arial" w:cs="Arial"/>
                <w:b/>
                <w:color w:val="000000"/>
              </w:rPr>
              <w:t xml:space="preserve"> </w:t>
            </w:r>
            <w:r w:rsidRPr="00A47985">
              <w:rPr>
                <w:rFonts w:ascii="Arial" w:eastAsia="Times New Roman" w:hAnsi="Arial" w:cs="Arial"/>
                <w:color w:val="000000"/>
              </w:rPr>
              <w:t>it is important that you check your University and personal email accounts regularly</w:t>
            </w:r>
            <w:r w:rsidRPr="00A47985">
              <w:rPr>
                <w:rFonts w:ascii="Arial" w:eastAsia="Times New Roman" w:hAnsi="Arial" w:cs="Arial"/>
                <w:b/>
                <w:bCs/>
              </w:rPr>
              <w:t>.</w:t>
            </w:r>
          </w:p>
        </w:tc>
      </w:tr>
    </w:tbl>
    <w:p w14:paraId="5F0C7CD9" w14:textId="77777777" w:rsidR="00B3691C" w:rsidRPr="00A47985" w:rsidRDefault="00B3691C" w:rsidP="00B3691C">
      <w:pPr>
        <w:tabs>
          <w:tab w:val="left" w:pos="5103"/>
        </w:tabs>
        <w:spacing w:after="0" w:line="240" w:lineRule="auto"/>
        <w:rPr>
          <w:rFonts w:ascii="Arial" w:eastAsia="Times New Roman" w:hAnsi="Arial" w:cs="Arial"/>
          <w:b/>
          <w:bCs/>
        </w:rPr>
      </w:pPr>
    </w:p>
    <w:p w14:paraId="7D1E87E4" w14:textId="77777777" w:rsidR="00B3691C" w:rsidRPr="00A47985" w:rsidRDefault="00B3691C" w:rsidP="00B3691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A47985">
        <w:rPr>
          <w:rFonts w:ascii="Arial" w:eastAsia="Times New Roman" w:hAnsi="Arial" w:cs="Arial"/>
          <w:b/>
          <w:bCs/>
        </w:rPr>
        <w:t xml:space="preserve">STUDENTS ON UNDERGRADUATE OR TAUGHT MASTERS PROGRAMMES </w:t>
      </w:r>
      <w:r w:rsidRPr="00A47985">
        <w:rPr>
          <w:rFonts w:ascii="Arial" w:eastAsia="Times New Roman" w:hAnsi="Arial" w:cs="Arial"/>
          <w:bCs/>
        </w:rPr>
        <w:t>should submit this form (and receive the outcome) via systems explained to you by the supervisor/module leader.</w:t>
      </w:r>
    </w:p>
    <w:p w14:paraId="175027B9" w14:textId="77777777" w:rsidR="00B3691C" w:rsidRPr="00A47985" w:rsidRDefault="00B3691C" w:rsidP="00B3691C">
      <w:pPr>
        <w:tabs>
          <w:tab w:val="left" w:pos="5103"/>
        </w:tabs>
        <w:spacing w:after="0" w:line="240" w:lineRule="auto"/>
        <w:rPr>
          <w:rFonts w:ascii="Arial" w:eastAsia="Times New Roman" w:hAnsi="Arial" w:cs="Arial"/>
          <w:bCs/>
        </w:rPr>
      </w:pPr>
    </w:p>
    <w:p w14:paraId="79109B47" w14:textId="77777777" w:rsidR="00B3691C" w:rsidRPr="00A47985" w:rsidRDefault="00B3691C" w:rsidP="00B3691C">
      <w:pPr>
        <w:tabs>
          <w:tab w:val="left" w:pos="5103"/>
        </w:tabs>
        <w:spacing w:after="0" w:line="240" w:lineRule="auto"/>
        <w:rPr>
          <w:rFonts w:ascii="Arial" w:eastAsia="Times New Roman" w:hAnsi="Arial" w:cs="Arial"/>
          <w:color w:val="0000FF"/>
          <w:u w:val="single"/>
        </w:rPr>
      </w:pPr>
      <w:r w:rsidRPr="00A47985">
        <w:rPr>
          <w:rFonts w:ascii="Arial" w:eastAsia="Times New Roman" w:hAnsi="Arial" w:cs="Arial"/>
          <w:b/>
          <w:bCs/>
        </w:rPr>
        <w:t xml:space="preserve">This form is available electronically from the Academic Office web pages: </w:t>
      </w:r>
      <w:hyperlink r:id="rId29" w:history="1">
        <w:r w:rsidRPr="00A47985">
          <w:rPr>
            <w:rFonts w:ascii="Arial" w:eastAsia="Times New Roman" w:hAnsi="Arial" w:cs="Arial"/>
            <w:color w:val="0000FF"/>
            <w:u w:val="single"/>
          </w:rPr>
          <w:t>https://www.uwtsd.ac.uk/academic-office/appendices-and-forms/</w:t>
        </w:r>
      </w:hyperlink>
      <w:r w:rsidRPr="00A47985">
        <w:rPr>
          <w:rFonts w:ascii="Arial" w:eastAsia="Times New Roman" w:hAnsi="Arial" w:cs="Arial"/>
        </w:rPr>
        <w:t xml:space="preserve"> </w:t>
      </w:r>
    </w:p>
    <w:p w14:paraId="0D21E00B" w14:textId="77777777" w:rsidR="00B3691C" w:rsidRPr="00A47985" w:rsidRDefault="00B3691C" w:rsidP="00B3691C">
      <w:pPr>
        <w:tabs>
          <w:tab w:val="left" w:pos="5103"/>
        </w:tabs>
        <w:spacing w:after="0" w:line="240" w:lineRule="auto"/>
        <w:rPr>
          <w:rFonts w:ascii="Arial" w:eastAsia="Times New Roman" w:hAnsi="Arial" w:cs="Arial"/>
          <w:bCs/>
        </w:rPr>
      </w:pPr>
    </w:p>
    <w:p w14:paraId="679CB32D" w14:textId="77777777" w:rsidR="00B3691C" w:rsidRPr="00A47985" w:rsidRDefault="00B3691C" w:rsidP="00B3691C">
      <w:pPr>
        <w:spacing w:after="0" w:line="240" w:lineRule="auto"/>
        <w:jc w:val="center"/>
        <w:rPr>
          <w:rFonts w:ascii="Arial" w:eastAsia="Times New Roman" w:hAnsi="Arial" w:cs="Arial"/>
          <w:b/>
        </w:rPr>
      </w:pPr>
    </w:p>
    <w:p w14:paraId="0192B37F" w14:textId="77777777" w:rsidR="00B3691C" w:rsidRPr="00A47985" w:rsidRDefault="00B3691C" w:rsidP="00B3691C">
      <w:pPr>
        <w:spacing w:after="0" w:line="240" w:lineRule="auto"/>
        <w:jc w:val="center"/>
        <w:rPr>
          <w:rFonts w:ascii="Arial" w:eastAsia="Times New Roman" w:hAnsi="Arial" w:cs="Arial"/>
          <w:b/>
        </w:rPr>
      </w:pPr>
    </w:p>
    <w:p w14:paraId="73FCC30F" w14:textId="77777777" w:rsidR="00B3691C" w:rsidRPr="00A47985" w:rsidRDefault="00B3691C" w:rsidP="00B3691C">
      <w:pPr>
        <w:spacing w:after="0" w:line="240" w:lineRule="auto"/>
        <w:jc w:val="center"/>
        <w:rPr>
          <w:rFonts w:ascii="Arial" w:eastAsia="Times New Roman" w:hAnsi="Arial" w:cs="Arial"/>
          <w:b/>
        </w:rPr>
      </w:pPr>
      <w:r w:rsidRPr="00A47985">
        <w:rPr>
          <w:rFonts w:ascii="Arial" w:eastAsia="Times New Roman" w:hAnsi="Arial" w:cs="Arial"/>
          <w:b/>
        </w:rPr>
        <w:t>Application Process</w:t>
      </w:r>
    </w:p>
    <w:p w14:paraId="42D411EF" w14:textId="77777777" w:rsidR="00B3691C" w:rsidRPr="00A47985" w:rsidRDefault="00B3691C" w:rsidP="00B3691C">
      <w:pPr>
        <w:spacing w:after="0" w:line="240" w:lineRule="auto"/>
        <w:jc w:val="both"/>
        <w:rPr>
          <w:rFonts w:ascii="Arial" w:eastAsia="Times New Roman" w:hAnsi="Arial" w:cs="Arial"/>
          <w:sz w:val="20"/>
          <w:szCs w:val="20"/>
        </w:rPr>
      </w:pPr>
    </w:p>
    <w:p w14:paraId="5CC0CA06" w14:textId="77777777" w:rsidR="00B3691C" w:rsidRPr="00A47985" w:rsidRDefault="00B3691C" w:rsidP="00B3691C">
      <w:pPr>
        <w:spacing w:after="0" w:line="240" w:lineRule="auto"/>
        <w:jc w:val="both"/>
        <w:rPr>
          <w:rFonts w:ascii="Arial" w:eastAsia="Times New Roman" w:hAnsi="Arial" w:cs="Arial"/>
          <w:sz w:val="20"/>
          <w:szCs w:val="20"/>
        </w:rPr>
      </w:pPr>
      <w:r w:rsidRPr="00A47985">
        <w:rPr>
          <w:rFonts w:ascii="Arial" w:eastAsia="Times New Roman" w:hAnsi="Arial" w:cs="Arial"/>
          <w:b/>
          <w:sz w:val="20"/>
          <w:szCs w:val="20"/>
        </w:rPr>
        <w:t>All staff research projects and all research students</w:t>
      </w:r>
      <w:r w:rsidRPr="00A47985">
        <w:rPr>
          <w:rFonts w:ascii="Arial" w:eastAsia="Times New Roman" w:hAnsi="Arial" w:cs="Arial"/>
          <w:sz w:val="20"/>
          <w:szCs w:val="20"/>
        </w:rPr>
        <w:t xml:space="preserve"> must submit the Ethical Approval Form to the </w:t>
      </w:r>
      <w:r w:rsidRPr="00A47985">
        <w:rPr>
          <w:rFonts w:ascii="Arial" w:eastAsia="Times New Roman" w:hAnsi="Arial" w:cs="Arial"/>
          <w:b/>
          <w:sz w:val="20"/>
          <w:szCs w:val="20"/>
        </w:rPr>
        <w:t>University Research Ethics Committee</w:t>
      </w:r>
      <w:r w:rsidRPr="00A47985">
        <w:rPr>
          <w:rFonts w:ascii="Arial" w:eastAsia="Times New Roman" w:hAnsi="Arial" w:cs="Arial"/>
          <w:sz w:val="20"/>
          <w:szCs w:val="20"/>
        </w:rPr>
        <w:t xml:space="preserve"> via the Academic Office (</w:t>
      </w:r>
      <w:hyperlink r:id="rId30" w:history="1">
        <w:r w:rsidRPr="00A47985">
          <w:rPr>
            <w:rFonts w:ascii="Arial" w:eastAsia="Times New Roman" w:hAnsi="Arial" w:cs="Arial"/>
            <w:u w:val="single"/>
          </w:rPr>
          <w:t>pgresearch@uwtsd.ac.uk</w:t>
        </w:r>
      </w:hyperlink>
      <w:r w:rsidRPr="00A47985">
        <w:rPr>
          <w:rFonts w:ascii="Arial" w:eastAsia="Times New Roman" w:hAnsi="Arial" w:cs="Arial"/>
          <w:u w:val="single"/>
        </w:rPr>
        <w:t>)</w:t>
      </w:r>
      <w:r w:rsidRPr="00A47985">
        <w:rPr>
          <w:rFonts w:ascii="Arial" w:eastAsia="Times New Roman" w:hAnsi="Arial" w:cs="Arial"/>
          <w:sz w:val="20"/>
          <w:szCs w:val="20"/>
        </w:rPr>
        <w:t xml:space="preserve">.   Staff research directly in relation to personal study for taught undergraduate or </w:t>
      </w:r>
      <w:proofErr w:type="gramStart"/>
      <w:r w:rsidRPr="00A47985">
        <w:rPr>
          <w:rFonts w:ascii="Arial" w:eastAsia="Times New Roman" w:hAnsi="Arial" w:cs="Arial"/>
          <w:sz w:val="20"/>
          <w:szCs w:val="20"/>
        </w:rPr>
        <w:t>Masters</w:t>
      </w:r>
      <w:proofErr w:type="gramEnd"/>
      <w:r w:rsidRPr="00A47985">
        <w:rPr>
          <w:rFonts w:ascii="Arial" w:eastAsia="Times New Roman" w:hAnsi="Arial" w:cs="Arial"/>
          <w:sz w:val="20"/>
          <w:szCs w:val="20"/>
        </w:rPr>
        <w:t xml:space="preserve"> programmes should be submitted via the Institute procedures explained below.</w:t>
      </w:r>
    </w:p>
    <w:p w14:paraId="6B133DF7" w14:textId="77777777" w:rsidR="00B3691C" w:rsidRPr="00A47985" w:rsidRDefault="00B3691C" w:rsidP="00B3691C">
      <w:pPr>
        <w:spacing w:after="0" w:line="240" w:lineRule="auto"/>
        <w:jc w:val="both"/>
        <w:rPr>
          <w:rFonts w:ascii="Arial" w:eastAsia="Times New Roman" w:hAnsi="Arial" w:cs="Arial"/>
          <w:sz w:val="20"/>
          <w:szCs w:val="20"/>
        </w:rPr>
      </w:pPr>
    </w:p>
    <w:p w14:paraId="5C3D1B40" w14:textId="77777777" w:rsidR="00B3691C" w:rsidRPr="00A47985" w:rsidRDefault="00B3691C" w:rsidP="00B3691C">
      <w:pPr>
        <w:spacing w:after="0" w:line="240" w:lineRule="auto"/>
        <w:jc w:val="both"/>
        <w:rPr>
          <w:rFonts w:ascii="Arial" w:eastAsia="Times New Roman" w:hAnsi="Arial" w:cs="Arial"/>
          <w:sz w:val="20"/>
          <w:szCs w:val="20"/>
        </w:rPr>
      </w:pPr>
      <w:r w:rsidRPr="00A47985">
        <w:rPr>
          <w:rFonts w:ascii="Arial" w:eastAsia="Times New Roman" w:hAnsi="Arial" w:cs="Arial"/>
          <w:b/>
          <w:sz w:val="20"/>
          <w:szCs w:val="20"/>
        </w:rPr>
        <w:t>Taught masters and taught undergraduate research Ethical Approval Forms</w:t>
      </w:r>
      <w:r w:rsidRPr="00A47985">
        <w:rPr>
          <w:rFonts w:ascii="Arial" w:eastAsia="Times New Roman" w:hAnsi="Arial" w:cs="Arial"/>
          <w:sz w:val="20"/>
          <w:szCs w:val="20"/>
        </w:rPr>
        <w:t xml:space="preserve"> are considered </w:t>
      </w:r>
      <w:r w:rsidRPr="00A47985">
        <w:rPr>
          <w:rFonts w:ascii="Arial" w:eastAsia="Times New Roman" w:hAnsi="Arial" w:cs="Arial"/>
          <w:b/>
          <w:sz w:val="20"/>
          <w:szCs w:val="20"/>
        </w:rPr>
        <w:t>within Institutes.</w:t>
      </w:r>
      <w:r w:rsidRPr="00A47985">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A47985">
        <w:rPr>
          <w:rFonts w:ascii="Arial" w:eastAsia="Times New Roman" w:hAnsi="Arial" w:cs="Arial"/>
          <w:sz w:val="20"/>
          <w:szCs w:val="20"/>
        </w:rPr>
        <w:t>approval,</w:t>
      </w:r>
      <w:proofErr w:type="gramEnd"/>
      <w:r w:rsidRPr="00A47985">
        <w:rPr>
          <w:rFonts w:ascii="Arial" w:eastAsia="Times New Roman" w:hAnsi="Arial" w:cs="Arial"/>
          <w:sz w:val="20"/>
          <w:szCs w:val="20"/>
        </w:rPr>
        <w:t xml:space="preserve"> this includes assignment work as well as dissertations.   </w:t>
      </w:r>
    </w:p>
    <w:p w14:paraId="2F4B3D18" w14:textId="77777777" w:rsidR="00B3691C" w:rsidRPr="00A47985" w:rsidRDefault="00B3691C" w:rsidP="00B3691C">
      <w:pPr>
        <w:rPr>
          <w:b/>
          <w:bCs/>
          <w:sz w:val="24"/>
          <w:szCs w:val="24"/>
        </w:rPr>
      </w:pPr>
    </w:p>
    <w:p w14:paraId="74738933" w14:textId="77777777" w:rsidR="00B3691C" w:rsidRPr="00A47985" w:rsidRDefault="00B3691C" w:rsidP="00B3691C">
      <w:pPr>
        <w:rPr>
          <w:b/>
          <w:bCs/>
          <w:sz w:val="24"/>
          <w:szCs w:val="24"/>
        </w:rPr>
      </w:pPr>
    </w:p>
    <w:p w14:paraId="0F634E4F" w14:textId="77777777" w:rsidR="00B3691C" w:rsidRPr="00A47985" w:rsidRDefault="00B3691C" w:rsidP="00B3691C">
      <w:pPr>
        <w:rPr>
          <w:b/>
          <w:bCs/>
          <w:sz w:val="24"/>
          <w:szCs w:val="24"/>
        </w:rPr>
      </w:pPr>
    </w:p>
    <w:p w14:paraId="6FBFEC03" w14:textId="77777777" w:rsidR="00B3691C" w:rsidRPr="00A47985" w:rsidRDefault="00B3691C" w:rsidP="00B3691C">
      <w:pPr>
        <w:rPr>
          <w:b/>
          <w:bCs/>
          <w:sz w:val="24"/>
          <w:szCs w:val="24"/>
        </w:rPr>
      </w:pPr>
    </w:p>
    <w:p w14:paraId="30CE1B96" w14:textId="77777777" w:rsidR="00B3691C" w:rsidRPr="00A47985" w:rsidRDefault="00B3691C" w:rsidP="00B3691C">
      <w:pPr>
        <w:rPr>
          <w:b/>
          <w:bCs/>
          <w:sz w:val="24"/>
          <w:szCs w:val="24"/>
        </w:rPr>
      </w:pPr>
    </w:p>
    <w:p w14:paraId="6E0523EE" w14:textId="77777777" w:rsidR="00B3691C" w:rsidRPr="00A47985" w:rsidRDefault="00B3691C" w:rsidP="00B3691C">
      <w:pPr>
        <w:rPr>
          <w:b/>
          <w:bCs/>
          <w:sz w:val="24"/>
          <w:szCs w:val="24"/>
        </w:rPr>
      </w:pPr>
    </w:p>
    <w:p w14:paraId="56404484" w14:textId="77777777" w:rsidR="00B3691C" w:rsidRPr="00A47985" w:rsidRDefault="00B3691C" w:rsidP="00B3691C">
      <w:pPr>
        <w:rPr>
          <w:b/>
          <w:bCs/>
          <w:sz w:val="24"/>
          <w:szCs w:val="24"/>
        </w:rPr>
      </w:pPr>
    </w:p>
    <w:p w14:paraId="7A915AE2" w14:textId="77777777" w:rsidR="00B3691C" w:rsidRPr="00A47985" w:rsidRDefault="00B3691C" w:rsidP="00B3691C">
      <w:pPr>
        <w:rPr>
          <w:b/>
          <w:bCs/>
          <w:sz w:val="24"/>
          <w:szCs w:val="24"/>
        </w:rPr>
      </w:pPr>
    </w:p>
    <w:p w14:paraId="355895A0" w14:textId="77777777" w:rsidR="00B3691C" w:rsidRPr="00A47985" w:rsidRDefault="00B3691C" w:rsidP="00B3691C">
      <w:pPr>
        <w:rPr>
          <w:b/>
          <w:bCs/>
          <w:sz w:val="24"/>
          <w:szCs w:val="24"/>
        </w:rPr>
      </w:pPr>
    </w:p>
    <w:p w14:paraId="2270E8FA" w14:textId="77777777" w:rsidR="00B3691C" w:rsidRPr="00A47985" w:rsidRDefault="00B3691C" w:rsidP="00B3691C">
      <w:pPr>
        <w:rPr>
          <w:b/>
          <w:bCs/>
          <w:sz w:val="24"/>
          <w:szCs w:val="24"/>
        </w:rPr>
      </w:pPr>
    </w:p>
    <w:p w14:paraId="60A68E18" w14:textId="77777777" w:rsidR="00B3691C" w:rsidRPr="00A47985" w:rsidRDefault="00B3691C" w:rsidP="00B3691C">
      <w:pPr>
        <w:rPr>
          <w:b/>
          <w:bCs/>
          <w:sz w:val="24"/>
          <w:szCs w:val="24"/>
        </w:rPr>
      </w:pPr>
    </w:p>
    <w:p w14:paraId="70A60F4C" w14:textId="77777777" w:rsidR="00B3691C" w:rsidRPr="00A47985" w:rsidRDefault="00B3691C" w:rsidP="00B3691C">
      <w:pPr>
        <w:rPr>
          <w:b/>
          <w:bCs/>
          <w:sz w:val="24"/>
          <w:szCs w:val="24"/>
        </w:rPr>
      </w:pPr>
    </w:p>
    <w:p w14:paraId="2DA5DBFC" w14:textId="77777777" w:rsidR="00B3691C" w:rsidRPr="00A47985" w:rsidRDefault="00B3691C" w:rsidP="00B3691C">
      <w:pPr>
        <w:rPr>
          <w:b/>
          <w:bCs/>
          <w:sz w:val="24"/>
          <w:szCs w:val="24"/>
        </w:rPr>
      </w:pPr>
    </w:p>
    <w:bookmarkEnd w:id="0"/>
    <w:p w14:paraId="4EF5124F" w14:textId="77777777" w:rsidR="00B3691C" w:rsidRPr="00A47985" w:rsidRDefault="00B3691C" w:rsidP="00B3691C"/>
    <w:p w14:paraId="2ACC50A5" w14:textId="77777777" w:rsidR="00B3691C" w:rsidRPr="00A47985" w:rsidRDefault="00B3691C" w:rsidP="00B3691C">
      <w:r w:rsidRPr="00A47985">
        <w:br w:type="page"/>
      </w:r>
    </w:p>
    <w:p w14:paraId="7B3E8BA6" w14:textId="77777777" w:rsidR="00B3691C" w:rsidRPr="00A47985" w:rsidRDefault="00B3691C" w:rsidP="00B3691C">
      <w:pPr>
        <w:rPr>
          <w:rFonts w:eastAsia="Times New Roman" w:cstheme="minorHAnsi"/>
        </w:rPr>
      </w:pPr>
      <w:r w:rsidRPr="00A47985">
        <w:rPr>
          <w:b/>
          <w:bCs/>
          <w:sz w:val="24"/>
          <w:szCs w:val="24"/>
        </w:rPr>
        <w:lastRenderedPageBreak/>
        <w:t>7.2 Appendix Two: Research Proposal</w:t>
      </w:r>
    </w:p>
    <w:p w14:paraId="29806AF9" w14:textId="77777777" w:rsidR="00B3691C" w:rsidRPr="00A47985" w:rsidRDefault="00B3691C" w:rsidP="00B3691C">
      <w:pPr>
        <w:spacing w:after="0" w:line="240" w:lineRule="auto"/>
        <w:jc w:val="center"/>
        <w:rPr>
          <w:rFonts w:eastAsia="Times New Roman" w:cstheme="minorHAnsi"/>
        </w:rPr>
      </w:pPr>
      <w:r w:rsidRPr="00A47985">
        <w:rPr>
          <w:rFonts w:eastAsia="Times New Roman" w:cstheme="minorHAnsi"/>
          <w:noProof/>
          <w:lang w:eastAsia="en-GB"/>
        </w:rPr>
        <w:drawing>
          <wp:inline distT="0" distB="0" distL="0" distR="0" wp14:anchorId="11C76E07" wp14:editId="2AD4AE61">
            <wp:extent cx="1619250" cy="638125"/>
            <wp:effectExtent l="0" t="0" r="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3E949C1D" w14:textId="77777777" w:rsidR="00B3691C" w:rsidRPr="00A47985" w:rsidRDefault="00B3691C" w:rsidP="00B3691C">
      <w:pPr>
        <w:spacing w:after="0" w:line="240" w:lineRule="auto"/>
        <w:jc w:val="center"/>
        <w:rPr>
          <w:rFonts w:eastAsia="Times New Roman" w:cstheme="minorHAnsi"/>
        </w:rPr>
      </w:pPr>
    </w:p>
    <w:tbl>
      <w:tblPr>
        <w:tblStyle w:val="TableGrid"/>
        <w:tblW w:w="0" w:type="auto"/>
        <w:tblLook w:val="04A0" w:firstRow="1" w:lastRow="0" w:firstColumn="1" w:lastColumn="0" w:noHBand="0" w:noVBand="1"/>
      </w:tblPr>
      <w:tblGrid>
        <w:gridCol w:w="9016"/>
      </w:tblGrid>
      <w:tr w:rsidR="00B3691C" w:rsidRPr="00A47985" w14:paraId="4CE6D3A6" w14:textId="77777777" w:rsidTr="00943ACF">
        <w:tc>
          <w:tcPr>
            <w:tcW w:w="9350" w:type="dxa"/>
            <w:shd w:val="clear" w:color="auto" w:fill="E7E6E6" w:themeFill="background2"/>
          </w:tcPr>
          <w:p w14:paraId="6635CD37" w14:textId="77777777" w:rsidR="00B3691C" w:rsidRPr="00A47985" w:rsidRDefault="00B3691C" w:rsidP="00943ACF">
            <w:pPr>
              <w:jc w:val="center"/>
              <w:rPr>
                <w:rFonts w:ascii="Arial" w:hAnsi="Arial" w:cs="Arial"/>
                <w:b/>
                <w:sz w:val="24"/>
                <w:szCs w:val="24"/>
              </w:rPr>
            </w:pPr>
          </w:p>
          <w:p w14:paraId="390E982A" w14:textId="77777777" w:rsidR="00B3691C" w:rsidRPr="00A47985" w:rsidRDefault="00B3691C" w:rsidP="00943ACF">
            <w:pPr>
              <w:jc w:val="center"/>
              <w:rPr>
                <w:rFonts w:ascii="Arial" w:hAnsi="Arial" w:cs="Arial"/>
                <w:b/>
                <w:sz w:val="24"/>
                <w:szCs w:val="24"/>
              </w:rPr>
            </w:pPr>
            <w:r w:rsidRPr="00A47985">
              <w:rPr>
                <w:rFonts w:ascii="Arial" w:hAnsi="Arial" w:cs="Arial"/>
                <w:b/>
                <w:sz w:val="24"/>
                <w:szCs w:val="24"/>
              </w:rPr>
              <w:t>UNDERGRADUATE DISSERTATION</w:t>
            </w:r>
          </w:p>
          <w:p w14:paraId="7FF04D49" w14:textId="77777777" w:rsidR="00B3691C" w:rsidRPr="00A47985" w:rsidRDefault="00B3691C" w:rsidP="00943ACF">
            <w:pPr>
              <w:jc w:val="center"/>
              <w:rPr>
                <w:rFonts w:ascii="Arial" w:hAnsi="Arial" w:cs="Arial"/>
                <w:b/>
                <w:bCs/>
                <w:sz w:val="24"/>
                <w:szCs w:val="24"/>
              </w:rPr>
            </w:pPr>
            <w:r w:rsidRPr="00A47985">
              <w:rPr>
                <w:rFonts w:ascii="Arial" w:hAnsi="Arial" w:cs="Arial"/>
                <w:b/>
                <w:bCs/>
                <w:sz w:val="24"/>
                <w:szCs w:val="24"/>
              </w:rPr>
              <w:t>RESEARCH PROPOSAL FORM</w:t>
            </w:r>
          </w:p>
          <w:p w14:paraId="40D1D50B" w14:textId="77777777" w:rsidR="00B3691C" w:rsidRPr="00A47985" w:rsidRDefault="00B3691C" w:rsidP="00943ACF">
            <w:pPr>
              <w:jc w:val="center"/>
              <w:rPr>
                <w:rFonts w:cstheme="minorHAnsi"/>
              </w:rPr>
            </w:pPr>
          </w:p>
        </w:tc>
      </w:tr>
    </w:tbl>
    <w:p w14:paraId="4E525A2D" w14:textId="77777777" w:rsidR="00B3691C" w:rsidRPr="00A47985" w:rsidRDefault="00B3691C" w:rsidP="00B3691C">
      <w:pPr>
        <w:spacing w:after="0" w:line="240" w:lineRule="auto"/>
        <w:ind w:right="-199"/>
        <w:rPr>
          <w:rFonts w:eastAsia="Times New Roman" w:cstheme="minorHAnsi"/>
        </w:rPr>
      </w:pPr>
      <w:r w:rsidRPr="00A47985">
        <w:rPr>
          <w:rFonts w:eastAsia="Times New Roman" w:cstheme="minorHAnsi"/>
          <w:b/>
          <w:bCs/>
        </w:rPr>
        <w:t xml:space="preserve"> </w:t>
      </w:r>
    </w:p>
    <w:p w14:paraId="485A4624" w14:textId="77777777" w:rsidR="00B3691C" w:rsidRPr="00A47985" w:rsidRDefault="00B3691C" w:rsidP="00B3691C">
      <w:pPr>
        <w:spacing w:after="0" w:line="240" w:lineRule="auto"/>
        <w:rPr>
          <w:rFonts w:ascii="Arial" w:eastAsia="Times New Roman" w:hAnsi="Arial" w:cs="Arial"/>
        </w:rPr>
      </w:pPr>
      <w:r w:rsidRPr="00A47985">
        <w:rPr>
          <w:rFonts w:ascii="Arial" w:eastAsia="Times New Roman" w:hAnsi="Arial" w:cs="Arial"/>
        </w:rPr>
        <w:t xml:space="preserve">Please complete the following research proposal and submit it to Turnitin. </w:t>
      </w:r>
    </w:p>
    <w:p w14:paraId="4A41AC18" w14:textId="77777777" w:rsidR="00B3691C" w:rsidRPr="00A47985" w:rsidRDefault="00B3691C" w:rsidP="00B3691C">
      <w:pPr>
        <w:spacing w:after="0" w:line="240" w:lineRule="auto"/>
        <w:rPr>
          <w:rFonts w:ascii="Arial" w:eastAsia="Times New Roman" w:hAnsi="Arial" w:cs="Arial"/>
        </w:rPr>
      </w:pPr>
      <w:r w:rsidRPr="00A47985">
        <w:rPr>
          <w:rFonts w:ascii="Arial" w:eastAsia="Times New Roman" w:hAnsi="Arial" w:cs="Arial"/>
        </w:rPr>
        <w:t xml:space="preserve">Please get rid of the red writing for your final submission. </w:t>
      </w:r>
    </w:p>
    <w:p w14:paraId="5473E677" w14:textId="77777777" w:rsidR="00B3691C" w:rsidRPr="00A47985" w:rsidRDefault="00B3691C" w:rsidP="00B3691C">
      <w:pPr>
        <w:spacing w:after="0" w:line="240" w:lineRule="auto"/>
        <w:jc w:val="both"/>
        <w:rPr>
          <w:rFonts w:eastAsia="Times New Roman"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3691C" w:rsidRPr="00A47985" w14:paraId="6D7D9E89" w14:textId="77777777" w:rsidTr="00943ACF">
        <w:tc>
          <w:tcPr>
            <w:tcW w:w="6242" w:type="dxa"/>
            <w:tcMar>
              <w:top w:w="0" w:type="dxa"/>
              <w:left w:w="108" w:type="dxa"/>
              <w:bottom w:w="0" w:type="dxa"/>
              <w:right w:w="108" w:type="dxa"/>
            </w:tcMar>
          </w:tcPr>
          <w:p w14:paraId="7D5D4396"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NAME: Matthew EDWARDS</w:t>
            </w:r>
          </w:p>
          <w:p w14:paraId="7DF6C1F5" w14:textId="77777777" w:rsidR="00B3691C" w:rsidRPr="00A47985" w:rsidRDefault="00B3691C" w:rsidP="00943ACF">
            <w:pPr>
              <w:spacing w:after="0" w:line="240" w:lineRule="auto"/>
              <w:jc w:val="both"/>
              <w:rPr>
                <w:rFonts w:ascii="Arial" w:eastAsia="Times New Roman" w:hAnsi="Arial" w:cs="Arial"/>
                <w:b/>
                <w:bCs/>
              </w:rPr>
            </w:pPr>
          </w:p>
        </w:tc>
        <w:tc>
          <w:tcPr>
            <w:tcW w:w="2835" w:type="dxa"/>
          </w:tcPr>
          <w:p w14:paraId="7E7BC691"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b/>
                <w:bCs/>
              </w:rPr>
              <w:t>STUDENT ID No.: 1922394</w:t>
            </w:r>
          </w:p>
        </w:tc>
      </w:tr>
      <w:tr w:rsidR="00B3691C" w:rsidRPr="00A47985" w14:paraId="4164056A" w14:textId="77777777" w:rsidTr="00943ACF">
        <w:tc>
          <w:tcPr>
            <w:tcW w:w="9077" w:type="dxa"/>
            <w:gridSpan w:val="2"/>
            <w:shd w:val="clear" w:color="auto" w:fill="FFFFFF"/>
            <w:tcMar>
              <w:top w:w="0" w:type="dxa"/>
              <w:left w:w="108" w:type="dxa"/>
              <w:bottom w:w="0" w:type="dxa"/>
              <w:right w:w="108" w:type="dxa"/>
            </w:tcMar>
          </w:tcPr>
          <w:p w14:paraId="0737E356"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DRAFT RESEARCH TITLE QUESTION:</w:t>
            </w:r>
          </w:p>
          <w:p w14:paraId="06190D92" w14:textId="77777777" w:rsidR="00B3691C" w:rsidRPr="00A47985" w:rsidRDefault="00B3691C" w:rsidP="00943ACF">
            <w:pPr>
              <w:spacing w:after="0" w:line="240" w:lineRule="auto"/>
              <w:jc w:val="both"/>
              <w:rPr>
                <w:rFonts w:ascii="Arial" w:eastAsia="Times New Roman" w:hAnsi="Arial" w:cs="Arial"/>
                <w:b/>
                <w:bCs/>
              </w:rPr>
            </w:pPr>
          </w:p>
          <w:p w14:paraId="0A2A5DC7"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rPr>
              <w:t>The public’s perception of police response officers and how this has changed over time: A Cardiff case study</w:t>
            </w:r>
          </w:p>
          <w:p w14:paraId="165C5690" w14:textId="77777777" w:rsidR="00B3691C" w:rsidRPr="00A47985" w:rsidRDefault="00B3691C" w:rsidP="00943ACF">
            <w:pPr>
              <w:spacing w:after="0" w:line="240" w:lineRule="auto"/>
              <w:jc w:val="both"/>
              <w:rPr>
                <w:rFonts w:ascii="Arial" w:eastAsia="Times New Roman" w:hAnsi="Arial" w:cs="Arial"/>
                <w:b/>
                <w:bCs/>
              </w:rPr>
            </w:pPr>
          </w:p>
          <w:p w14:paraId="6F719FC9"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INTRODUCTION:</w:t>
            </w:r>
          </w:p>
          <w:p w14:paraId="750BDB2D" w14:textId="77777777" w:rsidR="00B3691C" w:rsidRPr="00A47985" w:rsidRDefault="00B3691C" w:rsidP="00943ACF">
            <w:pPr>
              <w:spacing w:after="0" w:line="240" w:lineRule="auto"/>
              <w:jc w:val="both"/>
              <w:rPr>
                <w:rFonts w:ascii="Arial" w:eastAsia="Times New Roman" w:hAnsi="Arial" w:cs="Arial"/>
                <w:b/>
                <w:bCs/>
              </w:rPr>
            </w:pPr>
          </w:p>
          <w:p w14:paraId="62E4429C"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relationship between the police and the public they serve has been a topic of ongoing interest and concern in the UK. Over the years, incidents involving police misconduct and allegations of excessive use of force have raised questions about the effectiveness and legitimacy of law enforcement practices. In recent years, high-profile cases of police brutality and discrimination have sparked widespread protests and calls for reform. As a result, understanding the UK public's perception of the police and how it has changed over time is more important than ever. It is intended that through conducting this study the complexities and challenges surrounding police-public relations in the UK will become clearer and recommendations on how the police can change perceptions and reassure the public will be made.</w:t>
            </w:r>
          </w:p>
          <w:p w14:paraId="69DC3ED9" w14:textId="77777777" w:rsidR="00B3691C" w:rsidRPr="00A47985" w:rsidRDefault="00B3691C" w:rsidP="00943ACF">
            <w:pPr>
              <w:tabs>
                <w:tab w:val="left" w:pos="1860"/>
              </w:tabs>
              <w:spacing w:after="0" w:line="240" w:lineRule="auto"/>
              <w:jc w:val="both"/>
              <w:rPr>
                <w:rFonts w:ascii="Arial" w:eastAsia="Times New Roman" w:hAnsi="Arial" w:cs="Arial"/>
              </w:rPr>
            </w:pPr>
          </w:p>
        </w:tc>
      </w:tr>
      <w:tr w:rsidR="00B3691C" w:rsidRPr="00A47985" w14:paraId="1ECFFC33" w14:textId="77777777" w:rsidTr="00943ACF">
        <w:tc>
          <w:tcPr>
            <w:tcW w:w="9077" w:type="dxa"/>
            <w:gridSpan w:val="2"/>
            <w:tcMar>
              <w:top w:w="0" w:type="dxa"/>
              <w:left w:w="108" w:type="dxa"/>
              <w:bottom w:w="0" w:type="dxa"/>
              <w:right w:w="108" w:type="dxa"/>
            </w:tcMar>
          </w:tcPr>
          <w:p w14:paraId="353093A4"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SUMMARY OF RESEARCH OBJECTIVES: </w:t>
            </w:r>
          </w:p>
          <w:p w14:paraId="239CD624" w14:textId="77777777" w:rsidR="00B3691C" w:rsidRPr="00A47985" w:rsidRDefault="00B3691C" w:rsidP="00943ACF">
            <w:pPr>
              <w:spacing w:after="0" w:line="240" w:lineRule="auto"/>
              <w:rPr>
                <w:rFonts w:ascii="Arial" w:eastAsia="Times New Roman" w:hAnsi="Arial" w:cs="Arial"/>
                <w:color w:val="FF0000"/>
              </w:rPr>
            </w:pPr>
          </w:p>
          <w:p w14:paraId="52CFFB91"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1:</w:t>
            </w:r>
            <w:r w:rsidRPr="00A47985">
              <w:rPr>
                <w:rFonts w:ascii="Arial" w:eastAsia="Times New Roman" w:hAnsi="Arial" w:cs="Arial"/>
              </w:rPr>
              <w:t xml:space="preserve"> To explore society’s perception of front-line policing, namely response officers.</w:t>
            </w:r>
          </w:p>
          <w:p w14:paraId="0FF2D760" w14:textId="77777777" w:rsidR="00B3691C" w:rsidRPr="00A47985" w:rsidRDefault="00B3691C" w:rsidP="00943ACF">
            <w:pPr>
              <w:spacing w:after="0" w:line="240" w:lineRule="auto"/>
              <w:rPr>
                <w:rFonts w:ascii="Arial" w:eastAsia="Times New Roman" w:hAnsi="Arial" w:cs="Arial"/>
              </w:rPr>
            </w:pPr>
          </w:p>
          <w:p w14:paraId="723D2E5A"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2:</w:t>
            </w:r>
            <w:r w:rsidRPr="00A47985">
              <w:rPr>
                <w:rFonts w:ascii="Arial" w:eastAsia="Times New Roman" w:hAnsi="Arial" w:cs="Arial"/>
              </w:rPr>
              <w:t xml:space="preserve"> Identify what influences society’s perceptions of the police.</w:t>
            </w:r>
          </w:p>
          <w:p w14:paraId="3028208B" w14:textId="77777777" w:rsidR="00B3691C" w:rsidRPr="00A47985" w:rsidRDefault="00B3691C" w:rsidP="00943ACF">
            <w:pPr>
              <w:spacing w:after="0" w:line="240" w:lineRule="auto"/>
              <w:rPr>
                <w:rFonts w:ascii="Arial" w:eastAsia="Times New Roman" w:hAnsi="Arial" w:cs="Arial"/>
                <w:sz w:val="20"/>
                <w:szCs w:val="20"/>
              </w:rPr>
            </w:pPr>
          </w:p>
          <w:p w14:paraId="0E753311" w14:textId="77777777" w:rsidR="00B3691C" w:rsidRPr="00A47985" w:rsidRDefault="00B3691C" w:rsidP="00943ACF">
            <w:pPr>
              <w:spacing w:after="0" w:line="240" w:lineRule="auto"/>
              <w:rPr>
                <w:rFonts w:ascii="Arial" w:eastAsia="Times New Roman" w:hAnsi="Arial" w:cs="Arial"/>
              </w:rPr>
            </w:pPr>
            <w:r w:rsidRPr="00A47985">
              <w:rPr>
                <w:rFonts w:ascii="Arial" w:eastAsia="Times New Roman" w:hAnsi="Arial" w:cs="Arial"/>
                <w:b/>
                <w:bCs/>
              </w:rPr>
              <w:t>Objective 3:</w:t>
            </w:r>
            <w:r w:rsidRPr="00A47985">
              <w:rPr>
                <w:rFonts w:ascii="Arial" w:eastAsia="Times New Roman" w:hAnsi="Arial" w:cs="Arial"/>
              </w:rPr>
              <w:t xml:space="preserve"> Evaluate the impact of society’s perceptions or views of the police and whether it negatively impacts their ability to respond to, investigate and support incidents of crime.</w:t>
            </w:r>
          </w:p>
          <w:p w14:paraId="4134B9FD" w14:textId="77777777" w:rsidR="00B3691C" w:rsidRPr="00A47985" w:rsidRDefault="00B3691C" w:rsidP="00943ACF">
            <w:pPr>
              <w:spacing w:after="0" w:line="240" w:lineRule="auto"/>
              <w:rPr>
                <w:rFonts w:ascii="Arial" w:eastAsia="Times New Roman" w:hAnsi="Arial" w:cs="Arial"/>
              </w:rPr>
            </w:pPr>
          </w:p>
        </w:tc>
      </w:tr>
      <w:tr w:rsidR="00B3691C" w:rsidRPr="00A47985" w14:paraId="4DD5F77F" w14:textId="77777777" w:rsidTr="00943ACF">
        <w:tc>
          <w:tcPr>
            <w:tcW w:w="9077" w:type="dxa"/>
            <w:gridSpan w:val="2"/>
            <w:tcMar>
              <w:top w:w="0" w:type="dxa"/>
              <w:left w:w="108" w:type="dxa"/>
              <w:bottom w:w="0" w:type="dxa"/>
              <w:right w:w="108" w:type="dxa"/>
            </w:tcMar>
          </w:tcPr>
          <w:p w14:paraId="2C0AE979"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LITERATURE REVIEW:</w:t>
            </w:r>
          </w:p>
          <w:p w14:paraId="39ABA298" w14:textId="77777777" w:rsidR="00B3691C" w:rsidRPr="00A47985" w:rsidRDefault="00B3691C" w:rsidP="00943ACF">
            <w:pPr>
              <w:spacing w:after="0" w:line="240" w:lineRule="auto"/>
              <w:jc w:val="both"/>
              <w:rPr>
                <w:rFonts w:ascii="Arial" w:eastAsia="Times New Roman" w:hAnsi="Arial" w:cs="Arial"/>
              </w:rPr>
            </w:pPr>
          </w:p>
          <w:p w14:paraId="088980AE"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Research suggests that the UK public's perception of the police is complex and multifaceted. While there is some evidence of public confidence and trust in the police (Home Office, 2021; IPSOS, 2022; Office for National Statistics, 2015), there are also widespread concerns about police misconduct, discrimination, and bias (IPSOS, 2022; Joseph–Salisbury et al., 2020; Office for National Statistics, 2015).</w:t>
            </w:r>
          </w:p>
          <w:p w14:paraId="1E1A566D" w14:textId="77777777" w:rsidR="00B3691C" w:rsidRPr="00A47985" w:rsidRDefault="00B3691C" w:rsidP="00943ACF">
            <w:pPr>
              <w:spacing w:after="0" w:line="240" w:lineRule="auto"/>
              <w:jc w:val="both"/>
              <w:rPr>
                <w:rFonts w:ascii="Arial" w:eastAsia="Times New Roman" w:hAnsi="Arial" w:cs="Arial"/>
              </w:rPr>
            </w:pPr>
          </w:p>
          <w:p w14:paraId="73724473"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lastRenderedPageBreak/>
              <w:t>Several studies have found that perceptions of the police can vary depending on factors such as age, race, gender, and socioeconomic status (HMIC, 2014; Home Office, 2021; Office for National Statistics, 2015). For example, young people, ethnic minorities, and people from lower-income backgrounds are often more likely to have negative attitudes towards the police (IPSOS, 2022).</w:t>
            </w:r>
          </w:p>
          <w:p w14:paraId="01B8DA1B" w14:textId="77777777" w:rsidR="00B3691C" w:rsidRPr="00A47985" w:rsidRDefault="00B3691C" w:rsidP="00943ACF">
            <w:pPr>
              <w:spacing w:after="0" w:line="240" w:lineRule="auto"/>
              <w:jc w:val="both"/>
              <w:rPr>
                <w:rFonts w:ascii="Arial" w:eastAsia="Times New Roman" w:hAnsi="Arial" w:cs="Arial"/>
              </w:rPr>
            </w:pPr>
          </w:p>
          <w:p w14:paraId="2B93E7B2"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In recent years, high-profile cases of police brutality and discrimination have gained significant media attention and triggered widespread protests and calls for reform (</w:t>
            </w:r>
            <w:r w:rsidRPr="00A47985">
              <w:rPr>
                <w:rFonts w:ascii="Arial" w:eastAsia="Times New Roman" w:hAnsi="Arial" w:cstheme="minorHAnsi"/>
              </w:rPr>
              <w:t xml:space="preserve">Home Office, 2020; The Police Foundation, 2020; </w:t>
            </w:r>
            <w:proofErr w:type="spellStart"/>
            <w:r w:rsidRPr="00A47985">
              <w:rPr>
                <w:rFonts w:ascii="Arial" w:eastAsia="Times New Roman" w:hAnsi="Arial" w:cstheme="minorHAnsi"/>
              </w:rPr>
              <w:t>Yesberg</w:t>
            </w:r>
            <w:proofErr w:type="spellEnd"/>
            <w:r w:rsidRPr="00A47985">
              <w:rPr>
                <w:rFonts w:ascii="Arial" w:eastAsia="Times New Roman" w:hAnsi="Arial" w:cstheme="minorHAnsi"/>
              </w:rPr>
              <w:t xml:space="preserve"> et al., 2022)</w:t>
            </w:r>
            <w:r w:rsidRPr="00A47985">
              <w:rPr>
                <w:rFonts w:ascii="Arial" w:eastAsia="Times New Roman" w:hAnsi="Arial" w:cs="Arial"/>
              </w:rPr>
              <w:t>. These incidents have highlighted the need for greater transparency and accountability in law enforcement practices and have prompted renewed scrutiny of police-public relations in the UK.</w:t>
            </w:r>
          </w:p>
          <w:p w14:paraId="642C5FBF" w14:textId="77777777" w:rsidR="00B3691C" w:rsidRPr="00A47985" w:rsidRDefault="00B3691C" w:rsidP="00943ACF">
            <w:pPr>
              <w:spacing w:after="0" w:line="240" w:lineRule="auto"/>
              <w:jc w:val="both"/>
              <w:rPr>
                <w:rFonts w:ascii="Arial" w:eastAsia="Times New Roman" w:hAnsi="Arial" w:cs="Arial"/>
              </w:rPr>
            </w:pPr>
          </w:p>
          <w:p w14:paraId="15620931"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Overall, research suggests that the UK public's perception of the police is complex and nuanced, shaped by a range of social, cultural, and historical factors. While there are certainly areas of concern and room for improvement, there are also indications that the police are viewed positively by many members of the public, particularly those who have had positive interactions with law enforcement officials.</w:t>
            </w:r>
          </w:p>
          <w:p w14:paraId="6D07585E" w14:textId="77777777" w:rsidR="00B3691C" w:rsidRPr="00A47985" w:rsidRDefault="00B3691C" w:rsidP="00943ACF">
            <w:pPr>
              <w:spacing w:after="0" w:line="240" w:lineRule="auto"/>
              <w:jc w:val="both"/>
              <w:rPr>
                <w:rFonts w:ascii="Arial" w:eastAsia="Times New Roman" w:hAnsi="Arial" w:cs="Arial"/>
              </w:rPr>
            </w:pPr>
          </w:p>
        </w:tc>
      </w:tr>
      <w:tr w:rsidR="00B3691C" w:rsidRPr="00A47985" w14:paraId="2B61F538" w14:textId="77777777" w:rsidTr="00943ACF">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484ABF7"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lastRenderedPageBreak/>
              <w:t>SUMMARY OF RESEARCH – SURVEY METHOD:</w:t>
            </w:r>
          </w:p>
          <w:p w14:paraId="10C5DAA1"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 </w:t>
            </w:r>
          </w:p>
          <w:p w14:paraId="1161194C"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Anonymous Electronic Survey</w:t>
            </w:r>
          </w:p>
          <w:p w14:paraId="55144509" w14:textId="77777777" w:rsidR="00B3691C" w:rsidRPr="00A47985" w:rsidRDefault="00B3691C" w:rsidP="00943ACF">
            <w:pPr>
              <w:pStyle w:val="ListParagraph"/>
              <w:numPr>
                <w:ilvl w:val="0"/>
                <w:numId w:val="6"/>
              </w:numPr>
              <w:spacing w:after="0" w:line="240" w:lineRule="auto"/>
              <w:rPr>
                <w:rFonts w:ascii="Arial" w:eastAsia="Times New Roman" w:hAnsi="Arial" w:cs="Arial"/>
              </w:rPr>
            </w:pPr>
            <w:r w:rsidRPr="00A47985">
              <w:rPr>
                <w:rFonts w:ascii="Arial" w:eastAsia="Times New Roman" w:hAnsi="Arial" w:cs="Arial"/>
              </w:rPr>
              <w:t>Broadest easily available method with targeted questions.</w:t>
            </w:r>
          </w:p>
          <w:p w14:paraId="05A94E9A" w14:textId="77777777" w:rsidR="00B3691C" w:rsidRPr="00A47985" w:rsidRDefault="00B3691C" w:rsidP="00943ACF">
            <w:pPr>
              <w:pStyle w:val="ListParagraph"/>
              <w:numPr>
                <w:ilvl w:val="0"/>
                <w:numId w:val="6"/>
              </w:numPr>
              <w:spacing w:after="0" w:line="240" w:lineRule="auto"/>
              <w:rPr>
                <w:rFonts w:ascii="Arial" w:eastAsia="Times New Roman" w:hAnsi="Arial" w:cs="Arial"/>
              </w:rPr>
            </w:pPr>
            <w:r w:rsidRPr="00A47985">
              <w:rPr>
                <w:rFonts w:ascii="Arial" w:eastAsia="Times New Roman" w:hAnsi="Arial" w:cs="Arial"/>
              </w:rPr>
              <w:t>Anonymity means that participants can be truly honest.</w:t>
            </w:r>
          </w:p>
          <w:p w14:paraId="4B3925BD" w14:textId="77777777" w:rsidR="00B3691C" w:rsidRPr="00A47985" w:rsidRDefault="00B3691C" w:rsidP="00943ACF">
            <w:pPr>
              <w:pStyle w:val="ListParagraph"/>
              <w:numPr>
                <w:ilvl w:val="0"/>
                <w:numId w:val="6"/>
              </w:numPr>
              <w:spacing w:after="0" w:line="240" w:lineRule="auto"/>
              <w:jc w:val="both"/>
              <w:rPr>
                <w:rFonts w:ascii="Arial" w:eastAsia="Times New Roman" w:hAnsi="Arial" w:cs="Arial"/>
              </w:rPr>
            </w:pPr>
            <w:r w:rsidRPr="00A47985">
              <w:rPr>
                <w:rFonts w:ascii="Arial" w:eastAsia="Times New Roman" w:hAnsi="Arial" w:cs="Arial"/>
              </w:rPr>
              <w:t>The survey will pose minimal risk to participants as it will be completed on an anonymous basis and participation will be voluntary.</w:t>
            </w:r>
          </w:p>
          <w:p w14:paraId="6A699B8C" w14:textId="77777777" w:rsidR="00B3691C" w:rsidRPr="00A47985" w:rsidRDefault="00B3691C" w:rsidP="00943ACF">
            <w:pPr>
              <w:pStyle w:val="ListParagraph"/>
              <w:numPr>
                <w:ilvl w:val="0"/>
                <w:numId w:val="6"/>
              </w:numPr>
              <w:spacing w:after="0" w:line="240" w:lineRule="auto"/>
              <w:jc w:val="both"/>
              <w:rPr>
                <w:rFonts w:ascii="Arial" w:eastAsia="Times New Roman" w:hAnsi="Arial" w:cs="Arial"/>
              </w:rPr>
            </w:pPr>
            <w:r w:rsidRPr="00A47985">
              <w:rPr>
                <w:rFonts w:ascii="Arial" w:eastAsia="Times New Roman" w:hAnsi="Arial" w:cs="Arial"/>
              </w:rPr>
              <w:t>Survey questions will be phrased in the simplest language with no technical terms, to avoid confusion. If technical terms cannot be avoided, then a definition or explanation will be included in brackets.</w:t>
            </w:r>
          </w:p>
          <w:p w14:paraId="70814C88" w14:textId="77777777" w:rsidR="00B3691C" w:rsidRPr="00A47985" w:rsidRDefault="00B3691C" w:rsidP="00943ACF">
            <w:pPr>
              <w:pStyle w:val="ListParagraph"/>
              <w:numPr>
                <w:ilvl w:val="0"/>
                <w:numId w:val="6"/>
              </w:numPr>
              <w:spacing w:after="0" w:line="240" w:lineRule="auto"/>
              <w:jc w:val="both"/>
              <w:rPr>
                <w:rFonts w:ascii="Arial" w:eastAsia="Times New Roman" w:hAnsi="Arial" w:cs="Arial"/>
                <w:b/>
                <w:bCs/>
              </w:rPr>
            </w:pPr>
            <w:r w:rsidRPr="00A47985">
              <w:rPr>
                <w:rFonts w:ascii="Arial" w:eastAsia="Times New Roman" w:hAnsi="Arial" w:cs="Arial"/>
              </w:rPr>
              <w:t>The survey will be built on Google Forms and distributed via social media, community WhatsApp groups.</w:t>
            </w:r>
          </w:p>
        </w:tc>
      </w:tr>
      <w:tr w:rsidR="00B3691C" w:rsidRPr="00A47985" w14:paraId="533DE046" w14:textId="77777777" w:rsidTr="00943ACF">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80929E7"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SUMMARY OF SAMPLING FRAMEWORK: </w:t>
            </w:r>
          </w:p>
          <w:p w14:paraId="4299647A" w14:textId="77777777" w:rsidR="00B3691C" w:rsidRPr="00A47985" w:rsidRDefault="00B3691C" w:rsidP="00943ACF">
            <w:pPr>
              <w:spacing w:after="0" w:line="240" w:lineRule="auto"/>
              <w:jc w:val="both"/>
              <w:rPr>
                <w:rFonts w:ascii="Arial" w:eastAsia="Times New Roman" w:hAnsi="Arial" w:cs="Arial"/>
                <w:b/>
                <w:bCs/>
              </w:rPr>
            </w:pPr>
          </w:p>
          <w:p w14:paraId="11B062D5"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sampling framework of this study will ensure that the sample is unbiased and that it accurately reflects the characteristics of the population. Random sampling will be used to select a representative sample from a larger population (Thomas, 2013). Participants will be able to volunteer themselves and refer the survey to other individuals through social media sharing, so there will be aspects of volunteer and snowball sampling (</w:t>
            </w:r>
            <w:proofErr w:type="spellStart"/>
            <w:r w:rsidRPr="00A47985">
              <w:rPr>
                <w:rFonts w:ascii="Arial" w:eastAsia="Times New Roman" w:hAnsi="Arial" w:cs="Arial"/>
              </w:rPr>
              <w:t>Dillman</w:t>
            </w:r>
            <w:proofErr w:type="spellEnd"/>
            <w:r w:rsidRPr="00A47985">
              <w:rPr>
                <w:rFonts w:ascii="Arial" w:eastAsia="Times New Roman" w:hAnsi="Arial" w:cs="Arial"/>
              </w:rPr>
              <w:t xml:space="preserve"> et al., 2014; </w:t>
            </w:r>
            <w:proofErr w:type="spellStart"/>
            <w:r w:rsidRPr="00A47985">
              <w:rPr>
                <w:rFonts w:ascii="Arial" w:eastAsia="Times New Roman" w:hAnsi="Arial" w:cs="Arial"/>
              </w:rPr>
              <w:t>O’Dwyer</w:t>
            </w:r>
            <w:proofErr w:type="spellEnd"/>
            <w:r w:rsidRPr="00A47985">
              <w:rPr>
                <w:rFonts w:ascii="Arial" w:eastAsia="Times New Roman" w:hAnsi="Arial" w:cs="Arial"/>
              </w:rPr>
              <w:t xml:space="preserve"> and </w:t>
            </w:r>
            <w:proofErr w:type="spellStart"/>
            <w:r w:rsidRPr="00A47985">
              <w:rPr>
                <w:rFonts w:ascii="Arial" w:eastAsia="Times New Roman" w:hAnsi="Arial" w:cs="Arial"/>
              </w:rPr>
              <w:t>Bernauer</w:t>
            </w:r>
            <w:proofErr w:type="spellEnd"/>
            <w:r w:rsidRPr="00A47985">
              <w:rPr>
                <w:rFonts w:ascii="Arial" w:eastAsia="Times New Roman" w:hAnsi="Arial" w:cs="Arial"/>
              </w:rPr>
              <w:t>, 2013).</w:t>
            </w:r>
          </w:p>
          <w:p w14:paraId="36CC35EF" w14:textId="77777777" w:rsidR="00B3691C" w:rsidRPr="00A47985" w:rsidRDefault="00B3691C" w:rsidP="00943ACF">
            <w:pPr>
              <w:spacing w:after="0" w:line="240" w:lineRule="auto"/>
              <w:jc w:val="both"/>
              <w:rPr>
                <w:rFonts w:ascii="Arial" w:eastAsia="Times New Roman" w:hAnsi="Arial" w:cs="Arial"/>
                <w:b/>
                <w:bCs/>
              </w:rPr>
            </w:pPr>
          </w:p>
        </w:tc>
      </w:tr>
      <w:tr w:rsidR="00B3691C" w:rsidRPr="00A47985" w14:paraId="41943F9C" w14:textId="77777777" w:rsidTr="00943ACF">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7D1BE17"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ETHICAL ISSUES:</w:t>
            </w:r>
          </w:p>
          <w:p w14:paraId="147637F9" w14:textId="77777777" w:rsidR="00B3691C" w:rsidRPr="00A47985" w:rsidRDefault="00B3691C" w:rsidP="00943ACF">
            <w:pPr>
              <w:spacing w:after="0" w:line="240" w:lineRule="auto"/>
              <w:jc w:val="both"/>
              <w:rPr>
                <w:rFonts w:ascii="Arial" w:eastAsia="Times New Roman" w:hAnsi="Arial" w:cs="Arial"/>
                <w:b/>
                <w:bCs/>
              </w:rPr>
            </w:pPr>
          </w:p>
          <w:p w14:paraId="164E071A"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There will be no significant ethical issues associated with this study as the information will be provided by the participants voluntarily and anonymously, and they will be given the option to opt out at any time. No personal information will be provided, so individual participants will not be identifiable.</w:t>
            </w:r>
          </w:p>
          <w:p w14:paraId="4A733A66" w14:textId="77777777" w:rsidR="00B3691C" w:rsidRPr="00A47985" w:rsidRDefault="00B3691C" w:rsidP="00943ACF">
            <w:pPr>
              <w:spacing w:after="0" w:line="240" w:lineRule="auto"/>
              <w:jc w:val="both"/>
              <w:rPr>
                <w:rFonts w:ascii="Arial" w:eastAsia="Times New Roman" w:hAnsi="Arial" w:cs="Arial"/>
                <w:b/>
                <w:bCs/>
              </w:rPr>
            </w:pPr>
          </w:p>
        </w:tc>
      </w:tr>
      <w:tr w:rsidR="00B3691C" w:rsidRPr="00A47985" w14:paraId="3B229D99" w14:textId="77777777" w:rsidTr="00943ACF">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F59145E"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TIME SCALE:</w:t>
            </w:r>
          </w:p>
          <w:p w14:paraId="476F4C0A" w14:textId="77777777" w:rsidR="00B3691C" w:rsidRPr="00A47985" w:rsidRDefault="00B3691C" w:rsidP="00943ACF">
            <w:pPr>
              <w:spacing w:after="0" w:line="240" w:lineRule="auto"/>
              <w:jc w:val="both"/>
              <w:rPr>
                <w:rFonts w:ascii="Arial" w:eastAsia="Times New Roman" w:hAnsi="Arial" w:cs="Arial"/>
                <w:b/>
                <w:bCs/>
              </w:rPr>
            </w:pPr>
          </w:p>
          <w:p w14:paraId="13C4F912"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The timescale of the study follows the submission deadlines that are provided by the university. These are as follows:</w:t>
            </w:r>
          </w:p>
          <w:p w14:paraId="0693EE6D" w14:textId="77777777" w:rsidR="00B3691C" w:rsidRPr="00A47985" w:rsidRDefault="00B3691C" w:rsidP="00943ACF">
            <w:pPr>
              <w:spacing w:after="0" w:line="240" w:lineRule="auto"/>
              <w:jc w:val="both"/>
              <w:rPr>
                <w:rFonts w:ascii="Arial" w:eastAsia="Times New Roman" w:hAnsi="Arial" w:cs="Arial"/>
                <w:b/>
                <w:bCs/>
              </w:rPr>
            </w:pPr>
          </w:p>
          <w:p w14:paraId="742E78A0"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05/09/2022 – </w:t>
            </w:r>
            <w:r w:rsidRPr="00A47985">
              <w:rPr>
                <w:rFonts w:ascii="Arial" w:eastAsia="Times New Roman" w:hAnsi="Arial" w:cs="Arial"/>
              </w:rPr>
              <w:t>feedback received on proposal</w:t>
            </w:r>
          </w:p>
          <w:p w14:paraId="35D698B2"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24/10/2022 – </w:t>
            </w:r>
            <w:r w:rsidRPr="00A47985">
              <w:rPr>
                <w:rFonts w:ascii="Arial" w:eastAsia="Times New Roman" w:hAnsi="Arial" w:cs="Arial"/>
              </w:rPr>
              <w:t>literature review</w:t>
            </w:r>
          </w:p>
          <w:p w14:paraId="04ACC733"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b/>
                <w:bCs/>
              </w:rPr>
              <w:t xml:space="preserve">07/11/2022 – </w:t>
            </w:r>
            <w:r w:rsidRPr="00A47985">
              <w:rPr>
                <w:rFonts w:ascii="Arial" w:eastAsia="Times New Roman" w:hAnsi="Arial" w:cs="Arial"/>
              </w:rPr>
              <w:t>feedback received from literature review</w:t>
            </w:r>
          </w:p>
          <w:p w14:paraId="73629D88"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b/>
                <w:bCs/>
              </w:rPr>
              <w:lastRenderedPageBreak/>
              <w:t>02/12/2022 –</w:t>
            </w:r>
            <w:r w:rsidRPr="00A47985">
              <w:rPr>
                <w:rFonts w:ascii="Arial" w:eastAsia="Times New Roman" w:hAnsi="Arial" w:cs="Arial"/>
              </w:rPr>
              <w:t xml:space="preserve"> research methodology and planning</w:t>
            </w:r>
          </w:p>
          <w:p w14:paraId="2942587A"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19/12/2022 – </w:t>
            </w:r>
            <w:r w:rsidRPr="00A47985">
              <w:rPr>
                <w:rFonts w:ascii="Arial" w:eastAsia="Times New Roman" w:hAnsi="Arial" w:cs="Arial"/>
              </w:rPr>
              <w:t>feedback received from research methodology and planning</w:t>
            </w:r>
          </w:p>
          <w:p w14:paraId="714913B6"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23/01/2023 – </w:t>
            </w:r>
            <w:r w:rsidRPr="00A47985">
              <w:rPr>
                <w:rFonts w:ascii="Arial" w:eastAsia="Times New Roman" w:hAnsi="Arial" w:cs="Arial"/>
              </w:rPr>
              <w:t>analysis of results</w:t>
            </w:r>
          </w:p>
          <w:p w14:paraId="1B8633B1"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b/>
                <w:bCs/>
              </w:rPr>
              <w:t xml:space="preserve">06/02/2023 – </w:t>
            </w:r>
            <w:r w:rsidRPr="00A47985">
              <w:rPr>
                <w:rFonts w:ascii="Arial" w:eastAsia="Times New Roman" w:hAnsi="Arial" w:cs="Arial"/>
              </w:rPr>
              <w:t>feedback from analysis of results</w:t>
            </w:r>
          </w:p>
          <w:p w14:paraId="0679C979"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27/02/2023 – </w:t>
            </w:r>
            <w:r w:rsidRPr="00A47985">
              <w:rPr>
                <w:rFonts w:ascii="Arial" w:eastAsia="Times New Roman" w:hAnsi="Arial" w:cs="Arial"/>
              </w:rPr>
              <w:t>findings and conclusions</w:t>
            </w:r>
          </w:p>
          <w:p w14:paraId="0932D4F7" w14:textId="77777777" w:rsidR="00B3691C" w:rsidRPr="00A47985" w:rsidRDefault="00B3691C" w:rsidP="00943ACF">
            <w:pPr>
              <w:spacing w:after="0" w:line="240" w:lineRule="auto"/>
              <w:jc w:val="both"/>
              <w:rPr>
                <w:rFonts w:ascii="Arial" w:eastAsia="Times New Roman" w:hAnsi="Arial" w:cs="Arial"/>
                <w:b/>
                <w:bCs/>
              </w:rPr>
            </w:pPr>
            <w:r w:rsidRPr="00A47985">
              <w:rPr>
                <w:rFonts w:ascii="Arial" w:eastAsia="Times New Roman" w:hAnsi="Arial" w:cs="Arial"/>
                <w:b/>
                <w:bCs/>
              </w:rPr>
              <w:t xml:space="preserve">13/03/2023 – </w:t>
            </w:r>
            <w:r w:rsidRPr="00A47985">
              <w:rPr>
                <w:rFonts w:ascii="Arial" w:eastAsia="Times New Roman" w:hAnsi="Arial" w:cs="Arial"/>
              </w:rPr>
              <w:t>feedback from findings and conclusions</w:t>
            </w:r>
          </w:p>
          <w:p w14:paraId="7E20CF6F"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b/>
                <w:bCs/>
              </w:rPr>
              <w:t xml:space="preserve">27/03/2023 – </w:t>
            </w:r>
            <w:r w:rsidRPr="00A47985">
              <w:rPr>
                <w:rFonts w:ascii="Arial" w:eastAsia="Times New Roman" w:hAnsi="Arial" w:cs="Arial"/>
              </w:rPr>
              <w:t>final submission of project</w:t>
            </w:r>
          </w:p>
          <w:p w14:paraId="4BC2CF02" w14:textId="77777777" w:rsidR="00B3691C" w:rsidRPr="00A47985" w:rsidRDefault="00B3691C" w:rsidP="00943ACF">
            <w:pPr>
              <w:spacing w:after="0" w:line="240" w:lineRule="auto"/>
              <w:jc w:val="both"/>
              <w:rPr>
                <w:rFonts w:ascii="Arial" w:eastAsia="Times New Roman" w:hAnsi="Arial" w:cs="Arial"/>
              </w:rPr>
            </w:pPr>
          </w:p>
          <w:p w14:paraId="0B8C58F8" w14:textId="77777777" w:rsidR="00B3691C" w:rsidRPr="00A47985" w:rsidRDefault="00B3691C" w:rsidP="00943ACF">
            <w:pPr>
              <w:spacing w:after="0" w:line="240" w:lineRule="auto"/>
              <w:jc w:val="both"/>
              <w:rPr>
                <w:rFonts w:ascii="Arial" w:eastAsia="Times New Roman" w:hAnsi="Arial" w:cs="Arial"/>
              </w:rPr>
            </w:pPr>
            <w:r w:rsidRPr="00A47985">
              <w:rPr>
                <w:rFonts w:ascii="Arial" w:eastAsia="Times New Roman" w:hAnsi="Arial" w:cs="Arial"/>
              </w:rPr>
              <w:t xml:space="preserve">The submission deadlines will be met </w:t>
            </w:r>
            <w:proofErr w:type="gramStart"/>
            <w:r w:rsidRPr="00A47985">
              <w:rPr>
                <w:rFonts w:ascii="Arial" w:eastAsia="Times New Roman" w:hAnsi="Arial" w:cs="Arial"/>
              </w:rPr>
              <w:t>in order to</w:t>
            </w:r>
            <w:proofErr w:type="gramEnd"/>
            <w:r w:rsidRPr="00A47985">
              <w:rPr>
                <w:rFonts w:ascii="Arial" w:eastAsia="Times New Roman" w:hAnsi="Arial" w:cs="Arial"/>
              </w:rPr>
              <w:t xml:space="preserve"> give the Principal Researcher ample time for study modifications. Communication with the dissertation supervisor will be frequent to ensure the study stays on track.</w:t>
            </w:r>
          </w:p>
          <w:p w14:paraId="223DE262" w14:textId="77777777" w:rsidR="00B3691C" w:rsidRPr="00A47985" w:rsidRDefault="00B3691C" w:rsidP="00943ACF">
            <w:pPr>
              <w:spacing w:after="0" w:line="240" w:lineRule="auto"/>
              <w:jc w:val="both"/>
              <w:rPr>
                <w:rFonts w:ascii="Arial" w:eastAsia="Times New Roman" w:hAnsi="Arial" w:cs="Arial"/>
                <w:b/>
                <w:bCs/>
              </w:rPr>
            </w:pPr>
          </w:p>
        </w:tc>
      </w:tr>
    </w:tbl>
    <w:p w14:paraId="3A04C1D0" w14:textId="77777777" w:rsidR="00B3691C" w:rsidRPr="00A47985" w:rsidRDefault="00B3691C" w:rsidP="00B3691C">
      <w:r w:rsidRPr="00A47985">
        <w:rPr>
          <w:noProof/>
          <w:lang w:eastAsia="en-GB"/>
        </w:rPr>
        <w:lastRenderedPageBreak/>
        <w:drawing>
          <wp:inline distT="0" distB="0" distL="0" distR="0" wp14:anchorId="3C327CAE" wp14:editId="77E5F6F3">
            <wp:extent cx="5771651" cy="5341620"/>
            <wp:effectExtent l="0" t="0" r="635" b="0"/>
            <wp:docPr id="43" name="Picture 4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 let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75959" cy="5345607"/>
                    </a:xfrm>
                    <a:prstGeom prst="rect">
                      <a:avLst/>
                    </a:prstGeom>
                    <a:noFill/>
                    <a:ln>
                      <a:noFill/>
                    </a:ln>
                  </pic:spPr>
                </pic:pic>
              </a:graphicData>
            </a:graphic>
          </wp:inline>
        </w:drawing>
      </w:r>
    </w:p>
    <w:p w14:paraId="638C0A1F" w14:textId="77777777" w:rsidR="00B3691C" w:rsidRPr="00A47985" w:rsidRDefault="00B3691C" w:rsidP="00B3691C">
      <w:r w:rsidRPr="00A47985">
        <w:rPr>
          <w:noProof/>
          <w:lang w:eastAsia="en-GB"/>
        </w:rPr>
        <w:lastRenderedPageBreak/>
        <w:drawing>
          <wp:inline distT="0" distB="0" distL="0" distR="0" wp14:anchorId="4C3FBD04" wp14:editId="44431C4B">
            <wp:extent cx="5770800" cy="2386800"/>
            <wp:effectExtent l="0" t="0" r="1905" b="0"/>
            <wp:docPr id="49" name="Picture 4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 let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70800" cy="2386800"/>
                    </a:xfrm>
                    <a:prstGeom prst="rect">
                      <a:avLst/>
                    </a:prstGeom>
                    <a:noFill/>
                    <a:ln>
                      <a:noFill/>
                    </a:ln>
                  </pic:spPr>
                </pic:pic>
              </a:graphicData>
            </a:graphic>
          </wp:inline>
        </w:drawing>
      </w:r>
    </w:p>
    <w:p w14:paraId="0E6D44FF" w14:textId="77777777" w:rsidR="00B3691C" w:rsidRPr="00A47985" w:rsidRDefault="00B3691C" w:rsidP="00B3691C"/>
    <w:p w14:paraId="10FC962C" w14:textId="77777777" w:rsidR="00B3691C" w:rsidRPr="00A47985" w:rsidRDefault="00B3691C" w:rsidP="00B3691C"/>
    <w:p w14:paraId="4519DDEA" w14:textId="77777777" w:rsidR="00B3691C" w:rsidRPr="00A47985" w:rsidRDefault="00B3691C" w:rsidP="00B3691C"/>
    <w:p w14:paraId="0C63423D" w14:textId="77777777" w:rsidR="00B3691C" w:rsidRPr="00A47985" w:rsidRDefault="00B3691C" w:rsidP="00B3691C"/>
    <w:p w14:paraId="56F0C4AC" w14:textId="77777777" w:rsidR="00B3691C" w:rsidRPr="00A47985" w:rsidRDefault="00B3691C" w:rsidP="00B3691C">
      <w:pPr>
        <w:rPr>
          <w:b/>
          <w:bCs/>
          <w:sz w:val="24"/>
          <w:szCs w:val="24"/>
        </w:rPr>
      </w:pPr>
    </w:p>
    <w:p w14:paraId="6DB5E242" w14:textId="77777777" w:rsidR="00B3691C" w:rsidRPr="00A47985" w:rsidRDefault="00B3691C" w:rsidP="00B3691C">
      <w:pPr>
        <w:rPr>
          <w:b/>
          <w:bCs/>
          <w:sz w:val="24"/>
          <w:szCs w:val="24"/>
        </w:rPr>
      </w:pPr>
    </w:p>
    <w:p w14:paraId="75B5EDC4" w14:textId="77777777" w:rsidR="00B3691C" w:rsidRPr="00A47985" w:rsidRDefault="00B3691C" w:rsidP="00B3691C">
      <w:pPr>
        <w:rPr>
          <w:b/>
          <w:bCs/>
          <w:sz w:val="24"/>
          <w:szCs w:val="24"/>
        </w:rPr>
      </w:pPr>
    </w:p>
    <w:p w14:paraId="5F6F78B4" w14:textId="77777777" w:rsidR="00B3691C" w:rsidRPr="00A47985" w:rsidRDefault="00B3691C" w:rsidP="00B3691C">
      <w:pPr>
        <w:rPr>
          <w:b/>
          <w:bCs/>
          <w:sz w:val="24"/>
          <w:szCs w:val="24"/>
        </w:rPr>
      </w:pPr>
    </w:p>
    <w:p w14:paraId="52767F03" w14:textId="77777777" w:rsidR="00B3691C" w:rsidRPr="00A47985" w:rsidRDefault="00B3691C" w:rsidP="00B3691C">
      <w:pPr>
        <w:rPr>
          <w:b/>
          <w:bCs/>
          <w:sz w:val="24"/>
          <w:szCs w:val="24"/>
        </w:rPr>
      </w:pPr>
    </w:p>
    <w:p w14:paraId="26F365F7" w14:textId="77777777" w:rsidR="00B3691C" w:rsidRPr="00A47985" w:rsidRDefault="00B3691C" w:rsidP="00B3691C">
      <w:pPr>
        <w:rPr>
          <w:b/>
          <w:bCs/>
          <w:sz w:val="24"/>
          <w:szCs w:val="24"/>
        </w:rPr>
      </w:pPr>
    </w:p>
    <w:p w14:paraId="629B8055" w14:textId="77777777" w:rsidR="00B3691C" w:rsidRPr="00A47985" w:rsidRDefault="00B3691C" w:rsidP="00B3691C">
      <w:pPr>
        <w:rPr>
          <w:b/>
          <w:bCs/>
          <w:sz w:val="24"/>
          <w:szCs w:val="24"/>
        </w:rPr>
      </w:pPr>
    </w:p>
    <w:p w14:paraId="02972149" w14:textId="77777777" w:rsidR="00B3691C" w:rsidRPr="00A47985" w:rsidRDefault="00B3691C" w:rsidP="00B3691C">
      <w:pPr>
        <w:rPr>
          <w:b/>
          <w:bCs/>
          <w:sz w:val="24"/>
          <w:szCs w:val="24"/>
        </w:rPr>
      </w:pPr>
    </w:p>
    <w:p w14:paraId="7AE4B047" w14:textId="77777777" w:rsidR="00B3691C" w:rsidRPr="00A47985" w:rsidRDefault="00B3691C" w:rsidP="00B3691C">
      <w:pPr>
        <w:rPr>
          <w:b/>
          <w:bCs/>
          <w:sz w:val="24"/>
          <w:szCs w:val="24"/>
        </w:rPr>
      </w:pPr>
    </w:p>
    <w:p w14:paraId="324B8DEE" w14:textId="77777777" w:rsidR="00B3691C" w:rsidRPr="00A47985" w:rsidRDefault="00B3691C" w:rsidP="00B3691C">
      <w:pPr>
        <w:rPr>
          <w:b/>
          <w:bCs/>
          <w:sz w:val="24"/>
          <w:szCs w:val="24"/>
        </w:rPr>
      </w:pPr>
    </w:p>
    <w:p w14:paraId="1790B0DD" w14:textId="77777777" w:rsidR="00B3691C" w:rsidRPr="00A47985" w:rsidRDefault="00B3691C" w:rsidP="00B3691C">
      <w:pPr>
        <w:rPr>
          <w:b/>
          <w:bCs/>
          <w:sz w:val="24"/>
          <w:szCs w:val="24"/>
        </w:rPr>
      </w:pPr>
    </w:p>
    <w:p w14:paraId="24DDDA1D" w14:textId="77777777" w:rsidR="00B3691C" w:rsidRPr="00A47985" w:rsidRDefault="00B3691C" w:rsidP="00B3691C">
      <w:pPr>
        <w:rPr>
          <w:b/>
          <w:bCs/>
          <w:sz w:val="24"/>
          <w:szCs w:val="24"/>
        </w:rPr>
      </w:pPr>
    </w:p>
    <w:p w14:paraId="6E055D7A" w14:textId="77777777" w:rsidR="00B3691C" w:rsidRPr="00A47985" w:rsidRDefault="00B3691C" w:rsidP="00B3691C">
      <w:pPr>
        <w:rPr>
          <w:b/>
          <w:bCs/>
          <w:sz w:val="24"/>
          <w:szCs w:val="24"/>
        </w:rPr>
      </w:pPr>
    </w:p>
    <w:p w14:paraId="5EE01471" w14:textId="77777777" w:rsidR="00B3691C" w:rsidRPr="00A47985" w:rsidRDefault="00B3691C" w:rsidP="00B3691C">
      <w:pPr>
        <w:rPr>
          <w:b/>
          <w:bCs/>
          <w:sz w:val="24"/>
          <w:szCs w:val="24"/>
        </w:rPr>
      </w:pPr>
    </w:p>
    <w:p w14:paraId="557D2E75" w14:textId="77777777" w:rsidR="00B3691C" w:rsidRPr="00A47985" w:rsidRDefault="00B3691C" w:rsidP="00B3691C">
      <w:pPr>
        <w:rPr>
          <w:b/>
          <w:bCs/>
          <w:sz w:val="24"/>
          <w:szCs w:val="24"/>
        </w:rPr>
      </w:pPr>
    </w:p>
    <w:p w14:paraId="3E6C1E90" w14:textId="77777777" w:rsidR="00B3691C" w:rsidRPr="00A47985" w:rsidRDefault="00B3691C" w:rsidP="00B3691C">
      <w:pPr>
        <w:rPr>
          <w:b/>
          <w:bCs/>
          <w:sz w:val="24"/>
          <w:szCs w:val="24"/>
        </w:rPr>
      </w:pPr>
    </w:p>
    <w:p w14:paraId="54DD4EE8" w14:textId="77777777" w:rsidR="00B3691C" w:rsidRPr="00A47985" w:rsidRDefault="00B3691C" w:rsidP="00B3691C">
      <w:pPr>
        <w:rPr>
          <w:b/>
          <w:bCs/>
          <w:sz w:val="24"/>
          <w:szCs w:val="24"/>
        </w:rPr>
      </w:pPr>
    </w:p>
    <w:p w14:paraId="4928F6E4" w14:textId="77777777" w:rsidR="00B3691C" w:rsidRPr="00A47985" w:rsidRDefault="00B3691C" w:rsidP="00B3691C">
      <w:pPr>
        <w:rPr>
          <w:b/>
          <w:bCs/>
          <w:sz w:val="24"/>
          <w:szCs w:val="24"/>
        </w:rPr>
      </w:pPr>
      <w:r w:rsidRPr="00A47985">
        <w:rPr>
          <w:b/>
          <w:bCs/>
          <w:sz w:val="24"/>
          <w:szCs w:val="24"/>
        </w:rPr>
        <w:lastRenderedPageBreak/>
        <w:t>7.3 Appendix Three: Disclaimer</w:t>
      </w:r>
    </w:p>
    <w:p w14:paraId="43947626" w14:textId="77777777" w:rsidR="00B3691C" w:rsidRPr="00A47985" w:rsidRDefault="00B3691C" w:rsidP="00B3691C">
      <w:pPr>
        <w:jc w:val="center"/>
        <w:rPr>
          <w:b/>
          <w:bCs/>
        </w:rPr>
      </w:pPr>
      <w:r w:rsidRPr="00A47985">
        <w:rPr>
          <w:b/>
          <w:bCs/>
          <w:noProof/>
          <w:lang w:eastAsia="en-GB"/>
        </w:rPr>
        <w:drawing>
          <wp:inline distT="0" distB="0" distL="0" distR="0" wp14:anchorId="5DA13AEB" wp14:editId="0D5E22C4">
            <wp:extent cx="5039360" cy="3733800"/>
            <wp:effectExtent l="0" t="0" r="889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l="1596" t="5779" r="531" b="5714"/>
                    <a:stretch/>
                  </pic:blipFill>
                  <pic:spPr bwMode="auto">
                    <a:xfrm>
                      <a:off x="0" y="0"/>
                      <a:ext cx="5040000" cy="3734274"/>
                    </a:xfrm>
                    <a:prstGeom prst="rect">
                      <a:avLst/>
                    </a:prstGeom>
                    <a:noFill/>
                    <a:ln>
                      <a:noFill/>
                    </a:ln>
                    <a:extLst>
                      <a:ext uri="{53640926-AAD7-44D8-BBD7-CCE9431645EC}">
                        <a14:shadowObscured xmlns:a14="http://schemas.microsoft.com/office/drawing/2010/main"/>
                      </a:ext>
                    </a:extLst>
                  </pic:spPr>
                </pic:pic>
              </a:graphicData>
            </a:graphic>
          </wp:inline>
        </w:drawing>
      </w:r>
    </w:p>
    <w:p w14:paraId="31856A2B" w14:textId="77777777" w:rsidR="00B3691C" w:rsidRPr="00A47985" w:rsidRDefault="00B3691C" w:rsidP="00B3691C">
      <w:pPr>
        <w:jc w:val="center"/>
        <w:rPr>
          <w:b/>
          <w:bCs/>
        </w:rPr>
      </w:pPr>
    </w:p>
    <w:p w14:paraId="6646CFB5" w14:textId="77777777" w:rsidR="00B3691C" w:rsidRPr="00A47985" w:rsidRDefault="00B3691C" w:rsidP="00B3691C">
      <w:pPr>
        <w:rPr>
          <w:b/>
          <w:bCs/>
          <w:sz w:val="24"/>
          <w:szCs w:val="24"/>
        </w:rPr>
      </w:pPr>
    </w:p>
    <w:p w14:paraId="459B35A9" w14:textId="77777777" w:rsidR="00B3691C" w:rsidRPr="00A47985" w:rsidRDefault="00B3691C" w:rsidP="00B3691C">
      <w:pPr>
        <w:rPr>
          <w:b/>
          <w:bCs/>
          <w:sz w:val="24"/>
          <w:szCs w:val="24"/>
        </w:rPr>
      </w:pPr>
    </w:p>
    <w:p w14:paraId="6E66653D" w14:textId="77777777" w:rsidR="00B3691C" w:rsidRPr="00A47985" w:rsidRDefault="00B3691C" w:rsidP="00B3691C">
      <w:pPr>
        <w:rPr>
          <w:b/>
          <w:bCs/>
          <w:sz w:val="24"/>
          <w:szCs w:val="24"/>
        </w:rPr>
      </w:pPr>
    </w:p>
    <w:p w14:paraId="6946D4FC" w14:textId="77777777" w:rsidR="00B3691C" w:rsidRPr="00A47985" w:rsidRDefault="00B3691C" w:rsidP="00B3691C">
      <w:pPr>
        <w:rPr>
          <w:b/>
          <w:bCs/>
          <w:sz w:val="24"/>
          <w:szCs w:val="24"/>
        </w:rPr>
      </w:pPr>
    </w:p>
    <w:p w14:paraId="5D65C341" w14:textId="77777777" w:rsidR="00B3691C" w:rsidRPr="00A47985" w:rsidRDefault="00B3691C" w:rsidP="00B3691C">
      <w:pPr>
        <w:rPr>
          <w:b/>
          <w:bCs/>
          <w:sz w:val="24"/>
          <w:szCs w:val="24"/>
        </w:rPr>
      </w:pPr>
    </w:p>
    <w:p w14:paraId="24006A2F" w14:textId="77777777" w:rsidR="00B3691C" w:rsidRPr="00A47985" w:rsidRDefault="00B3691C" w:rsidP="00B3691C">
      <w:pPr>
        <w:rPr>
          <w:b/>
          <w:bCs/>
          <w:sz w:val="24"/>
          <w:szCs w:val="24"/>
        </w:rPr>
      </w:pPr>
    </w:p>
    <w:p w14:paraId="3EF6512F" w14:textId="77777777" w:rsidR="00B3691C" w:rsidRPr="00A47985" w:rsidRDefault="00B3691C" w:rsidP="00B3691C">
      <w:pPr>
        <w:rPr>
          <w:b/>
          <w:bCs/>
          <w:sz w:val="24"/>
          <w:szCs w:val="24"/>
        </w:rPr>
      </w:pPr>
    </w:p>
    <w:p w14:paraId="0A955630" w14:textId="77777777" w:rsidR="00B3691C" w:rsidRPr="00A47985" w:rsidRDefault="00B3691C" w:rsidP="00B3691C">
      <w:pPr>
        <w:rPr>
          <w:b/>
          <w:bCs/>
          <w:sz w:val="24"/>
          <w:szCs w:val="24"/>
        </w:rPr>
      </w:pPr>
    </w:p>
    <w:p w14:paraId="1E18284F" w14:textId="77777777" w:rsidR="00B3691C" w:rsidRPr="00A47985" w:rsidRDefault="00B3691C" w:rsidP="00B3691C">
      <w:pPr>
        <w:rPr>
          <w:b/>
          <w:bCs/>
          <w:sz w:val="24"/>
          <w:szCs w:val="24"/>
        </w:rPr>
      </w:pPr>
    </w:p>
    <w:p w14:paraId="1FCF335F" w14:textId="77777777" w:rsidR="00B3691C" w:rsidRPr="00A47985" w:rsidRDefault="00B3691C" w:rsidP="00B3691C">
      <w:pPr>
        <w:rPr>
          <w:b/>
          <w:bCs/>
          <w:sz w:val="24"/>
          <w:szCs w:val="24"/>
        </w:rPr>
      </w:pPr>
    </w:p>
    <w:p w14:paraId="6AF280BA" w14:textId="77777777" w:rsidR="00B3691C" w:rsidRPr="00A47985" w:rsidRDefault="00B3691C" w:rsidP="00B3691C">
      <w:pPr>
        <w:rPr>
          <w:b/>
          <w:bCs/>
          <w:sz w:val="24"/>
          <w:szCs w:val="24"/>
        </w:rPr>
      </w:pPr>
    </w:p>
    <w:p w14:paraId="744148C4" w14:textId="77777777" w:rsidR="00B3691C" w:rsidRPr="00A47985" w:rsidRDefault="00B3691C" w:rsidP="00B3691C">
      <w:pPr>
        <w:rPr>
          <w:b/>
          <w:bCs/>
          <w:sz w:val="24"/>
          <w:szCs w:val="24"/>
        </w:rPr>
      </w:pPr>
    </w:p>
    <w:p w14:paraId="0791884F" w14:textId="77777777" w:rsidR="00B3691C" w:rsidRPr="00A47985" w:rsidRDefault="00B3691C" w:rsidP="00B3691C">
      <w:pPr>
        <w:rPr>
          <w:b/>
          <w:bCs/>
          <w:sz w:val="24"/>
          <w:szCs w:val="24"/>
        </w:rPr>
      </w:pPr>
    </w:p>
    <w:p w14:paraId="7526F0F9" w14:textId="77777777" w:rsidR="00B3691C" w:rsidRPr="00A47985" w:rsidRDefault="00B3691C" w:rsidP="00B3691C">
      <w:pPr>
        <w:rPr>
          <w:b/>
          <w:bCs/>
          <w:sz w:val="24"/>
          <w:szCs w:val="24"/>
        </w:rPr>
      </w:pPr>
    </w:p>
    <w:p w14:paraId="71F77C16" w14:textId="77777777" w:rsidR="00B3691C" w:rsidRPr="00A47985" w:rsidRDefault="00B3691C" w:rsidP="00B3691C">
      <w:pPr>
        <w:rPr>
          <w:b/>
          <w:bCs/>
          <w:sz w:val="24"/>
          <w:szCs w:val="24"/>
        </w:rPr>
      </w:pPr>
    </w:p>
    <w:p w14:paraId="3E604D1B" w14:textId="77777777" w:rsidR="00B3691C" w:rsidRPr="00A47985" w:rsidRDefault="00B3691C" w:rsidP="00B3691C">
      <w:pPr>
        <w:rPr>
          <w:b/>
          <w:bCs/>
          <w:sz w:val="24"/>
          <w:szCs w:val="24"/>
        </w:rPr>
      </w:pPr>
      <w:r w:rsidRPr="00A47985">
        <w:rPr>
          <w:b/>
          <w:bCs/>
          <w:sz w:val="24"/>
          <w:szCs w:val="24"/>
        </w:rPr>
        <w:lastRenderedPageBreak/>
        <w:t>7.4 Appendix Four: Survey</w:t>
      </w:r>
    </w:p>
    <w:p w14:paraId="0F7ADB0E" w14:textId="77777777" w:rsidR="00B3691C" w:rsidRPr="00A47985" w:rsidRDefault="00B3691C" w:rsidP="00B3691C">
      <w:pPr>
        <w:jc w:val="center"/>
        <w:rPr>
          <w:b/>
          <w:bCs/>
        </w:rPr>
      </w:pPr>
      <w:r w:rsidRPr="00A47985">
        <w:rPr>
          <w:b/>
          <w:bCs/>
          <w:noProof/>
          <w:lang w:eastAsia="en-GB"/>
        </w:rPr>
        <w:drawing>
          <wp:inline distT="0" distB="0" distL="0" distR="0" wp14:anchorId="6F686110" wp14:editId="126094EE">
            <wp:extent cx="5040000" cy="4172400"/>
            <wp:effectExtent l="0" t="0" r="825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rotWithShape="1">
                    <a:blip r:embed="rId35">
                      <a:extLst>
                        <a:ext uri="{28A0092B-C50C-407E-A947-70E740481C1C}">
                          <a14:useLocalDpi xmlns:a14="http://schemas.microsoft.com/office/drawing/2010/main" val="0"/>
                        </a:ext>
                      </a:extLst>
                    </a:blip>
                    <a:srcRect l="1595" r="1064"/>
                    <a:stretch/>
                  </pic:blipFill>
                  <pic:spPr bwMode="auto">
                    <a:xfrm>
                      <a:off x="0" y="0"/>
                      <a:ext cx="5040000" cy="4172400"/>
                    </a:xfrm>
                    <a:prstGeom prst="rect">
                      <a:avLst/>
                    </a:prstGeom>
                    <a:noFill/>
                    <a:ln>
                      <a:noFill/>
                    </a:ln>
                    <a:extLst>
                      <a:ext uri="{53640926-AAD7-44D8-BBD7-CCE9431645EC}">
                        <a14:shadowObscured xmlns:a14="http://schemas.microsoft.com/office/drawing/2010/main"/>
                      </a:ext>
                    </a:extLst>
                  </pic:spPr>
                </pic:pic>
              </a:graphicData>
            </a:graphic>
          </wp:inline>
        </w:drawing>
      </w:r>
    </w:p>
    <w:p w14:paraId="77325E2E" w14:textId="77777777" w:rsidR="00B3691C" w:rsidRPr="00A47985" w:rsidRDefault="00B3691C" w:rsidP="00B3691C">
      <w:pPr>
        <w:jc w:val="center"/>
        <w:rPr>
          <w:b/>
          <w:bCs/>
        </w:rPr>
      </w:pPr>
      <w:r w:rsidRPr="00A47985">
        <w:rPr>
          <w:b/>
          <w:bCs/>
          <w:noProof/>
          <w:lang w:eastAsia="en-GB"/>
        </w:rPr>
        <w:drawing>
          <wp:inline distT="0" distB="0" distL="0" distR="0" wp14:anchorId="1E3E3A84" wp14:editId="54579B71">
            <wp:extent cx="5040000" cy="2343600"/>
            <wp:effectExtent l="0" t="0" r="825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l="931" r="1197"/>
                    <a:stretch/>
                  </pic:blipFill>
                  <pic:spPr bwMode="auto">
                    <a:xfrm>
                      <a:off x="0" y="0"/>
                      <a:ext cx="5040000" cy="2343600"/>
                    </a:xfrm>
                    <a:prstGeom prst="rect">
                      <a:avLst/>
                    </a:prstGeom>
                    <a:noFill/>
                    <a:ln>
                      <a:noFill/>
                    </a:ln>
                    <a:extLst>
                      <a:ext uri="{53640926-AAD7-44D8-BBD7-CCE9431645EC}">
                        <a14:shadowObscured xmlns:a14="http://schemas.microsoft.com/office/drawing/2010/main"/>
                      </a:ext>
                    </a:extLst>
                  </pic:spPr>
                </pic:pic>
              </a:graphicData>
            </a:graphic>
          </wp:inline>
        </w:drawing>
      </w:r>
    </w:p>
    <w:p w14:paraId="62541075" w14:textId="77777777" w:rsidR="00B3691C" w:rsidRPr="00A47985" w:rsidRDefault="00B3691C" w:rsidP="00B3691C">
      <w:pPr>
        <w:jc w:val="center"/>
        <w:rPr>
          <w:b/>
          <w:bCs/>
        </w:rPr>
      </w:pPr>
      <w:r w:rsidRPr="00A47985">
        <w:rPr>
          <w:b/>
          <w:bCs/>
          <w:noProof/>
          <w:lang w:eastAsia="en-GB"/>
        </w:rPr>
        <w:lastRenderedPageBreak/>
        <w:drawing>
          <wp:inline distT="0" distB="0" distL="0" distR="0" wp14:anchorId="3FF30E73" wp14:editId="6A7E27CB">
            <wp:extent cx="5040000" cy="4917600"/>
            <wp:effectExtent l="0" t="0" r="825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l="604" r="1119"/>
                    <a:stretch/>
                  </pic:blipFill>
                  <pic:spPr bwMode="auto">
                    <a:xfrm>
                      <a:off x="0" y="0"/>
                      <a:ext cx="5040000" cy="4917600"/>
                    </a:xfrm>
                    <a:prstGeom prst="rect">
                      <a:avLst/>
                    </a:prstGeom>
                    <a:noFill/>
                    <a:ln>
                      <a:noFill/>
                    </a:ln>
                    <a:extLst>
                      <a:ext uri="{53640926-AAD7-44D8-BBD7-CCE9431645EC}">
                        <a14:shadowObscured xmlns:a14="http://schemas.microsoft.com/office/drawing/2010/main"/>
                      </a:ext>
                    </a:extLst>
                  </pic:spPr>
                </pic:pic>
              </a:graphicData>
            </a:graphic>
          </wp:inline>
        </w:drawing>
      </w:r>
    </w:p>
    <w:p w14:paraId="4E083B2F" w14:textId="77777777" w:rsidR="00B3691C" w:rsidRPr="00A47985" w:rsidRDefault="00B3691C" w:rsidP="00B3691C">
      <w:pPr>
        <w:jc w:val="center"/>
        <w:rPr>
          <w:b/>
          <w:bCs/>
        </w:rPr>
      </w:pPr>
      <w:r w:rsidRPr="00A47985">
        <w:rPr>
          <w:b/>
          <w:bCs/>
          <w:noProof/>
          <w:lang w:eastAsia="en-GB"/>
        </w:rPr>
        <w:lastRenderedPageBreak/>
        <w:drawing>
          <wp:inline distT="0" distB="0" distL="0" distR="0" wp14:anchorId="04C984AB" wp14:editId="41F35981">
            <wp:extent cx="5039850" cy="5318760"/>
            <wp:effectExtent l="0" t="0" r="889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t="1" b="1040"/>
                    <a:stretch/>
                  </pic:blipFill>
                  <pic:spPr bwMode="auto">
                    <a:xfrm>
                      <a:off x="0" y="0"/>
                      <a:ext cx="5040000" cy="5318918"/>
                    </a:xfrm>
                    <a:prstGeom prst="rect">
                      <a:avLst/>
                    </a:prstGeom>
                    <a:noFill/>
                    <a:ln>
                      <a:noFill/>
                    </a:ln>
                    <a:extLst>
                      <a:ext uri="{53640926-AAD7-44D8-BBD7-CCE9431645EC}">
                        <a14:shadowObscured xmlns:a14="http://schemas.microsoft.com/office/drawing/2010/main"/>
                      </a:ext>
                    </a:extLst>
                  </pic:spPr>
                </pic:pic>
              </a:graphicData>
            </a:graphic>
          </wp:inline>
        </w:drawing>
      </w:r>
    </w:p>
    <w:p w14:paraId="2CD35C62" w14:textId="77777777" w:rsidR="00B3691C" w:rsidRPr="00A47985" w:rsidRDefault="00B3691C" w:rsidP="00B3691C">
      <w:pPr>
        <w:jc w:val="center"/>
        <w:rPr>
          <w:b/>
          <w:bCs/>
        </w:rPr>
      </w:pPr>
      <w:r w:rsidRPr="00A47985">
        <w:rPr>
          <w:b/>
          <w:bCs/>
          <w:noProof/>
          <w:lang w:eastAsia="en-GB"/>
        </w:rPr>
        <w:drawing>
          <wp:inline distT="0" distB="0" distL="0" distR="0" wp14:anchorId="2FBD8B59" wp14:editId="159794E0">
            <wp:extent cx="5040000" cy="2754000"/>
            <wp:effectExtent l="0" t="0" r="8255" b="825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a:picLocks noChangeAspect="1" noChangeArrowheads="1"/>
                    </pic:cNvPicPr>
                  </pic:nvPicPr>
                  <pic:blipFill rotWithShape="1">
                    <a:blip r:embed="rId39">
                      <a:extLst>
                        <a:ext uri="{28A0092B-C50C-407E-A947-70E740481C1C}">
                          <a14:useLocalDpi xmlns:a14="http://schemas.microsoft.com/office/drawing/2010/main" val="0"/>
                        </a:ext>
                      </a:extLst>
                    </a:blip>
                    <a:srcRect t="2449" r="794"/>
                    <a:stretch/>
                  </pic:blipFill>
                  <pic:spPr bwMode="auto">
                    <a:xfrm>
                      <a:off x="0" y="0"/>
                      <a:ext cx="5040000" cy="2754000"/>
                    </a:xfrm>
                    <a:prstGeom prst="rect">
                      <a:avLst/>
                    </a:prstGeom>
                    <a:noFill/>
                    <a:ln>
                      <a:noFill/>
                    </a:ln>
                    <a:extLst>
                      <a:ext uri="{53640926-AAD7-44D8-BBD7-CCE9431645EC}">
                        <a14:shadowObscured xmlns:a14="http://schemas.microsoft.com/office/drawing/2010/main"/>
                      </a:ext>
                    </a:extLst>
                  </pic:spPr>
                </pic:pic>
              </a:graphicData>
            </a:graphic>
          </wp:inline>
        </w:drawing>
      </w:r>
    </w:p>
    <w:p w14:paraId="438BDB11" w14:textId="77777777" w:rsidR="00B3691C" w:rsidRPr="00A47985" w:rsidRDefault="00B3691C" w:rsidP="00B3691C">
      <w:pPr>
        <w:jc w:val="center"/>
        <w:rPr>
          <w:b/>
          <w:bCs/>
        </w:rPr>
      </w:pPr>
      <w:r w:rsidRPr="00A47985">
        <w:rPr>
          <w:b/>
          <w:bCs/>
          <w:noProof/>
          <w:lang w:eastAsia="en-GB"/>
        </w:rPr>
        <w:lastRenderedPageBreak/>
        <w:drawing>
          <wp:inline distT="0" distB="0" distL="0" distR="0" wp14:anchorId="73370A0C" wp14:editId="218962CD">
            <wp:extent cx="5040000" cy="4035600"/>
            <wp:effectExtent l="0" t="0" r="8255" b="317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40000" cy="4035600"/>
                    </a:xfrm>
                    <a:prstGeom prst="rect">
                      <a:avLst/>
                    </a:prstGeom>
                    <a:noFill/>
                    <a:ln>
                      <a:noFill/>
                    </a:ln>
                  </pic:spPr>
                </pic:pic>
              </a:graphicData>
            </a:graphic>
          </wp:inline>
        </w:drawing>
      </w:r>
    </w:p>
    <w:p w14:paraId="675FEF3E" w14:textId="77777777" w:rsidR="00B3691C" w:rsidRPr="00A47985" w:rsidRDefault="00B3691C" w:rsidP="00B3691C">
      <w:pPr>
        <w:jc w:val="center"/>
        <w:rPr>
          <w:b/>
          <w:bCs/>
        </w:rPr>
      </w:pPr>
      <w:r w:rsidRPr="00A47985">
        <w:rPr>
          <w:b/>
          <w:bCs/>
          <w:noProof/>
          <w:lang w:eastAsia="en-GB"/>
        </w:rPr>
        <w:drawing>
          <wp:inline distT="0" distB="0" distL="0" distR="0" wp14:anchorId="2EA01071" wp14:editId="4DA37AD8">
            <wp:extent cx="5040000" cy="3654000"/>
            <wp:effectExtent l="0" t="0" r="8255"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040000" cy="3654000"/>
                    </a:xfrm>
                    <a:prstGeom prst="rect">
                      <a:avLst/>
                    </a:prstGeom>
                    <a:noFill/>
                    <a:ln>
                      <a:noFill/>
                    </a:ln>
                  </pic:spPr>
                </pic:pic>
              </a:graphicData>
            </a:graphic>
          </wp:inline>
        </w:drawing>
      </w:r>
    </w:p>
    <w:p w14:paraId="666A1615" w14:textId="77777777" w:rsidR="00B3691C" w:rsidRPr="00A47985" w:rsidRDefault="00B3691C" w:rsidP="00B3691C">
      <w:pPr>
        <w:jc w:val="center"/>
        <w:rPr>
          <w:b/>
          <w:bCs/>
        </w:rPr>
      </w:pPr>
    </w:p>
    <w:p w14:paraId="0EDE0770" w14:textId="77777777" w:rsidR="00B3691C" w:rsidRPr="00A47985" w:rsidRDefault="00B3691C" w:rsidP="00B3691C">
      <w:pPr>
        <w:jc w:val="center"/>
        <w:rPr>
          <w:b/>
          <w:bCs/>
        </w:rPr>
      </w:pPr>
    </w:p>
    <w:p w14:paraId="76D00510" w14:textId="77777777" w:rsidR="00B3691C" w:rsidRPr="00A47985" w:rsidRDefault="00B3691C" w:rsidP="00B3691C">
      <w:pPr>
        <w:jc w:val="center"/>
        <w:rPr>
          <w:b/>
          <w:bCs/>
        </w:rPr>
      </w:pPr>
    </w:p>
    <w:p w14:paraId="255F2B8E" w14:textId="77777777" w:rsidR="00B3691C" w:rsidRPr="00A47985" w:rsidRDefault="00B3691C" w:rsidP="00B3691C">
      <w:pPr>
        <w:jc w:val="center"/>
        <w:rPr>
          <w:b/>
          <w:bCs/>
        </w:rPr>
      </w:pPr>
      <w:r w:rsidRPr="00A47985">
        <w:rPr>
          <w:b/>
          <w:bCs/>
          <w:noProof/>
          <w:lang w:eastAsia="en-GB"/>
        </w:rPr>
        <w:lastRenderedPageBreak/>
        <w:drawing>
          <wp:inline distT="0" distB="0" distL="0" distR="0" wp14:anchorId="13AC885D" wp14:editId="5CF80DBB">
            <wp:extent cx="5040000" cy="2552400"/>
            <wp:effectExtent l="0" t="0" r="8255" b="63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40000" cy="2552400"/>
                    </a:xfrm>
                    <a:prstGeom prst="rect">
                      <a:avLst/>
                    </a:prstGeom>
                    <a:noFill/>
                    <a:ln>
                      <a:noFill/>
                    </a:ln>
                  </pic:spPr>
                </pic:pic>
              </a:graphicData>
            </a:graphic>
          </wp:inline>
        </w:drawing>
      </w:r>
    </w:p>
    <w:p w14:paraId="4F169A10" w14:textId="77777777" w:rsidR="00B3691C" w:rsidRPr="00A47985" w:rsidRDefault="00B3691C" w:rsidP="00B3691C">
      <w:pPr>
        <w:jc w:val="center"/>
        <w:rPr>
          <w:b/>
          <w:bCs/>
        </w:rPr>
      </w:pPr>
      <w:r w:rsidRPr="00A47985">
        <w:rPr>
          <w:b/>
          <w:bCs/>
          <w:noProof/>
          <w:lang w:eastAsia="en-GB"/>
        </w:rPr>
        <w:drawing>
          <wp:inline distT="0" distB="0" distL="0" distR="0" wp14:anchorId="3333B6BF" wp14:editId="61F681DF">
            <wp:extent cx="5040000" cy="2653200"/>
            <wp:effectExtent l="0" t="0" r="8255" b="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40000" cy="2653200"/>
                    </a:xfrm>
                    <a:prstGeom prst="rect">
                      <a:avLst/>
                    </a:prstGeom>
                    <a:noFill/>
                    <a:ln>
                      <a:noFill/>
                    </a:ln>
                  </pic:spPr>
                </pic:pic>
              </a:graphicData>
            </a:graphic>
          </wp:inline>
        </w:drawing>
      </w:r>
    </w:p>
    <w:p w14:paraId="3121297C" w14:textId="77777777" w:rsidR="00B3691C" w:rsidRPr="00A47985" w:rsidRDefault="00B3691C" w:rsidP="00B3691C">
      <w:pPr>
        <w:jc w:val="center"/>
        <w:rPr>
          <w:b/>
          <w:bCs/>
        </w:rPr>
      </w:pPr>
      <w:r w:rsidRPr="00A47985">
        <w:rPr>
          <w:b/>
          <w:bCs/>
          <w:noProof/>
          <w:lang w:eastAsia="en-GB"/>
        </w:rPr>
        <w:drawing>
          <wp:inline distT="0" distB="0" distL="0" distR="0" wp14:anchorId="48E1229A" wp14:editId="7FF93892">
            <wp:extent cx="5040000" cy="10944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40000" cy="1094400"/>
                    </a:xfrm>
                    <a:prstGeom prst="rect">
                      <a:avLst/>
                    </a:prstGeom>
                    <a:noFill/>
                    <a:ln>
                      <a:noFill/>
                    </a:ln>
                  </pic:spPr>
                </pic:pic>
              </a:graphicData>
            </a:graphic>
          </wp:inline>
        </w:drawing>
      </w:r>
    </w:p>
    <w:p w14:paraId="6041536F" w14:textId="77777777" w:rsidR="00B3691C" w:rsidRPr="00A47985" w:rsidRDefault="00B3691C" w:rsidP="00B3691C">
      <w:pPr>
        <w:jc w:val="center"/>
        <w:rPr>
          <w:b/>
          <w:bCs/>
        </w:rPr>
      </w:pPr>
      <w:r w:rsidRPr="00A47985">
        <w:rPr>
          <w:b/>
          <w:bCs/>
          <w:noProof/>
          <w:lang w:eastAsia="en-GB"/>
        </w:rPr>
        <w:lastRenderedPageBreak/>
        <w:drawing>
          <wp:inline distT="0" distB="0" distL="0" distR="0" wp14:anchorId="16FC35F3" wp14:editId="64AE56F5">
            <wp:extent cx="5040000" cy="2692800"/>
            <wp:effectExtent l="0" t="0" r="8255"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040000" cy="2692800"/>
                    </a:xfrm>
                    <a:prstGeom prst="rect">
                      <a:avLst/>
                    </a:prstGeom>
                    <a:noFill/>
                    <a:ln>
                      <a:noFill/>
                    </a:ln>
                  </pic:spPr>
                </pic:pic>
              </a:graphicData>
            </a:graphic>
          </wp:inline>
        </w:drawing>
      </w:r>
    </w:p>
    <w:p w14:paraId="452ABDEA" w14:textId="77777777" w:rsidR="00B3691C" w:rsidRPr="00A47985" w:rsidRDefault="00B3691C" w:rsidP="00B3691C">
      <w:pPr>
        <w:jc w:val="center"/>
        <w:rPr>
          <w:b/>
          <w:bCs/>
        </w:rPr>
      </w:pPr>
      <w:r w:rsidRPr="00A47985">
        <w:rPr>
          <w:b/>
          <w:bCs/>
          <w:noProof/>
          <w:lang w:eastAsia="en-GB"/>
        </w:rPr>
        <w:drawing>
          <wp:inline distT="0" distB="0" distL="0" distR="0" wp14:anchorId="0F4AF13D" wp14:editId="49156AC8">
            <wp:extent cx="5040000" cy="2808000"/>
            <wp:effectExtent l="0" t="0" r="8255"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40000" cy="2808000"/>
                    </a:xfrm>
                    <a:prstGeom prst="rect">
                      <a:avLst/>
                    </a:prstGeom>
                    <a:noFill/>
                    <a:ln>
                      <a:noFill/>
                    </a:ln>
                  </pic:spPr>
                </pic:pic>
              </a:graphicData>
            </a:graphic>
          </wp:inline>
        </w:drawing>
      </w:r>
    </w:p>
    <w:p w14:paraId="13C485C3" w14:textId="77777777" w:rsidR="00B3691C" w:rsidRPr="00A47985" w:rsidRDefault="00B3691C" w:rsidP="00B3691C">
      <w:pPr>
        <w:jc w:val="center"/>
        <w:rPr>
          <w:b/>
          <w:bCs/>
        </w:rPr>
      </w:pPr>
      <w:r w:rsidRPr="00A47985">
        <w:rPr>
          <w:b/>
          <w:bCs/>
          <w:noProof/>
          <w:lang w:eastAsia="en-GB"/>
        </w:rPr>
        <w:drawing>
          <wp:inline distT="0" distB="0" distL="0" distR="0" wp14:anchorId="55AE4848" wp14:editId="1A17D2E4">
            <wp:extent cx="5040000" cy="2469600"/>
            <wp:effectExtent l="0" t="0" r="8255" b="6985"/>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40000" cy="2469600"/>
                    </a:xfrm>
                    <a:prstGeom prst="rect">
                      <a:avLst/>
                    </a:prstGeom>
                    <a:noFill/>
                    <a:ln>
                      <a:noFill/>
                    </a:ln>
                  </pic:spPr>
                </pic:pic>
              </a:graphicData>
            </a:graphic>
          </wp:inline>
        </w:drawing>
      </w:r>
    </w:p>
    <w:p w14:paraId="754C55D0" w14:textId="77777777" w:rsidR="00B3691C" w:rsidRPr="00A47985" w:rsidRDefault="00B3691C" w:rsidP="00B3691C">
      <w:pPr>
        <w:rPr>
          <w:b/>
          <w:bCs/>
          <w:sz w:val="24"/>
          <w:szCs w:val="24"/>
        </w:rPr>
      </w:pPr>
    </w:p>
    <w:p w14:paraId="0C8513D0" w14:textId="77777777" w:rsidR="00B3691C" w:rsidRPr="00A47985" w:rsidRDefault="00B3691C" w:rsidP="00B3691C">
      <w:pPr>
        <w:rPr>
          <w:b/>
          <w:bCs/>
          <w:sz w:val="24"/>
          <w:szCs w:val="24"/>
        </w:rPr>
      </w:pPr>
    </w:p>
    <w:p w14:paraId="6855C0CB" w14:textId="77777777" w:rsidR="00B3691C" w:rsidRPr="00A47985" w:rsidRDefault="00B3691C" w:rsidP="00B3691C">
      <w:pPr>
        <w:rPr>
          <w:b/>
          <w:bCs/>
          <w:sz w:val="24"/>
          <w:szCs w:val="24"/>
        </w:rPr>
      </w:pPr>
      <w:r w:rsidRPr="00A47985">
        <w:rPr>
          <w:b/>
          <w:bCs/>
          <w:sz w:val="24"/>
          <w:szCs w:val="24"/>
        </w:rPr>
        <w:lastRenderedPageBreak/>
        <w:t>7.5 Appendix Five: Demographic Survey Results</w:t>
      </w:r>
    </w:p>
    <w:p w14:paraId="3CD2085C" w14:textId="77777777" w:rsidR="00B3691C" w:rsidRPr="00A47985" w:rsidRDefault="00B3691C" w:rsidP="00B3691C">
      <w:pPr>
        <w:rPr>
          <w:b/>
          <w:bCs/>
        </w:rPr>
      </w:pPr>
      <w:r w:rsidRPr="00A47985">
        <w:rPr>
          <w:b/>
          <w:bCs/>
          <w:noProof/>
          <w:lang w:eastAsia="en-GB"/>
        </w:rPr>
        <w:drawing>
          <wp:inline distT="0" distB="0" distL="0" distR="0" wp14:anchorId="1F023B6A" wp14:editId="33AE0908">
            <wp:extent cx="5731200" cy="2408400"/>
            <wp:effectExtent l="0" t="0" r="3175" b="0"/>
            <wp:docPr id="17" name="Picture 1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ubble chart&#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60977861" w14:textId="77777777" w:rsidR="00B3691C" w:rsidRPr="00A47985" w:rsidRDefault="00B3691C" w:rsidP="00B3691C">
      <w:pPr>
        <w:rPr>
          <w:b/>
          <w:bCs/>
        </w:rPr>
      </w:pPr>
      <w:r w:rsidRPr="00A47985">
        <w:rPr>
          <w:b/>
          <w:bCs/>
          <w:noProof/>
          <w:lang w:eastAsia="en-GB"/>
        </w:rPr>
        <w:drawing>
          <wp:inline distT="0" distB="0" distL="0" distR="0" wp14:anchorId="369D423C" wp14:editId="4A02D8D4">
            <wp:extent cx="5731510" cy="2413000"/>
            <wp:effectExtent l="0" t="0" r="254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DF1FB9A" w14:textId="77777777" w:rsidR="00B3691C" w:rsidRPr="00A47985" w:rsidRDefault="00B3691C" w:rsidP="00B3691C">
      <w:pPr>
        <w:rPr>
          <w:b/>
          <w:bCs/>
        </w:rPr>
      </w:pPr>
      <w:r w:rsidRPr="00A47985">
        <w:rPr>
          <w:b/>
          <w:bCs/>
          <w:noProof/>
          <w:lang w:eastAsia="en-GB"/>
        </w:rPr>
        <w:drawing>
          <wp:inline distT="0" distB="0" distL="0" distR="0" wp14:anchorId="6A451F78" wp14:editId="78D5325B">
            <wp:extent cx="5731510" cy="2413000"/>
            <wp:effectExtent l="0" t="0" r="2540" b="635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74E1F08" w14:textId="77777777" w:rsidR="00B3691C" w:rsidRPr="00A47985" w:rsidRDefault="00B3691C" w:rsidP="00B3691C">
      <w:pPr>
        <w:rPr>
          <w:b/>
          <w:bCs/>
        </w:rPr>
      </w:pPr>
      <w:r w:rsidRPr="00A47985">
        <w:rPr>
          <w:b/>
          <w:bCs/>
          <w:noProof/>
          <w:lang w:eastAsia="en-GB"/>
        </w:rPr>
        <w:lastRenderedPageBreak/>
        <w:drawing>
          <wp:inline distT="0" distB="0" distL="0" distR="0" wp14:anchorId="25F9BF40" wp14:editId="792ACD31">
            <wp:extent cx="5731510" cy="2413000"/>
            <wp:effectExtent l="0" t="0" r="2540" b="635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B0958D0" w14:textId="77777777" w:rsidR="00B3691C" w:rsidRPr="00A47985" w:rsidRDefault="00B3691C" w:rsidP="00B3691C">
      <w:pPr>
        <w:rPr>
          <w:b/>
          <w:bCs/>
        </w:rPr>
      </w:pPr>
      <w:r w:rsidRPr="00A47985">
        <w:rPr>
          <w:b/>
          <w:bCs/>
          <w:noProof/>
          <w:lang w:eastAsia="en-GB"/>
        </w:rPr>
        <w:drawing>
          <wp:inline distT="0" distB="0" distL="0" distR="0" wp14:anchorId="7A0ED3EC" wp14:editId="25E50025">
            <wp:extent cx="5731200" cy="2408400"/>
            <wp:effectExtent l="0" t="0" r="3175"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40A0F469" w14:textId="77777777" w:rsidR="00B3691C" w:rsidRPr="00A47985" w:rsidRDefault="00B3691C" w:rsidP="00B3691C">
      <w:pPr>
        <w:rPr>
          <w:b/>
          <w:bCs/>
        </w:rPr>
      </w:pPr>
      <w:r w:rsidRPr="00A47985">
        <w:rPr>
          <w:b/>
          <w:bCs/>
          <w:noProof/>
          <w:lang w:eastAsia="en-GB"/>
        </w:rPr>
        <w:drawing>
          <wp:inline distT="0" distB="0" distL="0" distR="0" wp14:anchorId="5D434536" wp14:editId="78C3042D">
            <wp:extent cx="5731510" cy="2413000"/>
            <wp:effectExtent l="0" t="0" r="2540" b="635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9CD399B" w14:textId="77777777" w:rsidR="00B3691C" w:rsidRPr="00A47985" w:rsidRDefault="00B3691C" w:rsidP="00B3691C">
      <w:pPr>
        <w:rPr>
          <w:b/>
          <w:bCs/>
        </w:rPr>
      </w:pPr>
      <w:r w:rsidRPr="00A47985">
        <w:rPr>
          <w:b/>
          <w:bCs/>
          <w:noProof/>
          <w:lang w:eastAsia="en-GB"/>
        </w:rPr>
        <w:lastRenderedPageBreak/>
        <w:drawing>
          <wp:inline distT="0" distB="0" distL="0" distR="0" wp14:anchorId="6C843133" wp14:editId="26605F4D">
            <wp:extent cx="5731200" cy="2408400"/>
            <wp:effectExtent l="0" t="0" r="3175" b="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5127EADD" w14:textId="77777777" w:rsidR="00B3691C" w:rsidRPr="00A47985" w:rsidRDefault="00B3691C" w:rsidP="00B3691C">
      <w:pPr>
        <w:rPr>
          <w:b/>
          <w:bCs/>
        </w:rPr>
      </w:pPr>
      <w:r w:rsidRPr="00A47985">
        <w:rPr>
          <w:b/>
          <w:bCs/>
          <w:noProof/>
          <w:lang w:eastAsia="en-GB"/>
        </w:rPr>
        <w:drawing>
          <wp:inline distT="0" distB="0" distL="0" distR="0" wp14:anchorId="5A34C47E" wp14:editId="35630677">
            <wp:extent cx="5731200" cy="2408400"/>
            <wp:effectExtent l="0" t="0" r="3175" b="0"/>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036A0E5C" w14:textId="77777777" w:rsidR="00B3691C" w:rsidRPr="00A47985" w:rsidRDefault="00B3691C" w:rsidP="00B3691C">
      <w:pPr>
        <w:rPr>
          <w:b/>
          <w:bCs/>
        </w:rPr>
      </w:pPr>
      <w:r w:rsidRPr="00A47985">
        <w:rPr>
          <w:b/>
          <w:bCs/>
          <w:noProof/>
          <w:lang w:eastAsia="en-GB"/>
        </w:rPr>
        <w:drawing>
          <wp:inline distT="0" distB="0" distL="0" distR="0" wp14:anchorId="32FBE444" wp14:editId="0470C0CD">
            <wp:extent cx="5731200" cy="2408400"/>
            <wp:effectExtent l="0" t="0" r="3175" b="0"/>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pie chart&#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16B58C62" w14:textId="77777777" w:rsidR="00B3691C" w:rsidRPr="00A47985" w:rsidRDefault="00B3691C" w:rsidP="00B3691C">
      <w:pPr>
        <w:rPr>
          <w:b/>
          <w:bCs/>
        </w:rPr>
      </w:pPr>
      <w:r w:rsidRPr="00A47985">
        <w:rPr>
          <w:b/>
          <w:bCs/>
          <w:noProof/>
          <w:lang w:eastAsia="en-GB"/>
        </w:rPr>
        <w:lastRenderedPageBreak/>
        <w:drawing>
          <wp:inline distT="0" distB="0" distL="0" distR="0" wp14:anchorId="74A11F82" wp14:editId="6442B06A">
            <wp:extent cx="5731200" cy="2408400"/>
            <wp:effectExtent l="0" t="0" r="3175"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200" cy="2408400"/>
                    </a:xfrm>
                    <a:prstGeom prst="rect">
                      <a:avLst/>
                    </a:prstGeom>
                    <a:noFill/>
                  </pic:spPr>
                </pic:pic>
              </a:graphicData>
            </a:graphic>
          </wp:inline>
        </w:drawing>
      </w:r>
    </w:p>
    <w:p w14:paraId="4DD73E7A" w14:textId="77777777" w:rsidR="00B3691C" w:rsidRPr="00A47985" w:rsidRDefault="00B3691C" w:rsidP="00B3691C">
      <w:pPr>
        <w:rPr>
          <w:b/>
          <w:bCs/>
        </w:rPr>
      </w:pPr>
    </w:p>
    <w:p w14:paraId="5584B4F9" w14:textId="77777777" w:rsidR="00B3691C" w:rsidRPr="00A47985" w:rsidRDefault="00B3691C" w:rsidP="00B3691C">
      <w:pPr>
        <w:rPr>
          <w:b/>
          <w:bCs/>
        </w:rPr>
      </w:pPr>
    </w:p>
    <w:p w14:paraId="5F1F8873" w14:textId="77777777" w:rsidR="00B3691C" w:rsidRPr="00A47985" w:rsidRDefault="00B3691C" w:rsidP="00B3691C">
      <w:pPr>
        <w:rPr>
          <w:b/>
          <w:bCs/>
        </w:rPr>
      </w:pPr>
    </w:p>
    <w:p w14:paraId="57C2955E" w14:textId="77777777" w:rsidR="00B3691C" w:rsidRPr="00A47985" w:rsidRDefault="00B3691C" w:rsidP="00B3691C">
      <w:pPr>
        <w:rPr>
          <w:b/>
          <w:bCs/>
        </w:rPr>
      </w:pPr>
    </w:p>
    <w:p w14:paraId="5EE91F13" w14:textId="77777777" w:rsidR="00B3691C" w:rsidRPr="00A47985" w:rsidRDefault="00B3691C" w:rsidP="00B3691C">
      <w:pPr>
        <w:rPr>
          <w:b/>
          <w:bCs/>
        </w:rPr>
      </w:pPr>
    </w:p>
    <w:p w14:paraId="3059F345" w14:textId="77777777" w:rsidR="00B3691C" w:rsidRPr="00A47985" w:rsidRDefault="00B3691C" w:rsidP="00B3691C">
      <w:pPr>
        <w:rPr>
          <w:b/>
          <w:bCs/>
        </w:rPr>
      </w:pPr>
    </w:p>
    <w:p w14:paraId="05D66FF8" w14:textId="77777777" w:rsidR="00B3691C" w:rsidRPr="00A47985" w:rsidRDefault="00B3691C" w:rsidP="00B3691C">
      <w:pPr>
        <w:rPr>
          <w:b/>
          <w:bCs/>
        </w:rPr>
      </w:pPr>
    </w:p>
    <w:p w14:paraId="0E921EAA" w14:textId="77777777" w:rsidR="00B3691C" w:rsidRPr="00A47985" w:rsidRDefault="00B3691C" w:rsidP="00B3691C">
      <w:pPr>
        <w:rPr>
          <w:b/>
          <w:bCs/>
        </w:rPr>
      </w:pPr>
    </w:p>
    <w:p w14:paraId="16AF219F" w14:textId="77777777" w:rsidR="00B3691C" w:rsidRPr="00A47985" w:rsidRDefault="00B3691C" w:rsidP="00B3691C">
      <w:pPr>
        <w:rPr>
          <w:b/>
          <w:bCs/>
        </w:rPr>
      </w:pPr>
    </w:p>
    <w:p w14:paraId="57A99DA3" w14:textId="77777777" w:rsidR="00B3691C" w:rsidRPr="00A47985" w:rsidRDefault="00B3691C" w:rsidP="00B3691C">
      <w:pPr>
        <w:rPr>
          <w:b/>
          <w:bCs/>
        </w:rPr>
      </w:pPr>
    </w:p>
    <w:p w14:paraId="21115DFE" w14:textId="77777777" w:rsidR="00B3691C" w:rsidRPr="00A47985" w:rsidRDefault="00B3691C" w:rsidP="00B3691C">
      <w:pPr>
        <w:rPr>
          <w:b/>
          <w:bCs/>
        </w:rPr>
      </w:pPr>
    </w:p>
    <w:p w14:paraId="324FA2B4" w14:textId="77777777" w:rsidR="00B3691C" w:rsidRPr="00A47985" w:rsidRDefault="00B3691C" w:rsidP="00B3691C">
      <w:pPr>
        <w:rPr>
          <w:b/>
          <w:bCs/>
        </w:rPr>
      </w:pPr>
    </w:p>
    <w:p w14:paraId="3421AD88" w14:textId="77777777" w:rsidR="00B3691C" w:rsidRPr="00A47985" w:rsidRDefault="00B3691C" w:rsidP="00B3691C">
      <w:pPr>
        <w:rPr>
          <w:b/>
          <w:bCs/>
        </w:rPr>
      </w:pPr>
    </w:p>
    <w:p w14:paraId="0B0B0197" w14:textId="77777777" w:rsidR="00B3691C" w:rsidRPr="00A47985" w:rsidRDefault="00B3691C" w:rsidP="00B3691C">
      <w:pPr>
        <w:rPr>
          <w:b/>
          <w:bCs/>
        </w:rPr>
      </w:pPr>
    </w:p>
    <w:p w14:paraId="4048C6C3" w14:textId="77777777" w:rsidR="00B3691C" w:rsidRPr="00A47985" w:rsidRDefault="00B3691C" w:rsidP="00B3691C">
      <w:pPr>
        <w:rPr>
          <w:b/>
          <w:bCs/>
        </w:rPr>
      </w:pPr>
    </w:p>
    <w:p w14:paraId="42FDF690" w14:textId="77777777" w:rsidR="00B3691C" w:rsidRPr="00A47985" w:rsidRDefault="00B3691C" w:rsidP="00B3691C">
      <w:pPr>
        <w:rPr>
          <w:b/>
          <w:bCs/>
        </w:rPr>
      </w:pPr>
    </w:p>
    <w:p w14:paraId="23E8D658" w14:textId="77777777" w:rsidR="00B3691C" w:rsidRPr="00A47985" w:rsidRDefault="00B3691C" w:rsidP="00B3691C">
      <w:pPr>
        <w:rPr>
          <w:b/>
          <w:bCs/>
        </w:rPr>
      </w:pPr>
    </w:p>
    <w:p w14:paraId="3673B441" w14:textId="77777777" w:rsidR="00B3691C" w:rsidRPr="00A47985" w:rsidRDefault="00B3691C" w:rsidP="00B3691C">
      <w:pPr>
        <w:rPr>
          <w:b/>
          <w:bCs/>
        </w:rPr>
      </w:pPr>
    </w:p>
    <w:p w14:paraId="0FD6E3A1" w14:textId="77777777" w:rsidR="00B3691C" w:rsidRPr="00A47985" w:rsidRDefault="00B3691C" w:rsidP="00B3691C">
      <w:pPr>
        <w:rPr>
          <w:b/>
          <w:bCs/>
        </w:rPr>
      </w:pPr>
    </w:p>
    <w:p w14:paraId="41E74BF0" w14:textId="77777777" w:rsidR="00B3691C" w:rsidRPr="00A47985" w:rsidRDefault="00B3691C" w:rsidP="00B3691C">
      <w:pPr>
        <w:rPr>
          <w:b/>
          <w:bCs/>
        </w:rPr>
      </w:pPr>
    </w:p>
    <w:p w14:paraId="615915B8" w14:textId="77777777" w:rsidR="00B3691C" w:rsidRPr="00A47985" w:rsidRDefault="00B3691C" w:rsidP="00B3691C">
      <w:pPr>
        <w:rPr>
          <w:b/>
          <w:bCs/>
        </w:rPr>
      </w:pPr>
      <w:r w:rsidRPr="00A47985">
        <w:rPr>
          <w:b/>
          <w:bCs/>
          <w:sz w:val="24"/>
          <w:szCs w:val="24"/>
        </w:rPr>
        <w:lastRenderedPageBreak/>
        <w:t>7.6 Appendix Six: General Survey Results</w:t>
      </w:r>
      <w:r w:rsidRPr="00A47985">
        <w:rPr>
          <w:b/>
          <w:bCs/>
          <w:noProof/>
          <w:lang w:eastAsia="en-GB"/>
        </w:rPr>
        <w:drawing>
          <wp:inline distT="0" distB="0" distL="0" distR="0" wp14:anchorId="6D76CBD0" wp14:editId="0175EDB1">
            <wp:extent cx="5731510" cy="2914015"/>
            <wp:effectExtent l="0" t="0" r="2540" b="635"/>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31A32463" w14:textId="77777777" w:rsidR="00B3691C" w:rsidRPr="00A47985" w:rsidRDefault="00B3691C" w:rsidP="00B3691C">
      <w:pPr>
        <w:rPr>
          <w:b/>
          <w:bCs/>
        </w:rPr>
      </w:pPr>
      <w:r w:rsidRPr="00A47985">
        <w:rPr>
          <w:b/>
          <w:bCs/>
          <w:noProof/>
          <w:lang w:eastAsia="en-GB"/>
        </w:rPr>
        <w:drawing>
          <wp:inline distT="0" distB="0" distL="0" distR="0" wp14:anchorId="242C4DFC" wp14:editId="52B8763E">
            <wp:extent cx="5731510" cy="2600960"/>
            <wp:effectExtent l="0" t="0" r="2540" b="8890"/>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pie char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AB7BD0F" w14:textId="77777777" w:rsidR="00B3691C" w:rsidRPr="00A47985" w:rsidRDefault="00B3691C" w:rsidP="00B3691C">
      <w:pPr>
        <w:rPr>
          <w:b/>
          <w:bCs/>
        </w:rPr>
      </w:pPr>
      <w:r w:rsidRPr="00A47985">
        <w:rPr>
          <w:b/>
          <w:bCs/>
          <w:noProof/>
          <w:lang w:eastAsia="en-GB"/>
        </w:rPr>
        <w:lastRenderedPageBreak/>
        <w:drawing>
          <wp:inline distT="0" distB="0" distL="0" distR="0" wp14:anchorId="099D089F" wp14:editId="686080B2">
            <wp:extent cx="5730240" cy="3360420"/>
            <wp:effectExtent l="0" t="0" r="3810" b="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0240" cy="3360420"/>
                    </a:xfrm>
                    <a:prstGeom prst="rect">
                      <a:avLst/>
                    </a:prstGeom>
                    <a:noFill/>
                    <a:ln>
                      <a:noFill/>
                    </a:ln>
                  </pic:spPr>
                </pic:pic>
              </a:graphicData>
            </a:graphic>
          </wp:inline>
        </w:drawing>
      </w:r>
    </w:p>
    <w:p w14:paraId="55DCD325" w14:textId="77777777" w:rsidR="00B3691C" w:rsidRPr="00A47985" w:rsidRDefault="00B3691C" w:rsidP="00B3691C">
      <w:pPr>
        <w:rPr>
          <w:b/>
          <w:bCs/>
        </w:rPr>
      </w:pPr>
      <w:r w:rsidRPr="00A47985">
        <w:rPr>
          <w:b/>
          <w:bCs/>
          <w:noProof/>
          <w:lang w:eastAsia="en-GB"/>
        </w:rPr>
        <w:drawing>
          <wp:inline distT="0" distB="0" distL="0" distR="0" wp14:anchorId="59360AB3" wp14:editId="09454D4C">
            <wp:extent cx="5730240" cy="2941320"/>
            <wp:effectExtent l="0" t="0" r="3810" b="0"/>
            <wp:docPr id="30" name="Picture 30" descr="Text, application,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application, timeline&#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0240" cy="2941320"/>
                    </a:xfrm>
                    <a:prstGeom prst="rect">
                      <a:avLst/>
                    </a:prstGeom>
                    <a:noFill/>
                    <a:ln>
                      <a:noFill/>
                    </a:ln>
                  </pic:spPr>
                </pic:pic>
              </a:graphicData>
            </a:graphic>
          </wp:inline>
        </w:drawing>
      </w:r>
    </w:p>
    <w:p w14:paraId="139D2576" w14:textId="77777777" w:rsidR="00B3691C" w:rsidRPr="00A47985" w:rsidRDefault="00B3691C" w:rsidP="00B3691C">
      <w:pPr>
        <w:rPr>
          <w:b/>
          <w:bCs/>
        </w:rPr>
      </w:pPr>
      <w:r w:rsidRPr="00A47985">
        <w:rPr>
          <w:b/>
          <w:bCs/>
          <w:noProof/>
          <w:lang w:eastAsia="en-GB"/>
        </w:rPr>
        <w:lastRenderedPageBreak/>
        <w:drawing>
          <wp:inline distT="0" distB="0" distL="0" distR="0" wp14:anchorId="42B30F09" wp14:editId="6A54AF79">
            <wp:extent cx="5722620" cy="3078480"/>
            <wp:effectExtent l="0" t="0" r="0" b="762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0EB2CC61" w14:textId="77777777" w:rsidR="00B3691C" w:rsidRPr="00A47985" w:rsidRDefault="00B3691C" w:rsidP="00B3691C">
      <w:pPr>
        <w:rPr>
          <w:b/>
          <w:bCs/>
        </w:rPr>
      </w:pPr>
      <w:r w:rsidRPr="00A47985">
        <w:rPr>
          <w:b/>
          <w:bCs/>
          <w:noProof/>
          <w:lang w:eastAsia="en-GB"/>
        </w:rPr>
        <w:drawing>
          <wp:inline distT="0" distB="0" distL="0" distR="0" wp14:anchorId="4DDCA1AD" wp14:editId="24335931">
            <wp:extent cx="5730240" cy="1653540"/>
            <wp:effectExtent l="0" t="0" r="3810" b="381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0240" cy="1653540"/>
                    </a:xfrm>
                    <a:prstGeom prst="rect">
                      <a:avLst/>
                    </a:prstGeom>
                    <a:noFill/>
                    <a:ln>
                      <a:noFill/>
                    </a:ln>
                  </pic:spPr>
                </pic:pic>
              </a:graphicData>
            </a:graphic>
          </wp:inline>
        </w:drawing>
      </w:r>
    </w:p>
    <w:p w14:paraId="7C5754AA" w14:textId="77777777" w:rsidR="00B3691C" w:rsidRPr="00A47985" w:rsidRDefault="00B3691C" w:rsidP="00B3691C">
      <w:pPr>
        <w:rPr>
          <w:b/>
          <w:bCs/>
        </w:rPr>
      </w:pPr>
      <w:r w:rsidRPr="00A47985">
        <w:rPr>
          <w:b/>
          <w:bCs/>
          <w:noProof/>
          <w:lang w:eastAsia="en-GB"/>
        </w:rPr>
        <w:lastRenderedPageBreak/>
        <w:drawing>
          <wp:inline distT="0" distB="0" distL="0" distR="0" wp14:anchorId="60F1837E" wp14:editId="2C4E58AF">
            <wp:extent cx="5731510" cy="2726055"/>
            <wp:effectExtent l="0" t="0" r="2540" b="0"/>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bar chart&#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r w:rsidRPr="00A47985">
        <w:rPr>
          <w:b/>
          <w:bCs/>
          <w:noProof/>
          <w:lang w:eastAsia="en-GB"/>
        </w:rPr>
        <w:drawing>
          <wp:inline distT="0" distB="0" distL="0" distR="0" wp14:anchorId="54ACF83B" wp14:editId="0ABBD44A">
            <wp:extent cx="5731510" cy="2914015"/>
            <wp:effectExtent l="0" t="0" r="2540" b="635"/>
            <wp:docPr id="34" name="Picture 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r w:rsidRPr="00A47985">
        <w:rPr>
          <w:b/>
          <w:bCs/>
          <w:noProof/>
          <w:lang w:eastAsia="en-GB"/>
        </w:rPr>
        <w:drawing>
          <wp:inline distT="0" distB="0" distL="0" distR="0" wp14:anchorId="62CBE117" wp14:editId="428710C3">
            <wp:extent cx="5731510" cy="2413000"/>
            <wp:effectExtent l="0" t="0" r="2540" b="6350"/>
            <wp:docPr id="35" name="Picture 3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pie chart&#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D57FD23" w14:textId="77777777" w:rsidR="00B3691C" w:rsidRPr="00A47985" w:rsidRDefault="00B3691C" w:rsidP="00B3691C">
      <w:pPr>
        <w:rPr>
          <w:b/>
          <w:bCs/>
        </w:rPr>
      </w:pPr>
      <w:r w:rsidRPr="00A47985">
        <w:rPr>
          <w:b/>
          <w:bCs/>
          <w:noProof/>
          <w:lang w:eastAsia="en-GB"/>
        </w:rPr>
        <w:lastRenderedPageBreak/>
        <w:drawing>
          <wp:inline distT="0" distB="0" distL="0" distR="0" wp14:anchorId="529AE7C6" wp14:editId="1BBA7617">
            <wp:extent cx="5731510" cy="2726055"/>
            <wp:effectExtent l="0" t="0" r="2540" b="0"/>
            <wp:docPr id="36" name="Picture 3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bar chart&#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r w:rsidRPr="00A47985">
        <w:rPr>
          <w:b/>
          <w:bCs/>
          <w:noProof/>
          <w:lang w:eastAsia="en-GB"/>
        </w:rPr>
        <w:drawing>
          <wp:inline distT="0" distB="0" distL="0" distR="0" wp14:anchorId="5B511E0E" wp14:editId="51FAE6C9">
            <wp:extent cx="5731510" cy="2914015"/>
            <wp:effectExtent l="0" t="0" r="2540" b="635"/>
            <wp:docPr id="37" name="Picture 3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ar char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r w:rsidRPr="00A47985">
        <w:rPr>
          <w:b/>
          <w:bCs/>
          <w:noProof/>
          <w:lang w:eastAsia="en-GB"/>
        </w:rPr>
        <w:drawing>
          <wp:inline distT="0" distB="0" distL="0" distR="0" wp14:anchorId="217495D9" wp14:editId="10A55DBB">
            <wp:extent cx="5731510" cy="2914015"/>
            <wp:effectExtent l="0" t="0" r="2540" b="635"/>
            <wp:docPr id="38" name="Picture 3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r w:rsidRPr="00A47985">
        <w:rPr>
          <w:b/>
          <w:bCs/>
          <w:noProof/>
          <w:lang w:eastAsia="en-GB"/>
        </w:rPr>
        <w:lastRenderedPageBreak/>
        <w:drawing>
          <wp:inline distT="0" distB="0" distL="0" distR="0" wp14:anchorId="330995BE" wp14:editId="11C26674">
            <wp:extent cx="5731510" cy="2914015"/>
            <wp:effectExtent l="0" t="0" r="2540" b="635"/>
            <wp:docPr id="39" name="Picture 3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ar char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r w:rsidRPr="00A47985">
        <w:rPr>
          <w:b/>
          <w:bCs/>
          <w:noProof/>
          <w:lang w:eastAsia="en-GB"/>
        </w:rPr>
        <w:drawing>
          <wp:inline distT="0" distB="0" distL="0" distR="0" wp14:anchorId="69E12E1B" wp14:editId="7EB2A3F6">
            <wp:extent cx="5730240" cy="3855720"/>
            <wp:effectExtent l="0" t="0" r="3810" b="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0240" cy="3855720"/>
                    </a:xfrm>
                    <a:prstGeom prst="rect">
                      <a:avLst/>
                    </a:prstGeom>
                    <a:noFill/>
                    <a:ln>
                      <a:noFill/>
                    </a:ln>
                  </pic:spPr>
                </pic:pic>
              </a:graphicData>
            </a:graphic>
          </wp:inline>
        </w:drawing>
      </w:r>
    </w:p>
    <w:p w14:paraId="7396F975" w14:textId="77777777" w:rsidR="00B3691C" w:rsidRPr="00A47985" w:rsidRDefault="00B3691C" w:rsidP="00B3691C">
      <w:pPr>
        <w:rPr>
          <w:b/>
          <w:bCs/>
        </w:rPr>
      </w:pPr>
      <w:r w:rsidRPr="00A47985">
        <w:rPr>
          <w:b/>
          <w:bCs/>
          <w:noProof/>
          <w:lang w:eastAsia="en-GB"/>
        </w:rPr>
        <w:lastRenderedPageBreak/>
        <w:drawing>
          <wp:inline distT="0" distB="0" distL="0" distR="0" wp14:anchorId="264912A0" wp14:editId="5C5C3A26">
            <wp:extent cx="5722620" cy="2956560"/>
            <wp:effectExtent l="0" t="0" r="0" b="0"/>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01ED043B" w14:textId="77777777" w:rsidR="00B3691C" w:rsidRPr="00A47985" w:rsidRDefault="00B3691C" w:rsidP="00B3691C">
      <w:pPr>
        <w:rPr>
          <w:b/>
          <w:bCs/>
        </w:rPr>
      </w:pPr>
      <w:r w:rsidRPr="00A47985">
        <w:rPr>
          <w:b/>
          <w:bCs/>
          <w:noProof/>
          <w:lang w:eastAsia="en-GB"/>
        </w:rPr>
        <w:drawing>
          <wp:inline distT="0" distB="0" distL="0" distR="0" wp14:anchorId="592F9C38" wp14:editId="1288F713">
            <wp:extent cx="5722620" cy="2987040"/>
            <wp:effectExtent l="0" t="0" r="0" b="381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2620" cy="2987040"/>
                    </a:xfrm>
                    <a:prstGeom prst="rect">
                      <a:avLst/>
                    </a:prstGeom>
                    <a:noFill/>
                    <a:ln>
                      <a:noFill/>
                    </a:ln>
                  </pic:spPr>
                </pic:pic>
              </a:graphicData>
            </a:graphic>
          </wp:inline>
        </w:drawing>
      </w:r>
    </w:p>
    <w:p w14:paraId="7CC7EF52" w14:textId="77777777" w:rsidR="00B3691C" w:rsidRPr="00A47985" w:rsidRDefault="00B3691C" w:rsidP="00B3691C">
      <w:pPr>
        <w:rPr>
          <w:b/>
          <w:bCs/>
        </w:rPr>
      </w:pPr>
      <w:r w:rsidRPr="00A47985">
        <w:rPr>
          <w:b/>
          <w:bCs/>
          <w:noProof/>
          <w:lang w:eastAsia="en-GB"/>
        </w:rPr>
        <w:lastRenderedPageBreak/>
        <w:drawing>
          <wp:inline distT="0" distB="0" distL="0" distR="0" wp14:anchorId="2B7B4881" wp14:editId="339943F9">
            <wp:extent cx="5722620" cy="3124200"/>
            <wp:effectExtent l="0" t="0" r="0" b="0"/>
            <wp:docPr id="15" name="Picture 15" descr="Graphical user interface, text, application,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timelin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2620" cy="3124200"/>
                    </a:xfrm>
                    <a:prstGeom prst="rect">
                      <a:avLst/>
                    </a:prstGeom>
                    <a:noFill/>
                    <a:ln>
                      <a:noFill/>
                    </a:ln>
                  </pic:spPr>
                </pic:pic>
              </a:graphicData>
            </a:graphic>
          </wp:inline>
        </w:drawing>
      </w:r>
    </w:p>
    <w:p w14:paraId="1D351D39" w14:textId="77777777" w:rsidR="00B3691C" w:rsidRPr="00A47985" w:rsidRDefault="00B3691C" w:rsidP="00B3691C">
      <w:pPr>
        <w:rPr>
          <w:b/>
          <w:bCs/>
        </w:rPr>
      </w:pPr>
      <w:r w:rsidRPr="00A47985">
        <w:rPr>
          <w:b/>
          <w:bCs/>
          <w:noProof/>
          <w:lang w:eastAsia="en-GB"/>
        </w:rPr>
        <w:drawing>
          <wp:inline distT="0" distB="0" distL="0" distR="0" wp14:anchorId="19D16966" wp14:editId="11C51B8A">
            <wp:extent cx="5722620" cy="2956560"/>
            <wp:effectExtent l="0" t="0" r="0" b="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19AEC4A3" w14:textId="77777777" w:rsidR="00B3691C" w:rsidRPr="00A47985" w:rsidRDefault="00B3691C" w:rsidP="00B3691C">
      <w:pPr>
        <w:rPr>
          <w:b/>
          <w:bCs/>
        </w:rPr>
      </w:pPr>
      <w:r w:rsidRPr="00A47985">
        <w:rPr>
          <w:b/>
          <w:bCs/>
          <w:noProof/>
          <w:lang w:eastAsia="en-GB"/>
        </w:rPr>
        <w:lastRenderedPageBreak/>
        <w:drawing>
          <wp:inline distT="0" distB="0" distL="0" distR="0" wp14:anchorId="51BE3A6C" wp14:editId="09D43168">
            <wp:extent cx="5722620" cy="2849880"/>
            <wp:effectExtent l="0" t="0" r="0" b="762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2620" cy="2849880"/>
                    </a:xfrm>
                    <a:prstGeom prst="rect">
                      <a:avLst/>
                    </a:prstGeom>
                    <a:noFill/>
                    <a:ln>
                      <a:noFill/>
                    </a:ln>
                  </pic:spPr>
                </pic:pic>
              </a:graphicData>
            </a:graphic>
          </wp:inline>
        </w:drawing>
      </w:r>
    </w:p>
    <w:p w14:paraId="60BA6C24" w14:textId="77777777" w:rsidR="00B3691C" w:rsidRPr="00A47985" w:rsidRDefault="00B3691C" w:rsidP="00B3691C">
      <w:pPr>
        <w:rPr>
          <w:b/>
          <w:bCs/>
        </w:rPr>
      </w:pPr>
      <w:r w:rsidRPr="00A47985">
        <w:rPr>
          <w:b/>
          <w:bCs/>
          <w:noProof/>
          <w:lang w:eastAsia="en-GB"/>
        </w:rPr>
        <w:drawing>
          <wp:inline distT="0" distB="0" distL="0" distR="0" wp14:anchorId="2C781309" wp14:editId="157F1936">
            <wp:extent cx="5730240" cy="3078480"/>
            <wp:effectExtent l="0" t="0" r="3810" b="762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0240" cy="3078480"/>
                    </a:xfrm>
                    <a:prstGeom prst="rect">
                      <a:avLst/>
                    </a:prstGeom>
                    <a:noFill/>
                    <a:ln>
                      <a:noFill/>
                    </a:ln>
                  </pic:spPr>
                </pic:pic>
              </a:graphicData>
            </a:graphic>
          </wp:inline>
        </w:drawing>
      </w:r>
    </w:p>
    <w:p w14:paraId="6AD3937E" w14:textId="77777777" w:rsidR="00B3691C" w:rsidRPr="008E034A" w:rsidRDefault="00B3691C" w:rsidP="00B3691C">
      <w:pPr>
        <w:rPr>
          <w:b/>
          <w:bCs/>
        </w:rPr>
      </w:pPr>
      <w:r w:rsidRPr="00A47985">
        <w:rPr>
          <w:b/>
          <w:bCs/>
          <w:noProof/>
          <w:lang w:eastAsia="en-GB"/>
        </w:rPr>
        <w:drawing>
          <wp:inline distT="0" distB="0" distL="0" distR="0" wp14:anchorId="47F6F765" wp14:editId="687DC22B">
            <wp:extent cx="5722620" cy="2171700"/>
            <wp:effectExtent l="0" t="0" r="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2620" cy="2171700"/>
                    </a:xfrm>
                    <a:prstGeom prst="rect">
                      <a:avLst/>
                    </a:prstGeom>
                    <a:noFill/>
                    <a:ln>
                      <a:noFill/>
                    </a:ln>
                  </pic:spPr>
                </pic:pic>
              </a:graphicData>
            </a:graphic>
          </wp:inline>
        </w:drawing>
      </w:r>
    </w:p>
    <w:p w14:paraId="51CE30A0" w14:textId="77777777" w:rsidR="00B3691C" w:rsidRPr="00C2286D" w:rsidRDefault="00B3691C" w:rsidP="00B3691C">
      <w:pPr>
        <w:spacing w:after="0" w:line="240" w:lineRule="auto"/>
        <w:jc w:val="both"/>
        <w:rPr>
          <w:rFonts w:cstheme="minorHAnsi"/>
          <w:sz w:val="24"/>
          <w:szCs w:val="24"/>
        </w:rPr>
      </w:pPr>
    </w:p>
    <w:p w14:paraId="5E5355B7" w14:textId="77777777" w:rsidR="00BA5C5F" w:rsidRDefault="00BA5C5F"/>
    <w:sectPr w:rsidR="00BA5C5F" w:rsidSect="003457FC">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C9FB0E" w14:textId="77777777" w:rsidR="00CF7E08" w:rsidRDefault="00CF7E08" w:rsidP="00724C98">
      <w:pPr>
        <w:spacing w:after="0" w:line="240" w:lineRule="auto"/>
      </w:pPr>
      <w:r>
        <w:separator/>
      </w:r>
    </w:p>
  </w:endnote>
  <w:endnote w:type="continuationSeparator" w:id="0">
    <w:p w14:paraId="7C407B49" w14:textId="77777777" w:rsidR="00CF7E08" w:rsidRDefault="00CF7E08" w:rsidP="00724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59A5E" w14:textId="77777777" w:rsidR="00B3691C" w:rsidRDefault="00B36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DBF0C" w14:textId="77777777" w:rsidR="00B3691C" w:rsidRDefault="00B369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950CB" w14:textId="77777777" w:rsidR="00B3691C" w:rsidRDefault="00B369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312003"/>
      <w:docPartObj>
        <w:docPartGallery w:val="Page Numbers (Bottom of Page)"/>
        <w:docPartUnique/>
      </w:docPartObj>
    </w:sdtPr>
    <w:sdtEndPr>
      <w:rPr>
        <w:noProof/>
      </w:rPr>
    </w:sdtEndPr>
    <w:sdtContent>
      <w:p w14:paraId="356EBB3F" w14:textId="77777777" w:rsidR="00D6365C" w:rsidRDefault="00CF7E08">
        <w:pPr>
          <w:pStyle w:val="Footer"/>
          <w:jc w:val="right"/>
        </w:pPr>
        <w:r>
          <w:fldChar w:fldCharType="begin"/>
        </w:r>
        <w:r>
          <w:instrText xml:space="preserve"> PAGE   \* MERGEFORMAT </w:instrText>
        </w:r>
        <w:r>
          <w:fldChar w:fldCharType="separate"/>
        </w:r>
        <w:r>
          <w:rPr>
            <w:noProof/>
          </w:rPr>
          <w:t>25</w:t>
        </w:r>
        <w:r>
          <w:rPr>
            <w:noProof/>
          </w:rPr>
          <w:fldChar w:fldCharType="end"/>
        </w:r>
      </w:p>
    </w:sdtContent>
  </w:sdt>
  <w:p w14:paraId="74122771" w14:textId="77777777" w:rsidR="00011181" w:rsidRDefault="006B5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8A1E6" w14:textId="77777777" w:rsidR="00CF7E08" w:rsidRDefault="00CF7E08" w:rsidP="00724C98">
      <w:pPr>
        <w:spacing w:after="0" w:line="240" w:lineRule="auto"/>
      </w:pPr>
      <w:r>
        <w:separator/>
      </w:r>
    </w:p>
  </w:footnote>
  <w:footnote w:type="continuationSeparator" w:id="0">
    <w:p w14:paraId="70304088" w14:textId="77777777" w:rsidR="00CF7E08" w:rsidRDefault="00CF7E08" w:rsidP="00724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EDBB7" w14:textId="77777777" w:rsidR="00B3691C" w:rsidRDefault="00B369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708E0D" w14:textId="77777777" w:rsidR="00B3691C" w:rsidRDefault="00B369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09A37B" w14:textId="77777777" w:rsidR="00B3691C" w:rsidRDefault="00B369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85798A"/>
    <w:multiLevelType w:val="hybridMultilevel"/>
    <w:tmpl w:val="A3DC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834C5"/>
    <w:multiLevelType w:val="hybridMultilevel"/>
    <w:tmpl w:val="8B8E4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671C2"/>
    <w:multiLevelType w:val="hybridMultilevel"/>
    <w:tmpl w:val="BCF48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5F72E7"/>
    <w:multiLevelType w:val="hybridMultilevel"/>
    <w:tmpl w:val="A788B6B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10123C"/>
    <w:multiLevelType w:val="hybridMultilevel"/>
    <w:tmpl w:val="C60A1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4ED5"/>
    <w:multiLevelType w:val="hybridMultilevel"/>
    <w:tmpl w:val="3424B6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1C33A0"/>
    <w:multiLevelType w:val="multilevel"/>
    <w:tmpl w:val="7CD21D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AD3391"/>
    <w:multiLevelType w:val="hybridMultilevel"/>
    <w:tmpl w:val="DE087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D14754"/>
    <w:multiLevelType w:val="hybridMultilevel"/>
    <w:tmpl w:val="2B5A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DD0C4C"/>
    <w:multiLevelType w:val="multilevel"/>
    <w:tmpl w:val="C3984ED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FF34309"/>
    <w:multiLevelType w:val="hybridMultilevel"/>
    <w:tmpl w:val="CC487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186739"/>
    <w:multiLevelType w:val="hybridMultilevel"/>
    <w:tmpl w:val="441663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28284F"/>
    <w:multiLevelType w:val="hybridMultilevel"/>
    <w:tmpl w:val="2E26D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4"/>
  </w:num>
  <w:num w:numId="3">
    <w:abstractNumId w:val="32"/>
  </w:num>
  <w:num w:numId="4">
    <w:abstractNumId w:val="25"/>
  </w:num>
  <w:num w:numId="5">
    <w:abstractNumId w:val="7"/>
  </w:num>
  <w:num w:numId="6">
    <w:abstractNumId w:val="10"/>
  </w:num>
  <w:num w:numId="7">
    <w:abstractNumId w:val="17"/>
  </w:num>
  <w:num w:numId="8">
    <w:abstractNumId w:val="30"/>
  </w:num>
  <w:num w:numId="9">
    <w:abstractNumId w:val="5"/>
  </w:num>
  <w:num w:numId="10">
    <w:abstractNumId w:val="37"/>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 w:numId="15">
    <w:abstractNumId w:val="13"/>
  </w:num>
  <w:num w:numId="16">
    <w:abstractNumId w:val="15"/>
  </w:num>
  <w:num w:numId="17">
    <w:abstractNumId w:val="35"/>
  </w:num>
  <w:num w:numId="18">
    <w:abstractNumId w:val="31"/>
  </w:num>
  <w:num w:numId="19">
    <w:abstractNumId w:val="34"/>
  </w:num>
  <w:num w:numId="20">
    <w:abstractNumId w:val="1"/>
  </w:num>
  <w:num w:numId="21">
    <w:abstractNumId w:val="9"/>
  </w:num>
  <w:num w:numId="22">
    <w:abstractNumId w:val="11"/>
  </w:num>
  <w:num w:numId="23">
    <w:abstractNumId w:val="18"/>
  </w:num>
  <w:num w:numId="24">
    <w:abstractNumId w:val="20"/>
  </w:num>
  <w:num w:numId="25">
    <w:abstractNumId w:val="36"/>
  </w:num>
  <w:num w:numId="26">
    <w:abstractNumId w:val="8"/>
  </w:num>
  <w:num w:numId="27">
    <w:abstractNumId w:val="21"/>
  </w:num>
  <w:num w:numId="28">
    <w:abstractNumId w:val="29"/>
  </w:num>
  <w:num w:numId="29">
    <w:abstractNumId w:val="3"/>
  </w:num>
  <w:num w:numId="30">
    <w:abstractNumId w:val="16"/>
  </w:num>
  <w:num w:numId="31">
    <w:abstractNumId w:val="19"/>
  </w:num>
  <w:num w:numId="32">
    <w:abstractNumId w:val="38"/>
  </w:num>
  <w:num w:numId="33">
    <w:abstractNumId w:val="27"/>
  </w:num>
  <w:num w:numId="34">
    <w:abstractNumId w:val="22"/>
  </w:num>
  <w:num w:numId="35">
    <w:abstractNumId w:val="0"/>
  </w:num>
  <w:num w:numId="36">
    <w:abstractNumId w:val="24"/>
  </w:num>
  <w:num w:numId="37">
    <w:abstractNumId w:val="2"/>
  </w:num>
  <w:num w:numId="38">
    <w:abstractNumId w:val="28"/>
  </w:num>
  <w:num w:numId="39">
    <w:abstractNumId w:val="33"/>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C98"/>
    <w:rsid w:val="006B5A9D"/>
    <w:rsid w:val="00724C98"/>
    <w:rsid w:val="00B3691C"/>
    <w:rsid w:val="00BA5C5F"/>
    <w:rsid w:val="00CF7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9D404F"/>
  <w15:chartTrackingRefBased/>
  <w15:docId w15:val="{9D9E37DD-DD43-4987-B539-226B20ECF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91C"/>
  </w:style>
  <w:style w:type="paragraph" w:styleId="Heading1">
    <w:name w:val="heading 1"/>
    <w:basedOn w:val="Normal"/>
    <w:next w:val="Normal"/>
    <w:link w:val="Heading1Char"/>
    <w:uiPriority w:val="99"/>
    <w:qFormat/>
    <w:rsid w:val="00B3691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3691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3691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691C"/>
    <w:rPr>
      <w:rFonts w:ascii="Times New Roman" w:eastAsia="Times New Roman" w:hAnsi="Times New Roman" w:cs="Times New Roman"/>
      <w:b/>
      <w:bCs/>
      <w:sz w:val="28"/>
      <w:szCs w:val="28"/>
    </w:rPr>
  </w:style>
  <w:style w:type="paragraph" w:styleId="ListParagraph">
    <w:name w:val="List Paragraph"/>
    <w:basedOn w:val="Normal"/>
    <w:link w:val="ListParagraphChar"/>
    <w:uiPriority w:val="34"/>
    <w:qFormat/>
    <w:rsid w:val="00B3691C"/>
    <w:pPr>
      <w:ind w:left="720"/>
      <w:contextualSpacing/>
    </w:pPr>
  </w:style>
  <w:style w:type="character" w:styleId="Hyperlink">
    <w:name w:val="Hyperlink"/>
    <w:basedOn w:val="DefaultParagraphFont"/>
    <w:uiPriority w:val="99"/>
    <w:unhideWhenUsed/>
    <w:rsid w:val="00B3691C"/>
    <w:rPr>
      <w:color w:val="0563C1" w:themeColor="hyperlink"/>
      <w:u w:val="single"/>
    </w:rPr>
  </w:style>
  <w:style w:type="paragraph" w:styleId="NormalWeb">
    <w:name w:val="Normal (Web)"/>
    <w:basedOn w:val="Normal"/>
    <w:uiPriority w:val="99"/>
    <w:unhideWhenUsed/>
    <w:rsid w:val="00B369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36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91C"/>
  </w:style>
  <w:style w:type="character" w:styleId="PageNumber">
    <w:name w:val="page number"/>
    <w:uiPriority w:val="99"/>
    <w:rsid w:val="00B3691C"/>
    <w:rPr>
      <w:rFonts w:cs="Times New Roman"/>
    </w:rPr>
  </w:style>
  <w:style w:type="table" w:styleId="TableGrid">
    <w:name w:val="Table Grid"/>
    <w:basedOn w:val="TableNormal"/>
    <w:uiPriority w:val="59"/>
    <w:rsid w:val="00B3691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B3691C"/>
  </w:style>
  <w:style w:type="paragraph" w:styleId="BodyText2">
    <w:name w:val="Body Text 2"/>
    <w:basedOn w:val="Normal"/>
    <w:link w:val="BodyText2Char"/>
    <w:uiPriority w:val="99"/>
    <w:rsid w:val="00B3691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3691C"/>
    <w:rPr>
      <w:rFonts w:ascii="Times New Roman" w:eastAsia="Times New Roman" w:hAnsi="Times New Roman" w:cs="Times New Roman"/>
      <w:b/>
      <w:bCs/>
    </w:rPr>
  </w:style>
  <w:style w:type="paragraph" w:customStyle="1" w:styleId="deannah1">
    <w:name w:val="deannah1"/>
    <w:basedOn w:val="Normal"/>
    <w:uiPriority w:val="99"/>
    <w:rsid w:val="00B3691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3691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691C"/>
    <w:rPr>
      <w:rFonts w:ascii="Tahoma" w:eastAsia="Times New Roman" w:hAnsi="Tahoma" w:cs="Tahoma"/>
      <w:sz w:val="16"/>
      <w:szCs w:val="16"/>
    </w:rPr>
  </w:style>
  <w:style w:type="character" w:styleId="FollowedHyperlink">
    <w:name w:val="FollowedHyperlink"/>
    <w:uiPriority w:val="99"/>
    <w:semiHidden/>
    <w:rsid w:val="00B3691C"/>
    <w:rPr>
      <w:color w:val="800080"/>
      <w:u w:val="single"/>
    </w:rPr>
  </w:style>
  <w:style w:type="paragraph" w:styleId="Header">
    <w:name w:val="header"/>
    <w:basedOn w:val="Normal"/>
    <w:link w:val="HeaderChar"/>
    <w:uiPriority w:val="99"/>
    <w:semiHidden/>
    <w:rsid w:val="00B3691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3691C"/>
    <w:rPr>
      <w:rFonts w:ascii="Times New Roman" w:eastAsia="Times New Roman" w:hAnsi="Times New Roman" w:cs="Times New Roman"/>
      <w:sz w:val="20"/>
      <w:szCs w:val="20"/>
    </w:rPr>
  </w:style>
  <w:style w:type="character" w:customStyle="1" w:styleId="Hyperlink1">
    <w:name w:val="Hyperlink1"/>
    <w:uiPriority w:val="99"/>
    <w:rsid w:val="00B3691C"/>
    <w:rPr>
      <w:color w:val="535353"/>
      <w:u w:val="single"/>
      <w:effect w:val="none"/>
    </w:rPr>
  </w:style>
  <w:style w:type="paragraph" w:customStyle="1" w:styleId="NormalWeb1">
    <w:name w:val="Normal (Web)1"/>
    <w:basedOn w:val="Normal"/>
    <w:uiPriority w:val="99"/>
    <w:rsid w:val="00B3691C"/>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B3691C"/>
    <w:rPr>
      <w:sz w:val="16"/>
      <w:szCs w:val="16"/>
    </w:rPr>
  </w:style>
  <w:style w:type="paragraph" w:styleId="CommentText">
    <w:name w:val="annotation text"/>
    <w:basedOn w:val="Normal"/>
    <w:link w:val="CommentTextChar"/>
    <w:uiPriority w:val="99"/>
    <w:unhideWhenUsed/>
    <w:rsid w:val="00B3691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B3691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691C"/>
    <w:rPr>
      <w:b/>
      <w:bCs/>
    </w:rPr>
  </w:style>
  <w:style w:type="character" w:customStyle="1" w:styleId="CommentSubjectChar">
    <w:name w:val="Comment Subject Char"/>
    <w:basedOn w:val="CommentTextChar"/>
    <w:link w:val="CommentSubject"/>
    <w:uiPriority w:val="99"/>
    <w:semiHidden/>
    <w:rsid w:val="00B3691C"/>
    <w:rPr>
      <w:rFonts w:ascii="Times New Roman" w:eastAsia="Times New Roman" w:hAnsi="Times New Roman" w:cs="Times New Roman"/>
      <w:b/>
      <w:bCs/>
      <w:sz w:val="20"/>
      <w:szCs w:val="20"/>
    </w:rPr>
  </w:style>
  <w:style w:type="character" w:styleId="Strong">
    <w:name w:val="Strong"/>
    <w:uiPriority w:val="22"/>
    <w:qFormat/>
    <w:rsid w:val="00B3691C"/>
    <w:rPr>
      <w:b/>
      <w:bCs/>
    </w:rPr>
  </w:style>
  <w:style w:type="paragraph" w:styleId="Revision">
    <w:name w:val="Revision"/>
    <w:hidden/>
    <w:uiPriority w:val="99"/>
    <w:semiHidden/>
    <w:rsid w:val="00B3691C"/>
    <w:pPr>
      <w:spacing w:after="0" w:line="240" w:lineRule="auto"/>
    </w:pPr>
    <w:rPr>
      <w:rFonts w:ascii="Times New Roman" w:eastAsia="Times New Roman" w:hAnsi="Times New Roman" w:cs="Times New Roman"/>
      <w:sz w:val="20"/>
      <w:szCs w:val="20"/>
    </w:rPr>
  </w:style>
  <w:style w:type="paragraph" w:styleId="BodyText">
    <w:name w:val="Body Text"/>
    <w:basedOn w:val="Normal"/>
    <w:link w:val="BodyTextChar"/>
    <w:uiPriority w:val="99"/>
    <w:semiHidden/>
    <w:unhideWhenUsed/>
    <w:rsid w:val="00B3691C"/>
    <w:pPr>
      <w:spacing w:after="120"/>
    </w:pPr>
  </w:style>
  <w:style w:type="character" w:customStyle="1" w:styleId="BodyTextChar">
    <w:name w:val="Body Text Char"/>
    <w:basedOn w:val="DefaultParagraphFont"/>
    <w:link w:val="BodyText"/>
    <w:uiPriority w:val="99"/>
    <w:semiHidden/>
    <w:rsid w:val="00B3691C"/>
  </w:style>
  <w:style w:type="character" w:customStyle="1" w:styleId="ListParagraphChar">
    <w:name w:val="List Paragraph Char"/>
    <w:link w:val="ListParagraph"/>
    <w:uiPriority w:val="34"/>
    <w:locked/>
    <w:rsid w:val="00B3691C"/>
  </w:style>
  <w:style w:type="character" w:customStyle="1" w:styleId="UnresolvedMention1">
    <w:name w:val="Unresolved Mention1"/>
    <w:basedOn w:val="DefaultParagraphFont"/>
    <w:uiPriority w:val="99"/>
    <w:semiHidden/>
    <w:unhideWhenUsed/>
    <w:rsid w:val="00B3691C"/>
    <w:rPr>
      <w:color w:val="605E5C"/>
      <w:shd w:val="clear" w:color="auto" w:fill="E1DFDD"/>
    </w:rPr>
  </w:style>
  <w:style w:type="paragraph" w:styleId="TOC1">
    <w:name w:val="toc 1"/>
    <w:basedOn w:val="Normal"/>
    <w:next w:val="Normal"/>
    <w:autoRedefine/>
    <w:uiPriority w:val="39"/>
    <w:unhideWhenUsed/>
    <w:rsid w:val="00B3691C"/>
    <w:pPr>
      <w:tabs>
        <w:tab w:val="right" w:leader="dot" w:pos="9016"/>
      </w:tabs>
      <w:spacing w:after="100"/>
    </w:pPr>
    <w:rPr>
      <w:rFonts w:eastAsiaTheme="minorEastAsia" w:cstheme="minorHAnsi"/>
      <w:b/>
      <w:bCs/>
      <w:sz w:val="24"/>
      <w:szCs w:val="24"/>
    </w:rPr>
  </w:style>
  <w:style w:type="paragraph" w:styleId="TOC2">
    <w:name w:val="toc 2"/>
    <w:basedOn w:val="Normal"/>
    <w:next w:val="Normal"/>
    <w:autoRedefine/>
    <w:uiPriority w:val="39"/>
    <w:unhideWhenUsed/>
    <w:rsid w:val="00B3691C"/>
    <w:pPr>
      <w:spacing w:after="100"/>
      <w:ind w:left="220"/>
    </w:pPr>
    <w:rPr>
      <w:rFonts w:eastAsiaTheme="minorEastAsia"/>
    </w:rPr>
  </w:style>
  <w:style w:type="paragraph" w:styleId="TOC3">
    <w:name w:val="toc 3"/>
    <w:basedOn w:val="Normal"/>
    <w:next w:val="Normal"/>
    <w:autoRedefine/>
    <w:uiPriority w:val="39"/>
    <w:unhideWhenUsed/>
    <w:rsid w:val="00B3691C"/>
    <w:pPr>
      <w:spacing w:after="100"/>
      <w:ind w:left="44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doi.org/10.1108/jcrpp-01-2017-0005" TargetMode="External"/><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image" Target="media/image34.png"/><Relationship Id="rId68" Type="http://schemas.openxmlformats.org/officeDocument/2006/relationships/image" Target="media/image39.png"/><Relationship Id="rId16" Type="http://schemas.openxmlformats.org/officeDocument/2006/relationships/hyperlink" Target="https://doi.org/10.3390/socsci11100465" TargetMode="External"/><Relationship Id="rId11" Type="http://schemas.openxmlformats.org/officeDocument/2006/relationships/footer" Target="footer2.xml"/><Relationship Id="rId32" Type="http://schemas.openxmlformats.org/officeDocument/2006/relationships/image" Target="media/image3.png"/><Relationship Id="rId37" Type="http://schemas.openxmlformats.org/officeDocument/2006/relationships/image" Target="media/image8.png"/><Relationship Id="rId53" Type="http://schemas.openxmlformats.org/officeDocument/2006/relationships/image" Target="media/image24.png"/><Relationship Id="rId58" Type="http://schemas.openxmlformats.org/officeDocument/2006/relationships/image" Target="media/image29.png"/><Relationship Id="rId74" Type="http://schemas.openxmlformats.org/officeDocument/2006/relationships/image" Target="media/image45.png"/><Relationship Id="rId79" Type="http://schemas.openxmlformats.org/officeDocument/2006/relationships/footer" Target="footer4.xml"/><Relationship Id="rId5" Type="http://schemas.openxmlformats.org/officeDocument/2006/relationships/footnotes" Target="footnotes.xml"/><Relationship Id="rId61" Type="http://schemas.openxmlformats.org/officeDocument/2006/relationships/image" Target="media/image32.png"/><Relationship Id="rId19" Type="http://schemas.openxmlformats.org/officeDocument/2006/relationships/hyperlink" Target="https://doi.org/10.1371/journal.pone.0184377" TargetMode="External"/><Relationship Id="rId14" Type="http://schemas.openxmlformats.org/officeDocument/2006/relationships/hyperlink" Target="https://doi.org/10.1108/edi-06-2020-0170" TargetMode="External"/><Relationship Id="rId22" Type="http://schemas.openxmlformats.org/officeDocument/2006/relationships/hyperlink" Target="https://doi.org/10.1080/10439463.2021.1994568" TargetMode="External"/><Relationship Id="rId27" Type="http://schemas.openxmlformats.org/officeDocument/2006/relationships/hyperlink" Target="https://www.uwtsd.ac.uk/research/research-ethics/" TargetMode="External"/><Relationship Id="rId30" Type="http://schemas.openxmlformats.org/officeDocument/2006/relationships/hyperlink" Target="mailto:pgresearch@uwtsd.ac.uk"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77" Type="http://schemas.openxmlformats.org/officeDocument/2006/relationships/image" Target="media/image48.png"/><Relationship Id="rId8" Type="http://schemas.openxmlformats.org/officeDocument/2006/relationships/header" Target="header1.xml"/><Relationship Id="rId51" Type="http://schemas.openxmlformats.org/officeDocument/2006/relationships/image" Target="media/image22.png"/><Relationship Id="rId72" Type="http://schemas.openxmlformats.org/officeDocument/2006/relationships/image" Target="media/image43.pn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hyperlink" Target="https://doi.org/10.1080/19325037.2004.10603611"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hyperlink" Target="https://doi.org/10.1177/1461355719842310"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cl2.1112"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hyperlink" Target="mailto:pgresearch@uwtsd.ac.uk"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image" Target="media/image28.png"/><Relationship Id="rId10" Type="http://schemas.openxmlformats.org/officeDocument/2006/relationships/footer" Target="footer1.xml"/><Relationship Id="rId31" Type="http://schemas.openxmlformats.org/officeDocument/2006/relationships/image" Target="media/image2.png"/><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image" Target="media/image44.png"/><Relationship Id="rId78" Type="http://schemas.openxmlformats.org/officeDocument/2006/relationships/image" Target="media/image49.png"/><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hyperlink" Target="https://doi.org/10.1093/police/pam036" TargetMode="External"/><Relationship Id="rId39" Type="http://schemas.openxmlformats.org/officeDocument/2006/relationships/image" Target="media/image10.png"/><Relationship Id="rId34" Type="http://schemas.openxmlformats.org/officeDocument/2006/relationships/image" Target="media/image5.png"/><Relationship Id="rId50" Type="http://schemas.openxmlformats.org/officeDocument/2006/relationships/image" Target="media/image21.png"/><Relationship Id="rId55" Type="http://schemas.openxmlformats.org/officeDocument/2006/relationships/image" Target="media/image26.png"/><Relationship Id="rId76" Type="http://schemas.openxmlformats.org/officeDocument/2006/relationships/image" Target="media/image47.png"/><Relationship Id="rId7" Type="http://schemas.openxmlformats.org/officeDocument/2006/relationships/image" Target="media/image1.png"/><Relationship Id="rId71" Type="http://schemas.openxmlformats.org/officeDocument/2006/relationships/image" Target="media/image42.png"/><Relationship Id="rId2" Type="http://schemas.openxmlformats.org/officeDocument/2006/relationships/styles" Target="styles.xml"/><Relationship Id="rId29" Type="http://schemas.openxmlformats.org/officeDocument/2006/relationships/hyperlink" Target="https://www.uwtsd.ac.uk/academic-office/appendices-and-forms/" TargetMode="External"/><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0" Type="http://schemas.openxmlformats.org/officeDocument/2006/relationships/image" Target="media/image11.png"/><Relationship Id="rId45" Type="http://schemas.openxmlformats.org/officeDocument/2006/relationships/image" Target="media/image16.png"/><Relationship Id="rId66"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69</Pages>
  <Words>14644</Words>
  <Characters>83472</Characters>
  <Application>Microsoft Office Word</Application>
  <DocSecurity>0</DocSecurity>
  <Lines>695</Lines>
  <Paragraphs>195</Paragraphs>
  <ScaleCrop>false</ScaleCrop>
  <Company/>
  <LinksUpToDate>false</LinksUpToDate>
  <CharactersWithSpaces>97921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Matthew S</dc:creator>
  <cp:keywords/>
  <dc:description/>
  <cp:lastModifiedBy>Edwards, Matthew S</cp:lastModifiedBy>
  <cp:revision>2</cp:revision>
  <dcterms:created xsi:type="dcterms:W3CDTF">2023-03-26T12:54:00Z</dcterms:created>
  <dcterms:modified xsi:type="dcterms:W3CDTF">2023-03-26T12:54:00Z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2023-03-26T12:39:36Z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c6ccffd2-2147-4d58-8800-22fa40621d7a</vt:lpwstr>
  </property>
  <property fmtid="{D5CDD505-2E9C-101B-9397-08002B2CF9AE}" pid="8" name="MSIP_Label_f2acd28b-79a3-4a0f-b0ff-4b75658b1549_ContentBits">
    <vt:lpwstr>0</vt:lpwstr>
  </property>
</Properties>
</file>