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1A317B" w14:textId="6EFBDF33" w:rsidR="006D7BD5" w:rsidRDefault="006D7BD5"/>
    <w:p w14:paraId="4FAEAACD" w14:textId="3CF67F35" w:rsidR="006D7BD5" w:rsidRDefault="006D7BD5"/>
    <w:p w14:paraId="224C1D8C" w14:textId="4C81C9B6" w:rsidR="006D7BD5" w:rsidRPr="006D7BD5" w:rsidRDefault="006D7BD5" w:rsidP="006D7BD5">
      <w:pPr>
        <w:jc w:val="center"/>
        <w:rPr>
          <w:rFonts w:ascii="Arial" w:hAnsi="Arial" w:cs="Arial"/>
          <w:sz w:val="32"/>
          <w:szCs w:val="32"/>
          <w:u w:val="single"/>
        </w:rPr>
      </w:pPr>
      <w:r w:rsidRPr="006D7BD5">
        <w:rPr>
          <w:rFonts w:ascii="Arial" w:hAnsi="Arial" w:cs="Arial"/>
          <w:sz w:val="32"/>
          <w:szCs w:val="32"/>
          <w:u w:val="single"/>
        </w:rPr>
        <w:t>Contents page</w:t>
      </w:r>
    </w:p>
    <w:p w14:paraId="0D6A2734" w14:textId="77777777" w:rsidR="006D7BD5" w:rsidRPr="006D7BD5" w:rsidRDefault="006D7BD5" w:rsidP="006D7BD5">
      <w:pPr>
        <w:jc w:val="center"/>
        <w:rPr>
          <w:rFonts w:ascii="Arial" w:hAnsi="Arial" w:cs="Arial"/>
          <w:sz w:val="32"/>
          <w:szCs w:val="32"/>
        </w:rPr>
      </w:pPr>
    </w:p>
    <w:p w14:paraId="7D362360" w14:textId="21232E17" w:rsidR="006D7BD5" w:rsidRPr="006D7BD5" w:rsidRDefault="006D7BD5" w:rsidP="006D7BD5">
      <w:pPr>
        <w:jc w:val="center"/>
        <w:rPr>
          <w:rFonts w:ascii="Arial" w:hAnsi="Arial" w:cs="Arial"/>
          <w:sz w:val="32"/>
          <w:szCs w:val="32"/>
        </w:rPr>
      </w:pPr>
      <w:r w:rsidRPr="006D7BD5">
        <w:rPr>
          <w:rFonts w:ascii="Arial" w:hAnsi="Arial" w:cs="Arial"/>
          <w:sz w:val="32"/>
          <w:szCs w:val="32"/>
        </w:rPr>
        <w:t>Page 1 – Contents page</w:t>
      </w:r>
    </w:p>
    <w:p w14:paraId="28A10393" w14:textId="77777777" w:rsidR="006D7BD5" w:rsidRPr="006D7BD5" w:rsidRDefault="006D7BD5" w:rsidP="006D7BD5">
      <w:pPr>
        <w:jc w:val="center"/>
        <w:rPr>
          <w:rFonts w:ascii="Arial" w:hAnsi="Arial" w:cs="Arial"/>
          <w:sz w:val="32"/>
          <w:szCs w:val="32"/>
        </w:rPr>
      </w:pPr>
    </w:p>
    <w:p w14:paraId="2323FE3A" w14:textId="014C077E" w:rsidR="006D7BD5" w:rsidRPr="006D7BD5" w:rsidRDefault="006D7BD5" w:rsidP="006D7BD5">
      <w:pPr>
        <w:jc w:val="center"/>
        <w:rPr>
          <w:rFonts w:ascii="Arial" w:hAnsi="Arial" w:cs="Arial"/>
          <w:sz w:val="32"/>
          <w:szCs w:val="32"/>
        </w:rPr>
      </w:pPr>
      <w:r w:rsidRPr="006D7BD5">
        <w:rPr>
          <w:rFonts w:ascii="Arial" w:hAnsi="Arial" w:cs="Arial"/>
          <w:sz w:val="32"/>
          <w:szCs w:val="32"/>
        </w:rPr>
        <w:t>Page 2 – AI Guidance</w:t>
      </w:r>
    </w:p>
    <w:p w14:paraId="01766C5D" w14:textId="77777777" w:rsidR="006D7BD5" w:rsidRPr="006D7BD5" w:rsidRDefault="006D7BD5" w:rsidP="006D7BD5">
      <w:pPr>
        <w:jc w:val="center"/>
        <w:rPr>
          <w:rFonts w:ascii="Arial" w:hAnsi="Arial" w:cs="Arial"/>
          <w:sz w:val="32"/>
          <w:szCs w:val="32"/>
        </w:rPr>
      </w:pPr>
    </w:p>
    <w:p w14:paraId="0E11D183" w14:textId="1DB8B505" w:rsidR="006D7BD5" w:rsidRPr="006D7BD5" w:rsidRDefault="006D7BD5" w:rsidP="006D7BD5">
      <w:pPr>
        <w:jc w:val="center"/>
        <w:rPr>
          <w:rFonts w:ascii="Arial" w:hAnsi="Arial" w:cs="Arial"/>
          <w:sz w:val="32"/>
          <w:szCs w:val="32"/>
        </w:rPr>
      </w:pPr>
      <w:r w:rsidRPr="006D7BD5">
        <w:rPr>
          <w:rFonts w:ascii="Arial" w:hAnsi="Arial" w:cs="Arial"/>
          <w:sz w:val="32"/>
          <w:szCs w:val="32"/>
        </w:rPr>
        <w:t>Page 3 &amp; 4 – PDP</w:t>
      </w:r>
    </w:p>
    <w:p w14:paraId="0E0CED54" w14:textId="77777777" w:rsidR="006D7BD5" w:rsidRPr="006D7BD5" w:rsidRDefault="006D7BD5" w:rsidP="006D7BD5">
      <w:pPr>
        <w:jc w:val="center"/>
        <w:rPr>
          <w:rFonts w:ascii="Arial" w:hAnsi="Arial" w:cs="Arial"/>
          <w:sz w:val="32"/>
          <w:szCs w:val="32"/>
        </w:rPr>
      </w:pPr>
    </w:p>
    <w:p w14:paraId="3076E798" w14:textId="718DFFFC" w:rsidR="006D7BD5" w:rsidRPr="006D7BD5" w:rsidRDefault="006D7BD5" w:rsidP="006D7BD5">
      <w:pPr>
        <w:jc w:val="center"/>
        <w:rPr>
          <w:rFonts w:ascii="Arial" w:hAnsi="Arial" w:cs="Arial"/>
          <w:sz w:val="32"/>
          <w:szCs w:val="32"/>
        </w:rPr>
      </w:pPr>
      <w:r w:rsidRPr="006D7BD5">
        <w:rPr>
          <w:rFonts w:ascii="Arial" w:hAnsi="Arial" w:cs="Arial"/>
          <w:sz w:val="32"/>
          <w:szCs w:val="32"/>
        </w:rPr>
        <w:t>Page 5-</w:t>
      </w:r>
      <w:r w:rsidR="00575996">
        <w:rPr>
          <w:rFonts w:ascii="Arial" w:hAnsi="Arial" w:cs="Arial"/>
          <w:sz w:val="32"/>
          <w:szCs w:val="32"/>
        </w:rPr>
        <w:t>10</w:t>
      </w:r>
      <w:r w:rsidRPr="006D7BD5">
        <w:rPr>
          <w:rFonts w:ascii="Arial" w:hAnsi="Arial" w:cs="Arial"/>
          <w:sz w:val="32"/>
          <w:szCs w:val="32"/>
        </w:rPr>
        <w:t xml:space="preserve"> – Briefing paper</w:t>
      </w:r>
    </w:p>
    <w:p w14:paraId="412698A7" w14:textId="77777777" w:rsidR="006D7BD5" w:rsidRPr="006D7BD5" w:rsidRDefault="006D7BD5" w:rsidP="006D7BD5">
      <w:pPr>
        <w:jc w:val="center"/>
        <w:rPr>
          <w:rFonts w:ascii="Arial" w:hAnsi="Arial" w:cs="Arial"/>
          <w:sz w:val="32"/>
          <w:szCs w:val="32"/>
        </w:rPr>
      </w:pPr>
    </w:p>
    <w:p w14:paraId="22ED58D1" w14:textId="16CAC001" w:rsidR="006D7BD5" w:rsidRPr="006D7BD5" w:rsidRDefault="006D7BD5" w:rsidP="006D7BD5">
      <w:pPr>
        <w:jc w:val="center"/>
        <w:rPr>
          <w:rFonts w:ascii="Arial" w:hAnsi="Arial" w:cs="Arial"/>
          <w:sz w:val="32"/>
          <w:szCs w:val="32"/>
        </w:rPr>
      </w:pPr>
      <w:r w:rsidRPr="006D7BD5">
        <w:rPr>
          <w:rFonts w:ascii="Arial" w:hAnsi="Arial" w:cs="Arial"/>
          <w:sz w:val="32"/>
          <w:szCs w:val="32"/>
        </w:rPr>
        <w:t>Page 1</w:t>
      </w:r>
      <w:r w:rsidR="00575996">
        <w:rPr>
          <w:rFonts w:ascii="Arial" w:hAnsi="Arial" w:cs="Arial"/>
          <w:sz w:val="32"/>
          <w:szCs w:val="32"/>
        </w:rPr>
        <w:t>1</w:t>
      </w:r>
      <w:r w:rsidRPr="006D7BD5">
        <w:rPr>
          <w:rFonts w:ascii="Arial" w:hAnsi="Arial" w:cs="Arial"/>
          <w:sz w:val="32"/>
          <w:szCs w:val="32"/>
        </w:rPr>
        <w:t>-1</w:t>
      </w:r>
      <w:r w:rsidR="004307FD">
        <w:rPr>
          <w:rFonts w:ascii="Arial" w:hAnsi="Arial" w:cs="Arial"/>
          <w:sz w:val="32"/>
          <w:szCs w:val="32"/>
        </w:rPr>
        <w:t>6</w:t>
      </w:r>
      <w:r w:rsidRPr="006D7BD5">
        <w:rPr>
          <w:rFonts w:ascii="Arial" w:hAnsi="Arial" w:cs="Arial"/>
          <w:sz w:val="32"/>
          <w:szCs w:val="32"/>
        </w:rPr>
        <w:t xml:space="preserve"> – Written piece</w:t>
      </w:r>
    </w:p>
    <w:p w14:paraId="461DC12A" w14:textId="77777777" w:rsidR="006D7BD5" w:rsidRDefault="006D7BD5">
      <w:r>
        <w:br w:type="page"/>
      </w:r>
    </w:p>
    <w:p w14:paraId="3BED8688" w14:textId="77777777" w:rsidR="006D7BD5" w:rsidRDefault="006D7BD5"/>
    <w:p w14:paraId="23B19708" w14:textId="1C5EB247" w:rsidR="006D7BD5" w:rsidRDefault="00575996" w:rsidP="00575996">
      <w:pPr>
        <w:jc w:val="center"/>
        <w:rPr>
          <w:rFonts w:ascii="Arial" w:hAnsi="Arial" w:cs="Arial"/>
          <w:sz w:val="28"/>
          <w:szCs w:val="28"/>
        </w:rPr>
      </w:pPr>
      <w:r w:rsidRPr="00575996">
        <w:rPr>
          <w:rFonts w:ascii="Arial" w:hAnsi="Arial" w:cs="Arial"/>
          <w:sz w:val="28"/>
          <w:szCs w:val="28"/>
        </w:rPr>
        <w:t>AI Guidance</w:t>
      </w:r>
    </w:p>
    <w:p w14:paraId="52908451" w14:textId="77777777" w:rsidR="00575996" w:rsidRDefault="00575996" w:rsidP="00575996">
      <w:pPr>
        <w:jc w:val="center"/>
        <w:rPr>
          <w:rFonts w:ascii="Arial" w:hAnsi="Arial" w:cs="Arial"/>
          <w:sz w:val="28"/>
          <w:szCs w:val="28"/>
        </w:rPr>
      </w:pPr>
    </w:p>
    <w:p w14:paraId="2C05F3F6" w14:textId="70C711CC" w:rsidR="00575996" w:rsidRPr="00575996" w:rsidRDefault="00575996" w:rsidP="00575996">
      <w:pPr>
        <w:jc w:val="center"/>
        <w:rPr>
          <w:rFonts w:ascii="Arial" w:hAnsi="Arial" w:cs="Arial"/>
          <w:sz w:val="28"/>
          <w:szCs w:val="28"/>
        </w:rPr>
      </w:pPr>
      <w:r>
        <w:rPr>
          <w:rFonts w:ascii="Arial" w:hAnsi="Arial" w:cs="Arial"/>
          <w:sz w:val="28"/>
          <w:szCs w:val="28"/>
        </w:rPr>
        <w:t xml:space="preserve">I confirm that I have not presented any AI generated text as my own work. I confirm I have copies of my drafts, notes, and other resources I used before, and after </w:t>
      </w:r>
      <w:r w:rsidR="004307FD">
        <w:rPr>
          <w:rFonts w:ascii="Arial" w:hAnsi="Arial" w:cs="Arial"/>
          <w:sz w:val="28"/>
          <w:szCs w:val="28"/>
        </w:rPr>
        <w:t>the use of AI tools which I may be asked to provide in evidence.</w:t>
      </w:r>
    </w:p>
    <w:p w14:paraId="1F095698" w14:textId="3544E83E" w:rsidR="006D7BD5" w:rsidRDefault="006D7BD5"/>
    <w:p w14:paraId="05840199" w14:textId="77777777" w:rsidR="00575996" w:rsidRDefault="00575996"/>
    <w:p w14:paraId="4BBAFAED" w14:textId="77777777" w:rsidR="00575996" w:rsidRDefault="00575996"/>
    <w:p w14:paraId="33383619" w14:textId="77777777" w:rsidR="00575996" w:rsidRDefault="00575996"/>
    <w:p w14:paraId="659A267E" w14:textId="77777777" w:rsidR="00575996" w:rsidRDefault="00575996"/>
    <w:p w14:paraId="1E45E6E0" w14:textId="77777777" w:rsidR="00575996" w:rsidRDefault="00575996"/>
    <w:p w14:paraId="554D69A3" w14:textId="77777777" w:rsidR="00575996" w:rsidRDefault="00575996"/>
    <w:p w14:paraId="7B8677AE" w14:textId="77777777" w:rsidR="00575996" w:rsidRDefault="00575996"/>
    <w:p w14:paraId="4FE851C1" w14:textId="77777777" w:rsidR="00575996" w:rsidRDefault="00575996"/>
    <w:p w14:paraId="5F20B1AB" w14:textId="77777777" w:rsidR="00575996" w:rsidRDefault="00575996"/>
    <w:p w14:paraId="156A6423" w14:textId="77777777" w:rsidR="00575996" w:rsidRDefault="00575996"/>
    <w:p w14:paraId="170927A0" w14:textId="77777777" w:rsidR="00575996" w:rsidRDefault="00575996"/>
    <w:p w14:paraId="5B83CD94" w14:textId="77777777" w:rsidR="00575996" w:rsidRDefault="00575996"/>
    <w:p w14:paraId="49939FC0" w14:textId="77777777" w:rsidR="00575996" w:rsidRDefault="00575996"/>
    <w:p w14:paraId="0A96FBFA" w14:textId="77777777" w:rsidR="00575996" w:rsidRDefault="00575996"/>
    <w:p w14:paraId="7CC63A80" w14:textId="77777777" w:rsidR="00575996" w:rsidRDefault="00575996"/>
    <w:p w14:paraId="527592E5" w14:textId="77777777" w:rsidR="00575996" w:rsidRDefault="00575996"/>
    <w:p w14:paraId="7835BCD6" w14:textId="77777777" w:rsidR="00575996" w:rsidRDefault="00575996"/>
    <w:p w14:paraId="7DF034A0" w14:textId="77777777" w:rsidR="00575996" w:rsidRDefault="00575996"/>
    <w:p w14:paraId="770040F0" w14:textId="77777777" w:rsidR="00575996" w:rsidRDefault="00575996"/>
    <w:p w14:paraId="1C80DCC5" w14:textId="77777777" w:rsidR="00575996" w:rsidRDefault="00575996"/>
    <w:p w14:paraId="687925E1" w14:textId="77777777" w:rsidR="00575996" w:rsidRDefault="00575996"/>
    <w:p w14:paraId="7789D35B" w14:textId="77777777" w:rsidR="00575996" w:rsidRDefault="00575996"/>
    <w:p w14:paraId="709AA205" w14:textId="77777777" w:rsidR="00575996" w:rsidRDefault="00575996"/>
    <w:p w14:paraId="738D68E5" w14:textId="77777777" w:rsidR="00575996" w:rsidRDefault="00575996"/>
    <w:p w14:paraId="79B54849" w14:textId="6F9F18FD" w:rsidR="00D23CB1" w:rsidRPr="004307FD" w:rsidRDefault="004307FD" w:rsidP="004307FD">
      <w:pPr>
        <w:jc w:val="center"/>
        <w:rPr>
          <w:rFonts w:ascii="Arial" w:hAnsi="Arial" w:cs="Arial"/>
          <w:sz w:val="28"/>
          <w:szCs w:val="28"/>
        </w:rPr>
      </w:pPr>
      <w:r w:rsidRPr="004307FD">
        <w:rPr>
          <w:rFonts w:ascii="Arial" w:hAnsi="Arial" w:cs="Arial"/>
          <w:sz w:val="28"/>
          <w:szCs w:val="28"/>
        </w:rPr>
        <w:t>PDP</w:t>
      </w:r>
    </w:p>
    <w:p w14:paraId="6DAC135E" w14:textId="77777777" w:rsidR="00452F54" w:rsidRDefault="00452F54"/>
    <w:tbl>
      <w:tblPr>
        <w:tblStyle w:val="TableGrid"/>
        <w:tblW w:w="15451" w:type="dxa"/>
        <w:tblInd w:w="-572" w:type="dxa"/>
        <w:tblLook w:val="04A0" w:firstRow="1" w:lastRow="0" w:firstColumn="1" w:lastColumn="0" w:noHBand="0" w:noVBand="1"/>
      </w:tblPr>
      <w:tblGrid>
        <w:gridCol w:w="2312"/>
        <w:gridCol w:w="2122"/>
        <w:gridCol w:w="7162"/>
        <w:gridCol w:w="1753"/>
        <w:gridCol w:w="2102"/>
      </w:tblGrid>
      <w:tr w:rsidR="00452F54" w:rsidRPr="00FE1C14" w14:paraId="377C275D" w14:textId="77777777" w:rsidTr="00223523">
        <w:trPr>
          <w:trHeight w:val="707"/>
        </w:trPr>
        <w:tc>
          <w:tcPr>
            <w:tcW w:w="15451" w:type="dxa"/>
            <w:gridSpan w:val="5"/>
          </w:tcPr>
          <w:p w14:paraId="52404E0E" w14:textId="77777777" w:rsidR="00452F54" w:rsidRDefault="00452F54" w:rsidP="00223523">
            <w:pPr>
              <w:rPr>
                <w:rFonts w:ascii="Arial" w:hAnsi="Arial" w:cs="Arial"/>
              </w:rPr>
            </w:pPr>
            <w:r w:rsidRPr="44659FC9">
              <w:rPr>
                <w:rFonts w:ascii="Arial" w:hAnsi="Arial" w:cs="Arial"/>
                <w:color w:val="0070C0"/>
              </w:rPr>
              <w:t>What do I know already</w:t>
            </w:r>
            <w:r w:rsidRPr="44659FC9">
              <w:rPr>
                <w:rFonts w:ascii="Arial" w:hAnsi="Arial" w:cs="Arial"/>
              </w:rPr>
              <w:t>: I have already completed a level 2 safeguarding course</w:t>
            </w:r>
            <w:r>
              <w:rPr>
                <w:rFonts w:ascii="Arial" w:hAnsi="Arial" w:cs="Arial"/>
              </w:rPr>
              <w:t xml:space="preserve"> as part of my role within the provision</w:t>
            </w:r>
          </w:p>
          <w:p w14:paraId="07FF4C13" w14:textId="77777777" w:rsidR="00452F54" w:rsidRDefault="00452F54" w:rsidP="00223523">
            <w:pPr>
              <w:rPr>
                <w:rFonts w:ascii="Arial" w:hAnsi="Arial" w:cs="Arial"/>
              </w:rPr>
            </w:pPr>
            <w:r>
              <w:rPr>
                <w:rFonts w:ascii="Arial" w:hAnsi="Arial" w:cs="Arial"/>
              </w:rPr>
              <w:t xml:space="preserve">I have taught a small group of children how to communicate the song ‘Little Donkey’ for a Christmas performance. I am keen to develop my ability to communicate with every individual whichever way I can.  </w:t>
            </w:r>
            <w:r w:rsidRPr="44659FC9">
              <w:rPr>
                <w:rFonts w:ascii="Arial" w:hAnsi="Arial" w:cs="Arial"/>
              </w:rPr>
              <w:t xml:space="preserve">I use a non-maintained setting curriculum </w:t>
            </w:r>
            <w:r>
              <w:rPr>
                <w:rFonts w:ascii="Arial" w:hAnsi="Arial" w:cs="Arial"/>
              </w:rPr>
              <w:t xml:space="preserve">and have areas set up as suggested in the ‘Foundation Phase’ programme </w:t>
            </w:r>
            <w:r w:rsidRPr="44659FC9">
              <w:rPr>
                <w:rFonts w:ascii="Arial" w:hAnsi="Arial" w:cs="Arial"/>
              </w:rPr>
              <w:t xml:space="preserve">but also have the knowledge of the ‘new curriculum for </w:t>
            </w:r>
            <w:proofErr w:type="spellStart"/>
            <w:r w:rsidRPr="44659FC9">
              <w:rPr>
                <w:rFonts w:ascii="Arial" w:hAnsi="Arial" w:cs="Arial"/>
              </w:rPr>
              <w:t>Wales’</w:t>
            </w:r>
            <w:proofErr w:type="spellEnd"/>
            <w:r>
              <w:rPr>
                <w:rFonts w:ascii="Arial" w:hAnsi="Arial" w:cs="Arial"/>
              </w:rPr>
              <w:t xml:space="preserve"> and the Four Purposes.</w:t>
            </w:r>
            <w:r w:rsidRPr="44659FC9">
              <w:rPr>
                <w:rFonts w:ascii="Arial" w:hAnsi="Arial" w:cs="Arial"/>
              </w:rPr>
              <w:t xml:space="preserve"> </w:t>
            </w:r>
          </w:p>
          <w:p w14:paraId="68163856" w14:textId="77777777" w:rsidR="00452F54" w:rsidRPr="00FE1C14" w:rsidRDefault="00452F54" w:rsidP="00223523">
            <w:pPr>
              <w:rPr>
                <w:rFonts w:ascii="Arial" w:hAnsi="Arial" w:cs="Arial"/>
              </w:rPr>
            </w:pPr>
            <w:r w:rsidRPr="00246564">
              <w:rPr>
                <w:rFonts w:ascii="Arial" w:hAnsi="Arial" w:cs="Arial"/>
                <w:color w:val="0070C0"/>
              </w:rPr>
              <w:t>What have I learnt so far</w:t>
            </w:r>
            <w:r w:rsidRPr="0072520B">
              <w:rPr>
                <w:rFonts w:ascii="Arial" w:hAnsi="Arial" w:cs="Arial"/>
                <w:lang w:val="cy-GB"/>
              </w:rPr>
              <w:t>:</w:t>
            </w:r>
            <w:r>
              <w:rPr>
                <w:rFonts w:ascii="Arial" w:hAnsi="Arial" w:cs="Arial"/>
                <w:lang w:val="cy-GB"/>
              </w:rPr>
              <w:t xml:space="preserve"> I have learnt how important safeguarding is when working in an Early Years provision. Being able to communicate and develop your communication methods to be inclusive of all children is imperative when working with children. Providing a safe, holistic, engaging environment enhances a child’s experience and helps develop their learning. Also, as cited in the PLEYE review (2017), practitioners should engage in PDP to improve the quality of pedagogical interactions and enhance their knowledge which can significantly benefit children’s learning and experiences (Roger, S </w:t>
            </w:r>
            <w:r w:rsidRPr="00FE1C14">
              <w:rPr>
                <w:rFonts w:ascii="Arial" w:hAnsi="Arial" w:cs="Arial"/>
                <w:i/>
                <w:iCs/>
                <w:lang w:val="cy-GB"/>
              </w:rPr>
              <w:t>et al</w:t>
            </w:r>
            <w:r>
              <w:rPr>
                <w:rFonts w:ascii="Arial" w:hAnsi="Arial" w:cs="Arial"/>
                <w:i/>
                <w:iCs/>
                <w:lang w:val="cy-GB"/>
              </w:rPr>
              <w:t xml:space="preserve">, </w:t>
            </w:r>
            <w:r>
              <w:rPr>
                <w:rFonts w:ascii="Arial" w:hAnsi="Arial" w:cs="Arial"/>
                <w:lang w:val="cy-GB"/>
              </w:rPr>
              <w:t>2017).</w:t>
            </w:r>
          </w:p>
        </w:tc>
      </w:tr>
      <w:tr w:rsidR="00452F54" w:rsidRPr="00F36154" w14:paraId="409988AF" w14:textId="77777777" w:rsidTr="00223523">
        <w:tc>
          <w:tcPr>
            <w:tcW w:w="15451" w:type="dxa"/>
            <w:gridSpan w:val="5"/>
          </w:tcPr>
          <w:p w14:paraId="30FEF8BF" w14:textId="77777777" w:rsidR="00452F54" w:rsidRPr="00F36154" w:rsidRDefault="00452F54" w:rsidP="00223523">
            <w:pPr>
              <w:rPr>
                <w:rFonts w:ascii="Arial" w:hAnsi="Arial" w:cs="Arial"/>
              </w:rPr>
            </w:pPr>
            <w:r w:rsidRPr="00246564">
              <w:rPr>
                <w:rFonts w:ascii="Arial" w:hAnsi="Arial" w:cs="Arial"/>
                <w:color w:val="0070C0"/>
              </w:rPr>
              <w:t>What do I want to develop</w:t>
            </w:r>
            <w:r w:rsidRPr="0072520B">
              <w:rPr>
                <w:rFonts w:ascii="Arial" w:hAnsi="Arial" w:cs="Arial"/>
                <w:lang w:val="cy-GB"/>
              </w:rPr>
              <w:t>:</w:t>
            </w:r>
            <w:r>
              <w:rPr>
                <w:rFonts w:ascii="Arial" w:hAnsi="Arial" w:cs="Arial"/>
              </w:rPr>
              <w:t xml:space="preserve"> To extend my knowledge and the possibility of enhancing my role within the setting. Develop my ability to communicate via Makaton, this will provide opportunities to communicate with all children in the setting. Enhance my CPD and review it regularly to ensure I provide an excellent Early Years provisions, which will benefit staff and learners.</w:t>
            </w:r>
          </w:p>
        </w:tc>
      </w:tr>
      <w:tr w:rsidR="00452F54" w:rsidRPr="00DF346E" w14:paraId="386044AF" w14:textId="77777777" w:rsidTr="00223523">
        <w:tc>
          <w:tcPr>
            <w:tcW w:w="3402" w:type="dxa"/>
            <w:shd w:val="clear" w:color="auto" w:fill="C1E4F5" w:themeFill="accent1" w:themeFillTint="33"/>
          </w:tcPr>
          <w:p w14:paraId="5D1D7E7C" w14:textId="77777777" w:rsidR="00452F54" w:rsidRPr="00246564" w:rsidRDefault="00452F54" w:rsidP="00223523">
            <w:pPr>
              <w:rPr>
                <w:rFonts w:ascii="Arial" w:hAnsi="Arial" w:cs="Arial"/>
                <w:lang w:val="cy-GB"/>
              </w:rPr>
            </w:pPr>
            <w:r w:rsidRPr="00246564">
              <w:rPr>
                <w:rFonts w:ascii="Arial" w:hAnsi="Arial" w:cs="Arial"/>
                <w:color w:val="0070C0"/>
              </w:rPr>
              <w:t>Objective</w:t>
            </w:r>
          </w:p>
          <w:p w14:paraId="4F8A3DE0" w14:textId="77777777" w:rsidR="00452F54" w:rsidRDefault="00452F54" w:rsidP="00223523">
            <w:pPr>
              <w:rPr>
                <w:rFonts w:ascii="Arial" w:hAnsi="Arial" w:cs="Arial"/>
              </w:rPr>
            </w:pPr>
          </w:p>
          <w:p w14:paraId="0574AA9F" w14:textId="77777777" w:rsidR="00452F54" w:rsidRDefault="00452F54" w:rsidP="00223523">
            <w:pPr>
              <w:rPr>
                <w:rFonts w:ascii="Arial" w:hAnsi="Arial" w:cs="Arial"/>
              </w:rPr>
            </w:pPr>
          </w:p>
        </w:tc>
        <w:tc>
          <w:tcPr>
            <w:tcW w:w="2977" w:type="dxa"/>
            <w:shd w:val="clear" w:color="auto" w:fill="FAE2D5" w:themeFill="accent2" w:themeFillTint="33"/>
          </w:tcPr>
          <w:p w14:paraId="67C24CFB" w14:textId="77777777" w:rsidR="00452F54" w:rsidRPr="00246564" w:rsidRDefault="00452F54" w:rsidP="00223523">
            <w:pPr>
              <w:rPr>
                <w:rFonts w:ascii="Arial" w:hAnsi="Arial" w:cs="Arial"/>
                <w:color w:val="0070C0"/>
              </w:rPr>
            </w:pPr>
            <w:r w:rsidRPr="00246564">
              <w:rPr>
                <w:rFonts w:ascii="Arial" w:hAnsi="Arial" w:cs="Arial"/>
                <w:color w:val="0070C0"/>
              </w:rPr>
              <w:t>Actions (How will I achieve this objecti</w:t>
            </w:r>
            <w:r>
              <w:rPr>
                <w:rFonts w:ascii="Arial" w:hAnsi="Arial" w:cs="Arial"/>
                <w:color w:val="0070C0"/>
              </w:rPr>
              <w:t>ve</w:t>
            </w:r>
            <w:r w:rsidRPr="00246564">
              <w:rPr>
                <w:rFonts w:ascii="Arial" w:hAnsi="Arial" w:cs="Arial"/>
                <w:color w:val="0070C0"/>
              </w:rPr>
              <w:t>/ what needs to be done?)</w:t>
            </w:r>
          </w:p>
          <w:p w14:paraId="2410345E" w14:textId="77777777" w:rsidR="00452F54" w:rsidRPr="00246564" w:rsidRDefault="00452F54" w:rsidP="00223523">
            <w:pPr>
              <w:rPr>
                <w:rFonts w:ascii="Arial" w:hAnsi="Arial" w:cs="Arial"/>
                <w:lang w:val="cy-GB"/>
              </w:rPr>
            </w:pPr>
          </w:p>
        </w:tc>
        <w:tc>
          <w:tcPr>
            <w:tcW w:w="3402" w:type="dxa"/>
            <w:shd w:val="clear" w:color="auto" w:fill="D9F2D0" w:themeFill="accent6" w:themeFillTint="33"/>
          </w:tcPr>
          <w:p w14:paraId="1CB5C54E" w14:textId="77777777" w:rsidR="00452F54" w:rsidRPr="00246564" w:rsidRDefault="00452F54" w:rsidP="00223523">
            <w:pPr>
              <w:rPr>
                <w:rFonts w:ascii="Arial" w:hAnsi="Arial" w:cs="Arial"/>
                <w:color w:val="0070C0"/>
              </w:rPr>
            </w:pPr>
            <w:r w:rsidRPr="00246564">
              <w:rPr>
                <w:rFonts w:ascii="Arial" w:hAnsi="Arial" w:cs="Arial"/>
                <w:color w:val="0070C0"/>
              </w:rPr>
              <w:t>Resources (What support and resources are needed to achieve this objective?)</w:t>
            </w:r>
          </w:p>
          <w:p w14:paraId="045EFBEF" w14:textId="77777777" w:rsidR="00452F54" w:rsidRDefault="00452F54" w:rsidP="00223523">
            <w:pPr>
              <w:rPr>
                <w:rFonts w:ascii="Arial" w:hAnsi="Arial" w:cs="Arial"/>
              </w:rPr>
            </w:pPr>
          </w:p>
        </w:tc>
        <w:tc>
          <w:tcPr>
            <w:tcW w:w="2410" w:type="dxa"/>
            <w:shd w:val="clear" w:color="auto" w:fill="CAEDFB" w:themeFill="accent4" w:themeFillTint="33"/>
          </w:tcPr>
          <w:p w14:paraId="4AF3B4F3" w14:textId="77777777" w:rsidR="00452F54" w:rsidRPr="00246564" w:rsidRDefault="00452F54" w:rsidP="00223523">
            <w:pPr>
              <w:rPr>
                <w:rFonts w:ascii="Arial" w:hAnsi="Arial" w:cs="Arial"/>
                <w:color w:val="0070C0"/>
              </w:rPr>
            </w:pPr>
            <w:r w:rsidRPr="00246564">
              <w:rPr>
                <w:rFonts w:ascii="Arial" w:hAnsi="Arial" w:cs="Arial"/>
                <w:color w:val="0070C0"/>
              </w:rPr>
              <w:t xml:space="preserve">Target Date for achieving objective </w:t>
            </w:r>
          </w:p>
          <w:p w14:paraId="02719FCE" w14:textId="77777777" w:rsidR="00452F54" w:rsidRPr="00246564" w:rsidRDefault="00452F54" w:rsidP="00223523">
            <w:pPr>
              <w:rPr>
                <w:rFonts w:ascii="Arial" w:hAnsi="Arial" w:cs="Arial"/>
                <w:lang w:val="cy-GB"/>
              </w:rPr>
            </w:pPr>
          </w:p>
        </w:tc>
        <w:tc>
          <w:tcPr>
            <w:tcW w:w="3260" w:type="dxa"/>
            <w:shd w:val="clear" w:color="auto" w:fill="B7D4EF" w:themeFill="text2" w:themeFillTint="33"/>
          </w:tcPr>
          <w:p w14:paraId="5C0C46ED" w14:textId="77777777" w:rsidR="00452F54" w:rsidRDefault="00452F54" w:rsidP="00223523">
            <w:pPr>
              <w:rPr>
                <w:rFonts w:ascii="Arial" w:hAnsi="Arial" w:cs="Arial"/>
                <w:color w:val="0070C0"/>
              </w:rPr>
            </w:pPr>
            <w:r>
              <w:rPr>
                <w:rFonts w:ascii="Arial" w:hAnsi="Arial" w:cs="Arial"/>
                <w:color w:val="0070C0"/>
              </w:rPr>
              <w:t xml:space="preserve">Success criteria (How will I know I have achieved this goal; how will I review this?) </w:t>
            </w:r>
          </w:p>
          <w:p w14:paraId="5E09C891" w14:textId="77777777" w:rsidR="00452F54" w:rsidRPr="00DF346E" w:rsidRDefault="00452F54" w:rsidP="00223523">
            <w:pPr>
              <w:rPr>
                <w:rFonts w:ascii="Arial" w:hAnsi="Arial" w:cs="Arial"/>
                <w:lang w:val="cy-GB"/>
              </w:rPr>
            </w:pPr>
          </w:p>
        </w:tc>
      </w:tr>
      <w:tr w:rsidR="00452F54" w14:paraId="50CA4EB9" w14:textId="77777777" w:rsidTr="00223523">
        <w:tc>
          <w:tcPr>
            <w:tcW w:w="3402" w:type="dxa"/>
          </w:tcPr>
          <w:p w14:paraId="6037B787" w14:textId="77777777" w:rsidR="00452F54" w:rsidRPr="00322FBD" w:rsidRDefault="00452F54" w:rsidP="00223523">
            <w:pPr>
              <w:rPr>
                <w:rFonts w:ascii="Arial" w:hAnsi="Arial" w:cs="Arial"/>
                <w:i/>
                <w:iCs/>
                <w:color w:val="0070C0"/>
              </w:rPr>
            </w:pPr>
            <w:r w:rsidRPr="00322FBD">
              <w:rPr>
                <w:rFonts w:ascii="Arial" w:hAnsi="Arial" w:cs="Arial"/>
                <w:i/>
                <w:iCs/>
                <w:color w:val="0070C0"/>
              </w:rPr>
              <w:t>Complete level three in safeguarding</w:t>
            </w:r>
            <w:r>
              <w:rPr>
                <w:rFonts w:ascii="Arial" w:hAnsi="Arial" w:cs="Arial"/>
                <w:i/>
                <w:iCs/>
                <w:color w:val="0070C0"/>
              </w:rPr>
              <w:t>.</w:t>
            </w:r>
          </w:p>
          <w:p w14:paraId="54889A99" w14:textId="77777777" w:rsidR="00452F54" w:rsidRPr="00322FBD" w:rsidRDefault="00452F54" w:rsidP="00223523">
            <w:pPr>
              <w:rPr>
                <w:rFonts w:ascii="Arial" w:hAnsi="Arial" w:cs="Arial"/>
                <w:i/>
                <w:iCs/>
                <w:lang w:val="cy-GB"/>
              </w:rPr>
            </w:pPr>
          </w:p>
          <w:p w14:paraId="179FB048" w14:textId="77777777" w:rsidR="00452F54" w:rsidRPr="00322FBD" w:rsidRDefault="00452F54" w:rsidP="00223523">
            <w:pPr>
              <w:rPr>
                <w:rFonts w:ascii="Arial" w:hAnsi="Arial" w:cs="Arial"/>
                <w:i/>
                <w:iCs/>
              </w:rPr>
            </w:pPr>
          </w:p>
        </w:tc>
        <w:tc>
          <w:tcPr>
            <w:tcW w:w="2977" w:type="dxa"/>
          </w:tcPr>
          <w:p w14:paraId="643A85AF" w14:textId="77777777" w:rsidR="00452F54" w:rsidRDefault="00452F54" w:rsidP="00223523">
            <w:pPr>
              <w:rPr>
                <w:rFonts w:ascii="Arial" w:hAnsi="Arial" w:cs="Arial"/>
              </w:rPr>
            </w:pPr>
            <w:r>
              <w:rPr>
                <w:rFonts w:ascii="Arial" w:hAnsi="Arial" w:cs="Arial"/>
              </w:rPr>
              <w:t>Book and attend a Level 3 (Category C) Safeguarding course.</w:t>
            </w:r>
          </w:p>
        </w:tc>
        <w:tc>
          <w:tcPr>
            <w:tcW w:w="3402" w:type="dxa"/>
          </w:tcPr>
          <w:p w14:paraId="34276803" w14:textId="77777777" w:rsidR="00452F54" w:rsidRDefault="00452F54" w:rsidP="00223523">
            <w:pPr>
              <w:rPr>
                <w:rFonts w:ascii="Arial" w:hAnsi="Arial" w:cs="Arial"/>
              </w:rPr>
            </w:pPr>
            <w:r>
              <w:rPr>
                <w:rFonts w:ascii="Arial" w:hAnsi="Arial" w:cs="Arial"/>
              </w:rPr>
              <w:t>Use a device to access the internet and complete an online booking form at</w:t>
            </w:r>
          </w:p>
          <w:p w14:paraId="66CE01F8" w14:textId="77777777" w:rsidR="00452F54" w:rsidRDefault="00452F54" w:rsidP="00223523">
            <w:pPr>
              <w:rPr>
                <w:rFonts w:ascii="Arial" w:hAnsi="Arial" w:cs="Arial"/>
              </w:rPr>
            </w:pPr>
            <w:hyperlink r:id="rId7" w:history="1">
              <w:r w:rsidRPr="00992C7D">
                <w:rPr>
                  <w:rStyle w:val="Hyperlink"/>
                  <w:rFonts w:ascii="Arial" w:hAnsi="Arial" w:cs="Arial"/>
                </w:rPr>
                <w:t>https://www.earlyyears.wales/en/event/safeguarding-category-c-online</w:t>
              </w:r>
            </w:hyperlink>
          </w:p>
          <w:p w14:paraId="082E80DB" w14:textId="77777777" w:rsidR="00452F54" w:rsidRDefault="00452F54" w:rsidP="00223523">
            <w:pPr>
              <w:rPr>
                <w:rFonts w:ascii="Arial" w:hAnsi="Arial" w:cs="Arial"/>
              </w:rPr>
            </w:pPr>
            <w:r>
              <w:rPr>
                <w:rFonts w:ascii="Arial" w:hAnsi="Arial" w:cs="Arial"/>
              </w:rPr>
              <w:t>Ensure a quiet area with paper and pen to take notes.</w:t>
            </w:r>
          </w:p>
        </w:tc>
        <w:tc>
          <w:tcPr>
            <w:tcW w:w="2410" w:type="dxa"/>
          </w:tcPr>
          <w:p w14:paraId="7B120B66" w14:textId="77777777" w:rsidR="00452F54" w:rsidRDefault="00452F54" w:rsidP="00223523">
            <w:pPr>
              <w:rPr>
                <w:rFonts w:ascii="Arial" w:hAnsi="Arial" w:cs="Arial"/>
              </w:rPr>
            </w:pPr>
            <w:r>
              <w:rPr>
                <w:rFonts w:ascii="Arial" w:hAnsi="Arial" w:cs="Arial"/>
              </w:rPr>
              <w:t>January 2025</w:t>
            </w:r>
          </w:p>
        </w:tc>
        <w:tc>
          <w:tcPr>
            <w:tcW w:w="3260" w:type="dxa"/>
          </w:tcPr>
          <w:p w14:paraId="7E4C50F2" w14:textId="77777777" w:rsidR="00452F54" w:rsidRDefault="00452F54" w:rsidP="00223523">
            <w:pPr>
              <w:rPr>
                <w:rFonts w:ascii="Arial" w:hAnsi="Arial" w:cs="Arial"/>
              </w:rPr>
            </w:pPr>
            <w:r>
              <w:rPr>
                <w:rFonts w:ascii="Arial" w:hAnsi="Arial" w:cs="Arial"/>
              </w:rPr>
              <w:t>I will receive a certificate identifying the level I have completed and will review every 3 years.</w:t>
            </w:r>
          </w:p>
        </w:tc>
      </w:tr>
      <w:tr w:rsidR="00452F54" w:rsidRPr="00EF1918" w14:paraId="6F96DDCC" w14:textId="77777777" w:rsidTr="00223523">
        <w:tc>
          <w:tcPr>
            <w:tcW w:w="3402" w:type="dxa"/>
          </w:tcPr>
          <w:p w14:paraId="7C3ADDF4" w14:textId="77777777" w:rsidR="00452F54" w:rsidRPr="00D1200F" w:rsidRDefault="00452F54" w:rsidP="00223523">
            <w:pPr>
              <w:rPr>
                <w:rFonts w:ascii="Arial" w:hAnsi="Arial" w:cs="Arial"/>
                <w:i/>
                <w:iCs/>
                <w:color w:val="0070C0"/>
              </w:rPr>
            </w:pPr>
            <w:r w:rsidRPr="44659FC9">
              <w:rPr>
                <w:rFonts w:ascii="Arial" w:hAnsi="Arial" w:cs="Arial"/>
                <w:i/>
                <w:iCs/>
                <w:color w:val="0070C0"/>
              </w:rPr>
              <w:t xml:space="preserve">Develop the ability to communicate through Makaton. </w:t>
            </w:r>
          </w:p>
        </w:tc>
        <w:tc>
          <w:tcPr>
            <w:tcW w:w="2977" w:type="dxa"/>
          </w:tcPr>
          <w:p w14:paraId="7961D62B" w14:textId="77777777" w:rsidR="00452F54" w:rsidRPr="00EF1918" w:rsidRDefault="00452F54" w:rsidP="00223523">
            <w:pPr>
              <w:rPr>
                <w:rFonts w:ascii="Arial" w:hAnsi="Arial" w:cs="Arial"/>
                <w:lang w:val="pl-PL"/>
              </w:rPr>
            </w:pPr>
            <w:proofErr w:type="spellStart"/>
            <w:r>
              <w:rPr>
                <w:rFonts w:ascii="Arial" w:hAnsi="Arial" w:cs="Arial"/>
                <w:lang w:val="pl-PL"/>
              </w:rPr>
              <w:t>Book</w:t>
            </w:r>
            <w:proofErr w:type="spellEnd"/>
            <w:r>
              <w:rPr>
                <w:rFonts w:ascii="Arial" w:hAnsi="Arial" w:cs="Arial"/>
                <w:lang w:val="pl-PL"/>
              </w:rPr>
              <w:t xml:space="preserve"> </w:t>
            </w:r>
            <w:proofErr w:type="spellStart"/>
            <w:r>
              <w:rPr>
                <w:rFonts w:ascii="Arial" w:hAnsi="Arial" w:cs="Arial"/>
                <w:lang w:val="pl-PL"/>
              </w:rPr>
              <w:t>onto</w:t>
            </w:r>
            <w:proofErr w:type="spellEnd"/>
            <w:r>
              <w:rPr>
                <w:rFonts w:ascii="Arial" w:hAnsi="Arial" w:cs="Arial"/>
                <w:lang w:val="pl-PL"/>
              </w:rPr>
              <w:t xml:space="preserve"> </w:t>
            </w:r>
            <w:proofErr w:type="spellStart"/>
            <w:r>
              <w:rPr>
                <w:rFonts w:ascii="Arial" w:hAnsi="Arial" w:cs="Arial"/>
                <w:lang w:val="pl-PL"/>
              </w:rPr>
              <w:t>an</w:t>
            </w:r>
            <w:proofErr w:type="spellEnd"/>
            <w:r>
              <w:rPr>
                <w:rFonts w:ascii="Arial" w:hAnsi="Arial" w:cs="Arial"/>
                <w:lang w:val="pl-PL"/>
              </w:rPr>
              <w:t xml:space="preserve"> online </w:t>
            </w:r>
            <w:proofErr w:type="spellStart"/>
            <w:r>
              <w:rPr>
                <w:rFonts w:ascii="Arial" w:hAnsi="Arial" w:cs="Arial"/>
                <w:lang w:val="pl-PL"/>
              </w:rPr>
              <w:t>Makaton</w:t>
            </w:r>
            <w:proofErr w:type="spellEnd"/>
            <w:r>
              <w:rPr>
                <w:rFonts w:ascii="Arial" w:hAnsi="Arial" w:cs="Arial"/>
                <w:lang w:val="pl-PL"/>
              </w:rPr>
              <w:t xml:space="preserve"> </w:t>
            </w:r>
            <w:proofErr w:type="spellStart"/>
            <w:r>
              <w:rPr>
                <w:rFonts w:ascii="Arial" w:hAnsi="Arial" w:cs="Arial"/>
                <w:lang w:val="pl-PL"/>
              </w:rPr>
              <w:t>course</w:t>
            </w:r>
            <w:proofErr w:type="spellEnd"/>
            <w:r>
              <w:rPr>
                <w:rFonts w:ascii="Arial" w:hAnsi="Arial" w:cs="Arial"/>
                <w:lang w:val="pl-PL"/>
              </w:rPr>
              <w:t xml:space="preserve"> and </w:t>
            </w:r>
            <w:proofErr w:type="spellStart"/>
            <w:r>
              <w:rPr>
                <w:rFonts w:ascii="Arial" w:hAnsi="Arial" w:cs="Arial"/>
                <w:lang w:val="pl-PL"/>
              </w:rPr>
              <w:t>attend</w:t>
            </w:r>
            <w:proofErr w:type="spellEnd"/>
            <w:r>
              <w:rPr>
                <w:rFonts w:ascii="Arial" w:hAnsi="Arial" w:cs="Arial"/>
                <w:lang w:val="pl-PL"/>
              </w:rPr>
              <w:t xml:space="preserve"> </w:t>
            </w:r>
            <w:proofErr w:type="spellStart"/>
            <w:r>
              <w:rPr>
                <w:rFonts w:ascii="Arial" w:hAnsi="Arial" w:cs="Arial"/>
                <w:lang w:val="pl-PL"/>
              </w:rPr>
              <w:t>each</w:t>
            </w:r>
            <w:proofErr w:type="spellEnd"/>
            <w:r>
              <w:rPr>
                <w:rFonts w:ascii="Arial" w:hAnsi="Arial" w:cs="Arial"/>
                <w:lang w:val="pl-PL"/>
              </w:rPr>
              <w:t xml:space="preserve"> </w:t>
            </w:r>
            <w:proofErr w:type="spellStart"/>
            <w:r>
              <w:rPr>
                <w:rFonts w:ascii="Arial" w:hAnsi="Arial" w:cs="Arial"/>
                <w:lang w:val="pl-PL"/>
              </w:rPr>
              <w:t>session</w:t>
            </w:r>
            <w:proofErr w:type="spellEnd"/>
            <w:r>
              <w:rPr>
                <w:rFonts w:ascii="Arial" w:hAnsi="Arial" w:cs="Arial"/>
                <w:lang w:val="pl-PL"/>
              </w:rPr>
              <w:t>.</w:t>
            </w:r>
          </w:p>
        </w:tc>
        <w:tc>
          <w:tcPr>
            <w:tcW w:w="3402" w:type="dxa"/>
          </w:tcPr>
          <w:p w14:paraId="39622B7A" w14:textId="77777777" w:rsidR="00452F54" w:rsidRDefault="00452F54" w:rsidP="00223523">
            <w:pPr>
              <w:rPr>
                <w:rFonts w:ascii="Arial" w:hAnsi="Arial" w:cs="Arial"/>
                <w:lang w:val="pl-PL"/>
              </w:rPr>
            </w:pPr>
            <w:proofErr w:type="spellStart"/>
            <w:r>
              <w:rPr>
                <w:rFonts w:ascii="Arial" w:hAnsi="Arial" w:cs="Arial"/>
                <w:lang w:val="pl-PL"/>
              </w:rPr>
              <w:t>Use</w:t>
            </w:r>
            <w:proofErr w:type="spellEnd"/>
            <w:r>
              <w:rPr>
                <w:rFonts w:ascii="Arial" w:hAnsi="Arial" w:cs="Arial"/>
                <w:lang w:val="pl-PL"/>
              </w:rPr>
              <w:t xml:space="preserve"> a </w:t>
            </w:r>
            <w:proofErr w:type="spellStart"/>
            <w:r>
              <w:rPr>
                <w:rFonts w:ascii="Arial" w:hAnsi="Arial" w:cs="Arial"/>
                <w:lang w:val="pl-PL"/>
              </w:rPr>
              <w:t>device</w:t>
            </w:r>
            <w:proofErr w:type="spellEnd"/>
            <w:r>
              <w:rPr>
                <w:rFonts w:ascii="Arial" w:hAnsi="Arial" w:cs="Arial"/>
                <w:lang w:val="pl-PL"/>
              </w:rPr>
              <w:t xml:space="preserve"> to </w:t>
            </w:r>
            <w:proofErr w:type="spellStart"/>
            <w:r>
              <w:rPr>
                <w:rFonts w:ascii="Arial" w:hAnsi="Arial" w:cs="Arial"/>
                <w:lang w:val="pl-PL"/>
              </w:rPr>
              <w:t>access</w:t>
            </w:r>
            <w:proofErr w:type="spellEnd"/>
            <w:r>
              <w:rPr>
                <w:rFonts w:ascii="Arial" w:hAnsi="Arial" w:cs="Arial"/>
                <w:lang w:val="pl-PL"/>
              </w:rPr>
              <w:t xml:space="preserve"> the </w:t>
            </w:r>
            <w:proofErr w:type="spellStart"/>
            <w:r>
              <w:rPr>
                <w:rFonts w:ascii="Arial" w:hAnsi="Arial" w:cs="Arial"/>
                <w:lang w:val="pl-PL"/>
              </w:rPr>
              <w:t>internet</w:t>
            </w:r>
            <w:proofErr w:type="spellEnd"/>
            <w:r>
              <w:rPr>
                <w:rFonts w:ascii="Arial" w:hAnsi="Arial" w:cs="Arial"/>
                <w:lang w:val="pl-PL"/>
              </w:rPr>
              <w:t xml:space="preserve"> and </w:t>
            </w:r>
            <w:proofErr w:type="spellStart"/>
            <w:r>
              <w:rPr>
                <w:rFonts w:ascii="Arial" w:hAnsi="Arial" w:cs="Arial"/>
                <w:lang w:val="pl-PL"/>
              </w:rPr>
              <w:t>complete</w:t>
            </w:r>
            <w:proofErr w:type="spellEnd"/>
            <w:r>
              <w:rPr>
                <w:rFonts w:ascii="Arial" w:hAnsi="Arial" w:cs="Arial"/>
                <w:lang w:val="pl-PL"/>
              </w:rPr>
              <w:t xml:space="preserve"> the online </w:t>
            </w:r>
            <w:proofErr w:type="spellStart"/>
            <w:r>
              <w:rPr>
                <w:rFonts w:ascii="Arial" w:hAnsi="Arial" w:cs="Arial"/>
                <w:lang w:val="pl-PL"/>
              </w:rPr>
              <w:t>booking</w:t>
            </w:r>
            <w:proofErr w:type="spellEnd"/>
            <w:r>
              <w:rPr>
                <w:rFonts w:ascii="Arial" w:hAnsi="Arial" w:cs="Arial"/>
                <w:lang w:val="pl-PL"/>
              </w:rPr>
              <w:t xml:space="preserve"> form </w:t>
            </w:r>
            <w:proofErr w:type="spellStart"/>
            <w:r>
              <w:rPr>
                <w:rFonts w:ascii="Arial" w:hAnsi="Arial" w:cs="Arial"/>
                <w:lang w:val="pl-PL"/>
              </w:rPr>
              <w:t>at</w:t>
            </w:r>
            <w:proofErr w:type="spellEnd"/>
            <w:r>
              <w:rPr>
                <w:rFonts w:ascii="Arial" w:hAnsi="Arial" w:cs="Arial"/>
                <w:lang w:val="pl-PL"/>
              </w:rPr>
              <w:t xml:space="preserve"> </w:t>
            </w:r>
          </w:p>
          <w:p w14:paraId="062ACAE7" w14:textId="77777777" w:rsidR="00452F54" w:rsidRDefault="00452F54" w:rsidP="00223523">
            <w:pPr>
              <w:rPr>
                <w:rFonts w:ascii="Arial" w:hAnsi="Arial" w:cs="Arial"/>
                <w:lang w:val="pl-PL"/>
              </w:rPr>
            </w:pPr>
            <w:hyperlink r:id="rId8" w:history="1">
              <w:r w:rsidRPr="00992C7D">
                <w:rPr>
                  <w:rStyle w:val="Hyperlink"/>
                  <w:rFonts w:ascii="Arial" w:hAnsi="Arial" w:cs="Arial"/>
                  <w:lang w:val="pl-PL"/>
                </w:rPr>
                <w:t>https://makaton.org/TMC/TMC/Learn_Makaton/Online_workshops.aspx</w:t>
              </w:r>
            </w:hyperlink>
          </w:p>
          <w:p w14:paraId="32B6C2C1" w14:textId="77777777" w:rsidR="00452F54" w:rsidRDefault="00452F54" w:rsidP="00223523">
            <w:pPr>
              <w:rPr>
                <w:rFonts w:ascii="Arial" w:hAnsi="Arial" w:cs="Arial"/>
                <w:lang w:val="pl-PL"/>
              </w:rPr>
            </w:pPr>
            <w:proofErr w:type="spellStart"/>
            <w:r>
              <w:rPr>
                <w:rFonts w:ascii="Arial" w:hAnsi="Arial" w:cs="Arial"/>
                <w:lang w:val="pl-PL"/>
              </w:rPr>
              <w:t>Ensure</w:t>
            </w:r>
            <w:proofErr w:type="spellEnd"/>
            <w:r>
              <w:rPr>
                <w:rFonts w:ascii="Arial" w:hAnsi="Arial" w:cs="Arial"/>
                <w:lang w:val="pl-PL"/>
              </w:rPr>
              <w:t xml:space="preserve"> </w:t>
            </w:r>
            <w:proofErr w:type="spellStart"/>
            <w:r>
              <w:rPr>
                <w:rFonts w:ascii="Arial" w:hAnsi="Arial" w:cs="Arial"/>
                <w:lang w:val="pl-PL"/>
              </w:rPr>
              <w:t>access</w:t>
            </w:r>
            <w:proofErr w:type="spellEnd"/>
            <w:r>
              <w:rPr>
                <w:rFonts w:ascii="Arial" w:hAnsi="Arial" w:cs="Arial"/>
                <w:lang w:val="pl-PL"/>
              </w:rPr>
              <w:t xml:space="preserve"> to a </w:t>
            </w:r>
            <w:proofErr w:type="spellStart"/>
            <w:r>
              <w:rPr>
                <w:rFonts w:ascii="Arial" w:hAnsi="Arial" w:cs="Arial"/>
                <w:lang w:val="pl-PL"/>
              </w:rPr>
              <w:t>device</w:t>
            </w:r>
            <w:proofErr w:type="spellEnd"/>
            <w:r>
              <w:rPr>
                <w:rFonts w:ascii="Arial" w:hAnsi="Arial" w:cs="Arial"/>
                <w:lang w:val="pl-PL"/>
              </w:rPr>
              <w:t xml:space="preserve"> for </w:t>
            </w:r>
            <w:proofErr w:type="spellStart"/>
            <w:r>
              <w:rPr>
                <w:rFonts w:ascii="Arial" w:hAnsi="Arial" w:cs="Arial"/>
                <w:lang w:val="pl-PL"/>
              </w:rPr>
              <w:t>each</w:t>
            </w:r>
            <w:proofErr w:type="spellEnd"/>
            <w:r>
              <w:rPr>
                <w:rFonts w:ascii="Arial" w:hAnsi="Arial" w:cs="Arial"/>
                <w:lang w:val="pl-PL"/>
              </w:rPr>
              <w:t xml:space="preserve"> </w:t>
            </w:r>
            <w:proofErr w:type="spellStart"/>
            <w:r>
              <w:rPr>
                <w:rFonts w:ascii="Arial" w:hAnsi="Arial" w:cs="Arial"/>
                <w:lang w:val="pl-PL"/>
              </w:rPr>
              <w:t>session</w:t>
            </w:r>
            <w:proofErr w:type="spellEnd"/>
            <w:r>
              <w:rPr>
                <w:rFonts w:ascii="Arial" w:hAnsi="Arial" w:cs="Arial"/>
                <w:lang w:val="pl-PL"/>
              </w:rPr>
              <w:t>.</w:t>
            </w:r>
          </w:p>
          <w:p w14:paraId="285A40DA" w14:textId="77777777" w:rsidR="00452F54" w:rsidRPr="00EF1918" w:rsidRDefault="00452F54" w:rsidP="00223523">
            <w:pPr>
              <w:rPr>
                <w:rFonts w:ascii="Arial" w:hAnsi="Arial" w:cs="Arial"/>
                <w:lang w:val="pl-PL"/>
              </w:rPr>
            </w:pPr>
          </w:p>
        </w:tc>
        <w:tc>
          <w:tcPr>
            <w:tcW w:w="2410" w:type="dxa"/>
          </w:tcPr>
          <w:p w14:paraId="2976C3C3" w14:textId="77777777" w:rsidR="00452F54" w:rsidRPr="00EF1918" w:rsidRDefault="00452F54" w:rsidP="00223523">
            <w:pPr>
              <w:rPr>
                <w:rFonts w:ascii="Arial" w:hAnsi="Arial" w:cs="Arial"/>
                <w:lang w:val="pl-PL"/>
              </w:rPr>
            </w:pPr>
            <w:proofErr w:type="spellStart"/>
            <w:r>
              <w:rPr>
                <w:rFonts w:ascii="Arial" w:hAnsi="Arial" w:cs="Arial"/>
                <w:lang w:val="pl-PL"/>
              </w:rPr>
              <w:t>September</w:t>
            </w:r>
            <w:proofErr w:type="spellEnd"/>
            <w:r>
              <w:rPr>
                <w:rFonts w:ascii="Arial" w:hAnsi="Arial" w:cs="Arial"/>
                <w:lang w:val="pl-PL"/>
              </w:rPr>
              <w:t xml:space="preserve"> 2025</w:t>
            </w:r>
          </w:p>
        </w:tc>
        <w:tc>
          <w:tcPr>
            <w:tcW w:w="3260" w:type="dxa"/>
          </w:tcPr>
          <w:p w14:paraId="4C40DE24" w14:textId="77777777" w:rsidR="00452F54" w:rsidRPr="00EF1918" w:rsidRDefault="00452F54" w:rsidP="00223523">
            <w:pPr>
              <w:rPr>
                <w:rFonts w:ascii="Arial" w:hAnsi="Arial" w:cs="Arial"/>
                <w:lang w:val="pl-PL"/>
              </w:rPr>
            </w:pPr>
            <w:r>
              <w:rPr>
                <w:rFonts w:ascii="Arial" w:hAnsi="Arial" w:cs="Arial"/>
                <w:lang w:val="pl-PL"/>
              </w:rPr>
              <w:t xml:space="preserve">I </w:t>
            </w:r>
            <w:proofErr w:type="spellStart"/>
            <w:r>
              <w:rPr>
                <w:rFonts w:ascii="Arial" w:hAnsi="Arial" w:cs="Arial"/>
                <w:lang w:val="pl-PL"/>
              </w:rPr>
              <w:t>will</w:t>
            </w:r>
            <w:proofErr w:type="spellEnd"/>
            <w:r>
              <w:rPr>
                <w:rFonts w:ascii="Arial" w:hAnsi="Arial" w:cs="Arial"/>
                <w:lang w:val="pl-PL"/>
              </w:rPr>
              <w:t xml:space="preserve"> </w:t>
            </w:r>
            <w:proofErr w:type="spellStart"/>
            <w:r>
              <w:rPr>
                <w:rFonts w:ascii="Arial" w:hAnsi="Arial" w:cs="Arial"/>
                <w:lang w:val="pl-PL"/>
              </w:rPr>
              <w:t>receive</w:t>
            </w:r>
            <w:proofErr w:type="spellEnd"/>
            <w:r>
              <w:rPr>
                <w:rFonts w:ascii="Arial" w:hAnsi="Arial" w:cs="Arial"/>
                <w:lang w:val="pl-PL"/>
              </w:rPr>
              <w:t xml:space="preserve"> a </w:t>
            </w:r>
            <w:proofErr w:type="spellStart"/>
            <w:r>
              <w:rPr>
                <w:rFonts w:ascii="Arial" w:hAnsi="Arial" w:cs="Arial"/>
                <w:lang w:val="pl-PL"/>
              </w:rPr>
              <w:t>certificate</w:t>
            </w:r>
            <w:proofErr w:type="spellEnd"/>
            <w:r>
              <w:rPr>
                <w:rFonts w:ascii="Arial" w:hAnsi="Arial" w:cs="Arial"/>
                <w:lang w:val="pl-PL"/>
              </w:rPr>
              <w:t xml:space="preserve"> </w:t>
            </w:r>
            <w:proofErr w:type="spellStart"/>
            <w:r>
              <w:rPr>
                <w:rFonts w:ascii="Arial" w:hAnsi="Arial" w:cs="Arial"/>
                <w:lang w:val="pl-PL"/>
              </w:rPr>
              <w:t>can</w:t>
            </w:r>
            <w:proofErr w:type="spellEnd"/>
            <w:r>
              <w:rPr>
                <w:rFonts w:ascii="Arial" w:hAnsi="Arial" w:cs="Arial"/>
                <w:lang w:val="pl-PL"/>
              </w:rPr>
              <w:t xml:space="preserve"> </w:t>
            </w:r>
            <w:proofErr w:type="spellStart"/>
            <w:r>
              <w:rPr>
                <w:rFonts w:ascii="Arial" w:hAnsi="Arial" w:cs="Arial"/>
                <w:lang w:val="pl-PL"/>
              </w:rPr>
              <w:t>further</w:t>
            </w:r>
            <w:proofErr w:type="spellEnd"/>
            <w:r>
              <w:rPr>
                <w:rFonts w:ascii="Arial" w:hAnsi="Arial" w:cs="Arial"/>
                <w:lang w:val="pl-PL"/>
              </w:rPr>
              <w:t xml:space="preserve"> </w:t>
            </w:r>
            <w:proofErr w:type="spellStart"/>
            <w:r>
              <w:rPr>
                <w:rFonts w:ascii="Arial" w:hAnsi="Arial" w:cs="Arial"/>
                <w:lang w:val="pl-PL"/>
              </w:rPr>
              <w:t>develop</w:t>
            </w:r>
            <w:proofErr w:type="spellEnd"/>
            <w:r>
              <w:rPr>
                <w:rFonts w:ascii="Arial" w:hAnsi="Arial" w:cs="Arial"/>
                <w:lang w:val="pl-PL"/>
              </w:rPr>
              <w:t xml:space="preserve"> </w:t>
            </w:r>
            <w:proofErr w:type="spellStart"/>
            <w:r>
              <w:rPr>
                <w:rFonts w:ascii="Arial" w:hAnsi="Arial" w:cs="Arial"/>
                <w:lang w:val="pl-PL"/>
              </w:rPr>
              <w:t>onto</w:t>
            </w:r>
            <w:proofErr w:type="spellEnd"/>
            <w:r>
              <w:rPr>
                <w:rFonts w:ascii="Arial" w:hAnsi="Arial" w:cs="Arial"/>
                <w:lang w:val="pl-PL"/>
              </w:rPr>
              <w:t xml:space="preserve"> </w:t>
            </w:r>
            <w:proofErr w:type="spellStart"/>
            <w:r>
              <w:rPr>
                <w:rFonts w:ascii="Arial" w:hAnsi="Arial" w:cs="Arial"/>
                <w:lang w:val="pl-PL"/>
              </w:rPr>
              <w:t>higher</w:t>
            </w:r>
            <w:proofErr w:type="spellEnd"/>
            <w:r>
              <w:rPr>
                <w:rFonts w:ascii="Arial" w:hAnsi="Arial" w:cs="Arial"/>
                <w:lang w:val="pl-PL"/>
              </w:rPr>
              <w:t xml:space="preserve"> </w:t>
            </w:r>
            <w:proofErr w:type="spellStart"/>
            <w:r>
              <w:rPr>
                <w:rFonts w:ascii="Arial" w:hAnsi="Arial" w:cs="Arial"/>
                <w:lang w:val="pl-PL"/>
              </w:rPr>
              <w:t>levels</w:t>
            </w:r>
            <w:proofErr w:type="spellEnd"/>
            <w:r>
              <w:rPr>
                <w:rFonts w:ascii="Arial" w:hAnsi="Arial" w:cs="Arial"/>
                <w:lang w:val="pl-PL"/>
              </w:rPr>
              <w:t>.</w:t>
            </w:r>
          </w:p>
        </w:tc>
      </w:tr>
      <w:tr w:rsidR="00452F54" w:rsidRPr="0053274E" w14:paraId="51A91E70" w14:textId="77777777" w:rsidTr="00223523">
        <w:tc>
          <w:tcPr>
            <w:tcW w:w="3402" w:type="dxa"/>
          </w:tcPr>
          <w:p w14:paraId="09C7C955" w14:textId="77777777" w:rsidR="00452F54" w:rsidRPr="00322FBD" w:rsidRDefault="00452F54" w:rsidP="00223523">
            <w:pPr>
              <w:rPr>
                <w:rFonts w:ascii="Arial" w:hAnsi="Arial" w:cs="Arial"/>
                <w:i/>
                <w:iCs/>
                <w:lang w:val="cy-GB"/>
              </w:rPr>
            </w:pPr>
            <w:r w:rsidRPr="005A0EBB">
              <w:rPr>
                <w:rFonts w:ascii="Arial" w:hAnsi="Arial" w:cs="Arial"/>
                <w:i/>
                <w:iCs/>
                <w:color w:val="156082" w:themeColor="accent1"/>
                <w:lang w:val="cy-GB"/>
              </w:rPr>
              <w:lastRenderedPageBreak/>
              <w:t xml:space="preserve">Learn about </w:t>
            </w:r>
            <w:r>
              <w:rPr>
                <w:rFonts w:ascii="Arial" w:hAnsi="Arial" w:cs="Arial"/>
                <w:i/>
                <w:iCs/>
                <w:color w:val="156082" w:themeColor="accent1"/>
                <w:lang w:val="cy-GB"/>
              </w:rPr>
              <w:t>what my</w:t>
            </w:r>
            <w:r w:rsidRPr="005A0EBB">
              <w:rPr>
                <w:rFonts w:ascii="Arial" w:hAnsi="Arial" w:cs="Arial"/>
                <w:i/>
                <w:iCs/>
                <w:color w:val="156082" w:themeColor="accent1"/>
                <w:lang w:val="cy-GB"/>
              </w:rPr>
              <w:t xml:space="preserve"> Early Years setting</w:t>
            </w:r>
            <w:r>
              <w:rPr>
                <w:rFonts w:ascii="Arial" w:hAnsi="Arial" w:cs="Arial"/>
                <w:i/>
                <w:iCs/>
                <w:color w:val="156082" w:themeColor="accent1"/>
                <w:lang w:val="cy-GB"/>
              </w:rPr>
              <w:t xml:space="preserve"> should look like.</w:t>
            </w:r>
          </w:p>
        </w:tc>
        <w:tc>
          <w:tcPr>
            <w:tcW w:w="2977" w:type="dxa"/>
          </w:tcPr>
          <w:p w14:paraId="50837CD9" w14:textId="77777777" w:rsidR="00452F54" w:rsidRPr="0053274E" w:rsidRDefault="00452F54" w:rsidP="00223523">
            <w:pPr>
              <w:rPr>
                <w:rFonts w:ascii="Arial" w:hAnsi="Arial" w:cs="Arial"/>
              </w:rPr>
            </w:pPr>
            <w:r w:rsidRPr="005A0EBB">
              <w:rPr>
                <w:rFonts w:ascii="Arial" w:hAnsi="Arial" w:cs="Arial"/>
                <w:color w:val="000000" w:themeColor="text1"/>
              </w:rPr>
              <w:t xml:space="preserve">Attend seminars in relation to Early Years. For example, Top tips for setting up an Early Years provision and The Power of Play. I </w:t>
            </w:r>
            <w:r>
              <w:rPr>
                <w:rFonts w:ascii="Arial" w:hAnsi="Arial" w:cs="Arial"/>
              </w:rPr>
              <w:t xml:space="preserve">will be required to book onto the required seminars via The National Education Show website. </w:t>
            </w:r>
          </w:p>
        </w:tc>
        <w:tc>
          <w:tcPr>
            <w:tcW w:w="3402" w:type="dxa"/>
          </w:tcPr>
          <w:p w14:paraId="5F5968CC" w14:textId="77777777" w:rsidR="00452F54" w:rsidRDefault="00452F54" w:rsidP="00223523">
            <w:pPr>
              <w:rPr>
                <w:rFonts w:ascii="Arial" w:hAnsi="Arial" w:cs="Arial"/>
              </w:rPr>
            </w:pPr>
            <w:r>
              <w:rPr>
                <w:rFonts w:ascii="Arial" w:hAnsi="Arial" w:cs="Arial"/>
              </w:rPr>
              <w:t xml:space="preserve">Use of a technical device and access to the internet in order to book via </w:t>
            </w:r>
            <w:hyperlink r:id="rId9" w:history="1">
              <w:r w:rsidRPr="00A347E1">
                <w:rPr>
                  <w:rStyle w:val="Hyperlink"/>
                  <w:rFonts w:ascii="Arial" w:eastAsiaTheme="majorEastAsia" w:hAnsi="Arial" w:cs="Arial"/>
                </w:rPr>
                <w:t>https://nationaleducationshow.com/cardiff-show-information-booklet-2024/</w:t>
              </w:r>
            </w:hyperlink>
            <w:r>
              <w:rPr>
                <w:rFonts w:ascii="Arial" w:hAnsi="Arial" w:cs="Arial"/>
              </w:rPr>
              <w:t>.</w:t>
            </w:r>
          </w:p>
          <w:p w14:paraId="04163D65" w14:textId="77777777" w:rsidR="00452F54" w:rsidRDefault="00452F54" w:rsidP="00223523">
            <w:pPr>
              <w:rPr>
                <w:rFonts w:ascii="Arial" w:hAnsi="Arial" w:cs="Arial"/>
              </w:rPr>
            </w:pPr>
            <w:r>
              <w:rPr>
                <w:rFonts w:ascii="Arial" w:hAnsi="Arial" w:cs="Arial"/>
              </w:rPr>
              <w:t xml:space="preserve">The seminars will </w:t>
            </w:r>
            <w:proofErr w:type="gramStart"/>
            <w:r>
              <w:rPr>
                <w:rFonts w:ascii="Arial" w:hAnsi="Arial" w:cs="Arial"/>
              </w:rPr>
              <w:t>held</w:t>
            </w:r>
            <w:proofErr w:type="gramEnd"/>
            <w:r>
              <w:rPr>
                <w:rFonts w:ascii="Arial" w:hAnsi="Arial" w:cs="Arial"/>
              </w:rPr>
              <w:t xml:space="preserve"> in person, so I will need to attend on the required date </w:t>
            </w:r>
          </w:p>
          <w:p w14:paraId="643DF2A7" w14:textId="77777777" w:rsidR="00452F54" w:rsidRDefault="00452F54" w:rsidP="00223523">
            <w:pPr>
              <w:rPr>
                <w:rFonts w:ascii="Arial" w:hAnsi="Arial" w:cs="Arial"/>
              </w:rPr>
            </w:pPr>
            <w:r>
              <w:rPr>
                <w:rFonts w:ascii="Arial" w:hAnsi="Arial" w:cs="Arial"/>
              </w:rPr>
              <w:t xml:space="preserve">The seminars will be part of the National Education Show held in </w:t>
            </w:r>
            <w:proofErr w:type="spellStart"/>
            <w:r>
              <w:rPr>
                <w:rFonts w:ascii="Arial" w:hAnsi="Arial" w:cs="Arial"/>
              </w:rPr>
              <w:t>Utilia</w:t>
            </w:r>
            <w:proofErr w:type="spellEnd"/>
            <w:r>
              <w:rPr>
                <w:rFonts w:ascii="Arial" w:hAnsi="Arial" w:cs="Arial"/>
              </w:rPr>
              <w:t xml:space="preserve"> Arena, Cardiff. There will be many exhibitors’ stalls to access so further knowledge may be gained.</w:t>
            </w:r>
          </w:p>
          <w:p w14:paraId="3792DBE4" w14:textId="77777777" w:rsidR="00452F54" w:rsidRDefault="00452F54" w:rsidP="00223523">
            <w:pPr>
              <w:rPr>
                <w:rFonts w:ascii="Arial" w:hAnsi="Arial" w:cs="Arial"/>
              </w:rPr>
            </w:pPr>
            <w:r>
              <w:rPr>
                <w:rFonts w:ascii="Arial" w:hAnsi="Arial" w:cs="Arial"/>
              </w:rPr>
              <w:t xml:space="preserve">Ask the exhibitors and seminar speakers relevant questions to gain more knowledge on Early Years. </w:t>
            </w:r>
          </w:p>
          <w:p w14:paraId="180A90E6" w14:textId="77777777" w:rsidR="00452F54" w:rsidRPr="0053274E" w:rsidRDefault="00452F54" w:rsidP="00223523">
            <w:pPr>
              <w:rPr>
                <w:rFonts w:ascii="Arial" w:hAnsi="Arial" w:cs="Arial"/>
              </w:rPr>
            </w:pPr>
            <w:r>
              <w:rPr>
                <w:rFonts w:ascii="Arial" w:hAnsi="Arial" w:cs="Arial"/>
              </w:rPr>
              <w:t>Make notes and collect as much information as possible to enhance the provision.</w:t>
            </w:r>
          </w:p>
        </w:tc>
        <w:tc>
          <w:tcPr>
            <w:tcW w:w="2410" w:type="dxa"/>
          </w:tcPr>
          <w:p w14:paraId="68657D93" w14:textId="77777777" w:rsidR="00452F54" w:rsidRPr="0053274E" w:rsidRDefault="00452F54" w:rsidP="00223523">
            <w:pPr>
              <w:rPr>
                <w:rFonts w:ascii="Arial" w:hAnsi="Arial" w:cs="Arial"/>
              </w:rPr>
            </w:pPr>
            <w:r>
              <w:rPr>
                <w:rFonts w:ascii="Arial" w:hAnsi="Arial" w:cs="Arial"/>
              </w:rPr>
              <w:t>October 2024</w:t>
            </w:r>
          </w:p>
        </w:tc>
        <w:tc>
          <w:tcPr>
            <w:tcW w:w="3260" w:type="dxa"/>
          </w:tcPr>
          <w:p w14:paraId="188F6F2F" w14:textId="77777777" w:rsidR="00452F54" w:rsidRPr="0053274E" w:rsidRDefault="00452F54" w:rsidP="00223523">
            <w:pPr>
              <w:rPr>
                <w:rFonts w:ascii="Arial" w:hAnsi="Arial" w:cs="Arial"/>
              </w:rPr>
            </w:pPr>
            <w:r>
              <w:rPr>
                <w:rFonts w:ascii="Arial" w:hAnsi="Arial" w:cs="Arial"/>
              </w:rPr>
              <w:t>I will bring any knowledge and experience from the day to develop the provision. I will then review the situation by reflecting on the changes I would need to make.</w:t>
            </w:r>
          </w:p>
        </w:tc>
      </w:tr>
    </w:tbl>
    <w:p w14:paraId="48048928" w14:textId="1919F5F8" w:rsidR="00452F54" w:rsidRDefault="00452F54"/>
    <w:p w14:paraId="5A8168D2" w14:textId="77777777" w:rsidR="006D7BD5" w:rsidRPr="006144C3" w:rsidRDefault="006D7BD5" w:rsidP="006D7BD5">
      <w:pPr>
        <w:rPr>
          <w:rFonts w:ascii="Arial" w:hAnsi="Arial" w:cs="Arial"/>
          <w:sz w:val="28"/>
          <w:szCs w:val="28"/>
        </w:rPr>
      </w:pPr>
      <w:r w:rsidRPr="006144C3">
        <w:rPr>
          <w:rFonts w:ascii="Arial" w:hAnsi="Arial" w:cs="Arial"/>
          <w:sz w:val="28"/>
          <w:szCs w:val="28"/>
        </w:rPr>
        <w:t>Reference List</w:t>
      </w:r>
      <w:r>
        <w:rPr>
          <w:rFonts w:ascii="Arial" w:hAnsi="Arial" w:cs="Arial"/>
          <w:sz w:val="28"/>
          <w:szCs w:val="28"/>
        </w:rPr>
        <w:t>:</w:t>
      </w:r>
    </w:p>
    <w:p w14:paraId="319F2020" w14:textId="77777777" w:rsidR="006D7BD5" w:rsidRDefault="006D7BD5" w:rsidP="006D7BD5">
      <w:pPr>
        <w:rPr>
          <w:rFonts w:ascii="Arial" w:hAnsi="Arial" w:cs="Arial"/>
        </w:rPr>
      </w:pPr>
      <w:hyperlink r:id="rId10" w:history="1">
        <w:r w:rsidRPr="00992C7D">
          <w:rPr>
            <w:rStyle w:val="Hyperlink"/>
            <w:rFonts w:ascii="Arial" w:hAnsi="Arial" w:cs="Arial"/>
          </w:rPr>
          <w:t>https://www.earlyyears.wales/en/event/safeguarding-category-c-online</w:t>
        </w:r>
      </w:hyperlink>
    </w:p>
    <w:p w14:paraId="40A02B50" w14:textId="77777777" w:rsidR="006D7BD5" w:rsidRDefault="006D7BD5" w:rsidP="006D7BD5">
      <w:pPr>
        <w:rPr>
          <w:rFonts w:ascii="Arial" w:hAnsi="Arial" w:cs="Arial"/>
        </w:rPr>
      </w:pPr>
    </w:p>
    <w:p w14:paraId="5BAA8509" w14:textId="77777777" w:rsidR="006D7BD5" w:rsidRDefault="006D7BD5" w:rsidP="006D7BD5">
      <w:pPr>
        <w:rPr>
          <w:rFonts w:ascii="Arial" w:hAnsi="Arial" w:cs="Arial"/>
          <w:lang w:val="pl-PL"/>
        </w:rPr>
      </w:pPr>
      <w:hyperlink r:id="rId11" w:history="1">
        <w:r w:rsidRPr="00992C7D">
          <w:rPr>
            <w:rStyle w:val="Hyperlink"/>
            <w:rFonts w:ascii="Arial" w:hAnsi="Arial" w:cs="Arial"/>
            <w:lang w:val="pl-PL"/>
          </w:rPr>
          <w:t>https://makaton.org/TMC/TMC/Learn_Makaton/Online_workshops.aspx</w:t>
        </w:r>
      </w:hyperlink>
    </w:p>
    <w:p w14:paraId="37BE9678" w14:textId="77777777" w:rsidR="006D7BD5" w:rsidRDefault="006D7BD5" w:rsidP="006D7BD5">
      <w:pPr>
        <w:rPr>
          <w:rFonts w:ascii="Arial" w:hAnsi="Arial" w:cs="Arial"/>
          <w:lang w:val="pl-PL"/>
        </w:rPr>
      </w:pPr>
    </w:p>
    <w:p w14:paraId="259F3829" w14:textId="77777777" w:rsidR="006D7BD5" w:rsidRDefault="006D7BD5" w:rsidP="006D7BD5">
      <w:pPr>
        <w:rPr>
          <w:rFonts w:ascii="Arial" w:hAnsi="Arial" w:cs="Arial"/>
        </w:rPr>
      </w:pPr>
      <w:hyperlink r:id="rId12" w:history="1">
        <w:r w:rsidRPr="00A347E1">
          <w:rPr>
            <w:rStyle w:val="Hyperlink"/>
            <w:rFonts w:ascii="Arial" w:eastAsiaTheme="majorEastAsia" w:hAnsi="Arial" w:cs="Arial"/>
          </w:rPr>
          <w:t>https://nationaleducationshow.com/cardiff-show-information-booklet-2024/</w:t>
        </w:r>
      </w:hyperlink>
    </w:p>
    <w:p w14:paraId="683A4A12" w14:textId="77777777" w:rsidR="006D7BD5" w:rsidRDefault="006D7BD5" w:rsidP="006D7BD5">
      <w:pPr>
        <w:rPr>
          <w:rFonts w:ascii="Arial" w:hAnsi="Arial" w:cs="Arial"/>
        </w:rPr>
      </w:pPr>
    </w:p>
    <w:p w14:paraId="1F3871D4" w14:textId="77777777" w:rsidR="006D7BD5" w:rsidRPr="00FE1C14" w:rsidRDefault="006D7BD5" w:rsidP="006D7BD5">
      <w:r>
        <w:rPr>
          <w:rFonts w:ascii="Arial" w:hAnsi="Arial" w:cs="Arial"/>
        </w:rPr>
        <w:t xml:space="preserve">Rogers, S; Brown, C and Poblete, X (2017) </w:t>
      </w:r>
      <w:r w:rsidRPr="00FE1C14">
        <w:rPr>
          <w:rFonts w:ascii="Arial" w:hAnsi="Arial" w:cs="Arial"/>
          <w:i/>
          <w:iCs/>
        </w:rPr>
        <w:t>A Systematic review of evidence base for Professional Learning in Early Years education (The PLEYE Review)</w:t>
      </w:r>
      <w:r>
        <w:rPr>
          <w:rFonts w:ascii="Arial" w:hAnsi="Arial" w:cs="Arial"/>
          <w:i/>
          <w:iCs/>
        </w:rPr>
        <w:t xml:space="preserve"> </w:t>
      </w:r>
      <w:r>
        <w:rPr>
          <w:rFonts w:ascii="Arial" w:hAnsi="Arial" w:cs="Arial"/>
        </w:rPr>
        <w:t>Available at scholar.google.co.uk/scholar_url?url=https://discovery.ucl.ac.uk/id/eprint/10053553/1/Rogers_PLEYE_A%2520SYSTEMATIC%2520REVIEW%2520OF%2520THE%2520EVIDENCE_Nuffiels.pdf: 30/10/2024</w:t>
      </w:r>
    </w:p>
    <w:p w14:paraId="13FDE6F7" w14:textId="77777777" w:rsidR="00452F54" w:rsidRDefault="00452F54" w:rsidP="006D7BD5">
      <w:r>
        <w:br w:type="page"/>
      </w:r>
    </w:p>
    <w:p w14:paraId="2D145221" w14:textId="69B83B1F" w:rsidR="006D7BD5" w:rsidRPr="004307FD" w:rsidRDefault="004307FD" w:rsidP="004307FD">
      <w:pPr>
        <w:jc w:val="center"/>
        <w:rPr>
          <w:rFonts w:ascii="Arial" w:hAnsi="Arial" w:cs="Arial"/>
        </w:rPr>
      </w:pPr>
      <w:r w:rsidRPr="004307FD">
        <w:rPr>
          <w:rFonts w:ascii="Arial" w:hAnsi="Arial" w:cs="Arial"/>
        </w:rPr>
        <w:lastRenderedPageBreak/>
        <w:t>Briefing Paper</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452F54" w14:paraId="015B528A" w14:textId="77777777" w:rsidTr="00223523">
        <w:trPr>
          <w:trHeight w:val="2967"/>
        </w:trPr>
        <w:tc>
          <w:tcPr>
            <w:tcW w:w="5469" w:type="dxa"/>
            <w:shd w:val="clear" w:color="auto" w:fill="auto"/>
          </w:tcPr>
          <w:p w14:paraId="12BAD0AC" w14:textId="77777777" w:rsidR="00452F54" w:rsidRDefault="00452F54" w:rsidP="00223523">
            <w:pPr>
              <w:jc w:val="center"/>
              <w:rPr>
                <w:rFonts w:ascii="Arial" w:hAnsi="Arial" w:cs="Arial"/>
                <w:color w:val="0070C0"/>
                <w:sz w:val="28"/>
                <w:szCs w:val="28"/>
              </w:rPr>
            </w:pPr>
            <w:r w:rsidRPr="006F5D24">
              <w:rPr>
                <w:rFonts w:ascii="Arial" w:hAnsi="Arial" w:cs="Arial"/>
                <w:b/>
                <w:bCs/>
                <w:color w:val="0070C0"/>
                <w:sz w:val="28"/>
                <w:szCs w:val="28"/>
              </w:rPr>
              <w:t>What is reflection?</w:t>
            </w:r>
          </w:p>
          <w:p w14:paraId="23E40AC9" w14:textId="77777777" w:rsidR="00452F54" w:rsidRPr="006F5D24" w:rsidRDefault="00452F54" w:rsidP="00223523">
            <w:pPr>
              <w:rPr>
                <w:rFonts w:ascii="Arial" w:hAnsi="Arial" w:cs="Arial"/>
                <w:color w:val="0070C0"/>
                <w:sz w:val="28"/>
                <w:szCs w:val="28"/>
              </w:rPr>
            </w:pPr>
          </w:p>
          <w:p w14:paraId="7E7E929D" w14:textId="77777777" w:rsidR="00452F54" w:rsidRDefault="00452F54" w:rsidP="00223523">
            <w:pPr>
              <w:rPr>
                <w:rFonts w:ascii="Arial" w:hAnsi="Arial" w:cs="Arial"/>
                <w:color w:val="0070C0"/>
                <w:sz w:val="24"/>
                <w:szCs w:val="24"/>
              </w:rPr>
            </w:pPr>
            <w:r w:rsidRPr="006F5D24">
              <w:rPr>
                <w:rFonts w:ascii="Arial" w:hAnsi="Arial" w:cs="Arial"/>
                <w:color w:val="0070C0"/>
                <w:sz w:val="24"/>
                <w:szCs w:val="24"/>
              </w:rPr>
              <w:t xml:space="preserve">Reflection is a process that helps professionals develop and insight into the way they work and a way forward. By thinking analytically professionals can apply their reflection as lessons learned and develop a way of maintaining good practice. According to </w:t>
            </w:r>
            <w:r>
              <w:rPr>
                <w:rFonts w:ascii="Arial" w:hAnsi="Arial" w:cs="Arial"/>
                <w:color w:val="0070C0"/>
                <w:sz w:val="24"/>
                <w:szCs w:val="24"/>
              </w:rPr>
              <w:t xml:space="preserve">Barbara </w:t>
            </w:r>
            <w:proofErr w:type="spellStart"/>
            <w:r w:rsidRPr="0014167F">
              <w:rPr>
                <w:rFonts w:ascii="Arial" w:hAnsi="Arial" w:cs="Arial"/>
                <w:color w:val="0070C0"/>
                <w:sz w:val="24"/>
                <w:szCs w:val="24"/>
              </w:rPr>
              <w:t>Bassot</w:t>
            </w:r>
            <w:proofErr w:type="spellEnd"/>
            <w:r w:rsidRPr="0014167F">
              <w:rPr>
                <w:rFonts w:ascii="Arial" w:hAnsi="Arial" w:cs="Arial"/>
                <w:color w:val="0070C0"/>
                <w:sz w:val="24"/>
                <w:szCs w:val="24"/>
              </w:rPr>
              <w:t xml:space="preserve">, The Reflective Journal, </w:t>
            </w:r>
            <w:r>
              <w:rPr>
                <w:rFonts w:ascii="Arial" w:hAnsi="Arial" w:cs="Arial"/>
                <w:color w:val="0070C0"/>
                <w:sz w:val="24"/>
                <w:szCs w:val="24"/>
              </w:rPr>
              <w:t>(</w:t>
            </w:r>
            <w:proofErr w:type="spellStart"/>
            <w:r>
              <w:rPr>
                <w:rFonts w:ascii="Arial" w:hAnsi="Arial" w:cs="Arial"/>
                <w:color w:val="0070C0"/>
                <w:sz w:val="24"/>
                <w:szCs w:val="24"/>
              </w:rPr>
              <w:t>Bassot</w:t>
            </w:r>
            <w:proofErr w:type="spellEnd"/>
            <w:r>
              <w:rPr>
                <w:rFonts w:ascii="Arial" w:hAnsi="Arial" w:cs="Arial"/>
                <w:color w:val="0070C0"/>
                <w:sz w:val="24"/>
                <w:szCs w:val="24"/>
              </w:rPr>
              <w:t xml:space="preserve">, 2024, p.8) </w:t>
            </w:r>
            <w:r w:rsidRPr="006F5D24">
              <w:rPr>
                <w:rFonts w:ascii="Arial" w:hAnsi="Arial" w:cs="Arial"/>
                <w:color w:val="0070C0"/>
                <w:sz w:val="24"/>
                <w:szCs w:val="24"/>
              </w:rPr>
              <w:t>whether a practitioner focuses on problematic experiences or positive ones, reflecting on them will provide them with opportunities for growth and development.</w:t>
            </w:r>
          </w:p>
          <w:p w14:paraId="58CB89D2" w14:textId="77777777" w:rsidR="00452F54" w:rsidRPr="006F5D24" w:rsidRDefault="00452F54" w:rsidP="00223523">
            <w:pPr>
              <w:rPr>
                <w:rFonts w:ascii="Arial" w:hAnsi="Arial" w:cs="Arial"/>
                <w:color w:val="0070C0"/>
                <w:sz w:val="24"/>
                <w:szCs w:val="24"/>
              </w:rPr>
            </w:pPr>
          </w:p>
          <w:p w14:paraId="13730FA3" w14:textId="77777777" w:rsidR="00452F54" w:rsidRDefault="00452F54" w:rsidP="00223523">
            <w:pPr>
              <w:rPr>
                <w:rFonts w:ascii="Arial" w:hAnsi="Arial" w:cs="Arial"/>
                <w:color w:val="0070C0"/>
              </w:rPr>
            </w:pPr>
          </w:p>
          <w:p w14:paraId="402BAB98" w14:textId="77777777" w:rsidR="00452F54" w:rsidRPr="00C04216" w:rsidRDefault="00452F54" w:rsidP="00223523">
            <w:pPr>
              <w:jc w:val="center"/>
              <w:rPr>
                <w:rFonts w:ascii="Arial" w:hAnsi="Arial" w:cs="Arial"/>
                <w:b/>
                <w:bCs/>
                <w:color w:val="0070C0"/>
              </w:rPr>
            </w:pPr>
            <w:r w:rsidRPr="006F5D24">
              <w:rPr>
                <w:rFonts w:ascii="Arial" w:hAnsi="Arial" w:cs="Arial"/>
                <w:b/>
                <w:bCs/>
                <w:color w:val="0070C0"/>
                <w:sz w:val="28"/>
                <w:szCs w:val="28"/>
              </w:rPr>
              <w:t>What is reflective practise?</w:t>
            </w:r>
          </w:p>
          <w:p w14:paraId="6662B5B7" w14:textId="77777777" w:rsidR="00452F54" w:rsidRPr="006F5D24" w:rsidRDefault="00452F54" w:rsidP="00223523">
            <w:pPr>
              <w:rPr>
                <w:rFonts w:ascii="Arial" w:hAnsi="Arial" w:cs="Arial"/>
                <w:color w:val="0070C0"/>
                <w:sz w:val="24"/>
                <w:szCs w:val="24"/>
              </w:rPr>
            </w:pPr>
            <w:r w:rsidRPr="006F5D24">
              <w:rPr>
                <w:rFonts w:ascii="Arial" w:hAnsi="Arial" w:cs="Arial"/>
                <w:color w:val="0070C0"/>
                <w:sz w:val="24"/>
                <w:szCs w:val="24"/>
              </w:rPr>
              <w:t>According to Schön ‘reflective practi</w:t>
            </w:r>
            <w:r>
              <w:rPr>
                <w:rFonts w:ascii="Arial" w:hAnsi="Arial" w:cs="Arial"/>
                <w:color w:val="0070C0"/>
                <w:sz w:val="24"/>
                <w:szCs w:val="24"/>
              </w:rPr>
              <w:t>s</w:t>
            </w:r>
            <w:r w:rsidRPr="006F5D24">
              <w:rPr>
                <w:rFonts w:ascii="Arial" w:hAnsi="Arial" w:cs="Arial"/>
                <w:color w:val="0070C0"/>
                <w:sz w:val="24"/>
                <w:szCs w:val="24"/>
              </w:rPr>
              <w:t>e is the ability to reflect on one’s actions so as to engage in a process of continuous learning.’ However, another view of reflective practi</w:t>
            </w:r>
            <w:r>
              <w:rPr>
                <w:rFonts w:ascii="Arial" w:hAnsi="Arial" w:cs="Arial"/>
                <w:color w:val="0070C0"/>
                <w:sz w:val="24"/>
                <w:szCs w:val="24"/>
              </w:rPr>
              <w:t>s</w:t>
            </w:r>
            <w:r w:rsidRPr="006F5D24">
              <w:rPr>
                <w:rFonts w:ascii="Arial" w:hAnsi="Arial" w:cs="Arial"/>
                <w:color w:val="0070C0"/>
                <w:sz w:val="24"/>
                <w:szCs w:val="24"/>
              </w:rPr>
              <w:t>e is the development in the way in which professional’s work from real life experiences. (</w:t>
            </w:r>
            <w:hyperlink r:id="rId13" w:history="1">
              <w:r w:rsidRPr="006F5D24">
                <w:rPr>
                  <w:rStyle w:val="Hyperlink"/>
                  <w:rFonts w:ascii="Arial" w:eastAsiaTheme="majorEastAsia" w:hAnsi="Arial" w:cs="Arial"/>
                  <w:b/>
                  <w:bCs/>
                  <w:sz w:val="24"/>
                  <w:szCs w:val="24"/>
                </w:rPr>
                <w:t>https://libguides.cam.ac.uk</w:t>
              </w:r>
            </w:hyperlink>
            <w:r w:rsidRPr="006F5D24">
              <w:rPr>
                <w:rFonts w:ascii="Arial" w:hAnsi="Arial" w:cs="Arial"/>
                <w:b/>
                <w:bCs/>
                <w:color w:val="0070C0"/>
                <w:sz w:val="24"/>
                <w:szCs w:val="24"/>
              </w:rPr>
              <w:t>)</w:t>
            </w:r>
            <w:r w:rsidRPr="006F5D24">
              <w:rPr>
                <w:rFonts w:ascii="Arial" w:hAnsi="Arial" w:cs="Arial"/>
                <w:color w:val="0070C0"/>
                <w:sz w:val="24"/>
                <w:szCs w:val="24"/>
              </w:rPr>
              <w:t xml:space="preserve"> Brookfield 2015, cited in Hallet, 2012, identifies that reflection and reflective practi</w:t>
            </w:r>
            <w:r>
              <w:rPr>
                <w:rFonts w:ascii="Arial" w:hAnsi="Arial" w:cs="Arial"/>
                <w:color w:val="0070C0"/>
                <w:sz w:val="24"/>
                <w:szCs w:val="24"/>
              </w:rPr>
              <w:t>c</w:t>
            </w:r>
            <w:r w:rsidRPr="006F5D24">
              <w:rPr>
                <w:rFonts w:ascii="Arial" w:hAnsi="Arial" w:cs="Arial"/>
                <w:color w:val="0070C0"/>
                <w:sz w:val="24"/>
                <w:szCs w:val="24"/>
              </w:rPr>
              <w:t>es can help practitioners make informed decisions on whether their own practice and the practice of others is effective or not.</w:t>
            </w:r>
          </w:p>
          <w:p w14:paraId="73E222F7" w14:textId="77777777" w:rsidR="00452F54" w:rsidRDefault="00452F54" w:rsidP="00223523">
            <w:pPr>
              <w:rPr>
                <w:rFonts w:ascii="Arial" w:hAnsi="Arial" w:cs="Arial"/>
              </w:rPr>
            </w:pPr>
          </w:p>
          <w:p w14:paraId="456456BD" w14:textId="77777777" w:rsidR="00452F54" w:rsidRDefault="00452F54" w:rsidP="00223523">
            <w:pPr>
              <w:rPr>
                <w:rFonts w:ascii="Arial" w:hAnsi="Arial" w:cs="Arial"/>
              </w:rPr>
            </w:pPr>
          </w:p>
        </w:tc>
        <w:tc>
          <w:tcPr>
            <w:tcW w:w="5725" w:type="dxa"/>
            <w:shd w:val="clear" w:color="auto" w:fill="auto"/>
          </w:tcPr>
          <w:p w14:paraId="356077FD" w14:textId="77777777" w:rsidR="00452F54" w:rsidRPr="006F5D24" w:rsidRDefault="00452F54" w:rsidP="00223523">
            <w:pPr>
              <w:jc w:val="center"/>
              <w:rPr>
                <w:rFonts w:ascii="Arial" w:hAnsi="Arial" w:cs="Arial"/>
                <w:b/>
                <w:bCs/>
                <w:color w:val="0070C0"/>
                <w:sz w:val="28"/>
                <w:szCs w:val="28"/>
              </w:rPr>
            </w:pPr>
            <w:r w:rsidRPr="006F5D24">
              <w:rPr>
                <w:rFonts w:ascii="Arial" w:hAnsi="Arial" w:cs="Arial"/>
                <w:b/>
                <w:bCs/>
                <w:color w:val="0070C0"/>
                <w:sz w:val="28"/>
                <w:szCs w:val="28"/>
              </w:rPr>
              <w:t>Why is reflective practise important to EY practise?</w:t>
            </w:r>
          </w:p>
          <w:p w14:paraId="50E7EAE4" w14:textId="77777777" w:rsidR="00452F54" w:rsidRPr="006F5D24" w:rsidRDefault="00452F54" w:rsidP="00223523">
            <w:pPr>
              <w:rPr>
                <w:rFonts w:ascii="Arial" w:hAnsi="Arial" w:cs="Arial"/>
                <w:b/>
                <w:bCs/>
                <w:color w:val="0070C0"/>
                <w:sz w:val="24"/>
                <w:szCs w:val="24"/>
              </w:rPr>
            </w:pPr>
          </w:p>
          <w:p w14:paraId="6C2B1FB1" w14:textId="77777777" w:rsidR="00452F54" w:rsidRPr="006F5D24" w:rsidRDefault="00452F54" w:rsidP="00223523">
            <w:pPr>
              <w:rPr>
                <w:rFonts w:ascii="Arial" w:hAnsi="Arial" w:cs="Arial"/>
                <w:color w:val="0070C0"/>
                <w:sz w:val="24"/>
                <w:szCs w:val="24"/>
              </w:rPr>
            </w:pPr>
            <w:r w:rsidRPr="006F5D24">
              <w:rPr>
                <w:rFonts w:ascii="Arial" w:hAnsi="Arial" w:cs="Arial"/>
                <w:color w:val="0070C0"/>
                <w:sz w:val="24"/>
                <w:szCs w:val="24"/>
              </w:rPr>
              <w:t>Critical thought and reflection founded a philosophical debate by Greek Philosophers Aristotle, Plato and Socrates. Two core values of Early Years professional training are reflection and reflective practice. According to Brock, 2015, purposeful reflection needs to be meaningful and relate to a professional work to be most effective.</w:t>
            </w:r>
          </w:p>
          <w:p w14:paraId="4D6BB499" w14:textId="77777777" w:rsidR="00452F54" w:rsidRDefault="00452F54" w:rsidP="00223523">
            <w:pPr>
              <w:rPr>
                <w:rFonts w:ascii="Arial" w:hAnsi="Arial" w:cs="Arial"/>
                <w:color w:val="0070C0"/>
                <w:sz w:val="24"/>
                <w:szCs w:val="24"/>
              </w:rPr>
            </w:pPr>
            <w:r w:rsidRPr="006F5D24">
              <w:rPr>
                <w:rFonts w:ascii="Arial" w:hAnsi="Arial" w:cs="Arial"/>
                <w:color w:val="0070C0"/>
                <w:sz w:val="24"/>
                <w:szCs w:val="24"/>
              </w:rPr>
              <w:t>The importance of using reflective practice in Early Years is to develop and use professional knowledge and skills by interpreting policies that have been developed by bodies, for example, Local Authority or Government, to subsequently modify, enhance and improve a provision for the children and family members. Whilst, also developing the individual’s practice as an Early Years Practitioner.</w:t>
            </w:r>
          </w:p>
          <w:p w14:paraId="37FC2F9E" w14:textId="77777777" w:rsidR="00452F54" w:rsidRPr="00C849E6" w:rsidRDefault="00452F54" w:rsidP="00223523">
            <w:pPr>
              <w:rPr>
                <w:rFonts w:ascii="Arial" w:hAnsi="Arial" w:cs="Arial"/>
                <w:color w:val="0070C0"/>
                <w:sz w:val="24"/>
                <w:szCs w:val="24"/>
              </w:rPr>
            </w:pPr>
            <w:r>
              <w:rPr>
                <w:rFonts w:ascii="Arial" w:hAnsi="Arial" w:cs="Arial"/>
                <w:color w:val="0070C0"/>
                <w:sz w:val="24"/>
                <w:szCs w:val="24"/>
              </w:rPr>
              <w:t>Gunning (2022).</w:t>
            </w:r>
          </w:p>
          <w:p w14:paraId="60BB98AA" w14:textId="77777777" w:rsidR="00452F54" w:rsidRDefault="00452F54" w:rsidP="00223523">
            <w:pPr>
              <w:jc w:val="center"/>
              <w:rPr>
                <w:rFonts w:ascii="Arial" w:hAnsi="Arial" w:cs="Arial"/>
              </w:rPr>
            </w:pPr>
          </w:p>
          <w:p w14:paraId="17DC8A8D" w14:textId="77777777" w:rsidR="00452F54" w:rsidRDefault="00452F54" w:rsidP="00223523">
            <w:pPr>
              <w:jc w:val="center"/>
              <w:rPr>
                <w:rFonts w:ascii="Arial" w:hAnsi="Arial" w:cs="Arial"/>
              </w:rPr>
            </w:pPr>
            <w:r>
              <w:rPr>
                <w:rFonts w:ascii="Arial" w:hAnsi="Arial" w:cs="Arial"/>
                <w:noProof/>
              </w:rPr>
              <w:drawing>
                <wp:inline distT="0" distB="0" distL="0" distR="0" wp14:anchorId="7E1E4D6A" wp14:editId="6B8CD0B1">
                  <wp:extent cx="1818640" cy="1284414"/>
                  <wp:effectExtent l="0" t="0" r="0" b="0"/>
                  <wp:docPr id="501220547" name="Picture 1" descr="Free illustration: Question, Problem, Think, Thinking - Free Image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20547" name="Picture 501220547" descr="Free illustration: Question, Problem, Think, Thinking - Free Image on ..."/>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869312" cy="1320201"/>
                          </a:xfrm>
                          <a:prstGeom prst="rect">
                            <a:avLst/>
                          </a:prstGeom>
                        </pic:spPr>
                      </pic:pic>
                    </a:graphicData>
                  </a:graphic>
                </wp:inline>
              </w:drawing>
            </w:r>
          </w:p>
          <w:p w14:paraId="02BC0012" w14:textId="77777777" w:rsidR="00452F54" w:rsidRDefault="00452F54" w:rsidP="00223523">
            <w:pPr>
              <w:jc w:val="center"/>
              <w:rPr>
                <w:rFonts w:ascii="Arial" w:hAnsi="Arial" w:cs="Arial"/>
              </w:rPr>
            </w:pPr>
            <w:hyperlink r:id="rId16" w:history="1">
              <w:r w:rsidRPr="00FF39A1">
                <w:rPr>
                  <w:rStyle w:val="Hyperlink"/>
                  <w:rFonts w:ascii="Arial" w:hAnsi="Arial" w:cs="Arial"/>
                </w:rPr>
                <w:t>www.bing.com/reflect</w:t>
              </w:r>
            </w:hyperlink>
          </w:p>
        </w:tc>
      </w:tr>
      <w:tr w:rsidR="00452F54" w14:paraId="41134A8F" w14:textId="77777777" w:rsidTr="00223523">
        <w:trPr>
          <w:trHeight w:val="1778"/>
        </w:trPr>
        <w:tc>
          <w:tcPr>
            <w:tcW w:w="11194" w:type="dxa"/>
            <w:gridSpan w:val="2"/>
            <w:shd w:val="clear" w:color="auto" w:fill="auto"/>
          </w:tcPr>
          <w:p w14:paraId="277A1AC1" w14:textId="77777777" w:rsidR="00452F54" w:rsidRPr="006434FE" w:rsidRDefault="00452F54" w:rsidP="00223523">
            <w:pPr>
              <w:jc w:val="center"/>
              <w:rPr>
                <w:rFonts w:ascii="Arial" w:hAnsi="Arial" w:cs="Arial"/>
                <w:b/>
                <w:bCs/>
                <w:color w:val="0070C0"/>
                <w:sz w:val="28"/>
                <w:szCs w:val="28"/>
              </w:rPr>
            </w:pPr>
            <w:r w:rsidRPr="006434FE">
              <w:rPr>
                <w:rFonts w:ascii="Arial" w:hAnsi="Arial" w:cs="Arial"/>
                <w:b/>
                <w:bCs/>
                <w:color w:val="0070C0"/>
                <w:sz w:val="28"/>
                <w:szCs w:val="28"/>
              </w:rPr>
              <w:lastRenderedPageBreak/>
              <w:t>The theory of reflective practise:</w:t>
            </w:r>
          </w:p>
          <w:p w14:paraId="12612571" w14:textId="77777777" w:rsidR="00452F54" w:rsidRDefault="00452F54" w:rsidP="00223523">
            <w:pPr>
              <w:jc w:val="center"/>
              <w:rPr>
                <w:rFonts w:ascii="Arial" w:hAnsi="Arial" w:cs="Arial"/>
                <w:color w:val="0070C0"/>
                <w:sz w:val="28"/>
                <w:szCs w:val="28"/>
              </w:rPr>
            </w:pPr>
          </w:p>
          <w:p w14:paraId="33E623C9" w14:textId="77777777" w:rsidR="00452F54" w:rsidRDefault="00452F54" w:rsidP="00223523">
            <w:pPr>
              <w:jc w:val="center"/>
              <w:rPr>
                <w:rFonts w:ascii="Arial" w:hAnsi="Arial" w:cs="Arial"/>
                <w:color w:val="0070C0"/>
                <w:sz w:val="24"/>
                <w:szCs w:val="24"/>
              </w:rPr>
            </w:pPr>
            <w:r w:rsidRPr="00CA3AEB">
              <w:rPr>
                <w:rFonts w:ascii="Arial" w:hAnsi="Arial" w:cs="Arial"/>
                <w:color w:val="0070C0"/>
                <w:sz w:val="24"/>
                <w:szCs w:val="24"/>
              </w:rPr>
              <w:t>John Dewey</w:t>
            </w:r>
            <w:r>
              <w:rPr>
                <w:rFonts w:ascii="Arial" w:hAnsi="Arial" w:cs="Arial"/>
                <w:color w:val="0070C0"/>
                <w:sz w:val="24"/>
                <w:szCs w:val="24"/>
              </w:rPr>
              <w:t xml:space="preserve"> (1933)</w:t>
            </w:r>
            <w:r w:rsidRPr="00CA3AEB">
              <w:rPr>
                <w:rFonts w:ascii="Arial" w:hAnsi="Arial" w:cs="Arial"/>
                <w:color w:val="0070C0"/>
                <w:sz w:val="24"/>
                <w:szCs w:val="24"/>
              </w:rPr>
              <w:t xml:space="preserve"> is thought to be the founder of reflective practise</w:t>
            </w:r>
            <w:r>
              <w:rPr>
                <w:rFonts w:ascii="Arial" w:hAnsi="Arial" w:cs="Arial"/>
                <w:color w:val="0070C0"/>
                <w:sz w:val="24"/>
                <w:szCs w:val="24"/>
              </w:rPr>
              <w:t xml:space="preserve">. </w:t>
            </w:r>
          </w:p>
          <w:p w14:paraId="1EF7B7A7"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He believed that to reflect on learning you are required to recall an event, ask questions to explore what happened and why. When you have the answers to your questions Dewey suggested you consider possible actions that could give a different outcome from the event. </w:t>
            </w:r>
          </w:p>
          <w:p w14:paraId="204D4F25"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From his theory of Reflective Practise, Dewey identified two types of action: ‘routine action’ and reflective action’. </w:t>
            </w:r>
          </w:p>
          <w:p w14:paraId="50E2113D"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Routine Action comes from habit or the reasoning of ‘it’s always been done that way!’. From this practice the actions are less likely to be able to change and a practitioner may be ‘stuck in their ways’ of doing tasks. This could lead to recurring behaviours and outcomes. </w:t>
            </w:r>
          </w:p>
          <w:p w14:paraId="0BBC1FFD"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However, Reflective Action allows more flexibility of working. Practitioners are more likely to be concerned with understanding why sometime is occurring or recurring and will be willing to make changes depending on the outcome.</w:t>
            </w:r>
          </w:p>
          <w:p w14:paraId="4B23E3AF" w14:textId="77777777" w:rsidR="00452F54" w:rsidRDefault="00452F54" w:rsidP="00223523">
            <w:pPr>
              <w:jc w:val="center"/>
              <w:rPr>
                <w:rFonts w:ascii="Arial" w:hAnsi="Arial" w:cs="Arial"/>
                <w:color w:val="0070C0"/>
                <w:sz w:val="24"/>
                <w:szCs w:val="24"/>
              </w:rPr>
            </w:pPr>
          </w:p>
          <w:p w14:paraId="3AE281F2" w14:textId="77777777" w:rsidR="00452F54" w:rsidRDefault="00452F54" w:rsidP="00223523">
            <w:pPr>
              <w:jc w:val="center"/>
              <w:rPr>
                <w:rFonts w:ascii="Arial" w:hAnsi="Arial" w:cs="Arial"/>
                <w:color w:val="0070C0"/>
                <w:sz w:val="24"/>
                <w:szCs w:val="24"/>
              </w:rPr>
            </w:pPr>
          </w:p>
          <w:p w14:paraId="1EA004CC" w14:textId="77777777" w:rsidR="00452F54" w:rsidRDefault="00452F54" w:rsidP="00223523">
            <w:pPr>
              <w:jc w:val="center"/>
              <w:rPr>
                <w:rFonts w:ascii="Arial" w:hAnsi="Arial" w:cs="Arial"/>
                <w:color w:val="0070C0"/>
                <w:sz w:val="24"/>
                <w:szCs w:val="24"/>
              </w:rPr>
            </w:pPr>
            <w:r>
              <w:rPr>
                <w:rFonts w:ascii="Arial" w:hAnsi="Arial" w:cs="Arial"/>
                <w:noProof/>
                <w:color w:val="0070C0"/>
              </w:rPr>
              <mc:AlternateContent>
                <mc:Choice Requires="wpg">
                  <w:drawing>
                    <wp:inline distT="0" distB="0" distL="0" distR="0" wp14:anchorId="142F19CE" wp14:editId="6DFD9EEB">
                      <wp:extent cx="4279900" cy="861235"/>
                      <wp:effectExtent l="0" t="0" r="0" b="2540"/>
                      <wp:docPr id="1753433576" name="Group 4"/>
                      <wp:cNvGraphicFramePr/>
                      <a:graphic xmlns:a="http://schemas.openxmlformats.org/drawingml/2006/main">
                        <a:graphicData uri="http://schemas.microsoft.com/office/word/2010/wordprocessingGroup">
                          <wpg:wgp>
                            <wpg:cNvGrpSpPr/>
                            <wpg:grpSpPr>
                              <a:xfrm>
                                <a:off x="0" y="0"/>
                                <a:ext cx="4279900" cy="861235"/>
                                <a:chOff x="0" y="0"/>
                                <a:chExt cx="7112000" cy="3833495"/>
                              </a:xfrm>
                            </wpg:grpSpPr>
                            <pic:pic xmlns:pic="http://schemas.openxmlformats.org/drawingml/2006/picture">
                              <pic:nvPicPr>
                                <pic:cNvPr id="1601876078" name="Picture 2" descr="قراءة في الفكر التربوي ل جون ديوي John Dewey - تعليم جديد"/>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7112000" cy="3610610"/>
                                </a:xfrm>
                                <a:prstGeom prst="rect">
                                  <a:avLst/>
                                </a:prstGeom>
                              </pic:spPr>
                            </pic:pic>
                            <wps:wsp>
                              <wps:cNvPr id="2081770645" name="Text Box 3"/>
                              <wps:cNvSpPr txBox="1"/>
                              <wps:spPr>
                                <a:xfrm>
                                  <a:off x="0" y="3610610"/>
                                  <a:ext cx="7112000" cy="222885"/>
                                </a:xfrm>
                                <a:prstGeom prst="rect">
                                  <a:avLst/>
                                </a:prstGeom>
                                <a:solidFill>
                                  <a:prstClr val="white"/>
                                </a:solidFill>
                                <a:ln>
                                  <a:noFill/>
                                </a:ln>
                              </wps:spPr>
                              <wps:txbx>
                                <w:txbxContent>
                                  <w:p w14:paraId="5A027230" w14:textId="77777777" w:rsidR="00452F54" w:rsidRPr="00C849E6" w:rsidRDefault="00452F54" w:rsidP="00452F54">
                                    <w:pPr>
                                      <w:rPr>
                                        <w:sz w:val="18"/>
                                        <w:szCs w:val="18"/>
                                      </w:rPr>
                                    </w:pPr>
                                    <w:hyperlink r:id="rId19" w:history="1">
                                      <w:r w:rsidRPr="00C849E6">
                                        <w:rPr>
                                          <w:rStyle w:val="Hyperlink"/>
                                          <w:sz w:val="18"/>
                                          <w:szCs w:val="18"/>
                                        </w:rPr>
                                        <w:t>This Photo</w:t>
                                      </w:r>
                                    </w:hyperlink>
                                    <w:r w:rsidRPr="00C849E6">
                                      <w:rPr>
                                        <w:sz w:val="18"/>
                                        <w:szCs w:val="18"/>
                                      </w:rPr>
                                      <w:t xml:space="preserve"> by Unknown Author is licensed under </w:t>
                                    </w:r>
                                    <w:hyperlink r:id="rId20" w:history="1">
                                      <w:r w:rsidRPr="00C849E6">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42F19CE" id="Group 4" o:spid="_x0000_s1026" style="width:337pt;height:67.8pt;mso-position-horizontal-relative:char;mso-position-vertical-relative:line" coordsize="71120,3833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قراءة في الفكر التربوي ل جون ديوي John Dewey - تعليم جديد" style="position:absolute;width:71120;height:361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">
                        <v:imagedata r:id="rId21" o:title="قراءة في الفكر التربوي ل جون ديوي John Dewey - تعليم جديد"/>
                      </v:shape>
                      <v:shapetype id="_x0000_t202" coordsize="21600,21600" o:spt="202" path="m,l,21600r21600,l21600,xe">
                        <v:stroke joinstyle="miter"/>
                        <v:path gradientshapeok="t" o:connecttype="rect"/>
                      </v:shapetype>
                      <v:shape id="Text Box 3" o:spid="_x0000_s1028" type="#_x0000_t202" style="position:absolute;top:36106;width:71120;height:2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" stroked="f">
                        <v:textbox>
                          <w:txbxContent>
                            <w:p w14:paraId="5A027230" w14:textId="77777777" w:rsidR="00452F54" w:rsidRPr="00C849E6" w:rsidRDefault="00452F54" w:rsidP="00452F54">
                              <w:pPr>
                                <w:rPr>
                                  <w:sz w:val="18"/>
                                  <w:szCs w:val="18"/>
                                </w:rPr>
                              </w:pPr>
                              <w:hyperlink r:id="rId22" w:history="1">
                                <w:r w:rsidRPr="00C849E6">
                                  <w:rPr>
                                    <w:rStyle w:val="Hyperlink"/>
                                    <w:sz w:val="18"/>
                                    <w:szCs w:val="18"/>
                                  </w:rPr>
                                  <w:t>This Photo</w:t>
                                </w:r>
                              </w:hyperlink>
                              <w:r w:rsidRPr="00C849E6">
                                <w:rPr>
                                  <w:sz w:val="18"/>
                                  <w:szCs w:val="18"/>
                                </w:rPr>
                                <w:t xml:space="preserve"> by Unknown Author is licensed under </w:t>
                              </w:r>
                              <w:hyperlink r:id="rId23" w:history="1">
                                <w:r w:rsidRPr="00C849E6">
                                  <w:rPr>
                                    <w:rStyle w:val="Hyperlink"/>
                                    <w:sz w:val="18"/>
                                    <w:szCs w:val="18"/>
                                  </w:rPr>
                                  <w:t>CC BY-SA-NC</w:t>
                                </w:r>
                              </w:hyperlink>
                            </w:p>
                          </w:txbxContent>
                        </v:textbox>
                      </v:shape>
                      <w10:anchorlock/>
                    </v:group>
                  </w:pict>
                </mc:Fallback>
              </mc:AlternateContent>
            </w:r>
          </w:p>
          <w:p w14:paraId="7BE4BE74" w14:textId="77777777" w:rsidR="00452F54" w:rsidRDefault="00452F54" w:rsidP="00223523">
            <w:pPr>
              <w:jc w:val="center"/>
              <w:rPr>
                <w:rFonts w:ascii="Arial" w:hAnsi="Arial" w:cs="Arial"/>
                <w:color w:val="0070C0"/>
                <w:sz w:val="24"/>
                <w:szCs w:val="24"/>
              </w:rPr>
            </w:pPr>
            <w:hyperlink r:id="rId24" w:history="1">
              <w:r w:rsidRPr="00FF39A1">
                <w:rPr>
                  <w:rStyle w:val="Hyperlink"/>
                  <w:rFonts w:ascii="Arial" w:hAnsi="Arial" w:cs="Arial"/>
                </w:rPr>
                <w:t>www.bing.com/johndewey</w:t>
              </w:r>
            </w:hyperlink>
            <w:r>
              <w:rPr>
                <w:rFonts w:ascii="Arial" w:hAnsi="Arial" w:cs="Arial"/>
                <w:color w:val="0070C0"/>
                <w:sz w:val="24"/>
                <w:szCs w:val="24"/>
              </w:rPr>
              <w:t xml:space="preserve"> </w:t>
            </w:r>
          </w:p>
          <w:p w14:paraId="116B58C3"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Donald Schön (2007) like John Dewey also had two processes of Reflective Practise. His theory suggests a practitioner should use ‘reflection in practice’ and reflection on practice’ </w:t>
            </w:r>
          </w:p>
          <w:p w14:paraId="5E38E49D"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Reflection in practice requires practitioners to be flexible as they would be reflecting on the work or activity they are currently participating in and make changes as required. This is very similar to Dewey’s Reflective action. </w:t>
            </w:r>
          </w:p>
          <w:p w14:paraId="47A74895"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However, the similarity in practices ends there as Schön’s reflection on action requires a practitioner to reflect after they have completed the task or activity and make changes of improvement. </w:t>
            </w:r>
          </w:p>
          <w:p w14:paraId="77984508"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Both theorists have carried out many investigations on their theory and have developed their processes. Some may say for the better however, others may not always agree with those statements.</w:t>
            </w:r>
          </w:p>
          <w:p w14:paraId="279D39FF"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lastRenderedPageBreak/>
              <w:t xml:space="preserve">As cited in The Reflective Early Years Practitioner, 2012, Moon (2006) suggests that ‘being a reflective practitioner is a characteristic of a person’s behaviour rather than an intellectual activity’. </w:t>
            </w:r>
          </w:p>
          <w:p w14:paraId="55C6A94D" w14:textId="77777777" w:rsidR="00452F54" w:rsidRDefault="00452F54" w:rsidP="00223523">
            <w:pPr>
              <w:jc w:val="center"/>
              <w:rPr>
                <w:rFonts w:ascii="Arial" w:hAnsi="Arial" w:cs="Arial"/>
                <w:color w:val="0070C0"/>
                <w:sz w:val="24"/>
                <w:szCs w:val="24"/>
              </w:rPr>
            </w:pPr>
          </w:p>
          <w:p w14:paraId="4159DB9E" w14:textId="77777777" w:rsidR="00452F54" w:rsidRDefault="00452F54" w:rsidP="00223523">
            <w:pPr>
              <w:jc w:val="center"/>
              <w:rPr>
                <w:rFonts w:ascii="Arial" w:hAnsi="Arial" w:cs="Arial"/>
                <w:color w:val="0070C0"/>
                <w:sz w:val="24"/>
                <w:szCs w:val="24"/>
              </w:rPr>
            </w:pPr>
            <w:r w:rsidRPr="008B1AFD">
              <w:rPr>
                <w:rFonts w:ascii="Arial" w:hAnsi="Arial" w:cs="Arial"/>
                <w:noProof/>
                <w:color w:val="0070C0"/>
              </w:rPr>
              <w:drawing>
                <wp:inline distT="0" distB="0" distL="0" distR="0" wp14:anchorId="35C68838" wp14:editId="599E08B0">
                  <wp:extent cx="4406900" cy="1428750"/>
                  <wp:effectExtent l="0" t="0" r="0" b="6350"/>
                  <wp:docPr id="208869278" name="Picture 1" descr="A book cover with a person and duc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9278" name="Picture 1" descr="A book cover with a person and ducks&#10;&#10;Description automatically generated with medium confidence"/>
                          <pic:cNvPicPr/>
                        </pic:nvPicPr>
                        <pic:blipFill>
                          <a:blip r:embed="rId25"/>
                          <a:stretch>
                            <a:fillRect/>
                          </a:stretch>
                        </pic:blipFill>
                        <pic:spPr>
                          <a:xfrm>
                            <a:off x="0" y="0"/>
                            <a:ext cx="4458587" cy="1445507"/>
                          </a:xfrm>
                          <a:prstGeom prst="rect">
                            <a:avLst/>
                          </a:prstGeom>
                        </pic:spPr>
                      </pic:pic>
                    </a:graphicData>
                  </a:graphic>
                </wp:inline>
              </w:drawing>
            </w:r>
          </w:p>
          <w:p w14:paraId="70CE9ABD" w14:textId="1EAC5FB8" w:rsidR="00452F54" w:rsidRPr="00C849E6" w:rsidRDefault="00452F54" w:rsidP="006D7BD5">
            <w:pPr>
              <w:jc w:val="center"/>
              <w:rPr>
                <w:rFonts w:ascii="Arial" w:hAnsi="Arial" w:cs="Arial"/>
                <w:color w:val="0070C0"/>
                <w:sz w:val="24"/>
                <w:szCs w:val="24"/>
              </w:rPr>
            </w:pPr>
            <w:hyperlink r:id="rId26" w:history="1">
              <w:r w:rsidRPr="00FF39A1">
                <w:rPr>
                  <w:rStyle w:val="Hyperlink"/>
                  <w:rFonts w:ascii="Arial" w:hAnsi="Arial" w:cs="Arial"/>
                </w:rPr>
                <w:t>www.googleimages.com/donaldschön</w:t>
              </w:r>
            </w:hyperlink>
            <w:r>
              <w:rPr>
                <w:rFonts w:ascii="Arial" w:hAnsi="Arial" w:cs="Arial"/>
                <w:color w:val="0070C0"/>
                <w:sz w:val="24"/>
                <w:szCs w:val="24"/>
              </w:rPr>
              <w:t xml:space="preserve"> </w:t>
            </w:r>
          </w:p>
        </w:tc>
      </w:tr>
      <w:tr w:rsidR="00452F54" w14:paraId="070C29A2" w14:textId="77777777" w:rsidTr="00223523">
        <w:trPr>
          <w:trHeight w:val="3549"/>
        </w:trPr>
        <w:tc>
          <w:tcPr>
            <w:tcW w:w="5469" w:type="dxa"/>
          </w:tcPr>
          <w:p w14:paraId="1C201A35" w14:textId="77777777" w:rsidR="00452F54" w:rsidRPr="00D10268" w:rsidRDefault="00452F54" w:rsidP="00223523">
            <w:pPr>
              <w:jc w:val="center"/>
              <w:rPr>
                <w:rFonts w:ascii="Arial" w:hAnsi="Arial" w:cs="Arial"/>
                <w:b/>
                <w:bCs/>
                <w:sz w:val="28"/>
                <w:szCs w:val="28"/>
              </w:rPr>
            </w:pPr>
            <w:r w:rsidRPr="00D10268">
              <w:rPr>
                <w:rFonts w:ascii="Arial" w:hAnsi="Arial" w:cs="Arial"/>
                <w:b/>
                <w:bCs/>
                <w:sz w:val="28"/>
                <w:szCs w:val="28"/>
              </w:rPr>
              <w:lastRenderedPageBreak/>
              <w:t>ERA cycle</w:t>
            </w:r>
          </w:p>
          <w:p w14:paraId="169A16F5" w14:textId="77777777" w:rsidR="00452F54" w:rsidRDefault="00452F54" w:rsidP="00223523">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5C64E974" wp14:editId="265CDDAF">
                      <wp:simplePos x="0" y="0"/>
                      <wp:positionH relativeFrom="column">
                        <wp:posOffset>1032510</wp:posOffset>
                      </wp:positionH>
                      <wp:positionV relativeFrom="paragraph">
                        <wp:posOffset>122555</wp:posOffset>
                      </wp:positionV>
                      <wp:extent cx="1308100" cy="914400"/>
                      <wp:effectExtent l="0" t="0" r="12700" b="12700"/>
                      <wp:wrapNone/>
                      <wp:docPr id="2066755909" name="Oval 5"/>
                      <wp:cNvGraphicFramePr/>
                      <a:graphic xmlns:a="http://schemas.openxmlformats.org/drawingml/2006/main">
                        <a:graphicData uri="http://schemas.microsoft.com/office/word/2010/wordprocessingShape">
                          <wps:wsp>
                            <wps:cNvSpPr/>
                            <wps:spPr>
                              <a:xfrm>
                                <a:off x="0" y="0"/>
                                <a:ext cx="13081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69D02E" w14:textId="77777777" w:rsidR="00452F54" w:rsidRDefault="00452F54" w:rsidP="00452F54">
                                  <w:pPr>
                                    <w:jc w:val="center"/>
                                  </w:pPr>
                                  <w:r>
                                    <w:t>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64E974" id="Oval 5" o:spid="_x0000_s1029" style="position:absolute;margin-left:81.3pt;margin-top:9.65pt;width:10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" fillcolor="#156082 [3204]" strokecolor="#030e13 [484]" strokeweight="1pt">
                      <v:stroke joinstyle="miter"/>
                      <v:textbox>
                        <w:txbxContent>
                          <w:p w14:paraId="7669D02E" w14:textId="77777777" w:rsidR="00452F54" w:rsidRDefault="00452F54" w:rsidP="00452F54">
                            <w:pPr>
                              <w:jc w:val="center"/>
                            </w:pPr>
                            <w:r>
                              <w:t>Experience</w:t>
                            </w:r>
                          </w:p>
                        </w:txbxContent>
                      </v:textbox>
                    </v:oval>
                  </w:pict>
                </mc:Fallback>
              </mc:AlternateContent>
            </w:r>
          </w:p>
          <w:p w14:paraId="306F7538" w14:textId="77777777" w:rsidR="00452F54" w:rsidRDefault="00452F54" w:rsidP="00223523">
            <w:pPr>
              <w:jc w:val="center"/>
              <w:rPr>
                <w:rFonts w:ascii="Arial" w:hAnsi="Arial" w:cs="Arial"/>
              </w:rPr>
            </w:pPr>
          </w:p>
          <w:p w14:paraId="3EF0B25F" w14:textId="77777777" w:rsidR="00452F54" w:rsidRDefault="00452F54" w:rsidP="00223523">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53B1548B" wp14:editId="55054DC2">
                      <wp:simplePos x="0" y="0"/>
                      <wp:positionH relativeFrom="column">
                        <wp:posOffset>397510</wp:posOffset>
                      </wp:positionH>
                      <wp:positionV relativeFrom="paragraph">
                        <wp:posOffset>106044</wp:posOffset>
                      </wp:positionV>
                      <wp:extent cx="444500" cy="565785"/>
                      <wp:effectExtent l="0" t="12700" r="25400" b="18415"/>
                      <wp:wrapNone/>
                      <wp:docPr id="823742488" name="Bent Arrow 9"/>
                      <wp:cNvGraphicFramePr/>
                      <a:graphic xmlns:a="http://schemas.openxmlformats.org/drawingml/2006/main">
                        <a:graphicData uri="http://schemas.microsoft.com/office/word/2010/wordprocessingShape">
                          <wps:wsp>
                            <wps:cNvSpPr/>
                            <wps:spPr>
                              <a:xfrm>
                                <a:off x="0" y="0"/>
                                <a:ext cx="444500" cy="565785"/>
                              </a:xfrm>
                              <a:prstGeom prst="bentArrow">
                                <a:avLst>
                                  <a:gd name="adj1" fmla="val 25000"/>
                                  <a:gd name="adj2" fmla="val 25000"/>
                                  <a:gd name="adj3" fmla="val 25000"/>
                                  <a:gd name="adj4" fmla="val 38036"/>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FFBA15" w14:textId="77777777" w:rsidR="00452F54" w:rsidRDefault="00452F54" w:rsidP="00452F54">
                                  <w:pPr>
                                    <w:jc w:val="center"/>
                                  </w:pPr>
                                  <w:r>
                                    <w:t>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1548B" id="Bent Arrow 9" o:spid="_x0000_s1030" style="position:absolute;margin-left:31.3pt;margin-top:8.35pt;width:35pt;height:44.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4500,56578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" adj="-11796480,,5400" path="m,565785l,224633c,131258,75695,55563,169070,55563r164305,l333375,,444500,111125,333375,222250r,-55562l169070,166688v-32002,,-57945,25943,-57945,57945l111125,565785,,565785xe" fillcolor="#156082 [3204]" strokecolor="#030e13 [484]" strokeweight="1pt">
                      <v:stroke joinstyle="miter"/>
                      <v:formulas/>
                      <v:path arrowok="t" o:connecttype="custom" o:connectlocs="0,565785;0,224633;169070,55563;333375,55563;333375,0;444500,111125;333375,222250;333375,166688;169070,166688;111125,224633;111125,565785;0,565785" o:connectangles="0,0,0,0,0,0,0,0,0,0,0,0" textboxrect="0,0,444500,565785"/>
                      <v:textbox>
                        <w:txbxContent>
                          <w:p w14:paraId="2DFFBA15" w14:textId="77777777" w:rsidR="00452F54" w:rsidRDefault="00452F54" w:rsidP="00452F54">
                            <w:pPr>
                              <w:jc w:val="center"/>
                            </w:pPr>
                            <w:r>
                              <w:t>ç</w:t>
                            </w:r>
                          </w:p>
                        </w:txbxContent>
                      </v:textbox>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4784EF95" wp14:editId="51E7F461">
                      <wp:simplePos x="0" y="0"/>
                      <wp:positionH relativeFrom="column">
                        <wp:posOffset>2561907</wp:posOffset>
                      </wp:positionH>
                      <wp:positionV relativeFrom="paragraph">
                        <wp:posOffset>164149</wp:posOffset>
                      </wp:positionV>
                      <wp:extent cx="581658" cy="444500"/>
                      <wp:effectExtent l="4763" t="0" r="20637" b="20638"/>
                      <wp:wrapNone/>
                      <wp:docPr id="97568453" name="Bent Arrow 9"/>
                      <wp:cNvGraphicFramePr/>
                      <a:graphic xmlns:a="http://schemas.openxmlformats.org/drawingml/2006/main">
                        <a:graphicData uri="http://schemas.microsoft.com/office/word/2010/wordprocessingShape">
                          <wps:wsp>
                            <wps:cNvSpPr/>
                            <wps:spPr>
                              <a:xfrm rot="5400000">
                                <a:off x="0" y="0"/>
                                <a:ext cx="581658" cy="444500"/>
                              </a:xfrm>
                              <a:prstGeom prst="bentArrow">
                                <a:avLst>
                                  <a:gd name="adj1" fmla="val 25000"/>
                                  <a:gd name="adj2" fmla="val 25000"/>
                                  <a:gd name="adj3" fmla="val 25000"/>
                                  <a:gd name="adj4" fmla="val 38036"/>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DD571EE" w14:textId="77777777" w:rsidR="00452F54" w:rsidRDefault="00452F54" w:rsidP="00452F54">
                                  <w:pPr>
                                    <w:jc w:val="center"/>
                                  </w:pPr>
                                  <w:r>
                                    <w:t>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84EF95" id="_x0000_s1031" style="position:absolute;margin-left:201.7pt;margin-top:12.95pt;width:45.8pt;height:35pt;rotation:9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81658,4445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" adj="-11796480,,5400" path="m,444500l,224633c,131258,75695,55563,169070,55563r301463,l470533,,581658,111125,470533,222250r,-55562l169070,166688v-32002,,-57945,25943,-57945,57945l111125,444500,,444500xe" fillcolor="#156082 [3204]" strokecolor="#030e13 [484]" strokeweight="1pt">
                      <v:stroke joinstyle="miter"/>
                      <v:formulas/>
                      <v:path arrowok="t" o:connecttype="custom" o:connectlocs="0,444500;0,224633;169070,55563;470533,55563;470533,0;581658,111125;470533,222250;470533,166688;169070,166688;111125,224633;111125,444500;0,444500" o:connectangles="0,0,0,0,0,0,0,0,0,0,0,0" textboxrect="0,0,581658,444500"/>
                      <v:textbox>
                        <w:txbxContent>
                          <w:p w14:paraId="7DD571EE" w14:textId="77777777" w:rsidR="00452F54" w:rsidRDefault="00452F54" w:rsidP="00452F54">
                            <w:pPr>
                              <w:jc w:val="center"/>
                            </w:pPr>
                            <w:r>
                              <w:t>ç</w:t>
                            </w:r>
                          </w:p>
                        </w:txbxContent>
                      </v:textbox>
                    </v:shape>
                  </w:pict>
                </mc:Fallback>
              </mc:AlternateContent>
            </w:r>
          </w:p>
          <w:p w14:paraId="32F7B5DD" w14:textId="77777777" w:rsidR="00452F54" w:rsidRDefault="00452F54" w:rsidP="00223523">
            <w:pPr>
              <w:rPr>
                <w:rFonts w:ascii="Arial" w:hAnsi="Arial" w:cs="Arial"/>
              </w:rPr>
            </w:pPr>
          </w:p>
          <w:p w14:paraId="6408A079" w14:textId="77777777" w:rsidR="00452F54" w:rsidRDefault="00452F54" w:rsidP="00223523">
            <w:pPr>
              <w:rPr>
                <w:rFonts w:ascii="Arial" w:hAnsi="Arial" w:cs="Arial"/>
              </w:rPr>
            </w:pPr>
          </w:p>
          <w:p w14:paraId="3A011CD9" w14:textId="77777777" w:rsidR="00452F54" w:rsidRDefault="00452F54" w:rsidP="00223523">
            <w:pPr>
              <w:rPr>
                <w:rFonts w:ascii="Arial" w:hAnsi="Arial" w:cs="Arial"/>
              </w:rPr>
            </w:pPr>
          </w:p>
          <w:p w14:paraId="57BC70F8" w14:textId="77777777" w:rsidR="00452F54" w:rsidRDefault="00452F54" w:rsidP="00223523">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4A97117E" wp14:editId="2086E9F7">
                      <wp:simplePos x="0" y="0"/>
                      <wp:positionH relativeFrom="column">
                        <wp:posOffset>1477010</wp:posOffset>
                      </wp:positionH>
                      <wp:positionV relativeFrom="paragraph">
                        <wp:posOffset>365125</wp:posOffset>
                      </wp:positionV>
                      <wp:extent cx="266700" cy="520700"/>
                      <wp:effectExtent l="12700" t="12700" r="12700" b="25400"/>
                      <wp:wrapNone/>
                      <wp:docPr id="934626285" name="Up Arrow 10"/>
                      <wp:cNvGraphicFramePr/>
                      <a:graphic xmlns:a="http://schemas.openxmlformats.org/drawingml/2006/main">
                        <a:graphicData uri="http://schemas.microsoft.com/office/word/2010/wordprocessingShape">
                          <wps:wsp>
                            <wps:cNvSpPr/>
                            <wps:spPr>
                              <a:xfrm rot="16200000">
                                <a:off x="0" y="0"/>
                                <a:ext cx="266700" cy="52070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478DA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0" o:spid="_x0000_s1026" type="#_x0000_t68" style="position:absolute;margin-left:116.3pt;margin-top:28.75pt;width:21pt;height:41pt;rotation:-9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" adj="5532" fillcolor="#156082 [3204]" strokecolor="#030e13 [484]" strokeweight="1pt"/>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72CA5E60" wp14:editId="58938B2D">
                      <wp:simplePos x="0" y="0"/>
                      <wp:positionH relativeFrom="column">
                        <wp:posOffset>1987550</wp:posOffset>
                      </wp:positionH>
                      <wp:positionV relativeFrom="paragraph">
                        <wp:posOffset>161925</wp:posOffset>
                      </wp:positionV>
                      <wp:extent cx="1308100" cy="914400"/>
                      <wp:effectExtent l="0" t="0" r="12700" b="12700"/>
                      <wp:wrapNone/>
                      <wp:docPr id="616631154" name="Oval 5"/>
                      <wp:cNvGraphicFramePr/>
                      <a:graphic xmlns:a="http://schemas.openxmlformats.org/drawingml/2006/main">
                        <a:graphicData uri="http://schemas.microsoft.com/office/word/2010/wordprocessingShape">
                          <wps:wsp>
                            <wps:cNvSpPr/>
                            <wps:spPr>
                              <a:xfrm>
                                <a:off x="0" y="0"/>
                                <a:ext cx="13081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30A7DD6" w14:textId="77777777" w:rsidR="00452F54" w:rsidRDefault="00452F54" w:rsidP="00452F54">
                                  <w:pPr>
                                    <w:jc w:val="center"/>
                                  </w:pPr>
                                  <w:r>
                                    <w:t>Reflection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CA5E60" id="_x0000_s1032" style="position:absolute;margin-left:156.5pt;margin-top:12.75pt;width:103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" fillcolor="#156082 [3204]" strokecolor="#030e13 [484]" strokeweight="1pt">
                      <v:stroke joinstyle="miter"/>
                      <v:textbox>
                        <w:txbxContent>
                          <w:p w14:paraId="630A7DD6" w14:textId="77777777" w:rsidR="00452F54" w:rsidRDefault="00452F54" w:rsidP="00452F54">
                            <w:pPr>
                              <w:jc w:val="center"/>
                            </w:pPr>
                            <w:r>
                              <w:t>Reflection</w:t>
                            </w:r>
                          </w:p>
                        </w:txbxContent>
                      </v:textbox>
                    </v:oval>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2F4F1265" wp14:editId="07816664">
                      <wp:simplePos x="0" y="0"/>
                      <wp:positionH relativeFrom="column">
                        <wp:posOffset>-19050</wp:posOffset>
                      </wp:positionH>
                      <wp:positionV relativeFrom="paragraph">
                        <wp:posOffset>161925</wp:posOffset>
                      </wp:positionV>
                      <wp:extent cx="1308100" cy="914400"/>
                      <wp:effectExtent l="0" t="0" r="12700" b="12700"/>
                      <wp:wrapNone/>
                      <wp:docPr id="950829450" name="Oval 5"/>
                      <wp:cNvGraphicFramePr/>
                      <a:graphic xmlns:a="http://schemas.openxmlformats.org/drawingml/2006/main">
                        <a:graphicData uri="http://schemas.microsoft.com/office/word/2010/wordprocessingShape">
                          <wps:wsp>
                            <wps:cNvSpPr/>
                            <wps:spPr>
                              <a:xfrm>
                                <a:off x="0" y="0"/>
                                <a:ext cx="13081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56F8AE" w14:textId="77777777" w:rsidR="00452F54" w:rsidRDefault="00452F54" w:rsidP="00452F54">
                                  <w:pPr>
                                    <w:jc w:val="center"/>
                                  </w:pPr>
                                  <w:r>
                                    <w:t>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4F1265" id="_x0000_s1033" style="position:absolute;margin-left:-1.5pt;margin-top:12.75pt;width:103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" fillcolor="#156082 [3204]" strokecolor="#030e13 [484]" strokeweight="1pt">
                      <v:stroke joinstyle="miter"/>
                      <v:textbox>
                        <w:txbxContent>
                          <w:p w14:paraId="6C56F8AE" w14:textId="77777777" w:rsidR="00452F54" w:rsidRDefault="00452F54" w:rsidP="00452F54">
                            <w:pPr>
                              <w:jc w:val="center"/>
                            </w:pPr>
                            <w:r>
                              <w:t>Action</w:t>
                            </w:r>
                          </w:p>
                        </w:txbxContent>
                      </v:textbox>
                    </v:oval>
                  </w:pict>
                </mc:Fallback>
              </mc:AlternateContent>
            </w:r>
          </w:p>
        </w:tc>
        <w:tc>
          <w:tcPr>
            <w:tcW w:w="5725" w:type="dxa"/>
          </w:tcPr>
          <w:p w14:paraId="7346C683" w14:textId="77777777" w:rsidR="00452F54" w:rsidRPr="00D10268" w:rsidRDefault="00452F54" w:rsidP="00223523">
            <w:pPr>
              <w:jc w:val="center"/>
              <w:rPr>
                <w:rFonts w:ascii="Arial" w:hAnsi="Arial" w:cs="Arial"/>
                <w:b/>
                <w:bCs/>
                <w:sz w:val="28"/>
                <w:szCs w:val="28"/>
              </w:rPr>
            </w:pPr>
            <w:r w:rsidRPr="00D10268">
              <w:rPr>
                <w:rFonts w:ascii="Arial" w:hAnsi="Arial" w:cs="Arial"/>
                <w:b/>
                <w:bCs/>
                <w:sz w:val="28"/>
                <w:szCs w:val="28"/>
              </w:rPr>
              <w:t>Driscoll’s model</w:t>
            </w:r>
            <w:r>
              <w:rPr>
                <w:rFonts w:ascii="Arial" w:hAnsi="Arial" w:cs="Arial"/>
                <w:b/>
                <w:bCs/>
                <w:sz w:val="28"/>
                <w:szCs w:val="28"/>
              </w:rPr>
              <w:t xml:space="preserve"> of reflection</w:t>
            </w:r>
          </w:p>
          <w:p w14:paraId="7D3A896B" w14:textId="77777777" w:rsidR="00452F54" w:rsidRDefault="00452F54" w:rsidP="00223523">
            <w:pPr>
              <w:jc w:val="center"/>
            </w:pPr>
            <w:r>
              <w:fldChar w:fldCharType="begin"/>
            </w:r>
            <w:r>
              <w:instrText xml:space="preserve"> INCLUDEPICTURE "/Users/marysharp/Library/Group Containers/UBF8T346G9.ms/WebArchiveCopyPasteTempFiles/com.microsoft.Word/driscoll-model-of-reflection-1994.webp" \* MERGEFORMATINET </w:instrText>
            </w:r>
            <w:r>
              <w:fldChar w:fldCharType="separate"/>
            </w:r>
            <w:r>
              <w:rPr>
                <w:noProof/>
              </w:rPr>
              <w:drawing>
                <wp:inline distT="0" distB="0" distL="0" distR="0" wp14:anchorId="0A41B890" wp14:editId="16522290">
                  <wp:extent cx="3073400" cy="2049025"/>
                  <wp:effectExtent l="0" t="0" r="0" b="0"/>
                  <wp:docPr id="744067234" name="Picture 11" descr="Driscoll Model of Reflection Ultimate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 Model of Reflection Ultimate Comprehensive Guid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05841" cy="2070653"/>
                          </a:xfrm>
                          <a:prstGeom prst="rect">
                            <a:avLst/>
                          </a:prstGeom>
                          <a:noFill/>
                          <a:ln>
                            <a:noFill/>
                          </a:ln>
                        </pic:spPr>
                      </pic:pic>
                    </a:graphicData>
                  </a:graphic>
                </wp:inline>
              </w:drawing>
            </w:r>
            <w:r>
              <w:fldChar w:fldCharType="end"/>
            </w:r>
          </w:p>
          <w:p w14:paraId="49B6DB69" w14:textId="77777777" w:rsidR="00452F54" w:rsidRPr="006014DB" w:rsidRDefault="00452F54" w:rsidP="00223523">
            <w:pPr>
              <w:jc w:val="center"/>
              <w:rPr>
                <w:rFonts w:ascii="Arial" w:hAnsi="Arial" w:cs="Arial"/>
                <w:b/>
                <w:bCs/>
              </w:rPr>
            </w:pPr>
            <w:hyperlink r:id="rId28" w:history="1">
              <w:r w:rsidRPr="00286015">
                <w:rPr>
                  <w:rStyle w:val="Hyperlink"/>
                </w:rPr>
                <w:t>www.googleimages.co.uk/driscoll’smodelofreflection</w:t>
              </w:r>
            </w:hyperlink>
            <w:r>
              <w:t xml:space="preserve"> </w:t>
            </w:r>
          </w:p>
        </w:tc>
      </w:tr>
      <w:tr w:rsidR="00452F54" w14:paraId="6F26495A" w14:textId="77777777" w:rsidTr="00223523">
        <w:trPr>
          <w:trHeight w:val="1856"/>
        </w:trPr>
        <w:tc>
          <w:tcPr>
            <w:tcW w:w="11194" w:type="dxa"/>
            <w:gridSpan w:val="2"/>
            <w:shd w:val="clear" w:color="auto" w:fill="auto"/>
          </w:tcPr>
          <w:p w14:paraId="78A5E133" w14:textId="77777777" w:rsidR="00452F54" w:rsidRPr="00D10268" w:rsidRDefault="00452F54" w:rsidP="00223523">
            <w:pPr>
              <w:jc w:val="center"/>
              <w:rPr>
                <w:rFonts w:ascii="Arial" w:hAnsi="Arial" w:cs="Arial"/>
                <w:b/>
                <w:bCs/>
                <w:color w:val="0070C0"/>
                <w:sz w:val="28"/>
                <w:szCs w:val="28"/>
              </w:rPr>
            </w:pPr>
            <w:r w:rsidRPr="00D10268">
              <w:rPr>
                <w:rFonts w:ascii="Arial" w:hAnsi="Arial" w:cs="Arial"/>
                <w:b/>
                <w:bCs/>
                <w:color w:val="0070C0"/>
                <w:sz w:val="28"/>
                <w:szCs w:val="28"/>
              </w:rPr>
              <w:lastRenderedPageBreak/>
              <w:t>Analysis of models</w:t>
            </w:r>
          </w:p>
          <w:p w14:paraId="0EBD47F5"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As seen in the images above </w:t>
            </w:r>
            <w:r w:rsidRPr="009C182D">
              <w:rPr>
                <w:rFonts w:ascii="Arial" w:hAnsi="Arial" w:cs="Arial"/>
                <w:color w:val="0070C0"/>
                <w:sz w:val="24"/>
                <w:szCs w:val="24"/>
              </w:rPr>
              <w:t xml:space="preserve">ERA cycle </w:t>
            </w:r>
            <w:r>
              <w:rPr>
                <w:rFonts w:ascii="Arial" w:hAnsi="Arial" w:cs="Arial"/>
                <w:color w:val="0070C0"/>
                <w:sz w:val="24"/>
                <w:szCs w:val="24"/>
              </w:rPr>
              <w:t xml:space="preserve">(Jasper, 2013) </w:t>
            </w:r>
            <w:r w:rsidRPr="009C182D">
              <w:rPr>
                <w:rFonts w:ascii="Arial" w:hAnsi="Arial" w:cs="Arial"/>
                <w:color w:val="0070C0"/>
                <w:sz w:val="24"/>
                <w:szCs w:val="24"/>
              </w:rPr>
              <w:t>and Driscoll’s model of reflection</w:t>
            </w:r>
            <w:r>
              <w:rPr>
                <w:rFonts w:ascii="Arial" w:hAnsi="Arial" w:cs="Arial"/>
                <w:color w:val="0070C0"/>
                <w:sz w:val="24"/>
                <w:szCs w:val="24"/>
              </w:rPr>
              <w:t xml:space="preserve"> look similar</w:t>
            </w:r>
            <w:r w:rsidRPr="009C182D">
              <w:rPr>
                <w:rFonts w:ascii="Arial" w:hAnsi="Arial" w:cs="Arial"/>
                <w:color w:val="0070C0"/>
                <w:sz w:val="24"/>
                <w:szCs w:val="24"/>
              </w:rPr>
              <w:t xml:space="preserve">. One noticeable similarity is that they both have three </w:t>
            </w:r>
            <w:r>
              <w:rPr>
                <w:rFonts w:ascii="Arial" w:hAnsi="Arial" w:cs="Arial"/>
                <w:color w:val="0070C0"/>
                <w:sz w:val="24"/>
                <w:szCs w:val="24"/>
              </w:rPr>
              <w:t>stages</w:t>
            </w:r>
            <w:r w:rsidRPr="009C182D">
              <w:rPr>
                <w:rFonts w:ascii="Arial" w:hAnsi="Arial" w:cs="Arial"/>
                <w:color w:val="0070C0"/>
                <w:sz w:val="24"/>
                <w:szCs w:val="24"/>
              </w:rPr>
              <w:t xml:space="preserve">. </w:t>
            </w:r>
          </w:p>
          <w:p w14:paraId="0E7E412C" w14:textId="77777777" w:rsidR="00452F54" w:rsidRDefault="00452F54" w:rsidP="00223523">
            <w:pPr>
              <w:jc w:val="center"/>
              <w:rPr>
                <w:rFonts w:ascii="Arial" w:hAnsi="Arial" w:cs="Arial"/>
                <w:color w:val="0070C0"/>
                <w:sz w:val="24"/>
                <w:szCs w:val="24"/>
              </w:rPr>
            </w:pPr>
            <w:r w:rsidRPr="009C182D">
              <w:rPr>
                <w:rFonts w:ascii="Arial" w:hAnsi="Arial" w:cs="Arial"/>
                <w:color w:val="0070C0"/>
                <w:sz w:val="24"/>
                <w:szCs w:val="24"/>
              </w:rPr>
              <w:t>Although the wording on each model is different</w:t>
            </w:r>
            <w:r>
              <w:rPr>
                <w:rFonts w:ascii="Arial" w:hAnsi="Arial" w:cs="Arial"/>
                <w:color w:val="0070C0"/>
                <w:sz w:val="24"/>
                <w:szCs w:val="24"/>
              </w:rPr>
              <w:t xml:space="preserve">, </w:t>
            </w:r>
            <w:r w:rsidRPr="009C182D">
              <w:rPr>
                <w:rFonts w:ascii="Arial" w:hAnsi="Arial" w:cs="Arial"/>
                <w:color w:val="0070C0"/>
                <w:sz w:val="24"/>
                <w:szCs w:val="24"/>
              </w:rPr>
              <w:t>it could be argued that they both mean the same. ERA cycle</w:t>
            </w:r>
            <w:r>
              <w:rPr>
                <w:rFonts w:ascii="Arial" w:hAnsi="Arial" w:cs="Arial"/>
                <w:color w:val="0070C0"/>
                <w:sz w:val="24"/>
                <w:szCs w:val="24"/>
              </w:rPr>
              <w:t xml:space="preserve">’s wording is </w:t>
            </w:r>
            <w:r w:rsidRPr="009C182D">
              <w:rPr>
                <w:rFonts w:ascii="Arial" w:hAnsi="Arial" w:cs="Arial"/>
                <w:color w:val="0070C0"/>
                <w:sz w:val="24"/>
                <w:szCs w:val="24"/>
              </w:rPr>
              <w:t xml:space="preserve">brief whilst Driscoll provides a short explanation </w:t>
            </w:r>
            <w:r>
              <w:rPr>
                <w:rFonts w:ascii="Arial" w:hAnsi="Arial" w:cs="Arial"/>
                <w:color w:val="0070C0"/>
                <w:sz w:val="24"/>
                <w:szCs w:val="24"/>
              </w:rPr>
              <w:t>to develop on what is happening. Driscoll’s stages were developed in the mid 1990’s and based on the 3 What’s questions of Terry Borton in the 1970’s.</w:t>
            </w:r>
          </w:p>
          <w:p w14:paraId="1C96ED2F"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Both end with an ‘action’ stage. The ‘action’ stage of ERA’s cycle will depend on the practitioner’s experience and results in another experience and the cycle will continue. Driscoll’s ‘Now What?’ stage asks the practitioner to explain if there is anything they would change for their future practice.</w:t>
            </w:r>
          </w:p>
          <w:p w14:paraId="6515E064"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There are many advantages and disadvantages of using a model when reflecting on your practice. </w:t>
            </w:r>
          </w:p>
          <w:p w14:paraId="134E3EA3"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 xml:space="preserve">As a practitioner is may be beneficial to use a model, it offers a structure and a starting point when considering your practice. However, some of your experiences as a practitioner may not require the model to reflect as they do not always apply to every situation. </w:t>
            </w:r>
          </w:p>
          <w:p w14:paraId="3BC5B2AE" w14:textId="77777777" w:rsidR="00452F54" w:rsidRDefault="00452F54" w:rsidP="00223523">
            <w:pPr>
              <w:jc w:val="center"/>
              <w:rPr>
                <w:rFonts w:ascii="Arial" w:hAnsi="Arial" w:cs="Arial"/>
                <w:color w:val="0070C0"/>
                <w:sz w:val="24"/>
                <w:szCs w:val="24"/>
              </w:rPr>
            </w:pPr>
            <w:r>
              <w:rPr>
                <w:rFonts w:ascii="Arial" w:hAnsi="Arial" w:cs="Arial"/>
                <w:color w:val="0070C0"/>
                <w:sz w:val="24"/>
                <w:szCs w:val="24"/>
              </w:rPr>
              <w:t>When reflecting on certain situations using a model allows you to assess all levels and when you have identified an ‘action’ you are more aware that the process is complete. However, when reflecting your practice in Early Years, this should be a continuous process. When an action is identified the process would start again as you reflect on the next situation. Also, a disadvantage of the models of reflection is having to follow the stages in a defined way. When using a model of reflection, a practitioner should consider which model best suits their practice.</w:t>
            </w:r>
          </w:p>
          <w:p w14:paraId="2A649148" w14:textId="77777777" w:rsidR="00452F54" w:rsidRPr="00B418D2" w:rsidRDefault="00452F54" w:rsidP="00223523">
            <w:pPr>
              <w:jc w:val="center"/>
              <w:rPr>
                <w:rFonts w:ascii="Arial" w:hAnsi="Arial" w:cs="Arial"/>
                <w:color w:val="0070C0"/>
                <w:sz w:val="24"/>
                <w:szCs w:val="24"/>
              </w:rPr>
            </w:pPr>
            <w:hyperlink r:id="rId29" w:history="1">
              <w:r w:rsidRPr="00FF39A1">
                <w:rPr>
                  <w:rStyle w:val="Hyperlink"/>
                  <w:rFonts w:ascii="Arial" w:hAnsi="Arial" w:cs="Arial"/>
                </w:rPr>
                <w:t>https://libguides.cam.ac.uk</w:t>
              </w:r>
            </w:hyperlink>
            <w:r>
              <w:rPr>
                <w:rFonts w:ascii="Arial" w:hAnsi="Arial" w:cs="Arial"/>
                <w:color w:val="0070C0"/>
                <w:sz w:val="24"/>
                <w:szCs w:val="24"/>
              </w:rPr>
              <w:t xml:space="preserve"> </w:t>
            </w:r>
          </w:p>
        </w:tc>
      </w:tr>
      <w:tr w:rsidR="00452F54" w14:paraId="39549D2B" w14:textId="77777777" w:rsidTr="00223523">
        <w:trPr>
          <w:trHeight w:val="1125"/>
        </w:trPr>
        <w:tc>
          <w:tcPr>
            <w:tcW w:w="11194" w:type="dxa"/>
            <w:gridSpan w:val="2"/>
            <w:shd w:val="clear" w:color="auto" w:fill="auto"/>
          </w:tcPr>
          <w:p w14:paraId="5DE9373D" w14:textId="55E0CA98" w:rsidR="00452F54" w:rsidRDefault="00452F54" w:rsidP="006D7BD5">
            <w:pPr>
              <w:jc w:val="center"/>
              <w:rPr>
                <w:rFonts w:ascii="Arial" w:hAnsi="Arial" w:cs="Arial"/>
                <w:b/>
                <w:bCs/>
                <w:color w:val="0070C0"/>
                <w:sz w:val="28"/>
                <w:szCs w:val="28"/>
              </w:rPr>
            </w:pPr>
            <w:r w:rsidRPr="003E760C">
              <w:rPr>
                <w:rFonts w:ascii="Arial" w:hAnsi="Arial" w:cs="Arial"/>
                <w:b/>
                <w:bCs/>
                <w:color w:val="0070C0"/>
                <w:sz w:val="28"/>
                <w:szCs w:val="28"/>
              </w:rPr>
              <w:t>Conclusion</w:t>
            </w:r>
          </w:p>
          <w:p w14:paraId="56F913E6" w14:textId="77777777" w:rsidR="00452F54" w:rsidRDefault="00452F54" w:rsidP="00223523">
            <w:pPr>
              <w:rPr>
                <w:rFonts w:ascii="Arial" w:hAnsi="Arial" w:cs="Arial"/>
                <w:color w:val="0070C0"/>
                <w:sz w:val="24"/>
                <w:szCs w:val="24"/>
              </w:rPr>
            </w:pPr>
            <w:r>
              <w:rPr>
                <w:rFonts w:ascii="Arial" w:hAnsi="Arial" w:cs="Arial"/>
                <w:color w:val="0070C0"/>
                <w:sz w:val="24"/>
                <w:szCs w:val="24"/>
              </w:rPr>
              <w:t>As an Early Years practitioner reflecting on one’s practice is an important tool to self-improve and develop. A practitioner can enhance their provision by learning from their reflections and the pedagogy can be gained and built upon.</w:t>
            </w:r>
          </w:p>
          <w:p w14:paraId="2C7D383F" w14:textId="77777777" w:rsidR="00452F54" w:rsidRDefault="00452F54" w:rsidP="00223523">
            <w:pPr>
              <w:rPr>
                <w:rFonts w:ascii="Arial" w:hAnsi="Arial" w:cs="Arial"/>
                <w:color w:val="0070C0"/>
                <w:sz w:val="24"/>
                <w:szCs w:val="24"/>
              </w:rPr>
            </w:pPr>
            <w:r>
              <w:rPr>
                <w:rFonts w:ascii="Arial" w:hAnsi="Arial" w:cs="Arial"/>
                <w:color w:val="0070C0"/>
                <w:sz w:val="24"/>
                <w:szCs w:val="24"/>
              </w:rPr>
              <w:t>Reflective practice is a skill an Early Years practitioner should develop by identifying models of reflection that best suits their needs. There is a possibility that practitioners unintentionally reflect on their practice using a model, however, are unaware that they are following a model as they are working to their best practice. Practitioners can enhance their own continuous professional development by identifying skills or knowledge they require. Opportunities to reflect on one’s practice will lead to active learning which will enable effective practice to any Early Years provision.</w:t>
            </w:r>
          </w:p>
          <w:p w14:paraId="66969164" w14:textId="2BC8FE44" w:rsidR="00452F54" w:rsidRPr="006D7BD5" w:rsidRDefault="00452F54" w:rsidP="00223523">
            <w:pPr>
              <w:rPr>
                <w:rFonts w:ascii="Arial" w:hAnsi="Arial" w:cs="Arial"/>
                <w:color w:val="0070C0"/>
                <w:sz w:val="24"/>
                <w:szCs w:val="24"/>
              </w:rPr>
            </w:pPr>
            <w:hyperlink r:id="rId30" w:history="1">
              <w:r w:rsidRPr="00FF39A1">
                <w:rPr>
                  <w:rStyle w:val="Hyperlink"/>
                  <w:rFonts w:ascii="Arial" w:hAnsi="Arial" w:cs="Arial"/>
                </w:rPr>
                <w:t>https://www.teachearlyyears.com/cpdview/reflective_practice_part_2</w:t>
              </w:r>
            </w:hyperlink>
            <w:r>
              <w:rPr>
                <w:rFonts w:ascii="Arial" w:hAnsi="Arial" w:cs="Arial"/>
                <w:color w:val="0070C0"/>
                <w:sz w:val="24"/>
                <w:szCs w:val="24"/>
              </w:rPr>
              <w:t xml:space="preserve"> </w:t>
            </w:r>
          </w:p>
        </w:tc>
      </w:tr>
    </w:tbl>
    <w:p w14:paraId="672888EE" w14:textId="77777777" w:rsidR="00452F54" w:rsidRDefault="00452F54"/>
    <w:p w14:paraId="4B2A68FC" w14:textId="77777777" w:rsidR="00452F54" w:rsidRDefault="00452F54"/>
    <w:p w14:paraId="68DAEFEA" w14:textId="77777777" w:rsidR="00452F54" w:rsidRDefault="00452F54"/>
    <w:p w14:paraId="61872A09" w14:textId="77777777" w:rsidR="00452F54" w:rsidRDefault="00452F54"/>
    <w:p w14:paraId="3ED37A7F" w14:textId="77777777" w:rsidR="00452F54" w:rsidRDefault="00452F54"/>
    <w:p w14:paraId="1F808DA7" w14:textId="77777777" w:rsidR="006D7BD5" w:rsidRDefault="006D7BD5"/>
    <w:p w14:paraId="68D4FF53" w14:textId="77777777" w:rsidR="006D7BD5" w:rsidRDefault="006D7BD5"/>
    <w:p w14:paraId="0A8B7AD4" w14:textId="77777777" w:rsidR="006D7BD5" w:rsidRDefault="006D7BD5">
      <w:r>
        <w:br w:type="page"/>
      </w:r>
    </w:p>
    <w:p w14:paraId="61674018" w14:textId="7766A569" w:rsidR="00575996" w:rsidRPr="004307FD" w:rsidRDefault="00575996" w:rsidP="00575996">
      <w:pPr>
        <w:rPr>
          <w:rFonts w:ascii="Arial" w:hAnsi="Arial" w:cs="Arial"/>
          <w:color w:val="0070C0"/>
          <w:sz w:val="28"/>
          <w:szCs w:val="28"/>
        </w:rPr>
      </w:pPr>
      <w:r w:rsidRPr="004307FD">
        <w:rPr>
          <w:rFonts w:ascii="Arial" w:hAnsi="Arial" w:cs="Arial"/>
          <w:color w:val="0070C0"/>
          <w:sz w:val="28"/>
          <w:szCs w:val="28"/>
        </w:rPr>
        <w:lastRenderedPageBreak/>
        <w:t>Reference List:</w:t>
      </w:r>
    </w:p>
    <w:p w14:paraId="5519AC77" w14:textId="77777777" w:rsidR="00575996" w:rsidRPr="004307FD" w:rsidRDefault="00575996" w:rsidP="00575996">
      <w:pPr>
        <w:rPr>
          <w:rFonts w:ascii="Arial" w:hAnsi="Arial" w:cs="Arial"/>
          <w:color w:val="0070C0"/>
        </w:rPr>
      </w:pPr>
    </w:p>
    <w:p w14:paraId="2A7CEB14" w14:textId="5112B0E9" w:rsidR="00575996" w:rsidRPr="004307FD" w:rsidRDefault="00575996" w:rsidP="00575996">
      <w:pPr>
        <w:rPr>
          <w:rFonts w:ascii="Arial" w:hAnsi="Arial" w:cs="Arial"/>
          <w:color w:val="0070C0"/>
        </w:rPr>
      </w:pPr>
      <w:proofErr w:type="spellStart"/>
      <w:r w:rsidRPr="004307FD">
        <w:rPr>
          <w:rFonts w:ascii="Arial" w:hAnsi="Arial" w:cs="Arial"/>
          <w:color w:val="0070C0"/>
        </w:rPr>
        <w:t>Bassot</w:t>
      </w:r>
      <w:proofErr w:type="spellEnd"/>
      <w:r w:rsidRPr="004307FD">
        <w:rPr>
          <w:rFonts w:ascii="Arial" w:hAnsi="Arial" w:cs="Arial"/>
          <w:color w:val="0070C0"/>
        </w:rPr>
        <w:t xml:space="preserve">, B. (2024) </w:t>
      </w:r>
      <w:r w:rsidRPr="004307FD">
        <w:rPr>
          <w:rFonts w:ascii="Arial" w:hAnsi="Arial" w:cs="Arial"/>
          <w:i/>
          <w:iCs/>
          <w:color w:val="0070C0"/>
        </w:rPr>
        <w:t>The Reflective Journal.</w:t>
      </w:r>
      <w:r w:rsidRPr="004307FD">
        <w:rPr>
          <w:rFonts w:ascii="Arial" w:hAnsi="Arial" w:cs="Arial"/>
          <w:color w:val="0070C0"/>
        </w:rPr>
        <w:t xml:space="preserve"> 4</w:t>
      </w:r>
      <w:r w:rsidRPr="004307FD">
        <w:rPr>
          <w:rFonts w:ascii="Arial" w:hAnsi="Arial" w:cs="Arial"/>
          <w:color w:val="0070C0"/>
          <w:vertAlign w:val="superscript"/>
        </w:rPr>
        <w:t>th</w:t>
      </w:r>
      <w:r w:rsidRPr="004307FD">
        <w:rPr>
          <w:rFonts w:ascii="Arial" w:hAnsi="Arial" w:cs="Arial"/>
          <w:color w:val="0070C0"/>
        </w:rPr>
        <w:t xml:space="preserve"> Edition. London: Bloomsbury</w:t>
      </w:r>
    </w:p>
    <w:p w14:paraId="155327A0" w14:textId="77777777" w:rsidR="00575996" w:rsidRPr="004307FD" w:rsidRDefault="00575996" w:rsidP="00575996">
      <w:pPr>
        <w:rPr>
          <w:rFonts w:ascii="Arial" w:hAnsi="Arial" w:cs="Arial"/>
          <w:color w:val="0070C0"/>
        </w:rPr>
      </w:pPr>
    </w:p>
    <w:p w14:paraId="3223D1EF" w14:textId="77777777" w:rsidR="00575996" w:rsidRPr="004307FD" w:rsidRDefault="00575996" w:rsidP="00575996">
      <w:pPr>
        <w:rPr>
          <w:rFonts w:ascii="Arial" w:hAnsi="Arial" w:cs="Arial"/>
          <w:color w:val="0070C0"/>
        </w:rPr>
      </w:pPr>
      <w:r w:rsidRPr="004307FD">
        <w:rPr>
          <w:rFonts w:ascii="Arial" w:hAnsi="Arial" w:cs="Arial"/>
          <w:color w:val="0070C0"/>
        </w:rPr>
        <w:t xml:space="preserve">Brock, A. (2014) </w:t>
      </w:r>
      <w:r w:rsidRPr="004307FD">
        <w:rPr>
          <w:rFonts w:ascii="Arial" w:hAnsi="Arial" w:cs="Arial"/>
          <w:i/>
          <w:iCs/>
          <w:color w:val="0070C0"/>
        </w:rPr>
        <w:t xml:space="preserve">The Early Years Reflective Practice Handbook.  </w:t>
      </w:r>
      <w:r w:rsidRPr="004307FD">
        <w:rPr>
          <w:rFonts w:ascii="Arial" w:hAnsi="Arial" w:cs="Arial"/>
          <w:color w:val="0070C0"/>
        </w:rPr>
        <w:t>London: Routledge</w:t>
      </w:r>
    </w:p>
    <w:p w14:paraId="23398921" w14:textId="77777777" w:rsidR="00575996" w:rsidRPr="004307FD" w:rsidRDefault="00575996" w:rsidP="00575996">
      <w:pPr>
        <w:rPr>
          <w:rFonts w:ascii="Arial" w:hAnsi="Arial" w:cs="Arial"/>
          <w:color w:val="0070C0"/>
        </w:rPr>
      </w:pPr>
    </w:p>
    <w:p w14:paraId="714E7F84" w14:textId="77777777" w:rsidR="00575996" w:rsidRPr="004307FD" w:rsidRDefault="00575996" w:rsidP="00575996">
      <w:pPr>
        <w:rPr>
          <w:rFonts w:ascii="Arial" w:hAnsi="Arial" w:cs="Arial"/>
          <w:color w:val="0070C0"/>
        </w:rPr>
      </w:pPr>
      <w:r w:rsidRPr="004307FD">
        <w:rPr>
          <w:rFonts w:ascii="Arial" w:hAnsi="Arial" w:cs="Arial"/>
          <w:color w:val="0070C0"/>
        </w:rPr>
        <w:t xml:space="preserve">Gunning, C. (2022) </w:t>
      </w:r>
      <w:r w:rsidRPr="004307FD">
        <w:rPr>
          <w:rFonts w:ascii="Arial" w:hAnsi="Arial" w:cs="Arial"/>
          <w:i/>
          <w:iCs/>
          <w:color w:val="0070C0"/>
        </w:rPr>
        <w:t xml:space="preserve">Reflective Practice. </w:t>
      </w:r>
      <w:hyperlink r:id="rId31" w:history="1">
        <w:r w:rsidRPr="004307FD">
          <w:rPr>
            <w:rStyle w:val="Hyperlink"/>
            <w:rFonts w:ascii="Arial" w:hAnsi="Arial" w:cs="Arial"/>
            <w:i/>
            <w:iCs/>
            <w:color w:val="0070C0"/>
          </w:rPr>
          <w:t>https://www.earlyeducation.com</w:t>
        </w:r>
      </w:hyperlink>
      <w:r w:rsidRPr="004307FD">
        <w:rPr>
          <w:rFonts w:ascii="Arial" w:hAnsi="Arial" w:cs="Arial"/>
          <w:i/>
          <w:iCs/>
          <w:color w:val="0070C0"/>
        </w:rPr>
        <w:t xml:space="preserve"> (accessed: 30/10/2024)</w:t>
      </w:r>
    </w:p>
    <w:p w14:paraId="6B7EE48F" w14:textId="77777777" w:rsidR="00575996" w:rsidRPr="004307FD" w:rsidRDefault="00575996" w:rsidP="00575996">
      <w:pPr>
        <w:rPr>
          <w:rFonts w:ascii="Arial" w:hAnsi="Arial" w:cs="Arial"/>
          <w:color w:val="0070C0"/>
        </w:rPr>
      </w:pPr>
    </w:p>
    <w:p w14:paraId="7E133AA8" w14:textId="77777777" w:rsidR="00575996" w:rsidRPr="004307FD" w:rsidRDefault="00575996" w:rsidP="00575996">
      <w:pPr>
        <w:rPr>
          <w:rFonts w:ascii="Arial" w:hAnsi="Arial" w:cs="Arial"/>
          <w:color w:val="0070C0"/>
        </w:rPr>
      </w:pPr>
      <w:r w:rsidRPr="004307FD">
        <w:rPr>
          <w:rFonts w:ascii="Arial" w:hAnsi="Arial" w:cs="Arial"/>
          <w:color w:val="0070C0"/>
        </w:rPr>
        <w:t xml:space="preserve">Hallet, E. (2012) </w:t>
      </w:r>
      <w:r w:rsidRPr="004307FD">
        <w:rPr>
          <w:rFonts w:ascii="Arial" w:hAnsi="Arial" w:cs="Arial"/>
          <w:i/>
          <w:iCs/>
          <w:color w:val="0070C0"/>
        </w:rPr>
        <w:t xml:space="preserve">The Early Years Practitioner. London: </w:t>
      </w:r>
      <w:r w:rsidRPr="004307FD">
        <w:rPr>
          <w:rFonts w:ascii="Arial" w:hAnsi="Arial" w:cs="Arial"/>
          <w:color w:val="0070C0"/>
        </w:rPr>
        <w:t>Sage Publications</w:t>
      </w:r>
    </w:p>
    <w:p w14:paraId="1435AAAF" w14:textId="77777777" w:rsidR="00575996" w:rsidRPr="004307FD" w:rsidRDefault="00575996" w:rsidP="00575996">
      <w:pPr>
        <w:rPr>
          <w:rFonts w:ascii="Arial" w:hAnsi="Arial" w:cs="Arial"/>
          <w:color w:val="0070C0"/>
        </w:rPr>
      </w:pPr>
    </w:p>
    <w:p w14:paraId="7A0E9BC3" w14:textId="77777777" w:rsidR="00575996" w:rsidRPr="004307FD" w:rsidRDefault="00575996" w:rsidP="00575996">
      <w:pPr>
        <w:rPr>
          <w:rFonts w:ascii="Arial" w:hAnsi="Arial" w:cs="Arial"/>
          <w:color w:val="0070C0"/>
        </w:rPr>
      </w:pPr>
      <w:hyperlink r:id="rId32" w:history="1">
        <w:r w:rsidRPr="004307FD">
          <w:rPr>
            <w:rStyle w:val="Hyperlink"/>
            <w:rFonts w:ascii="Arial" w:eastAsiaTheme="majorEastAsia" w:hAnsi="Arial" w:cs="Arial"/>
            <w:color w:val="0070C0"/>
          </w:rPr>
          <w:t>https://www.cambridge-community.org.uk/professional-development</w:t>
        </w:r>
      </w:hyperlink>
    </w:p>
    <w:p w14:paraId="1D7A7756" w14:textId="77777777" w:rsidR="00575996" w:rsidRPr="004307FD" w:rsidRDefault="00575996" w:rsidP="00575996">
      <w:pPr>
        <w:rPr>
          <w:rFonts w:ascii="Arial" w:hAnsi="Arial" w:cs="Arial"/>
          <w:color w:val="0070C0"/>
        </w:rPr>
      </w:pPr>
      <w:r w:rsidRPr="004307FD">
        <w:rPr>
          <w:rFonts w:ascii="Arial" w:hAnsi="Arial" w:cs="Arial"/>
          <w:color w:val="0070C0"/>
        </w:rPr>
        <w:t>accessed on 29/10/2024</w:t>
      </w:r>
    </w:p>
    <w:p w14:paraId="10B7E666" w14:textId="77777777" w:rsidR="00575996" w:rsidRPr="004307FD" w:rsidRDefault="00575996" w:rsidP="00575996">
      <w:pPr>
        <w:rPr>
          <w:rFonts w:ascii="Arial" w:hAnsi="Arial" w:cs="Arial"/>
          <w:color w:val="0070C0"/>
        </w:rPr>
      </w:pPr>
    </w:p>
    <w:p w14:paraId="55F6DEE0" w14:textId="77777777" w:rsidR="00575996" w:rsidRPr="004307FD" w:rsidRDefault="00575996" w:rsidP="00575996">
      <w:pPr>
        <w:rPr>
          <w:rFonts w:ascii="Arial" w:hAnsi="Arial" w:cs="Arial"/>
          <w:color w:val="0070C0"/>
        </w:rPr>
      </w:pPr>
      <w:hyperlink r:id="rId33" w:history="1">
        <w:r w:rsidRPr="004307FD">
          <w:rPr>
            <w:rStyle w:val="Hyperlink"/>
            <w:rFonts w:ascii="Arial" w:eastAsiaTheme="majorEastAsia" w:hAnsi="Arial" w:cs="Arial"/>
            <w:color w:val="0070C0"/>
          </w:rPr>
          <w:t>https://libguides.cam.ac.uk/reflectivepracticetoolkit</w:t>
        </w:r>
      </w:hyperlink>
    </w:p>
    <w:p w14:paraId="7AD11974" w14:textId="77777777" w:rsidR="00575996" w:rsidRPr="004307FD" w:rsidRDefault="00575996" w:rsidP="00575996">
      <w:pPr>
        <w:rPr>
          <w:rFonts w:ascii="Arial" w:hAnsi="Arial" w:cs="Arial"/>
          <w:color w:val="0070C0"/>
        </w:rPr>
      </w:pPr>
      <w:r w:rsidRPr="004307FD">
        <w:rPr>
          <w:rFonts w:ascii="Arial" w:hAnsi="Arial" w:cs="Arial"/>
          <w:color w:val="0070C0"/>
        </w:rPr>
        <w:t>accessed on 29/10/2024</w:t>
      </w:r>
    </w:p>
    <w:p w14:paraId="42CA6E6D" w14:textId="77777777" w:rsidR="00575996" w:rsidRPr="004307FD" w:rsidRDefault="00575996" w:rsidP="00575996">
      <w:pPr>
        <w:rPr>
          <w:rFonts w:ascii="Arial" w:hAnsi="Arial" w:cs="Arial"/>
          <w:color w:val="0070C0"/>
        </w:rPr>
      </w:pPr>
    </w:p>
    <w:p w14:paraId="6AFB2C07" w14:textId="77777777" w:rsidR="00575996" w:rsidRPr="004307FD" w:rsidRDefault="00575996" w:rsidP="00575996">
      <w:pPr>
        <w:rPr>
          <w:rFonts w:ascii="Arial" w:hAnsi="Arial" w:cs="Arial"/>
          <w:color w:val="0070C0"/>
        </w:rPr>
      </w:pPr>
      <w:hyperlink r:id="rId34" w:history="1">
        <w:r w:rsidRPr="004307FD">
          <w:rPr>
            <w:rStyle w:val="Hyperlink"/>
            <w:rFonts w:ascii="Arial" w:eastAsiaTheme="majorEastAsia" w:hAnsi="Arial" w:cs="Arial"/>
            <w:color w:val="0070C0"/>
          </w:rPr>
          <w:t>https://libguides.hull.ac.uk/rteflectivewriting/reflection1a</w:t>
        </w:r>
      </w:hyperlink>
    </w:p>
    <w:p w14:paraId="40D4FFFB" w14:textId="77777777" w:rsidR="00575996" w:rsidRPr="004307FD" w:rsidRDefault="00575996" w:rsidP="00575996">
      <w:pPr>
        <w:rPr>
          <w:rFonts w:ascii="Arial" w:hAnsi="Arial" w:cs="Arial"/>
          <w:color w:val="0070C0"/>
        </w:rPr>
      </w:pPr>
      <w:r w:rsidRPr="004307FD">
        <w:rPr>
          <w:rFonts w:ascii="Arial" w:hAnsi="Arial" w:cs="Arial"/>
          <w:color w:val="0070C0"/>
        </w:rPr>
        <w:t>accessed on 29/10/2024</w:t>
      </w:r>
    </w:p>
    <w:p w14:paraId="42BE30D9" w14:textId="77777777" w:rsidR="00575996" w:rsidRPr="004307FD" w:rsidRDefault="00575996" w:rsidP="00575996">
      <w:pPr>
        <w:rPr>
          <w:rFonts w:ascii="Arial" w:hAnsi="Arial" w:cs="Arial"/>
          <w:color w:val="0070C0"/>
        </w:rPr>
      </w:pPr>
    </w:p>
    <w:p w14:paraId="5FE008A1" w14:textId="148B92F8" w:rsidR="00575996" w:rsidRPr="004307FD" w:rsidRDefault="00575996" w:rsidP="00575996">
      <w:pPr>
        <w:rPr>
          <w:rFonts w:ascii="Arial" w:hAnsi="Arial" w:cs="Arial"/>
          <w:color w:val="0070C0"/>
        </w:rPr>
      </w:pPr>
      <w:r w:rsidRPr="004307FD">
        <w:rPr>
          <w:rFonts w:ascii="Arial" w:hAnsi="Arial" w:cs="Arial"/>
          <w:color w:val="0070C0"/>
        </w:rPr>
        <w:t>h</w:t>
      </w:r>
      <w:r w:rsidRPr="004307FD">
        <w:rPr>
          <w:rFonts w:ascii="Arial" w:hAnsi="Arial" w:cs="Arial"/>
          <w:color w:val="0070C0"/>
        </w:rPr>
        <w:t>ttps://www.teachearlyyears.com/cpdview/reflective_practice_part_2</w:t>
      </w:r>
    </w:p>
    <w:p w14:paraId="66558E50" w14:textId="77777777" w:rsidR="00575996" w:rsidRPr="004307FD" w:rsidRDefault="00575996" w:rsidP="00575996">
      <w:pPr>
        <w:rPr>
          <w:rFonts w:ascii="Arial" w:hAnsi="Arial" w:cs="Arial"/>
          <w:color w:val="0070C0"/>
        </w:rPr>
      </w:pPr>
    </w:p>
    <w:p w14:paraId="1564CB61" w14:textId="77777777" w:rsidR="00575996" w:rsidRPr="004307FD" w:rsidRDefault="00575996" w:rsidP="00575996">
      <w:pPr>
        <w:rPr>
          <w:rFonts w:ascii="Arial" w:hAnsi="Arial" w:cs="Arial"/>
          <w:color w:val="0070C0"/>
        </w:rPr>
      </w:pPr>
      <w:r w:rsidRPr="004307FD">
        <w:rPr>
          <w:rFonts w:ascii="Arial" w:hAnsi="Arial" w:cs="Arial"/>
          <w:color w:val="0070C0"/>
        </w:rPr>
        <w:t xml:space="preserve">Rogers, S; Brown, C and Poblete, X. (2017) </w:t>
      </w:r>
      <w:r w:rsidRPr="004307FD">
        <w:rPr>
          <w:rFonts w:ascii="Arial" w:hAnsi="Arial" w:cs="Arial"/>
          <w:i/>
          <w:iCs/>
          <w:color w:val="0070C0"/>
        </w:rPr>
        <w:t>A systematic review of evidence base for professional learning in Early Years education (the PLEYE review)</w:t>
      </w:r>
      <w:r w:rsidRPr="004307FD">
        <w:rPr>
          <w:rFonts w:ascii="Arial" w:hAnsi="Arial" w:cs="Arial"/>
          <w:color w:val="0070C0"/>
        </w:rPr>
        <w:t xml:space="preserve"> </w:t>
      </w:r>
    </w:p>
    <w:p w14:paraId="56DAF3D8" w14:textId="77777777" w:rsidR="00575996" w:rsidRPr="004307FD" w:rsidRDefault="00575996" w:rsidP="00575996">
      <w:pPr>
        <w:rPr>
          <w:rFonts w:ascii="Arial" w:hAnsi="Arial" w:cs="Arial"/>
          <w:color w:val="0070C0"/>
        </w:rPr>
      </w:pPr>
      <w:r w:rsidRPr="004307FD">
        <w:rPr>
          <w:rFonts w:ascii="Arial" w:hAnsi="Arial" w:cs="Arial"/>
          <w:color w:val="0070C0"/>
        </w:rPr>
        <w:t>Available at: scholar.google.co.uk (accessed: 30/10/24)</w:t>
      </w:r>
    </w:p>
    <w:p w14:paraId="28C99ABC" w14:textId="77777777" w:rsidR="00575996" w:rsidRPr="004307FD" w:rsidRDefault="00575996" w:rsidP="00575996">
      <w:pPr>
        <w:rPr>
          <w:rFonts w:ascii="Arial" w:hAnsi="Arial" w:cs="Arial"/>
          <w:color w:val="0070C0"/>
        </w:rPr>
      </w:pPr>
    </w:p>
    <w:p w14:paraId="5941DC09" w14:textId="77777777" w:rsidR="00575996" w:rsidRPr="004307FD" w:rsidRDefault="00575996" w:rsidP="00575996">
      <w:pPr>
        <w:rPr>
          <w:rFonts w:ascii="Arial" w:hAnsi="Arial" w:cs="Arial"/>
          <w:color w:val="0070C0"/>
        </w:rPr>
      </w:pPr>
      <w:r w:rsidRPr="004307FD">
        <w:rPr>
          <w:rFonts w:ascii="Arial" w:hAnsi="Arial" w:cs="Arial"/>
          <w:color w:val="0070C0"/>
        </w:rPr>
        <w:t xml:space="preserve">Schön, Donald A (2016) </w:t>
      </w:r>
      <w:r w:rsidRPr="004307FD">
        <w:rPr>
          <w:rFonts w:ascii="Arial" w:hAnsi="Arial" w:cs="Arial"/>
          <w:i/>
          <w:iCs/>
          <w:color w:val="0070C0"/>
        </w:rPr>
        <w:t>The Reflective Practitioner: How professionals think in action</w:t>
      </w:r>
      <w:r w:rsidRPr="004307FD">
        <w:rPr>
          <w:rFonts w:ascii="Arial" w:hAnsi="Arial" w:cs="Arial"/>
          <w:color w:val="0070C0"/>
        </w:rPr>
        <w:t>. London: Routledge</w:t>
      </w:r>
    </w:p>
    <w:p w14:paraId="4EA338E2" w14:textId="77777777" w:rsidR="00575996" w:rsidRPr="004307FD" w:rsidRDefault="00575996" w:rsidP="00575996">
      <w:pPr>
        <w:rPr>
          <w:rFonts w:ascii="Arial" w:hAnsi="Arial" w:cs="Arial"/>
          <w:color w:val="0070C0"/>
        </w:rPr>
      </w:pPr>
      <w:r w:rsidRPr="004307FD">
        <w:rPr>
          <w:rFonts w:ascii="Arial" w:hAnsi="Arial" w:cs="Arial"/>
          <w:color w:val="0070C0"/>
        </w:rPr>
        <w:t>Available at: https:// doi.org/10.4324/9781315237473 (accessed: 29/10/24)</w:t>
      </w:r>
    </w:p>
    <w:p w14:paraId="66CA1A5B" w14:textId="77777777" w:rsidR="00575996" w:rsidRPr="004307FD" w:rsidRDefault="00575996" w:rsidP="00575996">
      <w:pPr>
        <w:rPr>
          <w:rFonts w:ascii="Arial" w:hAnsi="Arial" w:cs="Arial"/>
          <w:color w:val="0070C0"/>
        </w:rPr>
      </w:pPr>
    </w:p>
    <w:p w14:paraId="7261F03E" w14:textId="77777777" w:rsidR="00575996" w:rsidRPr="004307FD" w:rsidRDefault="00575996" w:rsidP="00575996">
      <w:pPr>
        <w:rPr>
          <w:rFonts w:ascii="Arial" w:hAnsi="Arial" w:cs="Arial"/>
          <w:color w:val="0070C0"/>
        </w:rPr>
      </w:pPr>
      <w:proofErr w:type="spellStart"/>
      <w:r w:rsidRPr="004307FD">
        <w:rPr>
          <w:rFonts w:ascii="Arial" w:hAnsi="Arial" w:cs="Arial"/>
          <w:color w:val="0070C0"/>
        </w:rPr>
        <w:t>Virmani</w:t>
      </w:r>
      <w:proofErr w:type="spellEnd"/>
      <w:r w:rsidRPr="004307FD">
        <w:rPr>
          <w:rFonts w:ascii="Arial" w:hAnsi="Arial" w:cs="Arial"/>
          <w:color w:val="0070C0"/>
        </w:rPr>
        <w:t xml:space="preserve">, </w:t>
      </w:r>
      <w:proofErr w:type="spellStart"/>
      <w:r w:rsidRPr="004307FD">
        <w:rPr>
          <w:rFonts w:ascii="Arial" w:hAnsi="Arial" w:cs="Arial"/>
          <w:color w:val="0070C0"/>
        </w:rPr>
        <w:t>Elita</w:t>
      </w:r>
      <w:proofErr w:type="spellEnd"/>
      <w:r w:rsidRPr="004307FD">
        <w:rPr>
          <w:rFonts w:ascii="Arial" w:hAnsi="Arial" w:cs="Arial"/>
          <w:color w:val="0070C0"/>
        </w:rPr>
        <w:t xml:space="preserve"> Amini; Hatton-Bowers, Holly; Lombardi, Caitlin </w:t>
      </w:r>
      <w:proofErr w:type="spellStart"/>
      <w:r w:rsidRPr="004307FD">
        <w:rPr>
          <w:rFonts w:ascii="Arial" w:hAnsi="Arial" w:cs="Arial"/>
          <w:color w:val="0070C0"/>
        </w:rPr>
        <w:t>Mcpherran</w:t>
      </w:r>
      <w:proofErr w:type="spellEnd"/>
      <w:r w:rsidRPr="004307FD">
        <w:rPr>
          <w:rFonts w:ascii="Arial" w:hAnsi="Arial" w:cs="Arial"/>
          <w:color w:val="0070C0"/>
        </w:rPr>
        <w:t xml:space="preserve">; Decker, Kalli B; King, Elizabeth K; Plata-Potter, Sandra I; Vallotton, Claire D. (2020) </w:t>
      </w:r>
      <w:r w:rsidRPr="004307FD">
        <w:rPr>
          <w:rFonts w:ascii="Arial" w:hAnsi="Arial" w:cs="Arial"/>
          <w:i/>
          <w:iCs/>
          <w:color w:val="0070C0"/>
        </w:rPr>
        <w:t>Early Education and Development. London: Routledge</w:t>
      </w:r>
    </w:p>
    <w:p w14:paraId="6F190900" w14:textId="1AECC9B6" w:rsidR="00575996" w:rsidRPr="004307FD" w:rsidRDefault="00575996" w:rsidP="00575996">
      <w:pPr>
        <w:rPr>
          <w:rFonts w:ascii="Arial" w:hAnsi="Arial" w:cs="Arial"/>
          <w:color w:val="0070C0"/>
        </w:rPr>
      </w:pPr>
      <w:r w:rsidRPr="004307FD">
        <w:rPr>
          <w:rFonts w:ascii="Arial" w:hAnsi="Arial" w:cs="Arial"/>
          <w:color w:val="0070C0"/>
        </w:rPr>
        <w:t xml:space="preserve">Available at: </w:t>
      </w:r>
      <w:proofErr w:type="spellStart"/>
      <w:r w:rsidRPr="004307FD">
        <w:rPr>
          <w:rFonts w:ascii="Arial" w:hAnsi="Arial" w:cs="Arial"/>
          <w:color w:val="0070C0"/>
        </w:rPr>
        <w:t>doi</w:t>
      </w:r>
      <w:proofErr w:type="spellEnd"/>
      <w:r w:rsidRPr="004307FD">
        <w:rPr>
          <w:rFonts w:ascii="Arial" w:hAnsi="Arial" w:cs="Arial"/>
          <w:color w:val="0070C0"/>
        </w:rPr>
        <w:t xml:space="preserve"> 10.1080/10409289.2020.1798718 (accessed: 29/10/2024)</w:t>
      </w:r>
    </w:p>
    <w:p w14:paraId="2B4AD5AF" w14:textId="77777777" w:rsidR="00575996" w:rsidRPr="004307FD" w:rsidRDefault="00575996" w:rsidP="00575996">
      <w:pPr>
        <w:rPr>
          <w:rFonts w:ascii="Arial" w:hAnsi="Arial" w:cs="Arial"/>
          <w:color w:val="0070C0"/>
        </w:rPr>
      </w:pPr>
    </w:p>
    <w:p w14:paraId="3A21E95F" w14:textId="77777777" w:rsidR="00575996" w:rsidRPr="004307FD" w:rsidRDefault="00575996" w:rsidP="00575996">
      <w:pPr>
        <w:rPr>
          <w:rFonts w:ascii="Arial" w:hAnsi="Arial" w:cs="Arial"/>
          <w:color w:val="0070C0"/>
        </w:rPr>
      </w:pPr>
      <w:hyperlink r:id="rId35" w:history="1">
        <w:r w:rsidRPr="004307FD">
          <w:rPr>
            <w:rStyle w:val="Hyperlink"/>
            <w:rFonts w:ascii="Arial" w:hAnsi="Arial" w:cs="Arial"/>
            <w:color w:val="0070C0"/>
          </w:rPr>
          <w:t>www.bing.com/johndewey</w:t>
        </w:r>
      </w:hyperlink>
      <w:r w:rsidRPr="004307FD">
        <w:rPr>
          <w:rFonts w:ascii="Arial" w:hAnsi="Arial" w:cs="Arial"/>
          <w:color w:val="0070C0"/>
        </w:rPr>
        <w:t xml:space="preserve"> </w:t>
      </w:r>
    </w:p>
    <w:p w14:paraId="4202B7AE" w14:textId="77777777" w:rsidR="00575996" w:rsidRPr="004307FD" w:rsidRDefault="00575996" w:rsidP="00575996">
      <w:pPr>
        <w:rPr>
          <w:rFonts w:ascii="Arial" w:hAnsi="Arial" w:cs="Arial"/>
          <w:color w:val="0070C0"/>
        </w:rPr>
      </w:pPr>
    </w:p>
    <w:p w14:paraId="69ECBD2A" w14:textId="1CF6D3E6" w:rsidR="00575996" w:rsidRPr="004307FD" w:rsidRDefault="00575996" w:rsidP="00575996">
      <w:pPr>
        <w:rPr>
          <w:rFonts w:ascii="Arial" w:hAnsi="Arial" w:cs="Arial"/>
          <w:color w:val="0070C0"/>
        </w:rPr>
      </w:pPr>
      <w:hyperlink r:id="rId36" w:history="1">
        <w:r w:rsidRPr="004307FD">
          <w:rPr>
            <w:rStyle w:val="Hyperlink"/>
            <w:rFonts w:ascii="Arial" w:hAnsi="Arial" w:cs="Arial"/>
            <w:color w:val="0070C0"/>
          </w:rPr>
          <w:t>www.bing.com/reflect</w:t>
        </w:r>
      </w:hyperlink>
    </w:p>
    <w:p w14:paraId="2E7B46C7" w14:textId="77777777" w:rsidR="00575996" w:rsidRPr="004307FD" w:rsidRDefault="00575996" w:rsidP="00575996">
      <w:pPr>
        <w:rPr>
          <w:rFonts w:ascii="Arial" w:hAnsi="Arial" w:cs="Arial"/>
          <w:color w:val="0070C0"/>
        </w:rPr>
      </w:pPr>
    </w:p>
    <w:p w14:paraId="4A570AD9" w14:textId="77777777" w:rsidR="00575996" w:rsidRPr="004307FD" w:rsidRDefault="00575996" w:rsidP="00575996">
      <w:pPr>
        <w:rPr>
          <w:color w:val="0070C0"/>
        </w:rPr>
      </w:pPr>
      <w:r w:rsidRPr="004307FD">
        <w:rPr>
          <w:rFonts w:ascii="Times New Roman" w:hAnsi="Times New Roman" w:cs="Times New Roman"/>
          <w:color w:val="0070C0"/>
        </w:rPr>
        <w:fldChar w:fldCharType="begin"/>
      </w:r>
      <w:r w:rsidRPr="004307FD">
        <w:rPr>
          <w:color w:val="0070C0"/>
        </w:rPr>
        <w:instrText>HYPERLINK "http://www.googleimages.com/donaldschön"</w:instrText>
      </w:r>
      <w:r w:rsidRPr="004307FD">
        <w:rPr>
          <w:color w:val="0070C0"/>
        </w:rPr>
      </w:r>
      <w:r w:rsidRPr="004307FD">
        <w:rPr>
          <w:rFonts w:ascii="Times New Roman" w:hAnsi="Times New Roman" w:cs="Times New Roman"/>
          <w:color w:val="0070C0"/>
        </w:rPr>
        <w:fldChar w:fldCharType="separate"/>
      </w:r>
      <w:r w:rsidRPr="004307FD">
        <w:rPr>
          <w:rStyle w:val="Hyperlink"/>
          <w:rFonts w:ascii="Arial" w:hAnsi="Arial" w:cs="Arial"/>
          <w:color w:val="0070C0"/>
        </w:rPr>
        <w:t>www.googleimages.com/donaldschön</w:t>
      </w:r>
      <w:r w:rsidRPr="004307FD">
        <w:rPr>
          <w:rStyle w:val="Hyperlink"/>
          <w:rFonts w:ascii="Arial" w:hAnsi="Arial" w:cs="Arial"/>
          <w:color w:val="0070C0"/>
        </w:rPr>
        <w:fldChar w:fldCharType="end"/>
      </w:r>
    </w:p>
    <w:p w14:paraId="0847F669" w14:textId="77777777" w:rsidR="00575996" w:rsidRPr="004307FD" w:rsidRDefault="00575996" w:rsidP="00575996">
      <w:pPr>
        <w:rPr>
          <w:color w:val="0070C0"/>
        </w:rPr>
      </w:pPr>
    </w:p>
    <w:p w14:paraId="4BC4C9E0" w14:textId="77777777" w:rsidR="00575996" w:rsidRPr="004307FD" w:rsidRDefault="00575996" w:rsidP="00575996">
      <w:pPr>
        <w:rPr>
          <w:rFonts w:ascii="Arial" w:hAnsi="Arial" w:cs="Arial"/>
          <w:color w:val="0070C0"/>
        </w:rPr>
      </w:pPr>
      <w:hyperlink r:id="rId37" w:history="1">
        <w:r w:rsidRPr="004307FD">
          <w:rPr>
            <w:rStyle w:val="Hyperlink"/>
            <w:color w:val="0070C0"/>
          </w:rPr>
          <w:t>www.googleimages.co.uk/driscoll’smodelofreflection</w:t>
        </w:r>
      </w:hyperlink>
    </w:p>
    <w:p w14:paraId="578164E6" w14:textId="77777777" w:rsidR="00575996" w:rsidRPr="00F04E51" w:rsidRDefault="00575996" w:rsidP="00575996">
      <w:pPr>
        <w:rPr>
          <w:rFonts w:ascii="Arial" w:hAnsi="Arial" w:cs="Arial"/>
        </w:rPr>
      </w:pPr>
    </w:p>
    <w:p w14:paraId="06A803E3" w14:textId="77777777" w:rsidR="00575996" w:rsidRPr="005C0878" w:rsidRDefault="00575996" w:rsidP="00575996">
      <w:pPr>
        <w:spacing w:after="160" w:line="259" w:lineRule="auto"/>
        <w:rPr>
          <w:rFonts w:ascii="Arial" w:hAnsi="Arial" w:cs="Arial"/>
          <w:b/>
          <w:bCs/>
        </w:rPr>
      </w:pPr>
    </w:p>
    <w:p w14:paraId="2E8E755F" w14:textId="4E5413E1" w:rsidR="00452F54" w:rsidRDefault="00452F54">
      <w:r>
        <w:br w:type="page"/>
      </w:r>
    </w:p>
    <w:p w14:paraId="64D6AB42" w14:textId="6CCDE811" w:rsidR="004307FD" w:rsidRDefault="004307FD" w:rsidP="004307FD">
      <w:pPr>
        <w:jc w:val="center"/>
        <w:rPr>
          <w:rFonts w:ascii="Arial" w:hAnsi="Arial" w:cs="Arial"/>
          <w:color w:val="0070C0"/>
          <w:sz w:val="28"/>
          <w:szCs w:val="28"/>
        </w:rPr>
      </w:pPr>
      <w:r>
        <w:rPr>
          <w:rFonts w:ascii="Arial" w:hAnsi="Arial" w:cs="Arial"/>
          <w:color w:val="0070C0"/>
          <w:sz w:val="28"/>
          <w:szCs w:val="28"/>
        </w:rPr>
        <w:lastRenderedPageBreak/>
        <w:t>Written Piece</w:t>
      </w:r>
    </w:p>
    <w:p w14:paraId="139249B5" w14:textId="77777777" w:rsidR="004307FD" w:rsidRDefault="004307FD" w:rsidP="00452F54">
      <w:pPr>
        <w:rPr>
          <w:rFonts w:ascii="Arial" w:hAnsi="Arial" w:cs="Arial"/>
          <w:color w:val="0070C0"/>
          <w:sz w:val="28"/>
          <w:szCs w:val="28"/>
        </w:rPr>
      </w:pPr>
    </w:p>
    <w:p w14:paraId="5F5D7DED" w14:textId="4FD621AC" w:rsidR="00452F54" w:rsidRPr="00247915" w:rsidRDefault="00452F54" w:rsidP="004307FD">
      <w:pPr>
        <w:spacing w:line="360" w:lineRule="auto"/>
        <w:rPr>
          <w:rFonts w:ascii="Arial" w:hAnsi="Arial" w:cs="Arial"/>
          <w:color w:val="0070C0"/>
          <w:sz w:val="28"/>
          <w:szCs w:val="28"/>
        </w:rPr>
      </w:pPr>
      <w:r w:rsidRPr="00247915">
        <w:rPr>
          <w:rFonts w:ascii="Arial" w:hAnsi="Arial" w:cs="Arial"/>
          <w:color w:val="0070C0"/>
          <w:sz w:val="28"/>
          <w:szCs w:val="28"/>
        </w:rPr>
        <w:t>Introduction.</w:t>
      </w:r>
    </w:p>
    <w:p w14:paraId="20B4CFEE" w14:textId="77777777" w:rsidR="00452F54" w:rsidRDefault="00452F54" w:rsidP="004307FD">
      <w:pPr>
        <w:spacing w:line="360" w:lineRule="auto"/>
        <w:rPr>
          <w:rFonts w:ascii="Arial" w:hAnsi="Arial" w:cs="Arial"/>
          <w:color w:val="0070C0"/>
        </w:rPr>
      </w:pPr>
      <w:r>
        <w:rPr>
          <w:rFonts w:ascii="Arial" w:hAnsi="Arial" w:cs="Arial"/>
          <w:color w:val="0070C0"/>
        </w:rPr>
        <w:t>Professionalism and professional practise have been debated for many years. Perez (2019) recognises professionalism as ‘attitude based’ on one’s social and behavioural characteristics. Perez suggests becoming a professional is the responsibility of the individual to develop their ‘professional self-image’. (Perez, 2019). In early years it is believed that professionalism is underpinned by values that lead to skills, knowledge and the ethics required to work within a setting. However, McGillivray (2008) emphasises that ‘professional identity’ is contributed to by traditional beliefs, ideology, training, qualifications and assessment. (McGillivray, 2008). When working within early years, as mentioned in Article 3 of the United Convention on the Rights of the Child (UNCRC), having the best interest and welfare of the child is paramount. This is regardless of a practitioner’s experience or qualifications.</w:t>
      </w:r>
    </w:p>
    <w:p w14:paraId="5399A757" w14:textId="77777777" w:rsidR="00452F54" w:rsidRDefault="00452F54" w:rsidP="004307FD">
      <w:pPr>
        <w:spacing w:line="360" w:lineRule="auto"/>
        <w:rPr>
          <w:rFonts w:ascii="Arial" w:hAnsi="Arial" w:cs="Arial"/>
          <w:color w:val="0070C0"/>
        </w:rPr>
      </w:pPr>
      <w:r>
        <w:rPr>
          <w:rFonts w:ascii="Arial" w:hAnsi="Arial" w:cs="Arial"/>
          <w:color w:val="0070C0"/>
        </w:rPr>
        <w:t>Early Years Practitioners (EYP) should identify values to work with children. Values are qualities that govern a person’s behaviour. They help to develop professional identity, help professionals know and develop the whole child through their individual needs, develop an understanding of working collaboratively with families and multi-agencies and contribute to recognising how to safeguard the children and families’ practitioners work with. Many values of EYP have been identified and debated. An example of some values identified by Powell (2010) are ‘a genuine liking for and interest in children and their development, good communication skills, confidence, a helpful, caring and understanding nature and a commitment to undertake training’. According to Brock (2012), principles are based on a person’s values and identified as knowledge, skills, qualifications, training and professional development. They discuss 7 interrelated dimensions of professionalism, identified above are 3 of the 7. These were based on a study in England that examined 12 years educators’ personal reflection of their professionalism</w:t>
      </w:r>
      <w:r w:rsidRPr="009D052A">
        <w:rPr>
          <w:rFonts w:ascii="Arial" w:eastAsia="Times New Roman" w:hAnsi="Arial" w:cs="Arial"/>
          <w:color w:val="0070C0"/>
        </w:rPr>
        <w:t xml:space="preserve">. </w:t>
      </w:r>
      <w:r>
        <w:rPr>
          <w:rFonts w:ascii="Arial" w:hAnsi="Arial" w:cs="Arial"/>
          <w:color w:val="0070C0"/>
        </w:rPr>
        <w:t>‘</w:t>
      </w:r>
      <w:r w:rsidRPr="009D052A">
        <w:rPr>
          <w:rFonts w:ascii="Arial" w:eastAsia="Times New Roman" w:hAnsi="Arial" w:cs="Arial"/>
          <w:color w:val="0070C0"/>
        </w:rPr>
        <w:t xml:space="preserve">Their perceptions of children’s needs were at the heart of their </w:t>
      </w:r>
      <w:r w:rsidRPr="009D052A">
        <w:rPr>
          <w:rFonts w:ascii="Arial" w:hAnsi="Arial" w:cs="Arial"/>
          <w:color w:val="0070C0"/>
        </w:rPr>
        <w:t>professionalism,</w:t>
      </w:r>
      <w:r w:rsidRPr="009D052A">
        <w:rPr>
          <w:rFonts w:ascii="Arial" w:eastAsia="Times New Roman" w:hAnsi="Arial" w:cs="Arial"/>
          <w:color w:val="0070C0"/>
        </w:rPr>
        <w:t xml:space="preserve"> and they interpreted policy and curriculum in ways that they believed met those needs.</w:t>
      </w:r>
      <w:r>
        <w:rPr>
          <w:rFonts w:ascii="Arial" w:hAnsi="Arial" w:cs="Arial"/>
          <w:color w:val="0070C0"/>
        </w:rPr>
        <w:t xml:space="preserve">’ (Brock, 2012). When working within Early Years is it important to ensure a child is at the centre of everything you do. </w:t>
      </w:r>
      <w:r>
        <w:rPr>
          <w:rFonts w:ascii="Arial" w:hAnsi="Arial" w:cs="Arial"/>
          <w:color w:val="0070C0"/>
        </w:rPr>
        <w:lastRenderedPageBreak/>
        <w:t>Bronfenbrenner’s model (1979) places the universal child at the centre of concentric circles of influence and demonstrates the significance of policies and events that impact children and their families. (Brock, 2015, pg. 83).</w:t>
      </w:r>
    </w:p>
    <w:p w14:paraId="48B59231" w14:textId="77777777" w:rsidR="00452F54" w:rsidRDefault="00452F54" w:rsidP="004307FD">
      <w:pPr>
        <w:spacing w:line="360" w:lineRule="auto"/>
        <w:rPr>
          <w:rFonts w:ascii="Arial" w:hAnsi="Arial" w:cs="Arial"/>
          <w:color w:val="0070C0"/>
        </w:rPr>
      </w:pPr>
      <w:r>
        <w:rPr>
          <w:rFonts w:ascii="Arial" w:hAnsi="Arial" w:cs="Arial"/>
          <w:color w:val="0070C0"/>
        </w:rPr>
        <w:t>Early childhood has been impacted by politics for several decades. There has been discussions and policies produced that shape children’s and their families daily and future lives. This has evolved by research and awareness of the significance of the first five years of life for intellectual, social and emotional development. De</w:t>
      </w:r>
      <w:r w:rsidRPr="009A0BD9">
        <w:rPr>
          <w:rFonts w:ascii="Arial" w:hAnsi="Arial" w:cs="Arial"/>
          <w:color w:val="0070C0"/>
        </w:rPr>
        <w:t>velop</w:t>
      </w:r>
      <w:r>
        <w:rPr>
          <w:rFonts w:ascii="Arial" w:hAnsi="Arial" w:cs="Arial"/>
          <w:color w:val="0070C0"/>
        </w:rPr>
        <w:t>ing policies is</w:t>
      </w:r>
      <w:r w:rsidRPr="009A0BD9">
        <w:rPr>
          <w:rFonts w:ascii="Arial" w:hAnsi="Arial" w:cs="Arial"/>
          <w:color w:val="0070C0"/>
        </w:rPr>
        <w:t xml:space="preserve"> continually undergo</w:t>
      </w:r>
      <w:r>
        <w:rPr>
          <w:rFonts w:ascii="Arial" w:hAnsi="Arial" w:cs="Arial"/>
          <w:color w:val="0070C0"/>
        </w:rPr>
        <w:t>ing</w:t>
      </w:r>
      <w:r w:rsidRPr="009A0BD9">
        <w:rPr>
          <w:rFonts w:ascii="Arial" w:hAnsi="Arial" w:cs="Arial"/>
          <w:color w:val="0070C0"/>
        </w:rPr>
        <w:t xml:space="preserve"> revision and change – due to knowledge developed fro</w:t>
      </w:r>
      <w:r>
        <w:rPr>
          <w:rFonts w:ascii="Arial" w:hAnsi="Arial" w:cs="Arial"/>
          <w:color w:val="0070C0"/>
        </w:rPr>
        <w:t>m</w:t>
      </w:r>
      <w:r w:rsidRPr="009A0BD9">
        <w:rPr>
          <w:rFonts w:ascii="Arial" w:hAnsi="Arial" w:cs="Arial"/>
          <w:color w:val="0070C0"/>
        </w:rPr>
        <w:t xml:space="preserve"> research and practice;</w:t>
      </w:r>
      <w:r>
        <w:rPr>
          <w:rFonts w:ascii="Arial" w:hAnsi="Arial" w:cs="Arial"/>
          <w:color w:val="0070C0"/>
        </w:rPr>
        <w:t xml:space="preserve"> also, </w:t>
      </w:r>
      <w:r w:rsidRPr="009A0BD9">
        <w:rPr>
          <w:rFonts w:ascii="Arial" w:hAnsi="Arial" w:cs="Arial"/>
          <w:color w:val="0070C0"/>
        </w:rPr>
        <w:t xml:space="preserve">due to economic and political ideologies. </w:t>
      </w:r>
      <w:r>
        <w:rPr>
          <w:rFonts w:ascii="Arial" w:hAnsi="Arial" w:cs="Arial"/>
          <w:color w:val="0070C0"/>
        </w:rPr>
        <w:t>An e</w:t>
      </w:r>
      <w:r w:rsidRPr="009A0BD9">
        <w:rPr>
          <w:rFonts w:ascii="Arial" w:hAnsi="Arial" w:cs="Arial"/>
          <w:color w:val="0070C0"/>
        </w:rPr>
        <w:t xml:space="preserve">conomic recession has </w:t>
      </w:r>
      <w:r>
        <w:rPr>
          <w:rFonts w:ascii="Arial" w:hAnsi="Arial" w:cs="Arial"/>
          <w:color w:val="0070C0"/>
        </w:rPr>
        <w:t xml:space="preserve">previously </w:t>
      </w:r>
      <w:r w:rsidRPr="009A0BD9">
        <w:rPr>
          <w:rFonts w:ascii="Arial" w:hAnsi="Arial" w:cs="Arial"/>
          <w:color w:val="0070C0"/>
        </w:rPr>
        <w:t xml:space="preserve">resulted in a reduction in funding for early </w:t>
      </w:r>
      <w:r>
        <w:rPr>
          <w:rFonts w:ascii="Arial" w:hAnsi="Arial" w:cs="Arial"/>
          <w:color w:val="0070C0"/>
        </w:rPr>
        <w:t xml:space="preserve">years </w:t>
      </w:r>
      <w:r w:rsidRPr="009A0BD9">
        <w:rPr>
          <w:rFonts w:ascii="Arial" w:hAnsi="Arial" w:cs="Arial"/>
          <w:color w:val="0070C0"/>
        </w:rPr>
        <w:t xml:space="preserve">services. </w:t>
      </w:r>
      <w:r>
        <w:rPr>
          <w:rFonts w:ascii="Arial" w:hAnsi="Arial" w:cs="Arial"/>
          <w:color w:val="0070C0"/>
        </w:rPr>
        <w:t>This affected many</w:t>
      </w:r>
      <w:r w:rsidRPr="009A0BD9">
        <w:rPr>
          <w:rFonts w:ascii="Arial" w:hAnsi="Arial" w:cs="Arial"/>
          <w:color w:val="0070C0"/>
        </w:rPr>
        <w:t xml:space="preserve"> social, political and cultural influences</w:t>
      </w:r>
      <w:r>
        <w:rPr>
          <w:rFonts w:ascii="Arial" w:hAnsi="Arial" w:cs="Arial"/>
          <w:color w:val="0070C0"/>
        </w:rPr>
        <w:t xml:space="preserve"> on</w:t>
      </w:r>
      <w:r w:rsidRPr="009A0BD9">
        <w:rPr>
          <w:rFonts w:ascii="Arial" w:hAnsi="Arial" w:cs="Arial"/>
          <w:color w:val="0070C0"/>
        </w:rPr>
        <w:t xml:space="preserve"> how professionals work and how they develop their p</w:t>
      </w:r>
      <w:r>
        <w:rPr>
          <w:rFonts w:ascii="Arial" w:hAnsi="Arial" w:cs="Arial"/>
          <w:color w:val="0070C0"/>
        </w:rPr>
        <w:t>rofessional development</w:t>
      </w:r>
      <w:r w:rsidRPr="009A0BD9">
        <w:rPr>
          <w:rFonts w:ascii="Arial" w:hAnsi="Arial" w:cs="Arial"/>
          <w:color w:val="0070C0"/>
        </w:rPr>
        <w:t xml:space="preserve">. </w:t>
      </w:r>
      <w:r>
        <w:rPr>
          <w:rFonts w:ascii="Arial" w:hAnsi="Arial" w:cs="Arial"/>
          <w:color w:val="0070C0"/>
        </w:rPr>
        <w:t xml:space="preserve">Access to funding resulted in less training and development of practitioners’ values and ethics. </w:t>
      </w:r>
      <w:r w:rsidRPr="009A0BD9">
        <w:rPr>
          <w:rFonts w:ascii="Arial" w:hAnsi="Arial" w:cs="Arial"/>
          <w:color w:val="0070C0"/>
        </w:rPr>
        <w:t>T</w:t>
      </w:r>
      <w:r>
        <w:rPr>
          <w:rFonts w:ascii="Arial" w:hAnsi="Arial" w:cs="Arial"/>
          <w:color w:val="0070C0"/>
        </w:rPr>
        <w:t xml:space="preserve">his </w:t>
      </w:r>
      <w:r w:rsidRPr="009A0BD9">
        <w:rPr>
          <w:rFonts w:ascii="Arial" w:hAnsi="Arial" w:cs="Arial"/>
          <w:color w:val="0070C0"/>
        </w:rPr>
        <w:t>policy change</w:t>
      </w:r>
      <w:r>
        <w:rPr>
          <w:rFonts w:ascii="Arial" w:hAnsi="Arial" w:cs="Arial"/>
          <w:color w:val="0070C0"/>
        </w:rPr>
        <w:t xml:space="preserve"> had a significant</w:t>
      </w:r>
      <w:r w:rsidRPr="009A0BD9">
        <w:rPr>
          <w:rFonts w:ascii="Arial" w:hAnsi="Arial" w:cs="Arial"/>
          <w:color w:val="0070C0"/>
        </w:rPr>
        <w:t xml:space="preserve"> impact on children and their families</w:t>
      </w:r>
      <w:r>
        <w:rPr>
          <w:rFonts w:ascii="Arial" w:hAnsi="Arial" w:cs="Arial"/>
          <w:color w:val="0070C0"/>
        </w:rPr>
        <w:t>. Another influence that has been debated by those who working within early years, is communication. Effective communication in early years is vital to develop relationships. A child’s ability to share experiences that support personal, social and emotional development as well as early literacy skills. This could lead to successful learning in all areas. As an EYP developing one’s skills with theoretical knowledge and an understanding of a child’s qualities ‘produce the optimum professional, dedicated to best practice.’ (Gasper,2015) Developing listening skills; repetitive language and asking questions are a few ways to develop communication. (Department of Education, 2024). As cited on Nursery World, The Effective Provision of Pre-School education (EPPE) research found that a consequence of a child’s poor communication skills leads from a poor home learning environment. This had ‘twice as much influence as the early years setting on academic outcomes at age 11. However, it was found that where a child had a poor home learning environment, but attended a high-quality setting, can make a difference.’ (Nursery World, 2011). As a result of continued ineffective communication skills, could lead to the inability to communicate as an adult, which can affect how a person processes and understands information. There could be a diagnosis of a disorder or an undiagnosed disorder that may require further treatment for a person to communicate effectively in their own way. (Healthline, 2021).</w:t>
      </w:r>
    </w:p>
    <w:p w14:paraId="78B6369E" w14:textId="77777777" w:rsidR="00452F54" w:rsidRPr="00D64DD7" w:rsidRDefault="00452F54" w:rsidP="004307FD">
      <w:pPr>
        <w:spacing w:line="360" w:lineRule="auto"/>
        <w:rPr>
          <w:rFonts w:ascii="Arial" w:hAnsi="Arial" w:cs="Arial"/>
          <w:color w:val="0070C0"/>
          <w:lang w:eastAsia="zh-CN"/>
        </w:rPr>
      </w:pPr>
      <w:r>
        <w:rPr>
          <w:rFonts w:ascii="Arial" w:hAnsi="Arial" w:cs="Arial"/>
          <w:color w:val="0070C0"/>
        </w:rPr>
        <w:lastRenderedPageBreak/>
        <w:t>I</w:t>
      </w:r>
      <w:r w:rsidRPr="009A0BD9">
        <w:rPr>
          <w:rFonts w:ascii="Arial" w:hAnsi="Arial" w:cs="Arial"/>
          <w:color w:val="0070C0"/>
        </w:rPr>
        <w:t xml:space="preserve">n </w:t>
      </w:r>
      <w:r>
        <w:rPr>
          <w:rFonts w:ascii="Arial" w:hAnsi="Arial" w:cs="Arial"/>
          <w:color w:val="0070C0"/>
        </w:rPr>
        <w:t>Wales, all children</w:t>
      </w:r>
      <w:r w:rsidRPr="009A0BD9">
        <w:rPr>
          <w:rFonts w:ascii="Arial" w:hAnsi="Arial" w:cs="Arial"/>
          <w:color w:val="0070C0"/>
        </w:rPr>
        <w:t xml:space="preserve"> have contact from birth with a range of health professionals – midwife, general practitioner, health visitor and dentist</w:t>
      </w:r>
      <w:r>
        <w:rPr>
          <w:rFonts w:ascii="Arial" w:hAnsi="Arial" w:cs="Arial"/>
          <w:color w:val="0070C0"/>
        </w:rPr>
        <w:t>.</w:t>
      </w:r>
      <w:r w:rsidRPr="009A0BD9">
        <w:rPr>
          <w:rFonts w:ascii="Arial" w:hAnsi="Arial" w:cs="Arial"/>
          <w:color w:val="0070C0"/>
        </w:rPr>
        <w:t xml:space="preserve"> </w:t>
      </w:r>
      <w:r>
        <w:rPr>
          <w:rFonts w:ascii="Arial" w:hAnsi="Arial" w:cs="Arial"/>
          <w:color w:val="0070C0"/>
        </w:rPr>
        <w:t xml:space="preserve">There may be occasions when </w:t>
      </w:r>
      <w:r w:rsidRPr="009A0BD9">
        <w:rPr>
          <w:rFonts w:ascii="Arial" w:hAnsi="Arial" w:cs="Arial"/>
          <w:color w:val="0070C0"/>
        </w:rPr>
        <w:t xml:space="preserve">children </w:t>
      </w:r>
      <w:r>
        <w:rPr>
          <w:rFonts w:ascii="Arial" w:hAnsi="Arial" w:cs="Arial"/>
          <w:color w:val="0070C0"/>
        </w:rPr>
        <w:t xml:space="preserve">may require specialist intervention from </w:t>
      </w:r>
      <w:r w:rsidRPr="009A0BD9">
        <w:rPr>
          <w:rFonts w:ascii="Arial" w:hAnsi="Arial" w:cs="Arial"/>
          <w:color w:val="0070C0"/>
        </w:rPr>
        <w:t xml:space="preserve">paediatricians, dieticians, or speech and language therapists. Many children </w:t>
      </w:r>
      <w:r>
        <w:rPr>
          <w:rFonts w:ascii="Arial" w:hAnsi="Arial" w:cs="Arial"/>
          <w:color w:val="0070C0"/>
        </w:rPr>
        <w:t xml:space="preserve">will </w:t>
      </w:r>
      <w:r w:rsidRPr="009A0BD9">
        <w:rPr>
          <w:rFonts w:ascii="Arial" w:hAnsi="Arial" w:cs="Arial"/>
          <w:color w:val="0070C0"/>
        </w:rPr>
        <w:t xml:space="preserve">experience </w:t>
      </w:r>
      <w:r>
        <w:rPr>
          <w:rFonts w:ascii="Arial" w:hAnsi="Arial" w:cs="Arial"/>
          <w:color w:val="0070C0"/>
        </w:rPr>
        <w:t xml:space="preserve">care </w:t>
      </w:r>
      <w:r w:rsidRPr="009A0BD9">
        <w:rPr>
          <w:rFonts w:ascii="Arial" w:hAnsi="Arial" w:cs="Arial"/>
          <w:color w:val="0070C0"/>
        </w:rPr>
        <w:t xml:space="preserve">with childminders, </w:t>
      </w:r>
      <w:r>
        <w:rPr>
          <w:rFonts w:ascii="Arial" w:hAnsi="Arial" w:cs="Arial"/>
          <w:color w:val="0070C0"/>
        </w:rPr>
        <w:t xml:space="preserve">EYP in community settings in Parent and Toddler groups and </w:t>
      </w:r>
      <w:r w:rsidRPr="009A0BD9">
        <w:rPr>
          <w:rFonts w:ascii="Arial" w:hAnsi="Arial" w:cs="Arial"/>
          <w:color w:val="0070C0"/>
        </w:rPr>
        <w:t>nursery nurse</w:t>
      </w:r>
      <w:r>
        <w:rPr>
          <w:rFonts w:ascii="Arial" w:hAnsi="Arial" w:cs="Arial"/>
          <w:color w:val="0070C0"/>
        </w:rPr>
        <w:t>s in day care settings</w:t>
      </w:r>
      <w:r w:rsidRPr="009A0BD9">
        <w:rPr>
          <w:rFonts w:ascii="Arial" w:hAnsi="Arial" w:cs="Arial"/>
          <w:color w:val="0070C0"/>
        </w:rPr>
        <w:t>.</w:t>
      </w:r>
      <w:r>
        <w:rPr>
          <w:rFonts w:ascii="Arial" w:hAnsi="Arial" w:cs="Arial"/>
          <w:color w:val="0070C0"/>
        </w:rPr>
        <w:t xml:space="preserve"> Most children access the </w:t>
      </w:r>
      <w:r w:rsidRPr="009A0BD9">
        <w:rPr>
          <w:rFonts w:ascii="Arial" w:hAnsi="Arial" w:cs="Arial"/>
          <w:color w:val="0070C0"/>
        </w:rPr>
        <w:t>education system</w:t>
      </w:r>
      <w:r>
        <w:rPr>
          <w:rFonts w:ascii="Arial" w:hAnsi="Arial" w:cs="Arial"/>
          <w:color w:val="0070C0"/>
        </w:rPr>
        <w:t xml:space="preserve"> in a Nursery Class within a Primary School. Some may</w:t>
      </w:r>
      <w:r w:rsidRPr="009A0BD9">
        <w:rPr>
          <w:rFonts w:ascii="Arial" w:hAnsi="Arial" w:cs="Arial"/>
          <w:color w:val="0070C0"/>
        </w:rPr>
        <w:t xml:space="preserve"> be educated in the independent sector or be home educated.</w:t>
      </w:r>
      <w:r>
        <w:rPr>
          <w:rFonts w:ascii="Arial" w:hAnsi="Arial" w:cs="Arial"/>
          <w:color w:val="0070C0"/>
        </w:rPr>
        <w:t xml:space="preserve"> There are occasions when </w:t>
      </w:r>
      <w:r w:rsidRPr="009A0BD9">
        <w:rPr>
          <w:rFonts w:ascii="Arial" w:hAnsi="Arial" w:cs="Arial"/>
          <w:color w:val="0070C0"/>
        </w:rPr>
        <w:t xml:space="preserve">children </w:t>
      </w:r>
      <w:r>
        <w:rPr>
          <w:rFonts w:ascii="Arial" w:hAnsi="Arial" w:cs="Arial"/>
          <w:color w:val="0070C0"/>
        </w:rPr>
        <w:t xml:space="preserve">may </w:t>
      </w:r>
      <w:r w:rsidRPr="009A0BD9">
        <w:rPr>
          <w:rFonts w:ascii="Arial" w:hAnsi="Arial" w:cs="Arial"/>
          <w:color w:val="0070C0"/>
        </w:rPr>
        <w:t>have interventions</w:t>
      </w:r>
      <w:r>
        <w:rPr>
          <w:rFonts w:ascii="Arial" w:hAnsi="Arial" w:cs="Arial"/>
          <w:color w:val="0070C0"/>
        </w:rPr>
        <w:t xml:space="preserve"> with further multi-agency workers</w:t>
      </w:r>
      <w:r w:rsidRPr="009A0BD9">
        <w:rPr>
          <w:rFonts w:ascii="Arial" w:hAnsi="Arial" w:cs="Arial"/>
          <w:color w:val="0070C0"/>
        </w:rPr>
        <w:t xml:space="preserve"> from social services and may e</w:t>
      </w:r>
      <w:r>
        <w:rPr>
          <w:rFonts w:ascii="Arial" w:hAnsi="Arial" w:cs="Arial"/>
          <w:color w:val="0070C0"/>
        </w:rPr>
        <w:t>xperience</w:t>
      </w:r>
      <w:r w:rsidRPr="009A0BD9">
        <w:rPr>
          <w:rFonts w:ascii="Arial" w:hAnsi="Arial" w:cs="Arial"/>
          <w:color w:val="0070C0"/>
        </w:rPr>
        <w:t xml:space="preserve"> social workers, outreach workers, police officers and </w:t>
      </w:r>
      <w:r>
        <w:rPr>
          <w:rFonts w:ascii="Arial" w:hAnsi="Arial" w:cs="Arial"/>
          <w:color w:val="0070C0"/>
        </w:rPr>
        <w:t>l</w:t>
      </w:r>
      <w:r w:rsidRPr="009A0BD9">
        <w:rPr>
          <w:rFonts w:ascii="Arial" w:hAnsi="Arial" w:cs="Arial"/>
          <w:color w:val="0070C0"/>
        </w:rPr>
        <w:t>awyers (Brock, 2011).</w:t>
      </w:r>
      <w:r>
        <w:rPr>
          <w:rFonts w:ascii="Arial" w:hAnsi="Arial" w:cs="Arial"/>
          <w:color w:val="0070C0"/>
        </w:rPr>
        <w:t xml:space="preserve"> In some areas of Wales, there are projects</w:t>
      </w:r>
      <w:r w:rsidRPr="009A0BD9">
        <w:rPr>
          <w:rFonts w:ascii="Arial" w:hAnsi="Arial" w:cs="Arial"/>
          <w:color w:val="0070C0"/>
        </w:rPr>
        <w:t xml:space="preserve"> such a</w:t>
      </w:r>
      <w:r>
        <w:rPr>
          <w:rFonts w:ascii="Arial" w:hAnsi="Arial" w:cs="Arial"/>
          <w:color w:val="0070C0"/>
        </w:rPr>
        <w:t xml:space="preserve">s Flying start. This programme is </w:t>
      </w:r>
      <w:r w:rsidRPr="009A0BD9">
        <w:rPr>
          <w:rFonts w:ascii="Arial" w:hAnsi="Arial" w:cs="Arial"/>
          <w:color w:val="0070C0"/>
        </w:rPr>
        <w:t xml:space="preserve">interagency working to meet needs of children under </w:t>
      </w:r>
      <w:r>
        <w:rPr>
          <w:rFonts w:ascii="Arial" w:hAnsi="Arial" w:cs="Arial"/>
          <w:color w:val="0070C0"/>
        </w:rPr>
        <w:t>three</w:t>
      </w:r>
      <w:r w:rsidRPr="009A0BD9">
        <w:rPr>
          <w:rFonts w:ascii="Arial" w:hAnsi="Arial" w:cs="Arial"/>
          <w:color w:val="0070C0"/>
        </w:rPr>
        <w:t xml:space="preserve"> years of age and their families</w:t>
      </w:r>
      <w:r>
        <w:rPr>
          <w:rFonts w:ascii="Arial" w:hAnsi="Arial" w:cs="Arial"/>
          <w:color w:val="0070C0"/>
        </w:rPr>
        <w:t>. It</w:t>
      </w:r>
      <w:r w:rsidRPr="009A0BD9">
        <w:rPr>
          <w:rFonts w:ascii="Arial" w:hAnsi="Arial" w:cs="Arial"/>
          <w:color w:val="0070C0"/>
        </w:rPr>
        <w:t xml:space="preserve"> provides early years practice and integration of family support services</w:t>
      </w:r>
      <w:r>
        <w:rPr>
          <w:rFonts w:ascii="Arial" w:hAnsi="Arial" w:cs="Arial"/>
          <w:color w:val="0070C0"/>
        </w:rPr>
        <w:t xml:space="preserve"> to improve outcomes for children and give them a ‘Flying Start’ in readiness to commence school</w:t>
      </w:r>
      <w:r w:rsidRPr="009A0BD9">
        <w:rPr>
          <w:rFonts w:ascii="Arial" w:hAnsi="Arial" w:cs="Arial"/>
          <w:color w:val="0070C0"/>
        </w:rPr>
        <w:t>.</w:t>
      </w:r>
      <w:r>
        <w:rPr>
          <w:rFonts w:ascii="Arial" w:hAnsi="Arial" w:cs="Arial"/>
          <w:color w:val="0070C0"/>
        </w:rPr>
        <w:t xml:space="preserve"> However, this programme is not available to all children in Wales. According to Bridgend.gov.uk, to check your child’s eligibility, you must provide your postcode within your Council’s website.</w:t>
      </w:r>
      <w:r w:rsidRPr="009A0BD9">
        <w:rPr>
          <w:rFonts w:ascii="Arial" w:hAnsi="Arial" w:cs="Arial"/>
          <w:color w:val="0070C0"/>
        </w:rPr>
        <w:br/>
      </w:r>
      <w:r>
        <w:rPr>
          <w:rFonts w:ascii="Arial" w:hAnsi="Arial" w:cs="Arial"/>
          <w:color w:val="0070C0"/>
        </w:rPr>
        <w:t xml:space="preserve">As an EYP, an important part of the role is to observe children whilst they play. Observations may be carried out for various reasons, it should always be considered, ‘why?’. Observations allow a practitioner to gain pertinent information. Depending on the reason ‘why?’ will allow a practitioner to choose the best observational technique to gain the information they require. For example, a ‘Magic Moment’ observation is a brief observation where you observe a child’s first step unaided or a child’s interest in linking toys together. This observation type could be recorded on post it notes. However, if a practitioner required information on where a child plays or who they play with, they may choose to use the ‘time sample’ observation. This can be brief periods of observation but require the practitioner to observe a child every five minutes over a set period, possibly an hour or more. Choosing a technique to use will depend on the time you have available and the reason for the observation. It is essential to use a range of observational methods to gain a breadth and depth of knowledge about children. Similarly, practitioners will observe through their own lens of experiences and may record differently to others depending on their knowledge base. </w:t>
      </w:r>
      <w:r w:rsidRPr="00D64DD7">
        <w:rPr>
          <w:rFonts w:ascii="Arial" w:eastAsia="Times New Roman" w:hAnsi="Arial" w:cs="Arial"/>
          <w:color w:val="0070C0"/>
          <w:lang w:eastAsia="zh-CN"/>
        </w:rPr>
        <w:t xml:space="preserve">Observations are vital in identifying whether children are developing and progressing appropriately or whether there are any developmental delays or children require any </w:t>
      </w:r>
      <w:r w:rsidRPr="00D64DD7">
        <w:rPr>
          <w:rFonts w:ascii="Arial" w:eastAsia="Times New Roman" w:hAnsi="Arial" w:cs="Arial"/>
          <w:color w:val="0070C0"/>
          <w:lang w:eastAsia="zh-CN"/>
        </w:rPr>
        <w:lastRenderedPageBreak/>
        <w:t>additional support. Likewise, observations play a crucial role in the safeguarding process and identifying changes in behaviour or appearance that m</w:t>
      </w:r>
      <w:r>
        <w:rPr>
          <w:rFonts w:ascii="Arial" w:hAnsi="Arial" w:cs="Arial"/>
          <w:color w:val="0070C0"/>
        </w:rPr>
        <w:t>ay require further assistance to raise a concern.</w:t>
      </w:r>
      <w:r w:rsidRPr="00D64DD7">
        <w:rPr>
          <w:rFonts w:ascii="Arial" w:eastAsia="Times New Roman" w:hAnsi="Arial" w:cs="Arial"/>
          <w:color w:val="0070C0"/>
          <w:lang w:eastAsia="zh-CN"/>
        </w:rPr>
        <w:t xml:space="preserve"> </w:t>
      </w:r>
    </w:p>
    <w:p w14:paraId="015A3CEB" w14:textId="77777777" w:rsidR="00452F54" w:rsidRDefault="00452F54" w:rsidP="004307FD">
      <w:pPr>
        <w:spacing w:line="360" w:lineRule="auto"/>
        <w:rPr>
          <w:rFonts w:ascii="Arial" w:hAnsi="Arial" w:cs="Arial"/>
          <w:color w:val="0070C0"/>
        </w:rPr>
      </w:pPr>
      <w:r w:rsidRPr="00D64DD7">
        <w:rPr>
          <w:rFonts w:ascii="Arial" w:eastAsia="Times New Roman" w:hAnsi="Arial" w:cs="Arial"/>
          <w:color w:val="0070C0"/>
          <w:lang w:eastAsia="zh-CN"/>
        </w:rPr>
        <w:t>‘Effective observation enables us to analyse what we see and hear, and to respond in ways that will help children make progress. We should use these observations to inform current and future planning in our setting. Our observations may be planned and specific; they may be timed over a period or be spontaneous occurrences when something new or significant is noticed. Using a range of observation techniques will ensure that we obtain detailed understanding of each child’ (Welsh Government, 20</w:t>
      </w:r>
      <w:r>
        <w:rPr>
          <w:rFonts w:ascii="Arial" w:hAnsi="Arial" w:cs="Arial"/>
          <w:color w:val="0070C0"/>
        </w:rPr>
        <w:t>08</w:t>
      </w:r>
      <w:r w:rsidRPr="00D64DD7">
        <w:rPr>
          <w:rFonts w:ascii="Arial" w:eastAsia="Times New Roman" w:hAnsi="Arial" w:cs="Arial"/>
          <w:color w:val="0070C0"/>
          <w:lang w:eastAsia="zh-CN"/>
        </w:rPr>
        <w:t>).</w:t>
      </w:r>
      <w:r w:rsidRPr="009A0BD9">
        <w:rPr>
          <w:rFonts w:ascii="Arial" w:hAnsi="Arial" w:cs="Arial"/>
          <w:color w:val="0070C0"/>
        </w:rPr>
        <w:br/>
      </w:r>
      <w:r>
        <w:rPr>
          <w:rFonts w:ascii="Arial" w:hAnsi="Arial" w:cs="Arial"/>
          <w:color w:val="0070C0"/>
        </w:rPr>
        <w:t>‘</w:t>
      </w:r>
      <w:r w:rsidRPr="009A0BD9">
        <w:rPr>
          <w:rFonts w:ascii="Arial" w:hAnsi="Arial" w:cs="Arial"/>
          <w:color w:val="0070C0"/>
        </w:rPr>
        <w:t>In 1989 the United Nations Convention on the Rights of the Child (UNCRC) afforded all children the same range of civil, political, economic, social and cultural rights</w:t>
      </w:r>
      <w:r>
        <w:rPr>
          <w:rFonts w:ascii="Arial" w:hAnsi="Arial" w:cs="Arial"/>
          <w:color w:val="0070C0"/>
        </w:rPr>
        <w:t xml:space="preserve"> </w:t>
      </w:r>
      <w:r w:rsidRPr="009A0BD9">
        <w:rPr>
          <w:rFonts w:ascii="Arial" w:hAnsi="Arial" w:cs="Arial"/>
          <w:color w:val="0070C0"/>
        </w:rPr>
        <w:t>and was adopted worldwide by governments</w:t>
      </w:r>
      <w:r>
        <w:rPr>
          <w:rFonts w:ascii="Arial" w:hAnsi="Arial" w:cs="Arial"/>
          <w:color w:val="0070C0"/>
        </w:rPr>
        <w:t>.’ (Brock, 2014) The UNCRC is an international treaty that outline’s children’s rights under three main characteristics:</w:t>
      </w:r>
    </w:p>
    <w:p w14:paraId="7DDFBE09" w14:textId="77777777" w:rsidR="00452F54" w:rsidRDefault="00452F54" w:rsidP="004307FD">
      <w:pPr>
        <w:spacing w:line="360" w:lineRule="auto"/>
        <w:rPr>
          <w:rFonts w:ascii="Arial" w:hAnsi="Arial" w:cs="Arial"/>
          <w:color w:val="0070C0"/>
        </w:rPr>
      </w:pPr>
      <w:r>
        <w:rPr>
          <w:rFonts w:ascii="Arial" w:hAnsi="Arial" w:cs="Arial"/>
          <w:color w:val="0070C0"/>
        </w:rPr>
        <w:t>The right to provision (health and education services)</w:t>
      </w:r>
    </w:p>
    <w:p w14:paraId="0B8A6818" w14:textId="77777777" w:rsidR="00452F54" w:rsidRDefault="00452F54" w:rsidP="004307FD">
      <w:pPr>
        <w:spacing w:line="360" w:lineRule="auto"/>
        <w:rPr>
          <w:rFonts w:ascii="Arial" w:hAnsi="Arial" w:cs="Arial"/>
          <w:color w:val="0070C0"/>
        </w:rPr>
      </w:pPr>
      <w:r>
        <w:rPr>
          <w:rFonts w:ascii="Arial" w:hAnsi="Arial" w:cs="Arial"/>
          <w:color w:val="0070C0"/>
        </w:rPr>
        <w:t>The right to protection (right for protection from violence)</w:t>
      </w:r>
    </w:p>
    <w:p w14:paraId="57C8134B" w14:textId="77777777" w:rsidR="00452F54" w:rsidRDefault="00452F54" w:rsidP="004307FD">
      <w:pPr>
        <w:spacing w:line="360" w:lineRule="auto"/>
        <w:rPr>
          <w:rFonts w:ascii="Arial" w:hAnsi="Arial" w:cs="Arial"/>
          <w:color w:val="0070C0"/>
        </w:rPr>
      </w:pPr>
      <w:r>
        <w:rPr>
          <w:rFonts w:ascii="Arial" w:hAnsi="Arial" w:cs="Arial"/>
          <w:color w:val="0070C0"/>
        </w:rPr>
        <w:t>The right to participation (being part of decisions made that affect the child).</w:t>
      </w:r>
    </w:p>
    <w:p w14:paraId="31991564" w14:textId="77777777" w:rsidR="00452F54" w:rsidRDefault="00452F54" w:rsidP="004307FD">
      <w:pPr>
        <w:spacing w:line="360" w:lineRule="auto"/>
        <w:rPr>
          <w:rFonts w:ascii="Arial" w:hAnsi="Arial" w:cs="Arial"/>
          <w:color w:val="0070C0"/>
        </w:rPr>
      </w:pPr>
      <w:r>
        <w:rPr>
          <w:rFonts w:ascii="Arial" w:hAnsi="Arial" w:cs="Arial"/>
          <w:color w:val="0070C0"/>
        </w:rPr>
        <w:t xml:space="preserve">The UNCRC came </w:t>
      </w:r>
      <w:r w:rsidRPr="009A0BD9">
        <w:rPr>
          <w:rFonts w:ascii="Arial" w:hAnsi="Arial" w:cs="Arial"/>
          <w:color w:val="0070C0"/>
        </w:rPr>
        <w:t xml:space="preserve">into force in the UK in 1992 and it </w:t>
      </w:r>
      <w:r>
        <w:rPr>
          <w:rFonts w:ascii="Arial" w:hAnsi="Arial" w:cs="Arial"/>
          <w:color w:val="0070C0"/>
        </w:rPr>
        <w:t xml:space="preserve">provides </w:t>
      </w:r>
      <w:r w:rsidRPr="009A0BD9">
        <w:rPr>
          <w:rFonts w:ascii="Arial" w:hAnsi="Arial" w:cs="Arial"/>
          <w:color w:val="0070C0"/>
        </w:rPr>
        <w:t>details</w:t>
      </w:r>
      <w:r>
        <w:rPr>
          <w:rFonts w:ascii="Arial" w:hAnsi="Arial" w:cs="Arial"/>
          <w:color w:val="0070C0"/>
        </w:rPr>
        <w:t xml:space="preserve"> of</w:t>
      </w:r>
      <w:r w:rsidRPr="009A0BD9">
        <w:rPr>
          <w:rFonts w:ascii="Arial" w:hAnsi="Arial" w:cs="Arial"/>
          <w:color w:val="0070C0"/>
        </w:rPr>
        <w:t xml:space="preserve"> what every child </w:t>
      </w:r>
      <w:r>
        <w:rPr>
          <w:rFonts w:ascii="Arial" w:hAnsi="Arial" w:cs="Arial"/>
          <w:color w:val="0070C0"/>
        </w:rPr>
        <w:t>requires</w:t>
      </w:r>
      <w:r w:rsidRPr="009A0BD9">
        <w:rPr>
          <w:rFonts w:ascii="Arial" w:hAnsi="Arial" w:cs="Arial"/>
          <w:color w:val="0070C0"/>
        </w:rPr>
        <w:t xml:space="preserve"> to have a </w:t>
      </w:r>
      <w:r>
        <w:rPr>
          <w:rFonts w:ascii="Arial" w:hAnsi="Arial" w:cs="Arial"/>
          <w:color w:val="0070C0"/>
        </w:rPr>
        <w:t>‘</w:t>
      </w:r>
      <w:r w:rsidRPr="009A0BD9">
        <w:rPr>
          <w:rFonts w:ascii="Arial" w:hAnsi="Arial" w:cs="Arial"/>
          <w:color w:val="0070C0"/>
        </w:rPr>
        <w:t>safe, happy and fulfilled childhood</w:t>
      </w:r>
      <w:r>
        <w:rPr>
          <w:rFonts w:ascii="Arial" w:hAnsi="Arial" w:cs="Arial"/>
          <w:color w:val="0070C0"/>
        </w:rPr>
        <w:t>,</w:t>
      </w:r>
      <w:r w:rsidRPr="009A0BD9">
        <w:rPr>
          <w:rFonts w:ascii="Arial" w:hAnsi="Arial" w:cs="Arial"/>
          <w:color w:val="0070C0"/>
        </w:rPr>
        <w:t xml:space="preserve"> respecting the dignity and worth of each individual, regardless of race, gender, language, religion, opinions, wealth or ability.</w:t>
      </w:r>
      <w:r>
        <w:rPr>
          <w:rFonts w:ascii="Arial" w:hAnsi="Arial" w:cs="Arial"/>
          <w:color w:val="0070C0"/>
        </w:rPr>
        <w:t>’</w:t>
      </w:r>
      <w:r w:rsidRPr="009A0BD9">
        <w:rPr>
          <w:rFonts w:ascii="Arial" w:hAnsi="Arial" w:cs="Arial"/>
          <w:color w:val="0070C0"/>
        </w:rPr>
        <w:t xml:space="preserve"> </w:t>
      </w:r>
      <w:r>
        <w:rPr>
          <w:rFonts w:ascii="Arial" w:hAnsi="Arial" w:cs="Arial"/>
          <w:color w:val="0070C0"/>
        </w:rPr>
        <w:t>(Brock, 2014). Young children are linked to a family unit. The UNCRC recognises and supports parents and families and their crucial role and responsibilities for protecting and caring for children to ensure good values and standards (articles 5 and 18). When providing a safe and secure service to children and their families, ‘</w:t>
      </w:r>
      <w:r w:rsidRPr="00D7471E">
        <w:rPr>
          <w:rFonts w:ascii="Arial" w:hAnsi="Arial" w:cs="Arial"/>
          <w:color w:val="0070C0"/>
        </w:rPr>
        <w:t>we need to keep in mind three aspects; the child as an individual, their environment, and the socioeconomic culture which surrounds the child and family</w:t>
      </w:r>
      <w:r>
        <w:rPr>
          <w:rFonts w:ascii="Arial" w:hAnsi="Arial" w:cs="Arial"/>
          <w:color w:val="0070C0"/>
        </w:rPr>
        <w:t>’</w:t>
      </w:r>
      <w:r w:rsidRPr="00D7471E">
        <w:rPr>
          <w:rFonts w:ascii="Arial" w:hAnsi="Arial" w:cs="Arial"/>
          <w:color w:val="0070C0"/>
        </w:rPr>
        <w:t xml:space="preserve"> (Siraj-Blatchford </w:t>
      </w:r>
      <w:r w:rsidRPr="00D7471E">
        <w:rPr>
          <w:rFonts w:ascii="Arial" w:hAnsi="Arial" w:cs="Arial"/>
          <w:i/>
          <w:iCs/>
          <w:color w:val="0070C0"/>
        </w:rPr>
        <w:t>et al</w:t>
      </w:r>
      <w:r w:rsidRPr="00D7471E">
        <w:rPr>
          <w:rFonts w:ascii="Arial" w:hAnsi="Arial" w:cs="Arial"/>
          <w:color w:val="0070C0"/>
        </w:rPr>
        <w:t>, 2012</w:t>
      </w:r>
      <w:r>
        <w:rPr>
          <w:rFonts w:ascii="Arial" w:hAnsi="Arial" w:cs="Arial"/>
          <w:color w:val="0070C0"/>
        </w:rPr>
        <w:t>, cited at childreninwales.org.uk</w:t>
      </w:r>
      <w:r w:rsidRPr="00D7471E">
        <w:rPr>
          <w:rFonts w:ascii="Arial" w:hAnsi="Arial" w:cs="Arial"/>
          <w:color w:val="0070C0"/>
        </w:rPr>
        <w:t>). </w:t>
      </w:r>
    </w:p>
    <w:p w14:paraId="58D65B71" w14:textId="77777777" w:rsidR="00452F54" w:rsidRDefault="00452F54" w:rsidP="004307FD">
      <w:pPr>
        <w:spacing w:line="360" w:lineRule="auto"/>
        <w:rPr>
          <w:rFonts w:ascii="Arial" w:hAnsi="Arial" w:cs="Arial"/>
          <w:color w:val="0070C0"/>
        </w:rPr>
      </w:pPr>
    </w:p>
    <w:p w14:paraId="327EEE25" w14:textId="77777777" w:rsidR="00452F54" w:rsidRDefault="00452F54" w:rsidP="004307FD">
      <w:pPr>
        <w:spacing w:line="360" w:lineRule="auto"/>
        <w:rPr>
          <w:rFonts w:ascii="Arial" w:eastAsia="Times New Roman" w:hAnsi="Arial" w:cs="Arial"/>
          <w:color w:val="0070C0"/>
        </w:rPr>
      </w:pPr>
      <w:r w:rsidRPr="00247915">
        <w:rPr>
          <w:rFonts w:ascii="Arial" w:hAnsi="Arial" w:cs="Arial"/>
          <w:color w:val="0070C0"/>
          <w:sz w:val="28"/>
          <w:szCs w:val="28"/>
        </w:rPr>
        <w:lastRenderedPageBreak/>
        <w:t>Conclusion.</w:t>
      </w:r>
      <w:r w:rsidRPr="009A0BD9">
        <w:rPr>
          <w:rFonts w:ascii="Arial" w:hAnsi="Arial" w:cs="Arial"/>
          <w:color w:val="0070C0"/>
        </w:rPr>
        <w:br/>
      </w:r>
      <w:r w:rsidRPr="00C10A21">
        <w:rPr>
          <w:rFonts w:ascii="Arial" w:eastAsia="Times New Roman" w:hAnsi="Arial" w:cs="Arial"/>
          <w:color w:val="0070C0"/>
        </w:rPr>
        <w:t>Professionalism reflects</w:t>
      </w:r>
      <w:r>
        <w:rPr>
          <w:rFonts w:ascii="Arial" w:hAnsi="Arial" w:cs="Arial"/>
          <w:color w:val="0070C0"/>
        </w:rPr>
        <w:t xml:space="preserve"> the attitude</w:t>
      </w:r>
      <w:r w:rsidRPr="00C10A21">
        <w:rPr>
          <w:rFonts w:ascii="Arial" w:eastAsia="Times New Roman" w:hAnsi="Arial" w:cs="Arial"/>
          <w:color w:val="0070C0"/>
        </w:rPr>
        <w:t xml:space="preserve"> of a professional </w:t>
      </w:r>
      <w:r>
        <w:rPr>
          <w:rFonts w:ascii="Arial" w:hAnsi="Arial" w:cs="Arial"/>
          <w:color w:val="0070C0"/>
        </w:rPr>
        <w:t xml:space="preserve">who is willing to participate in training. </w:t>
      </w:r>
      <w:r w:rsidRPr="00C10A21">
        <w:rPr>
          <w:rFonts w:ascii="Arial" w:eastAsia="Times New Roman" w:hAnsi="Arial" w:cs="Arial"/>
          <w:color w:val="0070C0"/>
        </w:rPr>
        <w:t>In early years there is a</w:t>
      </w:r>
      <w:r>
        <w:rPr>
          <w:rFonts w:ascii="Arial" w:hAnsi="Arial" w:cs="Arial"/>
          <w:color w:val="0070C0"/>
        </w:rPr>
        <w:t xml:space="preserve">n </w:t>
      </w:r>
      <w:r w:rsidRPr="00C10A21">
        <w:rPr>
          <w:rFonts w:ascii="Arial" w:eastAsia="Times New Roman" w:hAnsi="Arial" w:cs="Arial"/>
          <w:color w:val="0070C0"/>
        </w:rPr>
        <w:t xml:space="preserve">understanding of the </w:t>
      </w:r>
      <w:r>
        <w:rPr>
          <w:rFonts w:ascii="Arial" w:hAnsi="Arial" w:cs="Arial"/>
          <w:color w:val="0070C0"/>
        </w:rPr>
        <w:t>importance for</w:t>
      </w:r>
      <w:r w:rsidRPr="00C10A21">
        <w:rPr>
          <w:rFonts w:ascii="Arial" w:eastAsia="Times New Roman" w:hAnsi="Arial" w:cs="Arial"/>
          <w:color w:val="0070C0"/>
        </w:rPr>
        <w:t xml:space="preserve"> individuals </w:t>
      </w:r>
      <w:r>
        <w:rPr>
          <w:rFonts w:ascii="Arial" w:hAnsi="Arial" w:cs="Arial"/>
          <w:color w:val="0070C0"/>
        </w:rPr>
        <w:t xml:space="preserve">to </w:t>
      </w:r>
      <w:r w:rsidRPr="00C10A21">
        <w:rPr>
          <w:rFonts w:ascii="Arial" w:eastAsia="Times New Roman" w:hAnsi="Arial" w:cs="Arial"/>
          <w:color w:val="0070C0"/>
        </w:rPr>
        <w:t>demonstrate in practice</w:t>
      </w:r>
      <w:r>
        <w:rPr>
          <w:rFonts w:ascii="Arial" w:hAnsi="Arial" w:cs="Arial"/>
          <w:color w:val="0070C0"/>
        </w:rPr>
        <w:t xml:space="preserve"> their skills and knowledge</w:t>
      </w:r>
      <w:r w:rsidRPr="00C10A21">
        <w:rPr>
          <w:rFonts w:ascii="Arial" w:eastAsia="Times New Roman" w:hAnsi="Arial" w:cs="Arial"/>
          <w:color w:val="0070C0"/>
        </w:rPr>
        <w:t xml:space="preserve">, with or without formal qualifications. </w:t>
      </w:r>
      <w:r>
        <w:rPr>
          <w:rFonts w:ascii="Arial" w:hAnsi="Arial" w:cs="Arial"/>
          <w:color w:val="0070C0"/>
        </w:rPr>
        <w:t xml:space="preserve">Many curriculums or National Minimum Standards (NMS) </w:t>
      </w:r>
      <w:r w:rsidRPr="00C10A21">
        <w:rPr>
          <w:rFonts w:ascii="Arial" w:eastAsia="Times New Roman" w:hAnsi="Arial" w:cs="Arial"/>
          <w:color w:val="0070C0"/>
        </w:rPr>
        <w:t xml:space="preserve">highlight the importance of </w:t>
      </w:r>
      <w:r>
        <w:rPr>
          <w:rFonts w:ascii="Arial" w:hAnsi="Arial" w:cs="Arial"/>
          <w:color w:val="0070C0"/>
        </w:rPr>
        <w:t>EYP</w:t>
      </w:r>
      <w:r w:rsidRPr="00C10A21">
        <w:rPr>
          <w:rFonts w:ascii="Arial" w:eastAsia="Times New Roman" w:hAnsi="Arial" w:cs="Arial"/>
          <w:color w:val="0070C0"/>
        </w:rPr>
        <w:t xml:space="preserve"> in supporting the holistic development and education of young children, as the first five years of a child’s life are a critical</w:t>
      </w:r>
      <w:r>
        <w:rPr>
          <w:rFonts w:ascii="Arial" w:hAnsi="Arial" w:cs="Arial"/>
          <w:color w:val="0070C0"/>
        </w:rPr>
        <w:t xml:space="preserve"> </w:t>
      </w:r>
      <w:r w:rsidRPr="00C10A21">
        <w:rPr>
          <w:rFonts w:ascii="Arial" w:eastAsia="Times New Roman" w:hAnsi="Arial" w:cs="Arial"/>
          <w:color w:val="0070C0"/>
        </w:rPr>
        <w:t xml:space="preserve">time of learning and development. </w:t>
      </w:r>
      <w:r>
        <w:rPr>
          <w:rFonts w:ascii="Arial" w:hAnsi="Arial" w:cs="Arial"/>
          <w:color w:val="0070C0"/>
        </w:rPr>
        <w:t>In Wales settings are required to follow the NMS to gain registration to provide a quality provision. Practitioners working with children should be observing them every day as part of regular practice. T</w:t>
      </w:r>
      <w:r w:rsidRPr="00C10A21">
        <w:rPr>
          <w:rFonts w:ascii="Arial" w:eastAsia="Times New Roman" w:hAnsi="Arial" w:cs="Arial"/>
          <w:color w:val="0070C0"/>
        </w:rPr>
        <w:t xml:space="preserve">he </w:t>
      </w:r>
      <w:r>
        <w:rPr>
          <w:rFonts w:ascii="Arial" w:hAnsi="Arial" w:cs="Arial"/>
          <w:color w:val="0070C0"/>
        </w:rPr>
        <w:t xml:space="preserve">UNCRC </w:t>
      </w:r>
      <w:r w:rsidRPr="00C10A21">
        <w:rPr>
          <w:rFonts w:ascii="Arial" w:eastAsia="Times New Roman" w:hAnsi="Arial" w:cs="Arial"/>
          <w:color w:val="0070C0"/>
        </w:rPr>
        <w:t>has 54 articles that cover all aspects of a child’s life and set out the</w:t>
      </w:r>
      <w:r>
        <w:rPr>
          <w:rFonts w:ascii="Arial" w:hAnsi="Arial" w:cs="Arial"/>
          <w:color w:val="0070C0"/>
        </w:rPr>
        <w:t xml:space="preserve"> </w:t>
      </w:r>
      <w:r w:rsidRPr="00C10A21">
        <w:rPr>
          <w:rFonts w:ascii="Arial" w:eastAsia="Times New Roman" w:hAnsi="Arial" w:cs="Arial"/>
          <w:color w:val="0070C0"/>
        </w:rPr>
        <w:t>rights that all children</w:t>
      </w:r>
      <w:r>
        <w:rPr>
          <w:rFonts w:ascii="Arial" w:hAnsi="Arial" w:cs="Arial"/>
          <w:color w:val="0070C0"/>
        </w:rPr>
        <w:t xml:space="preserve"> </w:t>
      </w:r>
      <w:r w:rsidRPr="00C10A21">
        <w:rPr>
          <w:rFonts w:ascii="Arial" w:eastAsia="Times New Roman" w:hAnsi="Arial" w:cs="Arial"/>
          <w:color w:val="0070C0"/>
        </w:rPr>
        <w:t xml:space="preserve">are entitled to. </w:t>
      </w:r>
      <w:r>
        <w:rPr>
          <w:rFonts w:ascii="Arial" w:hAnsi="Arial" w:cs="Arial"/>
          <w:color w:val="0070C0"/>
        </w:rPr>
        <w:t xml:space="preserve">As an EYP you should be aware of how </w:t>
      </w:r>
      <w:r w:rsidRPr="00C10A21">
        <w:rPr>
          <w:rFonts w:ascii="Arial" w:eastAsia="Times New Roman" w:hAnsi="Arial" w:cs="Arial"/>
          <w:color w:val="0070C0"/>
        </w:rPr>
        <w:t xml:space="preserve">adults and governments must work together to make sure all children can </w:t>
      </w:r>
      <w:r>
        <w:rPr>
          <w:rFonts w:ascii="Arial" w:hAnsi="Arial" w:cs="Arial"/>
          <w:color w:val="0070C0"/>
        </w:rPr>
        <w:t>access</w:t>
      </w:r>
      <w:r w:rsidRPr="00C10A21">
        <w:rPr>
          <w:rFonts w:ascii="Arial" w:eastAsia="Times New Roman" w:hAnsi="Arial" w:cs="Arial"/>
          <w:color w:val="0070C0"/>
        </w:rPr>
        <w:t xml:space="preserve"> all their rights.</w:t>
      </w:r>
    </w:p>
    <w:p w14:paraId="5970D15F" w14:textId="581D1E66" w:rsidR="00575996" w:rsidRDefault="00575996">
      <w:pPr>
        <w:rPr>
          <w:rFonts w:ascii="Arial" w:eastAsia="Times New Roman" w:hAnsi="Arial" w:cs="Arial"/>
          <w:color w:val="0070C0"/>
        </w:rPr>
      </w:pPr>
      <w:r>
        <w:rPr>
          <w:rFonts w:ascii="Arial" w:eastAsia="Times New Roman" w:hAnsi="Arial" w:cs="Arial"/>
          <w:color w:val="0070C0"/>
        </w:rPr>
        <w:br w:type="page"/>
      </w:r>
    </w:p>
    <w:p w14:paraId="702416AE" w14:textId="0B94F27D" w:rsidR="00575996" w:rsidRPr="00575996" w:rsidRDefault="00575996" w:rsidP="00452F54">
      <w:pPr>
        <w:rPr>
          <w:rFonts w:ascii="Arial" w:hAnsi="Arial" w:cs="Arial"/>
          <w:color w:val="0070C0"/>
          <w:sz w:val="28"/>
          <w:szCs w:val="28"/>
        </w:rPr>
      </w:pPr>
      <w:r w:rsidRPr="00575996">
        <w:rPr>
          <w:rFonts w:ascii="Arial" w:hAnsi="Arial" w:cs="Arial"/>
          <w:color w:val="0070C0"/>
          <w:sz w:val="28"/>
          <w:szCs w:val="28"/>
        </w:rPr>
        <w:lastRenderedPageBreak/>
        <w:t>Reference List:</w:t>
      </w:r>
    </w:p>
    <w:p w14:paraId="0FE6C6E8" w14:textId="77777777" w:rsidR="00575996" w:rsidRDefault="00575996" w:rsidP="00575996">
      <w:pPr>
        <w:rPr>
          <w:rFonts w:ascii="Arial" w:hAnsi="Arial" w:cs="Arial"/>
          <w:color w:val="0070C0"/>
        </w:rPr>
      </w:pPr>
    </w:p>
    <w:p w14:paraId="236978F1" w14:textId="77777777" w:rsidR="00575996" w:rsidRPr="00FF5C1A" w:rsidRDefault="00575996" w:rsidP="00575996">
      <w:pPr>
        <w:rPr>
          <w:rFonts w:ascii="Arial" w:hAnsi="Arial" w:cs="Arial"/>
          <w:color w:val="0070C0"/>
        </w:rPr>
      </w:pPr>
      <w:r w:rsidRPr="009D052A">
        <w:rPr>
          <w:rFonts w:ascii="Arial" w:hAnsi="Arial" w:cs="Arial"/>
          <w:color w:val="0070C0"/>
        </w:rPr>
        <w:t xml:space="preserve">Brock, A. (2012) </w:t>
      </w:r>
      <w:r w:rsidRPr="009D052A">
        <w:rPr>
          <w:rFonts w:ascii="Arial" w:hAnsi="Arial" w:cs="Arial"/>
          <w:i/>
          <w:iCs/>
          <w:color w:val="0070C0"/>
        </w:rPr>
        <w:t>Building a model of early years professionalism from practitioners’ perspectives.</w:t>
      </w:r>
      <w:r w:rsidRPr="009D052A">
        <w:rPr>
          <w:rFonts w:ascii="Arial" w:hAnsi="Arial" w:cs="Arial"/>
          <w:color w:val="0070C0"/>
        </w:rPr>
        <w:t xml:space="preserve"> </w:t>
      </w:r>
      <w:r w:rsidRPr="009D052A">
        <w:rPr>
          <w:rFonts w:ascii="Arial" w:hAnsi="Arial" w:cs="Arial"/>
          <w:i/>
          <w:iCs/>
          <w:color w:val="0070C0"/>
        </w:rPr>
        <w:t xml:space="preserve">Journal of Early Childhood Research </w:t>
      </w:r>
      <w:r w:rsidRPr="009D052A">
        <w:rPr>
          <w:rFonts w:ascii="Arial" w:hAnsi="Arial" w:cs="Arial"/>
          <w:color w:val="0070C0"/>
        </w:rPr>
        <w:t xml:space="preserve">11(1) 27–44 </w:t>
      </w:r>
      <w:hyperlink r:id="rId38" w:history="1">
        <w:r w:rsidRPr="009D052A">
          <w:rPr>
            <w:rStyle w:val="Hyperlink"/>
            <w:rFonts w:ascii="Arial" w:hAnsi="Arial" w:cs="Arial"/>
            <w:color w:val="0070C0"/>
          </w:rPr>
          <w:t>Building a model of early years professionalism from practitioners’ perspectives (sagepub.com)</w:t>
        </w:r>
      </w:hyperlink>
      <w:r w:rsidRPr="009D052A">
        <w:rPr>
          <w:rFonts w:ascii="Arial" w:hAnsi="Arial" w:cs="Arial"/>
          <w:color w:val="0070C0"/>
        </w:rPr>
        <w:t xml:space="preserve">  </w:t>
      </w:r>
    </w:p>
    <w:p w14:paraId="2051740B" w14:textId="77777777" w:rsidR="00575996" w:rsidRPr="00FF5C1A" w:rsidRDefault="00575996" w:rsidP="00575996">
      <w:pPr>
        <w:rPr>
          <w:rFonts w:ascii="Arial" w:hAnsi="Arial" w:cs="Arial"/>
          <w:color w:val="0070C0"/>
        </w:rPr>
      </w:pPr>
    </w:p>
    <w:p w14:paraId="6FDD9034" w14:textId="77777777" w:rsidR="00575996" w:rsidRPr="009D052A" w:rsidRDefault="00575996" w:rsidP="00575996">
      <w:pPr>
        <w:rPr>
          <w:rFonts w:ascii="Arial" w:hAnsi="Arial" w:cs="Arial"/>
          <w:color w:val="0070C0"/>
        </w:rPr>
      </w:pPr>
      <w:r w:rsidRPr="00FF5C1A">
        <w:rPr>
          <w:rFonts w:ascii="Arial" w:hAnsi="Arial" w:cs="Arial"/>
          <w:color w:val="0070C0"/>
        </w:rPr>
        <w:t>Brock, Avril. (2014) </w:t>
      </w:r>
      <w:r w:rsidRPr="00FF5C1A">
        <w:rPr>
          <w:rFonts w:ascii="Arial" w:hAnsi="Arial" w:cs="Arial"/>
          <w:i/>
          <w:iCs/>
          <w:color w:val="0070C0"/>
        </w:rPr>
        <w:t>The Early Years Reflective Practice Handbook</w:t>
      </w:r>
      <w:r w:rsidRPr="00FF5C1A">
        <w:rPr>
          <w:rFonts w:ascii="Arial" w:hAnsi="Arial" w:cs="Arial"/>
          <w:color w:val="0070C0"/>
        </w:rPr>
        <w:t>, Taylor &amp; Francis Group.</w:t>
      </w:r>
      <w:r w:rsidRPr="00FF5C1A">
        <w:rPr>
          <w:rFonts w:ascii="Arial" w:hAnsi="Arial" w:cs="Arial"/>
          <w:i/>
          <w:iCs/>
          <w:color w:val="0070C0"/>
        </w:rPr>
        <w:t xml:space="preserve"> ProQuest </w:t>
      </w:r>
      <w:proofErr w:type="spellStart"/>
      <w:r w:rsidRPr="00FF5C1A">
        <w:rPr>
          <w:rFonts w:ascii="Arial" w:hAnsi="Arial" w:cs="Arial"/>
          <w:i/>
          <w:iCs/>
          <w:color w:val="0070C0"/>
        </w:rPr>
        <w:t>Ebook</w:t>
      </w:r>
      <w:proofErr w:type="spellEnd"/>
      <w:r w:rsidRPr="00FF5C1A">
        <w:rPr>
          <w:rFonts w:ascii="Arial" w:hAnsi="Arial" w:cs="Arial"/>
          <w:i/>
          <w:iCs/>
          <w:color w:val="0070C0"/>
        </w:rPr>
        <w:t xml:space="preserve"> Central</w:t>
      </w:r>
      <w:r w:rsidRPr="00FF5C1A">
        <w:rPr>
          <w:rFonts w:ascii="Arial" w:hAnsi="Arial" w:cs="Arial"/>
          <w:color w:val="0070C0"/>
        </w:rPr>
        <w:t>, https://ebookcentral.proquest.com/lib/trinity/detail.action?docID=1744144.</w:t>
      </w:r>
    </w:p>
    <w:p w14:paraId="21F1FC4D" w14:textId="77777777" w:rsidR="00575996" w:rsidRPr="00FF5C1A" w:rsidRDefault="00575996" w:rsidP="00575996">
      <w:pPr>
        <w:rPr>
          <w:rFonts w:ascii="Arial" w:hAnsi="Arial" w:cs="Arial"/>
          <w:color w:val="0070C0"/>
        </w:rPr>
      </w:pPr>
    </w:p>
    <w:p w14:paraId="5B68CE8B" w14:textId="77777777" w:rsidR="00575996" w:rsidRPr="00FF5C1A" w:rsidRDefault="00575996" w:rsidP="00575996">
      <w:pPr>
        <w:rPr>
          <w:rFonts w:ascii="Arial" w:hAnsi="Arial" w:cs="Arial"/>
          <w:color w:val="0070C0"/>
        </w:rPr>
      </w:pPr>
    </w:p>
    <w:p w14:paraId="5EC889A7" w14:textId="77777777" w:rsidR="00575996" w:rsidRPr="00FF5C1A" w:rsidRDefault="00575996" w:rsidP="00575996">
      <w:pPr>
        <w:rPr>
          <w:rFonts w:ascii="Arial" w:hAnsi="Arial" w:cs="Arial"/>
          <w:color w:val="0070C0"/>
        </w:rPr>
      </w:pPr>
      <w:r w:rsidRPr="00FF5C1A">
        <w:rPr>
          <w:rFonts w:ascii="Arial" w:hAnsi="Arial" w:cs="Arial"/>
          <w:color w:val="0070C0"/>
        </w:rPr>
        <w:t xml:space="preserve">Department of Education (2024) </w:t>
      </w:r>
      <w:r w:rsidRPr="00FF5C1A">
        <w:rPr>
          <w:rFonts w:ascii="Arial" w:hAnsi="Arial" w:cs="Arial"/>
          <w:i/>
          <w:iCs/>
          <w:color w:val="0070C0"/>
        </w:rPr>
        <w:t>Interactions.</w:t>
      </w:r>
      <w:r w:rsidRPr="00FF5C1A">
        <w:rPr>
          <w:rFonts w:ascii="Arial" w:hAnsi="Arial" w:cs="Arial"/>
          <w:color w:val="0070C0"/>
        </w:rPr>
        <w:t xml:space="preserve"> Available at: https://help-for-early-years-providers.education.gov.uk/communication-and-language/interactions (accessed on 1/11/24)</w:t>
      </w:r>
    </w:p>
    <w:p w14:paraId="4AA950A2" w14:textId="77777777" w:rsidR="00575996" w:rsidRPr="00FF5C1A" w:rsidRDefault="00575996" w:rsidP="00575996">
      <w:pPr>
        <w:rPr>
          <w:rFonts w:ascii="Arial" w:hAnsi="Arial" w:cs="Arial"/>
          <w:color w:val="0070C0"/>
        </w:rPr>
      </w:pPr>
    </w:p>
    <w:p w14:paraId="5C873FAD" w14:textId="77777777" w:rsidR="00575996" w:rsidRPr="00FF5C1A" w:rsidRDefault="00575996" w:rsidP="00575996">
      <w:pPr>
        <w:rPr>
          <w:rFonts w:ascii="Arial" w:hAnsi="Arial" w:cs="Arial"/>
          <w:color w:val="0070C0"/>
        </w:rPr>
      </w:pPr>
      <w:hyperlink r:id="rId39" w:history="1">
        <w:r w:rsidRPr="00FF5C1A">
          <w:rPr>
            <w:rStyle w:val="Hyperlink"/>
            <w:rFonts w:ascii="Arial" w:hAnsi="Arial" w:cs="Arial"/>
            <w:color w:val="0070C0"/>
          </w:rPr>
          <w:t>https://www.bridgend.gov.uk/flyingstart</w:t>
        </w:r>
      </w:hyperlink>
      <w:r w:rsidRPr="00FF5C1A">
        <w:rPr>
          <w:rFonts w:ascii="Arial" w:hAnsi="Arial" w:cs="Arial"/>
          <w:color w:val="0070C0"/>
        </w:rPr>
        <w:t xml:space="preserve"> (accessed on 1/11/24)</w:t>
      </w:r>
    </w:p>
    <w:p w14:paraId="4BA2AE1B" w14:textId="77777777" w:rsidR="00575996" w:rsidRPr="00FF5C1A" w:rsidRDefault="00575996" w:rsidP="00575996">
      <w:pPr>
        <w:rPr>
          <w:rFonts w:ascii="Arial" w:hAnsi="Arial" w:cs="Arial"/>
          <w:color w:val="0070C0"/>
        </w:rPr>
      </w:pPr>
    </w:p>
    <w:p w14:paraId="3AFE2EFB" w14:textId="77777777" w:rsidR="00575996" w:rsidRPr="00FF5C1A" w:rsidRDefault="00575996" w:rsidP="00575996">
      <w:pPr>
        <w:rPr>
          <w:rFonts w:ascii="Arial" w:hAnsi="Arial" w:cs="Arial"/>
          <w:color w:val="0070C0"/>
        </w:rPr>
      </w:pPr>
      <w:hyperlink r:id="rId40" w:history="1">
        <w:r w:rsidRPr="00FF5C1A">
          <w:rPr>
            <w:rStyle w:val="Hyperlink"/>
            <w:rFonts w:ascii="Arial" w:hAnsi="Arial" w:cs="Arial"/>
            <w:color w:val="0070C0"/>
          </w:rPr>
          <w:t>https://www.childreninwales.org.uk/professionals/our-work/early-years/</w:t>
        </w:r>
      </w:hyperlink>
      <w:r w:rsidRPr="00FF5C1A">
        <w:rPr>
          <w:rFonts w:ascii="Arial" w:hAnsi="Arial" w:cs="Arial"/>
          <w:color w:val="0070C0"/>
        </w:rPr>
        <w:t xml:space="preserve"> (accessed on 1/11/24)</w:t>
      </w:r>
    </w:p>
    <w:p w14:paraId="445D1F9C" w14:textId="77777777" w:rsidR="00575996" w:rsidRPr="00FF5C1A" w:rsidRDefault="00575996" w:rsidP="00575996">
      <w:pPr>
        <w:rPr>
          <w:rFonts w:ascii="Arial" w:hAnsi="Arial" w:cs="Arial"/>
          <w:color w:val="0070C0"/>
        </w:rPr>
      </w:pPr>
    </w:p>
    <w:p w14:paraId="43928800" w14:textId="77777777" w:rsidR="00575996" w:rsidRPr="00FF5C1A" w:rsidRDefault="00575996" w:rsidP="00575996">
      <w:pPr>
        <w:rPr>
          <w:rFonts w:ascii="Arial" w:hAnsi="Arial" w:cs="Arial"/>
          <w:color w:val="0070C0"/>
        </w:rPr>
      </w:pPr>
      <w:hyperlink r:id="rId41" w:history="1">
        <w:r w:rsidRPr="00FF5C1A">
          <w:rPr>
            <w:rStyle w:val="Hyperlink"/>
            <w:rFonts w:ascii="Arial" w:hAnsi="Arial" w:cs="Arial"/>
            <w:color w:val="0070C0"/>
          </w:rPr>
          <w:t>https://www.healthline.com/communicationskillsanddisorders</w:t>
        </w:r>
      </w:hyperlink>
      <w:r w:rsidRPr="00FF5C1A">
        <w:rPr>
          <w:rFonts w:ascii="Arial" w:hAnsi="Arial" w:cs="Arial"/>
          <w:color w:val="0070C0"/>
        </w:rPr>
        <w:t xml:space="preserve"> (accessed on 1/11/24)</w:t>
      </w:r>
    </w:p>
    <w:p w14:paraId="67784A27" w14:textId="77777777" w:rsidR="00575996" w:rsidRPr="00FF5C1A" w:rsidRDefault="00575996" w:rsidP="00575996">
      <w:pPr>
        <w:rPr>
          <w:rFonts w:ascii="Arial" w:hAnsi="Arial" w:cs="Arial"/>
          <w:color w:val="0070C0"/>
        </w:rPr>
      </w:pPr>
    </w:p>
    <w:p w14:paraId="0CC1B86D" w14:textId="77777777" w:rsidR="00575996" w:rsidRPr="00FF5C1A" w:rsidRDefault="00575996" w:rsidP="00575996">
      <w:pPr>
        <w:rPr>
          <w:rFonts w:ascii="Arial" w:hAnsi="Arial" w:cs="Arial"/>
          <w:color w:val="0070C0"/>
        </w:rPr>
      </w:pPr>
      <w:hyperlink r:id="rId42" w:history="1">
        <w:r w:rsidRPr="00FF5C1A">
          <w:rPr>
            <w:rStyle w:val="Hyperlink"/>
            <w:rFonts w:ascii="Arial" w:hAnsi="Arial" w:cs="Arial"/>
            <w:color w:val="0070C0"/>
          </w:rPr>
          <w:t>https://www.nurseryworld.co.uk/content/features/learning-development-communication-part-2-friendly-places/</w:t>
        </w:r>
      </w:hyperlink>
      <w:r w:rsidRPr="00FF5C1A">
        <w:rPr>
          <w:rFonts w:ascii="Arial" w:hAnsi="Arial" w:cs="Arial"/>
          <w:color w:val="0070C0"/>
        </w:rPr>
        <w:t xml:space="preserve"> (accessed on 1/11/24)</w:t>
      </w:r>
    </w:p>
    <w:p w14:paraId="7ECCE38B" w14:textId="77777777" w:rsidR="00575996" w:rsidRPr="00FF5C1A" w:rsidRDefault="00575996" w:rsidP="00575996">
      <w:pPr>
        <w:rPr>
          <w:rFonts w:ascii="Arial" w:hAnsi="Arial" w:cs="Arial"/>
          <w:color w:val="0070C0"/>
        </w:rPr>
      </w:pPr>
    </w:p>
    <w:p w14:paraId="1542434F" w14:textId="77777777" w:rsidR="00575996" w:rsidRPr="00FF5C1A" w:rsidRDefault="00575996" w:rsidP="00575996">
      <w:pPr>
        <w:rPr>
          <w:rFonts w:ascii="Arial" w:hAnsi="Arial" w:cs="Arial"/>
          <w:color w:val="0070C0"/>
        </w:rPr>
      </w:pPr>
      <w:hyperlink r:id="rId43" w:history="1">
        <w:r w:rsidRPr="00FF5C1A">
          <w:rPr>
            <w:rStyle w:val="Hyperlink"/>
            <w:rFonts w:ascii="Arial" w:hAnsi="Arial" w:cs="Arial"/>
            <w:color w:val="0070C0"/>
          </w:rPr>
          <w:t>https://www.teachearlyyears.com/nurserymanagement</w:t>
        </w:r>
      </w:hyperlink>
      <w:r w:rsidRPr="00FF5C1A">
        <w:rPr>
          <w:rFonts w:ascii="Arial" w:hAnsi="Arial" w:cs="Arial"/>
          <w:color w:val="0070C0"/>
        </w:rPr>
        <w:t xml:space="preserve"> (accessed 1/11/24)</w:t>
      </w:r>
    </w:p>
    <w:p w14:paraId="2A1CF243" w14:textId="77777777" w:rsidR="00575996" w:rsidRPr="00FF5C1A" w:rsidRDefault="00575996" w:rsidP="00575996">
      <w:pPr>
        <w:rPr>
          <w:rFonts w:ascii="Arial" w:hAnsi="Arial" w:cs="Arial"/>
          <w:color w:val="0070C0"/>
        </w:rPr>
      </w:pPr>
    </w:p>
    <w:p w14:paraId="3386AF89" w14:textId="77777777" w:rsidR="00575996" w:rsidRPr="00FF5C1A" w:rsidRDefault="00575996" w:rsidP="00575996">
      <w:pPr>
        <w:rPr>
          <w:rFonts w:ascii="Arial" w:hAnsi="Arial" w:cs="Arial"/>
          <w:color w:val="0070C0"/>
        </w:rPr>
      </w:pPr>
      <w:r w:rsidRPr="00404BDE">
        <w:rPr>
          <w:rFonts w:ascii="Arial" w:hAnsi="Arial" w:cs="Arial"/>
          <w:color w:val="0070C0"/>
        </w:rPr>
        <w:t>McGillivray, G. (2008) ‘</w:t>
      </w:r>
      <w:r w:rsidRPr="00404BDE">
        <w:rPr>
          <w:rFonts w:ascii="Arial" w:hAnsi="Arial" w:cs="Arial"/>
          <w:i/>
          <w:iCs/>
          <w:color w:val="0070C0"/>
        </w:rPr>
        <w:t>Nannies, nursery nurses and early years professionals: constructions of professional identity in the early years workforce in England’</w:t>
      </w:r>
      <w:r w:rsidRPr="00404BDE">
        <w:rPr>
          <w:rFonts w:ascii="Arial" w:hAnsi="Arial" w:cs="Arial"/>
          <w:color w:val="0070C0"/>
        </w:rPr>
        <w:t xml:space="preserve">, </w:t>
      </w:r>
      <w:r w:rsidRPr="00404BDE">
        <w:rPr>
          <w:rFonts w:ascii="Arial" w:hAnsi="Arial" w:cs="Arial"/>
          <w:i/>
          <w:iCs/>
          <w:color w:val="0070C0"/>
        </w:rPr>
        <w:t>European Early Childhood Education Research Journal</w:t>
      </w:r>
      <w:r w:rsidRPr="00404BDE">
        <w:rPr>
          <w:rFonts w:ascii="Arial" w:hAnsi="Arial" w:cs="Arial"/>
          <w:color w:val="0070C0"/>
        </w:rPr>
        <w:t>. 16 (2) pp 242-254.</w:t>
      </w:r>
    </w:p>
    <w:p w14:paraId="5108E147" w14:textId="77777777" w:rsidR="00575996" w:rsidRPr="00FF5C1A" w:rsidRDefault="00575996" w:rsidP="00575996">
      <w:pPr>
        <w:rPr>
          <w:rFonts w:ascii="Arial" w:hAnsi="Arial" w:cs="Arial"/>
          <w:color w:val="0070C0"/>
        </w:rPr>
      </w:pPr>
    </w:p>
    <w:p w14:paraId="5CB737B5" w14:textId="77777777" w:rsidR="00575996" w:rsidRPr="00404BDE" w:rsidRDefault="00575996" w:rsidP="00575996">
      <w:pPr>
        <w:rPr>
          <w:rFonts w:ascii="Arial" w:hAnsi="Arial" w:cs="Arial"/>
          <w:color w:val="0070C0"/>
        </w:rPr>
      </w:pPr>
      <w:r w:rsidRPr="00404BDE">
        <w:rPr>
          <w:rFonts w:ascii="Arial" w:hAnsi="Arial" w:cs="Arial"/>
          <w:color w:val="0070C0"/>
        </w:rPr>
        <w:t>Perez, R. (2019) ‘</w:t>
      </w:r>
      <w:r w:rsidRPr="00404BDE">
        <w:rPr>
          <w:rFonts w:ascii="Arial" w:hAnsi="Arial" w:cs="Arial"/>
          <w:i/>
          <w:iCs/>
          <w:color w:val="0070C0"/>
        </w:rPr>
        <w:t xml:space="preserve">What Does It Mean to Be a </w:t>
      </w:r>
      <w:proofErr w:type="gramStart"/>
      <w:r w:rsidRPr="00404BDE">
        <w:rPr>
          <w:rFonts w:ascii="Arial" w:hAnsi="Arial" w:cs="Arial"/>
          <w:i/>
          <w:iCs/>
          <w:color w:val="0070C0"/>
        </w:rPr>
        <w:t>Professional?,</w:t>
      </w:r>
      <w:proofErr w:type="gramEnd"/>
      <w:r w:rsidRPr="00404BDE">
        <w:rPr>
          <w:rFonts w:ascii="Arial" w:hAnsi="Arial" w:cs="Arial"/>
          <w:color w:val="0070C0"/>
        </w:rPr>
        <w:t xml:space="preserve">’ </w:t>
      </w:r>
      <w:r w:rsidRPr="00404BDE">
        <w:rPr>
          <w:rFonts w:ascii="Arial" w:hAnsi="Arial" w:cs="Arial"/>
          <w:i/>
          <w:iCs/>
          <w:color w:val="0070C0"/>
        </w:rPr>
        <w:t>Professional Case Management</w:t>
      </w:r>
      <w:r w:rsidRPr="00404BDE">
        <w:rPr>
          <w:rFonts w:ascii="Arial" w:hAnsi="Arial" w:cs="Arial"/>
          <w:color w:val="0070C0"/>
        </w:rPr>
        <w:t>. 24 (4) pp 212.</w:t>
      </w:r>
    </w:p>
    <w:p w14:paraId="7BE10F90" w14:textId="77777777" w:rsidR="00575996" w:rsidRPr="00FF5C1A" w:rsidRDefault="00575996" w:rsidP="00575996">
      <w:pPr>
        <w:rPr>
          <w:rFonts w:ascii="Arial" w:hAnsi="Arial" w:cs="Arial"/>
          <w:color w:val="0070C0"/>
        </w:rPr>
      </w:pPr>
    </w:p>
    <w:p w14:paraId="041F0E56" w14:textId="77777777" w:rsidR="00575996" w:rsidRPr="00FF5C1A" w:rsidRDefault="00575996" w:rsidP="00575996">
      <w:pPr>
        <w:rPr>
          <w:rFonts w:ascii="Arial" w:hAnsi="Arial" w:cs="Arial"/>
          <w:color w:val="0070C0"/>
        </w:rPr>
      </w:pPr>
      <w:r w:rsidRPr="00FF5C1A">
        <w:rPr>
          <w:rFonts w:ascii="Arial" w:hAnsi="Arial" w:cs="Arial"/>
          <w:color w:val="0070C0"/>
        </w:rPr>
        <w:t xml:space="preserve">Powell, S. (2010). </w:t>
      </w:r>
      <w:r w:rsidRPr="00FF5C1A">
        <w:rPr>
          <w:rFonts w:ascii="Arial" w:hAnsi="Arial" w:cs="Arial"/>
          <w:i/>
          <w:iCs/>
          <w:color w:val="0070C0"/>
        </w:rPr>
        <w:t xml:space="preserve">Hide And Seek: Values In Early Childhood Education </w:t>
      </w:r>
      <w:proofErr w:type="gramStart"/>
      <w:r w:rsidRPr="00FF5C1A">
        <w:rPr>
          <w:rFonts w:ascii="Arial" w:hAnsi="Arial" w:cs="Arial"/>
          <w:i/>
          <w:iCs/>
          <w:color w:val="0070C0"/>
        </w:rPr>
        <w:t>And</w:t>
      </w:r>
      <w:proofErr w:type="gramEnd"/>
      <w:r w:rsidRPr="00FF5C1A">
        <w:rPr>
          <w:rFonts w:ascii="Arial" w:hAnsi="Arial" w:cs="Arial"/>
          <w:i/>
          <w:iCs/>
          <w:color w:val="0070C0"/>
        </w:rPr>
        <w:t xml:space="preserve"> Care. British Journal of Educational Studies</w:t>
      </w:r>
      <w:r w:rsidRPr="00FF5C1A">
        <w:rPr>
          <w:rFonts w:ascii="Arial" w:hAnsi="Arial" w:cs="Arial"/>
          <w:color w:val="0070C0"/>
        </w:rPr>
        <w:t>, </w:t>
      </w:r>
      <w:r w:rsidRPr="00FF5C1A">
        <w:rPr>
          <w:rFonts w:ascii="Arial" w:hAnsi="Arial" w:cs="Arial"/>
          <w:i/>
          <w:iCs/>
          <w:color w:val="0070C0"/>
        </w:rPr>
        <w:t>58</w:t>
      </w:r>
      <w:r w:rsidRPr="00FF5C1A">
        <w:rPr>
          <w:rFonts w:ascii="Arial" w:hAnsi="Arial" w:cs="Arial"/>
          <w:color w:val="0070C0"/>
        </w:rPr>
        <w:t xml:space="preserve">(2), 213–229. </w:t>
      </w:r>
      <w:hyperlink r:id="rId44" w:history="1">
        <w:r w:rsidRPr="00FF5C1A">
          <w:rPr>
            <w:rStyle w:val="Hyperlink"/>
            <w:rFonts w:ascii="Arial" w:hAnsi="Arial" w:cs="Arial"/>
            <w:color w:val="0070C0"/>
          </w:rPr>
          <w:t>https://doi.org/10.1080/00071001003752195</w:t>
        </w:r>
      </w:hyperlink>
      <w:r w:rsidRPr="00FF5C1A">
        <w:rPr>
          <w:rFonts w:ascii="Arial" w:hAnsi="Arial" w:cs="Arial"/>
          <w:color w:val="0070C0"/>
        </w:rPr>
        <w:t xml:space="preserve"> (accessed on 1/11/24)</w:t>
      </w:r>
    </w:p>
    <w:p w14:paraId="3675B8DB" w14:textId="77777777" w:rsidR="00575996" w:rsidRPr="00FF5C1A" w:rsidRDefault="00575996" w:rsidP="00575996">
      <w:pPr>
        <w:rPr>
          <w:rFonts w:ascii="Arial" w:hAnsi="Arial" w:cs="Arial"/>
          <w:color w:val="0070C0"/>
        </w:rPr>
      </w:pPr>
    </w:p>
    <w:p w14:paraId="7A59D870" w14:textId="6FD8510B" w:rsidR="00452F54" w:rsidRPr="00575996" w:rsidRDefault="00575996">
      <w:pPr>
        <w:rPr>
          <w:rFonts w:ascii="Arial" w:hAnsi="Arial" w:cs="Arial"/>
          <w:color w:val="0070C0"/>
        </w:rPr>
      </w:pPr>
      <w:r w:rsidRPr="00FF5C1A">
        <w:rPr>
          <w:rFonts w:ascii="Arial" w:hAnsi="Arial" w:cs="Arial"/>
          <w:color w:val="0070C0"/>
        </w:rPr>
        <w:t xml:space="preserve">Welsh Government (2008) </w:t>
      </w:r>
      <w:r w:rsidRPr="00FF5C1A">
        <w:rPr>
          <w:rFonts w:ascii="Arial" w:hAnsi="Arial" w:cs="Arial"/>
          <w:i/>
          <w:iCs/>
          <w:color w:val="0070C0"/>
        </w:rPr>
        <w:t xml:space="preserve">Early Years Framework: Observing Children </w:t>
      </w:r>
      <w:hyperlink r:id="rId45" w:history="1">
        <w:r w:rsidRPr="00FF5C1A">
          <w:rPr>
            <w:rStyle w:val="Hyperlink"/>
            <w:rFonts w:ascii="Arial" w:hAnsi="Arial" w:cs="Arial"/>
            <w:color w:val="0070C0"/>
          </w:rPr>
          <w:t>https://gov.wales/files</w:t>
        </w:r>
      </w:hyperlink>
      <w:r w:rsidRPr="00FF5C1A">
        <w:rPr>
          <w:rFonts w:ascii="Arial" w:hAnsi="Arial" w:cs="Arial"/>
          <w:color w:val="0070C0"/>
        </w:rPr>
        <w:t xml:space="preserve"> (accessed on 1/11/24)</w:t>
      </w:r>
    </w:p>
    <w:sectPr w:rsidR="00452F54" w:rsidRPr="00575996" w:rsidSect="00575996">
      <w:headerReference w:type="default" r:id="rId46"/>
      <w:footerReference w:type="even" r:id="rId47"/>
      <w:footerReference w:type="default" r:id="rId4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552BF" w14:textId="77777777" w:rsidR="001407FE" w:rsidRDefault="001407FE" w:rsidP="006D7BD5">
      <w:r>
        <w:separator/>
      </w:r>
    </w:p>
  </w:endnote>
  <w:endnote w:type="continuationSeparator" w:id="0">
    <w:p w14:paraId="2EE42036" w14:textId="77777777" w:rsidR="001407FE" w:rsidRDefault="001407FE" w:rsidP="006D7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37200927"/>
      <w:docPartObj>
        <w:docPartGallery w:val="Page Numbers (Bottom of Page)"/>
        <w:docPartUnique/>
      </w:docPartObj>
    </w:sdtPr>
    <w:sdtContent>
      <w:p w14:paraId="7A09CCF1" w14:textId="05C7E7DE" w:rsidR="006D7BD5" w:rsidRDefault="006D7BD5" w:rsidP="002860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D5256E" w14:textId="77777777" w:rsidR="006D7BD5" w:rsidRDefault="006D7BD5" w:rsidP="006D7B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25420426"/>
      <w:docPartObj>
        <w:docPartGallery w:val="Page Numbers (Bottom of Page)"/>
        <w:docPartUnique/>
      </w:docPartObj>
    </w:sdtPr>
    <w:sdtContent>
      <w:p w14:paraId="279C22EB" w14:textId="2FC37B87" w:rsidR="006D7BD5" w:rsidRDefault="006D7BD5" w:rsidP="002860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748EEF" w14:textId="77777777" w:rsidR="006D7BD5" w:rsidRDefault="006D7BD5" w:rsidP="006D7B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1F234" w14:textId="77777777" w:rsidR="001407FE" w:rsidRDefault="001407FE" w:rsidP="006D7BD5">
      <w:r>
        <w:separator/>
      </w:r>
    </w:p>
  </w:footnote>
  <w:footnote w:type="continuationSeparator" w:id="0">
    <w:p w14:paraId="26921FE6" w14:textId="77777777" w:rsidR="001407FE" w:rsidRDefault="001407FE" w:rsidP="006D7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3AED2" w14:textId="5143AA7F" w:rsidR="006D7BD5" w:rsidRDefault="006D7BD5">
    <w:pPr>
      <w:pStyle w:val="Header"/>
    </w:pPr>
    <w:r>
      <w:t>ECEY4009</w:t>
    </w:r>
    <w:r>
      <w:ptab w:relativeTo="margin" w:alignment="center" w:leader="none"/>
    </w:r>
    <w:r>
      <w:t>2410233</w:t>
    </w:r>
    <w:r>
      <w:ptab w:relativeTo="margin" w:alignment="right" w:leader="none"/>
    </w:r>
    <w:r>
      <w:t>3157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F54"/>
    <w:rsid w:val="00117722"/>
    <w:rsid w:val="001407FE"/>
    <w:rsid w:val="002E1D24"/>
    <w:rsid w:val="003031DD"/>
    <w:rsid w:val="003511FA"/>
    <w:rsid w:val="004307FD"/>
    <w:rsid w:val="00452F54"/>
    <w:rsid w:val="00514F44"/>
    <w:rsid w:val="00575996"/>
    <w:rsid w:val="006D7BD5"/>
    <w:rsid w:val="008802A3"/>
    <w:rsid w:val="00953ABD"/>
    <w:rsid w:val="00D23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097C9"/>
  <w15:chartTrackingRefBased/>
  <w15:docId w15:val="{3E190842-A496-FF4F-BB33-4944FEF16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F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F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F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F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F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F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F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F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F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F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F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F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F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F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F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F54"/>
    <w:rPr>
      <w:rFonts w:eastAsiaTheme="majorEastAsia" w:cstheme="majorBidi"/>
      <w:color w:val="272727" w:themeColor="text1" w:themeTint="D8"/>
    </w:rPr>
  </w:style>
  <w:style w:type="paragraph" w:styleId="Title">
    <w:name w:val="Title"/>
    <w:basedOn w:val="Normal"/>
    <w:next w:val="Normal"/>
    <w:link w:val="TitleChar"/>
    <w:uiPriority w:val="10"/>
    <w:qFormat/>
    <w:rsid w:val="00452F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F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F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F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F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2F54"/>
    <w:rPr>
      <w:i/>
      <w:iCs/>
      <w:color w:val="404040" w:themeColor="text1" w:themeTint="BF"/>
    </w:rPr>
  </w:style>
  <w:style w:type="paragraph" w:styleId="ListParagraph">
    <w:name w:val="List Paragraph"/>
    <w:basedOn w:val="Normal"/>
    <w:uiPriority w:val="34"/>
    <w:qFormat/>
    <w:rsid w:val="00452F54"/>
    <w:pPr>
      <w:ind w:left="720"/>
      <w:contextualSpacing/>
    </w:pPr>
  </w:style>
  <w:style w:type="character" w:styleId="IntenseEmphasis">
    <w:name w:val="Intense Emphasis"/>
    <w:basedOn w:val="DefaultParagraphFont"/>
    <w:uiPriority w:val="21"/>
    <w:qFormat/>
    <w:rsid w:val="00452F54"/>
    <w:rPr>
      <w:i/>
      <w:iCs/>
      <w:color w:val="0F4761" w:themeColor="accent1" w:themeShade="BF"/>
    </w:rPr>
  </w:style>
  <w:style w:type="paragraph" w:styleId="IntenseQuote">
    <w:name w:val="Intense Quote"/>
    <w:basedOn w:val="Normal"/>
    <w:next w:val="Normal"/>
    <w:link w:val="IntenseQuoteChar"/>
    <w:uiPriority w:val="30"/>
    <w:qFormat/>
    <w:rsid w:val="00452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F54"/>
    <w:rPr>
      <w:i/>
      <w:iCs/>
      <w:color w:val="0F4761" w:themeColor="accent1" w:themeShade="BF"/>
    </w:rPr>
  </w:style>
  <w:style w:type="character" w:styleId="IntenseReference">
    <w:name w:val="Intense Reference"/>
    <w:basedOn w:val="DefaultParagraphFont"/>
    <w:uiPriority w:val="32"/>
    <w:qFormat/>
    <w:rsid w:val="00452F54"/>
    <w:rPr>
      <w:b/>
      <w:bCs/>
      <w:smallCaps/>
      <w:color w:val="0F4761" w:themeColor="accent1" w:themeShade="BF"/>
      <w:spacing w:val="5"/>
    </w:rPr>
  </w:style>
  <w:style w:type="table" w:styleId="TableGrid">
    <w:name w:val="Table Grid"/>
    <w:basedOn w:val="TableNormal"/>
    <w:uiPriority w:val="39"/>
    <w:rsid w:val="00452F54"/>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2F54"/>
    <w:rPr>
      <w:color w:val="467886" w:themeColor="hyperlink"/>
      <w:u w:val="single"/>
    </w:rPr>
  </w:style>
  <w:style w:type="paragraph" w:styleId="Header">
    <w:name w:val="header"/>
    <w:basedOn w:val="Normal"/>
    <w:link w:val="HeaderChar"/>
    <w:uiPriority w:val="99"/>
    <w:unhideWhenUsed/>
    <w:rsid w:val="006D7BD5"/>
    <w:pPr>
      <w:tabs>
        <w:tab w:val="center" w:pos="4513"/>
        <w:tab w:val="right" w:pos="9026"/>
      </w:tabs>
    </w:pPr>
  </w:style>
  <w:style w:type="character" w:customStyle="1" w:styleId="HeaderChar">
    <w:name w:val="Header Char"/>
    <w:basedOn w:val="DefaultParagraphFont"/>
    <w:link w:val="Header"/>
    <w:uiPriority w:val="99"/>
    <w:rsid w:val="006D7BD5"/>
  </w:style>
  <w:style w:type="paragraph" w:styleId="Footer">
    <w:name w:val="footer"/>
    <w:basedOn w:val="Normal"/>
    <w:link w:val="FooterChar"/>
    <w:uiPriority w:val="99"/>
    <w:unhideWhenUsed/>
    <w:rsid w:val="006D7BD5"/>
    <w:pPr>
      <w:tabs>
        <w:tab w:val="center" w:pos="4513"/>
        <w:tab w:val="right" w:pos="9026"/>
      </w:tabs>
    </w:pPr>
  </w:style>
  <w:style w:type="character" w:customStyle="1" w:styleId="FooterChar">
    <w:name w:val="Footer Char"/>
    <w:basedOn w:val="DefaultParagraphFont"/>
    <w:link w:val="Footer"/>
    <w:uiPriority w:val="99"/>
    <w:rsid w:val="006D7BD5"/>
  </w:style>
  <w:style w:type="character" w:styleId="PageNumber">
    <w:name w:val="page number"/>
    <w:basedOn w:val="DefaultParagraphFont"/>
    <w:uiPriority w:val="99"/>
    <w:semiHidden/>
    <w:unhideWhenUsed/>
    <w:rsid w:val="006D7BD5"/>
  </w:style>
  <w:style w:type="character" w:styleId="UnresolvedMention">
    <w:name w:val="Unresolved Mention"/>
    <w:basedOn w:val="DefaultParagraphFont"/>
    <w:uiPriority w:val="99"/>
    <w:semiHidden/>
    <w:unhideWhenUsed/>
    <w:rsid w:val="00575996"/>
    <w:rPr>
      <w:color w:val="605E5C"/>
      <w:shd w:val="clear" w:color="auto" w:fill="E1DFDD"/>
    </w:rPr>
  </w:style>
  <w:style w:type="character" w:styleId="FollowedHyperlink">
    <w:name w:val="FollowedHyperlink"/>
    <w:basedOn w:val="DefaultParagraphFont"/>
    <w:uiPriority w:val="99"/>
    <w:semiHidden/>
    <w:unhideWhenUsed/>
    <w:rsid w:val="0057599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guides.cam.ac.uk" TargetMode="External"/><Relationship Id="rId18" Type="http://schemas.openxmlformats.org/officeDocument/2006/relationships/hyperlink" Target="https://www.new-educ.com/%D9%82%D8%B1%D8%A7%D8%A1%D8%A9-%D9%81%D9%8A-%D8%A7%D9%84%D9%81%D9%83%D8%B1-%D8%A7%D9%84%D8%AA%D8%B1%D8%A8%D9%88%D9%8A-%D8%AC%D9%88%D9%86-%D8%AF%D9%8A%D9%88%D9%8A-john-dewey" TargetMode="External"/><Relationship Id="rId26" Type="http://schemas.openxmlformats.org/officeDocument/2006/relationships/hyperlink" Target="http://www.googleimages.com/donaldsch&#246;n" TargetMode="External"/><Relationship Id="rId39" Type="http://schemas.openxmlformats.org/officeDocument/2006/relationships/hyperlink" Target="https://www.bridgend.gov.uk/flyingstart" TargetMode="External"/><Relationship Id="rId21" Type="http://schemas.openxmlformats.org/officeDocument/2006/relationships/image" Target="media/image3.jpeg"/><Relationship Id="rId34" Type="http://schemas.openxmlformats.org/officeDocument/2006/relationships/hyperlink" Target="https://libguides.hull.ac.uk/rteflectivewriting/reflection1a" TargetMode="External"/><Relationship Id="rId42" Type="http://schemas.openxmlformats.org/officeDocument/2006/relationships/hyperlink" Target="https://www.nurseryworld.co.uk/content/features/learning-development-communication-part-2-friendly-places/"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hyperlink" Target="https://www.earlyyears.wales/en/event/safeguarding-category-c-online" TargetMode="External"/><Relationship Id="rId2" Type="http://schemas.openxmlformats.org/officeDocument/2006/relationships/styles" Target="styles.xml"/><Relationship Id="rId16" Type="http://schemas.openxmlformats.org/officeDocument/2006/relationships/hyperlink" Target="http://www.bing.com/reflect" TargetMode="External"/><Relationship Id="rId29" Type="http://schemas.openxmlformats.org/officeDocument/2006/relationships/hyperlink" Target="https://libguides.cam.ac.uk" TargetMode="External"/><Relationship Id="rId11" Type="http://schemas.openxmlformats.org/officeDocument/2006/relationships/hyperlink" Target="https://makaton.org/TMC/TMC/Learn_Makaton/Online_workshops.aspx" TargetMode="External"/><Relationship Id="rId24" Type="http://schemas.openxmlformats.org/officeDocument/2006/relationships/hyperlink" Target="http://www.bing.com/johndewey" TargetMode="External"/><Relationship Id="rId32" Type="http://schemas.openxmlformats.org/officeDocument/2006/relationships/hyperlink" Target="https://www.cambridge-community.org.uk/professional-development" TargetMode="External"/><Relationship Id="rId37" Type="http://schemas.openxmlformats.org/officeDocument/2006/relationships/hyperlink" Target="http://www.googleimages.co.uk/driscoll&#8217;smodelofreflection" TargetMode="External"/><Relationship Id="rId40" Type="http://schemas.openxmlformats.org/officeDocument/2006/relationships/hyperlink" Target="https://www.childreninwales.org.uk/professionals/our-work/early-years/" TargetMode="External"/><Relationship Id="rId45" Type="http://schemas.openxmlformats.org/officeDocument/2006/relationships/hyperlink" Target="https://gov.wales/files" TargetMode="External"/><Relationship Id="rId5" Type="http://schemas.openxmlformats.org/officeDocument/2006/relationships/footnotes" Target="footnotes.xml"/><Relationship Id="rId15" Type="http://schemas.openxmlformats.org/officeDocument/2006/relationships/hyperlink" Target="https://pixabay.com/en/question-problem-think-thinking-738810/" TargetMode="External"/><Relationship Id="rId23" Type="http://schemas.openxmlformats.org/officeDocument/2006/relationships/hyperlink" Target="https://creativecommons.org/licenses/by-nc-sa/3.0/" TargetMode="External"/><Relationship Id="rId28" Type="http://schemas.openxmlformats.org/officeDocument/2006/relationships/hyperlink" Target="http://www.googleimages.co.uk/driscoll&#8217;smodelofreflection" TargetMode="External"/><Relationship Id="rId36" Type="http://schemas.openxmlformats.org/officeDocument/2006/relationships/hyperlink" Target="http://www.bing.com/reflect" TargetMode="External"/><Relationship Id="rId49" Type="http://schemas.openxmlformats.org/officeDocument/2006/relationships/fontTable" Target="fontTable.xml"/><Relationship Id="rId10" Type="http://schemas.openxmlformats.org/officeDocument/2006/relationships/hyperlink" Target="https://www.earlyyears.wales/en/event/safeguarding-category-c-online" TargetMode="External"/><Relationship Id="rId19" Type="http://schemas.openxmlformats.org/officeDocument/2006/relationships/hyperlink" Target="https://www.new-educ.com/%D9%82%D8%B1%D8%A7%D8%A1%D8%A9-%D9%81%D9%8A-%D8%A7%D9%84%D9%81%D9%83%D8%B1-%D8%A7%D9%84%D8%AA%D8%B1%D8%A8%D9%88%D9%8A-%D8%AC%D9%88%D9%86-%D8%AF%D9%8A%D9%88%D9%8A-john-dewey" TargetMode="External"/><Relationship Id="rId31" Type="http://schemas.openxmlformats.org/officeDocument/2006/relationships/hyperlink" Target="https://www.earlyeducation.com" TargetMode="External"/><Relationship Id="rId44" Type="http://schemas.openxmlformats.org/officeDocument/2006/relationships/hyperlink" Target="https://doi.org/10.1080/00071001003752195" TargetMode="External"/><Relationship Id="rId4" Type="http://schemas.openxmlformats.org/officeDocument/2006/relationships/webSettings" Target="webSettings.xml"/><Relationship Id="rId9" Type="http://schemas.openxmlformats.org/officeDocument/2006/relationships/hyperlink" Target="https://nationaleducationshow.com/cardiff-show-information-booklet-2024/" TargetMode="External"/><Relationship Id="rId14" Type="http://schemas.openxmlformats.org/officeDocument/2006/relationships/image" Target="media/image1.jpeg"/><Relationship Id="rId22" Type="http://schemas.openxmlformats.org/officeDocument/2006/relationships/hyperlink" Target="https://www.new-educ.com/%D9%82%D8%B1%D8%A7%D8%A1%D8%A9-%D9%81%D9%8A-%D8%A7%D9%84%D9%81%D9%83%D8%B1-%D8%A7%D9%84%D8%AA%D8%B1%D8%A8%D9%88%D9%8A-%D8%AC%D9%88%D9%86-%D8%AF%D9%8A%D9%88%D9%8A-john-dewey" TargetMode="External"/><Relationship Id="rId27" Type="http://schemas.openxmlformats.org/officeDocument/2006/relationships/image" Target="media/image5.png"/><Relationship Id="rId30" Type="http://schemas.openxmlformats.org/officeDocument/2006/relationships/hyperlink" Target="https://www.teachearlyyears.com/cpdview/reflective_practice_part_2" TargetMode="External"/><Relationship Id="rId35" Type="http://schemas.openxmlformats.org/officeDocument/2006/relationships/hyperlink" Target="http://www.bing.com/johndewey" TargetMode="External"/><Relationship Id="rId43" Type="http://schemas.openxmlformats.org/officeDocument/2006/relationships/hyperlink" Target="https://www.teachearlyyears.com/nurserymanagement" TargetMode="External"/><Relationship Id="rId48" Type="http://schemas.openxmlformats.org/officeDocument/2006/relationships/footer" Target="footer2.xml"/><Relationship Id="rId8" Type="http://schemas.openxmlformats.org/officeDocument/2006/relationships/hyperlink" Target="https://makaton.org/TMC/TMC/Learn_Makaton/Online_workshops.aspx" TargetMode="External"/><Relationship Id="rId3" Type="http://schemas.openxmlformats.org/officeDocument/2006/relationships/settings" Target="settings.xml"/><Relationship Id="rId12" Type="http://schemas.openxmlformats.org/officeDocument/2006/relationships/hyperlink" Target="https://nationaleducationshow.com/cardiff-show-information-booklet-2024/" TargetMode="External"/><Relationship Id="rId17" Type="http://schemas.openxmlformats.org/officeDocument/2006/relationships/image" Target="media/image2.jpg"/><Relationship Id="rId25" Type="http://schemas.openxmlformats.org/officeDocument/2006/relationships/image" Target="media/image4.png"/><Relationship Id="rId33" Type="http://schemas.openxmlformats.org/officeDocument/2006/relationships/hyperlink" Target="https://libguides.cam.ac.uk/reflectivepracticetoolkit" TargetMode="External"/><Relationship Id="rId38" Type="http://schemas.openxmlformats.org/officeDocument/2006/relationships/hyperlink" Target="https://journals.sagepub.com/doi/pdf/10.1177/1476718X12456003" TargetMode="External"/><Relationship Id="rId46" Type="http://schemas.openxmlformats.org/officeDocument/2006/relationships/header" Target="header1.xml"/><Relationship Id="rId20" Type="http://schemas.openxmlformats.org/officeDocument/2006/relationships/hyperlink" Target="https://creativecommons.org/licenses/by-nc-sa/3.0/" TargetMode="External"/><Relationship Id="rId41" Type="http://schemas.openxmlformats.org/officeDocument/2006/relationships/hyperlink" Target="https://www.healthline.com/communicationskillsanddisorders"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558F0-5748-ED45-99AF-75EE430B8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4105</Words>
  <Characters>23405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dc:creator>
  <cp:keywords/>
  <dc:description/>
  <cp:lastModifiedBy>Mary Sharp</cp:lastModifiedBy>
  <cp:revision>2</cp:revision>
  <dcterms:created xsi:type="dcterms:W3CDTF">2024-11-01T18:46:00Z</dcterms:created>
  <dcterms:modified xsi:type="dcterms:W3CDTF">2024-11-01T18:46:00Z</dcterms:modified>
</cp:coreProperties>
</file>