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Title"/>
        <w:rPr>
          <w:lang w:val="en-GB"/>
        </w:rPr>
      </w:pPr>
      <w:r w:rsidRPr="00483A13">
        <w:rPr>
          <w:lang w:val="en-GB"/>
        </w:rPr>
        <w:t xml:space="preserve">         Management Report</w:t>
      </w:r>
    </w:p>
    <w:p w:rsidR="0056189C" w:rsidRPr="00483A13" w:rsidRDefault="0056189C">
      <w:pPr>
        <w:pStyle w:val="Body"/>
      </w:pPr>
    </w:p>
    <w:p w:rsidR="0056189C" w:rsidRPr="00483A13" w:rsidRDefault="005F0DBB">
      <w:pPr>
        <w:pStyle w:val="Subtitle"/>
        <w:rPr>
          <w:lang w:val="en-GB"/>
        </w:rPr>
      </w:pPr>
      <w:r w:rsidRPr="00483A13">
        <w:rPr>
          <w:lang w:val="en-GB"/>
        </w:rPr>
        <w:t xml:space="preserve">      An analysis of the current situation in the NHS</w:t>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Body"/>
      </w:pPr>
      <w:r w:rsidRPr="00483A13">
        <w:t xml:space="preserve">                                                                  By</w:t>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Subtitle"/>
        <w:rPr>
          <w:lang w:val="en-GB"/>
        </w:rPr>
      </w:pPr>
      <w:r w:rsidRPr="00483A13">
        <w:rPr>
          <w:lang w:val="en-GB"/>
        </w:rPr>
        <w:t xml:space="preserve">                          OANA CHIRILA</w:t>
      </w:r>
    </w:p>
    <w:p w:rsidR="0056189C" w:rsidRPr="00483A13" w:rsidRDefault="0056189C">
      <w:pPr>
        <w:pStyle w:val="Body"/>
      </w:pPr>
    </w:p>
    <w:p w:rsidR="0056189C" w:rsidRPr="00483A13" w:rsidRDefault="0056189C">
      <w:pPr>
        <w:pStyle w:val="Body"/>
      </w:pPr>
    </w:p>
    <w:p w:rsidR="0056189C" w:rsidRPr="00483A13" w:rsidRDefault="005F0DBB">
      <w:pPr>
        <w:pStyle w:val="Heading"/>
        <w:rPr>
          <w:lang w:val="en-GB"/>
        </w:rPr>
      </w:pPr>
      <w:r w:rsidRPr="00483A13">
        <w:rPr>
          <w:lang w:val="en-GB"/>
        </w:rPr>
        <w:t xml:space="preserve">                                   UWTSD</w:t>
      </w:r>
    </w:p>
    <w:p w:rsidR="0056189C" w:rsidRPr="00483A13" w:rsidRDefault="0056189C">
      <w:pPr>
        <w:pStyle w:val="Body"/>
      </w:pPr>
    </w:p>
    <w:p w:rsidR="0056189C" w:rsidRPr="00483A13" w:rsidRDefault="0056189C">
      <w:pPr>
        <w:pStyle w:val="Body"/>
      </w:pPr>
    </w:p>
    <w:p w:rsidR="0056189C" w:rsidRPr="00483A13" w:rsidRDefault="005F0DBB">
      <w:pPr>
        <w:pStyle w:val="Body"/>
      </w:pPr>
      <w:r w:rsidRPr="00483A13">
        <w:t xml:space="preserve">                                             STUDENT NUMBER: 1706160</w:t>
      </w:r>
    </w:p>
    <w:p w:rsidR="0056189C" w:rsidRPr="00483A13" w:rsidRDefault="0056189C">
      <w:pPr>
        <w:pStyle w:val="Body"/>
      </w:pPr>
    </w:p>
    <w:p w:rsidR="0056189C" w:rsidRPr="00483A13" w:rsidRDefault="005F0DBB">
      <w:pPr>
        <w:pStyle w:val="Body"/>
      </w:pPr>
      <w:r w:rsidRPr="00483A13">
        <w:t xml:space="preserve">                                             SUBMISION DATE: April 20, 2018</w:t>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Title"/>
        <w:rPr>
          <w:lang w:val="en-GB"/>
        </w:rPr>
      </w:pPr>
      <w:r w:rsidRPr="00483A13">
        <w:rPr>
          <w:lang w:val="en-GB"/>
        </w:rPr>
        <w:t xml:space="preserve">            Executive Summary</w:t>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Body"/>
      </w:pPr>
      <w:r w:rsidRPr="00483A13">
        <w:t>This report has been designed in order</w:t>
      </w:r>
      <w:r w:rsidRPr="00483A13">
        <w:t xml:space="preserve"> to demonstrate the skills and knowledge should have, as a manager, in solving problems and making a decision.</w:t>
      </w:r>
    </w:p>
    <w:p w:rsidR="0056189C" w:rsidRPr="00483A13" w:rsidRDefault="005F0DBB">
      <w:pPr>
        <w:pStyle w:val="Body"/>
      </w:pPr>
      <w:r w:rsidRPr="00483A13">
        <w:t>As an introduction will be presented the subject of this report that will lead to the main body, where it will be talked about the different meth</w:t>
      </w:r>
      <w:r w:rsidRPr="00483A13">
        <w:t>ods and theories to be used that can help a manager to go through the problem solving and decision making process.</w:t>
      </w:r>
    </w:p>
    <w:p w:rsidR="0056189C" w:rsidRPr="00483A13" w:rsidRDefault="005F0DBB">
      <w:pPr>
        <w:pStyle w:val="Body"/>
      </w:pPr>
      <w:r w:rsidRPr="00483A13">
        <w:t xml:space="preserve">In this report must be included a range of sources used to demonstrate the knowledge and understanding of the theories/models that have been </w:t>
      </w:r>
      <w:r w:rsidRPr="00483A13">
        <w:t>stated.</w:t>
      </w:r>
    </w:p>
    <w:p w:rsidR="0056189C" w:rsidRPr="00483A13" w:rsidRDefault="005F0DBB">
      <w:pPr>
        <w:pStyle w:val="Body"/>
      </w:pPr>
      <w:r w:rsidRPr="00483A13">
        <w:t>The purpose of this report is to demonstrate that the methods and process of problem solving and decision making were used correctly in association with the subject.</w:t>
      </w:r>
    </w:p>
    <w:p w:rsidR="0056189C" w:rsidRPr="00483A13" w:rsidRDefault="005F0DBB">
      <w:pPr>
        <w:pStyle w:val="Body"/>
      </w:pPr>
      <w:r w:rsidRPr="00483A13">
        <w:t>And at the end of this report to draw a conclusion based on the chosen subject inf</w:t>
      </w:r>
      <w:r w:rsidRPr="00483A13">
        <w:t>ormation, theories/models, and the importance of skills which need any management in order to enjoy and gain the greatest benefits.</w:t>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Subtitle"/>
        <w:rPr>
          <w:lang w:val="en-GB"/>
        </w:rPr>
      </w:pPr>
      <w:r w:rsidRPr="00483A13">
        <w:rPr>
          <w:lang w:val="en-GB"/>
        </w:rPr>
        <w:t>Contents page</w:t>
      </w:r>
    </w:p>
    <w:p w:rsidR="0056189C" w:rsidRPr="00483A13" w:rsidRDefault="0056189C">
      <w:pPr>
        <w:pStyle w:val="Body"/>
      </w:pPr>
    </w:p>
    <w:p w:rsidR="0056189C" w:rsidRPr="00483A13" w:rsidRDefault="0056189C">
      <w:pPr>
        <w:pStyle w:val="Body"/>
      </w:pPr>
    </w:p>
    <w:p w:rsidR="0056189C" w:rsidRPr="00483A13" w:rsidRDefault="005F0DBB">
      <w:pPr>
        <w:pStyle w:val="Body"/>
        <w:numPr>
          <w:ilvl w:val="0"/>
          <w:numId w:val="2"/>
        </w:numPr>
      </w:pPr>
      <w:r w:rsidRPr="00483A13">
        <w:t>Introduction</w:t>
      </w:r>
    </w:p>
    <w:p w:rsidR="0056189C" w:rsidRPr="00483A13" w:rsidRDefault="0056189C">
      <w:pPr>
        <w:pStyle w:val="Body"/>
      </w:pPr>
    </w:p>
    <w:p w:rsidR="0056189C" w:rsidRPr="00483A13" w:rsidRDefault="005F0DBB">
      <w:pPr>
        <w:pStyle w:val="Body"/>
        <w:numPr>
          <w:ilvl w:val="0"/>
          <w:numId w:val="2"/>
        </w:numPr>
      </w:pPr>
      <w:r w:rsidRPr="00483A13">
        <w:t>Findings</w:t>
      </w:r>
    </w:p>
    <w:p w:rsidR="0056189C" w:rsidRPr="00483A13" w:rsidRDefault="0056189C">
      <w:pPr>
        <w:pStyle w:val="Body"/>
      </w:pPr>
    </w:p>
    <w:p w:rsidR="0056189C" w:rsidRPr="00483A13" w:rsidRDefault="005F0DBB">
      <w:pPr>
        <w:pStyle w:val="Body"/>
        <w:numPr>
          <w:ilvl w:val="0"/>
          <w:numId w:val="2"/>
        </w:numPr>
      </w:pPr>
      <w:r w:rsidRPr="00483A13">
        <w:t>Conclusion</w:t>
      </w:r>
    </w:p>
    <w:p w:rsidR="0056189C" w:rsidRPr="00483A13" w:rsidRDefault="0056189C">
      <w:pPr>
        <w:pStyle w:val="Body"/>
      </w:pPr>
    </w:p>
    <w:p w:rsidR="0056189C" w:rsidRPr="00483A13" w:rsidRDefault="005F0DBB">
      <w:pPr>
        <w:pStyle w:val="Body"/>
        <w:numPr>
          <w:ilvl w:val="0"/>
          <w:numId w:val="2"/>
        </w:numPr>
      </w:pPr>
      <w:r w:rsidRPr="00483A13">
        <w:t>Reference list</w:t>
      </w:r>
    </w:p>
    <w:p w:rsidR="0056189C" w:rsidRPr="00483A13" w:rsidRDefault="0056189C">
      <w:pPr>
        <w:pStyle w:val="Body"/>
      </w:pPr>
    </w:p>
    <w:p w:rsidR="0056189C" w:rsidRPr="00483A13" w:rsidRDefault="00844DFE">
      <w:pPr>
        <w:pStyle w:val="Body"/>
        <w:numPr>
          <w:ilvl w:val="0"/>
          <w:numId w:val="2"/>
        </w:numPr>
      </w:pPr>
      <w:r w:rsidRPr="00483A13">
        <w:t>Appendices</w:t>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Title"/>
        <w:rPr>
          <w:lang w:val="en-GB"/>
        </w:rPr>
      </w:pPr>
      <w:r w:rsidRPr="00483A13">
        <w:rPr>
          <w:lang w:val="en-GB"/>
        </w:rPr>
        <w:t xml:space="preserve">           Management report</w:t>
      </w:r>
    </w:p>
    <w:p w:rsidR="0056189C" w:rsidRPr="00483A13" w:rsidRDefault="005F0DBB">
      <w:pPr>
        <w:pStyle w:val="Subtitle"/>
        <w:rPr>
          <w:lang w:val="en-GB"/>
        </w:rPr>
      </w:pPr>
      <w:r w:rsidRPr="00483A13">
        <w:rPr>
          <w:lang w:val="en-GB"/>
        </w:rPr>
        <w:t xml:space="preserve">    An analysis of the current situation in the NHS</w:t>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Heading2"/>
        <w:numPr>
          <w:ilvl w:val="0"/>
          <w:numId w:val="3"/>
        </w:numPr>
        <w:rPr>
          <w:lang w:val="en-GB"/>
        </w:rPr>
      </w:pPr>
      <w:r w:rsidRPr="00483A13">
        <w:rPr>
          <w:lang w:val="en-GB"/>
        </w:rPr>
        <w:t>Introduction</w:t>
      </w:r>
    </w:p>
    <w:p w:rsidR="0056189C" w:rsidRPr="00483A13" w:rsidRDefault="0056189C">
      <w:pPr>
        <w:pStyle w:val="Body"/>
      </w:pPr>
    </w:p>
    <w:p w:rsidR="0056189C" w:rsidRPr="00483A13" w:rsidRDefault="005F0DBB">
      <w:pPr>
        <w:pStyle w:val="Body"/>
      </w:pPr>
      <w:r w:rsidRPr="00483A13">
        <w:t xml:space="preserve">This report will introduce you to problem-solving and decision-making. It will also discuss the concept of the </w:t>
      </w:r>
      <w:r w:rsidRPr="00483A13">
        <w:t xml:space="preserve">problems which has to be identified, understood and solved using appropriate theories and research methods to complete this report. The topic chosen to complete the report is an analysis of the current situation in the NHS. This topic is important because </w:t>
      </w:r>
      <w:r w:rsidRPr="00483A13">
        <w:t>it can be used a PESTLE frame work, other appropriate theories and statistics as supportive evidence.</w:t>
      </w:r>
    </w:p>
    <w:p w:rsidR="0056189C" w:rsidRPr="00483A13" w:rsidRDefault="0056189C">
      <w:pPr>
        <w:pStyle w:val="Body"/>
      </w:pPr>
    </w:p>
    <w:p w:rsidR="0056189C" w:rsidRPr="00483A13" w:rsidRDefault="005F0DBB">
      <w:pPr>
        <w:pStyle w:val="Body"/>
      </w:pPr>
      <w:r w:rsidRPr="00483A13">
        <w:t>As the result of various research carried out ‘the NHS stands for the National Health Service. It refers to the Government-funded medical and health care</w:t>
      </w:r>
      <w:r w:rsidRPr="00483A13">
        <w:t xml:space="preserve"> services that everyone living in the UK can use without being asked to pay the full cost of the service.’ (</w:t>
      </w:r>
      <w:hyperlink r:id="rId7" w:history="1">
        <w:r w:rsidRPr="00483A13">
          <w:rPr>
            <w:rStyle w:val="Hyperlink0"/>
          </w:rPr>
          <w:t>https://fullfact.org</w:t>
        </w:r>
      </w:hyperlink>
      <w:r w:rsidRPr="00483A13">
        <w:t>. Published: 1st Jun 2017)</w:t>
      </w:r>
    </w:p>
    <w:p w:rsidR="0056189C" w:rsidRPr="00483A13" w:rsidRDefault="005F0DBB">
      <w:pPr>
        <w:pStyle w:val="Body"/>
      </w:pPr>
      <w:r w:rsidRPr="00483A13">
        <w:t>The services included are:</w:t>
      </w:r>
    </w:p>
    <w:p w:rsidR="0056189C" w:rsidRPr="00483A13" w:rsidRDefault="005F0DBB">
      <w:pPr>
        <w:pStyle w:val="Body"/>
        <w:numPr>
          <w:ilvl w:val="0"/>
          <w:numId w:val="5"/>
        </w:numPr>
      </w:pPr>
      <w:r w:rsidRPr="00483A13">
        <w:t>General practitioners: access to a G.P</w:t>
      </w:r>
      <w:r w:rsidRPr="00483A13">
        <w:t>., visiting a doctor or a nurse at a doctor’s surgery.</w:t>
      </w:r>
    </w:p>
    <w:p w:rsidR="0056189C" w:rsidRPr="00483A13" w:rsidRDefault="005F0DBB">
      <w:pPr>
        <w:pStyle w:val="Body"/>
        <w:numPr>
          <w:ilvl w:val="0"/>
          <w:numId w:val="5"/>
        </w:numPr>
      </w:pPr>
      <w:r w:rsidRPr="00483A13">
        <w:t>Hospital care: getting help and treatment at a hospital if you are unwell or injured, seeing a midwife if you are pregnant.</w:t>
      </w:r>
    </w:p>
    <w:p w:rsidR="0056189C" w:rsidRPr="00483A13" w:rsidRDefault="005F0DBB">
      <w:pPr>
        <w:pStyle w:val="Body"/>
        <w:numPr>
          <w:ilvl w:val="0"/>
          <w:numId w:val="5"/>
        </w:numPr>
      </w:pPr>
      <w:r w:rsidRPr="00483A13">
        <w:t>Mentally ill institutions: were generally are sent mentally ill and handicapp</w:t>
      </w:r>
      <w:r w:rsidRPr="00483A13">
        <w:t>ed people, for their own benefit.</w:t>
      </w:r>
    </w:p>
    <w:p w:rsidR="0056189C" w:rsidRPr="00483A13" w:rsidRDefault="005F0DBB">
      <w:pPr>
        <w:pStyle w:val="Body"/>
      </w:pPr>
      <w:r w:rsidRPr="00483A13">
        <w:t xml:space="preserve">It well can be said as health care services are ‘publicly funded’, which means money has been allocated by Government to pay for this visit to the doctor. Money is collected through UK residents paying tax. There is more </w:t>
      </w:r>
      <w:r w:rsidR="00844DFE" w:rsidRPr="00483A13">
        <w:t>than</w:t>
      </w:r>
      <w:r w:rsidRPr="00483A13">
        <w:t xml:space="preserve"> one NHS in the UK: NHS England, NHS Wales (GIG </w:t>
      </w:r>
      <w:proofErr w:type="spellStart"/>
      <w:r w:rsidRPr="00483A13">
        <w:t>Cymru</w:t>
      </w:r>
      <w:proofErr w:type="spellEnd"/>
      <w:r w:rsidRPr="00483A13">
        <w:t>), and NHS Scotland provide free health care services in Great Britain.</w:t>
      </w:r>
    </w:p>
    <w:p w:rsidR="0056189C" w:rsidRPr="00483A13" w:rsidRDefault="0056189C">
      <w:pPr>
        <w:pStyle w:val="Body"/>
      </w:pPr>
    </w:p>
    <w:p w:rsidR="0056189C" w:rsidRPr="00483A13" w:rsidRDefault="005F0DBB">
      <w:pPr>
        <w:pStyle w:val="Body"/>
      </w:pPr>
      <w:r w:rsidRPr="00483A13">
        <w:t xml:space="preserve">‘The NHS was officially launched by Minister of Health </w:t>
      </w:r>
      <w:proofErr w:type="spellStart"/>
      <w:r w:rsidRPr="00483A13">
        <w:t>Aneurin</w:t>
      </w:r>
      <w:proofErr w:type="spellEnd"/>
      <w:r w:rsidRPr="00483A13">
        <w:t xml:space="preserve"> Bevan on 5 July 1948, at Park Hospital (now Trafford General Hos</w:t>
      </w:r>
      <w:r w:rsidRPr="00483A13">
        <w:t>pital) in Manchester. For the first time, hospitals, doctors, opticians and dentist are brought together under one umbrella organisation to provide services that are free for all at the point of delivery’. (</w:t>
      </w:r>
      <w:hyperlink r:id="rId8" w:history="1">
        <w:r w:rsidRPr="00483A13">
          <w:rPr>
            <w:rStyle w:val="Hyperlink0"/>
          </w:rPr>
          <w:t>https://wwwnhs.uk/NHSEngland/thenhs/nhshistory/Pages</w:t>
        </w:r>
      </w:hyperlink>
      <w:r w:rsidRPr="00483A13">
        <w:t>, The NHS history 1948-1959)</w:t>
      </w:r>
    </w:p>
    <w:p w:rsidR="0056189C" w:rsidRPr="00483A13" w:rsidRDefault="0056189C">
      <w:pPr>
        <w:pStyle w:val="Body"/>
      </w:pPr>
    </w:p>
    <w:p w:rsidR="0056189C" w:rsidRPr="00483A13" w:rsidRDefault="005F0DBB">
      <w:pPr>
        <w:pStyle w:val="Body"/>
      </w:pPr>
      <w:r w:rsidRPr="00483A13">
        <w:t>‘One reason for creating the NHS was to provide health services to everyone in the UK, and “nobody need any longer pay doctors’ or hospitals bills when the</w:t>
      </w:r>
      <w:r w:rsidRPr="00483A13">
        <w:t>y were sick”, aiming to make medical care available whether you were rich or poor.’(</w:t>
      </w:r>
      <w:hyperlink r:id="rId9" w:history="1">
        <w:r w:rsidRPr="00483A13">
          <w:rPr>
            <w:rStyle w:val="Hyperlink0"/>
          </w:rPr>
          <w:t>https://fullfact.org</w:t>
        </w:r>
      </w:hyperlink>
      <w:r w:rsidRPr="00483A13">
        <w:t>.)</w:t>
      </w:r>
    </w:p>
    <w:p w:rsidR="0056189C" w:rsidRPr="00483A13" w:rsidRDefault="005F0DBB">
      <w:pPr>
        <w:pStyle w:val="Body"/>
      </w:pPr>
      <w:r w:rsidRPr="00483A13">
        <w:t>‘Since it is launch, the NHS has grown to become the world’s largest publicly funded health service. It is diffic</w:t>
      </w:r>
      <w:r w:rsidRPr="00483A13">
        <w:t>ult to imagine what life was without free health care and the difference that NHS made to people who often previously went without medical treatment now had access to services.’ (</w:t>
      </w:r>
      <w:hyperlink r:id="rId10" w:history="1">
        <w:r w:rsidRPr="00483A13">
          <w:rPr>
            <w:rStyle w:val="Hyperlink0"/>
          </w:rPr>
          <w:t>https://wwwnhs.uk/</w:t>
        </w:r>
        <w:r w:rsidRPr="00483A13">
          <w:rPr>
            <w:rStyle w:val="Hyperlink0"/>
          </w:rPr>
          <w:t>NHSEngland/thenhs/nhshistory</w:t>
        </w:r>
      </w:hyperlink>
      <w:r w:rsidRPr="00483A13">
        <w:t>)</w:t>
      </w:r>
    </w:p>
    <w:p w:rsidR="0056189C" w:rsidRPr="00483A13" w:rsidRDefault="0056189C">
      <w:pPr>
        <w:pStyle w:val="Body"/>
      </w:pPr>
    </w:p>
    <w:p w:rsidR="0056189C" w:rsidRPr="00483A13" w:rsidRDefault="005F0DBB">
      <w:pPr>
        <w:pStyle w:val="Body"/>
      </w:pPr>
      <w:r w:rsidRPr="00483A13">
        <w:t>‘The NHS is currently facing the biggest challenge in its existence. We are already seeing signs of the strain the system is under in areas such as hospital care, A&amp;E (accident and emergency) and G.P. services (general pra</w:t>
      </w:r>
      <w:r w:rsidRPr="00483A13">
        <w:t>ctitioners). The reasons for the services reaching this crisis point are many, but here are the main ones: an ageing population, lifestyle factors, the change in public expectations, A&amp;E departments, rising costs and advances in medicine and technology’. (</w:t>
      </w:r>
      <w:hyperlink r:id="rId11" w:history="1">
        <w:r w:rsidRPr="00483A13">
          <w:rPr>
            <w:rStyle w:val="Hyperlink0"/>
          </w:rPr>
          <w:t>https://www.myhealth.london.nhs.uk/help/HNS-today</w:t>
        </w:r>
      </w:hyperlink>
      <w:r w:rsidRPr="00483A13">
        <w:t>)</w:t>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Heading"/>
        <w:rPr>
          <w:lang w:val="en-GB"/>
        </w:rPr>
      </w:pPr>
      <w:r w:rsidRPr="00483A13">
        <w:rPr>
          <w:lang w:val="en-GB"/>
        </w:rPr>
        <w:t xml:space="preserve">            Solving Problems and Making Decisions</w:t>
      </w:r>
    </w:p>
    <w:p w:rsidR="0056189C" w:rsidRPr="00483A13" w:rsidRDefault="0056189C">
      <w:pPr>
        <w:pStyle w:val="Heading2"/>
        <w:rPr>
          <w:lang w:val="en-GB"/>
        </w:rPr>
      </w:pPr>
    </w:p>
    <w:p w:rsidR="0056189C" w:rsidRPr="00483A13" w:rsidRDefault="0056189C">
      <w:pPr>
        <w:pStyle w:val="Heading2"/>
        <w:rPr>
          <w:lang w:val="en-GB"/>
        </w:rPr>
      </w:pPr>
    </w:p>
    <w:p w:rsidR="0056189C" w:rsidRPr="00483A13" w:rsidRDefault="0056189C">
      <w:pPr>
        <w:pStyle w:val="Heading2"/>
        <w:rPr>
          <w:lang w:val="en-GB"/>
        </w:rPr>
      </w:pPr>
    </w:p>
    <w:p w:rsidR="0056189C" w:rsidRPr="00483A13" w:rsidRDefault="005F0DBB">
      <w:pPr>
        <w:pStyle w:val="Heading2"/>
        <w:rPr>
          <w:lang w:val="en-GB"/>
        </w:rPr>
      </w:pPr>
      <w:r w:rsidRPr="00483A13">
        <w:rPr>
          <w:lang w:val="en-GB"/>
        </w:rPr>
        <w:t xml:space="preserve">2. Findings </w:t>
      </w:r>
    </w:p>
    <w:p w:rsidR="0056189C" w:rsidRPr="00483A13" w:rsidRDefault="0056189C">
      <w:pPr>
        <w:pStyle w:val="Body"/>
      </w:pPr>
    </w:p>
    <w:p w:rsidR="0056189C" w:rsidRPr="00483A13" w:rsidRDefault="005F0DBB">
      <w:pPr>
        <w:pStyle w:val="Heading3"/>
        <w:rPr>
          <w:lang w:val="en-GB"/>
        </w:rPr>
      </w:pPr>
      <w:r w:rsidRPr="00483A13">
        <w:rPr>
          <w:lang w:val="en-GB"/>
        </w:rPr>
        <w:t>Background Information Relevant to the Problem</w:t>
      </w:r>
    </w:p>
    <w:p w:rsidR="0056189C" w:rsidRPr="00483A13" w:rsidRDefault="0056189C">
      <w:pPr>
        <w:pStyle w:val="Body"/>
      </w:pPr>
    </w:p>
    <w:p w:rsidR="0056189C" w:rsidRPr="00483A13" w:rsidRDefault="005F0DBB">
      <w:pPr>
        <w:pStyle w:val="Body"/>
      </w:pPr>
      <w:r w:rsidRPr="00483A13">
        <w:t>Some management writers claim this: ‘problem-solving is part of decision-making and vice-versa, and there are those who feel this: ‘problem-solving and decision-making should be seen as similar terms to describe the same process’. (</w:t>
      </w:r>
      <w:r w:rsidRPr="00483A13">
        <w:rPr>
          <w:rStyle w:val="Hyperlink0"/>
        </w:rPr>
        <w:t>Alexander Murdock &amp; Caro</w:t>
      </w:r>
      <w:r w:rsidRPr="00483A13">
        <w:rPr>
          <w:rStyle w:val="Hyperlink0"/>
        </w:rPr>
        <w:t xml:space="preserve">l </w:t>
      </w:r>
      <w:proofErr w:type="spellStart"/>
      <w:r w:rsidRPr="00483A13">
        <w:rPr>
          <w:rStyle w:val="Hyperlink0"/>
        </w:rPr>
        <w:t>Scutt</w:t>
      </w:r>
      <w:proofErr w:type="spellEnd"/>
      <w:r w:rsidRPr="00483A13">
        <w:t>,</w:t>
      </w:r>
      <w:r w:rsidRPr="00483A13">
        <w:rPr>
          <w:rStyle w:val="Italic"/>
          <w:lang w:val="en-GB"/>
        </w:rPr>
        <w:t xml:space="preserve"> Personal Effectiveness, </w:t>
      </w:r>
      <w:r w:rsidRPr="00483A13">
        <w:t>pg. 63)</w:t>
      </w:r>
    </w:p>
    <w:p w:rsidR="0056189C" w:rsidRPr="00483A13" w:rsidRDefault="005F0DBB">
      <w:pPr>
        <w:pStyle w:val="Body"/>
      </w:pPr>
      <w:r w:rsidRPr="00483A13">
        <w:t>As the definition says “a problem can be defined as a circumstance where there is a gap between the situation as you perceive it and what you believe the situation should be”.(</w:t>
      </w:r>
      <w:hyperlink r:id="rId12" w:history="1">
        <w:r w:rsidRPr="00483A13">
          <w:rPr>
            <w:rStyle w:val="Hyperlink0"/>
          </w:rPr>
          <w:t>m</w:t>
        </w:r>
        <w:r w:rsidRPr="00483A13">
          <w:rPr>
            <w:rStyle w:val="Hyperlink0"/>
          </w:rPr>
          <w:t>oodle.uwtsd.ac.uk</w:t>
        </w:r>
      </w:hyperlink>
      <w:r w:rsidRPr="00483A13">
        <w:t>)</w:t>
      </w:r>
    </w:p>
    <w:p w:rsidR="0056189C" w:rsidRPr="00483A13" w:rsidRDefault="005F0DBB">
      <w:pPr>
        <w:pStyle w:val="Body"/>
      </w:pPr>
      <w:r w:rsidRPr="00483A13">
        <w:t>There is a range of ways to categorise problems you can encounter in your work and home life.</w:t>
      </w:r>
    </w:p>
    <w:p w:rsidR="0056189C" w:rsidRPr="00483A13" w:rsidRDefault="005F0DBB">
      <w:pPr>
        <w:pStyle w:val="Body"/>
      </w:pPr>
      <w:r w:rsidRPr="00483A13">
        <w:t xml:space="preserve">‘Tudor </w:t>
      </w:r>
      <w:proofErr w:type="spellStart"/>
      <w:r w:rsidRPr="00483A13">
        <w:t>Rickards</w:t>
      </w:r>
      <w:proofErr w:type="spellEnd"/>
      <w:r w:rsidRPr="00483A13">
        <w:t xml:space="preserve"> (1990) uses the following set of categories:</w:t>
      </w:r>
    </w:p>
    <w:p w:rsidR="0056189C" w:rsidRPr="00483A13" w:rsidRDefault="005F0DBB">
      <w:pPr>
        <w:pStyle w:val="Body"/>
      </w:pPr>
      <w:r w:rsidRPr="00483A13">
        <w:rPr>
          <w:rStyle w:val="Italic"/>
          <w:lang w:val="en-GB"/>
        </w:rPr>
        <w:t>Insight problems -</w:t>
      </w:r>
      <w:r w:rsidRPr="00483A13">
        <w:t xml:space="preserve"> this involves an element of creative thinking.</w:t>
      </w:r>
    </w:p>
    <w:p w:rsidR="0056189C" w:rsidRPr="00483A13" w:rsidRDefault="005F0DBB">
      <w:pPr>
        <w:pStyle w:val="Body"/>
      </w:pPr>
      <w:r w:rsidRPr="00483A13">
        <w:rPr>
          <w:rStyle w:val="Italic"/>
          <w:lang w:val="en-GB"/>
        </w:rPr>
        <w:t>Wicked proble</w:t>
      </w:r>
      <w:r w:rsidRPr="00483A13">
        <w:rPr>
          <w:rStyle w:val="Italic"/>
          <w:lang w:val="en-GB"/>
        </w:rPr>
        <w:t xml:space="preserve">ms - </w:t>
      </w:r>
      <w:r w:rsidRPr="00483A13">
        <w:t>the success of the solution requires that it be tried out.</w:t>
      </w:r>
    </w:p>
    <w:p w:rsidR="0056189C" w:rsidRPr="00483A13" w:rsidRDefault="005F0DBB">
      <w:pPr>
        <w:pStyle w:val="Body"/>
      </w:pPr>
      <w:r w:rsidRPr="00483A13">
        <w:rPr>
          <w:rStyle w:val="Italic"/>
          <w:lang w:val="en-GB"/>
        </w:rPr>
        <w:t xml:space="preserve">Vicious problems </w:t>
      </w:r>
      <w:r w:rsidRPr="00483A13">
        <w:t>- a problem may seem to have a straightforward answer but the human element adds a complication.</w:t>
      </w:r>
    </w:p>
    <w:p w:rsidR="0056189C" w:rsidRPr="00483A13" w:rsidRDefault="005F0DBB">
      <w:pPr>
        <w:pStyle w:val="Body"/>
        <w:rPr>
          <w:rStyle w:val="Italic"/>
          <w:lang w:val="en-GB"/>
        </w:rPr>
      </w:pPr>
      <w:r w:rsidRPr="00483A13">
        <w:rPr>
          <w:rStyle w:val="Italic"/>
          <w:lang w:val="en-GB"/>
        </w:rPr>
        <w:t xml:space="preserve">Fuzzy problems - </w:t>
      </w:r>
      <w:r w:rsidRPr="00483A13">
        <w:t>here the problem is difficult to solve because straightforwar</w:t>
      </w:r>
      <w:r w:rsidRPr="00483A13">
        <w:t>d logic cannot easily be applied’. (</w:t>
      </w:r>
      <w:r w:rsidRPr="00483A13">
        <w:rPr>
          <w:rStyle w:val="Hyperlink0"/>
        </w:rPr>
        <w:t xml:space="preserve">Alexander Murdock &amp; Carol </w:t>
      </w:r>
      <w:proofErr w:type="spellStart"/>
      <w:r w:rsidRPr="00483A13">
        <w:rPr>
          <w:rStyle w:val="Hyperlink0"/>
        </w:rPr>
        <w:t>Scutt</w:t>
      </w:r>
      <w:proofErr w:type="spellEnd"/>
      <w:r w:rsidRPr="00483A13">
        <w:t xml:space="preserve">, </w:t>
      </w:r>
      <w:r w:rsidRPr="00483A13">
        <w:rPr>
          <w:rStyle w:val="Italic"/>
          <w:lang w:val="en-GB"/>
        </w:rPr>
        <w:t>Personal Effectiveness</w:t>
      </w:r>
      <w:r w:rsidRPr="00483A13">
        <w:t>, pg. 66-67)</w:t>
      </w:r>
    </w:p>
    <w:p w:rsidR="0056189C" w:rsidRPr="00483A13" w:rsidRDefault="0056189C">
      <w:pPr>
        <w:pStyle w:val="Body"/>
        <w:rPr>
          <w:rStyle w:val="Italic"/>
          <w:lang w:val="en-GB"/>
        </w:rPr>
      </w:pPr>
    </w:p>
    <w:p w:rsidR="0056189C" w:rsidRPr="00483A13" w:rsidRDefault="005F0DBB">
      <w:pPr>
        <w:pStyle w:val="Body"/>
      </w:pPr>
      <w:r w:rsidRPr="00483A13">
        <w:t xml:space="preserve">Of those, you can say everyday problems are easy to solve, but decision made are quick. </w:t>
      </w:r>
    </w:p>
    <w:p w:rsidR="0056189C" w:rsidRPr="00483A13" w:rsidRDefault="005F0DBB">
      <w:pPr>
        <w:pStyle w:val="Body"/>
      </w:pPr>
      <w:r w:rsidRPr="00483A13">
        <w:t xml:space="preserve">Depending of the nature of the problem, decision-makers use a </w:t>
      </w:r>
      <w:r w:rsidRPr="00483A13">
        <w:t>SWOT analysis ( Strengths, Weaknesses, Opportunities and Threats), a very simple management tools of identifying ways in which you manage the situation, risk areas and opportunities for improving things.</w:t>
      </w:r>
    </w:p>
    <w:p w:rsidR="0056189C" w:rsidRPr="00483A13" w:rsidRDefault="005F0DBB">
      <w:pPr>
        <w:pStyle w:val="Body"/>
      </w:pPr>
      <w:r w:rsidRPr="00483A13">
        <w:t>Carrying out a SWOT analysis will give an in-depth f</w:t>
      </w:r>
      <w:r w:rsidRPr="00483A13">
        <w:t>ocus on areas that need attention as well as provide a footing for a development plan.</w:t>
      </w:r>
    </w:p>
    <w:p w:rsidR="0056189C" w:rsidRPr="00483A13" w:rsidRDefault="005F0DBB">
      <w:pPr>
        <w:pStyle w:val="Body"/>
      </w:pPr>
      <w:r w:rsidRPr="00483A13">
        <w:t>It can be stated the definition of SWOT analysis as being ‘one of several business planned tools that an organisation can use to examine its state of health and investig</w:t>
      </w:r>
      <w:r w:rsidRPr="00483A13">
        <w:t>ate business opportunities by itemising its strengths, weaknesses, opportunities and threats(SWOT). It can also be used on a personal basis in a variety of career applications.’(</w:t>
      </w:r>
      <w:hyperlink r:id="rId13" w:history="1">
        <w:r w:rsidRPr="00483A13">
          <w:rPr>
            <w:rStyle w:val="Hyperlink0"/>
          </w:rPr>
          <w:t>moodle.uwtsd.ac.uk</w:t>
        </w:r>
      </w:hyperlink>
      <w:r w:rsidRPr="00483A13">
        <w:t>)</w:t>
      </w:r>
    </w:p>
    <w:p w:rsidR="0056189C" w:rsidRPr="00483A13" w:rsidRDefault="0056189C">
      <w:pPr>
        <w:pStyle w:val="Body"/>
      </w:pPr>
    </w:p>
    <w:p w:rsidR="0056189C" w:rsidRPr="00483A13" w:rsidRDefault="005F0DBB">
      <w:pPr>
        <w:pStyle w:val="Heading3"/>
        <w:rPr>
          <w:lang w:val="en-GB"/>
        </w:rPr>
      </w:pPr>
      <w:r w:rsidRPr="00483A13">
        <w:rPr>
          <w:lang w:val="en-GB"/>
        </w:rPr>
        <w:t>SWOT analysis ex</w:t>
      </w:r>
      <w:r w:rsidRPr="00483A13">
        <w:rPr>
          <w:lang w:val="en-GB"/>
        </w:rPr>
        <w:t>ample</w:t>
      </w:r>
    </w:p>
    <w:p w:rsidR="0056189C" w:rsidRPr="00483A13" w:rsidRDefault="0056189C">
      <w:pPr>
        <w:pStyle w:val="Caption"/>
      </w:pPr>
    </w:p>
    <w:p w:rsidR="0056189C" w:rsidRPr="00483A13" w:rsidRDefault="005F0DBB">
      <w:pPr>
        <w:pStyle w:val="Caption"/>
      </w:pPr>
      <w:r w:rsidRPr="00483A13">
        <w:rPr>
          <w:rFonts w:eastAsia="Arial Unicode MS" w:cs="Arial Unicode MS"/>
        </w:rPr>
        <w:t>Strengths</w:t>
      </w:r>
    </w:p>
    <w:p w:rsidR="0056189C" w:rsidRPr="00483A13" w:rsidRDefault="0056189C">
      <w:pPr>
        <w:pStyle w:val="Body"/>
      </w:pPr>
    </w:p>
    <w:p w:rsidR="0056189C" w:rsidRPr="00483A13" w:rsidRDefault="005F0DBB">
      <w:pPr>
        <w:pStyle w:val="Body"/>
      </w:pPr>
      <w:r w:rsidRPr="00483A13">
        <w:t xml:space="preserve">NHS which is a government run public healthcare service, is an important institution in Britain. The NHS is an indispensable and integral part of the lives of British citizens. </w:t>
      </w:r>
    </w:p>
    <w:p w:rsidR="0056189C" w:rsidRPr="00483A13" w:rsidRDefault="005F0DBB">
      <w:pPr>
        <w:pStyle w:val="Body"/>
        <w:rPr>
          <w:rStyle w:val="Italic"/>
          <w:lang w:val="en-GB"/>
        </w:rPr>
      </w:pPr>
      <w:r w:rsidRPr="00483A13">
        <w:t xml:space="preserve">The NHS provides free healthcare service to all citizens at </w:t>
      </w:r>
      <w:r w:rsidRPr="00483A13">
        <w:t>‘point of delivery, and made available on the basis of need and not the ability to pay’’(</w:t>
      </w:r>
      <w:r w:rsidRPr="00483A13">
        <w:rPr>
          <w:rStyle w:val="Underline"/>
          <w:lang w:val="en-GB"/>
        </w:rPr>
        <w:t>Stewart, 2008</w:t>
      </w:r>
      <w:r w:rsidRPr="00483A13">
        <w:t xml:space="preserve">) </w:t>
      </w:r>
      <w:hyperlink r:id="rId14" w:history="1">
        <w:r w:rsidRPr="00483A13">
          <w:rPr>
            <w:rStyle w:val="Hyperlink0"/>
          </w:rPr>
          <w:t>jottedlines.com/</w:t>
        </w:r>
        <w:r w:rsidRPr="00483A13">
          <w:rPr>
            <w:rStyle w:val="Hyperlink0"/>
          </w:rPr>
          <w:t>society/national-health-service-nhs-a-study-of-its-structure-and-regulations-strengths-and-weakness/</w:t>
        </w:r>
      </w:hyperlink>
      <w:r w:rsidRPr="00483A13">
        <w:t xml:space="preserve">(July 10, 2013 in </w:t>
      </w:r>
      <w:r w:rsidRPr="00483A13">
        <w:rPr>
          <w:rStyle w:val="Italic"/>
          <w:lang w:val="en-GB"/>
        </w:rPr>
        <w:t>Management, Society with Comments off)</w:t>
      </w:r>
    </w:p>
    <w:p w:rsidR="0056189C" w:rsidRPr="00483A13" w:rsidRDefault="005F0DBB">
      <w:pPr>
        <w:pStyle w:val="Body"/>
      </w:pPr>
      <w:r w:rsidRPr="00483A13">
        <w:t>General Practice is the NHS’s great strength.(https:/</w:t>
      </w:r>
      <w:hyperlink r:id="rId15" w:history="1">
        <w:r w:rsidRPr="00483A13">
          <w:rPr>
            <w:rStyle w:val="Hyperlink0"/>
          </w:rPr>
          <w:t>www.hsj.co.uk/comment/leader/general-practice</w:t>
        </w:r>
      </w:hyperlink>
      <w:r w:rsidRPr="00483A13">
        <w:t>)</w:t>
      </w:r>
    </w:p>
    <w:p w:rsidR="0056189C" w:rsidRPr="00483A13" w:rsidRDefault="005F0DBB">
      <w:pPr>
        <w:pStyle w:val="Body"/>
      </w:pPr>
      <w:r w:rsidRPr="00483A13">
        <w:t>Good and improving relationships.</w:t>
      </w:r>
    </w:p>
    <w:p w:rsidR="0056189C" w:rsidRPr="00483A13" w:rsidRDefault="005F0DBB">
      <w:pPr>
        <w:pStyle w:val="Body"/>
      </w:pPr>
      <w:r w:rsidRPr="00483A13">
        <w:t>Patient experience dash-board.</w:t>
      </w:r>
    </w:p>
    <w:p w:rsidR="0056189C" w:rsidRPr="00483A13" w:rsidRDefault="005F0DBB">
      <w:pPr>
        <w:pStyle w:val="Body"/>
      </w:pPr>
      <w:r w:rsidRPr="00483A13">
        <w:lastRenderedPageBreak/>
        <w:t>Developing links with NHS providers.</w:t>
      </w:r>
    </w:p>
    <w:p w:rsidR="0056189C" w:rsidRPr="00483A13" w:rsidRDefault="005F0DBB">
      <w:pPr>
        <w:pStyle w:val="Body"/>
      </w:pPr>
      <w:r w:rsidRPr="00483A13">
        <w:t xml:space="preserve">Excellent links with </w:t>
      </w:r>
      <w:proofErr w:type="spellStart"/>
      <w:r w:rsidRPr="00483A13">
        <w:t>HealthWach</w:t>
      </w:r>
      <w:proofErr w:type="spellEnd"/>
      <w:r w:rsidRPr="00483A13">
        <w:t xml:space="preserve"> (BBC and CBC).</w:t>
      </w:r>
    </w:p>
    <w:p w:rsidR="0056189C" w:rsidRPr="00483A13" w:rsidRDefault="005F0DBB">
      <w:pPr>
        <w:pStyle w:val="Body"/>
      </w:pPr>
      <w:r w:rsidRPr="00483A13">
        <w:t>Skills in the C&amp;E team.</w:t>
      </w:r>
    </w:p>
    <w:p w:rsidR="0056189C" w:rsidRPr="00483A13" w:rsidRDefault="005F0DBB">
      <w:pPr>
        <w:pStyle w:val="Body"/>
      </w:pPr>
      <w:r w:rsidRPr="00483A13">
        <w:t xml:space="preserve">Knowledge </w:t>
      </w:r>
      <w:r w:rsidRPr="00483A13">
        <w:t>of the NHS consultation and engagement process.</w:t>
      </w:r>
    </w:p>
    <w:p w:rsidR="0056189C" w:rsidRPr="00483A13" w:rsidRDefault="005F0DBB">
      <w:pPr>
        <w:pStyle w:val="Body"/>
      </w:pPr>
      <w:r w:rsidRPr="00483A13">
        <w:t xml:space="preserve">Breadth/diversity of </w:t>
      </w:r>
      <w:proofErr w:type="spellStart"/>
      <w:r w:rsidRPr="00483A13">
        <w:t>comms</w:t>
      </w:r>
      <w:proofErr w:type="spellEnd"/>
      <w:r w:rsidRPr="00483A13">
        <w:t xml:space="preserve"> experience.</w:t>
      </w:r>
    </w:p>
    <w:p w:rsidR="0056189C" w:rsidRPr="00483A13" w:rsidRDefault="005F0DBB">
      <w:pPr>
        <w:pStyle w:val="Body"/>
      </w:pPr>
      <w:r w:rsidRPr="00483A13">
        <w:t>Creative culture of the team.</w:t>
      </w:r>
    </w:p>
    <w:p w:rsidR="0056189C" w:rsidRPr="00483A13" w:rsidRDefault="005F0DBB">
      <w:pPr>
        <w:pStyle w:val="Body"/>
      </w:pPr>
      <w:r w:rsidRPr="00483A13">
        <w:t>Website.</w:t>
      </w:r>
    </w:p>
    <w:p w:rsidR="0056189C" w:rsidRPr="00483A13" w:rsidRDefault="005F0DBB">
      <w:pPr>
        <w:pStyle w:val="Body"/>
      </w:pPr>
      <w:r w:rsidRPr="00483A13">
        <w:t>Extranet.</w:t>
      </w:r>
    </w:p>
    <w:p w:rsidR="0056189C" w:rsidRPr="00483A13" w:rsidRDefault="005F0DBB">
      <w:pPr>
        <w:pStyle w:val="Body"/>
      </w:pPr>
      <w:r w:rsidRPr="00483A13">
        <w:t>Newsletters.</w:t>
      </w:r>
    </w:p>
    <w:p w:rsidR="0056189C" w:rsidRPr="00483A13" w:rsidRDefault="005F0DBB">
      <w:pPr>
        <w:pStyle w:val="Body"/>
      </w:pPr>
      <w:r w:rsidRPr="00483A13">
        <w:t>Membership.(</w:t>
      </w:r>
      <w:hyperlink r:id="rId16" w:history="1">
        <w:r w:rsidRPr="00483A13">
          <w:rPr>
            <w:rStyle w:val="Hyperlink0"/>
          </w:rPr>
          <w:t>https://www.bedfordshireccg.nhs/page/downloadFile.php?id=12029</w:t>
        </w:r>
      </w:hyperlink>
      <w:r w:rsidRPr="00483A13">
        <w:t>)</w:t>
      </w:r>
    </w:p>
    <w:p w:rsidR="0056189C" w:rsidRPr="00483A13" w:rsidRDefault="0056189C">
      <w:pPr>
        <w:pStyle w:val="Body"/>
      </w:pPr>
    </w:p>
    <w:p w:rsidR="0056189C" w:rsidRPr="00483A13" w:rsidRDefault="0056189C">
      <w:pPr>
        <w:pStyle w:val="Caption"/>
      </w:pPr>
    </w:p>
    <w:p w:rsidR="0056189C" w:rsidRPr="00483A13" w:rsidRDefault="005F0DBB">
      <w:pPr>
        <w:pStyle w:val="Caption"/>
      </w:pPr>
      <w:r w:rsidRPr="00483A13">
        <w:rPr>
          <w:rFonts w:eastAsia="Arial Unicode MS" w:cs="Arial Unicode MS"/>
        </w:rPr>
        <w:t>Weaknesses</w:t>
      </w:r>
    </w:p>
    <w:p w:rsidR="0056189C" w:rsidRPr="00483A13" w:rsidRDefault="0056189C">
      <w:pPr>
        <w:pStyle w:val="Caption"/>
      </w:pPr>
    </w:p>
    <w:p w:rsidR="0056189C" w:rsidRPr="00483A13" w:rsidRDefault="005F0DBB">
      <w:pPr>
        <w:pStyle w:val="Body"/>
      </w:pPr>
      <w:r w:rsidRPr="00483A13">
        <w:t>‘Supplier relationship not yet fully developed.</w:t>
      </w:r>
    </w:p>
    <w:p w:rsidR="0056189C" w:rsidRPr="00483A13" w:rsidRDefault="005F0DBB">
      <w:pPr>
        <w:pStyle w:val="Body"/>
      </w:pPr>
      <w:r w:rsidRPr="00483A13">
        <w:t>Learning from patient experience not yet embedded in service redesign.</w:t>
      </w:r>
    </w:p>
    <w:p w:rsidR="0056189C" w:rsidRPr="00483A13" w:rsidRDefault="005F0DBB">
      <w:pPr>
        <w:pStyle w:val="Body"/>
      </w:pPr>
      <w:r w:rsidRPr="00483A13">
        <w:t>Lack of GP engagement with and their understanding of th</w:t>
      </w:r>
      <w:r w:rsidRPr="00483A13">
        <w:t>eir role in CCG'.(</w:t>
      </w:r>
      <w:hyperlink r:id="rId17" w:history="1">
        <w:r w:rsidRPr="00483A13">
          <w:rPr>
            <w:rStyle w:val="Hyperlink0"/>
          </w:rPr>
          <w:t>https://www.bedfordshireccg.nhs/page/downloadFile.php?id=12029</w:t>
        </w:r>
      </w:hyperlink>
      <w:r w:rsidRPr="00483A13">
        <w:t>)</w:t>
      </w:r>
    </w:p>
    <w:p w:rsidR="0056189C" w:rsidRPr="00483A13" w:rsidRDefault="0056189C">
      <w:pPr>
        <w:pStyle w:val="Body"/>
      </w:pPr>
    </w:p>
    <w:p w:rsidR="0056189C" w:rsidRPr="00483A13" w:rsidRDefault="005F0DBB">
      <w:pPr>
        <w:pStyle w:val="Caption"/>
      </w:pPr>
      <w:r w:rsidRPr="00483A13">
        <w:rPr>
          <w:rFonts w:eastAsia="Arial Unicode MS" w:cs="Arial Unicode MS"/>
        </w:rPr>
        <w:t xml:space="preserve">Opportunities </w:t>
      </w:r>
    </w:p>
    <w:p w:rsidR="0056189C" w:rsidRPr="00483A13" w:rsidRDefault="0056189C">
      <w:pPr>
        <w:pStyle w:val="Caption"/>
      </w:pPr>
    </w:p>
    <w:p w:rsidR="0056189C" w:rsidRPr="00483A13" w:rsidRDefault="005F0DBB">
      <w:pPr>
        <w:pStyle w:val="Body"/>
      </w:pPr>
      <w:r w:rsidRPr="00483A13">
        <w:t>‘Social marketing - harnessing the developing understanding within the NHS.</w:t>
      </w:r>
    </w:p>
    <w:p w:rsidR="0056189C" w:rsidRPr="00483A13" w:rsidRDefault="005F0DBB">
      <w:pPr>
        <w:pStyle w:val="Body"/>
      </w:pPr>
      <w:r w:rsidRPr="00483A13">
        <w:t>CSU</w:t>
      </w:r>
      <w:r w:rsidRPr="00483A13">
        <w:t xml:space="preserve"> structure - access to bigger talent pool, broader experience and economies of scale.</w:t>
      </w:r>
    </w:p>
    <w:p w:rsidR="0056189C" w:rsidRPr="00483A13" w:rsidRDefault="005F0DBB">
      <w:pPr>
        <w:pStyle w:val="Body"/>
      </w:pPr>
      <w:r w:rsidRPr="00483A13">
        <w:t>Focus on ‘Customer care model for PALs and Complains.</w:t>
      </w:r>
    </w:p>
    <w:p w:rsidR="0056189C" w:rsidRPr="00483A13" w:rsidRDefault="005F0DBB">
      <w:pPr>
        <w:pStyle w:val="Body"/>
      </w:pPr>
      <w:r w:rsidRPr="00483A13">
        <w:t>Developing new relationships with existing and new providers.</w:t>
      </w:r>
    </w:p>
    <w:p w:rsidR="0056189C" w:rsidRPr="00483A13" w:rsidRDefault="005F0DBB">
      <w:pPr>
        <w:pStyle w:val="Body"/>
      </w:pPr>
      <w:r w:rsidRPr="00483A13">
        <w:t>Learning from the Francis report'.(</w:t>
      </w:r>
      <w:hyperlink r:id="rId18" w:history="1">
        <w:r w:rsidRPr="00483A13">
          <w:rPr>
            <w:rStyle w:val="Hyperlink0"/>
          </w:rPr>
          <w:t>https://www.bedfordshireccg.nhs/page/downloadFile.php?id=12029</w:t>
        </w:r>
      </w:hyperlink>
      <w:r w:rsidRPr="00483A13">
        <w:t>)</w:t>
      </w:r>
    </w:p>
    <w:p w:rsidR="0056189C" w:rsidRPr="00483A13" w:rsidRDefault="0056189C">
      <w:pPr>
        <w:pStyle w:val="Body"/>
      </w:pPr>
    </w:p>
    <w:p w:rsidR="0056189C" w:rsidRPr="00483A13" w:rsidRDefault="005F0DBB">
      <w:pPr>
        <w:pStyle w:val="Caption"/>
      </w:pPr>
      <w:r w:rsidRPr="00483A13">
        <w:rPr>
          <w:rFonts w:eastAsia="Arial Unicode MS" w:cs="Arial Unicode MS"/>
        </w:rPr>
        <w:t xml:space="preserve">Threats </w:t>
      </w:r>
    </w:p>
    <w:p w:rsidR="0056189C" w:rsidRPr="00483A13" w:rsidRDefault="0056189C">
      <w:pPr>
        <w:pStyle w:val="Caption"/>
      </w:pPr>
    </w:p>
    <w:p w:rsidR="0056189C" w:rsidRPr="00483A13" w:rsidRDefault="005F0DBB">
      <w:pPr>
        <w:pStyle w:val="Body"/>
      </w:pPr>
      <w:r w:rsidRPr="00483A13">
        <w:t>‘Public concern about the changes to the NHS - need to rebuild trust.</w:t>
      </w:r>
    </w:p>
    <w:p w:rsidR="0056189C" w:rsidRPr="00483A13" w:rsidRDefault="005F0DBB">
      <w:pPr>
        <w:pStyle w:val="Body"/>
      </w:pPr>
      <w:r w:rsidRPr="00483A13">
        <w:t xml:space="preserve">Relationship with CSU - could become overly </w:t>
      </w:r>
      <w:r w:rsidRPr="00483A13">
        <w:t>dependent on one or two individuals.</w:t>
      </w:r>
    </w:p>
    <w:p w:rsidR="0056189C" w:rsidRPr="00483A13" w:rsidRDefault="005F0DBB">
      <w:pPr>
        <w:pStyle w:val="Body"/>
      </w:pPr>
      <w:r w:rsidRPr="00483A13">
        <w:t>Reputation damage from negative press comments.</w:t>
      </w:r>
    </w:p>
    <w:p w:rsidR="0056189C" w:rsidRPr="00483A13" w:rsidRDefault="005F0DBB">
      <w:pPr>
        <w:pStyle w:val="Body"/>
      </w:pPr>
      <w:r w:rsidRPr="00483A13">
        <w:t>Disgruntled/uninformed staff could lead to negative views (briefing against the organisation).</w:t>
      </w:r>
    </w:p>
    <w:p w:rsidR="0056189C" w:rsidRPr="00483A13" w:rsidRDefault="005F0DBB">
      <w:pPr>
        <w:pStyle w:val="Body"/>
      </w:pPr>
      <w:r w:rsidRPr="00483A13">
        <w:t>Financial challenge.</w:t>
      </w:r>
    </w:p>
    <w:p w:rsidR="0056189C" w:rsidRPr="00483A13" w:rsidRDefault="005F0DBB">
      <w:pPr>
        <w:pStyle w:val="Body"/>
      </w:pPr>
      <w:r w:rsidRPr="00483A13">
        <w:t>Future of acute providers.</w:t>
      </w:r>
    </w:p>
    <w:p w:rsidR="0056189C" w:rsidRPr="00483A13" w:rsidRDefault="005F0DBB">
      <w:pPr>
        <w:pStyle w:val="Body"/>
      </w:pPr>
      <w:r w:rsidRPr="00483A13">
        <w:t>Increased use of private sec</w:t>
      </w:r>
      <w:r w:rsidRPr="00483A13">
        <w:t>tor suppliers'.(</w:t>
      </w:r>
      <w:hyperlink r:id="rId19" w:history="1">
        <w:r w:rsidRPr="00483A13">
          <w:rPr>
            <w:rStyle w:val="Hyperlink0"/>
          </w:rPr>
          <w:t>https://www.bedfordshireccg.nhs/page/downloadFile.php?id=12029</w:t>
        </w:r>
      </w:hyperlink>
      <w:r w:rsidRPr="00483A13">
        <w:t>)</w:t>
      </w:r>
    </w:p>
    <w:p w:rsidR="0056189C" w:rsidRPr="00483A13" w:rsidRDefault="0056189C">
      <w:pPr>
        <w:pStyle w:val="Body"/>
      </w:pPr>
    </w:p>
    <w:p w:rsidR="0056189C" w:rsidRPr="00483A13" w:rsidRDefault="005F0DBB">
      <w:pPr>
        <w:pStyle w:val="Caption"/>
      </w:pPr>
      <w:r w:rsidRPr="00483A13">
        <w:rPr>
          <w:rFonts w:eastAsia="Arial Unicode MS" w:cs="Arial Unicode MS"/>
        </w:rPr>
        <w:t>Incorporate an action plan</w:t>
      </w:r>
    </w:p>
    <w:p w:rsidR="0056189C" w:rsidRPr="00483A13" w:rsidRDefault="0056189C">
      <w:pPr>
        <w:pStyle w:val="Body"/>
      </w:pPr>
    </w:p>
    <w:p w:rsidR="0056189C" w:rsidRPr="00483A13" w:rsidRDefault="005F0DBB">
      <w:pPr>
        <w:pStyle w:val="Body"/>
      </w:pPr>
      <w:r w:rsidRPr="00483A13">
        <w:t>The importance of using a SWOT analysis is to help improve performanc</w:t>
      </w:r>
      <w:r w:rsidRPr="00483A13">
        <w:t>e, or evaluate the potential outcome of a new initiative. After you have a SWOT analysis determined, you can work on the goals you proposed, and take any measure to help you to reach them.</w:t>
      </w:r>
    </w:p>
    <w:p w:rsidR="0056189C" w:rsidRPr="00483A13" w:rsidRDefault="0056189C">
      <w:pPr>
        <w:pStyle w:val="Body"/>
      </w:pPr>
    </w:p>
    <w:p w:rsidR="0056189C" w:rsidRPr="00483A13" w:rsidRDefault="005F0DBB">
      <w:pPr>
        <w:pStyle w:val="Body"/>
      </w:pPr>
      <w:r w:rsidRPr="00483A13">
        <w:t>When it comes to more complex issues, it takes time to solve the p</w:t>
      </w:r>
      <w:r w:rsidRPr="00483A13">
        <w:t xml:space="preserve">roblems and to come to a decision. To solve the problem and make a decision requires a long process, first you need to gather </w:t>
      </w:r>
      <w:r w:rsidR="00844DFE" w:rsidRPr="00483A13">
        <w:t>information</w:t>
      </w:r>
      <w:r w:rsidRPr="00483A13">
        <w:t>, define the purpose, define the impact and determinate the consequences.</w:t>
      </w:r>
    </w:p>
    <w:p w:rsidR="0056189C" w:rsidRPr="00483A13" w:rsidRDefault="005F0DBB">
      <w:pPr>
        <w:pStyle w:val="Body"/>
      </w:pPr>
      <w:r w:rsidRPr="00483A13">
        <w:t>After considering these internships will hel</w:t>
      </w:r>
      <w:r w:rsidRPr="00483A13">
        <w:t>ps you make a decision.</w:t>
      </w:r>
    </w:p>
    <w:p w:rsidR="0056189C" w:rsidRPr="00483A13" w:rsidRDefault="005F0DBB">
      <w:pPr>
        <w:pStyle w:val="Body"/>
      </w:pPr>
      <w:r w:rsidRPr="00483A13">
        <w:t>Problem solving depending of people’s knowledge, skills they have to identifying problems, analysing and finding solutions. Depending of their judgement to assist in decision-making throughout the problem-solving process.</w:t>
      </w:r>
    </w:p>
    <w:p w:rsidR="0056189C" w:rsidRPr="00483A13" w:rsidRDefault="0056189C">
      <w:pPr>
        <w:pStyle w:val="Body"/>
      </w:pPr>
    </w:p>
    <w:p w:rsidR="0056189C" w:rsidRPr="00483A13" w:rsidRDefault="0056189C">
      <w:pPr>
        <w:pStyle w:val="Caption"/>
      </w:pPr>
    </w:p>
    <w:p w:rsidR="0056189C" w:rsidRPr="00483A13" w:rsidRDefault="005F0DBB">
      <w:pPr>
        <w:pStyle w:val="Caption"/>
      </w:pPr>
      <w:r w:rsidRPr="00483A13">
        <w:rPr>
          <w:rFonts w:eastAsia="Arial Unicode MS" w:cs="Arial Unicode MS"/>
        </w:rPr>
        <w:t>Grid Ana</w:t>
      </w:r>
      <w:r w:rsidRPr="00483A13">
        <w:rPr>
          <w:rFonts w:eastAsia="Arial Unicode MS" w:cs="Arial Unicode MS"/>
        </w:rPr>
        <w:t>lysis</w:t>
      </w:r>
    </w:p>
    <w:p w:rsidR="0056189C" w:rsidRPr="00483A13" w:rsidRDefault="0056189C">
      <w:pPr>
        <w:pStyle w:val="Caption"/>
      </w:pPr>
    </w:p>
    <w:p w:rsidR="0056189C" w:rsidRPr="00483A13" w:rsidRDefault="005F0DBB">
      <w:pPr>
        <w:pStyle w:val="Body"/>
      </w:pPr>
      <w:r w:rsidRPr="00483A13">
        <w:t>‘Grid analysis is a useful technique to use for making a decision.”</w:t>
      </w:r>
    </w:p>
    <w:p w:rsidR="0056189C" w:rsidRPr="00483A13" w:rsidRDefault="005F0DBB">
      <w:pPr>
        <w:pStyle w:val="Body"/>
      </w:pPr>
      <w:r w:rsidRPr="00483A13">
        <w:t>When you have to make a decision, this process is very effective, helping to make a decision by weighing up different factors, and balancing the best.(</w:t>
      </w:r>
      <w:hyperlink r:id="rId20" w:history="1">
        <w:r w:rsidRPr="00483A13">
          <w:rPr>
            <w:rStyle w:val="Hyperlink0"/>
          </w:rPr>
          <w:t>moodle.uwtsd.ac.uk</w:t>
        </w:r>
      </w:hyperlink>
      <w:r w:rsidRPr="00483A13">
        <w:t>)</w:t>
      </w:r>
    </w:p>
    <w:p w:rsidR="0056189C" w:rsidRPr="00483A13" w:rsidRDefault="0056189C">
      <w:pPr>
        <w:pStyle w:val="Body"/>
      </w:pPr>
    </w:p>
    <w:p w:rsidR="0056189C" w:rsidRPr="00483A13" w:rsidRDefault="0056189C">
      <w:pPr>
        <w:pStyle w:val="Caption"/>
      </w:pPr>
    </w:p>
    <w:p w:rsidR="0056189C" w:rsidRPr="00483A13" w:rsidRDefault="0056189C">
      <w:pPr>
        <w:pStyle w:val="Caption"/>
      </w:pPr>
    </w:p>
    <w:p w:rsidR="0056189C" w:rsidRPr="00483A13" w:rsidRDefault="005F0DBB">
      <w:pPr>
        <w:pStyle w:val="Caption"/>
      </w:pPr>
      <w:r w:rsidRPr="00483A13">
        <w:rPr>
          <w:rFonts w:eastAsia="Arial Unicode MS" w:cs="Arial Unicode MS"/>
        </w:rPr>
        <w:t>Brainstorming and Mind Mapping</w:t>
      </w:r>
    </w:p>
    <w:p w:rsidR="0056189C" w:rsidRPr="00483A13" w:rsidRDefault="0056189C">
      <w:pPr>
        <w:pStyle w:val="Body"/>
      </w:pPr>
    </w:p>
    <w:p w:rsidR="0056189C" w:rsidRPr="00483A13" w:rsidRDefault="005F0DBB">
      <w:pPr>
        <w:pStyle w:val="Body"/>
        <w:rPr>
          <w:rStyle w:val="Italic"/>
          <w:lang w:val="en-GB"/>
        </w:rPr>
      </w:pPr>
      <w:r w:rsidRPr="00483A13">
        <w:t xml:space="preserve">If you are working with a group to tackles problems, then you may find it helpful to use brainstorming. This is a technique developed by Alex </w:t>
      </w:r>
      <w:proofErr w:type="spellStart"/>
      <w:r w:rsidRPr="00483A13">
        <w:t>Osbourne</w:t>
      </w:r>
      <w:proofErr w:type="spellEnd"/>
      <w:r w:rsidRPr="00483A13">
        <w:t xml:space="preserve">. Brainstorming is about producing ideas, not evaluating them. ( </w:t>
      </w:r>
      <w:r w:rsidRPr="00483A13">
        <w:rPr>
          <w:rStyle w:val="Hyperlink0"/>
        </w:rPr>
        <w:t xml:space="preserve">Alexander Murdock &amp; Carol </w:t>
      </w:r>
      <w:proofErr w:type="spellStart"/>
      <w:r w:rsidRPr="00483A13">
        <w:rPr>
          <w:rStyle w:val="Hyperlink0"/>
        </w:rPr>
        <w:t>Scutt</w:t>
      </w:r>
      <w:proofErr w:type="spellEnd"/>
      <w:r w:rsidRPr="00483A13">
        <w:t xml:space="preserve">, </w:t>
      </w:r>
      <w:r w:rsidRPr="00483A13">
        <w:rPr>
          <w:rStyle w:val="Italic"/>
          <w:lang w:val="en-GB"/>
        </w:rPr>
        <w:t>Personal</w:t>
      </w:r>
      <w:r w:rsidRPr="00483A13">
        <w:rPr>
          <w:rStyle w:val="Italic"/>
          <w:lang w:val="en-GB"/>
        </w:rPr>
        <w:t xml:space="preserve"> Effectiveness, pg. 86-87) .</w:t>
      </w:r>
    </w:p>
    <w:p w:rsidR="0056189C" w:rsidRPr="00483A13" w:rsidRDefault="0056189C">
      <w:pPr>
        <w:pStyle w:val="Body"/>
      </w:pPr>
    </w:p>
    <w:p w:rsidR="0056189C" w:rsidRPr="00483A13" w:rsidRDefault="005F0DBB">
      <w:pPr>
        <w:pStyle w:val="Body"/>
        <w:rPr>
          <w:rStyle w:val="Italic"/>
          <w:lang w:val="en-GB"/>
        </w:rPr>
      </w:pPr>
      <w:r w:rsidRPr="00483A13">
        <w:t xml:space="preserve">The term ‘mind map’ as coined by </w:t>
      </w:r>
      <w:proofErr w:type="spellStart"/>
      <w:r w:rsidRPr="00483A13">
        <w:t>Buzan</w:t>
      </w:r>
      <w:proofErr w:type="spellEnd"/>
      <w:r w:rsidRPr="00483A13">
        <w:t xml:space="preserve"> (1974) describes a form of diagram which he found to be a valuable tool for sorting, organising and presenting ideas. (</w:t>
      </w:r>
      <w:r w:rsidRPr="00483A13">
        <w:rPr>
          <w:rStyle w:val="Hyperlink0"/>
        </w:rPr>
        <w:t xml:space="preserve">Bill </w:t>
      </w:r>
      <w:proofErr w:type="spellStart"/>
      <w:r w:rsidRPr="00483A13">
        <w:rPr>
          <w:rStyle w:val="Hyperlink0"/>
        </w:rPr>
        <w:t>Mayon</w:t>
      </w:r>
      <w:proofErr w:type="spellEnd"/>
      <w:r w:rsidRPr="00483A13">
        <w:rPr>
          <w:rStyle w:val="Hyperlink0"/>
        </w:rPr>
        <w:t xml:space="preserve"> - White</w:t>
      </w:r>
      <w:r w:rsidRPr="00483A13">
        <w:rPr>
          <w:rStyle w:val="Italic"/>
          <w:lang w:val="en-GB"/>
        </w:rPr>
        <w:t>, Study Skills for Managers, pg. 41).</w:t>
      </w:r>
    </w:p>
    <w:p w:rsidR="0056189C" w:rsidRPr="00483A13" w:rsidRDefault="0056189C">
      <w:pPr>
        <w:pStyle w:val="Body"/>
        <w:rPr>
          <w:rStyle w:val="Italic"/>
          <w:lang w:val="en-GB"/>
        </w:rPr>
      </w:pPr>
    </w:p>
    <w:p w:rsidR="0056189C" w:rsidRPr="00483A13" w:rsidRDefault="0056189C">
      <w:pPr>
        <w:pStyle w:val="Caption"/>
        <w:rPr>
          <w:rStyle w:val="Italic"/>
          <w:lang w:val="en-GB"/>
        </w:rPr>
      </w:pPr>
    </w:p>
    <w:p w:rsidR="0056189C" w:rsidRPr="00483A13" w:rsidRDefault="005F0DBB">
      <w:pPr>
        <w:pStyle w:val="Caption"/>
      </w:pPr>
      <w:r w:rsidRPr="00483A13">
        <w:rPr>
          <w:rFonts w:eastAsia="Arial Unicode MS" w:cs="Arial Unicode MS"/>
        </w:rPr>
        <w:t>Stakeholder analysis</w:t>
      </w:r>
    </w:p>
    <w:p w:rsidR="0056189C" w:rsidRPr="00483A13" w:rsidRDefault="0056189C">
      <w:pPr>
        <w:pStyle w:val="Caption"/>
      </w:pPr>
    </w:p>
    <w:p w:rsidR="0056189C" w:rsidRPr="00483A13" w:rsidRDefault="005F0DBB">
      <w:pPr>
        <w:pStyle w:val="Body"/>
      </w:pPr>
      <w:r w:rsidRPr="00483A13">
        <w:t>Another aspect to consider when making a decision is the impact that this is having on its stakeholders.</w:t>
      </w:r>
    </w:p>
    <w:p w:rsidR="0056189C" w:rsidRPr="00483A13" w:rsidRDefault="005F0DBB">
      <w:pPr>
        <w:pStyle w:val="Body"/>
      </w:pPr>
      <w:r w:rsidRPr="00483A13">
        <w:t>What is a Stakeholder?</w:t>
      </w:r>
    </w:p>
    <w:p w:rsidR="0056189C" w:rsidRPr="00483A13" w:rsidRDefault="005F0DBB">
      <w:pPr>
        <w:pStyle w:val="Body"/>
        <w:numPr>
          <w:ilvl w:val="0"/>
          <w:numId w:val="7"/>
        </w:numPr>
      </w:pPr>
      <w:r w:rsidRPr="00483A13">
        <w:t>‘a person, group or organisation that has an interest, or concern in organisation. Stakeholders can affect</w:t>
      </w:r>
      <w:r w:rsidRPr="00483A13">
        <w:t xml:space="preserve"> or be affected by the organisations actions, objectives and policies.’(</w:t>
      </w:r>
      <w:hyperlink r:id="rId21" w:history="1">
        <w:r w:rsidRPr="00483A13">
          <w:rPr>
            <w:rStyle w:val="Hyperlink0"/>
          </w:rPr>
          <w:t>moodle.uwtsd.ac.uk</w:t>
        </w:r>
      </w:hyperlink>
      <w:r w:rsidRPr="00483A13">
        <w:t xml:space="preserve">) </w:t>
      </w:r>
    </w:p>
    <w:p w:rsidR="0056189C" w:rsidRPr="00483A13" w:rsidRDefault="005F0DBB">
      <w:pPr>
        <w:pStyle w:val="Body"/>
      </w:pPr>
      <w:r w:rsidRPr="00483A13">
        <w:t>Example of stakeholder:</w:t>
      </w:r>
    </w:p>
    <w:p w:rsidR="0056189C" w:rsidRPr="00483A13" w:rsidRDefault="005F0DBB">
      <w:pPr>
        <w:pStyle w:val="Body"/>
        <w:numPr>
          <w:ilvl w:val="0"/>
          <w:numId w:val="7"/>
        </w:numPr>
      </w:pPr>
      <w:r w:rsidRPr="00483A13">
        <w:t>Creditors</w:t>
      </w:r>
    </w:p>
    <w:p w:rsidR="0056189C" w:rsidRPr="00483A13" w:rsidRDefault="005F0DBB">
      <w:pPr>
        <w:pStyle w:val="Body"/>
        <w:numPr>
          <w:ilvl w:val="0"/>
          <w:numId w:val="7"/>
        </w:numPr>
      </w:pPr>
      <w:r w:rsidRPr="00483A13">
        <w:t>Directors</w:t>
      </w:r>
    </w:p>
    <w:p w:rsidR="0056189C" w:rsidRPr="00483A13" w:rsidRDefault="005F0DBB">
      <w:pPr>
        <w:pStyle w:val="Body"/>
        <w:numPr>
          <w:ilvl w:val="0"/>
          <w:numId w:val="7"/>
        </w:numPr>
      </w:pPr>
      <w:r w:rsidRPr="00483A13">
        <w:t>Employees</w:t>
      </w:r>
    </w:p>
    <w:p w:rsidR="0056189C" w:rsidRPr="00483A13" w:rsidRDefault="005F0DBB">
      <w:pPr>
        <w:pStyle w:val="Body"/>
        <w:numPr>
          <w:ilvl w:val="0"/>
          <w:numId w:val="7"/>
        </w:numPr>
      </w:pPr>
      <w:r w:rsidRPr="00483A13">
        <w:t>Government</w:t>
      </w:r>
    </w:p>
    <w:p w:rsidR="0056189C" w:rsidRPr="00483A13" w:rsidRDefault="005F0DBB">
      <w:pPr>
        <w:pStyle w:val="Body"/>
        <w:numPr>
          <w:ilvl w:val="0"/>
          <w:numId w:val="7"/>
        </w:numPr>
      </w:pPr>
      <w:r w:rsidRPr="00483A13">
        <w:t>Owners</w:t>
      </w:r>
    </w:p>
    <w:p w:rsidR="0056189C" w:rsidRPr="00483A13" w:rsidRDefault="005F0DBB">
      <w:pPr>
        <w:pStyle w:val="Body"/>
        <w:numPr>
          <w:ilvl w:val="0"/>
          <w:numId w:val="7"/>
        </w:numPr>
      </w:pPr>
      <w:r w:rsidRPr="00483A13">
        <w:t>Suppliers</w:t>
      </w:r>
    </w:p>
    <w:p w:rsidR="0056189C" w:rsidRPr="00483A13" w:rsidRDefault="005F0DBB">
      <w:pPr>
        <w:pStyle w:val="Body"/>
        <w:numPr>
          <w:ilvl w:val="0"/>
          <w:numId w:val="7"/>
        </w:numPr>
      </w:pPr>
      <w:r w:rsidRPr="00483A13">
        <w:t>Union and the community from which the b</w:t>
      </w:r>
      <w:r w:rsidRPr="00483A13">
        <w:t>usiness draws its resources.(</w:t>
      </w:r>
      <w:hyperlink r:id="rId22" w:history="1">
        <w:r w:rsidRPr="00483A13">
          <w:rPr>
            <w:rStyle w:val="Hyperlink0"/>
          </w:rPr>
          <w:t>moodle.uwtsd.ac.uk</w:t>
        </w:r>
      </w:hyperlink>
      <w:r w:rsidRPr="00483A13">
        <w:t>)</w:t>
      </w:r>
    </w:p>
    <w:p w:rsidR="0056189C" w:rsidRPr="00483A13" w:rsidRDefault="0056189C">
      <w:pPr>
        <w:pStyle w:val="Body"/>
      </w:pPr>
    </w:p>
    <w:p w:rsidR="0056189C" w:rsidRPr="00483A13" w:rsidRDefault="005F0DBB">
      <w:pPr>
        <w:pStyle w:val="Caption"/>
      </w:pPr>
      <w:r w:rsidRPr="00483A13">
        <w:rPr>
          <w:rFonts w:eastAsia="Arial Unicode MS" w:cs="Arial Unicode MS"/>
        </w:rPr>
        <w:t>PESTLE analysis</w:t>
      </w:r>
    </w:p>
    <w:p w:rsidR="0056189C" w:rsidRPr="00483A13" w:rsidRDefault="0056189C">
      <w:pPr>
        <w:pStyle w:val="Caption"/>
      </w:pPr>
    </w:p>
    <w:p w:rsidR="0056189C" w:rsidRPr="00483A13" w:rsidRDefault="005F0DBB">
      <w:pPr>
        <w:pStyle w:val="Body"/>
      </w:pPr>
      <w:r w:rsidRPr="00483A13">
        <w:t>The definition for PESTLE Analysis ‘is a technique used for analysing the external environment surrounding an organisation when investigating busine</w:t>
      </w:r>
      <w:r w:rsidRPr="00483A13">
        <w:t>ss change.’</w:t>
      </w:r>
    </w:p>
    <w:p w:rsidR="0056189C" w:rsidRPr="00483A13" w:rsidRDefault="005F0DBB">
      <w:pPr>
        <w:pStyle w:val="Body"/>
      </w:pPr>
      <w:r w:rsidRPr="00483A13">
        <w:t>PESTEL is an acronym which stands for Political, Economic, Sociological, Technological, Legal, Environmental.(</w:t>
      </w:r>
      <w:hyperlink r:id="rId23" w:history="1">
        <w:r w:rsidRPr="00483A13">
          <w:rPr>
            <w:rStyle w:val="Hyperlink0"/>
          </w:rPr>
          <w:t>moodle.uwtsd.ac.uk</w:t>
        </w:r>
      </w:hyperlink>
      <w:r w:rsidRPr="00483A13">
        <w:t>)</w:t>
      </w:r>
    </w:p>
    <w:p w:rsidR="0056189C" w:rsidRPr="00483A13" w:rsidRDefault="0056189C">
      <w:pPr>
        <w:pStyle w:val="Body"/>
      </w:pPr>
    </w:p>
    <w:p w:rsidR="0056189C" w:rsidRPr="00483A13" w:rsidRDefault="005F0DBB">
      <w:pPr>
        <w:pStyle w:val="Heading3"/>
        <w:rPr>
          <w:lang w:val="en-GB"/>
        </w:rPr>
      </w:pPr>
      <w:r w:rsidRPr="00483A13">
        <w:rPr>
          <w:lang w:val="en-GB"/>
        </w:rPr>
        <w:t>PESTLE analysis example</w:t>
      </w:r>
    </w:p>
    <w:p w:rsidR="0056189C" w:rsidRPr="00483A13" w:rsidRDefault="0056189C">
      <w:pPr>
        <w:pStyle w:val="Body"/>
      </w:pPr>
    </w:p>
    <w:p w:rsidR="0056189C" w:rsidRPr="00483A13" w:rsidRDefault="005F0DBB">
      <w:pPr>
        <w:pStyle w:val="Body"/>
      </w:pPr>
      <w:r w:rsidRPr="00483A13">
        <w:t>POLITICAL- The English NHS is controlled by the</w:t>
      </w:r>
      <w:r w:rsidRPr="00483A13">
        <w:t xml:space="preserve"> UK government through the Department of Health (DH), which takes political responsibility for the service.(</w:t>
      </w:r>
      <w:hyperlink r:id="rId24" w:history="1">
        <w:r w:rsidRPr="00483A13">
          <w:rPr>
            <w:rStyle w:val="Hyperlink0"/>
          </w:rPr>
          <w:t>https://en.wikipedia.org/wiki/National-Health-Service</w:t>
        </w:r>
      </w:hyperlink>
      <w:r w:rsidRPr="00483A13">
        <w:t>)</w:t>
      </w:r>
    </w:p>
    <w:p w:rsidR="0056189C" w:rsidRPr="00483A13" w:rsidRDefault="0056189C">
      <w:pPr>
        <w:pStyle w:val="Body"/>
      </w:pPr>
    </w:p>
    <w:p w:rsidR="0056189C" w:rsidRPr="00483A13" w:rsidRDefault="005F0DBB">
      <w:pPr>
        <w:pStyle w:val="Body"/>
      </w:pPr>
      <w:r w:rsidRPr="00483A13">
        <w:t>ECONOMIC- The NHS is fo</w:t>
      </w:r>
      <w:r w:rsidRPr="00483A13">
        <w:t xml:space="preserve">unded mainly from general taxation and National Insurance contributions. The NHS has more </w:t>
      </w:r>
      <w:r w:rsidR="00483A13" w:rsidRPr="00483A13">
        <w:t>than</w:t>
      </w:r>
      <w:r w:rsidRPr="00483A13">
        <w:t xml:space="preserve"> 100 PFI Hospitals. The original cost of those 100 institutions was around £11.5 bn.(</w:t>
      </w:r>
      <w:hyperlink r:id="rId25" w:history="1">
        <w:r w:rsidRPr="00483A13">
          <w:rPr>
            <w:rStyle w:val="Hyperlink0"/>
          </w:rPr>
          <w:t>https://en.</w:t>
        </w:r>
        <w:r w:rsidRPr="00483A13">
          <w:rPr>
            <w:rStyle w:val="Hyperlink0"/>
          </w:rPr>
          <w:t>wikipedia.org/wiki/National-Health-Service</w:t>
        </w:r>
      </w:hyperlink>
      <w:r w:rsidRPr="00483A13">
        <w:t>)</w:t>
      </w:r>
    </w:p>
    <w:p w:rsidR="0056189C" w:rsidRPr="00483A13" w:rsidRDefault="0056189C">
      <w:pPr>
        <w:pStyle w:val="Body"/>
      </w:pPr>
    </w:p>
    <w:p w:rsidR="0056189C" w:rsidRPr="00483A13" w:rsidRDefault="005F0DBB">
      <w:pPr>
        <w:pStyle w:val="Body"/>
      </w:pPr>
      <w:r w:rsidRPr="00483A13">
        <w:t>SOCIOLOGICAL- The NHS provides healthcare for all UK citizens based on their need for healthcare rather than their ability to pay for it. It is founded by taxes.(</w:t>
      </w:r>
      <w:hyperlink r:id="rId26" w:history="1">
        <w:r w:rsidRPr="00483A13">
          <w:rPr>
            <w:rStyle w:val="Hyperlink0"/>
          </w:rPr>
          <w:t>https://en.wikipedia.org/wiki/National-Health-Service</w:t>
        </w:r>
      </w:hyperlink>
      <w:r w:rsidRPr="00483A13">
        <w:t>)</w:t>
      </w:r>
    </w:p>
    <w:p w:rsidR="0056189C" w:rsidRPr="00483A13" w:rsidRDefault="0056189C">
      <w:pPr>
        <w:pStyle w:val="Body"/>
      </w:pPr>
    </w:p>
    <w:p w:rsidR="0056189C" w:rsidRPr="00483A13" w:rsidRDefault="005F0DBB">
      <w:pPr>
        <w:pStyle w:val="Body"/>
      </w:pPr>
      <w:r w:rsidRPr="00483A13">
        <w:t>TECHNOLOGICAL- The use of mobile, computing and communication technologies in healthcare, is a rapidly expanding are within e-health.(</w:t>
      </w:r>
      <w:hyperlink r:id="rId27" w:history="1">
        <w:r w:rsidRPr="00483A13">
          <w:rPr>
            <w:rStyle w:val="Hyperlink0"/>
          </w:rPr>
          <w:t>jurnals.plos.org</w:t>
        </w:r>
      </w:hyperlink>
      <w:r w:rsidRPr="00483A13">
        <w:t>)</w:t>
      </w:r>
    </w:p>
    <w:p w:rsidR="0056189C" w:rsidRPr="00483A13" w:rsidRDefault="005F0DBB">
      <w:pPr>
        <w:pStyle w:val="Body"/>
      </w:pPr>
      <w:r w:rsidRPr="00483A13">
        <w:t xml:space="preserve">New technologies can change healthcare delivery. A review of the recent literature shows predominantly positive result, 92% reached conclusions that the benefits of the technology give satisfaction with electronic </w:t>
      </w:r>
      <w:r w:rsidRPr="00483A13">
        <w:lastRenderedPageBreak/>
        <w:t>health records to ach</w:t>
      </w:r>
      <w:r w:rsidRPr="00483A13">
        <w:t>ieving the potential of health information technology including quality, efficiency, and provider satisfaction, in smaller practices and organisations, as well as in large organisations that were early adopters.</w:t>
      </w:r>
    </w:p>
    <w:p w:rsidR="0056189C" w:rsidRPr="00483A13" w:rsidRDefault="005F0DBB">
      <w:pPr>
        <w:pStyle w:val="Body"/>
      </w:pPr>
      <w:r w:rsidRPr="00483A13">
        <w:t>The medical technologies adopted in hospital</w:t>
      </w:r>
      <w:r w:rsidRPr="00483A13">
        <w:t>s is beneficial both for patients and for doctors, giving more accuracy in diagnostics.(</w:t>
      </w:r>
      <w:hyperlink r:id="rId28" w:history="1">
        <w:r w:rsidRPr="00483A13">
          <w:rPr>
            <w:rStyle w:val="Hyperlink0"/>
          </w:rPr>
          <w:t>https://www.healthaffairs.org.Research</w:t>
        </w:r>
      </w:hyperlink>
      <w:r w:rsidRPr="00483A13">
        <w:t xml:space="preserve"> Article&gt;vol.30, NO. 3: Profiles of Information in Healthcare delivery)</w:t>
      </w:r>
    </w:p>
    <w:p w:rsidR="0056189C" w:rsidRPr="00483A13" w:rsidRDefault="0056189C">
      <w:pPr>
        <w:pStyle w:val="Body"/>
      </w:pPr>
    </w:p>
    <w:p w:rsidR="0056189C" w:rsidRPr="00483A13" w:rsidRDefault="005F0DBB">
      <w:pPr>
        <w:pStyle w:val="Body"/>
      </w:pPr>
      <w:r w:rsidRPr="00483A13">
        <w:t>LEGAL- The organisation has a number of policies in place in order to discharge its statutory requirements and to delivery better results, giving patients more choice and doctors and nurses more freedom to shape services that meet patients needs.(</w:t>
      </w:r>
      <w:hyperlink r:id="rId29" w:history="1">
        <w:r w:rsidRPr="00483A13">
          <w:rPr>
            <w:rStyle w:val="Hyperlink0"/>
          </w:rPr>
          <w:t>https://www.gov.uk</w:t>
        </w:r>
      </w:hyperlink>
      <w:r w:rsidRPr="00483A13">
        <w:t>)</w:t>
      </w:r>
    </w:p>
    <w:p w:rsidR="0056189C" w:rsidRPr="00483A13" w:rsidRDefault="0056189C">
      <w:pPr>
        <w:pStyle w:val="Body"/>
      </w:pPr>
    </w:p>
    <w:p w:rsidR="0056189C" w:rsidRPr="00483A13" w:rsidRDefault="005F0DBB">
      <w:pPr>
        <w:pStyle w:val="Body"/>
      </w:pPr>
      <w:r w:rsidRPr="00483A13">
        <w:t>ENVIRONMENTAL- Environmental health is designed to improve the public’s health and wellbeing. NHS have signed a contract of 10 years with NHS Supply Chain and they aim to minimise adverse impact on the environm</w:t>
      </w:r>
      <w:r w:rsidRPr="00483A13">
        <w:t>ent by:</w:t>
      </w:r>
    </w:p>
    <w:p w:rsidR="0056189C" w:rsidRPr="00483A13" w:rsidRDefault="005F0DBB">
      <w:pPr>
        <w:pStyle w:val="Body"/>
        <w:numPr>
          <w:ilvl w:val="0"/>
          <w:numId w:val="5"/>
        </w:numPr>
      </w:pPr>
      <w:r w:rsidRPr="00483A13">
        <w:t>Reducing the use of natural resources and raw materials in all activities</w:t>
      </w:r>
    </w:p>
    <w:p w:rsidR="0056189C" w:rsidRPr="00483A13" w:rsidRDefault="005F0DBB">
      <w:pPr>
        <w:pStyle w:val="Body"/>
        <w:numPr>
          <w:ilvl w:val="0"/>
          <w:numId w:val="5"/>
        </w:numPr>
      </w:pPr>
      <w:r w:rsidRPr="00483A13">
        <w:t>Improving water, energy and fuel efficiency</w:t>
      </w:r>
    </w:p>
    <w:p w:rsidR="0056189C" w:rsidRPr="00483A13" w:rsidRDefault="005F0DBB">
      <w:pPr>
        <w:pStyle w:val="Body"/>
        <w:numPr>
          <w:ilvl w:val="0"/>
          <w:numId w:val="5"/>
        </w:numPr>
      </w:pPr>
      <w:r w:rsidRPr="00483A13">
        <w:t>Reducing emissions, waste and pollution.(</w:t>
      </w:r>
      <w:hyperlink r:id="rId30" w:history="1">
        <w:r w:rsidRPr="00483A13">
          <w:rPr>
            <w:rStyle w:val="Hyperlink0"/>
          </w:rPr>
          <w:t>https://supplychain.nhs.uk</w:t>
        </w:r>
      </w:hyperlink>
      <w:r w:rsidRPr="00483A13">
        <w:t xml:space="preserve">)  </w:t>
      </w:r>
    </w:p>
    <w:p w:rsidR="0056189C" w:rsidRPr="00483A13" w:rsidRDefault="0056189C">
      <w:pPr>
        <w:pStyle w:val="Body"/>
      </w:pPr>
    </w:p>
    <w:p w:rsidR="0056189C" w:rsidRPr="00483A13" w:rsidRDefault="0056189C">
      <w:pPr>
        <w:pStyle w:val="Body"/>
      </w:pPr>
    </w:p>
    <w:p w:rsidR="0056189C" w:rsidRPr="00483A13" w:rsidRDefault="005F0DBB">
      <w:pPr>
        <w:pStyle w:val="Caption"/>
      </w:pPr>
      <w:r w:rsidRPr="00483A13">
        <w:rPr>
          <w:rFonts w:eastAsia="Arial Unicode MS" w:cs="Arial Unicode MS"/>
        </w:rPr>
        <w:t>Decision making</w:t>
      </w:r>
      <w:r w:rsidRPr="00483A13">
        <w:rPr>
          <w:rFonts w:eastAsia="Arial Unicode MS" w:cs="Arial Unicode MS"/>
        </w:rPr>
        <w:t xml:space="preserve"> process</w:t>
      </w:r>
    </w:p>
    <w:p w:rsidR="0056189C" w:rsidRPr="00483A13" w:rsidRDefault="0056189C">
      <w:pPr>
        <w:pStyle w:val="Caption"/>
      </w:pPr>
    </w:p>
    <w:p w:rsidR="0056189C" w:rsidRPr="00483A13" w:rsidRDefault="005F0DBB">
      <w:pPr>
        <w:pStyle w:val="Body"/>
      </w:pPr>
      <w:r w:rsidRPr="00483A13">
        <w:t>The definition can show that ‘ is the act of choosing between two or more courses of action”.(</w:t>
      </w:r>
      <w:hyperlink r:id="rId31" w:history="1">
        <w:r w:rsidRPr="00483A13">
          <w:rPr>
            <w:rStyle w:val="Hyperlink0"/>
          </w:rPr>
          <w:t>moodle.uwtsd.ac.uk</w:t>
        </w:r>
      </w:hyperlink>
      <w:r w:rsidRPr="00483A13">
        <w:t>)</w:t>
      </w:r>
    </w:p>
    <w:p w:rsidR="0056189C" w:rsidRPr="00483A13" w:rsidRDefault="005F0DBB">
      <w:pPr>
        <w:pStyle w:val="Body"/>
      </w:pPr>
      <w:r w:rsidRPr="00483A13">
        <w:t>Decision-making is linked with problem-solving. Studies have concluded that managers use ce</w:t>
      </w:r>
      <w:r w:rsidRPr="00483A13">
        <w:t>rtain techniques in making decisions. As you make a decision reflect upon the process you are using. Whichever method you used you would also have had in mind some kind of decision criteria. That why individuals take less time then groups in making the dec</w:t>
      </w:r>
      <w:r w:rsidRPr="00483A13">
        <w:t>ision.</w:t>
      </w:r>
    </w:p>
    <w:p w:rsidR="0056189C" w:rsidRPr="00483A13" w:rsidRDefault="005F0DBB">
      <w:pPr>
        <w:pStyle w:val="Body"/>
      </w:pPr>
      <w:r w:rsidRPr="00483A13">
        <w:t xml:space="preserve">Depending of the nature of the problem sometime the decision taken individually is more effective, but most of the time the group decision is the best. </w:t>
      </w:r>
      <w:r w:rsidR="00D93040" w:rsidRPr="00483A13">
        <w:t>Let's</w:t>
      </w:r>
      <w:r w:rsidRPr="00483A13">
        <w:t xml:space="preserve"> take as an example in a trial and the jury consisted of one person? Research has shown that </w:t>
      </w:r>
      <w:r w:rsidRPr="00483A13">
        <w:t>the jury spend time not actually deciding quilt or innocence but rather discussing and agreeing the decision-making process.</w:t>
      </w:r>
    </w:p>
    <w:p w:rsidR="0056189C" w:rsidRPr="00483A13" w:rsidRDefault="005F0DBB">
      <w:pPr>
        <w:pStyle w:val="Body"/>
      </w:pPr>
      <w:r w:rsidRPr="00483A13">
        <w:t>There are a range of ways that a manager can decide between different alternatives:</w:t>
      </w:r>
    </w:p>
    <w:p w:rsidR="0056189C" w:rsidRPr="00483A13" w:rsidRDefault="005F0DBB">
      <w:pPr>
        <w:pStyle w:val="Body"/>
        <w:numPr>
          <w:ilvl w:val="0"/>
          <w:numId w:val="5"/>
        </w:numPr>
      </w:pPr>
      <w:r w:rsidRPr="00483A13">
        <w:t>advantage/disadvantage</w:t>
      </w:r>
    </w:p>
    <w:p w:rsidR="0056189C" w:rsidRPr="00483A13" w:rsidRDefault="005F0DBB">
      <w:pPr>
        <w:pStyle w:val="Body"/>
        <w:numPr>
          <w:ilvl w:val="0"/>
          <w:numId w:val="5"/>
        </w:numPr>
      </w:pPr>
      <w:r w:rsidRPr="00483A13">
        <w:t>essential/desirable/unac</w:t>
      </w:r>
      <w:r w:rsidRPr="00483A13">
        <w:t>ceptable</w:t>
      </w:r>
    </w:p>
    <w:p w:rsidR="0056189C" w:rsidRPr="00483A13" w:rsidRDefault="005F0DBB">
      <w:pPr>
        <w:pStyle w:val="Body"/>
        <w:numPr>
          <w:ilvl w:val="0"/>
          <w:numId w:val="5"/>
        </w:numPr>
      </w:pPr>
      <w:r w:rsidRPr="00483A13">
        <w:t>weighting</w:t>
      </w:r>
    </w:p>
    <w:p w:rsidR="0056189C" w:rsidRPr="00483A13" w:rsidRDefault="005F0DBB">
      <w:pPr>
        <w:pStyle w:val="Body"/>
        <w:numPr>
          <w:ilvl w:val="0"/>
          <w:numId w:val="5"/>
        </w:numPr>
      </w:pPr>
      <w:r w:rsidRPr="00483A13">
        <w:t>decision trees</w:t>
      </w:r>
    </w:p>
    <w:p w:rsidR="0056189C" w:rsidRPr="00483A13" w:rsidRDefault="005F0DBB">
      <w:pPr>
        <w:pStyle w:val="Body"/>
        <w:numPr>
          <w:ilvl w:val="0"/>
          <w:numId w:val="5"/>
        </w:numPr>
      </w:pPr>
      <w:r w:rsidRPr="00483A13">
        <w:t>utility (risk preference).</w:t>
      </w:r>
    </w:p>
    <w:p w:rsidR="0056189C" w:rsidRPr="00483A13" w:rsidRDefault="005F0DBB">
      <w:pPr>
        <w:pStyle w:val="Body"/>
      </w:pPr>
      <w:r w:rsidRPr="00483A13">
        <w:t>Once decisions have been made you need to monitor and review progress to see if the decision-making method was effective or not.</w:t>
      </w:r>
    </w:p>
    <w:p w:rsidR="0056189C" w:rsidRPr="00483A13" w:rsidRDefault="0056189C">
      <w:pPr>
        <w:pStyle w:val="Body"/>
      </w:pPr>
    </w:p>
    <w:p w:rsidR="0056189C" w:rsidRPr="00483A13" w:rsidRDefault="005F0DBB">
      <w:pPr>
        <w:pStyle w:val="Caption"/>
      </w:pPr>
      <w:r w:rsidRPr="00483A13">
        <w:rPr>
          <w:rFonts w:eastAsia="Arial Unicode MS" w:cs="Arial Unicode MS"/>
        </w:rPr>
        <w:t>PMI - decision making tool</w:t>
      </w:r>
    </w:p>
    <w:p w:rsidR="0056189C" w:rsidRPr="00483A13" w:rsidRDefault="0056189C">
      <w:pPr>
        <w:pStyle w:val="Caption"/>
      </w:pPr>
    </w:p>
    <w:p w:rsidR="0056189C" w:rsidRPr="00483A13" w:rsidRDefault="005F0DBB">
      <w:pPr>
        <w:pStyle w:val="Body"/>
      </w:pPr>
      <w:r w:rsidRPr="00483A13">
        <w:rPr>
          <w:rFonts w:ascii="Arial Black" w:hAnsi="Arial Black"/>
        </w:rPr>
        <w:t>P</w:t>
      </w:r>
      <w:r w:rsidRPr="00483A13">
        <w:t>lus - what’s good</w:t>
      </w:r>
    </w:p>
    <w:p w:rsidR="0056189C" w:rsidRPr="00483A13" w:rsidRDefault="005F0DBB">
      <w:pPr>
        <w:pStyle w:val="Body"/>
      </w:pPr>
      <w:r w:rsidRPr="00483A13">
        <w:rPr>
          <w:rFonts w:ascii="Arial Black" w:hAnsi="Arial Black"/>
        </w:rPr>
        <w:t>M</w:t>
      </w:r>
      <w:r w:rsidRPr="00483A13">
        <w:t>inus - what’s bad</w:t>
      </w:r>
    </w:p>
    <w:p w:rsidR="0056189C" w:rsidRPr="00483A13" w:rsidRDefault="005F0DBB">
      <w:pPr>
        <w:pStyle w:val="Body"/>
      </w:pPr>
      <w:r w:rsidRPr="00483A13">
        <w:rPr>
          <w:rFonts w:ascii="Arial Black" w:hAnsi="Arial Black"/>
        </w:rPr>
        <w:t>I</w:t>
      </w:r>
      <w:r w:rsidRPr="00483A13">
        <w:t>nteresting - what’s interesting?</w:t>
      </w:r>
    </w:p>
    <w:p w:rsidR="0056189C" w:rsidRPr="00483A13" w:rsidRDefault="0056189C">
      <w:pPr>
        <w:pStyle w:val="Body"/>
      </w:pPr>
    </w:p>
    <w:p w:rsidR="0056189C" w:rsidRPr="00483A13" w:rsidRDefault="0056189C">
      <w:pPr>
        <w:pStyle w:val="Body"/>
      </w:pPr>
    </w:p>
    <w:p w:rsidR="0056189C" w:rsidRPr="00483A13" w:rsidRDefault="005F0DBB">
      <w:pPr>
        <w:pStyle w:val="Caption"/>
      </w:pPr>
      <w:r w:rsidRPr="00483A13">
        <w:rPr>
          <w:rFonts w:eastAsia="Arial Unicode MS" w:cs="Arial Unicode MS"/>
        </w:rPr>
        <w:t>Cause and effect (fishbone)</w:t>
      </w:r>
    </w:p>
    <w:p w:rsidR="0056189C" w:rsidRPr="00483A13" w:rsidRDefault="0056189C">
      <w:pPr>
        <w:pStyle w:val="Caption"/>
      </w:pPr>
    </w:p>
    <w:p w:rsidR="0056189C" w:rsidRPr="00483A13" w:rsidRDefault="005F0DBB">
      <w:pPr>
        <w:pStyle w:val="Body"/>
      </w:pPr>
      <w:r w:rsidRPr="00483A13">
        <w:t>This tool is to help you to determinate the possible problem is occurring, and it will help you to identify all the possible causes. To identify the problem you must to consider: who is invo</w:t>
      </w:r>
      <w:r w:rsidRPr="00483A13">
        <w:t>lved, when and where it occurs. You can use a diagram showing all the possible causes of the problem. (</w:t>
      </w:r>
      <w:hyperlink r:id="rId32" w:history="1">
        <w:r w:rsidRPr="00483A13">
          <w:rPr>
            <w:rStyle w:val="Hyperlink0"/>
          </w:rPr>
          <w:t>moodle.uwtsd.ac.uk</w:t>
        </w:r>
      </w:hyperlink>
      <w:r w:rsidRPr="00483A13">
        <w:t>)</w:t>
      </w:r>
    </w:p>
    <w:p w:rsidR="0056189C" w:rsidRPr="00483A13" w:rsidRDefault="005F0DBB">
      <w:pPr>
        <w:pStyle w:val="Body"/>
        <w:rPr>
          <w:rStyle w:val="Italic"/>
          <w:lang w:val="en-GB"/>
        </w:rPr>
      </w:pPr>
      <w:r w:rsidRPr="00483A13">
        <w:t>Diagrams can be useful in understanding the nature of the problem, it can be simply stated o</w:t>
      </w:r>
      <w:r w:rsidRPr="00483A13">
        <w:t>ut. ‘The advantage of using this diagram it that it enables you to add and amend information in a way that is not easy when you have a conventional form of notes’.(</w:t>
      </w:r>
      <w:r w:rsidRPr="00483A13">
        <w:rPr>
          <w:rStyle w:val="Underline"/>
          <w:lang w:val="en-GB"/>
        </w:rPr>
        <w:t xml:space="preserve">Alexander Murdock &amp; Carol </w:t>
      </w:r>
      <w:proofErr w:type="spellStart"/>
      <w:r w:rsidRPr="00483A13">
        <w:rPr>
          <w:rStyle w:val="Underline"/>
          <w:lang w:val="en-GB"/>
        </w:rPr>
        <w:t>Scutt</w:t>
      </w:r>
      <w:proofErr w:type="spellEnd"/>
      <w:r w:rsidRPr="00483A13">
        <w:rPr>
          <w:rStyle w:val="Underline"/>
          <w:lang w:val="en-GB"/>
        </w:rPr>
        <w:t xml:space="preserve">, </w:t>
      </w:r>
      <w:r w:rsidRPr="00483A13">
        <w:rPr>
          <w:rStyle w:val="Italic"/>
          <w:lang w:val="en-GB"/>
        </w:rPr>
        <w:t>Personal Effectiveness, pg. 92)</w:t>
      </w:r>
    </w:p>
    <w:p w:rsidR="0056189C" w:rsidRPr="00483A13" w:rsidRDefault="0056189C">
      <w:pPr>
        <w:pStyle w:val="Body"/>
      </w:pPr>
    </w:p>
    <w:p w:rsidR="0056189C" w:rsidRPr="00483A13" w:rsidRDefault="005F0DBB">
      <w:pPr>
        <w:pStyle w:val="Heading3"/>
        <w:rPr>
          <w:lang w:val="en-GB"/>
        </w:rPr>
      </w:pPr>
      <w:r w:rsidRPr="00483A13">
        <w:rPr>
          <w:lang w:val="en-GB"/>
        </w:rPr>
        <w:lastRenderedPageBreak/>
        <w:t>An overview of the problem</w:t>
      </w:r>
      <w:r w:rsidRPr="00483A13">
        <w:rPr>
          <w:lang w:val="en-GB"/>
        </w:rPr>
        <w:t>-solving</w:t>
      </w:r>
    </w:p>
    <w:p w:rsidR="0056189C" w:rsidRPr="00483A13" w:rsidRDefault="005F0DBB">
      <w:pPr>
        <w:pStyle w:val="Body"/>
      </w:pPr>
      <w:r w:rsidRPr="00483A13">
        <w:t>By using as an example the current situation in the NHS, will be able to demonstrate through theory and techniques the process of identifying and solving the problem and making decision.</w:t>
      </w:r>
    </w:p>
    <w:p w:rsidR="0056189C" w:rsidRPr="00483A13" w:rsidRDefault="005F0DBB">
      <w:pPr>
        <w:pStyle w:val="Body"/>
      </w:pPr>
      <w:r w:rsidRPr="00483A13">
        <w:t xml:space="preserve">As the newspapers have reported the NHS is facing with more </w:t>
      </w:r>
      <w:r w:rsidRPr="00483A13">
        <w:t>problems. What are the reasons for this crisis, and what are the consequences if these issues will not be resolved?</w:t>
      </w:r>
    </w:p>
    <w:p w:rsidR="0056189C" w:rsidRPr="00483A13" w:rsidRDefault="005F0DBB">
      <w:pPr>
        <w:pStyle w:val="Body"/>
      </w:pPr>
      <w:r w:rsidRPr="00483A13">
        <w:t xml:space="preserve">Some of the NHS problems might require an immediate solution. Others might be satisfactorily resolved with investigation. Some may not have </w:t>
      </w:r>
      <w:r w:rsidRPr="00483A13">
        <w:t>any obvious solutions.</w:t>
      </w:r>
    </w:p>
    <w:p w:rsidR="0056189C" w:rsidRPr="00483A13" w:rsidRDefault="0056189C">
      <w:pPr>
        <w:pStyle w:val="Caption"/>
      </w:pPr>
    </w:p>
    <w:p w:rsidR="0056189C" w:rsidRPr="00483A13" w:rsidRDefault="005F0DBB">
      <w:pPr>
        <w:pStyle w:val="Caption"/>
      </w:pPr>
      <w:r w:rsidRPr="00483A13">
        <w:rPr>
          <w:rFonts w:eastAsia="Arial Unicode MS" w:cs="Arial Unicode MS"/>
        </w:rPr>
        <w:t>An ageing population</w:t>
      </w:r>
    </w:p>
    <w:p w:rsidR="0056189C" w:rsidRPr="00483A13" w:rsidRDefault="005F0DBB">
      <w:pPr>
        <w:pStyle w:val="Body"/>
      </w:pPr>
      <w:r w:rsidRPr="00483A13">
        <w:t>One of the problems faces by NHS. The NHS was set up to treat people with diseases. Over the years, scientists have found cure for treating diseases ( such as diabetes, heart and kidney disease). This is phenome</w:t>
      </w:r>
      <w:r w:rsidRPr="00483A13">
        <w:t xml:space="preserve">nal, but that means people lived longer and ongoing treatment and specialist care involve. </w:t>
      </w:r>
    </w:p>
    <w:p w:rsidR="0056189C" w:rsidRPr="00483A13" w:rsidRDefault="005F0DBB">
      <w:pPr>
        <w:pStyle w:val="Body"/>
      </w:pPr>
      <w:r w:rsidRPr="00483A13">
        <w:t>‘The average age of people admitted to hospitals is over 70 and people over 80 occupy a quarter of bed days in English hospitals. The vast majority of people stayin</w:t>
      </w:r>
      <w:r w:rsidRPr="00483A13">
        <w:t>g in hospitals over two weeks are over 65 and the cost of acute care rises.’ (</w:t>
      </w:r>
      <w:hyperlink r:id="rId33" w:history="1">
        <w:r w:rsidRPr="00483A13">
          <w:rPr>
            <w:rStyle w:val="Hyperlink0"/>
          </w:rPr>
          <w:t>https://www.england.nhs.uk/blog/martin-veron/</w:t>
        </w:r>
      </w:hyperlink>
      <w:r w:rsidRPr="00483A13">
        <w:t xml:space="preserve"> </w:t>
      </w:r>
      <w:r w:rsidRPr="00483A13">
        <w:t>)</w:t>
      </w:r>
    </w:p>
    <w:p w:rsidR="0056189C" w:rsidRPr="00483A13" w:rsidRDefault="0056189C">
      <w:pPr>
        <w:pStyle w:val="Body"/>
      </w:pPr>
    </w:p>
    <w:p w:rsidR="0056189C" w:rsidRPr="00483A13" w:rsidRDefault="005F0DBB">
      <w:pPr>
        <w:pStyle w:val="Body"/>
        <w:rPr>
          <w:rStyle w:val="Underline"/>
          <w:lang w:val="en-GB"/>
        </w:rPr>
      </w:pPr>
      <w:r w:rsidRPr="00483A13">
        <w:rPr>
          <w:rStyle w:val="Underline"/>
          <w:lang w:val="en-GB"/>
        </w:rPr>
        <w:t>Investigation and identification of possible solutions to the proble</w:t>
      </w:r>
      <w:r w:rsidRPr="00483A13">
        <w:rPr>
          <w:rStyle w:val="Underline"/>
          <w:lang w:val="en-GB"/>
        </w:rPr>
        <w:t>m</w:t>
      </w:r>
    </w:p>
    <w:p w:rsidR="0056189C" w:rsidRPr="00483A13" w:rsidRDefault="005F0DBB">
      <w:pPr>
        <w:pStyle w:val="Body"/>
      </w:pPr>
      <w:r w:rsidRPr="00483A13">
        <w:t>There are a number of potential solutions to the problem, each of which has both advantages and disadvantages to it.</w:t>
      </w:r>
    </w:p>
    <w:p w:rsidR="0056189C" w:rsidRPr="00483A13" w:rsidRDefault="005F0DBB">
      <w:pPr>
        <w:pStyle w:val="Body"/>
      </w:pPr>
      <w:r w:rsidRPr="00483A13">
        <w:t xml:space="preserve">  An ageing population can bring economic, political and social advantages and disadvantages.</w:t>
      </w:r>
    </w:p>
    <w:p w:rsidR="0056189C" w:rsidRPr="00483A13" w:rsidRDefault="005F0DBB">
      <w:pPr>
        <w:pStyle w:val="Body"/>
      </w:pPr>
      <w:r w:rsidRPr="00483A13">
        <w:t>First disadvantage is that they rely on hea</w:t>
      </w:r>
      <w:r w:rsidRPr="00483A13">
        <w:t>lth services which can put pressure on hospitals and GP Clinic.</w:t>
      </w:r>
    </w:p>
    <w:p w:rsidR="0056189C" w:rsidRPr="00483A13" w:rsidRDefault="005F0DBB">
      <w:pPr>
        <w:pStyle w:val="Body"/>
      </w:pPr>
      <w:r w:rsidRPr="00483A13">
        <w:t>The statistics show 48% of people over 70 have a long term illness, this can cost the tax payer lots of money.</w:t>
      </w:r>
    </w:p>
    <w:p w:rsidR="0056189C" w:rsidRPr="00483A13" w:rsidRDefault="005F0DBB">
      <w:pPr>
        <w:pStyle w:val="Body"/>
      </w:pPr>
      <w:r w:rsidRPr="00483A13">
        <w:t xml:space="preserve">An ageing population can bring social benefits, for example the elderly are less </w:t>
      </w:r>
      <w:r w:rsidRPr="00483A13">
        <w:t>likely to commit crimes. They improve social welfare in areas and the hospitals or A&amp;E will not be so abused by the injured persons.(</w:t>
      </w:r>
      <w:hyperlink r:id="rId34" w:history="1">
        <w:r w:rsidRPr="00483A13">
          <w:rPr>
            <w:rStyle w:val="Hyperlink0"/>
          </w:rPr>
          <w:t>www.markedbytechers.com</w:t>
        </w:r>
      </w:hyperlink>
      <w:r w:rsidRPr="00483A13">
        <w:t>)</w:t>
      </w:r>
    </w:p>
    <w:p w:rsidR="0056189C" w:rsidRPr="00483A13" w:rsidRDefault="0056189C">
      <w:pPr>
        <w:pStyle w:val="Body"/>
      </w:pPr>
    </w:p>
    <w:p w:rsidR="0056189C" w:rsidRPr="00483A13" w:rsidRDefault="005F0DBB">
      <w:pPr>
        <w:pStyle w:val="Body"/>
      </w:pPr>
      <w:r w:rsidRPr="00483A13">
        <w:t>First solution is to increase the age of retirement</w:t>
      </w:r>
      <w:r w:rsidRPr="00483A13">
        <w:t>.</w:t>
      </w:r>
    </w:p>
    <w:p w:rsidR="0056189C" w:rsidRPr="00483A13" w:rsidRDefault="005F0DBB">
      <w:pPr>
        <w:pStyle w:val="Body"/>
      </w:pPr>
      <w:r w:rsidRPr="00483A13">
        <w:t>Encourage people to remain active, engage in regular exercise and refrain from behaviours that could have a detrimental effect on their health.</w:t>
      </w:r>
    </w:p>
    <w:p w:rsidR="0056189C" w:rsidRPr="00483A13" w:rsidRDefault="005F0DBB">
      <w:pPr>
        <w:pStyle w:val="Body"/>
      </w:pPr>
      <w:r w:rsidRPr="00483A13">
        <w:t>Make people work longer.</w:t>
      </w:r>
    </w:p>
    <w:p w:rsidR="0056189C" w:rsidRPr="00483A13" w:rsidRDefault="005F0DBB">
      <w:pPr>
        <w:pStyle w:val="Body"/>
      </w:pPr>
      <w:r w:rsidRPr="00483A13">
        <w:t>Increase income tax</w:t>
      </w:r>
    </w:p>
    <w:p w:rsidR="0056189C" w:rsidRPr="00483A13" w:rsidRDefault="005F0DBB">
      <w:pPr>
        <w:pStyle w:val="Body"/>
      </w:pPr>
      <w:r w:rsidRPr="00483A13">
        <w:t>Encourage private pensions</w:t>
      </w:r>
    </w:p>
    <w:p w:rsidR="0056189C" w:rsidRPr="00483A13" w:rsidRDefault="005F0DBB">
      <w:pPr>
        <w:pStyle w:val="Body"/>
      </w:pPr>
      <w:r w:rsidRPr="00483A13">
        <w:t>“In a speech on NHS reforms in January</w:t>
      </w:r>
      <w:r w:rsidRPr="00483A13">
        <w:t xml:space="preserve"> 2008, the Prime Minister Gordon Brown discussed a change of emphasis to prevention rather </w:t>
      </w:r>
      <w:r w:rsidR="00844DFE" w:rsidRPr="00483A13">
        <w:t>than</w:t>
      </w:r>
      <w:r w:rsidRPr="00483A13">
        <w:t xml:space="preserve"> cure and the need to ensure the NHS benefits from new and innovative technologies”.(</w:t>
      </w:r>
      <w:hyperlink r:id="rId35" w:history="1">
        <w:r w:rsidRPr="00483A13">
          <w:rPr>
            <w:rStyle w:val="Hyperlink0"/>
          </w:rPr>
          <w:t>https://21stcenturychallenges.</w:t>
        </w:r>
        <w:r w:rsidRPr="00483A13">
          <w:rPr>
            <w:rStyle w:val="Hyperlink0"/>
          </w:rPr>
          <w:t>org</w:t>
        </w:r>
      </w:hyperlink>
      <w:r w:rsidRPr="00483A13">
        <w:t>)</w:t>
      </w:r>
    </w:p>
    <w:p w:rsidR="0056189C" w:rsidRPr="00483A13" w:rsidRDefault="0056189C">
      <w:pPr>
        <w:pStyle w:val="Body"/>
      </w:pPr>
    </w:p>
    <w:p w:rsidR="0056189C" w:rsidRPr="00483A13" w:rsidRDefault="005F0DBB">
      <w:pPr>
        <w:pStyle w:val="Caption"/>
      </w:pPr>
      <w:r w:rsidRPr="00483A13">
        <w:rPr>
          <w:rFonts w:eastAsia="Arial Unicode MS" w:cs="Arial Unicode MS"/>
        </w:rPr>
        <w:t>Life style factors</w:t>
      </w:r>
    </w:p>
    <w:p w:rsidR="0056189C" w:rsidRPr="00483A13" w:rsidRDefault="005F0DBB">
      <w:pPr>
        <w:pStyle w:val="Body"/>
      </w:pPr>
      <w:r w:rsidRPr="00483A13">
        <w:t>Our way of life has changed dramatically, drinking too much alcohol, smoking, a poor diet ( not enough fruits and vegetables), not enough exercises are reasons for becoming unwell and needing to relay on our health services. Thi</w:t>
      </w:r>
      <w:r w:rsidRPr="00483A13">
        <w:t>s problem is set to continue.(</w:t>
      </w:r>
      <w:hyperlink r:id="rId36" w:history="1">
        <w:r w:rsidRPr="00483A13">
          <w:rPr>
            <w:rStyle w:val="Hyperlink0"/>
          </w:rPr>
          <w:t>https://www.myhealth.london.nhs.uk/help/nhs-today</w:t>
        </w:r>
      </w:hyperlink>
      <w:r w:rsidRPr="00483A13">
        <w:t>)</w:t>
      </w:r>
    </w:p>
    <w:p w:rsidR="0056189C" w:rsidRPr="00483A13" w:rsidRDefault="005F0DBB">
      <w:pPr>
        <w:pStyle w:val="Body"/>
      </w:pPr>
      <w:r w:rsidRPr="00483A13">
        <w:t>Factors that can affect our life style:</w:t>
      </w:r>
    </w:p>
    <w:p w:rsidR="0056189C" w:rsidRPr="00483A13" w:rsidRDefault="005F0DBB">
      <w:pPr>
        <w:pStyle w:val="Body"/>
        <w:numPr>
          <w:ilvl w:val="0"/>
          <w:numId w:val="7"/>
        </w:numPr>
      </w:pPr>
      <w:r w:rsidRPr="00483A13">
        <w:t>Poor diet: nutrition problem like using fast food and poor food, incre</w:t>
      </w:r>
      <w:r w:rsidRPr="00483A13">
        <w:t>ase problems like cardiovascular.</w:t>
      </w:r>
    </w:p>
    <w:p w:rsidR="0056189C" w:rsidRPr="00483A13" w:rsidRDefault="005F0DBB">
      <w:pPr>
        <w:pStyle w:val="Body"/>
        <w:numPr>
          <w:ilvl w:val="0"/>
          <w:numId w:val="7"/>
        </w:numPr>
      </w:pPr>
      <w:r w:rsidRPr="00483A13">
        <w:t>Less exercise: a good diet and general exercises is used in treating some health problems.</w:t>
      </w:r>
    </w:p>
    <w:p w:rsidR="0056189C" w:rsidRPr="00483A13" w:rsidRDefault="005F0DBB">
      <w:pPr>
        <w:pStyle w:val="Body"/>
        <w:numPr>
          <w:ilvl w:val="0"/>
          <w:numId w:val="7"/>
        </w:numPr>
      </w:pPr>
      <w:r w:rsidRPr="00483A13">
        <w:t>Substance abuse: smoking and using other substances may result in various problems like asthma, brain injury, cancer.</w:t>
      </w:r>
    </w:p>
    <w:p w:rsidR="0056189C" w:rsidRPr="00483A13" w:rsidRDefault="005F0DBB">
      <w:pPr>
        <w:pStyle w:val="Body"/>
        <w:numPr>
          <w:ilvl w:val="0"/>
          <w:numId w:val="7"/>
        </w:numPr>
      </w:pPr>
      <w:r w:rsidRPr="00483A13">
        <w:t>Medication ab</w:t>
      </w:r>
      <w:r w:rsidRPr="00483A13">
        <w:t>use: sharing medication, using medication without prescription or prescribing too many drugs causes health problems.</w:t>
      </w:r>
    </w:p>
    <w:p w:rsidR="0056189C" w:rsidRPr="00483A13" w:rsidRDefault="005F0DBB">
      <w:pPr>
        <w:pStyle w:val="Body"/>
        <w:numPr>
          <w:ilvl w:val="0"/>
          <w:numId w:val="7"/>
        </w:numPr>
      </w:pPr>
      <w:r w:rsidRPr="00483A13">
        <w:t>Sleep: sleep disorders have several social, psychological, economical and healthy consequences.</w:t>
      </w:r>
    </w:p>
    <w:p w:rsidR="0056189C" w:rsidRPr="00483A13" w:rsidRDefault="005F0DBB">
      <w:pPr>
        <w:pStyle w:val="Body"/>
      </w:pPr>
      <w:r w:rsidRPr="00483A13">
        <w:t>The only solution is by improving our envir</w:t>
      </w:r>
      <w:r w:rsidRPr="00483A13">
        <w:t>onment,( parental life style, diet, smoking, stress, obesity) can reduce our risk of disease.</w:t>
      </w:r>
    </w:p>
    <w:p w:rsidR="0056189C" w:rsidRPr="00483A13" w:rsidRDefault="0056189C">
      <w:pPr>
        <w:pStyle w:val="Body"/>
      </w:pPr>
    </w:p>
    <w:p w:rsidR="0056189C" w:rsidRPr="00483A13" w:rsidRDefault="0056189C">
      <w:pPr>
        <w:pStyle w:val="Caption"/>
      </w:pPr>
    </w:p>
    <w:p w:rsidR="0056189C" w:rsidRPr="00483A13" w:rsidRDefault="0056189C">
      <w:pPr>
        <w:pStyle w:val="Caption"/>
      </w:pPr>
    </w:p>
    <w:p w:rsidR="0056189C" w:rsidRPr="00483A13" w:rsidRDefault="005F0DBB">
      <w:pPr>
        <w:pStyle w:val="Caption"/>
      </w:pPr>
      <w:r w:rsidRPr="00483A13">
        <w:rPr>
          <w:rFonts w:eastAsia="Arial Unicode MS" w:cs="Arial Unicode MS"/>
        </w:rPr>
        <w:t>Advances in medicine and technologies</w:t>
      </w:r>
    </w:p>
    <w:p w:rsidR="0056189C" w:rsidRPr="00483A13" w:rsidRDefault="005F0DBB">
      <w:pPr>
        <w:pStyle w:val="Body"/>
      </w:pPr>
      <w:r w:rsidRPr="00483A13">
        <w:t>Technology could support the delivery of health care in a number of areas:</w:t>
      </w:r>
    </w:p>
    <w:p w:rsidR="0056189C" w:rsidRPr="00483A13" w:rsidRDefault="005F0DBB">
      <w:pPr>
        <w:pStyle w:val="Body"/>
        <w:numPr>
          <w:ilvl w:val="0"/>
          <w:numId w:val="5"/>
        </w:numPr>
      </w:pPr>
      <w:r w:rsidRPr="00483A13">
        <w:t>Providing and storing information and advice</w:t>
      </w:r>
    </w:p>
    <w:p w:rsidR="0056189C" w:rsidRPr="00483A13" w:rsidRDefault="005F0DBB">
      <w:pPr>
        <w:pStyle w:val="Body"/>
        <w:numPr>
          <w:ilvl w:val="0"/>
          <w:numId w:val="5"/>
        </w:numPr>
      </w:pPr>
      <w:r w:rsidRPr="00483A13">
        <w:lastRenderedPageBreak/>
        <w:t>A</w:t>
      </w:r>
      <w:r w:rsidRPr="00483A13">
        <w:t>dministration and transactions-</w:t>
      </w:r>
      <w:proofErr w:type="spellStart"/>
      <w:r w:rsidRPr="00483A13">
        <w:t>eg</w:t>
      </w:r>
      <w:proofErr w:type="spellEnd"/>
      <w:r w:rsidRPr="00483A13">
        <w:t>, making appointments</w:t>
      </w:r>
    </w:p>
    <w:p w:rsidR="0056189C" w:rsidRPr="00483A13" w:rsidRDefault="005F0DBB">
      <w:pPr>
        <w:pStyle w:val="Body"/>
        <w:numPr>
          <w:ilvl w:val="0"/>
          <w:numId w:val="5"/>
        </w:numPr>
      </w:pPr>
      <w:r w:rsidRPr="00483A13">
        <w:t>Diagnosis</w:t>
      </w:r>
    </w:p>
    <w:p w:rsidR="0056189C" w:rsidRPr="00483A13" w:rsidRDefault="005F0DBB">
      <w:pPr>
        <w:pStyle w:val="Body"/>
        <w:numPr>
          <w:ilvl w:val="0"/>
          <w:numId w:val="5"/>
        </w:numPr>
      </w:pPr>
      <w:r w:rsidRPr="00483A13">
        <w:t>Monitoring</w:t>
      </w:r>
    </w:p>
    <w:p w:rsidR="0056189C" w:rsidRPr="00483A13" w:rsidRDefault="005F0DBB">
      <w:pPr>
        <w:pStyle w:val="Body"/>
        <w:numPr>
          <w:ilvl w:val="0"/>
          <w:numId w:val="5"/>
        </w:numPr>
      </w:pPr>
      <w:r w:rsidRPr="00483A13">
        <w:t>Relationships - improving communication between the patient, carer and professionals .</w:t>
      </w:r>
    </w:p>
    <w:p w:rsidR="0056189C" w:rsidRPr="00483A13" w:rsidRDefault="005F0DBB">
      <w:pPr>
        <w:pStyle w:val="Body"/>
      </w:pPr>
      <w:r w:rsidRPr="00483A13">
        <w:t xml:space="preserve">After the necessary searches were found as ‘in </w:t>
      </w:r>
      <w:r w:rsidRPr="00483A13">
        <w:rPr>
          <w:rStyle w:val="Underline"/>
          <w:lang w:val="en-GB"/>
        </w:rPr>
        <w:t>Autumn Budget 2017</w:t>
      </w:r>
      <w:r w:rsidRPr="00483A13">
        <w:t xml:space="preserve"> the government provided the Department of Health with £ 2,8 billion in additional revenue funding for day to day spending such as staff salaries and medicines, and for investment in buildings, facilities and equipment an extra £ 10 million.’(</w:t>
      </w:r>
      <w:hyperlink r:id="rId37" w:history="1">
        <w:r w:rsidRPr="00483A13">
          <w:rPr>
            <w:rStyle w:val="Hyperlink0"/>
          </w:rPr>
          <w:t>https://www.kingfund.org.uk/projects/nhs-in-a-nutshell/nhs-budget</w:t>
        </w:r>
      </w:hyperlink>
      <w:r w:rsidRPr="00483A13">
        <w:t>, Sunday 14 May 2017)</w:t>
      </w:r>
    </w:p>
    <w:p w:rsidR="0056189C" w:rsidRPr="00483A13" w:rsidRDefault="005F0DBB">
      <w:pPr>
        <w:pStyle w:val="Body"/>
      </w:pPr>
      <w:r w:rsidRPr="00483A13">
        <w:t>The new technology has significant benefits in terms of diagnosing and treating diseases including ca</w:t>
      </w:r>
      <w:r w:rsidRPr="00483A13">
        <w:t>ncer, diabetes and dementia. These devices would improve doctors’ ability to monitor patients diagnosis and personalise their treatment.</w:t>
      </w:r>
    </w:p>
    <w:p w:rsidR="0056189C" w:rsidRPr="00483A13" w:rsidRDefault="005F0DBB">
      <w:pPr>
        <w:pStyle w:val="Body"/>
      </w:pPr>
      <w:r w:rsidRPr="00483A13">
        <w:t>Beside medicine and nursing, the new technology could bring a number of benefits to the chemical and pharmaceutical ind</w:t>
      </w:r>
      <w:r w:rsidRPr="00483A13">
        <w:t>ustry.</w:t>
      </w:r>
    </w:p>
    <w:p w:rsidR="0056189C" w:rsidRPr="00483A13" w:rsidRDefault="0056189C">
      <w:pPr>
        <w:pStyle w:val="Body"/>
      </w:pPr>
    </w:p>
    <w:p w:rsidR="0056189C" w:rsidRPr="00483A13" w:rsidRDefault="005F0DBB">
      <w:pPr>
        <w:pStyle w:val="Caption"/>
      </w:pPr>
      <w:r w:rsidRPr="00483A13">
        <w:rPr>
          <w:rFonts w:eastAsia="Arial Unicode MS" w:cs="Arial Unicode MS"/>
        </w:rPr>
        <w:t>A &amp; E (Accident and Emergency department) crisis</w:t>
      </w:r>
    </w:p>
    <w:p w:rsidR="0056189C" w:rsidRPr="00483A13" w:rsidRDefault="005F0DBB">
      <w:pPr>
        <w:pStyle w:val="Body"/>
      </w:pPr>
      <w:r w:rsidRPr="00483A13">
        <w:t>‘A &amp; E deals with life-threatening emergencies, such as:</w:t>
      </w:r>
    </w:p>
    <w:p w:rsidR="0056189C" w:rsidRPr="00483A13" w:rsidRDefault="005F0DBB">
      <w:pPr>
        <w:pStyle w:val="Body"/>
        <w:numPr>
          <w:ilvl w:val="0"/>
          <w:numId w:val="7"/>
        </w:numPr>
      </w:pPr>
      <w:r w:rsidRPr="00483A13">
        <w:t>Loss of consciousness</w:t>
      </w:r>
    </w:p>
    <w:p w:rsidR="0056189C" w:rsidRPr="00483A13" w:rsidRDefault="005F0DBB">
      <w:pPr>
        <w:pStyle w:val="Body"/>
        <w:numPr>
          <w:ilvl w:val="0"/>
          <w:numId w:val="7"/>
        </w:numPr>
      </w:pPr>
      <w:r w:rsidRPr="00483A13">
        <w:t>Sever chest pain</w:t>
      </w:r>
    </w:p>
    <w:p w:rsidR="0056189C" w:rsidRPr="00483A13" w:rsidRDefault="005F0DBB">
      <w:pPr>
        <w:pStyle w:val="Body"/>
        <w:numPr>
          <w:ilvl w:val="0"/>
          <w:numId w:val="7"/>
        </w:numPr>
      </w:pPr>
      <w:r w:rsidRPr="00483A13">
        <w:t>Breathing difficulties</w:t>
      </w:r>
    </w:p>
    <w:p w:rsidR="0056189C" w:rsidRPr="00483A13" w:rsidRDefault="005F0DBB">
      <w:pPr>
        <w:pStyle w:val="Body"/>
        <w:numPr>
          <w:ilvl w:val="0"/>
          <w:numId w:val="7"/>
        </w:numPr>
      </w:pPr>
      <w:r w:rsidRPr="00483A13">
        <w:t>Severe bleeding</w:t>
      </w:r>
    </w:p>
    <w:p w:rsidR="0056189C" w:rsidRPr="00483A13" w:rsidRDefault="005F0DBB">
      <w:pPr>
        <w:pStyle w:val="Body"/>
        <w:numPr>
          <w:ilvl w:val="0"/>
          <w:numId w:val="7"/>
        </w:numPr>
      </w:pPr>
      <w:r w:rsidRPr="00483A13">
        <w:t xml:space="preserve">Severe </w:t>
      </w:r>
      <w:r w:rsidR="00D93040" w:rsidRPr="00483A13">
        <w:t>allergic</w:t>
      </w:r>
      <w:r w:rsidRPr="00483A13">
        <w:t xml:space="preserve"> reactions</w:t>
      </w:r>
    </w:p>
    <w:p w:rsidR="0056189C" w:rsidRPr="00483A13" w:rsidRDefault="005F0DBB">
      <w:pPr>
        <w:pStyle w:val="Body"/>
        <w:numPr>
          <w:ilvl w:val="0"/>
          <w:numId w:val="7"/>
        </w:numPr>
      </w:pPr>
      <w:r w:rsidRPr="00483A13">
        <w:t>Severe burns or scalds</w:t>
      </w:r>
    </w:p>
    <w:p w:rsidR="0056189C" w:rsidRPr="00483A13" w:rsidRDefault="005F0DBB">
      <w:pPr>
        <w:pStyle w:val="Body"/>
      </w:pPr>
      <w:r w:rsidRPr="00483A13">
        <w:t xml:space="preserve">A &amp; E </w:t>
      </w:r>
      <w:r w:rsidRPr="00483A13">
        <w:t xml:space="preserve">department offer access 24 hours a day, all </w:t>
      </w:r>
      <w:proofErr w:type="spellStart"/>
      <w:r w:rsidRPr="00483A13">
        <w:t>year.medical</w:t>
      </w:r>
      <w:proofErr w:type="spellEnd"/>
      <w:r w:rsidRPr="00483A13">
        <w:t xml:space="preserve"> staff are highly trained in all aspects of emergency medicine’. (</w:t>
      </w:r>
      <w:hyperlink r:id="rId38" w:history="1">
        <w:r w:rsidRPr="00483A13">
          <w:rPr>
            <w:rStyle w:val="Hyperlink0"/>
          </w:rPr>
          <w:t>https://www.nhs.uk/NHSEngland/</w:t>
        </w:r>
        <w:r w:rsidRPr="00483A13">
          <w:rPr>
            <w:rStyle w:val="Hyperlink0"/>
          </w:rPr>
          <w:t>AboutNHSservices/Emergencyandurgentcareservices/Pages/AE.aspx</w:t>
        </w:r>
      </w:hyperlink>
      <w:r w:rsidRPr="00483A13">
        <w:t>)</w:t>
      </w:r>
    </w:p>
    <w:p w:rsidR="0056189C" w:rsidRPr="00483A13" w:rsidRDefault="005F0DBB">
      <w:pPr>
        <w:pStyle w:val="Body"/>
      </w:pPr>
      <w:r w:rsidRPr="00483A13">
        <w:t>‘Figures that reveal NHS crisis.</w:t>
      </w:r>
    </w:p>
    <w:p w:rsidR="0056189C" w:rsidRPr="00483A13" w:rsidRDefault="005F0DBB">
      <w:pPr>
        <w:pStyle w:val="Body"/>
      </w:pPr>
      <w:r w:rsidRPr="00483A13">
        <w:t xml:space="preserve">85% of patients were seen within four hours in A &amp; E in February, well </w:t>
      </w:r>
      <w:r w:rsidR="00D93040" w:rsidRPr="00483A13">
        <w:t>below</w:t>
      </w:r>
      <w:r w:rsidRPr="00483A13">
        <w:t xml:space="preserve"> the target of 95%.</w:t>
      </w:r>
    </w:p>
    <w:p w:rsidR="0056189C" w:rsidRPr="00483A13" w:rsidRDefault="005F0DBB">
      <w:pPr>
        <w:pStyle w:val="Body"/>
      </w:pPr>
      <w:r w:rsidRPr="00483A13">
        <w:t>22,800 elective operations were postponed in February.</w:t>
      </w:r>
    </w:p>
    <w:p w:rsidR="0056189C" w:rsidRPr="00483A13" w:rsidRDefault="005F0DBB">
      <w:pPr>
        <w:pStyle w:val="Body"/>
      </w:pPr>
      <w:r w:rsidRPr="00483A13">
        <w:t>75,00</w:t>
      </w:r>
      <w:r w:rsidRPr="00483A13">
        <w:t xml:space="preserve">0 hospitals beds taken out of service this winter due to </w:t>
      </w:r>
      <w:proofErr w:type="spellStart"/>
      <w:r w:rsidRPr="00483A13">
        <w:t>norovirus</w:t>
      </w:r>
      <w:proofErr w:type="spellEnd"/>
      <w:r w:rsidRPr="00483A13">
        <w:t>.</w:t>
      </w:r>
    </w:p>
    <w:p w:rsidR="0056189C" w:rsidRPr="00483A13" w:rsidRDefault="005F0DBB">
      <w:pPr>
        <w:pStyle w:val="Body"/>
      </w:pPr>
      <w:r w:rsidRPr="00483A13">
        <w:t>150,000 extra calls to the NHS’s 111 helpline every month since December’. (</w:t>
      </w:r>
      <w:r w:rsidRPr="00483A13">
        <w:rPr>
          <w:rStyle w:val="Underline"/>
          <w:lang w:val="en-GB"/>
        </w:rPr>
        <w:t>Kate Pickles</w:t>
      </w:r>
      <w:r w:rsidRPr="00483A13">
        <w:t xml:space="preserve">, </w:t>
      </w:r>
      <w:r w:rsidRPr="00483A13">
        <w:rPr>
          <w:rStyle w:val="Italic"/>
          <w:lang w:val="en-GB"/>
        </w:rPr>
        <w:t>Daily Mail,</w:t>
      </w:r>
      <w:r w:rsidRPr="00483A13">
        <w:t xml:space="preserve"> Friday, March 9, 2018, pg. 10)</w:t>
      </w:r>
    </w:p>
    <w:p w:rsidR="0056189C" w:rsidRPr="00483A13" w:rsidRDefault="0056189C">
      <w:pPr>
        <w:pStyle w:val="Body"/>
      </w:pPr>
    </w:p>
    <w:p w:rsidR="0056189C" w:rsidRPr="00483A13" w:rsidRDefault="005F0DBB">
      <w:pPr>
        <w:pStyle w:val="Body"/>
        <w:rPr>
          <w:rStyle w:val="Underline"/>
          <w:lang w:val="en-GB"/>
        </w:rPr>
      </w:pPr>
      <w:r w:rsidRPr="00483A13">
        <w:rPr>
          <w:rStyle w:val="Underline"/>
          <w:lang w:val="en-GB"/>
        </w:rPr>
        <w:t xml:space="preserve">Evaluation of possible solutions </w:t>
      </w:r>
    </w:p>
    <w:p w:rsidR="0056189C" w:rsidRPr="00483A13" w:rsidRDefault="005F0DBB">
      <w:pPr>
        <w:pStyle w:val="Body"/>
      </w:pPr>
      <w:r w:rsidRPr="00483A13">
        <w:t>To evaluate solution</w:t>
      </w:r>
      <w:r w:rsidRPr="00483A13">
        <w:t>s you have to examining the pro and cons and using a weighted method of decision-making.</w:t>
      </w:r>
    </w:p>
    <w:p w:rsidR="0056189C" w:rsidRPr="00483A13" w:rsidRDefault="0056189C">
      <w:pPr>
        <w:pStyle w:val="Body"/>
      </w:pPr>
    </w:p>
    <w:p w:rsidR="0056189C" w:rsidRPr="00483A13" w:rsidRDefault="005F0DBB">
      <w:pPr>
        <w:pStyle w:val="Body"/>
      </w:pPr>
      <w:r w:rsidRPr="00483A13">
        <w:t xml:space="preserve">The cause and effect diagram was adopted by Dr. W </w:t>
      </w:r>
      <w:proofErr w:type="spellStart"/>
      <w:r w:rsidRPr="00483A13">
        <w:t>Eduards</w:t>
      </w:r>
      <w:proofErr w:type="spellEnd"/>
      <w:r w:rsidRPr="00483A13">
        <w:t xml:space="preserve"> Deming as a “helpful tool for improving quality”.(</w:t>
      </w:r>
      <w:hyperlink r:id="rId39" w:history="1">
        <w:r w:rsidRPr="00483A13">
          <w:rPr>
            <w:rStyle w:val="Hyperlink0"/>
          </w:rPr>
          <w:t>http</w:t>
        </w:r>
        <w:r w:rsidRPr="00483A13">
          <w:rPr>
            <w:rStyle w:val="Hyperlink0"/>
          </w:rPr>
          <w:t>s://qi.elft.nhs.uk/resource/cause-and</w:t>
        </w:r>
      </w:hyperlink>
      <w:r w:rsidRPr="00483A13">
        <w:t>-effect-diagram-fish-bone).</w:t>
      </w:r>
    </w:p>
    <w:p w:rsidR="0056189C" w:rsidRPr="00483A13" w:rsidRDefault="005F0DBB">
      <w:pPr>
        <w:pStyle w:val="Body"/>
      </w:pPr>
      <w:r w:rsidRPr="00483A13">
        <w:t>This diagram helps you to think through the cause of the problem, and is to identifying the main causes that you can permanently remove the problem, or reduce the delay.</w:t>
      </w:r>
    </w:p>
    <w:p w:rsidR="0056189C" w:rsidRPr="00483A13" w:rsidRDefault="005F0DBB">
      <w:pPr>
        <w:pStyle w:val="Body"/>
      </w:pPr>
      <w:r w:rsidRPr="00483A13">
        <w:drawing>
          <wp:anchor distT="152400" distB="152400" distL="152400" distR="152400" simplePos="0" relativeHeight="251659264" behindDoc="0" locked="0" layoutInCell="1" allowOverlap="1">
            <wp:simplePos x="0" y="0"/>
            <wp:positionH relativeFrom="margin">
              <wp:posOffset>394995</wp:posOffset>
            </wp:positionH>
            <wp:positionV relativeFrom="line">
              <wp:posOffset>207545</wp:posOffset>
            </wp:positionV>
            <wp:extent cx="3473441" cy="1801559"/>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waiting-time-diagram-3.png"/>
                    <pic:cNvPicPr>
                      <a:picLocks noChangeAspect="1"/>
                    </pic:cNvPicPr>
                  </pic:nvPicPr>
                  <pic:blipFill>
                    <a:blip r:embed="rId40" cstate="print">
                      <a:extLst/>
                    </a:blip>
                    <a:stretch>
                      <a:fillRect/>
                    </a:stretch>
                  </pic:blipFill>
                  <pic:spPr>
                    <a:xfrm>
                      <a:off x="0" y="0"/>
                      <a:ext cx="3473441" cy="1801559"/>
                    </a:xfrm>
                    <a:prstGeom prst="rect">
                      <a:avLst/>
                    </a:prstGeom>
                    <a:ln w="12700" cap="flat">
                      <a:noFill/>
                      <a:miter lim="400000"/>
                    </a:ln>
                    <a:effectLst/>
                  </pic:spPr>
                </pic:pic>
              </a:graphicData>
            </a:graphic>
          </wp:anchor>
        </w:drawing>
      </w:r>
    </w:p>
    <w:p w:rsidR="0056189C" w:rsidRPr="00483A13" w:rsidRDefault="0056189C">
      <w:pPr>
        <w:pStyle w:val="Caption"/>
      </w:pPr>
    </w:p>
    <w:p w:rsidR="0056189C" w:rsidRPr="00483A13" w:rsidRDefault="005F0DBB">
      <w:pPr>
        <w:pStyle w:val="Body"/>
      </w:pPr>
      <w:r w:rsidRPr="00483A13">
        <w:lastRenderedPageBreak/>
        <w:t xml:space="preserve">The NHS is not </w:t>
      </w:r>
      <w:r w:rsidRPr="00483A13">
        <w:t>broken, there is no need to be fixed, the problem is simple, it is necessary to find a solution to establish the cash crisis, in which it helps to maintain the health care services.</w:t>
      </w:r>
    </w:p>
    <w:p w:rsidR="0056189C" w:rsidRPr="00483A13" w:rsidRDefault="005F0DBB">
      <w:pPr>
        <w:pStyle w:val="Body"/>
      </w:pPr>
      <w:r w:rsidRPr="00483A13">
        <w:t>As it is said in the report by Norman Warner and Jack O’ Sullivan, March 2</w:t>
      </w:r>
      <w:r w:rsidRPr="00483A13">
        <w:t>014,”the NHS faces a combined care and cash crisis that threatens to debilitate the wider public sector and economy”.</w:t>
      </w:r>
    </w:p>
    <w:p w:rsidR="0056189C" w:rsidRPr="00483A13" w:rsidRDefault="005F0DBB">
      <w:pPr>
        <w:pStyle w:val="Body"/>
      </w:pPr>
      <w:r w:rsidRPr="00483A13">
        <w:t>“Solving the NHS care and cash crisis focuses on the two problems together. It tackles the care issues in ways that will improve also bols</w:t>
      </w:r>
      <w:r w:rsidRPr="00483A13">
        <w:t>ter the financial sustainability of our NHS”.(</w:t>
      </w:r>
      <w:hyperlink r:id="rId41" w:history="1">
        <w:r w:rsidRPr="00483A13">
          <w:rPr>
            <w:rStyle w:val="Hyperlink0"/>
          </w:rPr>
          <w:t>www.reform.uk/wp-content/uploads/2014/10/Solving_the_NHS_care_and_cash_crisis_1.pdf</w:t>
        </w:r>
      </w:hyperlink>
      <w:r w:rsidRPr="00483A13">
        <w:t>)</w:t>
      </w:r>
    </w:p>
    <w:p w:rsidR="0056189C" w:rsidRPr="00483A13" w:rsidRDefault="0056189C">
      <w:pPr>
        <w:pStyle w:val="Caption"/>
      </w:pPr>
    </w:p>
    <w:p w:rsidR="0056189C" w:rsidRPr="00483A13" w:rsidRDefault="0056189C">
      <w:pPr>
        <w:pStyle w:val="Caption"/>
      </w:pPr>
    </w:p>
    <w:p w:rsidR="0056189C" w:rsidRPr="00483A13" w:rsidRDefault="0056189C">
      <w:pPr>
        <w:pStyle w:val="Caption"/>
      </w:pPr>
    </w:p>
    <w:p w:rsidR="0056189C" w:rsidRPr="00483A13" w:rsidRDefault="005F0DBB">
      <w:pPr>
        <w:pStyle w:val="Caption"/>
      </w:pPr>
      <w:r w:rsidRPr="00483A13">
        <w:rPr>
          <w:rFonts w:eastAsia="Arial Unicode MS" w:cs="Arial Unicode MS"/>
        </w:rPr>
        <w:t>Mind map</w:t>
      </w:r>
    </w:p>
    <w:p w:rsidR="0056189C" w:rsidRPr="00483A13" w:rsidRDefault="0056189C">
      <w:pPr>
        <w:pStyle w:val="Body"/>
      </w:pPr>
    </w:p>
    <w:p w:rsidR="0056189C" w:rsidRPr="00483A13" w:rsidRDefault="005F0DBB">
      <w:pPr>
        <w:pStyle w:val="Caption"/>
      </w:pPr>
      <w:r w:rsidRPr="00483A13">
        <w:drawing>
          <wp:anchor distT="152400" distB="152400" distL="152400" distR="152400" simplePos="0" relativeHeight="251660288" behindDoc="0" locked="0" layoutInCell="1" allowOverlap="1">
            <wp:simplePos x="0" y="0"/>
            <wp:positionH relativeFrom="margin">
              <wp:posOffset>-138430</wp:posOffset>
            </wp:positionH>
            <wp:positionV relativeFrom="line">
              <wp:posOffset>187485</wp:posOffset>
            </wp:positionV>
            <wp:extent cx="6120057" cy="2354313"/>
            <wp:effectExtent l="0" t="0" r="0" b="0"/>
            <wp:wrapThrough wrapText="bothSides" distL="152400" distR="152400">
              <wp:wrapPolygon edited="1">
                <wp:start x="0" y="0"/>
                <wp:lineTo x="21621" y="0"/>
                <wp:lineTo x="21621" y="21604"/>
                <wp:lineTo x="0" y="21604"/>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8-04-18 at 21.29.29.png"/>
                    <pic:cNvPicPr>
                      <a:picLocks noChangeAspect="1"/>
                    </pic:cNvPicPr>
                  </pic:nvPicPr>
                  <pic:blipFill>
                    <a:blip r:embed="rId42" cstate="print">
                      <a:extLst/>
                    </a:blip>
                    <a:stretch>
                      <a:fillRect/>
                    </a:stretch>
                  </pic:blipFill>
                  <pic:spPr>
                    <a:xfrm>
                      <a:off x="0" y="0"/>
                      <a:ext cx="6120057" cy="2354313"/>
                    </a:xfrm>
                    <a:prstGeom prst="rect">
                      <a:avLst/>
                    </a:prstGeom>
                    <a:ln w="12700" cap="flat">
                      <a:noFill/>
                      <a:miter lim="400000"/>
                    </a:ln>
                    <a:effectLst/>
                  </pic:spPr>
                </pic:pic>
              </a:graphicData>
            </a:graphic>
          </wp:anchor>
        </w:drawing>
      </w:r>
    </w:p>
    <w:p w:rsidR="0056189C" w:rsidRPr="00483A13" w:rsidRDefault="0056189C">
      <w:pPr>
        <w:pStyle w:val="Caption"/>
      </w:pPr>
    </w:p>
    <w:p w:rsidR="0056189C" w:rsidRPr="00483A13" w:rsidRDefault="0056189C">
      <w:pPr>
        <w:pStyle w:val="Caption"/>
      </w:pPr>
    </w:p>
    <w:p w:rsidR="0056189C" w:rsidRPr="00483A13" w:rsidRDefault="005F0DBB">
      <w:pPr>
        <w:pStyle w:val="Caption"/>
      </w:pPr>
      <w:r w:rsidRPr="00483A13">
        <w:rPr>
          <w:rFonts w:eastAsia="Arial Unicode MS" w:cs="Arial Unicode MS"/>
        </w:rPr>
        <w:t>Progress</w:t>
      </w:r>
    </w:p>
    <w:p w:rsidR="0056189C" w:rsidRPr="00483A13" w:rsidRDefault="005F0DBB">
      <w:pPr>
        <w:pStyle w:val="Body"/>
        <w:numPr>
          <w:ilvl w:val="0"/>
          <w:numId w:val="5"/>
        </w:numPr>
      </w:pPr>
      <w:r w:rsidRPr="00483A13">
        <w:t xml:space="preserve">Better health </w:t>
      </w:r>
    </w:p>
    <w:p w:rsidR="0056189C" w:rsidRPr="00483A13" w:rsidRDefault="005F0DBB">
      <w:pPr>
        <w:pStyle w:val="Body"/>
        <w:numPr>
          <w:ilvl w:val="0"/>
          <w:numId w:val="5"/>
        </w:numPr>
      </w:pPr>
      <w:r w:rsidRPr="00483A13">
        <w:t>Better care</w:t>
      </w:r>
    </w:p>
    <w:p w:rsidR="0056189C" w:rsidRPr="00483A13" w:rsidRDefault="005F0DBB">
      <w:pPr>
        <w:pStyle w:val="Body"/>
        <w:numPr>
          <w:ilvl w:val="0"/>
          <w:numId w:val="5"/>
        </w:numPr>
      </w:pPr>
      <w:r w:rsidRPr="00483A13">
        <w:t>Financial sustainability</w:t>
      </w:r>
    </w:p>
    <w:p w:rsidR="0056189C" w:rsidRPr="00483A13" w:rsidRDefault="0056189C">
      <w:pPr>
        <w:pStyle w:val="Body"/>
      </w:pPr>
    </w:p>
    <w:p w:rsidR="0056189C" w:rsidRPr="00483A13" w:rsidRDefault="005F0DBB">
      <w:pPr>
        <w:pStyle w:val="Body"/>
      </w:pPr>
      <w:r w:rsidRPr="00483A13">
        <w:t>Next steps for the next two years:</w:t>
      </w:r>
    </w:p>
    <w:p w:rsidR="0056189C" w:rsidRPr="00483A13" w:rsidRDefault="005F0DBB">
      <w:pPr>
        <w:pStyle w:val="Body"/>
        <w:numPr>
          <w:ilvl w:val="0"/>
          <w:numId w:val="7"/>
        </w:numPr>
      </w:pPr>
      <w:r w:rsidRPr="00483A13">
        <w:t>Set out</w:t>
      </w:r>
      <w:r w:rsidRPr="00483A13">
        <w:rPr>
          <w:rStyle w:val="Emphasis"/>
          <w:lang w:val="en-GB"/>
        </w:rPr>
        <w:t xml:space="preserve"> why</w:t>
      </w:r>
      <w:r w:rsidRPr="00483A13">
        <w:t xml:space="preserve"> improvements were needed on our triple aim of better health, better care and better value.</w:t>
      </w:r>
    </w:p>
    <w:p w:rsidR="0056189C" w:rsidRPr="00483A13" w:rsidRDefault="005F0DBB">
      <w:pPr>
        <w:pStyle w:val="Body"/>
        <w:numPr>
          <w:ilvl w:val="0"/>
          <w:numId w:val="7"/>
        </w:numPr>
      </w:pPr>
      <w:r w:rsidRPr="00483A13">
        <w:t xml:space="preserve">The plan will concentrate on </w:t>
      </w:r>
      <w:r w:rsidRPr="00483A13">
        <w:rPr>
          <w:rStyle w:val="Emphasis"/>
          <w:lang w:val="en-GB"/>
        </w:rPr>
        <w:t>what</w:t>
      </w:r>
      <w:r w:rsidRPr="00483A13">
        <w:t xml:space="preserve"> will be achieved over </w:t>
      </w:r>
      <w:r w:rsidRPr="00483A13">
        <w:t>the next two years.</w:t>
      </w:r>
    </w:p>
    <w:p w:rsidR="0056189C" w:rsidRPr="00483A13" w:rsidRDefault="005F0DBB">
      <w:pPr>
        <w:pStyle w:val="Body"/>
        <w:numPr>
          <w:ilvl w:val="0"/>
          <w:numId w:val="7"/>
        </w:numPr>
      </w:pPr>
      <w:r w:rsidRPr="00483A13">
        <w:t xml:space="preserve">And </w:t>
      </w:r>
      <w:r w:rsidRPr="00483A13">
        <w:rPr>
          <w:rStyle w:val="Emphasis"/>
          <w:lang w:val="en-GB"/>
        </w:rPr>
        <w:t>how</w:t>
      </w:r>
      <w:r w:rsidRPr="00483A13">
        <w:t xml:space="preserve"> the goal will be implemented.</w:t>
      </w:r>
    </w:p>
    <w:p w:rsidR="0056189C" w:rsidRPr="00483A13" w:rsidRDefault="0056189C">
      <w:pPr>
        <w:pStyle w:val="Body"/>
      </w:pPr>
    </w:p>
    <w:p w:rsidR="0056189C" w:rsidRPr="00483A13" w:rsidRDefault="005F0DBB">
      <w:pPr>
        <w:pStyle w:val="Body"/>
      </w:pPr>
      <w:r w:rsidRPr="00483A13">
        <w:t>The priorities for improvement service for the NHS are:</w:t>
      </w:r>
    </w:p>
    <w:p w:rsidR="0056189C" w:rsidRPr="00483A13" w:rsidRDefault="005F0DBB">
      <w:pPr>
        <w:pStyle w:val="Body"/>
        <w:numPr>
          <w:ilvl w:val="0"/>
          <w:numId w:val="9"/>
        </w:numPr>
      </w:pPr>
      <w:r w:rsidRPr="00483A13">
        <w:t>Improving A &amp; E performance</w:t>
      </w:r>
    </w:p>
    <w:p w:rsidR="0056189C" w:rsidRPr="00483A13" w:rsidRDefault="005F0DBB">
      <w:pPr>
        <w:pStyle w:val="Body"/>
        <w:numPr>
          <w:ilvl w:val="0"/>
          <w:numId w:val="9"/>
        </w:numPr>
      </w:pPr>
      <w:r w:rsidRPr="00483A13">
        <w:t>Strengthening access to high quality GP services</w:t>
      </w:r>
    </w:p>
    <w:p w:rsidR="0056189C" w:rsidRPr="00483A13" w:rsidRDefault="005F0DBB">
      <w:pPr>
        <w:pStyle w:val="Body"/>
        <w:numPr>
          <w:ilvl w:val="0"/>
          <w:numId w:val="9"/>
        </w:numPr>
      </w:pPr>
      <w:r w:rsidRPr="00483A13">
        <w:t>Improvements in cancer services.</w:t>
      </w:r>
    </w:p>
    <w:p w:rsidR="0056189C" w:rsidRPr="00483A13" w:rsidRDefault="0056189C">
      <w:pPr>
        <w:pStyle w:val="Body"/>
      </w:pPr>
    </w:p>
    <w:p w:rsidR="0056189C" w:rsidRPr="00483A13" w:rsidRDefault="0056189C">
      <w:pPr>
        <w:pStyle w:val="Body"/>
      </w:pPr>
    </w:p>
    <w:p w:rsidR="0056189C" w:rsidRPr="00483A13" w:rsidRDefault="005F0DBB">
      <w:pPr>
        <w:pStyle w:val="Caption"/>
      </w:pPr>
      <w:r w:rsidRPr="00483A13">
        <w:rPr>
          <w:rFonts w:eastAsia="Arial Unicode MS" w:cs="Arial Unicode MS"/>
        </w:rPr>
        <w:t>Impact on stakeholders</w:t>
      </w:r>
    </w:p>
    <w:p w:rsidR="0056189C" w:rsidRPr="00483A13" w:rsidRDefault="005F0DBB">
      <w:pPr>
        <w:pStyle w:val="Body"/>
      </w:pPr>
      <w:r w:rsidRPr="00483A13">
        <w:t>Before</w:t>
      </w:r>
      <w:r w:rsidRPr="00483A13">
        <w:t xml:space="preserve"> to make decision you need to consider what impact it will have on stakeholders. You need to carry out an stakeholder analysis when it is a plan change, which helps you to avoid conflict.</w:t>
      </w:r>
    </w:p>
    <w:p w:rsidR="0056189C" w:rsidRPr="00483A13" w:rsidRDefault="005F0DBB">
      <w:pPr>
        <w:pStyle w:val="Body"/>
      </w:pPr>
      <w:r w:rsidRPr="00483A13">
        <w:t>You can start with a list of all people and groups which can be affe</w:t>
      </w:r>
      <w:r w:rsidRPr="00483A13">
        <w:t>cted by the proposed change.</w:t>
      </w:r>
    </w:p>
    <w:p w:rsidR="0056189C" w:rsidRPr="00483A13" w:rsidRDefault="005F0DBB">
      <w:pPr>
        <w:pStyle w:val="Body"/>
      </w:pPr>
      <w:r w:rsidRPr="00483A13">
        <w:t>This list can help you to ensure you have included all stakeholders. After you have the list of names, analyse it in terms of power, influence and the extent to which they are affected by the project of change.</w:t>
      </w:r>
    </w:p>
    <w:p w:rsidR="0056189C" w:rsidRPr="00483A13" w:rsidRDefault="005F0DBB">
      <w:pPr>
        <w:pStyle w:val="Body"/>
      </w:pPr>
      <w:r w:rsidRPr="00483A13">
        <w:t>You have to unde</w:t>
      </w:r>
      <w:r w:rsidRPr="00483A13">
        <w:t xml:space="preserve">rstand how stakeholders feel about and react to your project? What is the best way to engage and communicate with them? </w:t>
      </w:r>
    </w:p>
    <w:p w:rsidR="0056189C" w:rsidRPr="00483A13" w:rsidRDefault="005F0DBB">
      <w:pPr>
        <w:pStyle w:val="Body"/>
      </w:pPr>
      <w:r w:rsidRPr="00483A13">
        <w:t>Asking their opinions can be the first step in building a successful relationship with them.</w:t>
      </w:r>
    </w:p>
    <w:p w:rsidR="0056189C" w:rsidRPr="00483A13" w:rsidRDefault="005F0DBB">
      <w:pPr>
        <w:pStyle w:val="Body"/>
      </w:pPr>
      <w:r w:rsidRPr="00483A13">
        <w:lastRenderedPageBreak/>
        <w:t>A communication plan can outline who needs</w:t>
      </w:r>
      <w:r w:rsidRPr="00483A13">
        <w:t xml:space="preserve"> what information, by which method, how frequently and how progress will be monitored. This plan will help stakeholders to know what to expect and how they might be able to contribute.(</w:t>
      </w:r>
      <w:hyperlink r:id="rId43" w:history="1">
        <w:r w:rsidRPr="00483A13">
          <w:rPr>
            <w:rStyle w:val="Hyperlink0"/>
          </w:rPr>
          <w:t>https://nhsicorporate.blob.core.windows.net/green/uploads/documents/stakeholder.pdf</w:t>
        </w:r>
      </w:hyperlink>
      <w:r w:rsidRPr="00483A13">
        <w:t>)</w:t>
      </w:r>
    </w:p>
    <w:p w:rsidR="0056189C" w:rsidRPr="00483A13" w:rsidRDefault="0056189C">
      <w:pPr>
        <w:pStyle w:val="Caption"/>
      </w:pPr>
    </w:p>
    <w:p w:rsidR="0056189C" w:rsidRPr="00483A13" w:rsidRDefault="0056189C">
      <w:pPr>
        <w:pStyle w:val="Caption"/>
      </w:pPr>
    </w:p>
    <w:p w:rsidR="0056189C" w:rsidRPr="00483A13" w:rsidRDefault="0056189C">
      <w:pPr>
        <w:pStyle w:val="Body"/>
      </w:pPr>
    </w:p>
    <w:p w:rsidR="0056189C" w:rsidRPr="00483A13" w:rsidRDefault="0056189C">
      <w:pPr>
        <w:pStyle w:val="Body"/>
      </w:pPr>
    </w:p>
    <w:p w:rsidR="0056189C" w:rsidRPr="00483A13" w:rsidRDefault="0056189C">
      <w:pPr>
        <w:pStyle w:val="Heading2"/>
        <w:rPr>
          <w:lang w:val="en-GB"/>
        </w:rPr>
      </w:pPr>
    </w:p>
    <w:p w:rsidR="0056189C" w:rsidRPr="00483A13" w:rsidRDefault="0056189C">
      <w:pPr>
        <w:pStyle w:val="Heading2"/>
        <w:rPr>
          <w:lang w:val="en-GB"/>
        </w:rPr>
      </w:pPr>
    </w:p>
    <w:p w:rsidR="0056189C" w:rsidRPr="00483A13" w:rsidRDefault="0056189C">
      <w:pPr>
        <w:pStyle w:val="Heading2"/>
        <w:rPr>
          <w:lang w:val="en-GB"/>
        </w:rPr>
      </w:pPr>
    </w:p>
    <w:p w:rsidR="0056189C" w:rsidRPr="00483A13" w:rsidRDefault="0056189C">
      <w:pPr>
        <w:pStyle w:val="Heading2"/>
        <w:rPr>
          <w:lang w:val="en-GB"/>
        </w:rPr>
      </w:pPr>
    </w:p>
    <w:p w:rsidR="0056189C" w:rsidRPr="00483A13" w:rsidRDefault="005F0DBB">
      <w:pPr>
        <w:pStyle w:val="Heading2"/>
        <w:rPr>
          <w:lang w:val="en-GB"/>
        </w:rPr>
      </w:pPr>
      <w:r w:rsidRPr="00483A13">
        <w:rPr>
          <w:lang w:val="en-GB"/>
        </w:rPr>
        <w:t xml:space="preserve">3. Conclusion </w:t>
      </w:r>
    </w:p>
    <w:p w:rsidR="0056189C" w:rsidRPr="00483A13" w:rsidRDefault="0056189C">
      <w:pPr>
        <w:pStyle w:val="Body"/>
      </w:pPr>
    </w:p>
    <w:p w:rsidR="0056189C" w:rsidRPr="00483A13" w:rsidRDefault="005F0DBB">
      <w:pPr>
        <w:pStyle w:val="Body"/>
      </w:pPr>
      <w:r w:rsidRPr="00483A13">
        <w:t>Our world has change a lot, so we need to adapt to it, to the new changes, to take advantages of the opportunities that</w:t>
      </w:r>
      <w:r w:rsidRPr="00483A13">
        <w:t xml:space="preserve"> science and technology offer, and it needs to meet new challenges: we live longer, with health life style issues, cash crisis, new technology.</w:t>
      </w:r>
    </w:p>
    <w:p w:rsidR="0056189C" w:rsidRPr="00483A13" w:rsidRDefault="005F0DBB">
      <w:pPr>
        <w:pStyle w:val="Body"/>
      </w:pPr>
      <w:r w:rsidRPr="00483A13">
        <w:t>Stronger partnerships with local communities, local authorities and employers, with charitable and voluntary sec</w:t>
      </w:r>
      <w:r w:rsidRPr="00483A13">
        <w:t>tor organisations will help NHS to tackle those problems and to maintain a balance.</w:t>
      </w:r>
    </w:p>
    <w:p w:rsidR="0056189C" w:rsidRPr="00483A13" w:rsidRDefault="005F0DBB">
      <w:pPr>
        <w:pStyle w:val="Body"/>
      </w:pPr>
      <w:r w:rsidRPr="00483A13">
        <w:t>The government, already tackle those problems, which NHS is confronted, and doing this the government has increase the funding of the NHS over the next four years.</w:t>
      </w:r>
    </w:p>
    <w:p w:rsidR="0056189C" w:rsidRPr="00483A13" w:rsidRDefault="005F0DBB">
      <w:pPr>
        <w:pStyle w:val="Body"/>
      </w:pPr>
      <w:r w:rsidRPr="00483A13">
        <w:t>The chal</w:t>
      </w:r>
      <w:r w:rsidRPr="00483A13">
        <w:t>lenge is to use the resource to achieve real benefits for patients and to ensure that the NHS is modernised to meet modern public expectations.(</w:t>
      </w:r>
      <w:hyperlink r:id="rId44" w:history="1">
        <w:r w:rsidRPr="00483A13">
          <w:rPr>
            <w:rStyle w:val="Hyperlink0"/>
          </w:rPr>
          <w:t>https://www..engl</w:t>
        </w:r>
        <w:r w:rsidRPr="00483A13">
          <w:rPr>
            <w:rStyle w:val="Hyperlink0"/>
          </w:rPr>
          <w:t>and.nhs.uk/wp-content/uploads/2008/02/planning-guidance-18-19.pdf</w:t>
        </w:r>
      </w:hyperlink>
      <w:r w:rsidRPr="00483A13">
        <w:t>)</w:t>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Heading"/>
        <w:rPr>
          <w:lang w:val="en-GB"/>
        </w:rPr>
      </w:pPr>
      <w:r w:rsidRPr="00483A13">
        <w:rPr>
          <w:lang w:val="en-GB"/>
        </w:rPr>
        <w:t>4. Reference list</w:t>
      </w:r>
    </w:p>
    <w:p w:rsidR="0056189C" w:rsidRPr="00483A13" w:rsidRDefault="0056189C">
      <w:pPr>
        <w:pStyle w:val="Body"/>
      </w:pPr>
    </w:p>
    <w:p w:rsidR="0056189C" w:rsidRPr="00483A13" w:rsidRDefault="0056189C">
      <w:pPr>
        <w:pStyle w:val="Body"/>
      </w:pPr>
    </w:p>
    <w:p w:rsidR="0056189C" w:rsidRPr="00483A13" w:rsidRDefault="005F0DBB">
      <w:pPr>
        <w:pStyle w:val="Body"/>
      </w:pPr>
      <w:r w:rsidRPr="00483A13">
        <w:rPr>
          <w:rStyle w:val="Hyperlink0"/>
        </w:rPr>
        <w:t xml:space="preserve">Alexander Murdock &amp; Carol </w:t>
      </w:r>
      <w:proofErr w:type="spellStart"/>
      <w:r w:rsidRPr="00483A13">
        <w:rPr>
          <w:rStyle w:val="Hyperlink0"/>
        </w:rPr>
        <w:t>Scutt</w:t>
      </w:r>
      <w:proofErr w:type="spellEnd"/>
      <w:r w:rsidRPr="00483A13">
        <w:t>,</w:t>
      </w:r>
      <w:r w:rsidRPr="00483A13">
        <w:rPr>
          <w:rStyle w:val="Italic"/>
          <w:lang w:val="en-GB"/>
        </w:rPr>
        <w:t xml:space="preserve"> Personal Effectiveness, </w:t>
      </w:r>
      <w:r w:rsidRPr="00483A13">
        <w:t>pg. 63</w:t>
      </w:r>
    </w:p>
    <w:p w:rsidR="0056189C" w:rsidRPr="00483A13" w:rsidRDefault="0056189C">
      <w:pPr>
        <w:pStyle w:val="Body"/>
      </w:pPr>
    </w:p>
    <w:p w:rsidR="0056189C" w:rsidRPr="00483A13" w:rsidRDefault="005F0DBB">
      <w:pPr>
        <w:pStyle w:val="Body"/>
        <w:rPr>
          <w:rStyle w:val="Italic"/>
          <w:lang w:val="en-GB"/>
        </w:rPr>
      </w:pPr>
      <w:r w:rsidRPr="00483A13">
        <w:rPr>
          <w:rStyle w:val="Hyperlink0"/>
        </w:rPr>
        <w:t xml:space="preserve">Alexander Murdock &amp; Carol </w:t>
      </w:r>
      <w:proofErr w:type="spellStart"/>
      <w:r w:rsidRPr="00483A13">
        <w:rPr>
          <w:rStyle w:val="Hyperlink0"/>
        </w:rPr>
        <w:t>Scutt</w:t>
      </w:r>
      <w:proofErr w:type="spellEnd"/>
      <w:r w:rsidRPr="00483A13">
        <w:t xml:space="preserve">, </w:t>
      </w:r>
      <w:r w:rsidRPr="00483A13">
        <w:rPr>
          <w:rStyle w:val="Italic"/>
          <w:lang w:val="en-GB"/>
        </w:rPr>
        <w:t>Personal Effectiveness</w:t>
      </w:r>
      <w:r w:rsidRPr="00483A13">
        <w:t>, pg. 66-67</w:t>
      </w:r>
    </w:p>
    <w:p w:rsidR="0056189C" w:rsidRPr="00483A13" w:rsidRDefault="0056189C">
      <w:pPr>
        <w:pStyle w:val="Body"/>
      </w:pPr>
    </w:p>
    <w:p w:rsidR="0056189C" w:rsidRPr="00483A13" w:rsidRDefault="005F0DBB">
      <w:pPr>
        <w:pStyle w:val="Body"/>
        <w:rPr>
          <w:rStyle w:val="Italic"/>
          <w:lang w:val="en-GB"/>
        </w:rPr>
      </w:pPr>
      <w:r w:rsidRPr="00483A13">
        <w:rPr>
          <w:rStyle w:val="Hyperlink0"/>
        </w:rPr>
        <w:t xml:space="preserve">Alexander Murdock &amp; Carol </w:t>
      </w:r>
      <w:proofErr w:type="spellStart"/>
      <w:r w:rsidRPr="00483A13">
        <w:rPr>
          <w:rStyle w:val="Hyperlink0"/>
        </w:rPr>
        <w:t>Scutt</w:t>
      </w:r>
      <w:proofErr w:type="spellEnd"/>
      <w:r w:rsidRPr="00483A13">
        <w:t xml:space="preserve">, </w:t>
      </w:r>
      <w:r w:rsidRPr="00483A13">
        <w:rPr>
          <w:rStyle w:val="Italic"/>
          <w:lang w:val="en-GB"/>
        </w:rPr>
        <w:t>Personal Effectiveness, pg. 86-87</w:t>
      </w:r>
    </w:p>
    <w:p w:rsidR="0056189C" w:rsidRPr="00483A13" w:rsidRDefault="0056189C">
      <w:pPr>
        <w:pStyle w:val="Body"/>
      </w:pPr>
    </w:p>
    <w:p w:rsidR="0056189C" w:rsidRPr="00483A13" w:rsidRDefault="005F0DBB">
      <w:pPr>
        <w:pStyle w:val="Body"/>
        <w:rPr>
          <w:rStyle w:val="Italic"/>
          <w:lang w:val="en-GB"/>
        </w:rPr>
      </w:pPr>
      <w:r w:rsidRPr="00483A13">
        <w:rPr>
          <w:rStyle w:val="Underline"/>
          <w:lang w:val="en-GB"/>
        </w:rPr>
        <w:t xml:space="preserve">Alexander Murdock &amp; Carol </w:t>
      </w:r>
      <w:proofErr w:type="spellStart"/>
      <w:r w:rsidRPr="00483A13">
        <w:rPr>
          <w:rStyle w:val="Underline"/>
          <w:lang w:val="en-GB"/>
        </w:rPr>
        <w:t>Scutt</w:t>
      </w:r>
      <w:proofErr w:type="spellEnd"/>
      <w:r w:rsidRPr="00483A13">
        <w:rPr>
          <w:rStyle w:val="Underline"/>
          <w:lang w:val="en-GB"/>
        </w:rPr>
        <w:t xml:space="preserve">, </w:t>
      </w:r>
      <w:r w:rsidRPr="00483A13">
        <w:rPr>
          <w:rStyle w:val="Italic"/>
          <w:lang w:val="en-GB"/>
        </w:rPr>
        <w:t>Personal Effectiveness, pg. 92</w:t>
      </w:r>
    </w:p>
    <w:p w:rsidR="0056189C" w:rsidRPr="00483A13" w:rsidRDefault="0056189C">
      <w:pPr>
        <w:pStyle w:val="Body"/>
        <w:rPr>
          <w:rStyle w:val="Italic"/>
          <w:lang w:val="en-GB"/>
        </w:rPr>
      </w:pPr>
    </w:p>
    <w:p w:rsidR="0056189C" w:rsidRPr="00483A13" w:rsidRDefault="005F0DBB">
      <w:pPr>
        <w:pStyle w:val="Body"/>
        <w:rPr>
          <w:rStyle w:val="Italic"/>
          <w:lang w:val="en-GB"/>
        </w:rPr>
      </w:pPr>
      <w:r w:rsidRPr="00483A13">
        <w:rPr>
          <w:rStyle w:val="Hyperlink0"/>
        </w:rPr>
        <w:t xml:space="preserve">Bill </w:t>
      </w:r>
      <w:proofErr w:type="spellStart"/>
      <w:r w:rsidRPr="00483A13">
        <w:rPr>
          <w:rStyle w:val="Hyperlink0"/>
        </w:rPr>
        <w:t>Mayon</w:t>
      </w:r>
      <w:proofErr w:type="spellEnd"/>
      <w:r w:rsidRPr="00483A13">
        <w:rPr>
          <w:rStyle w:val="Hyperlink0"/>
        </w:rPr>
        <w:t xml:space="preserve"> - White</w:t>
      </w:r>
      <w:r w:rsidRPr="00483A13">
        <w:rPr>
          <w:rStyle w:val="Italic"/>
          <w:lang w:val="en-GB"/>
        </w:rPr>
        <w:t>, Study Skills for Managers, pg. 41</w:t>
      </w:r>
    </w:p>
    <w:p w:rsidR="0056189C" w:rsidRPr="00483A13" w:rsidRDefault="0056189C">
      <w:pPr>
        <w:pStyle w:val="Body"/>
        <w:rPr>
          <w:rStyle w:val="Italic"/>
          <w:lang w:val="en-GB"/>
        </w:rPr>
      </w:pPr>
    </w:p>
    <w:p w:rsidR="0056189C" w:rsidRPr="00483A13" w:rsidRDefault="005F0DBB">
      <w:pPr>
        <w:pStyle w:val="Body"/>
        <w:rPr>
          <w:rStyle w:val="Italic"/>
          <w:lang w:val="en-GB"/>
        </w:rPr>
      </w:pPr>
      <w:r w:rsidRPr="00483A13">
        <w:rPr>
          <w:rStyle w:val="Italic"/>
          <w:lang w:val="en-GB"/>
        </w:rPr>
        <w:t>Journals.plos.org</w:t>
      </w:r>
    </w:p>
    <w:p w:rsidR="0056189C" w:rsidRPr="00483A13" w:rsidRDefault="0056189C">
      <w:pPr>
        <w:pStyle w:val="Body"/>
        <w:rPr>
          <w:rStyle w:val="Italic"/>
          <w:lang w:val="en-GB"/>
        </w:rPr>
      </w:pPr>
    </w:p>
    <w:p w:rsidR="0056189C" w:rsidRPr="00483A13" w:rsidRDefault="005F0DBB">
      <w:pPr>
        <w:pStyle w:val="Body"/>
      </w:pPr>
      <w:r w:rsidRPr="00483A13">
        <w:rPr>
          <w:rStyle w:val="Underline"/>
          <w:lang w:val="en-GB"/>
        </w:rPr>
        <w:t>Kate Pickles</w:t>
      </w:r>
      <w:r w:rsidRPr="00483A13">
        <w:t>,</w:t>
      </w:r>
      <w:r w:rsidRPr="00483A13">
        <w:rPr>
          <w:rStyle w:val="Italic"/>
          <w:lang w:val="en-GB"/>
        </w:rPr>
        <w:t xml:space="preserve"> Daily Mail, Friday, March 9, 2018</w:t>
      </w:r>
      <w:r w:rsidRPr="00483A13">
        <w:t>, pg. 10, Health Reporter</w:t>
      </w:r>
    </w:p>
    <w:p w:rsidR="0056189C" w:rsidRPr="00483A13" w:rsidRDefault="0056189C">
      <w:pPr>
        <w:pStyle w:val="Body"/>
      </w:pPr>
    </w:p>
    <w:p w:rsidR="0056189C" w:rsidRPr="00483A13" w:rsidRDefault="0056189C">
      <w:pPr>
        <w:pStyle w:val="Body"/>
      </w:pPr>
      <w:hyperlink r:id="rId45" w:history="1">
        <w:r w:rsidR="005F0DBB" w:rsidRPr="00483A13">
          <w:rPr>
            <w:rStyle w:val="Hyperlink0"/>
          </w:rPr>
          <w:t>moodle.uwtsd.ac.uk</w:t>
        </w:r>
      </w:hyperlink>
    </w:p>
    <w:p w:rsidR="0056189C" w:rsidRPr="00483A13" w:rsidRDefault="0056189C">
      <w:pPr>
        <w:pStyle w:val="Body"/>
      </w:pPr>
    </w:p>
    <w:p w:rsidR="0056189C" w:rsidRPr="00483A13" w:rsidRDefault="005F0DBB">
      <w:pPr>
        <w:pStyle w:val="Body"/>
        <w:rPr>
          <w:rStyle w:val="Italic"/>
          <w:lang w:val="en-GB"/>
        </w:rPr>
      </w:pPr>
      <w:r w:rsidRPr="00483A13">
        <w:rPr>
          <w:rStyle w:val="Underline"/>
          <w:lang w:val="en-GB"/>
        </w:rPr>
        <w:t>Stewart, 2008,</w:t>
      </w:r>
      <w:r w:rsidRPr="00483A13">
        <w:t xml:space="preserve"> </w:t>
      </w:r>
      <w:hyperlink r:id="rId46" w:history="1">
        <w:r w:rsidRPr="00483A13">
          <w:rPr>
            <w:rStyle w:val="Hyperlink0"/>
          </w:rPr>
          <w:t>jottedlines.com/s</w:t>
        </w:r>
        <w:r w:rsidRPr="00483A13">
          <w:rPr>
            <w:rStyle w:val="Hyperlink0"/>
          </w:rPr>
          <w:t>ociety/national-health-service-nhs-a-study-of-its-structure-and-regulations-strengths-and-weakness/</w:t>
        </w:r>
      </w:hyperlink>
      <w:r w:rsidRPr="00483A13">
        <w:t xml:space="preserve">(July 10, 2013 in </w:t>
      </w:r>
      <w:r w:rsidRPr="00483A13">
        <w:rPr>
          <w:rStyle w:val="Italic"/>
          <w:lang w:val="en-GB"/>
        </w:rPr>
        <w:t>Management, Society with Comments off)</w:t>
      </w:r>
    </w:p>
    <w:p w:rsidR="0056189C" w:rsidRPr="00483A13" w:rsidRDefault="0056189C">
      <w:pPr>
        <w:pStyle w:val="Body"/>
        <w:rPr>
          <w:rStyle w:val="Italic"/>
          <w:lang w:val="en-GB"/>
        </w:rPr>
      </w:pPr>
    </w:p>
    <w:p w:rsidR="0056189C" w:rsidRPr="00483A13" w:rsidRDefault="0056189C">
      <w:pPr>
        <w:pStyle w:val="Body"/>
      </w:pPr>
      <w:hyperlink r:id="rId47" w:history="1">
        <w:r w:rsidR="005F0DBB" w:rsidRPr="00483A13">
          <w:rPr>
            <w:rStyle w:val="Hyperlink0"/>
          </w:rPr>
          <w:t>https://www.bedfordsh</w:t>
        </w:r>
        <w:r w:rsidR="005F0DBB" w:rsidRPr="00483A13">
          <w:rPr>
            <w:rStyle w:val="Hyperlink0"/>
          </w:rPr>
          <w:t>ireccg.nhs/page/downloadFile.php?id=12029</w:t>
        </w:r>
      </w:hyperlink>
    </w:p>
    <w:p w:rsidR="0056189C" w:rsidRPr="00483A13" w:rsidRDefault="0056189C">
      <w:pPr>
        <w:pStyle w:val="Body"/>
      </w:pPr>
    </w:p>
    <w:p w:rsidR="0056189C" w:rsidRPr="00483A13" w:rsidRDefault="0056189C">
      <w:pPr>
        <w:pStyle w:val="Body"/>
      </w:pPr>
      <w:hyperlink r:id="rId48" w:history="1">
        <w:r w:rsidR="005F0DBB" w:rsidRPr="00483A13">
          <w:rPr>
            <w:rStyle w:val="Hyperlink0"/>
          </w:rPr>
          <w:t>https://en.wikipedia.org/wiki/National-Health-Service</w:t>
        </w:r>
      </w:hyperlink>
    </w:p>
    <w:p w:rsidR="0056189C" w:rsidRPr="00483A13" w:rsidRDefault="0056189C">
      <w:pPr>
        <w:pStyle w:val="Body"/>
      </w:pPr>
    </w:p>
    <w:p w:rsidR="0056189C" w:rsidRPr="00483A13" w:rsidRDefault="0056189C">
      <w:pPr>
        <w:pStyle w:val="Body"/>
      </w:pPr>
      <w:hyperlink r:id="rId49" w:history="1">
        <w:r w:rsidR="005F0DBB" w:rsidRPr="00483A13">
          <w:rPr>
            <w:rStyle w:val="Hyperlink0"/>
          </w:rPr>
          <w:t>https://www..england.nhs.uk/wp-content/uploads/2008/02/planning-guidance-18-19.pdf</w:t>
        </w:r>
      </w:hyperlink>
    </w:p>
    <w:p w:rsidR="0056189C" w:rsidRPr="00483A13" w:rsidRDefault="0056189C">
      <w:pPr>
        <w:pStyle w:val="Body"/>
      </w:pPr>
    </w:p>
    <w:p w:rsidR="0056189C" w:rsidRPr="00483A13" w:rsidRDefault="0056189C">
      <w:pPr>
        <w:pStyle w:val="Body"/>
      </w:pPr>
      <w:hyperlink r:id="rId50" w:history="1">
        <w:r w:rsidR="005F0DBB" w:rsidRPr="00483A13">
          <w:rPr>
            <w:rStyle w:val="Hyperlink0"/>
          </w:rPr>
          <w:t>https://www.england.nhs.uk/blog/martin-veron</w:t>
        </w:r>
      </w:hyperlink>
    </w:p>
    <w:p w:rsidR="0056189C" w:rsidRPr="00483A13" w:rsidRDefault="0056189C">
      <w:pPr>
        <w:pStyle w:val="Body"/>
      </w:pPr>
    </w:p>
    <w:p w:rsidR="0056189C" w:rsidRPr="00483A13" w:rsidRDefault="0056189C">
      <w:pPr>
        <w:pStyle w:val="Body"/>
      </w:pPr>
      <w:hyperlink r:id="rId51" w:history="1">
        <w:r w:rsidR="005F0DBB" w:rsidRPr="00483A13">
          <w:rPr>
            <w:rStyle w:val="Hyperlink0"/>
          </w:rPr>
          <w:t>https://fullfact.org</w:t>
        </w:r>
      </w:hyperlink>
      <w:r w:rsidR="005F0DBB" w:rsidRPr="00483A13">
        <w:t>. Published: 1st Jun 2017</w:t>
      </w:r>
    </w:p>
    <w:p w:rsidR="0056189C" w:rsidRPr="00483A13" w:rsidRDefault="0056189C">
      <w:pPr>
        <w:pStyle w:val="Body"/>
      </w:pPr>
    </w:p>
    <w:p w:rsidR="0056189C" w:rsidRPr="00483A13" w:rsidRDefault="005F0DBB">
      <w:pPr>
        <w:pStyle w:val="Body"/>
        <w:rPr>
          <w:rStyle w:val="Underline"/>
          <w:lang w:val="en-GB"/>
        </w:rPr>
      </w:pPr>
      <w:r w:rsidRPr="00483A13">
        <w:rPr>
          <w:rStyle w:val="Underline"/>
          <w:lang w:val="en-GB"/>
        </w:rPr>
        <w:t>https://fullfact.org</w:t>
      </w:r>
    </w:p>
    <w:p w:rsidR="0056189C" w:rsidRPr="00483A13" w:rsidRDefault="0056189C">
      <w:pPr>
        <w:pStyle w:val="Body"/>
      </w:pPr>
    </w:p>
    <w:p w:rsidR="0056189C" w:rsidRPr="00483A13" w:rsidRDefault="0056189C">
      <w:pPr>
        <w:pStyle w:val="Body"/>
      </w:pPr>
      <w:hyperlink r:id="rId52" w:history="1">
        <w:r w:rsidR="005F0DBB" w:rsidRPr="00483A13">
          <w:rPr>
            <w:rStyle w:val="Hyperlink0"/>
          </w:rPr>
          <w:t>https://www.gov.uk</w:t>
        </w:r>
      </w:hyperlink>
    </w:p>
    <w:p w:rsidR="0056189C" w:rsidRPr="00483A13" w:rsidRDefault="0056189C">
      <w:pPr>
        <w:pStyle w:val="Body"/>
      </w:pPr>
    </w:p>
    <w:p w:rsidR="0056189C" w:rsidRPr="00483A13" w:rsidRDefault="0056189C">
      <w:pPr>
        <w:pStyle w:val="Body"/>
      </w:pPr>
      <w:hyperlink r:id="rId53" w:history="1">
        <w:r w:rsidR="005F0DBB" w:rsidRPr="00483A13">
          <w:rPr>
            <w:rStyle w:val="Hyperlink0"/>
          </w:rPr>
          <w:t>https://www.healthaffairs.org.Research</w:t>
        </w:r>
      </w:hyperlink>
      <w:r w:rsidR="005F0DBB" w:rsidRPr="00483A13">
        <w:t xml:space="preserve"> Article&gt;vol.30, NO. 3: Profiles of Information in Healthca</w:t>
      </w:r>
      <w:r w:rsidR="005F0DBB" w:rsidRPr="00483A13">
        <w:t>re delivery</w:t>
      </w:r>
    </w:p>
    <w:p w:rsidR="0056189C" w:rsidRPr="00483A13" w:rsidRDefault="0056189C">
      <w:pPr>
        <w:pStyle w:val="Body"/>
      </w:pPr>
    </w:p>
    <w:p w:rsidR="0056189C" w:rsidRPr="00483A13" w:rsidRDefault="0056189C">
      <w:pPr>
        <w:pStyle w:val="Body"/>
      </w:pPr>
      <w:hyperlink r:id="rId54" w:history="1">
        <w:r w:rsidR="005F0DBB" w:rsidRPr="00483A13">
          <w:rPr>
            <w:rStyle w:val="Hyperlink0"/>
          </w:rPr>
          <w:t>https://www.kingfund.org.uk/projects/nhs-in-a</w:t>
        </w:r>
      </w:hyperlink>
      <w:r w:rsidR="005F0DBB" w:rsidRPr="00483A13">
        <w:t>-nutshell/nhs-budget, Sunday 14, May 2017</w:t>
      </w:r>
    </w:p>
    <w:p w:rsidR="0056189C" w:rsidRPr="00483A13" w:rsidRDefault="0056189C">
      <w:pPr>
        <w:pStyle w:val="Body"/>
      </w:pPr>
    </w:p>
    <w:p w:rsidR="0056189C" w:rsidRPr="00483A13" w:rsidRDefault="0056189C">
      <w:pPr>
        <w:pStyle w:val="Body"/>
      </w:pPr>
      <w:hyperlink r:id="rId55" w:history="1">
        <w:r w:rsidR="005F0DBB" w:rsidRPr="00483A13">
          <w:rPr>
            <w:rStyle w:val="Hyperlink0"/>
          </w:rPr>
          <w:t>www.markedbytechers.com</w:t>
        </w:r>
      </w:hyperlink>
    </w:p>
    <w:p w:rsidR="0056189C" w:rsidRPr="00483A13" w:rsidRDefault="0056189C">
      <w:pPr>
        <w:pStyle w:val="Body"/>
      </w:pPr>
    </w:p>
    <w:p w:rsidR="0056189C" w:rsidRPr="00483A13" w:rsidRDefault="0056189C">
      <w:pPr>
        <w:pStyle w:val="Body"/>
      </w:pPr>
      <w:hyperlink r:id="rId56" w:history="1">
        <w:r w:rsidR="005F0DBB" w:rsidRPr="00483A13">
          <w:rPr>
            <w:rStyle w:val="Hyperlink0"/>
          </w:rPr>
          <w:t>https://www.myhealth.london.nhs.uk/help/nhs-today</w:t>
        </w:r>
      </w:hyperlink>
    </w:p>
    <w:p w:rsidR="0056189C" w:rsidRPr="00483A13" w:rsidRDefault="0056189C">
      <w:pPr>
        <w:pStyle w:val="Body"/>
      </w:pPr>
    </w:p>
    <w:p w:rsidR="0056189C" w:rsidRPr="00483A13" w:rsidRDefault="0056189C">
      <w:pPr>
        <w:pStyle w:val="Body"/>
      </w:pPr>
      <w:hyperlink r:id="rId57" w:history="1">
        <w:r w:rsidR="005F0DBB" w:rsidRPr="00483A13">
          <w:rPr>
            <w:rStyle w:val="Hyperlink0"/>
          </w:rPr>
          <w:t>https://wwwnhs.uk/NHSEngland/thenhs/nhshistory/Pages</w:t>
        </w:r>
      </w:hyperlink>
      <w:r w:rsidR="005F0DBB" w:rsidRPr="00483A13">
        <w:t>, The NHS history 1948-1959</w:t>
      </w:r>
    </w:p>
    <w:p w:rsidR="0056189C" w:rsidRPr="00483A13" w:rsidRDefault="0056189C">
      <w:pPr>
        <w:pStyle w:val="Body"/>
      </w:pPr>
    </w:p>
    <w:p w:rsidR="0056189C" w:rsidRPr="00483A13" w:rsidRDefault="0056189C">
      <w:pPr>
        <w:pStyle w:val="Body"/>
      </w:pPr>
      <w:hyperlink r:id="rId58" w:history="1">
        <w:r w:rsidR="005F0DBB" w:rsidRPr="00483A13">
          <w:rPr>
            <w:rStyle w:val="Hyperlink0"/>
          </w:rPr>
          <w:t>https://www.nhs.uk/NHSEngland/theNHS/nhshistory</w:t>
        </w:r>
      </w:hyperlink>
    </w:p>
    <w:p w:rsidR="0056189C" w:rsidRPr="00483A13" w:rsidRDefault="0056189C">
      <w:pPr>
        <w:pStyle w:val="Body"/>
      </w:pPr>
    </w:p>
    <w:p w:rsidR="0056189C" w:rsidRPr="00483A13" w:rsidRDefault="0056189C">
      <w:pPr>
        <w:pStyle w:val="Body"/>
      </w:pPr>
      <w:hyperlink r:id="rId59" w:history="1">
        <w:r w:rsidR="005F0DBB" w:rsidRPr="00483A13">
          <w:rPr>
            <w:rStyle w:val="Hyperlink0"/>
          </w:rPr>
          <w:t>https://hsj.co.uk/comment/leader/general-practice</w:t>
        </w:r>
      </w:hyperlink>
    </w:p>
    <w:p w:rsidR="0056189C" w:rsidRPr="00483A13" w:rsidRDefault="0056189C">
      <w:pPr>
        <w:pStyle w:val="Body"/>
      </w:pPr>
    </w:p>
    <w:p w:rsidR="0056189C" w:rsidRPr="00483A13" w:rsidRDefault="0056189C">
      <w:pPr>
        <w:pStyle w:val="Body"/>
      </w:pPr>
      <w:hyperlink r:id="rId60" w:history="1">
        <w:r w:rsidR="005F0DBB" w:rsidRPr="00483A13">
          <w:rPr>
            <w:rStyle w:val="Hyperlink0"/>
          </w:rPr>
          <w:t>https://qi.elft.nhs.uk/resource/cause-and</w:t>
        </w:r>
      </w:hyperlink>
      <w:r w:rsidR="005F0DBB" w:rsidRPr="00483A13">
        <w:t>-effect-diagram-fish-bone</w:t>
      </w:r>
    </w:p>
    <w:p w:rsidR="0056189C" w:rsidRPr="00483A13" w:rsidRDefault="0056189C">
      <w:pPr>
        <w:pStyle w:val="Body"/>
      </w:pPr>
    </w:p>
    <w:p w:rsidR="0056189C" w:rsidRPr="00483A13" w:rsidRDefault="0056189C">
      <w:pPr>
        <w:pStyle w:val="Body"/>
      </w:pPr>
      <w:hyperlink r:id="rId61" w:history="1">
        <w:r w:rsidR="005F0DBB" w:rsidRPr="00483A13">
          <w:rPr>
            <w:rStyle w:val="Hyperlink0"/>
          </w:rPr>
          <w:t>https://nhsicorporate.blob.core.windows.net/green/uploads/docum</w:t>
        </w:r>
        <w:r w:rsidR="005F0DBB" w:rsidRPr="00483A13">
          <w:rPr>
            <w:rStyle w:val="Hyperlink0"/>
          </w:rPr>
          <w:t>ents/stakeholder.pdf</w:t>
        </w:r>
      </w:hyperlink>
    </w:p>
    <w:p w:rsidR="0056189C" w:rsidRPr="00483A13" w:rsidRDefault="0056189C">
      <w:pPr>
        <w:pStyle w:val="Body"/>
      </w:pPr>
    </w:p>
    <w:p w:rsidR="0056189C" w:rsidRPr="00483A13" w:rsidRDefault="0056189C">
      <w:pPr>
        <w:pStyle w:val="Body"/>
      </w:pPr>
      <w:hyperlink r:id="rId62" w:history="1">
        <w:r w:rsidR="005F0DBB" w:rsidRPr="00483A13">
          <w:rPr>
            <w:rStyle w:val="Hyperlink0"/>
          </w:rPr>
          <w:t>https://www.nhs.uk/NHSEngland/AboutNHSservices/Emergencyandurgentcareservices/Pages/AE.aspx</w:t>
        </w:r>
      </w:hyperlink>
    </w:p>
    <w:p w:rsidR="0056189C" w:rsidRPr="00483A13" w:rsidRDefault="0056189C">
      <w:pPr>
        <w:pStyle w:val="Body"/>
      </w:pPr>
    </w:p>
    <w:p w:rsidR="0056189C" w:rsidRPr="00483A13" w:rsidRDefault="0056189C">
      <w:pPr>
        <w:pStyle w:val="Body"/>
      </w:pPr>
      <w:hyperlink r:id="rId63" w:history="1">
        <w:r w:rsidR="005F0DBB" w:rsidRPr="00483A13">
          <w:rPr>
            <w:rStyle w:val="Hyperlink0"/>
          </w:rPr>
          <w:t>www.reform.uk/wp-content/uploads/2014/10/Solving_the_NHS_care_and_cash_crisis_1.pdf</w:t>
        </w:r>
      </w:hyperlink>
    </w:p>
    <w:p w:rsidR="0056189C" w:rsidRPr="00483A13" w:rsidRDefault="0056189C">
      <w:pPr>
        <w:pStyle w:val="Body"/>
      </w:pPr>
    </w:p>
    <w:p w:rsidR="0056189C" w:rsidRPr="00483A13" w:rsidRDefault="0056189C">
      <w:pPr>
        <w:pStyle w:val="Body"/>
      </w:pPr>
      <w:hyperlink r:id="rId64" w:history="1">
        <w:r w:rsidR="005F0DBB" w:rsidRPr="00483A13">
          <w:rPr>
            <w:rStyle w:val="Hyperlink0"/>
          </w:rPr>
          <w:t>https://suplychain.nhs.uk</w:t>
        </w:r>
      </w:hyperlink>
    </w:p>
    <w:p w:rsidR="0056189C" w:rsidRPr="00483A13" w:rsidRDefault="0056189C">
      <w:pPr>
        <w:pStyle w:val="Body"/>
      </w:pPr>
    </w:p>
    <w:p w:rsidR="0056189C" w:rsidRPr="00483A13" w:rsidRDefault="0056189C">
      <w:pPr>
        <w:pStyle w:val="Body"/>
      </w:pPr>
      <w:hyperlink r:id="rId65" w:history="1">
        <w:r w:rsidR="005F0DBB" w:rsidRPr="00483A13">
          <w:rPr>
            <w:rStyle w:val="Hyperlink0"/>
          </w:rPr>
          <w:t>https://21stcenturychallenges.org</w:t>
        </w:r>
      </w:hyperlink>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Heading"/>
        <w:rPr>
          <w:lang w:val="en-GB"/>
        </w:rPr>
      </w:pPr>
      <w:r w:rsidRPr="00483A13">
        <w:rPr>
          <w:lang w:val="en-GB"/>
        </w:rPr>
        <w:t xml:space="preserve">5. </w:t>
      </w:r>
      <w:r w:rsidR="00D93040" w:rsidRPr="00483A13">
        <w:rPr>
          <w:lang w:val="en-GB"/>
        </w:rPr>
        <w:t>Appendices</w:t>
      </w:r>
    </w:p>
    <w:p w:rsidR="0056189C" w:rsidRPr="00483A13" w:rsidRDefault="0056189C">
      <w:pPr>
        <w:pStyle w:val="Body"/>
      </w:pPr>
    </w:p>
    <w:p w:rsidR="0056189C" w:rsidRPr="00483A13" w:rsidRDefault="005F0DBB">
      <w:pPr>
        <w:pStyle w:val="Body"/>
      </w:pPr>
      <w:r w:rsidRPr="00483A13">
        <w:t>PESTLE frame</w:t>
      </w:r>
      <w:r w:rsidRPr="00483A13">
        <w:drawing>
          <wp:anchor distT="152400" distB="152400" distL="152400" distR="152400" simplePos="0" relativeHeight="251661312" behindDoc="0" locked="0" layoutInCell="1" allowOverlap="1">
            <wp:simplePos x="0" y="0"/>
            <wp:positionH relativeFrom="margin">
              <wp:posOffset>-260350</wp:posOffset>
            </wp:positionH>
            <wp:positionV relativeFrom="line">
              <wp:posOffset>155006</wp:posOffset>
            </wp:positionV>
            <wp:extent cx="6120057" cy="3446063"/>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66" cstate="print">
                      <a:extLst/>
                    </a:blip>
                    <a:stretch>
                      <a:fillRect/>
                    </a:stretch>
                  </pic:blipFill>
                  <pic:spPr>
                    <a:xfrm>
                      <a:off x="0" y="0"/>
                      <a:ext cx="6120057" cy="3446063"/>
                    </a:xfrm>
                    <a:prstGeom prst="rect">
                      <a:avLst/>
                    </a:prstGeom>
                    <a:ln w="12700" cap="flat">
                      <a:noFill/>
                      <a:miter lim="400000"/>
                    </a:ln>
                    <a:effectLst/>
                  </pic:spPr>
                </pic:pic>
              </a:graphicData>
            </a:graphic>
          </wp:anchor>
        </w:drawing>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Body"/>
      </w:pPr>
      <w:r w:rsidRPr="00483A13">
        <w:t>FISH BONE diagram</w:t>
      </w:r>
      <w:r w:rsidRPr="00483A13">
        <w:drawing>
          <wp:anchor distT="152400" distB="152400" distL="152400" distR="152400" simplePos="0" relativeHeight="251662336" behindDoc="0" locked="0" layoutInCell="1" allowOverlap="1">
            <wp:simplePos x="0" y="0"/>
            <wp:positionH relativeFrom="margin">
              <wp:posOffset>-124961</wp:posOffset>
            </wp:positionH>
            <wp:positionV relativeFrom="line">
              <wp:posOffset>148729</wp:posOffset>
            </wp:positionV>
            <wp:extent cx="5239679" cy="3303094"/>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67" cstate="print">
                      <a:extLst/>
                    </a:blip>
                    <a:stretch>
                      <a:fillRect/>
                    </a:stretch>
                  </pic:blipFill>
                  <pic:spPr>
                    <a:xfrm>
                      <a:off x="0" y="0"/>
                      <a:ext cx="5239679" cy="3303094"/>
                    </a:xfrm>
                    <a:prstGeom prst="rect">
                      <a:avLst/>
                    </a:prstGeom>
                    <a:ln w="12700" cap="flat">
                      <a:noFill/>
                      <a:miter lim="400000"/>
                    </a:ln>
                    <a:effectLst/>
                  </pic:spPr>
                </pic:pic>
              </a:graphicData>
            </a:graphic>
          </wp:anchor>
        </w:drawing>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F0DBB">
      <w:pPr>
        <w:pStyle w:val="Body"/>
      </w:pPr>
      <w:r w:rsidRPr="00483A13">
        <w:t>MIND MAP diagram</w:t>
      </w:r>
    </w:p>
    <w:p w:rsidR="0056189C" w:rsidRPr="00483A13" w:rsidRDefault="0056189C">
      <w:pPr>
        <w:pStyle w:val="Body"/>
      </w:pPr>
    </w:p>
    <w:p w:rsidR="0056189C" w:rsidRPr="00483A13" w:rsidRDefault="005F0DBB">
      <w:pPr>
        <w:pStyle w:val="Body"/>
      </w:pPr>
      <w:r w:rsidRPr="00483A13">
        <w:drawing>
          <wp:anchor distT="152400" distB="152400" distL="152400" distR="152400" simplePos="0" relativeHeight="251663360" behindDoc="0" locked="0" layoutInCell="1" allowOverlap="1">
            <wp:simplePos x="0" y="0"/>
            <wp:positionH relativeFrom="margin">
              <wp:posOffset>-179069</wp:posOffset>
            </wp:positionH>
            <wp:positionV relativeFrom="line">
              <wp:posOffset>256731</wp:posOffset>
            </wp:positionV>
            <wp:extent cx="6120057" cy="3406570"/>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tiff"/>
                    <pic:cNvPicPr>
                      <a:picLocks noChangeAspect="1"/>
                    </pic:cNvPicPr>
                  </pic:nvPicPr>
                  <pic:blipFill>
                    <a:blip r:embed="rId68" cstate="print">
                      <a:extLst/>
                    </a:blip>
                    <a:stretch>
                      <a:fillRect/>
                    </a:stretch>
                  </pic:blipFill>
                  <pic:spPr>
                    <a:xfrm>
                      <a:off x="0" y="0"/>
                      <a:ext cx="6120057" cy="3406570"/>
                    </a:xfrm>
                    <a:prstGeom prst="rect">
                      <a:avLst/>
                    </a:prstGeom>
                    <a:ln w="12700" cap="flat">
                      <a:noFill/>
                      <a:miter lim="400000"/>
                    </a:ln>
                    <a:effectLst/>
                  </pic:spPr>
                </pic:pic>
              </a:graphicData>
            </a:graphic>
          </wp:anchor>
        </w:drawing>
      </w:r>
    </w:p>
    <w:p w:rsidR="0056189C" w:rsidRPr="00483A13" w:rsidRDefault="0056189C">
      <w:pPr>
        <w:pStyle w:val="Body"/>
      </w:pPr>
    </w:p>
    <w:p w:rsidR="0056189C" w:rsidRPr="00483A13" w:rsidRDefault="005F0DBB">
      <w:pPr>
        <w:pStyle w:val="Body"/>
      </w:pPr>
      <w:r w:rsidRPr="00483A13">
        <w:t>SWOT analysis graphic</w:t>
      </w:r>
      <w:r w:rsidRPr="00483A13">
        <w:drawing>
          <wp:anchor distT="152400" distB="152400" distL="152400" distR="152400" simplePos="0" relativeHeight="251664384" behindDoc="0" locked="0" layoutInCell="1" allowOverlap="1">
            <wp:simplePos x="0" y="0"/>
            <wp:positionH relativeFrom="margin">
              <wp:posOffset>-1052830</wp:posOffset>
            </wp:positionH>
            <wp:positionV relativeFrom="line">
              <wp:posOffset>178719</wp:posOffset>
            </wp:positionV>
            <wp:extent cx="6120057" cy="4336184"/>
            <wp:effectExtent l="0" t="0" r="0" b="0"/>
            <wp:wrapThrough wrapText="bothSides" distL="152400" distR="152400">
              <wp:wrapPolygon edited="1">
                <wp:start x="0" y="0"/>
                <wp:lineTo x="21600" y="0"/>
                <wp:lineTo x="21600" y="21614"/>
                <wp:lineTo x="0" y="21614"/>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tiff"/>
                    <pic:cNvPicPr>
                      <a:picLocks noChangeAspect="1"/>
                    </pic:cNvPicPr>
                  </pic:nvPicPr>
                  <pic:blipFill>
                    <a:blip r:embed="rId69" cstate="print">
                      <a:extLst/>
                    </a:blip>
                    <a:stretch>
                      <a:fillRect/>
                    </a:stretch>
                  </pic:blipFill>
                  <pic:spPr>
                    <a:xfrm>
                      <a:off x="0" y="0"/>
                      <a:ext cx="6120057" cy="4336184"/>
                    </a:xfrm>
                    <a:prstGeom prst="rect">
                      <a:avLst/>
                    </a:prstGeom>
                    <a:ln w="12700" cap="flat">
                      <a:noFill/>
                      <a:miter lim="400000"/>
                    </a:ln>
                    <a:effectLst/>
                  </pic:spPr>
                </pic:pic>
              </a:graphicData>
            </a:graphic>
          </wp:anchor>
        </w:drawing>
      </w: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pPr>
    </w:p>
    <w:p w:rsidR="0056189C" w:rsidRPr="00483A13" w:rsidRDefault="0056189C">
      <w:pPr>
        <w:pStyle w:val="Body"/>
        <w:spacing w:after="200" w:line="276" w:lineRule="auto"/>
        <w:rPr>
          <w:rFonts w:ascii="Calibri" w:eastAsia="Calibri" w:hAnsi="Calibri" w:cs="Calibri"/>
          <w:u w:color="000000"/>
        </w:rPr>
      </w:pPr>
      <w:r w:rsidRPr="00483A13">
        <w:rPr>
          <w:rFonts w:ascii="Calibri" w:eastAsia="Calibri" w:hAnsi="Calibri" w:cs="Calibri"/>
          <w:u w:color="000000"/>
        </w:rPr>
        <w:lastRenderedPageBreak/>
        <w:pict>
          <v:shapetype id="_x0000_t202" coordsize="21600,21600" o:spt="202" path="m,l,21600r21600,l21600,xe">
            <v:stroke joinstyle="miter"/>
            <v:path gradientshapeok="t" o:connecttype="rect"/>
          </v:shapetype>
          <v:shape id="_x0000_s1026" type="#_x0000_t202" style="position:absolute;margin-left:322.8pt;margin-top:.8pt;width:105pt;height:53.2pt;z-index:251665408;visibility:visible;mso-wrap-distance-left:0;mso-wrap-distance-right:0;mso-position-vertical-relative:line" fillcolor="silver" strokecolor="silver" strokeweight="2.2pt">
            <v:textbox>
              <w:txbxContent>
                <w:p w:rsidR="0056189C" w:rsidRDefault="005F0DBB">
                  <w:pPr>
                    <w:pStyle w:val="Default"/>
                    <w:keepNext/>
                    <w:keepLines/>
                    <w:shd w:val="clear" w:color="auto" w:fill="E0E0E0"/>
                    <w:spacing w:before="200"/>
                    <w:outlineLvl w:val="5"/>
                  </w:pPr>
                  <w:r>
                    <w:rPr>
                      <w:rFonts w:ascii="Cambria" w:eastAsia="Cambria" w:hAnsi="Cambria" w:cs="Cambria"/>
                      <w:i/>
                      <w:iCs/>
                      <w:sz w:val="20"/>
                      <w:szCs w:val="20"/>
                      <w:u w:color="000000"/>
                    </w:rPr>
                    <w:t>RESULT</w:t>
                  </w:r>
                  <w:r>
                    <w:rPr>
                      <w:rFonts w:ascii="Cambria" w:eastAsia="Cambria" w:hAnsi="Cambria" w:cs="Cambria"/>
                      <w:i/>
                      <w:iCs/>
                      <w:color w:val="243F60"/>
                      <w:sz w:val="20"/>
                      <w:szCs w:val="20"/>
                      <w:u w:color="243F60"/>
                    </w:rPr>
                    <w:t xml:space="preserve"> </w:t>
                  </w:r>
                </w:p>
              </w:txbxContent>
            </v:textbox>
          </v:shape>
        </w:pict>
      </w:r>
      <w:r w:rsidR="005F0DBB" w:rsidRPr="00483A13">
        <w:rPr>
          <w:rFonts w:ascii="Calibri" w:eastAsia="Calibri" w:hAnsi="Calibri" w:cs="Calibri"/>
          <w:u w:color="000000"/>
        </w:rPr>
        <w:drawing>
          <wp:inline distT="0" distB="0" distL="0" distR="0">
            <wp:extent cx="1992630" cy="797052"/>
            <wp:effectExtent l="0" t="0" r="0" b="0"/>
            <wp:docPr id="1073741832" name="officeArt object" descr="Picture 1"/>
            <wp:cNvGraphicFramePr/>
            <a:graphic xmlns:a="http://schemas.openxmlformats.org/drawingml/2006/main">
              <a:graphicData uri="http://schemas.openxmlformats.org/drawingml/2006/picture">
                <pic:pic xmlns:pic="http://schemas.openxmlformats.org/drawingml/2006/picture">
                  <pic:nvPicPr>
                    <pic:cNvPr id="1073741832" name="Picture 1" descr="Picture 1"/>
                    <pic:cNvPicPr>
                      <a:picLocks noChangeAspect="1"/>
                    </pic:cNvPicPr>
                  </pic:nvPicPr>
                  <pic:blipFill>
                    <a:blip r:embed="rId70" cstate="print">
                      <a:extLst/>
                    </a:blip>
                    <a:stretch>
                      <a:fillRect/>
                    </a:stretch>
                  </pic:blipFill>
                  <pic:spPr>
                    <a:xfrm>
                      <a:off x="0" y="0"/>
                      <a:ext cx="1992630" cy="797052"/>
                    </a:xfrm>
                    <a:prstGeom prst="rect">
                      <a:avLst/>
                    </a:prstGeom>
                    <a:ln w="12700" cap="flat">
                      <a:noFill/>
                      <a:miter lim="400000"/>
                    </a:ln>
                    <a:effectLst/>
                  </pic:spPr>
                </pic:pic>
              </a:graphicData>
            </a:graphic>
          </wp:inline>
        </w:drawing>
      </w:r>
    </w:p>
    <w:tbl>
      <w:tblPr>
        <w:tblW w:w="108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10810"/>
      </w:tblGrid>
      <w:tr w:rsidR="0056189C" w:rsidRPr="00483A13">
        <w:trPr>
          <w:trHeight w:val="1119"/>
        </w:trPr>
        <w:tc>
          <w:tcPr>
            <w:tcW w:w="10810"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rsidR="0056189C" w:rsidRPr="00483A13" w:rsidRDefault="005F0DBB">
            <w:pPr>
              <w:pStyle w:val="Body"/>
              <w:keepNext/>
              <w:spacing w:before="120" w:after="120" w:line="276" w:lineRule="auto"/>
              <w:jc w:val="center"/>
              <w:outlineLvl w:val="3"/>
              <w:rPr>
                <w:rFonts w:ascii="Calibri" w:eastAsia="Calibri" w:hAnsi="Calibri" w:cs="Calibri"/>
                <w:b/>
                <w:bCs/>
                <w:sz w:val="40"/>
                <w:szCs w:val="40"/>
                <w:u w:color="000000"/>
              </w:rPr>
            </w:pPr>
            <w:r w:rsidRPr="00483A13">
              <w:rPr>
                <w:rFonts w:ascii="Calibri" w:eastAsia="Calibri" w:hAnsi="Calibri" w:cs="Calibri"/>
                <w:b/>
                <w:bCs/>
                <w:sz w:val="40"/>
                <w:szCs w:val="40"/>
                <w:u w:color="000000"/>
              </w:rPr>
              <w:t>CERTIFICATE OF HIGHER EDUCATION</w:t>
            </w:r>
          </w:p>
          <w:p w:rsidR="0056189C" w:rsidRPr="00483A13" w:rsidRDefault="005F0DBB">
            <w:pPr>
              <w:pStyle w:val="Body"/>
              <w:keepNext/>
              <w:spacing w:before="120" w:after="120" w:line="276" w:lineRule="auto"/>
              <w:jc w:val="center"/>
              <w:outlineLvl w:val="3"/>
            </w:pPr>
            <w:r w:rsidRPr="00483A13">
              <w:rPr>
                <w:rFonts w:ascii="Calibri" w:eastAsia="Calibri" w:hAnsi="Calibri" w:cs="Calibri"/>
                <w:b/>
                <w:bCs/>
                <w:sz w:val="40"/>
                <w:szCs w:val="40"/>
                <w:u w:color="000000"/>
              </w:rPr>
              <w:t xml:space="preserve"> ASSIGNMENT SPECIFICATION </w:t>
            </w:r>
          </w:p>
        </w:tc>
      </w:tr>
    </w:tbl>
    <w:p w:rsidR="0056189C" w:rsidRPr="00483A13" w:rsidRDefault="0056189C">
      <w:pPr>
        <w:pStyle w:val="Body"/>
        <w:widowControl w:val="0"/>
        <w:spacing w:after="200"/>
        <w:rPr>
          <w:rFonts w:ascii="Calibri" w:eastAsia="Calibri" w:hAnsi="Calibri" w:cs="Calibri"/>
          <w:u w:color="000000"/>
        </w:rPr>
      </w:pPr>
    </w:p>
    <w:tbl>
      <w:tblPr>
        <w:tblW w:w="105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2376"/>
        <w:gridCol w:w="2835"/>
        <w:gridCol w:w="2552"/>
        <w:gridCol w:w="2835"/>
      </w:tblGrid>
      <w:tr w:rsidR="0056189C" w:rsidRPr="00483A13">
        <w:trPr>
          <w:trHeight w:val="250"/>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Student name: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89C" w:rsidRPr="00483A13" w:rsidRDefault="005F0DBB">
            <w:pPr>
              <w:pStyle w:val="Default"/>
              <w:spacing w:before="120" w:line="276" w:lineRule="auto"/>
              <w:rPr>
                <w:lang w:val="en-GB"/>
              </w:rPr>
            </w:pPr>
            <w:proofErr w:type="spellStart"/>
            <w:r w:rsidRPr="00483A13">
              <w:rPr>
                <w:rFonts w:ascii="Calibri" w:eastAsia="Calibri" w:hAnsi="Calibri" w:cs="Calibri"/>
                <w:b/>
                <w:bCs/>
                <w:u w:color="000000"/>
                <w:lang w:val="en-GB"/>
              </w:rPr>
              <w:t>Oana</w:t>
            </w:r>
            <w:proofErr w:type="spellEnd"/>
            <w:r w:rsidRPr="00483A13">
              <w:rPr>
                <w:rFonts w:ascii="Calibri" w:eastAsia="Calibri" w:hAnsi="Calibri" w:cs="Calibri"/>
                <w:b/>
                <w:bCs/>
                <w:u w:color="000000"/>
                <w:lang w:val="en-GB"/>
              </w:rPr>
              <w:t xml:space="preserve"> </w:t>
            </w:r>
            <w:proofErr w:type="spellStart"/>
            <w:r w:rsidRPr="00483A13">
              <w:rPr>
                <w:rFonts w:ascii="Calibri" w:eastAsia="Calibri" w:hAnsi="Calibri" w:cs="Calibri"/>
                <w:b/>
                <w:bCs/>
                <w:u w:color="000000"/>
                <w:lang w:val="en-GB"/>
              </w:rPr>
              <w:t>Chirila</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Student number:</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89C" w:rsidRPr="00483A13" w:rsidRDefault="005F0DBB">
            <w:pPr>
              <w:pStyle w:val="Default"/>
              <w:spacing w:before="120" w:line="276" w:lineRule="auto"/>
              <w:rPr>
                <w:lang w:val="en-GB"/>
              </w:rPr>
            </w:pPr>
            <w:r w:rsidRPr="00483A13">
              <w:rPr>
                <w:rFonts w:ascii="Calibri" w:eastAsia="Calibri" w:hAnsi="Calibri" w:cs="Calibri"/>
                <w:b/>
                <w:bCs/>
                <w:u w:color="000000"/>
                <w:lang w:val="en-GB"/>
              </w:rPr>
              <w:t>1706160</w:t>
            </w:r>
          </w:p>
        </w:tc>
      </w:tr>
      <w:tr w:rsidR="0056189C" w:rsidRPr="00483A13">
        <w:trPr>
          <w:trHeight w:val="250"/>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Programme:</w:t>
            </w:r>
          </w:p>
        </w:tc>
        <w:tc>
          <w:tcPr>
            <w:tcW w:w="8222" w:type="dxa"/>
            <w:gridSpan w:val="3"/>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56189C" w:rsidRPr="00483A13" w:rsidRDefault="005F0DBB">
            <w:pPr>
              <w:pStyle w:val="Body"/>
              <w:spacing w:line="276" w:lineRule="auto"/>
            </w:pPr>
            <w:r w:rsidRPr="00483A13">
              <w:rPr>
                <w:rFonts w:ascii="Calibri" w:eastAsia="Calibri" w:hAnsi="Calibri" w:cs="Calibri"/>
                <w:b/>
                <w:bCs/>
                <w:u w:color="000000"/>
              </w:rPr>
              <w:t>Certificate of Higher Education Skills for the Workplace</w:t>
            </w:r>
          </w:p>
        </w:tc>
      </w:tr>
      <w:tr w:rsidR="0056189C" w:rsidRPr="00483A13">
        <w:trPr>
          <w:trHeight w:val="526"/>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Module: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89C" w:rsidRPr="00483A13" w:rsidRDefault="005F0DBB">
            <w:pPr>
              <w:pStyle w:val="Body"/>
              <w:spacing w:line="276" w:lineRule="auto"/>
            </w:pPr>
            <w:r w:rsidRPr="00483A13">
              <w:rPr>
                <w:rFonts w:ascii="Calibri" w:eastAsia="Calibri" w:hAnsi="Calibri" w:cs="Calibri"/>
                <w:b/>
                <w:bCs/>
                <w:u w:color="000000"/>
              </w:rPr>
              <w:t>Problem Solving and Decision Making</w:t>
            </w:r>
          </w:p>
        </w:tc>
        <w:tc>
          <w:tcPr>
            <w:tcW w:w="2552"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 xml:space="preserve">Module Level </w:t>
            </w:r>
            <w:r w:rsidRPr="00483A13">
              <w:rPr>
                <w:rFonts w:ascii="Calibri" w:eastAsia="Calibri" w:hAnsi="Calibri" w:cs="Calibri"/>
                <w:b/>
                <w:bCs/>
                <w:u w:color="000000"/>
              </w:rPr>
              <w:t>(4, 5, 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4</w:t>
            </w:r>
          </w:p>
        </w:tc>
      </w:tr>
      <w:tr w:rsidR="0056189C" w:rsidRPr="00483A13">
        <w:trPr>
          <w:trHeight w:val="1078"/>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Module code:</w:t>
            </w:r>
          </w:p>
        </w:tc>
        <w:tc>
          <w:tcPr>
            <w:tcW w:w="2835"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BMSK4004</w:t>
            </w:r>
          </w:p>
        </w:tc>
        <w:tc>
          <w:tcPr>
            <w:tcW w:w="2552"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keepNext/>
              <w:spacing w:line="276" w:lineRule="auto"/>
              <w:outlineLvl w:val="1"/>
              <w:rPr>
                <w:rFonts w:ascii="Calibri" w:eastAsia="Calibri" w:hAnsi="Calibri" w:cs="Calibri"/>
                <w:b/>
                <w:bCs/>
                <w:u w:color="000000"/>
              </w:rPr>
            </w:pPr>
            <w:r w:rsidRPr="00483A13">
              <w:rPr>
                <w:rFonts w:ascii="Calibri" w:eastAsia="Calibri" w:hAnsi="Calibri" w:cs="Calibri"/>
                <w:b/>
                <w:bCs/>
                <w:u w:color="000000"/>
              </w:rPr>
              <w:t xml:space="preserve">Contribution to Overall </w:t>
            </w:r>
          </w:p>
          <w:p w:rsidR="0056189C" w:rsidRPr="00483A13" w:rsidRDefault="005F0DBB">
            <w:pPr>
              <w:pStyle w:val="Body"/>
              <w:spacing w:line="276" w:lineRule="auto"/>
            </w:pPr>
            <w:r w:rsidRPr="00483A13">
              <w:rPr>
                <w:rFonts w:ascii="Calibri" w:eastAsia="Calibri" w:hAnsi="Calibri" w:cs="Calibri"/>
                <w:b/>
                <w:bCs/>
                <w:u w:color="000000"/>
              </w:rPr>
              <w:t>Module Assessment (%):</w:t>
            </w:r>
          </w:p>
        </w:tc>
        <w:tc>
          <w:tcPr>
            <w:tcW w:w="2835"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100%</w:t>
            </w:r>
          </w:p>
        </w:tc>
      </w:tr>
      <w:tr w:rsidR="0056189C" w:rsidRPr="00483A13">
        <w:trPr>
          <w:trHeight w:val="440"/>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Lecturer:</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89C" w:rsidRPr="00483A13" w:rsidRDefault="005F0DBB">
            <w:pPr>
              <w:pStyle w:val="Body"/>
              <w:spacing w:before="120" w:line="276" w:lineRule="auto"/>
            </w:pPr>
            <w:proofErr w:type="spellStart"/>
            <w:r w:rsidRPr="00483A13">
              <w:rPr>
                <w:rFonts w:ascii="Calibri" w:eastAsia="Calibri" w:hAnsi="Calibri" w:cs="Calibri"/>
                <w:b/>
                <w:bCs/>
                <w:sz w:val="18"/>
                <w:szCs w:val="18"/>
                <w:u w:color="000000"/>
              </w:rPr>
              <w:t>Siân</w:t>
            </w:r>
            <w:proofErr w:type="spellEnd"/>
            <w:r w:rsidRPr="00483A13">
              <w:rPr>
                <w:rFonts w:ascii="Calibri" w:eastAsia="Calibri" w:hAnsi="Calibri" w:cs="Calibri"/>
                <w:b/>
                <w:bCs/>
                <w:sz w:val="18"/>
                <w:szCs w:val="18"/>
                <w:u w:color="000000"/>
              </w:rPr>
              <w:t xml:space="preserve"> Harris / </w:t>
            </w:r>
            <w:proofErr w:type="spellStart"/>
            <w:r w:rsidRPr="00483A13">
              <w:rPr>
                <w:rFonts w:ascii="Calibri" w:eastAsia="Calibri" w:hAnsi="Calibri" w:cs="Calibri"/>
                <w:b/>
                <w:bCs/>
                <w:sz w:val="18"/>
                <w:szCs w:val="18"/>
                <w:u w:color="000000"/>
              </w:rPr>
              <w:t>Shehla</w:t>
            </w:r>
            <w:proofErr w:type="spellEnd"/>
            <w:r w:rsidRPr="00483A13">
              <w:rPr>
                <w:rFonts w:ascii="Calibri" w:eastAsia="Calibri" w:hAnsi="Calibri" w:cs="Calibri"/>
                <w:b/>
                <w:bCs/>
                <w:sz w:val="18"/>
                <w:szCs w:val="18"/>
                <w:u w:color="000000"/>
              </w:rPr>
              <w:t xml:space="preserve"> Khan / Marie </w:t>
            </w:r>
            <w:proofErr w:type="spellStart"/>
            <w:r w:rsidRPr="00483A13">
              <w:rPr>
                <w:rFonts w:ascii="Calibri" w:eastAsia="Calibri" w:hAnsi="Calibri" w:cs="Calibri"/>
                <w:b/>
                <w:bCs/>
                <w:sz w:val="18"/>
                <w:szCs w:val="18"/>
                <w:u w:color="000000"/>
              </w:rPr>
              <w:t>Pitson</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Internal Verifier:</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89C" w:rsidRPr="00483A13" w:rsidRDefault="005F0DBB">
            <w:pPr>
              <w:pStyle w:val="Body"/>
              <w:spacing w:before="120" w:line="276" w:lineRule="auto"/>
            </w:pPr>
            <w:proofErr w:type="spellStart"/>
            <w:r w:rsidRPr="00483A13">
              <w:rPr>
                <w:rFonts w:ascii="Calibri" w:eastAsia="Calibri" w:hAnsi="Calibri" w:cs="Calibri"/>
                <w:b/>
                <w:bCs/>
                <w:sz w:val="18"/>
                <w:szCs w:val="18"/>
                <w:u w:color="000000"/>
              </w:rPr>
              <w:t>Siân</w:t>
            </w:r>
            <w:proofErr w:type="spellEnd"/>
            <w:r w:rsidRPr="00483A13">
              <w:rPr>
                <w:rFonts w:ascii="Calibri" w:eastAsia="Calibri" w:hAnsi="Calibri" w:cs="Calibri"/>
                <w:b/>
                <w:bCs/>
                <w:sz w:val="18"/>
                <w:szCs w:val="18"/>
                <w:u w:color="000000"/>
              </w:rPr>
              <w:t xml:space="preserve"> Harris / </w:t>
            </w:r>
            <w:proofErr w:type="spellStart"/>
            <w:r w:rsidRPr="00483A13">
              <w:rPr>
                <w:rFonts w:ascii="Calibri" w:eastAsia="Calibri" w:hAnsi="Calibri" w:cs="Calibri"/>
                <w:b/>
                <w:bCs/>
                <w:sz w:val="18"/>
                <w:szCs w:val="18"/>
                <w:u w:color="000000"/>
              </w:rPr>
              <w:t>Shehla</w:t>
            </w:r>
            <w:proofErr w:type="spellEnd"/>
            <w:r w:rsidRPr="00483A13">
              <w:rPr>
                <w:rFonts w:ascii="Calibri" w:eastAsia="Calibri" w:hAnsi="Calibri" w:cs="Calibri"/>
                <w:b/>
                <w:bCs/>
                <w:sz w:val="18"/>
                <w:szCs w:val="18"/>
                <w:u w:color="000000"/>
              </w:rPr>
              <w:t xml:space="preserve"> Khan / Marie </w:t>
            </w:r>
            <w:proofErr w:type="spellStart"/>
            <w:r w:rsidRPr="00483A13">
              <w:rPr>
                <w:rFonts w:ascii="Calibri" w:eastAsia="Calibri" w:hAnsi="Calibri" w:cs="Calibri"/>
                <w:b/>
                <w:bCs/>
                <w:sz w:val="18"/>
                <w:szCs w:val="18"/>
                <w:u w:color="000000"/>
              </w:rPr>
              <w:t>Pitson</w:t>
            </w:r>
            <w:proofErr w:type="spellEnd"/>
          </w:p>
        </w:tc>
      </w:tr>
      <w:tr w:rsidR="0056189C" w:rsidRPr="00483A13">
        <w:trPr>
          <w:trHeight w:val="526"/>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Assignment Title:</w:t>
            </w:r>
          </w:p>
        </w:tc>
        <w:tc>
          <w:tcPr>
            <w:tcW w:w="2835"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Management Report</w:t>
            </w:r>
          </w:p>
        </w:tc>
        <w:tc>
          <w:tcPr>
            <w:tcW w:w="2552"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 xml:space="preserve">Assignment No (x </w:t>
            </w:r>
            <w:r w:rsidRPr="00483A13">
              <w:rPr>
                <w:rFonts w:ascii="Calibri" w:eastAsia="Calibri" w:hAnsi="Calibri" w:cs="Calibri"/>
                <w:b/>
                <w:bCs/>
                <w:u w:color="000000"/>
              </w:rPr>
              <w:t>of x):</w:t>
            </w:r>
          </w:p>
        </w:tc>
        <w:tc>
          <w:tcPr>
            <w:tcW w:w="2835"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1 of 1</w:t>
            </w:r>
          </w:p>
        </w:tc>
      </w:tr>
      <w:tr w:rsidR="0056189C" w:rsidRPr="00483A13">
        <w:trPr>
          <w:trHeight w:val="526"/>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Hand Out Date: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Week commencing 21</w:t>
            </w:r>
            <w:r w:rsidRPr="00483A13">
              <w:rPr>
                <w:rFonts w:ascii="Calibri" w:eastAsia="Calibri" w:hAnsi="Calibri" w:cs="Calibri"/>
                <w:b/>
                <w:bCs/>
                <w:u w:color="000000"/>
                <w:vertAlign w:val="superscript"/>
              </w:rPr>
              <w:t>st</w:t>
            </w:r>
            <w:r w:rsidRPr="00483A13">
              <w:rPr>
                <w:rFonts w:ascii="Calibri" w:eastAsia="Calibri" w:hAnsi="Calibri" w:cs="Calibri"/>
                <w:b/>
                <w:bCs/>
                <w:u w:color="000000"/>
              </w:rPr>
              <w:t xml:space="preserve"> January 2018</w:t>
            </w:r>
          </w:p>
        </w:tc>
        <w:tc>
          <w:tcPr>
            <w:tcW w:w="2552"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Submission deadline: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20</w:t>
            </w:r>
            <w:r w:rsidRPr="00483A13">
              <w:rPr>
                <w:rFonts w:ascii="Calibri" w:eastAsia="Calibri" w:hAnsi="Calibri" w:cs="Calibri"/>
                <w:b/>
                <w:bCs/>
                <w:u w:color="000000"/>
                <w:vertAlign w:val="superscript"/>
              </w:rPr>
              <w:t>th</w:t>
            </w:r>
            <w:r w:rsidRPr="00483A13">
              <w:rPr>
                <w:rFonts w:ascii="Calibri" w:eastAsia="Calibri" w:hAnsi="Calibri" w:cs="Calibri"/>
                <w:b/>
                <w:bCs/>
                <w:u w:color="000000"/>
              </w:rPr>
              <w:t xml:space="preserve"> April 2018</w:t>
            </w:r>
          </w:p>
        </w:tc>
      </w:tr>
      <w:tr w:rsidR="0056189C" w:rsidRPr="00483A13">
        <w:trPr>
          <w:trHeight w:val="670"/>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sz w:val="18"/>
                <w:szCs w:val="18"/>
                <w:u w:color="000000"/>
              </w:rPr>
              <w:t>Return date of provisional mark and written feedback:</w:t>
            </w:r>
          </w:p>
        </w:tc>
        <w:tc>
          <w:tcPr>
            <w:tcW w:w="8222" w:type="dxa"/>
            <w:gridSpan w:val="3"/>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11</w:t>
            </w:r>
            <w:r w:rsidRPr="00483A13">
              <w:rPr>
                <w:rFonts w:ascii="Calibri" w:eastAsia="Calibri" w:hAnsi="Calibri" w:cs="Calibri"/>
                <w:b/>
                <w:bCs/>
                <w:u w:color="000000"/>
                <w:vertAlign w:val="superscript"/>
              </w:rPr>
              <w:t>th</w:t>
            </w:r>
            <w:r w:rsidRPr="00483A13">
              <w:rPr>
                <w:rFonts w:ascii="Calibri" w:eastAsia="Calibri" w:hAnsi="Calibri" w:cs="Calibri"/>
                <w:b/>
                <w:bCs/>
                <w:u w:color="000000"/>
              </w:rPr>
              <w:t xml:space="preserve"> May 2018</w:t>
            </w:r>
          </w:p>
        </w:tc>
      </w:tr>
    </w:tbl>
    <w:p w:rsidR="0056189C" w:rsidRPr="00483A13" w:rsidRDefault="0056189C">
      <w:pPr>
        <w:pStyle w:val="Body"/>
        <w:rPr>
          <w:rFonts w:ascii="Calibri" w:eastAsia="Calibri" w:hAnsi="Calibri" w:cs="Calibri"/>
          <w:b/>
          <w:bCs/>
          <w:i/>
          <w:iCs/>
          <w:sz w:val="8"/>
          <w:szCs w:val="8"/>
          <w:u w:color="000000"/>
        </w:rPr>
      </w:pPr>
    </w:p>
    <w:tbl>
      <w:tblPr>
        <w:tblW w:w="105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9464"/>
        <w:gridCol w:w="567"/>
        <w:gridCol w:w="567"/>
      </w:tblGrid>
      <w:tr w:rsidR="0056189C" w:rsidRPr="00483A13">
        <w:trPr>
          <w:trHeight w:val="555"/>
        </w:trPr>
        <w:tc>
          <w:tcPr>
            <w:tcW w:w="9464"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proofErr w:type="spellStart"/>
            <w:r w:rsidRPr="00483A13">
              <w:rPr>
                <w:rFonts w:ascii="Calibri" w:eastAsia="Calibri" w:hAnsi="Calibri" w:cs="Calibri"/>
                <w:b/>
                <w:bCs/>
                <w:sz w:val="18"/>
                <w:szCs w:val="18"/>
                <w:u w:color="000000"/>
              </w:rPr>
              <w:t>Turnitin</w:t>
            </w:r>
            <w:proofErr w:type="spellEnd"/>
            <w:r w:rsidRPr="00483A13">
              <w:rPr>
                <w:rFonts w:ascii="Calibri" w:eastAsia="Calibri" w:hAnsi="Calibri" w:cs="Calibri"/>
                <w:b/>
                <w:bCs/>
                <w:sz w:val="18"/>
                <w:szCs w:val="18"/>
                <w:u w:color="000000"/>
              </w:rPr>
              <w:t xml:space="preserve">:  </w:t>
            </w:r>
            <w:r w:rsidRPr="00483A13">
              <w:rPr>
                <w:rFonts w:ascii="Calibri" w:eastAsia="Calibri" w:hAnsi="Calibri" w:cs="Calibri"/>
                <w:sz w:val="18"/>
                <w:szCs w:val="18"/>
                <w:u w:color="000000"/>
              </w:rPr>
              <w:t>lecturer to</w:t>
            </w:r>
            <w:r w:rsidRPr="00483A13">
              <w:rPr>
                <w:rFonts w:ascii="Calibri" w:eastAsia="Calibri" w:hAnsi="Calibri" w:cs="Calibri"/>
                <w:b/>
                <w:bCs/>
                <w:sz w:val="18"/>
                <w:szCs w:val="18"/>
                <w:u w:color="000000"/>
              </w:rPr>
              <w:t xml:space="preserve"> </w:t>
            </w:r>
            <w:r w:rsidRPr="00483A13">
              <w:rPr>
                <w:rFonts w:ascii="Calibri" w:eastAsia="Calibri" w:hAnsi="Calibri" w:cs="Calibri"/>
                <w:sz w:val="18"/>
                <w:szCs w:val="18"/>
                <w:u w:color="000000"/>
              </w:rPr>
              <w:t xml:space="preserve">tick to indicate if an electronic version of the assignment must be submitted to </w:t>
            </w:r>
            <w:proofErr w:type="spellStart"/>
            <w:r w:rsidRPr="00483A13">
              <w:rPr>
                <w:rFonts w:ascii="Calibri" w:eastAsia="Calibri" w:hAnsi="Calibri" w:cs="Calibri"/>
                <w:sz w:val="18"/>
                <w:szCs w:val="18"/>
                <w:u w:color="000000"/>
              </w:rPr>
              <w:t>Turnitin</w:t>
            </w:r>
            <w:proofErr w:type="spellEnd"/>
            <w:r w:rsidRPr="00483A13">
              <w:rPr>
                <w:rFonts w:ascii="Calibri" w:eastAsia="Calibri" w:hAnsi="Calibri" w:cs="Calibri"/>
                <w:sz w:val="18"/>
                <w:szCs w:val="18"/>
                <w:u w:color="000000"/>
              </w:rPr>
              <w:t xml:space="preserve">.  Note: the </w:t>
            </w:r>
            <w:proofErr w:type="spellStart"/>
            <w:r w:rsidRPr="00483A13">
              <w:rPr>
                <w:rFonts w:ascii="Calibri" w:eastAsia="Calibri" w:hAnsi="Calibri" w:cs="Calibri"/>
                <w:sz w:val="18"/>
                <w:szCs w:val="18"/>
                <w:u w:color="000000"/>
              </w:rPr>
              <w:t>Turnitin</w:t>
            </w:r>
            <w:proofErr w:type="spellEnd"/>
            <w:r w:rsidRPr="00483A13">
              <w:rPr>
                <w:rFonts w:ascii="Calibri" w:eastAsia="Calibri" w:hAnsi="Calibri" w:cs="Calibri"/>
                <w:sz w:val="18"/>
                <w:szCs w:val="18"/>
                <w:u w:color="000000"/>
              </w:rPr>
              <w:t xml:space="preserve"> version is the primary submission and acts as a receipt for the student.  </w:t>
            </w:r>
            <w:r w:rsidRPr="00483A13">
              <w:rPr>
                <w:rFonts w:ascii="Calibri" w:eastAsia="Calibri" w:hAnsi="Calibri" w:cs="Calibri"/>
                <w:b/>
                <w:bCs/>
                <w:sz w:val="18"/>
                <w:szCs w:val="18"/>
                <w:u w:color="000000"/>
              </w:rPr>
              <w:t>Late submission of the electronic version will result in a late penalty</w:t>
            </w:r>
            <w:r w:rsidRPr="00483A13">
              <w:rPr>
                <w:rFonts w:ascii="Calibri" w:eastAsia="Calibri" w:hAnsi="Calibri" w:cs="Calibri"/>
                <w:b/>
                <w:bCs/>
                <w:sz w:val="18"/>
                <w:szCs w:val="18"/>
                <w:u w:color="000000"/>
              </w:rPr>
              <w:t xml:space="preserve"> mark.  </w:t>
            </w:r>
            <w:r w:rsidRPr="00483A13">
              <w:rPr>
                <w:rFonts w:ascii="Calibri" w:eastAsia="Calibri" w:hAnsi="Calibri" w:cs="Calibri"/>
                <w:sz w:val="18"/>
                <w:szCs w:val="18"/>
                <w:u w:color="000000"/>
              </w:rPr>
              <w:t>Penalties for late submission:  up to one week late, maximum mark of 40%; over one week late, Refer.  Only Year Tutors and the Programme Director may grant an extension.</w:t>
            </w:r>
          </w:p>
        </w:tc>
        <w:tc>
          <w:tcPr>
            <w:tcW w:w="5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b/>
                <w:bCs/>
                <w:u w:color="000000"/>
              </w:rPr>
              <w:t>YES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89C" w:rsidRPr="00483A13" w:rsidRDefault="005F0DBB">
            <w:pPr>
              <w:pStyle w:val="Body"/>
              <w:spacing w:before="120" w:line="276" w:lineRule="auto"/>
            </w:pPr>
            <w:r w:rsidRPr="00483A13">
              <w:rPr>
                <w:rFonts w:ascii="Calibri" w:eastAsia="Calibri" w:hAnsi="Calibri" w:cs="Calibri"/>
                <w:u w:color="000000"/>
              </w:rPr>
              <w:drawing>
                <wp:inline distT="0" distB="0" distL="0" distR="0">
                  <wp:extent cx="180975" cy="138430"/>
                  <wp:effectExtent l="0" t="0" r="0" b="0"/>
                  <wp:docPr id="1073741833" name="officeArt object" descr="https://sp.yimg.com/ib/th?id=JN.kyCOqKJxpZ0QM%2fFDzWsNfg&amp;pid=15.1&amp;P=0&amp;w=300&amp;h=300"/>
                  <wp:cNvGraphicFramePr/>
                  <a:graphic xmlns:a="http://schemas.openxmlformats.org/drawingml/2006/main">
                    <a:graphicData uri="http://schemas.openxmlformats.org/drawingml/2006/picture">
                      <pic:pic xmlns:pic="http://schemas.openxmlformats.org/drawingml/2006/picture">
                        <pic:nvPicPr>
                          <pic:cNvPr id="1073741833" name="https://sp.yimg.com/ib/th?id=JN.kyCOqKJxpZ0QM%2fFDzWsNfg&amp;pid=15.1&amp;P=0&amp;w=300&amp;h=300" descr="https://sp.yimg.com/ib/th?id=JN.kyCOqKJxpZ0QM%2fFDzWsNfg&amp;pid=15.1&amp;P=0&amp;w=300&amp;h=300"/>
                          <pic:cNvPicPr>
                            <a:picLocks noChangeAspect="1"/>
                          </pic:cNvPicPr>
                        </pic:nvPicPr>
                        <pic:blipFill>
                          <a:blip r:embed="rId71" cstate="print">
                            <a:extLst/>
                          </a:blip>
                          <a:stretch>
                            <a:fillRect/>
                          </a:stretch>
                        </pic:blipFill>
                        <pic:spPr>
                          <a:xfrm>
                            <a:off x="0" y="0"/>
                            <a:ext cx="180975" cy="138430"/>
                          </a:xfrm>
                          <a:prstGeom prst="rect">
                            <a:avLst/>
                          </a:prstGeom>
                          <a:ln w="12700" cap="flat">
                            <a:noFill/>
                            <a:miter lim="400000"/>
                          </a:ln>
                          <a:effectLst/>
                        </pic:spPr>
                      </pic:pic>
                    </a:graphicData>
                  </a:graphic>
                </wp:inline>
              </w:drawing>
            </w:r>
          </w:p>
        </w:tc>
      </w:tr>
      <w:tr w:rsidR="0056189C" w:rsidRPr="00483A13">
        <w:trPr>
          <w:trHeight w:val="415"/>
        </w:trPr>
        <w:tc>
          <w:tcPr>
            <w:tcW w:w="9464" w:type="dxa"/>
            <w:vMerge/>
            <w:tcBorders>
              <w:top w:val="single" w:sz="4" w:space="0" w:color="000000"/>
              <w:left w:val="single" w:sz="4" w:space="0" w:color="000000"/>
              <w:bottom w:val="single" w:sz="4" w:space="0" w:color="000000"/>
              <w:right w:val="single" w:sz="4" w:space="0" w:color="000000"/>
            </w:tcBorders>
            <w:shd w:val="clear" w:color="auto" w:fill="D8D8D8"/>
          </w:tcPr>
          <w:p w:rsidR="0056189C" w:rsidRPr="00483A13" w:rsidRDefault="0056189C">
            <w:pPr>
              <w:rPr>
                <w:lang w:val="en-GB"/>
              </w:rPr>
            </w:pPr>
          </w:p>
        </w:tc>
        <w:tc>
          <w:tcPr>
            <w:tcW w:w="5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56189C" w:rsidRPr="00483A13" w:rsidRDefault="005F0DBB">
            <w:pPr>
              <w:pStyle w:val="Body"/>
              <w:spacing w:before="120" w:line="276" w:lineRule="auto"/>
              <w:jc w:val="both"/>
            </w:pPr>
            <w:r w:rsidRPr="00483A13">
              <w:rPr>
                <w:rFonts w:ascii="Calibri" w:eastAsia="Calibri" w:hAnsi="Calibri" w:cs="Calibri"/>
                <w:b/>
                <w:bCs/>
                <w:u w:color="000000"/>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56189C" w:rsidRPr="00483A13" w:rsidRDefault="0056189C">
            <w:pPr>
              <w:rPr>
                <w:lang w:val="en-GB"/>
              </w:rPr>
            </w:pPr>
          </w:p>
        </w:tc>
      </w:tr>
    </w:tbl>
    <w:p w:rsidR="0056189C" w:rsidRPr="00483A13" w:rsidRDefault="0056189C">
      <w:pPr>
        <w:pStyle w:val="Body"/>
        <w:spacing w:after="120"/>
        <w:rPr>
          <w:rFonts w:ascii="Calibri" w:eastAsia="Calibri" w:hAnsi="Calibri" w:cs="Calibri"/>
          <w:b/>
          <w:bCs/>
          <w:i/>
          <w:iCs/>
          <w:sz w:val="16"/>
          <w:szCs w:val="16"/>
          <w:u w:color="000000"/>
        </w:rPr>
      </w:pPr>
    </w:p>
    <w:tbl>
      <w:tblPr>
        <w:tblW w:w="105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1809"/>
        <w:gridCol w:w="6096"/>
        <w:gridCol w:w="2693"/>
      </w:tblGrid>
      <w:tr w:rsidR="0056189C" w:rsidRPr="00483A13">
        <w:trPr>
          <w:trHeight w:val="1135"/>
        </w:trPr>
        <w:tc>
          <w:tcPr>
            <w:tcW w:w="1809" w:type="dxa"/>
            <w:tcBorders>
              <w:top w:val="single" w:sz="6" w:space="0" w:color="000000"/>
              <w:left w:val="single" w:sz="6" w:space="0" w:color="000000"/>
              <w:bottom w:val="single" w:sz="6" w:space="0" w:color="000000"/>
              <w:right w:val="single" w:sz="6" w:space="0" w:color="000000"/>
            </w:tcBorders>
            <w:shd w:val="clear" w:color="auto" w:fill="D8D8D8"/>
            <w:tcMar>
              <w:top w:w="80" w:type="dxa"/>
              <w:left w:w="80" w:type="dxa"/>
              <w:bottom w:w="80" w:type="dxa"/>
              <w:right w:w="80" w:type="dxa"/>
            </w:tcMar>
          </w:tcPr>
          <w:p w:rsidR="0056189C" w:rsidRPr="00483A13" w:rsidRDefault="005F0DBB">
            <w:pPr>
              <w:pStyle w:val="Body"/>
              <w:spacing w:line="276" w:lineRule="auto"/>
            </w:pPr>
            <w:r w:rsidRPr="00483A13">
              <w:rPr>
                <w:rFonts w:ascii="Calibri" w:eastAsia="Calibri" w:hAnsi="Calibri" w:cs="Calibri"/>
                <w:b/>
                <w:bCs/>
                <w:u w:color="000000"/>
              </w:rPr>
              <w:t>Referencing:</w:t>
            </w:r>
          </w:p>
        </w:tc>
        <w:tc>
          <w:tcPr>
            <w:tcW w:w="8789"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6189C" w:rsidRPr="00483A13" w:rsidRDefault="005F0DBB">
            <w:pPr>
              <w:pStyle w:val="Body"/>
              <w:spacing w:line="276" w:lineRule="auto"/>
            </w:pPr>
            <w:r w:rsidRPr="00483A13">
              <w:rPr>
                <w:rFonts w:ascii="Calibri" w:eastAsia="Calibri" w:hAnsi="Calibri" w:cs="Calibri"/>
                <w:sz w:val="18"/>
                <w:szCs w:val="18"/>
                <w:u w:color="000000"/>
              </w:rPr>
              <w:t xml:space="preserve">in the main body of your submission you must give </w:t>
            </w:r>
            <w:r w:rsidRPr="00483A13">
              <w:rPr>
                <w:rFonts w:ascii="Calibri" w:eastAsia="Calibri" w:hAnsi="Calibri" w:cs="Calibri"/>
                <w:sz w:val="18"/>
                <w:szCs w:val="18"/>
                <w:u w:color="000000"/>
              </w:rPr>
              <w:t>credit to authors on whose research your work is based. Append to your submission a reference list that indicates the books, articles, etc. that you have read or quoted in order to complete this assignment (e.g. for books: surname of author and initials, y</w:t>
            </w:r>
            <w:r w:rsidRPr="00483A13">
              <w:rPr>
                <w:rFonts w:ascii="Calibri" w:eastAsia="Calibri" w:hAnsi="Calibri" w:cs="Calibri"/>
                <w:sz w:val="18"/>
                <w:szCs w:val="18"/>
                <w:u w:color="000000"/>
              </w:rPr>
              <w:t>ear of publication,</w:t>
            </w:r>
            <w:r w:rsidRPr="00483A13">
              <w:rPr>
                <w:rFonts w:ascii="Calibri" w:eastAsia="Calibri" w:hAnsi="Calibri" w:cs="Calibri"/>
                <w:i/>
                <w:iCs/>
                <w:sz w:val="18"/>
                <w:szCs w:val="18"/>
                <w:u w:color="000000"/>
              </w:rPr>
              <w:t xml:space="preserve"> </w:t>
            </w:r>
            <w:r w:rsidRPr="00483A13">
              <w:rPr>
                <w:rFonts w:ascii="Calibri" w:eastAsia="Calibri" w:hAnsi="Calibri" w:cs="Calibri"/>
                <w:sz w:val="18"/>
                <w:szCs w:val="18"/>
                <w:u w:val="single" w:color="000000"/>
              </w:rPr>
              <w:t>title of book</w:t>
            </w:r>
            <w:r w:rsidRPr="00483A13">
              <w:rPr>
                <w:rFonts w:ascii="Calibri" w:eastAsia="Calibri" w:hAnsi="Calibri" w:cs="Calibri"/>
                <w:sz w:val="18"/>
                <w:szCs w:val="18"/>
                <w:u w:color="000000"/>
              </w:rPr>
              <w:t xml:space="preserve">, edition, publisher:  place of publication). </w:t>
            </w:r>
          </w:p>
        </w:tc>
      </w:tr>
      <w:tr w:rsidR="0056189C" w:rsidRPr="00483A13">
        <w:trPr>
          <w:trHeight w:val="675"/>
        </w:trPr>
        <w:tc>
          <w:tcPr>
            <w:tcW w:w="1809" w:type="dxa"/>
            <w:tcBorders>
              <w:top w:val="single" w:sz="6" w:space="0" w:color="000000"/>
              <w:left w:val="single" w:sz="6" w:space="0" w:color="000000"/>
              <w:bottom w:val="single" w:sz="6" w:space="0" w:color="000000"/>
              <w:right w:val="single" w:sz="6" w:space="0" w:color="000000"/>
            </w:tcBorders>
            <w:shd w:val="clear" w:color="auto" w:fill="D8D8D8"/>
            <w:tcMar>
              <w:top w:w="80" w:type="dxa"/>
              <w:left w:w="80" w:type="dxa"/>
              <w:bottom w:w="80" w:type="dxa"/>
              <w:right w:w="80" w:type="dxa"/>
            </w:tcMar>
          </w:tcPr>
          <w:p w:rsidR="0056189C" w:rsidRPr="00483A13" w:rsidRDefault="005F0DBB">
            <w:pPr>
              <w:pStyle w:val="Body"/>
              <w:spacing w:line="276" w:lineRule="auto"/>
            </w:pPr>
            <w:r w:rsidRPr="00483A13">
              <w:rPr>
                <w:rFonts w:ascii="Calibri" w:eastAsia="Calibri" w:hAnsi="Calibri" w:cs="Calibri"/>
                <w:b/>
                <w:bCs/>
                <w:u w:color="000000"/>
              </w:rPr>
              <w:t xml:space="preserve">Disclosure: </w:t>
            </w:r>
          </w:p>
        </w:tc>
        <w:tc>
          <w:tcPr>
            <w:tcW w:w="8789" w:type="dxa"/>
            <w:gridSpan w:val="2"/>
            <w:tcBorders>
              <w:top w:val="single" w:sz="6" w:space="0" w:color="000000"/>
              <w:left w:val="single" w:sz="6" w:space="0" w:color="000000"/>
              <w:bottom w:val="single" w:sz="6" w:space="0" w:color="000000"/>
              <w:right w:val="single" w:sz="6" w:space="0" w:color="000000"/>
            </w:tcBorders>
            <w:shd w:val="clear" w:color="auto" w:fill="E8ECF3"/>
            <w:tcMar>
              <w:top w:w="80" w:type="dxa"/>
              <w:left w:w="80" w:type="dxa"/>
              <w:bottom w:w="80" w:type="dxa"/>
              <w:right w:w="80" w:type="dxa"/>
            </w:tcMar>
          </w:tcPr>
          <w:p w:rsidR="0056189C" w:rsidRPr="00483A13" w:rsidRDefault="005F0DBB">
            <w:pPr>
              <w:pStyle w:val="Body"/>
              <w:spacing w:line="276" w:lineRule="auto"/>
            </w:pPr>
            <w:r w:rsidRPr="00483A13">
              <w:rPr>
                <w:rFonts w:ascii="Calibri" w:eastAsia="Calibri" w:hAnsi="Calibri" w:cs="Calibri"/>
                <w:sz w:val="18"/>
                <w:szCs w:val="18"/>
                <w:u w:color="000000"/>
              </w:rPr>
              <w:t xml:space="preserve">I declare that this assignment is all my own work and that I have acknowledged all materials used from the published or unpublished works of other people.  All </w:t>
            </w:r>
            <w:r w:rsidRPr="00483A13">
              <w:rPr>
                <w:rFonts w:ascii="Calibri" w:eastAsia="Calibri" w:hAnsi="Calibri" w:cs="Calibri"/>
                <w:sz w:val="18"/>
                <w:szCs w:val="18"/>
                <w:u w:color="000000"/>
              </w:rPr>
              <w:t>references have been duly cited.</w:t>
            </w:r>
          </w:p>
        </w:tc>
      </w:tr>
      <w:tr w:rsidR="0056189C" w:rsidRPr="00483A13">
        <w:trPr>
          <w:trHeight w:val="445"/>
        </w:trPr>
        <w:tc>
          <w:tcPr>
            <w:tcW w:w="1809" w:type="dxa"/>
            <w:tcBorders>
              <w:top w:val="single" w:sz="6" w:space="0" w:color="000000"/>
              <w:left w:val="single" w:sz="6" w:space="0" w:color="000000"/>
              <w:bottom w:val="single" w:sz="6" w:space="0" w:color="000000"/>
              <w:right w:val="single" w:sz="6" w:space="0" w:color="000000"/>
            </w:tcBorders>
            <w:shd w:val="clear" w:color="auto" w:fill="D8D8D8"/>
            <w:tcMar>
              <w:top w:w="80" w:type="dxa"/>
              <w:left w:w="80" w:type="dxa"/>
              <w:bottom w:w="80" w:type="dxa"/>
              <w:right w:w="80" w:type="dxa"/>
            </w:tcMar>
          </w:tcPr>
          <w:p w:rsidR="0056189C" w:rsidRPr="00483A13" w:rsidRDefault="005F0DBB">
            <w:pPr>
              <w:pStyle w:val="Body"/>
              <w:spacing w:line="276" w:lineRule="auto"/>
            </w:pPr>
            <w:r w:rsidRPr="00483A13">
              <w:rPr>
                <w:rFonts w:ascii="Calibri" w:eastAsia="Calibri" w:hAnsi="Calibri" w:cs="Calibri"/>
                <w:b/>
                <w:bCs/>
                <w:sz w:val="18"/>
                <w:szCs w:val="18"/>
                <w:u w:color="000000"/>
              </w:rPr>
              <w:lastRenderedPageBreak/>
              <w:t>Student’s Signature:</w:t>
            </w:r>
          </w:p>
        </w:tc>
        <w:tc>
          <w:tcPr>
            <w:tcW w:w="609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6189C" w:rsidRPr="00483A13" w:rsidRDefault="005F0DBB">
            <w:pPr>
              <w:pStyle w:val="Body"/>
              <w:spacing w:line="276" w:lineRule="auto"/>
            </w:pPr>
            <w:proofErr w:type="spellStart"/>
            <w:r w:rsidRPr="00483A13">
              <w:rPr>
                <w:rFonts w:ascii="Calibri" w:eastAsia="Calibri" w:hAnsi="Calibri" w:cs="Calibri"/>
                <w:i/>
                <w:iCs/>
                <w:sz w:val="16"/>
                <w:szCs w:val="16"/>
                <w:u w:color="000000"/>
              </w:rPr>
              <w:t>Oana</w:t>
            </w:r>
            <w:proofErr w:type="spellEnd"/>
            <w:r w:rsidRPr="00483A13">
              <w:rPr>
                <w:rFonts w:ascii="Calibri" w:eastAsia="Calibri" w:hAnsi="Calibri" w:cs="Calibri"/>
                <w:i/>
                <w:iCs/>
                <w:sz w:val="16"/>
                <w:szCs w:val="16"/>
                <w:u w:color="000000"/>
              </w:rPr>
              <w:t xml:space="preserve"> </w:t>
            </w:r>
            <w:proofErr w:type="spellStart"/>
            <w:r w:rsidRPr="00483A13">
              <w:rPr>
                <w:rFonts w:ascii="Calibri" w:eastAsia="Calibri" w:hAnsi="Calibri" w:cs="Calibri"/>
                <w:i/>
                <w:iCs/>
                <w:sz w:val="16"/>
                <w:szCs w:val="16"/>
                <w:u w:color="000000"/>
              </w:rPr>
              <w:t>Chirila</w:t>
            </w:r>
            <w:proofErr w:type="spellEnd"/>
          </w:p>
        </w:tc>
        <w:tc>
          <w:tcPr>
            <w:tcW w:w="2693" w:type="dxa"/>
            <w:tcBorders>
              <w:top w:val="single" w:sz="6" w:space="0" w:color="000000"/>
              <w:left w:val="single" w:sz="6" w:space="0" w:color="000000"/>
              <w:bottom w:val="single" w:sz="6" w:space="0" w:color="000000"/>
              <w:right w:val="single" w:sz="6" w:space="0" w:color="000000"/>
            </w:tcBorders>
            <w:shd w:val="clear" w:color="auto" w:fill="D8D8D8"/>
            <w:tcMar>
              <w:top w:w="80" w:type="dxa"/>
              <w:left w:w="80" w:type="dxa"/>
              <w:bottom w:w="80" w:type="dxa"/>
              <w:right w:w="80" w:type="dxa"/>
            </w:tcMar>
          </w:tcPr>
          <w:p w:rsidR="0056189C" w:rsidRPr="00483A13" w:rsidRDefault="005F0DBB">
            <w:pPr>
              <w:pStyle w:val="Body"/>
              <w:spacing w:line="276" w:lineRule="auto"/>
            </w:pPr>
            <w:r w:rsidRPr="00483A13">
              <w:rPr>
                <w:rFonts w:ascii="Calibri" w:eastAsia="Calibri" w:hAnsi="Calibri" w:cs="Calibri"/>
                <w:b/>
                <w:bCs/>
                <w:u w:color="000000"/>
              </w:rPr>
              <w:t>Date: 19/04/18</w:t>
            </w:r>
          </w:p>
        </w:tc>
      </w:tr>
    </w:tbl>
    <w:p w:rsidR="0056189C" w:rsidRPr="00483A13" w:rsidRDefault="0056189C">
      <w:pPr>
        <w:pStyle w:val="Body"/>
        <w:widowControl w:val="0"/>
        <w:spacing w:after="120"/>
      </w:pPr>
    </w:p>
    <w:sectPr w:rsidR="0056189C" w:rsidRPr="00483A13" w:rsidSect="0056189C">
      <w:headerReference w:type="default" r:id="rId72"/>
      <w:footerReference w:type="default" r:id="rId73"/>
      <w:pgSz w:w="11906" w:h="16838"/>
      <w:pgMar w:top="1134" w:right="1134" w:bottom="1134" w:left="1134" w:header="709" w:footer="8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DBB" w:rsidRDefault="005F0DBB" w:rsidP="0056189C">
      <w:r>
        <w:separator/>
      </w:r>
    </w:p>
  </w:endnote>
  <w:endnote w:type="continuationSeparator" w:id="0">
    <w:p w:rsidR="005F0DBB" w:rsidRDefault="005F0DBB" w:rsidP="005618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Neue">
    <w:altName w:val="Times New Roman"/>
    <w:charset w:val="00"/>
    <w:family w:val="roman"/>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89C" w:rsidRDefault="0056189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DBB" w:rsidRDefault="005F0DBB" w:rsidP="0056189C">
      <w:r>
        <w:separator/>
      </w:r>
    </w:p>
  </w:footnote>
  <w:footnote w:type="continuationSeparator" w:id="0">
    <w:p w:rsidR="005F0DBB" w:rsidRDefault="005F0DBB" w:rsidP="005618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89C" w:rsidRDefault="0056189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F7E89"/>
    <w:multiLevelType w:val="hybridMultilevel"/>
    <w:tmpl w:val="5F90B4C4"/>
    <w:styleLink w:val="Dash"/>
    <w:lvl w:ilvl="0" w:tplc="749AB2DE">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8710FBF2">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146A6D02">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8442531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9A36B154">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62BE72DA">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96B403D6">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9782E39E">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B1327104">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1">
    <w:nsid w:val="16126FF4"/>
    <w:multiLevelType w:val="hybridMultilevel"/>
    <w:tmpl w:val="897CE05E"/>
    <w:styleLink w:val="Bullet"/>
    <w:lvl w:ilvl="0" w:tplc="21F8A5AC">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2BC48CF2">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A656D3BE">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D036385A">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368AB0CE">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7F184E66">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AEE233A">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B2946062">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E8BE6934">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nsid w:val="1D6D1A6D"/>
    <w:multiLevelType w:val="hybridMultilevel"/>
    <w:tmpl w:val="C1B49856"/>
    <w:numStyleLink w:val="Harvard"/>
  </w:abstractNum>
  <w:abstractNum w:abstractNumId="3">
    <w:nsid w:val="227470C8"/>
    <w:multiLevelType w:val="hybridMultilevel"/>
    <w:tmpl w:val="D03ADF14"/>
    <w:styleLink w:val="Numbered"/>
    <w:lvl w:ilvl="0" w:tplc="AB62677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8EA54D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3D84920">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AF03D70">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C640CE">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0EE578">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C1E9266">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003822">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F283D8">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2E232DCE"/>
    <w:multiLevelType w:val="hybridMultilevel"/>
    <w:tmpl w:val="5F90B4C4"/>
    <w:numStyleLink w:val="Dash"/>
  </w:abstractNum>
  <w:abstractNum w:abstractNumId="5">
    <w:nsid w:val="2F022555"/>
    <w:multiLevelType w:val="hybridMultilevel"/>
    <w:tmpl w:val="897CE05E"/>
    <w:numStyleLink w:val="Bullet"/>
  </w:abstractNum>
  <w:abstractNum w:abstractNumId="6">
    <w:nsid w:val="759B0A1A"/>
    <w:multiLevelType w:val="hybridMultilevel"/>
    <w:tmpl w:val="D03ADF14"/>
    <w:numStyleLink w:val="Numbered"/>
  </w:abstractNum>
  <w:abstractNum w:abstractNumId="7">
    <w:nsid w:val="7819244D"/>
    <w:multiLevelType w:val="hybridMultilevel"/>
    <w:tmpl w:val="C1B49856"/>
    <w:styleLink w:val="Harvard"/>
    <w:lvl w:ilvl="0" w:tplc="83DACFAE">
      <w:start w:val="1"/>
      <w:numFmt w:val="upperRoman"/>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8CDF8C">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182662">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E1AF880">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154003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CC5CA2">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C08534A">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62C69A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AE601AC">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6"/>
  </w:num>
  <w:num w:numId="3">
    <w:abstractNumId w:val="6"/>
    <w:lvlOverride w:ilvl="0">
      <w:startOverride w:val="1"/>
      <w:lvl w:ilvl="0" w:tplc="A9828BF0">
        <w:start w:val="1"/>
        <w:numFmt w:val="decimal"/>
        <w:lvlText w:val="%1."/>
        <w:lvlJc w:val="left"/>
        <w:pPr>
          <w:ind w:left="524" w:hanging="5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7B858B2">
        <w:start w:val="1"/>
        <w:numFmt w:val="decimal"/>
        <w:lvlText w:val="%2."/>
        <w:lvlJc w:val="left"/>
        <w:pPr>
          <w:ind w:left="884" w:hanging="5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89AEA52">
        <w:start w:val="1"/>
        <w:numFmt w:val="decimal"/>
        <w:lvlText w:val="%3."/>
        <w:lvlJc w:val="left"/>
        <w:pPr>
          <w:ind w:left="1244" w:hanging="5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312A494">
        <w:start w:val="1"/>
        <w:numFmt w:val="decimal"/>
        <w:lvlText w:val="%4."/>
        <w:lvlJc w:val="left"/>
        <w:pPr>
          <w:ind w:left="1604" w:hanging="5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0848C0A">
        <w:start w:val="1"/>
        <w:numFmt w:val="decimal"/>
        <w:lvlText w:val="%5."/>
        <w:lvlJc w:val="left"/>
        <w:pPr>
          <w:ind w:left="1964" w:hanging="5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E2845EE">
        <w:start w:val="1"/>
        <w:numFmt w:val="decimal"/>
        <w:lvlText w:val="%6."/>
        <w:lvlJc w:val="left"/>
        <w:pPr>
          <w:ind w:left="2324" w:hanging="5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8EA280A">
        <w:start w:val="1"/>
        <w:numFmt w:val="decimal"/>
        <w:lvlText w:val="%7."/>
        <w:lvlJc w:val="left"/>
        <w:pPr>
          <w:ind w:left="2684" w:hanging="5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8DEA3B0">
        <w:start w:val="1"/>
        <w:numFmt w:val="decimal"/>
        <w:lvlText w:val="%8."/>
        <w:lvlJc w:val="left"/>
        <w:pPr>
          <w:ind w:left="3044" w:hanging="5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6EC55FE">
        <w:start w:val="1"/>
        <w:numFmt w:val="decimal"/>
        <w:lvlText w:val="%9."/>
        <w:lvlJc w:val="left"/>
        <w:pPr>
          <w:ind w:left="3404" w:hanging="5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abstractNumId w:val="1"/>
  </w:num>
  <w:num w:numId="5">
    <w:abstractNumId w:val="5"/>
  </w:num>
  <w:num w:numId="6">
    <w:abstractNumId w:val="0"/>
  </w:num>
  <w:num w:numId="7">
    <w:abstractNumId w:val="4"/>
  </w:num>
  <w:num w:numId="8">
    <w:abstractNumId w:val="7"/>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rsids>
    <w:rsidRoot w:val="0056189C"/>
    <w:rsid w:val="00483A13"/>
    <w:rsid w:val="0056189C"/>
    <w:rsid w:val="005F0DBB"/>
    <w:rsid w:val="00844DFE"/>
    <w:rsid w:val="00D930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6189C"/>
    <w:rPr>
      <w:sz w:val="24"/>
      <w:szCs w:val="24"/>
      <w:lang w:val="en-US" w:eastAsia="en-US"/>
    </w:rPr>
  </w:style>
  <w:style w:type="paragraph" w:styleId="Heading2">
    <w:name w:val="heading 2"/>
    <w:next w:val="Body"/>
    <w:rsid w:val="0056189C"/>
    <w:pPr>
      <w:keepNext/>
      <w:outlineLvl w:val="1"/>
    </w:pPr>
    <w:rPr>
      <w:rFonts w:ascii="Helvetica Neue" w:hAnsi="Helvetica Neue" w:cs="Arial Unicode MS"/>
      <w:b/>
      <w:bCs/>
      <w:color w:val="000000"/>
      <w:sz w:val="32"/>
      <w:szCs w:val="32"/>
      <w:lang w:val="en-US"/>
    </w:rPr>
  </w:style>
  <w:style w:type="paragraph" w:styleId="Heading3">
    <w:name w:val="heading 3"/>
    <w:next w:val="Body"/>
    <w:rsid w:val="0056189C"/>
    <w:pPr>
      <w:keepNext/>
      <w:pBdr>
        <w:top w:val="single" w:sz="4" w:space="0" w:color="515151"/>
      </w:pBdr>
      <w:spacing w:before="360" w:after="40" w:line="288" w:lineRule="auto"/>
      <w:outlineLvl w:val="2"/>
    </w:pPr>
    <w:rPr>
      <w:rFonts w:ascii="Helvetica Neue" w:hAnsi="Helvetica Neue" w:cs="Arial Unicode MS"/>
      <w:color w:val="000000"/>
      <w:spacing w:val="5"/>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6189C"/>
    <w:rPr>
      <w:u w:val="single"/>
    </w:rPr>
  </w:style>
  <w:style w:type="paragraph" w:customStyle="1" w:styleId="Body">
    <w:name w:val="Body"/>
    <w:rsid w:val="0056189C"/>
    <w:rPr>
      <w:rFonts w:ascii="Helvetica Neue" w:hAnsi="Helvetica Neue" w:cs="Arial Unicode MS"/>
      <w:color w:val="000000"/>
      <w:sz w:val="22"/>
      <w:szCs w:val="22"/>
    </w:rPr>
  </w:style>
  <w:style w:type="paragraph" w:styleId="Title">
    <w:name w:val="Title"/>
    <w:next w:val="Body"/>
    <w:rsid w:val="0056189C"/>
    <w:pPr>
      <w:keepNext/>
    </w:pPr>
    <w:rPr>
      <w:rFonts w:ascii="Helvetica Neue" w:hAnsi="Helvetica Neue" w:cs="Arial Unicode MS"/>
      <w:b/>
      <w:bCs/>
      <w:color w:val="000000"/>
      <w:sz w:val="60"/>
      <w:szCs w:val="60"/>
      <w:lang w:val="en-US"/>
    </w:rPr>
  </w:style>
  <w:style w:type="paragraph" w:styleId="Subtitle">
    <w:name w:val="Subtitle"/>
    <w:next w:val="Body"/>
    <w:rsid w:val="0056189C"/>
    <w:pPr>
      <w:keepNext/>
    </w:pPr>
    <w:rPr>
      <w:rFonts w:ascii="Helvetica Neue" w:hAnsi="Helvetica Neue" w:cs="Arial Unicode MS"/>
      <w:color w:val="000000"/>
      <w:sz w:val="40"/>
      <w:szCs w:val="40"/>
      <w:lang w:val="en-US"/>
    </w:rPr>
  </w:style>
  <w:style w:type="paragraph" w:customStyle="1" w:styleId="Heading">
    <w:name w:val="Heading"/>
    <w:next w:val="Body"/>
    <w:rsid w:val="0056189C"/>
    <w:pPr>
      <w:keepNext/>
      <w:outlineLvl w:val="0"/>
    </w:pPr>
    <w:rPr>
      <w:rFonts w:ascii="Helvetica Neue" w:hAnsi="Helvetica Neue" w:cs="Arial Unicode MS"/>
      <w:b/>
      <w:bCs/>
      <w:color w:val="000000"/>
      <w:sz w:val="36"/>
      <w:szCs w:val="36"/>
      <w:lang w:val="en-US"/>
    </w:rPr>
  </w:style>
  <w:style w:type="numbering" w:customStyle="1" w:styleId="Numbered">
    <w:name w:val="Numbered"/>
    <w:rsid w:val="0056189C"/>
    <w:pPr>
      <w:numPr>
        <w:numId w:val="1"/>
      </w:numPr>
    </w:pPr>
  </w:style>
  <w:style w:type="character" w:customStyle="1" w:styleId="Hyperlink0">
    <w:name w:val="Hyperlink.0"/>
    <w:basedOn w:val="Hyperlink"/>
    <w:rsid w:val="0056189C"/>
    <w:rPr>
      <w:u w:val="single"/>
    </w:rPr>
  </w:style>
  <w:style w:type="numbering" w:customStyle="1" w:styleId="Bullet">
    <w:name w:val="Bullet"/>
    <w:rsid w:val="0056189C"/>
    <w:pPr>
      <w:numPr>
        <w:numId w:val="4"/>
      </w:numPr>
    </w:pPr>
  </w:style>
  <w:style w:type="character" w:customStyle="1" w:styleId="Italic">
    <w:name w:val="Italic"/>
    <w:rsid w:val="0056189C"/>
    <w:rPr>
      <w:i/>
      <w:iCs/>
      <w:lang w:val="en-US"/>
    </w:rPr>
  </w:style>
  <w:style w:type="paragraph" w:styleId="Caption">
    <w:name w:val="caption"/>
    <w:rsid w:val="0056189C"/>
    <w:pPr>
      <w:tabs>
        <w:tab w:val="left" w:pos="1150"/>
      </w:tabs>
    </w:pPr>
    <w:rPr>
      <w:rFonts w:ascii="Helvetica Neue" w:eastAsia="Helvetica Neue" w:hAnsi="Helvetica Neue" w:cs="Helvetica Neue"/>
      <w:b/>
      <w:bCs/>
      <w:caps/>
      <w:color w:val="000000"/>
    </w:rPr>
  </w:style>
  <w:style w:type="character" w:customStyle="1" w:styleId="Underline">
    <w:name w:val="Underline"/>
    <w:rsid w:val="0056189C"/>
    <w:rPr>
      <w:u w:val="single"/>
      <w:lang w:val="en-US"/>
    </w:rPr>
  </w:style>
  <w:style w:type="numbering" w:customStyle="1" w:styleId="Dash">
    <w:name w:val="Dash"/>
    <w:rsid w:val="0056189C"/>
    <w:pPr>
      <w:numPr>
        <w:numId w:val="6"/>
      </w:numPr>
    </w:pPr>
  </w:style>
  <w:style w:type="character" w:styleId="Emphasis">
    <w:name w:val="Emphasis"/>
    <w:rsid w:val="0056189C"/>
    <w:rPr>
      <w:b/>
      <w:bCs/>
      <w:lang w:val="en-US"/>
    </w:rPr>
  </w:style>
  <w:style w:type="numbering" w:customStyle="1" w:styleId="Harvard">
    <w:name w:val="Harvard"/>
    <w:rsid w:val="0056189C"/>
    <w:pPr>
      <w:numPr>
        <w:numId w:val="8"/>
      </w:numPr>
    </w:pPr>
  </w:style>
  <w:style w:type="paragraph" w:customStyle="1" w:styleId="Default">
    <w:name w:val="Default"/>
    <w:rsid w:val="0056189C"/>
    <w:rPr>
      <w:rFonts w:ascii="Helvetica Neue" w:hAnsi="Helvetica Neue" w:cs="Arial Unicode MS"/>
      <w:color w:val="000000"/>
      <w:sz w:val="22"/>
      <w:szCs w:val="22"/>
      <w:lang w:val="en-US"/>
    </w:rPr>
  </w:style>
  <w:style w:type="paragraph" w:styleId="BalloonText">
    <w:name w:val="Balloon Text"/>
    <w:basedOn w:val="Normal"/>
    <w:link w:val="BalloonTextChar"/>
    <w:uiPriority w:val="99"/>
    <w:semiHidden/>
    <w:unhideWhenUsed/>
    <w:rsid w:val="00D93040"/>
    <w:rPr>
      <w:rFonts w:ascii="Tahoma" w:hAnsi="Tahoma" w:cs="Tahoma"/>
      <w:sz w:val="16"/>
      <w:szCs w:val="16"/>
    </w:rPr>
  </w:style>
  <w:style w:type="character" w:customStyle="1" w:styleId="BalloonTextChar">
    <w:name w:val="Balloon Text Char"/>
    <w:basedOn w:val="DefaultParagraphFont"/>
    <w:link w:val="BalloonText"/>
    <w:uiPriority w:val="99"/>
    <w:semiHidden/>
    <w:rsid w:val="00D93040"/>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moodle.uwtsd.ac.uk" TargetMode="External"/><Relationship Id="rId18" Type="http://schemas.openxmlformats.org/officeDocument/2006/relationships/hyperlink" Target="https://www.bedfordshireccg.nhs/page/downloadFile.php?id=12029" TargetMode="External"/><Relationship Id="rId26" Type="http://schemas.openxmlformats.org/officeDocument/2006/relationships/hyperlink" Target="https://en.wikipedia.org/wiki/National-Health-Service" TargetMode="External"/><Relationship Id="rId39" Type="http://schemas.openxmlformats.org/officeDocument/2006/relationships/hyperlink" Target="https://qi.elft.nhs.uk/resource/cause-and" TargetMode="External"/><Relationship Id="rId21" Type="http://schemas.openxmlformats.org/officeDocument/2006/relationships/hyperlink" Target="http://moodle.uwtsd.ac.uk" TargetMode="External"/><Relationship Id="rId34" Type="http://schemas.openxmlformats.org/officeDocument/2006/relationships/hyperlink" Target="http://www.markedbytechers.com" TargetMode="External"/><Relationship Id="rId42" Type="http://schemas.openxmlformats.org/officeDocument/2006/relationships/image" Target="media/image2.png"/><Relationship Id="rId47" Type="http://schemas.openxmlformats.org/officeDocument/2006/relationships/hyperlink" Target="https://www.bedfordshireccg.nhs/page/downloadFile.php?id=12029" TargetMode="External"/><Relationship Id="rId50" Type="http://schemas.openxmlformats.org/officeDocument/2006/relationships/hyperlink" Target="https://www.england.nhs.uk/blog/martin-veron" TargetMode="External"/><Relationship Id="rId55" Type="http://schemas.openxmlformats.org/officeDocument/2006/relationships/hyperlink" Target="http://www.markedbytechers.com" TargetMode="External"/><Relationship Id="rId63" Type="http://schemas.openxmlformats.org/officeDocument/2006/relationships/hyperlink" Target="http://www.reform.uk/wp-content/uploads/2014/10/Solving_the_NHS_care_and_cash_crisis_1.pdf" TargetMode="External"/><Relationship Id="rId68" Type="http://schemas.openxmlformats.org/officeDocument/2006/relationships/image" Target="media/image5.tiff"/><Relationship Id="rId7" Type="http://schemas.openxmlformats.org/officeDocument/2006/relationships/hyperlink" Target="https://fullfact.org" TargetMode="External"/><Relationship Id="rId71"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s://www.bedfordshireccg.nhs/page/downloadFile.php?id=12029" TargetMode="External"/><Relationship Id="rId29" Type="http://schemas.openxmlformats.org/officeDocument/2006/relationships/hyperlink" Target="https://www.gov.uk" TargetMode="External"/><Relationship Id="rId11" Type="http://schemas.openxmlformats.org/officeDocument/2006/relationships/hyperlink" Target="https://www.myhealth.london.nhs.uk/help/HNS-today" TargetMode="External"/><Relationship Id="rId24" Type="http://schemas.openxmlformats.org/officeDocument/2006/relationships/hyperlink" Target="https://en.wikipedia.org/wiki/National-Health-Service" TargetMode="External"/><Relationship Id="rId32" Type="http://schemas.openxmlformats.org/officeDocument/2006/relationships/hyperlink" Target="http://moodle.uwtsd.ac.uk" TargetMode="External"/><Relationship Id="rId37" Type="http://schemas.openxmlformats.org/officeDocument/2006/relationships/hyperlink" Target="https://www.kingfund.org.uk/projects/nhs-in-a-nutshell/nhs-budget" TargetMode="External"/><Relationship Id="rId40" Type="http://schemas.openxmlformats.org/officeDocument/2006/relationships/image" Target="media/image1.png"/><Relationship Id="rId45" Type="http://schemas.openxmlformats.org/officeDocument/2006/relationships/hyperlink" Target="http://moodle.uwtsd.ac.uk" TargetMode="External"/><Relationship Id="rId53" Type="http://schemas.openxmlformats.org/officeDocument/2006/relationships/hyperlink" Target="https://www.healthaffairs.org.Research" TargetMode="External"/><Relationship Id="rId58" Type="http://schemas.openxmlformats.org/officeDocument/2006/relationships/hyperlink" Target="https://www.nhs.uk/NHSEngland/theNHS/nhshistory" TargetMode="External"/><Relationship Id="rId66" Type="http://schemas.openxmlformats.org/officeDocument/2006/relationships/image" Target="media/image3.tiff"/><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hsj.co.uk/comment/leader/general-practice" TargetMode="External"/><Relationship Id="rId23" Type="http://schemas.openxmlformats.org/officeDocument/2006/relationships/hyperlink" Target="http://moodle.uwtsd.ac.uk" TargetMode="External"/><Relationship Id="rId28" Type="http://schemas.openxmlformats.org/officeDocument/2006/relationships/hyperlink" Target="https://www.healthaffairs.org.Research" TargetMode="External"/><Relationship Id="rId36" Type="http://schemas.openxmlformats.org/officeDocument/2006/relationships/hyperlink" Target="https://www.myhealth.london.nhs.uk/help/nhs-today" TargetMode="External"/><Relationship Id="rId49" Type="http://schemas.openxmlformats.org/officeDocument/2006/relationships/hyperlink" Target="https://www..england.nhs.uk/wp-content/uploads/2008/02/planning-guidance-18-19.pdf" TargetMode="External"/><Relationship Id="rId57" Type="http://schemas.openxmlformats.org/officeDocument/2006/relationships/hyperlink" Target="https://wwwnhs.uk/NHSEngland/thenhs/nhshistory/Pages" TargetMode="External"/><Relationship Id="rId61" Type="http://schemas.openxmlformats.org/officeDocument/2006/relationships/hyperlink" Target="https://nhsicorporate.blob.core.windows.net/green/uploads/documents/stakeholder.pdf" TargetMode="External"/><Relationship Id="rId10" Type="http://schemas.openxmlformats.org/officeDocument/2006/relationships/hyperlink" Target="https://wwwnhs.uk/NHSEngland/thenhs/nhshistory" TargetMode="External"/><Relationship Id="rId19" Type="http://schemas.openxmlformats.org/officeDocument/2006/relationships/hyperlink" Target="https://www.bedfordshireccg.nhs/page/downloadFile.php?id=12029" TargetMode="External"/><Relationship Id="rId31" Type="http://schemas.openxmlformats.org/officeDocument/2006/relationships/hyperlink" Target="http://moodle.uwtsd.ac.uk" TargetMode="External"/><Relationship Id="rId44" Type="http://schemas.openxmlformats.org/officeDocument/2006/relationships/hyperlink" Target="https://www..england.nhs.uk/wp-content/uploads/2008/02/planning-guidance-18-19.pdf" TargetMode="External"/><Relationship Id="rId52" Type="http://schemas.openxmlformats.org/officeDocument/2006/relationships/hyperlink" Target="https://www.gov.uk" TargetMode="External"/><Relationship Id="rId60" Type="http://schemas.openxmlformats.org/officeDocument/2006/relationships/hyperlink" Target="https://qi.elft.nhs.uk/resource/cause-and" TargetMode="External"/><Relationship Id="rId65" Type="http://schemas.openxmlformats.org/officeDocument/2006/relationships/hyperlink" Target="https://21stcenturychallenges.org"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fullfact.org" TargetMode="External"/><Relationship Id="rId14" Type="http://schemas.openxmlformats.org/officeDocument/2006/relationships/hyperlink" Target="http://jottedlines.com/society/national-health-service-nhs-a-study-of-its-structure-and-regulations-strengths-and-weakness/" TargetMode="External"/><Relationship Id="rId22" Type="http://schemas.openxmlformats.org/officeDocument/2006/relationships/hyperlink" Target="http://moodle.uwtsd.ac.uk" TargetMode="External"/><Relationship Id="rId27" Type="http://schemas.openxmlformats.org/officeDocument/2006/relationships/hyperlink" Target="http://jurnals.plos.org" TargetMode="External"/><Relationship Id="rId30" Type="http://schemas.openxmlformats.org/officeDocument/2006/relationships/hyperlink" Target="https://supplychain.nhs.uk" TargetMode="External"/><Relationship Id="rId35" Type="http://schemas.openxmlformats.org/officeDocument/2006/relationships/hyperlink" Target="https://21stcenturychallenges.org" TargetMode="External"/><Relationship Id="rId43" Type="http://schemas.openxmlformats.org/officeDocument/2006/relationships/hyperlink" Target="https://nhsicorporate.blob.core.windows.net/green/uploads/documents/stakeholder.pdf" TargetMode="External"/><Relationship Id="rId48" Type="http://schemas.openxmlformats.org/officeDocument/2006/relationships/hyperlink" Target="https://en.wikipedia.org/wiki/National-Health-Service" TargetMode="External"/><Relationship Id="rId56" Type="http://schemas.openxmlformats.org/officeDocument/2006/relationships/hyperlink" Target="https://www.myhealth.london.nhs.uk/help/nhs-today" TargetMode="External"/><Relationship Id="rId64" Type="http://schemas.openxmlformats.org/officeDocument/2006/relationships/hyperlink" Target="https://suplychain.nhs.uk" TargetMode="External"/><Relationship Id="rId69" Type="http://schemas.openxmlformats.org/officeDocument/2006/relationships/image" Target="media/image6.tiff"/><Relationship Id="rId8" Type="http://schemas.openxmlformats.org/officeDocument/2006/relationships/hyperlink" Target="https://wwwnhs.uk/NHSEngland/thenhs/nhshistory/Pages" TargetMode="External"/><Relationship Id="rId51" Type="http://schemas.openxmlformats.org/officeDocument/2006/relationships/hyperlink" Target="https://fullfact.org" TargetMode="External"/><Relationship Id="rId72"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moodle.uwtsd.ac.uk" TargetMode="External"/><Relationship Id="rId17" Type="http://schemas.openxmlformats.org/officeDocument/2006/relationships/hyperlink" Target="https://www.bedfordshireccg.nhs/page/downloadFile.php?id=12029" TargetMode="External"/><Relationship Id="rId25" Type="http://schemas.openxmlformats.org/officeDocument/2006/relationships/hyperlink" Target="https://en.wikipedia.org/wiki/National-Health-Service" TargetMode="External"/><Relationship Id="rId33" Type="http://schemas.openxmlformats.org/officeDocument/2006/relationships/hyperlink" Target="https://www.england.nhs.uk/blog/martin-veron/" TargetMode="External"/><Relationship Id="rId38" Type="http://schemas.openxmlformats.org/officeDocument/2006/relationships/hyperlink" Target="https://www.nhs.uk/NHSEngland/AboutNHSservices/Emergencyandurgentcareservices/Pages/AE.aspx" TargetMode="External"/><Relationship Id="rId46" Type="http://schemas.openxmlformats.org/officeDocument/2006/relationships/hyperlink" Target="http://jottedlines.com/society/national-health-service-nhs-a-study-of-its-structure-and-regulations-strengths-and-weakness/" TargetMode="External"/><Relationship Id="rId59" Type="http://schemas.openxmlformats.org/officeDocument/2006/relationships/hyperlink" Target="https://hsj.co.uk/comment/leader/general-practice" TargetMode="External"/><Relationship Id="rId67" Type="http://schemas.openxmlformats.org/officeDocument/2006/relationships/image" Target="media/image4.tiff"/><Relationship Id="rId20" Type="http://schemas.openxmlformats.org/officeDocument/2006/relationships/hyperlink" Target="http://moodle.uwtsd.ac.uk" TargetMode="External"/><Relationship Id="rId41" Type="http://schemas.openxmlformats.org/officeDocument/2006/relationships/hyperlink" Target="http://www.reform.uk/wp-content/uploads/2014/10/Solving_the_NHS_care_and_cash_crisis_1.pdf" TargetMode="External"/><Relationship Id="rId54" Type="http://schemas.openxmlformats.org/officeDocument/2006/relationships/hyperlink" Target="https://www.kingfund.org.uk/projects/nhs-in-a" TargetMode="External"/><Relationship Id="rId62" Type="http://schemas.openxmlformats.org/officeDocument/2006/relationships/hyperlink" Target="https://www.nhs.uk/NHSEngland/AboutNHSservices/Emergencyandurgentcareservices/Pages/AE.aspx" TargetMode="External"/><Relationship Id="rId70" Type="http://schemas.openxmlformats.org/officeDocument/2006/relationships/image" Target="media/image7.pn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4802</Words>
  <Characters>27378</Characters>
  <Application>Microsoft Office Word</Application>
  <DocSecurity>0</DocSecurity>
  <Lines>228</Lines>
  <Paragraphs>64</Paragraphs>
  <ScaleCrop>false</ScaleCrop>
  <Company/>
  <LinksUpToDate>false</LinksUpToDate>
  <CharactersWithSpaces>32116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Danello</cp:lastModifiedBy>
  <cp:revision>4</cp:revision>
  <dcterms:created xsi:type="dcterms:W3CDTF">2018-04-19T15:04:00Z</dcterms:created>
  <dcterms:modified xsi:type="dcterms:W3CDTF">2018-04-19T15:11:00Z</dcterms:modified>
</cp:coreProperties>
</file>