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835B8E" w14:textId="77777777" w:rsidR="006A2276" w:rsidRDefault="006A2276" w:rsidP="008E1203">
      <w:pPr>
        <w:suppressAutoHyphens w:val="0"/>
        <w:spacing w:line="256" w:lineRule="auto"/>
        <w:rPr>
          <w:rFonts w:asciiTheme="minorHAnsi" w:eastAsiaTheme="minorHAnsi" w:hAnsiTheme="minorHAnsi" w:cstheme="minorBidi"/>
          <w:b/>
          <w:bCs/>
          <w:kern w:val="2"/>
          <w:sz w:val="36"/>
          <w:szCs w:val="36"/>
          <w14:ligatures w14:val="standardContextual"/>
        </w:rPr>
      </w:pPr>
    </w:p>
    <w:p w14:paraId="490601F2" w14:textId="77777777" w:rsidR="006A2276" w:rsidRDefault="006A2276" w:rsidP="008E1203">
      <w:pPr>
        <w:suppressAutoHyphens w:val="0"/>
        <w:spacing w:line="256" w:lineRule="auto"/>
        <w:rPr>
          <w:rFonts w:asciiTheme="minorHAnsi" w:eastAsiaTheme="minorHAnsi" w:hAnsiTheme="minorHAnsi" w:cstheme="minorBidi"/>
          <w:b/>
          <w:bCs/>
          <w:kern w:val="2"/>
          <w:sz w:val="36"/>
          <w:szCs w:val="36"/>
          <w14:ligatures w14:val="standardContextual"/>
        </w:rPr>
      </w:pPr>
    </w:p>
    <w:p w14:paraId="6FD7DA11" w14:textId="7BE585E3" w:rsidR="00355C74" w:rsidRDefault="006A2276" w:rsidP="003F570E">
      <w:pPr>
        <w:suppressAutoHyphens w:val="0"/>
        <w:spacing w:line="256" w:lineRule="auto"/>
        <w:rPr>
          <w:rFonts w:eastAsiaTheme="minorHAnsi" w:cs="Calibri"/>
          <w:b/>
          <w:bCs/>
          <w:kern w:val="2"/>
          <w:sz w:val="40"/>
          <w:szCs w:val="40"/>
          <w14:ligatures w14:val="standardContextual"/>
        </w:rPr>
      </w:pPr>
      <w:r>
        <w:rPr>
          <w:rFonts w:asciiTheme="minorHAnsi" w:eastAsiaTheme="minorHAnsi" w:hAnsiTheme="minorHAnsi" w:cstheme="minorBidi"/>
          <w:b/>
          <w:bCs/>
          <w:kern w:val="2"/>
          <w:sz w:val="36"/>
          <w:szCs w:val="36"/>
          <w14:ligatures w14:val="standardContextual"/>
        </w:rPr>
        <w:t xml:space="preserve">                     </w:t>
      </w:r>
      <w:r w:rsidR="008E1203" w:rsidRPr="00686E26">
        <w:rPr>
          <w:rFonts w:eastAsiaTheme="minorHAnsi" w:cs="Calibri"/>
          <w:b/>
          <w:bCs/>
          <w:kern w:val="2"/>
          <w:sz w:val="40"/>
          <w:szCs w:val="40"/>
          <w14:ligatures w14:val="standardContextual"/>
        </w:rPr>
        <w:t xml:space="preserve">University of </w:t>
      </w:r>
      <w:proofErr w:type="gramStart"/>
      <w:r w:rsidR="008E1203" w:rsidRPr="00686E26">
        <w:rPr>
          <w:rFonts w:eastAsiaTheme="minorHAnsi" w:cs="Calibri"/>
          <w:b/>
          <w:bCs/>
          <w:kern w:val="2"/>
          <w:sz w:val="40"/>
          <w:szCs w:val="40"/>
          <w14:ligatures w14:val="standardContextual"/>
        </w:rPr>
        <w:t>Wales  Saint</w:t>
      </w:r>
      <w:proofErr w:type="gramEnd"/>
      <w:r w:rsidR="008E1203" w:rsidRPr="00686E26">
        <w:rPr>
          <w:rFonts w:eastAsiaTheme="minorHAnsi" w:cs="Calibri"/>
          <w:b/>
          <w:bCs/>
          <w:kern w:val="2"/>
          <w:sz w:val="40"/>
          <w:szCs w:val="40"/>
          <w14:ligatures w14:val="standardContextual"/>
        </w:rPr>
        <w:t xml:space="preserve"> Trinity David</w:t>
      </w:r>
    </w:p>
    <w:p w14:paraId="3E3ECCC8" w14:textId="77777777" w:rsidR="003F570E" w:rsidRPr="003F570E" w:rsidRDefault="003F570E" w:rsidP="003F570E">
      <w:pPr>
        <w:suppressAutoHyphens w:val="0"/>
        <w:spacing w:line="256" w:lineRule="auto"/>
        <w:rPr>
          <w:rFonts w:eastAsiaTheme="minorHAnsi" w:cs="Calibri"/>
          <w:b/>
          <w:bCs/>
          <w:kern w:val="2"/>
          <w:sz w:val="40"/>
          <w:szCs w:val="40"/>
          <w14:ligatures w14:val="standardContextual"/>
        </w:rPr>
      </w:pPr>
    </w:p>
    <w:p w14:paraId="5D3D1C2E" w14:textId="2F4E5E23" w:rsidR="006A2276" w:rsidRDefault="008E1203" w:rsidP="003F570E">
      <w:pPr>
        <w:jc w:val="center"/>
        <w:rPr>
          <w:rFonts w:cs="Calibri"/>
          <w:b/>
          <w:bCs/>
          <w:sz w:val="32"/>
          <w:szCs w:val="32"/>
        </w:rPr>
      </w:pPr>
      <w:r w:rsidRPr="00686E26">
        <w:rPr>
          <w:rFonts w:cs="Calibri"/>
          <w:b/>
          <w:bCs/>
          <w:sz w:val="32"/>
          <w:szCs w:val="32"/>
        </w:rPr>
        <w:t>Financial Management for the Hotel Industry</w:t>
      </w:r>
    </w:p>
    <w:p w14:paraId="159EFB1B" w14:textId="77777777" w:rsidR="006A2276" w:rsidRPr="00686E26" w:rsidRDefault="006A2276" w:rsidP="008E1203">
      <w:pPr>
        <w:jc w:val="center"/>
        <w:rPr>
          <w:rFonts w:cs="Calibri"/>
          <w:b/>
          <w:bCs/>
          <w:sz w:val="32"/>
          <w:szCs w:val="32"/>
        </w:rPr>
      </w:pPr>
    </w:p>
    <w:p w14:paraId="2F2E821C" w14:textId="0B04A568" w:rsidR="008E1203" w:rsidRDefault="008E1203" w:rsidP="008E1203">
      <w:pPr>
        <w:jc w:val="both"/>
        <w:rPr>
          <w:rFonts w:cs="Calibri"/>
          <w:b/>
          <w:bCs/>
          <w:sz w:val="32"/>
          <w:szCs w:val="32"/>
        </w:rPr>
      </w:pPr>
      <w:r>
        <w:rPr>
          <w:rFonts w:cs="Calibri"/>
          <w:b/>
          <w:bCs/>
          <w:sz w:val="32"/>
          <w:szCs w:val="32"/>
        </w:rPr>
        <w:t>Student                                                                                      Lecturer</w:t>
      </w:r>
    </w:p>
    <w:p w14:paraId="59A0A581" w14:textId="1D6DB1B5" w:rsidR="008E1203" w:rsidRDefault="008E1203" w:rsidP="008E1203">
      <w:pPr>
        <w:jc w:val="both"/>
        <w:rPr>
          <w:rFonts w:cs="Calibri"/>
          <w:b/>
          <w:bCs/>
          <w:sz w:val="32"/>
          <w:szCs w:val="32"/>
        </w:rPr>
      </w:pPr>
      <w:r>
        <w:rPr>
          <w:rFonts w:cs="Calibri"/>
          <w:b/>
          <w:bCs/>
          <w:sz w:val="32"/>
          <w:szCs w:val="32"/>
        </w:rPr>
        <w:t>Nicolae Feraru 2225689                                             Tristan Hawkins</w:t>
      </w:r>
    </w:p>
    <w:p w14:paraId="0A8C2800" w14:textId="21BE0D89" w:rsidR="008E1203" w:rsidRDefault="008E1203" w:rsidP="008E1203">
      <w:pPr>
        <w:jc w:val="both"/>
        <w:rPr>
          <w:rFonts w:cs="Calibri"/>
          <w:b/>
          <w:bCs/>
          <w:sz w:val="32"/>
          <w:szCs w:val="32"/>
        </w:rPr>
      </w:pPr>
      <w:r>
        <w:rPr>
          <w:rFonts w:cs="Calibri"/>
          <w:b/>
          <w:bCs/>
          <w:sz w:val="32"/>
          <w:szCs w:val="32"/>
        </w:rPr>
        <w:t xml:space="preserve">BMIH 5007                                                              Wordcount:   </w:t>
      </w:r>
      <w:r w:rsidR="00950CE3">
        <w:rPr>
          <w:rFonts w:cs="Calibri"/>
          <w:b/>
          <w:bCs/>
          <w:sz w:val="32"/>
          <w:szCs w:val="32"/>
        </w:rPr>
        <w:t>2114</w:t>
      </w:r>
    </w:p>
    <w:p w14:paraId="25382F3F" w14:textId="77777777" w:rsidR="009331AD" w:rsidRDefault="009331AD" w:rsidP="008E1203">
      <w:pPr>
        <w:jc w:val="both"/>
        <w:rPr>
          <w:rFonts w:cs="Calibri"/>
          <w:b/>
          <w:bCs/>
          <w:sz w:val="32"/>
          <w:szCs w:val="32"/>
        </w:rPr>
      </w:pPr>
    </w:p>
    <w:p w14:paraId="03C7EE46" w14:textId="77777777" w:rsidR="003F570E" w:rsidRPr="003F570E" w:rsidRDefault="003F570E" w:rsidP="003F570E">
      <w:pPr>
        <w:spacing w:after="0"/>
        <w:jc w:val="both"/>
        <w:rPr>
          <w:rFonts w:cs="Calibri"/>
          <w:sz w:val="24"/>
          <w:szCs w:val="24"/>
        </w:rPr>
      </w:pPr>
      <w:r w:rsidRPr="003F570E">
        <w:rPr>
          <w:rFonts w:cs="Calibri"/>
          <w:sz w:val="24"/>
          <w:szCs w:val="24"/>
        </w:rPr>
        <w:t>I confirm that I have not used any AI tools in the research and creation of this</w:t>
      </w:r>
    </w:p>
    <w:p w14:paraId="280CABDA" w14:textId="77777777" w:rsidR="003F570E" w:rsidRPr="003F570E" w:rsidRDefault="003F570E" w:rsidP="003F570E">
      <w:pPr>
        <w:spacing w:after="0"/>
        <w:jc w:val="both"/>
        <w:rPr>
          <w:rFonts w:cs="Calibri"/>
          <w:sz w:val="24"/>
          <w:szCs w:val="24"/>
        </w:rPr>
      </w:pPr>
      <w:r w:rsidRPr="003F570E">
        <w:rPr>
          <w:rFonts w:cs="Calibri"/>
          <w:sz w:val="24"/>
          <w:szCs w:val="24"/>
        </w:rPr>
        <w:t>assignment. I confirm that I have not presented any AI generated materials as my own</w:t>
      </w:r>
    </w:p>
    <w:p w14:paraId="09299B6C" w14:textId="77777777" w:rsidR="003F570E" w:rsidRPr="003F570E" w:rsidRDefault="003F570E" w:rsidP="003F570E">
      <w:pPr>
        <w:spacing w:after="0"/>
        <w:jc w:val="both"/>
        <w:rPr>
          <w:rFonts w:cs="Calibri"/>
          <w:sz w:val="24"/>
          <w:szCs w:val="24"/>
        </w:rPr>
      </w:pPr>
      <w:r w:rsidRPr="003F570E">
        <w:rPr>
          <w:rFonts w:cs="Calibri"/>
          <w:sz w:val="24"/>
          <w:szCs w:val="24"/>
        </w:rPr>
        <w:t>work. I confirm I have copies of my drafts, notes, and other resources I used, which I</w:t>
      </w:r>
    </w:p>
    <w:p w14:paraId="1BE4FDE5" w14:textId="1C3C2DD1" w:rsidR="003F570E" w:rsidRPr="003F570E" w:rsidRDefault="003F570E" w:rsidP="003F570E">
      <w:pPr>
        <w:spacing w:after="0"/>
        <w:jc w:val="both"/>
        <w:rPr>
          <w:rFonts w:cs="Calibri"/>
          <w:sz w:val="24"/>
          <w:szCs w:val="24"/>
        </w:rPr>
      </w:pPr>
      <w:r w:rsidRPr="003F570E">
        <w:rPr>
          <w:rFonts w:cs="Calibri"/>
          <w:sz w:val="24"/>
          <w:szCs w:val="24"/>
        </w:rPr>
        <w:t>may be asked to provide in evidence.</w:t>
      </w:r>
    </w:p>
    <w:p w14:paraId="5BD97216" w14:textId="77777777" w:rsidR="008E1203" w:rsidRPr="008E1203" w:rsidRDefault="008E1203" w:rsidP="008E1203">
      <w:pPr>
        <w:jc w:val="both"/>
        <w:rPr>
          <w:rFonts w:cs="Calibri"/>
          <w:b/>
          <w:bCs/>
          <w:sz w:val="32"/>
          <w:szCs w:val="32"/>
        </w:rPr>
      </w:pPr>
    </w:p>
    <w:p w14:paraId="00E85A2B" w14:textId="19BE8C49" w:rsidR="00587404" w:rsidRDefault="005F37B8" w:rsidP="008F6F99">
      <w:pPr>
        <w:jc w:val="center"/>
        <w:rPr>
          <w:rFonts w:cs="Calibri"/>
          <w:b/>
          <w:bCs/>
          <w:sz w:val="28"/>
          <w:szCs w:val="28"/>
        </w:rPr>
      </w:pPr>
      <w:r>
        <w:rPr>
          <w:rFonts w:cs="Calibri"/>
          <w:b/>
          <w:bCs/>
          <w:sz w:val="28"/>
          <w:szCs w:val="28"/>
        </w:rPr>
        <w:t>Business Report</w:t>
      </w:r>
      <w:r w:rsidR="00950271">
        <w:rPr>
          <w:rFonts w:cs="Calibri"/>
          <w:b/>
          <w:bCs/>
          <w:sz w:val="28"/>
          <w:szCs w:val="28"/>
        </w:rPr>
        <w:t>-</w:t>
      </w:r>
      <w:r w:rsidR="00AB1DF7">
        <w:rPr>
          <w:rFonts w:cs="Calibri"/>
          <w:b/>
          <w:bCs/>
          <w:sz w:val="28"/>
          <w:szCs w:val="28"/>
        </w:rPr>
        <w:t>Compar</w:t>
      </w:r>
      <w:r w:rsidR="00467310">
        <w:rPr>
          <w:rFonts w:cs="Calibri"/>
          <w:b/>
          <w:bCs/>
          <w:sz w:val="28"/>
          <w:szCs w:val="28"/>
        </w:rPr>
        <w:t xml:space="preserve">ison of Two </w:t>
      </w:r>
      <w:r w:rsidR="00F472CC">
        <w:rPr>
          <w:rFonts w:cs="Calibri"/>
          <w:b/>
          <w:bCs/>
          <w:sz w:val="28"/>
          <w:szCs w:val="28"/>
        </w:rPr>
        <w:t xml:space="preserve">Hospitality </w:t>
      </w:r>
      <w:r w:rsidR="00686E26">
        <w:rPr>
          <w:rFonts w:cs="Calibri"/>
          <w:b/>
          <w:bCs/>
          <w:sz w:val="28"/>
          <w:szCs w:val="28"/>
        </w:rPr>
        <w:t>Organisations:</w:t>
      </w:r>
    </w:p>
    <w:p w14:paraId="11C4FF5A" w14:textId="6CCAFFD7" w:rsidR="008E1203" w:rsidRDefault="00EF3D94" w:rsidP="008F6F99">
      <w:pPr>
        <w:jc w:val="center"/>
        <w:rPr>
          <w:rFonts w:cs="Calibri"/>
          <w:b/>
          <w:bCs/>
          <w:sz w:val="28"/>
          <w:szCs w:val="28"/>
        </w:rPr>
      </w:pPr>
      <w:r>
        <w:rPr>
          <w:rFonts w:cs="Calibri"/>
          <w:b/>
          <w:bCs/>
          <w:sz w:val="28"/>
          <w:szCs w:val="28"/>
        </w:rPr>
        <w:t>S</w:t>
      </w:r>
      <w:r w:rsidR="00B710D2">
        <w:rPr>
          <w:rFonts w:cs="Calibri"/>
          <w:b/>
          <w:bCs/>
          <w:sz w:val="28"/>
          <w:szCs w:val="28"/>
        </w:rPr>
        <w:t>hangri-La</w:t>
      </w:r>
      <w:r w:rsidR="00587404">
        <w:rPr>
          <w:rFonts w:cs="Calibri"/>
          <w:b/>
          <w:bCs/>
          <w:sz w:val="28"/>
          <w:szCs w:val="28"/>
        </w:rPr>
        <w:t xml:space="preserve"> and Premier Inn</w:t>
      </w:r>
    </w:p>
    <w:p w14:paraId="2B9A60A7" w14:textId="77777777" w:rsidR="00686E26" w:rsidRDefault="00686E26" w:rsidP="00C01E55">
      <w:pPr>
        <w:jc w:val="both"/>
        <w:rPr>
          <w:rFonts w:cs="Calibri"/>
          <w:b/>
          <w:bCs/>
          <w:sz w:val="28"/>
          <w:szCs w:val="28"/>
        </w:rPr>
      </w:pPr>
    </w:p>
    <w:p w14:paraId="4435A58E" w14:textId="369B445F" w:rsidR="00062317" w:rsidRDefault="007F246A" w:rsidP="00F415A5">
      <w:pPr>
        <w:spacing w:after="0"/>
        <w:jc w:val="both"/>
        <w:rPr>
          <w:rFonts w:cs="Calibri"/>
          <w:sz w:val="28"/>
          <w:szCs w:val="28"/>
        </w:rPr>
      </w:pPr>
      <w:r>
        <w:rPr>
          <w:rFonts w:cs="Calibri"/>
          <w:sz w:val="28"/>
          <w:szCs w:val="28"/>
        </w:rPr>
        <w:t>Content Table:</w:t>
      </w:r>
    </w:p>
    <w:p w14:paraId="2C604C0C" w14:textId="62CE2CFD" w:rsidR="009656E1" w:rsidRPr="00062317" w:rsidRDefault="009656E1" w:rsidP="00F415A5">
      <w:pPr>
        <w:spacing w:after="0"/>
        <w:jc w:val="both"/>
        <w:rPr>
          <w:rFonts w:cs="Calibri"/>
          <w:sz w:val="24"/>
          <w:szCs w:val="24"/>
        </w:rPr>
      </w:pPr>
      <w:r w:rsidRPr="00062317">
        <w:rPr>
          <w:rFonts w:cs="Calibri"/>
          <w:sz w:val="24"/>
          <w:szCs w:val="24"/>
        </w:rPr>
        <w:t>Introduction</w:t>
      </w:r>
    </w:p>
    <w:p w14:paraId="54E998A1" w14:textId="0BC0FF61" w:rsidR="009656E1" w:rsidRPr="00062317" w:rsidRDefault="009656E1" w:rsidP="00F415A5">
      <w:pPr>
        <w:spacing w:after="0"/>
        <w:jc w:val="both"/>
        <w:rPr>
          <w:rFonts w:cs="Calibri"/>
          <w:sz w:val="24"/>
          <w:szCs w:val="24"/>
        </w:rPr>
      </w:pPr>
      <w:r w:rsidRPr="00062317">
        <w:rPr>
          <w:rFonts w:cs="Calibri"/>
          <w:sz w:val="24"/>
          <w:szCs w:val="24"/>
        </w:rPr>
        <w:t>Main Body</w:t>
      </w:r>
    </w:p>
    <w:p w14:paraId="0321B766" w14:textId="73460D43" w:rsidR="002F47C6" w:rsidRPr="00062317" w:rsidRDefault="002F47C6" w:rsidP="00F415A5">
      <w:pPr>
        <w:spacing w:after="0"/>
        <w:jc w:val="both"/>
        <w:rPr>
          <w:rFonts w:cs="Calibri"/>
          <w:sz w:val="24"/>
          <w:szCs w:val="24"/>
        </w:rPr>
      </w:pPr>
      <w:r w:rsidRPr="00062317">
        <w:rPr>
          <w:rFonts w:cs="Calibri"/>
          <w:sz w:val="24"/>
          <w:szCs w:val="24"/>
        </w:rPr>
        <w:t>Conclusion</w:t>
      </w:r>
    </w:p>
    <w:p w14:paraId="5FE18FE6" w14:textId="77777777" w:rsidR="00F415A5" w:rsidRPr="00062317" w:rsidRDefault="0019048D" w:rsidP="00F415A5">
      <w:pPr>
        <w:spacing w:after="0"/>
        <w:jc w:val="both"/>
        <w:rPr>
          <w:rFonts w:cs="Calibri"/>
          <w:sz w:val="24"/>
          <w:szCs w:val="24"/>
        </w:rPr>
      </w:pPr>
      <w:r w:rsidRPr="00062317">
        <w:rPr>
          <w:rFonts w:cs="Calibri"/>
          <w:sz w:val="24"/>
          <w:szCs w:val="24"/>
        </w:rPr>
        <w:t>Recommendations</w:t>
      </w:r>
    </w:p>
    <w:p w14:paraId="0DEBCA73" w14:textId="2587A56A" w:rsidR="0019048D" w:rsidRDefault="0019048D" w:rsidP="00F415A5">
      <w:pPr>
        <w:spacing w:after="0"/>
        <w:jc w:val="both"/>
        <w:rPr>
          <w:rFonts w:cs="Calibri"/>
          <w:sz w:val="24"/>
          <w:szCs w:val="24"/>
        </w:rPr>
      </w:pPr>
      <w:r w:rsidRPr="00062317">
        <w:rPr>
          <w:rFonts w:cs="Calibri"/>
          <w:sz w:val="24"/>
          <w:szCs w:val="24"/>
        </w:rPr>
        <w:t>Re</w:t>
      </w:r>
      <w:r w:rsidR="00644174" w:rsidRPr="00062317">
        <w:rPr>
          <w:rFonts w:cs="Calibri"/>
          <w:sz w:val="24"/>
          <w:szCs w:val="24"/>
        </w:rPr>
        <w:t>ferences</w:t>
      </w:r>
    </w:p>
    <w:p w14:paraId="36D30A8C" w14:textId="77777777" w:rsidR="00741A94" w:rsidRDefault="00741A94" w:rsidP="00F415A5">
      <w:pPr>
        <w:spacing w:after="0"/>
        <w:jc w:val="both"/>
        <w:rPr>
          <w:rFonts w:cs="Calibri"/>
          <w:sz w:val="24"/>
          <w:szCs w:val="24"/>
        </w:rPr>
      </w:pPr>
    </w:p>
    <w:p w14:paraId="09D5FBF5" w14:textId="40A8391F" w:rsidR="00B43662" w:rsidRDefault="00B43662" w:rsidP="003D24BD">
      <w:pPr>
        <w:spacing w:after="0"/>
        <w:ind w:firstLine="720"/>
        <w:jc w:val="both"/>
        <w:rPr>
          <w:rFonts w:cs="Calibri"/>
          <w:b/>
          <w:bCs/>
          <w:sz w:val="24"/>
          <w:szCs w:val="24"/>
        </w:rPr>
      </w:pPr>
      <w:r>
        <w:rPr>
          <w:rFonts w:cs="Calibri"/>
          <w:b/>
          <w:bCs/>
          <w:sz w:val="24"/>
          <w:szCs w:val="24"/>
        </w:rPr>
        <w:t>Intro</w:t>
      </w:r>
      <w:r w:rsidR="00A73051">
        <w:rPr>
          <w:rFonts w:cs="Calibri"/>
          <w:b/>
          <w:bCs/>
          <w:sz w:val="24"/>
          <w:szCs w:val="24"/>
        </w:rPr>
        <w:t>duction</w:t>
      </w:r>
    </w:p>
    <w:p w14:paraId="0A71C475" w14:textId="002A7DB1" w:rsidR="003D24BD" w:rsidRDefault="00D54B0E" w:rsidP="003D24BD">
      <w:pPr>
        <w:spacing w:after="0"/>
        <w:jc w:val="both"/>
        <w:rPr>
          <w:rFonts w:cs="Calibri"/>
          <w:sz w:val="24"/>
          <w:szCs w:val="24"/>
        </w:rPr>
      </w:pPr>
      <w:r>
        <w:rPr>
          <w:rFonts w:cs="Calibri"/>
          <w:sz w:val="24"/>
          <w:szCs w:val="24"/>
        </w:rPr>
        <w:t xml:space="preserve">This report </w:t>
      </w:r>
      <w:r w:rsidR="00A95406">
        <w:rPr>
          <w:rFonts w:cs="Calibri"/>
          <w:sz w:val="24"/>
          <w:szCs w:val="24"/>
        </w:rPr>
        <w:t xml:space="preserve">will </w:t>
      </w:r>
      <w:r w:rsidR="00072EC6">
        <w:rPr>
          <w:rFonts w:cs="Calibri"/>
          <w:sz w:val="24"/>
          <w:szCs w:val="24"/>
        </w:rPr>
        <w:t xml:space="preserve">compare the financial </w:t>
      </w:r>
      <w:r w:rsidR="00EF2F8D">
        <w:rPr>
          <w:rFonts w:cs="Calibri"/>
          <w:sz w:val="24"/>
          <w:szCs w:val="24"/>
        </w:rPr>
        <w:t xml:space="preserve">management </w:t>
      </w:r>
      <w:r w:rsidR="00F26CF9">
        <w:rPr>
          <w:rFonts w:cs="Calibri"/>
          <w:sz w:val="24"/>
          <w:szCs w:val="24"/>
        </w:rPr>
        <w:t xml:space="preserve">of Shangri-La and Premier Inn </w:t>
      </w:r>
      <w:r w:rsidR="00F57F61">
        <w:rPr>
          <w:rFonts w:cs="Calibri"/>
          <w:sz w:val="24"/>
          <w:szCs w:val="24"/>
        </w:rPr>
        <w:t xml:space="preserve">hotels, two </w:t>
      </w:r>
      <w:r w:rsidR="000F3379">
        <w:rPr>
          <w:rFonts w:cs="Calibri"/>
          <w:sz w:val="24"/>
          <w:szCs w:val="24"/>
        </w:rPr>
        <w:t>giant</w:t>
      </w:r>
      <w:r w:rsidR="00F57F61">
        <w:rPr>
          <w:rFonts w:cs="Calibri"/>
          <w:sz w:val="24"/>
          <w:szCs w:val="24"/>
        </w:rPr>
        <w:t xml:space="preserve"> </w:t>
      </w:r>
      <w:r w:rsidR="00273B94">
        <w:rPr>
          <w:rFonts w:cs="Calibri"/>
          <w:sz w:val="24"/>
          <w:szCs w:val="24"/>
        </w:rPr>
        <w:t xml:space="preserve">corporations </w:t>
      </w:r>
      <w:r w:rsidR="00AA732A">
        <w:rPr>
          <w:rFonts w:cs="Calibri"/>
          <w:sz w:val="24"/>
          <w:szCs w:val="24"/>
        </w:rPr>
        <w:t xml:space="preserve">in hospitality </w:t>
      </w:r>
      <w:r w:rsidR="00D6205A">
        <w:rPr>
          <w:rFonts w:cs="Calibri"/>
          <w:sz w:val="24"/>
          <w:szCs w:val="24"/>
        </w:rPr>
        <w:t>sector,</w:t>
      </w:r>
      <w:r w:rsidR="00AA732A">
        <w:rPr>
          <w:rFonts w:cs="Calibri"/>
          <w:sz w:val="24"/>
          <w:szCs w:val="24"/>
        </w:rPr>
        <w:t xml:space="preserve"> yet very </w:t>
      </w:r>
      <w:r w:rsidR="006D5A7F">
        <w:rPr>
          <w:rFonts w:cs="Calibri"/>
          <w:sz w:val="24"/>
          <w:szCs w:val="24"/>
        </w:rPr>
        <w:t xml:space="preserve">different </w:t>
      </w:r>
      <w:r w:rsidR="004B3F69">
        <w:rPr>
          <w:rFonts w:cs="Calibri"/>
          <w:sz w:val="24"/>
          <w:szCs w:val="24"/>
        </w:rPr>
        <w:t xml:space="preserve">based on </w:t>
      </w:r>
      <w:r w:rsidR="003A1E92">
        <w:rPr>
          <w:rFonts w:cs="Calibri"/>
          <w:sz w:val="24"/>
          <w:szCs w:val="24"/>
        </w:rPr>
        <w:t xml:space="preserve">their </w:t>
      </w:r>
      <w:r w:rsidR="003D73FE">
        <w:rPr>
          <w:rFonts w:cs="Calibri"/>
          <w:sz w:val="24"/>
          <w:szCs w:val="24"/>
        </w:rPr>
        <w:t xml:space="preserve">consumers </w:t>
      </w:r>
      <w:r w:rsidR="00AA3690">
        <w:rPr>
          <w:rFonts w:cs="Calibri"/>
          <w:sz w:val="24"/>
          <w:szCs w:val="24"/>
        </w:rPr>
        <w:t>but</w:t>
      </w:r>
      <w:r w:rsidR="003D73FE">
        <w:rPr>
          <w:rFonts w:cs="Calibri"/>
          <w:sz w:val="24"/>
          <w:szCs w:val="24"/>
        </w:rPr>
        <w:t xml:space="preserve"> </w:t>
      </w:r>
      <w:r w:rsidR="00F46227">
        <w:rPr>
          <w:rFonts w:cs="Calibri"/>
          <w:sz w:val="24"/>
          <w:szCs w:val="24"/>
        </w:rPr>
        <w:t xml:space="preserve">also </w:t>
      </w:r>
      <w:r w:rsidR="008D1BC9">
        <w:rPr>
          <w:rFonts w:cs="Calibri"/>
          <w:sz w:val="24"/>
          <w:szCs w:val="24"/>
        </w:rPr>
        <w:t>thr</w:t>
      </w:r>
      <w:r w:rsidR="00852376">
        <w:rPr>
          <w:rFonts w:cs="Calibri"/>
          <w:sz w:val="24"/>
          <w:szCs w:val="24"/>
        </w:rPr>
        <w:t>ough</w:t>
      </w:r>
      <w:r w:rsidR="008D1BC9">
        <w:rPr>
          <w:rFonts w:cs="Calibri"/>
          <w:sz w:val="24"/>
          <w:szCs w:val="24"/>
        </w:rPr>
        <w:t xml:space="preserve"> their </w:t>
      </w:r>
      <w:r w:rsidR="00B1461E">
        <w:rPr>
          <w:rFonts w:cs="Calibri"/>
          <w:sz w:val="24"/>
          <w:szCs w:val="24"/>
        </w:rPr>
        <w:t>philosophy</w:t>
      </w:r>
      <w:r w:rsidR="00FB098E">
        <w:rPr>
          <w:rFonts w:cs="Calibri"/>
          <w:sz w:val="24"/>
          <w:szCs w:val="24"/>
        </w:rPr>
        <w:t xml:space="preserve">. </w:t>
      </w:r>
    </w:p>
    <w:p w14:paraId="79602F9B" w14:textId="58A4BFFF" w:rsidR="00FB098E" w:rsidRDefault="00AA3690" w:rsidP="003D24BD">
      <w:pPr>
        <w:spacing w:after="0"/>
        <w:jc w:val="both"/>
        <w:rPr>
          <w:rFonts w:cs="Calibri"/>
          <w:sz w:val="24"/>
          <w:szCs w:val="24"/>
        </w:rPr>
      </w:pPr>
      <w:r>
        <w:rPr>
          <w:rFonts w:cs="Calibri"/>
          <w:sz w:val="24"/>
          <w:szCs w:val="24"/>
        </w:rPr>
        <w:t>One is situat</w:t>
      </w:r>
      <w:r w:rsidR="00C81969">
        <w:rPr>
          <w:rFonts w:cs="Calibri"/>
          <w:sz w:val="24"/>
          <w:szCs w:val="24"/>
        </w:rPr>
        <w:t xml:space="preserve">ed in the luxury sector (Shangri-La) going above and beyond </w:t>
      </w:r>
      <w:r w:rsidR="005E4725">
        <w:rPr>
          <w:rFonts w:cs="Calibri"/>
          <w:sz w:val="24"/>
          <w:szCs w:val="24"/>
        </w:rPr>
        <w:t xml:space="preserve">to </w:t>
      </w:r>
      <w:r w:rsidR="00313A04">
        <w:rPr>
          <w:rFonts w:cs="Calibri"/>
          <w:sz w:val="24"/>
          <w:szCs w:val="24"/>
        </w:rPr>
        <w:t>e</w:t>
      </w:r>
      <w:r w:rsidR="00732D8C">
        <w:rPr>
          <w:rFonts w:cs="Calibri"/>
          <w:sz w:val="24"/>
          <w:szCs w:val="24"/>
        </w:rPr>
        <w:t xml:space="preserve">xceed </w:t>
      </w:r>
      <w:r w:rsidR="0035099A">
        <w:rPr>
          <w:rFonts w:cs="Calibri"/>
          <w:sz w:val="24"/>
          <w:szCs w:val="24"/>
        </w:rPr>
        <w:t>customer</w:t>
      </w:r>
      <w:r w:rsidR="002D737C">
        <w:rPr>
          <w:rFonts w:cs="Calibri"/>
          <w:sz w:val="24"/>
          <w:szCs w:val="24"/>
        </w:rPr>
        <w:t xml:space="preserve"> expectations and the other </w:t>
      </w:r>
      <w:r w:rsidR="00F840B5">
        <w:rPr>
          <w:rFonts w:cs="Calibri"/>
          <w:sz w:val="24"/>
          <w:szCs w:val="24"/>
        </w:rPr>
        <w:t xml:space="preserve">operate in the mid-scale sector </w:t>
      </w:r>
      <w:r w:rsidR="00580F76">
        <w:rPr>
          <w:rFonts w:cs="Calibri"/>
          <w:sz w:val="24"/>
          <w:szCs w:val="24"/>
        </w:rPr>
        <w:t>promising a good night sleep</w:t>
      </w:r>
      <w:r w:rsidR="005906DA">
        <w:rPr>
          <w:rFonts w:cs="Calibri"/>
          <w:sz w:val="24"/>
          <w:szCs w:val="24"/>
        </w:rPr>
        <w:t xml:space="preserve"> (Premier Inn).</w:t>
      </w:r>
    </w:p>
    <w:p w14:paraId="39FEE048" w14:textId="77777777" w:rsidR="00612E5B" w:rsidRDefault="00612E5B" w:rsidP="003D24BD">
      <w:pPr>
        <w:spacing w:after="0"/>
        <w:jc w:val="both"/>
        <w:rPr>
          <w:rFonts w:cs="Calibri"/>
          <w:sz w:val="24"/>
          <w:szCs w:val="24"/>
        </w:rPr>
      </w:pPr>
    </w:p>
    <w:p w14:paraId="516E912D" w14:textId="6B1AD0B4" w:rsidR="00612E5B" w:rsidRDefault="005906DA" w:rsidP="003D24BD">
      <w:pPr>
        <w:spacing w:after="0"/>
        <w:jc w:val="both"/>
        <w:rPr>
          <w:rFonts w:cs="Calibri"/>
          <w:b/>
          <w:bCs/>
          <w:sz w:val="24"/>
          <w:szCs w:val="24"/>
        </w:rPr>
      </w:pPr>
      <w:r>
        <w:rPr>
          <w:rFonts w:cs="Calibri"/>
          <w:sz w:val="24"/>
          <w:szCs w:val="24"/>
        </w:rPr>
        <w:tab/>
      </w:r>
      <w:r>
        <w:rPr>
          <w:rFonts w:cs="Calibri"/>
          <w:b/>
          <w:bCs/>
          <w:sz w:val="24"/>
          <w:szCs w:val="24"/>
        </w:rPr>
        <w:t>Main Body</w:t>
      </w:r>
    </w:p>
    <w:p w14:paraId="5191C88C" w14:textId="77777777" w:rsidR="00601BB2" w:rsidRDefault="00601BB2" w:rsidP="003D24BD">
      <w:pPr>
        <w:spacing w:after="0"/>
        <w:jc w:val="both"/>
        <w:rPr>
          <w:rFonts w:cs="Calibri"/>
          <w:b/>
          <w:bCs/>
          <w:sz w:val="24"/>
          <w:szCs w:val="24"/>
        </w:rPr>
      </w:pPr>
    </w:p>
    <w:p w14:paraId="7E1EA20F" w14:textId="232331B0" w:rsidR="00F63BC0" w:rsidRDefault="00A31E95" w:rsidP="003D24BD">
      <w:pPr>
        <w:spacing w:after="0"/>
        <w:jc w:val="both"/>
        <w:rPr>
          <w:rFonts w:cs="Calibri"/>
          <w:sz w:val="24"/>
          <w:szCs w:val="24"/>
        </w:rPr>
      </w:pPr>
      <w:r w:rsidRPr="00645FAC">
        <w:rPr>
          <w:rFonts w:cs="Calibri"/>
          <w:i/>
          <w:iCs/>
          <w:sz w:val="24"/>
          <w:szCs w:val="24"/>
        </w:rPr>
        <w:t>Shangri</w:t>
      </w:r>
      <w:r w:rsidR="00501104" w:rsidRPr="00645FAC">
        <w:rPr>
          <w:rFonts w:cs="Calibri"/>
          <w:i/>
          <w:iCs/>
          <w:sz w:val="24"/>
          <w:szCs w:val="24"/>
        </w:rPr>
        <w:t>-La</w:t>
      </w:r>
      <w:r w:rsidR="00501104">
        <w:rPr>
          <w:rFonts w:cs="Calibri"/>
          <w:sz w:val="24"/>
          <w:szCs w:val="24"/>
        </w:rPr>
        <w:t xml:space="preserve"> is a </w:t>
      </w:r>
      <w:r w:rsidR="00D777FD">
        <w:rPr>
          <w:rFonts w:cs="Calibri"/>
          <w:sz w:val="24"/>
          <w:szCs w:val="24"/>
        </w:rPr>
        <w:t>hotel chain spread all over the world</w:t>
      </w:r>
      <w:r w:rsidR="00D80856">
        <w:rPr>
          <w:rFonts w:cs="Calibri"/>
          <w:sz w:val="24"/>
          <w:szCs w:val="24"/>
        </w:rPr>
        <w:t xml:space="preserve"> with basic headquarters </w:t>
      </w:r>
      <w:r w:rsidR="00B53485">
        <w:rPr>
          <w:rFonts w:cs="Calibri"/>
          <w:sz w:val="24"/>
          <w:szCs w:val="24"/>
        </w:rPr>
        <w:t>in Hong Kong, China</w:t>
      </w:r>
      <w:r w:rsidR="00F54EB5">
        <w:rPr>
          <w:rFonts w:cs="Calibri"/>
          <w:sz w:val="24"/>
          <w:szCs w:val="24"/>
        </w:rPr>
        <w:t xml:space="preserve">. </w:t>
      </w:r>
      <w:r w:rsidR="00685772">
        <w:rPr>
          <w:rFonts w:cs="Calibri"/>
          <w:sz w:val="24"/>
          <w:szCs w:val="24"/>
        </w:rPr>
        <w:t>Part of the Sha</w:t>
      </w:r>
      <w:r w:rsidR="00253B9B">
        <w:rPr>
          <w:rFonts w:cs="Calibri"/>
          <w:sz w:val="24"/>
          <w:szCs w:val="24"/>
        </w:rPr>
        <w:t>n</w:t>
      </w:r>
      <w:r w:rsidR="004062B0">
        <w:rPr>
          <w:rFonts w:cs="Calibri"/>
          <w:sz w:val="24"/>
          <w:szCs w:val="24"/>
        </w:rPr>
        <w:t xml:space="preserve">gri-la Group </w:t>
      </w:r>
      <w:r w:rsidR="00645FAC">
        <w:rPr>
          <w:rFonts w:cs="Calibri"/>
          <w:sz w:val="24"/>
          <w:szCs w:val="24"/>
        </w:rPr>
        <w:t>are</w:t>
      </w:r>
      <w:r w:rsidR="004062B0">
        <w:rPr>
          <w:rFonts w:cs="Calibri"/>
          <w:sz w:val="24"/>
          <w:szCs w:val="24"/>
        </w:rPr>
        <w:t xml:space="preserve"> </w:t>
      </w:r>
      <w:r w:rsidR="001C11C5">
        <w:rPr>
          <w:rFonts w:cs="Calibri"/>
          <w:sz w:val="24"/>
          <w:szCs w:val="24"/>
        </w:rPr>
        <w:t>Kerry Hotels, J</w:t>
      </w:r>
      <w:r w:rsidR="00AA7F5E">
        <w:rPr>
          <w:rFonts w:cs="Calibri"/>
          <w:sz w:val="24"/>
          <w:szCs w:val="24"/>
        </w:rPr>
        <w:t>EN</w:t>
      </w:r>
      <w:r w:rsidR="001C11C5">
        <w:rPr>
          <w:rFonts w:cs="Calibri"/>
          <w:sz w:val="24"/>
          <w:szCs w:val="24"/>
        </w:rPr>
        <w:t xml:space="preserve"> Hotels</w:t>
      </w:r>
      <w:r w:rsidR="00DE1AC2">
        <w:rPr>
          <w:rFonts w:cs="Calibri"/>
          <w:sz w:val="24"/>
          <w:szCs w:val="24"/>
        </w:rPr>
        <w:t xml:space="preserve"> </w:t>
      </w:r>
      <w:r w:rsidR="00346CD1">
        <w:rPr>
          <w:rFonts w:cs="Calibri"/>
          <w:sz w:val="24"/>
          <w:szCs w:val="24"/>
        </w:rPr>
        <w:t>and Traders</w:t>
      </w:r>
      <w:r w:rsidR="00AA7F5E">
        <w:rPr>
          <w:rFonts w:cs="Calibri"/>
          <w:sz w:val="24"/>
          <w:szCs w:val="24"/>
        </w:rPr>
        <w:t xml:space="preserve"> Hotels</w:t>
      </w:r>
      <w:r w:rsidR="004A44B5">
        <w:rPr>
          <w:rFonts w:cs="Calibri"/>
          <w:sz w:val="24"/>
          <w:szCs w:val="24"/>
        </w:rPr>
        <w:t>.</w:t>
      </w:r>
    </w:p>
    <w:p w14:paraId="168A9165" w14:textId="52F3206E" w:rsidR="003D3E44" w:rsidRDefault="003D3E44" w:rsidP="003D24BD">
      <w:pPr>
        <w:spacing w:after="0"/>
        <w:jc w:val="both"/>
        <w:rPr>
          <w:rFonts w:cs="Calibri"/>
          <w:sz w:val="24"/>
          <w:szCs w:val="24"/>
        </w:rPr>
      </w:pPr>
      <w:r>
        <w:rPr>
          <w:rFonts w:cs="Calibri"/>
          <w:sz w:val="24"/>
          <w:szCs w:val="24"/>
        </w:rPr>
        <w:t xml:space="preserve">They </w:t>
      </w:r>
      <w:r w:rsidR="003927A7">
        <w:rPr>
          <w:rFonts w:cs="Calibri"/>
          <w:sz w:val="24"/>
          <w:szCs w:val="24"/>
        </w:rPr>
        <w:t xml:space="preserve">hold over 100 hotels with a </w:t>
      </w:r>
      <w:r w:rsidR="007E21D9">
        <w:rPr>
          <w:rFonts w:cs="Calibri"/>
          <w:sz w:val="24"/>
          <w:szCs w:val="24"/>
        </w:rPr>
        <w:t>room inventory of 42600</w:t>
      </w:r>
      <w:r w:rsidR="00AB7964">
        <w:rPr>
          <w:rFonts w:cs="Calibri"/>
          <w:sz w:val="24"/>
          <w:szCs w:val="24"/>
        </w:rPr>
        <w:t>.</w:t>
      </w:r>
    </w:p>
    <w:p w14:paraId="46C5BD20" w14:textId="044194CE" w:rsidR="00895B36" w:rsidRPr="00895B36" w:rsidRDefault="00657444" w:rsidP="00895B36">
      <w:pPr>
        <w:spacing w:after="0"/>
        <w:jc w:val="both"/>
        <w:rPr>
          <w:rFonts w:cs="Calibri"/>
          <w:sz w:val="24"/>
          <w:szCs w:val="24"/>
        </w:rPr>
      </w:pPr>
      <w:r>
        <w:rPr>
          <w:rFonts w:cs="Calibri"/>
          <w:sz w:val="24"/>
          <w:szCs w:val="24"/>
        </w:rPr>
        <w:t>In Europe they h</w:t>
      </w:r>
      <w:r w:rsidR="008050F8">
        <w:rPr>
          <w:rFonts w:cs="Calibri"/>
          <w:sz w:val="24"/>
          <w:szCs w:val="24"/>
        </w:rPr>
        <w:t>o</w:t>
      </w:r>
      <w:r>
        <w:rPr>
          <w:rFonts w:cs="Calibri"/>
          <w:sz w:val="24"/>
          <w:szCs w:val="24"/>
        </w:rPr>
        <w:t xml:space="preserve">ld only </w:t>
      </w:r>
      <w:r w:rsidR="004A2D82">
        <w:rPr>
          <w:rFonts w:cs="Calibri"/>
          <w:sz w:val="24"/>
          <w:szCs w:val="24"/>
        </w:rPr>
        <w:t xml:space="preserve">3 hotels in Paris, Istanbul and </w:t>
      </w:r>
      <w:r w:rsidR="00A51183">
        <w:rPr>
          <w:rFonts w:cs="Calibri"/>
          <w:sz w:val="24"/>
          <w:szCs w:val="24"/>
        </w:rPr>
        <w:t>London.</w:t>
      </w:r>
      <w:r w:rsidR="00895B36" w:rsidRPr="00895B36">
        <w:rPr>
          <w:rFonts w:ascii="Times New Roman" w:eastAsia="Times New Roman" w:hAnsi="Times New Roman"/>
          <w:kern w:val="0"/>
          <w:sz w:val="24"/>
          <w:szCs w:val="24"/>
          <w:lang w:eastAsia="en-GB"/>
        </w:rPr>
        <w:t xml:space="preserve"> </w:t>
      </w:r>
      <w:r w:rsidR="00895B36" w:rsidRPr="00895B36">
        <w:rPr>
          <w:rFonts w:cs="Calibri"/>
          <w:sz w:val="24"/>
          <w:szCs w:val="24"/>
        </w:rPr>
        <w:t xml:space="preserve"> </w:t>
      </w:r>
    </w:p>
    <w:p w14:paraId="073F1F3F" w14:textId="0894B7EA" w:rsidR="00895B36" w:rsidRDefault="00895B36" w:rsidP="003A5EA3">
      <w:pPr>
        <w:spacing w:after="0"/>
        <w:jc w:val="both"/>
        <w:rPr>
          <w:rFonts w:cs="Calibri"/>
          <w:sz w:val="24"/>
          <w:szCs w:val="24"/>
        </w:rPr>
      </w:pPr>
      <w:r w:rsidRPr="00895B36">
        <w:rPr>
          <w:rFonts w:cs="Calibri"/>
          <w:sz w:val="24"/>
          <w:szCs w:val="24"/>
        </w:rPr>
        <w:t>Financial Analysis is very required for any company</w:t>
      </w:r>
      <w:r w:rsidR="00C27BB6">
        <w:rPr>
          <w:rFonts w:cs="Calibri"/>
          <w:sz w:val="24"/>
          <w:szCs w:val="24"/>
        </w:rPr>
        <w:t xml:space="preserve">, </w:t>
      </w:r>
      <w:r w:rsidRPr="00895B36">
        <w:rPr>
          <w:rFonts w:cs="Calibri"/>
          <w:sz w:val="24"/>
          <w:szCs w:val="24"/>
        </w:rPr>
        <w:t xml:space="preserve">the financial statements are regarded as an effective tool for being used for financial analysis to </w:t>
      </w:r>
      <w:r w:rsidR="00B555A2" w:rsidRPr="00895B36">
        <w:rPr>
          <w:rFonts w:cs="Calibri"/>
          <w:sz w:val="24"/>
          <w:szCs w:val="24"/>
        </w:rPr>
        <w:t>analyse</w:t>
      </w:r>
      <w:r w:rsidRPr="00895B36">
        <w:rPr>
          <w:rFonts w:cs="Calibri"/>
          <w:sz w:val="24"/>
          <w:szCs w:val="24"/>
        </w:rPr>
        <w:t xml:space="preserve"> the organization performance for a specific </w:t>
      </w:r>
      <w:proofErr w:type="gramStart"/>
      <w:r w:rsidR="009A0D06" w:rsidRPr="00895B36">
        <w:rPr>
          <w:rFonts w:cs="Calibri"/>
          <w:sz w:val="24"/>
          <w:szCs w:val="24"/>
        </w:rPr>
        <w:t>period</w:t>
      </w:r>
      <w:r w:rsidR="009A0D06">
        <w:rPr>
          <w:rFonts w:cs="Calibri"/>
          <w:sz w:val="24"/>
          <w:szCs w:val="24"/>
        </w:rPr>
        <w:t>.</w:t>
      </w:r>
      <w:r w:rsidRPr="00895B36">
        <w:rPr>
          <w:rFonts w:cs="Calibri"/>
          <w:sz w:val="24"/>
          <w:szCs w:val="24"/>
        </w:rPr>
        <w:t>(</w:t>
      </w:r>
      <w:proofErr w:type="spellStart"/>
      <w:proofErr w:type="gramEnd"/>
      <w:r w:rsidRPr="00895B36">
        <w:rPr>
          <w:rFonts w:cs="Calibri"/>
          <w:sz w:val="24"/>
          <w:szCs w:val="24"/>
        </w:rPr>
        <w:t>Almansoori</w:t>
      </w:r>
      <w:proofErr w:type="spellEnd"/>
      <w:r w:rsidRPr="00895B36">
        <w:rPr>
          <w:rFonts w:cs="Calibri"/>
          <w:sz w:val="24"/>
          <w:szCs w:val="24"/>
        </w:rPr>
        <w:t xml:space="preserve"> et al,2021). </w:t>
      </w:r>
    </w:p>
    <w:p w14:paraId="5278DB41" w14:textId="6341C23B" w:rsidR="00726109" w:rsidRDefault="00E93735" w:rsidP="003A5EA3">
      <w:pPr>
        <w:spacing w:after="0"/>
        <w:jc w:val="both"/>
        <w:rPr>
          <w:rFonts w:cs="Calibri"/>
          <w:sz w:val="24"/>
          <w:szCs w:val="24"/>
        </w:rPr>
      </w:pPr>
      <w:r>
        <w:rPr>
          <w:rFonts w:cs="Calibri"/>
          <w:sz w:val="24"/>
          <w:szCs w:val="24"/>
        </w:rPr>
        <w:t xml:space="preserve">Further on we are going to have a look </w:t>
      </w:r>
      <w:r w:rsidR="00D57E13">
        <w:rPr>
          <w:rFonts w:cs="Calibri"/>
          <w:sz w:val="24"/>
          <w:szCs w:val="24"/>
        </w:rPr>
        <w:t xml:space="preserve">at </w:t>
      </w:r>
      <w:r w:rsidR="0009017F">
        <w:rPr>
          <w:rFonts w:cs="Calibri"/>
          <w:sz w:val="24"/>
          <w:szCs w:val="24"/>
        </w:rPr>
        <w:t>the</w:t>
      </w:r>
      <w:r w:rsidR="00CF5CD8">
        <w:rPr>
          <w:rFonts w:cs="Calibri"/>
          <w:sz w:val="24"/>
          <w:szCs w:val="24"/>
        </w:rPr>
        <w:t xml:space="preserve">ir </w:t>
      </w:r>
      <w:r w:rsidR="00532A6A">
        <w:rPr>
          <w:rFonts w:cs="Calibri"/>
          <w:sz w:val="24"/>
          <w:szCs w:val="24"/>
        </w:rPr>
        <w:t xml:space="preserve">total </w:t>
      </w:r>
      <w:r w:rsidR="009A0D06">
        <w:rPr>
          <w:rFonts w:cs="Calibri"/>
          <w:sz w:val="24"/>
          <w:szCs w:val="24"/>
        </w:rPr>
        <w:t>revenue</w:t>
      </w:r>
      <w:r w:rsidR="00852376">
        <w:rPr>
          <w:rFonts w:cs="Calibri"/>
          <w:sz w:val="24"/>
          <w:szCs w:val="24"/>
        </w:rPr>
        <w:t xml:space="preserve"> over 5 years:</w:t>
      </w:r>
    </w:p>
    <w:p w14:paraId="3D11CF2B" w14:textId="77777777" w:rsidR="006A2276" w:rsidRDefault="006A2276" w:rsidP="003A5EA3">
      <w:pPr>
        <w:spacing w:after="0"/>
        <w:jc w:val="both"/>
        <w:rPr>
          <w:rFonts w:cs="Calibri"/>
          <w:sz w:val="24"/>
          <w:szCs w:val="24"/>
        </w:rPr>
      </w:pPr>
    </w:p>
    <w:p w14:paraId="0CE9AAB7" w14:textId="0F03264B" w:rsidR="007A7190" w:rsidRPr="007B7854" w:rsidRDefault="006A2276" w:rsidP="007B7854">
      <w:pPr>
        <w:spacing w:after="0"/>
        <w:jc w:val="both"/>
        <w:rPr>
          <w:rFonts w:cs="Calibri"/>
          <w:sz w:val="24"/>
          <w:szCs w:val="24"/>
        </w:rPr>
      </w:pPr>
      <w:r>
        <w:rPr>
          <w:rFonts w:cs="Calibri"/>
          <w:sz w:val="24"/>
          <w:szCs w:val="24"/>
        </w:rPr>
        <w:t xml:space="preserve">                                                       </w:t>
      </w:r>
      <w:r w:rsidR="007B7854" w:rsidRPr="007B7854">
        <w:rPr>
          <w:rFonts w:cs="Calibri"/>
          <w:sz w:val="24"/>
          <w:szCs w:val="24"/>
        </w:rPr>
        <w:t xml:space="preserve">Financial </w:t>
      </w:r>
      <w:proofErr w:type="spellStart"/>
      <w:r w:rsidR="007B7854" w:rsidRPr="007B7854">
        <w:rPr>
          <w:rFonts w:cs="Calibri"/>
          <w:sz w:val="24"/>
          <w:szCs w:val="24"/>
        </w:rPr>
        <w:t>Highligh</w:t>
      </w:r>
      <w:r w:rsidR="00902A8E">
        <w:rPr>
          <w:rFonts w:cs="Calibri"/>
          <w:sz w:val="24"/>
          <w:szCs w:val="24"/>
        </w:rPr>
        <w:t>s</w:t>
      </w:r>
      <w:proofErr w:type="spellEnd"/>
    </w:p>
    <w:p w14:paraId="3FA7F79E" w14:textId="3B59E163" w:rsidR="007B7854" w:rsidRPr="007B7854" w:rsidRDefault="007B7854" w:rsidP="007B7854">
      <w:pPr>
        <w:spacing w:after="0"/>
        <w:jc w:val="both"/>
        <w:rPr>
          <w:rFonts w:cs="Calibri"/>
          <w:sz w:val="24"/>
          <w:szCs w:val="24"/>
        </w:rPr>
      </w:pPr>
      <w:r w:rsidRPr="007B7854">
        <w:rPr>
          <w:rFonts w:cs="Calibri"/>
          <w:sz w:val="24"/>
          <w:szCs w:val="24"/>
        </w:rPr>
        <w:t>Overview</w:t>
      </w:r>
      <w:r w:rsidR="00F608BB">
        <w:rPr>
          <w:rFonts w:cs="Calibri"/>
          <w:sz w:val="24"/>
          <w:szCs w:val="24"/>
        </w:rPr>
        <w:t xml:space="preserve"> </w:t>
      </w:r>
      <w:r w:rsidRPr="007B7854">
        <w:rPr>
          <w:rFonts w:cs="Calibri"/>
          <w:sz w:val="24"/>
          <w:szCs w:val="24"/>
        </w:rPr>
        <w:t xml:space="preserve">Shangri-La Asia Limited Annual Report </w:t>
      </w:r>
    </w:p>
    <w:p w14:paraId="66B5E243" w14:textId="0B03D7EA" w:rsidR="007B7854" w:rsidRPr="003166C4" w:rsidRDefault="007B7854" w:rsidP="00E147ED">
      <w:pPr>
        <w:spacing w:after="0"/>
        <w:jc w:val="center"/>
        <w:rPr>
          <w:rFonts w:cs="Calibri"/>
          <w:b/>
          <w:bCs/>
          <w:sz w:val="24"/>
          <w:szCs w:val="24"/>
        </w:rPr>
      </w:pPr>
      <w:r w:rsidRPr="0041034A">
        <w:rPr>
          <w:rFonts w:cs="Calibri"/>
          <w:b/>
          <w:bCs/>
          <w:sz w:val="24"/>
          <w:szCs w:val="24"/>
        </w:rPr>
        <w:t>2019</w:t>
      </w:r>
      <w:r w:rsidR="0041034A">
        <w:rPr>
          <w:rFonts w:cs="Calibri"/>
          <w:b/>
          <w:bCs/>
          <w:sz w:val="24"/>
          <w:szCs w:val="24"/>
        </w:rPr>
        <w:t xml:space="preserve">  </w:t>
      </w:r>
      <w:r w:rsidRPr="0041034A">
        <w:rPr>
          <w:rFonts w:cs="Calibri"/>
          <w:b/>
          <w:bCs/>
          <w:sz w:val="24"/>
          <w:szCs w:val="24"/>
        </w:rPr>
        <w:t xml:space="preserve"> </w:t>
      </w:r>
      <w:r w:rsidR="00087F81">
        <w:rPr>
          <w:rFonts w:cs="Calibri"/>
          <w:b/>
          <w:bCs/>
          <w:sz w:val="24"/>
          <w:szCs w:val="24"/>
        </w:rPr>
        <w:t xml:space="preserve">         </w:t>
      </w:r>
      <w:r w:rsidRPr="0041034A">
        <w:rPr>
          <w:rFonts w:cs="Calibri"/>
          <w:b/>
          <w:bCs/>
          <w:sz w:val="24"/>
          <w:szCs w:val="24"/>
        </w:rPr>
        <w:t xml:space="preserve">2018 </w:t>
      </w:r>
      <w:r w:rsidR="00BD58B3">
        <w:rPr>
          <w:rFonts w:cs="Calibri"/>
          <w:sz w:val="24"/>
          <w:szCs w:val="24"/>
        </w:rPr>
        <w:t xml:space="preserve">   </w:t>
      </w:r>
      <w:r w:rsidR="00DF758C">
        <w:rPr>
          <w:rFonts w:cs="Calibri"/>
          <w:sz w:val="24"/>
          <w:szCs w:val="24"/>
        </w:rPr>
        <w:t xml:space="preserve">    </w:t>
      </w:r>
      <w:r w:rsidRPr="007B7854">
        <w:rPr>
          <w:rFonts w:cs="Calibri"/>
          <w:sz w:val="24"/>
          <w:szCs w:val="24"/>
        </w:rPr>
        <w:t>Change</w:t>
      </w:r>
    </w:p>
    <w:p w14:paraId="15FC2C56" w14:textId="1529C7D4" w:rsidR="004A44B5" w:rsidRDefault="00E147ED" w:rsidP="00E147ED">
      <w:pPr>
        <w:spacing w:after="0"/>
        <w:rPr>
          <w:rFonts w:cs="Calibri"/>
          <w:sz w:val="24"/>
          <w:szCs w:val="24"/>
        </w:rPr>
      </w:pPr>
      <w:r>
        <w:rPr>
          <w:rFonts w:cs="Calibri"/>
          <w:sz w:val="24"/>
          <w:szCs w:val="24"/>
        </w:rPr>
        <w:t xml:space="preserve">                     </w:t>
      </w:r>
      <w:r w:rsidR="008265B2">
        <w:rPr>
          <w:rFonts w:cs="Calibri"/>
          <w:sz w:val="24"/>
          <w:szCs w:val="24"/>
        </w:rPr>
        <w:t xml:space="preserve"> </w:t>
      </w:r>
      <w:r w:rsidR="008671D5">
        <w:rPr>
          <w:rFonts w:cs="Calibri"/>
          <w:sz w:val="24"/>
          <w:szCs w:val="24"/>
        </w:rPr>
        <w:t xml:space="preserve"> </w:t>
      </w:r>
      <w:r w:rsidR="007B7854" w:rsidRPr="007B7854">
        <w:rPr>
          <w:rFonts w:cs="Calibri"/>
          <w:sz w:val="24"/>
          <w:szCs w:val="24"/>
        </w:rPr>
        <w:t>Total Revenue</w:t>
      </w:r>
      <w:r w:rsidR="00A05BAE">
        <w:rPr>
          <w:rFonts w:cs="Calibri"/>
          <w:sz w:val="24"/>
          <w:szCs w:val="24"/>
        </w:rPr>
        <w:t>:</w:t>
      </w:r>
      <w:r w:rsidR="007B7854" w:rsidRPr="007B7854">
        <w:rPr>
          <w:rFonts w:cs="Calibri"/>
          <w:sz w:val="24"/>
          <w:szCs w:val="24"/>
        </w:rPr>
        <w:t xml:space="preserve"> </w:t>
      </w:r>
      <w:r w:rsidR="003166C4">
        <w:rPr>
          <w:rFonts w:cs="Calibri"/>
          <w:sz w:val="24"/>
          <w:szCs w:val="24"/>
        </w:rPr>
        <w:t xml:space="preserve">  </w:t>
      </w:r>
      <w:r w:rsidR="0005005D">
        <w:rPr>
          <w:rFonts w:cs="Calibri"/>
          <w:sz w:val="24"/>
          <w:szCs w:val="24"/>
        </w:rPr>
        <w:t xml:space="preserve">$ </w:t>
      </w:r>
      <w:r w:rsidR="007B7854" w:rsidRPr="007B7854">
        <w:rPr>
          <w:rFonts w:cs="Calibri"/>
          <w:sz w:val="24"/>
          <w:szCs w:val="24"/>
        </w:rPr>
        <w:t>2,431.2</w:t>
      </w:r>
      <w:r w:rsidR="00852376">
        <w:rPr>
          <w:rFonts w:cs="Calibri"/>
          <w:sz w:val="24"/>
          <w:szCs w:val="24"/>
        </w:rPr>
        <w:t>m</w:t>
      </w:r>
      <w:r w:rsidR="00A05BAE">
        <w:rPr>
          <w:rFonts w:cs="Calibri"/>
          <w:sz w:val="24"/>
          <w:szCs w:val="24"/>
        </w:rPr>
        <w:t xml:space="preserve">    </w:t>
      </w:r>
      <w:r w:rsidR="007B7854" w:rsidRPr="007B7854">
        <w:rPr>
          <w:rFonts w:cs="Calibri"/>
          <w:sz w:val="24"/>
          <w:szCs w:val="24"/>
        </w:rPr>
        <w:t xml:space="preserve"> </w:t>
      </w:r>
      <w:r w:rsidR="0005005D">
        <w:rPr>
          <w:rFonts w:cs="Calibri"/>
          <w:sz w:val="24"/>
          <w:szCs w:val="24"/>
        </w:rPr>
        <w:t>$</w:t>
      </w:r>
      <w:r w:rsidR="007B7854" w:rsidRPr="007B7854">
        <w:rPr>
          <w:rFonts w:cs="Calibri"/>
          <w:sz w:val="24"/>
          <w:szCs w:val="24"/>
        </w:rPr>
        <w:t>2,517.9</w:t>
      </w:r>
      <w:r w:rsidR="00852376">
        <w:rPr>
          <w:rFonts w:cs="Calibri"/>
          <w:sz w:val="24"/>
          <w:szCs w:val="24"/>
        </w:rPr>
        <w:t>m</w:t>
      </w:r>
      <w:r w:rsidR="00A05BAE">
        <w:rPr>
          <w:rFonts w:cs="Calibri"/>
          <w:sz w:val="24"/>
          <w:szCs w:val="24"/>
        </w:rPr>
        <w:t xml:space="preserve">     </w:t>
      </w:r>
      <w:r w:rsidR="007B7854" w:rsidRPr="007B7854">
        <w:rPr>
          <w:rFonts w:cs="Calibri"/>
          <w:sz w:val="24"/>
          <w:szCs w:val="24"/>
        </w:rPr>
        <w:t>-3.4%</w:t>
      </w:r>
    </w:p>
    <w:p w14:paraId="646E6BA5" w14:textId="0942671F" w:rsidR="008B6244" w:rsidRPr="0005005D" w:rsidRDefault="008B6244" w:rsidP="00E147ED">
      <w:pPr>
        <w:spacing w:after="0"/>
        <w:jc w:val="center"/>
        <w:rPr>
          <w:rFonts w:cs="Calibri"/>
          <w:sz w:val="24"/>
          <w:szCs w:val="24"/>
        </w:rPr>
      </w:pPr>
      <w:r w:rsidRPr="00913461">
        <w:rPr>
          <w:rFonts w:cs="Calibri"/>
          <w:b/>
          <w:bCs/>
          <w:sz w:val="24"/>
          <w:szCs w:val="24"/>
        </w:rPr>
        <w:t>2020</w:t>
      </w:r>
      <w:r w:rsidR="00913461">
        <w:rPr>
          <w:rFonts w:cs="Calibri"/>
          <w:b/>
          <w:bCs/>
          <w:sz w:val="24"/>
          <w:szCs w:val="24"/>
        </w:rPr>
        <w:t xml:space="preserve">   </w:t>
      </w:r>
      <w:r w:rsidRPr="00913461">
        <w:rPr>
          <w:rFonts w:cs="Calibri"/>
          <w:b/>
          <w:bCs/>
          <w:sz w:val="24"/>
          <w:szCs w:val="24"/>
        </w:rPr>
        <w:t xml:space="preserve"> </w:t>
      </w:r>
      <w:r w:rsidR="00087F81">
        <w:rPr>
          <w:rFonts w:cs="Calibri"/>
          <w:b/>
          <w:bCs/>
          <w:sz w:val="24"/>
          <w:szCs w:val="24"/>
        </w:rPr>
        <w:t xml:space="preserve">         </w:t>
      </w:r>
      <w:r w:rsidRPr="00913461">
        <w:rPr>
          <w:rFonts w:cs="Calibri"/>
          <w:b/>
          <w:bCs/>
          <w:sz w:val="24"/>
          <w:szCs w:val="24"/>
        </w:rPr>
        <w:t xml:space="preserve">2019 </w:t>
      </w:r>
      <w:r w:rsidR="00913461">
        <w:rPr>
          <w:rFonts w:cs="Calibri"/>
          <w:b/>
          <w:bCs/>
          <w:sz w:val="24"/>
          <w:szCs w:val="24"/>
        </w:rPr>
        <w:t xml:space="preserve">  </w:t>
      </w:r>
      <w:r w:rsidR="0019207C">
        <w:rPr>
          <w:rFonts w:cs="Calibri"/>
          <w:b/>
          <w:bCs/>
          <w:sz w:val="24"/>
          <w:szCs w:val="24"/>
        </w:rPr>
        <w:t xml:space="preserve">     </w:t>
      </w:r>
      <w:r w:rsidR="00913461">
        <w:rPr>
          <w:rFonts w:cs="Calibri"/>
          <w:b/>
          <w:bCs/>
          <w:sz w:val="24"/>
          <w:szCs w:val="24"/>
        </w:rPr>
        <w:t xml:space="preserve"> </w:t>
      </w:r>
      <w:r w:rsidR="00DF758C">
        <w:rPr>
          <w:rFonts w:cs="Calibri"/>
          <w:sz w:val="24"/>
          <w:szCs w:val="24"/>
        </w:rPr>
        <w:t>Change</w:t>
      </w:r>
    </w:p>
    <w:p w14:paraId="6662D58E" w14:textId="7C0306AB" w:rsidR="00DB3F23" w:rsidRDefault="008265B2" w:rsidP="008265B2">
      <w:pPr>
        <w:spacing w:after="0"/>
        <w:rPr>
          <w:rFonts w:cs="Calibri"/>
          <w:sz w:val="24"/>
          <w:szCs w:val="24"/>
        </w:rPr>
      </w:pPr>
      <w:r>
        <w:rPr>
          <w:rFonts w:cs="Calibri"/>
          <w:sz w:val="24"/>
          <w:szCs w:val="24"/>
        </w:rPr>
        <w:t xml:space="preserve">                       </w:t>
      </w:r>
      <w:r w:rsidR="00C10151">
        <w:rPr>
          <w:rFonts w:cs="Calibri"/>
          <w:sz w:val="24"/>
          <w:szCs w:val="24"/>
        </w:rPr>
        <w:t>Total</w:t>
      </w:r>
      <w:r w:rsidR="008B6244" w:rsidRPr="008B6244">
        <w:rPr>
          <w:rFonts w:cs="Calibri"/>
          <w:sz w:val="24"/>
          <w:szCs w:val="24"/>
        </w:rPr>
        <w:t xml:space="preserve"> </w:t>
      </w:r>
      <w:proofErr w:type="gramStart"/>
      <w:r w:rsidR="008B6244" w:rsidRPr="008B6244">
        <w:rPr>
          <w:rFonts w:cs="Calibri"/>
          <w:sz w:val="24"/>
          <w:szCs w:val="24"/>
        </w:rPr>
        <w:t>Revenue</w:t>
      </w:r>
      <w:r w:rsidR="00D57E0E">
        <w:rPr>
          <w:rFonts w:cs="Calibri"/>
          <w:sz w:val="24"/>
          <w:szCs w:val="24"/>
        </w:rPr>
        <w:t xml:space="preserve"> </w:t>
      </w:r>
      <w:r w:rsidR="00F519FA">
        <w:rPr>
          <w:rFonts w:cs="Calibri"/>
          <w:sz w:val="24"/>
          <w:szCs w:val="24"/>
        </w:rPr>
        <w:t>:</w:t>
      </w:r>
      <w:proofErr w:type="gramEnd"/>
      <w:r w:rsidR="00D57E0E">
        <w:rPr>
          <w:rFonts w:cs="Calibri"/>
          <w:sz w:val="24"/>
          <w:szCs w:val="24"/>
        </w:rPr>
        <w:t xml:space="preserve">  $</w:t>
      </w:r>
      <w:r w:rsidR="008B6244" w:rsidRPr="008B6244">
        <w:rPr>
          <w:rFonts w:cs="Calibri"/>
          <w:sz w:val="24"/>
          <w:szCs w:val="24"/>
        </w:rPr>
        <w:t xml:space="preserve"> 1,033.4</w:t>
      </w:r>
      <w:r w:rsidR="00852376">
        <w:rPr>
          <w:rFonts w:cs="Calibri"/>
          <w:sz w:val="24"/>
          <w:szCs w:val="24"/>
        </w:rPr>
        <w:t>m</w:t>
      </w:r>
      <w:r w:rsidR="00AA34AD">
        <w:rPr>
          <w:rFonts w:cs="Calibri"/>
          <w:sz w:val="24"/>
          <w:szCs w:val="24"/>
        </w:rPr>
        <w:t xml:space="preserve">     </w:t>
      </w:r>
      <w:r w:rsidR="00DF758C">
        <w:rPr>
          <w:rFonts w:cs="Calibri"/>
          <w:sz w:val="24"/>
          <w:szCs w:val="24"/>
        </w:rPr>
        <w:t xml:space="preserve"> </w:t>
      </w:r>
      <w:r w:rsidR="00D57E0E">
        <w:rPr>
          <w:rFonts w:cs="Calibri"/>
          <w:sz w:val="24"/>
          <w:szCs w:val="24"/>
        </w:rPr>
        <w:t xml:space="preserve">$ </w:t>
      </w:r>
      <w:r w:rsidR="008B6244" w:rsidRPr="008B6244">
        <w:rPr>
          <w:rFonts w:cs="Calibri"/>
          <w:sz w:val="24"/>
          <w:szCs w:val="24"/>
        </w:rPr>
        <w:t>2,431.2</w:t>
      </w:r>
      <w:r w:rsidR="00852376">
        <w:rPr>
          <w:rFonts w:cs="Calibri"/>
          <w:sz w:val="24"/>
          <w:szCs w:val="24"/>
        </w:rPr>
        <w:t>m</w:t>
      </w:r>
      <w:r w:rsidR="008B6244" w:rsidRPr="008B6244">
        <w:rPr>
          <w:rFonts w:cs="Calibri"/>
          <w:sz w:val="24"/>
          <w:szCs w:val="24"/>
        </w:rPr>
        <w:t xml:space="preserve"> </w:t>
      </w:r>
      <w:r w:rsidR="00AA34AD">
        <w:rPr>
          <w:rFonts w:cs="Calibri"/>
          <w:sz w:val="24"/>
          <w:szCs w:val="24"/>
        </w:rPr>
        <w:t xml:space="preserve">     </w:t>
      </w:r>
      <w:r w:rsidR="008B6244" w:rsidRPr="008B6244">
        <w:rPr>
          <w:rFonts w:cs="Calibri"/>
          <w:sz w:val="24"/>
          <w:szCs w:val="24"/>
        </w:rPr>
        <w:t>-57.5%</w:t>
      </w:r>
    </w:p>
    <w:p w14:paraId="07FF96F9" w14:textId="56BC3BAE" w:rsidR="00D57E0E" w:rsidRPr="00826673" w:rsidRDefault="0035302A" w:rsidP="00E147ED">
      <w:pPr>
        <w:spacing w:after="0"/>
        <w:jc w:val="center"/>
        <w:rPr>
          <w:rFonts w:cs="Calibri"/>
          <w:sz w:val="24"/>
          <w:szCs w:val="24"/>
        </w:rPr>
      </w:pPr>
      <w:r w:rsidRPr="00DB3F23">
        <w:rPr>
          <w:rFonts w:cs="Calibri"/>
          <w:b/>
          <w:bCs/>
          <w:sz w:val="24"/>
          <w:szCs w:val="24"/>
        </w:rPr>
        <w:t xml:space="preserve">2021 </w:t>
      </w:r>
      <w:r w:rsidR="0019207C">
        <w:rPr>
          <w:rFonts w:cs="Calibri"/>
          <w:b/>
          <w:bCs/>
          <w:sz w:val="24"/>
          <w:szCs w:val="24"/>
        </w:rPr>
        <w:t xml:space="preserve">          </w:t>
      </w:r>
      <w:r w:rsidR="00C05A03">
        <w:rPr>
          <w:rFonts w:cs="Calibri"/>
          <w:b/>
          <w:bCs/>
          <w:sz w:val="24"/>
          <w:szCs w:val="24"/>
        </w:rPr>
        <w:t xml:space="preserve">  </w:t>
      </w:r>
      <w:r w:rsidRPr="00DB3F23">
        <w:rPr>
          <w:rFonts w:cs="Calibri"/>
          <w:b/>
          <w:bCs/>
          <w:sz w:val="24"/>
          <w:szCs w:val="24"/>
        </w:rPr>
        <w:t xml:space="preserve">2020 </w:t>
      </w:r>
      <w:r w:rsidR="00C05A03">
        <w:rPr>
          <w:rFonts w:cs="Calibri"/>
          <w:b/>
          <w:bCs/>
          <w:sz w:val="24"/>
          <w:szCs w:val="24"/>
        </w:rPr>
        <w:t xml:space="preserve">   </w:t>
      </w:r>
      <w:r w:rsidR="0019207C">
        <w:rPr>
          <w:rFonts w:cs="Calibri"/>
          <w:b/>
          <w:bCs/>
          <w:sz w:val="24"/>
          <w:szCs w:val="24"/>
        </w:rPr>
        <w:t xml:space="preserve">     </w:t>
      </w:r>
      <w:r w:rsidR="00C05A03">
        <w:rPr>
          <w:rFonts w:cs="Calibri"/>
          <w:b/>
          <w:bCs/>
          <w:sz w:val="24"/>
          <w:szCs w:val="24"/>
        </w:rPr>
        <w:t xml:space="preserve"> </w:t>
      </w:r>
      <w:r w:rsidR="00244BCA" w:rsidRPr="00244BCA">
        <w:rPr>
          <w:rFonts w:cs="Calibri"/>
          <w:sz w:val="24"/>
          <w:szCs w:val="24"/>
        </w:rPr>
        <w:t>Change</w:t>
      </w:r>
    </w:p>
    <w:p w14:paraId="7F479BE7" w14:textId="02738E96" w:rsidR="0035302A" w:rsidRDefault="008265B2" w:rsidP="008265B2">
      <w:pPr>
        <w:spacing w:after="0"/>
        <w:rPr>
          <w:rFonts w:cs="Calibri"/>
          <w:sz w:val="24"/>
          <w:szCs w:val="24"/>
        </w:rPr>
      </w:pPr>
      <w:r>
        <w:rPr>
          <w:rFonts w:cs="Calibri"/>
          <w:sz w:val="24"/>
          <w:szCs w:val="24"/>
        </w:rPr>
        <w:t xml:space="preserve">                       </w:t>
      </w:r>
      <w:r w:rsidR="00DB3F23">
        <w:rPr>
          <w:rFonts w:cs="Calibri"/>
          <w:sz w:val="24"/>
          <w:szCs w:val="24"/>
        </w:rPr>
        <w:t>Total</w:t>
      </w:r>
      <w:r w:rsidR="0035302A" w:rsidRPr="0035302A">
        <w:rPr>
          <w:rFonts w:cs="Calibri"/>
          <w:sz w:val="24"/>
          <w:szCs w:val="24"/>
        </w:rPr>
        <w:t xml:space="preserve"> Revenue</w:t>
      </w:r>
      <w:r w:rsidR="00F519FA">
        <w:rPr>
          <w:rFonts w:cs="Calibri"/>
          <w:sz w:val="24"/>
          <w:szCs w:val="24"/>
        </w:rPr>
        <w:t>:</w:t>
      </w:r>
      <w:r w:rsidR="00852376">
        <w:rPr>
          <w:rFonts w:cs="Calibri"/>
          <w:sz w:val="24"/>
          <w:szCs w:val="24"/>
        </w:rPr>
        <w:t xml:space="preserve">  </w:t>
      </w:r>
      <w:r w:rsidR="0035302A" w:rsidRPr="0035302A">
        <w:rPr>
          <w:rFonts w:cs="Calibri"/>
          <w:sz w:val="24"/>
          <w:szCs w:val="24"/>
        </w:rPr>
        <w:t xml:space="preserve"> </w:t>
      </w:r>
      <w:r w:rsidR="00244BCA">
        <w:rPr>
          <w:rFonts w:cs="Calibri"/>
          <w:sz w:val="24"/>
          <w:szCs w:val="24"/>
        </w:rPr>
        <w:t xml:space="preserve">$ </w:t>
      </w:r>
      <w:r w:rsidR="0035302A" w:rsidRPr="0035302A">
        <w:rPr>
          <w:rFonts w:cs="Calibri"/>
          <w:sz w:val="24"/>
          <w:szCs w:val="24"/>
        </w:rPr>
        <w:t>1,241.0</w:t>
      </w:r>
      <w:r w:rsidR="00852376">
        <w:rPr>
          <w:rFonts w:cs="Calibri"/>
          <w:sz w:val="24"/>
          <w:szCs w:val="24"/>
        </w:rPr>
        <w:t>m</w:t>
      </w:r>
      <w:r w:rsidR="00900BE6">
        <w:rPr>
          <w:rFonts w:cs="Calibri"/>
          <w:sz w:val="24"/>
          <w:szCs w:val="24"/>
        </w:rPr>
        <w:t xml:space="preserve">      </w:t>
      </w:r>
      <w:r w:rsidR="0035302A" w:rsidRPr="0035302A">
        <w:rPr>
          <w:rFonts w:cs="Calibri"/>
          <w:sz w:val="24"/>
          <w:szCs w:val="24"/>
        </w:rPr>
        <w:t xml:space="preserve"> </w:t>
      </w:r>
      <w:r w:rsidR="00244BCA">
        <w:rPr>
          <w:rFonts w:cs="Calibri"/>
          <w:sz w:val="24"/>
          <w:szCs w:val="24"/>
        </w:rPr>
        <w:t xml:space="preserve">$ </w:t>
      </w:r>
      <w:r w:rsidR="0035302A" w:rsidRPr="0035302A">
        <w:rPr>
          <w:rFonts w:cs="Calibri"/>
          <w:sz w:val="24"/>
          <w:szCs w:val="24"/>
        </w:rPr>
        <w:t>1,033.4</w:t>
      </w:r>
      <w:r w:rsidR="00852376">
        <w:rPr>
          <w:rFonts w:cs="Calibri"/>
          <w:sz w:val="24"/>
          <w:szCs w:val="24"/>
        </w:rPr>
        <w:t>m</w:t>
      </w:r>
      <w:r w:rsidR="00DB3F23">
        <w:rPr>
          <w:rFonts w:cs="Calibri"/>
          <w:sz w:val="24"/>
          <w:szCs w:val="24"/>
        </w:rPr>
        <w:t xml:space="preserve">      </w:t>
      </w:r>
      <w:r w:rsidR="00244BCA">
        <w:rPr>
          <w:rFonts w:cs="Calibri"/>
          <w:sz w:val="24"/>
          <w:szCs w:val="24"/>
        </w:rPr>
        <w:t>+</w:t>
      </w:r>
      <w:r w:rsidR="0035302A" w:rsidRPr="0035302A">
        <w:rPr>
          <w:rFonts w:cs="Calibri"/>
          <w:sz w:val="24"/>
          <w:szCs w:val="24"/>
        </w:rPr>
        <w:t>20.1%</w:t>
      </w:r>
    </w:p>
    <w:p w14:paraId="4857609E" w14:textId="009EDC77" w:rsidR="00244BCA" w:rsidRPr="00826673" w:rsidRDefault="006004B4" w:rsidP="00E147ED">
      <w:pPr>
        <w:spacing w:after="0"/>
        <w:jc w:val="center"/>
        <w:rPr>
          <w:rFonts w:cs="Calibri"/>
          <w:sz w:val="24"/>
          <w:szCs w:val="24"/>
        </w:rPr>
      </w:pPr>
      <w:r w:rsidRPr="00CA7990">
        <w:rPr>
          <w:rFonts w:cs="Calibri"/>
          <w:b/>
          <w:bCs/>
          <w:sz w:val="24"/>
          <w:szCs w:val="24"/>
        </w:rPr>
        <w:t xml:space="preserve">2022 </w:t>
      </w:r>
      <w:r w:rsidR="00C05A03">
        <w:rPr>
          <w:rFonts w:cs="Calibri"/>
          <w:b/>
          <w:bCs/>
          <w:sz w:val="24"/>
          <w:szCs w:val="24"/>
        </w:rPr>
        <w:t xml:space="preserve">  </w:t>
      </w:r>
      <w:r w:rsidR="0019207C">
        <w:rPr>
          <w:rFonts w:cs="Calibri"/>
          <w:b/>
          <w:bCs/>
          <w:sz w:val="24"/>
          <w:szCs w:val="24"/>
        </w:rPr>
        <w:t xml:space="preserve">           </w:t>
      </w:r>
      <w:r w:rsidRPr="00CA7990">
        <w:rPr>
          <w:rFonts w:cs="Calibri"/>
          <w:b/>
          <w:bCs/>
          <w:sz w:val="24"/>
          <w:szCs w:val="24"/>
        </w:rPr>
        <w:t>2021</w:t>
      </w:r>
      <w:r w:rsidR="00C05A03">
        <w:rPr>
          <w:rFonts w:cs="Calibri"/>
          <w:b/>
          <w:bCs/>
          <w:sz w:val="24"/>
          <w:szCs w:val="24"/>
        </w:rPr>
        <w:t xml:space="preserve">     </w:t>
      </w:r>
      <w:r w:rsidR="00A44344">
        <w:rPr>
          <w:rFonts w:cs="Calibri"/>
          <w:b/>
          <w:bCs/>
          <w:sz w:val="24"/>
          <w:szCs w:val="24"/>
        </w:rPr>
        <w:t xml:space="preserve">     </w:t>
      </w:r>
      <w:r w:rsidRPr="00CA7990">
        <w:rPr>
          <w:rFonts w:cs="Calibri"/>
          <w:b/>
          <w:bCs/>
          <w:sz w:val="24"/>
          <w:szCs w:val="24"/>
        </w:rPr>
        <w:t xml:space="preserve"> </w:t>
      </w:r>
      <w:r w:rsidR="00F576D1" w:rsidRPr="00F576D1">
        <w:rPr>
          <w:rFonts w:cs="Calibri"/>
          <w:sz w:val="24"/>
          <w:szCs w:val="24"/>
        </w:rPr>
        <w:t>Change</w:t>
      </w:r>
    </w:p>
    <w:p w14:paraId="4EDD41B3" w14:textId="5BB59761" w:rsidR="003E55B1" w:rsidRDefault="008265B2" w:rsidP="008265B2">
      <w:pPr>
        <w:spacing w:after="0"/>
        <w:rPr>
          <w:rFonts w:cs="Calibri"/>
          <w:sz w:val="24"/>
          <w:szCs w:val="24"/>
        </w:rPr>
      </w:pPr>
      <w:r>
        <w:rPr>
          <w:rFonts w:cs="Calibri"/>
          <w:sz w:val="24"/>
          <w:szCs w:val="24"/>
        </w:rPr>
        <w:t xml:space="preserve">                      </w:t>
      </w:r>
      <w:r w:rsidR="008671D5">
        <w:rPr>
          <w:rFonts w:cs="Calibri"/>
          <w:sz w:val="24"/>
          <w:szCs w:val="24"/>
        </w:rPr>
        <w:t xml:space="preserve"> </w:t>
      </w:r>
      <w:r w:rsidR="00890E31">
        <w:rPr>
          <w:rFonts w:cs="Calibri"/>
          <w:sz w:val="24"/>
          <w:szCs w:val="24"/>
        </w:rPr>
        <w:t xml:space="preserve">Total </w:t>
      </w:r>
      <w:r w:rsidR="006004B4" w:rsidRPr="006004B4">
        <w:rPr>
          <w:rFonts w:cs="Calibri"/>
          <w:sz w:val="24"/>
          <w:szCs w:val="24"/>
        </w:rPr>
        <w:t>Revenue</w:t>
      </w:r>
      <w:r w:rsidR="00F519FA">
        <w:rPr>
          <w:rFonts w:cs="Calibri"/>
          <w:sz w:val="24"/>
          <w:szCs w:val="24"/>
        </w:rPr>
        <w:t>:</w:t>
      </w:r>
      <w:r w:rsidR="006004B4" w:rsidRPr="006004B4">
        <w:rPr>
          <w:rFonts w:cs="Calibri"/>
          <w:sz w:val="24"/>
          <w:szCs w:val="24"/>
        </w:rPr>
        <w:t xml:space="preserve"> </w:t>
      </w:r>
      <w:r w:rsidR="00F576D1">
        <w:rPr>
          <w:rFonts w:cs="Calibri"/>
          <w:sz w:val="24"/>
          <w:szCs w:val="24"/>
        </w:rPr>
        <w:t xml:space="preserve">  $</w:t>
      </w:r>
      <w:r w:rsidR="006004B4" w:rsidRPr="006004B4">
        <w:rPr>
          <w:rFonts w:cs="Calibri"/>
          <w:sz w:val="24"/>
          <w:szCs w:val="24"/>
        </w:rPr>
        <w:t>1,462.1</w:t>
      </w:r>
      <w:r w:rsidR="00852376">
        <w:rPr>
          <w:rFonts w:cs="Calibri"/>
          <w:sz w:val="24"/>
          <w:szCs w:val="24"/>
        </w:rPr>
        <w:t>m</w:t>
      </w:r>
      <w:r w:rsidR="006004B4" w:rsidRPr="006004B4">
        <w:rPr>
          <w:rFonts w:cs="Calibri"/>
          <w:sz w:val="24"/>
          <w:szCs w:val="24"/>
        </w:rPr>
        <w:t xml:space="preserve"> </w:t>
      </w:r>
      <w:r w:rsidR="00890E31">
        <w:rPr>
          <w:rFonts w:cs="Calibri"/>
          <w:sz w:val="24"/>
          <w:szCs w:val="24"/>
        </w:rPr>
        <w:t xml:space="preserve">      </w:t>
      </w:r>
      <w:r w:rsidR="00F576D1">
        <w:rPr>
          <w:rFonts w:cs="Calibri"/>
          <w:sz w:val="24"/>
          <w:szCs w:val="24"/>
        </w:rPr>
        <w:t>$</w:t>
      </w:r>
      <w:r w:rsidR="006004B4" w:rsidRPr="006004B4">
        <w:rPr>
          <w:rFonts w:cs="Calibri"/>
          <w:sz w:val="24"/>
          <w:szCs w:val="24"/>
        </w:rPr>
        <w:t>1,241.0</w:t>
      </w:r>
      <w:r w:rsidR="00852376">
        <w:rPr>
          <w:rFonts w:cs="Calibri"/>
          <w:sz w:val="24"/>
          <w:szCs w:val="24"/>
        </w:rPr>
        <w:t>m</w:t>
      </w:r>
      <w:r w:rsidR="006004B4" w:rsidRPr="006004B4">
        <w:rPr>
          <w:rFonts w:cs="Calibri"/>
          <w:sz w:val="24"/>
          <w:szCs w:val="24"/>
        </w:rPr>
        <w:t xml:space="preserve"> </w:t>
      </w:r>
      <w:r w:rsidR="00890E31">
        <w:rPr>
          <w:rFonts w:cs="Calibri"/>
          <w:sz w:val="24"/>
          <w:szCs w:val="24"/>
        </w:rPr>
        <w:t xml:space="preserve">      </w:t>
      </w:r>
      <w:r w:rsidR="00F576D1">
        <w:rPr>
          <w:rFonts w:cs="Calibri"/>
          <w:sz w:val="24"/>
          <w:szCs w:val="24"/>
        </w:rPr>
        <w:t>+1</w:t>
      </w:r>
      <w:r w:rsidR="006004B4" w:rsidRPr="006004B4">
        <w:rPr>
          <w:rFonts w:cs="Calibri"/>
          <w:sz w:val="24"/>
          <w:szCs w:val="24"/>
        </w:rPr>
        <w:t>7.8%</w:t>
      </w:r>
    </w:p>
    <w:p w14:paraId="3B2DDD24" w14:textId="04C38737" w:rsidR="007902F9" w:rsidRPr="00826673" w:rsidRDefault="007902F9" w:rsidP="00E147ED">
      <w:pPr>
        <w:spacing w:after="0"/>
        <w:jc w:val="center"/>
        <w:rPr>
          <w:rFonts w:cs="Calibri"/>
          <w:sz w:val="24"/>
          <w:szCs w:val="24"/>
        </w:rPr>
      </w:pPr>
      <w:r w:rsidRPr="007902F9">
        <w:rPr>
          <w:rFonts w:cs="Calibri"/>
          <w:b/>
          <w:bCs/>
          <w:sz w:val="24"/>
          <w:szCs w:val="24"/>
        </w:rPr>
        <w:t xml:space="preserve">2023 </w:t>
      </w:r>
      <w:r>
        <w:rPr>
          <w:rFonts w:cs="Calibri"/>
          <w:b/>
          <w:bCs/>
          <w:sz w:val="24"/>
          <w:szCs w:val="24"/>
        </w:rPr>
        <w:t xml:space="preserve">  </w:t>
      </w:r>
      <w:r w:rsidR="00A44344">
        <w:rPr>
          <w:rFonts w:cs="Calibri"/>
          <w:b/>
          <w:bCs/>
          <w:sz w:val="24"/>
          <w:szCs w:val="24"/>
        </w:rPr>
        <w:t xml:space="preserve">            </w:t>
      </w:r>
      <w:r w:rsidRPr="007902F9">
        <w:rPr>
          <w:rFonts w:cs="Calibri"/>
          <w:b/>
          <w:bCs/>
          <w:sz w:val="24"/>
          <w:szCs w:val="24"/>
        </w:rPr>
        <w:t xml:space="preserve">2022 </w:t>
      </w:r>
      <w:r w:rsidR="00C05A03">
        <w:rPr>
          <w:rFonts w:cs="Calibri"/>
          <w:b/>
          <w:bCs/>
          <w:sz w:val="24"/>
          <w:szCs w:val="24"/>
        </w:rPr>
        <w:t xml:space="preserve"> </w:t>
      </w:r>
      <w:r w:rsidR="002B245F">
        <w:rPr>
          <w:rFonts w:cs="Calibri"/>
          <w:b/>
          <w:bCs/>
          <w:sz w:val="24"/>
          <w:szCs w:val="24"/>
        </w:rPr>
        <w:t xml:space="preserve"> </w:t>
      </w:r>
      <w:r w:rsidR="00C05A03">
        <w:rPr>
          <w:rFonts w:cs="Calibri"/>
          <w:b/>
          <w:bCs/>
          <w:sz w:val="24"/>
          <w:szCs w:val="24"/>
        </w:rPr>
        <w:t xml:space="preserve">  </w:t>
      </w:r>
      <w:r w:rsidR="00A44344">
        <w:rPr>
          <w:rFonts w:cs="Calibri"/>
          <w:b/>
          <w:bCs/>
          <w:sz w:val="24"/>
          <w:szCs w:val="24"/>
        </w:rPr>
        <w:t xml:space="preserve">      </w:t>
      </w:r>
      <w:r w:rsidR="00826673" w:rsidRPr="00826673">
        <w:rPr>
          <w:rFonts w:cs="Calibri"/>
          <w:sz w:val="24"/>
          <w:szCs w:val="24"/>
        </w:rPr>
        <w:t>Change</w:t>
      </w:r>
    </w:p>
    <w:p w14:paraId="597D0664" w14:textId="60B03651" w:rsidR="0033488E" w:rsidRDefault="008671D5" w:rsidP="008265B2">
      <w:pPr>
        <w:spacing w:after="0"/>
        <w:rPr>
          <w:rFonts w:cs="Calibri"/>
          <w:sz w:val="24"/>
          <w:szCs w:val="24"/>
        </w:rPr>
      </w:pPr>
      <w:r>
        <w:rPr>
          <w:rFonts w:cs="Calibri"/>
          <w:sz w:val="24"/>
          <w:szCs w:val="24"/>
        </w:rPr>
        <w:t xml:space="preserve">                       </w:t>
      </w:r>
      <w:r w:rsidR="002B245F">
        <w:rPr>
          <w:rFonts w:cs="Calibri"/>
          <w:sz w:val="24"/>
          <w:szCs w:val="24"/>
        </w:rPr>
        <w:t>Total</w:t>
      </w:r>
      <w:r w:rsidR="007902F9" w:rsidRPr="007902F9">
        <w:rPr>
          <w:rFonts w:cs="Calibri"/>
          <w:sz w:val="24"/>
          <w:szCs w:val="24"/>
        </w:rPr>
        <w:t xml:space="preserve"> Revenue </w:t>
      </w:r>
      <w:r w:rsidR="00852376">
        <w:rPr>
          <w:rFonts w:cs="Calibri"/>
          <w:sz w:val="24"/>
          <w:szCs w:val="24"/>
        </w:rPr>
        <w:t xml:space="preserve">  </w:t>
      </w:r>
      <w:r w:rsidR="00826673">
        <w:rPr>
          <w:rFonts w:cs="Calibri"/>
          <w:sz w:val="24"/>
          <w:szCs w:val="24"/>
        </w:rPr>
        <w:t xml:space="preserve"> $</w:t>
      </w:r>
      <w:r w:rsidR="007902F9" w:rsidRPr="007902F9">
        <w:rPr>
          <w:rFonts w:cs="Calibri"/>
          <w:sz w:val="24"/>
          <w:szCs w:val="24"/>
        </w:rPr>
        <w:t>2,141.8</w:t>
      </w:r>
      <w:r w:rsidR="00852376">
        <w:rPr>
          <w:rFonts w:cs="Calibri"/>
          <w:sz w:val="24"/>
          <w:szCs w:val="24"/>
        </w:rPr>
        <w:t xml:space="preserve">m </w:t>
      </w:r>
      <w:r w:rsidR="00CE623B">
        <w:rPr>
          <w:rFonts w:cs="Calibri"/>
          <w:sz w:val="24"/>
          <w:szCs w:val="24"/>
        </w:rPr>
        <w:t xml:space="preserve">     </w:t>
      </w:r>
      <w:r w:rsidR="00826673">
        <w:rPr>
          <w:rFonts w:cs="Calibri"/>
          <w:sz w:val="24"/>
          <w:szCs w:val="24"/>
        </w:rPr>
        <w:t>$</w:t>
      </w:r>
      <w:r w:rsidR="007902F9" w:rsidRPr="007902F9">
        <w:rPr>
          <w:rFonts w:cs="Calibri"/>
          <w:sz w:val="24"/>
          <w:szCs w:val="24"/>
        </w:rPr>
        <w:t>1,462.1</w:t>
      </w:r>
      <w:r w:rsidR="00852376">
        <w:rPr>
          <w:rFonts w:cs="Calibri"/>
          <w:sz w:val="24"/>
          <w:szCs w:val="24"/>
        </w:rPr>
        <w:t>m</w:t>
      </w:r>
      <w:r w:rsidR="007902F9" w:rsidRPr="007902F9">
        <w:rPr>
          <w:rFonts w:cs="Calibri"/>
          <w:sz w:val="24"/>
          <w:szCs w:val="24"/>
        </w:rPr>
        <w:t xml:space="preserve"> </w:t>
      </w:r>
      <w:r w:rsidR="00CE623B">
        <w:rPr>
          <w:rFonts w:cs="Calibri"/>
          <w:sz w:val="24"/>
          <w:szCs w:val="24"/>
        </w:rPr>
        <w:t xml:space="preserve">      </w:t>
      </w:r>
      <w:r w:rsidR="007902F9" w:rsidRPr="007902F9">
        <w:rPr>
          <w:rFonts w:cs="Calibri"/>
          <w:sz w:val="24"/>
          <w:szCs w:val="24"/>
        </w:rPr>
        <w:t>46.5%</w:t>
      </w:r>
    </w:p>
    <w:p w14:paraId="4C378868" w14:textId="77777777" w:rsidR="004153F9" w:rsidRDefault="004153F9" w:rsidP="00535E6C">
      <w:pPr>
        <w:spacing w:after="0"/>
        <w:jc w:val="center"/>
        <w:rPr>
          <w:rFonts w:cs="Calibri"/>
          <w:sz w:val="24"/>
          <w:szCs w:val="24"/>
        </w:rPr>
      </w:pPr>
    </w:p>
    <w:p w14:paraId="20B9B53A" w14:textId="7C040C7E" w:rsidR="0033488E" w:rsidRDefault="004153F9" w:rsidP="000559D7">
      <w:pPr>
        <w:spacing w:after="0"/>
        <w:jc w:val="both"/>
        <w:rPr>
          <w:rFonts w:cs="Calibri"/>
          <w:sz w:val="24"/>
          <w:szCs w:val="24"/>
        </w:rPr>
      </w:pPr>
      <w:r w:rsidRPr="004153F9">
        <w:rPr>
          <w:rFonts w:cs="Calibri"/>
          <w:sz w:val="24"/>
          <w:szCs w:val="24"/>
        </w:rPr>
        <w:t>According to the data presented in the Shangri-La Annual Report during 2020, the annual results of the hotel group came down and such drop was owing to the current pandemic that was spread worldwide and affected all areas of business</w:t>
      </w:r>
      <w:r w:rsidR="00645FAC">
        <w:rPr>
          <w:rFonts w:cs="Calibri"/>
          <w:sz w:val="24"/>
          <w:szCs w:val="24"/>
        </w:rPr>
        <w:t>es</w:t>
      </w:r>
      <w:r w:rsidRPr="004153F9">
        <w:rPr>
          <w:rFonts w:cs="Calibri"/>
          <w:sz w:val="24"/>
          <w:szCs w:val="24"/>
        </w:rPr>
        <w:t xml:space="preserve">. However, the hotel group continued in serving its guests regardless of the profits or even the loss. Here there was a great and effective social responsibility that the group of hotels had on their shoulders. For the </w:t>
      </w:r>
      <w:r w:rsidR="003A6CCA">
        <w:rPr>
          <w:rFonts w:cs="Calibri"/>
          <w:sz w:val="24"/>
          <w:szCs w:val="24"/>
        </w:rPr>
        <w:t xml:space="preserve">financial year of </w:t>
      </w:r>
      <w:r w:rsidRPr="004153F9">
        <w:rPr>
          <w:rFonts w:cs="Calibri"/>
          <w:sz w:val="24"/>
          <w:szCs w:val="24"/>
        </w:rPr>
        <w:t>2020</w:t>
      </w:r>
      <w:r w:rsidR="00D46860">
        <w:rPr>
          <w:rFonts w:cs="Calibri"/>
          <w:sz w:val="24"/>
          <w:szCs w:val="24"/>
        </w:rPr>
        <w:t>,</w:t>
      </w:r>
      <w:r w:rsidRPr="004153F9">
        <w:rPr>
          <w:rFonts w:cs="Calibri"/>
          <w:sz w:val="24"/>
          <w:szCs w:val="24"/>
        </w:rPr>
        <w:t xml:space="preserve"> Shangri-La Asia </w:t>
      </w:r>
      <w:proofErr w:type="gramStart"/>
      <w:r w:rsidRPr="004153F9">
        <w:rPr>
          <w:rFonts w:cs="Calibri"/>
          <w:sz w:val="24"/>
          <w:szCs w:val="24"/>
        </w:rPr>
        <w:t>Limited  revenue</w:t>
      </w:r>
      <w:proofErr w:type="gramEnd"/>
      <w:r w:rsidRPr="004153F9">
        <w:rPr>
          <w:rFonts w:cs="Calibri"/>
          <w:sz w:val="24"/>
          <w:szCs w:val="24"/>
        </w:rPr>
        <w:t xml:space="preserve"> dropped 57.5% to USD1033.4 million and the hotel’s aggregate effective share declined 79.0% to USD181.6 million and </w:t>
      </w:r>
      <w:r w:rsidR="00866352">
        <w:rPr>
          <w:rFonts w:cs="Calibri"/>
          <w:sz w:val="24"/>
          <w:szCs w:val="24"/>
        </w:rPr>
        <w:t xml:space="preserve">that because </w:t>
      </w:r>
      <w:r w:rsidRPr="004153F9">
        <w:rPr>
          <w:rFonts w:cs="Calibri"/>
          <w:sz w:val="24"/>
          <w:szCs w:val="24"/>
        </w:rPr>
        <w:t xml:space="preserve">of the COVID-19 global pandemic. </w:t>
      </w:r>
    </w:p>
    <w:p w14:paraId="3444704D" w14:textId="0486B405" w:rsidR="000C5FE3" w:rsidRDefault="007173D7" w:rsidP="000559D7">
      <w:pPr>
        <w:spacing w:after="0"/>
        <w:jc w:val="both"/>
        <w:rPr>
          <w:rFonts w:cs="Calibri"/>
          <w:sz w:val="24"/>
          <w:szCs w:val="24"/>
        </w:rPr>
      </w:pPr>
      <w:r>
        <w:rPr>
          <w:rFonts w:cs="Calibri"/>
          <w:sz w:val="24"/>
          <w:szCs w:val="24"/>
        </w:rPr>
        <w:t xml:space="preserve">As it states for itself </w:t>
      </w:r>
      <w:r w:rsidR="00983317">
        <w:rPr>
          <w:rFonts w:cs="Calibri"/>
          <w:sz w:val="24"/>
          <w:szCs w:val="24"/>
        </w:rPr>
        <w:t xml:space="preserve">the figures came back nearly </w:t>
      </w:r>
      <w:r w:rsidR="00B1343D">
        <w:rPr>
          <w:rFonts w:cs="Calibri"/>
          <w:sz w:val="24"/>
          <w:szCs w:val="24"/>
        </w:rPr>
        <w:t xml:space="preserve">in the year 22/23 </w:t>
      </w:r>
      <w:r w:rsidR="00A42557">
        <w:rPr>
          <w:rFonts w:cs="Calibri"/>
          <w:sz w:val="24"/>
          <w:szCs w:val="24"/>
        </w:rPr>
        <w:t>(</w:t>
      </w:r>
      <w:r w:rsidR="00601A7F">
        <w:rPr>
          <w:rFonts w:cs="Calibri"/>
          <w:sz w:val="24"/>
          <w:szCs w:val="24"/>
        </w:rPr>
        <w:t xml:space="preserve">$ </w:t>
      </w:r>
      <w:r w:rsidR="00A42557">
        <w:rPr>
          <w:rFonts w:cs="Calibri"/>
          <w:sz w:val="24"/>
          <w:szCs w:val="24"/>
        </w:rPr>
        <w:t xml:space="preserve">2141.8) comparing to </w:t>
      </w:r>
      <w:r w:rsidR="002D063E">
        <w:rPr>
          <w:rFonts w:cs="Calibri"/>
          <w:sz w:val="24"/>
          <w:szCs w:val="24"/>
        </w:rPr>
        <w:t>18/19 (</w:t>
      </w:r>
      <w:r w:rsidR="00601A7F">
        <w:rPr>
          <w:rFonts w:cs="Calibri"/>
          <w:sz w:val="24"/>
          <w:szCs w:val="24"/>
        </w:rPr>
        <w:t xml:space="preserve">$ </w:t>
      </w:r>
      <w:r w:rsidR="002D063E">
        <w:rPr>
          <w:rFonts w:cs="Calibri"/>
          <w:sz w:val="24"/>
          <w:szCs w:val="24"/>
        </w:rPr>
        <w:t>2431.2</w:t>
      </w:r>
      <w:r w:rsidR="00601A7F">
        <w:rPr>
          <w:rFonts w:cs="Calibri"/>
          <w:sz w:val="24"/>
          <w:szCs w:val="24"/>
        </w:rPr>
        <w:t>)</w:t>
      </w:r>
      <w:r w:rsidR="003A6CCA">
        <w:rPr>
          <w:rFonts w:cs="Calibri"/>
          <w:sz w:val="24"/>
          <w:szCs w:val="24"/>
        </w:rPr>
        <w:t xml:space="preserve">. Having </w:t>
      </w:r>
      <w:r w:rsidR="009331AD">
        <w:rPr>
          <w:rFonts w:cs="Calibri"/>
          <w:sz w:val="24"/>
          <w:szCs w:val="24"/>
        </w:rPr>
        <w:t>88</w:t>
      </w:r>
      <w:r w:rsidR="003A6CCA">
        <w:rPr>
          <w:rFonts w:cs="Calibri"/>
          <w:sz w:val="24"/>
          <w:szCs w:val="24"/>
        </w:rPr>
        <w:t>% recovery reported to the financial year before pandemic</w:t>
      </w:r>
    </w:p>
    <w:p w14:paraId="5A1C9364" w14:textId="77777777" w:rsidR="0033488E" w:rsidRDefault="0033488E" w:rsidP="003D24BD">
      <w:pPr>
        <w:spacing w:after="0"/>
        <w:jc w:val="both"/>
        <w:rPr>
          <w:rFonts w:cs="Calibri"/>
          <w:sz w:val="24"/>
          <w:szCs w:val="24"/>
        </w:rPr>
      </w:pPr>
    </w:p>
    <w:p w14:paraId="119BD4DA" w14:textId="3182C954" w:rsidR="0033488E" w:rsidRDefault="00F46A1A" w:rsidP="003D24BD">
      <w:pPr>
        <w:spacing w:after="0"/>
        <w:jc w:val="both"/>
        <w:rPr>
          <w:rFonts w:cs="Calibri"/>
          <w:sz w:val="24"/>
          <w:szCs w:val="24"/>
        </w:rPr>
      </w:pPr>
      <w:r w:rsidRPr="00645FAC">
        <w:rPr>
          <w:rFonts w:cs="Calibri"/>
          <w:i/>
          <w:iCs/>
          <w:sz w:val="24"/>
          <w:szCs w:val="24"/>
        </w:rPr>
        <w:t>Premier Inn</w:t>
      </w:r>
      <w:r>
        <w:rPr>
          <w:rFonts w:cs="Calibri"/>
          <w:sz w:val="24"/>
          <w:szCs w:val="24"/>
        </w:rPr>
        <w:t xml:space="preserve"> </w:t>
      </w:r>
      <w:r w:rsidR="005D7C47">
        <w:rPr>
          <w:rFonts w:cs="Calibri"/>
          <w:sz w:val="24"/>
          <w:szCs w:val="24"/>
        </w:rPr>
        <w:t xml:space="preserve">is the largest hotel chain in the UK </w:t>
      </w:r>
      <w:r w:rsidR="005F3EBE">
        <w:rPr>
          <w:rFonts w:cs="Calibri"/>
          <w:sz w:val="24"/>
          <w:szCs w:val="24"/>
        </w:rPr>
        <w:t xml:space="preserve">part of </w:t>
      </w:r>
      <w:r w:rsidR="00B97337">
        <w:rPr>
          <w:rFonts w:cs="Calibri"/>
          <w:sz w:val="24"/>
          <w:szCs w:val="24"/>
        </w:rPr>
        <w:t>Whitbread</w:t>
      </w:r>
      <w:r w:rsidR="005F3EBE">
        <w:rPr>
          <w:rFonts w:cs="Calibri"/>
          <w:sz w:val="24"/>
          <w:szCs w:val="24"/>
        </w:rPr>
        <w:t xml:space="preserve"> Gr</w:t>
      </w:r>
      <w:r w:rsidR="00B97337">
        <w:rPr>
          <w:rFonts w:cs="Calibri"/>
          <w:sz w:val="24"/>
          <w:szCs w:val="24"/>
        </w:rPr>
        <w:t>oup</w:t>
      </w:r>
      <w:r w:rsidR="0050002B">
        <w:rPr>
          <w:rFonts w:cs="Calibri"/>
          <w:sz w:val="24"/>
          <w:szCs w:val="24"/>
        </w:rPr>
        <w:t xml:space="preserve"> with headquarters in the city of Dunstable</w:t>
      </w:r>
      <w:r w:rsidR="00E055B2">
        <w:rPr>
          <w:rFonts w:cs="Calibri"/>
          <w:sz w:val="24"/>
          <w:szCs w:val="24"/>
        </w:rPr>
        <w:t xml:space="preserve">. </w:t>
      </w:r>
      <w:r w:rsidR="00051423">
        <w:rPr>
          <w:rFonts w:cs="Calibri"/>
          <w:sz w:val="24"/>
          <w:szCs w:val="24"/>
        </w:rPr>
        <w:t xml:space="preserve">They hold over 800 hotels </w:t>
      </w:r>
      <w:r w:rsidR="002B41A1">
        <w:rPr>
          <w:rFonts w:cs="Calibri"/>
          <w:sz w:val="24"/>
          <w:szCs w:val="24"/>
        </w:rPr>
        <w:t xml:space="preserve">with </w:t>
      </w:r>
      <w:r w:rsidR="006F4CBB">
        <w:rPr>
          <w:rFonts w:cs="Calibri"/>
          <w:sz w:val="24"/>
          <w:szCs w:val="24"/>
        </w:rPr>
        <w:t>a</w:t>
      </w:r>
      <w:r w:rsidR="002B41A1">
        <w:rPr>
          <w:rFonts w:cs="Calibri"/>
          <w:sz w:val="24"/>
          <w:szCs w:val="24"/>
        </w:rPr>
        <w:t xml:space="preserve"> room inventory of 72000</w:t>
      </w:r>
      <w:r w:rsidR="006F4CBB">
        <w:rPr>
          <w:rFonts w:cs="Calibri"/>
          <w:sz w:val="24"/>
          <w:szCs w:val="24"/>
        </w:rPr>
        <w:t>.</w:t>
      </w:r>
      <w:r w:rsidR="00996B6B">
        <w:rPr>
          <w:rFonts w:cs="Calibri"/>
          <w:sz w:val="24"/>
          <w:szCs w:val="24"/>
        </w:rPr>
        <w:t xml:space="preserve"> </w:t>
      </w:r>
      <w:r w:rsidR="00932499">
        <w:rPr>
          <w:rFonts w:cs="Calibri"/>
          <w:sz w:val="24"/>
          <w:szCs w:val="24"/>
        </w:rPr>
        <w:t>They operate in 3 countries: U</w:t>
      </w:r>
      <w:r w:rsidR="004F1C6A">
        <w:rPr>
          <w:rFonts w:cs="Calibri"/>
          <w:sz w:val="24"/>
          <w:szCs w:val="24"/>
        </w:rPr>
        <w:t>K, Ireland and Germany.</w:t>
      </w:r>
    </w:p>
    <w:p w14:paraId="6B30A739" w14:textId="6D636C40" w:rsidR="00CD5B76" w:rsidRDefault="004A22EA" w:rsidP="003D24BD">
      <w:pPr>
        <w:spacing w:after="0"/>
        <w:jc w:val="both"/>
        <w:rPr>
          <w:rFonts w:cs="Calibri"/>
          <w:sz w:val="24"/>
          <w:szCs w:val="24"/>
        </w:rPr>
      </w:pPr>
      <w:r>
        <w:rPr>
          <w:rFonts w:cs="Calibri"/>
          <w:sz w:val="24"/>
          <w:szCs w:val="24"/>
        </w:rPr>
        <w:t>It is a budget hotel</w:t>
      </w:r>
      <w:r w:rsidR="006F24BA">
        <w:rPr>
          <w:rFonts w:cs="Calibri"/>
          <w:sz w:val="24"/>
          <w:szCs w:val="24"/>
        </w:rPr>
        <w:t xml:space="preserve"> providing </w:t>
      </w:r>
      <w:r w:rsidR="00897C5E">
        <w:rPr>
          <w:rFonts w:cs="Calibri"/>
          <w:sz w:val="24"/>
          <w:szCs w:val="24"/>
        </w:rPr>
        <w:t xml:space="preserve">affordable and comfortable </w:t>
      </w:r>
      <w:r w:rsidR="00790E95">
        <w:rPr>
          <w:rFonts w:cs="Calibri"/>
          <w:sz w:val="24"/>
          <w:szCs w:val="24"/>
        </w:rPr>
        <w:t xml:space="preserve">accommodation. The brand caters to both business and leisure </w:t>
      </w:r>
      <w:r w:rsidR="00F60F5C">
        <w:rPr>
          <w:rFonts w:cs="Calibri"/>
          <w:sz w:val="24"/>
          <w:szCs w:val="24"/>
        </w:rPr>
        <w:t>travellers.</w:t>
      </w:r>
      <w:r w:rsidR="009441BE">
        <w:rPr>
          <w:rFonts w:cs="Calibri"/>
          <w:sz w:val="24"/>
          <w:szCs w:val="24"/>
        </w:rPr>
        <w:t xml:space="preserve"> </w:t>
      </w:r>
      <w:r w:rsidR="0035610F">
        <w:rPr>
          <w:rFonts w:cs="Calibri"/>
          <w:sz w:val="24"/>
          <w:szCs w:val="24"/>
        </w:rPr>
        <w:t>Premier Inn is recognized for its friendly service</w:t>
      </w:r>
      <w:r w:rsidR="00C748E3">
        <w:rPr>
          <w:rFonts w:cs="Calibri"/>
          <w:sz w:val="24"/>
          <w:szCs w:val="24"/>
        </w:rPr>
        <w:t>, cleanliness and good value for money</w:t>
      </w:r>
      <w:r w:rsidR="00050DC0">
        <w:rPr>
          <w:rFonts w:cs="Calibri"/>
          <w:sz w:val="24"/>
          <w:szCs w:val="24"/>
        </w:rPr>
        <w:t xml:space="preserve">. </w:t>
      </w:r>
    </w:p>
    <w:p w14:paraId="28BFCF61" w14:textId="7DD35394" w:rsidR="00050DC0" w:rsidRDefault="00983CBE" w:rsidP="003D24BD">
      <w:pPr>
        <w:spacing w:after="0"/>
        <w:jc w:val="both"/>
        <w:rPr>
          <w:rFonts w:cs="Calibri"/>
          <w:sz w:val="24"/>
          <w:szCs w:val="24"/>
        </w:rPr>
      </w:pPr>
      <w:r>
        <w:rPr>
          <w:rFonts w:cs="Calibri"/>
          <w:sz w:val="24"/>
          <w:szCs w:val="24"/>
        </w:rPr>
        <w:t xml:space="preserve"> </w:t>
      </w:r>
    </w:p>
    <w:p w14:paraId="687C26A3" w14:textId="77777777" w:rsidR="00983CBE" w:rsidRDefault="00983CBE" w:rsidP="003D24BD">
      <w:pPr>
        <w:spacing w:after="0"/>
        <w:jc w:val="both"/>
        <w:rPr>
          <w:rFonts w:cs="Calibri"/>
          <w:sz w:val="24"/>
          <w:szCs w:val="24"/>
        </w:rPr>
      </w:pPr>
    </w:p>
    <w:p w14:paraId="3869C44D" w14:textId="77777777" w:rsidR="009331AD" w:rsidRDefault="009331AD" w:rsidP="003D24BD">
      <w:pPr>
        <w:spacing w:after="0"/>
        <w:jc w:val="both"/>
        <w:rPr>
          <w:rFonts w:cs="Calibri"/>
          <w:sz w:val="24"/>
          <w:szCs w:val="24"/>
        </w:rPr>
      </w:pPr>
    </w:p>
    <w:p w14:paraId="2DE91EB4" w14:textId="77777777" w:rsidR="009331AD" w:rsidRDefault="009331AD" w:rsidP="003D24BD">
      <w:pPr>
        <w:spacing w:after="0"/>
        <w:jc w:val="both"/>
        <w:rPr>
          <w:rFonts w:cs="Calibri"/>
          <w:sz w:val="24"/>
          <w:szCs w:val="24"/>
        </w:rPr>
      </w:pPr>
    </w:p>
    <w:p w14:paraId="675F0886" w14:textId="77777777" w:rsidR="009331AD" w:rsidRDefault="009331AD" w:rsidP="003D24BD">
      <w:pPr>
        <w:spacing w:after="0"/>
        <w:jc w:val="both"/>
        <w:rPr>
          <w:rFonts w:cs="Calibri"/>
          <w:sz w:val="24"/>
          <w:szCs w:val="24"/>
        </w:rPr>
      </w:pPr>
    </w:p>
    <w:p w14:paraId="5251FB87" w14:textId="77777777" w:rsidR="00645FAC" w:rsidRDefault="00645FAC" w:rsidP="002A25A0">
      <w:pPr>
        <w:spacing w:after="0"/>
        <w:jc w:val="center"/>
        <w:rPr>
          <w:rFonts w:cs="Calibri"/>
          <w:sz w:val="24"/>
          <w:szCs w:val="24"/>
        </w:rPr>
      </w:pPr>
    </w:p>
    <w:p w14:paraId="0DF31182" w14:textId="214795FE" w:rsidR="00983CBE" w:rsidRDefault="00F33076" w:rsidP="002A25A0">
      <w:pPr>
        <w:spacing w:after="0"/>
        <w:jc w:val="center"/>
        <w:rPr>
          <w:rFonts w:cs="Calibri"/>
          <w:sz w:val="24"/>
          <w:szCs w:val="24"/>
        </w:rPr>
      </w:pPr>
      <w:r>
        <w:rPr>
          <w:rFonts w:cs="Calibri"/>
          <w:sz w:val="24"/>
          <w:szCs w:val="24"/>
        </w:rPr>
        <w:t>Financial highli</w:t>
      </w:r>
      <w:r w:rsidR="00840E05">
        <w:rPr>
          <w:rFonts w:cs="Calibri"/>
          <w:sz w:val="24"/>
          <w:szCs w:val="24"/>
        </w:rPr>
        <w:t>ghts</w:t>
      </w:r>
      <w:r w:rsidR="002B6120">
        <w:rPr>
          <w:rFonts w:cs="Calibri"/>
          <w:sz w:val="24"/>
          <w:szCs w:val="24"/>
        </w:rPr>
        <w:t>:</w:t>
      </w:r>
    </w:p>
    <w:p w14:paraId="777162DC" w14:textId="77777777" w:rsidR="002B6120" w:rsidRDefault="002B6120" w:rsidP="002A25A0">
      <w:pPr>
        <w:spacing w:after="0"/>
        <w:jc w:val="center"/>
        <w:rPr>
          <w:rFonts w:cs="Calibri"/>
          <w:sz w:val="24"/>
          <w:szCs w:val="24"/>
        </w:rPr>
      </w:pPr>
    </w:p>
    <w:p w14:paraId="28B962F0" w14:textId="0B784471" w:rsidR="004151B9" w:rsidRPr="004151B9" w:rsidRDefault="00EE600D" w:rsidP="002A25A0">
      <w:pPr>
        <w:spacing w:after="0"/>
        <w:jc w:val="center"/>
        <w:rPr>
          <w:rFonts w:cs="Calibri"/>
          <w:sz w:val="24"/>
          <w:szCs w:val="24"/>
        </w:rPr>
      </w:pPr>
      <w:r w:rsidRPr="004812F6">
        <w:rPr>
          <w:rFonts w:cs="Calibri"/>
          <w:b/>
          <w:bCs/>
          <w:sz w:val="24"/>
          <w:szCs w:val="24"/>
        </w:rPr>
        <w:t>20</w:t>
      </w:r>
      <w:r w:rsidR="004151B9" w:rsidRPr="004812F6">
        <w:rPr>
          <w:rFonts w:cs="Calibri"/>
          <w:b/>
          <w:bCs/>
          <w:sz w:val="24"/>
          <w:szCs w:val="24"/>
        </w:rPr>
        <w:t>1</w:t>
      </w:r>
      <w:r w:rsidRPr="004812F6">
        <w:rPr>
          <w:rFonts w:cs="Calibri"/>
          <w:b/>
          <w:bCs/>
          <w:sz w:val="24"/>
          <w:szCs w:val="24"/>
        </w:rPr>
        <w:t>9</w:t>
      </w:r>
      <w:r w:rsidR="004151B9" w:rsidRPr="004812F6">
        <w:rPr>
          <w:rFonts w:cs="Calibri"/>
          <w:b/>
          <w:bCs/>
          <w:sz w:val="24"/>
          <w:szCs w:val="24"/>
        </w:rPr>
        <w:t xml:space="preserve"> </w:t>
      </w:r>
      <w:r w:rsidR="00D634A1" w:rsidRPr="004812F6">
        <w:rPr>
          <w:rFonts w:cs="Calibri"/>
          <w:b/>
          <w:bCs/>
          <w:sz w:val="24"/>
          <w:szCs w:val="24"/>
        </w:rPr>
        <w:t xml:space="preserve">              </w:t>
      </w:r>
      <w:r w:rsidRPr="004812F6">
        <w:rPr>
          <w:rFonts w:cs="Calibri"/>
          <w:b/>
          <w:bCs/>
          <w:sz w:val="24"/>
          <w:szCs w:val="24"/>
        </w:rPr>
        <w:t>20</w:t>
      </w:r>
      <w:r w:rsidR="004151B9" w:rsidRPr="004812F6">
        <w:rPr>
          <w:rFonts w:cs="Calibri"/>
          <w:b/>
          <w:bCs/>
          <w:sz w:val="24"/>
          <w:szCs w:val="24"/>
        </w:rPr>
        <w:t>1</w:t>
      </w:r>
      <w:r w:rsidRPr="004812F6">
        <w:rPr>
          <w:rFonts w:cs="Calibri"/>
          <w:b/>
          <w:bCs/>
          <w:sz w:val="24"/>
          <w:szCs w:val="24"/>
        </w:rPr>
        <w:t>8</w:t>
      </w:r>
      <w:r w:rsidR="004151B9" w:rsidRPr="004151B9">
        <w:rPr>
          <w:rFonts w:cs="Calibri"/>
          <w:sz w:val="24"/>
          <w:szCs w:val="24"/>
        </w:rPr>
        <w:t xml:space="preserve"> </w:t>
      </w:r>
      <w:r w:rsidR="00D634A1">
        <w:rPr>
          <w:rFonts w:cs="Calibri"/>
          <w:sz w:val="24"/>
          <w:szCs w:val="24"/>
        </w:rPr>
        <w:t xml:space="preserve">          </w:t>
      </w:r>
      <w:r w:rsidR="004151B9" w:rsidRPr="004151B9">
        <w:rPr>
          <w:rFonts w:cs="Calibri"/>
          <w:sz w:val="24"/>
          <w:szCs w:val="24"/>
        </w:rPr>
        <w:t>Change</w:t>
      </w:r>
    </w:p>
    <w:p w14:paraId="02D9751F" w14:textId="044103D7" w:rsidR="00840E05" w:rsidRDefault="003B3309" w:rsidP="003B3309">
      <w:pPr>
        <w:spacing w:after="0"/>
        <w:rPr>
          <w:rFonts w:cs="Calibri"/>
          <w:sz w:val="24"/>
          <w:szCs w:val="24"/>
        </w:rPr>
      </w:pPr>
      <w:r>
        <w:rPr>
          <w:rFonts w:cs="Calibri"/>
          <w:sz w:val="24"/>
          <w:szCs w:val="24"/>
        </w:rPr>
        <w:t xml:space="preserve">                             </w:t>
      </w:r>
      <w:r w:rsidR="0032309E">
        <w:rPr>
          <w:rFonts w:cs="Calibri"/>
          <w:sz w:val="24"/>
          <w:szCs w:val="24"/>
        </w:rPr>
        <w:t>Total r</w:t>
      </w:r>
      <w:r w:rsidR="004151B9" w:rsidRPr="004151B9">
        <w:rPr>
          <w:rFonts w:cs="Calibri"/>
          <w:sz w:val="24"/>
          <w:szCs w:val="24"/>
        </w:rPr>
        <w:t xml:space="preserve">evenue </w:t>
      </w:r>
      <w:r w:rsidR="009C5DBE">
        <w:rPr>
          <w:rFonts w:cs="Calibri"/>
          <w:sz w:val="24"/>
          <w:szCs w:val="24"/>
        </w:rPr>
        <w:t>£2049</w:t>
      </w:r>
      <w:r w:rsidR="004151B9" w:rsidRPr="004151B9">
        <w:rPr>
          <w:rFonts w:cs="Calibri"/>
          <w:sz w:val="24"/>
          <w:szCs w:val="24"/>
        </w:rPr>
        <w:t xml:space="preserve">m </w:t>
      </w:r>
      <w:r w:rsidR="0032309E">
        <w:rPr>
          <w:rFonts w:cs="Calibri"/>
          <w:sz w:val="24"/>
          <w:szCs w:val="24"/>
        </w:rPr>
        <w:t xml:space="preserve">     </w:t>
      </w:r>
      <w:r w:rsidR="009C5DBE">
        <w:rPr>
          <w:rFonts w:cs="Calibri"/>
          <w:sz w:val="24"/>
          <w:szCs w:val="24"/>
        </w:rPr>
        <w:t>£2007</w:t>
      </w:r>
      <w:r w:rsidR="004151B9" w:rsidRPr="004151B9">
        <w:rPr>
          <w:rFonts w:cs="Calibri"/>
          <w:sz w:val="24"/>
          <w:szCs w:val="24"/>
        </w:rPr>
        <w:t>m</w:t>
      </w:r>
      <w:r w:rsidR="0032309E">
        <w:rPr>
          <w:rFonts w:cs="Calibri"/>
          <w:sz w:val="24"/>
          <w:szCs w:val="24"/>
        </w:rPr>
        <w:t xml:space="preserve">    </w:t>
      </w:r>
      <w:r w:rsidR="009C5DBE">
        <w:rPr>
          <w:rFonts w:cs="Calibri"/>
          <w:sz w:val="24"/>
          <w:szCs w:val="24"/>
        </w:rPr>
        <w:t xml:space="preserve"> </w:t>
      </w:r>
      <w:r w:rsidR="00E77271">
        <w:rPr>
          <w:rFonts w:cs="Calibri"/>
          <w:sz w:val="24"/>
          <w:szCs w:val="24"/>
        </w:rPr>
        <w:t xml:space="preserve">   </w:t>
      </w:r>
      <w:r w:rsidR="009C5DBE">
        <w:rPr>
          <w:rFonts w:cs="Calibri"/>
          <w:sz w:val="24"/>
          <w:szCs w:val="24"/>
        </w:rPr>
        <w:t xml:space="preserve">  </w:t>
      </w:r>
      <w:r w:rsidR="004151B9" w:rsidRPr="004151B9">
        <w:rPr>
          <w:rFonts w:cs="Calibri"/>
          <w:sz w:val="24"/>
          <w:szCs w:val="24"/>
        </w:rPr>
        <w:t xml:space="preserve"> </w:t>
      </w:r>
      <w:r w:rsidR="009C5DBE">
        <w:rPr>
          <w:rFonts w:cs="Calibri"/>
          <w:sz w:val="24"/>
          <w:szCs w:val="24"/>
        </w:rPr>
        <w:t>+2</w:t>
      </w:r>
      <w:r w:rsidR="004151B9" w:rsidRPr="004151B9">
        <w:rPr>
          <w:rFonts w:cs="Calibri"/>
          <w:sz w:val="24"/>
          <w:szCs w:val="24"/>
        </w:rPr>
        <w:t>.1%</w:t>
      </w:r>
    </w:p>
    <w:p w14:paraId="453906B4" w14:textId="64E54FF1" w:rsidR="0033488E" w:rsidRDefault="004812F6" w:rsidP="002A25A0">
      <w:pPr>
        <w:spacing w:after="0"/>
        <w:jc w:val="center"/>
        <w:rPr>
          <w:rFonts w:cs="Calibri"/>
          <w:sz w:val="24"/>
          <w:szCs w:val="24"/>
        </w:rPr>
      </w:pPr>
      <w:r w:rsidRPr="008E7C2E">
        <w:rPr>
          <w:rFonts w:cs="Calibri"/>
          <w:b/>
          <w:bCs/>
          <w:sz w:val="24"/>
          <w:szCs w:val="24"/>
        </w:rPr>
        <w:t>2020                2019</w:t>
      </w:r>
      <w:r>
        <w:rPr>
          <w:rFonts w:cs="Calibri"/>
          <w:sz w:val="24"/>
          <w:szCs w:val="24"/>
        </w:rPr>
        <w:t xml:space="preserve">           Change</w:t>
      </w:r>
    </w:p>
    <w:p w14:paraId="0A4D203A" w14:textId="26E1CC61" w:rsidR="00B45676" w:rsidRPr="00DD16B3" w:rsidRDefault="003B3309" w:rsidP="003B3309">
      <w:pPr>
        <w:spacing w:after="0"/>
        <w:rPr>
          <w:rFonts w:cs="Calibri"/>
          <w:sz w:val="24"/>
          <w:szCs w:val="24"/>
        </w:rPr>
      </w:pPr>
      <w:r>
        <w:rPr>
          <w:rFonts w:cs="Calibri"/>
          <w:sz w:val="24"/>
          <w:szCs w:val="24"/>
        </w:rPr>
        <w:t xml:space="preserve">                             T</w:t>
      </w:r>
      <w:r w:rsidR="00271657">
        <w:rPr>
          <w:rFonts w:cs="Calibri"/>
          <w:sz w:val="24"/>
          <w:szCs w:val="24"/>
        </w:rPr>
        <w:t>otal revenue £</w:t>
      </w:r>
      <w:r w:rsidR="00DD16B3">
        <w:rPr>
          <w:rFonts w:cs="Calibri"/>
          <w:sz w:val="24"/>
          <w:szCs w:val="24"/>
        </w:rPr>
        <w:t>2072</w:t>
      </w:r>
      <w:r w:rsidR="00E77271">
        <w:rPr>
          <w:rFonts w:cs="Calibri"/>
          <w:sz w:val="24"/>
          <w:szCs w:val="24"/>
        </w:rPr>
        <w:t>m</w:t>
      </w:r>
      <w:r w:rsidR="00CA2305">
        <w:rPr>
          <w:rFonts w:cs="Calibri"/>
          <w:sz w:val="24"/>
          <w:szCs w:val="24"/>
        </w:rPr>
        <w:t xml:space="preserve">         £2049</w:t>
      </w:r>
      <w:r w:rsidR="00E77271">
        <w:rPr>
          <w:rFonts w:cs="Calibri"/>
          <w:sz w:val="24"/>
          <w:szCs w:val="24"/>
        </w:rPr>
        <w:t>m</w:t>
      </w:r>
      <w:r w:rsidR="00CA2305">
        <w:rPr>
          <w:rFonts w:cs="Calibri"/>
          <w:sz w:val="24"/>
          <w:szCs w:val="24"/>
        </w:rPr>
        <w:t xml:space="preserve">          +1.1</w:t>
      </w:r>
      <w:r w:rsidR="008E7C2E">
        <w:rPr>
          <w:rFonts w:cs="Calibri"/>
          <w:sz w:val="24"/>
          <w:szCs w:val="24"/>
        </w:rPr>
        <w:t>%</w:t>
      </w:r>
    </w:p>
    <w:p w14:paraId="090C5C95" w14:textId="4C38C73D" w:rsidR="00B45676" w:rsidRDefault="008E7C2E" w:rsidP="002A25A0">
      <w:pPr>
        <w:spacing w:after="0"/>
        <w:jc w:val="center"/>
        <w:rPr>
          <w:rFonts w:cs="Calibri"/>
          <w:sz w:val="24"/>
          <w:szCs w:val="24"/>
        </w:rPr>
      </w:pPr>
      <w:r>
        <w:rPr>
          <w:rFonts w:cs="Calibri"/>
          <w:b/>
          <w:bCs/>
          <w:sz w:val="24"/>
          <w:szCs w:val="24"/>
        </w:rPr>
        <w:t xml:space="preserve">2021                 2020          </w:t>
      </w:r>
      <w:r w:rsidRPr="00730A78">
        <w:rPr>
          <w:rFonts w:cs="Calibri"/>
          <w:sz w:val="24"/>
          <w:szCs w:val="24"/>
        </w:rPr>
        <w:t xml:space="preserve"> </w:t>
      </w:r>
      <w:r w:rsidR="00730A78" w:rsidRPr="00730A78">
        <w:rPr>
          <w:rFonts w:cs="Calibri"/>
          <w:sz w:val="24"/>
          <w:szCs w:val="24"/>
        </w:rPr>
        <w:t>Change</w:t>
      </w:r>
    </w:p>
    <w:p w14:paraId="0087FE8E" w14:textId="3302F448" w:rsidR="002B6D58" w:rsidRDefault="003B3309" w:rsidP="003B3309">
      <w:pPr>
        <w:spacing w:after="0"/>
        <w:rPr>
          <w:rFonts w:cs="Calibri"/>
          <w:sz w:val="24"/>
          <w:szCs w:val="24"/>
        </w:rPr>
      </w:pPr>
      <w:r>
        <w:rPr>
          <w:rFonts w:cs="Calibri"/>
          <w:sz w:val="24"/>
          <w:szCs w:val="24"/>
        </w:rPr>
        <w:t xml:space="preserve">                             </w:t>
      </w:r>
      <w:r w:rsidR="002B6D58">
        <w:rPr>
          <w:rFonts w:cs="Calibri"/>
          <w:sz w:val="24"/>
          <w:szCs w:val="24"/>
        </w:rPr>
        <w:t>Total revenue £</w:t>
      </w:r>
      <w:r w:rsidR="00420FF8">
        <w:rPr>
          <w:rFonts w:cs="Calibri"/>
          <w:sz w:val="24"/>
          <w:szCs w:val="24"/>
        </w:rPr>
        <w:t xml:space="preserve"> 590</w:t>
      </w:r>
      <w:r w:rsidR="00632B35">
        <w:rPr>
          <w:rFonts w:cs="Calibri"/>
          <w:sz w:val="24"/>
          <w:szCs w:val="24"/>
        </w:rPr>
        <w:t>m</w:t>
      </w:r>
      <w:r w:rsidR="00420FF8">
        <w:rPr>
          <w:rFonts w:cs="Calibri"/>
          <w:sz w:val="24"/>
          <w:szCs w:val="24"/>
        </w:rPr>
        <w:t xml:space="preserve">        </w:t>
      </w:r>
      <w:r w:rsidR="00467AD8">
        <w:rPr>
          <w:rFonts w:cs="Calibri"/>
          <w:sz w:val="24"/>
          <w:szCs w:val="24"/>
        </w:rPr>
        <w:t>£2072</w:t>
      </w:r>
      <w:r w:rsidR="00632B35">
        <w:rPr>
          <w:rFonts w:cs="Calibri"/>
          <w:sz w:val="24"/>
          <w:szCs w:val="24"/>
        </w:rPr>
        <w:t>m</w:t>
      </w:r>
      <w:r w:rsidR="00467AD8">
        <w:rPr>
          <w:rFonts w:cs="Calibri"/>
          <w:sz w:val="24"/>
          <w:szCs w:val="24"/>
        </w:rPr>
        <w:t xml:space="preserve">            -</w:t>
      </w:r>
      <w:r w:rsidR="000C5A50">
        <w:rPr>
          <w:rFonts w:cs="Calibri"/>
          <w:sz w:val="24"/>
          <w:szCs w:val="24"/>
        </w:rPr>
        <w:t>71</w:t>
      </w:r>
      <w:r w:rsidR="00824E52">
        <w:rPr>
          <w:rFonts w:cs="Calibri"/>
          <w:sz w:val="24"/>
          <w:szCs w:val="24"/>
        </w:rPr>
        <w:t>.5</w:t>
      </w:r>
      <w:r w:rsidR="009E0725">
        <w:rPr>
          <w:rFonts w:cs="Calibri"/>
          <w:sz w:val="24"/>
          <w:szCs w:val="24"/>
        </w:rPr>
        <w:t>%</w:t>
      </w:r>
    </w:p>
    <w:p w14:paraId="579EB125" w14:textId="39403E36" w:rsidR="005E1CDF" w:rsidRDefault="005E1CDF" w:rsidP="002A25A0">
      <w:pPr>
        <w:spacing w:after="0"/>
        <w:jc w:val="center"/>
        <w:rPr>
          <w:rFonts w:cs="Calibri"/>
          <w:sz w:val="24"/>
          <w:szCs w:val="24"/>
        </w:rPr>
      </w:pPr>
      <w:r w:rsidRPr="0073262D">
        <w:rPr>
          <w:rFonts w:cs="Calibri"/>
          <w:b/>
          <w:bCs/>
          <w:sz w:val="24"/>
          <w:szCs w:val="24"/>
        </w:rPr>
        <w:t>2022                  2021</w:t>
      </w:r>
      <w:r>
        <w:rPr>
          <w:rFonts w:cs="Calibri"/>
          <w:sz w:val="24"/>
          <w:szCs w:val="24"/>
        </w:rPr>
        <w:t xml:space="preserve">          </w:t>
      </w:r>
      <w:r w:rsidR="0073262D">
        <w:rPr>
          <w:rFonts w:cs="Calibri"/>
          <w:sz w:val="24"/>
          <w:szCs w:val="24"/>
        </w:rPr>
        <w:t>Change</w:t>
      </w:r>
    </w:p>
    <w:p w14:paraId="7B2A20B5" w14:textId="01AE8C75" w:rsidR="0073262D" w:rsidRDefault="00AC10F7" w:rsidP="00AC10F7">
      <w:pPr>
        <w:spacing w:after="0"/>
        <w:rPr>
          <w:rFonts w:cs="Calibri"/>
          <w:sz w:val="24"/>
          <w:szCs w:val="24"/>
        </w:rPr>
      </w:pPr>
      <w:r>
        <w:rPr>
          <w:rFonts w:cs="Calibri"/>
          <w:sz w:val="24"/>
          <w:szCs w:val="24"/>
        </w:rPr>
        <w:t xml:space="preserve">                             </w:t>
      </w:r>
      <w:r w:rsidR="0073262D">
        <w:rPr>
          <w:rFonts w:cs="Calibri"/>
          <w:sz w:val="24"/>
          <w:szCs w:val="24"/>
        </w:rPr>
        <w:t>Total revenue</w:t>
      </w:r>
      <w:r w:rsidR="0095574D">
        <w:rPr>
          <w:rFonts w:cs="Calibri"/>
          <w:sz w:val="24"/>
          <w:szCs w:val="24"/>
        </w:rPr>
        <w:t xml:space="preserve"> £1703</w:t>
      </w:r>
      <w:r w:rsidR="00632B35">
        <w:rPr>
          <w:rFonts w:cs="Calibri"/>
          <w:sz w:val="24"/>
          <w:szCs w:val="24"/>
        </w:rPr>
        <w:t>m</w:t>
      </w:r>
      <w:r w:rsidR="0095574D">
        <w:rPr>
          <w:rFonts w:cs="Calibri"/>
          <w:sz w:val="24"/>
          <w:szCs w:val="24"/>
        </w:rPr>
        <w:t xml:space="preserve">           </w:t>
      </w:r>
      <w:r w:rsidR="001444E8">
        <w:rPr>
          <w:rFonts w:cs="Calibri"/>
          <w:sz w:val="24"/>
          <w:szCs w:val="24"/>
        </w:rPr>
        <w:t>£ 590</w:t>
      </w:r>
      <w:r w:rsidR="008D7A53">
        <w:rPr>
          <w:rFonts w:cs="Calibri"/>
          <w:sz w:val="24"/>
          <w:szCs w:val="24"/>
        </w:rPr>
        <w:t xml:space="preserve"> </w:t>
      </w:r>
      <w:r w:rsidR="00632B35">
        <w:rPr>
          <w:rFonts w:cs="Calibri"/>
          <w:sz w:val="24"/>
          <w:szCs w:val="24"/>
        </w:rPr>
        <w:t>m</w:t>
      </w:r>
      <w:r w:rsidR="008D7A53">
        <w:rPr>
          <w:rFonts w:cs="Calibri"/>
          <w:sz w:val="24"/>
          <w:szCs w:val="24"/>
        </w:rPr>
        <w:t xml:space="preserve">       +</w:t>
      </w:r>
      <w:r w:rsidR="002121D1">
        <w:rPr>
          <w:rFonts w:cs="Calibri"/>
          <w:sz w:val="24"/>
          <w:szCs w:val="24"/>
        </w:rPr>
        <w:t>188</w:t>
      </w:r>
      <w:r w:rsidR="00AB0D2E">
        <w:rPr>
          <w:rFonts w:cs="Calibri"/>
          <w:sz w:val="24"/>
          <w:szCs w:val="24"/>
        </w:rPr>
        <w:t>.6</w:t>
      </w:r>
      <w:r w:rsidR="008D7A53">
        <w:rPr>
          <w:rFonts w:cs="Calibri"/>
          <w:sz w:val="24"/>
          <w:szCs w:val="24"/>
        </w:rPr>
        <w:t>%</w:t>
      </w:r>
    </w:p>
    <w:p w14:paraId="4A3A7558" w14:textId="317AFCAA" w:rsidR="008D7A53" w:rsidRDefault="00AC20FB" w:rsidP="002A25A0">
      <w:pPr>
        <w:spacing w:after="0"/>
        <w:jc w:val="center"/>
        <w:rPr>
          <w:rFonts w:cs="Calibri"/>
          <w:sz w:val="24"/>
          <w:szCs w:val="24"/>
        </w:rPr>
      </w:pPr>
      <w:r w:rsidRPr="00AC20FB">
        <w:rPr>
          <w:rFonts w:cs="Calibri"/>
          <w:b/>
          <w:bCs/>
          <w:sz w:val="24"/>
          <w:szCs w:val="24"/>
        </w:rPr>
        <w:t>2023                  2022</w:t>
      </w:r>
      <w:r>
        <w:rPr>
          <w:rFonts w:cs="Calibri"/>
          <w:sz w:val="24"/>
          <w:szCs w:val="24"/>
        </w:rPr>
        <w:t xml:space="preserve">         Change</w:t>
      </w:r>
    </w:p>
    <w:p w14:paraId="50FCF930" w14:textId="21F5567D" w:rsidR="00C00F4C" w:rsidRDefault="00AC10F7" w:rsidP="00AC10F7">
      <w:pPr>
        <w:spacing w:after="0"/>
        <w:rPr>
          <w:rFonts w:cs="Calibri"/>
          <w:sz w:val="24"/>
          <w:szCs w:val="24"/>
        </w:rPr>
      </w:pPr>
      <w:r>
        <w:rPr>
          <w:rFonts w:cs="Calibri"/>
          <w:sz w:val="24"/>
          <w:szCs w:val="24"/>
        </w:rPr>
        <w:t xml:space="preserve">                             </w:t>
      </w:r>
      <w:r w:rsidR="00C00F4C">
        <w:rPr>
          <w:rFonts w:cs="Calibri"/>
          <w:sz w:val="24"/>
          <w:szCs w:val="24"/>
        </w:rPr>
        <w:t>Total revenue £</w:t>
      </w:r>
      <w:r w:rsidR="008C480E">
        <w:rPr>
          <w:rFonts w:cs="Calibri"/>
          <w:sz w:val="24"/>
          <w:szCs w:val="24"/>
        </w:rPr>
        <w:t>26</w:t>
      </w:r>
      <w:r w:rsidR="00084875">
        <w:rPr>
          <w:rFonts w:cs="Calibri"/>
          <w:sz w:val="24"/>
          <w:szCs w:val="24"/>
        </w:rPr>
        <w:t>25</w:t>
      </w:r>
      <w:r w:rsidR="00632B35">
        <w:rPr>
          <w:rFonts w:cs="Calibri"/>
          <w:sz w:val="24"/>
          <w:szCs w:val="24"/>
        </w:rPr>
        <w:t>m</w:t>
      </w:r>
      <w:r w:rsidR="00084875">
        <w:rPr>
          <w:rFonts w:cs="Calibri"/>
          <w:sz w:val="24"/>
          <w:szCs w:val="24"/>
        </w:rPr>
        <w:t xml:space="preserve">         £1703</w:t>
      </w:r>
      <w:r w:rsidR="00632B35">
        <w:rPr>
          <w:rFonts w:cs="Calibri"/>
          <w:sz w:val="24"/>
          <w:szCs w:val="24"/>
        </w:rPr>
        <w:t>m</w:t>
      </w:r>
      <w:r w:rsidR="00084875">
        <w:rPr>
          <w:rFonts w:cs="Calibri"/>
          <w:sz w:val="24"/>
          <w:szCs w:val="24"/>
        </w:rPr>
        <w:t xml:space="preserve">          </w:t>
      </w:r>
      <w:r w:rsidR="00143CC0">
        <w:rPr>
          <w:rFonts w:cs="Calibri"/>
          <w:sz w:val="24"/>
          <w:szCs w:val="24"/>
        </w:rPr>
        <w:t>+</w:t>
      </w:r>
      <w:r w:rsidR="00B20BF8">
        <w:rPr>
          <w:rFonts w:cs="Calibri"/>
          <w:sz w:val="24"/>
          <w:szCs w:val="24"/>
        </w:rPr>
        <w:t>55.7</w:t>
      </w:r>
      <w:r w:rsidR="002A25A0">
        <w:rPr>
          <w:rFonts w:cs="Calibri"/>
          <w:sz w:val="24"/>
          <w:szCs w:val="24"/>
        </w:rPr>
        <w:t>%</w:t>
      </w:r>
    </w:p>
    <w:p w14:paraId="192DF70A" w14:textId="77777777" w:rsidR="002C4130" w:rsidRDefault="002C4130" w:rsidP="00AC10F7">
      <w:pPr>
        <w:spacing w:after="0"/>
        <w:rPr>
          <w:rFonts w:cs="Calibri"/>
          <w:sz w:val="24"/>
          <w:szCs w:val="24"/>
        </w:rPr>
      </w:pPr>
    </w:p>
    <w:p w14:paraId="07A520B4" w14:textId="455D7A45" w:rsidR="002C4130" w:rsidRDefault="00307E6D" w:rsidP="00A64410">
      <w:pPr>
        <w:spacing w:after="0"/>
        <w:jc w:val="both"/>
        <w:rPr>
          <w:rFonts w:cs="Calibri"/>
          <w:sz w:val="24"/>
          <w:szCs w:val="24"/>
        </w:rPr>
      </w:pPr>
      <w:r w:rsidRPr="00307E6D">
        <w:rPr>
          <w:rFonts w:cs="Calibri"/>
          <w:sz w:val="24"/>
          <w:szCs w:val="24"/>
        </w:rPr>
        <w:t>The main reason behind the turn was the issue of COVID 19 that affected greatly the hospitality and the a</w:t>
      </w:r>
      <w:r w:rsidR="004B36A7">
        <w:rPr>
          <w:rFonts w:cs="Calibri"/>
          <w:sz w:val="24"/>
          <w:szCs w:val="24"/>
        </w:rPr>
        <w:t>viation</w:t>
      </w:r>
      <w:r w:rsidRPr="00307E6D">
        <w:rPr>
          <w:rFonts w:cs="Calibri"/>
          <w:sz w:val="24"/>
          <w:szCs w:val="24"/>
        </w:rPr>
        <w:t xml:space="preserve"> sectors. Here in case of talking about the </w:t>
      </w:r>
      <w:r w:rsidR="009331AD">
        <w:rPr>
          <w:rFonts w:cs="Calibri"/>
          <w:sz w:val="24"/>
          <w:szCs w:val="24"/>
        </w:rPr>
        <w:t>crash of their revenue in 2021/2022</w:t>
      </w:r>
      <w:r w:rsidRPr="00307E6D">
        <w:rPr>
          <w:rFonts w:cs="Calibri"/>
          <w:sz w:val="24"/>
          <w:szCs w:val="24"/>
        </w:rPr>
        <w:t xml:space="preserve"> it is great to say that such drop was owing to this turn as there was a complete stop </w:t>
      </w:r>
      <w:proofErr w:type="gramStart"/>
      <w:r w:rsidRPr="00307E6D">
        <w:rPr>
          <w:rFonts w:cs="Calibri"/>
          <w:sz w:val="24"/>
          <w:szCs w:val="24"/>
        </w:rPr>
        <w:t>in the area of</w:t>
      </w:r>
      <w:proofErr w:type="gramEnd"/>
      <w:r w:rsidRPr="00307E6D">
        <w:rPr>
          <w:rFonts w:cs="Calibri"/>
          <w:sz w:val="24"/>
          <w:szCs w:val="24"/>
        </w:rPr>
        <w:t xml:space="preserve"> hospitality. </w:t>
      </w:r>
      <w:r w:rsidR="00A64410" w:rsidRPr="00A64410">
        <w:rPr>
          <w:rFonts w:cs="Calibri"/>
          <w:sz w:val="24"/>
          <w:szCs w:val="24"/>
        </w:rPr>
        <w:t xml:space="preserve">As figures shows the pandemic left a major scar over the annual report, however they manage to survive </w:t>
      </w:r>
      <w:r w:rsidR="009331AD" w:rsidRPr="00A64410">
        <w:rPr>
          <w:rFonts w:cs="Calibri"/>
          <w:sz w:val="24"/>
          <w:szCs w:val="24"/>
        </w:rPr>
        <w:t xml:space="preserve">and </w:t>
      </w:r>
      <w:r w:rsidR="009331AD">
        <w:rPr>
          <w:rFonts w:cs="Calibri"/>
          <w:sz w:val="24"/>
          <w:szCs w:val="24"/>
        </w:rPr>
        <w:t xml:space="preserve">even </w:t>
      </w:r>
      <w:r w:rsidR="00A64410" w:rsidRPr="00A64410">
        <w:rPr>
          <w:rFonts w:cs="Calibri"/>
          <w:sz w:val="24"/>
          <w:szCs w:val="24"/>
        </w:rPr>
        <w:t xml:space="preserve">thrive reporting an impressive 2,625 </w:t>
      </w:r>
      <w:r w:rsidR="009331AD">
        <w:rPr>
          <w:rFonts w:cs="Calibri"/>
          <w:sz w:val="24"/>
          <w:szCs w:val="24"/>
        </w:rPr>
        <w:t xml:space="preserve">million in 2023 </w:t>
      </w:r>
      <w:r w:rsidR="00A64410" w:rsidRPr="00A64410">
        <w:rPr>
          <w:rFonts w:cs="Calibri"/>
          <w:sz w:val="24"/>
          <w:szCs w:val="24"/>
        </w:rPr>
        <w:t xml:space="preserve">surpassing all its </w:t>
      </w:r>
      <w:r w:rsidR="00BA1F89" w:rsidRPr="00A64410">
        <w:rPr>
          <w:rFonts w:cs="Calibri"/>
          <w:sz w:val="24"/>
          <w:szCs w:val="24"/>
        </w:rPr>
        <w:t>competitors.</w:t>
      </w:r>
    </w:p>
    <w:p w14:paraId="19D42843" w14:textId="77777777" w:rsidR="00360DE9" w:rsidRPr="00360DE9" w:rsidRDefault="00360DE9" w:rsidP="00A64410">
      <w:pPr>
        <w:spacing w:after="0"/>
        <w:jc w:val="both"/>
        <w:rPr>
          <w:rFonts w:cs="Calibri"/>
          <w:sz w:val="24"/>
          <w:szCs w:val="24"/>
        </w:rPr>
      </w:pPr>
    </w:p>
    <w:p w14:paraId="23912767" w14:textId="3BD6F000" w:rsidR="002C4130" w:rsidRPr="005056F0" w:rsidRDefault="00F07DB1" w:rsidP="00A64410">
      <w:pPr>
        <w:spacing w:after="0"/>
        <w:jc w:val="both"/>
        <w:rPr>
          <w:rFonts w:cs="Calibri"/>
          <w:b/>
          <w:bCs/>
          <w:sz w:val="24"/>
          <w:szCs w:val="24"/>
        </w:rPr>
      </w:pPr>
      <w:r w:rsidRPr="005056F0">
        <w:rPr>
          <w:rFonts w:cs="Calibri"/>
          <w:b/>
          <w:bCs/>
          <w:sz w:val="24"/>
          <w:szCs w:val="24"/>
        </w:rPr>
        <w:t>Market position</w:t>
      </w:r>
      <w:r w:rsidR="007D5198" w:rsidRPr="005056F0">
        <w:rPr>
          <w:rFonts w:cs="Calibri"/>
          <w:b/>
          <w:bCs/>
          <w:sz w:val="24"/>
          <w:szCs w:val="24"/>
        </w:rPr>
        <w:t xml:space="preserve"> </w:t>
      </w:r>
      <w:r w:rsidR="0025632B" w:rsidRPr="005056F0">
        <w:rPr>
          <w:rFonts w:cs="Calibri"/>
          <w:b/>
          <w:bCs/>
          <w:sz w:val="24"/>
          <w:szCs w:val="24"/>
        </w:rPr>
        <w:t>of Shangri-</w:t>
      </w:r>
      <w:r w:rsidR="00C62A17" w:rsidRPr="005056F0">
        <w:rPr>
          <w:rFonts w:cs="Calibri"/>
          <w:b/>
          <w:bCs/>
          <w:sz w:val="24"/>
          <w:szCs w:val="24"/>
        </w:rPr>
        <w:t>La</w:t>
      </w:r>
    </w:p>
    <w:p w14:paraId="10E0DBB7" w14:textId="65C17E05" w:rsidR="00C62A17" w:rsidRDefault="00C62A17" w:rsidP="00A64410">
      <w:pPr>
        <w:spacing w:after="0"/>
        <w:jc w:val="both"/>
        <w:rPr>
          <w:rFonts w:cs="Calibri"/>
          <w:sz w:val="24"/>
          <w:szCs w:val="24"/>
        </w:rPr>
      </w:pPr>
      <w:r>
        <w:rPr>
          <w:rFonts w:cs="Calibri"/>
          <w:sz w:val="24"/>
          <w:szCs w:val="24"/>
        </w:rPr>
        <w:t>Shangri-La is positioned as a luxury hotel brand, primarily targeting high-end travellers, business executives and affluent guests seeking premium hospitality experiences.</w:t>
      </w:r>
    </w:p>
    <w:p w14:paraId="356DE547" w14:textId="64B9A3AB" w:rsidR="00C62A17" w:rsidRDefault="00C62A17" w:rsidP="00A64410">
      <w:pPr>
        <w:spacing w:after="0"/>
        <w:jc w:val="both"/>
        <w:rPr>
          <w:rFonts w:cs="Calibri"/>
          <w:sz w:val="24"/>
          <w:szCs w:val="24"/>
        </w:rPr>
      </w:pPr>
      <w:r>
        <w:rPr>
          <w:rFonts w:cs="Calibri"/>
          <w:sz w:val="24"/>
          <w:szCs w:val="24"/>
        </w:rPr>
        <w:t xml:space="preserve">Its market position can be described based on several key </w:t>
      </w:r>
      <w:r w:rsidR="00BA1F89">
        <w:rPr>
          <w:rFonts w:cs="Calibri"/>
          <w:sz w:val="24"/>
          <w:szCs w:val="24"/>
        </w:rPr>
        <w:t>factors:</w:t>
      </w:r>
    </w:p>
    <w:p w14:paraId="1E4F2B2F" w14:textId="3E85AEB7" w:rsidR="00C62A17" w:rsidRDefault="00C62A17" w:rsidP="00BA1F89">
      <w:pPr>
        <w:spacing w:after="0"/>
        <w:ind w:firstLine="720"/>
        <w:jc w:val="both"/>
        <w:rPr>
          <w:rFonts w:cs="Calibri"/>
          <w:sz w:val="24"/>
          <w:szCs w:val="24"/>
        </w:rPr>
      </w:pPr>
      <w:r>
        <w:rPr>
          <w:rFonts w:cs="Calibri"/>
          <w:sz w:val="24"/>
          <w:szCs w:val="24"/>
        </w:rPr>
        <w:t xml:space="preserve">Luxury Segment: Shangri-la focuses on the upper-tier of the hotel market, providing </w:t>
      </w:r>
      <w:r w:rsidR="00BA1F89">
        <w:rPr>
          <w:rFonts w:cs="Calibri"/>
          <w:sz w:val="24"/>
          <w:szCs w:val="24"/>
        </w:rPr>
        <w:t>five-star</w:t>
      </w:r>
      <w:r>
        <w:rPr>
          <w:rFonts w:cs="Calibri"/>
          <w:sz w:val="24"/>
          <w:szCs w:val="24"/>
        </w:rPr>
        <w:t xml:space="preserve"> accommodations and services. </w:t>
      </w:r>
      <w:r w:rsidR="009331AD">
        <w:rPr>
          <w:rFonts w:cs="Calibri"/>
          <w:sz w:val="24"/>
          <w:szCs w:val="24"/>
        </w:rPr>
        <w:t>It</w:t>
      </w:r>
      <w:r>
        <w:rPr>
          <w:rFonts w:cs="Calibri"/>
          <w:sz w:val="24"/>
          <w:szCs w:val="24"/>
        </w:rPr>
        <w:t xml:space="preserve"> competes with other global luxury brands like Four Season, Ritz-Carlton and Mandarin Oriental.</w:t>
      </w:r>
    </w:p>
    <w:p w14:paraId="297ACD51" w14:textId="77777777" w:rsidR="00BB3A13" w:rsidRDefault="00C62A17" w:rsidP="00BA1F89">
      <w:pPr>
        <w:spacing w:after="0"/>
        <w:ind w:firstLine="720"/>
        <w:jc w:val="both"/>
        <w:rPr>
          <w:rFonts w:cs="Calibri"/>
          <w:sz w:val="24"/>
          <w:szCs w:val="24"/>
        </w:rPr>
      </w:pPr>
      <w:r>
        <w:rPr>
          <w:rFonts w:cs="Calibri"/>
          <w:sz w:val="24"/>
          <w:szCs w:val="24"/>
        </w:rPr>
        <w:t>Asian Heritage: With its roots in Asia, Shangri-La emphasizes Asian Hospitality tradition and values, setting itself apart with personalized service, attention to detail and strong cultural identity</w:t>
      </w:r>
    </w:p>
    <w:p w14:paraId="08B9CF31" w14:textId="3D1FC161" w:rsidR="00C62A17" w:rsidRDefault="00BB3A13" w:rsidP="00BA1F89">
      <w:pPr>
        <w:spacing w:after="0"/>
        <w:ind w:firstLine="720"/>
        <w:jc w:val="both"/>
        <w:rPr>
          <w:rFonts w:cs="Calibri"/>
          <w:sz w:val="24"/>
          <w:szCs w:val="24"/>
        </w:rPr>
      </w:pPr>
      <w:r>
        <w:rPr>
          <w:rFonts w:cs="Calibri"/>
          <w:sz w:val="24"/>
          <w:szCs w:val="24"/>
        </w:rPr>
        <w:t>Focus on Wellness and Experiences: Shangri-La positions itself not only as a hotel brand but also as an experience-oriented destination. Many of its properties offer wellness programs, spa services and curated local experiences, which cater to affluent travellers looking for holistic luxury.</w:t>
      </w:r>
    </w:p>
    <w:p w14:paraId="30803011" w14:textId="5FEDD1DD" w:rsidR="0025632B" w:rsidRDefault="00BB3A13" w:rsidP="00360DE9">
      <w:pPr>
        <w:spacing w:after="0"/>
        <w:ind w:firstLine="720"/>
        <w:jc w:val="both"/>
        <w:rPr>
          <w:rFonts w:cs="Calibri"/>
          <w:sz w:val="24"/>
          <w:szCs w:val="24"/>
        </w:rPr>
      </w:pPr>
      <w:r>
        <w:rPr>
          <w:rFonts w:cs="Calibri"/>
          <w:sz w:val="24"/>
          <w:szCs w:val="24"/>
        </w:rPr>
        <w:t>Sustainability Initiatives: In recent years Shangri -</w:t>
      </w:r>
      <w:r w:rsidR="00BA1F89">
        <w:rPr>
          <w:rFonts w:cs="Calibri"/>
          <w:sz w:val="24"/>
          <w:szCs w:val="24"/>
        </w:rPr>
        <w:t>La has</w:t>
      </w:r>
      <w:r>
        <w:rPr>
          <w:rFonts w:cs="Calibri"/>
          <w:sz w:val="24"/>
          <w:szCs w:val="24"/>
        </w:rPr>
        <w:t xml:space="preserve"> been positioning itself as a socially responsible brand, focusing on sustainability, environmental conservation and community engagement. These initiatives resonate well with modern luxury travellers who are increasing conscious </w:t>
      </w:r>
      <w:r w:rsidR="00BA1F89">
        <w:rPr>
          <w:rFonts w:cs="Calibri"/>
          <w:sz w:val="24"/>
          <w:szCs w:val="24"/>
        </w:rPr>
        <w:t>of corporate social responsibility</w:t>
      </w:r>
      <w:r w:rsidR="00601BB2">
        <w:rPr>
          <w:rFonts w:cs="Calibri"/>
          <w:sz w:val="24"/>
          <w:szCs w:val="24"/>
        </w:rPr>
        <w:t>.</w:t>
      </w:r>
      <w:r>
        <w:rPr>
          <w:rFonts w:cs="Calibri"/>
          <w:sz w:val="24"/>
          <w:szCs w:val="24"/>
        </w:rPr>
        <w:t xml:space="preserve"> </w:t>
      </w:r>
    </w:p>
    <w:p w14:paraId="1533421B" w14:textId="77777777" w:rsidR="00360DE9" w:rsidRDefault="00360DE9" w:rsidP="00360DE9">
      <w:pPr>
        <w:spacing w:after="0"/>
        <w:ind w:firstLine="720"/>
        <w:jc w:val="both"/>
        <w:rPr>
          <w:rFonts w:cs="Calibri"/>
          <w:sz w:val="24"/>
          <w:szCs w:val="24"/>
        </w:rPr>
      </w:pPr>
    </w:p>
    <w:p w14:paraId="404D9DAD" w14:textId="77777777" w:rsidR="009331AD" w:rsidRDefault="0025632B" w:rsidP="00A64410">
      <w:pPr>
        <w:spacing w:after="0"/>
        <w:jc w:val="both"/>
        <w:rPr>
          <w:rFonts w:cs="Calibri"/>
          <w:sz w:val="24"/>
          <w:szCs w:val="24"/>
        </w:rPr>
      </w:pPr>
      <w:r w:rsidRPr="005056F0">
        <w:rPr>
          <w:rFonts w:cs="Calibri"/>
          <w:b/>
          <w:bCs/>
          <w:sz w:val="24"/>
          <w:szCs w:val="24"/>
        </w:rPr>
        <w:t>Market position of Premier Inn</w:t>
      </w:r>
      <w:r w:rsidR="009A0D06" w:rsidRPr="005056F0">
        <w:rPr>
          <w:rFonts w:cs="Calibri"/>
          <w:b/>
          <w:bCs/>
          <w:sz w:val="24"/>
          <w:szCs w:val="24"/>
        </w:rPr>
        <w:t>:</w:t>
      </w:r>
      <w:r w:rsidR="009A0D06">
        <w:rPr>
          <w:rFonts w:cs="Calibri"/>
          <w:sz w:val="24"/>
          <w:szCs w:val="24"/>
        </w:rPr>
        <w:t xml:space="preserve"> one of the UK’s largest hotel chains occupies </w:t>
      </w:r>
      <w:r w:rsidR="009331AD">
        <w:rPr>
          <w:rFonts w:cs="Calibri"/>
          <w:sz w:val="24"/>
          <w:szCs w:val="24"/>
        </w:rPr>
        <w:t>the top</w:t>
      </w:r>
      <w:r w:rsidR="009A0D06">
        <w:rPr>
          <w:rFonts w:cs="Calibri"/>
          <w:sz w:val="24"/>
          <w:szCs w:val="24"/>
        </w:rPr>
        <w:t xml:space="preserve"> position in the budget hotel </w:t>
      </w:r>
      <w:r w:rsidR="00D46860">
        <w:rPr>
          <w:rFonts w:cs="Calibri"/>
          <w:sz w:val="24"/>
          <w:szCs w:val="24"/>
        </w:rPr>
        <w:t>market. Its competitors are</w:t>
      </w:r>
      <w:r w:rsidR="009A0D06">
        <w:rPr>
          <w:rFonts w:cs="Calibri"/>
          <w:sz w:val="24"/>
          <w:szCs w:val="24"/>
        </w:rPr>
        <w:t xml:space="preserve"> </w:t>
      </w:r>
      <w:r w:rsidR="00D46860">
        <w:rPr>
          <w:rFonts w:cs="Calibri"/>
          <w:sz w:val="24"/>
          <w:szCs w:val="24"/>
        </w:rPr>
        <w:t xml:space="preserve">Travelodge, Holiday Inn, Ibis Hotel. </w:t>
      </w:r>
    </w:p>
    <w:p w14:paraId="257A901F" w14:textId="77777777" w:rsidR="009331AD" w:rsidRDefault="009331AD" w:rsidP="00A64410">
      <w:pPr>
        <w:spacing w:after="0"/>
        <w:jc w:val="both"/>
        <w:rPr>
          <w:rFonts w:cs="Calibri"/>
          <w:sz w:val="24"/>
          <w:szCs w:val="24"/>
        </w:rPr>
      </w:pPr>
    </w:p>
    <w:p w14:paraId="603BC7DC" w14:textId="77777777" w:rsidR="009331AD" w:rsidRDefault="009331AD" w:rsidP="00A64410">
      <w:pPr>
        <w:spacing w:after="0"/>
        <w:jc w:val="both"/>
        <w:rPr>
          <w:rFonts w:cs="Calibri"/>
          <w:sz w:val="24"/>
          <w:szCs w:val="24"/>
        </w:rPr>
      </w:pPr>
    </w:p>
    <w:p w14:paraId="7BB5427F" w14:textId="69F7BDDD" w:rsidR="000C6C1A" w:rsidRDefault="009A0D06" w:rsidP="00A64410">
      <w:pPr>
        <w:spacing w:after="0"/>
        <w:jc w:val="both"/>
        <w:rPr>
          <w:rFonts w:cs="Calibri"/>
          <w:sz w:val="24"/>
          <w:szCs w:val="24"/>
        </w:rPr>
      </w:pPr>
      <w:r>
        <w:rPr>
          <w:rFonts w:cs="Calibri"/>
          <w:sz w:val="24"/>
          <w:szCs w:val="24"/>
        </w:rPr>
        <w:t>Here are some key aspects:</w:t>
      </w:r>
    </w:p>
    <w:p w14:paraId="07412CB1" w14:textId="51C7A3D6" w:rsidR="000C6C1A" w:rsidRDefault="009A0D06" w:rsidP="000C6C1A">
      <w:pPr>
        <w:spacing w:after="0"/>
        <w:ind w:firstLine="720"/>
        <w:jc w:val="both"/>
        <w:rPr>
          <w:rFonts w:cs="Calibri"/>
          <w:sz w:val="24"/>
          <w:szCs w:val="24"/>
        </w:rPr>
      </w:pPr>
      <w:r>
        <w:rPr>
          <w:rFonts w:cs="Calibri"/>
          <w:sz w:val="24"/>
          <w:szCs w:val="24"/>
        </w:rPr>
        <w:t xml:space="preserve">Budget Accommodation: Premier Inn focuses on providing affordable, quality lodging, appealing primarily to budget-conscious </w:t>
      </w:r>
      <w:r w:rsidR="000C6C1A">
        <w:rPr>
          <w:rFonts w:cs="Calibri"/>
          <w:sz w:val="24"/>
          <w:szCs w:val="24"/>
        </w:rPr>
        <w:t>travellers</w:t>
      </w:r>
      <w:r>
        <w:rPr>
          <w:rFonts w:cs="Calibri"/>
          <w:sz w:val="24"/>
          <w:szCs w:val="24"/>
        </w:rPr>
        <w:t>, including families</w:t>
      </w:r>
      <w:r w:rsidR="000C6C1A">
        <w:rPr>
          <w:rFonts w:cs="Calibri"/>
          <w:sz w:val="24"/>
          <w:szCs w:val="24"/>
        </w:rPr>
        <w:t>, business travellers and tourists.</w:t>
      </w:r>
      <w:r w:rsidR="00A4412B">
        <w:rPr>
          <w:rFonts w:cs="Calibri"/>
          <w:sz w:val="24"/>
          <w:szCs w:val="24"/>
        </w:rPr>
        <w:t xml:space="preserve"> The chain emphasizes value for money, offering amenities like in-house dining (Thyme restaurant), free Wi-fi and family-friendly services.</w:t>
      </w:r>
    </w:p>
    <w:p w14:paraId="2879F46D" w14:textId="184B7E94" w:rsidR="000C6C1A" w:rsidRDefault="000C6C1A" w:rsidP="003F570E">
      <w:pPr>
        <w:spacing w:after="0"/>
        <w:ind w:firstLine="720"/>
        <w:jc w:val="both"/>
        <w:rPr>
          <w:rFonts w:cs="Calibri"/>
          <w:sz w:val="24"/>
          <w:szCs w:val="24"/>
        </w:rPr>
      </w:pPr>
      <w:r>
        <w:rPr>
          <w:rFonts w:cs="Calibri"/>
          <w:sz w:val="24"/>
          <w:szCs w:val="24"/>
        </w:rPr>
        <w:t>Strong Recognition: Premier inn is a well-establishment brand with a strong reputation for quality and consistency, contributing to customer loyalty</w:t>
      </w:r>
      <w:r w:rsidR="00A4412B">
        <w:rPr>
          <w:rFonts w:cs="Calibri"/>
          <w:sz w:val="24"/>
          <w:szCs w:val="24"/>
        </w:rPr>
        <w:t>.</w:t>
      </w:r>
    </w:p>
    <w:p w14:paraId="679D6730" w14:textId="0A42E702" w:rsidR="000C6C1A" w:rsidRDefault="000C6C1A" w:rsidP="003F570E">
      <w:pPr>
        <w:spacing w:after="0"/>
        <w:ind w:firstLine="720"/>
        <w:jc w:val="both"/>
        <w:rPr>
          <w:rFonts w:cs="Calibri"/>
          <w:sz w:val="24"/>
          <w:szCs w:val="24"/>
        </w:rPr>
      </w:pPr>
      <w:r>
        <w:rPr>
          <w:rFonts w:cs="Calibri"/>
          <w:sz w:val="24"/>
          <w:szCs w:val="24"/>
        </w:rPr>
        <w:t>Expansion Plans: The company has focused on expanding its portfolio, including opening new hotels in key locations across the country and abroad</w:t>
      </w:r>
      <w:r w:rsidR="00A4412B">
        <w:rPr>
          <w:rFonts w:cs="Calibri"/>
          <w:sz w:val="24"/>
          <w:szCs w:val="24"/>
        </w:rPr>
        <w:t>.</w:t>
      </w:r>
    </w:p>
    <w:p w14:paraId="4540DE8B" w14:textId="43A4DCBE" w:rsidR="000C6C1A" w:rsidRDefault="000C6C1A" w:rsidP="003F570E">
      <w:pPr>
        <w:spacing w:after="0"/>
        <w:ind w:firstLine="720"/>
        <w:jc w:val="both"/>
        <w:rPr>
          <w:rFonts w:cs="Calibri"/>
          <w:sz w:val="24"/>
          <w:szCs w:val="24"/>
        </w:rPr>
      </w:pPr>
      <w:r>
        <w:rPr>
          <w:rFonts w:cs="Calibri"/>
          <w:sz w:val="24"/>
          <w:szCs w:val="24"/>
        </w:rPr>
        <w:t>Booking Flexibility: Premier Inn provides easy online booking options, often with flexible cancellation policies, which appeals to modern travellers</w:t>
      </w:r>
      <w:r w:rsidR="00A4412B">
        <w:rPr>
          <w:rFonts w:cs="Calibri"/>
          <w:sz w:val="24"/>
          <w:szCs w:val="24"/>
        </w:rPr>
        <w:t>.</w:t>
      </w:r>
    </w:p>
    <w:p w14:paraId="22B001F8" w14:textId="26B53486" w:rsidR="00CF2A0D" w:rsidRPr="003F570E" w:rsidRDefault="00A4412B" w:rsidP="003F570E">
      <w:pPr>
        <w:spacing w:after="0"/>
        <w:ind w:firstLine="720"/>
        <w:jc w:val="both"/>
        <w:rPr>
          <w:rFonts w:cs="Calibri"/>
          <w:sz w:val="24"/>
          <w:szCs w:val="24"/>
        </w:rPr>
      </w:pPr>
      <w:r w:rsidRPr="003F570E">
        <w:rPr>
          <w:rFonts w:cs="Calibri"/>
          <w:sz w:val="24"/>
          <w:szCs w:val="24"/>
        </w:rPr>
        <w:t xml:space="preserve">Green Practices: The company is committed to sustainability, implementing various eco-friendly practices, which resonate with increasingly environmentally conscious </w:t>
      </w:r>
    </w:p>
    <w:p w14:paraId="531215A3" w14:textId="55A20362" w:rsidR="00CF2A0D" w:rsidRDefault="00A4412B" w:rsidP="009A0D06">
      <w:pPr>
        <w:spacing w:after="0"/>
        <w:jc w:val="both"/>
        <w:rPr>
          <w:rFonts w:cs="Calibri"/>
          <w:sz w:val="24"/>
          <w:szCs w:val="24"/>
        </w:rPr>
      </w:pPr>
      <w:r>
        <w:rPr>
          <w:rFonts w:cs="Calibri"/>
          <w:sz w:val="24"/>
          <w:szCs w:val="24"/>
        </w:rPr>
        <w:t>consumers.</w:t>
      </w:r>
    </w:p>
    <w:p w14:paraId="3D307A42" w14:textId="59F566DE" w:rsidR="00CF2A0D" w:rsidRPr="005056F0" w:rsidRDefault="00D86C23" w:rsidP="009A0D06">
      <w:pPr>
        <w:spacing w:after="0"/>
        <w:jc w:val="both"/>
        <w:rPr>
          <w:rFonts w:cs="Calibri"/>
          <w:b/>
          <w:bCs/>
          <w:sz w:val="24"/>
          <w:szCs w:val="24"/>
        </w:rPr>
      </w:pPr>
      <w:r w:rsidRPr="005056F0">
        <w:rPr>
          <w:rFonts w:cs="Calibri"/>
          <w:b/>
          <w:bCs/>
          <w:sz w:val="24"/>
          <w:szCs w:val="24"/>
        </w:rPr>
        <w:t xml:space="preserve">Growth potential for Shangri-La: </w:t>
      </w:r>
    </w:p>
    <w:p w14:paraId="5ABE0E01" w14:textId="77777777" w:rsidR="00D86C23" w:rsidRDefault="00D86C23" w:rsidP="009A0D06">
      <w:pPr>
        <w:spacing w:after="0"/>
        <w:jc w:val="both"/>
        <w:rPr>
          <w:rFonts w:cs="Calibri"/>
          <w:sz w:val="24"/>
          <w:szCs w:val="24"/>
        </w:rPr>
      </w:pPr>
      <w:r>
        <w:rPr>
          <w:rFonts w:cs="Calibri"/>
          <w:sz w:val="24"/>
          <w:szCs w:val="24"/>
        </w:rPr>
        <w:t>Airline and Loyalty Partnership, by partnering with airlines (e.g., Singapore Airlines and Cathay Pacific) and other hotel loyalty programs, Shangri-La enhances its guest reach and customer loyalty through its Golden Circle rewards program.</w:t>
      </w:r>
    </w:p>
    <w:p w14:paraId="297250DD" w14:textId="33817F6F" w:rsidR="00995C4B" w:rsidRDefault="00D86C23" w:rsidP="009A0D06">
      <w:pPr>
        <w:spacing w:after="0"/>
        <w:jc w:val="both"/>
        <w:rPr>
          <w:rFonts w:cs="Calibri"/>
          <w:sz w:val="24"/>
          <w:szCs w:val="24"/>
        </w:rPr>
      </w:pPr>
      <w:r>
        <w:rPr>
          <w:rFonts w:cs="Calibri"/>
          <w:sz w:val="24"/>
          <w:szCs w:val="24"/>
        </w:rPr>
        <w:t xml:space="preserve">Brand Diversification, in addition to Shangri-La hotels and Resorts, </w:t>
      </w:r>
      <w:r w:rsidR="00995C4B">
        <w:rPr>
          <w:rFonts w:cs="Calibri"/>
          <w:sz w:val="24"/>
          <w:szCs w:val="24"/>
        </w:rPr>
        <w:t>the</w:t>
      </w:r>
      <w:r>
        <w:rPr>
          <w:rFonts w:cs="Calibri"/>
          <w:sz w:val="24"/>
          <w:szCs w:val="24"/>
        </w:rPr>
        <w:t xml:space="preserve"> group operates other sub-brands like</w:t>
      </w:r>
      <w:r w:rsidR="00995C4B">
        <w:rPr>
          <w:rFonts w:cs="Calibri"/>
          <w:sz w:val="24"/>
          <w:szCs w:val="24"/>
        </w:rPr>
        <w:t xml:space="preserve"> Traders Hotels (focused on business travellers) and Kery Hotels (catering to younger, more lifestyle-oriented guests. </w:t>
      </w:r>
      <w:r w:rsidR="007124BA">
        <w:rPr>
          <w:rFonts w:cs="Calibri"/>
          <w:sz w:val="24"/>
          <w:szCs w:val="24"/>
        </w:rPr>
        <w:t>Also,</w:t>
      </w:r>
      <w:r w:rsidR="00995C4B">
        <w:rPr>
          <w:rFonts w:cs="Calibri"/>
          <w:sz w:val="24"/>
          <w:szCs w:val="24"/>
        </w:rPr>
        <w:t xml:space="preserve"> the company </w:t>
      </w:r>
      <w:r w:rsidR="007124BA">
        <w:rPr>
          <w:rFonts w:cs="Calibri"/>
          <w:sz w:val="24"/>
          <w:szCs w:val="24"/>
        </w:rPr>
        <w:t>has</w:t>
      </w:r>
      <w:r w:rsidR="00995C4B">
        <w:rPr>
          <w:rFonts w:cs="Calibri"/>
          <w:sz w:val="24"/>
          <w:szCs w:val="24"/>
        </w:rPr>
        <w:t xml:space="preserve"> increasingly engaged in mixed-use projects, which combine residential, commercial, and retail spaces alongside its hotel properties. This helps generate diversified revenue streams and enhances the brand’s presence in urban </w:t>
      </w:r>
      <w:r w:rsidR="00B45334">
        <w:rPr>
          <w:rFonts w:cs="Calibri"/>
          <w:sz w:val="24"/>
          <w:szCs w:val="24"/>
        </w:rPr>
        <w:t>centres</w:t>
      </w:r>
      <w:r w:rsidR="00995C4B">
        <w:rPr>
          <w:rFonts w:cs="Calibri"/>
          <w:sz w:val="24"/>
          <w:szCs w:val="24"/>
        </w:rPr>
        <w:t>.</w:t>
      </w:r>
    </w:p>
    <w:p w14:paraId="6095C0F4" w14:textId="710A94D5" w:rsidR="00D86C23" w:rsidRDefault="00995C4B" w:rsidP="009A0D06">
      <w:pPr>
        <w:spacing w:after="0"/>
        <w:jc w:val="both"/>
        <w:rPr>
          <w:rFonts w:cs="Calibri"/>
          <w:sz w:val="24"/>
          <w:szCs w:val="24"/>
        </w:rPr>
      </w:pPr>
      <w:r>
        <w:rPr>
          <w:rFonts w:cs="Calibri"/>
          <w:sz w:val="24"/>
          <w:szCs w:val="24"/>
        </w:rPr>
        <w:t xml:space="preserve">Technological </w:t>
      </w:r>
      <w:r w:rsidR="00FD5C8F">
        <w:rPr>
          <w:rFonts w:cs="Calibri"/>
          <w:sz w:val="24"/>
          <w:szCs w:val="24"/>
        </w:rPr>
        <w:t>Investment:</w:t>
      </w:r>
      <w:r>
        <w:rPr>
          <w:rFonts w:cs="Calibri"/>
          <w:sz w:val="24"/>
          <w:szCs w:val="24"/>
        </w:rPr>
        <w:t xml:space="preserve"> the company has been investing in digital </w:t>
      </w:r>
      <w:r w:rsidR="00FD5C8F">
        <w:rPr>
          <w:rFonts w:cs="Calibri"/>
          <w:sz w:val="24"/>
          <w:szCs w:val="24"/>
        </w:rPr>
        <w:t>solutions adopting contactless check-ins, mobile concierge service and leveraging data analytics for personalized guest services.</w:t>
      </w:r>
    </w:p>
    <w:p w14:paraId="3745F174" w14:textId="2B6DF3C5" w:rsidR="00A85673" w:rsidRDefault="00A85673" w:rsidP="009A0D06">
      <w:pPr>
        <w:spacing w:after="0"/>
        <w:jc w:val="both"/>
        <w:rPr>
          <w:rFonts w:cs="Calibri"/>
          <w:sz w:val="24"/>
          <w:szCs w:val="24"/>
        </w:rPr>
      </w:pPr>
      <w:r w:rsidRPr="00A85673">
        <w:rPr>
          <w:rFonts w:cs="Calibri"/>
          <w:b/>
          <w:bCs/>
          <w:sz w:val="24"/>
          <w:szCs w:val="24"/>
        </w:rPr>
        <w:t>Risks to Growth:</w:t>
      </w:r>
      <w:r>
        <w:rPr>
          <w:rFonts w:cs="Calibri"/>
          <w:sz w:val="24"/>
          <w:szCs w:val="24"/>
        </w:rPr>
        <w:t xml:space="preserve"> Economic</w:t>
      </w:r>
      <w:r w:rsidR="009F1AE5">
        <w:rPr>
          <w:rFonts w:cs="Calibri"/>
          <w:sz w:val="24"/>
          <w:szCs w:val="24"/>
        </w:rPr>
        <w:t xml:space="preserve"> </w:t>
      </w:r>
      <w:r>
        <w:rPr>
          <w:rFonts w:cs="Calibri"/>
          <w:sz w:val="24"/>
          <w:szCs w:val="24"/>
        </w:rPr>
        <w:t>conditions, Shangri-La’s growth could be impacted by macroeconomic factors like global recessions, inflation and currency fluctuations, which may affect disposable income and travel budgets, particularly in the luxury sector.</w:t>
      </w:r>
    </w:p>
    <w:p w14:paraId="245BE031" w14:textId="4198E367" w:rsidR="00FD5C8F" w:rsidRDefault="00A85673" w:rsidP="009A0D06">
      <w:pPr>
        <w:spacing w:after="0"/>
        <w:jc w:val="both"/>
        <w:rPr>
          <w:rFonts w:cs="Calibri"/>
          <w:sz w:val="24"/>
          <w:szCs w:val="24"/>
        </w:rPr>
      </w:pPr>
      <w:r>
        <w:rPr>
          <w:rFonts w:cs="Calibri"/>
          <w:sz w:val="24"/>
          <w:szCs w:val="24"/>
        </w:rPr>
        <w:t>Intense competition, the luxury hotel market is highly competitive with major players also expanding aggressively, making it crucial for Shangri-La to differentiate through unique experiences and premium services.</w:t>
      </w:r>
    </w:p>
    <w:p w14:paraId="04D50A01" w14:textId="27F6CE64" w:rsidR="00FD5C8F" w:rsidRPr="00A85673" w:rsidRDefault="00FD5C8F" w:rsidP="009A0D06">
      <w:pPr>
        <w:spacing w:after="0"/>
        <w:jc w:val="both"/>
        <w:rPr>
          <w:rFonts w:cs="Calibri"/>
          <w:b/>
          <w:bCs/>
          <w:sz w:val="24"/>
          <w:szCs w:val="24"/>
        </w:rPr>
      </w:pPr>
      <w:r w:rsidRPr="00A85673">
        <w:rPr>
          <w:rFonts w:cs="Calibri"/>
          <w:b/>
          <w:bCs/>
          <w:sz w:val="24"/>
          <w:szCs w:val="24"/>
        </w:rPr>
        <w:t>Growth potential for Premier Inn:</w:t>
      </w:r>
    </w:p>
    <w:p w14:paraId="3513FB8F" w14:textId="311EFC88" w:rsidR="00B45334" w:rsidRDefault="00B45334" w:rsidP="009A0D06">
      <w:pPr>
        <w:spacing w:after="0"/>
        <w:jc w:val="both"/>
        <w:rPr>
          <w:rFonts w:cs="Calibri"/>
          <w:sz w:val="24"/>
          <w:szCs w:val="24"/>
        </w:rPr>
      </w:pPr>
      <w:r>
        <w:rPr>
          <w:rFonts w:cs="Calibri"/>
          <w:sz w:val="24"/>
          <w:szCs w:val="24"/>
        </w:rPr>
        <w:t xml:space="preserve">The UK budget hotel market is </w:t>
      </w:r>
      <w:r w:rsidR="009F1AE5">
        <w:rPr>
          <w:rFonts w:cs="Calibri"/>
          <w:sz w:val="24"/>
          <w:szCs w:val="24"/>
        </w:rPr>
        <w:t>growing,</w:t>
      </w:r>
      <w:r>
        <w:rPr>
          <w:rFonts w:cs="Calibri"/>
          <w:sz w:val="24"/>
          <w:szCs w:val="24"/>
        </w:rPr>
        <w:t xml:space="preserve"> and Premier Inn is well-positioned to cater to this demand. The cost-conscious traveller segment, especially after economic challenges like inflation and recessionary pressures, may continue to seek value-driven accommodation, which aligns with Premier Inn’s core offering.</w:t>
      </w:r>
    </w:p>
    <w:p w14:paraId="53D5DB97" w14:textId="588D019A" w:rsidR="00B45334" w:rsidRDefault="00B45334" w:rsidP="009A0D06">
      <w:pPr>
        <w:spacing w:after="0"/>
        <w:jc w:val="both"/>
        <w:rPr>
          <w:rFonts w:cs="Calibri"/>
          <w:sz w:val="24"/>
          <w:szCs w:val="24"/>
        </w:rPr>
      </w:pPr>
      <w:r>
        <w:rPr>
          <w:rFonts w:cs="Calibri"/>
          <w:sz w:val="24"/>
          <w:szCs w:val="24"/>
        </w:rPr>
        <w:t xml:space="preserve">Automation: Using technology for back-end </w:t>
      </w:r>
      <w:r w:rsidR="009F1AE5">
        <w:rPr>
          <w:rFonts w:cs="Calibri"/>
          <w:sz w:val="24"/>
          <w:szCs w:val="24"/>
        </w:rPr>
        <w:t>efficiencies,</w:t>
      </w:r>
      <w:r>
        <w:rPr>
          <w:rFonts w:cs="Calibri"/>
          <w:sz w:val="24"/>
          <w:szCs w:val="24"/>
        </w:rPr>
        <w:t xml:space="preserve"> such as automated check-inn and housekeeping scheduling, can reduce operational cost and boost profitability.</w:t>
      </w:r>
    </w:p>
    <w:p w14:paraId="3EAB026A" w14:textId="26D971A2" w:rsidR="00D86C23" w:rsidRDefault="00B45334" w:rsidP="00123AE6">
      <w:pPr>
        <w:spacing w:after="0"/>
        <w:jc w:val="both"/>
        <w:rPr>
          <w:rFonts w:cs="Calibri"/>
          <w:sz w:val="24"/>
          <w:szCs w:val="24"/>
        </w:rPr>
      </w:pPr>
      <w:r>
        <w:rPr>
          <w:rFonts w:cs="Calibri"/>
          <w:sz w:val="24"/>
          <w:szCs w:val="24"/>
        </w:rPr>
        <w:t xml:space="preserve">International expansion: </w:t>
      </w:r>
      <w:r w:rsidR="00123AE6">
        <w:rPr>
          <w:rFonts w:cs="Calibri"/>
          <w:sz w:val="24"/>
          <w:szCs w:val="24"/>
        </w:rPr>
        <w:t xml:space="preserve">Premier Inn has been aggressively expanding into Germany, which is the second-largest European country.  The German market is highly fragmented, providing an opportunity for Premier Inn to replicate its success in the United Kingdom by targeting both the business and the leisure segments. </w:t>
      </w:r>
    </w:p>
    <w:p w14:paraId="5217B625" w14:textId="6F1EFCA8" w:rsidR="00123AE6" w:rsidRDefault="00123AE6" w:rsidP="00123AE6">
      <w:pPr>
        <w:spacing w:after="0"/>
        <w:jc w:val="both"/>
        <w:rPr>
          <w:rFonts w:cs="Calibri"/>
          <w:sz w:val="24"/>
          <w:szCs w:val="24"/>
        </w:rPr>
      </w:pPr>
      <w:r>
        <w:rPr>
          <w:rFonts w:cs="Calibri"/>
          <w:sz w:val="24"/>
          <w:szCs w:val="24"/>
        </w:rPr>
        <w:lastRenderedPageBreak/>
        <w:t>If successful in Germany, Premier Inn could explore further expansion into European countries with strong tourism and business travel industries, such as France, Spain and Italy.</w:t>
      </w:r>
    </w:p>
    <w:p w14:paraId="44081B4E" w14:textId="5D7FCA41" w:rsidR="00123AE6" w:rsidRDefault="00123AE6" w:rsidP="00123AE6">
      <w:pPr>
        <w:spacing w:after="0"/>
        <w:jc w:val="both"/>
        <w:rPr>
          <w:rFonts w:cs="Calibri"/>
          <w:sz w:val="24"/>
          <w:szCs w:val="24"/>
        </w:rPr>
      </w:pPr>
      <w:r w:rsidRPr="00A85673">
        <w:rPr>
          <w:rFonts w:cs="Calibri"/>
          <w:b/>
          <w:bCs/>
          <w:sz w:val="24"/>
          <w:szCs w:val="24"/>
        </w:rPr>
        <w:t>Risks to Growth:</w:t>
      </w:r>
      <w:r w:rsidR="00395A8A">
        <w:rPr>
          <w:rFonts w:cs="Calibri"/>
          <w:sz w:val="24"/>
          <w:szCs w:val="24"/>
        </w:rPr>
        <w:t xml:space="preserve"> Rising operational costs due to inflation and increasing energy costs could pose a challenge in maintaining profitability</w:t>
      </w:r>
      <w:r>
        <w:rPr>
          <w:rFonts w:cs="Calibri"/>
          <w:sz w:val="24"/>
          <w:szCs w:val="24"/>
        </w:rPr>
        <w:t xml:space="preserve"> </w:t>
      </w:r>
      <w:r w:rsidR="00395A8A">
        <w:rPr>
          <w:rFonts w:cs="Calibri"/>
          <w:sz w:val="24"/>
          <w:szCs w:val="24"/>
        </w:rPr>
        <w:t xml:space="preserve">on short term. </w:t>
      </w:r>
    </w:p>
    <w:p w14:paraId="44F82005" w14:textId="1778A596" w:rsidR="00395A8A" w:rsidRPr="009A0D06" w:rsidRDefault="00395A8A" w:rsidP="00123AE6">
      <w:pPr>
        <w:spacing w:after="0"/>
        <w:jc w:val="both"/>
        <w:rPr>
          <w:rFonts w:cs="Calibri"/>
          <w:sz w:val="24"/>
          <w:szCs w:val="24"/>
        </w:rPr>
      </w:pPr>
      <w:r>
        <w:rPr>
          <w:rFonts w:cs="Calibri"/>
          <w:sz w:val="24"/>
          <w:szCs w:val="24"/>
        </w:rPr>
        <w:t>Also labour shortages, the hospitality industry has been facing challenges staffing and managing operational efficiency will be the key to supporting its growth.</w:t>
      </w:r>
    </w:p>
    <w:p w14:paraId="489BC57B" w14:textId="77777777" w:rsidR="009A0D06" w:rsidRPr="00A64410" w:rsidRDefault="009A0D06" w:rsidP="00A64410">
      <w:pPr>
        <w:spacing w:after="0"/>
        <w:jc w:val="both"/>
        <w:rPr>
          <w:rFonts w:cs="Calibri"/>
          <w:sz w:val="24"/>
          <w:szCs w:val="24"/>
        </w:rPr>
      </w:pPr>
    </w:p>
    <w:p w14:paraId="3F1BC056" w14:textId="5F2DF3DF" w:rsidR="00307E6D" w:rsidRDefault="007124BA" w:rsidP="00307E6D">
      <w:pPr>
        <w:spacing w:after="0"/>
        <w:jc w:val="both"/>
        <w:rPr>
          <w:rFonts w:cs="Calibri"/>
          <w:b/>
          <w:bCs/>
          <w:sz w:val="24"/>
          <w:szCs w:val="24"/>
        </w:rPr>
      </w:pPr>
      <w:r w:rsidRPr="007124BA">
        <w:rPr>
          <w:rFonts w:cs="Calibri"/>
          <w:b/>
          <w:bCs/>
          <w:sz w:val="24"/>
          <w:szCs w:val="24"/>
        </w:rPr>
        <w:t>Commitment to CSR</w:t>
      </w:r>
    </w:p>
    <w:p w14:paraId="6E0EB3AE" w14:textId="77777777" w:rsidR="00F85A64" w:rsidRPr="007124BA" w:rsidRDefault="00F85A64" w:rsidP="00307E6D">
      <w:pPr>
        <w:spacing w:after="0"/>
        <w:jc w:val="both"/>
        <w:rPr>
          <w:rFonts w:cs="Calibri"/>
          <w:b/>
          <w:bCs/>
          <w:sz w:val="24"/>
          <w:szCs w:val="24"/>
        </w:rPr>
      </w:pPr>
    </w:p>
    <w:p w14:paraId="3ACDA2AF" w14:textId="416BC839" w:rsidR="00A64410" w:rsidRDefault="007124BA" w:rsidP="00307E6D">
      <w:pPr>
        <w:spacing w:after="0"/>
        <w:jc w:val="both"/>
        <w:rPr>
          <w:rFonts w:cs="Calibri"/>
          <w:sz w:val="24"/>
          <w:szCs w:val="24"/>
        </w:rPr>
      </w:pPr>
      <w:r w:rsidRPr="00F85A64">
        <w:rPr>
          <w:rFonts w:cs="Calibri"/>
          <w:i/>
          <w:iCs/>
          <w:sz w:val="24"/>
          <w:szCs w:val="24"/>
        </w:rPr>
        <w:t>Shangri-la Hotels</w:t>
      </w:r>
      <w:r>
        <w:rPr>
          <w:rFonts w:cs="Calibri"/>
          <w:sz w:val="24"/>
          <w:szCs w:val="24"/>
        </w:rPr>
        <w:t xml:space="preserve"> and resorts has a strong commitment to Corporative Social Responsibility, focusing on sustainable development, environmental conservation, community engagement, and ethical business practices. Their CSR efforts are encapsulated in a program called Sustainability under the Shangri-la </w:t>
      </w:r>
      <w:r w:rsidR="009572AD">
        <w:rPr>
          <w:rFonts w:cs="Calibri"/>
          <w:sz w:val="24"/>
          <w:szCs w:val="24"/>
        </w:rPr>
        <w:t xml:space="preserve">Care for People and Planet initiative. </w:t>
      </w:r>
    </w:p>
    <w:p w14:paraId="2FA7B9DC" w14:textId="1D6CFA0D" w:rsidR="002B6120" w:rsidRDefault="009572AD" w:rsidP="003D24BD">
      <w:pPr>
        <w:spacing w:after="0"/>
        <w:jc w:val="both"/>
        <w:rPr>
          <w:rFonts w:cs="Calibri"/>
          <w:sz w:val="24"/>
          <w:szCs w:val="24"/>
        </w:rPr>
      </w:pPr>
      <w:r>
        <w:rPr>
          <w:rFonts w:cs="Calibri"/>
          <w:sz w:val="24"/>
          <w:szCs w:val="24"/>
        </w:rPr>
        <w:t>The company is committed to reducing its carbon footprint by 30</w:t>
      </w:r>
      <w:r w:rsidR="00160B14">
        <w:rPr>
          <w:rFonts w:cs="Calibri"/>
          <w:sz w:val="24"/>
          <w:szCs w:val="24"/>
        </w:rPr>
        <w:t xml:space="preserve">% per square meter of its hotels by 2030. They aim to reduce water consumption by 20% per guest night by 2030, compared to its 2019 baseline. </w:t>
      </w:r>
    </w:p>
    <w:p w14:paraId="35184111" w14:textId="7F4AA5AB" w:rsidR="00160B14" w:rsidRDefault="00160B14" w:rsidP="003D24BD">
      <w:pPr>
        <w:spacing w:after="0"/>
        <w:jc w:val="both"/>
        <w:rPr>
          <w:rFonts w:cs="Calibri"/>
          <w:sz w:val="24"/>
          <w:szCs w:val="24"/>
        </w:rPr>
      </w:pPr>
      <w:r>
        <w:rPr>
          <w:rFonts w:cs="Calibri"/>
          <w:sz w:val="24"/>
          <w:szCs w:val="24"/>
        </w:rPr>
        <w:t>Zero single-use plastic, Shangri-la hotels have committed to eliminating single-use plastic across their properties by 2025.</w:t>
      </w:r>
    </w:p>
    <w:p w14:paraId="5A48862D" w14:textId="3C508B22" w:rsidR="00160B14" w:rsidRDefault="00160B14" w:rsidP="003D24BD">
      <w:pPr>
        <w:spacing w:after="0"/>
        <w:jc w:val="both"/>
        <w:rPr>
          <w:rFonts w:cs="Calibri"/>
          <w:sz w:val="24"/>
          <w:szCs w:val="24"/>
        </w:rPr>
      </w:pPr>
      <w:r>
        <w:rPr>
          <w:rFonts w:cs="Calibri"/>
          <w:sz w:val="24"/>
          <w:szCs w:val="24"/>
        </w:rPr>
        <w:t>Food waste reduction, the group aims to reduce food waste by 25% by 2025 as part of its food sustainability program.</w:t>
      </w:r>
    </w:p>
    <w:p w14:paraId="5DDFB0C1" w14:textId="77777777" w:rsidR="00F85A64" w:rsidRDefault="00F85A64" w:rsidP="003D24BD">
      <w:pPr>
        <w:spacing w:after="0"/>
        <w:jc w:val="both"/>
        <w:rPr>
          <w:rFonts w:cs="Calibri"/>
          <w:sz w:val="24"/>
          <w:szCs w:val="24"/>
        </w:rPr>
      </w:pPr>
    </w:p>
    <w:p w14:paraId="122EDBB3" w14:textId="698CCE9A" w:rsidR="00F85A64" w:rsidRDefault="00F85A64" w:rsidP="003D24BD">
      <w:pPr>
        <w:spacing w:after="0"/>
        <w:jc w:val="both"/>
        <w:rPr>
          <w:rFonts w:cs="Calibri"/>
          <w:sz w:val="24"/>
          <w:szCs w:val="24"/>
        </w:rPr>
      </w:pPr>
      <w:r w:rsidRPr="00F85A64">
        <w:rPr>
          <w:rFonts w:cs="Calibri"/>
          <w:i/>
          <w:iCs/>
          <w:sz w:val="24"/>
          <w:szCs w:val="24"/>
        </w:rPr>
        <w:t>Premier Inn</w:t>
      </w:r>
      <w:r>
        <w:rPr>
          <w:rFonts w:cs="Calibri"/>
          <w:i/>
          <w:iCs/>
          <w:sz w:val="24"/>
          <w:szCs w:val="24"/>
        </w:rPr>
        <w:t xml:space="preserve"> </w:t>
      </w:r>
      <w:r>
        <w:rPr>
          <w:rFonts w:cs="Calibri"/>
          <w:sz w:val="24"/>
          <w:szCs w:val="24"/>
        </w:rPr>
        <w:t>is committed to Corporate Social Responsibility through various initiatives that focus on sustainability, community engagement and responsible business practices.</w:t>
      </w:r>
    </w:p>
    <w:p w14:paraId="552EA37B" w14:textId="7B2C4441" w:rsidR="00F85A64" w:rsidRDefault="00F85A64" w:rsidP="003D24BD">
      <w:pPr>
        <w:spacing w:after="0"/>
        <w:jc w:val="both"/>
        <w:rPr>
          <w:rFonts w:cs="Calibri"/>
          <w:sz w:val="24"/>
          <w:szCs w:val="24"/>
        </w:rPr>
      </w:pPr>
      <w:r>
        <w:rPr>
          <w:rFonts w:cs="Calibri"/>
          <w:sz w:val="24"/>
          <w:szCs w:val="24"/>
        </w:rPr>
        <w:t xml:space="preserve">By 2040, Premier Inn has set the goal to reach net-zero carbon emissions. </w:t>
      </w:r>
    </w:p>
    <w:p w14:paraId="6FFCACEB" w14:textId="5179DB49" w:rsidR="00F85A64" w:rsidRDefault="00F85A64" w:rsidP="003D24BD">
      <w:pPr>
        <w:spacing w:after="0"/>
        <w:jc w:val="both"/>
        <w:rPr>
          <w:rFonts w:cs="Calibri"/>
          <w:sz w:val="24"/>
          <w:szCs w:val="24"/>
        </w:rPr>
      </w:pPr>
      <w:r>
        <w:rPr>
          <w:rFonts w:cs="Calibri"/>
          <w:sz w:val="24"/>
          <w:szCs w:val="24"/>
        </w:rPr>
        <w:t>Since 2017 Premier Inn has been sourcing 100% renewable electricity for its hotels.</w:t>
      </w:r>
      <w:r w:rsidR="00302C7C">
        <w:rPr>
          <w:rFonts w:cs="Calibri"/>
          <w:sz w:val="24"/>
          <w:szCs w:val="24"/>
        </w:rPr>
        <w:t xml:space="preserve"> </w:t>
      </w:r>
    </w:p>
    <w:p w14:paraId="222C6B84" w14:textId="54330863" w:rsidR="00302C7C" w:rsidRDefault="00302C7C" w:rsidP="003D24BD">
      <w:pPr>
        <w:spacing w:after="0"/>
        <w:jc w:val="both"/>
        <w:rPr>
          <w:rFonts w:cs="Calibri"/>
          <w:sz w:val="24"/>
          <w:szCs w:val="24"/>
        </w:rPr>
      </w:pPr>
      <w:r>
        <w:rPr>
          <w:rFonts w:cs="Calibri"/>
          <w:sz w:val="24"/>
          <w:szCs w:val="24"/>
        </w:rPr>
        <w:t xml:space="preserve">Sustainable supply chain: Premier Inn ensures that </w:t>
      </w:r>
      <w:proofErr w:type="gramStart"/>
      <w:r>
        <w:rPr>
          <w:rFonts w:cs="Calibri"/>
          <w:sz w:val="24"/>
          <w:szCs w:val="24"/>
        </w:rPr>
        <w:t>all of</w:t>
      </w:r>
      <w:proofErr w:type="gramEnd"/>
      <w:r>
        <w:rPr>
          <w:rFonts w:cs="Calibri"/>
          <w:sz w:val="24"/>
          <w:szCs w:val="24"/>
        </w:rPr>
        <w:t xml:space="preserve"> the coffee served in their hotels is Rainforest Alliance Certified</w:t>
      </w:r>
    </w:p>
    <w:p w14:paraId="0DBC9F3C" w14:textId="77777777" w:rsidR="003C711F" w:rsidRDefault="003C711F" w:rsidP="003D24BD">
      <w:pPr>
        <w:spacing w:after="0"/>
        <w:jc w:val="both"/>
        <w:rPr>
          <w:rFonts w:cs="Calibri"/>
          <w:sz w:val="24"/>
          <w:szCs w:val="24"/>
        </w:rPr>
      </w:pPr>
    </w:p>
    <w:p w14:paraId="582A3709" w14:textId="0B58836A" w:rsidR="003C711F" w:rsidRPr="00EB623D" w:rsidRDefault="003C711F" w:rsidP="003D24BD">
      <w:pPr>
        <w:spacing w:after="0"/>
        <w:jc w:val="both"/>
        <w:rPr>
          <w:rFonts w:cs="Calibri"/>
          <w:b/>
          <w:bCs/>
          <w:sz w:val="24"/>
          <w:szCs w:val="24"/>
        </w:rPr>
      </w:pPr>
      <w:r w:rsidRPr="00EB623D">
        <w:rPr>
          <w:rFonts w:cs="Calibri"/>
          <w:b/>
          <w:bCs/>
          <w:sz w:val="24"/>
          <w:szCs w:val="24"/>
        </w:rPr>
        <w:t xml:space="preserve">SWOT </w:t>
      </w:r>
      <w:r w:rsidRPr="00EB623D">
        <w:rPr>
          <w:rFonts w:cs="Calibri"/>
          <w:b/>
          <w:bCs/>
          <w:sz w:val="24"/>
          <w:szCs w:val="24"/>
        </w:rPr>
        <w:tab/>
        <w:t>analysis for Shangri-la:</w:t>
      </w:r>
    </w:p>
    <w:p w14:paraId="4E4ADD21" w14:textId="77777777" w:rsidR="00655622" w:rsidRPr="00EB623D" w:rsidRDefault="00655622" w:rsidP="003D24BD">
      <w:pPr>
        <w:spacing w:after="0"/>
        <w:jc w:val="both"/>
        <w:rPr>
          <w:rFonts w:cs="Calibri"/>
          <w:b/>
          <w:bCs/>
          <w:sz w:val="24"/>
          <w:szCs w:val="24"/>
        </w:rPr>
      </w:pPr>
    </w:p>
    <w:p w14:paraId="3072C4E6" w14:textId="62958F83" w:rsidR="003C711F" w:rsidRDefault="003C711F" w:rsidP="00EB623D">
      <w:pPr>
        <w:spacing w:after="0"/>
        <w:ind w:firstLine="720"/>
        <w:jc w:val="both"/>
        <w:rPr>
          <w:rFonts w:cs="Calibri"/>
          <w:sz w:val="24"/>
          <w:szCs w:val="24"/>
        </w:rPr>
      </w:pPr>
      <w:r>
        <w:rPr>
          <w:rFonts w:cs="Calibri"/>
          <w:sz w:val="24"/>
          <w:szCs w:val="24"/>
        </w:rPr>
        <w:t xml:space="preserve">Strong brand reputation </w:t>
      </w:r>
      <w:r w:rsidR="00655622">
        <w:rPr>
          <w:rFonts w:cs="Calibri"/>
          <w:sz w:val="24"/>
          <w:szCs w:val="24"/>
        </w:rPr>
        <w:t xml:space="preserve">for </w:t>
      </w:r>
      <w:r w:rsidR="00601BB2">
        <w:rPr>
          <w:rFonts w:cs="Calibri"/>
          <w:sz w:val="24"/>
          <w:szCs w:val="24"/>
        </w:rPr>
        <w:t>providing</w:t>
      </w:r>
      <w:r w:rsidR="00655622">
        <w:rPr>
          <w:rFonts w:cs="Calibri"/>
          <w:sz w:val="24"/>
          <w:szCs w:val="24"/>
        </w:rPr>
        <w:t xml:space="preserve"> exceptional service and high-quality experiences. Strategic location across major cities and tourist destinations, especially in Asia</w:t>
      </w:r>
    </w:p>
    <w:p w14:paraId="2D73055E" w14:textId="26AB9202" w:rsidR="00655622" w:rsidRDefault="00655622" w:rsidP="003D24BD">
      <w:pPr>
        <w:spacing w:after="0"/>
        <w:jc w:val="both"/>
        <w:rPr>
          <w:rFonts w:cs="Calibri"/>
          <w:sz w:val="24"/>
          <w:szCs w:val="24"/>
        </w:rPr>
      </w:pPr>
      <w:r>
        <w:rPr>
          <w:rFonts w:cs="Calibri"/>
          <w:sz w:val="24"/>
          <w:szCs w:val="24"/>
        </w:rPr>
        <w:t>Strong customer loyalty program, The Golden Circle loyalty program offers customers exclusive benefits and personalized services</w:t>
      </w:r>
    </w:p>
    <w:p w14:paraId="38C0D7A4" w14:textId="1EAF8090" w:rsidR="00655622" w:rsidRDefault="00655622" w:rsidP="00EB623D">
      <w:pPr>
        <w:spacing w:after="0"/>
        <w:ind w:firstLine="720"/>
        <w:jc w:val="both"/>
        <w:rPr>
          <w:rFonts w:cs="Calibri"/>
          <w:sz w:val="24"/>
          <w:szCs w:val="24"/>
        </w:rPr>
      </w:pPr>
      <w:r>
        <w:rPr>
          <w:rFonts w:cs="Calibri"/>
          <w:sz w:val="24"/>
          <w:szCs w:val="24"/>
        </w:rPr>
        <w:t>High operating cost, focusing on luxury and premium services comes with high operational and maintenance costs</w:t>
      </w:r>
      <w:r w:rsidR="00601BB2">
        <w:rPr>
          <w:rFonts w:cs="Calibri"/>
          <w:sz w:val="24"/>
          <w:szCs w:val="24"/>
        </w:rPr>
        <w:t>.</w:t>
      </w:r>
    </w:p>
    <w:p w14:paraId="6EF41641" w14:textId="1F0D1C43" w:rsidR="001104CC" w:rsidRDefault="00655622" w:rsidP="003D24BD">
      <w:pPr>
        <w:spacing w:after="0"/>
        <w:jc w:val="both"/>
        <w:rPr>
          <w:rFonts w:cs="Calibri"/>
          <w:sz w:val="24"/>
          <w:szCs w:val="24"/>
        </w:rPr>
      </w:pPr>
      <w:r>
        <w:rPr>
          <w:rFonts w:cs="Calibri"/>
          <w:sz w:val="24"/>
          <w:szCs w:val="24"/>
        </w:rPr>
        <w:t>Over-reliance on Asian Markets, despite being present globally, a significant portion of its properties are in Asia</w:t>
      </w:r>
      <w:r w:rsidR="001104CC">
        <w:rPr>
          <w:rFonts w:cs="Calibri"/>
          <w:sz w:val="24"/>
          <w:szCs w:val="24"/>
        </w:rPr>
        <w:t xml:space="preserve">. </w:t>
      </w:r>
    </w:p>
    <w:p w14:paraId="0D1B415D" w14:textId="7534ABDC" w:rsidR="001104CC" w:rsidRDefault="001104CC" w:rsidP="00EB623D">
      <w:pPr>
        <w:spacing w:after="0"/>
        <w:ind w:firstLine="720"/>
        <w:jc w:val="both"/>
        <w:rPr>
          <w:rFonts w:cs="Calibri"/>
          <w:sz w:val="24"/>
          <w:szCs w:val="24"/>
        </w:rPr>
      </w:pPr>
      <w:r>
        <w:rPr>
          <w:rFonts w:cs="Calibri"/>
          <w:sz w:val="24"/>
          <w:szCs w:val="24"/>
        </w:rPr>
        <w:t xml:space="preserve">Sustainability and Eco-tourism, there is increasing demand for both and Shangri-La could </w:t>
      </w:r>
      <w:proofErr w:type="gramStart"/>
      <w:r>
        <w:rPr>
          <w:rFonts w:cs="Calibri"/>
          <w:sz w:val="24"/>
          <w:szCs w:val="24"/>
        </w:rPr>
        <w:t>leverage  this</w:t>
      </w:r>
      <w:proofErr w:type="gramEnd"/>
      <w:r>
        <w:rPr>
          <w:rFonts w:cs="Calibri"/>
          <w:sz w:val="24"/>
          <w:szCs w:val="24"/>
        </w:rPr>
        <w:t xml:space="preserve"> trend.</w:t>
      </w:r>
    </w:p>
    <w:p w14:paraId="49A709F6" w14:textId="48AE24D1" w:rsidR="001104CC" w:rsidRDefault="001104CC" w:rsidP="003D24BD">
      <w:pPr>
        <w:spacing w:after="0"/>
        <w:jc w:val="both"/>
        <w:rPr>
          <w:rFonts w:cs="Calibri"/>
          <w:sz w:val="24"/>
          <w:szCs w:val="24"/>
        </w:rPr>
      </w:pPr>
      <w:r>
        <w:rPr>
          <w:rFonts w:cs="Calibri"/>
          <w:sz w:val="24"/>
          <w:szCs w:val="24"/>
        </w:rPr>
        <w:t>Expanding into new, fast-growing regions like Africa, Latin America and Eastern Europe could reduce reliance on Asia</w:t>
      </w:r>
      <w:r w:rsidR="00601BB2">
        <w:rPr>
          <w:rFonts w:cs="Calibri"/>
          <w:sz w:val="24"/>
          <w:szCs w:val="24"/>
        </w:rPr>
        <w:t>.</w:t>
      </w:r>
      <w:r>
        <w:rPr>
          <w:rFonts w:cs="Calibri"/>
          <w:sz w:val="24"/>
          <w:szCs w:val="24"/>
        </w:rPr>
        <w:t xml:space="preserve"> </w:t>
      </w:r>
    </w:p>
    <w:p w14:paraId="3BC8816A" w14:textId="5BC74FCC" w:rsidR="001104CC" w:rsidRDefault="001104CC" w:rsidP="003D24BD">
      <w:pPr>
        <w:spacing w:after="0"/>
        <w:jc w:val="both"/>
        <w:rPr>
          <w:rFonts w:cs="Calibri"/>
          <w:sz w:val="24"/>
          <w:szCs w:val="24"/>
        </w:rPr>
      </w:pPr>
      <w:r>
        <w:rPr>
          <w:rFonts w:cs="Calibri"/>
          <w:sz w:val="24"/>
          <w:szCs w:val="24"/>
        </w:rPr>
        <w:t xml:space="preserve">Investment in advanced technologies </w:t>
      </w:r>
      <w:r w:rsidR="00F94AA6">
        <w:rPr>
          <w:rFonts w:cs="Calibri"/>
          <w:sz w:val="24"/>
          <w:szCs w:val="24"/>
        </w:rPr>
        <w:t xml:space="preserve">can </w:t>
      </w:r>
      <w:r w:rsidR="00601BB2">
        <w:rPr>
          <w:rFonts w:cs="Calibri"/>
          <w:sz w:val="24"/>
          <w:szCs w:val="24"/>
        </w:rPr>
        <w:t>improve customer</w:t>
      </w:r>
      <w:r w:rsidR="00F94AA6">
        <w:rPr>
          <w:rFonts w:cs="Calibri"/>
          <w:sz w:val="24"/>
          <w:szCs w:val="24"/>
        </w:rPr>
        <w:t xml:space="preserve"> satisfaction and operational efficiency</w:t>
      </w:r>
      <w:r w:rsidR="00601BB2">
        <w:rPr>
          <w:rFonts w:cs="Calibri"/>
          <w:sz w:val="24"/>
          <w:szCs w:val="24"/>
        </w:rPr>
        <w:t>.</w:t>
      </w:r>
    </w:p>
    <w:p w14:paraId="48AFA35A" w14:textId="77777777" w:rsidR="00EB623D" w:rsidRDefault="00EB623D" w:rsidP="00EB623D">
      <w:pPr>
        <w:spacing w:after="0"/>
        <w:ind w:firstLine="720"/>
        <w:jc w:val="both"/>
        <w:rPr>
          <w:rFonts w:cs="Calibri"/>
          <w:sz w:val="24"/>
          <w:szCs w:val="24"/>
        </w:rPr>
      </w:pPr>
    </w:p>
    <w:p w14:paraId="7AFCBB6C" w14:textId="5501FF65" w:rsidR="00F94AA6" w:rsidRDefault="00F94AA6" w:rsidP="00EB623D">
      <w:pPr>
        <w:spacing w:after="0"/>
        <w:ind w:firstLine="720"/>
        <w:jc w:val="both"/>
        <w:rPr>
          <w:rFonts w:cs="Calibri"/>
          <w:sz w:val="24"/>
          <w:szCs w:val="24"/>
        </w:rPr>
      </w:pPr>
      <w:r>
        <w:rPr>
          <w:rFonts w:cs="Calibri"/>
          <w:sz w:val="24"/>
          <w:szCs w:val="24"/>
        </w:rPr>
        <w:lastRenderedPageBreak/>
        <w:t xml:space="preserve">Economic downturns, rising </w:t>
      </w:r>
      <w:proofErr w:type="gramStart"/>
      <w:r>
        <w:rPr>
          <w:rFonts w:cs="Calibri"/>
          <w:sz w:val="24"/>
          <w:szCs w:val="24"/>
        </w:rPr>
        <w:t>inflation  and</w:t>
      </w:r>
      <w:proofErr w:type="gramEnd"/>
      <w:r>
        <w:rPr>
          <w:rFonts w:cs="Calibri"/>
          <w:sz w:val="24"/>
          <w:szCs w:val="24"/>
        </w:rPr>
        <w:t xml:space="preserve"> recessions can lead to  reduce spending.</w:t>
      </w:r>
    </w:p>
    <w:p w14:paraId="63A4BD70" w14:textId="040267F3" w:rsidR="00F94AA6" w:rsidRDefault="00F94AA6" w:rsidP="003D24BD">
      <w:pPr>
        <w:spacing w:after="0"/>
        <w:jc w:val="both"/>
        <w:rPr>
          <w:rFonts w:cs="Calibri"/>
          <w:sz w:val="24"/>
          <w:szCs w:val="24"/>
        </w:rPr>
      </w:pPr>
      <w:r>
        <w:rPr>
          <w:rFonts w:cs="Calibri"/>
          <w:sz w:val="24"/>
          <w:szCs w:val="24"/>
        </w:rPr>
        <w:t>Geopolitical risks due to their concentration in Asia being exposed to geopolitical tensions in regions like Hong Kong, China and the south China Sea</w:t>
      </w:r>
    </w:p>
    <w:p w14:paraId="0B14E799" w14:textId="2FA4898C" w:rsidR="00F94AA6" w:rsidRDefault="00F94AA6" w:rsidP="003D24BD">
      <w:pPr>
        <w:spacing w:after="0"/>
        <w:jc w:val="both"/>
        <w:rPr>
          <w:rFonts w:cs="Calibri"/>
          <w:sz w:val="24"/>
          <w:szCs w:val="24"/>
        </w:rPr>
      </w:pPr>
      <w:r>
        <w:rPr>
          <w:rFonts w:cs="Calibri"/>
          <w:sz w:val="24"/>
          <w:szCs w:val="24"/>
        </w:rPr>
        <w:t xml:space="preserve">Changing customer </w:t>
      </w:r>
      <w:proofErr w:type="spellStart"/>
      <w:proofErr w:type="gramStart"/>
      <w:r>
        <w:rPr>
          <w:rFonts w:cs="Calibri"/>
          <w:sz w:val="24"/>
          <w:szCs w:val="24"/>
        </w:rPr>
        <w:t>preferences,the</w:t>
      </w:r>
      <w:proofErr w:type="spellEnd"/>
      <w:proofErr w:type="gramEnd"/>
      <w:r>
        <w:rPr>
          <w:rFonts w:cs="Calibri"/>
          <w:sz w:val="24"/>
          <w:szCs w:val="24"/>
        </w:rPr>
        <w:t xml:space="preserve"> new generations preferring boutique hotels or Airbnb can be a threat to traditional luxury chains like Shangri-La</w:t>
      </w:r>
    </w:p>
    <w:p w14:paraId="452B4179" w14:textId="77777777" w:rsidR="00655622" w:rsidRDefault="00655622" w:rsidP="003D24BD">
      <w:pPr>
        <w:spacing w:after="0"/>
        <w:jc w:val="both"/>
        <w:rPr>
          <w:rFonts w:cs="Calibri"/>
          <w:sz w:val="24"/>
          <w:szCs w:val="24"/>
        </w:rPr>
      </w:pPr>
    </w:p>
    <w:p w14:paraId="4612C4FE" w14:textId="6A36587C" w:rsidR="00EB623D" w:rsidRDefault="00EB623D" w:rsidP="003D24BD">
      <w:pPr>
        <w:spacing w:after="0"/>
        <w:jc w:val="both"/>
        <w:rPr>
          <w:rFonts w:cs="Calibri"/>
          <w:b/>
          <w:bCs/>
          <w:sz w:val="24"/>
          <w:szCs w:val="24"/>
        </w:rPr>
      </w:pPr>
      <w:r w:rsidRPr="00EB623D">
        <w:rPr>
          <w:rFonts w:cs="Calibri"/>
          <w:b/>
          <w:bCs/>
          <w:sz w:val="24"/>
          <w:szCs w:val="24"/>
        </w:rPr>
        <w:t>SWOT analysis for Premier Inn</w:t>
      </w:r>
    </w:p>
    <w:p w14:paraId="4C8DD8C1" w14:textId="77777777" w:rsidR="00EB623D" w:rsidRDefault="00EB623D" w:rsidP="003D24BD">
      <w:pPr>
        <w:spacing w:after="0"/>
        <w:jc w:val="both"/>
        <w:rPr>
          <w:rFonts w:cs="Calibri"/>
          <w:b/>
          <w:bCs/>
          <w:sz w:val="24"/>
          <w:szCs w:val="24"/>
        </w:rPr>
      </w:pPr>
    </w:p>
    <w:p w14:paraId="36FF4F14" w14:textId="607C72FE" w:rsidR="00EB623D" w:rsidRDefault="00EB623D" w:rsidP="003D24BD">
      <w:pPr>
        <w:spacing w:after="0"/>
        <w:jc w:val="both"/>
        <w:rPr>
          <w:rFonts w:cs="Calibri"/>
          <w:sz w:val="24"/>
          <w:szCs w:val="24"/>
        </w:rPr>
      </w:pPr>
      <w:r>
        <w:rPr>
          <w:rFonts w:cs="Calibri"/>
          <w:b/>
          <w:bCs/>
          <w:sz w:val="24"/>
          <w:szCs w:val="24"/>
        </w:rPr>
        <w:tab/>
      </w:r>
      <w:r w:rsidRPr="00EB623D">
        <w:rPr>
          <w:rFonts w:cs="Calibri"/>
          <w:sz w:val="24"/>
          <w:szCs w:val="24"/>
        </w:rPr>
        <w:t>Strong brand reputation</w:t>
      </w:r>
      <w:r>
        <w:rPr>
          <w:rFonts w:cs="Calibri"/>
          <w:sz w:val="24"/>
          <w:szCs w:val="24"/>
        </w:rPr>
        <w:t>, being the most well-known hotel chain in UK with a reputation for offering affordable stays</w:t>
      </w:r>
    </w:p>
    <w:p w14:paraId="3D5C34FD" w14:textId="0151F82E" w:rsidR="00EB623D" w:rsidRDefault="00EB623D" w:rsidP="003D24BD">
      <w:pPr>
        <w:spacing w:after="0"/>
        <w:jc w:val="both"/>
        <w:rPr>
          <w:rFonts w:cs="Calibri"/>
          <w:sz w:val="24"/>
          <w:szCs w:val="24"/>
        </w:rPr>
      </w:pPr>
      <w:r>
        <w:rPr>
          <w:rFonts w:cs="Calibri"/>
          <w:sz w:val="24"/>
          <w:szCs w:val="24"/>
        </w:rPr>
        <w:t xml:space="preserve">Being part of </w:t>
      </w:r>
      <w:proofErr w:type="spellStart"/>
      <w:r>
        <w:rPr>
          <w:rFonts w:cs="Calibri"/>
          <w:sz w:val="24"/>
          <w:szCs w:val="24"/>
        </w:rPr>
        <w:t>Witbread</w:t>
      </w:r>
      <w:proofErr w:type="spellEnd"/>
      <w:r>
        <w:rPr>
          <w:rFonts w:cs="Calibri"/>
          <w:sz w:val="24"/>
          <w:szCs w:val="24"/>
        </w:rPr>
        <w:t xml:space="preserve"> </w:t>
      </w:r>
      <w:proofErr w:type="gramStart"/>
      <w:r>
        <w:rPr>
          <w:rFonts w:cs="Calibri"/>
          <w:sz w:val="24"/>
          <w:szCs w:val="24"/>
        </w:rPr>
        <w:t>PLC  a</w:t>
      </w:r>
      <w:proofErr w:type="gramEnd"/>
      <w:r>
        <w:rPr>
          <w:rFonts w:cs="Calibri"/>
          <w:sz w:val="24"/>
          <w:szCs w:val="24"/>
        </w:rPr>
        <w:t xml:space="preserve"> large, financially strong company provides resources and strategic support.</w:t>
      </w:r>
    </w:p>
    <w:p w14:paraId="6D47895A" w14:textId="311165FC" w:rsidR="00EB623D" w:rsidRDefault="00E44AEC" w:rsidP="003D24BD">
      <w:pPr>
        <w:spacing w:after="0"/>
        <w:jc w:val="both"/>
        <w:rPr>
          <w:rFonts w:cs="Calibri"/>
          <w:sz w:val="24"/>
          <w:szCs w:val="24"/>
        </w:rPr>
      </w:pPr>
      <w:r>
        <w:rPr>
          <w:rFonts w:cs="Calibri"/>
          <w:sz w:val="24"/>
          <w:szCs w:val="24"/>
        </w:rPr>
        <w:t>Innovative technologies such as automated check-in systems enhance customer experience.</w:t>
      </w:r>
    </w:p>
    <w:p w14:paraId="37AA2D49" w14:textId="12F29932" w:rsidR="00E44AEC" w:rsidRDefault="00E44AEC" w:rsidP="003D24BD">
      <w:pPr>
        <w:spacing w:after="0"/>
        <w:jc w:val="both"/>
        <w:rPr>
          <w:rFonts w:cs="Calibri"/>
          <w:sz w:val="24"/>
          <w:szCs w:val="24"/>
        </w:rPr>
      </w:pPr>
      <w:r>
        <w:rPr>
          <w:rFonts w:cs="Calibri"/>
          <w:sz w:val="24"/>
          <w:szCs w:val="24"/>
        </w:rPr>
        <w:tab/>
        <w:t xml:space="preserve">Dependency on business travel is making the hotel </w:t>
      </w:r>
      <w:r w:rsidR="00C27BB6">
        <w:rPr>
          <w:rFonts w:cs="Calibri"/>
          <w:sz w:val="24"/>
          <w:szCs w:val="24"/>
        </w:rPr>
        <w:t>vulnerable to</w:t>
      </w:r>
      <w:r>
        <w:rPr>
          <w:rFonts w:cs="Calibri"/>
          <w:sz w:val="24"/>
          <w:szCs w:val="24"/>
        </w:rPr>
        <w:t xml:space="preserve"> fluctuations in corporate travel, particularly post Covid </w:t>
      </w:r>
      <w:proofErr w:type="gramStart"/>
      <w:r>
        <w:rPr>
          <w:rFonts w:cs="Calibri"/>
          <w:sz w:val="24"/>
          <w:szCs w:val="24"/>
        </w:rPr>
        <w:t>when  in</w:t>
      </w:r>
      <w:proofErr w:type="gramEnd"/>
      <w:r>
        <w:rPr>
          <w:rFonts w:cs="Calibri"/>
          <w:sz w:val="24"/>
          <w:szCs w:val="24"/>
        </w:rPr>
        <w:t xml:space="preserve"> some areas you can work from home or remote.</w:t>
      </w:r>
    </w:p>
    <w:p w14:paraId="2B550699" w14:textId="137DEFC3" w:rsidR="00E44AEC" w:rsidRDefault="00E44AEC" w:rsidP="003D24BD">
      <w:pPr>
        <w:spacing w:after="0"/>
        <w:jc w:val="both"/>
        <w:rPr>
          <w:rFonts w:cs="Calibri"/>
          <w:sz w:val="24"/>
          <w:szCs w:val="24"/>
        </w:rPr>
      </w:pPr>
      <w:r>
        <w:rPr>
          <w:rFonts w:cs="Calibri"/>
          <w:sz w:val="24"/>
          <w:szCs w:val="24"/>
        </w:rPr>
        <w:t xml:space="preserve">Middle market position, being </w:t>
      </w:r>
      <w:proofErr w:type="gramStart"/>
      <w:r>
        <w:rPr>
          <w:rFonts w:cs="Calibri"/>
          <w:sz w:val="24"/>
          <w:szCs w:val="24"/>
        </w:rPr>
        <w:t xml:space="preserve">a </w:t>
      </w:r>
      <w:r w:rsidR="00C27BB6">
        <w:rPr>
          <w:rFonts w:cs="Calibri"/>
          <w:sz w:val="24"/>
          <w:szCs w:val="24"/>
        </w:rPr>
        <w:t>budget hotel</w:t>
      </w:r>
      <w:proofErr w:type="gramEnd"/>
      <w:r>
        <w:rPr>
          <w:rFonts w:cs="Calibri"/>
          <w:sz w:val="24"/>
          <w:szCs w:val="24"/>
        </w:rPr>
        <w:t xml:space="preserve"> it might not appeal to customer looking for premium experiences</w:t>
      </w:r>
      <w:r w:rsidR="00890239">
        <w:rPr>
          <w:rFonts w:cs="Calibri"/>
          <w:sz w:val="24"/>
          <w:szCs w:val="24"/>
        </w:rPr>
        <w:t>.</w:t>
      </w:r>
    </w:p>
    <w:p w14:paraId="215D1B08" w14:textId="77777777" w:rsidR="00890239" w:rsidRDefault="00890239" w:rsidP="003D24BD">
      <w:pPr>
        <w:spacing w:after="0"/>
        <w:jc w:val="both"/>
        <w:rPr>
          <w:rFonts w:cs="Calibri"/>
          <w:sz w:val="24"/>
          <w:szCs w:val="24"/>
        </w:rPr>
      </w:pPr>
      <w:r>
        <w:rPr>
          <w:rFonts w:cs="Calibri"/>
          <w:sz w:val="24"/>
          <w:szCs w:val="24"/>
        </w:rPr>
        <w:tab/>
        <w:t>Expansion into new markets, after Germany could expand in other parts of the world building an international name for themselves.</w:t>
      </w:r>
    </w:p>
    <w:p w14:paraId="47B0AE26" w14:textId="6163C2C3" w:rsidR="00890239" w:rsidRDefault="00890239" w:rsidP="003D24BD">
      <w:pPr>
        <w:spacing w:after="0"/>
        <w:jc w:val="both"/>
        <w:rPr>
          <w:rFonts w:cs="Calibri"/>
          <w:sz w:val="24"/>
          <w:szCs w:val="24"/>
        </w:rPr>
      </w:pPr>
      <w:r>
        <w:rPr>
          <w:rFonts w:cs="Calibri"/>
          <w:sz w:val="24"/>
          <w:szCs w:val="24"/>
        </w:rPr>
        <w:t>Forming partnerships with travel agencies, airlines or tourist attractions could increase bookings.</w:t>
      </w:r>
    </w:p>
    <w:p w14:paraId="6845125F" w14:textId="147A9772" w:rsidR="00890239" w:rsidRDefault="00890239" w:rsidP="003D24BD">
      <w:pPr>
        <w:spacing w:after="0"/>
        <w:jc w:val="both"/>
        <w:rPr>
          <w:rFonts w:cs="Calibri"/>
          <w:sz w:val="24"/>
          <w:szCs w:val="24"/>
        </w:rPr>
      </w:pPr>
      <w:r>
        <w:rPr>
          <w:rFonts w:cs="Calibri"/>
          <w:sz w:val="24"/>
          <w:szCs w:val="24"/>
        </w:rPr>
        <w:tab/>
        <w:t xml:space="preserve">Rising competitions, the budget market is highly competitive with presence of other hotel chains </w:t>
      </w:r>
      <w:proofErr w:type="gramStart"/>
      <w:r>
        <w:rPr>
          <w:rFonts w:cs="Calibri"/>
          <w:sz w:val="24"/>
          <w:szCs w:val="24"/>
        </w:rPr>
        <w:t>and also</w:t>
      </w:r>
      <w:proofErr w:type="gramEnd"/>
      <w:r>
        <w:rPr>
          <w:rFonts w:cs="Calibri"/>
          <w:sz w:val="24"/>
          <w:szCs w:val="24"/>
        </w:rPr>
        <w:t xml:space="preserve"> the </w:t>
      </w:r>
      <w:r w:rsidR="00C27BB6">
        <w:rPr>
          <w:rFonts w:cs="Calibri"/>
          <w:sz w:val="24"/>
          <w:szCs w:val="24"/>
        </w:rPr>
        <w:t>Airbnb option</w:t>
      </w:r>
    </w:p>
    <w:p w14:paraId="3329346B" w14:textId="2043C9CE" w:rsidR="00890239" w:rsidRPr="00EB623D" w:rsidRDefault="00890239" w:rsidP="003D24BD">
      <w:pPr>
        <w:spacing w:after="0"/>
        <w:jc w:val="both"/>
        <w:rPr>
          <w:rFonts w:cs="Calibri"/>
          <w:sz w:val="24"/>
          <w:szCs w:val="24"/>
        </w:rPr>
      </w:pPr>
      <w:r>
        <w:rPr>
          <w:rFonts w:cs="Calibri"/>
          <w:sz w:val="24"/>
          <w:szCs w:val="24"/>
        </w:rPr>
        <w:t>Rising costs for labour</w:t>
      </w:r>
      <w:r w:rsidR="009E6C24">
        <w:rPr>
          <w:rFonts w:cs="Calibri"/>
          <w:sz w:val="24"/>
          <w:szCs w:val="24"/>
        </w:rPr>
        <w:t xml:space="preserve">, </w:t>
      </w:r>
      <w:r w:rsidR="00C27BB6">
        <w:rPr>
          <w:rFonts w:cs="Calibri"/>
          <w:sz w:val="24"/>
          <w:szCs w:val="24"/>
        </w:rPr>
        <w:t>utilities,</w:t>
      </w:r>
      <w:r w:rsidR="009E6C24">
        <w:rPr>
          <w:rFonts w:cs="Calibri"/>
          <w:sz w:val="24"/>
          <w:szCs w:val="24"/>
        </w:rPr>
        <w:t xml:space="preserve"> </w:t>
      </w:r>
      <w:proofErr w:type="gramStart"/>
      <w:r w:rsidR="009E6C24">
        <w:rPr>
          <w:rFonts w:cs="Calibri"/>
          <w:sz w:val="24"/>
          <w:szCs w:val="24"/>
        </w:rPr>
        <w:t>maintenance  may</w:t>
      </w:r>
      <w:proofErr w:type="gramEnd"/>
      <w:r w:rsidR="009E6C24">
        <w:rPr>
          <w:rFonts w:cs="Calibri"/>
          <w:sz w:val="24"/>
          <w:szCs w:val="24"/>
        </w:rPr>
        <w:t xml:space="preserve"> reduce profit margins, especially given the budget-oriented pricing structure.</w:t>
      </w:r>
    </w:p>
    <w:p w14:paraId="1BCEA9B2" w14:textId="77777777" w:rsidR="00F85A64" w:rsidRDefault="00F85A64" w:rsidP="003D24BD">
      <w:pPr>
        <w:spacing w:after="0"/>
        <w:jc w:val="both"/>
        <w:rPr>
          <w:rFonts w:cs="Calibri"/>
          <w:sz w:val="24"/>
          <w:szCs w:val="24"/>
        </w:rPr>
      </w:pPr>
    </w:p>
    <w:p w14:paraId="09BBDF50" w14:textId="306812CC" w:rsidR="002B6120" w:rsidRPr="00302C7C" w:rsidRDefault="00945C46" w:rsidP="003D24BD">
      <w:pPr>
        <w:spacing w:after="0"/>
        <w:jc w:val="both"/>
        <w:rPr>
          <w:rFonts w:cs="Calibri"/>
          <w:b/>
          <w:bCs/>
          <w:sz w:val="24"/>
          <w:szCs w:val="24"/>
        </w:rPr>
      </w:pPr>
      <w:r>
        <w:rPr>
          <w:rFonts w:cs="Calibri"/>
          <w:b/>
          <w:bCs/>
          <w:sz w:val="24"/>
          <w:szCs w:val="24"/>
        </w:rPr>
        <w:t>Conclusion</w:t>
      </w:r>
    </w:p>
    <w:p w14:paraId="579AB894" w14:textId="48D20E43" w:rsidR="002B6120" w:rsidRDefault="00615798" w:rsidP="003D24BD">
      <w:pPr>
        <w:spacing w:after="0"/>
        <w:jc w:val="both"/>
        <w:rPr>
          <w:rFonts w:cs="Calibri"/>
          <w:sz w:val="24"/>
          <w:szCs w:val="24"/>
        </w:rPr>
      </w:pPr>
      <w:r>
        <w:rPr>
          <w:rFonts w:cs="Calibri"/>
          <w:b/>
          <w:bCs/>
          <w:sz w:val="24"/>
          <w:szCs w:val="24"/>
        </w:rPr>
        <w:t xml:space="preserve"> </w:t>
      </w:r>
      <w:r w:rsidR="003417E5">
        <w:rPr>
          <w:rFonts w:cs="Calibri"/>
          <w:sz w:val="24"/>
          <w:szCs w:val="24"/>
        </w:rPr>
        <w:t>Across this five years period, Shangri-La demonstrated resilience despite the pandemic, with</w:t>
      </w:r>
      <w:r w:rsidR="00742BE5">
        <w:rPr>
          <w:rFonts w:cs="Calibri"/>
          <w:sz w:val="24"/>
          <w:szCs w:val="24"/>
        </w:rPr>
        <w:t xml:space="preserve"> significant recovery in the last </w:t>
      </w:r>
      <w:r w:rsidR="00C27BB6">
        <w:rPr>
          <w:rFonts w:cs="Calibri"/>
          <w:sz w:val="24"/>
          <w:szCs w:val="24"/>
        </w:rPr>
        <w:t>two years</w:t>
      </w:r>
      <w:r w:rsidR="00742BE5">
        <w:rPr>
          <w:rFonts w:cs="Calibri"/>
          <w:sz w:val="24"/>
          <w:szCs w:val="24"/>
        </w:rPr>
        <w:t>, largely driven by cost control and increased travel demand in Asia. However, the financial recovery still faces pressure from rising costs and macroeconomic challenges like inflation and interest rates.</w:t>
      </w:r>
    </w:p>
    <w:p w14:paraId="12CE7469" w14:textId="77777777" w:rsidR="00742BE5" w:rsidRDefault="00742BE5" w:rsidP="003D24BD">
      <w:pPr>
        <w:spacing w:after="0"/>
        <w:jc w:val="both"/>
        <w:rPr>
          <w:rFonts w:cs="Calibri"/>
          <w:sz w:val="24"/>
          <w:szCs w:val="24"/>
        </w:rPr>
      </w:pPr>
    </w:p>
    <w:p w14:paraId="6BD1277E" w14:textId="688420D2" w:rsidR="00360DE9" w:rsidRPr="00360DE9" w:rsidRDefault="00742BE5" w:rsidP="00360DE9">
      <w:pPr>
        <w:spacing w:after="0"/>
        <w:jc w:val="both"/>
        <w:rPr>
          <w:rFonts w:cs="Calibri"/>
          <w:sz w:val="24"/>
          <w:szCs w:val="24"/>
        </w:rPr>
      </w:pPr>
      <w:r>
        <w:rPr>
          <w:rFonts w:cs="Calibri"/>
          <w:sz w:val="24"/>
          <w:szCs w:val="24"/>
        </w:rPr>
        <w:t xml:space="preserve">Premier Inn has experienced significant financial fluctuations over the past years, </w:t>
      </w:r>
      <w:r w:rsidR="0079679C">
        <w:rPr>
          <w:rFonts w:cs="Calibri"/>
          <w:sz w:val="24"/>
          <w:szCs w:val="24"/>
        </w:rPr>
        <w:t>primarily</w:t>
      </w:r>
      <w:r>
        <w:rPr>
          <w:rFonts w:cs="Calibri"/>
          <w:sz w:val="24"/>
          <w:szCs w:val="24"/>
        </w:rPr>
        <w:t xml:space="preserve"> influenced</w:t>
      </w:r>
      <w:r w:rsidR="0079679C">
        <w:rPr>
          <w:rFonts w:cs="Calibri"/>
          <w:sz w:val="24"/>
          <w:szCs w:val="24"/>
        </w:rPr>
        <w:t xml:space="preserve"> by the Covid pandemic and the subsequent recovery</w:t>
      </w:r>
      <w:r w:rsidR="00063BBB">
        <w:rPr>
          <w:rFonts w:cs="Calibri"/>
          <w:sz w:val="24"/>
          <w:szCs w:val="24"/>
        </w:rPr>
        <w:t xml:space="preserve"> with significant revenue and profit growth by 2023</w:t>
      </w:r>
      <w:r w:rsidR="0079679C">
        <w:rPr>
          <w:rFonts w:cs="Calibri"/>
          <w:sz w:val="24"/>
          <w:szCs w:val="24"/>
        </w:rPr>
        <w:t>.</w:t>
      </w:r>
      <w:r w:rsidR="00063BBB">
        <w:rPr>
          <w:rFonts w:cs="Calibri"/>
          <w:sz w:val="24"/>
          <w:szCs w:val="24"/>
        </w:rPr>
        <w:t xml:space="preserve"> However, ongoing inflationary </w:t>
      </w:r>
      <w:r w:rsidR="003C711F">
        <w:rPr>
          <w:rFonts w:cs="Calibri"/>
          <w:sz w:val="24"/>
          <w:szCs w:val="24"/>
        </w:rPr>
        <w:t>pressures</w:t>
      </w:r>
      <w:r w:rsidR="00063BBB">
        <w:rPr>
          <w:rFonts w:cs="Calibri"/>
          <w:sz w:val="24"/>
          <w:szCs w:val="24"/>
        </w:rPr>
        <w:t xml:space="preserve"> and high operational costs remain concerns. The company’s expansion into Germany and increased market share in the UK underline its robust strategy moving forward.</w:t>
      </w:r>
    </w:p>
    <w:p w14:paraId="56FF74E1" w14:textId="4D20F2A1" w:rsidR="00360DE9" w:rsidRPr="00360DE9" w:rsidRDefault="00360DE9" w:rsidP="00360DE9">
      <w:pPr>
        <w:spacing w:after="0"/>
        <w:ind w:firstLine="720"/>
        <w:jc w:val="both"/>
        <w:rPr>
          <w:rFonts w:cs="Calibri"/>
          <w:sz w:val="24"/>
          <w:szCs w:val="24"/>
        </w:rPr>
      </w:pPr>
      <w:r>
        <w:rPr>
          <w:rFonts w:cs="Calibri"/>
          <w:sz w:val="24"/>
          <w:szCs w:val="24"/>
        </w:rPr>
        <w:t>“</w:t>
      </w:r>
      <w:r w:rsidRPr="00360DE9">
        <w:rPr>
          <w:rFonts w:cs="Calibri"/>
          <w:sz w:val="24"/>
          <w:szCs w:val="24"/>
        </w:rPr>
        <w:t xml:space="preserve">Premier Inn owner Whitbread was hit by lower demand for its budget hotel rooms over the summer, with fresh industry data suggesting that travellers are trading up to more expensive options as </w:t>
      </w:r>
      <w:proofErr w:type="gramStart"/>
      <w:r w:rsidRPr="00360DE9">
        <w:rPr>
          <w:rFonts w:cs="Calibri"/>
          <w:sz w:val="24"/>
          <w:szCs w:val="24"/>
        </w:rPr>
        <w:t>cost of living</w:t>
      </w:r>
      <w:proofErr w:type="gramEnd"/>
      <w:r w:rsidRPr="00360DE9">
        <w:rPr>
          <w:rFonts w:cs="Calibri"/>
          <w:sz w:val="24"/>
          <w:szCs w:val="24"/>
        </w:rPr>
        <w:t xml:space="preserve"> pressures ease.</w:t>
      </w:r>
    </w:p>
    <w:p w14:paraId="5A33C4A2" w14:textId="77777777" w:rsidR="00360DE9" w:rsidRPr="00360DE9" w:rsidRDefault="00360DE9" w:rsidP="00360DE9">
      <w:pPr>
        <w:spacing w:after="0"/>
        <w:jc w:val="both"/>
        <w:rPr>
          <w:rFonts w:cs="Calibri"/>
          <w:sz w:val="24"/>
          <w:szCs w:val="24"/>
        </w:rPr>
      </w:pPr>
      <w:r w:rsidRPr="00360DE9">
        <w:rPr>
          <w:rFonts w:cs="Calibri"/>
          <w:sz w:val="24"/>
          <w:szCs w:val="24"/>
        </w:rPr>
        <w:t>The FTSE 100 group reported a 13 per cent decline in adjusted pre-tax profit to £340mn for the six months to August 29, which it blamed on “a slightly softer UK demand environment”.</w:t>
      </w:r>
    </w:p>
    <w:p w14:paraId="4ADAF401" w14:textId="50FDA0F1" w:rsidR="000B33FB" w:rsidRPr="00E47B2F" w:rsidRDefault="00360DE9" w:rsidP="003D24BD">
      <w:pPr>
        <w:spacing w:after="0"/>
        <w:jc w:val="both"/>
        <w:rPr>
          <w:rFonts w:cs="Calibri"/>
          <w:sz w:val="24"/>
          <w:szCs w:val="24"/>
        </w:rPr>
      </w:pPr>
      <w:r w:rsidRPr="00360DE9">
        <w:rPr>
          <w:rFonts w:cs="Calibri"/>
          <w:sz w:val="24"/>
          <w:szCs w:val="24"/>
        </w:rPr>
        <w:t>Although revenue remained unchanged at £1.6bn given growth from new rooms, like-for-like accommodation sales in the UK dropped 2 per cent.</w:t>
      </w:r>
      <w:r>
        <w:rPr>
          <w:rFonts w:cs="Calibri"/>
          <w:sz w:val="24"/>
          <w:szCs w:val="24"/>
        </w:rPr>
        <w:t xml:space="preserve">” </w:t>
      </w:r>
      <w:bookmarkStart w:id="0" w:name="_Hlk180095978"/>
      <w:proofErr w:type="gramStart"/>
      <w:r w:rsidR="003C711F">
        <w:rPr>
          <w:rFonts w:cs="Calibri"/>
          <w:sz w:val="24"/>
          <w:szCs w:val="24"/>
        </w:rPr>
        <w:t>( the</w:t>
      </w:r>
      <w:proofErr w:type="gramEnd"/>
      <w:r w:rsidR="003C711F">
        <w:rPr>
          <w:rFonts w:cs="Calibri"/>
          <w:sz w:val="24"/>
          <w:szCs w:val="24"/>
        </w:rPr>
        <w:t xml:space="preserve"> Financial Time</w:t>
      </w:r>
      <w:r w:rsidR="00A01CAC">
        <w:rPr>
          <w:rFonts w:cs="Calibri"/>
          <w:sz w:val="24"/>
          <w:szCs w:val="24"/>
        </w:rPr>
        <w:t>s</w:t>
      </w:r>
      <w:r w:rsidR="003C711F">
        <w:rPr>
          <w:rFonts w:cs="Calibri"/>
          <w:sz w:val="24"/>
          <w:szCs w:val="24"/>
        </w:rPr>
        <w:t>)</w:t>
      </w:r>
    </w:p>
    <w:bookmarkEnd w:id="0"/>
    <w:p w14:paraId="1F66A0E4" w14:textId="06F97453" w:rsidR="002B6120" w:rsidRDefault="004C1BD4" w:rsidP="003D24BD">
      <w:pPr>
        <w:spacing w:after="0"/>
        <w:jc w:val="both"/>
        <w:rPr>
          <w:rFonts w:cs="Calibri"/>
          <w:b/>
          <w:bCs/>
          <w:sz w:val="24"/>
          <w:szCs w:val="24"/>
        </w:rPr>
      </w:pPr>
      <w:r>
        <w:rPr>
          <w:rFonts w:cs="Calibri"/>
          <w:b/>
          <w:bCs/>
          <w:sz w:val="24"/>
          <w:szCs w:val="24"/>
        </w:rPr>
        <w:lastRenderedPageBreak/>
        <w:t>Recommendations</w:t>
      </w:r>
    </w:p>
    <w:p w14:paraId="3ABDC89A" w14:textId="7D600FE7" w:rsidR="004C1BD4" w:rsidRDefault="004C1BD4" w:rsidP="003D24BD">
      <w:pPr>
        <w:spacing w:after="0"/>
        <w:jc w:val="both"/>
        <w:rPr>
          <w:rFonts w:cs="Calibri"/>
          <w:sz w:val="24"/>
          <w:szCs w:val="24"/>
        </w:rPr>
      </w:pPr>
      <w:r>
        <w:rPr>
          <w:rFonts w:cs="Calibri"/>
          <w:sz w:val="24"/>
          <w:szCs w:val="24"/>
        </w:rPr>
        <w:t xml:space="preserve">My recommendation for </w:t>
      </w:r>
      <w:r w:rsidR="00950CE3">
        <w:rPr>
          <w:rFonts w:cs="Calibri"/>
          <w:sz w:val="24"/>
          <w:szCs w:val="24"/>
        </w:rPr>
        <w:t>Shangri</w:t>
      </w:r>
      <w:r>
        <w:rPr>
          <w:rFonts w:cs="Calibri"/>
          <w:sz w:val="24"/>
          <w:szCs w:val="24"/>
        </w:rPr>
        <w:t xml:space="preserve">-La would be </w:t>
      </w:r>
      <w:proofErr w:type="gramStart"/>
      <w:r>
        <w:rPr>
          <w:rFonts w:cs="Calibri"/>
          <w:sz w:val="24"/>
          <w:szCs w:val="24"/>
        </w:rPr>
        <w:t>to  become</w:t>
      </w:r>
      <w:proofErr w:type="gramEnd"/>
      <w:r>
        <w:rPr>
          <w:rFonts w:cs="Calibri"/>
          <w:sz w:val="24"/>
          <w:szCs w:val="24"/>
        </w:rPr>
        <w:t xml:space="preserve"> more present in Europe and other fast growing countries around the world. As has been shown on SWOT </w:t>
      </w:r>
      <w:r w:rsidR="00770178">
        <w:rPr>
          <w:rFonts w:cs="Calibri"/>
          <w:sz w:val="24"/>
          <w:szCs w:val="24"/>
        </w:rPr>
        <w:t xml:space="preserve">analysis the company relies mostly on Asian clientele. In case of geopolitical threats, the total revenue could be </w:t>
      </w:r>
      <w:r w:rsidR="00950CE3">
        <w:rPr>
          <w:rFonts w:cs="Calibri"/>
          <w:sz w:val="24"/>
          <w:szCs w:val="24"/>
        </w:rPr>
        <w:t>diminished</w:t>
      </w:r>
      <w:r w:rsidR="00770178">
        <w:rPr>
          <w:rFonts w:cs="Calibri"/>
          <w:sz w:val="24"/>
          <w:szCs w:val="24"/>
        </w:rPr>
        <w:t>.</w:t>
      </w:r>
    </w:p>
    <w:p w14:paraId="1BDA7C69" w14:textId="77777777" w:rsidR="00770178" w:rsidRDefault="00770178" w:rsidP="003D24BD">
      <w:pPr>
        <w:spacing w:after="0"/>
        <w:jc w:val="both"/>
        <w:rPr>
          <w:rFonts w:cs="Calibri"/>
          <w:sz w:val="24"/>
          <w:szCs w:val="24"/>
        </w:rPr>
      </w:pPr>
    </w:p>
    <w:p w14:paraId="615D02A4" w14:textId="4B843E90" w:rsidR="00770178" w:rsidRPr="004C1BD4" w:rsidRDefault="00770178" w:rsidP="003D24BD">
      <w:pPr>
        <w:spacing w:after="0"/>
        <w:jc w:val="both"/>
        <w:rPr>
          <w:rFonts w:cs="Calibri"/>
          <w:sz w:val="24"/>
          <w:szCs w:val="24"/>
        </w:rPr>
      </w:pPr>
      <w:r>
        <w:rPr>
          <w:rFonts w:cs="Calibri"/>
          <w:sz w:val="24"/>
          <w:szCs w:val="24"/>
        </w:rPr>
        <w:t xml:space="preserve">As for Premier Inn, my recommendation would be to </w:t>
      </w:r>
      <w:r w:rsidR="00950CE3">
        <w:rPr>
          <w:rFonts w:cs="Calibri"/>
          <w:sz w:val="24"/>
          <w:szCs w:val="24"/>
        </w:rPr>
        <w:t xml:space="preserve">create a category of premium services like a </w:t>
      </w:r>
      <w:proofErr w:type="gramStart"/>
      <w:r w:rsidR="00950CE3">
        <w:rPr>
          <w:rFonts w:cs="Calibri"/>
          <w:sz w:val="24"/>
          <w:szCs w:val="24"/>
        </w:rPr>
        <w:t>four star</w:t>
      </w:r>
      <w:proofErr w:type="gramEnd"/>
      <w:r w:rsidR="00950CE3">
        <w:rPr>
          <w:rFonts w:cs="Calibri"/>
          <w:sz w:val="24"/>
          <w:szCs w:val="24"/>
        </w:rPr>
        <w:t xml:space="preserve"> granted, just because they provide great service and sometimes even the budget orientated customer likes to spoil little bit.</w:t>
      </w:r>
    </w:p>
    <w:p w14:paraId="705A4B04" w14:textId="77777777" w:rsidR="002B6120" w:rsidRDefault="002B6120" w:rsidP="003D24BD">
      <w:pPr>
        <w:spacing w:after="0"/>
        <w:jc w:val="both"/>
        <w:rPr>
          <w:rFonts w:cs="Calibri"/>
          <w:b/>
          <w:bCs/>
          <w:sz w:val="24"/>
          <w:szCs w:val="24"/>
        </w:rPr>
      </w:pPr>
    </w:p>
    <w:p w14:paraId="16FABEE9" w14:textId="77777777" w:rsidR="00950CE3" w:rsidRDefault="00950CE3" w:rsidP="003D24BD">
      <w:pPr>
        <w:spacing w:after="0"/>
        <w:jc w:val="both"/>
        <w:rPr>
          <w:rFonts w:cs="Calibri"/>
          <w:b/>
          <w:bCs/>
          <w:sz w:val="24"/>
          <w:szCs w:val="24"/>
        </w:rPr>
      </w:pPr>
    </w:p>
    <w:p w14:paraId="05BF53A5" w14:textId="6013BD84" w:rsidR="00A10707" w:rsidRDefault="00552620" w:rsidP="003D24BD">
      <w:pPr>
        <w:spacing w:after="0"/>
        <w:jc w:val="both"/>
        <w:rPr>
          <w:rFonts w:cs="Calibri"/>
          <w:b/>
          <w:bCs/>
          <w:sz w:val="24"/>
          <w:szCs w:val="24"/>
        </w:rPr>
      </w:pPr>
      <w:r>
        <w:rPr>
          <w:rFonts w:cs="Calibri"/>
          <w:b/>
          <w:bCs/>
          <w:sz w:val="24"/>
          <w:szCs w:val="24"/>
        </w:rPr>
        <w:t>References</w:t>
      </w:r>
    </w:p>
    <w:p w14:paraId="61B9058C" w14:textId="77777777" w:rsidR="00902A8E" w:rsidRDefault="00902A8E" w:rsidP="003D24BD">
      <w:pPr>
        <w:spacing w:after="0"/>
        <w:jc w:val="both"/>
        <w:rPr>
          <w:rFonts w:cs="Calibri"/>
          <w:b/>
          <w:bCs/>
          <w:sz w:val="24"/>
          <w:szCs w:val="24"/>
        </w:rPr>
      </w:pPr>
    </w:p>
    <w:p w14:paraId="48D5C046" w14:textId="3FAEB6A9" w:rsidR="00902A8E" w:rsidRPr="00902A8E" w:rsidRDefault="00902A8E" w:rsidP="003D24BD">
      <w:pPr>
        <w:spacing w:after="0"/>
        <w:jc w:val="both"/>
        <w:rPr>
          <w:rFonts w:cs="Calibri"/>
          <w:sz w:val="24"/>
          <w:szCs w:val="24"/>
        </w:rPr>
      </w:pPr>
      <w:proofErr w:type="spellStart"/>
      <w:r w:rsidRPr="00902A8E">
        <w:rPr>
          <w:rFonts w:cs="Calibri"/>
          <w:sz w:val="24"/>
          <w:szCs w:val="24"/>
        </w:rPr>
        <w:t>Atrill</w:t>
      </w:r>
      <w:proofErr w:type="spellEnd"/>
      <w:r w:rsidRPr="00902A8E">
        <w:rPr>
          <w:rFonts w:cs="Calibri"/>
          <w:sz w:val="24"/>
          <w:szCs w:val="24"/>
        </w:rPr>
        <w:t xml:space="preserve"> P, McLaney E (2021) Management Accounting for</w:t>
      </w:r>
      <w:r>
        <w:rPr>
          <w:rFonts w:cs="Calibri"/>
          <w:sz w:val="24"/>
          <w:szCs w:val="24"/>
        </w:rPr>
        <w:t xml:space="preserve"> </w:t>
      </w:r>
      <w:r w:rsidRPr="00902A8E">
        <w:rPr>
          <w:rFonts w:cs="Calibri"/>
          <w:sz w:val="24"/>
          <w:szCs w:val="24"/>
        </w:rPr>
        <w:t>Decision Makers, FT Prentice Hall</w:t>
      </w:r>
    </w:p>
    <w:p w14:paraId="5EE5E12F" w14:textId="1BB0B680" w:rsidR="002F2885" w:rsidRPr="002F2885" w:rsidRDefault="002F2885" w:rsidP="002F2885">
      <w:pPr>
        <w:spacing w:after="0"/>
        <w:jc w:val="both"/>
        <w:rPr>
          <w:rFonts w:cs="Calibri"/>
          <w:sz w:val="24"/>
          <w:szCs w:val="24"/>
        </w:rPr>
      </w:pPr>
      <w:r w:rsidRPr="002F2885">
        <w:rPr>
          <w:rFonts w:cs="Calibri"/>
          <w:sz w:val="24"/>
          <w:szCs w:val="24"/>
        </w:rPr>
        <w:t>Bob Vause</w:t>
      </w:r>
      <w:r>
        <w:rPr>
          <w:rFonts w:cs="Calibri"/>
          <w:sz w:val="24"/>
          <w:szCs w:val="24"/>
        </w:rPr>
        <w:t xml:space="preserve"> (2005) Guide to Analysing Com</w:t>
      </w:r>
      <w:r w:rsidR="00A01CAC">
        <w:rPr>
          <w:rFonts w:cs="Calibri"/>
          <w:sz w:val="24"/>
          <w:szCs w:val="24"/>
        </w:rPr>
        <w:t>panies</w:t>
      </w:r>
    </w:p>
    <w:p w14:paraId="7B739DD0" w14:textId="77777777" w:rsidR="00902A8E" w:rsidRDefault="003A6CCA" w:rsidP="00902A8E">
      <w:pPr>
        <w:spacing w:after="0"/>
        <w:jc w:val="both"/>
        <w:rPr>
          <w:rFonts w:cs="Calibri"/>
          <w:sz w:val="24"/>
          <w:szCs w:val="24"/>
        </w:rPr>
      </w:pPr>
      <w:r w:rsidRPr="003A6CCA">
        <w:rPr>
          <w:rFonts w:cs="Calibri"/>
          <w:sz w:val="24"/>
          <w:szCs w:val="24"/>
        </w:rPr>
        <w:t xml:space="preserve">Bhimani A, (Ed) (2006) Contemporary Issues </w:t>
      </w:r>
      <w:proofErr w:type="spellStart"/>
      <w:r w:rsidRPr="003A6CCA">
        <w:rPr>
          <w:rFonts w:cs="Calibri"/>
          <w:sz w:val="24"/>
          <w:szCs w:val="24"/>
        </w:rPr>
        <w:t>inManagement</w:t>
      </w:r>
      <w:proofErr w:type="spellEnd"/>
      <w:r w:rsidRPr="003A6CCA">
        <w:rPr>
          <w:rFonts w:cs="Calibri"/>
          <w:sz w:val="24"/>
          <w:szCs w:val="24"/>
        </w:rPr>
        <w:t xml:space="preserve"> </w:t>
      </w:r>
      <w:proofErr w:type="gramStart"/>
      <w:r w:rsidRPr="003A6CCA">
        <w:rPr>
          <w:rFonts w:cs="Calibri"/>
          <w:sz w:val="24"/>
          <w:szCs w:val="24"/>
        </w:rPr>
        <w:t>Accounting ,</w:t>
      </w:r>
      <w:proofErr w:type="gramEnd"/>
      <w:r w:rsidRPr="003A6CCA">
        <w:rPr>
          <w:rFonts w:cs="Calibri"/>
          <w:sz w:val="24"/>
          <w:szCs w:val="24"/>
        </w:rPr>
        <w:t xml:space="preserve"> Oxford</w:t>
      </w:r>
    </w:p>
    <w:p w14:paraId="5D12FA5E" w14:textId="1D7A24A8" w:rsidR="00902A8E" w:rsidRDefault="00902A8E" w:rsidP="003A6CCA">
      <w:pPr>
        <w:spacing w:after="0"/>
        <w:jc w:val="both"/>
        <w:rPr>
          <w:rFonts w:cs="Calibri"/>
          <w:sz w:val="24"/>
          <w:szCs w:val="24"/>
        </w:rPr>
      </w:pPr>
      <w:r w:rsidRPr="00902A8E">
        <w:rPr>
          <w:rFonts w:cs="Calibri"/>
          <w:sz w:val="24"/>
          <w:szCs w:val="24"/>
        </w:rPr>
        <w:t xml:space="preserve">Drury C (2021) (11th Ed) Management and Cost </w:t>
      </w:r>
      <w:proofErr w:type="spellStart"/>
      <w:proofErr w:type="gramStart"/>
      <w:r w:rsidRPr="00902A8E">
        <w:rPr>
          <w:rFonts w:cs="Calibri"/>
          <w:sz w:val="24"/>
          <w:szCs w:val="24"/>
        </w:rPr>
        <w:t>Accounting,London</w:t>
      </w:r>
      <w:proofErr w:type="spellEnd"/>
      <w:proofErr w:type="gramEnd"/>
      <w:r w:rsidRPr="00902A8E">
        <w:rPr>
          <w:rFonts w:cs="Calibri"/>
          <w:sz w:val="24"/>
          <w:szCs w:val="24"/>
        </w:rPr>
        <w:t>, Prentice Hall</w:t>
      </w:r>
    </w:p>
    <w:p w14:paraId="07E826AE" w14:textId="77777777" w:rsidR="00902A8E" w:rsidRDefault="00A01CAC" w:rsidP="00902A8E">
      <w:pPr>
        <w:spacing w:after="0"/>
        <w:jc w:val="both"/>
        <w:rPr>
          <w:rFonts w:cs="Calibri"/>
          <w:sz w:val="24"/>
          <w:szCs w:val="24"/>
        </w:rPr>
      </w:pPr>
      <w:proofErr w:type="spellStart"/>
      <w:proofErr w:type="gramStart"/>
      <w:r w:rsidRPr="00A01CAC">
        <w:rPr>
          <w:rFonts w:cs="Calibri"/>
          <w:sz w:val="24"/>
          <w:szCs w:val="24"/>
        </w:rPr>
        <w:t>Guilding,C</w:t>
      </w:r>
      <w:proofErr w:type="spellEnd"/>
      <w:r w:rsidRPr="00A01CAC">
        <w:rPr>
          <w:rFonts w:cs="Calibri"/>
          <w:sz w:val="24"/>
          <w:szCs w:val="24"/>
        </w:rPr>
        <w:t>.</w:t>
      </w:r>
      <w:proofErr w:type="gramEnd"/>
      <w:r w:rsidRPr="00A01CAC">
        <w:rPr>
          <w:rFonts w:cs="Calibri"/>
          <w:sz w:val="24"/>
          <w:szCs w:val="24"/>
        </w:rPr>
        <w:t>(2014) (3rd Edition) Accounting Essentials for</w:t>
      </w:r>
      <w:r>
        <w:rPr>
          <w:rFonts w:cs="Calibri"/>
          <w:sz w:val="24"/>
          <w:szCs w:val="24"/>
        </w:rPr>
        <w:t xml:space="preserve"> </w:t>
      </w:r>
      <w:r w:rsidRPr="00A01CAC">
        <w:rPr>
          <w:rFonts w:cs="Calibri"/>
          <w:sz w:val="24"/>
          <w:szCs w:val="24"/>
        </w:rPr>
        <w:t>Hospitality Managers, London, Routledge</w:t>
      </w:r>
    </w:p>
    <w:p w14:paraId="6752C3CE" w14:textId="6FB42D37" w:rsidR="00902A8E" w:rsidRDefault="00902A8E" w:rsidP="00A01CAC">
      <w:pPr>
        <w:spacing w:after="0"/>
        <w:jc w:val="both"/>
        <w:rPr>
          <w:rFonts w:cs="Calibri"/>
          <w:sz w:val="24"/>
          <w:szCs w:val="24"/>
        </w:rPr>
      </w:pPr>
      <w:proofErr w:type="spellStart"/>
      <w:proofErr w:type="gramStart"/>
      <w:r w:rsidRPr="00902A8E">
        <w:rPr>
          <w:rFonts w:cs="Calibri"/>
          <w:sz w:val="24"/>
          <w:szCs w:val="24"/>
        </w:rPr>
        <w:t>Jagels,M</w:t>
      </w:r>
      <w:proofErr w:type="spellEnd"/>
      <w:r w:rsidRPr="00902A8E">
        <w:rPr>
          <w:rFonts w:cs="Calibri"/>
          <w:sz w:val="24"/>
          <w:szCs w:val="24"/>
        </w:rPr>
        <w:t>.</w:t>
      </w:r>
      <w:proofErr w:type="gramEnd"/>
      <w:r w:rsidRPr="00902A8E">
        <w:rPr>
          <w:rFonts w:cs="Calibri"/>
          <w:sz w:val="24"/>
          <w:szCs w:val="24"/>
        </w:rPr>
        <w:t xml:space="preserve"> (2007) Hospitality Management Accounting,</w:t>
      </w:r>
      <w:r>
        <w:rPr>
          <w:rFonts w:cs="Calibri"/>
          <w:sz w:val="24"/>
          <w:szCs w:val="24"/>
        </w:rPr>
        <w:t xml:space="preserve"> </w:t>
      </w:r>
      <w:r w:rsidRPr="00902A8E">
        <w:rPr>
          <w:rFonts w:cs="Calibri"/>
          <w:sz w:val="24"/>
          <w:szCs w:val="24"/>
        </w:rPr>
        <w:t>London, Wiley.</w:t>
      </w:r>
    </w:p>
    <w:p w14:paraId="631E5EF0" w14:textId="415C5C70" w:rsidR="0039731C" w:rsidRDefault="0039731C" w:rsidP="0039731C">
      <w:pPr>
        <w:spacing w:after="0"/>
        <w:jc w:val="both"/>
        <w:rPr>
          <w:rFonts w:cs="Calibri"/>
          <w:sz w:val="24"/>
          <w:szCs w:val="24"/>
        </w:rPr>
      </w:pPr>
      <w:r w:rsidRPr="0039731C">
        <w:rPr>
          <w:rFonts w:cs="Calibri"/>
          <w:sz w:val="24"/>
          <w:szCs w:val="24"/>
        </w:rPr>
        <w:t>Seal W (2019) (6th Ed) Management Accounting, London,</w:t>
      </w:r>
      <w:r>
        <w:rPr>
          <w:rFonts w:cs="Calibri"/>
          <w:sz w:val="24"/>
          <w:szCs w:val="24"/>
        </w:rPr>
        <w:t xml:space="preserve"> </w:t>
      </w:r>
      <w:r w:rsidRPr="0039731C">
        <w:rPr>
          <w:rFonts w:cs="Calibri"/>
          <w:sz w:val="24"/>
          <w:szCs w:val="24"/>
        </w:rPr>
        <w:t>McGraw Hill</w:t>
      </w:r>
    </w:p>
    <w:p w14:paraId="01FC4FC8" w14:textId="73C58074" w:rsidR="002F2885" w:rsidRDefault="00C62F68" w:rsidP="00C62F68">
      <w:pPr>
        <w:spacing w:after="0"/>
        <w:jc w:val="both"/>
        <w:rPr>
          <w:rFonts w:cs="Calibri"/>
          <w:sz w:val="24"/>
          <w:szCs w:val="24"/>
        </w:rPr>
      </w:pPr>
      <w:r w:rsidRPr="00C62F68">
        <w:rPr>
          <w:rFonts w:cs="Calibri"/>
          <w:sz w:val="24"/>
          <w:szCs w:val="24"/>
        </w:rPr>
        <w:t xml:space="preserve">Wild J (2018) Fundamental Accounting Principles, </w:t>
      </w:r>
      <w:proofErr w:type="spellStart"/>
      <w:r w:rsidRPr="00C62F68">
        <w:rPr>
          <w:rFonts w:cs="Calibri"/>
          <w:sz w:val="24"/>
          <w:szCs w:val="24"/>
        </w:rPr>
        <w:t>NewYork</w:t>
      </w:r>
      <w:proofErr w:type="spellEnd"/>
      <w:r w:rsidRPr="00C62F68">
        <w:rPr>
          <w:rFonts w:cs="Calibri"/>
          <w:sz w:val="24"/>
          <w:szCs w:val="24"/>
        </w:rPr>
        <w:t xml:space="preserve">, </w:t>
      </w:r>
      <w:proofErr w:type="gramStart"/>
      <w:r w:rsidRPr="00C62F68">
        <w:rPr>
          <w:rFonts w:cs="Calibri"/>
          <w:sz w:val="24"/>
          <w:szCs w:val="24"/>
        </w:rPr>
        <w:t xml:space="preserve">McGraw </w:t>
      </w:r>
      <w:r w:rsidR="0039731C">
        <w:rPr>
          <w:rFonts w:cs="Calibri"/>
          <w:sz w:val="24"/>
          <w:szCs w:val="24"/>
        </w:rPr>
        <w:t xml:space="preserve"> Hill</w:t>
      </w:r>
      <w:proofErr w:type="gramEnd"/>
    </w:p>
    <w:p w14:paraId="182C036E" w14:textId="1054550F" w:rsidR="002F2885" w:rsidRDefault="002F2885" w:rsidP="00C62F68">
      <w:pPr>
        <w:spacing w:after="0"/>
        <w:jc w:val="both"/>
        <w:rPr>
          <w:rFonts w:cs="Calibri"/>
          <w:sz w:val="24"/>
          <w:szCs w:val="24"/>
        </w:rPr>
      </w:pPr>
      <w:r w:rsidRPr="002F2885">
        <w:rPr>
          <w:rFonts w:cs="Calibri"/>
          <w:sz w:val="24"/>
          <w:szCs w:val="24"/>
        </w:rPr>
        <w:t>Walker J (2021) Introduction to Hospitality, Harlow, Pearson</w:t>
      </w:r>
    </w:p>
    <w:p w14:paraId="32C3A57A" w14:textId="77777777" w:rsidR="0039731C" w:rsidRDefault="00B45676" w:rsidP="003D24BD">
      <w:pPr>
        <w:spacing w:after="0"/>
        <w:jc w:val="both"/>
        <w:rPr>
          <w:rStyle w:val="Hyperlink"/>
          <w:rFonts w:cs="Calibri"/>
          <w:sz w:val="24"/>
          <w:szCs w:val="24"/>
        </w:rPr>
      </w:pPr>
      <w:hyperlink r:id="rId5" w:history="1">
        <w:r w:rsidRPr="00483B93">
          <w:rPr>
            <w:rStyle w:val="Hyperlink"/>
            <w:rFonts w:cs="Calibri"/>
            <w:sz w:val="24"/>
            <w:szCs w:val="24"/>
          </w:rPr>
          <w:t>www.researchgate.net/publication/355169936_Financial_analysis_of_Shangri-La_Hotel</w:t>
        </w:r>
      </w:hyperlink>
    </w:p>
    <w:p w14:paraId="2AB778F2" w14:textId="65FE11F7" w:rsidR="0039731C" w:rsidRPr="007A7190" w:rsidRDefault="0039731C" w:rsidP="003D24BD">
      <w:pPr>
        <w:spacing w:after="0"/>
        <w:jc w:val="both"/>
        <w:rPr>
          <w:rFonts w:cs="Calibri"/>
          <w:color w:val="467886" w:themeColor="hyperlink"/>
          <w:sz w:val="24"/>
          <w:szCs w:val="24"/>
          <w:u w:val="single"/>
        </w:rPr>
      </w:pPr>
      <w:r w:rsidRPr="0039731C">
        <w:rPr>
          <w:rStyle w:val="Hyperlink"/>
          <w:rFonts w:cs="Calibri"/>
          <w:sz w:val="24"/>
          <w:szCs w:val="24"/>
        </w:rPr>
        <w:t>www.globaldata.com/company-profile/shangri-la-asia-ltd/financials</w:t>
      </w:r>
    </w:p>
    <w:p w14:paraId="4D2B13BD" w14:textId="59FEA801" w:rsidR="00D13063" w:rsidRDefault="00D54EA3" w:rsidP="003D24BD">
      <w:pPr>
        <w:spacing w:after="0"/>
        <w:jc w:val="both"/>
        <w:rPr>
          <w:rFonts w:cs="Calibri"/>
          <w:sz w:val="24"/>
          <w:szCs w:val="24"/>
        </w:rPr>
      </w:pPr>
      <w:hyperlink r:id="rId6" w:history="1">
        <w:r w:rsidRPr="00483B93">
          <w:rPr>
            <w:rStyle w:val="Hyperlink"/>
            <w:rFonts w:cs="Calibri"/>
            <w:sz w:val="24"/>
            <w:szCs w:val="24"/>
          </w:rPr>
          <w:t>www.shangri-la.com/annualreport2018</w:t>
        </w:r>
      </w:hyperlink>
      <w:r w:rsidR="00486903">
        <w:rPr>
          <w:rFonts w:cs="Calibri"/>
          <w:sz w:val="24"/>
          <w:szCs w:val="24"/>
        </w:rPr>
        <w:t xml:space="preserve"> </w:t>
      </w:r>
    </w:p>
    <w:p w14:paraId="51AFFA81" w14:textId="584C85F5" w:rsidR="00A27DF4" w:rsidRDefault="00E2063A" w:rsidP="003D24BD">
      <w:pPr>
        <w:spacing w:after="0"/>
        <w:jc w:val="both"/>
        <w:rPr>
          <w:rFonts w:cs="Calibri"/>
          <w:sz w:val="24"/>
          <w:szCs w:val="24"/>
        </w:rPr>
      </w:pPr>
      <w:hyperlink r:id="rId7" w:history="1">
        <w:r w:rsidRPr="00483B93">
          <w:rPr>
            <w:rStyle w:val="Hyperlink"/>
            <w:rFonts w:cs="Calibri"/>
            <w:sz w:val="24"/>
            <w:szCs w:val="24"/>
          </w:rPr>
          <w:t>www.shangri-la.com/annualreport2019</w:t>
        </w:r>
      </w:hyperlink>
      <w:r>
        <w:rPr>
          <w:rFonts w:cs="Calibri"/>
          <w:sz w:val="24"/>
          <w:szCs w:val="24"/>
        </w:rPr>
        <w:t xml:space="preserve"> </w:t>
      </w:r>
    </w:p>
    <w:p w14:paraId="2716BB10" w14:textId="334CE799" w:rsidR="00E2063A" w:rsidRDefault="00C01F12" w:rsidP="003D24BD">
      <w:pPr>
        <w:spacing w:after="0"/>
        <w:jc w:val="both"/>
        <w:rPr>
          <w:rFonts w:cs="Calibri"/>
          <w:sz w:val="24"/>
          <w:szCs w:val="24"/>
        </w:rPr>
      </w:pPr>
      <w:hyperlink r:id="rId8" w:history="1">
        <w:r w:rsidRPr="00483B93">
          <w:rPr>
            <w:rStyle w:val="Hyperlink"/>
            <w:rFonts w:cs="Calibri"/>
            <w:sz w:val="24"/>
            <w:szCs w:val="24"/>
          </w:rPr>
          <w:t>www.shangri-la.com/annaulreport2020</w:t>
        </w:r>
      </w:hyperlink>
    </w:p>
    <w:p w14:paraId="77C71597" w14:textId="47077625" w:rsidR="00E2063A" w:rsidRDefault="00E75C49" w:rsidP="003D24BD">
      <w:pPr>
        <w:spacing w:after="0"/>
        <w:jc w:val="both"/>
        <w:rPr>
          <w:rFonts w:cs="Calibri"/>
          <w:sz w:val="24"/>
          <w:szCs w:val="24"/>
        </w:rPr>
      </w:pPr>
      <w:hyperlink r:id="rId9" w:history="1">
        <w:r w:rsidRPr="00483B93">
          <w:rPr>
            <w:rStyle w:val="Hyperlink"/>
            <w:rFonts w:cs="Calibri"/>
            <w:sz w:val="24"/>
            <w:szCs w:val="24"/>
          </w:rPr>
          <w:t>www.shangri-la.com/annualreport2021</w:t>
        </w:r>
      </w:hyperlink>
    </w:p>
    <w:p w14:paraId="44DF3735" w14:textId="1CEFA3BE" w:rsidR="00E75C49" w:rsidRDefault="00D54EA3" w:rsidP="003D24BD">
      <w:pPr>
        <w:spacing w:after="0"/>
        <w:jc w:val="both"/>
        <w:rPr>
          <w:rFonts w:cs="Calibri"/>
          <w:sz w:val="24"/>
          <w:szCs w:val="24"/>
        </w:rPr>
      </w:pPr>
      <w:hyperlink r:id="rId10" w:history="1">
        <w:r w:rsidRPr="00483B93">
          <w:rPr>
            <w:rStyle w:val="Hyperlink"/>
            <w:rFonts w:cs="Calibri"/>
            <w:sz w:val="24"/>
            <w:szCs w:val="24"/>
          </w:rPr>
          <w:t>www.shangri-la.com/annualreport2022</w:t>
        </w:r>
      </w:hyperlink>
      <w:r>
        <w:rPr>
          <w:rFonts w:cs="Calibri"/>
          <w:sz w:val="24"/>
          <w:szCs w:val="24"/>
        </w:rPr>
        <w:t xml:space="preserve"> </w:t>
      </w:r>
    </w:p>
    <w:p w14:paraId="67E25419" w14:textId="52656E7C" w:rsidR="00E75C49" w:rsidRPr="003E55B1" w:rsidRDefault="00F32497" w:rsidP="003D24BD">
      <w:pPr>
        <w:spacing w:after="0"/>
        <w:jc w:val="both"/>
        <w:rPr>
          <w:rFonts w:cs="Calibri"/>
          <w:sz w:val="24"/>
          <w:szCs w:val="24"/>
        </w:rPr>
      </w:pPr>
      <w:hyperlink r:id="rId11" w:history="1">
        <w:r w:rsidRPr="00483B93">
          <w:rPr>
            <w:rStyle w:val="Hyperlink"/>
            <w:rFonts w:cs="Calibri"/>
            <w:sz w:val="24"/>
            <w:szCs w:val="24"/>
          </w:rPr>
          <w:t>www.annualreports.com/Company/whitbread-plc</w:t>
        </w:r>
      </w:hyperlink>
      <w:r>
        <w:rPr>
          <w:rFonts w:cs="Calibri"/>
          <w:sz w:val="24"/>
          <w:szCs w:val="24"/>
        </w:rPr>
        <w:t xml:space="preserve"> </w:t>
      </w:r>
    </w:p>
    <w:p w14:paraId="0590978D" w14:textId="1695A696" w:rsidR="003E55B1" w:rsidRDefault="002F2885" w:rsidP="003D24BD">
      <w:pPr>
        <w:spacing w:after="0"/>
        <w:jc w:val="both"/>
        <w:rPr>
          <w:rFonts w:cs="Calibri"/>
          <w:sz w:val="24"/>
          <w:szCs w:val="24"/>
        </w:rPr>
      </w:pPr>
      <w:hyperlink r:id="rId12" w:history="1">
        <w:r w:rsidRPr="00E0330C">
          <w:rPr>
            <w:rStyle w:val="Hyperlink"/>
            <w:rFonts w:cs="Calibri"/>
            <w:sz w:val="24"/>
            <w:szCs w:val="24"/>
          </w:rPr>
          <w:t>www.ft.com/content/a1269f87-1f17-4d22-aec9-434fba210b97</w:t>
        </w:r>
      </w:hyperlink>
    </w:p>
    <w:p w14:paraId="204D41C7" w14:textId="4FFDD548" w:rsidR="002F2885" w:rsidRDefault="002F2885" w:rsidP="003D24BD">
      <w:pPr>
        <w:spacing w:after="0"/>
        <w:jc w:val="both"/>
        <w:rPr>
          <w:rFonts w:cs="Calibri"/>
          <w:sz w:val="24"/>
          <w:szCs w:val="24"/>
        </w:rPr>
      </w:pPr>
      <w:hyperlink r:id="rId13" w:history="1">
        <w:r w:rsidRPr="00E0330C">
          <w:rPr>
            <w:rStyle w:val="Hyperlink"/>
            <w:rFonts w:cs="Calibri"/>
            <w:sz w:val="24"/>
            <w:szCs w:val="24"/>
          </w:rPr>
          <w:t>www.similarweb.com</w:t>
        </w:r>
      </w:hyperlink>
    </w:p>
    <w:p w14:paraId="0C9FFC64" w14:textId="3D5C241D" w:rsidR="002F2885" w:rsidRPr="003E55B1" w:rsidRDefault="00902A8E" w:rsidP="003D24BD">
      <w:pPr>
        <w:spacing w:after="0"/>
        <w:jc w:val="both"/>
        <w:rPr>
          <w:rFonts w:cs="Calibri"/>
          <w:sz w:val="24"/>
          <w:szCs w:val="24"/>
        </w:rPr>
      </w:pPr>
      <w:hyperlink r:id="rId14" w:history="1">
        <w:r w:rsidRPr="00E0330C">
          <w:rPr>
            <w:rStyle w:val="Hyperlink"/>
            <w:rFonts w:cs="Calibri"/>
            <w:sz w:val="24"/>
            <w:szCs w:val="24"/>
          </w:rPr>
          <w:t>www.wsj.com/market-data/quotes/MY/XKLS/5517/financials/annual/balance-sheet</w:t>
        </w:r>
      </w:hyperlink>
      <w:r>
        <w:rPr>
          <w:rFonts w:cs="Calibri"/>
          <w:sz w:val="24"/>
          <w:szCs w:val="24"/>
        </w:rPr>
        <w:t xml:space="preserve"> </w:t>
      </w:r>
    </w:p>
    <w:p w14:paraId="784B3FD9" w14:textId="77777777" w:rsidR="00612E5B" w:rsidRPr="003E55B1" w:rsidRDefault="00612E5B" w:rsidP="003D24BD">
      <w:pPr>
        <w:spacing w:after="0"/>
        <w:jc w:val="both"/>
        <w:rPr>
          <w:rFonts w:cs="Calibri"/>
          <w:b/>
          <w:bCs/>
          <w:sz w:val="24"/>
          <w:szCs w:val="24"/>
        </w:rPr>
      </w:pPr>
    </w:p>
    <w:p w14:paraId="0810685E" w14:textId="77777777" w:rsidR="00A73051" w:rsidRPr="00A73051" w:rsidRDefault="00A73051" w:rsidP="00F415A5">
      <w:pPr>
        <w:spacing w:after="0"/>
        <w:jc w:val="both"/>
        <w:rPr>
          <w:rFonts w:cs="Calibri"/>
          <w:sz w:val="24"/>
          <w:szCs w:val="24"/>
        </w:rPr>
      </w:pPr>
    </w:p>
    <w:p w14:paraId="5B2CD3B6" w14:textId="77777777" w:rsidR="006F4B88" w:rsidRPr="00062317" w:rsidRDefault="006F4B88" w:rsidP="00F415A5">
      <w:pPr>
        <w:spacing w:after="0"/>
        <w:jc w:val="both"/>
        <w:rPr>
          <w:rFonts w:cs="Calibri"/>
          <w:sz w:val="24"/>
          <w:szCs w:val="24"/>
        </w:rPr>
      </w:pPr>
    </w:p>
    <w:p w14:paraId="6B15B9F5" w14:textId="77777777" w:rsidR="00686E26" w:rsidRDefault="00686E26" w:rsidP="00587404">
      <w:pPr>
        <w:jc w:val="center"/>
        <w:rPr>
          <w:rFonts w:cs="Calibri"/>
          <w:b/>
          <w:bCs/>
          <w:sz w:val="28"/>
          <w:szCs w:val="28"/>
        </w:rPr>
      </w:pPr>
    </w:p>
    <w:p w14:paraId="301C6362" w14:textId="77777777" w:rsidR="00B710D2" w:rsidRPr="005F37B8" w:rsidRDefault="00B710D2">
      <w:pPr>
        <w:rPr>
          <w:rFonts w:cs="Calibri"/>
          <w:b/>
          <w:bCs/>
          <w:sz w:val="28"/>
          <w:szCs w:val="28"/>
        </w:rPr>
      </w:pPr>
    </w:p>
    <w:sectPr w:rsidR="00B710D2" w:rsidRPr="005F37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67223A"/>
    <w:multiLevelType w:val="hybridMultilevel"/>
    <w:tmpl w:val="A4805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9E1506"/>
    <w:multiLevelType w:val="hybridMultilevel"/>
    <w:tmpl w:val="96888D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7B1305A"/>
    <w:multiLevelType w:val="hybridMultilevel"/>
    <w:tmpl w:val="55D89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8218833">
    <w:abstractNumId w:val="1"/>
  </w:num>
  <w:num w:numId="2" w16cid:durableId="366417411">
    <w:abstractNumId w:val="0"/>
  </w:num>
  <w:num w:numId="3" w16cid:durableId="10265209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203"/>
    <w:rsid w:val="00042245"/>
    <w:rsid w:val="0004555F"/>
    <w:rsid w:val="0005005D"/>
    <w:rsid w:val="00050DC0"/>
    <w:rsid w:val="00051423"/>
    <w:rsid w:val="000559D7"/>
    <w:rsid w:val="00062317"/>
    <w:rsid w:val="00063BBB"/>
    <w:rsid w:val="00072EC6"/>
    <w:rsid w:val="00084875"/>
    <w:rsid w:val="00087F81"/>
    <w:rsid w:val="0009017F"/>
    <w:rsid w:val="000925C8"/>
    <w:rsid w:val="000A1CA9"/>
    <w:rsid w:val="000A1D14"/>
    <w:rsid w:val="000B33FB"/>
    <w:rsid w:val="000C5A50"/>
    <w:rsid w:val="000C5FE3"/>
    <w:rsid w:val="000C6C1A"/>
    <w:rsid w:val="000D07E8"/>
    <w:rsid w:val="000D6107"/>
    <w:rsid w:val="000E64ED"/>
    <w:rsid w:val="000F3379"/>
    <w:rsid w:val="00101D15"/>
    <w:rsid w:val="001104CC"/>
    <w:rsid w:val="001163B3"/>
    <w:rsid w:val="00117586"/>
    <w:rsid w:val="00121510"/>
    <w:rsid w:val="00123AE6"/>
    <w:rsid w:val="00143CC0"/>
    <w:rsid w:val="001444E8"/>
    <w:rsid w:val="001535AE"/>
    <w:rsid w:val="00160B14"/>
    <w:rsid w:val="001833AD"/>
    <w:rsid w:val="0019048D"/>
    <w:rsid w:val="00190DDC"/>
    <w:rsid w:val="0019207C"/>
    <w:rsid w:val="001C0204"/>
    <w:rsid w:val="001C11C5"/>
    <w:rsid w:val="001F0618"/>
    <w:rsid w:val="00202874"/>
    <w:rsid w:val="002121D1"/>
    <w:rsid w:val="00222F11"/>
    <w:rsid w:val="00244BCA"/>
    <w:rsid w:val="0024601B"/>
    <w:rsid w:val="00253B9B"/>
    <w:rsid w:val="0025632B"/>
    <w:rsid w:val="00261AD7"/>
    <w:rsid w:val="0027036B"/>
    <w:rsid w:val="00271657"/>
    <w:rsid w:val="00273B94"/>
    <w:rsid w:val="002A25A0"/>
    <w:rsid w:val="002B245F"/>
    <w:rsid w:val="002B41A1"/>
    <w:rsid w:val="002B6120"/>
    <w:rsid w:val="002B6D58"/>
    <w:rsid w:val="002C4130"/>
    <w:rsid w:val="002D063E"/>
    <w:rsid w:val="002D737C"/>
    <w:rsid w:val="002E2506"/>
    <w:rsid w:val="002F2885"/>
    <w:rsid w:val="002F47C6"/>
    <w:rsid w:val="00302C7C"/>
    <w:rsid w:val="00307E6D"/>
    <w:rsid w:val="00313A04"/>
    <w:rsid w:val="003166C4"/>
    <w:rsid w:val="0032309E"/>
    <w:rsid w:val="0033488E"/>
    <w:rsid w:val="003417E5"/>
    <w:rsid w:val="00346CD1"/>
    <w:rsid w:val="0035099A"/>
    <w:rsid w:val="0035302A"/>
    <w:rsid w:val="00355C74"/>
    <w:rsid w:val="0035610F"/>
    <w:rsid w:val="00360DE9"/>
    <w:rsid w:val="003927A7"/>
    <w:rsid w:val="00395A8A"/>
    <w:rsid w:val="0039731C"/>
    <w:rsid w:val="003A1E92"/>
    <w:rsid w:val="003A1F4D"/>
    <w:rsid w:val="003A5EA3"/>
    <w:rsid w:val="003A6284"/>
    <w:rsid w:val="003A6CCA"/>
    <w:rsid w:val="003B3309"/>
    <w:rsid w:val="003C711F"/>
    <w:rsid w:val="003D24BD"/>
    <w:rsid w:val="003D3E44"/>
    <w:rsid w:val="003D73FE"/>
    <w:rsid w:val="003E55B1"/>
    <w:rsid w:val="003F138E"/>
    <w:rsid w:val="003F570E"/>
    <w:rsid w:val="004062B0"/>
    <w:rsid w:val="0041034A"/>
    <w:rsid w:val="00410790"/>
    <w:rsid w:val="004151B9"/>
    <w:rsid w:val="004153F9"/>
    <w:rsid w:val="00420FF8"/>
    <w:rsid w:val="00436581"/>
    <w:rsid w:val="00467310"/>
    <w:rsid w:val="00467AD8"/>
    <w:rsid w:val="00472129"/>
    <w:rsid w:val="004812F6"/>
    <w:rsid w:val="00482842"/>
    <w:rsid w:val="00486903"/>
    <w:rsid w:val="004964BC"/>
    <w:rsid w:val="004A22EA"/>
    <w:rsid w:val="004A2D82"/>
    <w:rsid w:val="004A44B5"/>
    <w:rsid w:val="004A4612"/>
    <w:rsid w:val="004B36A7"/>
    <w:rsid w:val="004B3F69"/>
    <w:rsid w:val="004C1BD4"/>
    <w:rsid w:val="004D20E5"/>
    <w:rsid w:val="004F1C6A"/>
    <w:rsid w:val="0050002B"/>
    <w:rsid w:val="00501104"/>
    <w:rsid w:val="0050176D"/>
    <w:rsid w:val="00504B62"/>
    <w:rsid w:val="005056F0"/>
    <w:rsid w:val="00532A6A"/>
    <w:rsid w:val="00535E6C"/>
    <w:rsid w:val="00552620"/>
    <w:rsid w:val="00580F76"/>
    <w:rsid w:val="00587404"/>
    <w:rsid w:val="005906DA"/>
    <w:rsid w:val="005A0398"/>
    <w:rsid w:val="005C6FF6"/>
    <w:rsid w:val="005D7C47"/>
    <w:rsid w:val="005E1CDF"/>
    <w:rsid w:val="005E4725"/>
    <w:rsid w:val="005F0557"/>
    <w:rsid w:val="005F37B8"/>
    <w:rsid w:val="005F3EBE"/>
    <w:rsid w:val="006004B4"/>
    <w:rsid w:val="00601A7F"/>
    <w:rsid w:val="00601BB2"/>
    <w:rsid w:val="00612E5B"/>
    <w:rsid w:val="00615798"/>
    <w:rsid w:val="00632B35"/>
    <w:rsid w:val="00644174"/>
    <w:rsid w:val="00645FAC"/>
    <w:rsid w:val="00655622"/>
    <w:rsid w:val="00657444"/>
    <w:rsid w:val="00685772"/>
    <w:rsid w:val="00686E26"/>
    <w:rsid w:val="006A2276"/>
    <w:rsid w:val="006B5A2D"/>
    <w:rsid w:val="006D1300"/>
    <w:rsid w:val="006D5A7F"/>
    <w:rsid w:val="006F24BA"/>
    <w:rsid w:val="006F4B88"/>
    <w:rsid w:val="006F4CBB"/>
    <w:rsid w:val="006F5633"/>
    <w:rsid w:val="007124BA"/>
    <w:rsid w:val="007173D7"/>
    <w:rsid w:val="00726109"/>
    <w:rsid w:val="00730A78"/>
    <w:rsid w:val="0073262D"/>
    <w:rsid w:val="00732D8C"/>
    <w:rsid w:val="00733488"/>
    <w:rsid w:val="00741A94"/>
    <w:rsid w:val="00741FB5"/>
    <w:rsid w:val="00742BE5"/>
    <w:rsid w:val="00770178"/>
    <w:rsid w:val="00774DE1"/>
    <w:rsid w:val="007902F9"/>
    <w:rsid w:val="00790E95"/>
    <w:rsid w:val="0079679C"/>
    <w:rsid w:val="007A7190"/>
    <w:rsid w:val="007B7854"/>
    <w:rsid w:val="007D3339"/>
    <w:rsid w:val="007D5198"/>
    <w:rsid w:val="007E21D9"/>
    <w:rsid w:val="007F246A"/>
    <w:rsid w:val="007F4720"/>
    <w:rsid w:val="008050F8"/>
    <w:rsid w:val="00824E52"/>
    <w:rsid w:val="008265B2"/>
    <w:rsid w:val="00826673"/>
    <w:rsid w:val="00840E05"/>
    <w:rsid w:val="00852376"/>
    <w:rsid w:val="00866352"/>
    <w:rsid w:val="008671D5"/>
    <w:rsid w:val="00890239"/>
    <w:rsid w:val="00890E31"/>
    <w:rsid w:val="00895B36"/>
    <w:rsid w:val="00897C5E"/>
    <w:rsid w:val="008A4438"/>
    <w:rsid w:val="008B6244"/>
    <w:rsid w:val="008C480E"/>
    <w:rsid w:val="008D1BC9"/>
    <w:rsid w:val="008D7A53"/>
    <w:rsid w:val="008E1203"/>
    <w:rsid w:val="008E7C2E"/>
    <w:rsid w:val="008F6F99"/>
    <w:rsid w:val="00900BE6"/>
    <w:rsid w:val="00902A8E"/>
    <w:rsid w:val="009056AA"/>
    <w:rsid w:val="00912D47"/>
    <w:rsid w:val="00913461"/>
    <w:rsid w:val="00932499"/>
    <w:rsid w:val="009331AD"/>
    <w:rsid w:val="009441BE"/>
    <w:rsid w:val="00945C46"/>
    <w:rsid w:val="00950271"/>
    <w:rsid w:val="00950CE3"/>
    <w:rsid w:val="0095574D"/>
    <w:rsid w:val="009572AD"/>
    <w:rsid w:val="009656E1"/>
    <w:rsid w:val="00983317"/>
    <w:rsid w:val="00983CBE"/>
    <w:rsid w:val="00995C4B"/>
    <w:rsid w:val="00996B6B"/>
    <w:rsid w:val="009A02CC"/>
    <w:rsid w:val="009A0D06"/>
    <w:rsid w:val="009B5E71"/>
    <w:rsid w:val="009C5DBE"/>
    <w:rsid w:val="009D3689"/>
    <w:rsid w:val="009E0725"/>
    <w:rsid w:val="009E351C"/>
    <w:rsid w:val="009E6C24"/>
    <w:rsid w:val="009F1AE5"/>
    <w:rsid w:val="00A01CAC"/>
    <w:rsid w:val="00A05BAE"/>
    <w:rsid w:val="00A10707"/>
    <w:rsid w:val="00A27DF4"/>
    <w:rsid w:val="00A31E95"/>
    <w:rsid w:val="00A42163"/>
    <w:rsid w:val="00A42557"/>
    <w:rsid w:val="00A4412B"/>
    <w:rsid w:val="00A44344"/>
    <w:rsid w:val="00A51183"/>
    <w:rsid w:val="00A54A47"/>
    <w:rsid w:val="00A64410"/>
    <w:rsid w:val="00A71698"/>
    <w:rsid w:val="00A73051"/>
    <w:rsid w:val="00A85673"/>
    <w:rsid w:val="00A87623"/>
    <w:rsid w:val="00A95406"/>
    <w:rsid w:val="00AA10F2"/>
    <w:rsid w:val="00AA34AD"/>
    <w:rsid w:val="00AA3690"/>
    <w:rsid w:val="00AA732A"/>
    <w:rsid w:val="00AA7F5E"/>
    <w:rsid w:val="00AB0D2E"/>
    <w:rsid w:val="00AB1DF7"/>
    <w:rsid w:val="00AB7964"/>
    <w:rsid w:val="00AC10F7"/>
    <w:rsid w:val="00AC20FB"/>
    <w:rsid w:val="00B1343D"/>
    <w:rsid w:val="00B1461E"/>
    <w:rsid w:val="00B20BF8"/>
    <w:rsid w:val="00B43662"/>
    <w:rsid w:val="00B45334"/>
    <w:rsid w:val="00B45676"/>
    <w:rsid w:val="00B53485"/>
    <w:rsid w:val="00B555A2"/>
    <w:rsid w:val="00B65F34"/>
    <w:rsid w:val="00B710D2"/>
    <w:rsid w:val="00B71888"/>
    <w:rsid w:val="00B75100"/>
    <w:rsid w:val="00B81115"/>
    <w:rsid w:val="00B87680"/>
    <w:rsid w:val="00B97337"/>
    <w:rsid w:val="00BA1F89"/>
    <w:rsid w:val="00BB3A13"/>
    <w:rsid w:val="00BC4A04"/>
    <w:rsid w:val="00BD58B3"/>
    <w:rsid w:val="00BF4835"/>
    <w:rsid w:val="00C00F4C"/>
    <w:rsid w:val="00C0152D"/>
    <w:rsid w:val="00C01E55"/>
    <w:rsid w:val="00C01F12"/>
    <w:rsid w:val="00C05A03"/>
    <w:rsid w:val="00C10151"/>
    <w:rsid w:val="00C27BB6"/>
    <w:rsid w:val="00C62A17"/>
    <w:rsid w:val="00C62F68"/>
    <w:rsid w:val="00C748E3"/>
    <w:rsid w:val="00C81969"/>
    <w:rsid w:val="00C85903"/>
    <w:rsid w:val="00C900EC"/>
    <w:rsid w:val="00CA2305"/>
    <w:rsid w:val="00CA7990"/>
    <w:rsid w:val="00CC62E5"/>
    <w:rsid w:val="00CD5A6C"/>
    <w:rsid w:val="00CD5B76"/>
    <w:rsid w:val="00CE623B"/>
    <w:rsid w:val="00CF2A0D"/>
    <w:rsid w:val="00CF5CD8"/>
    <w:rsid w:val="00D13063"/>
    <w:rsid w:val="00D46860"/>
    <w:rsid w:val="00D54B0E"/>
    <w:rsid w:val="00D54EA3"/>
    <w:rsid w:val="00D57E0E"/>
    <w:rsid w:val="00D57E13"/>
    <w:rsid w:val="00D6205A"/>
    <w:rsid w:val="00D634A1"/>
    <w:rsid w:val="00D67C4B"/>
    <w:rsid w:val="00D777FD"/>
    <w:rsid w:val="00D80856"/>
    <w:rsid w:val="00D86C23"/>
    <w:rsid w:val="00D91A56"/>
    <w:rsid w:val="00DA6C54"/>
    <w:rsid w:val="00DB2BAE"/>
    <w:rsid w:val="00DB3F23"/>
    <w:rsid w:val="00DC0E41"/>
    <w:rsid w:val="00DD16B3"/>
    <w:rsid w:val="00DE0C9E"/>
    <w:rsid w:val="00DE1AC2"/>
    <w:rsid w:val="00DF758C"/>
    <w:rsid w:val="00E055B2"/>
    <w:rsid w:val="00E147ED"/>
    <w:rsid w:val="00E2063A"/>
    <w:rsid w:val="00E37345"/>
    <w:rsid w:val="00E44AEC"/>
    <w:rsid w:val="00E47B2F"/>
    <w:rsid w:val="00E5037D"/>
    <w:rsid w:val="00E62CB4"/>
    <w:rsid w:val="00E75C49"/>
    <w:rsid w:val="00E77271"/>
    <w:rsid w:val="00E836D3"/>
    <w:rsid w:val="00E93735"/>
    <w:rsid w:val="00EA6F9A"/>
    <w:rsid w:val="00EB623D"/>
    <w:rsid w:val="00EE600D"/>
    <w:rsid w:val="00EF2F8D"/>
    <w:rsid w:val="00EF3823"/>
    <w:rsid w:val="00EF3D94"/>
    <w:rsid w:val="00F00C58"/>
    <w:rsid w:val="00F019AC"/>
    <w:rsid w:val="00F07DB1"/>
    <w:rsid w:val="00F22CB8"/>
    <w:rsid w:val="00F26CF9"/>
    <w:rsid w:val="00F32497"/>
    <w:rsid w:val="00F33076"/>
    <w:rsid w:val="00F415A5"/>
    <w:rsid w:val="00F46227"/>
    <w:rsid w:val="00F46A1A"/>
    <w:rsid w:val="00F472CC"/>
    <w:rsid w:val="00F519FA"/>
    <w:rsid w:val="00F54EB5"/>
    <w:rsid w:val="00F576D1"/>
    <w:rsid w:val="00F57F61"/>
    <w:rsid w:val="00F608BB"/>
    <w:rsid w:val="00F60F5C"/>
    <w:rsid w:val="00F63BC0"/>
    <w:rsid w:val="00F76A1A"/>
    <w:rsid w:val="00F840B5"/>
    <w:rsid w:val="00F85A64"/>
    <w:rsid w:val="00F94AA6"/>
    <w:rsid w:val="00FA3B5E"/>
    <w:rsid w:val="00FA6D01"/>
    <w:rsid w:val="00FB098E"/>
    <w:rsid w:val="00FD5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3A6DE"/>
  <w15:chartTrackingRefBased/>
  <w15:docId w15:val="{CF14125A-122F-4AF1-80FA-51E36EECA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203"/>
    <w:pPr>
      <w:suppressAutoHyphens/>
      <w:autoSpaceDN w:val="0"/>
      <w:spacing w:line="254" w:lineRule="auto"/>
    </w:pPr>
    <w:rPr>
      <w:rFonts w:ascii="Calibri" w:eastAsia="Calibri" w:hAnsi="Calibri" w:cs="Times New Roman"/>
      <w:kern w:val="3"/>
      <w14:ligatures w14:val="none"/>
    </w:rPr>
  </w:style>
  <w:style w:type="paragraph" w:styleId="Heading1">
    <w:name w:val="heading 1"/>
    <w:basedOn w:val="Normal"/>
    <w:next w:val="Normal"/>
    <w:link w:val="Heading1Char"/>
    <w:uiPriority w:val="9"/>
    <w:qFormat/>
    <w:rsid w:val="008E1203"/>
    <w:pPr>
      <w:keepNext/>
      <w:keepLines/>
      <w:suppressAutoHyphens w:val="0"/>
      <w:autoSpaceDN/>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8E1203"/>
    <w:pPr>
      <w:keepNext/>
      <w:keepLines/>
      <w:suppressAutoHyphens w:val="0"/>
      <w:autoSpaceDN/>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8E1203"/>
    <w:pPr>
      <w:keepNext/>
      <w:keepLines/>
      <w:suppressAutoHyphens w:val="0"/>
      <w:autoSpaceDN/>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8E1203"/>
    <w:pPr>
      <w:keepNext/>
      <w:keepLines/>
      <w:suppressAutoHyphens w:val="0"/>
      <w:autoSpaceDN/>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8E1203"/>
    <w:pPr>
      <w:keepNext/>
      <w:keepLines/>
      <w:suppressAutoHyphens w:val="0"/>
      <w:autoSpaceDN/>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8E1203"/>
    <w:pPr>
      <w:keepNext/>
      <w:keepLines/>
      <w:suppressAutoHyphens w:val="0"/>
      <w:autoSpaceDN/>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8E1203"/>
    <w:pPr>
      <w:keepNext/>
      <w:keepLines/>
      <w:suppressAutoHyphens w:val="0"/>
      <w:autoSpaceDN/>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8E1203"/>
    <w:pPr>
      <w:keepNext/>
      <w:keepLines/>
      <w:suppressAutoHyphens w:val="0"/>
      <w:autoSpaceDN/>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8E1203"/>
    <w:pPr>
      <w:keepNext/>
      <w:keepLines/>
      <w:suppressAutoHyphens w:val="0"/>
      <w:autoSpaceDN/>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2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12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12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12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12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1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1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1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1203"/>
    <w:rPr>
      <w:rFonts w:eastAsiaTheme="majorEastAsia" w:cstheme="majorBidi"/>
      <w:color w:val="272727" w:themeColor="text1" w:themeTint="D8"/>
    </w:rPr>
  </w:style>
  <w:style w:type="paragraph" w:styleId="Title">
    <w:name w:val="Title"/>
    <w:basedOn w:val="Normal"/>
    <w:next w:val="Normal"/>
    <w:link w:val="TitleChar"/>
    <w:uiPriority w:val="10"/>
    <w:qFormat/>
    <w:rsid w:val="008E1203"/>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E1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1203"/>
    <w:pPr>
      <w:numPr>
        <w:ilvl w:val="1"/>
      </w:numPr>
      <w:suppressAutoHyphens w:val="0"/>
      <w:autoSpaceDN/>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E1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1203"/>
    <w:pPr>
      <w:suppressAutoHyphens w:val="0"/>
      <w:autoSpaceDN/>
      <w:spacing w:before="160" w:line="259"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8E1203"/>
    <w:rPr>
      <w:i/>
      <w:iCs/>
      <w:color w:val="404040" w:themeColor="text1" w:themeTint="BF"/>
    </w:rPr>
  </w:style>
  <w:style w:type="paragraph" w:styleId="ListParagraph">
    <w:name w:val="List Paragraph"/>
    <w:basedOn w:val="Normal"/>
    <w:uiPriority w:val="34"/>
    <w:qFormat/>
    <w:rsid w:val="008E1203"/>
    <w:pPr>
      <w:suppressAutoHyphens w:val="0"/>
      <w:autoSpaceDN/>
      <w:spacing w:line="259"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8E1203"/>
    <w:rPr>
      <w:i/>
      <w:iCs/>
      <w:color w:val="0F4761" w:themeColor="accent1" w:themeShade="BF"/>
    </w:rPr>
  </w:style>
  <w:style w:type="paragraph" w:styleId="IntenseQuote">
    <w:name w:val="Intense Quote"/>
    <w:basedOn w:val="Normal"/>
    <w:next w:val="Normal"/>
    <w:link w:val="IntenseQuoteChar"/>
    <w:uiPriority w:val="30"/>
    <w:qFormat/>
    <w:rsid w:val="008E1203"/>
    <w:pPr>
      <w:pBdr>
        <w:top w:val="single" w:sz="4" w:space="10" w:color="0F4761" w:themeColor="accent1" w:themeShade="BF"/>
        <w:bottom w:val="single" w:sz="4" w:space="10" w:color="0F4761" w:themeColor="accent1" w:themeShade="BF"/>
      </w:pBdr>
      <w:suppressAutoHyphens w:val="0"/>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8E1203"/>
    <w:rPr>
      <w:i/>
      <w:iCs/>
      <w:color w:val="0F4761" w:themeColor="accent1" w:themeShade="BF"/>
    </w:rPr>
  </w:style>
  <w:style w:type="character" w:styleId="IntenseReference">
    <w:name w:val="Intense Reference"/>
    <w:basedOn w:val="DefaultParagraphFont"/>
    <w:uiPriority w:val="32"/>
    <w:qFormat/>
    <w:rsid w:val="008E1203"/>
    <w:rPr>
      <w:b/>
      <w:bCs/>
      <w:smallCaps/>
      <w:color w:val="0F4761" w:themeColor="accent1" w:themeShade="BF"/>
      <w:spacing w:val="5"/>
    </w:rPr>
  </w:style>
  <w:style w:type="character" w:styleId="Hyperlink">
    <w:name w:val="Hyperlink"/>
    <w:basedOn w:val="DefaultParagraphFont"/>
    <w:uiPriority w:val="99"/>
    <w:unhideWhenUsed/>
    <w:rsid w:val="00D13063"/>
    <w:rPr>
      <w:color w:val="467886" w:themeColor="hyperlink"/>
      <w:u w:val="single"/>
    </w:rPr>
  </w:style>
  <w:style w:type="character" w:styleId="UnresolvedMention">
    <w:name w:val="Unresolved Mention"/>
    <w:basedOn w:val="DefaultParagraphFont"/>
    <w:uiPriority w:val="99"/>
    <w:semiHidden/>
    <w:unhideWhenUsed/>
    <w:rsid w:val="00D13063"/>
    <w:rPr>
      <w:color w:val="605E5C"/>
      <w:shd w:val="clear" w:color="auto" w:fill="E1DFDD"/>
    </w:rPr>
  </w:style>
  <w:style w:type="character" w:styleId="FollowedHyperlink">
    <w:name w:val="FollowedHyperlink"/>
    <w:basedOn w:val="DefaultParagraphFont"/>
    <w:uiPriority w:val="99"/>
    <w:semiHidden/>
    <w:unhideWhenUsed/>
    <w:rsid w:val="0048690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8671987">
      <w:bodyDiv w:val="1"/>
      <w:marLeft w:val="0"/>
      <w:marRight w:val="0"/>
      <w:marTop w:val="0"/>
      <w:marBottom w:val="0"/>
      <w:divBdr>
        <w:top w:val="none" w:sz="0" w:space="0" w:color="auto"/>
        <w:left w:val="none" w:sz="0" w:space="0" w:color="auto"/>
        <w:bottom w:val="none" w:sz="0" w:space="0" w:color="auto"/>
        <w:right w:val="none" w:sz="0" w:space="0" w:color="auto"/>
      </w:divBdr>
      <w:divsChild>
        <w:div w:id="911507349">
          <w:marLeft w:val="0"/>
          <w:marRight w:val="0"/>
          <w:marTop w:val="0"/>
          <w:marBottom w:val="0"/>
          <w:divBdr>
            <w:top w:val="none" w:sz="0" w:space="0" w:color="auto"/>
            <w:left w:val="none" w:sz="0" w:space="0" w:color="auto"/>
            <w:bottom w:val="none" w:sz="0" w:space="0" w:color="auto"/>
            <w:right w:val="none" w:sz="0" w:space="0" w:color="auto"/>
          </w:divBdr>
        </w:div>
        <w:div w:id="832839971">
          <w:marLeft w:val="0"/>
          <w:marRight w:val="0"/>
          <w:marTop w:val="0"/>
          <w:marBottom w:val="0"/>
          <w:divBdr>
            <w:top w:val="none" w:sz="0" w:space="0" w:color="auto"/>
            <w:left w:val="none" w:sz="0" w:space="0" w:color="auto"/>
            <w:bottom w:val="none" w:sz="0" w:space="0" w:color="auto"/>
            <w:right w:val="none" w:sz="0" w:space="0" w:color="auto"/>
          </w:divBdr>
        </w:div>
        <w:div w:id="1541935073">
          <w:marLeft w:val="0"/>
          <w:marRight w:val="0"/>
          <w:marTop w:val="0"/>
          <w:marBottom w:val="0"/>
          <w:divBdr>
            <w:top w:val="none" w:sz="0" w:space="0" w:color="auto"/>
            <w:left w:val="none" w:sz="0" w:space="0" w:color="auto"/>
            <w:bottom w:val="none" w:sz="0" w:space="0" w:color="auto"/>
            <w:right w:val="none" w:sz="0" w:space="0" w:color="auto"/>
          </w:divBdr>
        </w:div>
        <w:div w:id="1054162783">
          <w:marLeft w:val="0"/>
          <w:marRight w:val="0"/>
          <w:marTop w:val="0"/>
          <w:marBottom w:val="0"/>
          <w:divBdr>
            <w:top w:val="none" w:sz="0" w:space="0" w:color="auto"/>
            <w:left w:val="none" w:sz="0" w:space="0" w:color="auto"/>
            <w:bottom w:val="none" w:sz="0" w:space="0" w:color="auto"/>
            <w:right w:val="none" w:sz="0" w:space="0" w:color="auto"/>
          </w:divBdr>
        </w:div>
        <w:div w:id="1107113977">
          <w:marLeft w:val="0"/>
          <w:marRight w:val="0"/>
          <w:marTop w:val="0"/>
          <w:marBottom w:val="0"/>
          <w:divBdr>
            <w:top w:val="none" w:sz="0" w:space="0" w:color="auto"/>
            <w:left w:val="none" w:sz="0" w:space="0" w:color="auto"/>
            <w:bottom w:val="none" w:sz="0" w:space="0" w:color="auto"/>
            <w:right w:val="none" w:sz="0" w:space="0" w:color="auto"/>
          </w:divBdr>
        </w:div>
        <w:div w:id="1803690382">
          <w:marLeft w:val="0"/>
          <w:marRight w:val="0"/>
          <w:marTop w:val="0"/>
          <w:marBottom w:val="0"/>
          <w:divBdr>
            <w:top w:val="none" w:sz="0" w:space="0" w:color="auto"/>
            <w:left w:val="none" w:sz="0" w:space="0" w:color="auto"/>
            <w:bottom w:val="none" w:sz="0" w:space="0" w:color="auto"/>
            <w:right w:val="none" w:sz="0" w:space="0" w:color="auto"/>
          </w:divBdr>
        </w:div>
        <w:div w:id="1425421189">
          <w:marLeft w:val="0"/>
          <w:marRight w:val="0"/>
          <w:marTop w:val="0"/>
          <w:marBottom w:val="0"/>
          <w:divBdr>
            <w:top w:val="none" w:sz="0" w:space="0" w:color="auto"/>
            <w:left w:val="none" w:sz="0" w:space="0" w:color="auto"/>
            <w:bottom w:val="none" w:sz="0" w:space="0" w:color="auto"/>
            <w:right w:val="none" w:sz="0" w:space="0" w:color="auto"/>
          </w:divBdr>
        </w:div>
        <w:div w:id="454104952">
          <w:marLeft w:val="0"/>
          <w:marRight w:val="0"/>
          <w:marTop w:val="0"/>
          <w:marBottom w:val="0"/>
          <w:divBdr>
            <w:top w:val="none" w:sz="0" w:space="0" w:color="auto"/>
            <w:left w:val="none" w:sz="0" w:space="0" w:color="auto"/>
            <w:bottom w:val="none" w:sz="0" w:space="0" w:color="auto"/>
            <w:right w:val="none" w:sz="0" w:space="0" w:color="auto"/>
          </w:divBdr>
        </w:div>
        <w:div w:id="1498687391">
          <w:marLeft w:val="0"/>
          <w:marRight w:val="0"/>
          <w:marTop w:val="0"/>
          <w:marBottom w:val="0"/>
          <w:divBdr>
            <w:top w:val="none" w:sz="0" w:space="0" w:color="auto"/>
            <w:left w:val="none" w:sz="0" w:space="0" w:color="auto"/>
            <w:bottom w:val="none" w:sz="0" w:space="0" w:color="auto"/>
            <w:right w:val="none" w:sz="0" w:space="0" w:color="auto"/>
          </w:divBdr>
        </w:div>
      </w:divsChild>
    </w:div>
    <w:div w:id="645084098">
      <w:bodyDiv w:val="1"/>
      <w:marLeft w:val="0"/>
      <w:marRight w:val="0"/>
      <w:marTop w:val="0"/>
      <w:marBottom w:val="0"/>
      <w:divBdr>
        <w:top w:val="none" w:sz="0" w:space="0" w:color="auto"/>
        <w:left w:val="none" w:sz="0" w:space="0" w:color="auto"/>
        <w:bottom w:val="none" w:sz="0" w:space="0" w:color="auto"/>
        <w:right w:val="none" w:sz="0" w:space="0" w:color="auto"/>
      </w:divBdr>
      <w:divsChild>
        <w:div w:id="647906333">
          <w:marLeft w:val="0"/>
          <w:marRight w:val="0"/>
          <w:marTop w:val="0"/>
          <w:marBottom w:val="0"/>
          <w:divBdr>
            <w:top w:val="none" w:sz="0" w:space="0" w:color="auto"/>
            <w:left w:val="none" w:sz="0" w:space="0" w:color="auto"/>
            <w:bottom w:val="none" w:sz="0" w:space="0" w:color="auto"/>
            <w:right w:val="none" w:sz="0" w:space="0" w:color="auto"/>
          </w:divBdr>
        </w:div>
        <w:div w:id="832258088">
          <w:marLeft w:val="0"/>
          <w:marRight w:val="0"/>
          <w:marTop w:val="0"/>
          <w:marBottom w:val="0"/>
          <w:divBdr>
            <w:top w:val="none" w:sz="0" w:space="0" w:color="auto"/>
            <w:left w:val="none" w:sz="0" w:space="0" w:color="auto"/>
            <w:bottom w:val="none" w:sz="0" w:space="0" w:color="auto"/>
            <w:right w:val="none" w:sz="0" w:space="0" w:color="auto"/>
          </w:divBdr>
        </w:div>
        <w:div w:id="1644003082">
          <w:marLeft w:val="0"/>
          <w:marRight w:val="0"/>
          <w:marTop w:val="0"/>
          <w:marBottom w:val="0"/>
          <w:divBdr>
            <w:top w:val="none" w:sz="0" w:space="0" w:color="auto"/>
            <w:left w:val="none" w:sz="0" w:space="0" w:color="auto"/>
            <w:bottom w:val="none" w:sz="0" w:space="0" w:color="auto"/>
            <w:right w:val="none" w:sz="0" w:space="0" w:color="auto"/>
          </w:divBdr>
        </w:div>
        <w:div w:id="1290939246">
          <w:marLeft w:val="0"/>
          <w:marRight w:val="0"/>
          <w:marTop w:val="0"/>
          <w:marBottom w:val="0"/>
          <w:divBdr>
            <w:top w:val="none" w:sz="0" w:space="0" w:color="auto"/>
            <w:left w:val="none" w:sz="0" w:space="0" w:color="auto"/>
            <w:bottom w:val="none" w:sz="0" w:space="0" w:color="auto"/>
            <w:right w:val="none" w:sz="0" w:space="0" w:color="auto"/>
          </w:divBdr>
        </w:div>
      </w:divsChild>
    </w:div>
    <w:div w:id="1526091368">
      <w:bodyDiv w:val="1"/>
      <w:marLeft w:val="0"/>
      <w:marRight w:val="0"/>
      <w:marTop w:val="0"/>
      <w:marBottom w:val="0"/>
      <w:divBdr>
        <w:top w:val="none" w:sz="0" w:space="0" w:color="auto"/>
        <w:left w:val="none" w:sz="0" w:space="0" w:color="auto"/>
        <w:bottom w:val="none" w:sz="0" w:space="0" w:color="auto"/>
        <w:right w:val="none" w:sz="0" w:space="0" w:color="auto"/>
      </w:divBdr>
    </w:div>
    <w:div w:id="1599023204">
      <w:bodyDiv w:val="1"/>
      <w:marLeft w:val="0"/>
      <w:marRight w:val="0"/>
      <w:marTop w:val="0"/>
      <w:marBottom w:val="0"/>
      <w:divBdr>
        <w:top w:val="none" w:sz="0" w:space="0" w:color="auto"/>
        <w:left w:val="none" w:sz="0" w:space="0" w:color="auto"/>
        <w:bottom w:val="none" w:sz="0" w:space="0" w:color="auto"/>
        <w:right w:val="none" w:sz="0" w:space="0" w:color="auto"/>
      </w:divBdr>
      <w:divsChild>
        <w:div w:id="1413117133">
          <w:marLeft w:val="0"/>
          <w:marRight w:val="0"/>
          <w:marTop w:val="0"/>
          <w:marBottom w:val="0"/>
          <w:divBdr>
            <w:top w:val="none" w:sz="0" w:space="0" w:color="auto"/>
            <w:left w:val="none" w:sz="0" w:space="0" w:color="auto"/>
            <w:bottom w:val="none" w:sz="0" w:space="0" w:color="auto"/>
            <w:right w:val="none" w:sz="0" w:space="0" w:color="auto"/>
          </w:divBdr>
        </w:div>
        <w:div w:id="2038776701">
          <w:marLeft w:val="0"/>
          <w:marRight w:val="0"/>
          <w:marTop w:val="0"/>
          <w:marBottom w:val="0"/>
          <w:divBdr>
            <w:top w:val="none" w:sz="0" w:space="0" w:color="auto"/>
            <w:left w:val="none" w:sz="0" w:space="0" w:color="auto"/>
            <w:bottom w:val="none" w:sz="0" w:space="0" w:color="auto"/>
            <w:right w:val="none" w:sz="0" w:space="0" w:color="auto"/>
          </w:divBdr>
        </w:div>
        <w:div w:id="775370988">
          <w:marLeft w:val="0"/>
          <w:marRight w:val="0"/>
          <w:marTop w:val="0"/>
          <w:marBottom w:val="0"/>
          <w:divBdr>
            <w:top w:val="none" w:sz="0" w:space="0" w:color="auto"/>
            <w:left w:val="none" w:sz="0" w:space="0" w:color="auto"/>
            <w:bottom w:val="none" w:sz="0" w:space="0" w:color="auto"/>
            <w:right w:val="none" w:sz="0" w:space="0" w:color="auto"/>
          </w:divBdr>
        </w:div>
        <w:div w:id="1426802522">
          <w:marLeft w:val="0"/>
          <w:marRight w:val="0"/>
          <w:marTop w:val="0"/>
          <w:marBottom w:val="0"/>
          <w:divBdr>
            <w:top w:val="none" w:sz="0" w:space="0" w:color="auto"/>
            <w:left w:val="none" w:sz="0" w:space="0" w:color="auto"/>
            <w:bottom w:val="none" w:sz="0" w:space="0" w:color="auto"/>
            <w:right w:val="none" w:sz="0" w:space="0" w:color="auto"/>
          </w:divBdr>
        </w:div>
        <w:div w:id="1559826624">
          <w:marLeft w:val="0"/>
          <w:marRight w:val="0"/>
          <w:marTop w:val="0"/>
          <w:marBottom w:val="0"/>
          <w:divBdr>
            <w:top w:val="none" w:sz="0" w:space="0" w:color="auto"/>
            <w:left w:val="none" w:sz="0" w:space="0" w:color="auto"/>
            <w:bottom w:val="none" w:sz="0" w:space="0" w:color="auto"/>
            <w:right w:val="none" w:sz="0" w:space="0" w:color="auto"/>
          </w:divBdr>
        </w:div>
        <w:div w:id="856456655">
          <w:marLeft w:val="0"/>
          <w:marRight w:val="0"/>
          <w:marTop w:val="0"/>
          <w:marBottom w:val="0"/>
          <w:divBdr>
            <w:top w:val="none" w:sz="0" w:space="0" w:color="auto"/>
            <w:left w:val="none" w:sz="0" w:space="0" w:color="auto"/>
            <w:bottom w:val="none" w:sz="0" w:space="0" w:color="auto"/>
            <w:right w:val="none" w:sz="0" w:space="0" w:color="auto"/>
          </w:divBdr>
        </w:div>
        <w:div w:id="298536908">
          <w:marLeft w:val="0"/>
          <w:marRight w:val="0"/>
          <w:marTop w:val="0"/>
          <w:marBottom w:val="0"/>
          <w:divBdr>
            <w:top w:val="none" w:sz="0" w:space="0" w:color="auto"/>
            <w:left w:val="none" w:sz="0" w:space="0" w:color="auto"/>
            <w:bottom w:val="none" w:sz="0" w:space="0" w:color="auto"/>
            <w:right w:val="none" w:sz="0" w:space="0" w:color="auto"/>
          </w:divBdr>
        </w:div>
        <w:div w:id="1678655948">
          <w:marLeft w:val="0"/>
          <w:marRight w:val="0"/>
          <w:marTop w:val="0"/>
          <w:marBottom w:val="0"/>
          <w:divBdr>
            <w:top w:val="none" w:sz="0" w:space="0" w:color="auto"/>
            <w:left w:val="none" w:sz="0" w:space="0" w:color="auto"/>
            <w:bottom w:val="none" w:sz="0" w:space="0" w:color="auto"/>
            <w:right w:val="none" w:sz="0" w:space="0" w:color="auto"/>
          </w:divBdr>
        </w:div>
        <w:div w:id="1132407290">
          <w:marLeft w:val="0"/>
          <w:marRight w:val="0"/>
          <w:marTop w:val="0"/>
          <w:marBottom w:val="0"/>
          <w:divBdr>
            <w:top w:val="none" w:sz="0" w:space="0" w:color="auto"/>
            <w:left w:val="none" w:sz="0" w:space="0" w:color="auto"/>
            <w:bottom w:val="none" w:sz="0" w:space="0" w:color="auto"/>
            <w:right w:val="none" w:sz="0" w:space="0" w:color="auto"/>
          </w:divBdr>
        </w:div>
      </w:divsChild>
    </w:div>
    <w:div w:id="1659110779">
      <w:bodyDiv w:val="1"/>
      <w:marLeft w:val="0"/>
      <w:marRight w:val="0"/>
      <w:marTop w:val="0"/>
      <w:marBottom w:val="0"/>
      <w:divBdr>
        <w:top w:val="none" w:sz="0" w:space="0" w:color="auto"/>
        <w:left w:val="none" w:sz="0" w:space="0" w:color="auto"/>
        <w:bottom w:val="none" w:sz="0" w:space="0" w:color="auto"/>
        <w:right w:val="none" w:sz="0" w:space="0" w:color="auto"/>
      </w:divBdr>
      <w:divsChild>
        <w:div w:id="1719743054">
          <w:marLeft w:val="0"/>
          <w:marRight w:val="0"/>
          <w:marTop w:val="0"/>
          <w:marBottom w:val="0"/>
          <w:divBdr>
            <w:top w:val="none" w:sz="0" w:space="0" w:color="auto"/>
            <w:left w:val="none" w:sz="0" w:space="0" w:color="auto"/>
            <w:bottom w:val="none" w:sz="0" w:space="0" w:color="auto"/>
            <w:right w:val="none" w:sz="0" w:space="0" w:color="auto"/>
          </w:divBdr>
        </w:div>
        <w:div w:id="2029597825">
          <w:marLeft w:val="0"/>
          <w:marRight w:val="0"/>
          <w:marTop w:val="0"/>
          <w:marBottom w:val="0"/>
          <w:divBdr>
            <w:top w:val="none" w:sz="0" w:space="0" w:color="auto"/>
            <w:left w:val="none" w:sz="0" w:space="0" w:color="auto"/>
            <w:bottom w:val="none" w:sz="0" w:space="0" w:color="auto"/>
            <w:right w:val="none" w:sz="0" w:space="0" w:color="auto"/>
          </w:divBdr>
        </w:div>
        <w:div w:id="1372266715">
          <w:marLeft w:val="0"/>
          <w:marRight w:val="0"/>
          <w:marTop w:val="0"/>
          <w:marBottom w:val="0"/>
          <w:divBdr>
            <w:top w:val="none" w:sz="0" w:space="0" w:color="auto"/>
            <w:left w:val="none" w:sz="0" w:space="0" w:color="auto"/>
            <w:bottom w:val="none" w:sz="0" w:space="0" w:color="auto"/>
            <w:right w:val="none" w:sz="0" w:space="0" w:color="auto"/>
          </w:divBdr>
        </w:div>
        <w:div w:id="1909225236">
          <w:marLeft w:val="0"/>
          <w:marRight w:val="0"/>
          <w:marTop w:val="0"/>
          <w:marBottom w:val="0"/>
          <w:divBdr>
            <w:top w:val="none" w:sz="0" w:space="0" w:color="auto"/>
            <w:left w:val="none" w:sz="0" w:space="0" w:color="auto"/>
            <w:bottom w:val="none" w:sz="0" w:space="0" w:color="auto"/>
            <w:right w:val="none" w:sz="0" w:space="0" w:color="auto"/>
          </w:divBdr>
        </w:div>
      </w:divsChild>
    </w:div>
    <w:div w:id="2106529790">
      <w:bodyDiv w:val="1"/>
      <w:marLeft w:val="0"/>
      <w:marRight w:val="0"/>
      <w:marTop w:val="0"/>
      <w:marBottom w:val="0"/>
      <w:divBdr>
        <w:top w:val="none" w:sz="0" w:space="0" w:color="auto"/>
        <w:left w:val="none" w:sz="0" w:space="0" w:color="auto"/>
        <w:bottom w:val="none" w:sz="0" w:space="0" w:color="auto"/>
        <w:right w:val="none" w:sz="0" w:space="0" w:color="auto"/>
      </w:divBdr>
      <w:divsChild>
        <w:div w:id="2077780910">
          <w:marLeft w:val="0"/>
          <w:marRight w:val="0"/>
          <w:marTop w:val="0"/>
          <w:marBottom w:val="0"/>
          <w:divBdr>
            <w:top w:val="none" w:sz="0" w:space="0" w:color="auto"/>
            <w:left w:val="none" w:sz="0" w:space="0" w:color="auto"/>
            <w:bottom w:val="none" w:sz="0" w:space="0" w:color="auto"/>
            <w:right w:val="none" w:sz="0" w:space="0" w:color="auto"/>
          </w:divBdr>
        </w:div>
        <w:div w:id="606353269">
          <w:marLeft w:val="0"/>
          <w:marRight w:val="0"/>
          <w:marTop w:val="0"/>
          <w:marBottom w:val="0"/>
          <w:divBdr>
            <w:top w:val="none" w:sz="0" w:space="0" w:color="auto"/>
            <w:left w:val="none" w:sz="0" w:space="0" w:color="auto"/>
            <w:bottom w:val="none" w:sz="0" w:space="0" w:color="auto"/>
            <w:right w:val="none" w:sz="0" w:space="0" w:color="auto"/>
          </w:divBdr>
        </w:div>
        <w:div w:id="750126689">
          <w:marLeft w:val="0"/>
          <w:marRight w:val="0"/>
          <w:marTop w:val="0"/>
          <w:marBottom w:val="0"/>
          <w:divBdr>
            <w:top w:val="none" w:sz="0" w:space="0" w:color="auto"/>
            <w:left w:val="none" w:sz="0" w:space="0" w:color="auto"/>
            <w:bottom w:val="none" w:sz="0" w:space="0" w:color="auto"/>
            <w:right w:val="none" w:sz="0" w:space="0" w:color="auto"/>
          </w:divBdr>
        </w:div>
        <w:div w:id="979461083">
          <w:marLeft w:val="0"/>
          <w:marRight w:val="0"/>
          <w:marTop w:val="0"/>
          <w:marBottom w:val="0"/>
          <w:divBdr>
            <w:top w:val="none" w:sz="0" w:space="0" w:color="auto"/>
            <w:left w:val="none" w:sz="0" w:space="0" w:color="auto"/>
            <w:bottom w:val="none" w:sz="0" w:space="0" w:color="auto"/>
            <w:right w:val="none" w:sz="0" w:space="0" w:color="auto"/>
          </w:divBdr>
        </w:div>
        <w:div w:id="9643343">
          <w:marLeft w:val="0"/>
          <w:marRight w:val="0"/>
          <w:marTop w:val="0"/>
          <w:marBottom w:val="0"/>
          <w:divBdr>
            <w:top w:val="none" w:sz="0" w:space="0" w:color="auto"/>
            <w:left w:val="none" w:sz="0" w:space="0" w:color="auto"/>
            <w:bottom w:val="none" w:sz="0" w:space="0" w:color="auto"/>
            <w:right w:val="none" w:sz="0" w:space="0" w:color="auto"/>
          </w:divBdr>
        </w:div>
        <w:div w:id="1241063787">
          <w:marLeft w:val="0"/>
          <w:marRight w:val="0"/>
          <w:marTop w:val="0"/>
          <w:marBottom w:val="0"/>
          <w:divBdr>
            <w:top w:val="none" w:sz="0" w:space="0" w:color="auto"/>
            <w:left w:val="none" w:sz="0" w:space="0" w:color="auto"/>
            <w:bottom w:val="none" w:sz="0" w:space="0" w:color="auto"/>
            <w:right w:val="none" w:sz="0" w:space="0" w:color="auto"/>
          </w:divBdr>
        </w:div>
        <w:div w:id="115106792">
          <w:marLeft w:val="0"/>
          <w:marRight w:val="0"/>
          <w:marTop w:val="0"/>
          <w:marBottom w:val="0"/>
          <w:divBdr>
            <w:top w:val="none" w:sz="0" w:space="0" w:color="auto"/>
            <w:left w:val="none" w:sz="0" w:space="0" w:color="auto"/>
            <w:bottom w:val="none" w:sz="0" w:space="0" w:color="auto"/>
            <w:right w:val="none" w:sz="0" w:space="0" w:color="auto"/>
          </w:divBdr>
        </w:div>
        <w:div w:id="1452822829">
          <w:marLeft w:val="0"/>
          <w:marRight w:val="0"/>
          <w:marTop w:val="0"/>
          <w:marBottom w:val="0"/>
          <w:divBdr>
            <w:top w:val="none" w:sz="0" w:space="0" w:color="auto"/>
            <w:left w:val="none" w:sz="0" w:space="0" w:color="auto"/>
            <w:bottom w:val="none" w:sz="0" w:space="0" w:color="auto"/>
            <w:right w:val="none" w:sz="0" w:space="0" w:color="auto"/>
          </w:divBdr>
        </w:div>
        <w:div w:id="953170911">
          <w:marLeft w:val="0"/>
          <w:marRight w:val="0"/>
          <w:marTop w:val="0"/>
          <w:marBottom w:val="0"/>
          <w:divBdr>
            <w:top w:val="none" w:sz="0" w:space="0" w:color="auto"/>
            <w:left w:val="none" w:sz="0" w:space="0" w:color="auto"/>
            <w:bottom w:val="none" w:sz="0" w:space="0" w:color="auto"/>
            <w:right w:val="none" w:sz="0" w:space="0" w:color="auto"/>
          </w:divBdr>
        </w:div>
        <w:div w:id="1920946486">
          <w:marLeft w:val="0"/>
          <w:marRight w:val="0"/>
          <w:marTop w:val="0"/>
          <w:marBottom w:val="0"/>
          <w:divBdr>
            <w:top w:val="none" w:sz="0" w:space="0" w:color="auto"/>
            <w:left w:val="none" w:sz="0" w:space="0" w:color="auto"/>
            <w:bottom w:val="none" w:sz="0" w:space="0" w:color="auto"/>
            <w:right w:val="none" w:sz="0" w:space="0" w:color="auto"/>
          </w:divBdr>
        </w:div>
        <w:div w:id="4710231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hangri-la.com/annaulreport2020" TargetMode="External"/><Relationship Id="rId13" Type="http://schemas.openxmlformats.org/officeDocument/2006/relationships/hyperlink" Target="http://www.similarweb.com" TargetMode="External"/><Relationship Id="rId3" Type="http://schemas.openxmlformats.org/officeDocument/2006/relationships/settings" Target="settings.xml"/><Relationship Id="rId7" Type="http://schemas.openxmlformats.org/officeDocument/2006/relationships/hyperlink" Target="http://www.shangri-la.com/annualreport2019" TargetMode="External"/><Relationship Id="rId12" Type="http://schemas.openxmlformats.org/officeDocument/2006/relationships/hyperlink" Target="http://www.ft.com/content/a1269f87-1f17-4d22-aec9-434fba210b9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shangri-la.com/annualreport2018" TargetMode="External"/><Relationship Id="rId11" Type="http://schemas.openxmlformats.org/officeDocument/2006/relationships/hyperlink" Target="http://www.annualreports.com/Company/whitbread-plc" TargetMode="External"/><Relationship Id="rId5" Type="http://schemas.openxmlformats.org/officeDocument/2006/relationships/hyperlink" Target="http://www.researchgate.net/publication/355169936_Financial_analysis_of_Shangri-La_Hotel" TargetMode="External"/><Relationship Id="rId15" Type="http://schemas.openxmlformats.org/officeDocument/2006/relationships/fontTable" Target="fontTable.xml"/><Relationship Id="rId10" Type="http://schemas.openxmlformats.org/officeDocument/2006/relationships/hyperlink" Target="http://www.shangri-la.com/annualreport2022" TargetMode="External"/><Relationship Id="rId4" Type="http://schemas.openxmlformats.org/officeDocument/2006/relationships/webSettings" Target="webSettings.xml"/><Relationship Id="rId9" Type="http://schemas.openxmlformats.org/officeDocument/2006/relationships/hyperlink" Target="http://www.shangri-la.com/annualreport2021" TargetMode="External"/><Relationship Id="rId14" Type="http://schemas.openxmlformats.org/officeDocument/2006/relationships/hyperlink" Target="http://www.wsj.com/market-data/quotes/MY/XKLS/5517/financials/annual/balance-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555</TotalTime>
  <Pages>1</Pages>
  <Words>2637</Words>
  <Characters>15032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Biayna Neal</dc:creator>
  <cp:keywords/>
  <dc:description/>
  <cp:lastModifiedBy>David Biayna Neal</cp:lastModifiedBy>
  <cp:revision>18</cp:revision>
  <dcterms:created xsi:type="dcterms:W3CDTF">2024-10-13T18:08:00Z</dcterms:created>
  <dcterms:modified xsi:type="dcterms:W3CDTF">2024-10-18T20:54:00Z</dcterms:modified>
</cp:coreProperties>
</file>