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61EB" w14:textId="77777777" w:rsidR="004B52CF" w:rsidRPr="00B857E3" w:rsidRDefault="004B52CF" w:rsidP="00B857E3">
      <w:pPr>
        <w:jc w:val="center"/>
        <w:rPr>
          <w:sz w:val="28"/>
          <w:szCs w:val="28"/>
          <w:lang w:val="en-GB"/>
        </w:rPr>
      </w:pPr>
    </w:p>
    <w:p w14:paraId="2CAC2766" w14:textId="77777777" w:rsidR="004B52CF" w:rsidRPr="00B857E3" w:rsidRDefault="004B52CF" w:rsidP="00B857E3">
      <w:pPr>
        <w:jc w:val="center"/>
        <w:rPr>
          <w:sz w:val="28"/>
          <w:szCs w:val="28"/>
          <w:lang w:val="en-GB"/>
        </w:rPr>
      </w:pPr>
    </w:p>
    <w:p w14:paraId="63704247" w14:textId="77777777" w:rsidR="004B52CF" w:rsidRPr="005E581A" w:rsidRDefault="004B52CF" w:rsidP="00B857E3">
      <w:pPr>
        <w:jc w:val="center"/>
        <w:rPr>
          <w:b/>
          <w:sz w:val="32"/>
          <w:szCs w:val="28"/>
          <w:lang w:val="en-GB"/>
        </w:rPr>
      </w:pPr>
      <w:r w:rsidRPr="005E581A">
        <w:rPr>
          <w:b/>
          <w:sz w:val="32"/>
          <w:szCs w:val="28"/>
          <w:lang w:val="en-GB"/>
        </w:rPr>
        <w:t>Programme: MSc Public Health and Social Care in Practice</w:t>
      </w:r>
    </w:p>
    <w:p w14:paraId="64AB8FE8" w14:textId="77777777" w:rsidR="004B52CF" w:rsidRPr="00823154" w:rsidRDefault="004B52CF" w:rsidP="00B857E3">
      <w:pPr>
        <w:jc w:val="center"/>
        <w:rPr>
          <w:b/>
          <w:sz w:val="32"/>
          <w:szCs w:val="28"/>
          <w:lang w:val="en-GB"/>
        </w:rPr>
      </w:pPr>
    </w:p>
    <w:p w14:paraId="24BCA9A0" w14:textId="77777777" w:rsidR="004B52CF" w:rsidRPr="005E581A" w:rsidRDefault="004B52CF" w:rsidP="00B857E3">
      <w:pPr>
        <w:jc w:val="center"/>
        <w:rPr>
          <w:b/>
          <w:sz w:val="32"/>
          <w:szCs w:val="28"/>
          <w:lang w:val="en-GB"/>
        </w:rPr>
      </w:pPr>
      <w:r w:rsidRPr="005E581A">
        <w:rPr>
          <w:b/>
          <w:sz w:val="32"/>
          <w:szCs w:val="28"/>
          <w:lang w:val="en-GB"/>
        </w:rPr>
        <w:t>Module: Population Health and Digital Health Promotion</w:t>
      </w:r>
    </w:p>
    <w:p w14:paraId="74C419A4" w14:textId="77777777" w:rsidR="004B52CF" w:rsidRPr="00B857E3" w:rsidRDefault="004B52CF" w:rsidP="00B857E3">
      <w:pPr>
        <w:jc w:val="center"/>
        <w:rPr>
          <w:b/>
          <w:sz w:val="28"/>
          <w:szCs w:val="28"/>
          <w:lang w:val="en-GB"/>
        </w:rPr>
      </w:pPr>
    </w:p>
    <w:p w14:paraId="2218A376" w14:textId="77777777" w:rsidR="004B52CF" w:rsidRPr="00885664" w:rsidRDefault="004B52CF" w:rsidP="00B857E3">
      <w:pPr>
        <w:jc w:val="center"/>
        <w:rPr>
          <w:b/>
          <w:sz w:val="32"/>
          <w:szCs w:val="28"/>
          <w:lang w:val="en-GB"/>
        </w:rPr>
      </w:pPr>
      <w:r w:rsidRPr="00885664">
        <w:rPr>
          <w:b/>
          <w:sz w:val="32"/>
          <w:szCs w:val="28"/>
          <w:lang w:val="en-GB"/>
        </w:rPr>
        <w:t xml:space="preserve">Module </w:t>
      </w:r>
      <w:r w:rsidR="00823154" w:rsidRPr="00885664">
        <w:rPr>
          <w:b/>
          <w:sz w:val="32"/>
          <w:szCs w:val="28"/>
          <w:lang w:val="en-GB"/>
        </w:rPr>
        <w:t>C</w:t>
      </w:r>
      <w:r w:rsidRPr="00885664">
        <w:rPr>
          <w:b/>
          <w:sz w:val="32"/>
          <w:szCs w:val="28"/>
          <w:lang w:val="en-GB"/>
        </w:rPr>
        <w:t>ode: LCHS7009</w:t>
      </w:r>
    </w:p>
    <w:p w14:paraId="2643BB83" w14:textId="77777777" w:rsidR="004B52CF" w:rsidRPr="00885664" w:rsidRDefault="004B52CF" w:rsidP="00B857E3">
      <w:pPr>
        <w:jc w:val="center"/>
        <w:rPr>
          <w:b/>
          <w:sz w:val="32"/>
          <w:szCs w:val="28"/>
          <w:lang w:val="en-GB"/>
        </w:rPr>
      </w:pPr>
      <w:r w:rsidRPr="00885664">
        <w:rPr>
          <w:b/>
          <w:sz w:val="32"/>
          <w:szCs w:val="28"/>
          <w:lang w:val="en-GB"/>
        </w:rPr>
        <w:t>Assignment Title: Component 1</w:t>
      </w:r>
    </w:p>
    <w:p w14:paraId="0F7D5BAC" w14:textId="77777777" w:rsidR="004B52CF" w:rsidRPr="00885664" w:rsidRDefault="004B52CF" w:rsidP="00B857E3">
      <w:pPr>
        <w:jc w:val="center"/>
        <w:rPr>
          <w:b/>
          <w:sz w:val="32"/>
          <w:szCs w:val="28"/>
          <w:lang w:val="en-GB"/>
        </w:rPr>
      </w:pPr>
      <w:r w:rsidRPr="00885664">
        <w:rPr>
          <w:b/>
          <w:sz w:val="32"/>
          <w:szCs w:val="28"/>
          <w:lang w:val="en-GB"/>
        </w:rPr>
        <w:t>2 Blogs</w:t>
      </w:r>
    </w:p>
    <w:p w14:paraId="5732891C" w14:textId="77777777" w:rsidR="004B52CF" w:rsidRPr="00B857E3" w:rsidRDefault="004B52CF" w:rsidP="00B857E3">
      <w:pPr>
        <w:jc w:val="center"/>
        <w:rPr>
          <w:b/>
          <w:sz w:val="28"/>
          <w:szCs w:val="28"/>
          <w:lang w:val="en-GB"/>
        </w:rPr>
      </w:pPr>
    </w:p>
    <w:p w14:paraId="48C2D6C8" w14:textId="77777777" w:rsidR="004B52CF" w:rsidRPr="00B857E3" w:rsidRDefault="004B52CF" w:rsidP="00B857E3">
      <w:pPr>
        <w:jc w:val="center"/>
        <w:rPr>
          <w:b/>
          <w:sz w:val="28"/>
          <w:szCs w:val="28"/>
          <w:lang w:val="en-GB"/>
        </w:rPr>
      </w:pPr>
    </w:p>
    <w:p w14:paraId="18D7CF6D" w14:textId="26552CE4" w:rsidR="00076575" w:rsidRPr="00B857E3" w:rsidRDefault="004B52CF" w:rsidP="00076575">
      <w:pPr>
        <w:jc w:val="center"/>
        <w:rPr>
          <w:b/>
          <w:sz w:val="28"/>
          <w:szCs w:val="28"/>
          <w:lang w:val="en-GB"/>
        </w:rPr>
      </w:pPr>
      <w:r w:rsidRPr="00B857E3">
        <w:rPr>
          <w:b/>
          <w:sz w:val="28"/>
          <w:szCs w:val="28"/>
          <w:lang w:val="en-GB"/>
        </w:rPr>
        <w:t>Student name:</w:t>
      </w:r>
      <w:r w:rsidR="00076575">
        <w:rPr>
          <w:b/>
          <w:sz w:val="28"/>
          <w:szCs w:val="28"/>
          <w:lang w:val="en-GB"/>
        </w:rPr>
        <w:t xml:space="preserve">  </w:t>
      </w:r>
      <w:r w:rsidR="00076575">
        <w:rPr>
          <w:b/>
          <w:sz w:val="28"/>
          <w:szCs w:val="28"/>
          <w:lang w:val="en-GB"/>
        </w:rPr>
        <w:tab/>
        <w:t xml:space="preserve">Adil </w:t>
      </w:r>
      <w:proofErr w:type="spellStart"/>
      <w:r w:rsidR="00076575">
        <w:rPr>
          <w:b/>
          <w:sz w:val="28"/>
          <w:szCs w:val="28"/>
          <w:lang w:val="en-GB"/>
        </w:rPr>
        <w:t>karim</w:t>
      </w:r>
      <w:proofErr w:type="spellEnd"/>
    </w:p>
    <w:p w14:paraId="7684B8CF" w14:textId="2A46A9A1" w:rsidR="004B52CF" w:rsidRPr="00B857E3" w:rsidRDefault="004B52CF" w:rsidP="00B857E3">
      <w:pPr>
        <w:jc w:val="center"/>
        <w:rPr>
          <w:b/>
          <w:sz w:val="28"/>
          <w:szCs w:val="28"/>
          <w:lang w:val="en-GB"/>
        </w:rPr>
      </w:pPr>
      <w:r w:rsidRPr="00B857E3">
        <w:rPr>
          <w:b/>
          <w:sz w:val="28"/>
          <w:szCs w:val="28"/>
          <w:lang w:val="en-GB"/>
        </w:rPr>
        <w:t>Student ID number:</w:t>
      </w:r>
      <w:r w:rsidR="00076575">
        <w:rPr>
          <w:b/>
          <w:sz w:val="28"/>
          <w:szCs w:val="28"/>
          <w:lang w:val="en-GB"/>
        </w:rPr>
        <w:tab/>
        <w:t>2426763</w:t>
      </w:r>
    </w:p>
    <w:p w14:paraId="5CB2C86C" w14:textId="77777777" w:rsidR="004B52CF" w:rsidRPr="004B52CF" w:rsidRDefault="004B52CF" w:rsidP="004B52CF">
      <w:pPr>
        <w:rPr>
          <w:b/>
          <w:sz w:val="28"/>
          <w:lang w:val="en-GB"/>
        </w:rPr>
      </w:pPr>
      <w:r>
        <w:rPr>
          <w:b/>
          <w:sz w:val="28"/>
          <w:lang w:val="en-GB"/>
        </w:rPr>
        <w:br w:type="page"/>
      </w:r>
    </w:p>
    <w:sdt>
      <w:sdtPr>
        <w:rPr>
          <w:rFonts w:ascii="Times New Roman" w:eastAsia="Times New Roman" w:hAnsi="Times New Roman" w:cs="Times New Roman"/>
          <w:b w:val="0"/>
          <w:bCs w:val="0"/>
          <w:color w:val="auto"/>
          <w:sz w:val="24"/>
          <w:szCs w:val="24"/>
          <w:lang w:val="en-IN"/>
        </w:rPr>
        <w:id w:val="1642904517"/>
        <w:docPartObj>
          <w:docPartGallery w:val="Table of Contents"/>
          <w:docPartUnique/>
        </w:docPartObj>
      </w:sdtPr>
      <w:sdtEndPr>
        <w:rPr>
          <w:color w:val="000000" w:themeColor="text1"/>
        </w:rPr>
      </w:sdtEndPr>
      <w:sdtContent>
        <w:p w14:paraId="51BFAE60" w14:textId="77777777" w:rsidR="00F71309" w:rsidRDefault="00F71309" w:rsidP="008B1C32">
          <w:pPr>
            <w:pStyle w:val="TOCHeading"/>
            <w:spacing w:before="120" w:line="360" w:lineRule="auto"/>
            <w:jc w:val="center"/>
          </w:pPr>
          <w:r w:rsidRPr="00F71309">
            <w:rPr>
              <w:rFonts w:ascii="Times New Roman" w:hAnsi="Times New Roman" w:cs="Times New Roman"/>
              <w:color w:val="auto"/>
            </w:rPr>
            <w:t>Table of Contents</w:t>
          </w:r>
        </w:p>
        <w:p w14:paraId="158E60C2" w14:textId="2842BD23" w:rsidR="009423C8" w:rsidRDefault="005E3A35">
          <w:pPr>
            <w:pStyle w:val="TOC1"/>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r>
            <w:fldChar w:fldCharType="begin"/>
          </w:r>
          <w:r w:rsidR="00F71309">
            <w:instrText xml:space="preserve"> TOC \o "1-3" \h \z \u </w:instrText>
          </w:r>
          <w:r>
            <w:fldChar w:fldCharType="separate"/>
          </w:r>
          <w:hyperlink w:anchor="_Toc212746810" w:history="1">
            <w:r w:rsidR="009423C8" w:rsidRPr="003A6AD8">
              <w:rPr>
                <w:rStyle w:val="Hyperlink"/>
                <w:noProof/>
                <w:lang w:val="en-GB"/>
              </w:rPr>
              <w:t xml:space="preserve">Blog 1: </w:t>
            </w:r>
            <w:r w:rsidR="009423C8" w:rsidRPr="003A6AD8">
              <w:rPr>
                <w:rStyle w:val="Hyperlink"/>
                <w:noProof/>
                <w:highlight w:val="white"/>
                <w:lang w:val="en-GB"/>
              </w:rPr>
              <w:t xml:space="preserve">Hypertension and Cardiovascular Risk - </w:t>
            </w:r>
            <w:r w:rsidR="009423C8" w:rsidRPr="003A6AD8">
              <w:rPr>
                <w:rStyle w:val="Hyperlink"/>
                <w:noProof/>
                <w:lang w:val="en-GB"/>
              </w:rPr>
              <w:t>SHIP (Self-monitoring and Hypertension Intervention Programme)</w:t>
            </w:r>
            <w:r w:rsidR="009423C8">
              <w:rPr>
                <w:noProof/>
                <w:webHidden/>
              </w:rPr>
              <w:tab/>
            </w:r>
            <w:r w:rsidR="009423C8">
              <w:rPr>
                <w:noProof/>
                <w:webHidden/>
              </w:rPr>
              <w:fldChar w:fldCharType="begin"/>
            </w:r>
            <w:r w:rsidR="009423C8">
              <w:rPr>
                <w:noProof/>
                <w:webHidden/>
              </w:rPr>
              <w:instrText xml:space="preserve"> PAGEREF _Toc212746810 \h </w:instrText>
            </w:r>
            <w:r w:rsidR="009423C8">
              <w:rPr>
                <w:noProof/>
                <w:webHidden/>
              </w:rPr>
            </w:r>
            <w:r w:rsidR="009423C8">
              <w:rPr>
                <w:noProof/>
                <w:webHidden/>
              </w:rPr>
              <w:fldChar w:fldCharType="separate"/>
            </w:r>
            <w:r w:rsidR="009423C8">
              <w:rPr>
                <w:noProof/>
                <w:webHidden/>
              </w:rPr>
              <w:t>3</w:t>
            </w:r>
            <w:r w:rsidR="009423C8">
              <w:rPr>
                <w:noProof/>
                <w:webHidden/>
              </w:rPr>
              <w:fldChar w:fldCharType="end"/>
            </w:r>
          </w:hyperlink>
        </w:p>
        <w:p w14:paraId="1222A342" w14:textId="64AAA5DC"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1" w:history="1">
            <w:r w:rsidRPr="003A6AD8">
              <w:rPr>
                <w:rStyle w:val="Hyperlink"/>
                <w:noProof/>
                <w:lang w:val="en-GB"/>
              </w:rPr>
              <w:t>Introduction</w:t>
            </w:r>
            <w:r>
              <w:rPr>
                <w:noProof/>
                <w:webHidden/>
              </w:rPr>
              <w:tab/>
            </w:r>
            <w:r>
              <w:rPr>
                <w:noProof/>
                <w:webHidden/>
              </w:rPr>
              <w:fldChar w:fldCharType="begin"/>
            </w:r>
            <w:r>
              <w:rPr>
                <w:noProof/>
                <w:webHidden/>
              </w:rPr>
              <w:instrText xml:space="preserve"> PAGEREF _Toc212746811 \h </w:instrText>
            </w:r>
            <w:r>
              <w:rPr>
                <w:noProof/>
                <w:webHidden/>
              </w:rPr>
            </w:r>
            <w:r>
              <w:rPr>
                <w:noProof/>
                <w:webHidden/>
              </w:rPr>
              <w:fldChar w:fldCharType="separate"/>
            </w:r>
            <w:r>
              <w:rPr>
                <w:noProof/>
                <w:webHidden/>
              </w:rPr>
              <w:t>3</w:t>
            </w:r>
            <w:r>
              <w:rPr>
                <w:noProof/>
                <w:webHidden/>
              </w:rPr>
              <w:fldChar w:fldCharType="end"/>
            </w:r>
          </w:hyperlink>
        </w:p>
        <w:p w14:paraId="55DDD7F8" w14:textId="28645673"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2" w:history="1">
            <w:r w:rsidRPr="003A6AD8">
              <w:rPr>
                <w:rStyle w:val="Hyperlink"/>
                <w:noProof/>
                <w:lang w:val="en-GB"/>
              </w:rPr>
              <w:t>Public health problem</w:t>
            </w:r>
            <w:r>
              <w:rPr>
                <w:noProof/>
                <w:webHidden/>
              </w:rPr>
              <w:tab/>
            </w:r>
            <w:r>
              <w:rPr>
                <w:noProof/>
                <w:webHidden/>
              </w:rPr>
              <w:fldChar w:fldCharType="begin"/>
            </w:r>
            <w:r>
              <w:rPr>
                <w:noProof/>
                <w:webHidden/>
              </w:rPr>
              <w:instrText xml:space="preserve"> PAGEREF _Toc212746812 \h </w:instrText>
            </w:r>
            <w:r>
              <w:rPr>
                <w:noProof/>
                <w:webHidden/>
              </w:rPr>
            </w:r>
            <w:r>
              <w:rPr>
                <w:noProof/>
                <w:webHidden/>
              </w:rPr>
              <w:fldChar w:fldCharType="separate"/>
            </w:r>
            <w:r>
              <w:rPr>
                <w:noProof/>
                <w:webHidden/>
              </w:rPr>
              <w:t>3</w:t>
            </w:r>
            <w:r>
              <w:rPr>
                <w:noProof/>
                <w:webHidden/>
              </w:rPr>
              <w:fldChar w:fldCharType="end"/>
            </w:r>
          </w:hyperlink>
        </w:p>
        <w:p w14:paraId="3AB31964" w14:textId="4FD5D54D"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3" w:history="1">
            <w:r w:rsidRPr="003A6AD8">
              <w:rPr>
                <w:rStyle w:val="Hyperlink"/>
                <w:noProof/>
                <w:lang w:val="en-GB"/>
              </w:rPr>
              <w:t>Chosen NHS Digital Health Intervention and Application of Technology</w:t>
            </w:r>
            <w:r>
              <w:rPr>
                <w:noProof/>
                <w:webHidden/>
              </w:rPr>
              <w:tab/>
            </w:r>
            <w:r>
              <w:rPr>
                <w:noProof/>
                <w:webHidden/>
              </w:rPr>
              <w:fldChar w:fldCharType="begin"/>
            </w:r>
            <w:r>
              <w:rPr>
                <w:noProof/>
                <w:webHidden/>
              </w:rPr>
              <w:instrText xml:space="preserve"> PAGEREF _Toc212746813 \h </w:instrText>
            </w:r>
            <w:r>
              <w:rPr>
                <w:noProof/>
                <w:webHidden/>
              </w:rPr>
            </w:r>
            <w:r>
              <w:rPr>
                <w:noProof/>
                <w:webHidden/>
              </w:rPr>
              <w:fldChar w:fldCharType="separate"/>
            </w:r>
            <w:r>
              <w:rPr>
                <w:noProof/>
                <w:webHidden/>
              </w:rPr>
              <w:t>4</w:t>
            </w:r>
            <w:r>
              <w:rPr>
                <w:noProof/>
                <w:webHidden/>
              </w:rPr>
              <w:fldChar w:fldCharType="end"/>
            </w:r>
          </w:hyperlink>
        </w:p>
        <w:p w14:paraId="03E1D212" w14:textId="1B9B3803"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4" w:history="1">
            <w:r w:rsidRPr="003A6AD8">
              <w:rPr>
                <w:rStyle w:val="Hyperlink"/>
                <w:noProof/>
                <w:lang w:val="en-GB"/>
              </w:rPr>
              <w:t>Evaluation of Digital Health Intervention</w:t>
            </w:r>
            <w:r>
              <w:rPr>
                <w:noProof/>
                <w:webHidden/>
              </w:rPr>
              <w:tab/>
            </w:r>
            <w:r>
              <w:rPr>
                <w:noProof/>
                <w:webHidden/>
              </w:rPr>
              <w:fldChar w:fldCharType="begin"/>
            </w:r>
            <w:r>
              <w:rPr>
                <w:noProof/>
                <w:webHidden/>
              </w:rPr>
              <w:instrText xml:space="preserve"> PAGEREF _Toc212746814 \h </w:instrText>
            </w:r>
            <w:r>
              <w:rPr>
                <w:noProof/>
                <w:webHidden/>
              </w:rPr>
            </w:r>
            <w:r>
              <w:rPr>
                <w:noProof/>
                <w:webHidden/>
              </w:rPr>
              <w:fldChar w:fldCharType="separate"/>
            </w:r>
            <w:r>
              <w:rPr>
                <w:noProof/>
                <w:webHidden/>
              </w:rPr>
              <w:t>4</w:t>
            </w:r>
            <w:r>
              <w:rPr>
                <w:noProof/>
                <w:webHidden/>
              </w:rPr>
              <w:fldChar w:fldCharType="end"/>
            </w:r>
          </w:hyperlink>
        </w:p>
        <w:p w14:paraId="0944AD9F" w14:textId="1C724FD2"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5" w:history="1">
            <w:r w:rsidRPr="003A6AD8">
              <w:rPr>
                <w:rStyle w:val="Hyperlink"/>
                <w:noProof/>
                <w:lang w:val="en-GB"/>
              </w:rPr>
              <w:t>The Use of Digital Technology in Promoting Health</w:t>
            </w:r>
            <w:r>
              <w:rPr>
                <w:noProof/>
                <w:webHidden/>
              </w:rPr>
              <w:tab/>
            </w:r>
            <w:r>
              <w:rPr>
                <w:noProof/>
                <w:webHidden/>
              </w:rPr>
              <w:fldChar w:fldCharType="begin"/>
            </w:r>
            <w:r>
              <w:rPr>
                <w:noProof/>
                <w:webHidden/>
              </w:rPr>
              <w:instrText xml:space="preserve"> PAGEREF _Toc212746815 \h </w:instrText>
            </w:r>
            <w:r>
              <w:rPr>
                <w:noProof/>
                <w:webHidden/>
              </w:rPr>
            </w:r>
            <w:r>
              <w:rPr>
                <w:noProof/>
                <w:webHidden/>
              </w:rPr>
              <w:fldChar w:fldCharType="separate"/>
            </w:r>
            <w:r>
              <w:rPr>
                <w:noProof/>
                <w:webHidden/>
              </w:rPr>
              <w:t>5</w:t>
            </w:r>
            <w:r>
              <w:rPr>
                <w:noProof/>
                <w:webHidden/>
              </w:rPr>
              <w:fldChar w:fldCharType="end"/>
            </w:r>
          </w:hyperlink>
        </w:p>
        <w:p w14:paraId="2AC55F44" w14:textId="33EA2415"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6" w:history="1">
            <w:r w:rsidRPr="003A6AD8">
              <w:rPr>
                <w:rStyle w:val="Hyperlink"/>
                <w:noProof/>
                <w:lang w:val="en-GB"/>
              </w:rPr>
              <w:t>Merits and Demerits with solutions</w:t>
            </w:r>
            <w:r>
              <w:rPr>
                <w:noProof/>
                <w:webHidden/>
              </w:rPr>
              <w:tab/>
            </w:r>
            <w:r>
              <w:rPr>
                <w:noProof/>
                <w:webHidden/>
              </w:rPr>
              <w:fldChar w:fldCharType="begin"/>
            </w:r>
            <w:r>
              <w:rPr>
                <w:noProof/>
                <w:webHidden/>
              </w:rPr>
              <w:instrText xml:space="preserve"> PAGEREF _Toc212746816 \h </w:instrText>
            </w:r>
            <w:r>
              <w:rPr>
                <w:noProof/>
                <w:webHidden/>
              </w:rPr>
            </w:r>
            <w:r>
              <w:rPr>
                <w:noProof/>
                <w:webHidden/>
              </w:rPr>
              <w:fldChar w:fldCharType="separate"/>
            </w:r>
            <w:r>
              <w:rPr>
                <w:noProof/>
                <w:webHidden/>
              </w:rPr>
              <w:t>5</w:t>
            </w:r>
            <w:r>
              <w:rPr>
                <w:noProof/>
                <w:webHidden/>
              </w:rPr>
              <w:fldChar w:fldCharType="end"/>
            </w:r>
          </w:hyperlink>
        </w:p>
        <w:p w14:paraId="70E47783" w14:textId="794C719A"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7" w:history="1">
            <w:r w:rsidRPr="003A6AD8">
              <w:rPr>
                <w:rStyle w:val="Hyperlink"/>
                <w:noProof/>
                <w:lang w:val="en-GB"/>
              </w:rPr>
              <w:t>Solutions</w:t>
            </w:r>
            <w:r>
              <w:rPr>
                <w:noProof/>
                <w:webHidden/>
              </w:rPr>
              <w:tab/>
            </w:r>
            <w:r>
              <w:rPr>
                <w:noProof/>
                <w:webHidden/>
              </w:rPr>
              <w:fldChar w:fldCharType="begin"/>
            </w:r>
            <w:r>
              <w:rPr>
                <w:noProof/>
                <w:webHidden/>
              </w:rPr>
              <w:instrText xml:space="preserve"> PAGEREF _Toc212746817 \h </w:instrText>
            </w:r>
            <w:r>
              <w:rPr>
                <w:noProof/>
                <w:webHidden/>
              </w:rPr>
            </w:r>
            <w:r>
              <w:rPr>
                <w:noProof/>
                <w:webHidden/>
              </w:rPr>
              <w:fldChar w:fldCharType="separate"/>
            </w:r>
            <w:r>
              <w:rPr>
                <w:noProof/>
                <w:webHidden/>
              </w:rPr>
              <w:t>5</w:t>
            </w:r>
            <w:r>
              <w:rPr>
                <w:noProof/>
                <w:webHidden/>
              </w:rPr>
              <w:fldChar w:fldCharType="end"/>
            </w:r>
          </w:hyperlink>
        </w:p>
        <w:p w14:paraId="07C9C532" w14:textId="2EB73E1C"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8" w:history="1">
            <w:r w:rsidRPr="003A6AD8">
              <w:rPr>
                <w:rStyle w:val="Hyperlink"/>
                <w:noProof/>
                <w:lang w:val="en-GB"/>
              </w:rPr>
              <w:t>Conclusion</w:t>
            </w:r>
            <w:r>
              <w:rPr>
                <w:noProof/>
                <w:webHidden/>
              </w:rPr>
              <w:tab/>
            </w:r>
            <w:r>
              <w:rPr>
                <w:noProof/>
                <w:webHidden/>
              </w:rPr>
              <w:fldChar w:fldCharType="begin"/>
            </w:r>
            <w:r>
              <w:rPr>
                <w:noProof/>
                <w:webHidden/>
              </w:rPr>
              <w:instrText xml:space="preserve"> PAGEREF _Toc212746818 \h </w:instrText>
            </w:r>
            <w:r>
              <w:rPr>
                <w:noProof/>
                <w:webHidden/>
              </w:rPr>
            </w:r>
            <w:r>
              <w:rPr>
                <w:noProof/>
                <w:webHidden/>
              </w:rPr>
              <w:fldChar w:fldCharType="separate"/>
            </w:r>
            <w:r>
              <w:rPr>
                <w:noProof/>
                <w:webHidden/>
              </w:rPr>
              <w:t>5</w:t>
            </w:r>
            <w:r>
              <w:rPr>
                <w:noProof/>
                <w:webHidden/>
              </w:rPr>
              <w:fldChar w:fldCharType="end"/>
            </w:r>
          </w:hyperlink>
        </w:p>
        <w:p w14:paraId="629EB227" w14:textId="752201D9" w:rsidR="009423C8" w:rsidRDefault="009423C8">
          <w:pPr>
            <w:pStyle w:val="TOC1"/>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19" w:history="1">
            <w:r w:rsidRPr="003A6AD8">
              <w:rPr>
                <w:rStyle w:val="Hyperlink"/>
                <w:noProof/>
                <w:lang w:val="en-GB"/>
              </w:rPr>
              <w:t>Blog 2: Designing a digital intervention “</w:t>
            </w:r>
            <w:r w:rsidRPr="003A6AD8">
              <w:rPr>
                <w:rStyle w:val="Hyperlink"/>
                <w:noProof/>
              </w:rPr>
              <w:t>D-LITE</w:t>
            </w:r>
            <w:r w:rsidRPr="003A6AD8">
              <w:rPr>
                <w:rStyle w:val="Hyperlink"/>
                <w:noProof/>
                <w:lang w:val="en-GB"/>
              </w:rPr>
              <w:t>” for Health Problem: Type 2 Diabetes and Lifestyle Management</w:t>
            </w:r>
            <w:r>
              <w:rPr>
                <w:noProof/>
                <w:webHidden/>
              </w:rPr>
              <w:tab/>
            </w:r>
            <w:r>
              <w:rPr>
                <w:noProof/>
                <w:webHidden/>
              </w:rPr>
              <w:fldChar w:fldCharType="begin"/>
            </w:r>
            <w:r>
              <w:rPr>
                <w:noProof/>
                <w:webHidden/>
              </w:rPr>
              <w:instrText xml:space="preserve"> PAGEREF _Toc212746819 \h </w:instrText>
            </w:r>
            <w:r>
              <w:rPr>
                <w:noProof/>
                <w:webHidden/>
              </w:rPr>
            </w:r>
            <w:r>
              <w:rPr>
                <w:noProof/>
                <w:webHidden/>
              </w:rPr>
              <w:fldChar w:fldCharType="separate"/>
            </w:r>
            <w:r>
              <w:rPr>
                <w:noProof/>
                <w:webHidden/>
              </w:rPr>
              <w:t>6</w:t>
            </w:r>
            <w:r>
              <w:rPr>
                <w:noProof/>
                <w:webHidden/>
              </w:rPr>
              <w:fldChar w:fldCharType="end"/>
            </w:r>
          </w:hyperlink>
        </w:p>
        <w:p w14:paraId="7D257BB3" w14:textId="231E5604"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0" w:history="1">
            <w:r w:rsidRPr="003A6AD8">
              <w:rPr>
                <w:rStyle w:val="Hyperlink"/>
                <w:noProof/>
                <w:lang w:val="en-GB"/>
              </w:rPr>
              <w:t>Introduction</w:t>
            </w:r>
            <w:r>
              <w:rPr>
                <w:noProof/>
                <w:webHidden/>
              </w:rPr>
              <w:tab/>
            </w:r>
            <w:r>
              <w:rPr>
                <w:noProof/>
                <w:webHidden/>
              </w:rPr>
              <w:fldChar w:fldCharType="begin"/>
            </w:r>
            <w:r>
              <w:rPr>
                <w:noProof/>
                <w:webHidden/>
              </w:rPr>
              <w:instrText xml:space="preserve"> PAGEREF _Toc212746820 \h </w:instrText>
            </w:r>
            <w:r>
              <w:rPr>
                <w:noProof/>
                <w:webHidden/>
              </w:rPr>
            </w:r>
            <w:r>
              <w:rPr>
                <w:noProof/>
                <w:webHidden/>
              </w:rPr>
              <w:fldChar w:fldCharType="separate"/>
            </w:r>
            <w:r>
              <w:rPr>
                <w:noProof/>
                <w:webHidden/>
              </w:rPr>
              <w:t>6</w:t>
            </w:r>
            <w:r>
              <w:rPr>
                <w:noProof/>
                <w:webHidden/>
              </w:rPr>
              <w:fldChar w:fldCharType="end"/>
            </w:r>
          </w:hyperlink>
        </w:p>
        <w:p w14:paraId="220773B2" w14:textId="464B221A"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1" w:history="1">
            <w:r w:rsidRPr="003A6AD8">
              <w:rPr>
                <w:rStyle w:val="Hyperlink"/>
                <w:noProof/>
                <w:lang w:val="en-GB"/>
              </w:rPr>
              <w:t>Public health problem</w:t>
            </w:r>
            <w:r>
              <w:rPr>
                <w:noProof/>
                <w:webHidden/>
              </w:rPr>
              <w:tab/>
            </w:r>
            <w:r>
              <w:rPr>
                <w:noProof/>
                <w:webHidden/>
              </w:rPr>
              <w:fldChar w:fldCharType="begin"/>
            </w:r>
            <w:r>
              <w:rPr>
                <w:noProof/>
                <w:webHidden/>
              </w:rPr>
              <w:instrText xml:space="preserve"> PAGEREF _Toc212746821 \h </w:instrText>
            </w:r>
            <w:r>
              <w:rPr>
                <w:noProof/>
                <w:webHidden/>
              </w:rPr>
            </w:r>
            <w:r>
              <w:rPr>
                <w:noProof/>
                <w:webHidden/>
              </w:rPr>
              <w:fldChar w:fldCharType="separate"/>
            </w:r>
            <w:r>
              <w:rPr>
                <w:noProof/>
                <w:webHidden/>
              </w:rPr>
              <w:t>6</w:t>
            </w:r>
            <w:r>
              <w:rPr>
                <w:noProof/>
                <w:webHidden/>
              </w:rPr>
              <w:fldChar w:fldCharType="end"/>
            </w:r>
          </w:hyperlink>
        </w:p>
        <w:p w14:paraId="12EE3C46" w14:textId="0C2002DE"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2" w:history="1">
            <w:r w:rsidRPr="003A6AD8">
              <w:rPr>
                <w:rStyle w:val="Hyperlink"/>
                <w:noProof/>
                <w:lang w:val="en-GB"/>
              </w:rPr>
              <w:t>Designing of NHS Digital Health Intervention and Use of Technology</w:t>
            </w:r>
            <w:r>
              <w:rPr>
                <w:noProof/>
                <w:webHidden/>
              </w:rPr>
              <w:tab/>
            </w:r>
            <w:r>
              <w:rPr>
                <w:noProof/>
                <w:webHidden/>
              </w:rPr>
              <w:fldChar w:fldCharType="begin"/>
            </w:r>
            <w:r>
              <w:rPr>
                <w:noProof/>
                <w:webHidden/>
              </w:rPr>
              <w:instrText xml:space="preserve"> PAGEREF _Toc212746822 \h </w:instrText>
            </w:r>
            <w:r>
              <w:rPr>
                <w:noProof/>
                <w:webHidden/>
              </w:rPr>
            </w:r>
            <w:r>
              <w:rPr>
                <w:noProof/>
                <w:webHidden/>
              </w:rPr>
              <w:fldChar w:fldCharType="separate"/>
            </w:r>
            <w:r>
              <w:rPr>
                <w:noProof/>
                <w:webHidden/>
              </w:rPr>
              <w:t>7</w:t>
            </w:r>
            <w:r>
              <w:rPr>
                <w:noProof/>
                <w:webHidden/>
              </w:rPr>
              <w:fldChar w:fldCharType="end"/>
            </w:r>
          </w:hyperlink>
        </w:p>
        <w:p w14:paraId="588AFD47" w14:textId="4AAE7C51"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3" w:history="1">
            <w:r w:rsidRPr="003A6AD8">
              <w:rPr>
                <w:rStyle w:val="Hyperlink"/>
                <w:noProof/>
                <w:lang w:val="en-GB"/>
              </w:rPr>
              <w:t>Evaluation of Digital Health Intervention</w:t>
            </w:r>
            <w:r>
              <w:rPr>
                <w:noProof/>
                <w:webHidden/>
              </w:rPr>
              <w:tab/>
            </w:r>
            <w:r>
              <w:rPr>
                <w:noProof/>
                <w:webHidden/>
              </w:rPr>
              <w:fldChar w:fldCharType="begin"/>
            </w:r>
            <w:r>
              <w:rPr>
                <w:noProof/>
                <w:webHidden/>
              </w:rPr>
              <w:instrText xml:space="preserve"> PAGEREF _Toc212746823 \h </w:instrText>
            </w:r>
            <w:r>
              <w:rPr>
                <w:noProof/>
                <w:webHidden/>
              </w:rPr>
            </w:r>
            <w:r>
              <w:rPr>
                <w:noProof/>
                <w:webHidden/>
              </w:rPr>
              <w:fldChar w:fldCharType="separate"/>
            </w:r>
            <w:r>
              <w:rPr>
                <w:noProof/>
                <w:webHidden/>
              </w:rPr>
              <w:t>7</w:t>
            </w:r>
            <w:r>
              <w:rPr>
                <w:noProof/>
                <w:webHidden/>
              </w:rPr>
              <w:fldChar w:fldCharType="end"/>
            </w:r>
          </w:hyperlink>
        </w:p>
        <w:p w14:paraId="6723814E" w14:textId="1FCFD1AF"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4" w:history="1">
            <w:r w:rsidRPr="003A6AD8">
              <w:rPr>
                <w:rStyle w:val="Hyperlink"/>
                <w:noProof/>
                <w:lang w:val="en-GB"/>
              </w:rPr>
              <w:t>The Use of Digital Technology in Promoting Health</w:t>
            </w:r>
            <w:r>
              <w:rPr>
                <w:noProof/>
                <w:webHidden/>
              </w:rPr>
              <w:tab/>
            </w:r>
            <w:r>
              <w:rPr>
                <w:noProof/>
                <w:webHidden/>
              </w:rPr>
              <w:fldChar w:fldCharType="begin"/>
            </w:r>
            <w:r>
              <w:rPr>
                <w:noProof/>
                <w:webHidden/>
              </w:rPr>
              <w:instrText xml:space="preserve"> PAGEREF _Toc212746824 \h </w:instrText>
            </w:r>
            <w:r>
              <w:rPr>
                <w:noProof/>
                <w:webHidden/>
              </w:rPr>
            </w:r>
            <w:r>
              <w:rPr>
                <w:noProof/>
                <w:webHidden/>
              </w:rPr>
              <w:fldChar w:fldCharType="separate"/>
            </w:r>
            <w:r>
              <w:rPr>
                <w:noProof/>
                <w:webHidden/>
              </w:rPr>
              <w:t>8</w:t>
            </w:r>
            <w:r>
              <w:rPr>
                <w:noProof/>
                <w:webHidden/>
              </w:rPr>
              <w:fldChar w:fldCharType="end"/>
            </w:r>
          </w:hyperlink>
        </w:p>
        <w:p w14:paraId="5824787B" w14:textId="5EF7A111"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5" w:history="1">
            <w:r w:rsidRPr="003A6AD8">
              <w:rPr>
                <w:rStyle w:val="Hyperlink"/>
                <w:noProof/>
                <w:lang w:val="en-GB"/>
              </w:rPr>
              <w:t>Merits and Demerits with solutions</w:t>
            </w:r>
            <w:r>
              <w:rPr>
                <w:noProof/>
                <w:webHidden/>
              </w:rPr>
              <w:tab/>
            </w:r>
            <w:r>
              <w:rPr>
                <w:noProof/>
                <w:webHidden/>
              </w:rPr>
              <w:fldChar w:fldCharType="begin"/>
            </w:r>
            <w:r>
              <w:rPr>
                <w:noProof/>
                <w:webHidden/>
              </w:rPr>
              <w:instrText xml:space="preserve"> PAGEREF _Toc212746825 \h </w:instrText>
            </w:r>
            <w:r>
              <w:rPr>
                <w:noProof/>
                <w:webHidden/>
              </w:rPr>
            </w:r>
            <w:r>
              <w:rPr>
                <w:noProof/>
                <w:webHidden/>
              </w:rPr>
              <w:fldChar w:fldCharType="separate"/>
            </w:r>
            <w:r>
              <w:rPr>
                <w:noProof/>
                <w:webHidden/>
              </w:rPr>
              <w:t>8</w:t>
            </w:r>
            <w:r>
              <w:rPr>
                <w:noProof/>
                <w:webHidden/>
              </w:rPr>
              <w:fldChar w:fldCharType="end"/>
            </w:r>
          </w:hyperlink>
        </w:p>
        <w:p w14:paraId="0A2EFD26" w14:textId="3F450151"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6" w:history="1">
            <w:r w:rsidRPr="003A6AD8">
              <w:rPr>
                <w:rStyle w:val="Hyperlink"/>
                <w:noProof/>
                <w:lang w:val="en-GB"/>
              </w:rPr>
              <w:t>Solutions</w:t>
            </w:r>
            <w:r>
              <w:rPr>
                <w:noProof/>
                <w:webHidden/>
              </w:rPr>
              <w:tab/>
            </w:r>
            <w:r>
              <w:rPr>
                <w:noProof/>
                <w:webHidden/>
              </w:rPr>
              <w:fldChar w:fldCharType="begin"/>
            </w:r>
            <w:r>
              <w:rPr>
                <w:noProof/>
                <w:webHidden/>
              </w:rPr>
              <w:instrText xml:space="preserve"> PAGEREF _Toc212746826 \h </w:instrText>
            </w:r>
            <w:r>
              <w:rPr>
                <w:noProof/>
                <w:webHidden/>
              </w:rPr>
            </w:r>
            <w:r>
              <w:rPr>
                <w:noProof/>
                <w:webHidden/>
              </w:rPr>
              <w:fldChar w:fldCharType="separate"/>
            </w:r>
            <w:r>
              <w:rPr>
                <w:noProof/>
                <w:webHidden/>
              </w:rPr>
              <w:t>8</w:t>
            </w:r>
            <w:r>
              <w:rPr>
                <w:noProof/>
                <w:webHidden/>
              </w:rPr>
              <w:fldChar w:fldCharType="end"/>
            </w:r>
          </w:hyperlink>
        </w:p>
        <w:p w14:paraId="47B254F3" w14:textId="74FD06B2"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7" w:history="1">
            <w:r w:rsidRPr="003A6AD8">
              <w:rPr>
                <w:rStyle w:val="Hyperlink"/>
                <w:noProof/>
                <w:lang w:val="en-GB"/>
              </w:rPr>
              <w:t>Conclusion</w:t>
            </w:r>
            <w:r>
              <w:rPr>
                <w:noProof/>
                <w:webHidden/>
              </w:rPr>
              <w:tab/>
            </w:r>
            <w:r>
              <w:rPr>
                <w:noProof/>
                <w:webHidden/>
              </w:rPr>
              <w:fldChar w:fldCharType="begin"/>
            </w:r>
            <w:r>
              <w:rPr>
                <w:noProof/>
                <w:webHidden/>
              </w:rPr>
              <w:instrText xml:space="preserve"> PAGEREF _Toc212746827 \h </w:instrText>
            </w:r>
            <w:r>
              <w:rPr>
                <w:noProof/>
                <w:webHidden/>
              </w:rPr>
            </w:r>
            <w:r>
              <w:rPr>
                <w:noProof/>
                <w:webHidden/>
              </w:rPr>
              <w:fldChar w:fldCharType="separate"/>
            </w:r>
            <w:r>
              <w:rPr>
                <w:noProof/>
                <w:webHidden/>
              </w:rPr>
              <w:t>8</w:t>
            </w:r>
            <w:r>
              <w:rPr>
                <w:noProof/>
                <w:webHidden/>
              </w:rPr>
              <w:fldChar w:fldCharType="end"/>
            </w:r>
          </w:hyperlink>
        </w:p>
        <w:p w14:paraId="1F71C652" w14:textId="2486F64F" w:rsidR="009423C8" w:rsidRDefault="009423C8">
          <w:pPr>
            <w:pStyle w:val="TOC1"/>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8" w:history="1">
            <w:r w:rsidRPr="003A6AD8">
              <w:rPr>
                <w:rStyle w:val="Hyperlink"/>
                <w:noProof/>
              </w:rPr>
              <w:t>References</w:t>
            </w:r>
            <w:r>
              <w:rPr>
                <w:noProof/>
                <w:webHidden/>
              </w:rPr>
              <w:tab/>
            </w:r>
            <w:r>
              <w:rPr>
                <w:noProof/>
                <w:webHidden/>
              </w:rPr>
              <w:fldChar w:fldCharType="begin"/>
            </w:r>
            <w:r>
              <w:rPr>
                <w:noProof/>
                <w:webHidden/>
              </w:rPr>
              <w:instrText xml:space="preserve"> PAGEREF _Toc212746828 \h </w:instrText>
            </w:r>
            <w:r>
              <w:rPr>
                <w:noProof/>
                <w:webHidden/>
              </w:rPr>
            </w:r>
            <w:r>
              <w:rPr>
                <w:noProof/>
                <w:webHidden/>
              </w:rPr>
              <w:fldChar w:fldCharType="separate"/>
            </w:r>
            <w:r>
              <w:rPr>
                <w:noProof/>
                <w:webHidden/>
              </w:rPr>
              <w:t>9</w:t>
            </w:r>
            <w:r>
              <w:rPr>
                <w:noProof/>
                <w:webHidden/>
              </w:rPr>
              <w:fldChar w:fldCharType="end"/>
            </w:r>
          </w:hyperlink>
        </w:p>
        <w:p w14:paraId="6AD1FBAC" w14:textId="4C073FA8"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29" w:history="1">
            <w:r w:rsidRPr="003A6AD8">
              <w:rPr>
                <w:rStyle w:val="Hyperlink"/>
                <w:noProof/>
                <w:lang w:val="en-GB"/>
              </w:rPr>
              <w:t>Blog 1</w:t>
            </w:r>
            <w:r>
              <w:rPr>
                <w:noProof/>
                <w:webHidden/>
              </w:rPr>
              <w:tab/>
            </w:r>
            <w:r>
              <w:rPr>
                <w:noProof/>
                <w:webHidden/>
              </w:rPr>
              <w:fldChar w:fldCharType="begin"/>
            </w:r>
            <w:r>
              <w:rPr>
                <w:noProof/>
                <w:webHidden/>
              </w:rPr>
              <w:instrText xml:space="preserve"> PAGEREF _Toc212746829 \h </w:instrText>
            </w:r>
            <w:r>
              <w:rPr>
                <w:noProof/>
                <w:webHidden/>
              </w:rPr>
            </w:r>
            <w:r>
              <w:rPr>
                <w:noProof/>
                <w:webHidden/>
              </w:rPr>
              <w:fldChar w:fldCharType="separate"/>
            </w:r>
            <w:r>
              <w:rPr>
                <w:noProof/>
                <w:webHidden/>
              </w:rPr>
              <w:t>9</w:t>
            </w:r>
            <w:r>
              <w:rPr>
                <w:noProof/>
                <w:webHidden/>
              </w:rPr>
              <w:fldChar w:fldCharType="end"/>
            </w:r>
          </w:hyperlink>
        </w:p>
        <w:p w14:paraId="14B0E50E" w14:textId="3D42AD01" w:rsidR="009423C8" w:rsidRDefault="009423C8">
          <w:pPr>
            <w:pStyle w:val="TOC2"/>
            <w:tabs>
              <w:tab w:val="right" w:leader="dot" w:pos="9350"/>
            </w:tabs>
            <w:rPr>
              <w:rFonts w:asciiTheme="minorHAnsi" w:eastAsiaTheme="minorEastAsia" w:hAnsiTheme="minorHAnsi" w:cstheme="minorBidi"/>
              <w:noProof/>
              <w:color w:val="auto"/>
              <w:kern w:val="2"/>
              <w:sz w:val="22"/>
              <w:szCs w:val="22"/>
              <w:lang w:eastAsia="en-IN"/>
              <w14:ligatures w14:val="standardContextual"/>
            </w:rPr>
          </w:pPr>
          <w:hyperlink w:anchor="_Toc212746830" w:history="1">
            <w:r w:rsidRPr="003A6AD8">
              <w:rPr>
                <w:rStyle w:val="Hyperlink"/>
                <w:noProof/>
                <w:lang w:val="en-GB"/>
              </w:rPr>
              <w:t>Blog 2</w:t>
            </w:r>
            <w:r>
              <w:rPr>
                <w:noProof/>
                <w:webHidden/>
              </w:rPr>
              <w:tab/>
            </w:r>
            <w:r>
              <w:rPr>
                <w:noProof/>
                <w:webHidden/>
              </w:rPr>
              <w:fldChar w:fldCharType="begin"/>
            </w:r>
            <w:r>
              <w:rPr>
                <w:noProof/>
                <w:webHidden/>
              </w:rPr>
              <w:instrText xml:space="preserve"> PAGEREF _Toc212746830 \h </w:instrText>
            </w:r>
            <w:r>
              <w:rPr>
                <w:noProof/>
                <w:webHidden/>
              </w:rPr>
            </w:r>
            <w:r>
              <w:rPr>
                <w:noProof/>
                <w:webHidden/>
              </w:rPr>
              <w:fldChar w:fldCharType="separate"/>
            </w:r>
            <w:r>
              <w:rPr>
                <w:noProof/>
                <w:webHidden/>
              </w:rPr>
              <w:t>10</w:t>
            </w:r>
            <w:r>
              <w:rPr>
                <w:noProof/>
                <w:webHidden/>
              </w:rPr>
              <w:fldChar w:fldCharType="end"/>
            </w:r>
          </w:hyperlink>
        </w:p>
        <w:p w14:paraId="6EF2EDF5" w14:textId="61500F65" w:rsidR="00F71309" w:rsidRDefault="005E3A35" w:rsidP="004B52CF">
          <w:r>
            <w:fldChar w:fldCharType="end"/>
          </w:r>
        </w:p>
      </w:sdtContent>
    </w:sdt>
    <w:p w14:paraId="248AC3DF" w14:textId="7D65645A" w:rsidR="0049102B" w:rsidRPr="000E6DCD" w:rsidRDefault="00247906" w:rsidP="004B52CF">
      <w:pPr>
        <w:pStyle w:val="Heading1"/>
        <w:rPr>
          <w:color w:val="222222"/>
          <w:highlight w:val="white"/>
          <w:lang w:val="en-GB"/>
        </w:rPr>
      </w:pPr>
      <w:bookmarkStart w:id="0" w:name="_Toc212746810"/>
      <w:r w:rsidRPr="000E6DCD">
        <w:rPr>
          <w:lang w:val="en-GB"/>
        </w:rPr>
        <w:lastRenderedPageBreak/>
        <w:t xml:space="preserve">Blog 1: </w:t>
      </w:r>
      <w:r w:rsidRPr="000E6DCD">
        <w:rPr>
          <w:color w:val="222222"/>
          <w:highlight w:val="white"/>
          <w:lang w:val="en-GB"/>
        </w:rPr>
        <w:t>Hypertension and Cardiovascular Risk</w:t>
      </w:r>
      <w:r w:rsidR="003918DA">
        <w:rPr>
          <w:color w:val="222222"/>
          <w:highlight w:val="white"/>
          <w:lang w:val="en-GB"/>
        </w:rPr>
        <w:t xml:space="preserve"> - </w:t>
      </w:r>
      <w:r w:rsidR="003918DA" w:rsidRPr="003918DA">
        <w:rPr>
          <w:color w:val="222222"/>
          <w:lang w:val="en-GB"/>
        </w:rPr>
        <w:t>SHIP (Self-monitoring and Hypertension Intervention Programme)</w:t>
      </w:r>
      <w:bookmarkEnd w:id="0"/>
    </w:p>
    <w:p w14:paraId="7A88F7E2" w14:textId="77777777" w:rsidR="0049102B" w:rsidRPr="000E6DCD" w:rsidRDefault="00247906" w:rsidP="00CD21C9">
      <w:pPr>
        <w:pStyle w:val="Heading2"/>
        <w:tabs>
          <w:tab w:val="left" w:pos="1968"/>
        </w:tabs>
        <w:rPr>
          <w:lang w:val="en-GB"/>
        </w:rPr>
      </w:pPr>
      <w:bookmarkStart w:id="1" w:name="_94zlnt4tir0g" w:colFirst="0" w:colLast="0"/>
      <w:bookmarkStart w:id="2" w:name="_Toc212746811"/>
      <w:bookmarkEnd w:id="1"/>
      <w:r w:rsidRPr="000E6DCD">
        <w:rPr>
          <w:lang w:val="en-GB"/>
        </w:rPr>
        <w:t>Introduction</w:t>
      </w:r>
      <w:bookmarkEnd w:id="2"/>
      <w:r w:rsidR="00CD21C9">
        <w:rPr>
          <w:lang w:val="en-GB"/>
        </w:rPr>
        <w:tab/>
      </w:r>
    </w:p>
    <w:p w14:paraId="739A89F1" w14:textId="77777777" w:rsidR="0049102B" w:rsidRPr="000E6DCD" w:rsidRDefault="00247906" w:rsidP="004B52CF">
      <w:pPr>
        <w:pStyle w:val="Normal1"/>
        <w:spacing w:before="120" w:after="120"/>
        <w:rPr>
          <w:lang w:val="en-GB"/>
        </w:rPr>
      </w:pPr>
      <w:r w:rsidRPr="000E6DCD">
        <w:rPr>
          <w:lang w:val="en-GB"/>
        </w:rPr>
        <w:t>Hypertension is the leading modifiable risk factor for cardiovascular disease (CVD</w:t>
      </w:r>
      <w:r w:rsidR="003368F2">
        <w:rPr>
          <w:lang w:val="en-GB"/>
        </w:rPr>
        <w:t xml:space="preserve">) </w:t>
      </w:r>
      <w:r w:rsidRPr="000E6DCD">
        <w:rPr>
          <w:lang w:val="en-GB"/>
        </w:rPr>
        <w:t>including comorbidities</w:t>
      </w:r>
      <w:r w:rsidR="003368F2">
        <w:rPr>
          <w:lang w:val="en-GB"/>
        </w:rPr>
        <w:t xml:space="preserve">, </w:t>
      </w:r>
      <w:r w:rsidRPr="000E6DCD">
        <w:rPr>
          <w:lang w:val="en-GB"/>
        </w:rPr>
        <w:t xml:space="preserve">such as kidney disease and diabetes. Lifestyle changes, remote monitoring of </w:t>
      </w:r>
      <w:r w:rsidRPr="00C27864">
        <w:rPr>
          <w:color w:val="0D0D0D" w:themeColor="text1" w:themeTint="F2"/>
          <w:lang w:val="en-GB"/>
        </w:rPr>
        <w:t>blood pressure and intake of drugs containing ACE inhibitors can prevent and manage high BP</w:t>
      </w:r>
      <w:r w:rsidR="0070231C" w:rsidRPr="00C27864">
        <w:rPr>
          <w:color w:val="0D0D0D" w:themeColor="text1" w:themeTint="F2"/>
          <w:lang w:val="en-GB"/>
        </w:rPr>
        <w:t xml:space="preserve"> (</w:t>
      </w:r>
      <w:r w:rsidR="0070231C" w:rsidRPr="00C27864">
        <w:rPr>
          <w:color w:val="0D0D0D" w:themeColor="text1" w:themeTint="F2"/>
          <w:lang w:val="en-US"/>
        </w:rPr>
        <w:t>Burnier and Damianaki, 2023)</w:t>
      </w:r>
      <w:r w:rsidRPr="00C27864">
        <w:rPr>
          <w:color w:val="0D0D0D" w:themeColor="text1" w:themeTint="F2"/>
          <w:lang w:val="en-GB"/>
        </w:rPr>
        <w:t>.</w:t>
      </w:r>
      <w:r w:rsidRPr="000E6DCD">
        <w:rPr>
          <w:lang w:val="en-GB"/>
        </w:rPr>
        <w:t xml:space="preserve"> </w:t>
      </w:r>
    </w:p>
    <w:p w14:paraId="0AAAD1AC" w14:textId="77777777" w:rsidR="0049102B" w:rsidRPr="000E6DCD" w:rsidRDefault="0070231C" w:rsidP="004B52CF">
      <w:pPr>
        <w:pStyle w:val="Heading2"/>
        <w:rPr>
          <w:lang w:val="en-GB"/>
        </w:rPr>
      </w:pPr>
      <w:bookmarkStart w:id="3" w:name="_8lkuupkvykcl" w:colFirst="0" w:colLast="0"/>
      <w:bookmarkStart w:id="4" w:name="_Toc212746812"/>
      <w:bookmarkEnd w:id="3"/>
      <w:r>
        <w:rPr>
          <w:lang w:val="en-GB"/>
        </w:rPr>
        <w:t xml:space="preserve">Public </w:t>
      </w:r>
      <w:r w:rsidRPr="0070231C">
        <w:rPr>
          <w:lang w:val="en-GB"/>
        </w:rPr>
        <w:t>health problem</w:t>
      </w:r>
      <w:bookmarkEnd w:id="4"/>
    </w:p>
    <w:p w14:paraId="563A7558" w14:textId="77777777" w:rsidR="0049102B" w:rsidRPr="00715EEB" w:rsidRDefault="00247906" w:rsidP="004B52CF">
      <w:pPr>
        <w:pStyle w:val="Normal1"/>
        <w:spacing w:before="120" w:after="120"/>
        <w:rPr>
          <w:b/>
          <w:i/>
          <w:lang w:val="en-GB"/>
        </w:rPr>
      </w:pPr>
      <w:r w:rsidRPr="00715EEB">
        <w:rPr>
          <w:b/>
          <w:i/>
          <w:lang w:val="en-GB"/>
        </w:rPr>
        <w:t>Causing factors</w:t>
      </w:r>
    </w:p>
    <w:p w14:paraId="1BB4A436" w14:textId="77777777" w:rsidR="0049102B" w:rsidRPr="000E6DCD" w:rsidRDefault="00247906" w:rsidP="004B52CF">
      <w:pPr>
        <w:pStyle w:val="Normal1"/>
        <w:spacing w:before="120" w:after="120"/>
        <w:rPr>
          <w:lang w:val="en-GB"/>
        </w:rPr>
      </w:pPr>
      <w:r w:rsidRPr="000E6DCD">
        <w:rPr>
          <w:lang w:val="en-GB"/>
        </w:rPr>
        <w:t>Major risk factors for high blood pressure are smoking, eating excess salt, fat, and alcohol, being overweigh</w:t>
      </w:r>
      <w:r w:rsidR="0070231C">
        <w:rPr>
          <w:lang w:val="en-GB"/>
        </w:rPr>
        <w:t xml:space="preserve">t and lack of physical activity. </w:t>
      </w:r>
      <w:r w:rsidRPr="000E6DCD">
        <w:rPr>
          <w:lang w:val="en-GB"/>
        </w:rPr>
        <w:t>Untreated hypertension increases the risk of stroke and coronary heart disease</w:t>
      </w:r>
      <w:r w:rsidR="0070231C">
        <w:rPr>
          <w:lang w:val="en-GB"/>
        </w:rPr>
        <w:t xml:space="preserve"> </w:t>
      </w:r>
      <w:r w:rsidR="0070231C" w:rsidRPr="000E6DCD">
        <w:rPr>
          <w:lang w:val="en-GB"/>
        </w:rPr>
        <w:t>(B</w:t>
      </w:r>
      <w:r w:rsidR="0070231C">
        <w:rPr>
          <w:lang w:val="en-GB"/>
        </w:rPr>
        <w:t>lood Pressure UK, 2021)</w:t>
      </w:r>
      <w:r w:rsidRPr="000E6DCD">
        <w:rPr>
          <w:lang w:val="en-GB"/>
        </w:rPr>
        <w:t xml:space="preserve">. </w:t>
      </w:r>
    </w:p>
    <w:p w14:paraId="7C0C6D07" w14:textId="77777777" w:rsidR="0049102B" w:rsidRPr="00715EEB" w:rsidRDefault="00247906" w:rsidP="004B52CF">
      <w:pPr>
        <w:pStyle w:val="Normal1"/>
        <w:spacing w:before="120" w:after="120"/>
        <w:rPr>
          <w:b/>
          <w:i/>
          <w:lang w:val="en-GB"/>
        </w:rPr>
      </w:pPr>
      <w:r w:rsidRPr="00715EEB">
        <w:rPr>
          <w:b/>
          <w:i/>
          <w:lang w:val="en-GB"/>
        </w:rPr>
        <w:t xml:space="preserve">Global </w:t>
      </w:r>
      <w:r w:rsidR="004B52CF" w:rsidRPr="00715EEB">
        <w:rPr>
          <w:b/>
          <w:i/>
          <w:lang w:val="en-GB"/>
        </w:rPr>
        <w:t>statistics</w:t>
      </w:r>
    </w:p>
    <w:p w14:paraId="03BF9557" w14:textId="77777777" w:rsidR="0049102B" w:rsidRPr="000E6DCD" w:rsidRDefault="00247906" w:rsidP="004B52CF">
      <w:pPr>
        <w:pStyle w:val="Normal1"/>
        <w:spacing w:before="120" w:after="120"/>
        <w:rPr>
          <w:lang w:val="en-GB"/>
        </w:rPr>
      </w:pPr>
      <w:r w:rsidRPr="000E6DCD">
        <w:rPr>
          <w:lang w:val="en-GB"/>
        </w:rPr>
        <w:t>In 2025, 1 out of 3 adults globally has hypertension, and it affects over 1.3 billion people, especially in low- and middle-income countries. It is also responsible for more than 10 million deaths annually due to cardiovascular complications, primarily from stroke and ischemic heart disease</w:t>
      </w:r>
      <w:r w:rsidR="0070231C">
        <w:rPr>
          <w:lang w:val="en-GB"/>
        </w:rPr>
        <w:t xml:space="preserve"> </w:t>
      </w:r>
      <w:r w:rsidR="0070231C" w:rsidRPr="000E6DCD">
        <w:rPr>
          <w:lang w:val="en-GB"/>
        </w:rPr>
        <w:t>(Paho.org, 2025)</w:t>
      </w:r>
      <w:r w:rsidRPr="000E6DCD">
        <w:rPr>
          <w:lang w:val="en-GB"/>
        </w:rPr>
        <w:t>.</w:t>
      </w:r>
    </w:p>
    <w:p w14:paraId="67D0DE61" w14:textId="77777777" w:rsidR="0049102B" w:rsidRPr="00715EEB" w:rsidRDefault="00247906" w:rsidP="004B52CF">
      <w:pPr>
        <w:pStyle w:val="Normal1"/>
        <w:spacing w:before="120" w:after="120"/>
        <w:rPr>
          <w:b/>
          <w:i/>
          <w:lang w:val="en-GB"/>
        </w:rPr>
      </w:pPr>
      <w:r w:rsidRPr="00715EEB">
        <w:rPr>
          <w:b/>
          <w:i/>
          <w:lang w:val="en-GB"/>
        </w:rPr>
        <w:t>UK-based statistics</w:t>
      </w:r>
    </w:p>
    <w:p w14:paraId="52F01CC8" w14:textId="77777777" w:rsidR="0049102B" w:rsidRPr="00077E78" w:rsidRDefault="00247906" w:rsidP="00077E78">
      <w:pPr>
        <w:rPr>
          <w:color w:val="auto"/>
          <w:lang w:val="en-US"/>
        </w:rPr>
      </w:pPr>
      <w:r w:rsidRPr="000E6DCD">
        <w:rPr>
          <w:lang w:val="en-GB"/>
        </w:rPr>
        <w:t>Around the adu</w:t>
      </w:r>
      <w:r w:rsidR="00077E78">
        <w:rPr>
          <w:lang w:val="en-GB"/>
        </w:rPr>
        <w:t>lt population in the UK, every 1</w:t>
      </w:r>
      <w:r w:rsidRPr="000E6DCD">
        <w:rPr>
          <w:lang w:val="en-GB"/>
        </w:rPr>
        <w:t xml:space="preserve"> out of </w:t>
      </w:r>
      <w:r w:rsidR="00077E78">
        <w:rPr>
          <w:lang w:val="en-GB"/>
        </w:rPr>
        <w:t>3</w:t>
      </w:r>
      <w:r w:rsidRPr="000E6DCD">
        <w:rPr>
          <w:lang w:val="en-GB"/>
        </w:rPr>
        <w:t xml:space="preserve"> </w:t>
      </w:r>
      <w:r w:rsidR="00077E78" w:rsidRPr="000E6DCD">
        <w:rPr>
          <w:lang w:val="en-GB"/>
        </w:rPr>
        <w:t xml:space="preserve">adults </w:t>
      </w:r>
      <w:r w:rsidRPr="000E6DCD">
        <w:rPr>
          <w:lang w:val="en-GB"/>
        </w:rPr>
        <w:t xml:space="preserve">are diagnosed with hypertension, and the remaining </w:t>
      </w:r>
      <w:r w:rsidR="00077E78">
        <w:rPr>
          <w:lang w:val="en-GB"/>
        </w:rPr>
        <w:t>are</w:t>
      </w:r>
      <w:r w:rsidRPr="000E6DCD">
        <w:rPr>
          <w:lang w:val="en-GB"/>
        </w:rPr>
        <w:t xml:space="preserve"> undiagnosed, which leads to a higher mortality rate, especially among people over 75 years age group</w:t>
      </w:r>
      <w:r w:rsidR="00077E78">
        <w:rPr>
          <w:lang w:val="en-GB"/>
        </w:rPr>
        <w:t xml:space="preserve"> </w:t>
      </w:r>
      <w:r w:rsidR="00077E78" w:rsidRPr="00077E78">
        <w:rPr>
          <w:color w:val="auto"/>
          <w:lang w:val="en-US"/>
        </w:rPr>
        <w:t>(Campbell et al., 2023)</w:t>
      </w:r>
      <w:r w:rsidRPr="000E6DCD">
        <w:rPr>
          <w:lang w:val="en-GB"/>
        </w:rPr>
        <w:t xml:space="preserve">. </w:t>
      </w:r>
    </w:p>
    <w:p w14:paraId="608D13EC" w14:textId="77777777" w:rsidR="0049102B" w:rsidRPr="000E6DCD" w:rsidRDefault="00247906" w:rsidP="00EA1179">
      <w:pPr>
        <w:jc w:val="center"/>
        <w:rPr>
          <w:lang w:val="en-GB"/>
        </w:rPr>
      </w:pPr>
      <w:r w:rsidRPr="000E6DCD">
        <w:rPr>
          <w:noProof/>
          <w:lang w:val="en-US"/>
        </w:rPr>
        <w:lastRenderedPageBreak/>
        <w:drawing>
          <wp:inline distT="114300" distB="114300" distL="114300" distR="114300" wp14:anchorId="705063FE" wp14:editId="5718F4E4">
            <wp:extent cx="4511040" cy="3924919"/>
            <wp:effectExtent l="19050" t="19050" r="22860" 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17230" cy="3930305"/>
                    </a:xfrm>
                    <a:prstGeom prst="rect">
                      <a:avLst/>
                    </a:prstGeom>
                    <a:ln w="25400">
                      <a:solidFill>
                        <a:srgbClr val="000000"/>
                      </a:solidFill>
                      <a:prstDash val="solid"/>
                    </a:ln>
                  </pic:spPr>
                </pic:pic>
              </a:graphicData>
            </a:graphic>
          </wp:inline>
        </w:drawing>
      </w:r>
    </w:p>
    <w:p w14:paraId="1F423AD3" w14:textId="77777777" w:rsidR="0049102B" w:rsidRPr="000E6DCD" w:rsidRDefault="00247906" w:rsidP="00EA1179">
      <w:pPr>
        <w:jc w:val="center"/>
        <w:rPr>
          <w:b/>
          <w:lang w:val="en-GB"/>
        </w:rPr>
      </w:pPr>
      <w:r w:rsidRPr="000E6DCD">
        <w:rPr>
          <w:b/>
          <w:lang w:val="en-GB"/>
        </w:rPr>
        <w:t>Figure 1: Region-specific death rate of cardiovascular problems in 2021</w:t>
      </w:r>
    </w:p>
    <w:p w14:paraId="4AD76E51" w14:textId="77777777" w:rsidR="0049102B" w:rsidRPr="000E6DCD" w:rsidRDefault="00247906" w:rsidP="00EA1179">
      <w:pPr>
        <w:jc w:val="center"/>
        <w:rPr>
          <w:lang w:val="en-GB"/>
        </w:rPr>
      </w:pPr>
      <w:r w:rsidRPr="000E6DCD">
        <w:rPr>
          <w:lang w:val="en-GB"/>
        </w:rPr>
        <w:t>(Source: Southampton.gov.uk 2025)</w:t>
      </w:r>
    </w:p>
    <w:p w14:paraId="45B00612" w14:textId="77777777" w:rsidR="0049102B" w:rsidRPr="000E6DCD" w:rsidRDefault="00247906" w:rsidP="004B52CF">
      <w:pPr>
        <w:pStyle w:val="Heading2"/>
        <w:rPr>
          <w:lang w:val="en-GB"/>
        </w:rPr>
      </w:pPr>
      <w:bookmarkStart w:id="5" w:name="_dkw5iyb1ss8o" w:colFirst="0" w:colLast="0"/>
      <w:bookmarkStart w:id="6" w:name="_Toc212746813"/>
      <w:bookmarkEnd w:id="5"/>
      <w:r w:rsidRPr="000E6DCD">
        <w:rPr>
          <w:lang w:val="en-GB"/>
        </w:rPr>
        <w:t>Chosen NHS Digital Health Intervention and Application of Technology</w:t>
      </w:r>
      <w:bookmarkEnd w:id="6"/>
    </w:p>
    <w:p w14:paraId="0CE5C8EB" w14:textId="77777777" w:rsidR="0049102B" w:rsidRPr="000E6DCD" w:rsidRDefault="00247906" w:rsidP="004B52CF">
      <w:pPr>
        <w:pStyle w:val="Normal1"/>
        <w:spacing w:before="120" w:after="120"/>
        <w:rPr>
          <w:lang w:val="en-GB"/>
        </w:rPr>
      </w:pPr>
      <w:r w:rsidRPr="000E6DCD">
        <w:rPr>
          <w:lang w:val="en-GB"/>
        </w:rPr>
        <w:t xml:space="preserve">NHS </w:t>
      </w:r>
      <w:r w:rsidR="004B52CF">
        <w:rPr>
          <w:lang w:val="en-GB"/>
        </w:rPr>
        <w:t>introduces an impactful digital intervention</w:t>
      </w:r>
      <w:r w:rsidRPr="000E6DCD">
        <w:rPr>
          <w:lang w:val="en-GB"/>
        </w:rPr>
        <w:t xml:space="preserve"> for hypertension </w:t>
      </w:r>
      <w:r w:rsidR="004B52CF">
        <w:rPr>
          <w:lang w:val="en-GB"/>
        </w:rPr>
        <w:t>called</w:t>
      </w:r>
      <w:r w:rsidRPr="000E6DCD">
        <w:rPr>
          <w:lang w:val="en-GB"/>
        </w:rPr>
        <w:t xml:space="preserve"> the </w:t>
      </w:r>
      <w:r w:rsidRPr="000E6DCD">
        <w:rPr>
          <w:i/>
          <w:lang w:val="en-GB"/>
        </w:rPr>
        <w:t>SHIP (Self-monitoring and Hypertension Intervention Programme)</w:t>
      </w:r>
      <w:r w:rsidRPr="000E6DCD">
        <w:rPr>
          <w:lang w:val="en-GB"/>
        </w:rPr>
        <w:t xml:space="preserve">. </w:t>
      </w:r>
      <w:r w:rsidR="004B52CF" w:rsidRPr="004B52CF">
        <w:t>The program allow</w:t>
      </w:r>
      <w:r w:rsidR="004B52CF">
        <w:t>s</w:t>
      </w:r>
      <w:r w:rsidR="004B52CF" w:rsidRPr="004B52CF">
        <w:t xml:space="preserve"> patients to measure their b</w:t>
      </w:r>
      <w:r w:rsidR="004B52CF">
        <w:t xml:space="preserve">lood pressure at home with the </w:t>
      </w:r>
      <w:r w:rsidR="00F248E7">
        <w:t>B</w:t>
      </w:r>
      <w:r w:rsidR="00F248E7" w:rsidRPr="004B52CF">
        <w:t>luetooth</w:t>
      </w:r>
      <w:r w:rsidR="004B52CF" w:rsidRPr="004B52CF">
        <w:t>-</w:t>
      </w:r>
      <w:r w:rsidR="004B52CF">
        <w:t>supported</w:t>
      </w:r>
      <w:r w:rsidR="004B52CF" w:rsidRPr="004B52CF">
        <w:t xml:space="preserve"> devices linked to a smart phone application or web portal. The information is sent automatically to primary care teams</w:t>
      </w:r>
      <w:r w:rsidR="0004543C">
        <w:t xml:space="preserve"> while </w:t>
      </w:r>
      <w:r w:rsidR="004B52CF" w:rsidRPr="004B52CF">
        <w:t>making it possible to make timely clinical decisions and adjust the medications</w:t>
      </w:r>
      <w:r w:rsidR="0070231C">
        <w:t xml:space="preserve"> </w:t>
      </w:r>
      <w:r w:rsidR="0070231C" w:rsidRPr="004B52CF">
        <w:t xml:space="preserve">(Smith </w:t>
      </w:r>
      <w:r w:rsidR="0070231C" w:rsidRPr="00771A82">
        <w:rPr>
          <w:i/>
        </w:rPr>
        <w:t>et al.,</w:t>
      </w:r>
      <w:r w:rsidR="0070231C" w:rsidRPr="004B52CF">
        <w:t xml:space="preserve"> 2024)</w:t>
      </w:r>
      <w:r w:rsidR="004B52CF" w:rsidRPr="004B52CF">
        <w:t>.</w:t>
      </w:r>
    </w:p>
    <w:p w14:paraId="665993D2" w14:textId="77777777" w:rsidR="0049102B" w:rsidRPr="000E6DCD" w:rsidRDefault="00247906" w:rsidP="004B52CF">
      <w:pPr>
        <w:pStyle w:val="Heading2"/>
        <w:rPr>
          <w:lang w:val="en-GB"/>
        </w:rPr>
      </w:pPr>
      <w:bookmarkStart w:id="7" w:name="_fm85m6v7ka6p" w:colFirst="0" w:colLast="0"/>
      <w:bookmarkStart w:id="8" w:name="_Toc212746814"/>
      <w:bookmarkEnd w:id="7"/>
      <w:r w:rsidRPr="000E6DCD">
        <w:rPr>
          <w:lang w:val="en-GB"/>
        </w:rPr>
        <w:t>Evaluation of Digital Health Intervention</w:t>
      </w:r>
      <w:bookmarkEnd w:id="8"/>
    </w:p>
    <w:p w14:paraId="1588BED3" w14:textId="77777777" w:rsidR="004B52CF" w:rsidRPr="000E6DCD" w:rsidRDefault="004B52CF" w:rsidP="004B52CF">
      <w:pPr>
        <w:pStyle w:val="Normal1"/>
        <w:spacing w:before="120" w:after="120"/>
        <w:rPr>
          <w:lang w:val="en-GB"/>
        </w:rPr>
      </w:pPr>
      <w:r w:rsidRPr="004B52CF">
        <w:t xml:space="preserve">According to </w:t>
      </w:r>
      <w:r w:rsidR="0070231C">
        <w:t xml:space="preserve">a study, </w:t>
      </w:r>
      <w:r w:rsidRPr="004B52CF">
        <w:t xml:space="preserve">systolic BP decreases by 5.4 mmHg on average after the use of SHIP in comparison to conventional care. Digital intervention also enhanced patient engagement with over 70 percent of the daily follow-ups within the first 3 months. SHIP </w:t>
      </w:r>
      <w:r>
        <w:t xml:space="preserve">also </w:t>
      </w:r>
      <w:r w:rsidRPr="004B52CF">
        <w:t xml:space="preserve">facilitates </w:t>
      </w:r>
      <w:r>
        <w:t xml:space="preserve">remote </w:t>
      </w:r>
      <w:r>
        <w:lastRenderedPageBreak/>
        <w:t>monitoring, which minimis</w:t>
      </w:r>
      <w:r w:rsidRPr="004B52CF">
        <w:t xml:space="preserve">es the need to visit in-person, </w:t>
      </w:r>
      <w:r>
        <w:t xml:space="preserve">and lower </w:t>
      </w:r>
      <w:r w:rsidRPr="004B52CF">
        <w:t xml:space="preserve">workloads of </w:t>
      </w:r>
      <w:r>
        <w:t xml:space="preserve">healthcare </w:t>
      </w:r>
      <w:r w:rsidR="000C3CA4">
        <w:t>professionals</w:t>
      </w:r>
      <w:r w:rsidR="0070231C">
        <w:t xml:space="preserve"> (</w:t>
      </w:r>
      <w:r w:rsidR="0070231C" w:rsidRPr="004B52CF">
        <w:t xml:space="preserve">Smith </w:t>
      </w:r>
      <w:r w:rsidR="0070231C" w:rsidRPr="00322B7C">
        <w:rPr>
          <w:i/>
        </w:rPr>
        <w:t>et al.</w:t>
      </w:r>
      <w:r w:rsidR="0070231C">
        <w:rPr>
          <w:i/>
        </w:rPr>
        <w:t>,</w:t>
      </w:r>
      <w:r w:rsidR="0070231C">
        <w:t xml:space="preserve"> 2024)</w:t>
      </w:r>
      <w:r w:rsidRPr="004B52CF">
        <w:t>.</w:t>
      </w:r>
    </w:p>
    <w:p w14:paraId="3A0D6ED5" w14:textId="77777777" w:rsidR="0049102B" w:rsidRPr="000E6DCD" w:rsidRDefault="00247906" w:rsidP="004B52CF">
      <w:pPr>
        <w:pStyle w:val="Heading2"/>
        <w:rPr>
          <w:lang w:val="en-GB"/>
        </w:rPr>
      </w:pPr>
      <w:bookmarkStart w:id="9" w:name="_sever0lvornj" w:colFirst="0" w:colLast="0"/>
      <w:bookmarkStart w:id="10" w:name="_Toc212746815"/>
      <w:bookmarkEnd w:id="9"/>
      <w:r w:rsidRPr="000E6DCD">
        <w:rPr>
          <w:lang w:val="en-GB"/>
        </w:rPr>
        <w:t>The Use of Digital Technology in Promoting Health</w:t>
      </w:r>
      <w:bookmarkEnd w:id="10"/>
    </w:p>
    <w:p w14:paraId="3061B47A" w14:textId="77777777" w:rsidR="0049102B" w:rsidRPr="00077E78" w:rsidRDefault="00247906" w:rsidP="00077E78">
      <w:pPr>
        <w:rPr>
          <w:color w:val="auto"/>
          <w:lang w:val="en-US"/>
        </w:rPr>
      </w:pPr>
      <w:r w:rsidRPr="000E6DCD">
        <w:rPr>
          <w:lang w:val="en-GB"/>
        </w:rPr>
        <w:t>Management of hypertension and associated cardiovascular risks becomes easier by integrating digital health tools, which support data-driven care as medical professionals can access real-time dashboards to tailor interventions. Community pharmacies and NHS Health Checks use digital BP monitors and risk stratification tools to help in early detection</w:t>
      </w:r>
      <w:r w:rsidR="00077E78">
        <w:rPr>
          <w:lang w:val="en-GB"/>
        </w:rPr>
        <w:t xml:space="preserve"> </w:t>
      </w:r>
      <w:r w:rsidR="00077E78" w:rsidRPr="00077E78">
        <w:rPr>
          <w:color w:val="auto"/>
          <w:lang w:val="en-US"/>
        </w:rPr>
        <w:t>(NHS England, 2025)</w:t>
      </w:r>
      <w:r w:rsidRPr="000E6DCD">
        <w:rPr>
          <w:lang w:val="en-GB"/>
        </w:rPr>
        <w:t>. Mobile applications</w:t>
      </w:r>
      <w:r w:rsidR="00E9015F">
        <w:rPr>
          <w:lang w:val="en-GB"/>
        </w:rPr>
        <w:t>,</w:t>
      </w:r>
      <w:r w:rsidRPr="000E6DCD">
        <w:rPr>
          <w:lang w:val="en-GB"/>
        </w:rPr>
        <w:t xml:space="preserve"> like SHIP and NHS-approved platforms such as Omron Connect, MyGP offer reminders, trend tracking, and lifestyle advice (Omron</w:t>
      </w:r>
      <w:r w:rsidR="00935A97">
        <w:rPr>
          <w:lang w:val="en-GB"/>
        </w:rPr>
        <w:t xml:space="preserve"> H</w:t>
      </w:r>
      <w:r w:rsidRPr="000E6DCD">
        <w:rPr>
          <w:lang w:val="en-GB"/>
        </w:rPr>
        <w:t>ealthcare, 2019).</w:t>
      </w:r>
    </w:p>
    <w:p w14:paraId="2F5570A8" w14:textId="77777777" w:rsidR="0049102B" w:rsidRPr="000E6DCD" w:rsidRDefault="00247906" w:rsidP="004B52CF">
      <w:pPr>
        <w:pStyle w:val="Heading2"/>
        <w:rPr>
          <w:lang w:val="en-GB"/>
        </w:rPr>
      </w:pPr>
      <w:bookmarkStart w:id="11" w:name="_fn1es98ncbt3" w:colFirst="0" w:colLast="0"/>
      <w:bookmarkStart w:id="12" w:name="_Toc212746816"/>
      <w:bookmarkEnd w:id="11"/>
      <w:r w:rsidRPr="000E6DCD">
        <w:rPr>
          <w:lang w:val="en-GB"/>
        </w:rPr>
        <w:t xml:space="preserve">Merits and Demerits </w:t>
      </w:r>
      <w:r w:rsidR="00623C4E">
        <w:rPr>
          <w:lang w:val="en-GB"/>
        </w:rPr>
        <w:t>with solutions</w:t>
      </w:r>
      <w:bookmarkEnd w:id="12"/>
    </w:p>
    <w:p w14:paraId="7BCFA9AE" w14:textId="77777777" w:rsidR="0049102B" w:rsidRPr="004B4783" w:rsidRDefault="00247906" w:rsidP="004B52CF">
      <w:pPr>
        <w:pStyle w:val="Normal1"/>
        <w:spacing w:before="120" w:after="120"/>
        <w:rPr>
          <w:b/>
          <w:lang w:val="en-GB"/>
        </w:rPr>
      </w:pPr>
      <w:r w:rsidRPr="004B4783">
        <w:rPr>
          <w:b/>
          <w:i/>
          <w:lang w:val="en-GB"/>
        </w:rPr>
        <w:t>Merits</w:t>
      </w:r>
      <w:r w:rsidRPr="004B4783">
        <w:rPr>
          <w:b/>
          <w:lang w:val="en-GB"/>
        </w:rPr>
        <w:t xml:space="preserve">: </w:t>
      </w:r>
    </w:p>
    <w:p w14:paraId="68AD7171" w14:textId="77777777" w:rsidR="0049102B" w:rsidRPr="00077E78" w:rsidRDefault="00247906" w:rsidP="00077E78">
      <w:pPr>
        <w:rPr>
          <w:color w:val="auto"/>
          <w:lang w:val="en-US"/>
        </w:rPr>
      </w:pPr>
      <w:r w:rsidRPr="000E6DCD">
        <w:rPr>
          <w:lang w:val="en-GB"/>
        </w:rPr>
        <w:t xml:space="preserve">Digital interventions for hypertension are cost-effective, which empower patients through self-monitoring and education, enable early </w:t>
      </w:r>
      <w:r w:rsidR="0070231C" w:rsidRPr="000E6DCD">
        <w:rPr>
          <w:lang w:val="en-GB"/>
        </w:rPr>
        <w:t>detection</w:t>
      </w:r>
      <w:r w:rsidR="0070231C">
        <w:rPr>
          <w:lang w:val="en-GB"/>
        </w:rPr>
        <w:t>;</w:t>
      </w:r>
      <w:r w:rsidR="001049B4">
        <w:rPr>
          <w:lang w:val="en-GB"/>
        </w:rPr>
        <w:t xml:space="preserve"> </w:t>
      </w:r>
      <w:r w:rsidRPr="000E6DCD">
        <w:rPr>
          <w:lang w:val="en-GB"/>
        </w:rPr>
        <w:t>reduce the risk of stroke, and lower clinical burden</w:t>
      </w:r>
      <w:r w:rsidR="00077E78">
        <w:rPr>
          <w:lang w:val="en-GB"/>
        </w:rPr>
        <w:t xml:space="preserve"> </w:t>
      </w:r>
      <w:r w:rsidR="00077E78" w:rsidRPr="00077E78">
        <w:rPr>
          <w:color w:val="auto"/>
          <w:lang w:val="en-US"/>
        </w:rPr>
        <w:t>(Zhang et al., 2024)</w:t>
      </w:r>
      <w:r w:rsidRPr="000E6DCD">
        <w:rPr>
          <w:lang w:val="en-GB"/>
        </w:rPr>
        <w:t>.</w:t>
      </w:r>
    </w:p>
    <w:p w14:paraId="60E5F85B" w14:textId="77777777" w:rsidR="0049102B" w:rsidRPr="004B4783" w:rsidRDefault="00247906" w:rsidP="004B52CF">
      <w:pPr>
        <w:pStyle w:val="Normal1"/>
        <w:spacing w:before="120" w:after="120"/>
        <w:rPr>
          <w:b/>
          <w:lang w:val="en-GB"/>
        </w:rPr>
      </w:pPr>
      <w:r w:rsidRPr="004B4783">
        <w:rPr>
          <w:b/>
          <w:i/>
          <w:lang w:val="en-GB"/>
        </w:rPr>
        <w:t>Demerits</w:t>
      </w:r>
      <w:r w:rsidRPr="004B4783">
        <w:rPr>
          <w:b/>
          <w:lang w:val="en-GB"/>
        </w:rPr>
        <w:t xml:space="preserve">: </w:t>
      </w:r>
    </w:p>
    <w:p w14:paraId="7175A202" w14:textId="77777777" w:rsidR="0049102B" w:rsidRPr="000E6DCD" w:rsidRDefault="00247906" w:rsidP="004B52CF">
      <w:pPr>
        <w:pStyle w:val="Normal1"/>
        <w:spacing w:before="120" w:after="120"/>
        <w:rPr>
          <w:lang w:val="en-GB"/>
        </w:rPr>
      </w:pPr>
      <w:r w:rsidRPr="000E6DCD">
        <w:rPr>
          <w:lang w:val="en-GB"/>
        </w:rPr>
        <w:t xml:space="preserve">It concerns data security and privacy of patient information, includes issues with NHS IT systems, and often deprives older adults without </w:t>
      </w:r>
      <w:r w:rsidR="000E6DCD" w:rsidRPr="000E6DCD">
        <w:rPr>
          <w:lang w:val="en-GB"/>
        </w:rPr>
        <w:t>smart phones</w:t>
      </w:r>
      <w:r w:rsidRPr="000E6DCD">
        <w:rPr>
          <w:lang w:val="en-GB"/>
        </w:rPr>
        <w:t xml:space="preserve">. </w:t>
      </w:r>
    </w:p>
    <w:p w14:paraId="48D51698" w14:textId="77777777" w:rsidR="0049102B" w:rsidRPr="000E6DCD" w:rsidRDefault="00247906" w:rsidP="004B52CF">
      <w:pPr>
        <w:pStyle w:val="Heading2"/>
        <w:rPr>
          <w:lang w:val="en-GB"/>
        </w:rPr>
      </w:pPr>
      <w:bookmarkStart w:id="13" w:name="_bf3s0oox1qfi" w:colFirst="0" w:colLast="0"/>
      <w:bookmarkStart w:id="14" w:name="_Toc212746817"/>
      <w:bookmarkEnd w:id="13"/>
      <w:r w:rsidRPr="000E6DCD">
        <w:rPr>
          <w:lang w:val="en-GB"/>
        </w:rPr>
        <w:t>Solutions</w:t>
      </w:r>
      <w:bookmarkEnd w:id="14"/>
    </w:p>
    <w:p w14:paraId="31D0A667" w14:textId="77777777" w:rsidR="0049102B" w:rsidRPr="000E6DCD" w:rsidRDefault="00247906" w:rsidP="004B52CF">
      <w:pPr>
        <w:pStyle w:val="Normal1"/>
        <w:spacing w:before="120" w:after="120"/>
        <w:rPr>
          <w:lang w:val="en-GB"/>
        </w:rPr>
      </w:pPr>
      <w:r w:rsidRPr="000E6DCD">
        <w:rPr>
          <w:lang w:val="en-GB"/>
        </w:rPr>
        <w:t xml:space="preserve">In order to optimise the application, training must be provided to elderly people about how to use the technologies with expanded funding for community and remote monitoring schemes. This must integrate with NHS Electronic Health Records (EHRs) seamlessly. </w:t>
      </w:r>
    </w:p>
    <w:p w14:paraId="2C8C8773" w14:textId="77777777" w:rsidR="0049102B" w:rsidRPr="000E6DCD" w:rsidRDefault="00247906" w:rsidP="004B52CF">
      <w:pPr>
        <w:pStyle w:val="Heading2"/>
        <w:rPr>
          <w:lang w:val="en-GB"/>
        </w:rPr>
      </w:pPr>
      <w:bookmarkStart w:id="15" w:name="_8zju6poogk5p" w:colFirst="0" w:colLast="0"/>
      <w:bookmarkStart w:id="16" w:name="_Toc212746818"/>
      <w:bookmarkEnd w:id="15"/>
      <w:r w:rsidRPr="000E6DCD">
        <w:rPr>
          <w:lang w:val="en-GB"/>
        </w:rPr>
        <w:t>Conclusion</w:t>
      </w:r>
      <w:bookmarkEnd w:id="16"/>
    </w:p>
    <w:p w14:paraId="26350BF0" w14:textId="77777777" w:rsidR="0049102B" w:rsidRPr="000E6DCD" w:rsidRDefault="00F923EC" w:rsidP="00F923EC">
      <w:pPr>
        <w:rPr>
          <w:lang w:val="en-GB"/>
        </w:rPr>
      </w:pPr>
      <w:bookmarkStart w:id="17" w:name="_63k9hjw5pd7l" w:colFirst="0" w:colLast="0"/>
      <w:bookmarkEnd w:id="17"/>
      <w:r w:rsidRPr="00F923EC">
        <w:t xml:space="preserve">Early detection, personalised care, and </w:t>
      </w:r>
      <w:r>
        <w:t>improved</w:t>
      </w:r>
      <w:r w:rsidRPr="00F923EC">
        <w:t xml:space="preserve"> outcomes prove hypertension management is taking a new form using digital health interventions</w:t>
      </w:r>
      <w:r w:rsidR="00546B98">
        <w:t>,</w:t>
      </w:r>
      <w:r w:rsidRPr="00F923EC">
        <w:t xml:space="preserve"> such as SHIP.</w:t>
      </w:r>
      <w:r w:rsidR="004250C9">
        <w:t xml:space="preserve"> The challenges can be associated with this intervention can be mitigated through strategic planning, policy reform and investments. </w:t>
      </w:r>
      <w:r w:rsidR="00247906" w:rsidRPr="000E6DCD">
        <w:rPr>
          <w:lang w:val="en-GB"/>
        </w:rPr>
        <w:br w:type="page"/>
      </w:r>
    </w:p>
    <w:p w14:paraId="5C17C2C3" w14:textId="77777777" w:rsidR="0049102B" w:rsidRPr="00C27864" w:rsidRDefault="00247906" w:rsidP="004B52CF">
      <w:pPr>
        <w:pStyle w:val="Heading1"/>
        <w:rPr>
          <w:color w:val="auto"/>
          <w:lang w:val="en-GB"/>
        </w:rPr>
      </w:pPr>
      <w:bookmarkStart w:id="18" w:name="_z5az1s2i8f82" w:colFirst="0" w:colLast="0"/>
      <w:bookmarkStart w:id="19" w:name="_Toc212746819"/>
      <w:bookmarkEnd w:id="18"/>
      <w:r w:rsidRPr="00C27864">
        <w:rPr>
          <w:color w:val="auto"/>
          <w:lang w:val="en-GB"/>
        </w:rPr>
        <w:lastRenderedPageBreak/>
        <w:t xml:space="preserve">Blog 2: </w:t>
      </w:r>
      <w:r w:rsidR="004C0657" w:rsidRPr="00C27864">
        <w:rPr>
          <w:color w:val="auto"/>
          <w:lang w:val="en-GB"/>
        </w:rPr>
        <w:t>Designing a digital intervention “</w:t>
      </w:r>
      <w:r w:rsidR="004C0657" w:rsidRPr="00C27864">
        <w:rPr>
          <w:color w:val="auto"/>
        </w:rPr>
        <w:t>D-LITE</w:t>
      </w:r>
      <w:r w:rsidR="004C0657" w:rsidRPr="00C27864">
        <w:rPr>
          <w:color w:val="auto"/>
          <w:lang w:val="en-GB"/>
        </w:rPr>
        <w:t xml:space="preserve">” for </w:t>
      </w:r>
      <w:r w:rsidRPr="00C27864">
        <w:rPr>
          <w:color w:val="auto"/>
          <w:lang w:val="en-GB"/>
        </w:rPr>
        <w:t>Health Problem: Type 2 Diabetes and Lifestyle Management</w:t>
      </w:r>
      <w:bookmarkEnd w:id="19"/>
    </w:p>
    <w:p w14:paraId="1697A51C" w14:textId="77777777" w:rsidR="0049102B" w:rsidRPr="00C27864" w:rsidRDefault="00247906" w:rsidP="004B52CF">
      <w:pPr>
        <w:pStyle w:val="Heading2"/>
        <w:rPr>
          <w:color w:val="auto"/>
          <w:lang w:val="en-GB"/>
        </w:rPr>
      </w:pPr>
      <w:bookmarkStart w:id="20" w:name="_rlw3or121bt" w:colFirst="0" w:colLast="0"/>
      <w:bookmarkStart w:id="21" w:name="_Toc212746820"/>
      <w:bookmarkEnd w:id="20"/>
      <w:r w:rsidRPr="00C27864">
        <w:rPr>
          <w:color w:val="auto"/>
          <w:lang w:val="en-GB"/>
        </w:rPr>
        <w:t>Introduction</w:t>
      </w:r>
      <w:bookmarkEnd w:id="21"/>
    </w:p>
    <w:p w14:paraId="52A5D6B9" w14:textId="4B7B1256" w:rsidR="00F923EC" w:rsidRPr="00C27864" w:rsidRDefault="004250C9" w:rsidP="00077E78">
      <w:pPr>
        <w:rPr>
          <w:color w:val="auto"/>
          <w:lang w:val="en-US"/>
        </w:rPr>
      </w:pPr>
      <w:r w:rsidRPr="00C27864">
        <w:rPr>
          <w:color w:val="auto"/>
        </w:rPr>
        <w:t>Type 2</w:t>
      </w:r>
      <w:r w:rsidR="00B561D3" w:rsidRPr="00C27864">
        <w:rPr>
          <w:color w:val="auto"/>
        </w:rPr>
        <w:t xml:space="preserve"> D</w:t>
      </w:r>
      <w:r w:rsidRPr="00C27864">
        <w:rPr>
          <w:color w:val="auto"/>
        </w:rPr>
        <w:t>iabetes has become the primary issue of health concern in the world, and lifestyle related factors are presenting a challenge to the populace health. The NHS has incorporated digital health interventions in the process of prevention and lifestyle management for this health issue</w:t>
      </w:r>
      <w:r w:rsidR="0070231C" w:rsidRPr="00C27864">
        <w:rPr>
          <w:color w:val="auto"/>
        </w:rPr>
        <w:t xml:space="preserve"> </w:t>
      </w:r>
      <w:r w:rsidR="0070231C" w:rsidRPr="00C27864">
        <w:rPr>
          <w:color w:val="auto"/>
          <w:lang w:val="en-US"/>
        </w:rPr>
        <w:t>(Altobelli et al., 2020)</w:t>
      </w:r>
      <w:r w:rsidRPr="00C27864">
        <w:rPr>
          <w:color w:val="auto"/>
        </w:rPr>
        <w:t>.</w:t>
      </w:r>
      <w:r w:rsidR="004C0657" w:rsidRPr="00C27864">
        <w:rPr>
          <w:color w:val="auto"/>
        </w:rPr>
        <w:t xml:space="preserve"> Aside from those, this blog aims to design a </w:t>
      </w:r>
      <w:r w:rsidR="003918DA" w:rsidRPr="00C27864">
        <w:rPr>
          <w:color w:val="auto"/>
        </w:rPr>
        <w:t>user-friendly</w:t>
      </w:r>
      <w:r w:rsidR="004C0657" w:rsidRPr="00C27864">
        <w:rPr>
          <w:color w:val="auto"/>
        </w:rPr>
        <w:t xml:space="preserve"> digital intervention called D-LITE (Diabetes Lifestyle Intervention for Therapeutic Enhancement). </w:t>
      </w:r>
    </w:p>
    <w:p w14:paraId="3F2B4FD9" w14:textId="77777777" w:rsidR="009A346B" w:rsidRPr="00C27864" w:rsidRDefault="009A346B" w:rsidP="00956A43">
      <w:pPr>
        <w:pStyle w:val="Heading2"/>
        <w:rPr>
          <w:color w:val="auto"/>
          <w:lang w:val="en-GB"/>
        </w:rPr>
      </w:pPr>
      <w:bookmarkStart w:id="22" w:name="_a8xoseb5ofpy" w:colFirst="0" w:colLast="0"/>
      <w:bookmarkStart w:id="23" w:name="_Toc212746821"/>
      <w:bookmarkEnd w:id="22"/>
      <w:r w:rsidRPr="00C27864">
        <w:rPr>
          <w:color w:val="auto"/>
          <w:lang w:val="en-GB"/>
        </w:rPr>
        <w:t>Public health problem</w:t>
      </w:r>
      <w:bookmarkEnd w:id="23"/>
    </w:p>
    <w:p w14:paraId="7BA30D19" w14:textId="77777777" w:rsidR="0049102B" w:rsidRPr="00C27864" w:rsidRDefault="00247906" w:rsidP="004B52CF">
      <w:pPr>
        <w:pStyle w:val="Normal1"/>
        <w:spacing w:before="120" w:after="120"/>
        <w:rPr>
          <w:b/>
          <w:i/>
          <w:lang w:val="en-GB"/>
        </w:rPr>
      </w:pPr>
      <w:r w:rsidRPr="00C27864">
        <w:rPr>
          <w:b/>
          <w:i/>
          <w:lang w:val="en-GB"/>
        </w:rPr>
        <w:t>Caus</w:t>
      </w:r>
      <w:r w:rsidR="009A346B" w:rsidRPr="00C27864">
        <w:rPr>
          <w:b/>
          <w:i/>
          <w:lang w:val="en-GB"/>
        </w:rPr>
        <w:t>e of concern</w:t>
      </w:r>
    </w:p>
    <w:p w14:paraId="393A6D0C" w14:textId="77777777" w:rsidR="0049102B" w:rsidRPr="00C27864" w:rsidRDefault="00247906" w:rsidP="004B52CF">
      <w:pPr>
        <w:pStyle w:val="Normal1"/>
        <w:spacing w:before="120" w:after="120"/>
        <w:rPr>
          <w:lang w:val="en-GB"/>
        </w:rPr>
      </w:pPr>
      <w:r w:rsidRPr="00C27864">
        <w:rPr>
          <w:lang w:val="en-GB"/>
        </w:rPr>
        <w:t>Eating high carbohydrate contents, obesity, low exercise, and prolonged stress are major reasons for type 2 diabetes. Positive changes in lifestyle, such as a balanced diet, staying hydrated, regular physical activity, along insulin therapy, can control the blood sugar levels (Mayo Clinic, 2024).</w:t>
      </w:r>
    </w:p>
    <w:p w14:paraId="11762DAB" w14:textId="77777777" w:rsidR="0049102B" w:rsidRPr="00C27864" w:rsidRDefault="00247906" w:rsidP="004B52CF">
      <w:pPr>
        <w:pStyle w:val="Normal1"/>
        <w:spacing w:before="120" w:after="120"/>
        <w:rPr>
          <w:b/>
          <w:lang w:val="en-GB"/>
        </w:rPr>
      </w:pPr>
      <w:r w:rsidRPr="00C27864">
        <w:rPr>
          <w:b/>
          <w:i/>
          <w:lang w:val="en-GB"/>
        </w:rPr>
        <w:t>Global statistics</w:t>
      </w:r>
    </w:p>
    <w:p w14:paraId="7DC2B775" w14:textId="77777777" w:rsidR="0049102B" w:rsidRPr="00C27864" w:rsidRDefault="00247906" w:rsidP="004B52CF">
      <w:pPr>
        <w:pStyle w:val="Normal1"/>
        <w:spacing w:before="120" w:after="120"/>
        <w:rPr>
          <w:lang w:val="en-GB"/>
        </w:rPr>
      </w:pPr>
      <w:r w:rsidRPr="00C27864">
        <w:rPr>
          <w:lang w:val="en-GB"/>
        </w:rPr>
        <w:t>Globally, over 590 million adults are living with diabetes in 2025, with 90% of cases being Type 2 and out of which 40% people are unaware of it. Predictions show that this rate will increase by 465, and 1 in 8 adults, approximately 853 million, will have diabetes by 2050</w:t>
      </w:r>
      <w:r w:rsidR="0070231C" w:rsidRPr="00C27864">
        <w:rPr>
          <w:lang w:val="en-GB"/>
        </w:rPr>
        <w:t xml:space="preserve"> (International Diabetes Federation, 2025)</w:t>
      </w:r>
      <w:r w:rsidRPr="00C27864">
        <w:rPr>
          <w:lang w:val="en-GB"/>
        </w:rPr>
        <w:t xml:space="preserve">. </w:t>
      </w:r>
    </w:p>
    <w:p w14:paraId="32050881" w14:textId="77777777" w:rsidR="0049102B" w:rsidRPr="00C27864" w:rsidRDefault="00247906" w:rsidP="004B52CF">
      <w:pPr>
        <w:pStyle w:val="Normal1"/>
        <w:spacing w:before="120" w:after="120"/>
        <w:rPr>
          <w:b/>
          <w:i/>
          <w:lang w:val="en-GB"/>
        </w:rPr>
      </w:pPr>
      <w:r w:rsidRPr="00C27864">
        <w:rPr>
          <w:b/>
          <w:i/>
          <w:lang w:val="en-GB"/>
        </w:rPr>
        <w:t>UK statistics</w:t>
      </w:r>
    </w:p>
    <w:p w14:paraId="0624003A" w14:textId="77777777" w:rsidR="0049102B" w:rsidRPr="00C27864" w:rsidRDefault="00247906" w:rsidP="004B52CF">
      <w:pPr>
        <w:pStyle w:val="Normal1"/>
        <w:spacing w:before="120" w:after="120"/>
        <w:rPr>
          <w:lang w:val="en-GB"/>
        </w:rPr>
      </w:pPr>
      <w:r w:rsidRPr="00C27864">
        <w:rPr>
          <w:lang w:val="en-GB"/>
        </w:rPr>
        <w:t xml:space="preserve">In the UK, more than 2.8 million people were diagnosed with Type 2 diabetes in 2020, which includes approximately 10% of health expenditure in England, equating to around £11bn annually to the NHS (NHS England, 2021). </w:t>
      </w:r>
    </w:p>
    <w:p w14:paraId="2E296FDD" w14:textId="77777777" w:rsidR="0049102B" w:rsidRPr="00C27864" w:rsidRDefault="00247906" w:rsidP="00286E08">
      <w:pPr>
        <w:jc w:val="center"/>
        <w:rPr>
          <w:color w:val="auto"/>
          <w:lang w:val="en-GB"/>
        </w:rPr>
      </w:pPr>
      <w:r w:rsidRPr="00C27864">
        <w:rPr>
          <w:noProof/>
          <w:color w:val="auto"/>
          <w:lang w:val="en-US"/>
        </w:rPr>
        <w:lastRenderedPageBreak/>
        <w:drawing>
          <wp:inline distT="114300" distB="114300" distL="114300" distR="114300" wp14:anchorId="7377C523" wp14:editId="54D2C8A6">
            <wp:extent cx="4919663" cy="2846151"/>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3221"/>
                    <a:stretch>
                      <a:fillRect/>
                    </a:stretch>
                  </pic:blipFill>
                  <pic:spPr>
                    <a:xfrm>
                      <a:off x="0" y="0"/>
                      <a:ext cx="4919663" cy="2846151"/>
                    </a:xfrm>
                    <a:prstGeom prst="rect">
                      <a:avLst/>
                    </a:prstGeom>
                    <a:ln w="25400">
                      <a:solidFill>
                        <a:srgbClr val="000000"/>
                      </a:solidFill>
                      <a:prstDash val="solid"/>
                    </a:ln>
                  </pic:spPr>
                </pic:pic>
              </a:graphicData>
            </a:graphic>
          </wp:inline>
        </w:drawing>
      </w:r>
    </w:p>
    <w:p w14:paraId="06B52D02" w14:textId="77777777" w:rsidR="0049102B" w:rsidRPr="00C27864" w:rsidRDefault="00247906" w:rsidP="00286E08">
      <w:pPr>
        <w:jc w:val="center"/>
        <w:rPr>
          <w:b/>
          <w:color w:val="auto"/>
          <w:lang w:val="en-GB"/>
        </w:rPr>
      </w:pPr>
      <w:r w:rsidRPr="00C27864">
        <w:rPr>
          <w:b/>
          <w:color w:val="auto"/>
          <w:lang w:val="en-GB"/>
        </w:rPr>
        <w:t>Figure 2: Costs for type 2 diabetes management in 2018</w:t>
      </w:r>
    </w:p>
    <w:p w14:paraId="6F8C5049" w14:textId="77777777" w:rsidR="0049102B" w:rsidRPr="00C27864" w:rsidRDefault="00247906" w:rsidP="00286E08">
      <w:pPr>
        <w:jc w:val="center"/>
        <w:rPr>
          <w:color w:val="auto"/>
          <w:lang w:val="en-GB"/>
        </w:rPr>
      </w:pPr>
      <w:r w:rsidRPr="00C27864">
        <w:rPr>
          <w:color w:val="auto"/>
          <w:lang w:val="en-GB"/>
        </w:rPr>
        <w:t>(Source: Public Health England, 2018)</w:t>
      </w:r>
    </w:p>
    <w:p w14:paraId="74F0E0F3" w14:textId="77777777" w:rsidR="0049102B" w:rsidRPr="00C27864" w:rsidRDefault="004C0657" w:rsidP="004B52CF">
      <w:pPr>
        <w:pStyle w:val="Heading2"/>
        <w:rPr>
          <w:color w:val="auto"/>
          <w:lang w:val="en-GB"/>
        </w:rPr>
      </w:pPr>
      <w:bookmarkStart w:id="24" w:name="_whk1qbywh91p" w:colFirst="0" w:colLast="0"/>
      <w:bookmarkStart w:id="25" w:name="_Toc212746822"/>
      <w:bookmarkEnd w:id="24"/>
      <w:r w:rsidRPr="00C27864">
        <w:rPr>
          <w:color w:val="auto"/>
          <w:lang w:val="en-GB"/>
        </w:rPr>
        <w:t>Design</w:t>
      </w:r>
      <w:r w:rsidR="002E5D7E">
        <w:rPr>
          <w:color w:val="auto"/>
          <w:lang w:val="en-GB"/>
        </w:rPr>
        <w:t>ing of</w:t>
      </w:r>
      <w:r w:rsidRPr="00C27864">
        <w:rPr>
          <w:color w:val="auto"/>
          <w:lang w:val="en-GB"/>
        </w:rPr>
        <w:t xml:space="preserve"> </w:t>
      </w:r>
      <w:r w:rsidR="00247906" w:rsidRPr="00C27864">
        <w:rPr>
          <w:color w:val="auto"/>
          <w:lang w:val="en-GB"/>
        </w:rPr>
        <w:t>NHS Digital Health Intervention and Use of Technology</w:t>
      </w:r>
      <w:bookmarkEnd w:id="25"/>
    </w:p>
    <w:p w14:paraId="57F2C1C9" w14:textId="3E6F67BB" w:rsidR="0049102B" w:rsidRPr="00C27864" w:rsidRDefault="004C0657" w:rsidP="004B52CF">
      <w:pPr>
        <w:pStyle w:val="Normal1"/>
        <w:spacing w:before="120" w:after="120"/>
        <w:rPr>
          <w:lang w:val="en-GB"/>
        </w:rPr>
      </w:pPr>
      <w:r w:rsidRPr="00C27864">
        <w:rPr>
          <w:lang w:val="en-GB"/>
        </w:rPr>
        <w:t xml:space="preserve">The core objectives of D-LITE will be improving glycaemic control and enhance diet quality of diabetic patients. It will align with NHS’s </w:t>
      </w:r>
      <w:r w:rsidR="00247906" w:rsidRPr="00C27864">
        <w:rPr>
          <w:lang w:val="en-GB"/>
        </w:rPr>
        <w:t xml:space="preserve">digital programme called </w:t>
      </w:r>
      <w:r w:rsidR="00247906" w:rsidRPr="00C27864">
        <w:rPr>
          <w:i/>
          <w:lang w:val="en-GB"/>
        </w:rPr>
        <w:t xml:space="preserve">Healthier You: NHS Diabetes Prevention Programme </w:t>
      </w:r>
      <w:r w:rsidR="00247906" w:rsidRPr="00C27864">
        <w:rPr>
          <w:lang w:val="en-GB"/>
        </w:rPr>
        <w:t>in 2016, to support individuals at high ris</w:t>
      </w:r>
      <w:r w:rsidR="0070231C" w:rsidRPr="00C27864">
        <w:rPr>
          <w:lang w:val="en-GB"/>
        </w:rPr>
        <w:t xml:space="preserve">k of developing Type 2 Diabetes. </w:t>
      </w:r>
      <w:r w:rsidR="003918DA">
        <w:rPr>
          <w:lang w:val="en-GB"/>
        </w:rPr>
        <w:t xml:space="preserve">The proposed intervention will help </w:t>
      </w:r>
      <w:r w:rsidR="00247906" w:rsidRPr="00C27864">
        <w:rPr>
          <w:lang w:val="en-GB"/>
        </w:rPr>
        <w:t>to monitor physical activities</w:t>
      </w:r>
      <w:r w:rsidR="003918DA">
        <w:rPr>
          <w:lang w:val="en-GB"/>
        </w:rPr>
        <w:t xml:space="preserve"> through</w:t>
      </w:r>
      <w:r w:rsidR="00247906" w:rsidRPr="00C27864">
        <w:rPr>
          <w:lang w:val="en-GB"/>
        </w:rPr>
        <w:t xml:space="preserve"> mobile apps </w:t>
      </w:r>
      <w:r w:rsidR="0070231C" w:rsidRPr="00C27864">
        <w:rPr>
          <w:lang w:val="en-GB"/>
        </w:rPr>
        <w:t>(NHS England, 2025)</w:t>
      </w:r>
      <w:r w:rsidR="00247906" w:rsidRPr="00C27864">
        <w:rPr>
          <w:lang w:val="en-GB"/>
        </w:rPr>
        <w:t xml:space="preserve">. </w:t>
      </w:r>
      <w:r w:rsidRPr="00C27864">
        <w:rPr>
          <w:lang w:val="en-GB"/>
        </w:rPr>
        <w:t>D-LITE will also supports in secure log</w:t>
      </w:r>
      <w:r w:rsidR="00C27864">
        <w:rPr>
          <w:lang w:val="en-GB"/>
        </w:rPr>
        <w:t xml:space="preserve"> </w:t>
      </w:r>
      <w:r w:rsidRPr="00C27864">
        <w:rPr>
          <w:lang w:val="en-GB"/>
        </w:rPr>
        <w:t xml:space="preserve">in through mobile applications and web portal. </w:t>
      </w:r>
    </w:p>
    <w:p w14:paraId="1701316F" w14:textId="77777777" w:rsidR="0049102B" w:rsidRPr="00C27864" w:rsidRDefault="00247906" w:rsidP="004B52CF">
      <w:pPr>
        <w:pStyle w:val="Heading2"/>
        <w:rPr>
          <w:color w:val="auto"/>
          <w:lang w:val="en-GB"/>
        </w:rPr>
      </w:pPr>
      <w:bookmarkStart w:id="26" w:name="_skca24nf4ct0" w:colFirst="0" w:colLast="0"/>
      <w:bookmarkStart w:id="27" w:name="_Toc212746823"/>
      <w:bookmarkEnd w:id="26"/>
      <w:r w:rsidRPr="00C27864">
        <w:rPr>
          <w:color w:val="auto"/>
          <w:lang w:val="en-GB"/>
        </w:rPr>
        <w:t>Evaluation of Digital Health Intervention</w:t>
      </w:r>
      <w:bookmarkEnd w:id="27"/>
    </w:p>
    <w:p w14:paraId="23D23B01" w14:textId="77777777" w:rsidR="0049102B" w:rsidRPr="00C27864" w:rsidRDefault="00247906" w:rsidP="004B52CF">
      <w:pPr>
        <w:pStyle w:val="Normal1"/>
        <w:spacing w:before="120" w:after="120"/>
        <w:rPr>
          <w:lang w:val="en-GB"/>
        </w:rPr>
      </w:pPr>
      <w:r w:rsidRPr="00C27864">
        <w:rPr>
          <w:lang w:val="en-GB"/>
        </w:rPr>
        <w:t>A study evaluating the effectiveness of this digital intervention for diabetes showed that participants using the digital stream achieved an average weight loss of 3.7 kg, comparable to face-to-face programmes. Engagement rates were higher among younger adults and those in full-time employment, suggesting digital flexibility suits busy lifestyles</w:t>
      </w:r>
      <w:r w:rsidR="0070231C" w:rsidRPr="00C27864">
        <w:rPr>
          <w:lang w:val="en-GB"/>
        </w:rPr>
        <w:t xml:space="preserve"> (Barron </w:t>
      </w:r>
      <w:r w:rsidR="0070231C" w:rsidRPr="00C27864">
        <w:rPr>
          <w:i/>
          <w:lang w:val="en-GB"/>
        </w:rPr>
        <w:t>et al.,</w:t>
      </w:r>
      <w:r w:rsidR="0070231C" w:rsidRPr="00C27864">
        <w:rPr>
          <w:lang w:val="en-GB"/>
        </w:rPr>
        <w:t xml:space="preserve"> 2023)</w:t>
      </w:r>
      <w:r w:rsidRPr="00C27864">
        <w:rPr>
          <w:lang w:val="en-GB"/>
        </w:rPr>
        <w:t xml:space="preserve">. </w:t>
      </w:r>
      <w:r w:rsidR="004C0657" w:rsidRPr="00C27864">
        <w:rPr>
          <w:lang w:val="en-GB"/>
        </w:rPr>
        <w:t xml:space="preserve">The </w:t>
      </w:r>
      <w:r w:rsidR="00C27864" w:rsidRPr="00C27864">
        <w:rPr>
          <w:lang w:val="en-GB"/>
        </w:rPr>
        <w:t xml:space="preserve">data-sharing options with healthcare providers and reminders of medication will grow people’s interest in D-LITE. </w:t>
      </w:r>
    </w:p>
    <w:p w14:paraId="532E5A5F" w14:textId="77777777" w:rsidR="0049102B" w:rsidRPr="00C27864" w:rsidRDefault="00247906" w:rsidP="004B52CF">
      <w:pPr>
        <w:pStyle w:val="Heading2"/>
        <w:rPr>
          <w:color w:val="auto"/>
          <w:lang w:val="en-GB"/>
        </w:rPr>
      </w:pPr>
      <w:bookmarkStart w:id="28" w:name="_3nafdboeyrtd" w:colFirst="0" w:colLast="0"/>
      <w:bookmarkStart w:id="29" w:name="_Toc212746824"/>
      <w:bookmarkEnd w:id="28"/>
      <w:r w:rsidRPr="00C27864">
        <w:rPr>
          <w:color w:val="auto"/>
          <w:lang w:val="en-GB"/>
        </w:rPr>
        <w:lastRenderedPageBreak/>
        <w:t>The Use of Digital Technology in Promoting Health</w:t>
      </w:r>
      <w:bookmarkEnd w:id="29"/>
    </w:p>
    <w:p w14:paraId="344DD384" w14:textId="4B7B4A4E" w:rsidR="0049102B" w:rsidRPr="00C27864" w:rsidRDefault="005A590E" w:rsidP="004B52CF">
      <w:pPr>
        <w:pStyle w:val="Normal1"/>
        <w:spacing w:before="120" w:after="120"/>
        <w:rPr>
          <w:lang w:val="en-GB"/>
        </w:rPr>
      </w:pPr>
      <w:r w:rsidRPr="00C27864">
        <w:rPr>
          <w:lang w:val="en-GB"/>
        </w:rPr>
        <w:t>Digital health tool like D-LITE</w:t>
      </w:r>
      <w:r w:rsidR="00247906" w:rsidRPr="00C27864">
        <w:rPr>
          <w:lang w:val="en-GB"/>
        </w:rPr>
        <w:t xml:space="preserve"> </w:t>
      </w:r>
      <w:r w:rsidRPr="00C27864">
        <w:rPr>
          <w:lang w:val="en-GB"/>
        </w:rPr>
        <w:t xml:space="preserve">will transform </w:t>
      </w:r>
      <w:r w:rsidR="00247906" w:rsidRPr="00C27864">
        <w:rPr>
          <w:lang w:val="en-GB"/>
        </w:rPr>
        <w:t>the management of lifestyle for type-2 diabetes patients by providing real-time monitoring of glucose levels in</w:t>
      </w:r>
      <w:r w:rsidRPr="00C27864">
        <w:rPr>
          <w:lang w:val="en-GB"/>
        </w:rPr>
        <w:t xml:space="preserve"> blood, activity and diet. This</w:t>
      </w:r>
      <w:r w:rsidR="00247906" w:rsidRPr="00C27864">
        <w:rPr>
          <w:lang w:val="en-GB"/>
        </w:rPr>
        <w:t xml:space="preserve"> </w:t>
      </w:r>
      <w:r w:rsidRPr="00C27864">
        <w:rPr>
          <w:lang w:val="en-GB"/>
        </w:rPr>
        <w:t xml:space="preserve">technology will </w:t>
      </w:r>
      <w:r w:rsidR="00247906" w:rsidRPr="00C27864">
        <w:rPr>
          <w:lang w:val="en-GB"/>
        </w:rPr>
        <w:t>provide personalised feedback and encourage individuals to practice healthy habits over geographical barriers. In the NHS context, these also support clinicians to tailor care plans through data-driven insights and reduce burden on primary care services with self-managed approaches</w:t>
      </w:r>
      <w:r w:rsidR="0070231C" w:rsidRPr="00C27864">
        <w:rPr>
          <w:lang w:val="en-GB"/>
        </w:rPr>
        <w:t xml:space="preserve"> (</w:t>
      </w:r>
      <w:r w:rsidR="0070231C" w:rsidRPr="00C27864">
        <w:rPr>
          <w:lang w:val="en-US"/>
        </w:rPr>
        <w:t>Fundoiano-Hershcovitz et al., 2022)</w:t>
      </w:r>
      <w:r w:rsidR="00247906" w:rsidRPr="00C27864">
        <w:rPr>
          <w:lang w:val="en-GB"/>
        </w:rPr>
        <w:t xml:space="preserve">. </w:t>
      </w:r>
    </w:p>
    <w:p w14:paraId="28B84319" w14:textId="77777777" w:rsidR="0049102B" w:rsidRPr="00C27864" w:rsidRDefault="00247906" w:rsidP="004B52CF">
      <w:pPr>
        <w:pStyle w:val="Heading2"/>
        <w:rPr>
          <w:color w:val="auto"/>
          <w:lang w:val="en-GB"/>
        </w:rPr>
      </w:pPr>
      <w:bookmarkStart w:id="30" w:name="_8j2f20lxwzeq" w:colFirst="0" w:colLast="0"/>
      <w:bookmarkStart w:id="31" w:name="_Toc212746825"/>
      <w:bookmarkEnd w:id="30"/>
      <w:r w:rsidRPr="00C27864">
        <w:rPr>
          <w:color w:val="auto"/>
          <w:lang w:val="en-GB"/>
        </w:rPr>
        <w:t xml:space="preserve">Merits and Demerits </w:t>
      </w:r>
      <w:r w:rsidR="00467A47" w:rsidRPr="00C27864">
        <w:rPr>
          <w:color w:val="auto"/>
          <w:lang w:val="en-GB"/>
        </w:rPr>
        <w:t>with solutions</w:t>
      </w:r>
      <w:bookmarkEnd w:id="31"/>
    </w:p>
    <w:p w14:paraId="3FF2EF3F" w14:textId="77777777" w:rsidR="00B7501E" w:rsidRPr="00C27864" w:rsidRDefault="00B7501E" w:rsidP="00B044A6">
      <w:pPr>
        <w:rPr>
          <w:b/>
          <w:i/>
          <w:color w:val="auto"/>
          <w:lang w:val="en-GB"/>
        </w:rPr>
      </w:pPr>
      <w:r w:rsidRPr="00C27864">
        <w:rPr>
          <w:b/>
          <w:i/>
          <w:color w:val="auto"/>
          <w:lang w:val="en-GB"/>
        </w:rPr>
        <w:t>Benefits</w:t>
      </w:r>
    </w:p>
    <w:p w14:paraId="65D12391" w14:textId="77777777" w:rsidR="00B7501E" w:rsidRPr="00C27864" w:rsidRDefault="004C0657" w:rsidP="00B044A6">
      <w:pPr>
        <w:rPr>
          <w:color w:val="auto"/>
          <w:lang w:val="en-GB"/>
        </w:rPr>
      </w:pPr>
      <w:r w:rsidRPr="00C27864">
        <w:rPr>
          <w:color w:val="auto"/>
        </w:rPr>
        <w:t xml:space="preserve">This newly designed </w:t>
      </w:r>
      <w:r w:rsidR="00B7501E" w:rsidRPr="00C27864">
        <w:rPr>
          <w:color w:val="auto"/>
        </w:rPr>
        <w:t xml:space="preserve">digital intervention </w:t>
      </w:r>
      <w:r w:rsidRPr="00C27864">
        <w:rPr>
          <w:color w:val="auto"/>
        </w:rPr>
        <w:t>will be</w:t>
      </w:r>
      <w:r w:rsidR="00B7501E" w:rsidRPr="00C27864">
        <w:rPr>
          <w:color w:val="auto"/>
        </w:rPr>
        <w:t xml:space="preserve"> available anytime and anywhere at a </w:t>
      </w:r>
      <w:r w:rsidR="00B120F2" w:rsidRPr="00C27864">
        <w:rPr>
          <w:color w:val="auto"/>
        </w:rPr>
        <w:t>cost-effective</w:t>
      </w:r>
      <w:r w:rsidR="00B7501E" w:rsidRPr="00C27864">
        <w:rPr>
          <w:color w:val="auto"/>
        </w:rPr>
        <w:t xml:space="preserve"> way. It </w:t>
      </w:r>
      <w:r w:rsidRPr="00C27864">
        <w:rPr>
          <w:color w:val="auto"/>
        </w:rPr>
        <w:t>will also promote</w:t>
      </w:r>
      <w:r w:rsidR="00B7501E" w:rsidRPr="00C27864">
        <w:rPr>
          <w:color w:val="auto"/>
        </w:rPr>
        <w:t xml:space="preserve"> self-management and autonomy through offering individualised and data-driven </w:t>
      </w:r>
      <w:r w:rsidR="0055611A" w:rsidRPr="00C27864">
        <w:rPr>
          <w:color w:val="auto"/>
        </w:rPr>
        <w:t>care (</w:t>
      </w:r>
      <w:r w:rsidR="0070231C" w:rsidRPr="00C27864">
        <w:rPr>
          <w:color w:val="auto"/>
          <w:lang w:val="en-US"/>
        </w:rPr>
        <w:t>Kyaw et al., 2023)</w:t>
      </w:r>
      <w:r w:rsidR="00B7501E" w:rsidRPr="00C27864">
        <w:rPr>
          <w:color w:val="auto"/>
        </w:rPr>
        <w:t>.</w:t>
      </w:r>
    </w:p>
    <w:p w14:paraId="234E7028" w14:textId="77777777" w:rsidR="00B7501E" w:rsidRPr="00C27864" w:rsidRDefault="00B7501E" w:rsidP="00B044A6">
      <w:pPr>
        <w:rPr>
          <w:b/>
          <w:i/>
          <w:color w:val="auto"/>
          <w:lang w:val="en-GB"/>
        </w:rPr>
      </w:pPr>
      <w:r w:rsidRPr="00C27864">
        <w:rPr>
          <w:b/>
          <w:i/>
          <w:color w:val="auto"/>
          <w:lang w:val="en-GB"/>
        </w:rPr>
        <w:t xml:space="preserve">Disadvantages </w:t>
      </w:r>
    </w:p>
    <w:p w14:paraId="13317963" w14:textId="77777777" w:rsidR="00B7501E" w:rsidRPr="00C27864" w:rsidRDefault="00B7501E" w:rsidP="00B044A6">
      <w:pPr>
        <w:rPr>
          <w:color w:val="auto"/>
          <w:lang w:val="en-GB"/>
        </w:rPr>
      </w:pPr>
      <w:r w:rsidRPr="00C27864">
        <w:rPr>
          <w:color w:val="auto"/>
          <w:lang w:val="en-GB"/>
        </w:rPr>
        <w:t xml:space="preserve">This </w:t>
      </w:r>
      <w:r w:rsidR="004C0657" w:rsidRPr="00C27864">
        <w:rPr>
          <w:color w:val="auto"/>
          <w:lang w:val="en-GB"/>
        </w:rPr>
        <w:t>may pose</w:t>
      </w:r>
      <w:r w:rsidRPr="00C27864">
        <w:rPr>
          <w:color w:val="auto"/>
          <w:lang w:val="en-GB"/>
        </w:rPr>
        <w:t xml:space="preserve"> barriers in application for older adults and lower income groups due to lack of digital literacy. </w:t>
      </w:r>
    </w:p>
    <w:p w14:paraId="6C0A900C" w14:textId="77777777" w:rsidR="0049102B" w:rsidRPr="00C27864" w:rsidRDefault="00247906" w:rsidP="004B52CF">
      <w:pPr>
        <w:pStyle w:val="Heading2"/>
        <w:rPr>
          <w:color w:val="auto"/>
          <w:lang w:val="en-GB"/>
        </w:rPr>
      </w:pPr>
      <w:bookmarkStart w:id="32" w:name="_gz71exh5hb6b" w:colFirst="0" w:colLast="0"/>
      <w:bookmarkStart w:id="33" w:name="_Toc212746826"/>
      <w:bookmarkEnd w:id="32"/>
      <w:r w:rsidRPr="00C27864">
        <w:rPr>
          <w:color w:val="auto"/>
          <w:lang w:val="en-GB"/>
        </w:rPr>
        <w:t>Solutions</w:t>
      </w:r>
      <w:bookmarkEnd w:id="33"/>
    </w:p>
    <w:p w14:paraId="6C450854" w14:textId="77777777" w:rsidR="00B7501E" w:rsidRPr="00C27864" w:rsidRDefault="00B7501E" w:rsidP="008B1C32">
      <w:pPr>
        <w:rPr>
          <w:b/>
          <w:color w:val="auto"/>
        </w:rPr>
      </w:pPr>
      <w:bookmarkStart w:id="34" w:name="_88dzbe9vbzv0" w:colFirst="0" w:colLast="0"/>
      <w:bookmarkEnd w:id="34"/>
      <w:r w:rsidRPr="00C27864">
        <w:rPr>
          <w:color w:val="auto"/>
        </w:rPr>
        <w:t>Digital literacy training and use of culturally specific content can also be used to support it to enhance patient engagement in various communities. In order to maximise the favorable effects, hybrid models should incorporate digital and face-to-face assistance in inclusivity and integrate with electronic health records (EHRs) in an attempt to ensure ease in care coordination.</w:t>
      </w:r>
    </w:p>
    <w:p w14:paraId="2F5D74FB" w14:textId="77777777" w:rsidR="0049102B" w:rsidRPr="00C27864" w:rsidRDefault="00247906" w:rsidP="004B52CF">
      <w:pPr>
        <w:pStyle w:val="Heading2"/>
        <w:rPr>
          <w:color w:val="auto"/>
          <w:lang w:val="en-GB"/>
        </w:rPr>
      </w:pPr>
      <w:bookmarkStart w:id="35" w:name="_Toc212746827"/>
      <w:r w:rsidRPr="00C27864">
        <w:rPr>
          <w:color w:val="auto"/>
          <w:lang w:val="en-GB"/>
        </w:rPr>
        <w:t>Conclusion</w:t>
      </w:r>
      <w:bookmarkEnd w:id="35"/>
    </w:p>
    <w:p w14:paraId="2F5D7B67" w14:textId="77777777" w:rsidR="0049102B" w:rsidRPr="00C27864" w:rsidRDefault="00B7501E" w:rsidP="004B52CF">
      <w:pPr>
        <w:pStyle w:val="Normal1"/>
        <w:spacing w:before="120" w:after="120"/>
        <w:rPr>
          <w:lang w:val="en-GB"/>
        </w:rPr>
      </w:pPr>
      <w:r w:rsidRPr="00C27864">
        <w:t xml:space="preserve">The </w:t>
      </w:r>
      <w:r w:rsidR="005A590E" w:rsidRPr="00C27864">
        <w:t xml:space="preserve">integration of </w:t>
      </w:r>
      <w:r w:rsidRPr="00C27864">
        <w:t xml:space="preserve">digital stream of the NHS Diabetes Prevention Programme </w:t>
      </w:r>
      <w:r w:rsidR="005A590E" w:rsidRPr="00C27864">
        <w:t xml:space="preserve">within the D-LITE offerings can </w:t>
      </w:r>
      <w:r w:rsidRPr="00C27864">
        <w:t>w</w:t>
      </w:r>
      <w:r w:rsidR="005A590E" w:rsidRPr="00C27864">
        <w:t>ork</w:t>
      </w:r>
      <w:r w:rsidRPr="00C27864">
        <w:t xml:space="preserve"> positively in reducing weight, engaging, cost-effective and accessibility as a means of preventing the occurrence of diabetes type 2.</w:t>
      </w:r>
    </w:p>
    <w:p w14:paraId="3053FD6E" w14:textId="77777777" w:rsidR="0049102B" w:rsidRPr="000E6DCD" w:rsidRDefault="00247906" w:rsidP="004B52CF">
      <w:pPr>
        <w:pStyle w:val="Heading1"/>
        <w:rPr>
          <w:lang w:val="en-GB"/>
        </w:rPr>
      </w:pPr>
      <w:bookmarkStart w:id="36" w:name="_1ojbfkcugzpm" w:colFirst="0" w:colLast="0"/>
      <w:bookmarkEnd w:id="36"/>
      <w:r w:rsidRPr="000E6DCD">
        <w:rPr>
          <w:lang w:val="en-GB"/>
        </w:rPr>
        <w:br w:type="page"/>
      </w:r>
    </w:p>
    <w:p w14:paraId="212E24BA" w14:textId="77777777" w:rsidR="0049102B" w:rsidRPr="00F7082D" w:rsidRDefault="00247906" w:rsidP="00F7082D">
      <w:pPr>
        <w:pStyle w:val="Heading1"/>
      </w:pPr>
      <w:bookmarkStart w:id="37" w:name="_pqsgesu3ldto" w:colFirst="0" w:colLast="0"/>
      <w:bookmarkStart w:id="38" w:name="_Toc212746828"/>
      <w:bookmarkEnd w:id="37"/>
      <w:r w:rsidRPr="00F7082D">
        <w:lastRenderedPageBreak/>
        <w:t>References</w:t>
      </w:r>
      <w:bookmarkEnd w:id="38"/>
    </w:p>
    <w:p w14:paraId="0243BD27" w14:textId="77777777" w:rsidR="0049102B" w:rsidRPr="000E6DCD" w:rsidRDefault="00247906" w:rsidP="00F7082D">
      <w:pPr>
        <w:pStyle w:val="Heading2"/>
        <w:rPr>
          <w:lang w:val="en-GB"/>
        </w:rPr>
      </w:pPr>
      <w:bookmarkStart w:id="39" w:name="_Toc212746829"/>
      <w:r w:rsidRPr="000E6DCD">
        <w:rPr>
          <w:lang w:val="en-GB"/>
        </w:rPr>
        <w:t>Blog 1</w:t>
      </w:r>
      <w:bookmarkEnd w:id="39"/>
    </w:p>
    <w:p w14:paraId="7BBC42E0" w14:textId="77777777" w:rsidR="0070231C" w:rsidRPr="00467A47" w:rsidRDefault="0070231C" w:rsidP="00467A47">
      <w:pPr>
        <w:rPr>
          <w:lang w:val="en-GB"/>
        </w:rPr>
      </w:pPr>
      <w:r w:rsidRPr="00467A47">
        <w:rPr>
          <w:lang w:val="en-GB"/>
        </w:rPr>
        <w:t xml:space="preserve">Blood Pressure UK (2021). </w:t>
      </w:r>
      <w:r w:rsidRPr="00467A47">
        <w:rPr>
          <w:i/>
          <w:lang w:val="en-GB"/>
        </w:rPr>
        <w:t>Blood Pressure UK</w:t>
      </w:r>
      <w:r w:rsidRPr="00467A47">
        <w:rPr>
          <w:lang w:val="en-GB"/>
        </w:rPr>
        <w:t xml:space="preserve">. Available at: </w:t>
      </w:r>
      <w:hyperlink r:id="rId10" w:history="1">
        <w:r w:rsidRPr="00467A47">
          <w:rPr>
            <w:rStyle w:val="Hyperlink"/>
            <w:lang w:val="en-GB"/>
          </w:rPr>
          <w:t>https://www.bloodpressureuk.org/your-blood-pressure/causes/</w:t>
        </w:r>
      </w:hyperlink>
      <w:r w:rsidRPr="00467A47">
        <w:rPr>
          <w:lang w:val="en-GB"/>
        </w:rPr>
        <w:t>(Accessed 15 Oct. 2025).</w:t>
      </w:r>
    </w:p>
    <w:p w14:paraId="005E970C" w14:textId="77777777" w:rsidR="0070231C" w:rsidRPr="00467A47" w:rsidRDefault="0070231C" w:rsidP="00467A47">
      <w:pPr>
        <w:rPr>
          <w:lang w:val="en-GB"/>
        </w:rPr>
      </w:pPr>
      <w:r w:rsidRPr="00467A47">
        <w:rPr>
          <w:lang w:val="en-US"/>
        </w:rPr>
        <w:t>Burnier, M. and Damianaki, A. (2023). Hypertension as cardiovascular risk factor in chronic kidney disease. </w:t>
      </w:r>
      <w:r w:rsidRPr="00467A47">
        <w:rPr>
          <w:i/>
          <w:iCs/>
          <w:lang w:val="en-US"/>
        </w:rPr>
        <w:t>Circulation research</w:t>
      </w:r>
      <w:r w:rsidRPr="00467A47">
        <w:rPr>
          <w:lang w:val="en-US"/>
        </w:rPr>
        <w:t>, </w:t>
      </w:r>
      <w:r w:rsidRPr="00467A47">
        <w:rPr>
          <w:i/>
          <w:iCs/>
          <w:lang w:val="en-US"/>
        </w:rPr>
        <w:t>132</w:t>
      </w:r>
      <w:r w:rsidRPr="00467A47">
        <w:rPr>
          <w:lang w:val="en-US"/>
        </w:rPr>
        <w:t xml:space="preserve">(8), pp.1050-1063. </w:t>
      </w:r>
      <w:hyperlink r:id="rId11" w:history="1">
        <w:r w:rsidRPr="00467A47">
          <w:rPr>
            <w:rStyle w:val="Hyperlink"/>
            <w:bCs/>
            <w:lang w:val="en-US"/>
          </w:rPr>
          <w:t>https://doi.org/10.1161/CIRCRESAHA.122.321762</w:t>
        </w:r>
      </w:hyperlink>
    </w:p>
    <w:p w14:paraId="47D561BA" w14:textId="77777777" w:rsidR="0070231C" w:rsidRDefault="0070231C" w:rsidP="00467A47">
      <w:pPr>
        <w:pStyle w:val="NormalWeb"/>
        <w:spacing w:before="0" w:beforeAutospacing="0" w:after="240" w:afterAutospacing="0" w:line="360" w:lineRule="auto"/>
        <w:rPr>
          <w:color w:val="FF0000"/>
        </w:rPr>
      </w:pPr>
      <w:r w:rsidRPr="00C27864">
        <w:rPr>
          <w:color w:val="0D0D0D" w:themeColor="text1" w:themeTint="F2"/>
        </w:rPr>
        <w:t xml:space="preserve">Campbell, E., Macey, E., Shine, C., Vahé Nafilyan, Clark, N.M., Pawelek, P., Ward, I., Hughes, A.D., Raleigh, V.S., Banerjee, A. and Finning, K. (2023). Sociodemographic and health-related differences in undiagnosed hypertension in the health survey for England 2015–2019: a cross-sectional cohort study. </w:t>
      </w:r>
      <w:r w:rsidRPr="00C27864">
        <w:rPr>
          <w:i/>
          <w:iCs/>
          <w:color w:val="0D0D0D" w:themeColor="text1" w:themeTint="F2"/>
        </w:rPr>
        <w:t>EClinicalMedicine</w:t>
      </w:r>
      <w:r w:rsidRPr="00C27864">
        <w:rPr>
          <w:color w:val="0D0D0D" w:themeColor="text1" w:themeTint="F2"/>
        </w:rPr>
        <w:t xml:space="preserve">, 65(102275), pp.102275–102275. doi: </w:t>
      </w:r>
      <w:hyperlink r:id="rId12" w:history="1">
        <w:r w:rsidRPr="007B5332">
          <w:rPr>
            <w:rStyle w:val="Hyperlink"/>
          </w:rPr>
          <w:t>https://doi.org/10.1016/j.eclinm.2023.102275</w:t>
        </w:r>
      </w:hyperlink>
      <w:r>
        <w:rPr>
          <w:color w:val="FF0000"/>
        </w:rPr>
        <w:t xml:space="preserve">. </w:t>
      </w:r>
    </w:p>
    <w:p w14:paraId="60130984" w14:textId="77777777" w:rsidR="0070231C" w:rsidRPr="00C27864" w:rsidRDefault="0070231C" w:rsidP="00467A47">
      <w:pPr>
        <w:pStyle w:val="NormalWeb"/>
        <w:spacing w:before="0" w:beforeAutospacing="0" w:after="240" w:afterAutospacing="0" w:line="360" w:lineRule="auto"/>
        <w:rPr>
          <w:color w:val="0D0D0D" w:themeColor="text1" w:themeTint="F2"/>
        </w:rPr>
      </w:pPr>
      <w:r w:rsidRPr="00C27864">
        <w:rPr>
          <w:color w:val="0D0D0D" w:themeColor="text1" w:themeTint="F2"/>
        </w:rPr>
        <w:t xml:space="preserve">NHS England (2025). </w:t>
      </w:r>
      <w:r w:rsidRPr="00C27864">
        <w:rPr>
          <w:i/>
          <w:iCs/>
          <w:color w:val="0D0D0D" w:themeColor="text1" w:themeTint="F2"/>
        </w:rPr>
        <w:t>NHS England» NHS Community Pharmacy Blood Pressure Check Service</w:t>
      </w:r>
      <w:r w:rsidRPr="00C27864">
        <w:rPr>
          <w:color w:val="0D0D0D" w:themeColor="text1" w:themeTint="F2"/>
        </w:rPr>
        <w:t>. (online). Available at: https://www.england.nhs.uk/primary-care/pharmacy/pharmacy-services/nhs-community-pharmacy-blood-pressure-check-service/ (Accessed 30 Oct. 2025).</w:t>
      </w:r>
    </w:p>
    <w:p w14:paraId="5560F939" w14:textId="77777777" w:rsidR="0070231C" w:rsidRPr="00467A47" w:rsidRDefault="0070231C" w:rsidP="00467A47">
      <w:pPr>
        <w:rPr>
          <w:lang w:val="en-GB"/>
        </w:rPr>
      </w:pPr>
      <w:r w:rsidRPr="00467A47">
        <w:rPr>
          <w:lang w:val="en-GB"/>
        </w:rPr>
        <w:t xml:space="preserve">Omron Healthcare. (2019). </w:t>
      </w:r>
      <w:r w:rsidRPr="00467A47">
        <w:rPr>
          <w:i/>
          <w:lang w:val="en-GB"/>
        </w:rPr>
        <w:t>OMRON Apps for Connected Products &amp; Bluetooth Devices - OMRON Healthcare</w:t>
      </w:r>
      <w:r w:rsidRPr="00467A47">
        <w:rPr>
          <w:lang w:val="en-GB"/>
        </w:rPr>
        <w:t xml:space="preserve">. Available at: </w:t>
      </w:r>
      <w:hyperlink r:id="rId13" w:history="1">
        <w:r w:rsidRPr="00467A47">
          <w:rPr>
            <w:rStyle w:val="Hyperlink"/>
            <w:lang w:val="en-GB"/>
          </w:rPr>
          <w:t>https://omronhealthcare.com/omron-connect-app</w:t>
        </w:r>
      </w:hyperlink>
      <w:r w:rsidRPr="00467A47">
        <w:rPr>
          <w:lang w:val="en-GB"/>
        </w:rPr>
        <w:t>(Accessed 15 Oct. 2025).</w:t>
      </w:r>
    </w:p>
    <w:p w14:paraId="0445EB9C" w14:textId="77777777" w:rsidR="0070231C" w:rsidRPr="00467A47" w:rsidRDefault="0070231C" w:rsidP="00467A47">
      <w:pPr>
        <w:rPr>
          <w:lang w:val="en-GB"/>
        </w:rPr>
      </w:pPr>
      <w:r w:rsidRPr="00467A47">
        <w:rPr>
          <w:lang w:val="en-GB"/>
        </w:rPr>
        <w:t xml:space="preserve">Paho.org. (2025). </w:t>
      </w:r>
      <w:r w:rsidRPr="00467A47">
        <w:rPr>
          <w:i/>
          <w:lang w:val="en-GB"/>
        </w:rPr>
        <w:t>Global report on hypertension 2025: high stakes: turning evidence into action</w:t>
      </w:r>
      <w:r w:rsidRPr="00467A47">
        <w:rPr>
          <w:lang w:val="en-GB"/>
        </w:rPr>
        <w:t xml:space="preserve">. Available at: </w:t>
      </w:r>
      <w:hyperlink r:id="rId14" w:history="1">
        <w:r w:rsidRPr="00467A47">
          <w:rPr>
            <w:rStyle w:val="Hyperlink"/>
            <w:lang w:val="en-GB"/>
          </w:rPr>
          <w:t>https://www.paho.org/en/documents/global-report-hypertension-2025-high-stakes-turning-evidence-action</w:t>
        </w:r>
      </w:hyperlink>
      <w:r w:rsidRPr="00467A47">
        <w:rPr>
          <w:lang w:val="en-GB"/>
        </w:rPr>
        <w:t>(Accessed 15 Oct. 2025).</w:t>
      </w:r>
    </w:p>
    <w:p w14:paraId="096C625E" w14:textId="77777777" w:rsidR="0070231C" w:rsidRPr="00467A47" w:rsidRDefault="0070231C" w:rsidP="00467A47">
      <w:pPr>
        <w:rPr>
          <w:lang w:val="en-GB"/>
        </w:rPr>
      </w:pPr>
      <w:r w:rsidRPr="00467A47">
        <w:rPr>
          <w:lang w:val="en-GB"/>
        </w:rPr>
        <w:t xml:space="preserve">Smith, A., Tucker, K.L., Barnes, R.K., Drakesmith, C.W., Agwunobi, A., Bateman, P.A., Forbes, A., de Lusignan, S., Ford, G.A., Fujiwara, T. and Hobbs, F.R. (2024). A service evaluation of the implementation of a novel digital intervention for hypertension self-monitoring and management system in primary care (SHIP): protocol for a mixed methods study. </w:t>
      </w:r>
      <w:r w:rsidRPr="00467A47">
        <w:rPr>
          <w:i/>
          <w:lang w:val="en-GB"/>
        </w:rPr>
        <w:t>BMC Cardiovascular Disorders</w:t>
      </w:r>
      <w:r w:rsidRPr="00467A47">
        <w:rPr>
          <w:lang w:val="en-GB"/>
        </w:rPr>
        <w:t xml:space="preserve">, 24(1), p.707. </w:t>
      </w:r>
      <w:hyperlink r:id="rId15">
        <w:r w:rsidRPr="00467A47">
          <w:rPr>
            <w:color w:val="1155CC"/>
            <w:u w:val="single"/>
            <w:lang w:val="en-GB"/>
          </w:rPr>
          <w:t>https://doi.org/10.1186/s12872-024-04279-y</w:t>
        </w:r>
      </w:hyperlink>
    </w:p>
    <w:p w14:paraId="1E066773" w14:textId="77777777" w:rsidR="0070231C" w:rsidRPr="00467A47" w:rsidRDefault="0070231C" w:rsidP="00467A47">
      <w:pPr>
        <w:rPr>
          <w:lang w:val="en-GB"/>
        </w:rPr>
      </w:pPr>
      <w:r w:rsidRPr="00467A47">
        <w:rPr>
          <w:lang w:val="en-GB"/>
        </w:rPr>
        <w:lastRenderedPageBreak/>
        <w:t xml:space="preserve">Southampton.gov.uk. (2025). </w:t>
      </w:r>
      <w:r w:rsidRPr="00467A47">
        <w:rPr>
          <w:i/>
          <w:lang w:val="en-GB"/>
        </w:rPr>
        <w:t>Cardiovascular disease (CVD)</w:t>
      </w:r>
      <w:r w:rsidRPr="00467A47">
        <w:rPr>
          <w:lang w:val="en-GB"/>
        </w:rPr>
        <w:t xml:space="preserve">. Available at: </w:t>
      </w:r>
      <w:hyperlink r:id="rId16" w:history="1">
        <w:r w:rsidRPr="00467A47">
          <w:rPr>
            <w:rStyle w:val="Hyperlink"/>
            <w:lang w:val="en-GB"/>
          </w:rPr>
          <w:t>https://data.southampton.gov.uk/health/health-conditions/cardiovascular-disease-cvd/</w:t>
        </w:r>
      </w:hyperlink>
      <w:r w:rsidRPr="00467A47">
        <w:rPr>
          <w:lang w:val="en-GB"/>
        </w:rPr>
        <w:t>(Accessed 15 Oct. 2025).</w:t>
      </w:r>
    </w:p>
    <w:p w14:paraId="76BB5C33" w14:textId="77777777" w:rsidR="0070231C" w:rsidRPr="00077E78" w:rsidRDefault="0070231C" w:rsidP="00467A47">
      <w:pPr>
        <w:pStyle w:val="NormalWeb"/>
        <w:spacing w:before="0" w:beforeAutospacing="0" w:after="240" w:afterAutospacing="0" w:line="360" w:lineRule="auto"/>
        <w:rPr>
          <w:color w:val="FF0000"/>
        </w:rPr>
      </w:pPr>
      <w:r w:rsidRPr="00C27864">
        <w:rPr>
          <w:color w:val="0D0D0D" w:themeColor="text1" w:themeTint="F2"/>
        </w:rPr>
        <w:t xml:space="preserve">Zhang, W., Mei, Z., Feng, Z. and Li, B. (2024). Nurse-led digital health program for home blood pressure monitoring in stroke patients: protocol for a pooled analysis of randomized controlled trials. </w:t>
      </w:r>
      <w:r w:rsidRPr="00C27864">
        <w:rPr>
          <w:i/>
          <w:iCs/>
          <w:color w:val="0D0D0D" w:themeColor="text1" w:themeTint="F2"/>
        </w:rPr>
        <w:t>Frontiers in Public Health</w:t>
      </w:r>
      <w:r w:rsidRPr="00C27864">
        <w:rPr>
          <w:color w:val="0D0D0D" w:themeColor="text1" w:themeTint="F2"/>
        </w:rPr>
        <w:t>, 12. doi:</w:t>
      </w:r>
      <w:r>
        <w:rPr>
          <w:color w:val="FF0000"/>
        </w:rPr>
        <w:t xml:space="preserve"> </w:t>
      </w:r>
      <w:hyperlink r:id="rId17" w:history="1">
        <w:r w:rsidRPr="007B5332">
          <w:rPr>
            <w:rStyle w:val="Hyperlink"/>
          </w:rPr>
          <w:t>https://doi.org/10.3389/fpubh.2024.1378144</w:t>
        </w:r>
      </w:hyperlink>
      <w:r>
        <w:rPr>
          <w:color w:val="FF0000"/>
        </w:rPr>
        <w:t xml:space="preserve">. </w:t>
      </w:r>
    </w:p>
    <w:p w14:paraId="0CCCFDED" w14:textId="77777777" w:rsidR="0049102B" w:rsidRPr="000E6DCD" w:rsidRDefault="00247906" w:rsidP="00467A47">
      <w:pPr>
        <w:pStyle w:val="Heading2"/>
        <w:rPr>
          <w:lang w:val="en-GB"/>
        </w:rPr>
      </w:pPr>
      <w:bookmarkStart w:id="40" w:name="_Toc212746830"/>
      <w:r w:rsidRPr="000E6DCD">
        <w:rPr>
          <w:lang w:val="en-GB"/>
        </w:rPr>
        <w:t>Blog 2</w:t>
      </w:r>
      <w:bookmarkEnd w:id="40"/>
    </w:p>
    <w:p w14:paraId="2F362811" w14:textId="77777777" w:rsidR="0070231C" w:rsidRPr="00077E78" w:rsidRDefault="0070231C" w:rsidP="00467A47">
      <w:pPr>
        <w:pStyle w:val="NormalWeb"/>
        <w:spacing w:before="0" w:beforeAutospacing="0" w:after="240" w:afterAutospacing="0" w:line="360" w:lineRule="auto"/>
      </w:pPr>
      <w:r w:rsidRPr="00C27864">
        <w:rPr>
          <w:color w:val="0D0D0D" w:themeColor="text1" w:themeTint="F2"/>
        </w:rPr>
        <w:t xml:space="preserve">Altobelli, E., Angeletti, P.M., Profeta, V.F. and Petrocelli, R. (2020). Lifestyle Risk Factors for Type 2 Diabetes Mellitus and National Diabetes Care Systems in European Countries. </w:t>
      </w:r>
      <w:r w:rsidRPr="00C27864">
        <w:rPr>
          <w:i/>
          <w:iCs/>
          <w:color w:val="0D0D0D" w:themeColor="text1" w:themeTint="F2"/>
        </w:rPr>
        <w:t>Nutrients</w:t>
      </w:r>
      <w:r w:rsidRPr="00C27864">
        <w:rPr>
          <w:color w:val="0D0D0D" w:themeColor="text1" w:themeTint="F2"/>
        </w:rPr>
        <w:t xml:space="preserve">, 12(9), p.2806. doi: </w:t>
      </w:r>
      <w:hyperlink r:id="rId18" w:history="1">
        <w:r w:rsidRPr="00C27864">
          <w:rPr>
            <w:rStyle w:val="Hyperlink"/>
            <w:color w:val="0D0D0D" w:themeColor="text1" w:themeTint="F2"/>
          </w:rPr>
          <w:t>https://doi.org/10.3390/nu12092806</w:t>
        </w:r>
      </w:hyperlink>
      <w:r>
        <w:t xml:space="preserve">. </w:t>
      </w:r>
    </w:p>
    <w:p w14:paraId="4BABEC24" w14:textId="77777777" w:rsidR="0070231C" w:rsidRPr="00467A47" w:rsidRDefault="0070231C" w:rsidP="00467A47">
      <w:pPr>
        <w:rPr>
          <w:lang w:val="en-GB"/>
        </w:rPr>
      </w:pPr>
      <w:r w:rsidRPr="00467A47">
        <w:rPr>
          <w:lang w:val="en-GB"/>
        </w:rPr>
        <w:t xml:space="preserve">Barron, E., Bradley, D., Safazadeh, S., McGough, B., Bakhai, C., Young, B., Khunti, K., Murray, E., Wareham, N., Jebb, S. and Valabhji, J. (2023). Effectiveness of digital and remote provision of the healthier you: NHS Diabetes prevention programme during the COVID‐19 pandemic. </w:t>
      </w:r>
      <w:r w:rsidRPr="00467A47">
        <w:rPr>
          <w:i/>
          <w:lang w:val="en-GB"/>
        </w:rPr>
        <w:t>Diabetic Medicine</w:t>
      </w:r>
      <w:r w:rsidRPr="00467A47">
        <w:rPr>
          <w:lang w:val="en-GB"/>
        </w:rPr>
        <w:t xml:space="preserve">, 40(5), p.e15028. </w:t>
      </w:r>
      <w:hyperlink r:id="rId19">
        <w:r w:rsidRPr="00467A47">
          <w:rPr>
            <w:color w:val="1155CC"/>
            <w:u w:val="single"/>
            <w:lang w:val="en-GB"/>
          </w:rPr>
          <w:t>https://doi.org/10.1111/dme.15028</w:t>
        </w:r>
      </w:hyperlink>
    </w:p>
    <w:p w14:paraId="1D8F045C" w14:textId="77777777" w:rsidR="0070231C" w:rsidRPr="00C27864" w:rsidRDefault="0070231C" w:rsidP="00467A47">
      <w:pPr>
        <w:rPr>
          <w:color w:val="0D0D0D" w:themeColor="text1" w:themeTint="F2"/>
          <w:lang w:val="en-GB"/>
        </w:rPr>
      </w:pPr>
      <w:r w:rsidRPr="00C27864">
        <w:rPr>
          <w:color w:val="0D0D0D" w:themeColor="text1" w:themeTint="F2"/>
          <w:lang w:val="en-US"/>
        </w:rPr>
        <w:t>Fundoiano-Hershcovitz, Y., Bacher, D., Ritholz, M.D., Horwitz, D.L., Manejwala, O. and Goldstein, P., 2022. Blood pressure monitoring as a digital health tool for improving diabetes clinical outcomes: retrospective real-world study. </w:t>
      </w:r>
      <w:r w:rsidRPr="00C27864">
        <w:rPr>
          <w:i/>
          <w:iCs/>
          <w:color w:val="0D0D0D" w:themeColor="text1" w:themeTint="F2"/>
          <w:lang w:val="en-US"/>
        </w:rPr>
        <w:t>Journal of Medical Internet Research</w:t>
      </w:r>
      <w:r w:rsidRPr="00C27864">
        <w:rPr>
          <w:color w:val="0D0D0D" w:themeColor="text1" w:themeTint="F2"/>
          <w:lang w:val="en-US"/>
        </w:rPr>
        <w:t>, </w:t>
      </w:r>
      <w:r w:rsidRPr="00C27864">
        <w:rPr>
          <w:i/>
          <w:iCs/>
          <w:color w:val="0D0D0D" w:themeColor="text1" w:themeTint="F2"/>
          <w:lang w:val="en-US"/>
        </w:rPr>
        <w:t>24</w:t>
      </w:r>
      <w:r w:rsidRPr="00C27864">
        <w:rPr>
          <w:color w:val="0D0D0D" w:themeColor="text1" w:themeTint="F2"/>
          <w:lang w:val="en-US"/>
        </w:rPr>
        <w:t xml:space="preserve">(2), p.e32923. </w:t>
      </w:r>
      <w:hyperlink r:id="rId20" w:history="1">
        <w:r w:rsidRPr="00C27864">
          <w:rPr>
            <w:rStyle w:val="Hyperlink"/>
            <w:color w:val="0D0D0D" w:themeColor="text1" w:themeTint="F2"/>
            <w:lang w:val="en-US"/>
          </w:rPr>
          <w:t>doi:10.2196/32923</w:t>
        </w:r>
      </w:hyperlink>
      <w:r w:rsidRPr="00C27864">
        <w:rPr>
          <w:color w:val="0D0D0D" w:themeColor="text1" w:themeTint="F2"/>
          <w:lang w:val="en-US"/>
        </w:rPr>
        <w:t xml:space="preserve"> </w:t>
      </w:r>
    </w:p>
    <w:p w14:paraId="12A70AC0" w14:textId="77777777" w:rsidR="0070231C" w:rsidRPr="00467A47" w:rsidRDefault="0070231C" w:rsidP="00467A47">
      <w:pPr>
        <w:rPr>
          <w:lang w:val="en-GB"/>
        </w:rPr>
      </w:pPr>
      <w:r w:rsidRPr="00467A47">
        <w:rPr>
          <w:lang w:val="en-GB"/>
        </w:rPr>
        <w:t xml:space="preserve">International Diabetes Federation (2025). </w:t>
      </w:r>
      <w:r w:rsidRPr="00467A47">
        <w:rPr>
          <w:i/>
          <w:lang w:val="en-GB"/>
        </w:rPr>
        <w:t>Diabetes Facts &amp; Figures</w:t>
      </w:r>
      <w:r w:rsidRPr="00467A47">
        <w:rPr>
          <w:lang w:val="en-GB"/>
        </w:rPr>
        <w:t xml:space="preserve">. Available at: </w:t>
      </w:r>
      <w:hyperlink r:id="rId21" w:history="1">
        <w:r w:rsidRPr="00467A47">
          <w:rPr>
            <w:rStyle w:val="Hyperlink"/>
            <w:lang w:val="en-GB"/>
          </w:rPr>
          <w:t>https://idf.org/about-diabetes/diabetes-facts-figures/</w:t>
        </w:r>
      </w:hyperlink>
      <w:r w:rsidRPr="00467A47">
        <w:rPr>
          <w:lang w:val="en-GB"/>
        </w:rPr>
        <w:t>(Accessed 15 Oct. 2025).</w:t>
      </w:r>
    </w:p>
    <w:p w14:paraId="2D542C9C" w14:textId="77777777" w:rsidR="0070231C" w:rsidRPr="00467A47" w:rsidRDefault="0070231C" w:rsidP="00467A47">
      <w:pPr>
        <w:rPr>
          <w:color w:val="FF0000"/>
          <w:lang w:val="en-GB"/>
        </w:rPr>
      </w:pPr>
      <w:r w:rsidRPr="00C27864">
        <w:rPr>
          <w:color w:val="0D0D0D" w:themeColor="text1" w:themeTint="F2"/>
          <w:lang w:val="en-US"/>
        </w:rPr>
        <w:t>Kyaw, T.L., Ng, N., Theocharaki, M., Wennberg, P. and Sahlen, K.G., 2023. Cost-effectiveness of digital tools for behavior change interventions among people with chronic diseases: systematic review. </w:t>
      </w:r>
      <w:r w:rsidRPr="00C27864">
        <w:rPr>
          <w:i/>
          <w:iCs/>
          <w:color w:val="0D0D0D" w:themeColor="text1" w:themeTint="F2"/>
          <w:lang w:val="en-US"/>
        </w:rPr>
        <w:t>Interactive Journal of Medical Research</w:t>
      </w:r>
      <w:r w:rsidRPr="00C27864">
        <w:rPr>
          <w:color w:val="0D0D0D" w:themeColor="text1" w:themeTint="F2"/>
          <w:lang w:val="en-US"/>
        </w:rPr>
        <w:t>, </w:t>
      </w:r>
      <w:r w:rsidRPr="00C27864">
        <w:rPr>
          <w:i/>
          <w:iCs/>
          <w:color w:val="0D0D0D" w:themeColor="text1" w:themeTint="F2"/>
          <w:lang w:val="en-US"/>
        </w:rPr>
        <w:t>12</w:t>
      </w:r>
      <w:r w:rsidRPr="00C27864">
        <w:rPr>
          <w:color w:val="0D0D0D" w:themeColor="text1" w:themeTint="F2"/>
          <w:lang w:val="en-US"/>
        </w:rPr>
        <w:t>(1), p.e4239</w:t>
      </w:r>
      <w:r w:rsidR="00C27864">
        <w:rPr>
          <w:color w:val="0D0D0D" w:themeColor="text1" w:themeTint="F2"/>
          <w:lang w:val="en-US"/>
        </w:rPr>
        <w:t>6.</w:t>
      </w:r>
      <w:r w:rsidRPr="00467A47">
        <w:rPr>
          <w:color w:val="FF0000"/>
          <w:lang w:val="en-US"/>
        </w:rPr>
        <w:t xml:space="preserve"> </w:t>
      </w:r>
      <w:hyperlink r:id="rId22" w:history="1">
        <w:r w:rsidRPr="00467A47">
          <w:rPr>
            <w:rStyle w:val="Hyperlink"/>
            <w:lang w:val="en-US"/>
          </w:rPr>
          <w:t>doi:10.2196/42396</w:t>
        </w:r>
      </w:hyperlink>
      <w:r w:rsidRPr="00467A47">
        <w:rPr>
          <w:color w:val="FF0000"/>
          <w:lang w:val="en-US"/>
        </w:rPr>
        <w:t xml:space="preserve"> </w:t>
      </w:r>
    </w:p>
    <w:p w14:paraId="114033BE" w14:textId="77777777" w:rsidR="0070231C" w:rsidRPr="00467A47" w:rsidRDefault="0070231C" w:rsidP="00467A47">
      <w:pPr>
        <w:rPr>
          <w:lang w:val="en-GB"/>
        </w:rPr>
      </w:pPr>
      <w:r w:rsidRPr="00467A47">
        <w:rPr>
          <w:lang w:val="en-GB"/>
        </w:rPr>
        <w:t xml:space="preserve">Mayo Clinic (2024). </w:t>
      </w:r>
      <w:r w:rsidRPr="00467A47">
        <w:rPr>
          <w:i/>
          <w:lang w:val="en-GB"/>
        </w:rPr>
        <w:t>Diabetes management: How lifestyle, daily routine affect blood sugar</w:t>
      </w:r>
      <w:r w:rsidRPr="00467A47">
        <w:rPr>
          <w:lang w:val="en-GB"/>
        </w:rPr>
        <w:t xml:space="preserve">. Available at: </w:t>
      </w:r>
      <w:hyperlink r:id="rId23" w:history="1">
        <w:r w:rsidRPr="00467A47">
          <w:rPr>
            <w:rStyle w:val="Hyperlink"/>
            <w:lang w:val="en-GB"/>
          </w:rPr>
          <w:t>https://www.mayoclinic.org/diseases-conditions/diabetes/in-depth/diabetes-management/art-20047963</w:t>
        </w:r>
      </w:hyperlink>
      <w:r w:rsidRPr="00467A47">
        <w:rPr>
          <w:lang w:val="en-GB"/>
        </w:rPr>
        <w:t>(Accessed 15 Oct. 2025).</w:t>
      </w:r>
    </w:p>
    <w:p w14:paraId="670DB60B" w14:textId="77777777" w:rsidR="0070231C" w:rsidRPr="00467A47" w:rsidRDefault="0070231C" w:rsidP="00467A47">
      <w:pPr>
        <w:rPr>
          <w:lang w:val="en-GB"/>
        </w:rPr>
      </w:pPr>
      <w:r w:rsidRPr="00467A47">
        <w:rPr>
          <w:lang w:val="en-GB"/>
        </w:rPr>
        <w:t xml:space="preserve">NHS England (2021).Type 2 Diabetes: Tips for Healthy Living. </w:t>
      </w:r>
      <w:r w:rsidRPr="00467A47">
        <w:rPr>
          <w:i/>
          <w:lang w:val="en-GB"/>
        </w:rPr>
        <w:t>Pediatric Patient Education</w:t>
      </w:r>
      <w:r w:rsidRPr="00467A47">
        <w:rPr>
          <w:lang w:val="en-GB"/>
        </w:rPr>
        <w:t>. doi:</w:t>
      </w:r>
      <w:hyperlink r:id="rId24" w:history="1">
        <w:r w:rsidRPr="00467A47">
          <w:rPr>
            <w:rStyle w:val="Hyperlink"/>
            <w:lang w:val="en-GB"/>
          </w:rPr>
          <w:t>https://doi.org/10.1542/peo_document576</w:t>
        </w:r>
      </w:hyperlink>
    </w:p>
    <w:p w14:paraId="140DC2C7" w14:textId="77777777" w:rsidR="0070231C" w:rsidRPr="00467A47" w:rsidRDefault="0070231C" w:rsidP="00467A47">
      <w:pPr>
        <w:rPr>
          <w:lang w:val="en-GB"/>
        </w:rPr>
      </w:pPr>
      <w:r w:rsidRPr="00467A47">
        <w:rPr>
          <w:lang w:val="en-GB"/>
        </w:rPr>
        <w:lastRenderedPageBreak/>
        <w:t>NHS England (2025).</w:t>
      </w:r>
      <w:r w:rsidRPr="00467A47">
        <w:rPr>
          <w:i/>
          <w:lang w:val="en-GB"/>
        </w:rPr>
        <w:t>NHS England» NHS Diabetes Prevention Programme – digital stream</w:t>
      </w:r>
      <w:r w:rsidRPr="00467A47">
        <w:rPr>
          <w:lang w:val="en-GB"/>
        </w:rPr>
        <w:t xml:space="preserve">. Available at: </w:t>
      </w:r>
      <w:hyperlink r:id="rId25" w:history="1">
        <w:r w:rsidRPr="00467A47">
          <w:rPr>
            <w:rStyle w:val="Hyperlink"/>
            <w:lang w:val="en-GB"/>
          </w:rPr>
          <w:t>https://www.england.nhs.uk/diabetes/digital-innovations-to-support-diabetes-outcomes/nhs-diabetes-prevention-programme-digital-stream/</w:t>
        </w:r>
      </w:hyperlink>
      <w:r w:rsidRPr="00467A47">
        <w:rPr>
          <w:lang w:val="en-GB"/>
        </w:rPr>
        <w:t>(Accessed 15 Oct. 2025).</w:t>
      </w:r>
    </w:p>
    <w:p w14:paraId="6EF60CA7" w14:textId="77777777" w:rsidR="0070231C" w:rsidRPr="00467A47" w:rsidRDefault="0070231C" w:rsidP="00467A47">
      <w:pPr>
        <w:rPr>
          <w:lang w:val="en-GB"/>
        </w:rPr>
      </w:pPr>
      <w:r w:rsidRPr="00467A47">
        <w:rPr>
          <w:lang w:val="en-GB"/>
        </w:rPr>
        <w:t xml:space="preserve">Public Health England (2018). </w:t>
      </w:r>
      <w:r w:rsidRPr="00467A47">
        <w:rPr>
          <w:i/>
          <w:lang w:val="en-GB"/>
        </w:rPr>
        <w:t>Health matters: Preventing Type 2 Diabetes</w:t>
      </w:r>
      <w:r w:rsidRPr="00467A47">
        <w:rPr>
          <w:lang w:val="en-GB"/>
        </w:rPr>
        <w:t xml:space="preserve">. Available at: </w:t>
      </w:r>
      <w:hyperlink r:id="rId26" w:history="1">
        <w:r w:rsidRPr="00467A47">
          <w:rPr>
            <w:rStyle w:val="Hyperlink"/>
            <w:lang w:val="en-GB"/>
          </w:rPr>
          <w:t>https://www.gov.uk/government/publications/health-matters-preventing-type-2-diabetes/health-matters-preventing-type-2-diabetes</w:t>
        </w:r>
      </w:hyperlink>
      <w:r w:rsidRPr="00467A47">
        <w:rPr>
          <w:lang w:val="en-GB"/>
        </w:rPr>
        <w:t>(Accessed 15 Oct. 2025).</w:t>
      </w:r>
    </w:p>
    <w:sectPr w:rsidR="0070231C" w:rsidRPr="00467A47" w:rsidSect="00354F3A">
      <w:footerReference w:type="default" r:id="rId27"/>
      <w:headerReference w:type="first" r:id="rId2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DF3C7" w14:textId="77777777" w:rsidR="001A006A" w:rsidRDefault="001A006A" w:rsidP="000E6DCD">
      <w:pPr>
        <w:spacing w:line="240" w:lineRule="auto"/>
      </w:pPr>
      <w:r>
        <w:separator/>
      </w:r>
    </w:p>
  </w:endnote>
  <w:endnote w:type="continuationSeparator" w:id="0">
    <w:p w14:paraId="06DE5D92" w14:textId="77777777" w:rsidR="001A006A" w:rsidRDefault="001A006A" w:rsidP="000E6D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904516"/>
      <w:docPartObj>
        <w:docPartGallery w:val="Page Numbers (Bottom of Page)"/>
        <w:docPartUnique/>
      </w:docPartObj>
    </w:sdtPr>
    <w:sdtContent>
      <w:p w14:paraId="539F61D7" w14:textId="77777777" w:rsidR="000E6DCD" w:rsidRDefault="005E3A35" w:rsidP="0071108A">
        <w:pPr>
          <w:pStyle w:val="Footer"/>
          <w:jc w:val="right"/>
        </w:pPr>
        <w:r>
          <w:fldChar w:fldCharType="begin"/>
        </w:r>
        <w:r w:rsidR="00A779C3">
          <w:instrText xml:space="preserve"> PAGE   \* MERGEFORMAT </w:instrText>
        </w:r>
        <w:r>
          <w:fldChar w:fldCharType="separate"/>
        </w:r>
        <w:r w:rsidR="002E5D7E">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646A9" w14:textId="77777777" w:rsidR="001A006A" w:rsidRDefault="001A006A" w:rsidP="000E6DCD">
      <w:pPr>
        <w:spacing w:line="240" w:lineRule="auto"/>
      </w:pPr>
      <w:r>
        <w:separator/>
      </w:r>
    </w:p>
  </w:footnote>
  <w:footnote w:type="continuationSeparator" w:id="0">
    <w:p w14:paraId="0B50DD3E" w14:textId="77777777" w:rsidR="001A006A" w:rsidRDefault="001A006A" w:rsidP="000E6D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A6FB9" w14:textId="77777777" w:rsidR="004B52CF" w:rsidRDefault="004B52CF" w:rsidP="004B52CF">
    <w:pPr>
      <w:pStyle w:val="Header"/>
      <w:jc w:val="center"/>
    </w:pPr>
    <w:r>
      <w:rPr>
        <w:noProof/>
        <w:lang w:val="en-US"/>
      </w:rPr>
      <w:drawing>
        <wp:inline distT="0" distB="0" distL="0" distR="0" wp14:anchorId="69463475" wp14:editId="4557660A">
          <wp:extent cx="1965325" cy="88709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65325" cy="88709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3D6"/>
    <w:multiLevelType w:val="hybridMultilevel"/>
    <w:tmpl w:val="3DDEC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0267D"/>
    <w:multiLevelType w:val="hybridMultilevel"/>
    <w:tmpl w:val="7B5CE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204FC7"/>
    <w:multiLevelType w:val="hybridMultilevel"/>
    <w:tmpl w:val="87568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074692">
    <w:abstractNumId w:val="1"/>
  </w:num>
  <w:num w:numId="2" w16cid:durableId="602493114">
    <w:abstractNumId w:val="0"/>
  </w:num>
  <w:num w:numId="3" w16cid:durableId="1844591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02B"/>
    <w:rsid w:val="00017848"/>
    <w:rsid w:val="000211D7"/>
    <w:rsid w:val="00032B4A"/>
    <w:rsid w:val="0004543C"/>
    <w:rsid w:val="00076575"/>
    <w:rsid w:val="00077E78"/>
    <w:rsid w:val="000B4CE7"/>
    <w:rsid w:val="000C3CA4"/>
    <w:rsid w:val="000D0439"/>
    <w:rsid w:val="000E6DCD"/>
    <w:rsid w:val="001049B4"/>
    <w:rsid w:val="00114516"/>
    <w:rsid w:val="00135A3B"/>
    <w:rsid w:val="00153874"/>
    <w:rsid w:val="001A006A"/>
    <w:rsid w:val="00225514"/>
    <w:rsid w:val="00247906"/>
    <w:rsid w:val="002549CF"/>
    <w:rsid w:val="00286E08"/>
    <w:rsid w:val="002D6D0C"/>
    <w:rsid w:val="002E19EB"/>
    <w:rsid w:val="002E5D7E"/>
    <w:rsid w:val="0030243C"/>
    <w:rsid w:val="00322B7C"/>
    <w:rsid w:val="00324676"/>
    <w:rsid w:val="003368F2"/>
    <w:rsid w:val="00354F3A"/>
    <w:rsid w:val="003918DA"/>
    <w:rsid w:val="00395B30"/>
    <w:rsid w:val="004250C9"/>
    <w:rsid w:val="004664CB"/>
    <w:rsid w:val="00466693"/>
    <w:rsid w:val="00467A47"/>
    <w:rsid w:val="004745BB"/>
    <w:rsid w:val="0049102B"/>
    <w:rsid w:val="004B4783"/>
    <w:rsid w:val="004B52CF"/>
    <w:rsid w:val="004C0657"/>
    <w:rsid w:val="004F5FDD"/>
    <w:rsid w:val="0054045E"/>
    <w:rsid w:val="00546B98"/>
    <w:rsid w:val="0055611A"/>
    <w:rsid w:val="005A590E"/>
    <w:rsid w:val="005C41C5"/>
    <w:rsid w:val="005E3A35"/>
    <w:rsid w:val="005E581A"/>
    <w:rsid w:val="006005AE"/>
    <w:rsid w:val="00614F65"/>
    <w:rsid w:val="006214EB"/>
    <w:rsid w:val="00623C4E"/>
    <w:rsid w:val="00652811"/>
    <w:rsid w:val="006B6688"/>
    <w:rsid w:val="0070231C"/>
    <w:rsid w:val="0071108A"/>
    <w:rsid w:val="00715EEB"/>
    <w:rsid w:val="00771A82"/>
    <w:rsid w:val="00782684"/>
    <w:rsid w:val="00823154"/>
    <w:rsid w:val="00885664"/>
    <w:rsid w:val="00890993"/>
    <w:rsid w:val="008B1C32"/>
    <w:rsid w:val="008D23D3"/>
    <w:rsid w:val="00913E48"/>
    <w:rsid w:val="00935A97"/>
    <w:rsid w:val="009423C8"/>
    <w:rsid w:val="00944E24"/>
    <w:rsid w:val="00956A43"/>
    <w:rsid w:val="009A346B"/>
    <w:rsid w:val="00A779C3"/>
    <w:rsid w:val="00B044A6"/>
    <w:rsid w:val="00B120F2"/>
    <w:rsid w:val="00B561D3"/>
    <w:rsid w:val="00B7501E"/>
    <w:rsid w:val="00B857E3"/>
    <w:rsid w:val="00C0788D"/>
    <w:rsid w:val="00C20AA4"/>
    <w:rsid w:val="00C27864"/>
    <w:rsid w:val="00C53B28"/>
    <w:rsid w:val="00CD21C9"/>
    <w:rsid w:val="00D30ACE"/>
    <w:rsid w:val="00D33670"/>
    <w:rsid w:val="00D73E7D"/>
    <w:rsid w:val="00DF0EB0"/>
    <w:rsid w:val="00DF2DA8"/>
    <w:rsid w:val="00E42DDE"/>
    <w:rsid w:val="00E45FBF"/>
    <w:rsid w:val="00E539DE"/>
    <w:rsid w:val="00E72ADF"/>
    <w:rsid w:val="00E9015F"/>
    <w:rsid w:val="00EA1179"/>
    <w:rsid w:val="00ED0EF2"/>
    <w:rsid w:val="00F248E7"/>
    <w:rsid w:val="00F41F99"/>
    <w:rsid w:val="00F43EF0"/>
    <w:rsid w:val="00F7082D"/>
    <w:rsid w:val="00F71309"/>
    <w:rsid w:val="00F923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AB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7E3"/>
    <w:pPr>
      <w:spacing w:before="120" w:after="120"/>
    </w:pPr>
    <w:rPr>
      <w:color w:val="000000" w:themeColor="text1"/>
    </w:rPr>
  </w:style>
  <w:style w:type="paragraph" w:styleId="Heading1">
    <w:name w:val="heading 1"/>
    <w:basedOn w:val="Normal1"/>
    <w:next w:val="Normal1"/>
    <w:rsid w:val="000211D7"/>
    <w:pPr>
      <w:keepNext/>
      <w:keepLines/>
      <w:spacing w:before="120" w:after="120"/>
      <w:outlineLvl w:val="0"/>
    </w:pPr>
    <w:rPr>
      <w:b/>
      <w:color w:val="000000" w:themeColor="text1"/>
      <w:sz w:val="28"/>
      <w:szCs w:val="28"/>
    </w:rPr>
  </w:style>
  <w:style w:type="paragraph" w:styleId="Heading2">
    <w:name w:val="heading 2"/>
    <w:basedOn w:val="Normal1"/>
    <w:next w:val="Normal1"/>
    <w:rsid w:val="000211D7"/>
    <w:pPr>
      <w:keepNext/>
      <w:keepLines/>
      <w:spacing w:before="120" w:after="120"/>
      <w:outlineLvl w:val="1"/>
    </w:pPr>
    <w:rPr>
      <w:b/>
      <w:color w:val="000000" w:themeColor="text1"/>
      <w:sz w:val="26"/>
    </w:rPr>
  </w:style>
  <w:style w:type="paragraph" w:styleId="Heading3">
    <w:name w:val="heading 3"/>
    <w:basedOn w:val="Normal1"/>
    <w:next w:val="Normal1"/>
    <w:rsid w:val="0049102B"/>
    <w:pPr>
      <w:keepNext/>
      <w:keepLines/>
      <w:spacing w:before="320" w:after="80"/>
      <w:outlineLvl w:val="2"/>
    </w:pPr>
    <w:rPr>
      <w:color w:val="434343"/>
      <w:sz w:val="28"/>
      <w:szCs w:val="28"/>
    </w:rPr>
  </w:style>
  <w:style w:type="paragraph" w:styleId="Heading4">
    <w:name w:val="heading 4"/>
    <w:basedOn w:val="Normal1"/>
    <w:next w:val="Normal1"/>
    <w:rsid w:val="0049102B"/>
    <w:pPr>
      <w:keepNext/>
      <w:keepLines/>
      <w:spacing w:before="280" w:after="80"/>
      <w:outlineLvl w:val="3"/>
    </w:pPr>
    <w:rPr>
      <w:color w:val="666666"/>
    </w:rPr>
  </w:style>
  <w:style w:type="paragraph" w:styleId="Heading5">
    <w:name w:val="heading 5"/>
    <w:basedOn w:val="Normal1"/>
    <w:next w:val="Normal1"/>
    <w:rsid w:val="0049102B"/>
    <w:pPr>
      <w:keepNext/>
      <w:keepLines/>
      <w:spacing w:before="240" w:after="80"/>
      <w:outlineLvl w:val="4"/>
    </w:pPr>
    <w:rPr>
      <w:color w:val="666666"/>
      <w:sz w:val="22"/>
      <w:szCs w:val="22"/>
    </w:rPr>
  </w:style>
  <w:style w:type="paragraph" w:styleId="Heading6">
    <w:name w:val="heading 6"/>
    <w:basedOn w:val="Normal1"/>
    <w:next w:val="Normal1"/>
    <w:rsid w:val="0049102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9102B"/>
    <w:tblPr>
      <w:tblCellMar>
        <w:top w:w="100" w:type="dxa"/>
        <w:left w:w="100" w:type="dxa"/>
        <w:bottom w:w="100" w:type="dxa"/>
        <w:right w:w="100" w:type="dxa"/>
      </w:tblCellMar>
    </w:tblPr>
  </w:style>
  <w:style w:type="paragraph" w:customStyle="1" w:styleId="Normal1">
    <w:name w:val="Normal1"/>
    <w:rsid w:val="0049102B"/>
  </w:style>
  <w:style w:type="paragraph" w:styleId="Title">
    <w:name w:val="Title"/>
    <w:basedOn w:val="Normal1"/>
    <w:next w:val="Normal1"/>
    <w:rsid w:val="0049102B"/>
    <w:pPr>
      <w:keepNext/>
      <w:keepLines/>
      <w:spacing w:after="60"/>
    </w:pPr>
    <w:rPr>
      <w:sz w:val="52"/>
      <w:szCs w:val="52"/>
    </w:rPr>
  </w:style>
  <w:style w:type="paragraph" w:styleId="Subtitle">
    <w:name w:val="Subtitle"/>
    <w:basedOn w:val="Normal1"/>
    <w:next w:val="Normal1"/>
    <w:rsid w:val="0049102B"/>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E6D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DCD"/>
    <w:rPr>
      <w:rFonts w:ascii="Tahoma" w:hAnsi="Tahoma" w:cs="Tahoma"/>
      <w:sz w:val="16"/>
      <w:szCs w:val="16"/>
    </w:rPr>
  </w:style>
  <w:style w:type="paragraph" w:styleId="Header">
    <w:name w:val="header"/>
    <w:basedOn w:val="Normal"/>
    <w:link w:val="HeaderChar"/>
    <w:uiPriority w:val="99"/>
    <w:unhideWhenUsed/>
    <w:rsid w:val="000E6DCD"/>
    <w:pPr>
      <w:tabs>
        <w:tab w:val="center" w:pos="4680"/>
        <w:tab w:val="right" w:pos="9360"/>
      </w:tabs>
      <w:spacing w:line="240" w:lineRule="auto"/>
    </w:pPr>
  </w:style>
  <w:style w:type="character" w:customStyle="1" w:styleId="HeaderChar">
    <w:name w:val="Header Char"/>
    <w:basedOn w:val="DefaultParagraphFont"/>
    <w:link w:val="Header"/>
    <w:uiPriority w:val="99"/>
    <w:rsid w:val="000E6DCD"/>
  </w:style>
  <w:style w:type="paragraph" w:styleId="Footer">
    <w:name w:val="footer"/>
    <w:basedOn w:val="Normal"/>
    <w:link w:val="FooterChar"/>
    <w:uiPriority w:val="99"/>
    <w:unhideWhenUsed/>
    <w:rsid w:val="000E6DCD"/>
    <w:pPr>
      <w:tabs>
        <w:tab w:val="center" w:pos="4680"/>
        <w:tab w:val="right" w:pos="9360"/>
      </w:tabs>
      <w:spacing w:line="240" w:lineRule="auto"/>
    </w:pPr>
  </w:style>
  <w:style w:type="character" w:customStyle="1" w:styleId="FooterChar">
    <w:name w:val="Footer Char"/>
    <w:basedOn w:val="DefaultParagraphFont"/>
    <w:link w:val="Footer"/>
    <w:uiPriority w:val="99"/>
    <w:rsid w:val="000E6DCD"/>
  </w:style>
  <w:style w:type="paragraph" w:styleId="TOCHeading">
    <w:name w:val="TOC Heading"/>
    <w:basedOn w:val="Heading1"/>
    <w:next w:val="Normal"/>
    <w:uiPriority w:val="39"/>
    <w:semiHidden/>
    <w:unhideWhenUsed/>
    <w:qFormat/>
    <w:rsid w:val="00F71309"/>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F71309"/>
    <w:pPr>
      <w:spacing w:after="100"/>
    </w:pPr>
  </w:style>
  <w:style w:type="paragraph" w:styleId="TOC2">
    <w:name w:val="toc 2"/>
    <w:basedOn w:val="Normal"/>
    <w:next w:val="Normal"/>
    <w:autoRedefine/>
    <w:uiPriority w:val="39"/>
    <w:unhideWhenUsed/>
    <w:rsid w:val="00F71309"/>
    <w:pPr>
      <w:spacing w:after="100"/>
      <w:ind w:left="240"/>
    </w:pPr>
  </w:style>
  <w:style w:type="character" w:styleId="Hyperlink">
    <w:name w:val="Hyperlink"/>
    <w:basedOn w:val="DefaultParagraphFont"/>
    <w:uiPriority w:val="99"/>
    <w:unhideWhenUsed/>
    <w:rsid w:val="00F71309"/>
    <w:rPr>
      <w:color w:val="0000FF" w:themeColor="hyperlink"/>
      <w:u w:val="single"/>
    </w:rPr>
  </w:style>
  <w:style w:type="character" w:customStyle="1" w:styleId="UnresolvedMention1">
    <w:name w:val="Unresolved Mention1"/>
    <w:basedOn w:val="DefaultParagraphFont"/>
    <w:uiPriority w:val="99"/>
    <w:semiHidden/>
    <w:unhideWhenUsed/>
    <w:rsid w:val="00E72ADF"/>
    <w:rPr>
      <w:color w:val="605E5C"/>
      <w:shd w:val="clear" w:color="auto" w:fill="E1DFDD"/>
    </w:rPr>
  </w:style>
  <w:style w:type="paragraph" w:styleId="NormalWeb">
    <w:name w:val="Normal (Web)"/>
    <w:basedOn w:val="Normal"/>
    <w:uiPriority w:val="99"/>
    <w:unhideWhenUsed/>
    <w:rsid w:val="00077E78"/>
    <w:pPr>
      <w:spacing w:before="100" w:beforeAutospacing="1" w:after="100" w:afterAutospacing="1" w:line="240" w:lineRule="auto"/>
      <w:jc w:val="left"/>
    </w:pPr>
    <w:rPr>
      <w:color w:val="auto"/>
      <w:lang w:val="en-US"/>
    </w:rPr>
  </w:style>
  <w:style w:type="paragraph" w:styleId="ListParagraph">
    <w:name w:val="List Paragraph"/>
    <w:basedOn w:val="Normal"/>
    <w:uiPriority w:val="34"/>
    <w:qFormat/>
    <w:rsid w:val="00077E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085342">
      <w:bodyDiv w:val="1"/>
      <w:marLeft w:val="0"/>
      <w:marRight w:val="0"/>
      <w:marTop w:val="0"/>
      <w:marBottom w:val="0"/>
      <w:divBdr>
        <w:top w:val="none" w:sz="0" w:space="0" w:color="auto"/>
        <w:left w:val="none" w:sz="0" w:space="0" w:color="auto"/>
        <w:bottom w:val="none" w:sz="0" w:space="0" w:color="auto"/>
        <w:right w:val="none" w:sz="0" w:space="0" w:color="auto"/>
      </w:divBdr>
      <w:divsChild>
        <w:div w:id="541401571">
          <w:marLeft w:val="0"/>
          <w:marRight w:val="0"/>
          <w:marTop w:val="0"/>
          <w:marBottom w:val="0"/>
          <w:divBdr>
            <w:top w:val="none" w:sz="0" w:space="0" w:color="auto"/>
            <w:left w:val="none" w:sz="0" w:space="0" w:color="auto"/>
            <w:bottom w:val="none" w:sz="0" w:space="0" w:color="auto"/>
            <w:right w:val="none" w:sz="0" w:space="0" w:color="auto"/>
          </w:divBdr>
        </w:div>
      </w:divsChild>
    </w:div>
    <w:div w:id="1427916845">
      <w:bodyDiv w:val="1"/>
      <w:marLeft w:val="0"/>
      <w:marRight w:val="0"/>
      <w:marTop w:val="0"/>
      <w:marBottom w:val="0"/>
      <w:divBdr>
        <w:top w:val="none" w:sz="0" w:space="0" w:color="auto"/>
        <w:left w:val="none" w:sz="0" w:space="0" w:color="auto"/>
        <w:bottom w:val="none" w:sz="0" w:space="0" w:color="auto"/>
        <w:right w:val="none" w:sz="0" w:space="0" w:color="auto"/>
      </w:divBdr>
    </w:div>
    <w:div w:id="1460339622">
      <w:bodyDiv w:val="1"/>
      <w:marLeft w:val="0"/>
      <w:marRight w:val="0"/>
      <w:marTop w:val="0"/>
      <w:marBottom w:val="0"/>
      <w:divBdr>
        <w:top w:val="none" w:sz="0" w:space="0" w:color="auto"/>
        <w:left w:val="none" w:sz="0" w:space="0" w:color="auto"/>
        <w:bottom w:val="none" w:sz="0" w:space="0" w:color="auto"/>
        <w:right w:val="none" w:sz="0" w:space="0" w:color="auto"/>
      </w:divBdr>
      <w:divsChild>
        <w:div w:id="694189107">
          <w:marLeft w:val="0"/>
          <w:marRight w:val="0"/>
          <w:marTop w:val="0"/>
          <w:marBottom w:val="0"/>
          <w:divBdr>
            <w:top w:val="none" w:sz="0" w:space="0" w:color="auto"/>
            <w:left w:val="none" w:sz="0" w:space="0" w:color="auto"/>
            <w:bottom w:val="none" w:sz="0" w:space="0" w:color="auto"/>
            <w:right w:val="none" w:sz="0" w:space="0" w:color="auto"/>
          </w:divBdr>
        </w:div>
      </w:divsChild>
    </w:div>
    <w:div w:id="1470779373">
      <w:bodyDiv w:val="1"/>
      <w:marLeft w:val="0"/>
      <w:marRight w:val="0"/>
      <w:marTop w:val="0"/>
      <w:marBottom w:val="0"/>
      <w:divBdr>
        <w:top w:val="none" w:sz="0" w:space="0" w:color="auto"/>
        <w:left w:val="none" w:sz="0" w:space="0" w:color="auto"/>
        <w:bottom w:val="none" w:sz="0" w:space="0" w:color="auto"/>
        <w:right w:val="none" w:sz="0" w:space="0" w:color="auto"/>
      </w:divBdr>
      <w:divsChild>
        <w:div w:id="1508866099">
          <w:marLeft w:val="0"/>
          <w:marRight w:val="0"/>
          <w:marTop w:val="0"/>
          <w:marBottom w:val="0"/>
          <w:divBdr>
            <w:top w:val="none" w:sz="0" w:space="0" w:color="auto"/>
            <w:left w:val="none" w:sz="0" w:space="0" w:color="auto"/>
            <w:bottom w:val="none" w:sz="0" w:space="0" w:color="auto"/>
            <w:right w:val="none" w:sz="0" w:space="0" w:color="auto"/>
          </w:divBdr>
        </w:div>
      </w:divsChild>
    </w:div>
    <w:div w:id="1645309452">
      <w:bodyDiv w:val="1"/>
      <w:marLeft w:val="0"/>
      <w:marRight w:val="0"/>
      <w:marTop w:val="0"/>
      <w:marBottom w:val="0"/>
      <w:divBdr>
        <w:top w:val="none" w:sz="0" w:space="0" w:color="auto"/>
        <w:left w:val="none" w:sz="0" w:space="0" w:color="auto"/>
        <w:bottom w:val="none" w:sz="0" w:space="0" w:color="auto"/>
        <w:right w:val="none" w:sz="0" w:space="0" w:color="auto"/>
      </w:divBdr>
    </w:div>
    <w:div w:id="1656910659">
      <w:bodyDiv w:val="1"/>
      <w:marLeft w:val="0"/>
      <w:marRight w:val="0"/>
      <w:marTop w:val="0"/>
      <w:marBottom w:val="0"/>
      <w:divBdr>
        <w:top w:val="none" w:sz="0" w:space="0" w:color="auto"/>
        <w:left w:val="none" w:sz="0" w:space="0" w:color="auto"/>
        <w:bottom w:val="none" w:sz="0" w:space="0" w:color="auto"/>
        <w:right w:val="none" w:sz="0" w:space="0" w:color="auto"/>
      </w:divBdr>
    </w:div>
    <w:div w:id="1963226259">
      <w:bodyDiv w:val="1"/>
      <w:marLeft w:val="0"/>
      <w:marRight w:val="0"/>
      <w:marTop w:val="0"/>
      <w:marBottom w:val="0"/>
      <w:divBdr>
        <w:top w:val="none" w:sz="0" w:space="0" w:color="auto"/>
        <w:left w:val="none" w:sz="0" w:space="0" w:color="auto"/>
        <w:bottom w:val="none" w:sz="0" w:space="0" w:color="auto"/>
        <w:right w:val="none" w:sz="0" w:space="0" w:color="auto"/>
      </w:divBdr>
      <w:divsChild>
        <w:div w:id="989284270">
          <w:marLeft w:val="0"/>
          <w:marRight w:val="0"/>
          <w:marTop w:val="0"/>
          <w:marBottom w:val="0"/>
          <w:divBdr>
            <w:top w:val="none" w:sz="0" w:space="0" w:color="auto"/>
            <w:left w:val="none" w:sz="0" w:space="0" w:color="auto"/>
            <w:bottom w:val="none" w:sz="0" w:space="0" w:color="auto"/>
            <w:right w:val="none" w:sz="0" w:space="0" w:color="auto"/>
          </w:divBdr>
        </w:div>
      </w:divsChild>
    </w:div>
    <w:div w:id="2067995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mronhealthcare.com/omron-connect-app" TargetMode="External"/><Relationship Id="rId18" Type="http://schemas.openxmlformats.org/officeDocument/2006/relationships/hyperlink" Target="https://doi.org/10.3390/nu12092806" TargetMode="External"/><Relationship Id="rId26" Type="http://schemas.openxmlformats.org/officeDocument/2006/relationships/hyperlink" Target="https://www.gov.uk/government/publications/health-matters-preventing-type-2-diabetes/health-matters-preventing-type-2-diabetes" TargetMode="External"/><Relationship Id="rId3" Type="http://schemas.openxmlformats.org/officeDocument/2006/relationships/styles" Target="styles.xml"/><Relationship Id="rId21" Type="http://schemas.openxmlformats.org/officeDocument/2006/relationships/hyperlink" Target="https://idf.org/about-diabetes/diabetes-facts-figures/" TargetMode="External"/><Relationship Id="rId7" Type="http://schemas.openxmlformats.org/officeDocument/2006/relationships/endnotes" Target="endnotes.xml"/><Relationship Id="rId12" Type="http://schemas.openxmlformats.org/officeDocument/2006/relationships/hyperlink" Target="https://doi.org/10.1016/j.eclinm.2023.102275" TargetMode="External"/><Relationship Id="rId17" Type="http://schemas.openxmlformats.org/officeDocument/2006/relationships/hyperlink" Target="https://doi.org/10.3389/fpubh.2024.1378144" TargetMode="External"/><Relationship Id="rId25" Type="http://schemas.openxmlformats.org/officeDocument/2006/relationships/hyperlink" Target="https://www.england.nhs.uk/diabetes/digital-innovations-to-support-diabetes-outcomes/nhs-diabetes-prevention-programme-digital-stream/" TargetMode="External"/><Relationship Id="rId2" Type="http://schemas.openxmlformats.org/officeDocument/2006/relationships/numbering" Target="numbering.xml"/><Relationship Id="rId16" Type="http://schemas.openxmlformats.org/officeDocument/2006/relationships/hyperlink" Target="https://data.southampton.gov.uk/health/health-conditions/cardiovascular-disease-cvd/" TargetMode="External"/><Relationship Id="rId20" Type="http://schemas.openxmlformats.org/officeDocument/2006/relationships/hyperlink" Target="https://doi.org/10.2196/329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61/CIRCRESAHA.122.321762" TargetMode="External"/><Relationship Id="rId24" Type="http://schemas.openxmlformats.org/officeDocument/2006/relationships/hyperlink" Target="%20https://doi.org/10.1542/peo_document576" TargetMode="External"/><Relationship Id="rId5" Type="http://schemas.openxmlformats.org/officeDocument/2006/relationships/webSettings" Target="webSettings.xml"/><Relationship Id="rId15" Type="http://schemas.openxmlformats.org/officeDocument/2006/relationships/hyperlink" Target="https://doi.org/10.1186/s12872-024-04279-y" TargetMode="External"/><Relationship Id="rId23" Type="http://schemas.openxmlformats.org/officeDocument/2006/relationships/hyperlink" Target="https://www.mayoclinic.org/diseases-conditions/diabetes/in-depth/diabetes-management/art-20047963" TargetMode="External"/><Relationship Id="rId28" Type="http://schemas.openxmlformats.org/officeDocument/2006/relationships/header" Target="header1.xml"/><Relationship Id="rId10" Type="http://schemas.openxmlformats.org/officeDocument/2006/relationships/hyperlink" Target="https://www.bloodpressureuk.org/your-blood-pressure/causes/" TargetMode="External"/><Relationship Id="rId19" Type="http://schemas.openxmlformats.org/officeDocument/2006/relationships/hyperlink" Target="https://doi.org/10.1111/dme.150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aho.org/en/documents/global-report-hypertension-2025-high-stakes-turning-evidence-action" TargetMode="External"/><Relationship Id="rId22" Type="http://schemas.openxmlformats.org/officeDocument/2006/relationships/hyperlink" Target="https://doi.org/10.2196/42396"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F9D1A-30C3-4A69-BDB5-DCF60EC9C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2469</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2025-10-30T22:54:00Z</dcterms:created>
  <dcterms:modified xsi:type="dcterms:W3CDTF">2025-10-30T22:54:00Z</dcterms:modified>
</cp:coreProperties>
</file>