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EA463B" w14:textId="40FC7A6F" w:rsidR="00497016" w:rsidRPr="006609B9" w:rsidRDefault="00497016" w:rsidP="00000327">
      <w:pPr>
        <w:spacing w:line="360" w:lineRule="auto"/>
        <w:rPr>
          <w:rFonts w:ascii="Goudy Old Style" w:hAnsi="Goudy Old Style"/>
          <w:b/>
          <w:bCs/>
          <w:color w:val="000000" w:themeColor="text1"/>
          <w:u w:val="single"/>
        </w:rPr>
      </w:pPr>
      <w:r w:rsidRPr="006609B9">
        <w:rPr>
          <w:rFonts w:ascii="Goudy Old Style" w:hAnsi="Goudy Old Style"/>
          <w:b/>
          <w:bCs/>
          <w:color w:val="000000" w:themeColor="text1"/>
          <w:u w:val="single"/>
        </w:rPr>
        <w:t>Introduction:</w:t>
      </w:r>
    </w:p>
    <w:p w14:paraId="382BD9D6" w14:textId="11C65CFE" w:rsidR="00CC3A48" w:rsidRPr="006609B9" w:rsidRDefault="00CC3A48" w:rsidP="00000327">
      <w:pPr>
        <w:spacing w:line="360" w:lineRule="auto"/>
        <w:rPr>
          <w:rFonts w:ascii="Goudy Old Style" w:hAnsi="Goudy Old Style"/>
          <w:color w:val="000000" w:themeColor="text1"/>
        </w:rPr>
      </w:pPr>
      <w:r w:rsidRPr="006609B9">
        <w:rPr>
          <w:rFonts w:ascii="Goudy Old Style" w:hAnsi="Goudy Old Style"/>
          <w:color w:val="000000" w:themeColor="text1"/>
        </w:rPr>
        <w:t xml:space="preserve">As part of this assessment </w:t>
      </w:r>
      <w:r w:rsidR="00CB69DA" w:rsidRPr="006609B9">
        <w:rPr>
          <w:rFonts w:ascii="Goudy Old Style" w:hAnsi="Goudy Old Style"/>
          <w:color w:val="000000" w:themeColor="text1"/>
        </w:rPr>
        <w:t>the researcher is</w:t>
      </w:r>
      <w:r w:rsidR="00D5609B" w:rsidRPr="006609B9">
        <w:rPr>
          <w:rFonts w:ascii="Goudy Old Style" w:hAnsi="Goudy Old Style"/>
          <w:color w:val="000000" w:themeColor="text1"/>
        </w:rPr>
        <w:t xml:space="preserve"> required </w:t>
      </w:r>
      <w:r w:rsidRPr="006609B9">
        <w:rPr>
          <w:rFonts w:ascii="Goudy Old Style" w:hAnsi="Goudy Old Style"/>
          <w:color w:val="000000" w:themeColor="text1"/>
        </w:rPr>
        <w:t xml:space="preserve">to perform a critical evaluation and identify the next steps of teaching and learning, </w:t>
      </w:r>
      <w:r w:rsidR="00D14747" w:rsidRPr="006609B9">
        <w:rPr>
          <w:rFonts w:ascii="Goudy Old Style" w:hAnsi="Goudy Old Style"/>
          <w:color w:val="000000" w:themeColor="text1"/>
        </w:rPr>
        <w:t>using a</w:t>
      </w:r>
      <w:r w:rsidRPr="006609B9">
        <w:rPr>
          <w:rFonts w:ascii="Goudy Old Style" w:hAnsi="Goudy Old Style"/>
          <w:color w:val="000000" w:themeColor="text1"/>
        </w:rPr>
        <w:t xml:space="preserve"> case study of an individual learner or group of learners, based on an observed critical incident. </w:t>
      </w:r>
    </w:p>
    <w:p w14:paraId="43803B35" w14:textId="229198DF" w:rsidR="00127971" w:rsidRPr="006609B9" w:rsidRDefault="00D14747" w:rsidP="00000327">
      <w:pPr>
        <w:spacing w:line="360" w:lineRule="auto"/>
        <w:rPr>
          <w:rFonts w:ascii="Goudy Old Style" w:hAnsi="Goudy Old Style"/>
          <w:color w:val="000000" w:themeColor="text1"/>
        </w:rPr>
      </w:pPr>
      <w:r w:rsidRPr="006609B9">
        <w:rPr>
          <w:rFonts w:ascii="Goudy Old Style" w:hAnsi="Goudy Old Style"/>
          <w:color w:val="000000" w:themeColor="text1"/>
        </w:rPr>
        <w:t>C</w:t>
      </w:r>
      <w:r w:rsidR="002257DB" w:rsidRPr="006609B9">
        <w:rPr>
          <w:rFonts w:ascii="Goudy Old Style" w:hAnsi="Goudy Old Style"/>
          <w:color w:val="000000" w:themeColor="text1"/>
        </w:rPr>
        <w:t>ritical incidents</w:t>
      </w:r>
      <w:r w:rsidR="00127971" w:rsidRPr="006609B9">
        <w:rPr>
          <w:rFonts w:ascii="Goudy Old Style" w:hAnsi="Goudy Old Style"/>
          <w:color w:val="000000" w:themeColor="text1"/>
        </w:rPr>
        <w:t xml:space="preserve"> can</w:t>
      </w:r>
      <w:r w:rsidR="002257DB" w:rsidRPr="006609B9">
        <w:rPr>
          <w:rFonts w:ascii="Goudy Old Style" w:hAnsi="Goudy Old Style"/>
          <w:color w:val="000000" w:themeColor="text1"/>
        </w:rPr>
        <w:t xml:space="preserve"> occur </w:t>
      </w:r>
      <w:r w:rsidR="00127971" w:rsidRPr="006609B9">
        <w:rPr>
          <w:rFonts w:ascii="Goudy Old Style" w:hAnsi="Goudy Old Style"/>
          <w:color w:val="000000" w:themeColor="text1"/>
        </w:rPr>
        <w:t>daily</w:t>
      </w:r>
      <w:r w:rsidR="00395FFF" w:rsidRPr="006609B9">
        <w:rPr>
          <w:rFonts w:ascii="Goudy Old Style" w:hAnsi="Goudy Old Style"/>
          <w:color w:val="000000" w:themeColor="text1"/>
        </w:rPr>
        <w:t xml:space="preserve"> in a </w:t>
      </w:r>
      <w:r w:rsidR="00127971" w:rsidRPr="006609B9">
        <w:rPr>
          <w:rFonts w:ascii="Goudy Old Style" w:hAnsi="Goudy Old Style"/>
          <w:color w:val="000000" w:themeColor="text1"/>
        </w:rPr>
        <w:t>classroom</w:t>
      </w:r>
      <w:r w:rsidR="00395FFF" w:rsidRPr="006609B9">
        <w:rPr>
          <w:rFonts w:ascii="Goudy Old Style" w:hAnsi="Goudy Old Style"/>
          <w:color w:val="000000" w:themeColor="text1"/>
        </w:rPr>
        <w:t xml:space="preserve"> environment</w:t>
      </w:r>
      <w:r w:rsidR="009A54F0" w:rsidRPr="006609B9">
        <w:rPr>
          <w:rFonts w:ascii="Goudy Old Style" w:hAnsi="Goudy Old Style"/>
          <w:color w:val="000000" w:themeColor="text1"/>
        </w:rPr>
        <w:t xml:space="preserve">. </w:t>
      </w:r>
      <w:r w:rsidR="00127971" w:rsidRPr="006609B9">
        <w:rPr>
          <w:rFonts w:ascii="Goudy Old Style" w:hAnsi="Goudy Old Style"/>
          <w:color w:val="000000" w:themeColor="text1"/>
        </w:rPr>
        <w:t>Tripp (2012</w:t>
      </w:r>
      <w:r w:rsidR="008256F9" w:rsidRPr="006609B9">
        <w:rPr>
          <w:rFonts w:ascii="Goudy Old Style" w:hAnsi="Goudy Old Style"/>
          <w:color w:val="000000" w:themeColor="text1"/>
        </w:rPr>
        <w:t>, p</w:t>
      </w:r>
      <w:r w:rsidR="00CA7984" w:rsidRPr="006609B9">
        <w:rPr>
          <w:rFonts w:ascii="Goudy Old Style" w:hAnsi="Goudy Old Style"/>
          <w:color w:val="000000" w:themeColor="text1"/>
        </w:rPr>
        <w:t>.</w:t>
      </w:r>
      <w:r w:rsidR="008256F9" w:rsidRPr="006609B9">
        <w:rPr>
          <w:rFonts w:ascii="Goudy Old Style" w:hAnsi="Goudy Old Style"/>
          <w:color w:val="000000" w:themeColor="text1"/>
        </w:rPr>
        <w:t>8</w:t>
      </w:r>
      <w:r w:rsidR="00127971" w:rsidRPr="006609B9">
        <w:rPr>
          <w:rFonts w:ascii="Goudy Old Style" w:hAnsi="Goudy Old Style"/>
          <w:color w:val="000000" w:themeColor="text1"/>
        </w:rPr>
        <w:t xml:space="preserve">) points out that </w:t>
      </w:r>
      <w:r w:rsidR="00823497" w:rsidRPr="006609B9">
        <w:rPr>
          <w:rFonts w:ascii="Goudy Old Style" w:hAnsi="Goudy Old Style"/>
          <w:color w:val="000000" w:themeColor="text1"/>
        </w:rPr>
        <w:t xml:space="preserve">‘Incidents happen, but critical incidents are produced by the way we look at a situation: a critical incident is an interpretation of the significance of an event.’ </w:t>
      </w:r>
      <w:r w:rsidR="00127971" w:rsidRPr="006609B9">
        <w:rPr>
          <w:rFonts w:ascii="Goudy Old Style" w:hAnsi="Goudy Old Style"/>
          <w:color w:val="000000" w:themeColor="text1"/>
        </w:rPr>
        <w:t xml:space="preserve">As </w:t>
      </w:r>
      <w:r w:rsidR="00CA7984" w:rsidRPr="006609B9">
        <w:rPr>
          <w:rFonts w:ascii="Goudy Old Style" w:hAnsi="Goudy Old Style"/>
          <w:color w:val="000000" w:themeColor="text1"/>
        </w:rPr>
        <w:t xml:space="preserve">practitioners </w:t>
      </w:r>
      <w:r w:rsidR="00127971" w:rsidRPr="006609B9">
        <w:rPr>
          <w:rFonts w:ascii="Goudy Old Style" w:hAnsi="Goudy Old Style"/>
          <w:color w:val="000000" w:themeColor="text1"/>
        </w:rPr>
        <w:t xml:space="preserve">we need to be able to identify these turning points in learning and </w:t>
      </w:r>
      <w:r w:rsidR="004C4117" w:rsidRPr="006609B9">
        <w:rPr>
          <w:rFonts w:ascii="Goudy Old Style" w:hAnsi="Goudy Old Style"/>
          <w:color w:val="000000" w:themeColor="text1"/>
        </w:rPr>
        <w:t xml:space="preserve">be able to </w:t>
      </w:r>
      <w:r w:rsidR="00127971" w:rsidRPr="006609B9">
        <w:rPr>
          <w:rFonts w:ascii="Goudy Old Style" w:hAnsi="Goudy Old Style"/>
          <w:color w:val="000000" w:themeColor="text1"/>
        </w:rPr>
        <w:t xml:space="preserve">look below the surface to ask why these critical incidents have happened in the first place. </w:t>
      </w:r>
    </w:p>
    <w:p w14:paraId="3953EDD7" w14:textId="524067E4" w:rsidR="00CA7984" w:rsidRPr="006609B9" w:rsidRDefault="004C4117" w:rsidP="00000327">
      <w:pPr>
        <w:spacing w:line="360" w:lineRule="auto"/>
        <w:rPr>
          <w:rFonts w:ascii="Goudy Old Style" w:hAnsi="Goudy Old Style"/>
          <w:color w:val="000000" w:themeColor="text1"/>
        </w:rPr>
      </w:pPr>
      <w:r w:rsidRPr="006609B9">
        <w:rPr>
          <w:rFonts w:ascii="Goudy Old Style" w:hAnsi="Goudy Old Style" w:cstheme="minorHAnsi"/>
          <w:color w:val="000000" w:themeColor="text1"/>
        </w:rPr>
        <w:t>Critical incidents provide</w:t>
      </w:r>
      <w:r w:rsidR="00127971" w:rsidRPr="006609B9">
        <w:rPr>
          <w:rFonts w:ascii="Goudy Old Style" w:hAnsi="Goudy Old Style" w:cstheme="minorHAnsi"/>
          <w:color w:val="000000" w:themeColor="text1"/>
        </w:rPr>
        <w:t xml:space="preserve"> the ideal opportunity for teachers to question and reflect</w:t>
      </w:r>
      <w:r w:rsidRPr="006609B9">
        <w:rPr>
          <w:rFonts w:ascii="Goudy Old Style" w:hAnsi="Goudy Old Style" w:cstheme="minorHAnsi"/>
          <w:color w:val="000000" w:themeColor="text1"/>
        </w:rPr>
        <w:t xml:space="preserve"> on their practice</w:t>
      </w:r>
      <w:r w:rsidR="00D5609B" w:rsidRPr="006609B9">
        <w:rPr>
          <w:rFonts w:ascii="Goudy Old Style" w:hAnsi="Goudy Old Style" w:cstheme="minorHAnsi"/>
          <w:color w:val="000000" w:themeColor="text1"/>
        </w:rPr>
        <w:t xml:space="preserve">; thus enabling them to </w:t>
      </w:r>
      <w:r w:rsidR="00BC4BAA" w:rsidRPr="006609B9">
        <w:rPr>
          <w:rFonts w:ascii="Goudy Old Style" w:hAnsi="Goudy Old Style" w:cstheme="minorHAnsi"/>
          <w:color w:val="000000" w:themeColor="text1"/>
          <w:shd w:val="clear" w:color="auto" w:fill="FFFFFF"/>
        </w:rPr>
        <w:t>identif</w:t>
      </w:r>
      <w:r w:rsidR="00D5609B" w:rsidRPr="006609B9">
        <w:rPr>
          <w:rFonts w:ascii="Goudy Old Style" w:hAnsi="Goudy Old Style" w:cstheme="minorHAnsi"/>
          <w:color w:val="000000" w:themeColor="text1"/>
          <w:shd w:val="clear" w:color="auto" w:fill="FFFFFF"/>
        </w:rPr>
        <w:t>y</w:t>
      </w:r>
      <w:r w:rsidR="008829FF" w:rsidRPr="006609B9">
        <w:rPr>
          <w:rFonts w:ascii="Goudy Old Style" w:hAnsi="Goudy Old Style" w:cstheme="minorHAnsi"/>
          <w:color w:val="000000" w:themeColor="text1"/>
          <w:shd w:val="clear" w:color="auto" w:fill="FFFFFF"/>
        </w:rPr>
        <w:t xml:space="preserve"> good practice </w:t>
      </w:r>
      <w:r w:rsidR="0093037B" w:rsidRPr="006609B9">
        <w:rPr>
          <w:rFonts w:ascii="Goudy Old Style" w:hAnsi="Goudy Old Style" w:cstheme="minorHAnsi"/>
          <w:color w:val="000000" w:themeColor="text1"/>
          <w:shd w:val="clear" w:color="auto" w:fill="FFFFFF"/>
        </w:rPr>
        <w:t>and</w:t>
      </w:r>
      <w:r w:rsidR="00D5609B" w:rsidRPr="006609B9">
        <w:rPr>
          <w:rFonts w:ascii="Goudy Old Style" w:hAnsi="Goudy Old Style" w:cstheme="minorHAnsi"/>
          <w:color w:val="000000" w:themeColor="text1"/>
          <w:shd w:val="clear" w:color="auto" w:fill="FFFFFF"/>
        </w:rPr>
        <w:t>,</w:t>
      </w:r>
      <w:r w:rsidR="0093037B" w:rsidRPr="006609B9">
        <w:rPr>
          <w:rFonts w:ascii="Goudy Old Style" w:hAnsi="Goudy Old Style" w:cstheme="minorHAnsi"/>
          <w:color w:val="000000" w:themeColor="text1"/>
          <w:shd w:val="clear" w:color="auto" w:fill="FFFFFF"/>
        </w:rPr>
        <w:t xml:space="preserve"> as </w:t>
      </w:r>
      <w:r w:rsidR="00BC111F" w:rsidRPr="006609B9">
        <w:rPr>
          <w:rFonts w:ascii="Goudy Old Style" w:hAnsi="Goudy Old Style" w:cstheme="minorHAnsi"/>
          <w:color w:val="000000" w:themeColor="text1"/>
          <w:shd w:val="clear" w:color="auto" w:fill="FFFFFF"/>
        </w:rPr>
        <w:t xml:space="preserve">Brookfield </w:t>
      </w:r>
      <w:r w:rsidR="0093037B" w:rsidRPr="006609B9">
        <w:rPr>
          <w:rFonts w:ascii="Goudy Old Style" w:hAnsi="Goudy Old Style" w:cstheme="minorHAnsi"/>
          <w:color w:val="000000" w:themeColor="text1"/>
          <w:shd w:val="clear" w:color="auto" w:fill="FFFFFF"/>
        </w:rPr>
        <w:t>(1998</w:t>
      </w:r>
      <w:r w:rsidR="008256F9" w:rsidRPr="006609B9">
        <w:rPr>
          <w:rFonts w:ascii="Goudy Old Style" w:hAnsi="Goudy Old Style" w:cstheme="minorHAnsi"/>
          <w:color w:val="000000" w:themeColor="text1"/>
          <w:shd w:val="clear" w:color="auto" w:fill="FFFFFF"/>
        </w:rPr>
        <w:t>, p</w:t>
      </w:r>
      <w:r w:rsidR="00CA7984" w:rsidRPr="006609B9">
        <w:rPr>
          <w:rFonts w:ascii="Goudy Old Style" w:hAnsi="Goudy Old Style" w:cstheme="minorHAnsi"/>
          <w:color w:val="000000" w:themeColor="text1"/>
          <w:shd w:val="clear" w:color="auto" w:fill="FFFFFF"/>
        </w:rPr>
        <w:t>.</w:t>
      </w:r>
      <w:r w:rsidR="00BC111F" w:rsidRPr="006609B9">
        <w:rPr>
          <w:rFonts w:ascii="Goudy Old Style" w:hAnsi="Goudy Old Style" w:cstheme="minorHAnsi"/>
          <w:color w:val="000000" w:themeColor="text1"/>
          <w:shd w:val="clear" w:color="auto" w:fill="FFFFFF"/>
        </w:rPr>
        <w:t>204</w:t>
      </w:r>
      <w:r w:rsidR="0093037B" w:rsidRPr="006609B9">
        <w:rPr>
          <w:rFonts w:ascii="Goudy Old Style" w:hAnsi="Goudy Old Style" w:cstheme="minorHAnsi"/>
          <w:color w:val="000000" w:themeColor="text1"/>
          <w:shd w:val="clear" w:color="auto" w:fill="FFFFFF"/>
        </w:rPr>
        <w:t xml:space="preserve">) states ‘A critically reflective practitioner can stand outside her practice and see what she does from a wider perspective.’ </w:t>
      </w:r>
      <w:r w:rsidR="009A54F0" w:rsidRPr="006609B9">
        <w:rPr>
          <w:rFonts w:ascii="Goudy Old Style" w:hAnsi="Goudy Old Style"/>
          <w:color w:val="000000" w:themeColor="text1"/>
        </w:rPr>
        <w:t>T</w:t>
      </w:r>
      <w:r w:rsidR="00D14747" w:rsidRPr="006609B9">
        <w:rPr>
          <w:rFonts w:ascii="Goudy Old Style" w:hAnsi="Goudy Old Style"/>
          <w:color w:val="000000" w:themeColor="text1"/>
        </w:rPr>
        <w:t xml:space="preserve">his approach allows </w:t>
      </w:r>
      <w:r w:rsidR="00772759" w:rsidRPr="006609B9">
        <w:rPr>
          <w:rFonts w:ascii="Goudy Old Style" w:hAnsi="Goudy Old Style"/>
          <w:color w:val="000000" w:themeColor="text1"/>
        </w:rPr>
        <w:t>practitioners</w:t>
      </w:r>
      <w:r w:rsidR="00D14747" w:rsidRPr="006609B9">
        <w:rPr>
          <w:rFonts w:ascii="Goudy Old Style" w:hAnsi="Goudy Old Style"/>
          <w:color w:val="000000" w:themeColor="text1"/>
        </w:rPr>
        <w:t xml:space="preserve"> to reflect on their actions</w:t>
      </w:r>
      <w:r w:rsidR="00282697" w:rsidRPr="006609B9">
        <w:rPr>
          <w:rFonts w:ascii="Goudy Old Style" w:hAnsi="Goudy Old Style"/>
          <w:color w:val="000000" w:themeColor="text1"/>
        </w:rPr>
        <w:t xml:space="preserve"> via the process of looking inwards at their own practi</w:t>
      </w:r>
      <w:r w:rsidR="00F75639" w:rsidRPr="006609B9">
        <w:rPr>
          <w:rFonts w:ascii="Goudy Old Style" w:hAnsi="Goudy Old Style"/>
          <w:color w:val="000000" w:themeColor="text1"/>
        </w:rPr>
        <w:t>c</w:t>
      </w:r>
      <w:r w:rsidR="00282697" w:rsidRPr="006609B9">
        <w:rPr>
          <w:rFonts w:ascii="Goudy Old Style" w:hAnsi="Goudy Old Style"/>
          <w:color w:val="000000" w:themeColor="text1"/>
        </w:rPr>
        <w:t xml:space="preserve">e to consider why </w:t>
      </w:r>
      <w:r w:rsidR="00AD64D4" w:rsidRPr="006609B9">
        <w:rPr>
          <w:rFonts w:ascii="Goudy Old Style" w:hAnsi="Goudy Old Style"/>
          <w:color w:val="000000" w:themeColor="text1"/>
        </w:rPr>
        <w:t xml:space="preserve">you </w:t>
      </w:r>
      <w:r w:rsidR="009A54F0" w:rsidRPr="006609B9">
        <w:rPr>
          <w:rFonts w:ascii="Goudy Old Style" w:hAnsi="Goudy Old Style"/>
          <w:color w:val="000000" w:themeColor="text1"/>
        </w:rPr>
        <w:t xml:space="preserve">have </w:t>
      </w:r>
      <w:r w:rsidR="00AD64D4" w:rsidRPr="006609B9">
        <w:rPr>
          <w:rFonts w:ascii="Goudy Old Style" w:hAnsi="Goudy Old Style"/>
          <w:color w:val="000000" w:themeColor="text1"/>
        </w:rPr>
        <w:t>responded in a certain way and</w:t>
      </w:r>
      <w:r w:rsidR="00282697" w:rsidRPr="006609B9">
        <w:rPr>
          <w:rFonts w:ascii="Goudy Old Style" w:hAnsi="Goudy Old Style"/>
          <w:color w:val="000000" w:themeColor="text1"/>
        </w:rPr>
        <w:t>,</w:t>
      </w:r>
      <w:r w:rsidR="00AD64D4" w:rsidRPr="006609B9">
        <w:rPr>
          <w:rFonts w:ascii="Goudy Old Style" w:hAnsi="Goudy Old Style"/>
          <w:color w:val="000000" w:themeColor="text1"/>
        </w:rPr>
        <w:t xml:space="preserve"> </w:t>
      </w:r>
      <w:r w:rsidR="009A54F0" w:rsidRPr="006609B9">
        <w:rPr>
          <w:rFonts w:ascii="Goudy Old Style" w:hAnsi="Goudy Old Style"/>
          <w:color w:val="000000" w:themeColor="text1"/>
        </w:rPr>
        <w:t>more importantly</w:t>
      </w:r>
      <w:r w:rsidR="00282697" w:rsidRPr="006609B9">
        <w:rPr>
          <w:rFonts w:ascii="Goudy Old Style" w:hAnsi="Goudy Old Style"/>
          <w:color w:val="000000" w:themeColor="text1"/>
        </w:rPr>
        <w:t>,</w:t>
      </w:r>
      <w:r w:rsidR="009A54F0" w:rsidRPr="006609B9">
        <w:rPr>
          <w:rFonts w:ascii="Goudy Old Style" w:hAnsi="Goudy Old Style"/>
          <w:color w:val="000000" w:themeColor="text1"/>
        </w:rPr>
        <w:t xml:space="preserve"> </w:t>
      </w:r>
      <w:r w:rsidR="00AD64D4" w:rsidRPr="006609B9">
        <w:rPr>
          <w:rFonts w:ascii="Goudy Old Style" w:hAnsi="Goudy Old Style"/>
          <w:color w:val="000000" w:themeColor="text1"/>
        </w:rPr>
        <w:t xml:space="preserve">how you could respond </w:t>
      </w:r>
      <w:r w:rsidR="00474066" w:rsidRPr="006609B9">
        <w:rPr>
          <w:rFonts w:ascii="Goudy Old Style" w:hAnsi="Goudy Old Style"/>
          <w:color w:val="000000" w:themeColor="text1"/>
        </w:rPr>
        <w:t>differently</w:t>
      </w:r>
      <w:r w:rsidR="00AD64D4" w:rsidRPr="006609B9">
        <w:rPr>
          <w:rFonts w:ascii="Goudy Old Style" w:hAnsi="Goudy Old Style"/>
          <w:color w:val="000000" w:themeColor="text1"/>
        </w:rPr>
        <w:t xml:space="preserve"> next time. Tripp </w:t>
      </w:r>
      <w:r w:rsidR="008256F9" w:rsidRPr="006609B9">
        <w:rPr>
          <w:rFonts w:ascii="Goudy Old Style" w:hAnsi="Goudy Old Style"/>
          <w:color w:val="000000" w:themeColor="text1"/>
        </w:rPr>
        <w:t>(2012, p</w:t>
      </w:r>
      <w:r w:rsidR="00CA7984" w:rsidRPr="006609B9">
        <w:rPr>
          <w:rFonts w:ascii="Goudy Old Style" w:hAnsi="Goudy Old Style"/>
          <w:color w:val="000000" w:themeColor="text1"/>
        </w:rPr>
        <w:t>.</w:t>
      </w:r>
      <w:r w:rsidR="008256F9" w:rsidRPr="006609B9">
        <w:rPr>
          <w:rFonts w:ascii="Goudy Old Style" w:hAnsi="Goudy Old Style"/>
          <w:color w:val="000000" w:themeColor="text1"/>
        </w:rPr>
        <w:t xml:space="preserve">12) </w:t>
      </w:r>
      <w:r w:rsidR="00AD64D4" w:rsidRPr="006609B9">
        <w:rPr>
          <w:rFonts w:ascii="Goudy Old Style" w:hAnsi="Goudy Old Style"/>
          <w:color w:val="000000" w:themeColor="text1"/>
        </w:rPr>
        <w:t>points out the importance of self-evaluation and observes that ‘</w:t>
      </w:r>
      <w:r w:rsidR="00474066" w:rsidRPr="006609B9">
        <w:rPr>
          <w:rFonts w:ascii="Goudy Old Style" w:hAnsi="Goudy Old Style"/>
          <w:color w:val="000000" w:themeColor="text1"/>
        </w:rPr>
        <w:t xml:space="preserve">unless our reflection involves some form of challenge to and critique of ourselves and our professional values, we tend to simply reinforce existing patterns and tendencies.’ </w:t>
      </w:r>
      <w:r w:rsidR="00CA7984" w:rsidRPr="006609B9">
        <w:rPr>
          <w:rFonts w:ascii="Goudy Old Style" w:hAnsi="Goudy Old Style"/>
          <w:color w:val="000000" w:themeColor="text1"/>
        </w:rPr>
        <w:t xml:space="preserve">Therefore, critical incidents play a vital role in reflective practice as they allow practitioners the opportunity to </w:t>
      </w:r>
      <w:r w:rsidR="00282697" w:rsidRPr="006609B9">
        <w:rPr>
          <w:rFonts w:ascii="Goudy Old Style" w:hAnsi="Goudy Old Style"/>
          <w:color w:val="000000" w:themeColor="text1"/>
        </w:rPr>
        <w:t>self-analyse</w:t>
      </w:r>
      <w:r w:rsidR="00CA7984" w:rsidRPr="006609B9">
        <w:rPr>
          <w:rFonts w:ascii="Goudy Old Style" w:hAnsi="Goudy Old Style"/>
          <w:color w:val="000000" w:themeColor="text1"/>
        </w:rPr>
        <w:t xml:space="preserve"> </w:t>
      </w:r>
      <w:r w:rsidR="00282697" w:rsidRPr="006609B9">
        <w:rPr>
          <w:rFonts w:ascii="Goudy Old Style" w:hAnsi="Goudy Old Style"/>
          <w:color w:val="000000" w:themeColor="text1"/>
        </w:rPr>
        <w:t>and develop which</w:t>
      </w:r>
      <w:r w:rsidR="00CA7984" w:rsidRPr="006609B9">
        <w:rPr>
          <w:rFonts w:ascii="Goudy Old Style" w:hAnsi="Goudy Old Style"/>
          <w:color w:val="000000" w:themeColor="text1"/>
        </w:rPr>
        <w:t xml:space="preserve"> </w:t>
      </w:r>
      <w:r w:rsidR="004A58C4" w:rsidRPr="006609B9">
        <w:rPr>
          <w:rFonts w:ascii="Goudy Old Style" w:hAnsi="Goudy Old Style"/>
          <w:color w:val="000000" w:themeColor="text1"/>
        </w:rPr>
        <w:t>‘</w:t>
      </w:r>
      <w:r w:rsidR="00CA7984" w:rsidRPr="006609B9">
        <w:rPr>
          <w:rFonts w:ascii="Goudy Old Style" w:hAnsi="Goudy Old Style"/>
          <w:color w:val="000000" w:themeColor="text1"/>
        </w:rPr>
        <w:t xml:space="preserve">helps teachers know more about how they teach. It also helps them to question their own teaching practice which enables them to develop professionally.’ </w:t>
      </w:r>
      <w:r w:rsidR="002F1E99" w:rsidRPr="006609B9">
        <w:rPr>
          <w:rFonts w:ascii="Goudy Old Style" w:hAnsi="Goudy Old Style"/>
          <w:color w:val="000000" w:themeColor="text1"/>
        </w:rPr>
        <w:t>(Joshi, 2018, p84)</w:t>
      </w:r>
    </w:p>
    <w:p w14:paraId="3E5D7924" w14:textId="77777777" w:rsidR="00CD2E0A" w:rsidRPr="006609B9" w:rsidRDefault="00CD2E0A" w:rsidP="00000327">
      <w:pPr>
        <w:spacing w:line="360" w:lineRule="auto"/>
        <w:rPr>
          <w:rFonts w:ascii="Goudy Old Style" w:hAnsi="Goudy Old Style"/>
          <w:color w:val="000000" w:themeColor="text1"/>
        </w:rPr>
      </w:pPr>
    </w:p>
    <w:p w14:paraId="4E2CD3EB" w14:textId="1392174F" w:rsidR="00D32163" w:rsidRPr="00D32163" w:rsidRDefault="00D32163" w:rsidP="00000327">
      <w:pPr>
        <w:spacing w:line="360" w:lineRule="auto"/>
        <w:rPr>
          <w:rFonts w:ascii="Goudy Old Style" w:hAnsi="Goudy Old Style" w:cstheme="minorHAnsi"/>
          <w:b/>
          <w:bCs/>
          <w:color w:val="000000" w:themeColor="text1"/>
          <w:u w:val="single"/>
          <w:shd w:val="clear" w:color="auto" w:fill="FFFFFF"/>
        </w:rPr>
      </w:pPr>
      <w:r w:rsidRPr="00D32163">
        <w:rPr>
          <w:rFonts w:ascii="Goudy Old Style" w:hAnsi="Goudy Old Style" w:cstheme="minorHAnsi"/>
          <w:b/>
          <w:bCs/>
          <w:color w:val="000000" w:themeColor="text1"/>
          <w:u w:val="single"/>
          <w:shd w:val="clear" w:color="auto" w:fill="FFFFFF"/>
        </w:rPr>
        <w:t>School Context</w:t>
      </w:r>
      <w:r>
        <w:rPr>
          <w:rFonts w:ascii="Goudy Old Style" w:hAnsi="Goudy Old Style" w:cstheme="minorHAnsi"/>
          <w:b/>
          <w:bCs/>
          <w:color w:val="000000" w:themeColor="text1"/>
          <w:u w:val="single"/>
          <w:shd w:val="clear" w:color="auto" w:fill="FFFFFF"/>
        </w:rPr>
        <w:t>:</w:t>
      </w:r>
    </w:p>
    <w:p w14:paraId="21738CE5" w14:textId="7A19E32B" w:rsidR="00823497" w:rsidRPr="00D32163" w:rsidRDefault="00BB482D" w:rsidP="00000327">
      <w:pPr>
        <w:spacing w:line="360" w:lineRule="auto"/>
        <w:rPr>
          <w:rFonts w:ascii="Goudy Old Style" w:hAnsi="Goudy Old Style" w:cstheme="minorHAnsi"/>
          <w:color w:val="000000" w:themeColor="text1"/>
          <w:shd w:val="clear" w:color="auto" w:fill="FFFFFF"/>
        </w:rPr>
      </w:pPr>
      <w:r w:rsidRPr="00D32163">
        <w:rPr>
          <w:rFonts w:ascii="Goudy Old Style" w:hAnsi="Goudy Old Style" w:cstheme="minorHAnsi"/>
          <w:color w:val="000000" w:themeColor="text1"/>
          <w:shd w:val="clear" w:color="auto" w:fill="FFFFFF"/>
        </w:rPr>
        <w:t>As set out by the BERA guidelines (2018</w:t>
      </w:r>
      <w:r w:rsidR="008256F9" w:rsidRPr="00D32163">
        <w:rPr>
          <w:rFonts w:ascii="Goudy Old Style" w:hAnsi="Goudy Old Style" w:cstheme="minorHAnsi"/>
          <w:color w:val="000000" w:themeColor="text1"/>
          <w:shd w:val="clear" w:color="auto" w:fill="FFFFFF"/>
        </w:rPr>
        <w:t>, p</w:t>
      </w:r>
      <w:r w:rsidR="00CA7984" w:rsidRPr="00D32163">
        <w:rPr>
          <w:rFonts w:ascii="Goudy Old Style" w:hAnsi="Goudy Old Style" w:cstheme="minorHAnsi"/>
          <w:color w:val="000000" w:themeColor="text1"/>
          <w:shd w:val="clear" w:color="auto" w:fill="FFFFFF"/>
        </w:rPr>
        <w:t>.</w:t>
      </w:r>
      <w:r w:rsidR="008256F9" w:rsidRPr="00D32163">
        <w:rPr>
          <w:rFonts w:ascii="Goudy Old Style" w:hAnsi="Goudy Old Style" w:cstheme="minorHAnsi"/>
          <w:color w:val="000000" w:themeColor="text1"/>
          <w:shd w:val="clear" w:color="auto" w:fill="FFFFFF"/>
        </w:rPr>
        <w:t>21</w:t>
      </w:r>
      <w:r w:rsidRPr="00D32163">
        <w:rPr>
          <w:rFonts w:ascii="Goudy Old Style" w:hAnsi="Goudy Old Style" w:cstheme="minorHAnsi"/>
          <w:color w:val="000000" w:themeColor="text1"/>
          <w:shd w:val="clear" w:color="auto" w:fill="FFFFFF"/>
        </w:rPr>
        <w:t xml:space="preserve">) all references to the educational setting that </w:t>
      </w:r>
      <w:r w:rsidR="00CB69DA" w:rsidRPr="00D32163">
        <w:rPr>
          <w:rFonts w:ascii="Goudy Old Style" w:hAnsi="Goudy Old Style" w:cstheme="minorHAnsi"/>
          <w:color w:val="000000" w:themeColor="text1"/>
          <w:shd w:val="clear" w:color="auto" w:fill="FFFFFF"/>
        </w:rPr>
        <w:t xml:space="preserve">the </w:t>
      </w:r>
      <w:r w:rsidRPr="00D32163">
        <w:rPr>
          <w:rFonts w:ascii="Goudy Old Style" w:hAnsi="Goudy Old Style" w:cstheme="minorHAnsi"/>
          <w:color w:val="000000" w:themeColor="text1"/>
          <w:shd w:val="clear" w:color="auto" w:fill="FFFFFF"/>
        </w:rPr>
        <w:t>research will take place, shall be referred to as school ‘X’</w:t>
      </w:r>
      <w:r w:rsidR="00823497" w:rsidRPr="00D32163">
        <w:rPr>
          <w:rFonts w:ascii="Goudy Old Style" w:hAnsi="Goudy Old Style" w:cstheme="minorHAnsi"/>
          <w:color w:val="000000" w:themeColor="text1"/>
          <w:shd w:val="clear" w:color="auto" w:fill="FFFFFF"/>
        </w:rPr>
        <w:t xml:space="preserve">,  </w:t>
      </w:r>
      <w:r w:rsidRPr="00D32163">
        <w:rPr>
          <w:rFonts w:ascii="Goudy Old Style" w:hAnsi="Goudy Old Style" w:cstheme="minorHAnsi"/>
          <w:color w:val="000000" w:themeColor="text1"/>
          <w:shd w:val="clear" w:color="auto" w:fill="FFFFFF"/>
        </w:rPr>
        <w:t xml:space="preserve">in order to maintain ‘both institutions and individual participants to privacy, and should accord them their rights to confidentiality and anonymity.’ </w:t>
      </w:r>
    </w:p>
    <w:p w14:paraId="393EAE2F" w14:textId="7F0B93A6" w:rsidR="002257DB" w:rsidRPr="00D32163" w:rsidRDefault="00BB482D" w:rsidP="00000327">
      <w:pPr>
        <w:spacing w:line="360" w:lineRule="auto"/>
        <w:rPr>
          <w:rFonts w:ascii="Goudy Old Style" w:hAnsi="Goudy Old Style" w:cstheme="minorHAnsi"/>
          <w:color w:val="000000" w:themeColor="text1"/>
          <w:shd w:val="clear" w:color="auto" w:fill="FFFFFF"/>
        </w:rPr>
      </w:pPr>
      <w:r w:rsidRPr="00D32163">
        <w:rPr>
          <w:rFonts w:ascii="Goudy Old Style" w:hAnsi="Goudy Old Style" w:cstheme="minorHAnsi"/>
          <w:color w:val="000000" w:themeColor="text1"/>
        </w:rPr>
        <w:t xml:space="preserve">School ‘X’ is a </w:t>
      </w:r>
      <w:r w:rsidR="00E321D2" w:rsidRPr="00D32163">
        <w:rPr>
          <w:rFonts w:ascii="Goudy Old Style" w:hAnsi="Goudy Old Style" w:cstheme="minorHAnsi"/>
          <w:color w:val="000000" w:themeColor="text1"/>
        </w:rPr>
        <w:t xml:space="preserve">Roman Catholic </w:t>
      </w:r>
      <w:r w:rsidR="00962018" w:rsidRPr="00D32163">
        <w:rPr>
          <w:rFonts w:ascii="Goudy Old Style" w:hAnsi="Goudy Old Style" w:cstheme="minorHAnsi"/>
          <w:color w:val="000000" w:themeColor="text1"/>
        </w:rPr>
        <w:t>Primary School</w:t>
      </w:r>
      <w:r w:rsidRPr="00D32163">
        <w:rPr>
          <w:rFonts w:ascii="Goudy Old Style" w:hAnsi="Goudy Old Style" w:cstheme="minorHAnsi"/>
          <w:color w:val="000000" w:themeColor="text1"/>
        </w:rPr>
        <w:t xml:space="preserve"> and</w:t>
      </w:r>
      <w:r w:rsidR="00270F85" w:rsidRPr="00D32163">
        <w:rPr>
          <w:rFonts w:ascii="Goudy Old Style" w:hAnsi="Goudy Old Style" w:cstheme="minorHAnsi"/>
          <w:color w:val="000000" w:themeColor="text1"/>
        </w:rPr>
        <w:t xml:space="preserve"> has </w:t>
      </w:r>
      <w:r w:rsidR="007B3467" w:rsidRPr="00D32163">
        <w:rPr>
          <w:rFonts w:ascii="Goudy Old Style" w:hAnsi="Goudy Old Style" w:cstheme="minorHAnsi"/>
          <w:color w:val="000000" w:themeColor="text1"/>
        </w:rPr>
        <w:t>around 220 pupils</w:t>
      </w:r>
      <w:r w:rsidRPr="00D32163">
        <w:rPr>
          <w:rFonts w:ascii="Goudy Old Style" w:hAnsi="Goudy Old Style" w:cstheme="minorHAnsi"/>
          <w:color w:val="000000" w:themeColor="text1"/>
        </w:rPr>
        <w:t>,</w:t>
      </w:r>
      <w:r w:rsidR="007B3467" w:rsidRPr="00D32163">
        <w:rPr>
          <w:rFonts w:ascii="Goudy Old Style" w:hAnsi="Goudy Old Style" w:cstheme="minorHAnsi"/>
          <w:color w:val="000000" w:themeColor="text1"/>
        </w:rPr>
        <w:t xml:space="preserve"> from the ages of three to eleven. There are seven single</w:t>
      </w:r>
      <w:r w:rsidR="00FE6C5D">
        <w:rPr>
          <w:rFonts w:ascii="Goudy Old Style" w:hAnsi="Goudy Old Style" w:cstheme="minorHAnsi"/>
          <w:color w:val="000000" w:themeColor="text1"/>
        </w:rPr>
        <w:t xml:space="preserve"> </w:t>
      </w:r>
      <w:r w:rsidR="007B3467" w:rsidRPr="00D32163">
        <w:rPr>
          <w:rFonts w:ascii="Goudy Old Style" w:hAnsi="Goudy Old Style" w:cstheme="minorHAnsi"/>
          <w:color w:val="000000" w:themeColor="text1"/>
        </w:rPr>
        <w:t>age classes, plus a morning and afternoon part</w:t>
      </w:r>
      <w:r w:rsidR="00D32163">
        <w:rPr>
          <w:rFonts w:ascii="Goudy Old Style" w:hAnsi="Goudy Old Style" w:cstheme="minorHAnsi"/>
          <w:color w:val="000000" w:themeColor="text1"/>
        </w:rPr>
        <w:t xml:space="preserve"> </w:t>
      </w:r>
      <w:r w:rsidR="007B3467" w:rsidRPr="00D32163">
        <w:rPr>
          <w:rFonts w:ascii="Goudy Old Style" w:hAnsi="Goudy Old Style" w:cstheme="minorHAnsi"/>
          <w:color w:val="000000" w:themeColor="text1"/>
        </w:rPr>
        <w:t>time nursery.</w:t>
      </w:r>
      <w:r w:rsidR="00823497" w:rsidRPr="00D32163">
        <w:rPr>
          <w:rFonts w:ascii="Goudy Old Style" w:hAnsi="Goudy Old Style" w:cstheme="minorHAnsi"/>
          <w:color w:val="000000" w:themeColor="text1"/>
        </w:rPr>
        <w:t xml:space="preserve"> Approximately 9% of pupils are eligible for free school meals and around 21% have additional learning needs. </w:t>
      </w:r>
      <w:r w:rsidR="00823497" w:rsidRPr="00D32163">
        <w:rPr>
          <w:rFonts w:ascii="Goudy Old Style" w:hAnsi="Goudy Old Style" w:cstheme="minorHAnsi"/>
          <w:color w:val="000000" w:themeColor="text1"/>
          <w:shd w:val="clear" w:color="auto" w:fill="FFFFFF"/>
        </w:rPr>
        <w:t xml:space="preserve"> </w:t>
      </w:r>
      <w:r w:rsidR="00E321D2" w:rsidRPr="00D32163">
        <w:rPr>
          <w:rFonts w:ascii="Goudy Old Style" w:hAnsi="Goudy Old Style" w:cstheme="minorHAnsi"/>
          <w:color w:val="000000" w:themeColor="text1"/>
        </w:rPr>
        <w:t>School ‘X’ is</w:t>
      </w:r>
      <w:r w:rsidR="00823497" w:rsidRPr="00D32163">
        <w:rPr>
          <w:rFonts w:ascii="Goudy Old Style" w:hAnsi="Goudy Old Style" w:cstheme="minorHAnsi"/>
          <w:color w:val="000000" w:themeColor="text1"/>
        </w:rPr>
        <w:t xml:space="preserve"> a</w:t>
      </w:r>
      <w:r w:rsidR="00E321D2" w:rsidRPr="00D32163">
        <w:rPr>
          <w:rFonts w:ascii="Goudy Old Style" w:hAnsi="Goudy Old Style" w:cstheme="minorHAnsi"/>
          <w:color w:val="000000" w:themeColor="text1"/>
        </w:rPr>
        <w:t xml:space="preserve"> pioneer School for the Curriculum of Wales 2022. All </w:t>
      </w:r>
      <w:r w:rsidR="00823497" w:rsidRPr="00D32163">
        <w:rPr>
          <w:rFonts w:ascii="Goudy Old Style" w:hAnsi="Goudy Old Style" w:cstheme="minorHAnsi"/>
          <w:color w:val="000000" w:themeColor="text1"/>
        </w:rPr>
        <w:t xml:space="preserve">of the research was </w:t>
      </w:r>
      <w:r w:rsidR="00E321D2" w:rsidRPr="00D32163">
        <w:rPr>
          <w:rFonts w:ascii="Goudy Old Style" w:hAnsi="Goudy Old Style" w:cstheme="minorHAnsi"/>
          <w:color w:val="000000" w:themeColor="text1"/>
        </w:rPr>
        <w:t xml:space="preserve">carried out within the year </w:t>
      </w:r>
      <w:r w:rsidR="00D32163">
        <w:rPr>
          <w:rFonts w:ascii="Goudy Old Style" w:hAnsi="Goudy Old Style" w:cstheme="minorHAnsi"/>
          <w:color w:val="000000" w:themeColor="text1"/>
        </w:rPr>
        <w:t>four</w:t>
      </w:r>
      <w:r w:rsidR="00E321D2" w:rsidRPr="00D32163">
        <w:rPr>
          <w:rFonts w:ascii="Goudy Old Style" w:hAnsi="Goudy Old Style" w:cstheme="minorHAnsi"/>
          <w:color w:val="000000" w:themeColor="text1"/>
        </w:rPr>
        <w:t xml:space="preserve"> class</w:t>
      </w:r>
      <w:r w:rsidR="00D32163">
        <w:rPr>
          <w:rFonts w:ascii="Goudy Old Style" w:hAnsi="Goudy Old Style" w:cstheme="minorHAnsi"/>
          <w:color w:val="000000" w:themeColor="text1"/>
        </w:rPr>
        <w:t>,</w:t>
      </w:r>
      <w:r w:rsidR="00E321D2" w:rsidRPr="00D32163">
        <w:rPr>
          <w:rFonts w:ascii="Goudy Old Style" w:hAnsi="Goudy Old Style" w:cstheme="minorHAnsi"/>
          <w:color w:val="000000" w:themeColor="text1"/>
        </w:rPr>
        <w:t xml:space="preserve"> where t</w:t>
      </w:r>
      <w:r w:rsidR="00F609FD" w:rsidRPr="00D32163">
        <w:rPr>
          <w:rFonts w:ascii="Goudy Old Style" w:hAnsi="Goudy Old Style" w:cstheme="minorHAnsi"/>
          <w:color w:val="000000" w:themeColor="text1"/>
        </w:rPr>
        <w:t xml:space="preserve">he </w:t>
      </w:r>
      <w:r w:rsidR="00962018" w:rsidRPr="00D32163">
        <w:rPr>
          <w:rFonts w:ascii="Goudy Old Style" w:hAnsi="Goudy Old Style" w:cstheme="minorHAnsi"/>
          <w:color w:val="000000" w:themeColor="text1"/>
        </w:rPr>
        <w:t xml:space="preserve">children are aged </w:t>
      </w:r>
      <w:r w:rsidR="00962018" w:rsidRPr="00D32163">
        <w:rPr>
          <w:rFonts w:ascii="Goudy Old Style" w:hAnsi="Goudy Old Style" w:cstheme="minorHAnsi"/>
          <w:color w:val="000000" w:themeColor="text1"/>
        </w:rPr>
        <w:lastRenderedPageBreak/>
        <w:t xml:space="preserve">between eight and nine. </w:t>
      </w:r>
      <w:r w:rsidR="00E321D2" w:rsidRPr="00D32163">
        <w:rPr>
          <w:rFonts w:ascii="Goudy Old Style" w:hAnsi="Goudy Old Style" w:cstheme="minorHAnsi"/>
          <w:color w:val="000000" w:themeColor="text1"/>
        </w:rPr>
        <w:t xml:space="preserve">Present in </w:t>
      </w:r>
      <w:r w:rsidR="00962018" w:rsidRPr="00D32163">
        <w:rPr>
          <w:rFonts w:ascii="Goudy Old Style" w:hAnsi="Goudy Old Style" w:cstheme="minorHAnsi"/>
          <w:color w:val="000000" w:themeColor="text1"/>
        </w:rPr>
        <w:t>the class</w:t>
      </w:r>
      <w:r w:rsidR="00E321D2" w:rsidRPr="00D32163">
        <w:rPr>
          <w:rFonts w:ascii="Goudy Old Style" w:hAnsi="Goudy Old Style" w:cstheme="minorHAnsi"/>
          <w:color w:val="000000" w:themeColor="text1"/>
        </w:rPr>
        <w:t xml:space="preserve">room </w:t>
      </w:r>
      <w:r w:rsidR="00FE6C5D">
        <w:rPr>
          <w:rFonts w:ascii="Goudy Old Style" w:hAnsi="Goudy Old Style" w:cstheme="minorHAnsi"/>
          <w:color w:val="000000" w:themeColor="text1"/>
        </w:rPr>
        <w:t>w</w:t>
      </w:r>
      <w:r w:rsidR="00A8706B">
        <w:rPr>
          <w:rFonts w:ascii="Goudy Old Style" w:hAnsi="Goudy Old Style" w:cstheme="minorHAnsi"/>
          <w:color w:val="000000" w:themeColor="text1"/>
        </w:rPr>
        <w:t>as</w:t>
      </w:r>
      <w:r w:rsidR="00E321D2" w:rsidRPr="00D32163">
        <w:rPr>
          <w:rFonts w:ascii="Goudy Old Style" w:hAnsi="Goudy Old Style" w:cstheme="minorHAnsi"/>
          <w:color w:val="000000" w:themeColor="text1"/>
        </w:rPr>
        <w:t xml:space="preserve"> the class</w:t>
      </w:r>
      <w:r w:rsidR="00962018" w:rsidRPr="00D32163">
        <w:rPr>
          <w:rFonts w:ascii="Goudy Old Style" w:hAnsi="Goudy Old Style" w:cstheme="minorHAnsi"/>
          <w:color w:val="000000" w:themeColor="text1"/>
        </w:rPr>
        <w:t xml:space="preserve"> teacher and at times a Learning Support Assistant</w:t>
      </w:r>
      <w:r w:rsidR="00E321D2" w:rsidRPr="00D32163">
        <w:rPr>
          <w:rFonts w:ascii="Goudy Old Style" w:hAnsi="Goudy Old Style" w:cstheme="minorHAnsi"/>
          <w:color w:val="000000" w:themeColor="text1"/>
        </w:rPr>
        <w:t>,</w:t>
      </w:r>
      <w:r w:rsidR="00962018" w:rsidRPr="00D32163">
        <w:rPr>
          <w:rFonts w:ascii="Goudy Old Style" w:hAnsi="Goudy Old Style" w:cstheme="minorHAnsi"/>
          <w:color w:val="000000" w:themeColor="text1"/>
        </w:rPr>
        <w:t xml:space="preserve"> who worked with a specific child</w:t>
      </w:r>
      <w:r w:rsidR="008B636B" w:rsidRPr="00D32163">
        <w:rPr>
          <w:rFonts w:ascii="Goudy Old Style" w:hAnsi="Goudy Old Style" w:cstheme="minorHAnsi"/>
          <w:color w:val="000000" w:themeColor="text1"/>
        </w:rPr>
        <w:t xml:space="preserve">. </w:t>
      </w:r>
    </w:p>
    <w:p w14:paraId="5F4D184E" w14:textId="77777777" w:rsidR="00BB482D" w:rsidRPr="00EA0CC8" w:rsidRDefault="002706F5" w:rsidP="00000327">
      <w:pPr>
        <w:spacing w:line="360" w:lineRule="auto"/>
        <w:rPr>
          <w:rFonts w:ascii="Goudy Old Style" w:hAnsi="Goudy Old Style"/>
          <w:color w:val="212226"/>
          <w:shd w:val="clear" w:color="auto" w:fill="FFFFFF"/>
        </w:rPr>
      </w:pPr>
      <w:r w:rsidRPr="00EA0CC8">
        <w:rPr>
          <w:rFonts w:ascii="Goudy Old Style" w:hAnsi="Goudy Old Style"/>
          <w:color w:val="212226"/>
          <w:shd w:val="clear" w:color="auto" w:fill="FFFFFF"/>
        </w:rPr>
        <w:t> </w:t>
      </w:r>
    </w:p>
    <w:p w14:paraId="0877814A" w14:textId="77777777" w:rsidR="00CE6F8D" w:rsidRPr="008739F2" w:rsidRDefault="00CE6F8D" w:rsidP="00000327">
      <w:pPr>
        <w:shd w:val="clear" w:color="auto" w:fill="FFFFFF"/>
        <w:spacing w:before="100" w:beforeAutospacing="1" w:after="100" w:afterAutospacing="1" w:line="360" w:lineRule="auto"/>
        <w:rPr>
          <w:rFonts w:ascii="Goudy Old Style" w:hAnsi="Goudy Old Style"/>
          <w:b/>
          <w:bCs/>
          <w:u w:val="single"/>
        </w:rPr>
      </w:pPr>
      <w:r w:rsidRPr="008739F2">
        <w:rPr>
          <w:rFonts w:ascii="Goudy Old Style" w:hAnsi="Goudy Old Style"/>
          <w:b/>
          <w:bCs/>
          <w:color w:val="212121"/>
          <w:u w:val="single"/>
        </w:rPr>
        <w:t xml:space="preserve">Methodology: </w:t>
      </w:r>
    </w:p>
    <w:p w14:paraId="6BA79A65" w14:textId="09C7C2D1" w:rsidR="00CE6F8D" w:rsidRPr="00965F26" w:rsidRDefault="0021420B" w:rsidP="00000327">
      <w:pPr>
        <w:spacing w:line="360" w:lineRule="auto"/>
        <w:rPr>
          <w:rFonts w:ascii="Goudy Old Style" w:hAnsi="Goudy Old Style"/>
          <w:color w:val="000000" w:themeColor="text1"/>
        </w:rPr>
      </w:pPr>
      <w:r>
        <w:rPr>
          <w:rFonts w:ascii="Goudy Old Style" w:hAnsi="Goudy Old Style"/>
          <w:color w:val="212121"/>
        </w:rPr>
        <w:t>This piece of research</w:t>
      </w:r>
      <w:r w:rsidR="00CE6F8D" w:rsidRPr="00565E70">
        <w:rPr>
          <w:rFonts w:ascii="Goudy Old Style" w:hAnsi="Goudy Old Style"/>
          <w:color w:val="212121"/>
        </w:rPr>
        <w:t xml:space="preserve"> will undertake a case study in School ‘X’. Nisbet and Watt (1984, p.72 </w:t>
      </w:r>
      <w:r w:rsidR="00CE6F8D" w:rsidRPr="00565E70">
        <w:rPr>
          <w:color w:val="212121"/>
        </w:rPr>
        <w:t>​</w:t>
      </w:r>
      <w:r w:rsidR="00CE6F8D" w:rsidRPr="00565E70">
        <w:rPr>
          <w:rFonts w:ascii="Goudy Old Style" w:hAnsi="Goudy Old Style"/>
          <w:color w:val="000000" w:themeColor="text1"/>
        </w:rPr>
        <w:t xml:space="preserve">cited in </w:t>
      </w:r>
      <w:r w:rsidR="00CE6F8D" w:rsidRPr="00565E70">
        <w:rPr>
          <w:color w:val="000000" w:themeColor="text1"/>
        </w:rPr>
        <w:t>​</w:t>
      </w:r>
      <w:r w:rsidR="002C2874" w:rsidRPr="002C2874">
        <w:t xml:space="preserve"> </w:t>
      </w:r>
      <w:r w:rsidR="002C2874" w:rsidRPr="002C2874">
        <w:rPr>
          <w:rFonts w:ascii="Goudy Old Style" w:hAnsi="Goudy Old Style"/>
        </w:rPr>
        <w:t>Cohen, Manion, and Morrison,</w:t>
      </w:r>
      <w:r w:rsidR="002C2874">
        <w:t xml:space="preserve"> </w:t>
      </w:r>
      <w:r w:rsidR="00CE6F8D" w:rsidRPr="00565E70">
        <w:rPr>
          <w:rFonts w:ascii="Goudy Old Style" w:hAnsi="Goudy Old Style"/>
          <w:color w:val="000000" w:themeColor="text1"/>
        </w:rPr>
        <w:t>2007</w:t>
      </w:r>
      <w:r w:rsidR="00CE6F8D" w:rsidRPr="00565E70">
        <w:rPr>
          <w:color w:val="000000" w:themeColor="text1"/>
        </w:rPr>
        <w:t>​</w:t>
      </w:r>
      <w:r w:rsidR="00CE6F8D" w:rsidRPr="00565E70">
        <w:rPr>
          <w:rFonts w:ascii="Goudy Old Style" w:hAnsi="Goudy Old Style"/>
          <w:color w:val="000000" w:themeColor="text1"/>
        </w:rPr>
        <w:t xml:space="preserve">) </w:t>
      </w:r>
      <w:r w:rsidR="00CE6F8D" w:rsidRPr="00565E70">
        <w:rPr>
          <w:rFonts w:ascii="Goudy Old Style" w:hAnsi="Goudy Old Style"/>
          <w:color w:val="212121"/>
        </w:rPr>
        <w:t xml:space="preserve">state that a case study is ‘a specific instance that is frequently designed to illustrate a more general principle.’ A case study will provide </w:t>
      </w:r>
      <w:r w:rsidR="00FE6C5D">
        <w:rPr>
          <w:rFonts w:ascii="Goudy Old Style" w:hAnsi="Goudy Old Style"/>
          <w:color w:val="212121"/>
        </w:rPr>
        <w:t xml:space="preserve">the researcher </w:t>
      </w:r>
      <w:r w:rsidR="00CE6F8D" w:rsidRPr="00565E70">
        <w:rPr>
          <w:rFonts w:ascii="Goudy Old Style" w:hAnsi="Goudy Old Style"/>
          <w:color w:val="212121"/>
        </w:rPr>
        <w:t xml:space="preserve"> with a rounded view of its contents and will allow </w:t>
      </w:r>
      <w:r w:rsidR="00FE6C5D">
        <w:rPr>
          <w:rFonts w:ascii="Goudy Old Style" w:hAnsi="Goudy Old Style"/>
          <w:color w:val="212121"/>
        </w:rPr>
        <w:t>them</w:t>
      </w:r>
      <w:r w:rsidR="00CE6F8D" w:rsidRPr="00565E70">
        <w:rPr>
          <w:rFonts w:ascii="Goudy Old Style" w:hAnsi="Goudy Old Style"/>
          <w:color w:val="212121"/>
        </w:rPr>
        <w:t xml:space="preserve"> </w:t>
      </w:r>
      <w:r w:rsidR="00CE6F8D" w:rsidRPr="00565E70">
        <w:rPr>
          <w:rFonts w:ascii="Goudy Old Style" w:hAnsi="Goudy Old Style"/>
          <w:color w:val="000000" w:themeColor="text1"/>
        </w:rPr>
        <w:t xml:space="preserve">to carry </w:t>
      </w:r>
      <w:r w:rsidR="00CE6F8D" w:rsidRPr="00565E70">
        <w:rPr>
          <w:color w:val="000000" w:themeColor="text1"/>
        </w:rPr>
        <w:t>​</w:t>
      </w:r>
      <w:r w:rsidR="00CE6F8D" w:rsidRPr="00565E70">
        <w:rPr>
          <w:rFonts w:ascii="Goudy Old Style" w:hAnsi="Goudy Old Style"/>
          <w:color w:val="000000" w:themeColor="text1"/>
        </w:rPr>
        <w:t xml:space="preserve">out </w:t>
      </w:r>
      <w:r w:rsidR="00CE6F8D" w:rsidRPr="00565E70">
        <w:rPr>
          <w:color w:val="000000" w:themeColor="text1"/>
        </w:rPr>
        <w:t>​</w:t>
      </w:r>
      <w:r w:rsidR="00CE6F8D" w:rsidRPr="00565E70">
        <w:rPr>
          <w:rFonts w:ascii="Goudy Old Style" w:hAnsi="Goudy Old Style"/>
          <w:color w:val="000000" w:themeColor="text1"/>
        </w:rPr>
        <w:t xml:space="preserve">an </w:t>
      </w:r>
      <w:r w:rsidR="00CE6F8D" w:rsidRPr="00565E70">
        <w:rPr>
          <w:rFonts w:ascii="Goudy Old Style" w:hAnsi="Goudy Old Style"/>
          <w:color w:val="212121"/>
        </w:rPr>
        <w:t>in</w:t>
      </w:r>
      <w:r w:rsidR="007B3385">
        <w:rPr>
          <w:rFonts w:ascii="Goudy Old Style" w:hAnsi="Goudy Old Style"/>
          <w:color w:val="212121"/>
        </w:rPr>
        <w:t xml:space="preserve"> </w:t>
      </w:r>
      <w:r w:rsidR="00CE6F8D" w:rsidRPr="00565E70">
        <w:rPr>
          <w:rFonts w:ascii="Goudy Old Style" w:hAnsi="Goudy Old Style"/>
          <w:color w:val="212121"/>
        </w:rPr>
        <w:t>depth exploration of everyday practice as ‘It provides a unique example of real people in real situations, enabling readers to understand ideas more clearly than simply by presenting them with abstract theories or principles.’ (</w:t>
      </w:r>
      <w:r w:rsidR="00CE6F8D" w:rsidRPr="00565E70">
        <w:rPr>
          <w:color w:val="212121"/>
        </w:rPr>
        <w:t>​</w:t>
      </w:r>
      <w:r w:rsidR="002C2874" w:rsidRPr="002C2874">
        <w:rPr>
          <w:rFonts w:ascii="Goudy Old Style" w:hAnsi="Goudy Old Style"/>
        </w:rPr>
        <w:t>Cohen, Manion, and Morrison,</w:t>
      </w:r>
      <w:r w:rsidR="002C2874">
        <w:t xml:space="preserve"> </w:t>
      </w:r>
      <w:r w:rsidR="00CE6F8D" w:rsidRPr="00565E70">
        <w:rPr>
          <w:rFonts w:ascii="Goudy Old Style" w:hAnsi="Goudy Old Style"/>
          <w:color w:val="212121"/>
        </w:rPr>
        <w:t xml:space="preserve">2007, p.253) This method of research will therefore </w:t>
      </w:r>
      <w:r w:rsidR="00CE6F8D" w:rsidRPr="00965F26">
        <w:rPr>
          <w:rFonts w:ascii="Goudy Old Style" w:hAnsi="Goudy Old Style"/>
          <w:color w:val="000000" w:themeColor="text1"/>
        </w:rPr>
        <w:t xml:space="preserve">enable </w:t>
      </w:r>
      <w:r w:rsidRPr="00D32163">
        <w:rPr>
          <w:rFonts w:ascii="Goudy Old Style" w:hAnsi="Goudy Old Style"/>
          <w:color w:val="000000" w:themeColor="text1"/>
        </w:rPr>
        <w:t>the researcher</w:t>
      </w:r>
      <w:r w:rsidRPr="00965F26">
        <w:rPr>
          <w:color w:val="000000" w:themeColor="text1"/>
        </w:rPr>
        <w:t xml:space="preserve"> </w:t>
      </w:r>
      <w:r w:rsidR="00CE6F8D" w:rsidRPr="00965F26">
        <w:rPr>
          <w:rFonts w:ascii="Goudy Old Style" w:hAnsi="Goudy Old Style"/>
          <w:color w:val="000000" w:themeColor="text1"/>
        </w:rPr>
        <w:t>to conduct</w:t>
      </w:r>
      <w:r w:rsidR="00CE6F8D" w:rsidRPr="00965F26">
        <w:rPr>
          <w:color w:val="000000" w:themeColor="text1"/>
        </w:rPr>
        <w:t>​</w:t>
      </w:r>
      <w:r w:rsidR="00CE6F8D" w:rsidRPr="00965F26">
        <w:rPr>
          <w:rFonts w:ascii="Goudy Old Style" w:hAnsi="Goudy Old Style" w:cs="Gautami"/>
          <w:color w:val="000000" w:themeColor="text1"/>
        </w:rPr>
        <w:t xml:space="preserve"> </w:t>
      </w:r>
      <w:r w:rsidR="00CE6F8D" w:rsidRPr="00965F26">
        <w:rPr>
          <w:rFonts w:ascii="Goudy Old Style" w:hAnsi="Goudy Old Style"/>
          <w:color w:val="000000" w:themeColor="text1"/>
        </w:rPr>
        <w:t xml:space="preserve">a detailed investigation </w:t>
      </w:r>
      <w:r w:rsidR="00CE6F8D" w:rsidRPr="00965F26">
        <w:rPr>
          <w:color w:val="000000" w:themeColor="text1"/>
        </w:rPr>
        <w:t>​</w:t>
      </w:r>
      <w:r w:rsidR="00CE6F8D" w:rsidRPr="00965F26">
        <w:rPr>
          <w:rFonts w:ascii="Goudy Old Style" w:hAnsi="Goudy Old Style"/>
          <w:color w:val="000000" w:themeColor="text1"/>
        </w:rPr>
        <w:t>and</w:t>
      </w:r>
      <w:r w:rsidR="00CE6F8D" w:rsidRPr="00965F26">
        <w:rPr>
          <w:color w:val="000000" w:themeColor="text1"/>
        </w:rPr>
        <w:t>​</w:t>
      </w:r>
      <w:r w:rsidR="00CE6F8D" w:rsidRPr="00965F26">
        <w:rPr>
          <w:rFonts w:ascii="Goudy Old Style" w:hAnsi="Goudy Old Style" w:cs="Gautami"/>
          <w:color w:val="000000" w:themeColor="text1"/>
        </w:rPr>
        <w:t xml:space="preserve"> </w:t>
      </w:r>
      <w:r w:rsidR="00CE6F8D" w:rsidRPr="00965F26">
        <w:rPr>
          <w:rFonts w:ascii="Goudy Old Style" w:hAnsi="Goudy Old Style"/>
          <w:color w:val="000000" w:themeColor="text1"/>
        </w:rPr>
        <w:t xml:space="preserve">allow </w:t>
      </w:r>
      <w:r w:rsidRPr="00965F26">
        <w:rPr>
          <w:rFonts w:ascii="Goudy Old Style" w:hAnsi="Goudy Old Style"/>
          <w:color w:val="000000" w:themeColor="text1"/>
        </w:rPr>
        <w:t>them</w:t>
      </w:r>
      <w:r w:rsidR="00CE6F8D" w:rsidRPr="00965F26">
        <w:rPr>
          <w:rFonts w:ascii="Goudy Old Style" w:hAnsi="Goudy Old Style"/>
          <w:color w:val="000000" w:themeColor="text1"/>
        </w:rPr>
        <w:t xml:space="preserve"> ‘to gain insight into an in-depth understanding of an individual, group, or situation.’ (</w:t>
      </w:r>
      <w:proofErr w:type="spellStart"/>
      <w:r w:rsidR="002C2874" w:rsidRPr="00965F26">
        <w:rPr>
          <w:rFonts w:ascii="Goudy Old Style" w:hAnsi="Goudy Old Style"/>
          <w:color w:val="000000" w:themeColor="text1"/>
        </w:rPr>
        <w:t>Lodico</w:t>
      </w:r>
      <w:proofErr w:type="spellEnd"/>
      <w:r w:rsidR="002C2874" w:rsidRPr="00965F26">
        <w:rPr>
          <w:rFonts w:ascii="Goudy Old Style" w:hAnsi="Goudy Old Style"/>
          <w:color w:val="000000" w:themeColor="text1"/>
        </w:rPr>
        <w:t xml:space="preserve">, </w:t>
      </w:r>
      <w:proofErr w:type="spellStart"/>
      <w:r w:rsidR="002C2874" w:rsidRPr="00965F26">
        <w:rPr>
          <w:rFonts w:ascii="Goudy Old Style" w:hAnsi="Goudy Old Style"/>
          <w:color w:val="000000" w:themeColor="text1"/>
        </w:rPr>
        <w:t>Spauling</w:t>
      </w:r>
      <w:proofErr w:type="spellEnd"/>
      <w:r w:rsidR="002C2874" w:rsidRPr="00965F26">
        <w:rPr>
          <w:rFonts w:ascii="Goudy Old Style" w:hAnsi="Goudy Old Style"/>
          <w:color w:val="000000" w:themeColor="text1"/>
        </w:rPr>
        <w:t xml:space="preserve">, </w:t>
      </w:r>
      <w:proofErr w:type="spellStart"/>
      <w:r w:rsidR="002C2874" w:rsidRPr="00965F26">
        <w:rPr>
          <w:rFonts w:ascii="Goudy Old Style" w:hAnsi="Goudy Old Style"/>
          <w:color w:val="000000" w:themeColor="text1"/>
        </w:rPr>
        <w:t>Voegtle</w:t>
      </w:r>
      <w:proofErr w:type="spellEnd"/>
      <w:r w:rsidR="002C2874" w:rsidRPr="00965F26">
        <w:rPr>
          <w:rFonts w:ascii="Goudy Old Style" w:hAnsi="Goudy Old Style"/>
          <w:color w:val="000000" w:themeColor="text1"/>
        </w:rPr>
        <w:t>,</w:t>
      </w:r>
      <w:r w:rsidR="00CE6F8D" w:rsidRPr="00965F26">
        <w:rPr>
          <w:rFonts w:ascii="Goudy Old Style" w:hAnsi="Goudy Old Style"/>
          <w:color w:val="000000" w:themeColor="text1"/>
        </w:rPr>
        <w:t xml:space="preserve"> 2010, p.161). This particular method of research </w:t>
      </w:r>
      <w:r w:rsidR="00CE6F8D" w:rsidRPr="00565E70">
        <w:rPr>
          <w:rFonts w:ascii="Goudy Old Style" w:hAnsi="Goudy Old Style"/>
          <w:color w:val="000000" w:themeColor="text1"/>
        </w:rPr>
        <w:t>and data collection will not only lend itself to helping</w:t>
      </w:r>
      <w:r>
        <w:rPr>
          <w:rFonts w:ascii="Goudy Old Style" w:hAnsi="Goudy Old Style"/>
          <w:color w:val="000000" w:themeColor="text1"/>
        </w:rPr>
        <w:t xml:space="preserve"> </w:t>
      </w:r>
      <w:r w:rsidRPr="00965F26">
        <w:rPr>
          <w:rFonts w:ascii="Goudy Old Style" w:hAnsi="Goudy Old Style"/>
          <w:color w:val="000000" w:themeColor="text1"/>
        </w:rPr>
        <w:t xml:space="preserve">the researcher </w:t>
      </w:r>
      <w:r w:rsidR="00CE6F8D" w:rsidRPr="00965F26">
        <w:rPr>
          <w:rFonts w:ascii="Goudy Old Style" w:hAnsi="Goudy Old Style"/>
          <w:color w:val="000000" w:themeColor="text1"/>
        </w:rPr>
        <w:t xml:space="preserve">identify </w:t>
      </w:r>
      <w:r w:rsidR="00CE6F8D" w:rsidRPr="00565E70">
        <w:rPr>
          <w:rFonts w:ascii="Goudy Old Style" w:hAnsi="Goudy Old Style"/>
          <w:color w:val="000000" w:themeColor="text1"/>
        </w:rPr>
        <w:t xml:space="preserve">critical incidents within the classroom </w:t>
      </w:r>
      <w:r w:rsidR="00CE6F8D" w:rsidRPr="00965F26">
        <w:rPr>
          <w:rFonts w:ascii="Goudy Old Style" w:hAnsi="Goudy Old Style"/>
          <w:color w:val="000000" w:themeColor="text1"/>
        </w:rPr>
        <w:t>environment but allows us, as researchers, to attribute cause and effect of these situations within the appropriate context</w:t>
      </w:r>
      <w:r w:rsidR="00FE6C5D">
        <w:rPr>
          <w:rFonts w:ascii="Goudy Old Style" w:hAnsi="Goudy Old Style"/>
          <w:color w:val="000000" w:themeColor="text1"/>
        </w:rPr>
        <w:t>.</w:t>
      </w:r>
      <w:r w:rsidR="00CE6F8D" w:rsidRPr="00965F26">
        <w:rPr>
          <w:rFonts w:ascii="Goudy Old Style" w:hAnsi="Goudy Old Style"/>
          <w:color w:val="000000" w:themeColor="text1"/>
        </w:rPr>
        <w:t xml:space="preserve"> (</w:t>
      </w:r>
      <w:r w:rsidR="002C2874" w:rsidRPr="00965F26">
        <w:rPr>
          <w:rFonts w:ascii="Goudy Old Style" w:hAnsi="Goudy Old Style"/>
          <w:color w:val="000000" w:themeColor="text1"/>
        </w:rPr>
        <w:t>Cohen, Manion, and Morrison</w:t>
      </w:r>
      <w:r w:rsidR="00CE6F8D" w:rsidRPr="00965F26">
        <w:rPr>
          <w:rFonts w:ascii="Goudy Old Style" w:hAnsi="Goudy Old Style"/>
          <w:color w:val="000000" w:themeColor="text1"/>
        </w:rPr>
        <w:t>, 2007, p.253) Ultimately, a case study approach aids critical evaluation within research and will allow</w:t>
      </w:r>
      <w:r w:rsidRPr="00965F26">
        <w:rPr>
          <w:rFonts w:ascii="Goudy Old Style" w:hAnsi="Goudy Old Style"/>
          <w:color w:val="000000" w:themeColor="text1"/>
        </w:rPr>
        <w:t xml:space="preserve"> the researcher</w:t>
      </w:r>
      <w:r w:rsidR="00CE6F8D" w:rsidRPr="00965F26">
        <w:rPr>
          <w:rFonts w:ascii="Goudy Old Style" w:hAnsi="Goudy Old Style"/>
          <w:color w:val="000000" w:themeColor="text1"/>
        </w:rPr>
        <w:t xml:space="preserve"> to identify the most appropriate next steps in </w:t>
      </w:r>
      <w:r w:rsidR="00FE6C5D">
        <w:rPr>
          <w:rFonts w:ascii="Goudy Old Style" w:hAnsi="Goudy Old Style"/>
          <w:color w:val="000000" w:themeColor="text1"/>
        </w:rPr>
        <w:t>their</w:t>
      </w:r>
      <w:r w:rsidR="00CE6F8D" w:rsidRPr="00965F26">
        <w:rPr>
          <w:rFonts w:ascii="Goudy Old Style" w:hAnsi="Goudy Old Style"/>
          <w:color w:val="000000" w:themeColor="text1"/>
        </w:rPr>
        <w:t xml:space="preserve"> teaching practice in response to critical incidents. </w:t>
      </w:r>
    </w:p>
    <w:p w14:paraId="47145119" w14:textId="4EE658AF" w:rsidR="00CE6F8D" w:rsidRPr="00965F26" w:rsidRDefault="00CE6F8D" w:rsidP="00000327">
      <w:pPr>
        <w:spacing w:line="360" w:lineRule="auto"/>
        <w:rPr>
          <w:rFonts w:ascii="Goudy Old Style" w:hAnsi="Goudy Old Style"/>
          <w:color w:val="000000" w:themeColor="text1"/>
        </w:rPr>
      </w:pPr>
      <w:r w:rsidRPr="00965F26">
        <w:rPr>
          <w:rFonts w:ascii="Goudy Old Style" w:hAnsi="Goudy Old Style"/>
          <w:color w:val="000000" w:themeColor="text1"/>
        </w:rPr>
        <w:t xml:space="preserve">As with any form of research, </w:t>
      </w:r>
      <w:r w:rsidR="0021420B" w:rsidRPr="00965F26">
        <w:rPr>
          <w:rFonts w:ascii="Goudy Old Style" w:hAnsi="Goudy Old Style"/>
          <w:color w:val="000000" w:themeColor="text1"/>
        </w:rPr>
        <w:t>the researcher</w:t>
      </w:r>
      <w:r w:rsidRPr="00965F26">
        <w:rPr>
          <w:rFonts w:ascii="Goudy Old Style" w:hAnsi="Goudy Old Style"/>
          <w:color w:val="000000" w:themeColor="text1"/>
        </w:rPr>
        <w:t xml:space="preserve"> must be continuously aware of any possible limitations of the chosen method and how they may impact the outcome of our findings. One such limitation within case studies is the issue of researcher bias and as </w:t>
      </w:r>
      <w:r w:rsidR="002C2874" w:rsidRPr="00965F26">
        <w:rPr>
          <w:rFonts w:ascii="Goudy Old Style" w:hAnsi="Goudy Old Style"/>
          <w:color w:val="000000" w:themeColor="text1"/>
        </w:rPr>
        <w:t xml:space="preserve">Cohen, Manion, and Morrison, </w:t>
      </w:r>
      <w:r w:rsidRPr="00965F26">
        <w:rPr>
          <w:rFonts w:ascii="Goudy Old Style" w:hAnsi="Goudy Old Style"/>
          <w:color w:val="000000" w:themeColor="text1"/>
        </w:rPr>
        <w:t>(2007, p.256) notes, this can arise even when an observer aims for reflexivity.</w:t>
      </w:r>
      <w:r w:rsidRPr="00965F26">
        <w:rPr>
          <w:rFonts w:ascii="Goudy Old Style" w:hAnsi="Goudy Old Style" w:cs="Gautami"/>
          <w:color w:val="000000" w:themeColor="text1"/>
        </w:rPr>
        <w:t xml:space="preserve"> </w:t>
      </w:r>
      <w:r w:rsidRPr="00965F26">
        <w:rPr>
          <w:rFonts w:ascii="Goudy Old Style" w:hAnsi="Goudy Old Style"/>
          <w:color w:val="000000" w:themeColor="text1"/>
        </w:rPr>
        <w:t xml:space="preserve">The </w:t>
      </w:r>
      <w:r w:rsidRPr="00965F26">
        <w:rPr>
          <w:color w:val="000000" w:themeColor="text1"/>
        </w:rPr>
        <w:t>​</w:t>
      </w:r>
      <w:r w:rsidRPr="00965F26">
        <w:rPr>
          <w:rFonts w:ascii="Goudy Old Style" w:hAnsi="Goudy Old Style"/>
          <w:color w:val="000000" w:themeColor="text1"/>
        </w:rPr>
        <w:t xml:space="preserve">very </w:t>
      </w:r>
      <w:r w:rsidRPr="00965F26">
        <w:rPr>
          <w:color w:val="000000" w:themeColor="text1"/>
        </w:rPr>
        <w:t>​</w:t>
      </w:r>
      <w:r w:rsidRPr="00965F26">
        <w:rPr>
          <w:rFonts w:ascii="Goudy Old Style" w:hAnsi="Goudy Old Style"/>
          <w:color w:val="000000" w:themeColor="text1"/>
        </w:rPr>
        <w:t xml:space="preserve">nature of qualitative </w:t>
      </w:r>
      <w:r w:rsidR="00E972AF" w:rsidRPr="00965F26">
        <w:rPr>
          <w:rFonts w:ascii="Goudy Old Style" w:hAnsi="Goudy Old Style"/>
          <w:color w:val="000000" w:themeColor="text1"/>
        </w:rPr>
        <w:t>research</w:t>
      </w:r>
      <w:r w:rsidRPr="00965F26">
        <w:rPr>
          <w:rFonts w:ascii="Goudy Old Style" w:hAnsi="Goudy Old Style" w:cs="Gautami"/>
          <w:color w:val="000000" w:themeColor="text1"/>
        </w:rPr>
        <w:t xml:space="preserve"> </w:t>
      </w:r>
      <w:r w:rsidRPr="00965F26">
        <w:rPr>
          <w:rFonts w:ascii="Goudy Old Style" w:hAnsi="Goudy Old Style"/>
          <w:color w:val="000000" w:themeColor="text1"/>
        </w:rPr>
        <w:t xml:space="preserve">can make it difficult, when analysing, to separate the researcher’s feelings from the data. It is therefore vital when considering the validity of the data to maintain objectivity and look for alternative explanations. </w:t>
      </w:r>
    </w:p>
    <w:p w14:paraId="71780D30" w14:textId="4822B27C" w:rsidR="00CE6F8D" w:rsidRPr="00565E70" w:rsidRDefault="00CE6F8D" w:rsidP="00000327">
      <w:pPr>
        <w:spacing w:line="360" w:lineRule="auto"/>
        <w:rPr>
          <w:rFonts w:ascii="Goudy Old Style" w:hAnsi="Goudy Old Style"/>
        </w:rPr>
      </w:pPr>
      <w:r w:rsidRPr="00965F26">
        <w:rPr>
          <w:rFonts w:ascii="Goudy Old Style" w:hAnsi="Goudy Old Style"/>
          <w:color w:val="000000" w:themeColor="text1"/>
        </w:rPr>
        <w:t>In order to collect</w:t>
      </w:r>
      <w:r w:rsidR="0021420B" w:rsidRPr="00965F26">
        <w:rPr>
          <w:rFonts w:ascii="Goudy Old Style" w:hAnsi="Goudy Old Style"/>
          <w:color w:val="000000" w:themeColor="text1"/>
        </w:rPr>
        <w:t xml:space="preserve"> </w:t>
      </w:r>
      <w:r w:rsidRPr="00965F26">
        <w:rPr>
          <w:rFonts w:ascii="Goudy Old Style" w:hAnsi="Goudy Old Style"/>
          <w:color w:val="000000" w:themeColor="text1"/>
        </w:rPr>
        <w:t xml:space="preserve">data for this case study </w:t>
      </w:r>
      <w:r w:rsidR="0021420B" w:rsidRPr="00965F26">
        <w:rPr>
          <w:rFonts w:ascii="Goudy Old Style" w:hAnsi="Goudy Old Style"/>
          <w:color w:val="000000" w:themeColor="text1"/>
        </w:rPr>
        <w:t xml:space="preserve">the researcher </w:t>
      </w:r>
      <w:r w:rsidRPr="00965F26">
        <w:rPr>
          <w:color w:val="000000" w:themeColor="text1"/>
        </w:rPr>
        <w:t>​</w:t>
      </w:r>
      <w:r w:rsidRPr="00965F26">
        <w:rPr>
          <w:rFonts w:ascii="Goudy Old Style" w:hAnsi="Goudy Old Style"/>
          <w:color w:val="000000" w:themeColor="text1"/>
        </w:rPr>
        <w:t>will be carrying</w:t>
      </w:r>
      <w:r w:rsidRPr="00965F26">
        <w:rPr>
          <w:color w:val="000000" w:themeColor="text1"/>
        </w:rPr>
        <w:t>​</w:t>
      </w:r>
      <w:r w:rsidRPr="00965F26">
        <w:rPr>
          <w:rFonts w:ascii="Goudy Old Style" w:hAnsi="Goudy Old Style" w:cs="Gautami"/>
          <w:color w:val="000000" w:themeColor="text1"/>
        </w:rPr>
        <w:t xml:space="preserve"> </w:t>
      </w:r>
      <w:r w:rsidRPr="00965F26">
        <w:rPr>
          <w:rFonts w:ascii="Goudy Old Style" w:hAnsi="Goudy Old Style"/>
          <w:color w:val="000000" w:themeColor="text1"/>
        </w:rPr>
        <w:t>out four observations</w:t>
      </w:r>
      <w:r w:rsidRPr="00965F26">
        <w:rPr>
          <w:color w:val="000000" w:themeColor="text1"/>
        </w:rPr>
        <w:t>​</w:t>
      </w:r>
      <w:r w:rsidRPr="00965F26">
        <w:rPr>
          <w:rFonts w:ascii="Goudy Old Style" w:hAnsi="Goudy Old Style"/>
          <w:color w:val="000000" w:themeColor="text1"/>
        </w:rPr>
        <w:t xml:space="preserve">, thus affording </w:t>
      </w:r>
      <w:r w:rsidRPr="00965F26">
        <w:rPr>
          <w:color w:val="000000" w:themeColor="text1"/>
        </w:rPr>
        <w:t>​</w:t>
      </w:r>
      <w:r w:rsidRPr="00965F26">
        <w:rPr>
          <w:rFonts w:ascii="Goudy Old Style" w:hAnsi="Goudy Old Style"/>
          <w:color w:val="000000" w:themeColor="text1"/>
        </w:rPr>
        <w:t xml:space="preserve">the opportunity </w:t>
      </w:r>
      <w:r w:rsidRPr="00965F26">
        <w:rPr>
          <w:color w:val="000000" w:themeColor="text1"/>
        </w:rPr>
        <w:t>​</w:t>
      </w:r>
      <w:r w:rsidRPr="00965F26">
        <w:rPr>
          <w:rFonts w:ascii="Goudy Old Style" w:hAnsi="Goudy Old Style"/>
          <w:color w:val="000000" w:themeColor="text1"/>
        </w:rPr>
        <w:t xml:space="preserve">to ‘gather live data from naturally occurring social situations. In this way, the researcher can look directly at what is taking place </w:t>
      </w:r>
      <w:r w:rsidRPr="00565E70">
        <w:rPr>
          <w:color w:val="000000" w:themeColor="text1"/>
        </w:rPr>
        <w:t>​</w:t>
      </w:r>
      <w:r w:rsidRPr="00565E70">
        <w:rPr>
          <w:rFonts w:ascii="Goudy Old Style" w:hAnsi="Goudy Old Style"/>
          <w:i/>
          <w:iCs/>
          <w:color w:val="000000" w:themeColor="text1"/>
        </w:rPr>
        <w:t xml:space="preserve">in situ </w:t>
      </w:r>
      <w:r w:rsidRPr="00565E70">
        <w:rPr>
          <w:color w:val="000000" w:themeColor="text1"/>
        </w:rPr>
        <w:t>​</w:t>
      </w:r>
      <w:r w:rsidRPr="00565E70">
        <w:rPr>
          <w:rFonts w:ascii="Goudy Old Style" w:hAnsi="Goudy Old Style"/>
          <w:color w:val="000000" w:themeColor="text1"/>
        </w:rPr>
        <w:t xml:space="preserve">rather than relying on second-hand accounts.’ </w:t>
      </w:r>
      <w:r w:rsidRPr="002C2874">
        <w:rPr>
          <w:rFonts w:ascii="Goudy Old Style" w:hAnsi="Goudy Old Style"/>
          <w:color w:val="000000" w:themeColor="text1"/>
        </w:rPr>
        <w:t>(</w:t>
      </w:r>
      <w:r w:rsidR="002C2874" w:rsidRPr="002C2874">
        <w:rPr>
          <w:rFonts w:ascii="Goudy Old Style" w:hAnsi="Goudy Old Style"/>
        </w:rPr>
        <w:t xml:space="preserve">Cohen, Manion, and Morrison, </w:t>
      </w:r>
      <w:r w:rsidRPr="00565E70">
        <w:rPr>
          <w:rFonts w:ascii="Goudy Old Style" w:hAnsi="Goudy Old Style"/>
          <w:color w:val="000000" w:themeColor="text1"/>
        </w:rPr>
        <w:t>2007, p.396)</w:t>
      </w:r>
      <w:r w:rsidRPr="00565E70">
        <w:rPr>
          <w:color w:val="000000" w:themeColor="text1"/>
        </w:rPr>
        <w:t>​</w:t>
      </w:r>
      <w:r w:rsidRPr="00565E70">
        <w:rPr>
          <w:rFonts w:ascii="Goudy Old Style" w:hAnsi="Goudy Old Style" w:cs="Gautami"/>
          <w:color w:val="000000" w:themeColor="text1"/>
        </w:rPr>
        <w:t xml:space="preserve"> </w:t>
      </w:r>
      <w:r w:rsidRPr="00565E70">
        <w:rPr>
          <w:color w:val="000000" w:themeColor="text1"/>
        </w:rPr>
        <w:t>​</w:t>
      </w:r>
      <w:r w:rsidRPr="00565E70">
        <w:rPr>
          <w:rFonts w:ascii="Goudy Old Style" w:hAnsi="Goudy Old Style"/>
          <w:color w:val="000000" w:themeColor="text1"/>
        </w:rPr>
        <w:t xml:space="preserve">Using observations to </w:t>
      </w:r>
      <w:r w:rsidRPr="00565E70">
        <w:rPr>
          <w:rFonts w:ascii="Goudy Old Style" w:hAnsi="Goudy Old Style"/>
          <w:color w:val="000000" w:themeColor="text1"/>
        </w:rPr>
        <w:lastRenderedPageBreak/>
        <w:t>collect data ‘demonstrates strong ecological validity’ (Moyles</w:t>
      </w:r>
      <w:r w:rsidRPr="00565E70">
        <w:rPr>
          <w:rFonts w:ascii="Goudy Old Style" w:hAnsi="Goudy Old Style"/>
          <w:color w:val="212121"/>
        </w:rPr>
        <w:t xml:space="preserve">, 2002 cited in </w:t>
      </w:r>
      <w:r w:rsidR="002C2874" w:rsidRPr="002C2874">
        <w:rPr>
          <w:rFonts w:ascii="Goudy Old Style" w:hAnsi="Goudy Old Style"/>
        </w:rPr>
        <w:t xml:space="preserve">Cohen, Manion, and Morrison, </w:t>
      </w:r>
      <w:r w:rsidRPr="00565E70">
        <w:rPr>
          <w:rFonts w:ascii="Goudy Old Style" w:hAnsi="Goudy Old Style"/>
          <w:color w:val="212121"/>
        </w:rPr>
        <w:t xml:space="preserve">2007, p.396) This will allow </w:t>
      </w:r>
      <w:r w:rsidR="0021420B">
        <w:rPr>
          <w:rFonts w:ascii="Goudy Old Style" w:hAnsi="Goudy Old Style"/>
          <w:color w:val="212121"/>
        </w:rPr>
        <w:t xml:space="preserve">the </w:t>
      </w:r>
      <w:r w:rsidRPr="00565E70">
        <w:rPr>
          <w:rFonts w:ascii="Goudy Old Style" w:hAnsi="Goudy Old Style"/>
          <w:color w:val="212121"/>
        </w:rPr>
        <w:t xml:space="preserve">researcher to ‘ understand the context of programmes, to be open-ended and inductive, to see things that might otherwise be unconsciously missed, to discover things that participants might not freely talk about in interview situations, to move beyond perception- based data (e.g. opinions in interviews) and to access personal knowledge.’ </w:t>
      </w:r>
      <w:r w:rsidRPr="002C2874">
        <w:rPr>
          <w:rFonts w:ascii="Goudy Old Style" w:hAnsi="Goudy Old Style"/>
          <w:color w:val="212121"/>
        </w:rPr>
        <w:t>(</w:t>
      </w:r>
      <w:r w:rsidR="002C2874" w:rsidRPr="002C2874">
        <w:rPr>
          <w:rFonts w:ascii="Goudy Old Style" w:hAnsi="Goudy Old Style"/>
        </w:rPr>
        <w:t xml:space="preserve">Cohen, Manion, and Morrison, </w:t>
      </w:r>
      <w:r w:rsidRPr="00565E70">
        <w:rPr>
          <w:rFonts w:ascii="Goudy Old Style" w:hAnsi="Goudy Old Style"/>
          <w:color w:val="212121"/>
        </w:rPr>
        <w:t xml:space="preserve">2007, p.396) </w:t>
      </w:r>
    </w:p>
    <w:p w14:paraId="259ED3DD" w14:textId="6073B26C" w:rsidR="00CE6F8D" w:rsidRPr="0021420B" w:rsidRDefault="0021420B" w:rsidP="00000327">
      <w:pPr>
        <w:shd w:val="clear" w:color="auto" w:fill="FFFFFF"/>
        <w:spacing w:before="100" w:beforeAutospacing="1" w:after="100" w:afterAutospacing="1" w:line="360" w:lineRule="auto"/>
        <w:rPr>
          <w:rFonts w:ascii="Goudy Old Style" w:hAnsi="Goudy Old Style"/>
          <w:color w:val="000000" w:themeColor="text1"/>
        </w:rPr>
      </w:pPr>
      <w:r>
        <w:rPr>
          <w:rFonts w:ascii="Goudy Old Style" w:hAnsi="Goudy Old Style"/>
          <w:color w:val="212121"/>
        </w:rPr>
        <w:t>This piece of research will</w:t>
      </w:r>
      <w:r w:rsidR="00CE6F8D" w:rsidRPr="00565E70">
        <w:rPr>
          <w:rFonts w:ascii="Goudy Old Style" w:hAnsi="Goudy Old Style"/>
          <w:color w:val="212121"/>
        </w:rPr>
        <w:t xml:space="preserve"> undertake structured observations </w:t>
      </w:r>
      <w:r>
        <w:rPr>
          <w:rFonts w:ascii="Goudy Old Style" w:hAnsi="Goudy Old Style"/>
          <w:color w:val="212121"/>
        </w:rPr>
        <w:t xml:space="preserve">in order to gather </w:t>
      </w:r>
      <w:r w:rsidR="00CE6F8D" w:rsidRPr="00565E70">
        <w:rPr>
          <w:rFonts w:ascii="Goudy Old Style" w:hAnsi="Goudy Old Style"/>
          <w:color w:val="212121"/>
        </w:rPr>
        <w:t>data, adopting ‘a passive, non-intrusive role, merely noting down the incidence of the factors being studied.’ (</w:t>
      </w:r>
      <w:r w:rsidR="002C2874" w:rsidRPr="002C2874">
        <w:rPr>
          <w:rFonts w:ascii="Goudy Old Style" w:hAnsi="Goudy Old Style"/>
        </w:rPr>
        <w:t>Cohen, Manion, and Morrison</w:t>
      </w:r>
      <w:r w:rsidR="002C2874">
        <w:rPr>
          <w:rFonts w:ascii="Goudy Old Style" w:hAnsi="Goudy Old Style"/>
          <w:color w:val="212121"/>
        </w:rPr>
        <w:t xml:space="preserve">, </w:t>
      </w:r>
      <w:r w:rsidR="00CE6F8D" w:rsidRPr="00565E70">
        <w:rPr>
          <w:rFonts w:ascii="Goudy Old Style" w:hAnsi="Goudy Old Style"/>
          <w:color w:val="212121"/>
        </w:rPr>
        <w:t xml:space="preserve">2007, p.398) By having no direct involvement with the participants, </w:t>
      </w:r>
      <w:r>
        <w:rPr>
          <w:rFonts w:ascii="Goudy Old Style" w:hAnsi="Goudy Old Style"/>
          <w:color w:val="212121"/>
        </w:rPr>
        <w:t xml:space="preserve">the researcher will </w:t>
      </w:r>
      <w:r w:rsidR="00CE6F8D" w:rsidRPr="00565E70">
        <w:rPr>
          <w:rFonts w:ascii="Goudy Old Style" w:hAnsi="Goudy Old Style"/>
          <w:color w:val="212121"/>
        </w:rPr>
        <w:t xml:space="preserve">have no influence on what happens or what is said during the observations. The disadvantage of being a </w:t>
      </w:r>
      <w:r w:rsidR="00CE6F8D" w:rsidRPr="00CE6F8D">
        <w:rPr>
          <w:rFonts w:ascii="Goudy Old Style" w:hAnsi="Goudy Old Style"/>
          <w:color w:val="212121"/>
        </w:rPr>
        <w:t>non-participant</w:t>
      </w:r>
      <w:r w:rsidR="00CE6F8D" w:rsidRPr="00565E70">
        <w:rPr>
          <w:rFonts w:ascii="Goudy Old Style" w:hAnsi="Goudy Old Style"/>
          <w:color w:val="212121"/>
        </w:rPr>
        <w:t xml:space="preserve"> observer, however, is that it could create a change in behaviour of those being observed. ‘The Hawthorne effect concerns research participation, the consequent awareness of being studied, and possible impact on behaviour’ (</w:t>
      </w:r>
      <w:proofErr w:type="spellStart"/>
      <w:r w:rsidR="00CE6F8D" w:rsidRPr="00565E70">
        <w:rPr>
          <w:rFonts w:ascii="Goudy Old Style" w:hAnsi="Goudy Old Style"/>
          <w:color w:val="212121"/>
        </w:rPr>
        <w:t>McCambridge</w:t>
      </w:r>
      <w:proofErr w:type="spellEnd"/>
      <w:r w:rsidR="00CE6F8D" w:rsidRPr="00565E70">
        <w:rPr>
          <w:rFonts w:ascii="Goudy Old Style" w:hAnsi="Goudy Old Style"/>
          <w:color w:val="212121"/>
        </w:rPr>
        <w:t>, et al, 201</w:t>
      </w:r>
      <w:r w:rsidR="005B3E81">
        <w:rPr>
          <w:rFonts w:ascii="Goudy Old Style" w:hAnsi="Goudy Old Style"/>
          <w:color w:val="212121"/>
        </w:rPr>
        <w:t>3</w:t>
      </w:r>
      <w:r w:rsidR="00CE6F8D" w:rsidRPr="00565E70">
        <w:rPr>
          <w:rFonts w:ascii="Goudy Old Style" w:hAnsi="Goudy Old Style"/>
          <w:color w:val="212121"/>
        </w:rPr>
        <w:t xml:space="preserve">, p267) This could be overcome by being a participant observer, therefore being an active member of the classroom. Through this observational technique </w:t>
      </w:r>
      <w:r>
        <w:rPr>
          <w:rFonts w:ascii="Goudy Old Style" w:hAnsi="Goudy Old Style"/>
          <w:color w:val="212121"/>
        </w:rPr>
        <w:t xml:space="preserve">the researcher </w:t>
      </w:r>
      <w:r w:rsidR="00CE6F8D" w:rsidRPr="00565E70">
        <w:rPr>
          <w:rFonts w:ascii="Goudy Old Style" w:hAnsi="Goudy Old Style"/>
          <w:color w:val="212121"/>
        </w:rPr>
        <w:t xml:space="preserve">would gain first-hand experience but as </w:t>
      </w:r>
      <w:r w:rsidR="00CE6F8D" w:rsidRPr="00565E70">
        <w:rPr>
          <w:color w:val="212121"/>
        </w:rPr>
        <w:t>​</w:t>
      </w:r>
      <w:r w:rsidR="00CE6F8D" w:rsidRPr="00565E70">
        <w:rPr>
          <w:rFonts w:ascii="Goudy Old Style" w:hAnsi="Goudy Old Style"/>
          <w:color w:val="000000" w:themeColor="text1"/>
        </w:rPr>
        <w:t xml:space="preserve"> </w:t>
      </w:r>
      <w:proofErr w:type="spellStart"/>
      <w:r w:rsidR="002C2874">
        <w:rPr>
          <w:rFonts w:ascii="Goudy Old Style" w:hAnsi="Goudy Old Style"/>
          <w:color w:val="000000" w:themeColor="text1"/>
        </w:rPr>
        <w:t>Lodico</w:t>
      </w:r>
      <w:proofErr w:type="spellEnd"/>
      <w:r w:rsidR="002C2874">
        <w:rPr>
          <w:rFonts w:ascii="Goudy Old Style" w:hAnsi="Goudy Old Style"/>
          <w:color w:val="000000" w:themeColor="text1"/>
        </w:rPr>
        <w:t xml:space="preserve">, </w:t>
      </w:r>
      <w:proofErr w:type="spellStart"/>
      <w:r w:rsidR="002C2874">
        <w:rPr>
          <w:rFonts w:ascii="Goudy Old Style" w:hAnsi="Goudy Old Style"/>
          <w:color w:val="000000" w:themeColor="text1"/>
        </w:rPr>
        <w:t>Spauling</w:t>
      </w:r>
      <w:proofErr w:type="spellEnd"/>
      <w:r w:rsidR="002C2874">
        <w:rPr>
          <w:rFonts w:ascii="Goudy Old Style" w:hAnsi="Goudy Old Style"/>
          <w:color w:val="000000" w:themeColor="text1"/>
        </w:rPr>
        <w:t xml:space="preserve">, </w:t>
      </w:r>
      <w:proofErr w:type="spellStart"/>
      <w:r w:rsidR="002C2874">
        <w:rPr>
          <w:rFonts w:ascii="Goudy Old Style" w:hAnsi="Goudy Old Style"/>
          <w:color w:val="000000" w:themeColor="text1"/>
        </w:rPr>
        <w:t>Voegtle</w:t>
      </w:r>
      <w:proofErr w:type="spellEnd"/>
      <w:r w:rsidR="002C2874">
        <w:rPr>
          <w:rFonts w:ascii="Goudy Old Style" w:hAnsi="Goudy Old Style"/>
          <w:color w:val="000000" w:themeColor="text1"/>
        </w:rPr>
        <w:t>,</w:t>
      </w:r>
      <w:r w:rsidR="002C2874" w:rsidRPr="00565E70">
        <w:rPr>
          <w:rFonts w:ascii="Goudy Old Style" w:hAnsi="Goudy Old Style"/>
          <w:color w:val="000000" w:themeColor="text1"/>
        </w:rPr>
        <w:t xml:space="preserve"> </w:t>
      </w:r>
      <w:r w:rsidR="00CE6F8D" w:rsidRPr="00565E70">
        <w:rPr>
          <w:rFonts w:ascii="Goudy Old Style" w:hAnsi="Goudy Old Style"/>
          <w:color w:val="000000" w:themeColor="text1"/>
        </w:rPr>
        <w:t>(</w:t>
      </w:r>
      <w:r w:rsidR="00CE6F8D" w:rsidRPr="00565E70">
        <w:rPr>
          <w:color w:val="000000" w:themeColor="text1"/>
        </w:rPr>
        <w:t>​</w:t>
      </w:r>
      <w:r w:rsidR="00CE6F8D" w:rsidRPr="00565E70">
        <w:rPr>
          <w:rFonts w:ascii="Goudy Old Style" w:hAnsi="Goudy Old Style"/>
          <w:color w:val="000000" w:themeColor="text1"/>
        </w:rPr>
        <w:t xml:space="preserve">2010, p.267) </w:t>
      </w:r>
      <w:r w:rsidR="00CE6F8D" w:rsidRPr="00565E70">
        <w:rPr>
          <w:color w:val="000000" w:themeColor="text1"/>
        </w:rPr>
        <w:t>​</w:t>
      </w:r>
      <w:r w:rsidR="00CE6F8D" w:rsidRPr="00565E70">
        <w:rPr>
          <w:rFonts w:ascii="Goudy Old Style" w:hAnsi="Goudy Old Style"/>
          <w:color w:val="000000" w:themeColor="text1"/>
        </w:rPr>
        <w:t xml:space="preserve">identifies, ‘the natural interaction of the group may be compromised. It is important to consider that if you are actively involved in a groups’ activities or interactions, that it could be more difficult to fully observe and could result in missing something of relevance. </w:t>
      </w:r>
      <w:r w:rsidR="002C2874" w:rsidRPr="002C2874">
        <w:rPr>
          <w:rFonts w:ascii="Goudy Old Style" w:hAnsi="Goudy Old Style"/>
        </w:rPr>
        <w:t>Cohen, Manion, and Morrison</w:t>
      </w:r>
      <w:r w:rsidR="002C2874" w:rsidRPr="00565E70">
        <w:rPr>
          <w:rFonts w:ascii="Goudy Old Style" w:hAnsi="Goudy Old Style"/>
          <w:color w:val="000000" w:themeColor="text1"/>
        </w:rPr>
        <w:t xml:space="preserve"> </w:t>
      </w:r>
      <w:r w:rsidR="00CE6F8D" w:rsidRPr="00565E70">
        <w:rPr>
          <w:rFonts w:ascii="Goudy Old Style" w:hAnsi="Goudy Old Style"/>
          <w:color w:val="000000" w:themeColor="text1"/>
        </w:rPr>
        <w:t>(</w:t>
      </w:r>
      <w:r w:rsidR="00CE6F8D" w:rsidRPr="00565E70">
        <w:rPr>
          <w:color w:val="000000" w:themeColor="text1"/>
        </w:rPr>
        <w:t>​</w:t>
      </w:r>
      <w:r w:rsidR="00CE6F8D" w:rsidRPr="00565E70">
        <w:rPr>
          <w:rFonts w:ascii="Goudy Old Style" w:hAnsi="Goudy Old Style"/>
          <w:color w:val="000000" w:themeColor="text1"/>
        </w:rPr>
        <w:t xml:space="preserve">2007, p.396) </w:t>
      </w:r>
      <w:r w:rsidR="00CE6F8D" w:rsidRPr="00565E70">
        <w:rPr>
          <w:color w:val="000000" w:themeColor="text1"/>
        </w:rPr>
        <w:t>​</w:t>
      </w:r>
      <w:r w:rsidR="00CE6F8D" w:rsidRPr="00565E70">
        <w:rPr>
          <w:rFonts w:ascii="Goudy Old Style" w:hAnsi="Goudy Old Style"/>
          <w:color w:val="000000" w:themeColor="text1"/>
        </w:rPr>
        <w:t xml:space="preserve">points out that </w:t>
      </w:r>
      <w:r w:rsidR="00CE6F8D" w:rsidRPr="00565E70">
        <w:rPr>
          <w:color w:val="000000" w:themeColor="text1"/>
        </w:rPr>
        <w:t>​</w:t>
      </w:r>
      <w:r w:rsidR="00CE6F8D" w:rsidRPr="00565E70">
        <w:rPr>
          <w:rFonts w:ascii="Goudy Old Style" w:hAnsi="Goudy Old Style"/>
          <w:color w:val="000000" w:themeColor="text1"/>
        </w:rPr>
        <w:t xml:space="preserve">participant observation may be predominantly useful in studying small groups but as </w:t>
      </w:r>
      <w:r>
        <w:rPr>
          <w:rFonts w:ascii="Goudy Old Style" w:hAnsi="Goudy Old Style"/>
          <w:color w:val="000000" w:themeColor="text1"/>
        </w:rPr>
        <w:t>this r</w:t>
      </w:r>
      <w:r w:rsidR="00CE6F8D" w:rsidRPr="00565E70">
        <w:rPr>
          <w:rFonts w:ascii="Goudy Old Style" w:hAnsi="Goudy Old Style"/>
          <w:color w:val="000000" w:themeColor="text1"/>
        </w:rPr>
        <w:t xml:space="preserve">esearch will entail whole class observations, </w:t>
      </w:r>
      <w:r w:rsidR="00CE6F8D" w:rsidRPr="00565E70">
        <w:rPr>
          <w:color w:val="000000" w:themeColor="text1"/>
        </w:rPr>
        <w:t>​</w:t>
      </w:r>
      <w:r>
        <w:rPr>
          <w:rFonts w:ascii="Goudy Old Style" w:hAnsi="Goudy Old Style"/>
          <w:color w:val="000000" w:themeColor="text1"/>
        </w:rPr>
        <w:t>the researcher</w:t>
      </w:r>
      <w:r w:rsidR="00CE6F8D" w:rsidRPr="00565E70">
        <w:rPr>
          <w:rFonts w:ascii="Goudy Old Style" w:hAnsi="Goudy Old Style"/>
          <w:color w:val="000000" w:themeColor="text1"/>
        </w:rPr>
        <w:t xml:space="preserve"> must consider the impact of applying this approach on the validity of</w:t>
      </w:r>
      <w:r>
        <w:rPr>
          <w:rFonts w:ascii="Goudy Old Style" w:hAnsi="Goudy Old Style"/>
          <w:color w:val="000000" w:themeColor="text1"/>
        </w:rPr>
        <w:t xml:space="preserve"> their</w:t>
      </w:r>
      <w:r w:rsidR="00CE6F8D" w:rsidRPr="00565E70">
        <w:rPr>
          <w:rFonts w:ascii="Goudy Old Style" w:hAnsi="Goudy Old Style"/>
          <w:color w:val="000000" w:themeColor="text1"/>
        </w:rPr>
        <w:t xml:space="preserve"> findings. </w:t>
      </w:r>
    </w:p>
    <w:p w14:paraId="3D670111" w14:textId="7A888145" w:rsidR="00CD2E0A" w:rsidRPr="00C94251" w:rsidRDefault="00511FDA" w:rsidP="00000327">
      <w:pPr>
        <w:spacing w:before="100" w:beforeAutospacing="1" w:after="100" w:afterAutospacing="1" w:line="360" w:lineRule="auto"/>
        <w:rPr>
          <w:rFonts w:ascii="Goudy Old Style" w:hAnsi="Goudy Old Style"/>
          <w:b/>
          <w:bCs/>
          <w:u w:val="single"/>
        </w:rPr>
      </w:pPr>
      <w:r w:rsidRPr="00C94251">
        <w:rPr>
          <w:rFonts w:ascii="Goudy Old Style" w:hAnsi="Goudy Old Style"/>
          <w:b/>
          <w:bCs/>
          <w:u w:val="single"/>
        </w:rPr>
        <w:t xml:space="preserve">Identified </w:t>
      </w:r>
      <w:r w:rsidR="00CD2E0A" w:rsidRPr="00C94251">
        <w:rPr>
          <w:rFonts w:ascii="Goudy Old Style" w:hAnsi="Goudy Old Style"/>
          <w:b/>
          <w:bCs/>
          <w:u w:val="single"/>
        </w:rPr>
        <w:t>Critical incident</w:t>
      </w:r>
      <w:r w:rsidRPr="00C94251">
        <w:rPr>
          <w:rFonts w:ascii="Goudy Old Style" w:hAnsi="Goudy Old Style"/>
          <w:b/>
          <w:bCs/>
          <w:u w:val="single"/>
        </w:rPr>
        <w:t xml:space="preserve">: </w:t>
      </w:r>
    </w:p>
    <w:p w14:paraId="2E4B6752" w14:textId="5AF62374" w:rsidR="00D1132F" w:rsidRPr="00D32163" w:rsidRDefault="00D1132F" w:rsidP="00000327">
      <w:pPr>
        <w:spacing w:line="360" w:lineRule="auto"/>
        <w:rPr>
          <w:rFonts w:ascii="Goudy Old Style" w:hAnsi="Goudy Old Style"/>
          <w:color w:val="000000" w:themeColor="text1"/>
        </w:rPr>
      </w:pPr>
      <w:r w:rsidRPr="0067144D">
        <w:rPr>
          <w:rFonts w:ascii="Goudy Old Style" w:hAnsi="Goudy Old Style"/>
          <w:color w:val="000000" w:themeColor="text1"/>
        </w:rPr>
        <w:t xml:space="preserve">The critical incident which </w:t>
      </w:r>
      <w:r w:rsidR="00D32163">
        <w:rPr>
          <w:rFonts w:ascii="Goudy Old Style" w:hAnsi="Goudy Old Style"/>
          <w:color w:val="000000" w:themeColor="text1"/>
        </w:rPr>
        <w:t>was</w:t>
      </w:r>
      <w:r w:rsidRPr="0067144D">
        <w:rPr>
          <w:rFonts w:ascii="Goudy Old Style" w:hAnsi="Goudy Old Style"/>
          <w:color w:val="000000" w:themeColor="text1"/>
        </w:rPr>
        <w:t xml:space="preserve"> observed took place during a numeracy lesson. </w:t>
      </w:r>
      <w:r w:rsidR="00655A66">
        <w:rPr>
          <w:rFonts w:ascii="Goudy Old Style" w:hAnsi="Goudy Old Style"/>
          <w:color w:val="000000" w:themeColor="text1"/>
        </w:rPr>
        <w:t>(A</w:t>
      </w:r>
      <w:r w:rsidR="00655A66" w:rsidRPr="006609B9">
        <w:rPr>
          <w:rFonts w:ascii="Goudy Old Style" w:hAnsi="Goudy Old Style"/>
          <w:color w:val="000000" w:themeColor="text1"/>
        </w:rPr>
        <w:t>ppendix 6</w:t>
      </w:r>
      <w:r w:rsidR="00A8706B" w:rsidRPr="006609B9">
        <w:rPr>
          <w:rFonts w:ascii="Goudy Old Style" w:hAnsi="Goudy Old Style"/>
          <w:color w:val="000000" w:themeColor="text1"/>
        </w:rPr>
        <w:t xml:space="preserve">) </w:t>
      </w:r>
      <w:r w:rsidR="00A8706B" w:rsidRPr="0067144D">
        <w:rPr>
          <w:rFonts w:ascii="Goudy Old Style" w:hAnsi="Goudy Old Style"/>
          <w:color w:val="000000" w:themeColor="text1"/>
        </w:rPr>
        <w:t>The</w:t>
      </w:r>
      <w:r>
        <w:rPr>
          <w:rFonts w:ascii="Goudy Old Style" w:hAnsi="Goudy Old Style"/>
          <w:color w:val="000000" w:themeColor="text1"/>
        </w:rPr>
        <w:t xml:space="preserve"> class teacher had gone through and modelled examples of addition questions on the whiteboard and had </w:t>
      </w:r>
      <w:r w:rsidRPr="001940F6">
        <w:rPr>
          <w:rFonts w:ascii="Goudy Old Style" w:hAnsi="Goudy Old Style"/>
          <w:color w:val="000000" w:themeColor="text1"/>
        </w:rPr>
        <w:t xml:space="preserve">also demonstrated different methods that pupils could use in their work. The teacher explained the task </w:t>
      </w:r>
      <w:r w:rsidR="00511FDA">
        <w:rPr>
          <w:rFonts w:ascii="Goudy Old Style" w:hAnsi="Goudy Old Style"/>
          <w:color w:val="000000" w:themeColor="text1"/>
        </w:rPr>
        <w:t>that needed to be completed</w:t>
      </w:r>
      <w:r w:rsidRPr="001940F6">
        <w:rPr>
          <w:rFonts w:ascii="Goudy Old Style" w:hAnsi="Goudy Old Style"/>
          <w:color w:val="000000" w:themeColor="text1"/>
        </w:rPr>
        <w:t>. During the lesson Child ‘C’</w:t>
      </w:r>
      <w:r w:rsidR="00D32163">
        <w:rPr>
          <w:rFonts w:ascii="Goudy Old Style" w:hAnsi="Goudy Old Style"/>
          <w:color w:val="000000" w:themeColor="text1"/>
        </w:rPr>
        <w:t xml:space="preserve"> was identified</w:t>
      </w:r>
      <w:r w:rsidRPr="001940F6">
        <w:rPr>
          <w:rFonts w:ascii="Goudy Old Style" w:hAnsi="Goudy Old Style"/>
          <w:color w:val="000000" w:themeColor="text1"/>
        </w:rPr>
        <w:t>,</w:t>
      </w:r>
      <w:r w:rsidR="00D32163">
        <w:rPr>
          <w:rFonts w:ascii="Goudy Old Style" w:hAnsi="Goudy Old Style"/>
          <w:color w:val="000000" w:themeColor="text1"/>
        </w:rPr>
        <w:t xml:space="preserve"> </w:t>
      </w:r>
      <w:r w:rsidR="00790A5A">
        <w:rPr>
          <w:rFonts w:ascii="Goudy Old Style" w:hAnsi="Goudy Old Style"/>
          <w:color w:val="000000" w:themeColor="text1"/>
        </w:rPr>
        <w:t xml:space="preserve">as </w:t>
      </w:r>
      <w:r w:rsidR="00D32163">
        <w:rPr>
          <w:rFonts w:ascii="Goudy Old Style" w:hAnsi="Goudy Old Style"/>
          <w:color w:val="000000" w:themeColor="text1"/>
        </w:rPr>
        <w:t>they</w:t>
      </w:r>
      <w:r w:rsidRPr="001940F6">
        <w:rPr>
          <w:rFonts w:ascii="Goudy Old Style" w:hAnsi="Goudy Old Style"/>
          <w:color w:val="000000" w:themeColor="text1"/>
        </w:rPr>
        <w:t xml:space="preserve"> </w:t>
      </w:r>
      <w:r w:rsidR="00D32163">
        <w:rPr>
          <w:rFonts w:ascii="Goudy Old Style" w:hAnsi="Goudy Old Style"/>
          <w:color w:val="000000" w:themeColor="text1"/>
        </w:rPr>
        <w:t xml:space="preserve">were </w:t>
      </w:r>
      <w:r w:rsidRPr="001940F6">
        <w:rPr>
          <w:rFonts w:ascii="Goudy Old Style" w:hAnsi="Goudy Old Style"/>
          <w:color w:val="000000" w:themeColor="text1"/>
        </w:rPr>
        <w:t xml:space="preserve">off task. They </w:t>
      </w:r>
      <w:r w:rsidRPr="001940F6">
        <w:rPr>
          <w:rFonts w:ascii="Goudy Old Style" w:hAnsi="Goudy Old Style" w:cstheme="minorHAnsi"/>
          <w:color w:val="000000" w:themeColor="text1"/>
        </w:rPr>
        <w:t>were looking around the classroom and looking at other pupils</w:t>
      </w:r>
      <w:r w:rsidR="00C744A2">
        <w:rPr>
          <w:rFonts w:ascii="Goudy Old Style" w:hAnsi="Goudy Old Style" w:cstheme="minorHAnsi"/>
          <w:color w:val="000000" w:themeColor="text1"/>
        </w:rPr>
        <w:t xml:space="preserve"> </w:t>
      </w:r>
      <w:r w:rsidRPr="001940F6">
        <w:rPr>
          <w:rFonts w:ascii="Goudy Old Style" w:hAnsi="Goudy Old Style" w:cstheme="minorHAnsi"/>
          <w:color w:val="000000" w:themeColor="text1"/>
        </w:rPr>
        <w:t xml:space="preserve">work around them, they looked unsure of what to do. This led to child ‘C’ talking to </w:t>
      </w:r>
      <w:r w:rsidRPr="001940F6">
        <w:rPr>
          <w:rFonts w:ascii="Goudy Old Style" w:hAnsi="Goudy Old Style" w:cstheme="minorHAnsi"/>
          <w:color w:val="000000" w:themeColor="text1"/>
        </w:rPr>
        <w:lastRenderedPageBreak/>
        <w:t>children around them</w:t>
      </w:r>
      <w:r w:rsidR="00D32163">
        <w:rPr>
          <w:rFonts w:ascii="Goudy Old Style" w:hAnsi="Goudy Old Style" w:cstheme="minorHAnsi"/>
          <w:color w:val="000000" w:themeColor="text1"/>
        </w:rPr>
        <w:t>. T</w:t>
      </w:r>
      <w:r w:rsidRPr="001940F6">
        <w:rPr>
          <w:rFonts w:ascii="Goudy Old Style" w:hAnsi="Goudy Old Style" w:cstheme="minorHAnsi"/>
          <w:color w:val="000000" w:themeColor="text1"/>
        </w:rPr>
        <w:t>he teacher identified that child ‘C’ was off task</w:t>
      </w:r>
      <w:r w:rsidR="00D32163">
        <w:rPr>
          <w:rFonts w:ascii="Goudy Old Style" w:hAnsi="Goudy Old Style" w:cstheme="minorHAnsi"/>
          <w:color w:val="000000" w:themeColor="text1"/>
        </w:rPr>
        <w:t xml:space="preserve"> and </w:t>
      </w:r>
      <w:r w:rsidRPr="001940F6">
        <w:rPr>
          <w:rFonts w:ascii="Goudy Old Style" w:hAnsi="Goudy Old Style" w:cstheme="minorHAnsi"/>
          <w:color w:val="000000" w:themeColor="text1"/>
        </w:rPr>
        <w:t>questioned child ‘C’ to assess their understanding of the task</w:t>
      </w:r>
      <w:r w:rsidR="00D32163">
        <w:rPr>
          <w:rFonts w:ascii="Goudy Old Style" w:hAnsi="Goudy Old Style" w:cstheme="minorHAnsi"/>
          <w:color w:val="000000" w:themeColor="text1"/>
        </w:rPr>
        <w:t>. They</w:t>
      </w:r>
      <w:r w:rsidRPr="001940F6">
        <w:rPr>
          <w:rFonts w:ascii="Goudy Old Style" w:hAnsi="Goudy Old Style" w:cstheme="minorHAnsi"/>
          <w:color w:val="000000" w:themeColor="text1"/>
        </w:rPr>
        <w:t xml:space="preserve"> gave them feedback of what they’d done so far and supported their learning and understanding of the task, </w:t>
      </w:r>
      <w:r w:rsidR="006912A8">
        <w:rPr>
          <w:rFonts w:ascii="Goudy Old Style" w:hAnsi="Goudy Old Style" w:cstheme="minorHAnsi"/>
          <w:color w:val="000000" w:themeColor="text1"/>
        </w:rPr>
        <w:t xml:space="preserve">thus </w:t>
      </w:r>
      <w:r w:rsidRPr="001940F6">
        <w:rPr>
          <w:rFonts w:ascii="Goudy Old Style" w:hAnsi="Goudy Old Style" w:cstheme="minorHAnsi"/>
          <w:color w:val="000000" w:themeColor="text1"/>
        </w:rPr>
        <w:t>enabl</w:t>
      </w:r>
      <w:r w:rsidR="006912A8">
        <w:rPr>
          <w:rFonts w:ascii="Goudy Old Style" w:hAnsi="Goudy Old Style" w:cstheme="minorHAnsi"/>
          <w:color w:val="000000" w:themeColor="text1"/>
        </w:rPr>
        <w:t>ing</w:t>
      </w:r>
      <w:r w:rsidRPr="001940F6">
        <w:rPr>
          <w:rFonts w:ascii="Goudy Old Style" w:hAnsi="Goudy Old Style" w:cstheme="minorHAnsi"/>
          <w:color w:val="000000" w:themeColor="text1"/>
        </w:rPr>
        <w:t xml:space="preserve"> them to continue with their work. Child ‘C’ was then back on task and working. </w:t>
      </w:r>
    </w:p>
    <w:p w14:paraId="1DC78A0F" w14:textId="3709BB9F" w:rsidR="00D1132F" w:rsidRDefault="00D1132F" w:rsidP="00000327">
      <w:pPr>
        <w:spacing w:line="360" w:lineRule="auto"/>
        <w:rPr>
          <w:rFonts w:ascii="Goudy Old Style" w:hAnsi="Goudy Old Style" w:cstheme="minorHAnsi"/>
          <w:color w:val="000000" w:themeColor="text1"/>
        </w:rPr>
      </w:pPr>
      <w:r>
        <w:rPr>
          <w:rFonts w:ascii="Goudy Old Style" w:hAnsi="Goudy Old Style" w:cstheme="minorHAnsi"/>
          <w:color w:val="000000" w:themeColor="text1"/>
        </w:rPr>
        <w:t xml:space="preserve">The Curriculum for Wales, 2022, has four purposes that enables all children </w:t>
      </w:r>
      <w:r w:rsidR="00D32163">
        <w:rPr>
          <w:rFonts w:ascii="Goudy Old Style" w:hAnsi="Goudy Old Style" w:cstheme="minorHAnsi"/>
          <w:color w:val="000000" w:themeColor="text1"/>
        </w:rPr>
        <w:t>to</w:t>
      </w:r>
      <w:r>
        <w:rPr>
          <w:rFonts w:ascii="Goudy Old Style" w:hAnsi="Goudy Old Style" w:cstheme="minorHAnsi"/>
          <w:color w:val="000000" w:themeColor="text1"/>
        </w:rPr>
        <w:t xml:space="preserve"> become;</w:t>
      </w:r>
    </w:p>
    <w:p w14:paraId="0B08300D" w14:textId="77777777" w:rsidR="00D1132F" w:rsidRDefault="00D1132F" w:rsidP="00000327">
      <w:pPr>
        <w:pStyle w:val="ListParagraph"/>
        <w:numPr>
          <w:ilvl w:val="0"/>
          <w:numId w:val="3"/>
        </w:numPr>
        <w:spacing w:line="360" w:lineRule="auto"/>
        <w:rPr>
          <w:rFonts w:ascii="Goudy Old Style" w:hAnsi="Goudy Old Style" w:cstheme="minorHAnsi"/>
          <w:color w:val="000000" w:themeColor="text1"/>
        </w:rPr>
      </w:pPr>
      <w:r>
        <w:rPr>
          <w:rFonts w:ascii="Goudy Old Style" w:hAnsi="Goudy Old Style" w:cstheme="minorHAnsi"/>
          <w:color w:val="000000" w:themeColor="text1"/>
        </w:rPr>
        <w:t>Ambitious, Capable learners</w:t>
      </w:r>
    </w:p>
    <w:p w14:paraId="54282AF4" w14:textId="77777777" w:rsidR="00D1132F" w:rsidRDefault="00D1132F" w:rsidP="00000327">
      <w:pPr>
        <w:pStyle w:val="ListParagraph"/>
        <w:numPr>
          <w:ilvl w:val="0"/>
          <w:numId w:val="3"/>
        </w:numPr>
        <w:spacing w:line="360" w:lineRule="auto"/>
        <w:rPr>
          <w:rFonts w:ascii="Goudy Old Style" w:hAnsi="Goudy Old Style" w:cstheme="minorHAnsi"/>
          <w:color w:val="000000" w:themeColor="text1"/>
        </w:rPr>
      </w:pPr>
      <w:r>
        <w:rPr>
          <w:rFonts w:ascii="Goudy Old Style" w:hAnsi="Goudy Old Style" w:cstheme="minorHAnsi"/>
          <w:color w:val="000000" w:themeColor="text1"/>
        </w:rPr>
        <w:t>Enterprising, creative contributors.</w:t>
      </w:r>
    </w:p>
    <w:p w14:paraId="2404B061" w14:textId="77777777" w:rsidR="00D1132F" w:rsidRDefault="00D1132F" w:rsidP="00000327">
      <w:pPr>
        <w:pStyle w:val="ListParagraph"/>
        <w:numPr>
          <w:ilvl w:val="0"/>
          <w:numId w:val="3"/>
        </w:numPr>
        <w:spacing w:line="360" w:lineRule="auto"/>
        <w:rPr>
          <w:rFonts w:ascii="Goudy Old Style" w:hAnsi="Goudy Old Style" w:cstheme="minorHAnsi"/>
          <w:color w:val="000000" w:themeColor="text1"/>
        </w:rPr>
      </w:pPr>
      <w:r>
        <w:rPr>
          <w:rFonts w:ascii="Goudy Old Style" w:hAnsi="Goudy Old Style" w:cstheme="minorHAnsi"/>
          <w:color w:val="000000" w:themeColor="text1"/>
        </w:rPr>
        <w:t xml:space="preserve">Healthy, confident individuals </w:t>
      </w:r>
    </w:p>
    <w:p w14:paraId="62EF35A1" w14:textId="77777777" w:rsidR="00D1132F" w:rsidRDefault="00D1132F" w:rsidP="00000327">
      <w:pPr>
        <w:pStyle w:val="ListParagraph"/>
        <w:numPr>
          <w:ilvl w:val="0"/>
          <w:numId w:val="3"/>
        </w:numPr>
        <w:spacing w:line="360" w:lineRule="auto"/>
        <w:rPr>
          <w:rFonts w:ascii="Goudy Old Style" w:hAnsi="Goudy Old Style" w:cstheme="minorHAnsi"/>
          <w:color w:val="000000" w:themeColor="text1"/>
        </w:rPr>
      </w:pPr>
      <w:r>
        <w:rPr>
          <w:rFonts w:ascii="Goudy Old Style" w:hAnsi="Goudy Old Style" w:cstheme="minorHAnsi"/>
          <w:color w:val="000000" w:themeColor="text1"/>
        </w:rPr>
        <w:t xml:space="preserve">Ethical, informed citizens. </w:t>
      </w:r>
    </w:p>
    <w:p w14:paraId="0DE94AC4" w14:textId="77777777" w:rsidR="00D1132F" w:rsidRDefault="00D1132F" w:rsidP="00000327">
      <w:pPr>
        <w:spacing w:line="360" w:lineRule="auto"/>
        <w:ind w:left="360"/>
        <w:rPr>
          <w:rFonts w:ascii="Goudy Old Style" w:hAnsi="Goudy Old Style" w:cstheme="minorHAnsi"/>
          <w:color w:val="000000" w:themeColor="text1"/>
        </w:rPr>
      </w:pPr>
    </w:p>
    <w:p w14:paraId="49E5FC8C" w14:textId="77777777" w:rsidR="00D1132F" w:rsidRPr="001940F6" w:rsidRDefault="00D1132F" w:rsidP="00000327">
      <w:pPr>
        <w:spacing w:line="360" w:lineRule="auto"/>
        <w:ind w:left="360"/>
        <w:rPr>
          <w:rFonts w:ascii="Goudy Old Style" w:hAnsi="Goudy Old Style" w:cstheme="minorHAnsi"/>
          <w:color w:val="000000" w:themeColor="text1"/>
        </w:rPr>
      </w:pPr>
      <w:r>
        <w:rPr>
          <w:rFonts w:ascii="Goudy Old Style" w:hAnsi="Goudy Old Style" w:cstheme="minorHAnsi"/>
          <w:color w:val="000000" w:themeColor="text1"/>
        </w:rPr>
        <w:t xml:space="preserve">(Donaldson, 2015) </w:t>
      </w:r>
    </w:p>
    <w:p w14:paraId="17165B4E" w14:textId="77777777" w:rsidR="00D1132F" w:rsidRDefault="00D1132F" w:rsidP="00000327">
      <w:pPr>
        <w:spacing w:line="360" w:lineRule="auto"/>
        <w:rPr>
          <w:rFonts w:ascii="Goudy Old Style" w:hAnsi="Goudy Old Style" w:cstheme="minorHAnsi"/>
          <w:color w:val="FF0000"/>
        </w:rPr>
      </w:pPr>
    </w:p>
    <w:p w14:paraId="05CBCAB2" w14:textId="10FDDE7E" w:rsidR="008923C1" w:rsidRPr="008923C1" w:rsidRDefault="00D1132F" w:rsidP="008923C1">
      <w:pPr>
        <w:spacing w:line="360" w:lineRule="auto"/>
        <w:rPr>
          <w:rFonts w:ascii="Goudy Old Style" w:hAnsi="Goudy Old Style"/>
          <w:color w:val="000000" w:themeColor="text1"/>
        </w:rPr>
      </w:pPr>
      <w:r w:rsidRPr="008923C1">
        <w:rPr>
          <w:rFonts w:ascii="Goudy Old Style" w:hAnsi="Goudy Old Style" w:cstheme="minorHAnsi"/>
          <w:color w:val="000000" w:themeColor="text1"/>
        </w:rPr>
        <w:t xml:space="preserve">Through the critical incident I observed I was able to identify that Child ‘C’ was not as developed as some of their peers, </w:t>
      </w:r>
      <w:r w:rsidR="00D32163" w:rsidRPr="008923C1">
        <w:rPr>
          <w:rFonts w:ascii="Goudy Old Style" w:hAnsi="Goudy Old Style" w:cstheme="minorHAnsi"/>
          <w:color w:val="000000" w:themeColor="text1"/>
        </w:rPr>
        <w:t>in some of the four purposes</w:t>
      </w:r>
      <w:r w:rsidRPr="008923C1">
        <w:rPr>
          <w:rFonts w:ascii="Goudy Old Style" w:hAnsi="Goudy Old Style" w:cstheme="minorHAnsi"/>
          <w:color w:val="000000" w:themeColor="text1"/>
        </w:rPr>
        <w:t xml:space="preserve">. To become an ambitious, capable learner, the Curriculum for Wales </w:t>
      </w:r>
      <w:r w:rsidR="00EF36A3" w:rsidRPr="008923C1">
        <w:rPr>
          <w:rFonts w:ascii="Goudy Old Style" w:hAnsi="Goudy Old Style" w:cstheme="minorHAnsi"/>
          <w:color w:val="000000" w:themeColor="text1"/>
        </w:rPr>
        <w:t xml:space="preserve">2022 </w:t>
      </w:r>
      <w:r w:rsidRPr="008923C1">
        <w:rPr>
          <w:rFonts w:ascii="Goudy Old Style" w:hAnsi="Goudy Old Style" w:cstheme="minorHAnsi"/>
          <w:color w:val="000000" w:themeColor="text1"/>
        </w:rPr>
        <w:t>states that children need to be able to understand how to interpret data and apply mathematical concepts. (Welsh Assembly Government, 20</w:t>
      </w:r>
      <w:r w:rsidR="00511FDA" w:rsidRPr="008923C1">
        <w:rPr>
          <w:rFonts w:ascii="Goudy Old Style" w:hAnsi="Goudy Old Style" w:cstheme="minorHAnsi"/>
          <w:color w:val="000000" w:themeColor="text1"/>
        </w:rPr>
        <w:t>20</w:t>
      </w:r>
      <w:r w:rsidRPr="008923C1">
        <w:rPr>
          <w:rFonts w:ascii="Goudy Old Style" w:hAnsi="Goudy Old Style" w:cstheme="minorHAnsi"/>
          <w:color w:val="000000" w:themeColor="text1"/>
        </w:rPr>
        <w:t>, p</w:t>
      </w:r>
      <w:r w:rsidR="00511FDA" w:rsidRPr="008923C1">
        <w:rPr>
          <w:rFonts w:ascii="Goudy Old Style" w:hAnsi="Goudy Old Style" w:cstheme="minorHAnsi"/>
          <w:color w:val="000000" w:themeColor="text1"/>
        </w:rPr>
        <w:t>.24</w:t>
      </w:r>
      <w:r w:rsidRPr="008923C1">
        <w:rPr>
          <w:rFonts w:ascii="Goudy Old Style" w:hAnsi="Goudy Old Style" w:cstheme="minorHAnsi"/>
          <w:color w:val="000000" w:themeColor="text1"/>
        </w:rPr>
        <w:t xml:space="preserve">) During the lesson child ‘C’ was unable to do this and as a result </w:t>
      </w:r>
      <w:r w:rsidR="00EF36A3" w:rsidRPr="008923C1">
        <w:rPr>
          <w:rFonts w:ascii="Goudy Old Style" w:hAnsi="Goudy Old Style" w:cstheme="minorHAnsi"/>
          <w:color w:val="000000" w:themeColor="text1"/>
        </w:rPr>
        <w:t xml:space="preserve">they were </w:t>
      </w:r>
      <w:r w:rsidRPr="008923C1">
        <w:rPr>
          <w:rFonts w:ascii="Goudy Old Style" w:hAnsi="Goudy Old Style" w:cstheme="minorHAnsi"/>
          <w:color w:val="000000" w:themeColor="text1"/>
        </w:rPr>
        <w:t xml:space="preserve">not focused on the task. </w:t>
      </w:r>
      <w:r w:rsidR="008923C1" w:rsidRPr="008923C1">
        <w:rPr>
          <w:rFonts w:ascii="Goudy Old Style" w:hAnsi="Goudy Old Style"/>
          <w:color w:val="000000" w:themeColor="text1"/>
        </w:rPr>
        <w:t>Further development is required to fulfil the criteria of an ambitious and capable learner; as displayed in their need for additional support and understanding surrounding the ideas and concepts being taught to them. </w:t>
      </w:r>
    </w:p>
    <w:p w14:paraId="4FB98E03" w14:textId="762BC715" w:rsidR="00D1132F" w:rsidRPr="00511FDA" w:rsidRDefault="00D1132F" w:rsidP="00000327">
      <w:pPr>
        <w:spacing w:line="360" w:lineRule="auto"/>
        <w:rPr>
          <w:rFonts w:ascii="Goudy Old Style" w:hAnsi="Goudy Old Style" w:cstheme="minorHAnsi"/>
          <w:color w:val="FF0000"/>
        </w:rPr>
      </w:pPr>
    </w:p>
    <w:p w14:paraId="408531A4" w14:textId="0680AE0C" w:rsidR="00DE2082" w:rsidRPr="008923C1" w:rsidRDefault="00D1132F" w:rsidP="008923C1">
      <w:pPr>
        <w:spacing w:line="360" w:lineRule="auto"/>
        <w:rPr>
          <w:rFonts w:ascii="Goudy Old Style" w:hAnsi="Goudy Old Style"/>
          <w:color w:val="000000" w:themeColor="text1"/>
        </w:rPr>
      </w:pPr>
      <w:r w:rsidRPr="008923C1">
        <w:rPr>
          <w:rFonts w:ascii="Goudy Old Style" w:hAnsi="Goudy Old Style" w:cstheme="minorHAnsi"/>
          <w:color w:val="000000" w:themeColor="text1"/>
        </w:rPr>
        <w:t xml:space="preserve">The critical incident also displayed that Child ‘C’ needs </w:t>
      </w:r>
      <w:r w:rsidR="00EF36A3" w:rsidRPr="008923C1">
        <w:rPr>
          <w:rFonts w:ascii="Goudy Old Style" w:hAnsi="Goudy Old Style" w:cstheme="minorHAnsi"/>
          <w:color w:val="000000" w:themeColor="text1"/>
        </w:rPr>
        <w:t>further development</w:t>
      </w:r>
      <w:r w:rsidRPr="008923C1">
        <w:rPr>
          <w:rFonts w:ascii="Goudy Old Style" w:hAnsi="Goudy Old Style" w:cstheme="minorHAnsi"/>
          <w:color w:val="000000" w:themeColor="text1"/>
        </w:rPr>
        <w:t xml:space="preserve"> in order to become a healthy, confident individual. </w:t>
      </w:r>
      <w:r w:rsidR="00EF36A3" w:rsidRPr="008923C1">
        <w:rPr>
          <w:rFonts w:ascii="Goudy Old Style" w:hAnsi="Goudy Old Style" w:cstheme="minorHAnsi"/>
          <w:color w:val="000000" w:themeColor="text1"/>
        </w:rPr>
        <w:t xml:space="preserve">The Curriculum for Wales 2022 </w:t>
      </w:r>
      <w:r w:rsidRPr="008923C1">
        <w:rPr>
          <w:rFonts w:ascii="Goudy Old Style" w:hAnsi="Goudy Old Style" w:cstheme="minorHAnsi"/>
          <w:color w:val="000000" w:themeColor="text1"/>
        </w:rPr>
        <w:t>states that in order for children to develop as healthy and confident individual</w:t>
      </w:r>
      <w:r w:rsidR="009B7E0B" w:rsidRPr="008923C1">
        <w:rPr>
          <w:rFonts w:ascii="Goudy Old Style" w:hAnsi="Goudy Old Style" w:cstheme="minorHAnsi"/>
          <w:color w:val="000000" w:themeColor="text1"/>
        </w:rPr>
        <w:t xml:space="preserve">s, </w:t>
      </w:r>
      <w:r w:rsidR="00EF36A3" w:rsidRPr="008923C1">
        <w:rPr>
          <w:rFonts w:ascii="Goudy Old Style" w:hAnsi="Goudy Old Style" w:cstheme="minorHAnsi"/>
          <w:color w:val="000000" w:themeColor="text1"/>
        </w:rPr>
        <w:t xml:space="preserve">they need to build on their emotional well-being </w:t>
      </w:r>
      <w:r w:rsidRPr="008923C1">
        <w:rPr>
          <w:rFonts w:ascii="Goudy Old Style" w:hAnsi="Goudy Old Style" w:cstheme="minorHAnsi"/>
          <w:color w:val="000000" w:themeColor="text1"/>
        </w:rPr>
        <w:t>by developing their confidence and resilien</w:t>
      </w:r>
      <w:r w:rsidR="00EF016D" w:rsidRPr="008923C1">
        <w:rPr>
          <w:rFonts w:ascii="Goudy Old Style" w:hAnsi="Goudy Old Style" w:cstheme="minorHAnsi"/>
          <w:color w:val="000000" w:themeColor="text1"/>
        </w:rPr>
        <w:t>ce</w:t>
      </w:r>
      <w:r w:rsidR="00DB2DAC" w:rsidRPr="008923C1">
        <w:rPr>
          <w:rFonts w:ascii="Goudy Old Style" w:hAnsi="Goudy Old Style" w:cstheme="minorHAnsi"/>
          <w:color w:val="000000" w:themeColor="text1"/>
        </w:rPr>
        <w:t xml:space="preserve">. It also recommends that children </w:t>
      </w:r>
      <w:r w:rsidR="009B7E0B" w:rsidRPr="008923C1">
        <w:rPr>
          <w:rFonts w:ascii="Goudy Old Style" w:hAnsi="Goudy Old Style" w:cstheme="minorHAnsi"/>
          <w:color w:val="000000" w:themeColor="text1"/>
        </w:rPr>
        <w:t>have the</w:t>
      </w:r>
      <w:r w:rsidR="00DB2DAC" w:rsidRPr="008923C1">
        <w:rPr>
          <w:rFonts w:ascii="Goudy Old Style" w:hAnsi="Goudy Old Style" w:cstheme="minorHAnsi"/>
          <w:color w:val="000000" w:themeColor="text1"/>
        </w:rPr>
        <w:t xml:space="preserve"> ability to face and overcome challenge. </w:t>
      </w:r>
      <w:r w:rsidRPr="008923C1">
        <w:rPr>
          <w:rFonts w:ascii="Goudy Old Style" w:hAnsi="Goudy Old Style" w:cstheme="minorHAnsi"/>
          <w:color w:val="000000" w:themeColor="text1"/>
        </w:rPr>
        <w:t>(Welsh Assembly Government, 20</w:t>
      </w:r>
      <w:r w:rsidR="00511FDA" w:rsidRPr="008923C1">
        <w:rPr>
          <w:rFonts w:ascii="Goudy Old Style" w:hAnsi="Goudy Old Style" w:cstheme="minorHAnsi"/>
          <w:color w:val="000000" w:themeColor="text1"/>
        </w:rPr>
        <w:t>20</w:t>
      </w:r>
      <w:r w:rsidRPr="008923C1">
        <w:rPr>
          <w:rFonts w:ascii="Goudy Old Style" w:hAnsi="Goudy Old Style" w:cstheme="minorHAnsi"/>
          <w:color w:val="000000" w:themeColor="text1"/>
        </w:rPr>
        <w:t>, p</w:t>
      </w:r>
      <w:r w:rsidR="00511FDA" w:rsidRPr="008923C1">
        <w:rPr>
          <w:rFonts w:ascii="Goudy Old Style" w:hAnsi="Goudy Old Style" w:cstheme="minorHAnsi"/>
          <w:color w:val="000000" w:themeColor="text1"/>
        </w:rPr>
        <w:t>.25</w:t>
      </w:r>
      <w:r w:rsidRPr="008923C1">
        <w:rPr>
          <w:rFonts w:ascii="Goudy Old Style" w:hAnsi="Goudy Old Style" w:cstheme="minorHAnsi"/>
          <w:color w:val="000000" w:themeColor="text1"/>
        </w:rPr>
        <w:t xml:space="preserve">) </w:t>
      </w:r>
      <w:r w:rsidR="006912A8">
        <w:rPr>
          <w:rFonts w:ascii="Goudy Old Style" w:hAnsi="Goudy Old Style" w:cstheme="minorHAnsi"/>
          <w:color w:val="000000" w:themeColor="text1"/>
        </w:rPr>
        <w:t>The researcher</w:t>
      </w:r>
      <w:r w:rsidRPr="008923C1">
        <w:rPr>
          <w:rFonts w:ascii="Goudy Old Style" w:hAnsi="Goudy Old Style" w:cstheme="minorHAnsi"/>
          <w:color w:val="000000" w:themeColor="text1"/>
        </w:rPr>
        <w:t xml:space="preserve"> identified that child ‘C’ didn’t </w:t>
      </w:r>
      <w:r w:rsidR="00EF36A3" w:rsidRPr="008923C1">
        <w:rPr>
          <w:rFonts w:ascii="Goudy Old Style" w:hAnsi="Goudy Old Style" w:cstheme="minorHAnsi"/>
          <w:color w:val="000000" w:themeColor="text1"/>
        </w:rPr>
        <w:t xml:space="preserve">display </w:t>
      </w:r>
      <w:r w:rsidRPr="008923C1">
        <w:rPr>
          <w:rFonts w:ascii="Goudy Old Style" w:hAnsi="Goudy Old Style" w:cstheme="minorHAnsi"/>
          <w:color w:val="000000" w:themeColor="text1"/>
        </w:rPr>
        <w:t xml:space="preserve">confidence </w:t>
      </w:r>
      <w:r w:rsidR="00EF36A3" w:rsidRPr="008923C1">
        <w:rPr>
          <w:rFonts w:ascii="Goudy Old Style" w:hAnsi="Goudy Old Style" w:cstheme="minorHAnsi"/>
          <w:color w:val="000000" w:themeColor="text1"/>
        </w:rPr>
        <w:t xml:space="preserve">or resilience </w:t>
      </w:r>
      <w:r w:rsidRPr="008923C1">
        <w:rPr>
          <w:rFonts w:ascii="Goudy Old Style" w:hAnsi="Goudy Old Style" w:cstheme="minorHAnsi"/>
          <w:color w:val="000000" w:themeColor="text1"/>
        </w:rPr>
        <w:t xml:space="preserve">as they </w:t>
      </w:r>
      <w:r w:rsidR="008923C1" w:rsidRPr="008923C1">
        <w:rPr>
          <w:rFonts w:ascii="Goudy Old Style" w:hAnsi="Goudy Old Style"/>
          <w:color w:val="000000" w:themeColor="text1"/>
        </w:rPr>
        <w:t xml:space="preserve">continually observed what their peers were doing and abandoned their work when they were unsure of what to do. </w:t>
      </w:r>
      <w:r w:rsidR="007B615A" w:rsidRPr="008923C1">
        <w:rPr>
          <w:rFonts w:ascii="Goudy Old Style" w:hAnsi="Goudy Old Style" w:cstheme="minorHAnsi"/>
          <w:color w:val="000000" w:themeColor="text1"/>
        </w:rPr>
        <w:t>Instead of asking for help from the teacher or a peer c</w:t>
      </w:r>
      <w:r w:rsidR="00DB2DAC" w:rsidRPr="008923C1">
        <w:rPr>
          <w:rFonts w:ascii="Goudy Old Style" w:hAnsi="Goudy Old Style" w:cstheme="minorHAnsi"/>
          <w:color w:val="000000" w:themeColor="text1"/>
        </w:rPr>
        <w:t xml:space="preserve">hild ‘C’ become distracted and started talking to other children within the class. </w:t>
      </w:r>
      <w:r w:rsidRPr="008923C1">
        <w:rPr>
          <w:rFonts w:ascii="Goudy Old Style" w:hAnsi="Goudy Old Style" w:cstheme="minorHAnsi"/>
          <w:color w:val="000000" w:themeColor="text1"/>
        </w:rPr>
        <w:t xml:space="preserve">The class teacher </w:t>
      </w:r>
      <w:r w:rsidR="00DB2DAC" w:rsidRPr="008923C1">
        <w:rPr>
          <w:rFonts w:ascii="Goudy Old Style" w:hAnsi="Goudy Old Style" w:cstheme="minorHAnsi"/>
          <w:color w:val="000000" w:themeColor="text1"/>
        </w:rPr>
        <w:t xml:space="preserve">developed their </w:t>
      </w:r>
      <w:r w:rsidR="00EF36A3" w:rsidRPr="008923C1">
        <w:rPr>
          <w:rFonts w:ascii="Goudy Old Style" w:hAnsi="Goudy Old Style" w:cstheme="minorHAnsi"/>
          <w:color w:val="000000" w:themeColor="text1"/>
        </w:rPr>
        <w:t>confiden</w:t>
      </w:r>
      <w:r w:rsidR="00790A5A" w:rsidRPr="008923C1">
        <w:rPr>
          <w:rFonts w:ascii="Goudy Old Style" w:hAnsi="Goudy Old Style" w:cstheme="minorHAnsi"/>
          <w:color w:val="000000" w:themeColor="text1"/>
        </w:rPr>
        <w:t>ce</w:t>
      </w:r>
      <w:r w:rsidR="00EF36A3" w:rsidRPr="008923C1">
        <w:rPr>
          <w:rFonts w:ascii="Goudy Old Style" w:hAnsi="Goudy Old Style" w:cstheme="minorHAnsi"/>
          <w:color w:val="000000" w:themeColor="text1"/>
        </w:rPr>
        <w:t xml:space="preserve"> </w:t>
      </w:r>
      <w:r w:rsidRPr="008923C1">
        <w:rPr>
          <w:rFonts w:ascii="Goudy Old Style" w:hAnsi="Goudy Old Style" w:cstheme="minorHAnsi"/>
          <w:color w:val="000000" w:themeColor="text1"/>
        </w:rPr>
        <w:t>by feeding back on what they had done</w:t>
      </w:r>
      <w:r w:rsidR="00EF36A3" w:rsidRPr="008923C1">
        <w:rPr>
          <w:rFonts w:ascii="Goudy Old Style" w:hAnsi="Goudy Old Style" w:cstheme="minorHAnsi"/>
          <w:color w:val="000000" w:themeColor="text1"/>
        </w:rPr>
        <w:t xml:space="preserve"> well</w:t>
      </w:r>
      <w:r w:rsidRPr="008923C1">
        <w:rPr>
          <w:rFonts w:ascii="Goudy Old Style" w:hAnsi="Goudy Old Style" w:cstheme="minorHAnsi"/>
          <w:color w:val="000000" w:themeColor="text1"/>
        </w:rPr>
        <w:t xml:space="preserve"> so far</w:t>
      </w:r>
      <w:r w:rsidR="00DB2DAC" w:rsidRPr="008923C1">
        <w:rPr>
          <w:rFonts w:ascii="Goudy Old Style" w:hAnsi="Goudy Old Style" w:cstheme="minorHAnsi"/>
          <w:color w:val="000000" w:themeColor="text1"/>
        </w:rPr>
        <w:t xml:space="preserve">. They then questioned Child ‘C’ to enable to provide feedback on </w:t>
      </w:r>
      <w:r w:rsidR="00EF36A3" w:rsidRPr="008923C1">
        <w:rPr>
          <w:rFonts w:ascii="Goudy Old Style" w:hAnsi="Goudy Old Style" w:cstheme="minorHAnsi"/>
          <w:color w:val="000000" w:themeColor="text1"/>
        </w:rPr>
        <w:t>what they</w:t>
      </w:r>
      <w:r w:rsidR="009B7E0B" w:rsidRPr="008923C1">
        <w:rPr>
          <w:rFonts w:ascii="Goudy Old Style" w:hAnsi="Goudy Old Style" w:cstheme="minorHAnsi"/>
          <w:color w:val="000000" w:themeColor="text1"/>
        </w:rPr>
        <w:t xml:space="preserve"> </w:t>
      </w:r>
      <w:r w:rsidR="00EF36A3" w:rsidRPr="008923C1">
        <w:rPr>
          <w:rFonts w:ascii="Goudy Old Style" w:hAnsi="Goudy Old Style" w:cstheme="minorHAnsi"/>
          <w:color w:val="000000" w:themeColor="text1"/>
        </w:rPr>
        <w:t>needed</w:t>
      </w:r>
      <w:r w:rsidRPr="008923C1">
        <w:rPr>
          <w:rFonts w:ascii="Goudy Old Style" w:hAnsi="Goudy Old Style" w:cstheme="minorHAnsi"/>
          <w:color w:val="000000" w:themeColor="text1"/>
        </w:rPr>
        <w:t xml:space="preserve"> to do</w:t>
      </w:r>
      <w:r w:rsidR="009B7E0B" w:rsidRPr="008923C1">
        <w:rPr>
          <w:rFonts w:ascii="Goudy Old Style" w:hAnsi="Goudy Old Style" w:cstheme="minorHAnsi"/>
          <w:color w:val="000000" w:themeColor="text1"/>
        </w:rPr>
        <w:t xml:space="preserve"> next</w:t>
      </w:r>
      <w:r w:rsidR="008923C1" w:rsidRPr="008923C1">
        <w:rPr>
          <w:rFonts w:ascii="Goudy Old Style" w:hAnsi="Goudy Old Style" w:cstheme="minorHAnsi"/>
          <w:color w:val="000000" w:themeColor="text1"/>
        </w:rPr>
        <w:t xml:space="preserve">; </w:t>
      </w:r>
      <w:r w:rsidR="008923C1" w:rsidRPr="008923C1">
        <w:rPr>
          <w:rFonts w:ascii="Goudy Old Style" w:hAnsi="Goudy Old Style"/>
          <w:color w:val="000000" w:themeColor="text1"/>
        </w:rPr>
        <w:t xml:space="preserve">thus, allowing the </w:t>
      </w:r>
      <w:r w:rsidR="008923C1" w:rsidRPr="008923C1">
        <w:rPr>
          <w:rFonts w:ascii="Goudy Old Style" w:hAnsi="Goudy Old Style"/>
          <w:color w:val="000000" w:themeColor="text1"/>
        </w:rPr>
        <w:lastRenderedPageBreak/>
        <w:t>child to successfully move their learning forward and complete the task as required</w:t>
      </w:r>
      <w:r w:rsidRPr="008923C1">
        <w:rPr>
          <w:rFonts w:ascii="Goudy Old Style" w:hAnsi="Goudy Old Style" w:cstheme="minorHAnsi"/>
          <w:color w:val="000000" w:themeColor="text1"/>
        </w:rPr>
        <w:t>.</w:t>
      </w:r>
      <w:r w:rsidR="008923C1" w:rsidRPr="008923C1">
        <w:rPr>
          <w:rFonts w:ascii="Goudy Old Style" w:hAnsi="Goudy Old Style" w:cstheme="minorHAnsi"/>
          <w:color w:val="000000" w:themeColor="text1"/>
        </w:rPr>
        <w:t xml:space="preserve"> </w:t>
      </w:r>
      <w:r w:rsidR="00DB2DAC" w:rsidRPr="008923C1">
        <w:rPr>
          <w:rFonts w:ascii="Goudy Old Style" w:hAnsi="Goudy Old Style" w:cstheme="minorHAnsi"/>
          <w:color w:val="000000" w:themeColor="text1"/>
        </w:rPr>
        <w:t xml:space="preserve">Child ‘C’ was therefore able to face and overcome </w:t>
      </w:r>
      <w:r w:rsidR="005A4977" w:rsidRPr="008923C1">
        <w:rPr>
          <w:rFonts w:ascii="Goudy Old Style" w:hAnsi="Goudy Old Style" w:cstheme="minorHAnsi"/>
          <w:color w:val="000000" w:themeColor="text1"/>
        </w:rPr>
        <w:t>challenges</w:t>
      </w:r>
      <w:r w:rsidR="00DB2DAC" w:rsidRPr="008923C1">
        <w:rPr>
          <w:rFonts w:ascii="Goudy Old Style" w:hAnsi="Goudy Old Style" w:cstheme="minorHAnsi"/>
          <w:color w:val="000000" w:themeColor="text1"/>
        </w:rPr>
        <w:t xml:space="preserve"> </w:t>
      </w:r>
      <w:r w:rsidRPr="008923C1">
        <w:rPr>
          <w:rFonts w:ascii="Goudy Old Style" w:hAnsi="Goudy Old Style" w:cstheme="minorHAnsi"/>
          <w:color w:val="000000" w:themeColor="text1"/>
        </w:rPr>
        <w:t xml:space="preserve">with the support of the </w:t>
      </w:r>
      <w:r w:rsidR="007B615A" w:rsidRPr="008923C1">
        <w:rPr>
          <w:rFonts w:ascii="Goudy Old Style" w:hAnsi="Goudy Old Style" w:cstheme="minorHAnsi"/>
          <w:color w:val="000000" w:themeColor="text1"/>
        </w:rPr>
        <w:t>teacher but</w:t>
      </w:r>
      <w:r w:rsidRPr="008923C1">
        <w:rPr>
          <w:rFonts w:ascii="Goudy Old Style" w:hAnsi="Goudy Old Style" w:cstheme="minorHAnsi"/>
          <w:color w:val="000000" w:themeColor="text1"/>
        </w:rPr>
        <w:t xml:space="preserve"> needs to develop this area</w:t>
      </w:r>
      <w:r w:rsidR="008923C1">
        <w:rPr>
          <w:rFonts w:ascii="Goudy Old Style" w:hAnsi="Goudy Old Style" w:cstheme="minorHAnsi"/>
          <w:color w:val="000000" w:themeColor="text1"/>
        </w:rPr>
        <w:t xml:space="preserve">; particularly in </w:t>
      </w:r>
      <w:r w:rsidRPr="008923C1">
        <w:rPr>
          <w:rFonts w:ascii="Goudy Old Style" w:hAnsi="Goudy Old Style" w:cstheme="minorHAnsi"/>
          <w:color w:val="000000" w:themeColor="text1"/>
        </w:rPr>
        <w:t xml:space="preserve">identify strategies in which they can </w:t>
      </w:r>
      <w:r w:rsidR="009B7E0B" w:rsidRPr="008923C1">
        <w:rPr>
          <w:rFonts w:ascii="Goudy Old Style" w:hAnsi="Goudy Old Style" w:cstheme="minorHAnsi"/>
          <w:color w:val="000000" w:themeColor="text1"/>
        </w:rPr>
        <w:t xml:space="preserve">develop their confidence and resilience and </w:t>
      </w:r>
      <w:r w:rsidRPr="008923C1">
        <w:rPr>
          <w:rFonts w:ascii="Goudy Old Style" w:hAnsi="Goudy Old Style" w:cstheme="minorHAnsi"/>
          <w:color w:val="000000" w:themeColor="text1"/>
        </w:rPr>
        <w:t xml:space="preserve">overcome challenge independently. </w:t>
      </w:r>
    </w:p>
    <w:p w14:paraId="6173F077" w14:textId="37DCF327" w:rsidR="00AA100B" w:rsidRDefault="00AA100B" w:rsidP="00000327">
      <w:pPr>
        <w:spacing w:line="360" w:lineRule="auto"/>
        <w:rPr>
          <w:rFonts w:ascii="Goudy Old Style" w:hAnsi="Goudy Old Style" w:cstheme="minorHAnsi"/>
          <w:color w:val="000000" w:themeColor="text1"/>
        </w:rPr>
      </w:pPr>
    </w:p>
    <w:p w14:paraId="3268E48D" w14:textId="2AA3B625" w:rsidR="00AA100B" w:rsidRPr="00AA100B" w:rsidRDefault="00AA100B" w:rsidP="00000327">
      <w:pPr>
        <w:spacing w:line="360" w:lineRule="auto"/>
        <w:rPr>
          <w:rFonts w:ascii="Goudy Old Style" w:hAnsi="Goudy Old Style" w:cstheme="minorHAnsi"/>
          <w:b/>
          <w:bCs/>
          <w:color w:val="000000" w:themeColor="text1"/>
          <w:u w:val="single"/>
        </w:rPr>
      </w:pPr>
      <w:r w:rsidRPr="00AA100B">
        <w:rPr>
          <w:rFonts w:ascii="Goudy Old Style" w:hAnsi="Goudy Old Style" w:cstheme="minorHAnsi"/>
          <w:b/>
          <w:bCs/>
          <w:color w:val="000000" w:themeColor="text1"/>
          <w:u w:val="single"/>
        </w:rPr>
        <w:t>Literature Review:</w:t>
      </w:r>
    </w:p>
    <w:p w14:paraId="08D6E1F0" w14:textId="5D829A99" w:rsidR="000154CF" w:rsidRDefault="00672FB0" w:rsidP="00000327">
      <w:pPr>
        <w:pStyle w:val="NormalWeb"/>
        <w:spacing w:line="360" w:lineRule="auto"/>
        <w:rPr>
          <w:rFonts w:ascii="Goudy Old Style" w:hAnsi="Goudy Old Style"/>
          <w:color w:val="000000" w:themeColor="text1"/>
        </w:rPr>
      </w:pPr>
      <w:r>
        <w:rPr>
          <w:rFonts w:ascii="Goudy Old Style" w:hAnsi="Goudy Old Style"/>
        </w:rPr>
        <w:t>In relation to the critical incident identified in</w:t>
      </w:r>
      <w:r w:rsidR="000154CF">
        <w:rPr>
          <w:rFonts w:ascii="Goudy Old Style" w:hAnsi="Goudy Old Style"/>
        </w:rPr>
        <w:t xml:space="preserve"> </w:t>
      </w:r>
      <w:r w:rsidR="000154CF" w:rsidRPr="006609B9">
        <w:rPr>
          <w:rFonts w:ascii="Goudy Old Style" w:hAnsi="Goudy Old Style"/>
          <w:color w:val="000000" w:themeColor="text1"/>
        </w:rPr>
        <w:t>appendix (</w:t>
      </w:r>
      <w:r w:rsidR="006609B9" w:rsidRPr="006609B9">
        <w:rPr>
          <w:rFonts w:ascii="Goudy Old Style" w:hAnsi="Goudy Old Style"/>
          <w:color w:val="000000" w:themeColor="text1"/>
        </w:rPr>
        <w:t>6</w:t>
      </w:r>
      <w:r w:rsidR="000154CF" w:rsidRPr="006609B9">
        <w:rPr>
          <w:rFonts w:ascii="Goudy Old Style" w:hAnsi="Goudy Old Style"/>
          <w:color w:val="000000" w:themeColor="text1"/>
        </w:rPr>
        <w:t>)</w:t>
      </w:r>
      <w:r w:rsidRPr="006609B9">
        <w:rPr>
          <w:rFonts w:ascii="Goudy Old Style" w:hAnsi="Goudy Old Style"/>
          <w:color w:val="000000" w:themeColor="text1"/>
        </w:rPr>
        <w:t xml:space="preserve">, </w:t>
      </w:r>
      <w:r w:rsidR="000154CF">
        <w:rPr>
          <w:rFonts w:ascii="Goudy Old Style" w:hAnsi="Goudy Old Style"/>
          <w:color w:val="000000" w:themeColor="text1"/>
        </w:rPr>
        <w:t>I have identified the following area</w:t>
      </w:r>
      <w:r>
        <w:rPr>
          <w:rFonts w:ascii="Goudy Old Style" w:hAnsi="Goudy Old Style"/>
          <w:color w:val="000000" w:themeColor="text1"/>
        </w:rPr>
        <w:t xml:space="preserve">s </w:t>
      </w:r>
      <w:r w:rsidR="000154CF">
        <w:rPr>
          <w:rFonts w:ascii="Goudy Old Style" w:hAnsi="Goudy Old Style"/>
          <w:color w:val="000000" w:themeColor="text1"/>
        </w:rPr>
        <w:t xml:space="preserve">which </w:t>
      </w:r>
      <w:r>
        <w:rPr>
          <w:rFonts w:ascii="Goudy Old Style" w:hAnsi="Goudy Old Style"/>
          <w:color w:val="000000" w:themeColor="text1"/>
        </w:rPr>
        <w:t xml:space="preserve">will form the basis of my research: </w:t>
      </w:r>
    </w:p>
    <w:p w14:paraId="35F82E00" w14:textId="7343930B" w:rsidR="000154CF" w:rsidRDefault="000154CF" w:rsidP="00000327">
      <w:pPr>
        <w:pStyle w:val="NormalWeb"/>
        <w:numPr>
          <w:ilvl w:val="0"/>
          <w:numId w:val="4"/>
        </w:numPr>
        <w:spacing w:line="360" w:lineRule="auto"/>
        <w:rPr>
          <w:rFonts w:ascii="Goudy Old Style" w:hAnsi="Goudy Old Style"/>
          <w:color w:val="000000" w:themeColor="text1"/>
        </w:rPr>
      </w:pPr>
      <w:r>
        <w:rPr>
          <w:rFonts w:ascii="Goudy Old Style" w:hAnsi="Goudy Old Style"/>
          <w:color w:val="000000" w:themeColor="text1"/>
        </w:rPr>
        <w:t>Formative assessment</w:t>
      </w:r>
      <w:r w:rsidR="00414222">
        <w:rPr>
          <w:rFonts w:ascii="Goudy Old Style" w:hAnsi="Goudy Old Style"/>
          <w:color w:val="000000" w:themeColor="text1"/>
        </w:rPr>
        <w:t xml:space="preserve">; questioning and feedback </w:t>
      </w:r>
    </w:p>
    <w:p w14:paraId="444FDA21" w14:textId="64DD1F4F" w:rsidR="000154CF" w:rsidRDefault="006609B9" w:rsidP="00000327">
      <w:pPr>
        <w:pStyle w:val="NormalWeb"/>
        <w:numPr>
          <w:ilvl w:val="0"/>
          <w:numId w:val="4"/>
        </w:numPr>
        <w:spacing w:line="360" w:lineRule="auto"/>
        <w:rPr>
          <w:rFonts w:ascii="Goudy Old Style" w:hAnsi="Goudy Old Style"/>
          <w:color w:val="000000" w:themeColor="text1"/>
        </w:rPr>
      </w:pPr>
      <w:r>
        <w:rPr>
          <w:rFonts w:ascii="Goudy Old Style" w:hAnsi="Goudy Old Style"/>
          <w:color w:val="000000" w:themeColor="text1"/>
        </w:rPr>
        <w:t>Constructivism</w:t>
      </w:r>
    </w:p>
    <w:p w14:paraId="5F00C7F3" w14:textId="4388DBA4" w:rsidR="00672FB0" w:rsidRPr="001C4324" w:rsidRDefault="00DE2082" w:rsidP="00000327">
      <w:pPr>
        <w:pStyle w:val="NormalWeb"/>
        <w:spacing w:line="360" w:lineRule="auto"/>
        <w:rPr>
          <w:rFonts w:ascii="Goudy Old Style" w:hAnsi="Goudy Old Style"/>
          <w:color w:val="000000" w:themeColor="text1"/>
          <w:u w:val="single"/>
        </w:rPr>
      </w:pPr>
      <w:r w:rsidRPr="001C4324">
        <w:rPr>
          <w:rFonts w:ascii="Goudy Old Style" w:hAnsi="Goudy Old Style"/>
          <w:color w:val="000000" w:themeColor="text1"/>
          <w:u w:val="single"/>
        </w:rPr>
        <w:t>Formative assessment:</w:t>
      </w:r>
    </w:p>
    <w:p w14:paraId="6AD07584" w14:textId="27766438" w:rsidR="007E0F6E" w:rsidRPr="007B615A" w:rsidRDefault="00DE2082" w:rsidP="00000327">
      <w:pPr>
        <w:pStyle w:val="NormalWeb"/>
        <w:spacing w:line="360" w:lineRule="auto"/>
        <w:rPr>
          <w:rFonts w:ascii="Goudy Old Style" w:hAnsi="Goudy Old Style"/>
          <w:color w:val="000000" w:themeColor="text1"/>
        </w:rPr>
      </w:pPr>
      <w:r>
        <w:rPr>
          <w:rFonts w:ascii="Goudy Old Style" w:hAnsi="Goudy Old Style"/>
          <w:color w:val="000000" w:themeColor="text1"/>
        </w:rPr>
        <w:t xml:space="preserve">Formative assessment originated from the term </w:t>
      </w:r>
      <w:r w:rsidR="007E0F6E">
        <w:rPr>
          <w:rFonts w:ascii="Goudy Old Style" w:hAnsi="Goudy Old Style"/>
          <w:color w:val="000000" w:themeColor="text1"/>
        </w:rPr>
        <w:t>‘</w:t>
      </w:r>
      <w:r>
        <w:rPr>
          <w:rFonts w:ascii="Goudy Old Style" w:hAnsi="Goudy Old Style"/>
          <w:color w:val="000000" w:themeColor="text1"/>
        </w:rPr>
        <w:t>formative evaluation</w:t>
      </w:r>
      <w:r w:rsidR="007E0F6E">
        <w:rPr>
          <w:rFonts w:ascii="Goudy Old Style" w:hAnsi="Goudy Old Style"/>
          <w:color w:val="000000" w:themeColor="text1"/>
        </w:rPr>
        <w:t xml:space="preserve">’ </w:t>
      </w:r>
      <w:r>
        <w:rPr>
          <w:rFonts w:ascii="Goudy Old Style" w:hAnsi="Goudy Old Style"/>
          <w:color w:val="000000" w:themeColor="text1"/>
        </w:rPr>
        <w:t xml:space="preserve">by Michael Scriven in 1967. He </w:t>
      </w:r>
      <w:r w:rsidRPr="007B615A">
        <w:rPr>
          <w:rFonts w:ascii="Goudy Old Style" w:hAnsi="Goudy Old Style"/>
          <w:color w:val="000000" w:themeColor="text1"/>
        </w:rPr>
        <w:t xml:space="preserve">identified the impact that assessment could have on enhancing the curriculum.  </w:t>
      </w:r>
      <w:r w:rsidR="00645D85" w:rsidRPr="007B615A">
        <w:rPr>
          <w:rFonts w:ascii="Goudy Old Style" w:hAnsi="Goudy Old Style"/>
          <w:color w:val="000000" w:themeColor="text1"/>
        </w:rPr>
        <w:t>(Scriven, 1967</w:t>
      </w:r>
      <w:r w:rsidR="000D65E2" w:rsidRPr="007B615A">
        <w:rPr>
          <w:rFonts w:ascii="Goudy Old Style" w:hAnsi="Goudy Old Style"/>
          <w:color w:val="000000" w:themeColor="text1"/>
        </w:rPr>
        <w:t>,</w:t>
      </w:r>
      <w:r w:rsidR="00645D85" w:rsidRPr="007B615A">
        <w:rPr>
          <w:rFonts w:ascii="Goudy Old Style" w:hAnsi="Goudy Old Style"/>
          <w:color w:val="000000" w:themeColor="text1"/>
        </w:rPr>
        <w:t xml:space="preserve"> cited in </w:t>
      </w:r>
      <w:proofErr w:type="spellStart"/>
      <w:r w:rsidR="00645D85" w:rsidRPr="007B615A">
        <w:rPr>
          <w:rFonts w:ascii="Goudy Old Style" w:hAnsi="Goudy Old Style"/>
          <w:color w:val="000000" w:themeColor="text1"/>
        </w:rPr>
        <w:t>Wiliam</w:t>
      </w:r>
      <w:proofErr w:type="spellEnd"/>
      <w:r w:rsidR="00645D85" w:rsidRPr="007B615A">
        <w:rPr>
          <w:rFonts w:ascii="Goudy Old Style" w:hAnsi="Goudy Old Style"/>
          <w:color w:val="000000" w:themeColor="text1"/>
        </w:rPr>
        <w:t xml:space="preserve">, 2011, p33) </w:t>
      </w:r>
      <w:r w:rsidR="000D65E2" w:rsidRPr="007B615A">
        <w:rPr>
          <w:rFonts w:ascii="Goudy Old Style" w:hAnsi="Goudy Old Style"/>
          <w:color w:val="000000" w:themeColor="text1"/>
        </w:rPr>
        <w:t xml:space="preserve">Black &amp; </w:t>
      </w:r>
      <w:proofErr w:type="spellStart"/>
      <w:r w:rsidR="000D65E2" w:rsidRPr="007B615A">
        <w:rPr>
          <w:rFonts w:ascii="Goudy Old Style" w:hAnsi="Goudy Old Style"/>
          <w:color w:val="000000" w:themeColor="text1"/>
        </w:rPr>
        <w:t>Wiliam</w:t>
      </w:r>
      <w:proofErr w:type="spellEnd"/>
      <w:r w:rsidR="000D65E2" w:rsidRPr="007B615A">
        <w:rPr>
          <w:rFonts w:ascii="Goudy Old Style" w:hAnsi="Goudy Old Style"/>
          <w:color w:val="000000" w:themeColor="text1"/>
        </w:rPr>
        <w:t xml:space="preserve">, (1998) </w:t>
      </w:r>
      <w:r w:rsidR="0043460E" w:rsidRPr="007B615A">
        <w:rPr>
          <w:rFonts w:ascii="Goudy Old Style" w:hAnsi="Goudy Old Style"/>
          <w:color w:val="000000" w:themeColor="text1"/>
        </w:rPr>
        <w:t>f</w:t>
      </w:r>
      <w:r w:rsidR="0043460E" w:rsidRPr="007B615A">
        <w:rPr>
          <w:rFonts w:ascii="Goudy Old Style" w:eastAsiaTheme="minorHAnsi" w:hAnsi="Goudy Old Style"/>
          <w:color w:val="000000" w:themeColor="text1"/>
          <w:lang w:eastAsia="en-US"/>
        </w:rPr>
        <w:t>urther elaborated on this definition of</w:t>
      </w:r>
      <w:r w:rsidR="0043460E" w:rsidRPr="007B615A">
        <w:rPr>
          <w:rFonts w:eastAsiaTheme="minorHAnsi"/>
          <w:color w:val="000000" w:themeColor="text1"/>
          <w:sz w:val="29"/>
          <w:szCs w:val="29"/>
          <w:lang w:eastAsia="en-US"/>
        </w:rPr>
        <w:t xml:space="preserve"> </w:t>
      </w:r>
      <w:r w:rsidR="000D65E2" w:rsidRPr="007B615A">
        <w:rPr>
          <w:rFonts w:ascii="Goudy Old Style" w:hAnsi="Goudy Old Style"/>
          <w:color w:val="000000" w:themeColor="text1"/>
        </w:rPr>
        <w:t>formative assessment</w:t>
      </w:r>
      <w:r w:rsidR="0043460E" w:rsidRPr="007B615A">
        <w:rPr>
          <w:rFonts w:ascii="Goudy Old Style" w:hAnsi="Goudy Old Style"/>
          <w:color w:val="000000" w:themeColor="text1"/>
        </w:rPr>
        <w:t>; describing it</w:t>
      </w:r>
      <w:r w:rsidR="000D65E2" w:rsidRPr="007B615A">
        <w:rPr>
          <w:rFonts w:ascii="Goudy Old Style" w:hAnsi="Goudy Old Style"/>
          <w:color w:val="000000" w:themeColor="text1"/>
        </w:rPr>
        <w:t xml:space="preserve"> </w:t>
      </w:r>
      <w:r w:rsidR="007E0F6E" w:rsidRPr="007B615A">
        <w:rPr>
          <w:rFonts w:ascii="Goudy Old Style" w:hAnsi="Goudy Old Style"/>
          <w:color w:val="000000" w:themeColor="text1"/>
        </w:rPr>
        <w:t xml:space="preserve">as a method of </w:t>
      </w:r>
      <w:r w:rsidR="000D65E2" w:rsidRPr="007B615A">
        <w:rPr>
          <w:rFonts w:ascii="Goudy Old Style" w:hAnsi="Goudy Old Style"/>
          <w:color w:val="000000" w:themeColor="text1"/>
        </w:rPr>
        <w:t xml:space="preserve">‘encompassing all those activities undertaken by teachers, and/or their students, which provide information to be used as feedback to modify the teaching and learning activities in which they are engaged’ (Black &amp; </w:t>
      </w:r>
      <w:proofErr w:type="spellStart"/>
      <w:r w:rsidR="000D65E2" w:rsidRPr="007B615A">
        <w:rPr>
          <w:rFonts w:ascii="Goudy Old Style" w:hAnsi="Goudy Old Style"/>
          <w:color w:val="000000" w:themeColor="text1"/>
        </w:rPr>
        <w:t>Wiliam</w:t>
      </w:r>
      <w:proofErr w:type="spellEnd"/>
      <w:r w:rsidR="000D65E2" w:rsidRPr="007B615A">
        <w:rPr>
          <w:rFonts w:ascii="Goudy Old Style" w:hAnsi="Goudy Old Style"/>
          <w:color w:val="000000" w:themeColor="text1"/>
        </w:rPr>
        <w:t xml:space="preserve">, 1998, cited in </w:t>
      </w:r>
      <w:proofErr w:type="spellStart"/>
      <w:r w:rsidR="000D65E2" w:rsidRPr="007B615A">
        <w:rPr>
          <w:rFonts w:ascii="Goudy Old Style" w:hAnsi="Goudy Old Style"/>
          <w:color w:val="000000" w:themeColor="text1"/>
        </w:rPr>
        <w:t>Wiliam</w:t>
      </w:r>
      <w:proofErr w:type="spellEnd"/>
      <w:r w:rsidR="000D65E2" w:rsidRPr="007B615A">
        <w:rPr>
          <w:rFonts w:ascii="Goudy Old Style" w:hAnsi="Goudy Old Style"/>
          <w:color w:val="000000" w:themeColor="text1"/>
        </w:rPr>
        <w:t>, 2011, p37) Heritage (2010</w:t>
      </w:r>
      <w:r w:rsidR="00655A66">
        <w:rPr>
          <w:rFonts w:ascii="Goudy Old Style" w:hAnsi="Goudy Old Style"/>
          <w:color w:val="000000" w:themeColor="text1"/>
        </w:rPr>
        <w:t>, p. 7</w:t>
      </w:r>
      <w:r w:rsidR="000D65E2" w:rsidRPr="007B615A">
        <w:rPr>
          <w:rFonts w:ascii="Goudy Old Style" w:hAnsi="Goudy Old Style"/>
          <w:color w:val="000000" w:themeColor="text1"/>
        </w:rPr>
        <w:t xml:space="preserve">) </w:t>
      </w:r>
      <w:r w:rsidR="007E0F6E" w:rsidRPr="007B615A">
        <w:rPr>
          <w:rFonts w:ascii="Goudy Old Style" w:hAnsi="Goudy Old Style"/>
          <w:color w:val="000000" w:themeColor="text1"/>
        </w:rPr>
        <w:t xml:space="preserve">defines </w:t>
      </w:r>
      <w:r w:rsidR="009E6816" w:rsidRPr="007B615A">
        <w:rPr>
          <w:rFonts w:ascii="Goudy Old Style" w:hAnsi="Goudy Old Style"/>
          <w:color w:val="000000" w:themeColor="text1"/>
        </w:rPr>
        <w:t xml:space="preserve">formative assessment </w:t>
      </w:r>
      <w:r w:rsidR="007E0F6E" w:rsidRPr="007B615A">
        <w:rPr>
          <w:rFonts w:ascii="Goudy Old Style" w:hAnsi="Goudy Old Style"/>
          <w:color w:val="000000" w:themeColor="text1"/>
        </w:rPr>
        <w:t xml:space="preserve">as </w:t>
      </w:r>
      <w:r w:rsidR="009E6816" w:rsidRPr="007B615A">
        <w:rPr>
          <w:rFonts w:ascii="Goudy Old Style" w:hAnsi="Goudy Old Style"/>
          <w:color w:val="000000" w:themeColor="text1"/>
        </w:rPr>
        <w:t>involv</w:t>
      </w:r>
      <w:r w:rsidR="007E0F6E" w:rsidRPr="007B615A">
        <w:rPr>
          <w:rFonts w:ascii="Goudy Old Style" w:hAnsi="Goudy Old Style"/>
          <w:color w:val="000000" w:themeColor="text1"/>
        </w:rPr>
        <w:t xml:space="preserve">ing </w:t>
      </w:r>
      <w:r w:rsidR="009E6816" w:rsidRPr="007B615A">
        <w:rPr>
          <w:rFonts w:ascii="Goudy Old Style" w:hAnsi="Goudy Old Style"/>
          <w:color w:val="000000" w:themeColor="text1"/>
        </w:rPr>
        <w:t xml:space="preserve">pupils in the assessment procedure and ‘sharing responsibility for learning’ and explains that it can often be ‘referred to as assessment for learning.’ </w:t>
      </w:r>
    </w:p>
    <w:p w14:paraId="47CA9A0D" w14:textId="03EF7650" w:rsidR="00BA2958" w:rsidRPr="007B615A" w:rsidRDefault="00BA2958" w:rsidP="00000327">
      <w:pPr>
        <w:pStyle w:val="NormalWeb"/>
        <w:spacing w:line="360" w:lineRule="auto"/>
        <w:rPr>
          <w:rFonts w:ascii="Goudy Old Style" w:hAnsi="Goudy Old Style"/>
          <w:color w:val="000000" w:themeColor="text1"/>
        </w:rPr>
      </w:pPr>
      <w:r w:rsidRPr="007B615A">
        <w:rPr>
          <w:rFonts w:ascii="Goudy Old Style" w:hAnsi="Goudy Old Style"/>
          <w:color w:val="000000" w:themeColor="text1"/>
        </w:rPr>
        <w:t xml:space="preserve">Formative assessment or assessment for learning is </w:t>
      </w:r>
      <w:r w:rsidR="00AB2A3E" w:rsidRPr="007B615A">
        <w:rPr>
          <w:rFonts w:ascii="Goudy Old Style" w:hAnsi="Goudy Old Style"/>
          <w:color w:val="000000" w:themeColor="text1"/>
        </w:rPr>
        <w:t xml:space="preserve">identified </w:t>
      </w:r>
      <w:r w:rsidRPr="007B615A">
        <w:rPr>
          <w:rFonts w:ascii="Goudy Old Style" w:hAnsi="Goudy Old Style"/>
          <w:color w:val="000000" w:themeColor="text1"/>
        </w:rPr>
        <w:t>a</w:t>
      </w:r>
      <w:r w:rsidR="00AB2A3E" w:rsidRPr="007B615A">
        <w:rPr>
          <w:rFonts w:ascii="Goudy Old Style" w:hAnsi="Goudy Old Style"/>
          <w:color w:val="000000" w:themeColor="text1"/>
        </w:rPr>
        <w:t>s a</w:t>
      </w:r>
      <w:r w:rsidRPr="007B615A">
        <w:rPr>
          <w:rFonts w:ascii="Goudy Old Style" w:hAnsi="Goudy Old Style"/>
          <w:color w:val="000000" w:themeColor="text1"/>
        </w:rPr>
        <w:t xml:space="preserve"> means of improving pupil’s learning. </w:t>
      </w:r>
      <w:proofErr w:type="spellStart"/>
      <w:r w:rsidRPr="007B615A">
        <w:rPr>
          <w:rFonts w:ascii="Goudy Old Style" w:hAnsi="Goudy Old Style"/>
          <w:color w:val="000000" w:themeColor="text1"/>
        </w:rPr>
        <w:t>Wiliam</w:t>
      </w:r>
      <w:proofErr w:type="spellEnd"/>
      <w:r w:rsidRPr="007B615A">
        <w:rPr>
          <w:rFonts w:ascii="Goudy Old Style" w:hAnsi="Goudy Old Style"/>
          <w:color w:val="000000" w:themeColor="text1"/>
        </w:rPr>
        <w:t xml:space="preserve"> (2009) identified the positive effect assessment for learning can have on student’s overall learning compared to other educational interventions. He states that </w:t>
      </w:r>
      <w:r w:rsidR="00582B4F" w:rsidRPr="007B615A">
        <w:rPr>
          <w:rFonts w:ascii="Goudy Old Style" w:hAnsi="Goudy Old Style"/>
          <w:color w:val="000000" w:themeColor="text1"/>
        </w:rPr>
        <w:t>using f</w:t>
      </w:r>
      <w:r w:rsidRPr="007B615A">
        <w:rPr>
          <w:rFonts w:ascii="Goudy Old Style" w:hAnsi="Goudy Old Style"/>
          <w:color w:val="000000" w:themeColor="text1"/>
        </w:rPr>
        <w:t xml:space="preserve">ormative </w:t>
      </w:r>
      <w:r w:rsidR="00582B4F" w:rsidRPr="007B615A">
        <w:rPr>
          <w:rFonts w:ascii="Goudy Old Style" w:hAnsi="Goudy Old Style"/>
          <w:color w:val="000000" w:themeColor="text1"/>
        </w:rPr>
        <w:t>assessment</w:t>
      </w:r>
      <w:r w:rsidRPr="007B615A">
        <w:rPr>
          <w:rFonts w:ascii="Goudy Old Style" w:hAnsi="Goudy Old Style"/>
          <w:color w:val="000000" w:themeColor="text1"/>
        </w:rPr>
        <w:t xml:space="preserve">/assessment for </w:t>
      </w:r>
      <w:r w:rsidR="00AB2A3E" w:rsidRPr="007B615A">
        <w:rPr>
          <w:rFonts w:ascii="Goudy Old Style" w:hAnsi="Goudy Old Style"/>
          <w:color w:val="000000" w:themeColor="text1"/>
        </w:rPr>
        <w:t>learning,</w:t>
      </w:r>
      <w:r w:rsidR="00582B4F" w:rsidRPr="007B615A">
        <w:rPr>
          <w:rFonts w:ascii="Goudy Old Style" w:hAnsi="Goudy Old Style"/>
          <w:color w:val="000000" w:themeColor="text1"/>
        </w:rPr>
        <w:t xml:space="preserve"> </w:t>
      </w:r>
      <w:r w:rsidRPr="007B615A">
        <w:rPr>
          <w:rFonts w:ascii="Goudy Old Style" w:hAnsi="Goudy Old Style"/>
          <w:color w:val="000000" w:themeColor="text1"/>
        </w:rPr>
        <w:t>can give pupils eight extra month</w:t>
      </w:r>
      <w:r w:rsidR="00D454CF">
        <w:rPr>
          <w:rFonts w:ascii="Goudy Old Style" w:hAnsi="Goudy Old Style"/>
          <w:color w:val="000000" w:themeColor="text1"/>
        </w:rPr>
        <w:t>s</w:t>
      </w:r>
      <w:r w:rsidRPr="007B615A">
        <w:rPr>
          <w:rFonts w:ascii="Goudy Old Style" w:hAnsi="Goudy Old Style"/>
          <w:color w:val="000000" w:themeColor="text1"/>
        </w:rPr>
        <w:t xml:space="preserve"> of learning </w:t>
      </w:r>
      <w:r w:rsidR="00582B4F" w:rsidRPr="007B615A">
        <w:rPr>
          <w:rFonts w:ascii="Goudy Old Style" w:hAnsi="Goudy Old Style"/>
          <w:color w:val="000000" w:themeColor="text1"/>
        </w:rPr>
        <w:t xml:space="preserve">per year. </w:t>
      </w:r>
      <w:r w:rsidR="00AB2A3E" w:rsidRPr="007B615A">
        <w:rPr>
          <w:rFonts w:ascii="Goudy Old Style" w:hAnsi="Goudy Old Style"/>
          <w:color w:val="000000" w:themeColor="text1"/>
        </w:rPr>
        <w:t xml:space="preserve">This was compared to four extra months, per year, by reducing the class size by 30% and two extra months of learning, per year, if the teachers content knowledge was increased from weak to strong.  </w:t>
      </w:r>
    </w:p>
    <w:p w14:paraId="60C01AFC" w14:textId="04D94614" w:rsidR="00646AE7" w:rsidRPr="007B615A" w:rsidRDefault="00A46DE9" w:rsidP="00000327">
      <w:pPr>
        <w:pStyle w:val="NormalWeb"/>
        <w:spacing w:line="360" w:lineRule="auto"/>
        <w:rPr>
          <w:rFonts w:ascii="Goudy Old Style" w:hAnsi="Goudy Old Style"/>
          <w:color w:val="000000" w:themeColor="text1"/>
        </w:rPr>
      </w:pPr>
      <w:r w:rsidRPr="007B615A">
        <w:rPr>
          <w:rFonts w:ascii="Goudy Old Style" w:hAnsi="Goudy Old Style"/>
          <w:color w:val="000000" w:themeColor="text1"/>
        </w:rPr>
        <w:lastRenderedPageBreak/>
        <w:t xml:space="preserve">In order for assessment for learning to be successful and have a positive impact on pupil’s learning, </w:t>
      </w:r>
      <w:r w:rsidR="00E01741" w:rsidRPr="007B615A">
        <w:rPr>
          <w:rFonts w:ascii="Goudy Old Style" w:hAnsi="Goudy Old Style"/>
          <w:color w:val="000000" w:themeColor="text1"/>
        </w:rPr>
        <w:t xml:space="preserve">the process </w:t>
      </w:r>
      <w:r w:rsidR="0043460E" w:rsidRPr="007B615A">
        <w:rPr>
          <w:rFonts w:ascii="Goudy Old Style" w:hAnsi="Goudy Old Style"/>
          <w:color w:val="000000" w:themeColor="text1"/>
        </w:rPr>
        <w:t>requires</w:t>
      </w:r>
      <w:r w:rsidR="00E01741" w:rsidRPr="007B615A">
        <w:rPr>
          <w:rFonts w:ascii="Goudy Old Style" w:hAnsi="Goudy Old Style"/>
          <w:color w:val="000000" w:themeColor="text1"/>
        </w:rPr>
        <w:t xml:space="preserve"> teachers and pupils’ to </w:t>
      </w:r>
      <w:r w:rsidR="00646AE7" w:rsidRPr="007B615A">
        <w:rPr>
          <w:rFonts w:ascii="Goudy Old Style" w:hAnsi="Goudy Old Style"/>
          <w:color w:val="000000" w:themeColor="text1"/>
        </w:rPr>
        <w:t xml:space="preserve">‘decide where the learners are in their learning, where they need to go and how best to get there’ (The assessment Reform Group , 2002, cited in Willis, 2007, p 52)  This is </w:t>
      </w:r>
      <w:r w:rsidR="00D22473" w:rsidRPr="007B615A">
        <w:rPr>
          <w:rFonts w:ascii="Goudy Old Style" w:hAnsi="Goudy Old Style"/>
          <w:color w:val="000000" w:themeColor="text1"/>
        </w:rPr>
        <w:t xml:space="preserve">also </w:t>
      </w:r>
      <w:r w:rsidR="00646AE7" w:rsidRPr="007B615A">
        <w:rPr>
          <w:rFonts w:ascii="Goudy Old Style" w:hAnsi="Goudy Old Style"/>
          <w:color w:val="000000" w:themeColor="text1"/>
        </w:rPr>
        <w:t>recognise</w:t>
      </w:r>
      <w:r w:rsidR="00D22473" w:rsidRPr="007B615A">
        <w:rPr>
          <w:rFonts w:ascii="Goudy Old Style" w:hAnsi="Goudy Old Style"/>
          <w:color w:val="000000" w:themeColor="text1"/>
        </w:rPr>
        <w:t>d</w:t>
      </w:r>
      <w:r w:rsidR="00646AE7" w:rsidRPr="007B615A">
        <w:rPr>
          <w:rFonts w:ascii="Goudy Old Style" w:hAnsi="Goudy Old Style"/>
          <w:color w:val="000000" w:themeColor="text1"/>
        </w:rPr>
        <w:t xml:space="preserve"> by Cambridge International (2019) who also state that assessment for learning focuses on the teacher and pupils </w:t>
      </w:r>
      <w:r w:rsidRPr="007B615A">
        <w:rPr>
          <w:rFonts w:ascii="Goudy Old Style" w:hAnsi="Goudy Old Style"/>
          <w:color w:val="000000" w:themeColor="text1"/>
        </w:rPr>
        <w:t>recognis</w:t>
      </w:r>
      <w:r w:rsidR="00646AE7" w:rsidRPr="007B615A">
        <w:rPr>
          <w:rFonts w:ascii="Goudy Old Style" w:hAnsi="Goudy Old Style"/>
          <w:color w:val="000000" w:themeColor="text1"/>
        </w:rPr>
        <w:t>ing</w:t>
      </w:r>
      <w:r w:rsidRPr="007B615A">
        <w:rPr>
          <w:rFonts w:ascii="Goudy Old Style" w:hAnsi="Goudy Old Style"/>
          <w:color w:val="000000" w:themeColor="text1"/>
        </w:rPr>
        <w:t xml:space="preserve"> the importance of the</w:t>
      </w:r>
      <w:r w:rsidR="00646AE7" w:rsidRPr="007B615A">
        <w:rPr>
          <w:rFonts w:ascii="Goudy Old Style" w:hAnsi="Goudy Old Style"/>
          <w:color w:val="000000" w:themeColor="text1"/>
        </w:rPr>
        <w:t xml:space="preserve"> same three elements: </w:t>
      </w:r>
    </w:p>
    <w:p w14:paraId="4929ED02" w14:textId="547A2DBA" w:rsidR="00A46DE9" w:rsidRDefault="005260C1" w:rsidP="00000327">
      <w:pPr>
        <w:pStyle w:val="NormalWeb"/>
        <w:spacing w:line="360" w:lineRule="auto"/>
        <w:ind w:left="360"/>
        <w:rPr>
          <w:rFonts w:ascii="Goudy Old Style" w:hAnsi="Goudy Old Style"/>
          <w:color w:val="000000" w:themeColor="text1"/>
        </w:rPr>
      </w:pPr>
      <w:r>
        <w:rPr>
          <w:rFonts w:ascii="Goudy Old Style" w:hAnsi="Goudy Old Style"/>
          <w:noProof/>
          <w:color w:val="000000" w:themeColor="text1"/>
        </w:rPr>
        <w:drawing>
          <wp:inline distT="0" distB="0" distL="0" distR="0" wp14:anchorId="1E9C5CAA" wp14:editId="212ADB40">
            <wp:extent cx="2797520" cy="2417916"/>
            <wp:effectExtent l="0" t="0" r="0" b="0"/>
            <wp:docPr id="1" name="Picture 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arrow&#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14466" cy="2432563"/>
                    </a:xfrm>
                    <a:prstGeom prst="rect">
                      <a:avLst/>
                    </a:prstGeom>
                  </pic:spPr>
                </pic:pic>
              </a:graphicData>
            </a:graphic>
          </wp:inline>
        </w:drawing>
      </w:r>
    </w:p>
    <w:p w14:paraId="6E392C8F" w14:textId="77777777" w:rsidR="005260C1" w:rsidRDefault="005260C1" w:rsidP="00000327">
      <w:pPr>
        <w:pStyle w:val="NormalWeb"/>
        <w:spacing w:line="360" w:lineRule="auto"/>
        <w:ind w:left="360"/>
        <w:rPr>
          <w:rFonts w:ascii="Goudy Old Style" w:hAnsi="Goudy Old Style"/>
          <w:color w:val="000000" w:themeColor="text1"/>
        </w:rPr>
      </w:pPr>
    </w:p>
    <w:p w14:paraId="0A8C808B" w14:textId="4B74EEB5" w:rsidR="00E01741" w:rsidRPr="007B615A" w:rsidRDefault="005260C1" w:rsidP="00000327">
      <w:pPr>
        <w:pStyle w:val="NormalWeb"/>
        <w:shd w:val="clear" w:color="auto" w:fill="FFFFFF"/>
        <w:spacing w:line="360" w:lineRule="auto"/>
        <w:rPr>
          <w:rFonts w:ascii="Goudy Old Style" w:hAnsi="Goudy Old Style"/>
          <w:color w:val="000000" w:themeColor="text1"/>
        </w:rPr>
      </w:pPr>
      <w:r w:rsidRPr="007B615A">
        <w:rPr>
          <w:rFonts w:ascii="Goudy Old Style" w:hAnsi="Goudy Old Style"/>
          <w:color w:val="000000" w:themeColor="text1"/>
        </w:rPr>
        <w:t>(</w:t>
      </w:r>
      <w:r w:rsidR="007A7F2E" w:rsidRPr="007B615A">
        <w:rPr>
          <w:rFonts w:ascii="Goudy Old Style" w:hAnsi="Goudy Old Style"/>
          <w:color w:val="000000" w:themeColor="text1"/>
        </w:rPr>
        <w:t xml:space="preserve">Cambridge Assessment, International Education, </w:t>
      </w:r>
      <w:r w:rsidR="006533EE" w:rsidRPr="007B615A">
        <w:rPr>
          <w:rFonts w:ascii="Goudy Old Style" w:hAnsi="Goudy Old Style"/>
          <w:color w:val="000000" w:themeColor="text1"/>
        </w:rPr>
        <w:t>2019</w:t>
      </w:r>
      <w:r w:rsidR="007A7F2E" w:rsidRPr="007B615A">
        <w:rPr>
          <w:rFonts w:ascii="Goudy Old Style" w:hAnsi="Goudy Old Style"/>
          <w:color w:val="000000" w:themeColor="text1"/>
        </w:rPr>
        <w:t xml:space="preserve">) </w:t>
      </w:r>
    </w:p>
    <w:p w14:paraId="6F8CA839" w14:textId="29B0E503" w:rsidR="00F66F95" w:rsidRDefault="0098052F" w:rsidP="00000327">
      <w:pPr>
        <w:pStyle w:val="NormalWeb"/>
        <w:shd w:val="clear" w:color="auto" w:fill="FFFFFF"/>
        <w:spacing w:line="360" w:lineRule="auto"/>
        <w:rPr>
          <w:rFonts w:ascii="Goudy Old Style" w:hAnsi="Goudy Old Style"/>
          <w:color w:val="000000" w:themeColor="text1"/>
        </w:rPr>
      </w:pPr>
      <w:r w:rsidRPr="00BC111F">
        <w:rPr>
          <w:rFonts w:ascii="Goudy Old Style" w:hAnsi="Goudy Old Style"/>
          <w:color w:val="000000" w:themeColor="text1"/>
        </w:rPr>
        <w:t xml:space="preserve">Leahy, </w:t>
      </w:r>
      <w:r w:rsidR="00BC111F">
        <w:rPr>
          <w:rFonts w:ascii="Goudy Old Style" w:hAnsi="Goudy Old Style"/>
          <w:i/>
          <w:iCs/>
          <w:color w:val="000000" w:themeColor="text1"/>
        </w:rPr>
        <w:t xml:space="preserve">Et al, </w:t>
      </w:r>
      <w:r w:rsidRPr="00BC111F">
        <w:rPr>
          <w:rFonts w:ascii="Goudy Old Style" w:hAnsi="Goudy Old Style"/>
          <w:color w:val="000000" w:themeColor="text1"/>
        </w:rPr>
        <w:t>(2005)</w:t>
      </w:r>
      <w:r w:rsidR="00965F26" w:rsidRPr="00BC111F">
        <w:rPr>
          <w:rFonts w:ascii="Goudy Old Style" w:hAnsi="Goudy Old Style"/>
          <w:color w:val="000000" w:themeColor="text1"/>
        </w:rPr>
        <w:t xml:space="preserve"> </w:t>
      </w:r>
      <w:r w:rsidR="0009171E">
        <w:rPr>
          <w:rFonts w:ascii="Goudy Old Style" w:hAnsi="Goudy Old Style"/>
          <w:color w:val="000000" w:themeColor="text1"/>
        </w:rPr>
        <w:t>identified</w:t>
      </w:r>
      <w:r>
        <w:rPr>
          <w:rFonts w:ascii="Goudy Old Style" w:hAnsi="Goudy Old Style"/>
          <w:color w:val="000000" w:themeColor="text1"/>
        </w:rPr>
        <w:t xml:space="preserve"> key strategies that are needed </w:t>
      </w:r>
      <w:r w:rsidR="0009171E">
        <w:rPr>
          <w:rFonts w:ascii="Goudy Old Style" w:hAnsi="Goudy Old Style"/>
          <w:color w:val="000000" w:themeColor="text1"/>
        </w:rPr>
        <w:t xml:space="preserve">to </w:t>
      </w:r>
      <w:r w:rsidR="00D22473">
        <w:rPr>
          <w:rFonts w:ascii="Goudy Old Style" w:hAnsi="Goudy Old Style"/>
          <w:color w:val="000000" w:themeColor="text1"/>
        </w:rPr>
        <w:t>help to find out where learners are in their learning, where they are going and how they need to get there</w:t>
      </w:r>
      <w:r w:rsidR="00F66F95">
        <w:rPr>
          <w:rFonts w:ascii="Goudy Old Style" w:hAnsi="Goudy Old Style"/>
          <w:color w:val="000000" w:themeColor="text1"/>
        </w:rPr>
        <w:t>. They include sharing the learning intentions, methods of finding out where the pupils are in their learnin</w:t>
      </w:r>
      <w:r w:rsidR="00C671BD">
        <w:rPr>
          <w:rFonts w:ascii="Goudy Old Style" w:hAnsi="Goudy Old Style"/>
          <w:color w:val="000000" w:themeColor="text1"/>
        </w:rPr>
        <w:t xml:space="preserve">g, </w:t>
      </w:r>
      <w:r w:rsidR="00F66F95">
        <w:rPr>
          <w:rFonts w:ascii="Goudy Old Style" w:hAnsi="Goudy Old Style"/>
          <w:color w:val="000000" w:themeColor="text1"/>
        </w:rPr>
        <w:t xml:space="preserve">providing feedback for pupils, collaboration between peers and self-assessment. </w:t>
      </w:r>
    </w:p>
    <w:p w14:paraId="7688AC8D" w14:textId="0BA9B789" w:rsidR="00FA1CD4" w:rsidRDefault="00F35920" w:rsidP="00000327">
      <w:pPr>
        <w:pStyle w:val="NormalWeb"/>
        <w:shd w:val="clear" w:color="auto" w:fill="FFFFFF"/>
        <w:spacing w:line="360" w:lineRule="auto"/>
        <w:rPr>
          <w:rFonts w:ascii="Goudy Old Style" w:hAnsi="Goudy Old Style"/>
          <w:color w:val="000000" w:themeColor="text1"/>
        </w:rPr>
      </w:pPr>
      <w:r>
        <w:rPr>
          <w:rFonts w:ascii="Goudy Old Style" w:hAnsi="Goudy Old Style"/>
          <w:color w:val="000000" w:themeColor="text1"/>
        </w:rPr>
        <w:t xml:space="preserve">For </w:t>
      </w:r>
      <w:r w:rsidR="00655A66">
        <w:rPr>
          <w:rFonts w:ascii="Goudy Old Style" w:hAnsi="Goudy Old Style"/>
          <w:color w:val="000000" w:themeColor="text1"/>
        </w:rPr>
        <w:t>the pu</w:t>
      </w:r>
      <w:r w:rsidR="002169CC">
        <w:rPr>
          <w:rFonts w:ascii="Goudy Old Style" w:hAnsi="Goudy Old Style"/>
          <w:color w:val="000000" w:themeColor="text1"/>
        </w:rPr>
        <w:t xml:space="preserve">rposes of this </w:t>
      </w:r>
      <w:r>
        <w:rPr>
          <w:rFonts w:ascii="Goudy Old Style" w:hAnsi="Goudy Old Style"/>
          <w:color w:val="000000" w:themeColor="text1"/>
        </w:rPr>
        <w:t>research</w:t>
      </w:r>
      <w:r w:rsidR="002169CC">
        <w:rPr>
          <w:rFonts w:ascii="Goudy Old Style" w:hAnsi="Goudy Old Style"/>
          <w:color w:val="000000" w:themeColor="text1"/>
        </w:rPr>
        <w:t>, linked to the critical incident, the researcher is</w:t>
      </w:r>
      <w:r>
        <w:rPr>
          <w:rFonts w:ascii="Goudy Old Style" w:hAnsi="Goudy Old Style"/>
          <w:color w:val="000000" w:themeColor="text1"/>
        </w:rPr>
        <w:t xml:space="preserve"> going to look at</w:t>
      </w:r>
      <w:r w:rsidR="00FA1CD4">
        <w:rPr>
          <w:rFonts w:ascii="Goudy Old Style" w:hAnsi="Goudy Old Style"/>
          <w:color w:val="000000" w:themeColor="text1"/>
        </w:rPr>
        <w:t xml:space="preserve">: </w:t>
      </w:r>
      <w:r>
        <w:rPr>
          <w:rFonts w:ascii="Goudy Old Style" w:hAnsi="Goudy Old Style"/>
          <w:color w:val="000000" w:themeColor="text1"/>
        </w:rPr>
        <w:t xml:space="preserve">methods of finding out where the pupils are in their learning; questioning and </w:t>
      </w:r>
      <w:r w:rsidR="00FA1CD4">
        <w:rPr>
          <w:rFonts w:ascii="Goudy Old Style" w:hAnsi="Goudy Old Style"/>
          <w:color w:val="000000" w:themeColor="text1"/>
        </w:rPr>
        <w:t xml:space="preserve">providing feedback for pupils. </w:t>
      </w:r>
    </w:p>
    <w:p w14:paraId="3E23ECBC" w14:textId="3842D240" w:rsidR="00F66F95" w:rsidRPr="001C4324" w:rsidRDefault="0006138A" w:rsidP="00000327">
      <w:pPr>
        <w:pStyle w:val="NormalWeb"/>
        <w:shd w:val="clear" w:color="auto" w:fill="FFFFFF"/>
        <w:spacing w:line="360" w:lineRule="auto"/>
        <w:rPr>
          <w:rFonts w:ascii="Goudy Old Style" w:hAnsi="Goudy Old Style"/>
          <w:color w:val="000000" w:themeColor="text1"/>
          <w:u w:val="single"/>
        </w:rPr>
      </w:pPr>
      <w:r w:rsidRPr="001C4324">
        <w:rPr>
          <w:rFonts w:ascii="Goudy Old Style" w:hAnsi="Goudy Old Style"/>
          <w:color w:val="000000" w:themeColor="text1"/>
          <w:u w:val="single"/>
        </w:rPr>
        <w:t xml:space="preserve">Questioning: </w:t>
      </w:r>
    </w:p>
    <w:p w14:paraId="2822A2E4" w14:textId="5F247E6E" w:rsidR="004757D9" w:rsidRPr="00217502" w:rsidRDefault="0006138A" w:rsidP="00000327">
      <w:pPr>
        <w:pStyle w:val="NormalWeb"/>
        <w:shd w:val="clear" w:color="auto" w:fill="FFFFFF"/>
        <w:spacing w:line="360" w:lineRule="auto"/>
        <w:rPr>
          <w:rFonts w:ascii="Goudy Old Style" w:hAnsi="Goudy Old Style"/>
          <w:color w:val="000000" w:themeColor="text1"/>
        </w:rPr>
      </w:pPr>
      <w:r w:rsidRPr="007B615A">
        <w:rPr>
          <w:rFonts w:ascii="Goudy Old Style" w:hAnsi="Goudy Old Style"/>
          <w:color w:val="000000" w:themeColor="text1"/>
        </w:rPr>
        <w:t xml:space="preserve">Questioning pupils is an assessment for learning </w:t>
      </w:r>
      <w:r w:rsidR="00DB48EA" w:rsidRPr="007B615A">
        <w:rPr>
          <w:rFonts w:ascii="Goudy Old Style" w:hAnsi="Goudy Old Style"/>
          <w:color w:val="000000" w:themeColor="text1"/>
        </w:rPr>
        <w:t>strategy</w:t>
      </w:r>
      <w:r w:rsidRPr="007B615A">
        <w:rPr>
          <w:rFonts w:ascii="Goudy Old Style" w:hAnsi="Goudy Old Style"/>
          <w:color w:val="000000" w:themeColor="text1"/>
        </w:rPr>
        <w:t xml:space="preserve"> that allows teachers </w:t>
      </w:r>
      <w:r w:rsidR="00DB48EA" w:rsidRPr="007B615A">
        <w:rPr>
          <w:rFonts w:ascii="Goudy Old Style" w:hAnsi="Goudy Old Style"/>
          <w:color w:val="000000" w:themeColor="text1"/>
        </w:rPr>
        <w:t>to find out w</w:t>
      </w:r>
      <w:r w:rsidR="007A0611">
        <w:rPr>
          <w:rFonts w:ascii="Goudy Old Style" w:hAnsi="Goudy Old Style"/>
          <w:color w:val="000000" w:themeColor="text1"/>
        </w:rPr>
        <w:t>here</w:t>
      </w:r>
      <w:r w:rsidR="00DB48EA" w:rsidRPr="007B615A">
        <w:rPr>
          <w:rFonts w:ascii="Goudy Old Style" w:hAnsi="Goudy Old Style"/>
          <w:color w:val="000000" w:themeColor="text1"/>
        </w:rPr>
        <w:t xml:space="preserve"> pupils are in their learning.  Black </w:t>
      </w:r>
      <w:r w:rsidR="00B8676A" w:rsidRPr="007B615A">
        <w:rPr>
          <w:rFonts w:ascii="Goudy Old Style" w:hAnsi="Goudy Old Style"/>
          <w:color w:val="000000" w:themeColor="text1"/>
        </w:rPr>
        <w:t xml:space="preserve">&amp; </w:t>
      </w:r>
      <w:proofErr w:type="spellStart"/>
      <w:r w:rsidR="00B8676A" w:rsidRPr="007B615A">
        <w:rPr>
          <w:rFonts w:ascii="Goudy Old Style" w:hAnsi="Goudy Old Style"/>
          <w:color w:val="000000" w:themeColor="text1"/>
        </w:rPr>
        <w:t>Wiliam</w:t>
      </w:r>
      <w:proofErr w:type="spellEnd"/>
      <w:r w:rsidR="00B8676A" w:rsidRPr="007B615A">
        <w:rPr>
          <w:rFonts w:ascii="Goudy Old Style" w:hAnsi="Goudy Old Style"/>
          <w:color w:val="000000" w:themeColor="text1"/>
        </w:rPr>
        <w:t xml:space="preserve">, (1998) indicate the importance of allowing </w:t>
      </w:r>
      <w:r w:rsidR="00B8676A" w:rsidRPr="007B615A">
        <w:rPr>
          <w:rFonts w:ascii="Goudy Old Style" w:hAnsi="Goudy Old Style"/>
          <w:color w:val="000000" w:themeColor="text1"/>
        </w:rPr>
        <w:lastRenderedPageBreak/>
        <w:t xml:space="preserve">pupils to demonstrate their understanding and stress that ‘discussions, in which pupils are led to talk about their understanding in their own ways, are important aids to improve knowledge and understanding’ (Black &amp; </w:t>
      </w:r>
      <w:proofErr w:type="spellStart"/>
      <w:r w:rsidR="00B8676A" w:rsidRPr="007B615A">
        <w:rPr>
          <w:rFonts w:ascii="Goudy Old Style" w:hAnsi="Goudy Old Style"/>
          <w:color w:val="000000" w:themeColor="text1"/>
        </w:rPr>
        <w:t>Wiliam</w:t>
      </w:r>
      <w:proofErr w:type="spellEnd"/>
      <w:r w:rsidR="00B8676A" w:rsidRPr="007B615A">
        <w:rPr>
          <w:rFonts w:ascii="Goudy Old Style" w:hAnsi="Goudy Old Style"/>
          <w:color w:val="000000" w:themeColor="text1"/>
        </w:rPr>
        <w:t>, 1998, p11) The Welsh Assembly government states that ‘good questions’ will stimulate discussion</w:t>
      </w:r>
      <w:r w:rsidR="00303F1A" w:rsidRPr="007B615A">
        <w:rPr>
          <w:rFonts w:ascii="Goudy Old Style" w:hAnsi="Goudy Old Style"/>
          <w:color w:val="000000" w:themeColor="text1"/>
        </w:rPr>
        <w:t xml:space="preserve">. </w:t>
      </w:r>
      <w:r w:rsidR="00B8676A" w:rsidRPr="007B615A">
        <w:rPr>
          <w:rFonts w:ascii="Goudy Old Style" w:hAnsi="Goudy Old Style"/>
          <w:color w:val="000000" w:themeColor="text1"/>
        </w:rPr>
        <w:t xml:space="preserve"> </w:t>
      </w:r>
      <w:r w:rsidR="00130B0A" w:rsidRPr="007B615A">
        <w:rPr>
          <w:rFonts w:ascii="Goudy Old Style" w:hAnsi="Goudy Old Style"/>
          <w:color w:val="000000" w:themeColor="text1"/>
        </w:rPr>
        <w:t>It i</w:t>
      </w:r>
      <w:r w:rsidR="00D33F12" w:rsidRPr="007B615A">
        <w:rPr>
          <w:rFonts w:ascii="Goudy Old Style" w:hAnsi="Goudy Old Style"/>
          <w:color w:val="000000" w:themeColor="text1"/>
        </w:rPr>
        <w:t>s important that</w:t>
      </w:r>
      <w:r w:rsidR="00303F1A" w:rsidRPr="007B615A">
        <w:rPr>
          <w:rFonts w:ascii="Goudy Old Style" w:hAnsi="Goudy Old Style"/>
          <w:color w:val="000000" w:themeColor="text1"/>
        </w:rPr>
        <w:t xml:space="preserve"> questions </w:t>
      </w:r>
      <w:r w:rsidR="00D33F12" w:rsidRPr="007B615A">
        <w:rPr>
          <w:rFonts w:ascii="Goudy Old Style" w:hAnsi="Goudy Old Style"/>
          <w:color w:val="000000" w:themeColor="text1"/>
        </w:rPr>
        <w:t>are</w:t>
      </w:r>
      <w:r w:rsidR="00B8676A" w:rsidRPr="007B615A">
        <w:rPr>
          <w:rFonts w:ascii="Goudy Old Style" w:hAnsi="Goudy Old Style"/>
          <w:color w:val="000000" w:themeColor="text1"/>
        </w:rPr>
        <w:t xml:space="preserve"> </w:t>
      </w:r>
      <w:r w:rsidR="00303F1A" w:rsidRPr="007B615A">
        <w:rPr>
          <w:rFonts w:ascii="Goudy Old Style" w:hAnsi="Goudy Old Style"/>
          <w:color w:val="000000" w:themeColor="text1"/>
        </w:rPr>
        <w:t>accessible</w:t>
      </w:r>
      <w:r w:rsidR="00B8676A" w:rsidRPr="007B615A">
        <w:rPr>
          <w:rFonts w:ascii="Goudy Old Style" w:hAnsi="Goudy Old Style"/>
          <w:color w:val="000000" w:themeColor="text1"/>
        </w:rPr>
        <w:t xml:space="preserve"> </w:t>
      </w:r>
      <w:r w:rsidR="00303F1A" w:rsidRPr="007B615A">
        <w:rPr>
          <w:rFonts w:ascii="Goudy Old Style" w:hAnsi="Goudy Old Style"/>
          <w:color w:val="000000" w:themeColor="text1"/>
        </w:rPr>
        <w:t xml:space="preserve">for </w:t>
      </w:r>
      <w:r w:rsidR="00B8676A" w:rsidRPr="007B615A">
        <w:rPr>
          <w:rFonts w:ascii="Goudy Old Style" w:hAnsi="Goudy Old Style"/>
          <w:color w:val="000000" w:themeColor="text1"/>
        </w:rPr>
        <w:t>all pupils to answer</w:t>
      </w:r>
      <w:r w:rsidR="00303F1A" w:rsidRPr="007B615A">
        <w:rPr>
          <w:rFonts w:ascii="Goudy Old Style" w:hAnsi="Goudy Old Style"/>
          <w:color w:val="000000" w:themeColor="text1"/>
        </w:rPr>
        <w:t xml:space="preserve"> but should challenge the pupils to think. (Welsh assembl</w:t>
      </w:r>
      <w:r w:rsidR="007C4F41" w:rsidRPr="007B615A">
        <w:rPr>
          <w:rFonts w:ascii="Goudy Old Style" w:hAnsi="Goudy Old Style"/>
          <w:color w:val="000000" w:themeColor="text1"/>
        </w:rPr>
        <w:t>y</w:t>
      </w:r>
      <w:r w:rsidR="00303F1A" w:rsidRPr="007B615A">
        <w:rPr>
          <w:rFonts w:ascii="Goudy Old Style" w:hAnsi="Goudy Old Style"/>
          <w:color w:val="000000" w:themeColor="text1"/>
        </w:rPr>
        <w:t xml:space="preserve"> government</w:t>
      </w:r>
      <w:r w:rsidR="00303F1A">
        <w:rPr>
          <w:rFonts w:ascii="Goudy Old Style" w:hAnsi="Goudy Old Style"/>
          <w:color w:val="000000" w:themeColor="text1"/>
        </w:rPr>
        <w:t xml:space="preserve">, 2010, p </w:t>
      </w:r>
      <w:r w:rsidR="00303F1A" w:rsidRPr="00217502">
        <w:rPr>
          <w:rFonts w:ascii="Goudy Old Style" w:hAnsi="Goudy Old Style"/>
          <w:color w:val="000000" w:themeColor="text1"/>
        </w:rPr>
        <w:t>24)</w:t>
      </w:r>
      <w:r w:rsidR="004757D9" w:rsidRPr="00217502">
        <w:rPr>
          <w:rFonts w:ascii="Goudy Old Style" w:hAnsi="Goudy Old Style"/>
          <w:color w:val="000000" w:themeColor="text1"/>
        </w:rPr>
        <w:t xml:space="preserve"> Clarke (2008) points out five models </w:t>
      </w:r>
      <w:r w:rsidR="00A806F8" w:rsidRPr="00217502">
        <w:rPr>
          <w:rFonts w:ascii="Goudy Old Style" w:hAnsi="Goudy Old Style"/>
          <w:color w:val="000000" w:themeColor="text1"/>
        </w:rPr>
        <w:t>of</w:t>
      </w:r>
      <w:r w:rsidR="004757D9" w:rsidRPr="00217502">
        <w:rPr>
          <w:rFonts w:ascii="Goudy Old Style" w:hAnsi="Goudy Old Style"/>
          <w:color w:val="000000" w:themeColor="text1"/>
        </w:rPr>
        <w:t xml:space="preserve"> </w:t>
      </w:r>
      <w:r w:rsidR="00130B0A" w:rsidRPr="00217502">
        <w:rPr>
          <w:rFonts w:ascii="Goudy Old Style" w:hAnsi="Goudy Old Style"/>
          <w:color w:val="000000" w:themeColor="text1"/>
        </w:rPr>
        <w:t>successful</w:t>
      </w:r>
      <w:r w:rsidR="004757D9" w:rsidRPr="00217502">
        <w:rPr>
          <w:rFonts w:ascii="Goudy Old Style" w:hAnsi="Goudy Old Style"/>
          <w:color w:val="000000" w:themeColor="text1"/>
        </w:rPr>
        <w:t xml:space="preserve"> </w:t>
      </w:r>
      <w:r w:rsidR="00A806F8" w:rsidRPr="00217502">
        <w:rPr>
          <w:rFonts w:ascii="Goudy Old Style" w:hAnsi="Goudy Old Style"/>
          <w:color w:val="000000" w:themeColor="text1"/>
        </w:rPr>
        <w:t xml:space="preserve">questions; </w:t>
      </w:r>
    </w:p>
    <w:p w14:paraId="155A2CBB" w14:textId="2513725A" w:rsidR="00A806F8" w:rsidRPr="00217502" w:rsidRDefault="00A806F8" w:rsidP="00000327">
      <w:pPr>
        <w:pStyle w:val="NormalWeb"/>
        <w:numPr>
          <w:ilvl w:val="0"/>
          <w:numId w:val="10"/>
        </w:numPr>
        <w:shd w:val="clear" w:color="auto" w:fill="FFFFFF"/>
        <w:spacing w:line="360" w:lineRule="auto"/>
        <w:rPr>
          <w:rFonts w:ascii="Goudy Old Style" w:hAnsi="Goudy Old Style"/>
          <w:color w:val="000000" w:themeColor="text1"/>
        </w:rPr>
      </w:pPr>
      <w:r w:rsidRPr="00217502">
        <w:rPr>
          <w:rFonts w:ascii="Goudy Old Style" w:hAnsi="Goudy Old Style"/>
          <w:color w:val="000000" w:themeColor="text1"/>
        </w:rPr>
        <w:t xml:space="preserve">Providing </w:t>
      </w:r>
      <w:r w:rsidR="00130B0A" w:rsidRPr="00217502">
        <w:rPr>
          <w:rFonts w:ascii="Goudy Old Style" w:hAnsi="Goudy Old Style"/>
          <w:color w:val="000000" w:themeColor="text1"/>
        </w:rPr>
        <w:t>questions with</w:t>
      </w:r>
      <w:r w:rsidRPr="00217502">
        <w:rPr>
          <w:rFonts w:ascii="Goudy Old Style" w:hAnsi="Goudy Old Style"/>
          <w:color w:val="000000" w:themeColor="text1"/>
        </w:rPr>
        <w:t xml:space="preserve"> a range of answers</w:t>
      </w:r>
      <w:r w:rsidR="00130B0A" w:rsidRPr="00217502">
        <w:rPr>
          <w:rFonts w:ascii="Goudy Old Style" w:hAnsi="Goudy Old Style"/>
          <w:color w:val="000000" w:themeColor="text1"/>
        </w:rPr>
        <w:t xml:space="preserve">, this encourages deepening </w:t>
      </w:r>
      <w:r w:rsidRPr="00217502">
        <w:rPr>
          <w:rFonts w:ascii="Goudy Old Style" w:hAnsi="Goudy Old Style"/>
          <w:color w:val="000000" w:themeColor="text1"/>
        </w:rPr>
        <w:t>discussions.</w:t>
      </w:r>
    </w:p>
    <w:p w14:paraId="6172D849" w14:textId="76FA5F07" w:rsidR="00A806F8" w:rsidRPr="00217502" w:rsidRDefault="00A806F8" w:rsidP="00000327">
      <w:pPr>
        <w:pStyle w:val="NormalWeb"/>
        <w:numPr>
          <w:ilvl w:val="0"/>
          <w:numId w:val="10"/>
        </w:numPr>
        <w:shd w:val="clear" w:color="auto" w:fill="FFFFFF"/>
        <w:spacing w:line="360" w:lineRule="auto"/>
        <w:rPr>
          <w:rFonts w:ascii="Goudy Old Style" w:hAnsi="Goudy Old Style"/>
          <w:color w:val="000000" w:themeColor="text1"/>
        </w:rPr>
      </w:pPr>
      <w:r w:rsidRPr="00217502">
        <w:rPr>
          <w:rFonts w:ascii="Goudy Old Style" w:hAnsi="Goudy Old Style"/>
          <w:color w:val="000000" w:themeColor="text1"/>
        </w:rPr>
        <w:t xml:space="preserve">Turning a question into a statement, this can encourage debate where pupils have to agree or disagree with the statement. </w:t>
      </w:r>
    </w:p>
    <w:p w14:paraId="7E1C796A" w14:textId="5F89B3AE" w:rsidR="00A806F8" w:rsidRPr="00217502" w:rsidRDefault="00A806F8" w:rsidP="00000327">
      <w:pPr>
        <w:pStyle w:val="NormalWeb"/>
        <w:numPr>
          <w:ilvl w:val="0"/>
          <w:numId w:val="10"/>
        </w:numPr>
        <w:shd w:val="clear" w:color="auto" w:fill="FFFFFF"/>
        <w:spacing w:line="360" w:lineRule="auto"/>
        <w:rPr>
          <w:rFonts w:ascii="Goudy Old Style" w:hAnsi="Goudy Old Style"/>
          <w:color w:val="000000" w:themeColor="text1"/>
        </w:rPr>
      </w:pPr>
      <w:r w:rsidRPr="00217502">
        <w:rPr>
          <w:rFonts w:ascii="Goudy Old Style" w:hAnsi="Goudy Old Style"/>
          <w:color w:val="000000" w:themeColor="text1"/>
        </w:rPr>
        <w:t xml:space="preserve">Providing </w:t>
      </w:r>
      <w:r w:rsidR="00130B0A" w:rsidRPr="00217502">
        <w:rPr>
          <w:rFonts w:ascii="Goudy Old Style" w:hAnsi="Goudy Old Style"/>
          <w:color w:val="000000" w:themeColor="text1"/>
        </w:rPr>
        <w:t xml:space="preserve">a question </w:t>
      </w:r>
      <w:r w:rsidRPr="00217502">
        <w:rPr>
          <w:rFonts w:ascii="Goudy Old Style" w:hAnsi="Goudy Old Style"/>
          <w:color w:val="000000" w:themeColor="text1"/>
        </w:rPr>
        <w:t xml:space="preserve">with a right and </w:t>
      </w:r>
      <w:r w:rsidR="00130B0A" w:rsidRPr="00217502">
        <w:rPr>
          <w:rFonts w:ascii="Goudy Old Style" w:hAnsi="Goudy Old Style"/>
          <w:color w:val="000000" w:themeColor="text1"/>
        </w:rPr>
        <w:t>wrong</w:t>
      </w:r>
      <w:r w:rsidRPr="00217502">
        <w:rPr>
          <w:rFonts w:ascii="Goudy Old Style" w:hAnsi="Goudy Old Style"/>
          <w:color w:val="000000" w:themeColor="text1"/>
        </w:rPr>
        <w:t xml:space="preserve"> answer, this method encourages problem solving and </w:t>
      </w:r>
      <w:r w:rsidR="00130B0A" w:rsidRPr="00217502">
        <w:rPr>
          <w:rFonts w:ascii="Goudy Old Style" w:hAnsi="Goudy Old Style"/>
          <w:color w:val="000000" w:themeColor="text1"/>
        </w:rPr>
        <w:t>pupils</w:t>
      </w:r>
      <w:r w:rsidRPr="00217502">
        <w:rPr>
          <w:rFonts w:ascii="Goudy Old Style" w:hAnsi="Goudy Old Style"/>
          <w:color w:val="000000" w:themeColor="text1"/>
        </w:rPr>
        <w:t xml:space="preserve"> have to explain how they know which one is right </w:t>
      </w:r>
      <w:r w:rsidR="00130B0A" w:rsidRPr="00217502">
        <w:rPr>
          <w:rFonts w:ascii="Goudy Old Style" w:hAnsi="Goudy Old Style"/>
          <w:color w:val="000000" w:themeColor="text1"/>
        </w:rPr>
        <w:t xml:space="preserve">and </w:t>
      </w:r>
      <w:r w:rsidRPr="00217502">
        <w:rPr>
          <w:rFonts w:ascii="Goudy Old Style" w:hAnsi="Goudy Old Style"/>
          <w:color w:val="000000" w:themeColor="text1"/>
        </w:rPr>
        <w:t>wrong</w:t>
      </w:r>
      <w:r w:rsidR="00130B0A" w:rsidRPr="00217502">
        <w:rPr>
          <w:rFonts w:ascii="Goudy Old Style" w:hAnsi="Goudy Old Style"/>
          <w:color w:val="000000" w:themeColor="text1"/>
        </w:rPr>
        <w:t xml:space="preserve"> answer</w:t>
      </w:r>
      <w:r w:rsidRPr="00217502">
        <w:rPr>
          <w:rFonts w:ascii="Goudy Old Style" w:hAnsi="Goudy Old Style"/>
          <w:color w:val="000000" w:themeColor="text1"/>
        </w:rPr>
        <w:t xml:space="preserve">. </w:t>
      </w:r>
    </w:p>
    <w:p w14:paraId="6DC39CD2" w14:textId="182C3268" w:rsidR="00A806F8" w:rsidRPr="00217502" w:rsidRDefault="00130B0A" w:rsidP="00000327">
      <w:pPr>
        <w:pStyle w:val="NormalWeb"/>
        <w:numPr>
          <w:ilvl w:val="0"/>
          <w:numId w:val="10"/>
        </w:numPr>
        <w:shd w:val="clear" w:color="auto" w:fill="FFFFFF"/>
        <w:spacing w:line="360" w:lineRule="auto"/>
        <w:rPr>
          <w:rFonts w:ascii="Goudy Old Style" w:hAnsi="Goudy Old Style"/>
          <w:color w:val="000000" w:themeColor="text1"/>
        </w:rPr>
      </w:pPr>
      <w:r w:rsidRPr="00217502">
        <w:rPr>
          <w:rFonts w:ascii="Goudy Old Style" w:hAnsi="Goudy Old Style"/>
          <w:color w:val="000000" w:themeColor="text1"/>
        </w:rPr>
        <w:t xml:space="preserve">Providing children with the answer, this encourages reasoning skills and requires pupils to think about what the question might be and give reasons for the explanation. </w:t>
      </w:r>
    </w:p>
    <w:p w14:paraId="5BA07E1B" w14:textId="4E957209" w:rsidR="00130B0A" w:rsidRPr="007B615A" w:rsidRDefault="00130B0A" w:rsidP="00000327">
      <w:pPr>
        <w:pStyle w:val="NormalWeb"/>
        <w:numPr>
          <w:ilvl w:val="0"/>
          <w:numId w:val="10"/>
        </w:numPr>
        <w:shd w:val="clear" w:color="auto" w:fill="FFFFFF"/>
        <w:spacing w:line="360" w:lineRule="auto"/>
        <w:rPr>
          <w:rFonts w:ascii="Goudy Old Style" w:hAnsi="Goudy Old Style"/>
          <w:color w:val="000000" w:themeColor="text1"/>
        </w:rPr>
      </w:pPr>
      <w:r w:rsidRPr="00217502">
        <w:rPr>
          <w:rFonts w:ascii="Goudy Old Style" w:hAnsi="Goudy Old Style"/>
          <w:color w:val="000000" w:themeColor="text1"/>
        </w:rPr>
        <w:t xml:space="preserve">Using a question that using a conflicting standpoint, this introduces a different </w:t>
      </w:r>
      <w:r w:rsidRPr="007B615A">
        <w:rPr>
          <w:rFonts w:ascii="Goudy Old Style" w:hAnsi="Goudy Old Style"/>
          <w:color w:val="000000" w:themeColor="text1"/>
        </w:rPr>
        <w:t xml:space="preserve">viewpoint and creates discussion between pupils. </w:t>
      </w:r>
    </w:p>
    <w:p w14:paraId="5644A354" w14:textId="4D8EA3D1" w:rsidR="00130B0A" w:rsidRPr="007B615A" w:rsidRDefault="00130B0A" w:rsidP="00000327">
      <w:pPr>
        <w:pStyle w:val="NormalWeb"/>
        <w:shd w:val="clear" w:color="auto" w:fill="FFFFFF"/>
        <w:spacing w:line="360" w:lineRule="auto"/>
        <w:ind w:left="360"/>
        <w:rPr>
          <w:rFonts w:ascii="Goudy Old Style" w:hAnsi="Goudy Old Style"/>
          <w:color w:val="000000" w:themeColor="text1"/>
        </w:rPr>
      </w:pPr>
      <w:r w:rsidRPr="007B615A">
        <w:rPr>
          <w:rFonts w:ascii="Goudy Old Style" w:hAnsi="Goudy Old Style"/>
          <w:color w:val="000000" w:themeColor="text1"/>
        </w:rPr>
        <w:t>(Clarke, 2008, p 55)</w:t>
      </w:r>
    </w:p>
    <w:p w14:paraId="7B1398F7" w14:textId="16651091" w:rsidR="005260C1" w:rsidRDefault="00D33F12" w:rsidP="00000327">
      <w:pPr>
        <w:pStyle w:val="NormalWeb"/>
        <w:shd w:val="clear" w:color="auto" w:fill="FFFFFF"/>
        <w:spacing w:line="360" w:lineRule="auto"/>
        <w:rPr>
          <w:rFonts w:ascii="Goudy Old Style" w:hAnsi="Goudy Old Style"/>
          <w:color w:val="000000" w:themeColor="text1"/>
        </w:rPr>
      </w:pPr>
      <w:r>
        <w:rPr>
          <w:rFonts w:ascii="Goudy Old Style" w:hAnsi="Goudy Old Style"/>
          <w:color w:val="000000" w:themeColor="text1"/>
        </w:rPr>
        <w:t xml:space="preserve">Questions that are successful in promoting effective discussion amongst pupils ‘provide the opportunity for the teacher to respond to and reorient the pupil’s thinking’ (Black &amp; </w:t>
      </w:r>
      <w:proofErr w:type="spellStart"/>
      <w:r>
        <w:rPr>
          <w:rFonts w:ascii="Goudy Old Style" w:hAnsi="Goudy Old Style"/>
          <w:color w:val="000000" w:themeColor="text1"/>
        </w:rPr>
        <w:t>Wiliam</w:t>
      </w:r>
      <w:proofErr w:type="spellEnd"/>
      <w:r>
        <w:rPr>
          <w:rFonts w:ascii="Goudy Old Style" w:hAnsi="Goudy Old Style"/>
          <w:color w:val="000000" w:themeColor="text1"/>
        </w:rPr>
        <w:t>, 1998, p11) Therefore questions that show pupils understanding effectively, allow the teacher to ask the question in a different way for pupils who didn’t understand</w:t>
      </w:r>
      <w:r w:rsidR="00E24B01">
        <w:rPr>
          <w:rFonts w:ascii="Goudy Old Style" w:hAnsi="Goudy Old Style"/>
          <w:color w:val="000000" w:themeColor="text1"/>
        </w:rPr>
        <w:t xml:space="preserve"> or extend the question for pupil’s with good understanding. </w:t>
      </w:r>
    </w:p>
    <w:p w14:paraId="5EB2B2EA" w14:textId="7FF3462E" w:rsidR="007C4F41" w:rsidRPr="007B615A" w:rsidRDefault="00E24B01" w:rsidP="00000327">
      <w:pPr>
        <w:pStyle w:val="NormalWeb"/>
        <w:spacing w:line="360" w:lineRule="auto"/>
        <w:rPr>
          <w:rFonts w:ascii="Goudy Old Style" w:hAnsi="Goudy Old Style"/>
          <w:color w:val="000000" w:themeColor="text1"/>
        </w:rPr>
      </w:pPr>
      <w:r>
        <w:rPr>
          <w:rFonts w:ascii="Goudy Old Style" w:hAnsi="Goudy Old Style"/>
        </w:rPr>
        <w:t xml:space="preserve">In order for pupils to want to answer questions it is important that the teacher creates an environment in which pupils feel safe to do so.  A regular occurrence </w:t>
      </w:r>
      <w:r w:rsidR="0043460E">
        <w:rPr>
          <w:rFonts w:ascii="Goudy Old Style" w:hAnsi="Goudy Old Style"/>
        </w:rPr>
        <w:t>noted</w:t>
      </w:r>
      <w:r>
        <w:rPr>
          <w:rFonts w:ascii="Goudy Old Style" w:hAnsi="Goudy Old Style"/>
        </w:rPr>
        <w:t xml:space="preserve"> by Black &amp; </w:t>
      </w:r>
      <w:proofErr w:type="spellStart"/>
      <w:r>
        <w:rPr>
          <w:rFonts w:ascii="Goudy Old Style" w:hAnsi="Goudy Old Style"/>
        </w:rPr>
        <w:t>Wiliam</w:t>
      </w:r>
      <w:proofErr w:type="spellEnd"/>
      <w:r>
        <w:rPr>
          <w:rFonts w:ascii="Goudy Old Style" w:hAnsi="Goudy Old Style"/>
        </w:rPr>
        <w:t xml:space="preserve"> (1998</w:t>
      </w:r>
      <w:r w:rsidR="003E4DD0">
        <w:rPr>
          <w:rFonts w:ascii="Goudy Old Style" w:hAnsi="Goudy Old Style"/>
        </w:rPr>
        <w:t>, p</w:t>
      </w:r>
      <w:r w:rsidR="00222975">
        <w:rPr>
          <w:rFonts w:ascii="Goudy Old Style" w:hAnsi="Goudy Old Style"/>
        </w:rPr>
        <w:t>11</w:t>
      </w:r>
      <w:r>
        <w:rPr>
          <w:rFonts w:ascii="Goudy Old Style" w:hAnsi="Goudy Old Style"/>
        </w:rPr>
        <w:t xml:space="preserve">) </w:t>
      </w:r>
      <w:r w:rsidR="00E9464D">
        <w:rPr>
          <w:rFonts w:ascii="Goudy Old Style" w:hAnsi="Goudy Old Style"/>
        </w:rPr>
        <w:t xml:space="preserve"> </w:t>
      </w:r>
      <w:r w:rsidR="007C4F41">
        <w:rPr>
          <w:rFonts w:ascii="Goudy Old Style" w:hAnsi="Goudy Old Style"/>
        </w:rPr>
        <w:t>is that ‘teachers do not allow quite enough time so that pupils can think out and offer an answer’ This is also identified by the Welsh assembly government who recognise that by teachers increasing their wait time</w:t>
      </w:r>
      <w:r w:rsidR="0043460E">
        <w:rPr>
          <w:rFonts w:ascii="Goudy Old Style" w:hAnsi="Goudy Old Style"/>
        </w:rPr>
        <w:t xml:space="preserve">, more children are inclined to respond and their responses yield higher quality </w:t>
      </w:r>
      <w:r w:rsidR="0043460E" w:rsidRPr="007B615A">
        <w:rPr>
          <w:rFonts w:ascii="Goudy Old Style" w:hAnsi="Goudy Old Style"/>
          <w:color w:val="000000" w:themeColor="text1"/>
        </w:rPr>
        <w:t xml:space="preserve">answers. </w:t>
      </w:r>
      <w:r w:rsidR="007C4F41" w:rsidRPr="007B615A">
        <w:rPr>
          <w:rFonts w:ascii="Goudy Old Style" w:hAnsi="Goudy Old Style"/>
          <w:color w:val="000000" w:themeColor="text1"/>
        </w:rPr>
        <w:t xml:space="preserve">(Welsh Assembly Government, 2010, p 25) </w:t>
      </w:r>
    </w:p>
    <w:p w14:paraId="6583319E" w14:textId="77777777" w:rsidR="00C94251" w:rsidRDefault="00C94251" w:rsidP="00000327">
      <w:pPr>
        <w:pStyle w:val="NormalWeb"/>
        <w:spacing w:line="360" w:lineRule="auto"/>
        <w:rPr>
          <w:rFonts w:ascii="Goudy Old Style" w:hAnsi="Goudy Old Style"/>
          <w:u w:val="single"/>
        </w:rPr>
      </w:pPr>
    </w:p>
    <w:p w14:paraId="78DC7DE7" w14:textId="75136E4F" w:rsidR="001F3082" w:rsidRPr="001C4324" w:rsidRDefault="001F3082" w:rsidP="00000327">
      <w:pPr>
        <w:pStyle w:val="NormalWeb"/>
        <w:spacing w:line="360" w:lineRule="auto"/>
        <w:rPr>
          <w:rFonts w:ascii="Goudy Old Style" w:hAnsi="Goudy Old Style"/>
          <w:u w:val="single"/>
        </w:rPr>
      </w:pPr>
      <w:r w:rsidRPr="001C4324">
        <w:rPr>
          <w:rFonts w:ascii="Goudy Old Style" w:hAnsi="Goudy Old Style"/>
          <w:u w:val="single"/>
        </w:rPr>
        <w:lastRenderedPageBreak/>
        <w:t>Feedback:</w:t>
      </w:r>
    </w:p>
    <w:p w14:paraId="2C796545" w14:textId="02EAE136" w:rsidR="0035162D" w:rsidRDefault="00767F09" w:rsidP="00000327">
      <w:pPr>
        <w:pStyle w:val="NormalWeb"/>
        <w:spacing w:line="360" w:lineRule="auto"/>
        <w:rPr>
          <w:rFonts w:ascii="Goudy Old Style" w:hAnsi="Goudy Old Style"/>
        </w:rPr>
      </w:pPr>
      <w:r w:rsidRPr="007B615A">
        <w:rPr>
          <w:rFonts w:ascii="Goudy Old Style" w:hAnsi="Goudy Old Style"/>
          <w:color w:val="000000" w:themeColor="text1"/>
        </w:rPr>
        <w:t xml:space="preserve">Black, et al, (2003) states that </w:t>
      </w:r>
      <w:r>
        <w:rPr>
          <w:rFonts w:ascii="Goudy Old Style" w:hAnsi="Goudy Old Style"/>
        </w:rPr>
        <w:t xml:space="preserve">feedback to the learner is an ‘essential part’ of formative assessment. It </w:t>
      </w:r>
      <w:r w:rsidR="0035162D">
        <w:rPr>
          <w:rFonts w:ascii="Goudy Old Style" w:hAnsi="Goudy Old Style"/>
        </w:rPr>
        <w:t>allows pupils ‘</w:t>
      </w:r>
      <w:r w:rsidR="0035162D" w:rsidRPr="0035162D">
        <w:rPr>
          <w:rFonts w:ascii="Goudy Old Style" w:hAnsi="Goudy Old Style"/>
        </w:rPr>
        <w:t xml:space="preserve">to feel valued and supported by teachers and peers’ </w:t>
      </w:r>
      <w:r w:rsidR="0035162D">
        <w:rPr>
          <w:rFonts w:ascii="Goudy Old Style" w:hAnsi="Goudy Old Style"/>
        </w:rPr>
        <w:t>(</w:t>
      </w:r>
      <w:r w:rsidR="0035162D">
        <w:rPr>
          <w:rFonts w:ascii="Goudy Old Style" w:hAnsi="Goudy Old Style"/>
          <w:color w:val="000000" w:themeColor="text1"/>
        </w:rPr>
        <w:t xml:space="preserve">Zhang, L &amp; Zheng, Y, 2018, p1120), </w:t>
      </w:r>
      <w:r w:rsidR="0035162D" w:rsidRPr="0035162D">
        <w:rPr>
          <w:rFonts w:ascii="Goudy Old Style" w:hAnsi="Goudy Old Style"/>
        </w:rPr>
        <w:t>and</w:t>
      </w:r>
      <w:r w:rsidRPr="0035162D">
        <w:rPr>
          <w:rFonts w:ascii="Goudy Old Style" w:hAnsi="Goudy Old Style"/>
        </w:rPr>
        <w:t xml:space="preserve"> give</w:t>
      </w:r>
      <w:r w:rsidR="0035162D" w:rsidRPr="0035162D">
        <w:rPr>
          <w:rFonts w:ascii="Goudy Old Style" w:hAnsi="Goudy Old Style"/>
        </w:rPr>
        <w:t>s</w:t>
      </w:r>
      <w:r>
        <w:rPr>
          <w:rFonts w:ascii="Goudy Old Style" w:hAnsi="Goudy Old Style"/>
        </w:rPr>
        <w:t xml:space="preserve"> pupils a descriptive response of where they currently are in their learning </w:t>
      </w:r>
      <w:r w:rsidR="0043460E">
        <w:rPr>
          <w:rFonts w:ascii="Goudy Old Style" w:hAnsi="Goudy Old Style"/>
        </w:rPr>
        <w:t>allowing them</w:t>
      </w:r>
      <w:r>
        <w:rPr>
          <w:rFonts w:ascii="Goudy Old Style" w:hAnsi="Goudy Old Style"/>
        </w:rPr>
        <w:t xml:space="preserve"> to specify what they can do next to ‘progress and close the gap’ (</w:t>
      </w:r>
      <w:r>
        <w:rPr>
          <w:rFonts w:ascii="Goudy Old Style" w:hAnsi="Goudy Old Style"/>
          <w:color w:val="000000" w:themeColor="text1"/>
        </w:rPr>
        <w:t xml:space="preserve">Heritage, 2010, p13) </w:t>
      </w:r>
      <w:r w:rsidR="00AC0EDC">
        <w:rPr>
          <w:rFonts w:ascii="Goudy Old Style" w:hAnsi="Goudy Old Style"/>
          <w:color w:val="000000" w:themeColor="text1"/>
        </w:rPr>
        <w:t xml:space="preserve">This is reiterated by Zhang, L </w:t>
      </w:r>
      <w:r w:rsidR="0035162D">
        <w:rPr>
          <w:rFonts w:ascii="Goudy Old Style" w:hAnsi="Goudy Old Style"/>
          <w:color w:val="000000" w:themeColor="text1"/>
        </w:rPr>
        <w:t>&amp; Zheng, Y, 2018, p1120: ‘</w:t>
      </w:r>
      <w:r w:rsidR="0035162D" w:rsidRPr="0035162D">
        <w:rPr>
          <w:rFonts w:ascii="Goudy Old Style" w:hAnsi="Goudy Old Style"/>
        </w:rPr>
        <w:t>Feedback as a key assessment tool creates a learning environment for developing and informing learners’ judgement for future-oriented or sustainable learning</w:t>
      </w:r>
      <w:r w:rsidR="0035162D">
        <w:rPr>
          <w:rFonts w:ascii="Goudy Old Style" w:hAnsi="Goudy Old Style"/>
        </w:rPr>
        <w:t xml:space="preserve">, </w:t>
      </w:r>
      <w:r w:rsidR="0035162D" w:rsidRPr="0035162D">
        <w:rPr>
          <w:rFonts w:ascii="Goudy Old Style" w:hAnsi="Goudy Old Style"/>
        </w:rPr>
        <w:t>, and also for teachers’ effective teaching</w:t>
      </w:r>
      <w:r w:rsidR="0035162D">
        <w:rPr>
          <w:rFonts w:ascii="Goudy Old Style" w:hAnsi="Goudy Old Style"/>
        </w:rPr>
        <w:t xml:space="preserve">.’ </w:t>
      </w:r>
      <w:r w:rsidR="0035162D" w:rsidRPr="0035162D">
        <w:rPr>
          <w:rFonts w:ascii="Goudy Old Style" w:hAnsi="Goudy Old Style"/>
        </w:rPr>
        <w:t xml:space="preserve"> </w:t>
      </w:r>
    </w:p>
    <w:p w14:paraId="6ABF6AAD" w14:textId="61FE42EF" w:rsidR="00E70255" w:rsidRDefault="00843CD7" w:rsidP="00000327">
      <w:pPr>
        <w:spacing w:line="360" w:lineRule="auto"/>
        <w:rPr>
          <w:rFonts w:ascii="Goudy Old Style" w:hAnsi="Goudy Old Style"/>
          <w:color w:val="000000" w:themeColor="text1"/>
        </w:rPr>
      </w:pPr>
      <w:r w:rsidRPr="00843CD7">
        <w:rPr>
          <w:rFonts w:ascii="Goudy Old Style" w:hAnsi="Goudy Old Style"/>
          <w:color w:val="000000"/>
        </w:rPr>
        <w:t>Feedback is identified as an ‘immensely powerful engine for improving learning’</w:t>
      </w:r>
      <w:r>
        <w:rPr>
          <w:rFonts w:ascii="Goudy Old Style" w:hAnsi="Goudy Old Style"/>
          <w:color w:val="000000"/>
        </w:rPr>
        <w:t xml:space="preserve"> (</w:t>
      </w:r>
      <w:r>
        <w:rPr>
          <w:rFonts w:ascii="Goudy Old Style" w:hAnsi="Goudy Old Style"/>
          <w:color w:val="000000" w:themeColor="text1"/>
        </w:rPr>
        <w:t xml:space="preserve">Heritage, 2010, p79) but as Black &amp; William (1998) pint out it is ‘essential to ensure the </w:t>
      </w:r>
      <w:r w:rsidR="00744F8B">
        <w:rPr>
          <w:rFonts w:ascii="Goudy Old Style" w:hAnsi="Goudy Old Style"/>
          <w:color w:val="000000" w:themeColor="text1"/>
        </w:rPr>
        <w:t xml:space="preserve">quality of the feedback.’ (Black &amp; William, 1998, p 12) When providing feedback to pupils, the teacher needs to consider that the feedback that they provide is beneficial to the pupil and </w:t>
      </w:r>
      <w:r w:rsidR="0085699E">
        <w:rPr>
          <w:rFonts w:ascii="Goudy Old Style" w:hAnsi="Goudy Old Style"/>
          <w:color w:val="000000" w:themeColor="text1"/>
        </w:rPr>
        <w:t xml:space="preserve">is related to the </w:t>
      </w:r>
      <w:r w:rsidR="00744F8B">
        <w:rPr>
          <w:rFonts w:ascii="Goudy Old Style" w:hAnsi="Goudy Old Style"/>
          <w:color w:val="000000" w:themeColor="text1"/>
        </w:rPr>
        <w:t>quali</w:t>
      </w:r>
      <w:r w:rsidR="0085699E">
        <w:rPr>
          <w:rFonts w:ascii="Goudy Old Style" w:hAnsi="Goudy Old Style"/>
          <w:color w:val="000000" w:themeColor="text1"/>
        </w:rPr>
        <w:t xml:space="preserve">ties </w:t>
      </w:r>
      <w:r w:rsidR="00744F8B">
        <w:rPr>
          <w:rFonts w:ascii="Goudy Old Style" w:hAnsi="Goudy Old Style"/>
          <w:color w:val="000000" w:themeColor="text1"/>
        </w:rPr>
        <w:t xml:space="preserve">of their work. </w:t>
      </w:r>
      <w:r w:rsidR="0085699E">
        <w:rPr>
          <w:rFonts w:ascii="Goudy Old Style" w:hAnsi="Goudy Old Style"/>
          <w:color w:val="000000" w:themeColor="text1"/>
        </w:rPr>
        <w:t xml:space="preserve">Feedback can have negative consequences on pupils when it includes comparisons to other pupils. </w:t>
      </w:r>
      <w:r w:rsidR="0046756A">
        <w:rPr>
          <w:rFonts w:ascii="Goudy Old Style" w:hAnsi="Goudy Old Style"/>
          <w:color w:val="000000" w:themeColor="text1"/>
        </w:rPr>
        <w:t>(</w:t>
      </w:r>
      <w:r w:rsidR="0085699E">
        <w:rPr>
          <w:rFonts w:ascii="Goudy Old Style" w:hAnsi="Goudy Old Style"/>
          <w:color w:val="000000" w:themeColor="text1"/>
        </w:rPr>
        <w:t xml:space="preserve">Black &amp; </w:t>
      </w:r>
      <w:proofErr w:type="spellStart"/>
      <w:r w:rsidR="0085699E">
        <w:rPr>
          <w:rFonts w:ascii="Goudy Old Style" w:hAnsi="Goudy Old Style"/>
          <w:color w:val="000000" w:themeColor="text1"/>
        </w:rPr>
        <w:t>Wiliam</w:t>
      </w:r>
      <w:proofErr w:type="spellEnd"/>
      <w:r w:rsidR="0085699E">
        <w:rPr>
          <w:rFonts w:ascii="Goudy Old Style" w:hAnsi="Goudy Old Style"/>
          <w:color w:val="000000" w:themeColor="text1"/>
        </w:rPr>
        <w:t>, 1998, p 9) It is also important to take into consideration the needs of the individual pupil</w:t>
      </w:r>
      <w:r w:rsidR="0043460E">
        <w:rPr>
          <w:rFonts w:ascii="Goudy Old Style" w:hAnsi="Goudy Old Style"/>
          <w:color w:val="000000" w:themeColor="text1"/>
        </w:rPr>
        <w:t xml:space="preserve"> </w:t>
      </w:r>
      <w:r w:rsidR="0085699E">
        <w:rPr>
          <w:rFonts w:ascii="Goudy Old Style" w:hAnsi="Goudy Old Style"/>
          <w:color w:val="000000" w:themeColor="text1"/>
        </w:rPr>
        <w:t xml:space="preserve">when providing feedback. </w:t>
      </w:r>
      <w:r w:rsidR="0043460E">
        <w:rPr>
          <w:rFonts w:ascii="Goudy Old Style" w:hAnsi="Goudy Old Style"/>
          <w:color w:val="000000" w:themeColor="text1"/>
        </w:rPr>
        <w:t xml:space="preserve">Overly complicated critique that provides difficult </w:t>
      </w:r>
      <w:r w:rsidR="0085699E">
        <w:rPr>
          <w:rFonts w:ascii="Goudy Old Style" w:hAnsi="Goudy Old Style"/>
          <w:color w:val="000000" w:themeColor="text1"/>
        </w:rPr>
        <w:t xml:space="preserve">to achieve or doesn’t </w:t>
      </w:r>
      <w:r w:rsidR="0043460E">
        <w:rPr>
          <w:rFonts w:ascii="Goudy Old Style" w:hAnsi="Goudy Old Style"/>
          <w:color w:val="000000" w:themeColor="text1"/>
        </w:rPr>
        <w:t xml:space="preserve">explicitly </w:t>
      </w:r>
      <w:r w:rsidR="0085699E">
        <w:rPr>
          <w:rFonts w:ascii="Goudy Old Style" w:hAnsi="Goudy Old Style"/>
          <w:color w:val="000000" w:themeColor="text1"/>
        </w:rPr>
        <w:t>state what is expected of t</w:t>
      </w:r>
      <w:r w:rsidR="0043460E">
        <w:rPr>
          <w:rFonts w:ascii="Goudy Old Style" w:hAnsi="Goudy Old Style"/>
          <w:color w:val="000000" w:themeColor="text1"/>
        </w:rPr>
        <w:t>he child</w:t>
      </w:r>
      <w:r w:rsidR="0085699E">
        <w:rPr>
          <w:rFonts w:ascii="Goudy Old Style" w:hAnsi="Goudy Old Style"/>
          <w:color w:val="000000" w:themeColor="text1"/>
        </w:rPr>
        <w:t>, can also have negative consequences</w:t>
      </w:r>
      <w:r w:rsidR="0043460E" w:rsidRPr="0043460E">
        <w:rPr>
          <w:rFonts w:ascii="Goudy Old Style" w:hAnsi="Goudy Old Style"/>
          <w:color w:val="000000" w:themeColor="text1"/>
        </w:rPr>
        <w:t xml:space="preserve">. </w:t>
      </w:r>
      <w:r w:rsidR="0043460E" w:rsidRPr="0043460E">
        <w:rPr>
          <w:rFonts w:ascii="Goudy Old Style" w:eastAsiaTheme="minorHAnsi" w:hAnsi="Goudy Old Style"/>
          <w:color w:val="000000"/>
          <w:lang w:eastAsia="en-US"/>
        </w:rPr>
        <w:t>Ultimately, the overall objective of feedback may not be achieved, and a pupil’s learning or understanding may fail to improve</w:t>
      </w:r>
      <w:r w:rsidR="0043460E">
        <w:rPr>
          <w:rFonts w:ascii="Goudy Old Style" w:hAnsi="Goudy Old Style"/>
          <w:color w:val="000000" w:themeColor="text1"/>
        </w:rPr>
        <w:t>.</w:t>
      </w:r>
      <w:r w:rsidR="0085699E">
        <w:rPr>
          <w:rFonts w:ascii="Goudy Old Style" w:hAnsi="Goudy Old Style"/>
          <w:color w:val="000000" w:themeColor="text1"/>
        </w:rPr>
        <w:t xml:space="preserve"> </w:t>
      </w:r>
      <w:r w:rsidR="002416B6">
        <w:rPr>
          <w:rFonts w:ascii="Goudy Old Style" w:hAnsi="Goudy Old Style"/>
          <w:color w:val="000000" w:themeColor="text1"/>
        </w:rPr>
        <w:t>(Heritage, 2010</w:t>
      </w:r>
      <w:r w:rsidR="006658A8">
        <w:rPr>
          <w:rFonts w:ascii="Goudy Old Style" w:hAnsi="Goudy Old Style"/>
          <w:color w:val="000000" w:themeColor="text1"/>
        </w:rPr>
        <w:t>, p82</w:t>
      </w:r>
      <w:r w:rsidR="002416B6">
        <w:rPr>
          <w:rFonts w:ascii="Goudy Old Style" w:hAnsi="Goudy Old Style"/>
          <w:color w:val="000000" w:themeColor="text1"/>
        </w:rPr>
        <w:t xml:space="preserve">) </w:t>
      </w:r>
    </w:p>
    <w:p w14:paraId="76E757A6" w14:textId="77777777" w:rsidR="00E70255" w:rsidRDefault="00E70255" w:rsidP="00000327">
      <w:pPr>
        <w:spacing w:line="360" w:lineRule="auto"/>
        <w:rPr>
          <w:rFonts w:ascii="Goudy Old Style" w:hAnsi="Goudy Old Style"/>
          <w:color w:val="000000" w:themeColor="text1"/>
        </w:rPr>
      </w:pPr>
    </w:p>
    <w:p w14:paraId="41D70AD2" w14:textId="3F10A555" w:rsidR="00613552" w:rsidRDefault="00E70255" w:rsidP="00000327">
      <w:pPr>
        <w:spacing w:line="360" w:lineRule="auto"/>
        <w:rPr>
          <w:rFonts w:ascii="Goudy Old Style" w:hAnsi="Goudy Old Style"/>
          <w:color w:val="000000"/>
        </w:rPr>
      </w:pPr>
      <w:r>
        <w:rPr>
          <w:rFonts w:ascii="Goudy Old Style" w:hAnsi="Goudy Old Style"/>
          <w:color w:val="000000" w:themeColor="text1"/>
        </w:rPr>
        <w:t xml:space="preserve">The </w:t>
      </w:r>
      <w:r w:rsidR="0043460E">
        <w:rPr>
          <w:rFonts w:ascii="Goudy Old Style" w:hAnsi="Goudy Old Style"/>
          <w:color w:val="000000" w:themeColor="text1"/>
        </w:rPr>
        <w:t>further</w:t>
      </w:r>
      <w:r>
        <w:rPr>
          <w:rFonts w:ascii="Goudy Old Style" w:hAnsi="Goudy Old Style"/>
          <w:color w:val="000000" w:themeColor="text1"/>
        </w:rPr>
        <w:t xml:space="preserve"> consideration with regards to feedback is when it should be given</w:t>
      </w:r>
      <w:r w:rsidRPr="00E70255">
        <w:rPr>
          <w:rFonts w:ascii="Goudy Old Style" w:hAnsi="Goudy Old Style"/>
          <w:color w:val="000000" w:themeColor="text1"/>
        </w:rPr>
        <w:t xml:space="preserve">. </w:t>
      </w:r>
      <w:r w:rsidRPr="00E70255">
        <w:rPr>
          <w:rFonts w:ascii="Goudy Old Style" w:hAnsi="Goudy Old Style"/>
          <w:color w:val="000000"/>
        </w:rPr>
        <w:t xml:space="preserve">Gaynor, </w:t>
      </w:r>
      <w:r>
        <w:rPr>
          <w:rFonts w:ascii="Goudy Old Style" w:hAnsi="Goudy Old Style"/>
          <w:color w:val="000000"/>
        </w:rPr>
        <w:t>(</w:t>
      </w:r>
      <w:r w:rsidRPr="00E70255">
        <w:rPr>
          <w:rFonts w:ascii="Goudy Old Style" w:hAnsi="Goudy Old Style"/>
          <w:color w:val="000000"/>
        </w:rPr>
        <w:t>1981</w:t>
      </w:r>
      <w:r>
        <w:rPr>
          <w:rFonts w:ascii="Goudy Old Style" w:hAnsi="Goudy Old Style"/>
          <w:color w:val="000000"/>
        </w:rPr>
        <w:t xml:space="preserve">) suggests that </w:t>
      </w:r>
      <w:r>
        <w:rPr>
          <w:rFonts w:ascii="Goudy Old Style" w:hAnsi="Goudy Old Style"/>
        </w:rPr>
        <w:t>‘</w:t>
      </w:r>
      <w:r w:rsidRPr="00E70255">
        <w:rPr>
          <w:rFonts w:ascii="Goudy Old Style" w:hAnsi="Goudy Old Style"/>
          <w:color w:val="000000"/>
        </w:rPr>
        <w:t>Low-achieving students benefit from immediate feedback, particularly when they are learning new concepts or skills they find difficult</w:t>
      </w:r>
      <w:r w:rsidR="00656EC2">
        <w:rPr>
          <w:rFonts w:ascii="Goudy Old Style" w:hAnsi="Goudy Old Style"/>
          <w:color w:val="000000"/>
        </w:rPr>
        <w:t xml:space="preserve">’ </w:t>
      </w:r>
      <w:r w:rsidR="00613552">
        <w:rPr>
          <w:rFonts w:ascii="Goudy Old Style" w:hAnsi="Goudy Old Style"/>
          <w:color w:val="000000"/>
        </w:rPr>
        <w:t>(</w:t>
      </w:r>
      <w:r w:rsidRPr="00E70255">
        <w:rPr>
          <w:rFonts w:ascii="Goudy Old Style" w:hAnsi="Goudy Old Style"/>
          <w:color w:val="000000"/>
        </w:rPr>
        <w:t xml:space="preserve">Gaynor, 1981, cited in </w:t>
      </w:r>
      <w:r w:rsidRPr="00E70255">
        <w:rPr>
          <w:rFonts w:ascii="Goudy Old Style" w:hAnsi="Goudy Old Style"/>
          <w:color w:val="000000" w:themeColor="text1"/>
        </w:rPr>
        <w:t>Heritage, 2010, p8</w:t>
      </w:r>
      <w:r>
        <w:rPr>
          <w:rFonts w:ascii="Goudy Old Style" w:hAnsi="Goudy Old Style"/>
          <w:color w:val="000000" w:themeColor="text1"/>
        </w:rPr>
        <w:t>3)</w:t>
      </w:r>
      <w:r w:rsidR="007C518A">
        <w:rPr>
          <w:rFonts w:ascii="Goudy Old Style" w:hAnsi="Goudy Old Style"/>
          <w:color w:val="000000" w:themeColor="text1"/>
        </w:rPr>
        <w:t xml:space="preserve"> </w:t>
      </w:r>
      <w:proofErr w:type="spellStart"/>
      <w:r w:rsidR="007C518A" w:rsidRPr="007C518A">
        <w:rPr>
          <w:rFonts w:ascii="Goudy Old Style" w:hAnsi="Goudy Old Style"/>
          <w:color w:val="000000"/>
        </w:rPr>
        <w:t>Corno</w:t>
      </w:r>
      <w:proofErr w:type="spellEnd"/>
      <w:r w:rsidR="007C518A" w:rsidRPr="007C518A">
        <w:rPr>
          <w:rFonts w:ascii="Goudy Old Style" w:hAnsi="Goudy Old Style"/>
          <w:color w:val="000000"/>
        </w:rPr>
        <w:t xml:space="preserve"> &amp; Snow, (1986)</w:t>
      </w:r>
      <w:r w:rsidR="0043460E">
        <w:rPr>
          <w:rFonts w:ascii="Goudy Old Style" w:hAnsi="Goudy Old Style"/>
          <w:color w:val="000000"/>
        </w:rPr>
        <w:t xml:space="preserve"> however, </w:t>
      </w:r>
      <w:r w:rsidR="007C518A" w:rsidRPr="007C518A">
        <w:rPr>
          <w:rFonts w:ascii="Goudy Old Style" w:hAnsi="Goudy Old Style"/>
          <w:color w:val="000000"/>
        </w:rPr>
        <w:t xml:space="preserve"> disagree and believe feedback shouldn’t be given while pupils are ‘actively engaged in the task’</w:t>
      </w:r>
      <w:r w:rsidR="007C518A">
        <w:rPr>
          <w:rFonts w:ascii="Helvetica" w:hAnsi="Helvetica"/>
          <w:color w:val="000000"/>
          <w:sz w:val="18"/>
          <w:szCs w:val="18"/>
        </w:rPr>
        <w:t xml:space="preserve"> </w:t>
      </w:r>
      <w:r w:rsidR="007C518A">
        <w:rPr>
          <w:rFonts w:ascii="Goudy Old Style" w:hAnsi="Goudy Old Style"/>
          <w:color w:val="000000"/>
        </w:rPr>
        <w:t>(</w:t>
      </w:r>
      <w:proofErr w:type="spellStart"/>
      <w:r w:rsidR="007C518A" w:rsidRPr="007C518A">
        <w:rPr>
          <w:rFonts w:ascii="Goudy Old Style" w:hAnsi="Goudy Old Style"/>
          <w:color w:val="000000"/>
        </w:rPr>
        <w:t>Corno</w:t>
      </w:r>
      <w:proofErr w:type="spellEnd"/>
      <w:r w:rsidR="007C518A" w:rsidRPr="007C518A">
        <w:rPr>
          <w:rFonts w:ascii="Goudy Old Style" w:hAnsi="Goudy Old Style"/>
          <w:color w:val="000000"/>
        </w:rPr>
        <w:t xml:space="preserve"> &amp; Snow, 1986</w:t>
      </w:r>
      <w:r w:rsidR="007C518A">
        <w:rPr>
          <w:rFonts w:ascii="Goudy Old Style" w:hAnsi="Goudy Old Style"/>
          <w:color w:val="000000"/>
        </w:rPr>
        <w:t xml:space="preserve">, cited in </w:t>
      </w:r>
      <w:r w:rsidR="007C518A" w:rsidRPr="00E70255">
        <w:rPr>
          <w:rFonts w:ascii="Goudy Old Style" w:hAnsi="Goudy Old Style"/>
          <w:color w:val="000000" w:themeColor="text1"/>
        </w:rPr>
        <w:t>Heritage, 2010, p8</w:t>
      </w:r>
      <w:r w:rsidR="007C518A">
        <w:rPr>
          <w:rFonts w:ascii="Goudy Old Style" w:hAnsi="Goudy Old Style"/>
          <w:color w:val="000000" w:themeColor="text1"/>
        </w:rPr>
        <w:t xml:space="preserve">3) Clarke (2008) suggests that </w:t>
      </w:r>
      <w:r w:rsidR="00656EC2">
        <w:rPr>
          <w:rFonts w:ascii="Goudy Old Style" w:hAnsi="Goudy Old Style"/>
          <w:color w:val="000000" w:themeColor="text1"/>
        </w:rPr>
        <w:t xml:space="preserve">giving </w:t>
      </w:r>
      <w:r w:rsidR="007C518A">
        <w:rPr>
          <w:rFonts w:ascii="Goudy Old Style" w:hAnsi="Goudy Old Style"/>
          <w:color w:val="000000" w:themeColor="text1"/>
        </w:rPr>
        <w:t xml:space="preserve">feedback after work is complete is not beneficial and has no impact </w:t>
      </w:r>
      <w:r w:rsidR="00656EC2">
        <w:rPr>
          <w:rFonts w:ascii="Goudy Old Style" w:hAnsi="Goudy Old Style"/>
          <w:color w:val="000000" w:themeColor="text1"/>
        </w:rPr>
        <w:t xml:space="preserve">on improving </w:t>
      </w:r>
      <w:r w:rsidR="0043460E">
        <w:rPr>
          <w:rFonts w:ascii="Goudy Old Style" w:hAnsi="Goudy Old Style"/>
          <w:color w:val="000000" w:themeColor="text1"/>
        </w:rPr>
        <w:t>learning</w:t>
      </w:r>
      <w:r w:rsidR="00656EC2">
        <w:rPr>
          <w:rFonts w:ascii="Goudy Old Style" w:hAnsi="Goudy Old Style"/>
          <w:color w:val="000000" w:themeColor="text1"/>
        </w:rPr>
        <w:t xml:space="preserve"> </w:t>
      </w:r>
      <w:r w:rsidR="007C518A">
        <w:rPr>
          <w:rFonts w:ascii="Goudy Old Style" w:hAnsi="Goudy Old Style"/>
          <w:color w:val="000000" w:themeColor="text1"/>
        </w:rPr>
        <w:t xml:space="preserve">. </w:t>
      </w:r>
      <w:r w:rsidR="0043460E">
        <w:rPr>
          <w:rFonts w:ascii="Goudy Old Style" w:hAnsi="Goudy Old Style"/>
          <w:color w:val="000000" w:themeColor="text1"/>
        </w:rPr>
        <w:t>Additionally, s</w:t>
      </w:r>
      <w:r w:rsidR="00656EC2">
        <w:rPr>
          <w:rFonts w:ascii="Goudy Old Style" w:hAnsi="Goudy Old Style"/>
          <w:color w:val="000000" w:themeColor="text1"/>
        </w:rPr>
        <w:t xml:space="preserve">he also suggests </w:t>
      </w:r>
      <w:r w:rsidR="007C518A">
        <w:rPr>
          <w:rFonts w:ascii="Goudy Old Style" w:hAnsi="Goudy Old Style"/>
          <w:color w:val="000000" w:themeColor="text1"/>
        </w:rPr>
        <w:t xml:space="preserve">that in order </w:t>
      </w:r>
      <w:r w:rsidR="00613552">
        <w:rPr>
          <w:rFonts w:ascii="Goudy Old Style" w:hAnsi="Goudy Old Style"/>
          <w:color w:val="000000" w:themeColor="text1"/>
        </w:rPr>
        <w:t>for</w:t>
      </w:r>
      <w:r w:rsidR="007C518A">
        <w:rPr>
          <w:rFonts w:ascii="Goudy Old Style" w:hAnsi="Goudy Old Style"/>
          <w:color w:val="000000" w:themeColor="text1"/>
        </w:rPr>
        <w:t xml:space="preserve"> feedback to be most </w:t>
      </w:r>
      <w:r w:rsidR="00385366">
        <w:rPr>
          <w:rFonts w:ascii="Goudy Old Style" w:hAnsi="Goudy Old Style"/>
          <w:color w:val="000000" w:themeColor="text1"/>
        </w:rPr>
        <w:t>valuable,</w:t>
      </w:r>
      <w:r w:rsidR="007C518A">
        <w:rPr>
          <w:rFonts w:ascii="Goudy Old Style" w:hAnsi="Goudy Old Style"/>
          <w:color w:val="000000" w:themeColor="text1"/>
        </w:rPr>
        <w:t xml:space="preserve"> it needs to be ‘applied while the work is in place</w:t>
      </w:r>
      <w:r w:rsidR="00656EC2">
        <w:rPr>
          <w:rFonts w:ascii="Goudy Old Style" w:hAnsi="Goudy Old Style"/>
          <w:color w:val="000000" w:themeColor="text1"/>
        </w:rPr>
        <w:t>’</w:t>
      </w:r>
      <w:r w:rsidR="007C518A">
        <w:rPr>
          <w:rFonts w:ascii="Goudy Old Style" w:hAnsi="Goudy Old Style"/>
          <w:color w:val="000000" w:themeColor="text1"/>
        </w:rPr>
        <w:t xml:space="preserve">, </w:t>
      </w:r>
      <w:r w:rsidR="00F25C1B">
        <w:rPr>
          <w:rFonts w:ascii="Goudy Old Style" w:hAnsi="Goudy Old Style"/>
          <w:color w:val="000000" w:themeColor="text1"/>
        </w:rPr>
        <w:t>allowing</w:t>
      </w:r>
      <w:r w:rsidR="007C518A">
        <w:rPr>
          <w:rFonts w:ascii="Goudy Old Style" w:hAnsi="Goudy Old Style"/>
          <w:color w:val="000000" w:themeColor="text1"/>
        </w:rPr>
        <w:t xml:space="preserve"> pupils </w:t>
      </w:r>
      <w:r w:rsidR="00F25C1B">
        <w:rPr>
          <w:rFonts w:ascii="Goudy Old Style" w:hAnsi="Goudy Old Style"/>
          <w:color w:val="000000" w:themeColor="text1"/>
        </w:rPr>
        <w:t>the opportunity to</w:t>
      </w:r>
      <w:r w:rsidR="007C518A">
        <w:rPr>
          <w:rFonts w:ascii="Goudy Old Style" w:hAnsi="Goudy Old Style"/>
          <w:color w:val="000000" w:themeColor="text1"/>
        </w:rPr>
        <w:t xml:space="preserve"> apply the feedback they have received to their work. (Clar</w:t>
      </w:r>
      <w:r w:rsidR="00385366">
        <w:rPr>
          <w:rFonts w:ascii="Goudy Old Style" w:hAnsi="Goudy Old Style"/>
          <w:color w:val="000000" w:themeColor="text1"/>
        </w:rPr>
        <w:t xml:space="preserve">ke, 2008, p 134) </w:t>
      </w:r>
      <w:r w:rsidR="00425C47">
        <w:rPr>
          <w:rFonts w:ascii="Goudy Old Style" w:hAnsi="Goudy Old Style"/>
          <w:color w:val="000000" w:themeColor="text1"/>
        </w:rPr>
        <w:t xml:space="preserve">By </w:t>
      </w:r>
      <w:r w:rsidR="00F25C1B">
        <w:rPr>
          <w:rFonts w:ascii="Goudy Old Style" w:hAnsi="Goudy Old Style"/>
          <w:color w:val="000000" w:themeColor="text1"/>
        </w:rPr>
        <w:t>delivering</w:t>
      </w:r>
      <w:r w:rsidR="00425C47">
        <w:rPr>
          <w:rFonts w:ascii="Goudy Old Style" w:hAnsi="Goudy Old Style"/>
          <w:color w:val="000000" w:themeColor="text1"/>
        </w:rPr>
        <w:t xml:space="preserve"> feedback</w:t>
      </w:r>
      <w:r w:rsidR="00414222">
        <w:rPr>
          <w:rFonts w:ascii="Goudy Old Style" w:hAnsi="Goudy Old Style"/>
          <w:color w:val="000000" w:themeColor="text1"/>
        </w:rPr>
        <w:t xml:space="preserve"> </w:t>
      </w:r>
      <w:r w:rsidR="00425C47">
        <w:rPr>
          <w:rFonts w:ascii="Goudy Old Style" w:hAnsi="Goudy Old Style"/>
          <w:color w:val="000000" w:themeColor="text1"/>
        </w:rPr>
        <w:t>during a lesson</w:t>
      </w:r>
      <w:r w:rsidR="00E46172">
        <w:rPr>
          <w:rFonts w:ascii="Goudy Old Style" w:hAnsi="Goudy Old Style"/>
          <w:color w:val="000000" w:themeColor="text1"/>
        </w:rPr>
        <w:t>,</w:t>
      </w:r>
      <w:r w:rsidR="00414222">
        <w:rPr>
          <w:rFonts w:ascii="Goudy Old Style" w:hAnsi="Goudy Old Style"/>
          <w:color w:val="000000" w:themeColor="text1"/>
        </w:rPr>
        <w:t xml:space="preserve"> and related to the task being undertaken, </w:t>
      </w:r>
      <w:r w:rsidR="00425C47">
        <w:rPr>
          <w:rFonts w:ascii="Goudy Old Style" w:hAnsi="Goudy Old Style"/>
          <w:color w:val="000000" w:themeColor="text1"/>
        </w:rPr>
        <w:t xml:space="preserve">teachers are able </w:t>
      </w:r>
      <w:r w:rsidR="00425C47">
        <w:rPr>
          <w:rFonts w:ascii="Goudy Old Style" w:hAnsi="Goudy Old Style"/>
          <w:color w:val="000000" w:themeColor="text1"/>
        </w:rPr>
        <w:lastRenderedPageBreak/>
        <w:t xml:space="preserve">to provide support for </w:t>
      </w:r>
      <w:r w:rsidR="00425C47" w:rsidRPr="00425C47">
        <w:rPr>
          <w:rFonts w:ascii="Goudy Old Style" w:hAnsi="Goudy Old Style"/>
          <w:color w:val="000000" w:themeColor="text1"/>
        </w:rPr>
        <w:t xml:space="preserve">improving learning through </w:t>
      </w:r>
      <w:r w:rsidR="00425C47">
        <w:rPr>
          <w:rFonts w:ascii="Goudy Old Style" w:hAnsi="Goudy Old Style"/>
          <w:color w:val="000000" w:themeColor="text1"/>
        </w:rPr>
        <w:t xml:space="preserve">both direct and indirect instructions.  </w:t>
      </w:r>
      <w:r w:rsidR="00425C47" w:rsidRPr="007B615A">
        <w:rPr>
          <w:rFonts w:ascii="Goudy Old Style" w:hAnsi="Goudy Old Style"/>
          <w:color w:val="000000" w:themeColor="text1"/>
        </w:rPr>
        <w:t>(Zhang, L &amp; Zheng, Y, 2018, p1120</w:t>
      </w:r>
      <w:r w:rsidR="00414222" w:rsidRPr="007B615A">
        <w:rPr>
          <w:rFonts w:ascii="Goudy Old Style" w:hAnsi="Goudy Old Style"/>
          <w:color w:val="000000" w:themeColor="text1"/>
        </w:rPr>
        <w:t xml:space="preserve">) This approach </w:t>
      </w:r>
      <w:r w:rsidR="00414222">
        <w:rPr>
          <w:rFonts w:ascii="Goudy Old Style" w:hAnsi="Goudy Old Style"/>
          <w:color w:val="000000" w:themeColor="text1"/>
        </w:rPr>
        <w:t xml:space="preserve">of supporting learners, through feedback, is recognised </w:t>
      </w:r>
      <w:r w:rsidR="00F25C1B">
        <w:rPr>
          <w:rFonts w:ascii="Goudy Old Style" w:hAnsi="Goudy Old Style"/>
          <w:color w:val="000000" w:themeColor="text1"/>
        </w:rPr>
        <w:t xml:space="preserve">and endorsed </w:t>
      </w:r>
      <w:r w:rsidR="00414222">
        <w:rPr>
          <w:rFonts w:ascii="Goudy Old Style" w:hAnsi="Goudy Old Style"/>
          <w:color w:val="000000" w:themeColor="text1"/>
        </w:rPr>
        <w:t xml:space="preserve">by the Welsh </w:t>
      </w:r>
      <w:r w:rsidR="00E46172">
        <w:rPr>
          <w:rFonts w:ascii="Goudy Old Style" w:hAnsi="Goudy Old Style"/>
          <w:color w:val="000000" w:themeColor="text1"/>
        </w:rPr>
        <w:t>Assembly</w:t>
      </w:r>
      <w:r w:rsidR="00414222">
        <w:rPr>
          <w:rFonts w:ascii="Goudy Old Style" w:hAnsi="Goudy Old Style"/>
          <w:color w:val="000000" w:themeColor="text1"/>
        </w:rPr>
        <w:t xml:space="preserve"> Government</w:t>
      </w:r>
      <w:r w:rsidR="00E46172">
        <w:rPr>
          <w:rFonts w:ascii="Goudy Old Style" w:hAnsi="Goudy Old Style"/>
          <w:color w:val="000000" w:themeColor="text1"/>
        </w:rPr>
        <w:t>. T</w:t>
      </w:r>
      <w:r w:rsidR="00414222">
        <w:rPr>
          <w:rFonts w:ascii="Goudy Old Style" w:hAnsi="Goudy Old Style"/>
          <w:color w:val="000000" w:themeColor="text1"/>
        </w:rPr>
        <w:t xml:space="preserve">hey </w:t>
      </w:r>
      <w:r w:rsidR="00E46172">
        <w:rPr>
          <w:rFonts w:ascii="Goudy Old Style" w:hAnsi="Goudy Old Style"/>
          <w:color w:val="000000" w:themeColor="text1"/>
        </w:rPr>
        <w:t xml:space="preserve">acknowledge </w:t>
      </w:r>
      <w:r w:rsidR="00414222">
        <w:rPr>
          <w:rFonts w:ascii="Goudy Old Style" w:hAnsi="Goudy Old Style"/>
          <w:color w:val="000000" w:themeColor="text1"/>
        </w:rPr>
        <w:t>that for feedback but be most useful</w:t>
      </w:r>
      <w:r w:rsidR="00E46172">
        <w:rPr>
          <w:rFonts w:ascii="Goudy Old Style" w:hAnsi="Goudy Old Style"/>
          <w:color w:val="000000" w:themeColor="text1"/>
        </w:rPr>
        <w:t>,</w:t>
      </w:r>
      <w:r w:rsidR="00414222">
        <w:rPr>
          <w:rFonts w:ascii="Goudy Old Style" w:hAnsi="Goudy Old Style"/>
          <w:color w:val="000000" w:themeColor="text1"/>
        </w:rPr>
        <w:t xml:space="preserve"> as an asse</w:t>
      </w:r>
      <w:r w:rsidR="00E46172">
        <w:rPr>
          <w:rFonts w:ascii="Goudy Old Style" w:hAnsi="Goudy Old Style"/>
          <w:color w:val="000000" w:themeColor="text1"/>
        </w:rPr>
        <w:t>ss</w:t>
      </w:r>
      <w:r w:rsidR="00414222">
        <w:rPr>
          <w:rFonts w:ascii="Goudy Old Style" w:hAnsi="Goudy Old Style"/>
          <w:color w:val="000000" w:themeColor="text1"/>
        </w:rPr>
        <w:t xml:space="preserve">ment for learning tool, it needs to be used ‘throughout learning’ </w:t>
      </w:r>
      <w:r w:rsidR="00E46172">
        <w:rPr>
          <w:rFonts w:ascii="Goudy Old Style" w:hAnsi="Goudy Old Style"/>
          <w:color w:val="000000" w:themeColor="text1"/>
        </w:rPr>
        <w:t xml:space="preserve">and should not just be given to pupils at the end of a lesson, day or topic.  (Welsh </w:t>
      </w:r>
      <w:r w:rsidR="00613552">
        <w:rPr>
          <w:rFonts w:ascii="Goudy Old Style" w:hAnsi="Goudy Old Style"/>
          <w:color w:val="000000" w:themeColor="text1"/>
        </w:rPr>
        <w:t>Assembly</w:t>
      </w:r>
      <w:r w:rsidR="00E46172">
        <w:rPr>
          <w:rFonts w:ascii="Goudy Old Style" w:hAnsi="Goudy Old Style"/>
          <w:color w:val="000000" w:themeColor="text1"/>
        </w:rPr>
        <w:t xml:space="preserve"> Government, 2010, p26) </w:t>
      </w:r>
      <w:r w:rsidR="00E46172" w:rsidRPr="00E70255">
        <w:rPr>
          <w:rFonts w:ascii="Goudy Old Style" w:hAnsi="Goudy Old Style"/>
          <w:color w:val="000000" w:themeColor="text1"/>
        </w:rPr>
        <w:t xml:space="preserve">Heritage, </w:t>
      </w:r>
      <w:r w:rsidR="00E46172">
        <w:rPr>
          <w:rFonts w:ascii="Goudy Old Style" w:hAnsi="Goudy Old Style"/>
          <w:color w:val="000000" w:themeColor="text1"/>
        </w:rPr>
        <w:t>(</w:t>
      </w:r>
      <w:r w:rsidR="00E46172" w:rsidRPr="00E70255">
        <w:rPr>
          <w:rFonts w:ascii="Goudy Old Style" w:hAnsi="Goudy Old Style"/>
          <w:color w:val="000000" w:themeColor="text1"/>
        </w:rPr>
        <w:t>2010</w:t>
      </w:r>
      <w:r w:rsidR="00E46172">
        <w:rPr>
          <w:rFonts w:ascii="Goudy Old Style" w:hAnsi="Goudy Old Style"/>
          <w:color w:val="000000" w:themeColor="text1"/>
        </w:rPr>
        <w:t>, p84) suggests that when feedback is used in this manner</w:t>
      </w:r>
      <w:r w:rsidR="00613552">
        <w:rPr>
          <w:rFonts w:ascii="Goudy Old Style" w:hAnsi="Goudy Old Style"/>
          <w:color w:val="000000" w:themeColor="text1"/>
        </w:rPr>
        <w:t xml:space="preserve">, </w:t>
      </w:r>
      <w:r w:rsidR="00571CF6">
        <w:rPr>
          <w:rFonts w:ascii="Goudy Old Style" w:hAnsi="Goudy Old Style"/>
          <w:color w:val="000000" w:themeColor="text1"/>
        </w:rPr>
        <w:t>of</w:t>
      </w:r>
      <w:r w:rsidR="00613552">
        <w:rPr>
          <w:rFonts w:ascii="Goudy Old Style" w:hAnsi="Goudy Old Style"/>
          <w:color w:val="000000" w:themeColor="text1"/>
        </w:rPr>
        <w:t xml:space="preserve"> providing </w:t>
      </w:r>
      <w:r w:rsidR="00E46172">
        <w:rPr>
          <w:rFonts w:ascii="Goudy Old Style" w:hAnsi="Goudy Old Style"/>
          <w:color w:val="000000" w:themeColor="text1"/>
        </w:rPr>
        <w:t>‘</w:t>
      </w:r>
      <w:r w:rsidR="00E46172" w:rsidRPr="00E46172">
        <w:rPr>
          <w:rFonts w:ascii="Goudy Old Style" w:hAnsi="Goudy Old Style"/>
          <w:color w:val="000000"/>
        </w:rPr>
        <w:t>models, cues, or hints</w:t>
      </w:r>
      <w:r w:rsidR="00613552">
        <w:rPr>
          <w:rFonts w:ascii="Goudy Old Style" w:hAnsi="Goudy Old Style"/>
          <w:color w:val="000000"/>
        </w:rPr>
        <w:t>………</w:t>
      </w:r>
      <w:r w:rsidR="00E46172" w:rsidRPr="00E46172">
        <w:rPr>
          <w:rFonts w:ascii="Goudy Old Style" w:hAnsi="Goudy Old Style"/>
          <w:color w:val="000000"/>
        </w:rPr>
        <w:t>, it is operating as an instructional scaffold</w:t>
      </w:r>
      <w:r w:rsidR="00E46172">
        <w:rPr>
          <w:rFonts w:ascii="Goudy Old Style" w:hAnsi="Goudy Old Style"/>
          <w:color w:val="000000"/>
        </w:rPr>
        <w:t xml:space="preserve">.’ </w:t>
      </w:r>
    </w:p>
    <w:p w14:paraId="22152EF4" w14:textId="764F5C17" w:rsidR="00D8305C" w:rsidRPr="001C4324" w:rsidRDefault="003D7620" w:rsidP="00000327">
      <w:pPr>
        <w:pStyle w:val="NormalWeb"/>
        <w:spacing w:line="360" w:lineRule="auto"/>
        <w:rPr>
          <w:rFonts w:ascii="Goudy Old Style" w:hAnsi="Goudy Old Style"/>
          <w:color w:val="000000" w:themeColor="text1"/>
          <w:u w:val="single"/>
        </w:rPr>
      </w:pPr>
      <w:r w:rsidRPr="001C4324">
        <w:rPr>
          <w:rFonts w:ascii="Goudy Old Style" w:hAnsi="Goudy Old Style"/>
          <w:color w:val="000000" w:themeColor="text1"/>
          <w:u w:val="single"/>
        </w:rPr>
        <w:t>Constructivism:</w:t>
      </w:r>
    </w:p>
    <w:p w14:paraId="513096CE" w14:textId="55466004" w:rsidR="003D7620" w:rsidRPr="0081203C" w:rsidRDefault="00DB657F" w:rsidP="00000327">
      <w:pPr>
        <w:pStyle w:val="NormalWeb"/>
        <w:spacing w:line="360" w:lineRule="auto"/>
        <w:rPr>
          <w:rFonts w:ascii="Goudy Old Style" w:hAnsi="Goudy Old Style"/>
          <w:color w:val="000000" w:themeColor="text1"/>
        </w:rPr>
      </w:pPr>
      <w:r w:rsidRPr="00DB657F">
        <w:rPr>
          <w:rFonts w:ascii="Goudy Old Style" w:hAnsi="Goudy Old Style"/>
          <w:color w:val="000000" w:themeColor="text1"/>
        </w:rPr>
        <w:t>A constructivism approach</w:t>
      </w:r>
      <w:r w:rsidR="005500A5">
        <w:rPr>
          <w:rFonts w:ascii="Goudy Old Style" w:hAnsi="Goudy Old Style"/>
          <w:color w:val="000000" w:themeColor="text1"/>
        </w:rPr>
        <w:t>, to learning, suggests</w:t>
      </w:r>
      <w:r w:rsidRPr="00DB657F">
        <w:rPr>
          <w:rFonts w:ascii="Goudy Old Style" w:hAnsi="Goudy Old Style"/>
          <w:color w:val="000000" w:themeColor="text1"/>
        </w:rPr>
        <w:t xml:space="preserve"> that pupils must shape their own learning of the world around them, via the process of practical experiences and subsequent reflection of those experiences. Constructivists believe that pupils require active approaches which challenge them to question what they are doing within their learning. Through this process, pupils are then more able to fully comprehend the subject matter.</w:t>
      </w:r>
      <w:r>
        <w:rPr>
          <w:rFonts w:ascii="Goudy Old Style" w:hAnsi="Goudy Old Style"/>
          <w:color w:val="000000" w:themeColor="text1"/>
        </w:rPr>
        <w:t xml:space="preserve"> </w:t>
      </w:r>
      <w:r w:rsidR="001C4324">
        <w:rPr>
          <w:rFonts w:ascii="Goudy Old Style" w:hAnsi="Goudy Old Style"/>
          <w:color w:val="000000" w:themeColor="text1"/>
        </w:rPr>
        <w:t xml:space="preserve">A key concept of the </w:t>
      </w:r>
      <w:r w:rsidR="00237A46">
        <w:rPr>
          <w:rFonts w:ascii="Goudy Old Style" w:hAnsi="Goudy Old Style"/>
          <w:color w:val="000000" w:themeColor="text1"/>
        </w:rPr>
        <w:t>Constructivis</w:t>
      </w:r>
      <w:r w:rsidR="001C4324">
        <w:rPr>
          <w:rFonts w:ascii="Goudy Old Style" w:hAnsi="Goudy Old Style"/>
          <w:color w:val="000000" w:themeColor="text1"/>
        </w:rPr>
        <w:t xml:space="preserve">m approach </w:t>
      </w:r>
      <w:r w:rsidR="00237A46">
        <w:rPr>
          <w:rFonts w:ascii="Goudy Old Style" w:hAnsi="Goudy Old Style"/>
          <w:color w:val="000000" w:themeColor="text1"/>
        </w:rPr>
        <w:t xml:space="preserve">is that </w:t>
      </w:r>
      <w:r w:rsidR="00523208">
        <w:rPr>
          <w:rFonts w:ascii="Goudy Old Style" w:hAnsi="Goudy Old Style"/>
          <w:color w:val="000000" w:themeColor="text1"/>
        </w:rPr>
        <w:t xml:space="preserve">pupils existing </w:t>
      </w:r>
      <w:r w:rsidR="00F17159">
        <w:rPr>
          <w:rFonts w:ascii="Goudy Old Style" w:hAnsi="Goudy Old Style"/>
          <w:color w:val="000000" w:themeColor="text1"/>
        </w:rPr>
        <w:t>understanding</w:t>
      </w:r>
      <w:r w:rsidR="00523208">
        <w:rPr>
          <w:rFonts w:ascii="Goudy Old Style" w:hAnsi="Goudy Old Style"/>
          <w:color w:val="000000" w:themeColor="text1"/>
        </w:rPr>
        <w:t xml:space="preserve"> </w:t>
      </w:r>
      <w:r w:rsidR="001C4324">
        <w:rPr>
          <w:rFonts w:ascii="Goudy Old Style" w:hAnsi="Goudy Old Style"/>
          <w:color w:val="000000" w:themeColor="text1"/>
        </w:rPr>
        <w:t>is acknowledged</w:t>
      </w:r>
      <w:r w:rsidR="001C4324" w:rsidRPr="007B615A">
        <w:rPr>
          <w:rFonts w:ascii="Goudy Old Style" w:hAnsi="Goudy Old Style"/>
          <w:color w:val="000000" w:themeColor="text1"/>
        </w:rPr>
        <w:t xml:space="preserve"> in order to be</w:t>
      </w:r>
      <w:r w:rsidR="00237A46" w:rsidRPr="007B615A">
        <w:rPr>
          <w:rFonts w:ascii="Goudy Old Style" w:hAnsi="Goudy Old Style"/>
          <w:color w:val="000000" w:themeColor="text1"/>
        </w:rPr>
        <w:t xml:space="preserve"> built on</w:t>
      </w:r>
      <w:r w:rsidR="001C4324" w:rsidRPr="007B615A">
        <w:rPr>
          <w:rFonts w:ascii="Goudy Old Style" w:hAnsi="Goudy Old Style"/>
          <w:color w:val="000000" w:themeColor="text1"/>
        </w:rPr>
        <w:t xml:space="preserve"> with new knowledge, enabling pupils to understand and link concepts together. </w:t>
      </w:r>
      <w:r w:rsidR="00AB1586" w:rsidRPr="007B615A">
        <w:rPr>
          <w:rFonts w:ascii="Goudy Old Style" w:hAnsi="Goudy Old Style"/>
          <w:color w:val="000000" w:themeColor="text1"/>
        </w:rPr>
        <w:t xml:space="preserve">(Bada, 2015, p 66) </w:t>
      </w:r>
      <w:r w:rsidR="001C4324" w:rsidRPr="007B615A">
        <w:rPr>
          <w:rFonts w:ascii="Goudy Old Style" w:hAnsi="Goudy Old Style"/>
          <w:color w:val="000000" w:themeColor="text1"/>
        </w:rPr>
        <w:t xml:space="preserve">Through this approach to learning teachers create an environment which provides real life contexts through a ‘social experience.’ (Bada, 2015, p 68). </w:t>
      </w:r>
      <w:r w:rsidR="00D93141" w:rsidRPr="007B615A">
        <w:rPr>
          <w:rFonts w:ascii="Goudy Old Style" w:hAnsi="Goudy Old Style"/>
          <w:color w:val="000000" w:themeColor="text1"/>
        </w:rPr>
        <w:t xml:space="preserve">This </w:t>
      </w:r>
      <w:r w:rsidR="00F25C1B" w:rsidRPr="007B615A">
        <w:rPr>
          <w:rFonts w:ascii="Goudy Old Style" w:hAnsi="Goudy Old Style"/>
          <w:color w:val="000000" w:themeColor="text1"/>
        </w:rPr>
        <w:t>process of</w:t>
      </w:r>
      <w:r w:rsidR="00D93141" w:rsidRPr="007B615A">
        <w:rPr>
          <w:rFonts w:ascii="Goudy Old Style" w:hAnsi="Goudy Old Style"/>
          <w:color w:val="000000" w:themeColor="text1"/>
        </w:rPr>
        <w:t xml:space="preserve"> learning was recognised by Lev Vygotsky, who believed that children learnt best through social experiences. </w:t>
      </w:r>
      <w:r w:rsidR="003C3433" w:rsidRPr="007B615A">
        <w:rPr>
          <w:rFonts w:ascii="Goudy Old Style" w:hAnsi="Goudy Old Style"/>
          <w:color w:val="000000" w:themeColor="text1"/>
        </w:rPr>
        <w:t>He acknowledged</w:t>
      </w:r>
      <w:r w:rsidR="00D93141" w:rsidRPr="007B615A">
        <w:rPr>
          <w:rFonts w:ascii="Goudy Old Style" w:hAnsi="Goudy Old Style"/>
          <w:color w:val="000000" w:themeColor="text1"/>
        </w:rPr>
        <w:t xml:space="preserve"> that children need to learn through personal experiences and stressed the importance </w:t>
      </w:r>
      <w:r w:rsidR="00F17159" w:rsidRPr="007B615A">
        <w:rPr>
          <w:rFonts w:ascii="Goudy Old Style" w:hAnsi="Goudy Old Style"/>
          <w:color w:val="000000" w:themeColor="text1"/>
        </w:rPr>
        <w:t xml:space="preserve">of </w:t>
      </w:r>
      <w:r w:rsidR="00D93141" w:rsidRPr="007B615A">
        <w:rPr>
          <w:rFonts w:ascii="Goudy Old Style" w:hAnsi="Goudy Old Style"/>
          <w:color w:val="000000" w:themeColor="text1"/>
        </w:rPr>
        <w:t xml:space="preserve">social interactions </w:t>
      </w:r>
      <w:r w:rsidR="006020E9" w:rsidRPr="007B615A">
        <w:rPr>
          <w:rFonts w:ascii="Goudy Old Style" w:hAnsi="Goudy Old Style"/>
          <w:color w:val="000000" w:themeColor="text1"/>
        </w:rPr>
        <w:t>in order to make sense of their world around them.</w:t>
      </w:r>
      <w:r w:rsidR="00D93141" w:rsidRPr="007B615A">
        <w:rPr>
          <w:rFonts w:ascii="Goudy Old Style" w:hAnsi="Goudy Old Style"/>
          <w:color w:val="000000" w:themeColor="text1"/>
        </w:rPr>
        <w:t xml:space="preserve"> </w:t>
      </w:r>
      <w:r w:rsidR="003C3433" w:rsidRPr="007B615A">
        <w:rPr>
          <w:rFonts w:ascii="Goudy Old Style" w:hAnsi="Goudy Old Style"/>
          <w:color w:val="000000" w:themeColor="text1"/>
        </w:rPr>
        <w:t xml:space="preserve">‘For Vygotsky, social and cognitive development work together’ (Pound, 2014, p54) Jean Piaget </w:t>
      </w:r>
      <w:r w:rsidR="003C3433">
        <w:rPr>
          <w:rFonts w:ascii="Goudy Old Style" w:hAnsi="Goudy Old Style"/>
          <w:color w:val="000000" w:themeColor="text1"/>
        </w:rPr>
        <w:t>also believed that children need to learn by doing and exploring for themselves bu</w:t>
      </w:r>
      <w:r w:rsidR="00F25C1B">
        <w:rPr>
          <w:rFonts w:ascii="Goudy Old Style" w:hAnsi="Goudy Old Style"/>
          <w:color w:val="000000" w:themeColor="text1"/>
        </w:rPr>
        <w:t>t, in contrast to what Vygotsky proposes, Piaget suggests this is achieved through independent learning and egotistic tasks rather than through social experiences</w:t>
      </w:r>
      <w:r w:rsidR="006020E9">
        <w:rPr>
          <w:rFonts w:ascii="Goudy Old Style" w:hAnsi="Goudy Old Style"/>
          <w:color w:val="000000" w:themeColor="text1"/>
        </w:rPr>
        <w:t>. ‘Piaget took the view that young children’s thinking was egocentric;’ (Lindon, 1998, p 64)</w:t>
      </w:r>
      <w:r w:rsidR="00F25C1B">
        <w:rPr>
          <w:rFonts w:ascii="Goudy Old Style" w:hAnsi="Goudy Old Style"/>
          <w:color w:val="000000" w:themeColor="text1"/>
        </w:rPr>
        <w:t xml:space="preserve">; thus, proposing that </w:t>
      </w:r>
      <w:r w:rsidR="00545F70">
        <w:rPr>
          <w:rFonts w:ascii="Goudy Old Style" w:hAnsi="Goudy Old Style"/>
          <w:color w:val="000000" w:themeColor="text1"/>
        </w:rPr>
        <w:t xml:space="preserve">children are unable to take </w:t>
      </w:r>
      <w:r w:rsidR="00196D61">
        <w:rPr>
          <w:rFonts w:ascii="Goudy Old Style" w:hAnsi="Goudy Old Style"/>
          <w:color w:val="000000" w:themeColor="text1"/>
        </w:rPr>
        <w:t xml:space="preserve">on </w:t>
      </w:r>
      <w:r w:rsidR="00545F70">
        <w:rPr>
          <w:rFonts w:ascii="Goudy Old Style" w:hAnsi="Goudy Old Style"/>
          <w:color w:val="000000" w:themeColor="text1"/>
        </w:rPr>
        <w:t>other people’s perceptions</w:t>
      </w:r>
      <w:r w:rsidR="00EC049C">
        <w:rPr>
          <w:rFonts w:ascii="Goudy Old Style" w:hAnsi="Goudy Old Style"/>
          <w:color w:val="000000" w:themeColor="text1"/>
        </w:rPr>
        <w:t xml:space="preserve">. He believed that children pass through a series of stages and that children move through these different stages </w:t>
      </w:r>
      <w:r w:rsidR="00CC5DE2">
        <w:rPr>
          <w:rFonts w:ascii="Goudy Old Style" w:hAnsi="Goudy Old Style"/>
          <w:color w:val="000000" w:themeColor="text1"/>
        </w:rPr>
        <w:t>in a particular order. He implies that in order for children to understand certain concepts</w:t>
      </w:r>
      <w:r w:rsidR="00F25C1B">
        <w:rPr>
          <w:rFonts w:ascii="Goudy Old Style" w:hAnsi="Goudy Old Style"/>
          <w:color w:val="000000" w:themeColor="text1"/>
        </w:rPr>
        <w:t>,</w:t>
      </w:r>
      <w:r w:rsidR="00CC5DE2">
        <w:rPr>
          <w:rFonts w:ascii="Goudy Old Style" w:hAnsi="Goudy Old Style"/>
          <w:color w:val="000000" w:themeColor="text1"/>
        </w:rPr>
        <w:t xml:space="preserve"> they </w:t>
      </w:r>
      <w:r w:rsidR="00F25C1B">
        <w:rPr>
          <w:rFonts w:ascii="Goudy Old Style" w:hAnsi="Goudy Old Style"/>
          <w:color w:val="000000" w:themeColor="text1"/>
        </w:rPr>
        <w:t>are first required to</w:t>
      </w:r>
      <w:r w:rsidR="00CC5DE2">
        <w:rPr>
          <w:rFonts w:ascii="Goudy Old Style" w:hAnsi="Goudy Old Style"/>
          <w:color w:val="000000" w:themeColor="text1"/>
        </w:rPr>
        <w:t xml:space="preserve"> have passed through </w:t>
      </w:r>
      <w:r w:rsidR="00F17159">
        <w:rPr>
          <w:rFonts w:ascii="Goudy Old Style" w:hAnsi="Goudy Old Style"/>
          <w:color w:val="000000" w:themeColor="text1"/>
        </w:rPr>
        <w:t xml:space="preserve">these </w:t>
      </w:r>
      <w:r w:rsidR="00CC5DE2">
        <w:rPr>
          <w:rFonts w:ascii="Goudy Old Style" w:hAnsi="Goudy Old Style"/>
          <w:color w:val="000000" w:themeColor="text1"/>
        </w:rPr>
        <w:t xml:space="preserve">certain stages of development. </w:t>
      </w:r>
      <w:r w:rsidR="00545F70">
        <w:rPr>
          <w:rFonts w:ascii="Goudy Old Style" w:hAnsi="Goudy Old Style"/>
          <w:color w:val="000000" w:themeColor="text1"/>
        </w:rPr>
        <w:t>(</w:t>
      </w:r>
      <w:r w:rsidR="00CC5DE2">
        <w:rPr>
          <w:rFonts w:ascii="Goudy Old Style" w:hAnsi="Goudy Old Style"/>
          <w:color w:val="000000" w:themeColor="text1"/>
        </w:rPr>
        <w:t xml:space="preserve">Pound, 2014, p47) </w:t>
      </w:r>
      <w:r w:rsidR="00545F70">
        <w:rPr>
          <w:rFonts w:ascii="Goudy Old Style" w:hAnsi="Goudy Old Style"/>
          <w:color w:val="000000" w:themeColor="text1"/>
        </w:rPr>
        <w:t xml:space="preserve">For this reason Piaget suggests that adults shouldn’t </w:t>
      </w:r>
      <w:r w:rsidR="00CC5DE2">
        <w:rPr>
          <w:rFonts w:ascii="Goudy Old Style" w:hAnsi="Goudy Old Style"/>
          <w:color w:val="000000" w:themeColor="text1"/>
        </w:rPr>
        <w:t xml:space="preserve">intervene or participate </w:t>
      </w:r>
      <w:r w:rsidR="00545F70">
        <w:rPr>
          <w:rFonts w:ascii="Goudy Old Style" w:hAnsi="Goudy Old Style"/>
          <w:color w:val="000000" w:themeColor="text1"/>
        </w:rPr>
        <w:t>in children’s learning</w:t>
      </w:r>
      <w:r w:rsidR="00CC5DE2">
        <w:rPr>
          <w:rFonts w:ascii="Goudy Old Style" w:hAnsi="Goudy Old Style"/>
          <w:color w:val="000000" w:themeColor="text1"/>
        </w:rPr>
        <w:t>. T</w:t>
      </w:r>
      <w:r w:rsidR="00545F70">
        <w:rPr>
          <w:rFonts w:ascii="Goudy Old Style" w:hAnsi="Goudy Old Style"/>
          <w:color w:val="000000" w:themeColor="text1"/>
        </w:rPr>
        <w:t>his</w:t>
      </w:r>
      <w:r w:rsidR="00E56074">
        <w:rPr>
          <w:rFonts w:ascii="Goudy Old Style" w:hAnsi="Goudy Old Style"/>
          <w:color w:val="000000" w:themeColor="text1"/>
        </w:rPr>
        <w:t xml:space="preserve"> was opposed by</w:t>
      </w:r>
      <w:r w:rsidR="00545F70">
        <w:rPr>
          <w:rFonts w:ascii="Goudy Old Style" w:hAnsi="Goudy Old Style"/>
          <w:color w:val="000000" w:themeColor="text1"/>
        </w:rPr>
        <w:t xml:space="preserve"> </w:t>
      </w:r>
      <w:r w:rsidR="00545F70">
        <w:rPr>
          <w:rFonts w:ascii="Goudy Old Style" w:hAnsi="Goudy Old Style"/>
          <w:color w:val="000000" w:themeColor="text1"/>
        </w:rPr>
        <w:lastRenderedPageBreak/>
        <w:t xml:space="preserve">Vygotsky </w:t>
      </w:r>
      <w:r w:rsidR="00E56074">
        <w:rPr>
          <w:rFonts w:ascii="Goudy Old Style" w:hAnsi="Goudy Old Style"/>
          <w:color w:val="000000" w:themeColor="text1"/>
        </w:rPr>
        <w:t>who</w:t>
      </w:r>
      <w:r w:rsidR="00545F70">
        <w:rPr>
          <w:rFonts w:ascii="Goudy Old Style" w:hAnsi="Goudy Old Style"/>
          <w:color w:val="000000" w:themeColor="text1"/>
        </w:rPr>
        <w:t xml:space="preserve"> </w:t>
      </w:r>
      <w:r w:rsidR="00E56074">
        <w:rPr>
          <w:rFonts w:ascii="Goudy Old Style" w:hAnsi="Goudy Old Style"/>
          <w:color w:val="000000" w:themeColor="text1"/>
        </w:rPr>
        <w:t>believes</w:t>
      </w:r>
      <w:r w:rsidR="00545F70">
        <w:rPr>
          <w:rFonts w:ascii="Goudy Old Style" w:hAnsi="Goudy Old Style"/>
          <w:color w:val="000000" w:themeColor="text1"/>
        </w:rPr>
        <w:t xml:space="preserve"> </w:t>
      </w:r>
      <w:r w:rsidR="00E56074">
        <w:rPr>
          <w:rFonts w:ascii="Goudy Old Style" w:hAnsi="Goudy Old Style"/>
          <w:color w:val="000000" w:themeColor="text1"/>
        </w:rPr>
        <w:t xml:space="preserve">adults should </w:t>
      </w:r>
      <w:r w:rsidR="00545F70">
        <w:rPr>
          <w:rFonts w:ascii="Goudy Old Style" w:hAnsi="Goudy Old Style"/>
          <w:color w:val="000000" w:themeColor="text1"/>
        </w:rPr>
        <w:t>have a</w:t>
      </w:r>
      <w:r w:rsidR="00E56074">
        <w:rPr>
          <w:rFonts w:ascii="Goudy Old Style" w:hAnsi="Goudy Old Style"/>
          <w:color w:val="000000" w:themeColor="text1"/>
        </w:rPr>
        <w:t xml:space="preserve">n active role in children’s learning. He proposed that adults were there to ‘guide children and share strategies’ (Lindon, 19998, p67) He </w:t>
      </w:r>
      <w:r w:rsidR="00196D61">
        <w:rPr>
          <w:rFonts w:ascii="Goudy Old Style" w:hAnsi="Goudy Old Style"/>
          <w:color w:val="000000" w:themeColor="text1"/>
        </w:rPr>
        <w:t>s</w:t>
      </w:r>
      <w:r w:rsidR="00F00EA9">
        <w:rPr>
          <w:rFonts w:ascii="Goudy Old Style" w:hAnsi="Goudy Old Style"/>
          <w:color w:val="000000" w:themeColor="text1"/>
        </w:rPr>
        <w:t xml:space="preserve">tates </w:t>
      </w:r>
      <w:r w:rsidR="00196D61">
        <w:rPr>
          <w:rFonts w:ascii="Goudy Old Style" w:hAnsi="Goudy Old Style"/>
          <w:color w:val="000000" w:themeColor="text1"/>
        </w:rPr>
        <w:t xml:space="preserve">that adults play a key role in moving children’s learning forward  and </w:t>
      </w:r>
      <w:r w:rsidR="00E56074">
        <w:rPr>
          <w:rFonts w:ascii="Goudy Old Style" w:hAnsi="Goudy Old Style"/>
          <w:color w:val="000000" w:themeColor="text1"/>
        </w:rPr>
        <w:t>describe</w:t>
      </w:r>
      <w:r w:rsidR="00196D61">
        <w:rPr>
          <w:rFonts w:ascii="Goudy Old Style" w:hAnsi="Goudy Old Style"/>
          <w:color w:val="000000" w:themeColor="text1"/>
        </w:rPr>
        <w:t xml:space="preserve">s </w:t>
      </w:r>
      <w:r w:rsidR="00E56074">
        <w:rPr>
          <w:rFonts w:ascii="Goudy Old Style" w:hAnsi="Goudy Old Style"/>
          <w:color w:val="000000" w:themeColor="text1"/>
        </w:rPr>
        <w:t xml:space="preserve">the gap between what children already know and can do </w:t>
      </w:r>
      <w:r w:rsidR="00196D61">
        <w:rPr>
          <w:rFonts w:ascii="Goudy Old Style" w:hAnsi="Goudy Old Style"/>
          <w:color w:val="000000" w:themeColor="text1"/>
        </w:rPr>
        <w:t>independently</w:t>
      </w:r>
      <w:r w:rsidR="00E56074">
        <w:rPr>
          <w:rFonts w:ascii="Goudy Old Style" w:hAnsi="Goudy Old Style"/>
          <w:color w:val="000000" w:themeColor="text1"/>
        </w:rPr>
        <w:t xml:space="preserve">, and what they could </w:t>
      </w:r>
      <w:r w:rsidR="00196D61">
        <w:rPr>
          <w:rFonts w:ascii="Goudy Old Style" w:hAnsi="Goudy Old Style"/>
          <w:color w:val="000000" w:themeColor="text1"/>
        </w:rPr>
        <w:t xml:space="preserve">achieve </w:t>
      </w:r>
      <w:r w:rsidR="00E56074">
        <w:rPr>
          <w:rFonts w:ascii="Goudy Old Style" w:hAnsi="Goudy Old Style"/>
          <w:color w:val="000000" w:themeColor="text1"/>
        </w:rPr>
        <w:t xml:space="preserve">with the </w:t>
      </w:r>
      <w:r w:rsidR="00E56074" w:rsidRPr="0081203C">
        <w:rPr>
          <w:rFonts w:ascii="Goudy Old Style" w:hAnsi="Goudy Old Style"/>
          <w:color w:val="000000" w:themeColor="text1"/>
        </w:rPr>
        <w:t>support of another adult or child a</w:t>
      </w:r>
      <w:r w:rsidR="00196D61" w:rsidRPr="0081203C">
        <w:rPr>
          <w:rFonts w:ascii="Goudy Old Style" w:hAnsi="Goudy Old Style"/>
          <w:color w:val="000000" w:themeColor="text1"/>
        </w:rPr>
        <w:t>s</w:t>
      </w:r>
      <w:r w:rsidR="00E56074" w:rsidRPr="0081203C">
        <w:rPr>
          <w:rFonts w:ascii="Goudy Old Style" w:hAnsi="Goudy Old Style"/>
          <w:color w:val="000000" w:themeColor="text1"/>
        </w:rPr>
        <w:t xml:space="preserve"> the ‘Zone of proximal development</w:t>
      </w:r>
      <w:r w:rsidR="00196D61" w:rsidRPr="0081203C">
        <w:rPr>
          <w:rFonts w:ascii="Goudy Old Style" w:hAnsi="Goudy Old Style"/>
          <w:color w:val="000000" w:themeColor="text1"/>
        </w:rPr>
        <w:t xml:space="preserve">.’ (Lindon, 1998, p 67) </w:t>
      </w:r>
      <w:r w:rsidR="0081203C" w:rsidRPr="0081203C">
        <w:rPr>
          <w:rFonts w:ascii="Goudy Old Style" w:hAnsi="Goudy Old Style"/>
          <w:color w:val="000000" w:themeColor="text1"/>
        </w:rPr>
        <w:t>In contrast to Piaget’s view that a child had to be willing and ready to learn for the process to be successful, Vygotsky proposed that learning was dependent on a combination of pre-existing knowledge and comprehension alongside the capacity to learn with the appropriate support. (Pound, 2014, p. 53)</w:t>
      </w:r>
    </w:p>
    <w:p w14:paraId="1A38ADE4" w14:textId="4D943908" w:rsidR="00EC049C" w:rsidRDefault="00F00EA9" w:rsidP="00000327">
      <w:pPr>
        <w:pStyle w:val="NormalWeb"/>
        <w:spacing w:line="360" w:lineRule="auto"/>
        <w:rPr>
          <w:rFonts w:ascii="Goudy Old Style" w:hAnsi="Goudy Old Style"/>
          <w:color w:val="000000" w:themeColor="text1"/>
        </w:rPr>
      </w:pPr>
      <w:r>
        <w:rPr>
          <w:rFonts w:ascii="Goudy Old Style" w:hAnsi="Goudy Old Style"/>
          <w:color w:val="000000" w:themeColor="text1"/>
        </w:rPr>
        <w:t xml:space="preserve">Jerome Bruner </w:t>
      </w:r>
      <w:r w:rsidR="00F25C1B">
        <w:rPr>
          <w:rFonts w:ascii="Goudy Old Style" w:hAnsi="Goudy Old Style"/>
          <w:color w:val="000000" w:themeColor="text1"/>
        </w:rPr>
        <w:t>offers further</w:t>
      </w:r>
      <w:r>
        <w:rPr>
          <w:rFonts w:ascii="Goudy Old Style" w:hAnsi="Goudy Old Style"/>
          <w:color w:val="000000" w:themeColor="text1"/>
        </w:rPr>
        <w:t xml:space="preserve"> crit</w:t>
      </w:r>
      <w:r w:rsidR="00F25C1B">
        <w:rPr>
          <w:rFonts w:ascii="Goudy Old Style" w:hAnsi="Goudy Old Style"/>
          <w:color w:val="000000" w:themeColor="text1"/>
        </w:rPr>
        <w:t>ique</w:t>
      </w:r>
      <w:r>
        <w:rPr>
          <w:rFonts w:ascii="Goudy Old Style" w:hAnsi="Goudy Old Style"/>
          <w:color w:val="000000" w:themeColor="text1"/>
        </w:rPr>
        <w:t xml:space="preserve"> of Piaget’s view that children’s development had to be left to progress through stages</w:t>
      </w:r>
      <w:r w:rsidR="00EC049C">
        <w:rPr>
          <w:rFonts w:ascii="Goudy Old Style" w:hAnsi="Goudy Old Style"/>
          <w:color w:val="000000" w:themeColor="text1"/>
        </w:rPr>
        <w:t>,</w:t>
      </w:r>
      <w:r>
        <w:rPr>
          <w:rFonts w:ascii="Goudy Old Style" w:hAnsi="Goudy Old Style"/>
          <w:color w:val="000000" w:themeColor="text1"/>
        </w:rPr>
        <w:t xml:space="preserve"> without the support of adults. Bruner, like Vygotsky, </w:t>
      </w:r>
      <w:r w:rsidR="00EF7806">
        <w:rPr>
          <w:rFonts w:ascii="Goudy Old Style" w:hAnsi="Goudy Old Style"/>
          <w:color w:val="000000" w:themeColor="text1"/>
        </w:rPr>
        <w:t xml:space="preserve">highlighted the importance of social interactions in learning and also </w:t>
      </w:r>
      <w:r>
        <w:rPr>
          <w:rFonts w:ascii="Goudy Old Style" w:hAnsi="Goudy Old Style"/>
          <w:color w:val="000000" w:themeColor="text1"/>
        </w:rPr>
        <w:t xml:space="preserve">believed that with </w:t>
      </w:r>
      <w:r w:rsidR="00BE2701">
        <w:rPr>
          <w:rFonts w:ascii="Goudy Old Style" w:hAnsi="Goudy Old Style"/>
          <w:color w:val="000000" w:themeColor="text1"/>
        </w:rPr>
        <w:t xml:space="preserve">the support of </w:t>
      </w:r>
      <w:r w:rsidR="00F17159">
        <w:rPr>
          <w:rFonts w:ascii="Goudy Old Style" w:hAnsi="Goudy Old Style"/>
          <w:color w:val="000000" w:themeColor="text1"/>
        </w:rPr>
        <w:t>adults participating</w:t>
      </w:r>
      <w:r>
        <w:rPr>
          <w:rFonts w:ascii="Goudy Old Style" w:hAnsi="Goudy Old Style"/>
          <w:color w:val="000000" w:themeColor="text1"/>
        </w:rPr>
        <w:t xml:space="preserve"> in children’s learning</w:t>
      </w:r>
      <w:r w:rsidR="00BE2701">
        <w:rPr>
          <w:rFonts w:ascii="Goudy Old Style" w:hAnsi="Goudy Old Style"/>
          <w:color w:val="000000" w:themeColor="text1"/>
        </w:rPr>
        <w:t>,</w:t>
      </w:r>
      <w:r>
        <w:rPr>
          <w:rFonts w:ascii="Goudy Old Style" w:hAnsi="Goudy Old Style"/>
          <w:color w:val="000000" w:themeColor="text1"/>
        </w:rPr>
        <w:t xml:space="preserve"> that their development could be enhanced. (Lindon, 1998, p 70) </w:t>
      </w:r>
      <w:r w:rsidR="00BE2701">
        <w:rPr>
          <w:rFonts w:ascii="Goudy Old Style" w:hAnsi="Goudy Old Style"/>
          <w:color w:val="000000" w:themeColor="text1"/>
        </w:rPr>
        <w:t xml:space="preserve">Bruner advanced Vygotsky’s Zone of Proximal Development and developed the idea of scaffolding. Bruner </w:t>
      </w:r>
      <w:r w:rsidR="00F25C1B">
        <w:rPr>
          <w:rFonts w:ascii="Goudy Old Style" w:hAnsi="Goudy Old Style"/>
          <w:color w:val="000000" w:themeColor="text1"/>
        </w:rPr>
        <w:t>adopted</w:t>
      </w:r>
      <w:r w:rsidR="00BE2701">
        <w:rPr>
          <w:rFonts w:ascii="Goudy Old Style" w:hAnsi="Goudy Old Style"/>
          <w:color w:val="000000" w:themeColor="text1"/>
        </w:rPr>
        <w:t xml:space="preserve"> the term scaffolding ‘to explain a positive way for adults to intervene in children’s leaning’ </w:t>
      </w:r>
      <w:r w:rsidR="00EF7806">
        <w:rPr>
          <w:rFonts w:ascii="Goudy Old Style" w:hAnsi="Goudy Old Style"/>
          <w:color w:val="000000" w:themeColor="text1"/>
        </w:rPr>
        <w:t xml:space="preserve">(Lindon, 1998, p124) </w:t>
      </w:r>
      <w:r w:rsidR="00204CC4">
        <w:rPr>
          <w:rFonts w:ascii="Goudy Old Style" w:hAnsi="Goudy Old Style"/>
          <w:color w:val="000000" w:themeColor="text1"/>
        </w:rPr>
        <w:t xml:space="preserve">It is identified that the support, which is put in place, helps children achieve higher levels of development than if </w:t>
      </w:r>
      <w:r w:rsidR="00E258B3">
        <w:rPr>
          <w:rFonts w:ascii="Goudy Old Style" w:hAnsi="Goudy Old Style"/>
          <w:color w:val="000000" w:themeColor="text1"/>
        </w:rPr>
        <w:t>the support wasn’t offered</w:t>
      </w:r>
      <w:r w:rsidR="00204CC4">
        <w:rPr>
          <w:rFonts w:ascii="Goudy Old Style" w:hAnsi="Goudy Old Style"/>
          <w:color w:val="000000" w:themeColor="text1"/>
        </w:rPr>
        <w:t xml:space="preserve">.  </w:t>
      </w:r>
      <w:r w:rsidR="00EF7806">
        <w:rPr>
          <w:rFonts w:ascii="Goudy Old Style" w:hAnsi="Goudy Old Style"/>
          <w:color w:val="000000" w:themeColor="text1"/>
        </w:rPr>
        <w:t>The concept of scaffolding</w:t>
      </w:r>
      <w:r w:rsidR="00E258B3">
        <w:rPr>
          <w:rFonts w:ascii="Goudy Old Style" w:hAnsi="Goudy Old Style"/>
          <w:color w:val="000000" w:themeColor="text1"/>
        </w:rPr>
        <w:t xml:space="preserve"> centres around the idea</w:t>
      </w:r>
      <w:r w:rsidR="00EF7806">
        <w:rPr>
          <w:rFonts w:ascii="Goudy Old Style" w:hAnsi="Goudy Old Style"/>
          <w:color w:val="000000" w:themeColor="text1"/>
        </w:rPr>
        <w:t xml:space="preserve"> that adults support children’s development but as children grasp an understanding of an idea or concept</w:t>
      </w:r>
      <w:r w:rsidR="00204CC4">
        <w:rPr>
          <w:rFonts w:ascii="Goudy Old Style" w:hAnsi="Goudy Old Style"/>
          <w:color w:val="000000" w:themeColor="text1"/>
        </w:rPr>
        <w:t xml:space="preserve">, </w:t>
      </w:r>
      <w:r w:rsidR="00EF7806">
        <w:rPr>
          <w:rFonts w:ascii="Goudy Old Style" w:hAnsi="Goudy Old Style"/>
          <w:color w:val="000000" w:themeColor="text1"/>
        </w:rPr>
        <w:t xml:space="preserve">support can gradually be removed. (Lindon, 1998, p124) </w:t>
      </w:r>
    </w:p>
    <w:p w14:paraId="374A3B6B" w14:textId="6894113E" w:rsidR="00C744A2" w:rsidRDefault="00185F8F" w:rsidP="00000327">
      <w:pPr>
        <w:pStyle w:val="NormalWeb"/>
        <w:spacing w:line="360" w:lineRule="auto"/>
        <w:rPr>
          <w:rFonts w:ascii="Goudy Old Style" w:hAnsi="Goudy Old Style"/>
          <w:b/>
          <w:bCs/>
          <w:color w:val="000000" w:themeColor="text1"/>
          <w:u w:val="single"/>
        </w:rPr>
      </w:pPr>
      <w:r>
        <w:rPr>
          <w:rFonts w:ascii="Goudy Old Style" w:hAnsi="Goudy Old Style"/>
          <w:b/>
          <w:bCs/>
          <w:color w:val="000000" w:themeColor="text1"/>
          <w:u w:val="single"/>
        </w:rPr>
        <w:t xml:space="preserve">Reflection: </w:t>
      </w:r>
    </w:p>
    <w:p w14:paraId="3A8291F2" w14:textId="16D30DF4" w:rsidR="0081203C" w:rsidRDefault="00C744A2" w:rsidP="00000327">
      <w:pPr>
        <w:pStyle w:val="NormalWeb"/>
        <w:spacing w:line="360" w:lineRule="auto"/>
        <w:rPr>
          <w:rFonts w:ascii="Goudy Old Style" w:hAnsi="Goudy Old Style"/>
          <w:color w:val="000000" w:themeColor="text1"/>
        </w:rPr>
      </w:pPr>
      <w:r w:rsidRPr="00737A8B">
        <w:rPr>
          <w:rFonts w:ascii="Goudy Old Style" w:hAnsi="Goudy Old Style"/>
          <w:color w:val="000000" w:themeColor="text1"/>
        </w:rPr>
        <w:t xml:space="preserve">Upon reflection, I have been able to identify potential next steps that I could apply to my own future practice. </w:t>
      </w:r>
      <w:r w:rsidR="00737A8B" w:rsidRPr="00737A8B">
        <w:rPr>
          <w:rFonts w:ascii="Goudy Old Style" w:hAnsi="Goudy Old Style"/>
          <w:color w:val="000000" w:themeColor="text1"/>
        </w:rPr>
        <w:t xml:space="preserve">Brookfield, (1998, p 197) identifies a key feature of good practice is the ability to critically reflect. </w:t>
      </w:r>
      <w:r w:rsidR="009813B8">
        <w:rPr>
          <w:rFonts w:ascii="Goudy Old Style" w:hAnsi="Goudy Old Style"/>
          <w:color w:val="000000" w:themeColor="text1"/>
        </w:rPr>
        <w:t xml:space="preserve">He states that being able </w:t>
      </w:r>
      <w:r w:rsidR="00854D52">
        <w:rPr>
          <w:rFonts w:ascii="Goudy Old Style" w:hAnsi="Goudy Old Style"/>
          <w:color w:val="000000" w:themeColor="text1"/>
        </w:rPr>
        <w:t xml:space="preserve">to look at our everyday practice, from different points of view, allows us to identify </w:t>
      </w:r>
      <w:r w:rsidR="0081203C">
        <w:rPr>
          <w:rFonts w:ascii="Goudy Old Style" w:hAnsi="Goudy Old Style"/>
          <w:color w:val="000000" w:themeColor="text1"/>
        </w:rPr>
        <w:t>areas</w:t>
      </w:r>
      <w:r w:rsidR="00683A9F">
        <w:rPr>
          <w:rFonts w:ascii="Goudy Old Style" w:hAnsi="Goudy Old Style"/>
          <w:color w:val="000000" w:themeColor="text1"/>
        </w:rPr>
        <w:t xml:space="preserve"> in</w:t>
      </w:r>
      <w:r w:rsidR="0081203C">
        <w:rPr>
          <w:rFonts w:ascii="Goudy Old Style" w:hAnsi="Goudy Old Style"/>
          <w:color w:val="000000" w:themeColor="text1"/>
        </w:rPr>
        <w:t xml:space="preserve"> which</w:t>
      </w:r>
      <w:r w:rsidR="00683A9F">
        <w:rPr>
          <w:rFonts w:ascii="Goudy Old Style" w:hAnsi="Goudy Old Style"/>
          <w:color w:val="000000" w:themeColor="text1"/>
        </w:rPr>
        <w:t xml:space="preserve"> we</w:t>
      </w:r>
      <w:r w:rsidR="0081203C">
        <w:rPr>
          <w:rFonts w:ascii="Goudy Old Style" w:hAnsi="Goudy Old Style"/>
          <w:color w:val="000000" w:themeColor="text1"/>
        </w:rPr>
        <w:t xml:space="preserve"> have become biased</w:t>
      </w:r>
      <w:r w:rsidR="00854D52">
        <w:rPr>
          <w:rFonts w:ascii="Goudy Old Style" w:hAnsi="Goudy Old Style"/>
          <w:color w:val="000000" w:themeColor="text1"/>
        </w:rPr>
        <w:t xml:space="preserve"> </w:t>
      </w:r>
      <w:r w:rsidR="00683A9F">
        <w:rPr>
          <w:rFonts w:ascii="Goudy Old Style" w:hAnsi="Goudy Old Style"/>
          <w:color w:val="000000" w:themeColor="text1"/>
        </w:rPr>
        <w:t xml:space="preserve">and allows us to make sense of common prior assumptions. </w:t>
      </w:r>
    </w:p>
    <w:p w14:paraId="0F9B45AA" w14:textId="09FDFC36" w:rsidR="003F7441" w:rsidRDefault="005421AA" w:rsidP="00000327">
      <w:pPr>
        <w:pStyle w:val="NormalWeb"/>
        <w:spacing w:line="360" w:lineRule="auto"/>
        <w:rPr>
          <w:rFonts w:ascii="Goudy Old Style" w:hAnsi="Goudy Old Style"/>
          <w:color w:val="000000" w:themeColor="text1"/>
        </w:rPr>
      </w:pPr>
      <w:r>
        <w:rPr>
          <w:rFonts w:ascii="Goudy Old Style" w:hAnsi="Goudy Old Style"/>
          <w:color w:val="000000" w:themeColor="text1"/>
        </w:rPr>
        <w:t>Through</w:t>
      </w:r>
      <w:r w:rsidR="000737F7">
        <w:rPr>
          <w:rFonts w:ascii="Goudy Old Style" w:hAnsi="Goudy Old Style"/>
          <w:color w:val="000000" w:themeColor="text1"/>
        </w:rPr>
        <w:t xml:space="preserve"> Brookfield’s reflective model </w:t>
      </w:r>
      <w:r w:rsidR="008050D4">
        <w:rPr>
          <w:rFonts w:ascii="Goudy Old Style" w:hAnsi="Goudy Old Style"/>
          <w:color w:val="000000" w:themeColor="text1"/>
        </w:rPr>
        <w:t>I</w:t>
      </w:r>
      <w:r w:rsidR="000737F7">
        <w:rPr>
          <w:rFonts w:ascii="Goudy Old Style" w:hAnsi="Goudy Old Style"/>
          <w:color w:val="000000" w:themeColor="text1"/>
        </w:rPr>
        <w:t xml:space="preserve"> </w:t>
      </w:r>
      <w:r>
        <w:rPr>
          <w:rFonts w:ascii="Goudy Old Style" w:hAnsi="Goudy Old Style"/>
          <w:color w:val="000000" w:themeColor="text1"/>
        </w:rPr>
        <w:t xml:space="preserve">have </w:t>
      </w:r>
      <w:r w:rsidR="000737F7">
        <w:rPr>
          <w:rFonts w:ascii="Goudy Old Style" w:hAnsi="Goudy Old Style"/>
          <w:color w:val="000000" w:themeColor="text1"/>
        </w:rPr>
        <w:t>identifie</w:t>
      </w:r>
      <w:r w:rsidR="00C77BCE">
        <w:rPr>
          <w:rFonts w:ascii="Goudy Old Style" w:hAnsi="Goudy Old Style"/>
          <w:color w:val="000000" w:themeColor="text1"/>
        </w:rPr>
        <w:t>d</w:t>
      </w:r>
      <w:r w:rsidR="0070621A">
        <w:rPr>
          <w:rFonts w:ascii="Goudy Old Style" w:hAnsi="Goudy Old Style"/>
          <w:color w:val="000000" w:themeColor="text1"/>
        </w:rPr>
        <w:t xml:space="preserve"> </w:t>
      </w:r>
      <w:r w:rsidR="000737F7">
        <w:rPr>
          <w:rFonts w:ascii="Goudy Old Style" w:hAnsi="Goudy Old Style"/>
          <w:color w:val="000000" w:themeColor="text1"/>
        </w:rPr>
        <w:t xml:space="preserve">the importance of seeing ourselves through the learners’ eyes. </w:t>
      </w:r>
      <w:r w:rsidR="008050D4">
        <w:rPr>
          <w:rFonts w:ascii="Goudy Old Style" w:hAnsi="Goudy Old Style"/>
          <w:color w:val="000000" w:themeColor="text1"/>
        </w:rPr>
        <w:t>(</w:t>
      </w:r>
      <w:r w:rsidR="000737F7" w:rsidRPr="00683A9F">
        <w:rPr>
          <w:rFonts w:ascii="Goudy Old Style" w:hAnsi="Goudy Old Style"/>
          <w:color w:val="000000" w:themeColor="text1"/>
        </w:rPr>
        <w:t>Brookfield, 1998, p 19</w:t>
      </w:r>
      <w:r>
        <w:rPr>
          <w:rFonts w:ascii="Goudy Old Style" w:hAnsi="Goudy Old Style"/>
          <w:color w:val="000000" w:themeColor="text1"/>
        </w:rPr>
        <w:t>9</w:t>
      </w:r>
      <w:r w:rsidR="000737F7" w:rsidRPr="00683A9F">
        <w:rPr>
          <w:rFonts w:ascii="Goudy Old Style" w:hAnsi="Goudy Old Style"/>
          <w:color w:val="000000" w:themeColor="text1"/>
        </w:rPr>
        <w:t>)</w:t>
      </w:r>
      <w:r w:rsidR="008050D4">
        <w:rPr>
          <w:rFonts w:ascii="Goudy Old Style" w:hAnsi="Goudy Old Style"/>
          <w:color w:val="000000" w:themeColor="text1"/>
        </w:rPr>
        <w:t xml:space="preserve"> By </w:t>
      </w:r>
      <w:r w:rsidR="00510896">
        <w:rPr>
          <w:rFonts w:ascii="Goudy Old Style" w:hAnsi="Goudy Old Style"/>
          <w:color w:val="000000" w:themeColor="text1"/>
        </w:rPr>
        <w:t>reflecting on the critical incident</w:t>
      </w:r>
      <w:r w:rsidR="000737F7">
        <w:rPr>
          <w:rFonts w:ascii="Goudy Old Style" w:hAnsi="Goudy Old Style"/>
          <w:color w:val="000000" w:themeColor="text1"/>
        </w:rPr>
        <w:t xml:space="preserve"> from </w:t>
      </w:r>
      <w:r w:rsidR="00DD4FC8">
        <w:rPr>
          <w:rFonts w:ascii="Goudy Old Style" w:hAnsi="Goudy Old Style"/>
          <w:color w:val="000000" w:themeColor="text1"/>
        </w:rPr>
        <w:t>the learners</w:t>
      </w:r>
      <w:r w:rsidR="000737F7">
        <w:rPr>
          <w:rFonts w:ascii="Goudy Old Style" w:hAnsi="Goudy Old Style"/>
          <w:color w:val="000000" w:themeColor="text1"/>
        </w:rPr>
        <w:t xml:space="preserve"> prospective</w:t>
      </w:r>
      <w:r w:rsidR="00510896">
        <w:rPr>
          <w:rFonts w:ascii="Goudy Old Style" w:hAnsi="Goudy Old Style"/>
          <w:color w:val="000000" w:themeColor="text1"/>
        </w:rPr>
        <w:t>,</w:t>
      </w:r>
      <w:r w:rsidR="000737F7">
        <w:rPr>
          <w:rFonts w:ascii="Goudy Old Style" w:hAnsi="Goudy Old Style"/>
          <w:color w:val="000000" w:themeColor="text1"/>
        </w:rPr>
        <w:t xml:space="preserve"> it made me consider </w:t>
      </w:r>
      <w:r w:rsidR="00DD4FC8">
        <w:rPr>
          <w:rFonts w:ascii="Goudy Old Style" w:hAnsi="Goudy Old Style"/>
          <w:color w:val="000000" w:themeColor="text1"/>
        </w:rPr>
        <w:t>their</w:t>
      </w:r>
      <w:r w:rsidR="00721E28">
        <w:rPr>
          <w:rFonts w:ascii="Goudy Old Style" w:hAnsi="Goudy Old Style"/>
          <w:color w:val="000000" w:themeColor="text1"/>
        </w:rPr>
        <w:t xml:space="preserve"> uncertainty in the task</w:t>
      </w:r>
      <w:r w:rsidR="00BC00FE">
        <w:rPr>
          <w:rFonts w:ascii="Goudy Old Style" w:hAnsi="Goudy Old Style"/>
          <w:color w:val="000000" w:themeColor="text1"/>
        </w:rPr>
        <w:t xml:space="preserve"> </w:t>
      </w:r>
      <w:r w:rsidR="00721E28">
        <w:rPr>
          <w:rFonts w:ascii="Goudy Old Style" w:hAnsi="Goudy Old Style"/>
          <w:color w:val="000000" w:themeColor="text1"/>
        </w:rPr>
        <w:t>they were undertaking</w:t>
      </w:r>
      <w:r w:rsidR="0070621A">
        <w:rPr>
          <w:rFonts w:ascii="Goudy Old Style" w:hAnsi="Goudy Old Style"/>
          <w:color w:val="000000" w:themeColor="text1"/>
        </w:rPr>
        <w:t xml:space="preserve">, </w:t>
      </w:r>
      <w:r w:rsidR="00DD4FC8">
        <w:rPr>
          <w:rFonts w:ascii="Goudy Old Style" w:hAnsi="Goudy Old Style"/>
          <w:color w:val="000000" w:themeColor="text1"/>
        </w:rPr>
        <w:t xml:space="preserve">and how they looked around for help </w:t>
      </w:r>
      <w:r w:rsidR="003E4DD0">
        <w:rPr>
          <w:rFonts w:ascii="Goudy Old Style" w:hAnsi="Goudy Old Style"/>
          <w:color w:val="000000" w:themeColor="text1"/>
        </w:rPr>
        <w:t>but didn’t</w:t>
      </w:r>
      <w:r w:rsidR="00DD4FC8">
        <w:rPr>
          <w:rFonts w:ascii="Goudy Old Style" w:hAnsi="Goudy Old Style"/>
          <w:color w:val="000000" w:themeColor="text1"/>
        </w:rPr>
        <w:t xml:space="preserve"> </w:t>
      </w:r>
      <w:r w:rsidR="00536C3D">
        <w:rPr>
          <w:rFonts w:ascii="Goudy Old Style" w:hAnsi="Goudy Old Style"/>
          <w:color w:val="000000" w:themeColor="text1"/>
        </w:rPr>
        <w:t xml:space="preserve">have the confidence to ask the </w:t>
      </w:r>
      <w:r w:rsidR="00536C3D">
        <w:rPr>
          <w:rFonts w:ascii="Goudy Old Style" w:hAnsi="Goudy Old Style"/>
          <w:color w:val="000000" w:themeColor="text1"/>
        </w:rPr>
        <w:lastRenderedPageBreak/>
        <w:t>teacher or their peers.</w:t>
      </w:r>
      <w:r w:rsidR="00BC00FE">
        <w:rPr>
          <w:rFonts w:ascii="Goudy Old Style" w:hAnsi="Goudy Old Style"/>
          <w:color w:val="000000" w:themeColor="text1"/>
        </w:rPr>
        <w:t xml:space="preserve"> </w:t>
      </w:r>
      <w:r w:rsidR="00950866">
        <w:rPr>
          <w:rFonts w:ascii="Goudy Old Style" w:hAnsi="Goudy Old Style"/>
          <w:color w:val="000000" w:themeColor="text1"/>
        </w:rPr>
        <w:t>I</w:t>
      </w:r>
      <w:r w:rsidR="00683A9F">
        <w:rPr>
          <w:rFonts w:ascii="Goudy Old Style" w:hAnsi="Goudy Old Style"/>
          <w:color w:val="000000" w:themeColor="text1"/>
        </w:rPr>
        <w:t xml:space="preserve">t is </w:t>
      </w:r>
      <w:r w:rsidR="00950866">
        <w:rPr>
          <w:rFonts w:ascii="Goudy Old Style" w:hAnsi="Goudy Old Style"/>
          <w:color w:val="000000" w:themeColor="text1"/>
        </w:rPr>
        <w:t xml:space="preserve">also </w:t>
      </w:r>
      <w:r w:rsidR="00683A9F">
        <w:rPr>
          <w:rFonts w:ascii="Goudy Old Style" w:hAnsi="Goudy Old Style"/>
          <w:color w:val="000000" w:themeColor="text1"/>
        </w:rPr>
        <w:t xml:space="preserve">important that I consider </w:t>
      </w:r>
      <w:r w:rsidR="0070621A">
        <w:rPr>
          <w:rFonts w:ascii="Goudy Old Style" w:hAnsi="Goudy Old Style"/>
          <w:color w:val="000000" w:themeColor="text1"/>
        </w:rPr>
        <w:t>Brookfield’s reflective model</w:t>
      </w:r>
      <w:r w:rsidR="00950866">
        <w:rPr>
          <w:rFonts w:ascii="Goudy Old Style" w:hAnsi="Goudy Old Style"/>
          <w:color w:val="000000" w:themeColor="text1"/>
        </w:rPr>
        <w:t xml:space="preserve"> and how h</w:t>
      </w:r>
      <w:r w:rsidR="00683A9F">
        <w:rPr>
          <w:rFonts w:ascii="Goudy Old Style" w:hAnsi="Goudy Old Style"/>
          <w:color w:val="000000" w:themeColor="text1"/>
        </w:rPr>
        <w:t xml:space="preserve">e identifies that </w:t>
      </w:r>
      <w:r w:rsidR="00950866">
        <w:rPr>
          <w:rFonts w:ascii="Goudy Old Style" w:hAnsi="Goudy Old Style"/>
          <w:color w:val="000000" w:themeColor="text1"/>
        </w:rPr>
        <w:t>questioning our autobiographies as learners</w:t>
      </w:r>
      <w:r w:rsidR="00683A9F">
        <w:rPr>
          <w:rFonts w:ascii="Goudy Old Style" w:hAnsi="Goudy Old Style"/>
          <w:color w:val="000000" w:themeColor="text1"/>
        </w:rPr>
        <w:t>, is fundamental in order to be able to reflect</w:t>
      </w:r>
      <w:r w:rsidR="00950866">
        <w:rPr>
          <w:rFonts w:ascii="Goudy Old Style" w:hAnsi="Goudy Old Style"/>
          <w:color w:val="000000" w:themeColor="text1"/>
        </w:rPr>
        <w:t xml:space="preserve"> on how we teach.</w:t>
      </w:r>
      <w:r>
        <w:rPr>
          <w:rFonts w:ascii="Goudy Old Style" w:hAnsi="Goudy Old Style"/>
          <w:color w:val="000000" w:themeColor="text1"/>
        </w:rPr>
        <w:t xml:space="preserve"> </w:t>
      </w:r>
      <w:r w:rsidR="00950866">
        <w:rPr>
          <w:rFonts w:ascii="Goudy Old Style" w:hAnsi="Goudy Old Style"/>
          <w:color w:val="000000" w:themeColor="text1"/>
        </w:rPr>
        <w:t xml:space="preserve"> </w:t>
      </w:r>
      <w:r>
        <w:rPr>
          <w:rFonts w:ascii="Goudy Old Style" w:hAnsi="Goudy Old Style"/>
          <w:color w:val="000000" w:themeColor="text1"/>
        </w:rPr>
        <w:t>(</w:t>
      </w:r>
      <w:r w:rsidRPr="00683A9F">
        <w:rPr>
          <w:rFonts w:ascii="Goudy Old Style" w:hAnsi="Goudy Old Style"/>
          <w:color w:val="000000" w:themeColor="text1"/>
        </w:rPr>
        <w:t>Brookfield,</w:t>
      </w:r>
      <w:r>
        <w:rPr>
          <w:rFonts w:ascii="Goudy Old Style" w:hAnsi="Goudy Old Style"/>
          <w:color w:val="000000" w:themeColor="text1"/>
        </w:rPr>
        <w:t xml:space="preserve"> </w:t>
      </w:r>
      <w:r w:rsidRPr="00683A9F">
        <w:rPr>
          <w:rFonts w:ascii="Goudy Old Style" w:hAnsi="Goudy Old Style"/>
          <w:color w:val="000000" w:themeColor="text1"/>
        </w:rPr>
        <w:t>1998, p 19</w:t>
      </w:r>
      <w:r>
        <w:rPr>
          <w:rFonts w:ascii="Goudy Old Style" w:hAnsi="Goudy Old Style"/>
          <w:color w:val="000000" w:themeColor="text1"/>
        </w:rPr>
        <w:t>8</w:t>
      </w:r>
      <w:r w:rsidRPr="00683A9F">
        <w:rPr>
          <w:rFonts w:ascii="Goudy Old Style" w:hAnsi="Goudy Old Style"/>
          <w:color w:val="000000" w:themeColor="text1"/>
        </w:rPr>
        <w:t>)</w:t>
      </w:r>
      <w:r>
        <w:rPr>
          <w:rFonts w:ascii="Goudy Old Style" w:hAnsi="Goudy Old Style"/>
          <w:color w:val="000000" w:themeColor="text1"/>
        </w:rPr>
        <w:t xml:space="preserve"> </w:t>
      </w:r>
      <w:r w:rsidR="00950866">
        <w:rPr>
          <w:rFonts w:ascii="Goudy Old Style" w:hAnsi="Goudy Old Style"/>
          <w:color w:val="000000" w:themeColor="text1"/>
        </w:rPr>
        <w:t xml:space="preserve">From the teacher’s </w:t>
      </w:r>
      <w:r w:rsidR="008050D4">
        <w:rPr>
          <w:rFonts w:ascii="Goudy Old Style" w:hAnsi="Goudy Old Style"/>
          <w:color w:val="000000" w:themeColor="text1"/>
        </w:rPr>
        <w:t>perspective, building</w:t>
      </w:r>
      <w:r w:rsidR="0070621A">
        <w:rPr>
          <w:rFonts w:ascii="Goudy Old Style" w:hAnsi="Goudy Old Style"/>
          <w:color w:val="000000" w:themeColor="text1"/>
        </w:rPr>
        <w:t xml:space="preserve"> up the learner’s confidence </w:t>
      </w:r>
      <w:r>
        <w:rPr>
          <w:rFonts w:ascii="Goudy Old Style" w:hAnsi="Goudy Old Style"/>
          <w:color w:val="000000" w:themeColor="text1"/>
        </w:rPr>
        <w:t>may</w:t>
      </w:r>
      <w:r w:rsidR="0070621A">
        <w:rPr>
          <w:rFonts w:ascii="Goudy Old Style" w:hAnsi="Goudy Old Style"/>
          <w:color w:val="000000" w:themeColor="text1"/>
        </w:rPr>
        <w:t xml:space="preserve"> be something they have started working on but it’s important that I take in</w:t>
      </w:r>
      <w:r w:rsidR="00AA68E6">
        <w:rPr>
          <w:rFonts w:ascii="Goudy Old Style" w:hAnsi="Goudy Old Style"/>
          <w:color w:val="000000" w:themeColor="text1"/>
        </w:rPr>
        <w:t>to</w:t>
      </w:r>
      <w:r w:rsidR="0070621A">
        <w:rPr>
          <w:rFonts w:ascii="Goudy Old Style" w:hAnsi="Goudy Old Style"/>
          <w:color w:val="000000" w:themeColor="text1"/>
        </w:rPr>
        <w:t xml:space="preserve"> consideration </w:t>
      </w:r>
      <w:r w:rsidR="009813B8">
        <w:rPr>
          <w:rFonts w:ascii="Goudy Old Style" w:hAnsi="Goudy Old Style"/>
          <w:color w:val="000000" w:themeColor="text1"/>
        </w:rPr>
        <w:t xml:space="preserve">that </w:t>
      </w:r>
      <w:r w:rsidR="00950866">
        <w:rPr>
          <w:rFonts w:ascii="Goudy Old Style" w:hAnsi="Goudy Old Style"/>
          <w:color w:val="000000" w:themeColor="text1"/>
        </w:rPr>
        <w:t xml:space="preserve">it </w:t>
      </w:r>
      <w:r w:rsidR="00C77BCE">
        <w:rPr>
          <w:rFonts w:ascii="Goudy Old Style" w:hAnsi="Goudy Old Style"/>
          <w:color w:val="000000" w:themeColor="text1"/>
        </w:rPr>
        <w:t xml:space="preserve">was still relatively </w:t>
      </w:r>
      <w:r w:rsidR="009813B8">
        <w:rPr>
          <w:rFonts w:ascii="Goudy Old Style" w:hAnsi="Goudy Old Style"/>
          <w:color w:val="000000" w:themeColor="text1"/>
        </w:rPr>
        <w:t>early into the academic year</w:t>
      </w:r>
      <w:r w:rsidR="0093383C">
        <w:rPr>
          <w:rFonts w:ascii="Goudy Old Style" w:hAnsi="Goudy Old Style"/>
          <w:color w:val="000000" w:themeColor="text1"/>
        </w:rPr>
        <w:t>. T</w:t>
      </w:r>
      <w:r w:rsidR="009813B8">
        <w:rPr>
          <w:rFonts w:ascii="Goudy Old Style" w:hAnsi="Goudy Old Style"/>
          <w:color w:val="000000" w:themeColor="text1"/>
        </w:rPr>
        <w:t xml:space="preserve">he class were relatively new to </w:t>
      </w:r>
      <w:r w:rsidR="00470F38">
        <w:rPr>
          <w:rFonts w:ascii="Goudy Old Style" w:hAnsi="Goudy Old Style"/>
          <w:color w:val="000000" w:themeColor="text1"/>
        </w:rPr>
        <w:t>them,</w:t>
      </w:r>
      <w:r w:rsidR="009813B8">
        <w:rPr>
          <w:rFonts w:ascii="Goudy Old Style" w:hAnsi="Goudy Old Style"/>
          <w:color w:val="000000" w:themeColor="text1"/>
        </w:rPr>
        <w:t xml:space="preserve"> </w:t>
      </w:r>
      <w:r w:rsidR="00B97F9E">
        <w:rPr>
          <w:rFonts w:ascii="Goudy Old Style" w:hAnsi="Goudy Old Style"/>
          <w:color w:val="000000" w:themeColor="text1"/>
        </w:rPr>
        <w:t xml:space="preserve">so </w:t>
      </w:r>
      <w:r w:rsidR="009813B8">
        <w:rPr>
          <w:rFonts w:ascii="Goudy Old Style" w:hAnsi="Goudy Old Style"/>
          <w:color w:val="000000" w:themeColor="text1"/>
        </w:rPr>
        <w:t xml:space="preserve">building relationships with their </w:t>
      </w:r>
      <w:r w:rsidR="0005231B">
        <w:rPr>
          <w:rFonts w:ascii="Goudy Old Style" w:hAnsi="Goudy Old Style"/>
          <w:color w:val="000000" w:themeColor="text1"/>
        </w:rPr>
        <w:t>pupils</w:t>
      </w:r>
      <w:r w:rsidR="00B97F9E">
        <w:rPr>
          <w:rFonts w:ascii="Goudy Old Style" w:hAnsi="Goudy Old Style"/>
          <w:color w:val="000000" w:themeColor="text1"/>
        </w:rPr>
        <w:t xml:space="preserve"> would still be an ongoing process</w:t>
      </w:r>
      <w:r w:rsidR="0093383C">
        <w:rPr>
          <w:rFonts w:ascii="Goudy Old Style" w:hAnsi="Goudy Old Style"/>
          <w:color w:val="000000" w:themeColor="text1"/>
        </w:rPr>
        <w:t>.</w:t>
      </w:r>
      <w:r w:rsidR="003F7441">
        <w:rPr>
          <w:rFonts w:ascii="Goudy Old Style" w:hAnsi="Goudy Old Style"/>
          <w:color w:val="000000" w:themeColor="text1"/>
        </w:rPr>
        <w:t xml:space="preserve"> </w:t>
      </w:r>
      <w:r w:rsidR="00950866">
        <w:rPr>
          <w:rFonts w:ascii="Goudy Old Style" w:hAnsi="Goudy Old Style"/>
          <w:color w:val="000000" w:themeColor="text1"/>
        </w:rPr>
        <w:t xml:space="preserve">When this arises in my </w:t>
      </w:r>
      <w:r w:rsidR="003F7441">
        <w:rPr>
          <w:rFonts w:ascii="Goudy Old Style" w:hAnsi="Goudy Old Style"/>
          <w:color w:val="000000" w:themeColor="text1"/>
        </w:rPr>
        <w:t xml:space="preserve">experience, I aim to </w:t>
      </w:r>
      <w:r w:rsidR="00950866">
        <w:rPr>
          <w:rFonts w:ascii="Goudy Old Style" w:hAnsi="Goudy Old Style"/>
          <w:color w:val="000000" w:themeColor="text1"/>
        </w:rPr>
        <w:t>create a classroom environment where learners feel</w:t>
      </w:r>
      <w:r w:rsidR="003F7441">
        <w:rPr>
          <w:rFonts w:ascii="Goudy Old Style" w:hAnsi="Goudy Old Style"/>
          <w:color w:val="000000" w:themeColor="text1"/>
        </w:rPr>
        <w:t xml:space="preserve"> safe and </w:t>
      </w:r>
      <w:r w:rsidR="00950866">
        <w:rPr>
          <w:rFonts w:ascii="Goudy Old Style" w:hAnsi="Goudy Old Style"/>
          <w:color w:val="000000" w:themeColor="text1"/>
        </w:rPr>
        <w:t xml:space="preserve">secure </w:t>
      </w:r>
      <w:r w:rsidR="003F7441">
        <w:rPr>
          <w:rFonts w:ascii="Goudy Old Style" w:hAnsi="Goudy Old Style"/>
          <w:color w:val="000000" w:themeColor="text1"/>
        </w:rPr>
        <w:t xml:space="preserve">so they have the confidence to ask for help and to contribute to their learning with confidence and ease. </w:t>
      </w:r>
    </w:p>
    <w:p w14:paraId="1716B5AF" w14:textId="74CFF3E9" w:rsidR="0054191C" w:rsidRPr="00C7788A" w:rsidRDefault="005421AA" w:rsidP="00000327">
      <w:pPr>
        <w:pStyle w:val="NormalWeb"/>
        <w:spacing w:line="360" w:lineRule="auto"/>
        <w:rPr>
          <w:rFonts w:ascii="Goudy Old Style" w:hAnsi="Goudy Old Style"/>
          <w:color w:val="FF0000"/>
        </w:rPr>
      </w:pPr>
      <w:r>
        <w:rPr>
          <w:rFonts w:ascii="Goudy Old Style" w:hAnsi="Goudy Old Style"/>
          <w:color w:val="000000" w:themeColor="text1"/>
        </w:rPr>
        <w:t>When reflecting</w:t>
      </w:r>
      <w:r w:rsidR="003F7441">
        <w:rPr>
          <w:rFonts w:ascii="Goudy Old Style" w:hAnsi="Goudy Old Style"/>
          <w:color w:val="000000" w:themeColor="text1"/>
        </w:rPr>
        <w:t xml:space="preserve"> from the</w:t>
      </w:r>
      <w:r w:rsidR="0070621A">
        <w:rPr>
          <w:rFonts w:ascii="Goudy Old Style" w:hAnsi="Goudy Old Style"/>
          <w:color w:val="000000" w:themeColor="text1"/>
        </w:rPr>
        <w:t xml:space="preserve"> </w:t>
      </w:r>
      <w:r w:rsidR="00183F4E">
        <w:rPr>
          <w:rFonts w:ascii="Goudy Old Style" w:hAnsi="Goudy Old Style"/>
          <w:color w:val="000000" w:themeColor="text1"/>
        </w:rPr>
        <w:t>teacher’s</w:t>
      </w:r>
      <w:r w:rsidR="0070621A">
        <w:rPr>
          <w:rFonts w:ascii="Goudy Old Style" w:hAnsi="Goudy Old Style"/>
          <w:color w:val="000000" w:themeColor="text1"/>
        </w:rPr>
        <w:t xml:space="preserve"> </w:t>
      </w:r>
      <w:r w:rsidR="003F7441">
        <w:rPr>
          <w:rFonts w:ascii="Goudy Old Style" w:hAnsi="Goudy Old Style"/>
          <w:color w:val="000000" w:themeColor="text1"/>
        </w:rPr>
        <w:t>perspective</w:t>
      </w:r>
      <w:r w:rsidR="00183F4E">
        <w:rPr>
          <w:rFonts w:ascii="Goudy Old Style" w:hAnsi="Goudy Old Style"/>
          <w:color w:val="000000" w:themeColor="text1"/>
        </w:rPr>
        <w:t>, I</w:t>
      </w:r>
      <w:r w:rsidR="00786447">
        <w:rPr>
          <w:rFonts w:ascii="Goudy Old Style" w:hAnsi="Goudy Old Style"/>
          <w:color w:val="000000" w:themeColor="text1"/>
        </w:rPr>
        <w:t xml:space="preserve"> </w:t>
      </w:r>
      <w:r>
        <w:rPr>
          <w:rFonts w:ascii="Goudy Old Style" w:hAnsi="Goudy Old Style"/>
          <w:color w:val="000000" w:themeColor="text1"/>
        </w:rPr>
        <w:t xml:space="preserve">also </w:t>
      </w:r>
      <w:r w:rsidR="00DC7A72">
        <w:rPr>
          <w:rFonts w:ascii="Goudy Old Style" w:hAnsi="Goudy Old Style"/>
          <w:color w:val="000000" w:themeColor="text1"/>
        </w:rPr>
        <w:t>identified</w:t>
      </w:r>
      <w:r w:rsidR="00786447">
        <w:rPr>
          <w:rFonts w:ascii="Goudy Old Style" w:hAnsi="Goudy Old Style"/>
          <w:color w:val="000000" w:themeColor="text1"/>
        </w:rPr>
        <w:t xml:space="preserve"> that the teacher was able to recognise when the learner was off task</w:t>
      </w:r>
      <w:r w:rsidR="00DC7A72">
        <w:rPr>
          <w:rFonts w:ascii="Goudy Old Style" w:hAnsi="Goudy Old Style"/>
          <w:color w:val="000000" w:themeColor="text1"/>
        </w:rPr>
        <w:t xml:space="preserve">. The teacher was then able to support the learner through questioning and feedback. </w:t>
      </w:r>
      <w:r w:rsidR="003F7441">
        <w:rPr>
          <w:rFonts w:ascii="Goudy Old Style" w:hAnsi="Goudy Old Style"/>
          <w:color w:val="000000" w:themeColor="text1"/>
        </w:rPr>
        <w:t xml:space="preserve"> Through Brookfield’s </w:t>
      </w:r>
      <w:r w:rsidR="00D13395">
        <w:rPr>
          <w:rFonts w:ascii="Goudy Old Style" w:hAnsi="Goudy Old Style"/>
          <w:color w:val="000000" w:themeColor="text1"/>
        </w:rPr>
        <w:t xml:space="preserve">model I was able to reflect on the critical incident through theoretical literature and </w:t>
      </w:r>
      <w:r w:rsidR="00DC7A72">
        <w:rPr>
          <w:rFonts w:ascii="Goudy Old Style" w:hAnsi="Goudy Old Style"/>
          <w:color w:val="000000" w:themeColor="text1"/>
        </w:rPr>
        <w:t>I was able to identify the importance of formative assessment strategies</w:t>
      </w:r>
      <w:r w:rsidR="006953B4">
        <w:rPr>
          <w:rFonts w:ascii="Goudy Old Style" w:hAnsi="Goudy Old Style"/>
          <w:color w:val="000000" w:themeColor="text1"/>
        </w:rPr>
        <w:t xml:space="preserve"> and identified how assessment </w:t>
      </w:r>
      <w:r w:rsidR="006953B4" w:rsidRPr="00183F4E">
        <w:rPr>
          <w:rFonts w:ascii="Goudy Old Style" w:hAnsi="Goudy Old Style"/>
          <w:color w:val="000000" w:themeColor="text1"/>
        </w:rPr>
        <w:t xml:space="preserve">has played a fundamental part to the design of the Curriculum for Wales 2022. </w:t>
      </w:r>
      <w:r w:rsidR="00183F4E">
        <w:rPr>
          <w:rFonts w:ascii="Goudy Old Style" w:hAnsi="Goudy Old Style"/>
          <w:color w:val="000000" w:themeColor="text1"/>
        </w:rPr>
        <w:t xml:space="preserve"> </w:t>
      </w:r>
      <w:r w:rsidR="00B97F9E">
        <w:rPr>
          <w:rFonts w:ascii="Goudy Old Style" w:hAnsi="Goudy Old Style" w:cs="Arial"/>
          <w:color w:val="000000" w:themeColor="text1"/>
          <w:shd w:val="clear" w:color="auto" w:fill="FFFFFF"/>
        </w:rPr>
        <w:t xml:space="preserve">Through </w:t>
      </w:r>
      <w:r w:rsidR="003A2115">
        <w:rPr>
          <w:rFonts w:ascii="Goudy Old Style" w:hAnsi="Goudy Old Style" w:cs="Arial"/>
          <w:color w:val="000000" w:themeColor="text1"/>
          <w:shd w:val="clear" w:color="auto" w:fill="FFFFFF"/>
        </w:rPr>
        <w:t>evaluation</w:t>
      </w:r>
      <w:r w:rsidR="009813B8">
        <w:rPr>
          <w:rFonts w:ascii="Goudy Old Style" w:hAnsi="Goudy Old Style" w:cs="Arial"/>
          <w:color w:val="000000" w:themeColor="text1"/>
          <w:shd w:val="clear" w:color="auto" w:fill="FFFFFF"/>
        </w:rPr>
        <w:t xml:space="preserve">, </w:t>
      </w:r>
      <w:r w:rsidR="003A2115">
        <w:rPr>
          <w:rFonts w:ascii="Goudy Old Style" w:hAnsi="Goudy Old Style" w:cs="Arial"/>
          <w:color w:val="000000" w:themeColor="text1"/>
          <w:shd w:val="clear" w:color="auto" w:fill="FFFFFF"/>
        </w:rPr>
        <w:t xml:space="preserve">I have seen how questioning </w:t>
      </w:r>
      <w:r w:rsidR="003A2115" w:rsidRPr="00B8676A">
        <w:rPr>
          <w:rFonts w:ascii="Goudy Old Style" w:hAnsi="Goudy Old Style"/>
          <w:color w:val="000000" w:themeColor="text1"/>
        </w:rPr>
        <w:t>allow</w:t>
      </w:r>
      <w:r w:rsidR="003A2115">
        <w:rPr>
          <w:rFonts w:ascii="Goudy Old Style" w:hAnsi="Goudy Old Style"/>
          <w:color w:val="000000" w:themeColor="text1"/>
        </w:rPr>
        <w:t>s</w:t>
      </w:r>
      <w:r w:rsidR="003A2115" w:rsidRPr="00B8676A">
        <w:rPr>
          <w:rFonts w:ascii="Goudy Old Style" w:hAnsi="Goudy Old Style"/>
          <w:color w:val="000000" w:themeColor="text1"/>
        </w:rPr>
        <w:t xml:space="preserve"> pupils to demonstrate their understanding</w:t>
      </w:r>
      <w:r w:rsidR="003A2115">
        <w:rPr>
          <w:rFonts w:ascii="Goudy Old Style" w:hAnsi="Goudy Old Style"/>
          <w:color w:val="000000" w:themeColor="text1"/>
        </w:rPr>
        <w:t xml:space="preserve"> and then allows teachers to assess the correct strategies for moving learning forward. </w:t>
      </w:r>
      <w:r w:rsidR="0054191C">
        <w:rPr>
          <w:rFonts w:ascii="Goudy Old Style" w:hAnsi="Goudy Old Style"/>
          <w:color w:val="000000" w:themeColor="text1"/>
        </w:rPr>
        <w:t xml:space="preserve">It has also showed </w:t>
      </w:r>
      <w:r w:rsidR="003A2115">
        <w:rPr>
          <w:rFonts w:ascii="Goudy Old Style" w:hAnsi="Goudy Old Style"/>
          <w:color w:val="000000" w:themeColor="text1"/>
        </w:rPr>
        <w:t>how</w:t>
      </w:r>
      <w:r w:rsidR="0054191C">
        <w:rPr>
          <w:rFonts w:ascii="Goudy Old Style" w:hAnsi="Goudy Old Style"/>
          <w:color w:val="000000" w:themeColor="text1"/>
        </w:rPr>
        <w:t xml:space="preserve"> feedback</w:t>
      </w:r>
      <w:r w:rsidR="003A2115">
        <w:rPr>
          <w:rFonts w:ascii="Goudy Old Style" w:hAnsi="Goudy Old Style"/>
          <w:color w:val="000000" w:themeColor="text1"/>
        </w:rPr>
        <w:t xml:space="preserve"> to learners is a crucial part of formative assessment and </w:t>
      </w:r>
      <w:r w:rsidR="0054191C">
        <w:rPr>
          <w:rFonts w:ascii="Goudy Old Style" w:hAnsi="Goudy Old Style"/>
          <w:color w:val="000000" w:themeColor="text1"/>
        </w:rPr>
        <w:t xml:space="preserve">highlighted how it can have a positive effect on improving pupils learning. </w:t>
      </w:r>
      <w:r w:rsidR="003A2115">
        <w:rPr>
          <w:rFonts w:ascii="Goudy Old Style" w:hAnsi="Goudy Old Style"/>
          <w:color w:val="000000" w:themeColor="text1"/>
        </w:rPr>
        <w:t>My intentions</w:t>
      </w:r>
      <w:r w:rsidR="00FD0D04">
        <w:rPr>
          <w:rFonts w:ascii="Goudy Old Style" w:hAnsi="Goudy Old Style"/>
          <w:color w:val="000000" w:themeColor="text1"/>
        </w:rPr>
        <w:t>,</w:t>
      </w:r>
      <w:r w:rsidR="001F40DA">
        <w:rPr>
          <w:rFonts w:ascii="Goudy Old Style" w:hAnsi="Goudy Old Style"/>
          <w:color w:val="000000" w:themeColor="text1"/>
        </w:rPr>
        <w:t xml:space="preserve"> </w:t>
      </w:r>
      <w:r w:rsidR="003A2115">
        <w:rPr>
          <w:rFonts w:ascii="Goudy Old Style" w:hAnsi="Goudy Old Style"/>
          <w:color w:val="000000" w:themeColor="text1"/>
        </w:rPr>
        <w:t>going forward</w:t>
      </w:r>
      <w:r w:rsidR="00C71A07">
        <w:rPr>
          <w:rFonts w:ascii="Goudy Old Style" w:hAnsi="Goudy Old Style"/>
          <w:color w:val="000000" w:themeColor="text1"/>
        </w:rPr>
        <w:t xml:space="preserve">, </w:t>
      </w:r>
      <w:r w:rsidR="003A2115">
        <w:rPr>
          <w:rFonts w:ascii="Goudy Old Style" w:hAnsi="Goudy Old Style"/>
          <w:color w:val="000000" w:themeColor="text1"/>
        </w:rPr>
        <w:t>will be to incorporate formative assessment strategies into my lessons using a range of techniques</w:t>
      </w:r>
      <w:r w:rsidR="003A2115" w:rsidRPr="00183F4E">
        <w:rPr>
          <w:rFonts w:ascii="Goudy Old Style" w:hAnsi="Goudy Old Style" w:cs="Arial"/>
          <w:color w:val="000000" w:themeColor="text1"/>
          <w:shd w:val="clear" w:color="auto" w:fill="FFFFFF"/>
        </w:rPr>
        <w:t>.</w:t>
      </w:r>
      <w:r w:rsidR="003A2115">
        <w:rPr>
          <w:rFonts w:ascii="Goudy Old Style" w:hAnsi="Goudy Old Style" w:cs="Arial"/>
          <w:color w:val="000000" w:themeColor="text1"/>
          <w:shd w:val="clear" w:color="auto" w:fill="FFFFFF"/>
        </w:rPr>
        <w:t xml:space="preserve"> I </w:t>
      </w:r>
      <w:r w:rsidR="00C71A07">
        <w:rPr>
          <w:rFonts w:ascii="Goudy Old Style" w:hAnsi="Goudy Old Style" w:cs="Arial"/>
          <w:color w:val="000000" w:themeColor="text1"/>
          <w:shd w:val="clear" w:color="auto" w:fill="FFFFFF"/>
        </w:rPr>
        <w:t xml:space="preserve">aim to achieve this by </w:t>
      </w:r>
      <w:r w:rsidR="003A2115">
        <w:rPr>
          <w:rFonts w:ascii="Goudy Old Style" w:hAnsi="Goudy Old Style" w:cs="Arial"/>
          <w:color w:val="000000" w:themeColor="text1"/>
          <w:shd w:val="clear" w:color="auto" w:fill="FFFFFF"/>
        </w:rPr>
        <w:t>us</w:t>
      </w:r>
      <w:r w:rsidR="00C71A07">
        <w:rPr>
          <w:rFonts w:ascii="Goudy Old Style" w:hAnsi="Goudy Old Style" w:cs="Arial"/>
          <w:color w:val="000000" w:themeColor="text1"/>
          <w:shd w:val="clear" w:color="auto" w:fill="FFFFFF"/>
        </w:rPr>
        <w:t>ing</w:t>
      </w:r>
      <w:r w:rsidR="003A2115">
        <w:rPr>
          <w:rFonts w:ascii="Goudy Old Style" w:hAnsi="Goudy Old Style" w:cs="Arial"/>
          <w:color w:val="000000" w:themeColor="text1"/>
          <w:shd w:val="clear" w:color="auto" w:fill="FFFFFF"/>
        </w:rPr>
        <w:t xml:space="preserve"> my planning to incorporate a range of effective questioning </w:t>
      </w:r>
      <w:r>
        <w:rPr>
          <w:rFonts w:ascii="Goudy Old Style" w:hAnsi="Goudy Old Style" w:cs="Arial"/>
          <w:color w:val="000000" w:themeColor="text1"/>
          <w:shd w:val="clear" w:color="auto" w:fill="FFFFFF"/>
        </w:rPr>
        <w:t xml:space="preserve">strategies </w:t>
      </w:r>
      <w:r w:rsidR="0093383C">
        <w:rPr>
          <w:rFonts w:ascii="Goudy Old Style" w:hAnsi="Goudy Old Style"/>
          <w:color w:val="000000" w:themeColor="text1"/>
        </w:rPr>
        <w:t>to</w:t>
      </w:r>
      <w:r w:rsidR="003A2115">
        <w:rPr>
          <w:rFonts w:ascii="Goudy Old Style" w:hAnsi="Goudy Old Style"/>
          <w:color w:val="000000" w:themeColor="text1"/>
        </w:rPr>
        <w:t xml:space="preserve"> promot</w:t>
      </w:r>
      <w:r w:rsidR="0093383C">
        <w:rPr>
          <w:rFonts w:ascii="Goudy Old Style" w:hAnsi="Goudy Old Style"/>
          <w:color w:val="000000" w:themeColor="text1"/>
        </w:rPr>
        <w:t>e</w:t>
      </w:r>
      <w:r w:rsidR="003A2115">
        <w:rPr>
          <w:rFonts w:ascii="Goudy Old Style" w:hAnsi="Goudy Old Style"/>
          <w:color w:val="000000" w:themeColor="text1"/>
        </w:rPr>
        <w:t xml:space="preserve"> effective discussion amongst pupils</w:t>
      </w:r>
      <w:r w:rsidR="00830006">
        <w:rPr>
          <w:rFonts w:ascii="Goudy Old Style" w:hAnsi="Goudy Old Style"/>
          <w:color w:val="000000" w:themeColor="text1"/>
        </w:rPr>
        <w:t xml:space="preserve">, within different lessons. </w:t>
      </w:r>
      <w:r w:rsidR="00C71A07" w:rsidRPr="00C71A07">
        <w:rPr>
          <w:rFonts w:ascii="Goudy Old Style" w:hAnsi="Goudy Old Style" w:cs="Arial"/>
          <w:color w:val="000000" w:themeColor="text1"/>
          <w:shd w:val="clear" w:color="auto" w:fill="FFFFFF"/>
        </w:rPr>
        <w:t xml:space="preserve">I aim </w:t>
      </w:r>
      <w:r w:rsidR="0054191C" w:rsidRPr="00C71A07">
        <w:rPr>
          <w:rFonts w:ascii="Goudy Old Style" w:hAnsi="Goudy Old Style"/>
          <w:color w:val="000000" w:themeColor="text1"/>
        </w:rPr>
        <w:t>to productively use questioning to assess pupils understanding</w:t>
      </w:r>
      <w:r w:rsidR="00C71A07" w:rsidRPr="00C71A07">
        <w:rPr>
          <w:rFonts w:ascii="Goudy Old Style" w:hAnsi="Goudy Old Style"/>
          <w:color w:val="000000" w:themeColor="text1"/>
        </w:rPr>
        <w:t xml:space="preserve">, which </w:t>
      </w:r>
      <w:r w:rsidR="00C71A07">
        <w:rPr>
          <w:rFonts w:ascii="Goudy Old Style" w:hAnsi="Goudy Old Style"/>
          <w:color w:val="000000" w:themeColor="text1"/>
        </w:rPr>
        <w:t xml:space="preserve">I </w:t>
      </w:r>
      <w:r w:rsidR="00C71A07" w:rsidRPr="00C71A07">
        <w:rPr>
          <w:rFonts w:ascii="Goudy Old Style" w:hAnsi="Goudy Old Style"/>
          <w:color w:val="000000" w:themeColor="text1"/>
        </w:rPr>
        <w:t xml:space="preserve">will </w:t>
      </w:r>
      <w:r w:rsidR="00C71A07">
        <w:rPr>
          <w:rFonts w:ascii="Goudy Old Style" w:hAnsi="Goudy Old Style"/>
          <w:color w:val="000000" w:themeColor="text1"/>
        </w:rPr>
        <w:t xml:space="preserve">then use to </w:t>
      </w:r>
      <w:r w:rsidR="00C71A07" w:rsidRPr="00C71A07">
        <w:rPr>
          <w:rFonts w:ascii="Goudy Old Style" w:hAnsi="Goudy Old Style" w:cs="Arial"/>
          <w:color w:val="000000" w:themeColor="text1"/>
          <w:shd w:val="clear" w:color="auto" w:fill="FFFFFF"/>
        </w:rPr>
        <w:t>support learners to make progress</w:t>
      </w:r>
      <w:r w:rsidR="00C71A07">
        <w:rPr>
          <w:rFonts w:ascii="Goudy Old Style" w:hAnsi="Goudy Old Style" w:cs="Arial"/>
          <w:color w:val="000000" w:themeColor="text1"/>
          <w:shd w:val="clear" w:color="auto" w:fill="FFFFFF"/>
        </w:rPr>
        <w:t xml:space="preserve">. It is also my intension to use feedback within </w:t>
      </w:r>
      <w:r w:rsidR="00C7788A">
        <w:rPr>
          <w:rFonts w:ascii="Goudy Old Style" w:hAnsi="Goudy Old Style" w:cs="Arial"/>
          <w:color w:val="000000" w:themeColor="text1"/>
          <w:shd w:val="clear" w:color="auto" w:fill="FFFFFF"/>
        </w:rPr>
        <w:t>individual</w:t>
      </w:r>
      <w:r w:rsidR="00C71A07">
        <w:rPr>
          <w:rFonts w:ascii="Goudy Old Style" w:hAnsi="Goudy Old Style" w:cs="Arial"/>
          <w:color w:val="000000" w:themeColor="text1"/>
          <w:shd w:val="clear" w:color="auto" w:fill="FFFFFF"/>
        </w:rPr>
        <w:t xml:space="preserve"> lessons and my aim is to use it effectively </w:t>
      </w:r>
      <w:r w:rsidR="00C71A07">
        <w:rPr>
          <w:rFonts w:ascii="Goudy Old Style" w:hAnsi="Goudy Old Style"/>
          <w:color w:val="000000" w:themeColor="text1"/>
        </w:rPr>
        <w:t xml:space="preserve">throughout pupils learning. </w:t>
      </w:r>
    </w:p>
    <w:p w14:paraId="631C8182" w14:textId="0DE1FF41" w:rsidR="00942592" w:rsidRDefault="00854D52" w:rsidP="00000327">
      <w:pPr>
        <w:pStyle w:val="NormalWeb"/>
        <w:spacing w:line="360" w:lineRule="auto"/>
        <w:rPr>
          <w:rFonts w:ascii="Goudy Old Style" w:hAnsi="Goudy Old Style"/>
          <w:color w:val="000000" w:themeColor="text1"/>
        </w:rPr>
      </w:pPr>
      <w:r>
        <w:rPr>
          <w:rFonts w:ascii="Goudy Old Style" w:hAnsi="Goudy Old Style"/>
          <w:color w:val="000000" w:themeColor="text1"/>
        </w:rPr>
        <w:t xml:space="preserve">I </w:t>
      </w:r>
      <w:r w:rsidR="00C7788A">
        <w:rPr>
          <w:rFonts w:ascii="Goudy Old Style" w:hAnsi="Goudy Old Style"/>
          <w:color w:val="000000" w:themeColor="text1"/>
        </w:rPr>
        <w:t xml:space="preserve">also </w:t>
      </w:r>
      <w:r>
        <w:rPr>
          <w:rFonts w:ascii="Goudy Old Style" w:hAnsi="Goudy Old Style"/>
          <w:color w:val="000000" w:themeColor="text1"/>
        </w:rPr>
        <w:t>identified tha</w:t>
      </w:r>
      <w:r w:rsidR="00C7788A">
        <w:rPr>
          <w:rFonts w:ascii="Goudy Old Style" w:hAnsi="Goudy Old Style"/>
          <w:color w:val="000000" w:themeColor="text1"/>
        </w:rPr>
        <w:t xml:space="preserve">t the teacher used </w:t>
      </w:r>
      <w:r w:rsidR="00942592">
        <w:rPr>
          <w:rFonts w:ascii="Goudy Old Style" w:hAnsi="Goudy Old Style"/>
          <w:color w:val="000000" w:themeColor="text1"/>
        </w:rPr>
        <w:t>formative assessment methods</w:t>
      </w:r>
      <w:r w:rsidR="00FC618F">
        <w:rPr>
          <w:rFonts w:ascii="Goudy Old Style" w:hAnsi="Goudy Old Style"/>
          <w:color w:val="000000" w:themeColor="text1"/>
        </w:rPr>
        <w:t xml:space="preserve"> </w:t>
      </w:r>
      <w:r w:rsidR="00942592">
        <w:rPr>
          <w:rFonts w:ascii="Goudy Old Style" w:hAnsi="Goudy Old Style"/>
          <w:color w:val="000000" w:themeColor="text1"/>
        </w:rPr>
        <w:t>to evaluate what the learner did and did not understand</w:t>
      </w:r>
      <w:r w:rsidR="00FC618F">
        <w:rPr>
          <w:rFonts w:ascii="Goudy Old Style" w:hAnsi="Goudy Old Style"/>
          <w:color w:val="000000" w:themeColor="text1"/>
        </w:rPr>
        <w:t>. The</w:t>
      </w:r>
      <w:r w:rsidR="0093383C">
        <w:rPr>
          <w:rFonts w:ascii="Goudy Old Style" w:hAnsi="Goudy Old Style"/>
          <w:color w:val="000000" w:themeColor="text1"/>
        </w:rPr>
        <w:t>y</w:t>
      </w:r>
      <w:r w:rsidR="00FC618F">
        <w:rPr>
          <w:rFonts w:ascii="Goudy Old Style" w:hAnsi="Goudy Old Style"/>
          <w:color w:val="000000" w:themeColor="text1"/>
        </w:rPr>
        <w:t xml:space="preserve"> </w:t>
      </w:r>
      <w:r w:rsidR="0093383C">
        <w:rPr>
          <w:rFonts w:ascii="Goudy Old Style" w:hAnsi="Goudy Old Style"/>
          <w:color w:val="000000" w:themeColor="text1"/>
        </w:rPr>
        <w:t>were</w:t>
      </w:r>
      <w:r w:rsidR="00FC618F">
        <w:rPr>
          <w:rFonts w:ascii="Goudy Old Style" w:hAnsi="Goudy Old Style"/>
          <w:color w:val="000000" w:themeColor="text1"/>
        </w:rPr>
        <w:t xml:space="preserve"> then </w:t>
      </w:r>
      <w:r w:rsidR="00942592">
        <w:rPr>
          <w:rFonts w:ascii="Goudy Old Style" w:hAnsi="Goudy Old Style"/>
          <w:color w:val="000000" w:themeColor="text1"/>
        </w:rPr>
        <w:t xml:space="preserve">able to </w:t>
      </w:r>
      <w:r>
        <w:rPr>
          <w:rFonts w:ascii="Goudy Old Style" w:hAnsi="Goudy Old Style"/>
          <w:color w:val="000000" w:themeColor="text1"/>
        </w:rPr>
        <w:t>support the learner in their understanding</w:t>
      </w:r>
      <w:r w:rsidR="00FC618F">
        <w:rPr>
          <w:rFonts w:ascii="Goudy Old Style" w:hAnsi="Goudy Old Style"/>
          <w:color w:val="000000" w:themeColor="text1"/>
        </w:rPr>
        <w:t xml:space="preserve"> and move their learning forward. </w:t>
      </w:r>
      <w:r w:rsidR="00942592">
        <w:rPr>
          <w:rFonts w:ascii="Goudy Old Style" w:hAnsi="Goudy Old Style"/>
          <w:color w:val="000000" w:themeColor="text1"/>
        </w:rPr>
        <w:t xml:space="preserve">Through my research I identified that theorists, such as Vygotsky and Bruner, </w:t>
      </w:r>
      <w:r w:rsidR="00010FAD">
        <w:rPr>
          <w:rFonts w:ascii="Goudy Old Style" w:hAnsi="Goudy Old Style"/>
          <w:color w:val="000000" w:themeColor="text1"/>
        </w:rPr>
        <w:t>emphases</w:t>
      </w:r>
      <w:r w:rsidR="00942592">
        <w:rPr>
          <w:rFonts w:ascii="Goudy Old Style" w:hAnsi="Goudy Old Style"/>
          <w:color w:val="000000" w:themeColor="text1"/>
        </w:rPr>
        <w:t xml:space="preserve"> the importance of adults in supporting pupils in their learning. Going forward my intentions will be to consider individual pupils needs and how I am able to support them</w:t>
      </w:r>
      <w:r w:rsidR="0093383C">
        <w:rPr>
          <w:rFonts w:ascii="Goudy Old Style" w:hAnsi="Goudy Old Style"/>
          <w:color w:val="000000" w:themeColor="text1"/>
        </w:rPr>
        <w:t xml:space="preserve"> </w:t>
      </w:r>
      <w:r w:rsidR="00942592">
        <w:rPr>
          <w:rFonts w:ascii="Goudy Old Style" w:hAnsi="Goudy Old Style"/>
          <w:color w:val="000000" w:themeColor="text1"/>
        </w:rPr>
        <w:t xml:space="preserve">to make progress in their learning. My aim will be to </w:t>
      </w:r>
      <w:r w:rsidR="002169CC">
        <w:rPr>
          <w:rFonts w:ascii="Goudy Old Style" w:hAnsi="Goudy Old Style"/>
          <w:color w:val="000000" w:themeColor="text1"/>
        </w:rPr>
        <w:lastRenderedPageBreak/>
        <w:t xml:space="preserve">achieve this through having a good understanding of pupil’s prior knowledge and to </w:t>
      </w:r>
      <w:r w:rsidR="00942592">
        <w:rPr>
          <w:rFonts w:ascii="Goudy Old Style" w:hAnsi="Goudy Old Style"/>
          <w:color w:val="000000" w:themeColor="text1"/>
        </w:rPr>
        <w:t>provide scaffolding</w:t>
      </w:r>
      <w:r w:rsidR="002F53F6">
        <w:rPr>
          <w:rFonts w:ascii="Goudy Old Style" w:hAnsi="Goudy Old Style"/>
          <w:color w:val="000000" w:themeColor="text1"/>
        </w:rPr>
        <w:t xml:space="preserve"> for learners that require</w:t>
      </w:r>
      <w:r w:rsidR="0093383C">
        <w:rPr>
          <w:rFonts w:ascii="Goudy Old Style" w:hAnsi="Goudy Old Style"/>
          <w:color w:val="000000" w:themeColor="text1"/>
        </w:rPr>
        <w:t xml:space="preserve"> it</w:t>
      </w:r>
      <w:r w:rsidR="00470F38">
        <w:rPr>
          <w:rFonts w:ascii="Goudy Old Style" w:hAnsi="Goudy Old Style"/>
          <w:color w:val="000000" w:themeColor="text1"/>
        </w:rPr>
        <w:t xml:space="preserve">, </w:t>
      </w:r>
      <w:r w:rsidR="00942592">
        <w:rPr>
          <w:rFonts w:ascii="Goudy Old Style" w:hAnsi="Goudy Old Style"/>
          <w:color w:val="000000" w:themeColor="text1"/>
        </w:rPr>
        <w:t xml:space="preserve">but as Bruner stipulates, I will then gradually remove this support, with the intension of aiding learners to become </w:t>
      </w:r>
      <w:r w:rsidR="00470F38">
        <w:rPr>
          <w:rFonts w:ascii="Goudy Old Style" w:hAnsi="Goudy Old Style"/>
          <w:color w:val="000000" w:themeColor="text1"/>
        </w:rPr>
        <w:t xml:space="preserve">independent learners. </w:t>
      </w:r>
    </w:p>
    <w:p w14:paraId="2275D2CC" w14:textId="36799CCC" w:rsidR="0035162D" w:rsidRDefault="00E46172" w:rsidP="00000327">
      <w:pPr>
        <w:spacing w:line="360" w:lineRule="auto"/>
        <w:rPr>
          <w:rFonts w:ascii="Goudy Old Style" w:hAnsi="Goudy Old Style"/>
          <w:b/>
          <w:bCs/>
          <w:color w:val="000000" w:themeColor="text1"/>
          <w:u w:val="single"/>
        </w:rPr>
      </w:pPr>
      <w:r w:rsidRPr="00E46172">
        <w:rPr>
          <w:rFonts w:ascii="Helvetica" w:hAnsi="Helvetica"/>
          <w:color w:val="000000" w:themeColor="text1"/>
          <w:sz w:val="18"/>
          <w:szCs w:val="18"/>
        </w:rPr>
        <w:br/>
      </w:r>
      <w:r w:rsidR="00101FD8" w:rsidRPr="00101FD8">
        <w:rPr>
          <w:rFonts w:ascii="Goudy Old Style" w:hAnsi="Goudy Old Style"/>
          <w:b/>
          <w:bCs/>
          <w:color w:val="000000" w:themeColor="text1"/>
          <w:u w:val="single"/>
        </w:rPr>
        <w:t xml:space="preserve">Conclusion: </w:t>
      </w:r>
    </w:p>
    <w:p w14:paraId="72810211" w14:textId="17F8D399" w:rsidR="00101FD8" w:rsidRDefault="00101FD8" w:rsidP="00000327">
      <w:pPr>
        <w:spacing w:line="360" w:lineRule="auto"/>
        <w:rPr>
          <w:rFonts w:ascii="Goudy Old Style" w:hAnsi="Goudy Old Style"/>
          <w:color w:val="000000" w:themeColor="text1"/>
        </w:rPr>
      </w:pPr>
    </w:p>
    <w:p w14:paraId="27DC952D" w14:textId="40C144E8" w:rsidR="001F3082" w:rsidRPr="000F7A73" w:rsidRDefault="007B3385" w:rsidP="00103944">
      <w:pPr>
        <w:spacing w:line="360" w:lineRule="auto"/>
        <w:rPr>
          <w:rFonts w:ascii="Goudy Old Style" w:hAnsi="Goudy Old Style"/>
        </w:rPr>
      </w:pPr>
      <w:r>
        <w:rPr>
          <w:rFonts w:ascii="Goudy Old Style" w:hAnsi="Goudy Old Style"/>
          <w:color w:val="000000" w:themeColor="text1"/>
        </w:rPr>
        <w:t xml:space="preserve">From the research I carried out, I was able to </w:t>
      </w:r>
      <w:r>
        <w:rPr>
          <w:rFonts w:ascii="Goudy Old Style" w:hAnsi="Goudy Old Style"/>
        </w:rPr>
        <w:t xml:space="preserve">critically </w:t>
      </w:r>
      <w:r w:rsidRPr="00EA0CC8">
        <w:rPr>
          <w:rFonts w:ascii="Goudy Old Style" w:hAnsi="Goudy Old Style"/>
        </w:rPr>
        <w:t>evaluat</w:t>
      </w:r>
      <w:r>
        <w:rPr>
          <w:rFonts w:ascii="Goudy Old Style" w:hAnsi="Goudy Old Style"/>
        </w:rPr>
        <w:t>e</w:t>
      </w:r>
      <w:r w:rsidRPr="00EA0CC8">
        <w:rPr>
          <w:rFonts w:ascii="Goudy Old Style" w:hAnsi="Goudy Old Style"/>
        </w:rPr>
        <w:t xml:space="preserve"> and identify the next steps of teaching and learning,</w:t>
      </w:r>
      <w:r>
        <w:rPr>
          <w:rFonts w:ascii="Goudy Old Style" w:hAnsi="Goudy Old Style"/>
        </w:rPr>
        <w:t xml:space="preserve"> based on an observed critical incident. Although a case study allowed me to carry out an </w:t>
      </w:r>
      <w:r w:rsidR="008050D4">
        <w:rPr>
          <w:rFonts w:ascii="Goudy Old Style" w:hAnsi="Goudy Old Style"/>
        </w:rPr>
        <w:t>in-depth</w:t>
      </w:r>
      <w:r>
        <w:rPr>
          <w:rFonts w:ascii="Goudy Old Style" w:hAnsi="Goudy Old Style"/>
        </w:rPr>
        <w:t xml:space="preserve"> exploration of everyday practice within a classroom, </w:t>
      </w:r>
      <w:r w:rsidR="008E1C9F">
        <w:rPr>
          <w:rFonts w:ascii="Goudy Old Style" w:hAnsi="Goudy Old Style"/>
        </w:rPr>
        <w:t>there were limitations due to COVID 19.  Due to restrictions I was only able to observe for one morning session, within the classroom environment. Although this allowed me to observe everyday practice, it did not give me a true reflection of the classroom environment over a sustained period of time.  This also placed limitations on the lessons I observed as they were conducted over shorter periods of time due to COVID policies</w:t>
      </w:r>
      <w:r w:rsidR="000F7A73">
        <w:rPr>
          <w:rFonts w:ascii="Goudy Old Style" w:hAnsi="Goudy Old Style"/>
        </w:rPr>
        <w:t>,</w:t>
      </w:r>
      <w:r w:rsidR="008E1C9F">
        <w:rPr>
          <w:rFonts w:ascii="Goudy Old Style" w:hAnsi="Goudy Old Style"/>
        </w:rPr>
        <w:t xml:space="preserve"> of handwashing and staggered start times. </w:t>
      </w:r>
      <w:r w:rsidR="00AC535D">
        <w:rPr>
          <w:rFonts w:ascii="Goudy Old Style" w:hAnsi="Goudy Old Style"/>
        </w:rPr>
        <w:t>However,</w:t>
      </w:r>
      <w:r w:rsidR="008E1C9F">
        <w:rPr>
          <w:rFonts w:ascii="Goudy Old Style" w:hAnsi="Goudy Old Style"/>
        </w:rPr>
        <w:t xml:space="preserve"> the COVID restrictions did allow me to maintain the approach of a </w:t>
      </w:r>
      <w:r w:rsidR="008E1C9F" w:rsidRPr="00CE6F8D">
        <w:rPr>
          <w:rFonts w:ascii="Goudy Old Style" w:hAnsi="Goudy Old Style"/>
          <w:color w:val="212121"/>
        </w:rPr>
        <w:t>non-participant</w:t>
      </w:r>
      <w:r w:rsidR="008E1C9F" w:rsidRPr="00565E70">
        <w:rPr>
          <w:rFonts w:ascii="Goudy Old Style" w:hAnsi="Goudy Old Style"/>
          <w:color w:val="212121"/>
        </w:rPr>
        <w:t xml:space="preserve"> observer</w:t>
      </w:r>
      <w:r w:rsidR="008E1C9F">
        <w:rPr>
          <w:rFonts w:ascii="Goudy Old Style" w:hAnsi="Goudy Old Style"/>
          <w:color w:val="212121"/>
        </w:rPr>
        <w:t xml:space="preserve">, and I therefore had </w:t>
      </w:r>
      <w:r w:rsidR="008E1C9F" w:rsidRPr="00565E70">
        <w:rPr>
          <w:rFonts w:ascii="Goudy Old Style" w:hAnsi="Goudy Old Style"/>
          <w:color w:val="212121"/>
        </w:rPr>
        <w:t xml:space="preserve">no direct involvement with </w:t>
      </w:r>
      <w:r w:rsidR="008E1C9F">
        <w:rPr>
          <w:rFonts w:ascii="Goudy Old Style" w:hAnsi="Goudy Old Style"/>
          <w:color w:val="212121"/>
        </w:rPr>
        <w:t>learners</w:t>
      </w:r>
      <w:r w:rsidR="008050D4">
        <w:rPr>
          <w:rFonts w:ascii="Goudy Old Style" w:hAnsi="Goudy Old Style"/>
          <w:color w:val="212121"/>
        </w:rPr>
        <w:t>,</w:t>
      </w:r>
      <w:r w:rsidR="008E1C9F">
        <w:rPr>
          <w:rFonts w:ascii="Goudy Old Style" w:hAnsi="Goudy Old Style"/>
          <w:color w:val="212121"/>
        </w:rPr>
        <w:t xml:space="preserve"> ensuring that as the </w:t>
      </w:r>
      <w:r w:rsidR="008050D4">
        <w:rPr>
          <w:rFonts w:ascii="Goudy Old Style" w:hAnsi="Goudy Old Style"/>
          <w:color w:val="212121"/>
        </w:rPr>
        <w:t>researcher, I</w:t>
      </w:r>
      <w:r w:rsidR="008E1C9F">
        <w:rPr>
          <w:rFonts w:ascii="Goudy Old Style" w:hAnsi="Goudy Old Style"/>
          <w:color w:val="212121"/>
        </w:rPr>
        <w:t xml:space="preserve"> had </w:t>
      </w:r>
      <w:r w:rsidR="008E1C9F" w:rsidRPr="00565E70">
        <w:rPr>
          <w:rFonts w:ascii="Goudy Old Style" w:hAnsi="Goudy Old Style"/>
          <w:color w:val="212121"/>
        </w:rPr>
        <w:t>no influence on</w:t>
      </w:r>
      <w:r w:rsidR="008E1C9F">
        <w:rPr>
          <w:rFonts w:ascii="Goudy Old Style" w:hAnsi="Goudy Old Style"/>
          <w:color w:val="212121"/>
        </w:rPr>
        <w:t xml:space="preserve"> what happened during the observation. </w:t>
      </w:r>
    </w:p>
    <w:p w14:paraId="74761C86" w14:textId="73BC9EF4" w:rsidR="007F0B37" w:rsidRDefault="00777492" w:rsidP="00000327">
      <w:pPr>
        <w:pStyle w:val="NormalWeb"/>
        <w:spacing w:line="360" w:lineRule="auto"/>
        <w:rPr>
          <w:rFonts w:ascii="Goudy Old Style" w:hAnsi="Goudy Old Style"/>
          <w:color w:val="000000" w:themeColor="text1"/>
        </w:rPr>
      </w:pPr>
      <w:r>
        <w:rPr>
          <w:rFonts w:ascii="Goudy Old Style" w:hAnsi="Goudy Old Style"/>
          <w:color w:val="000000"/>
        </w:rPr>
        <w:t>A Case study provided an effective method of allowing me to critically evaluate and reflect</w:t>
      </w:r>
      <w:r w:rsidR="007726ED">
        <w:rPr>
          <w:rFonts w:ascii="Goudy Old Style" w:hAnsi="Goudy Old Style"/>
          <w:color w:val="000000"/>
        </w:rPr>
        <w:t xml:space="preserve"> </w:t>
      </w:r>
      <w:r>
        <w:rPr>
          <w:rFonts w:ascii="Goudy Old Style" w:hAnsi="Goudy Old Style"/>
          <w:color w:val="000000"/>
        </w:rPr>
        <w:t>for my future practice.  Being reflective in my practice is paramount</w:t>
      </w:r>
      <w:r w:rsidR="007726ED">
        <w:rPr>
          <w:rFonts w:ascii="Goudy Old Style" w:hAnsi="Goudy Old Style"/>
          <w:color w:val="000000"/>
        </w:rPr>
        <w:t xml:space="preserve"> </w:t>
      </w:r>
      <w:r>
        <w:rPr>
          <w:rFonts w:ascii="Goudy Old Style" w:hAnsi="Goudy Old Style"/>
          <w:color w:val="000000"/>
        </w:rPr>
        <w:t>as a practitioner</w:t>
      </w:r>
      <w:r w:rsidR="007726ED">
        <w:rPr>
          <w:rFonts w:ascii="Goudy Old Style" w:hAnsi="Goudy Old Style"/>
          <w:color w:val="000000"/>
        </w:rPr>
        <w:t>,</w:t>
      </w:r>
      <w:r>
        <w:rPr>
          <w:rFonts w:ascii="Goudy Old Style" w:hAnsi="Goudy Old Style"/>
          <w:color w:val="000000"/>
        </w:rPr>
        <w:t xml:space="preserve"> and this is </w:t>
      </w:r>
      <w:r w:rsidR="008957C8" w:rsidRPr="008C016F">
        <w:rPr>
          <w:rFonts w:ascii="Goudy Old Style" w:hAnsi="Goudy Old Style"/>
          <w:color w:val="000000" w:themeColor="text1"/>
        </w:rPr>
        <w:t>specified</w:t>
      </w:r>
      <w:r w:rsidRPr="008C016F">
        <w:rPr>
          <w:rFonts w:ascii="Goudy Old Style" w:hAnsi="Goudy Old Style"/>
          <w:color w:val="000000" w:themeColor="text1"/>
        </w:rPr>
        <w:t xml:space="preserve"> in </w:t>
      </w:r>
      <w:r>
        <w:rPr>
          <w:rFonts w:ascii="Goudy Old Style" w:hAnsi="Goudy Old Style"/>
          <w:color w:val="000000"/>
        </w:rPr>
        <w:t xml:space="preserve">the </w:t>
      </w:r>
      <w:r w:rsidRPr="00777492">
        <w:rPr>
          <w:rFonts w:ascii="Goudy Old Style" w:hAnsi="Goudy Old Style"/>
        </w:rPr>
        <w:t>new Professional Standards for Teaching and Leadership</w:t>
      </w:r>
      <w:r w:rsidR="007F0B37">
        <w:rPr>
          <w:rFonts w:ascii="Goudy Old Style" w:hAnsi="Goudy Old Style"/>
        </w:rPr>
        <w:t xml:space="preserve"> in Wales.</w:t>
      </w:r>
      <w:r w:rsidRPr="00777492">
        <w:rPr>
          <w:rFonts w:ascii="Goudy Old Style" w:hAnsi="Goudy Old Style"/>
        </w:rPr>
        <w:t xml:space="preserve"> </w:t>
      </w:r>
      <w:r>
        <w:rPr>
          <w:rFonts w:ascii="Goudy Old Style" w:hAnsi="Goudy Old Style"/>
        </w:rPr>
        <w:t xml:space="preserve"> The Professional Standards</w:t>
      </w:r>
      <w:r w:rsidR="007F0B37">
        <w:rPr>
          <w:rFonts w:ascii="Goudy Old Style" w:hAnsi="Goudy Old Style"/>
        </w:rPr>
        <w:t xml:space="preserve"> identif</w:t>
      </w:r>
      <w:r w:rsidR="003B661B">
        <w:rPr>
          <w:rFonts w:ascii="Goudy Old Style" w:hAnsi="Goudy Old Style"/>
        </w:rPr>
        <w:t>y</w:t>
      </w:r>
      <w:r w:rsidR="007F0B37">
        <w:rPr>
          <w:rFonts w:ascii="Goudy Old Style" w:hAnsi="Goudy Old Style"/>
        </w:rPr>
        <w:t xml:space="preserve"> professional learning as one </w:t>
      </w:r>
      <w:r w:rsidR="006D486D">
        <w:rPr>
          <w:rFonts w:ascii="Goudy Old Style" w:hAnsi="Goudy Old Style"/>
        </w:rPr>
        <w:t>of</w:t>
      </w:r>
      <w:r w:rsidR="007F0B37">
        <w:rPr>
          <w:rFonts w:ascii="Goudy Old Style" w:hAnsi="Goudy Old Style"/>
        </w:rPr>
        <w:t xml:space="preserve"> it</w:t>
      </w:r>
      <w:r w:rsidR="006D486D">
        <w:rPr>
          <w:rFonts w:ascii="Goudy Old Style" w:hAnsi="Goudy Old Style"/>
        </w:rPr>
        <w:t>s</w:t>
      </w:r>
      <w:r w:rsidR="007F0B37">
        <w:rPr>
          <w:rFonts w:ascii="Goudy Old Style" w:hAnsi="Goudy Old Style"/>
        </w:rPr>
        <w:t xml:space="preserve"> elements</w:t>
      </w:r>
      <w:r w:rsidR="003B661B">
        <w:rPr>
          <w:rFonts w:ascii="Goudy Old Style" w:hAnsi="Goudy Old Style"/>
        </w:rPr>
        <w:t>. A</w:t>
      </w:r>
      <w:r w:rsidR="007726ED">
        <w:rPr>
          <w:rFonts w:ascii="Goudy Old Style" w:hAnsi="Goudy Old Style"/>
        </w:rPr>
        <w:t xml:space="preserve">ll </w:t>
      </w:r>
      <w:r w:rsidR="003B661B">
        <w:rPr>
          <w:rFonts w:ascii="Goudy Old Style" w:hAnsi="Goudy Old Style"/>
        </w:rPr>
        <w:t>practitioners are required</w:t>
      </w:r>
      <w:r w:rsidR="007726ED">
        <w:rPr>
          <w:rFonts w:ascii="Goudy Old Style" w:hAnsi="Goudy Old Style"/>
        </w:rPr>
        <w:t xml:space="preserve"> to reflect o</w:t>
      </w:r>
      <w:r w:rsidR="003B661B">
        <w:rPr>
          <w:rFonts w:ascii="Goudy Old Style" w:hAnsi="Goudy Old Style"/>
        </w:rPr>
        <w:t xml:space="preserve">n </w:t>
      </w:r>
      <w:r w:rsidR="007726ED">
        <w:rPr>
          <w:rFonts w:ascii="Goudy Old Style" w:hAnsi="Goudy Old Style"/>
        </w:rPr>
        <w:t>their practice</w:t>
      </w:r>
      <w:r w:rsidR="007F0B37">
        <w:rPr>
          <w:rFonts w:ascii="Goudy Old Style" w:hAnsi="Goudy Old Style"/>
        </w:rPr>
        <w:t xml:space="preserve"> i</w:t>
      </w:r>
      <w:r w:rsidR="007726ED">
        <w:rPr>
          <w:rFonts w:ascii="Goudy Old Style" w:hAnsi="Goudy Old Style"/>
        </w:rPr>
        <w:t>n a process of</w:t>
      </w:r>
      <w:r w:rsidR="007F0B37">
        <w:rPr>
          <w:rFonts w:ascii="Goudy Old Style" w:hAnsi="Goudy Old Style"/>
        </w:rPr>
        <w:t xml:space="preserve"> </w:t>
      </w:r>
      <w:r w:rsidR="007726ED">
        <w:rPr>
          <w:rFonts w:ascii="Goudy Old Style" w:hAnsi="Goudy Old Style"/>
        </w:rPr>
        <w:t>identifying areas for further professional development.</w:t>
      </w:r>
      <w:r w:rsidR="007F0B37">
        <w:rPr>
          <w:rFonts w:ascii="Goudy Old Style" w:hAnsi="Goudy Old Style"/>
        </w:rPr>
        <w:t xml:space="preserve"> A case study has allowed me</w:t>
      </w:r>
      <w:r w:rsidR="006D486D">
        <w:rPr>
          <w:rFonts w:ascii="Goudy Old Style" w:hAnsi="Goudy Old Style"/>
        </w:rPr>
        <w:t xml:space="preserve"> to</w:t>
      </w:r>
      <w:r w:rsidR="007F0B37">
        <w:rPr>
          <w:rFonts w:ascii="Goudy Old Style" w:hAnsi="Goudy Old Style"/>
        </w:rPr>
        <w:t xml:space="preserve"> display my ability to develop my professional </w:t>
      </w:r>
      <w:r w:rsidR="006D486D">
        <w:rPr>
          <w:rFonts w:ascii="Goudy Old Style" w:hAnsi="Goudy Old Style"/>
        </w:rPr>
        <w:t xml:space="preserve">learning, by allowing me to demonstrate </w:t>
      </w:r>
      <w:r w:rsidR="007F0B37" w:rsidRPr="007F0B37">
        <w:rPr>
          <w:rFonts w:ascii="Goudy Old Style" w:hAnsi="Goudy Old Style"/>
          <w:color w:val="000000" w:themeColor="text1"/>
        </w:rPr>
        <w:t xml:space="preserve">an informed understanding of the contribution of research, to the development of </w:t>
      </w:r>
      <w:r w:rsidR="008050D4">
        <w:rPr>
          <w:rFonts w:ascii="Goudy Old Style" w:hAnsi="Goudy Old Style"/>
          <w:color w:val="000000" w:themeColor="text1"/>
        </w:rPr>
        <w:t xml:space="preserve">my own </w:t>
      </w:r>
      <w:r w:rsidR="007F0B37" w:rsidRPr="007F0B37">
        <w:rPr>
          <w:rFonts w:ascii="Goudy Old Style" w:hAnsi="Goudy Old Style"/>
          <w:color w:val="000000" w:themeColor="text1"/>
        </w:rPr>
        <w:t>practice.</w:t>
      </w:r>
      <w:r w:rsidR="007F0B37">
        <w:rPr>
          <w:rFonts w:ascii="Goudy Old Style" w:hAnsi="Goudy Old Style"/>
          <w:color w:val="000000" w:themeColor="text1"/>
        </w:rPr>
        <w:t xml:space="preserve"> </w:t>
      </w:r>
      <w:r w:rsidR="006D486D">
        <w:rPr>
          <w:rFonts w:ascii="Goudy Old Style" w:hAnsi="Goudy Old Style"/>
          <w:color w:val="000000" w:themeColor="text1"/>
        </w:rPr>
        <w:t xml:space="preserve">My research has also allowed me to display an understanding of some of the </w:t>
      </w:r>
      <w:r w:rsidR="007F0B37" w:rsidRPr="007F0B37">
        <w:rPr>
          <w:rFonts w:ascii="Goudy Old Style" w:hAnsi="Goudy Old Style"/>
          <w:color w:val="000000" w:themeColor="text1"/>
        </w:rPr>
        <w:t>theories and research a</w:t>
      </w:r>
      <w:r w:rsidR="000F7A73">
        <w:rPr>
          <w:rFonts w:ascii="Goudy Old Style" w:hAnsi="Goudy Old Style"/>
          <w:color w:val="000000" w:themeColor="text1"/>
        </w:rPr>
        <w:t xml:space="preserve">round </w:t>
      </w:r>
      <w:r w:rsidR="007F0B37" w:rsidRPr="007F0B37">
        <w:rPr>
          <w:rFonts w:ascii="Goudy Old Style" w:hAnsi="Goudy Old Style"/>
          <w:color w:val="000000" w:themeColor="text1"/>
        </w:rPr>
        <w:t>assessment, pedagogy, child development and learning relevant to planning and day</w:t>
      </w:r>
      <w:r w:rsidR="000F7A73">
        <w:rPr>
          <w:rFonts w:ascii="Goudy Old Style" w:hAnsi="Goudy Old Style"/>
          <w:color w:val="000000" w:themeColor="text1"/>
        </w:rPr>
        <w:t xml:space="preserve"> </w:t>
      </w:r>
      <w:r w:rsidR="007F0B37" w:rsidRPr="007F0B37">
        <w:rPr>
          <w:rFonts w:ascii="Goudy Old Style" w:hAnsi="Goudy Old Style"/>
          <w:color w:val="000000" w:themeColor="text1"/>
        </w:rPr>
        <w:t>to</w:t>
      </w:r>
      <w:r w:rsidR="000F7A73">
        <w:rPr>
          <w:rFonts w:ascii="Goudy Old Style" w:hAnsi="Goudy Old Style"/>
          <w:color w:val="000000" w:themeColor="text1"/>
        </w:rPr>
        <w:t xml:space="preserve"> </w:t>
      </w:r>
      <w:r w:rsidR="007F0B37" w:rsidRPr="007F0B37">
        <w:rPr>
          <w:rFonts w:ascii="Goudy Old Style" w:hAnsi="Goudy Old Style"/>
          <w:color w:val="000000" w:themeColor="text1"/>
        </w:rPr>
        <w:t>day practice</w:t>
      </w:r>
      <w:r w:rsidR="006D486D">
        <w:rPr>
          <w:rFonts w:ascii="Goudy Old Style" w:hAnsi="Goudy Old Style"/>
          <w:color w:val="000000" w:themeColor="text1"/>
        </w:rPr>
        <w:t>.</w:t>
      </w:r>
      <w:r w:rsidR="001E5CBC">
        <w:rPr>
          <w:rFonts w:ascii="Goudy Old Style" w:hAnsi="Goudy Old Style"/>
          <w:color w:val="000000" w:themeColor="text1"/>
        </w:rPr>
        <w:t xml:space="preserve"> (Welsh Assembly Government, 2019)</w:t>
      </w:r>
      <w:r w:rsidR="000F7A73">
        <w:rPr>
          <w:rFonts w:ascii="Goudy Old Style" w:hAnsi="Goudy Old Style"/>
          <w:color w:val="000000" w:themeColor="text1"/>
        </w:rPr>
        <w:t xml:space="preserve"> </w:t>
      </w:r>
    </w:p>
    <w:p w14:paraId="2067B255" w14:textId="45312D89" w:rsidR="007D19F2" w:rsidRDefault="007D19F2" w:rsidP="0005231B">
      <w:pPr>
        <w:pStyle w:val="NormalWeb"/>
        <w:rPr>
          <w:rFonts w:ascii="Goudy Old Style" w:hAnsi="Goudy Old Style"/>
          <w:color w:val="000000" w:themeColor="text1"/>
        </w:rPr>
      </w:pPr>
    </w:p>
    <w:p w14:paraId="0AACC5A0" w14:textId="4D3B9806" w:rsidR="007D19F2" w:rsidRDefault="007D19F2" w:rsidP="0005231B">
      <w:pPr>
        <w:pStyle w:val="NormalWeb"/>
        <w:rPr>
          <w:rFonts w:ascii="Goudy Old Style" w:hAnsi="Goudy Old Style"/>
          <w:color w:val="000000" w:themeColor="text1"/>
        </w:rPr>
      </w:pPr>
      <w:r>
        <w:rPr>
          <w:rFonts w:ascii="Goudy Old Style" w:hAnsi="Goudy Old Style"/>
          <w:color w:val="000000" w:themeColor="text1"/>
        </w:rPr>
        <w:t>(Word count: 44</w:t>
      </w:r>
      <w:r w:rsidR="00DF31DC">
        <w:rPr>
          <w:rFonts w:ascii="Goudy Old Style" w:hAnsi="Goudy Old Style"/>
          <w:color w:val="000000" w:themeColor="text1"/>
        </w:rPr>
        <w:t>5</w:t>
      </w:r>
      <w:r w:rsidR="00416A39">
        <w:rPr>
          <w:rFonts w:ascii="Goudy Old Style" w:hAnsi="Goudy Old Style"/>
          <w:color w:val="000000" w:themeColor="text1"/>
        </w:rPr>
        <w:t>6</w:t>
      </w:r>
      <w:r>
        <w:rPr>
          <w:rFonts w:ascii="Goudy Old Style" w:hAnsi="Goudy Old Style"/>
          <w:color w:val="000000" w:themeColor="text1"/>
        </w:rPr>
        <w:t>)</w:t>
      </w:r>
    </w:p>
    <w:p w14:paraId="0FCA5C0A" w14:textId="573172FA" w:rsidR="007D19F2" w:rsidRPr="009A4D07" w:rsidRDefault="007D19F2" w:rsidP="0005231B">
      <w:pPr>
        <w:pStyle w:val="NormalWeb"/>
        <w:rPr>
          <w:rFonts w:ascii="Goudy Old Style" w:hAnsi="Goudy Old Style"/>
          <w:b/>
          <w:bCs/>
          <w:color w:val="000000" w:themeColor="text1"/>
          <w:u w:val="single"/>
        </w:rPr>
      </w:pPr>
      <w:r w:rsidRPr="009A4D07">
        <w:rPr>
          <w:rFonts w:ascii="Goudy Old Style" w:hAnsi="Goudy Old Style"/>
          <w:b/>
          <w:bCs/>
          <w:color w:val="000000" w:themeColor="text1"/>
          <w:u w:val="single"/>
        </w:rPr>
        <w:lastRenderedPageBreak/>
        <w:t xml:space="preserve">References: </w:t>
      </w:r>
    </w:p>
    <w:p w14:paraId="2EBC23E8" w14:textId="77777777" w:rsidR="007D19F2" w:rsidRPr="006609B9" w:rsidRDefault="007D19F2" w:rsidP="007D19F2">
      <w:pPr>
        <w:pStyle w:val="NormalWeb"/>
        <w:rPr>
          <w:rFonts w:ascii="Goudy Old Style" w:hAnsi="Goudy Old Style"/>
        </w:rPr>
      </w:pPr>
      <w:r w:rsidRPr="006609B9">
        <w:rPr>
          <w:rFonts w:ascii="Goudy Old Style" w:hAnsi="Goudy Old Style"/>
        </w:rPr>
        <w:t xml:space="preserve">Bada, S. (2015) ‘Constructivism Learning Theory: A Paradigm for Teaching and Learning’ </w:t>
      </w:r>
      <w:r w:rsidRPr="006609B9">
        <w:rPr>
          <w:rFonts w:ascii="Goudy Old Style" w:hAnsi="Goudy Old Style"/>
          <w:i/>
          <w:iCs/>
        </w:rPr>
        <w:t>IOSR Journal of Research &amp; Method in Education</w:t>
      </w:r>
      <w:r w:rsidRPr="006609B9">
        <w:rPr>
          <w:rFonts w:ascii="Goudy Old Style" w:hAnsi="Goudy Old Style"/>
        </w:rPr>
        <w:t xml:space="preserve">. 5(6), pp 66-70. Available at: </w:t>
      </w:r>
      <w:hyperlink r:id="rId8" w:history="1">
        <w:r w:rsidRPr="006609B9">
          <w:rPr>
            <w:rStyle w:val="Hyperlink"/>
            <w:rFonts w:ascii="Goudy Old Style" w:hAnsi="Goudy Old Style"/>
          </w:rPr>
          <w:t>https://d1wqtxts1xzle7.cloudfront.net/54094559/Constructivism.pdf?1502257187=&amp;response-content-disposition=inline%3B+filename%3DConstructivism_Learning_Theory_A_Paradig.pdf&amp;Expires=1603534084&amp;Signature=ZLnO9nCP5C33ThQJuz0jnm-mdVrrVMBVTTWsmj5zG7Q3X-rPBG-knEwgPUamGuFS1LUinBNyqYqn6cNnJw9s07jbwqAvrzmeIsqFB88h0KwUIDBgQW4Nw~NmfjV7N~hxRoG2NpfxFtkRyOvQXhOCPgqfkH5fmuzGQWHfWg0RH9uFdbpufCvsRX07E5-zShjRN1fQB6HwTBwGD1VEJ08~KK0xMW1TVYPmDdNLnkheluh3g6pTR3hprIPzrQlvs1-50EEnZih69HNBaoI0adSF9~qJnz0oRIu6y0b6cdjBxNy2vMyxPeF99kpuc9JlAC0UPcreS~vQvkc1TecQTaPjQg__&amp;Key-Pair-Id=APKAJLOHF5GGSLRBV4ZA</w:t>
        </w:r>
      </w:hyperlink>
      <w:r w:rsidRPr="006609B9">
        <w:rPr>
          <w:rFonts w:ascii="Goudy Old Style" w:hAnsi="Goudy Old Style"/>
        </w:rPr>
        <w:t xml:space="preserve"> (accessed on 17</w:t>
      </w:r>
      <w:r w:rsidRPr="006609B9">
        <w:rPr>
          <w:rFonts w:ascii="Goudy Old Style" w:hAnsi="Goudy Old Style"/>
          <w:vertAlign w:val="superscript"/>
        </w:rPr>
        <w:t>th</w:t>
      </w:r>
      <w:r w:rsidRPr="006609B9">
        <w:rPr>
          <w:rFonts w:ascii="Goudy Old Style" w:hAnsi="Goudy Old Style"/>
        </w:rPr>
        <w:t xml:space="preserve"> October 2020) </w:t>
      </w:r>
    </w:p>
    <w:p w14:paraId="436D9C80" w14:textId="7C8046A3" w:rsidR="007D19F2" w:rsidRPr="006609B9" w:rsidRDefault="007D19F2" w:rsidP="007D19F2">
      <w:pPr>
        <w:rPr>
          <w:rFonts w:ascii="Goudy Old Style" w:hAnsi="Goudy Old Style"/>
        </w:rPr>
      </w:pPr>
      <w:r w:rsidRPr="006609B9">
        <w:rPr>
          <w:rFonts w:ascii="Goudy Old Style" w:hAnsi="Goudy Old Style"/>
        </w:rPr>
        <w:t xml:space="preserve">Black, P. </w:t>
      </w:r>
      <w:r w:rsidRPr="006609B9">
        <w:rPr>
          <w:rFonts w:ascii="Goudy Old Style" w:hAnsi="Goudy Old Style"/>
          <w:i/>
          <w:iCs/>
        </w:rPr>
        <w:t xml:space="preserve">et al. </w:t>
      </w:r>
      <w:r w:rsidRPr="006609B9">
        <w:rPr>
          <w:rFonts w:ascii="Goudy Old Style" w:hAnsi="Goudy Old Style"/>
        </w:rPr>
        <w:t xml:space="preserve">(2003) </w:t>
      </w:r>
      <w:r w:rsidRPr="006609B9">
        <w:rPr>
          <w:rFonts w:ascii="Goudy Old Style" w:hAnsi="Goudy Old Style"/>
          <w:i/>
          <w:iCs/>
        </w:rPr>
        <w:t xml:space="preserve">Assessment for Learning. Putting in into practice. </w:t>
      </w:r>
      <w:r w:rsidRPr="006609B9">
        <w:rPr>
          <w:rFonts w:ascii="Goudy Old Style" w:hAnsi="Goudy Old Style"/>
        </w:rPr>
        <w:t>Open University Press</w:t>
      </w:r>
    </w:p>
    <w:p w14:paraId="75709E92" w14:textId="77777777" w:rsidR="007D19F2" w:rsidRPr="006609B9" w:rsidRDefault="007D19F2" w:rsidP="007D19F2">
      <w:pPr>
        <w:rPr>
          <w:rFonts w:ascii="Goudy Old Style" w:hAnsi="Goudy Old Style"/>
        </w:rPr>
      </w:pPr>
    </w:p>
    <w:p w14:paraId="7E741B15" w14:textId="7057D7F3" w:rsidR="007D19F2" w:rsidRPr="006609B9" w:rsidRDefault="007D19F2" w:rsidP="007D19F2">
      <w:pPr>
        <w:rPr>
          <w:rFonts w:ascii="Goudy Old Style" w:hAnsi="Goudy Old Style"/>
        </w:rPr>
      </w:pPr>
      <w:r w:rsidRPr="006609B9">
        <w:rPr>
          <w:rFonts w:ascii="Goudy Old Style" w:hAnsi="Goudy Old Style"/>
        </w:rPr>
        <w:t xml:space="preserve">Black, P and </w:t>
      </w:r>
      <w:proofErr w:type="spellStart"/>
      <w:r w:rsidRPr="006609B9">
        <w:rPr>
          <w:rFonts w:ascii="Goudy Old Style" w:hAnsi="Goudy Old Style"/>
        </w:rPr>
        <w:t>Wiliam</w:t>
      </w:r>
      <w:proofErr w:type="spellEnd"/>
      <w:r w:rsidRPr="006609B9">
        <w:rPr>
          <w:rFonts w:ascii="Goudy Old Style" w:hAnsi="Goudy Old Style"/>
        </w:rPr>
        <w:t xml:space="preserve"> D. (1998) </w:t>
      </w:r>
      <w:r w:rsidRPr="006609B9">
        <w:rPr>
          <w:rFonts w:ascii="Goudy Old Style" w:hAnsi="Goudy Old Style"/>
          <w:i/>
          <w:iCs/>
        </w:rPr>
        <w:t xml:space="preserve">Inside the black box. Raising standards through classroom assessment. </w:t>
      </w:r>
      <w:r w:rsidRPr="006609B9">
        <w:rPr>
          <w:rFonts w:ascii="Goudy Old Style" w:hAnsi="Goudy Old Style"/>
        </w:rPr>
        <w:t xml:space="preserve">GL Assessment </w:t>
      </w:r>
    </w:p>
    <w:p w14:paraId="215561C5" w14:textId="77777777" w:rsidR="007D19F2" w:rsidRPr="006609B9" w:rsidRDefault="007D19F2" w:rsidP="007D19F2">
      <w:pPr>
        <w:pStyle w:val="NormalWeb"/>
        <w:rPr>
          <w:rFonts w:ascii="Goudy Old Style" w:hAnsi="Goudy Old Style"/>
        </w:rPr>
      </w:pPr>
      <w:r w:rsidRPr="006609B9">
        <w:rPr>
          <w:rFonts w:ascii="Goudy Old Style" w:hAnsi="Goudy Old Style"/>
        </w:rPr>
        <w:t xml:space="preserve">British Educational Research Association (2018) </w:t>
      </w:r>
      <w:r w:rsidRPr="006609B9">
        <w:rPr>
          <w:rFonts w:ascii="Goudy Old Style" w:hAnsi="Goudy Old Style"/>
          <w:i/>
          <w:iCs/>
        </w:rPr>
        <w:t xml:space="preserve">Ethical Guidelines for Educational Research. 4th </w:t>
      </w:r>
      <w:proofErr w:type="spellStart"/>
      <w:r w:rsidRPr="006609B9">
        <w:rPr>
          <w:rFonts w:ascii="Goudy Old Style" w:hAnsi="Goudy Old Style"/>
          <w:i/>
          <w:iCs/>
        </w:rPr>
        <w:t>edn</w:t>
      </w:r>
      <w:proofErr w:type="spellEnd"/>
      <w:r w:rsidRPr="006609B9">
        <w:rPr>
          <w:rFonts w:ascii="Goudy Old Style" w:hAnsi="Goudy Old Style"/>
          <w:i/>
          <w:iCs/>
        </w:rPr>
        <w:t xml:space="preserve">. </w:t>
      </w:r>
      <w:r w:rsidRPr="006609B9">
        <w:rPr>
          <w:rFonts w:ascii="Goudy Old Style" w:hAnsi="Goudy Old Style"/>
        </w:rPr>
        <w:t>British Educational Research Association (BERA)</w:t>
      </w:r>
      <w:r w:rsidRPr="006609B9">
        <w:rPr>
          <w:rFonts w:ascii="Goudy Old Style" w:hAnsi="Goudy Old Style"/>
          <w:b/>
          <w:bCs/>
        </w:rPr>
        <w:t xml:space="preserve">. </w:t>
      </w:r>
      <w:r w:rsidRPr="006609B9">
        <w:rPr>
          <w:rFonts w:ascii="Goudy Old Style" w:hAnsi="Goudy Old Style"/>
        </w:rPr>
        <w:t xml:space="preserve"> </w:t>
      </w:r>
      <w:proofErr w:type="spellStart"/>
      <w:r w:rsidRPr="006609B9">
        <w:rPr>
          <w:rFonts w:ascii="Goudy Old Style" w:hAnsi="Goudy Old Style"/>
        </w:rPr>
        <w:t>Availbale</w:t>
      </w:r>
      <w:proofErr w:type="spellEnd"/>
      <w:r w:rsidRPr="006609B9">
        <w:rPr>
          <w:rFonts w:ascii="Goudy Old Style" w:hAnsi="Goudy Old Style"/>
        </w:rPr>
        <w:t xml:space="preserve"> at </w:t>
      </w:r>
      <w:hyperlink r:id="rId9" w:history="1">
        <w:r w:rsidRPr="006609B9">
          <w:rPr>
            <w:rStyle w:val="Hyperlink"/>
            <w:rFonts w:ascii="Goudy Old Style" w:hAnsi="Goudy Old Style"/>
          </w:rPr>
          <w:t>https://www.bera.ac.uk/publication/ethical-guidelines-for-educational-research-2018</w:t>
        </w:r>
      </w:hyperlink>
      <w:r w:rsidRPr="006609B9">
        <w:rPr>
          <w:rFonts w:ascii="Goudy Old Style" w:hAnsi="Goudy Old Style"/>
        </w:rPr>
        <w:t xml:space="preserve"> (accessed on 26 October 2020)</w:t>
      </w:r>
    </w:p>
    <w:p w14:paraId="4B6E7543" w14:textId="495341F2" w:rsidR="007D19F2" w:rsidRPr="006609B9" w:rsidRDefault="007D19F2" w:rsidP="007D19F2">
      <w:pPr>
        <w:pStyle w:val="NormalWeb"/>
        <w:rPr>
          <w:rFonts w:ascii="Goudy Old Style" w:hAnsi="Goudy Old Style"/>
        </w:rPr>
      </w:pPr>
      <w:r w:rsidRPr="006609B9">
        <w:rPr>
          <w:rFonts w:ascii="Goudy Old Style" w:hAnsi="Goudy Old Style"/>
        </w:rPr>
        <w:t xml:space="preserve">Brookfield, S. ‘Critically Reflective Practice’ </w:t>
      </w:r>
      <w:r w:rsidRPr="006609B9">
        <w:rPr>
          <w:rFonts w:ascii="Goudy Old Style" w:hAnsi="Goudy Old Style"/>
          <w:i/>
          <w:iCs/>
        </w:rPr>
        <w:t xml:space="preserve">The Journal of Continuing Education in the Health Professions. </w:t>
      </w:r>
      <w:r w:rsidRPr="006609B9">
        <w:rPr>
          <w:rFonts w:ascii="Goudy Old Style" w:hAnsi="Goudy Old Style"/>
        </w:rPr>
        <w:t xml:space="preserve">18, pp. 197-205. </w:t>
      </w:r>
    </w:p>
    <w:p w14:paraId="63041421" w14:textId="77777777" w:rsidR="007D19F2" w:rsidRPr="006609B9" w:rsidRDefault="007D19F2" w:rsidP="007D19F2">
      <w:pPr>
        <w:rPr>
          <w:rFonts w:ascii="Goudy Old Style" w:hAnsi="Goudy Old Style"/>
          <w:color w:val="000000" w:themeColor="text1"/>
        </w:rPr>
      </w:pPr>
      <w:r w:rsidRPr="006609B9">
        <w:rPr>
          <w:rFonts w:ascii="Goudy Old Style" w:hAnsi="Goudy Old Style"/>
          <w:color w:val="000000" w:themeColor="text1"/>
        </w:rPr>
        <w:t xml:space="preserve">Cambridge Assessment, International Education. (2019) </w:t>
      </w:r>
      <w:r w:rsidRPr="006609B9">
        <w:rPr>
          <w:rFonts w:ascii="Goudy Old Style" w:hAnsi="Goudy Old Style"/>
          <w:i/>
          <w:iCs/>
          <w:color w:val="000000" w:themeColor="text1"/>
        </w:rPr>
        <w:t xml:space="preserve">Assessment for Learning. </w:t>
      </w:r>
      <w:r w:rsidRPr="006609B9">
        <w:rPr>
          <w:rFonts w:ascii="Goudy Old Style" w:hAnsi="Goudy Old Style"/>
          <w:color w:val="000000" w:themeColor="text1"/>
        </w:rPr>
        <w:t xml:space="preserve">Available at: </w:t>
      </w:r>
      <w:hyperlink r:id="rId10" w:history="1">
        <w:r w:rsidRPr="006609B9">
          <w:rPr>
            <w:rStyle w:val="Hyperlink"/>
            <w:rFonts w:ascii="Goudy Old Style" w:hAnsi="Goudy Old Style"/>
          </w:rPr>
          <w:t>https://www.cambridgeinternational.org/Images/271179-assessment-for-learning.pdf</w:t>
        </w:r>
      </w:hyperlink>
      <w:r w:rsidRPr="006609B9">
        <w:rPr>
          <w:rFonts w:ascii="Goudy Old Style" w:hAnsi="Goudy Old Style"/>
          <w:color w:val="000000" w:themeColor="text1"/>
        </w:rPr>
        <w:t>. (Accessed on 3</w:t>
      </w:r>
      <w:r w:rsidRPr="006609B9">
        <w:rPr>
          <w:rFonts w:ascii="Goudy Old Style" w:hAnsi="Goudy Old Style"/>
          <w:color w:val="000000" w:themeColor="text1"/>
          <w:vertAlign w:val="superscript"/>
        </w:rPr>
        <w:t>rd</w:t>
      </w:r>
      <w:r w:rsidRPr="006609B9">
        <w:rPr>
          <w:rFonts w:ascii="Goudy Old Style" w:hAnsi="Goudy Old Style"/>
          <w:color w:val="000000" w:themeColor="text1"/>
        </w:rPr>
        <w:t xml:space="preserve"> October 2020) </w:t>
      </w:r>
    </w:p>
    <w:p w14:paraId="744DF0D0" w14:textId="77777777" w:rsidR="007D19F2" w:rsidRPr="006609B9" w:rsidRDefault="007D19F2" w:rsidP="007D19F2">
      <w:pPr>
        <w:rPr>
          <w:rFonts w:ascii="Goudy Old Style" w:hAnsi="Goudy Old Style"/>
        </w:rPr>
      </w:pPr>
    </w:p>
    <w:p w14:paraId="5243FDBD" w14:textId="6D1C47C2" w:rsidR="007D19F2" w:rsidRPr="006609B9" w:rsidRDefault="007D19F2" w:rsidP="007D19F2">
      <w:pPr>
        <w:rPr>
          <w:rFonts w:ascii="Goudy Old Style" w:hAnsi="Goudy Old Style"/>
        </w:rPr>
      </w:pPr>
      <w:r w:rsidRPr="006609B9">
        <w:rPr>
          <w:rFonts w:ascii="Goudy Old Style" w:hAnsi="Goudy Old Style"/>
        </w:rPr>
        <w:t xml:space="preserve">Clarke, S. (2008) </w:t>
      </w:r>
      <w:r w:rsidRPr="006609B9">
        <w:rPr>
          <w:rFonts w:ascii="Goudy Old Style" w:hAnsi="Goudy Old Style"/>
          <w:i/>
          <w:iCs/>
        </w:rPr>
        <w:t xml:space="preserve">Active learning through Formative Assessment. </w:t>
      </w:r>
      <w:r w:rsidRPr="006609B9">
        <w:rPr>
          <w:rFonts w:ascii="Goudy Old Style" w:hAnsi="Goudy Old Style"/>
        </w:rPr>
        <w:t>Hodder Education</w:t>
      </w:r>
    </w:p>
    <w:p w14:paraId="70F9C267" w14:textId="38A3DD08" w:rsidR="007D19F2" w:rsidRPr="006609B9" w:rsidRDefault="007D19F2" w:rsidP="007D19F2">
      <w:pPr>
        <w:rPr>
          <w:rFonts w:ascii="Goudy Old Style" w:hAnsi="Goudy Old Style"/>
        </w:rPr>
      </w:pPr>
    </w:p>
    <w:p w14:paraId="4623CB88" w14:textId="77777777" w:rsidR="007D19F2" w:rsidRPr="006609B9" w:rsidRDefault="007D19F2" w:rsidP="007D19F2">
      <w:pPr>
        <w:rPr>
          <w:rFonts w:ascii="Goudy Old Style" w:hAnsi="Goudy Old Style"/>
        </w:rPr>
      </w:pPr>
      <w:proofErr w:type="spellStart"/>
      <w:proofErr w:type="gramStart"/>
      <w:r w:rsidRPr="006609B9">
        <w:rPr>
          <w:rFonts w:ascii="Goudy Old Style" w:hAnsi="Goudy Old Style"/>
        </w:rPr>
        <w:t>Cohen,L</w:t>
      </w:r>
      <w:proofErr w:type="spellEnd"/>
      <w:proofErr w:type="gramEnd"/>
      <w:r w:rsidRPr="006609B9">
        <w:rPr>
          <w:rFonts w:ascii="Goudy Old Style" w:hAnsi="Goudy Old Style"/>
        </w:rPr>
        <w:t xml:space="preserve">, Manion, L and Morrison, K, (2007) </w:t>
      </w:r>
      <w:r w:rsidRPr="006609B9">
        <w:rPr>
          <w:rFonts w:ascii="Goudy Old Style" w:hAnsi="Goudy Old Style"/>
          <w:i/>
          <w:iCs/>
        </w:rPr>
        <w:t xml:space="preserve">Research methods in Education. </w:t>
      </w:r>
      <w:r w:rsidRPr="006609B9">
        <w:rPr>
          <w:rFonts w:ascii="Goudy Old Style" w:hAnsi="Goudy Old Style"/>
        </w:rPr>
        <w:t>6</w:t>
      </w:r>
      <w:r w:rsidRPr="006609B9">
        <w:rPr>
          <w:rFonts w:ascii="Goudy Old Style" w:hAnsi="Goudy Old Style"/>
          <w:vertAlign w:val="superscript"/>
        </w:rPr>
        <w:t>th</w:t>
      </w:r>
      <w:r w:rsidRPr="006609B9">
        <w:rPr>
          <w:rFonts w:ascii="Goudy Old Style" w:hAnsi="Goudy Old Style"/>
        </w:rPr>
        <w:t xml:space="preserve">edn. Routledge </w:t>
      </w:r>
    </w:p>
    <w:p w14:paraId="262F81EE" w14:textId="77777777" w:rsidR="007D19F2" w:rsidRPr="006609B9" w:rsidRDefault="007D19F2" w:rsidP="007D19F2">
      <w:pPr>
        <w:pStyle w:val="NormalWeb"/>
        <w:rPr>
          <w:rFonts w:ascii="Goudy Old Style" w:hAnsi="Goudy Old Style"/>
        </w:rPr>
      </w:pPr>
      <w:r w:rsidRPr="006609B9">
        <w:rPr>
          <w:rFonts w:ascii="Goudy Old Style" w:hAnsi="Goudy Old Style"/>
        </w:rPr>
        <w:t xml:space="preserve">Donaldson, G. (2015) </w:t>
      </w:r>
      <w:r w:rsidRPr="006609B9">
        <w:rPr>
          <w:rFonts w:ascii="Goudy Old Style" w:hAnsi="Goudy Old Style"/>
          <w:i/>
          <w:iCs/>
        </w:rPr>
        <w:t xml:space="preserve">Successful Futures. </w:t>
      </w:r>
      <w:r w:rsidRPr="006609B9">
        <w:rPr>
          <w:rFonts w:ascii="Goudy Old Style" w:hAnsi="Goudy Old Style"/>
        </w:rPr>
        <w:t xml:space="preserve">Crown Copyright. Available at: </w:t>
      </w:r>
      <w:hyperlink r:id="rId11" w:history="1">
        <w:r w:rsidRPr="006609B9">
          <w:rPr>
            <w:rStyle w:val="Hyperlink"/>
            <w:rFonts w:ascii="Goudy Old Style" w:hAnsi="Goudy Old Style"/>
          </w:rPr>
          <w:t>https://gov.wales/sites/default/files/publications/2018-03/successful-futures.pdf</w:t>
        </w:r>
      </w:hyperlink>
      <w:r w:rsidRPr="006609B9">
        <w:rPr>
          <w:rFonts w:ascii="Goudy Old Style" w:hAnsi="Goudy Old Style"/>
        </w:rPr>
        <w:t xml:space="preserve"> (Accessed on 14 October 2020) </w:t>
      </w:r>
    </w:p>
    <w:p w14:paraId="6EC846C3" w14:textId="77777777" w:rsidR="007D19F2" w:rsidRPr="006609B9" w:rsidRDefault="007D19F2" w:rsidP="007D19F2">
      <w:pPr>
        <w:rPr>
          <w:rFonts w:ascii="Goudy Old Style" w:hAnsi="Goudy Old Style"/>
        </w:rPr>
      </w:pPr>
    </w:p>
    <w:p w14:paraId="144F9A4F" w14:textId="77777777" w:rsidR="007D19F2" w:rsidRPr="006609B9" w:rsidRDefault="007D19F2" w:rsidP="007D19F2">
      <w:pPr>
        <w:rPr>
          <w:rFonts w:ascii="Goudy Old Style" w:hAnsi="Goudy Old Style"/>
        </w:rPr>
      </w:pPr>
      <w:r w:rsidRPr="006609B9">
        <w:rPr>
          <w:rFonts w:ascii="Goudy Old Style" w:hAnsi="Goudy Old Style"/>
        </w:rPr>
        <w:t xml:space="preserve">Heritage, M. (2010) </w:t>
      </w:r>
      <w:r w:rsidRPr="006609B9">
        <w:rPr>
          <w:rFonts w:ascii="Goudy Old Style" w:hAnsi="Goudy Old Style"/>
          <w:i/>
          <w:iCs/>
        </w:rPr>
        <w:t xml:space="preserve">Formative Assessment: Making it happen in the classroom. </w:t>
      </w:r>
      <w:r w:rsidRPr="006609B9">
        <w:rPr>
          <w:rFonts w:ascii="Goudy Old Style" w:hAnsi="Goudy Old Style"/>
        </w:rPr>
        <w:t xml:space="preserve">Corwin. </w:t>
      </w:r>
    </w:p>
    <w:p w14:paraId="0C619C8C" w14:textId="77777777" w:rsidR="007D19F2" w:rsidRPr="006609B9" w:rsidRDefault="007D19F2" w:rsidP="007D19F2">
      <w:pPr>
        <w:rPr>
          <w:rFonts w:ascii="Goudy Old Style" w:hAnsi="Goudy Old Style"/>
        </w:rPr>
      </w:pPr>
    </w:p>
    <w:p w14:paraId="4CEE6727" w14:textId="77777777" w:rsidR="007D19F2" w:rsidRPr="006609B9" w:rsidRDefault="007D19F2" w:rsidP="007D19F2">
      <w:pPr>
        <w:pStyle w:val="NormalWeb"/>
        <w:rPr>
          <w:rFonts w:ascii="Goudy Old Style" w:hAnsi="Goudy Old Style"/>
        </w:rPr>
      </w:pPr>
      <w:r w:rsidRPr="006609B9">
        <w:rPr>
          <w:rFonts w:ascii="Goudy Old Style" w:hAnsi="Goudy Old Style"/>
        </w:rPr>
        <w:t xml:space="preserve">Joshi, K. (2018) ‘Critical Incidents for Teachers’ Professional Development’ Journal of NELTA </w:t>
      </w:r>
      <w:proofErr w:type="spellStart"/>
      <w:r w:rsidRPr="006609B9">
        <w:rPr>
          <w:rFonts w:ascii="Goudy Old Style" w:hAnsi="Goudy Old Style"/>
        </w:rPr>
        <w:t>Surkhet</w:t>
      </w:r>
      <w:proofErr w:type="spellEnd"/>
      <w:r w:rsidRPr="006609B9">
        <w:rPr>
          <w:rFonts w:ascii="Goudy Old Style" w:hAnsi="Goudy Old Style"/>
        </w:rPr>
        <w:t xml:space="preserve">. 5, pp. 82-88. Available at: </w:t>
      </w:r>
      <w:hyperlink r:id="rId12" w:history="1">
        <w:r w:rsidRPr="006609B9">
          <w:rPr>
            <w:rStyle w:val="Hyperlink"/>
            <w:rFonts w:ascii="Goudy Old Style" w:hAnsi="Goudy Old Style"/>
          </w:rPr>
          <w:t>https://www.nepjol.info/index.php/JNS/article/view/19493</w:t>
        </w:r>
      </w:hyperlink>
      <w:r w:rsidRPr="006609B9">
        <w:rPr>
          <w:rFonts w:ascii="Goudy Old Style" w:hAnsi="Goudy Old Style"/>
        </w:rPr>
        <w:t xml:space="preserve"> (Accessed on 26 October 2020) </w:t>
      </w:r>
    </w:p>
    <w:p w14:paraId="28F40F47" w14:textId="77777777" w:rsidR="007D19F2" w:rsidRPr="006609B9" w:rsidRDefault="007D19F2" w:rsidP="007D19F2">
      <w:pPr>
        <w:pStyle w:val="NormalWeb"/>
        <w:rPr>
          <w:rFonts w:ascii="Goudy Old Style" w:hAnsi="Goudy Old Style"/>
        </w:rPr>
      </w:pPr>
      <w:r w:rsidRPr="006609B9">
        <w:rPr>
          <w:rFonts w:ascii="Goudy Old Style" w:hAnsi="Goudy Old Style"/>
        </w:rPr>
        <w:lastRenderedPageBreak/>
        <w:t xml:space="preserve">Leahy, S, </w:t>
      </w:r>
      <w:r w:rsidRPr="006609B9">
        <w:rPr>
          <w:rFonts w:ascii="Goudy Old Style" w:hAnsi="Goudy Old Style"/>
          <w:i/>
          <w:iCs/>
        </w:rPr>
        <w:t xml:space="preserve">et al. </w:t>
      </w:r>
      <w:r w:rsidRPr="006609B9">
        <w:rPr>
          <w:rFonts w:ascii="Goudy Old Style" w:hAnsi="Goudy Old Style"/>
        </w:rPr>
        <w:t xml:space="preserve">(2005) ‘Classroom assessment: Minute-by-minute </w:t>
      </w:r>
      <w:proofErr w:type="gramStart"/>
      <w:r w:rsidRPr="006609B9">
        <w:rPr>
          <w:rFonts w:ascii="Goudy Old Style" w:hAnsi="Goudy Old Style"/>
        </w:rPr>
        <w:t>an</w:t>
      </w:r>
      <w:proofErr w:type="gramEnd"/>
      <w:r w:rsidRPr="006609B9">
        <w:rPr>
          <w:rFonts w:ascii="Goudy Old Style" w:hAnsi="Goudy Old Style"/>
        </w:rPr>
        <w:t xml:space="preserve"> d day-by-day.’ </w:t>
      </w:r>
      <w:r w:rsidRPr="006609B9">
        <w:rPr>
          <w:rFonts w:ascii="Goudy Old Style" w:hAnsi="Goudy Old Style"/>
          <w:i/>
          <w:iCs/>
        </w:rPr>
        <w:t>Educational Leadership</w:t>
      </w:r>
      <w:r w:rsidRPr="006609B9">
        <w:rPr>
          <w:rFonts w:ascii="Goudy Old Style" w:hAnsi="Goudy Old Style"/>
        </w:rPr>
        <w:t xml:space="preserve">, 63(3), pp. 18-24. Available at </w:t>
      </w:r>
      <w:hyperlink r:id="rId13" w:history="1">
        <w:r w:rsidRPr="006609B9">
          <w:rPr>
            <w:rStyle w:val="Hyperlink"/>
            <w:rFonts w:ascii="Goudy Old Style" w:hAnsi="Goudy Old Style"/>
          </w:rPr>
          <w:t>https://www.researchgate.net/publication/237795503_Classroom_Assessment_Minute_by_Minute_Day_by_Day_In_classrooms_that_use_assessment_to_support_learning_teachers_continually_adapt_instruction_to_meet_student_needs</w:t>
        </w:r>
      </w:hyperlink>
      <w:r w:rsidRPr="006609B9">
        <w:rPr>
          <w:rFonts w:ascii="Goudy Old Style" w:hAnsi="Goudy Old Style"/>
        </w:rPr>
        <w:t xml:space="preserve"> (Accessed on 6 October 2020) </w:t>
      </w:r>
    </w:p>
    <w:p w14:paraId="32E3DB69" w14:textId="723D7061" w:rsidR="007D19F2" w:rsidRPr="006609B9" w:rsidRDefault="007D19F2" w:rsidP="007D19F2">
      <w:pPr>
        <w:pStyle w:val="NormalWeb"/>
        <w:rPr>
          <w:rFonts w:ascii="Goudy Old Style" w:hAnsi="Goudy Old Style"/>
        </w:rPr>
      </w:pPr>
      <w:r w:rsidRPr="006609B9">
        <w:rPr>
          <w:rFonts w:ascii="Goudy Old Style" w:hAnsi="Goudy Old Style"/>
        </w:rPr>
        <w:t xml:space="preserve">Lindon, J. (1998) </w:t>
      </w:r>
      <w:r w:rsidRPr="006609B9">
        <w:rPr>
          <w:rFonts w:ascii="Goudy Old Style" w:hAnsi="Goudy Old Style"/>
          <w:i/>
          <w:iCs/>
        </w:rPr>
        <w:t xml:space="preserve">Understanding Child Development. </w:t>
      </w:r>
      <w:r w:rsidRPr="006609B9">
        <w:rPr>
          <w:rFonts w:ascii="Goudy Old Style" w:hAnsi="Goudy Old Style"/>
        </w:rPr>
        <w:t xml:space="preserve">Thomson Learning. </w:t>
      </w:r>
    </w:p>
    <w:p w14:paraId="698C6F44" w14:textId="77777777" w:rsidR="007D19F2" w:rsidRPr="006609B9" w:rsidRDefault="007D19F2" w:rsidP="007D19F2">
      <w:pPr>
        <w:rPr>
          <w:rFonts w:ascii="Goudy Old Style" w:hAnsi="Goudy Old Style"/>
          <w:color w:val="222222"/>
          <w:kern w:val="36"/>
        </w:rPr>
      </w:pPr>
      <w:proofErr w:type="spellStart"/>
      <w:r w:rsidRPr="006609B9">
        <w:rPr>
          <w:rFonts w:ascii="Goudy Old Style" w:hAnsi="Goudy Old Style"/>
          <w:color w:val="000000" w:themeColor="text1"/>
        </w:rPr>
        <w:t>Lodico</w:t>
      </w:r>
      <w:proofErr w:type="spellEnd"/>
      <w:r w:rsidRPr="006609B9">
        <w:rPr>
          <w:rFonts w:ascii="Goudy Old Style" w:hAnsi="Goudy Old Style"/>
          <w:color w:val="000000" w:themeColor="text1"/>
        </w:rPr>
        <w:t xml:space="preserve">, M, </w:t>
      </w:r>
      <w:proofErr w:type="spellStart"/>
      <w:r w:rsidRPr="006609B9">
        <w:rPr>
          <w:rFonts w:ascii="Goudy Old Style" w:hAnsi="Goudy Old Style"/>
          <w:color w:val="000000" w:themeColor="text1"/>
        </w:rPr>
        <w:t>Spauling</w:t>
      </w:r>
      <w:proofErr w:type="spellEnd"/>
      <w:r w:rsidRPr="006609B9">
        <w:rPr>
          <w:rFonts w:ascii="Goudy Old Style" w:hAnsi="Goudy Old Style"/>
          <w:color w:val="000000" w:themeColor="text1"/>
        </w:rPr>
        <w:t xml:space="preserve">, D, </w:t>
      </w:r>
      <w:proofErr w:type="spellStart"/>
      <w:r w:rsidRPr="006609B9">
        <w:rPr>
          <w:rFonts w:ascii="Goudy Old Style" w:hAnsi="Goudy Old Style"/>
          <w:color w:val="000000" w:themeColor="text1"/>
        </w:rPr>
        <w:t>Voegtle</w:t>
      </w:r>
      <w:proofErr w:type="spellEnd"/>
      <w:r w:rsidRPr="006609B9">
        <w:rPr>
          <w:rFonts w:ascii="Goudy Old Style" w:hAnsi="Goudy Old Style"/>
          <w:color w:val="000000" w:themeColor="text1"/>
        </w:rPr>
        <w:t xml:space="preserve">, K. (2010) </w:t>
      </w:r>
      <w:r w:rsidRPr="006609B9">
        <w:rPr>
          <w:rFonts w:ascii="Goudy Old Style" w:hAnsi="Goudy Old Style"/>
          <w:i/>
          <w:iCs/>
          <w:color w:val="222222"/>
          <w:kern w:val="36"/>
        </w:rPr>
        <w:t xml:space="preserve">Methods in educational research: from theory to practice. </w:t>
      </w:r>
      <w:r w:rsidRPr="006609B9">
        <w:rPr>
          <w:rFonts w:ascii="Goudy Old Style" w:hAnsi="Goudy Old Style"/>
          <w:color w:val="222222"/>
          <w:kern w:val="36"/>
        </w:rPr>
        <w:t>Jossey-Bass</w:t>
      </w:r>
    </w:p>
    <w:p w14:paraId="0BCC58EC" w14:textId="77777777" w:rsidR="007D19F2" w:rsidRPr="006609B9" w:rsidRDefault="007D19F2" w:rsidP="007D19F2">
      <w:pPr>
        <w:rPr>
          <w:rFonts w:ascii="Goudy Old Style" w:hAnsi="Goudy Old Style"/>
          <w:color w:val="000000" w:themeColor="text1"/>
        </w:rPr>
      </w:pPr>
    </w:p>
    <w:p w14:paraId="409C1C58" w14:textId="2E80332D" w:rsidR="007D19F2" w:rsidRPr="006609B9" w:rsidRDefault="007D19F2" w:rsidP="007D19F2">
      <w:pPr>
        <w:rPr>
          <w:rFonts w:ascii="Goudy Old Style" w:hAnsi="Goudy Old Style"/>
        </w:rPr>
      </w:pPr>
      <w:proofErr w:type="spellStart"/>
      <w:r w:rsidRPr="006609B9">
        <w:rPr>
          <w:rFonts w:ascii="Goudy Old Style" w:hAnsi="Goudy Old Style"/>
          <w:color w:val="000000" w:themeColor="text1"/>
        </w:rPr>
        <w:t>McCambridge</w:t>
      </w:r>
      <w:proofErr w:type="spellEnd"/>
      <w:r w:rsidRPr="006609B9">
        <w:rPr>
          <w:rFonts w:ascii="Goudy Old Style" w:hAnsi="Goudy Old Style"/>
          <w:color w:val="000000" w:themeColor="text1"/>
        </w:rPr>
        <w:t xml:space="preserve">, J, Witton, J and </w:t>
      </w:r>
      <w:proofErr w:type="spellStart"/>
      <w:r w:rsidRPr="006609B9">
        <w:rPr>
          <w:rFonts w:ascii="Goudy Old Style" w:hAnsi="Goudy Old Style"/>
          <w:color w:val="000000" w:themeColor="text1"/>
        </w:rPr>
        <w:t>Elbourne</w:t>
      </w:r>
      <w:proofErr w:type="spellEnd"/>
      <w:r w:rsidRPr="006609B9">
        <w:rPr>
          <w:rFonts w:ascii="Goudy Old Style" w:hAnsi="Goudy Old Style"/>
          <w:color w:val="000000" w:themeColor="text1"/>
        </w:rPr>
        <w:t xml:space="preserve">, D. (2013) </w:t>
      </w:r>
      <w:r w:rsidRPr="006609B9">
        <w:rPr>
          <w:rFonts w:ascii="Goudy Old Style" w:hAnsi="Goudy Old Style"/>
        </w:rPr>
        <w:t xml:space="preserve">‘Systematic review of the Hawthorne effect: New concepts are needed to study research participation effects’ </w:t>
      </w:r>
      <w:r w:rsidRPr="006609B9">
        <w:rPr>
          <w:rFonts w:ascii="Goudy Old Style" w:hAnsi="Goudy Old Style"/>
          <w:i/>
          <w:iCs/>
        </w:rPr>
        <w:t xml:space="preserve">Journal of Clinical Epidemiology, </w:t>
      </w:r>
      <w:r w:rsidRPr="006609B9">
        <w:rPr>
          <w:rFonts w:ascii="Goudy Old Style" w:hAnsi="Goudy Old Style"/>
        </w:rPr>
        <w:t xml:space="preserve">67, pp. 26 –277. Available at </w:t>
      </w:r>
      <w:hyperlink r:id="rId14" w:history="1">
        <w:r w:rsidRPr="006609B9">
          <w:rPr>
            <w:rStyle w:val="Hyperlink"/>
            <w:rFonts w:ascii="Goudy Old Style" w:hAnsi="Goudy Old Style"/>
          </w:rPr>
          <w:t>https://pdf.sciencedirectassets.com</w:t>
        </w:r>
      </w:hyperlink>
      <w:r w:rsidRPr="006609B9">
        <w:rPr>
          <w:rFonts w:ascii="Goudy Old Style" w:hAnsi="Goudy Old Style"/>
        </w:rPr>
        <w:t xml:space="preserve"> </w:t>
      </w:r>
    </w:p>
    <w:p w14:paraId="6BCD00B1" w14:textId="6D25E99F" w:rsidR="007D19F2" w:rsidRPr="006609B9" w:rsidRDefault="007D19F2" w:rsidP="007D19F2">
      <w:pPr>
        <w:pStyle w:val="NormalWeb"/>
        <w:rPr>
          <w:rFonts w:ascii="Goudy Old Style" w:hAnsi="Goudy Old Style"/>
        </w:rPr>
      </w:pPr>
      <w:r w:rsidRPr="006609B9">
        <w:rPr>
          <w:rFonts w:ascii="Goudy Old Style" w:hAnsi="Goudy Old Style"/>
        </w:rPr>
        <w:t xml:space="preserve">Pound, L. (2014) </w:t>
      </w:r>
      <w:r w:rsidRPr="006609B9">
        <w:rPr>
          <w:rFonts w:ascii="Goudy Old Style" w:hAnsi="Goudy Old Style"/>
          <w:i/>
          <w:iCs/>
        </w:rPr>
        <w:t xml:space="preserve">How Children Learn. </w:t>
      </w:r>
      <w:r w:rsidRPr="006609B9">
        <w:rPr>
          <w:rFonts w:ascii="Goudy Old Style" w:hAnsi="Goudy Old Style"/>
        </w:rPr>
        <w:t xml:space="preserve">Practical Pre-School Books. </w:t>
      </w:r>
    </w:p>
    <w:p w14:paraId="60725454" w14:textId="77777777" w:rsidR="007D19F2" w:rsidRPr="006609B9" w:rsidRDefault="007D19F2" w:rsidP="007D19F2">
      <w:pPr>
        <w:pStyle w:val="NormalWeb"/>
        <w:rPr>
          <w:rFonts w:ascii="Goudy Old Style" w:hAnsi="Goudy Old Style"/>
        </w:rPr>
      </w:pPr>
      <w:r w:rsidRPr="006609B9">
        <w:rPr>
          <w:rFonts w:ascii="Goudy Old Style" w:hAnsi="Goudy Old Style"/>
        </w:rPr>
        <w:t xml:space="preserve">Tripp, D. (1993) </w:t>
      </w:r>
      <w:r w:rsidRPr="006609B9">
        <w:rPr>
          <w:rFonts w:ascii="Goudy Old Style" w:hAnsi="Goudy Old Style"/>
          <w:i/>
          <w:iCs/>
        </w:rPr>
        <w:t xml:space="preserve">Critical Incidents in Teaching: developing professional judgement. </w:t>
      </w:r>
      <w:r w:rsidRPr="006609B9">
        <w:rPr>
          <w:rFonts w:ascii="Goudy Old Style" w:hAnsi="Goudy Old Style"/>
        </w:rPr>
        <w:t xml:space="preserve">Routledge. </w:t>
      </w:r>
    </w:p>
    <w:p w14:paraId="76BD24D4" w14:textId="77777777" w:rsidR="00512E3A" w:rsidRPr="006609B9" w:rsidRDefault="00512E3A" w:rsidP="00512E3A">
      <w:pPr>
        <w:pStyle w:val="NormalWeb"/>
        <w:rPr>
          <w:rFonts w:ascii="Goudy Old Style" w:hAnsi="Goudy Old Style"/>
        </w:rPr>
      </w:pPr>
      <w:r w:rsidRPr="006609B9">
        <w:rPr>
          <w:rFonts w:ascii="Goudy Old Style" w:hAnsi="Goudy Old Style"/>
        </w:rPr>
        <w:t xml:space="preserve">Welsh Assembly Government (2019) </w:t>
      </w:r>
      <w:r w:rsidRPr="006609B9">
        <w:rPr>
          <w:rFonts w:ascii="Goudy Old Style" w:hAnsi="Goudy Old Style"/>
          <w:i/>
          <w:iCs/>
        </w:rPr>
        <w:t xml:space="preserve">Professional standards for teaching and leadership. </w:t>
      </w:r>
      <w:r w:rsidRPr="006609B9">
        <w:rPr>
          <w:rFonts w:ascii="Goudy Old Style" w:hAnsi="Goudy Old Style"/>
        </w:rPr>
        <w:t xml:space="preserve"> Crown Copyright. Available at: </w:t>
      </w:r>
      <w:hyperlink r:id="rId15" w:history="1">
        <w:r w:rsidRPr="006609B9">
          <w:rPr>
            <w:rStyle w:val="Hyperlink"/>
            <w:rFonts w:ascii="Goudy Old Style" w:hAnsi="Goudy Old Style"/>
          </w:rPr>
          <w:t>https://hwb.gov.wales/api/storage/19bc948b-8a3f-41e0-944a-7bf2cadf7d18/professional-standards-for-teaching-and-leadership-interactive-pdf-for-pc.pdf</w:t>
        </w:r>
      </w:hyperlink>
      <w:r w:rsidRPr="006609B9">
        <w:rPr>
          <w:rFonts w:ascii="Goudy Old Style" w:hAnsi="Goudy Old Style"/>
        </w:rPr>
        <w:t xml:space="preserve"> (Accessed on 18th October 2020) </w:t>
      </w:r>
    </w:p>
    <w:p w14:paraId="181B1D96" w14:textId="77777777" w:rsidR="00512E3A" w:rsidRDefault="00512E3A" w:rsidP="007D19F2">
      <w:pPr>
        <w:rPr>
          <w:rFonts w:ascii="Goudy Old Style" w:hAnsi="Goudy Old Style"/>
        </w:rPr>
      </w:pPr>
    </w:p>
    <w:p w14:paraId="17EA1FF2" w14:textId="634AC115" w:rsidR="007D19F2" w:rsidRPr="006609B9" w:rsidRDefault="007D19F2" w:rsidP="007D19F2">
      <w:pPr>
        <w:rPr>
          <w:rFonts w:ascii="Goudy Old Style" w:hAnsi="Goudy Old Style"/>
        </w:rPr>
      </w:pPr>
      <w:r w:rsidRPr="006609B9">
        <w:rPr>
          <w:rFonts w:ascii="Goudy Old Style" w:hAnsi="Goudy Old Style"/>
        </w:rPr>
        <w:t xml:space="preserve">Welsh Assembly Government (2010) </w:t>
      </w:r>
      <w:r w:rsidRPr="006609B9">
        <w:rPr>
          <w:rFonts w:ascii="Goudy Old Style" w:hAnsi="Goudy Old Style"/>
          <w:i/>
          <w:iCs/>
        </w:rPr>
        <w:t xml:space="preserve">How to develop thinking and assessment in the classroom. </w:t>
      </w:r>
      <w:r w:rsidRPr="006609B9">
        <w:rPr>
          <w:rFonts w:ascii="Goudy Old Style" w:hAnsi="Goudy Old Style"/>
        </w:rPr>
        <w:t xml:space="preserve">Crown Copyright. Available at: </w:t>
      </w:r>
      <w:hyperlink r:id="rId16" w:history="1">
        <w:r w:rsidRPr="006609B9">
          <w:rPr>
            <w:rStyle w:val="Hyperlink"/>
            <w:rFonts w:ascii="Goudy Old Style" w:hAnsi="Goudy Old Style"/>
          </w:rPr>
          <w:t>https://hwb.gov.wales/curriculum-for-wales-2008/assessment/how-to-develop-thinking-and-assessment-for-learning-in-the-classroom</w:t>
        </w:r>
      </w:hyperlink>
      <w:r w:rsidRPr="006609B9">
        <w:rPr>
          <w:rFonts w:ascii="Goudy Old Style" w:hAnsi="Goudy Old Style"/>
        </w:rPr>
        <w:t xml:space="preserve"> (Accessed on 4th October 2020) </w:t>
      </w:r>
    </w:p>
    <w:p w14:paraId="7A509230" w14:textId="77777777" w:rsidR="007D19F2" w:rsidRPr="006609B9" w:rsidRDefault="007D19F2" w:rsidP="007D19F2">
      <w:pPr>
        <w:pStyle w:val="NormalWeb"/>
        <w:rPr>
          <w:rFonts w:ascii="Goudy Old Style" w:hAnsi="Goudy Old Style"/>
        </w:rPr>
      </w:pPr>
      <w:r w:rsidRPr="006609B9">
        <w:rPr>
          <w:rFonts w:ascii="Goudy Old Style" w:hAnsi="Goudy Old Style"/>
        </w:rPr>
        <w:t xml:space="preserve">Welsh Assembly Government (2020) </w:t>
      </w:r>
      <w:r w:rsidRPr="006609B9">
        <w:rPr>
          <w:rFonts w:ascii="Goudy Old Style" w:hAnsi="Goudy Old Style"/>
          <w:i/>
          <w:iCs/>
        </w:rPr>
        <w:t xml:space="preserve">Curriculum for Wales Guidance. </w:t>
      </w:r>
      <w:r w:rsidRPr="006609B9">
        <w:rPr>
          <w:rFonts w:ascii="Goudy Old Style" w:hAnsi="Goudy Old Style"/>
        </w:rPr>
        <w:t xml:space="preserve">Crown Copyright. Available at: </w:t>
      </w:r>
      <w:r w:rsidRPr="006609B9">
        <w:rPr>
          <w:rFonts w:ascii="Goudy Old Style" w:hAnsi="Goudy Old Style"/>
          <w:i/>
          <w:iCs/>
        </w:rPr>
        <w:t xml:space="preserve"> </w:t>
      </w:r>
      <w:hyperlink r:id="rId17" w:history="1">
        <w:r w:rsidRPr="006609B9">
          <w:rPr>
            <w:rStyle w:val="Hyperlink"/>
            <w:rFonts w:ascii="Goudy Old Style" w:hAnsi="Goudy Old Style"/>
          </w:rPr>
          <w:t>https://hwb.gov.wales/curriculum-for-wales</w:t>
        </w:r>
      </w:hyperlink>
      <w:r w:rsidRPr="006609B9">
        <w:rPr>
          <w:rFonts w:ascii="Goudy Old Style" w:hAnsi="Goudy Old Style"/>
        </w:rPr>
        <w:t xml:space="preserve"> (Accessed on 15 October 2020) </w:t>
      </w:r>
    </w:p>
    <w:p w14:paraId="43CB2E00" w14:textId="77777777" w:rsidR="00512E3A" w:rsidRPr="006609B9" w:rsidRDefault="00512E3A" w:rsidP="00512E3A">
      <w:pPr>
        <w:rPr>
          <w:rFonts w:ascii="Goudy Old Style" w:hAnsi="Goudy Old Style"/>
        </w:rPr>
      </w:pPr>
    </w:p>
    <w:p w14:paraId="64B09FA6" w14:textId="77777777" w:rsidR="00512E3A" w:rsidRPr="006609B9" w:rsidRDefault="00512E3A" w:rsidP="00512E3A">
      <w:pPr>
        <w:rPr>
          <w:rFonts w:ascii="Goudy Old Style" w:hAnsi="Goudy Old Style"/>
        </w:rPr>
      </w:pPr>
      <w:proofErr w:type="spellStart"/>
      <w:r w:rsidRPr="006609B9">
        <w:rPr>
          <w:rFonts w:ascii="Goudy Old Style" w:hAnsi="Goudy Old Style"/>
        </w:rPr>
        <w:t>Wiliam</w:t>
      </w:r>
      <w:proofErr w:type="spellEnd"/>
      <w:r w:rsidRPr="006609B9">
        <w:rPr>
          <w:rFonts w:ascii="Goudy Old Style" w:hAnsi="Goudy Old Style"/>
        </w:rPr>
        <w:t xml:space="preserve">, D. (2009) </w:t>
      </w:r>
      <w:r w:rsidRPr="006609B9">
        <w:rPr>
          <w:rFonts w:ascii="Goudy Old Style" w:hAnsi="Goudy Old Style"/>
          <w:i/>
          <w:iCs/>
        </w:rPr>
        <w:t xml:space="preserve">Assessment for learning: why, what and how? </w:t>
      </w:r>
      <w:r w:rsidRPr="006609B9">
        <w:rPr>
          <w:rFonts w:ascii="Goudy Old Style" w:hAnsi="Goudy Old Style"/>
        </w:rPr>
        <w:t xml:space="preserve">Institute of Education, University of London </w:t>
      </w:r>
    </w:p>
    <w:p w14:paraId="04441AF7" w14:textId="77777777" w:rsidR="00512E3A" w:rsidRDefault="00512E3A" w:rsidP="007D19F2">
      <w:pPr>
        <w:rPr>
          <w:rFonts w:ascii="Goudy Old Style" w:hAnsi="Goudy Old Style"/>
        </w:rPr>
      </w:pPr>
    </w:p>
    <w:p w14:paraId="56B19EED" w14:textId="71AFE72A" w:rsidR="007D19F2" w:rsidRPr="006609B9" w:rsidRDefault="007D19F2" w:rsidP="007D19F2">
      <w:pPr>
        <w:rPr>
          <w:rFonts w:ascii="Goudy Old Style" w:hAnsi="Goudy Old Style"/>
        </w:rPr>
      </w:pPr>
      <w:proofErr w:type="spellStart"/>
      <w:r w:rsidRPr="006609B9">
        <w:rPr>
          <w:rFonts w:ascii="Goudy Old Style" w:hAnsi="Goudy Old Style"/>
        </w:rPr>
        <w:t>Wiliam</w:t>
      </w:r>
      <w:proofErr w:type="spellEnd"/>
      <w:r w:rsidRPr="006609B9">
        <w:rPr>
          <w:rFonts w:ascii="Goudy Old Style" w:hAnsi="Goudy Old Style"/>
        </w:rPr>
        <w:t xml:space="preserve">, D. (2011) </w:t>
      </w:r>
      <w:r w:rsidRPr="006609B9">
        <w:rPr>
          <w:rFonts w:ascii="Goudy Old Style" w:hAnsi="Goudy Old Style"/>
          <w:i/>
          <w:iCs/>
        </w:rPr>
        <w:t xml:space="preserve">Embedded formative assessment. </w:t>
      </w:r>
      <w:r w:rsidRPr="006609B9">
        <w:rPr>
          <w:rFonts w:ascii="Goudy Old Style" w:hAnsi="Goudy Old Style"/>
        </w:rPr>
        <w:t xml:space="preserve">Solution Tree Press </w:t>
      </w:r>
    </w:p>
    <w:p w14:paraId="6D88B60F" w14:textId="77777777" w:rsidR="007D19F2" w:rsidRPr="006609B9" w:rsidRDefault="007D19F2" w:rsidP="007D19F2">
      <w:pPr>
        <w:rPr>
          <w:rFonts w:ascii="Goudy Old Style" w:hAnsi="Goudy Old Style"/>
        </w:rPr>
      </w:pPr>
    </w:p>
    <w:p w14:paraId="742B8628" w14:textId="77777777" w:rsidR="007D19F2" w:rsidRPr="006609B9" w:rsidRDefault="007D19F2" w:rsidP="007D19F2">
      <w:pPr>
        <w:rPr>
          <w:rFonts w:ascii="Goudy Old Style" w:hAnsi="Goudy Old Style"/>
        </w:rPr>
      </w:pPr>
      <w:r w:rsidRPr="006609B9">
        <w:rPr>
          <w:rFonts w:ascii="Goudy Old Style" w:hAnsi="Goudy Old Style"/>
        </w:rPr>
        <w:t xml:space="preserve">Willis, J. (2007) ‘Assessment for Learning – Why the Theory Needs the Practice’ </w:t>
      </w:r>
      <w:r w:rsidRPr="006609B9">
        <w:rPr>
          <w:rFonts w:ascii="Goudy Old Style" w:hAnsi="Goudy Old Style"/>
          <w:i/>
          <w:iCs/>
        </w:rPr>
        <w:t>International Journal of Pedagogies and Learning</w:t>
      </w:r>
      <w:r w:rsidRPr="006609B9">
        <w:rPr>
          <w:rFonts w:ascii="Goudy Old Style" w:hAnsi="Goudy Old Style"/>
        </w:rPr>
        <w:t>, 3(2), pp. 52-59. DOI: 10.5172/ijpl.3.2.52</w:t>
      </w:r>
    </w:p>
    <w:p w14:paraId="125C76D0" w14:textId="77777777" w:rsidR="007D19F2" w:rsidRPr="006609B9" w:rsidRDefault="007D19F2" w:rsidP="007D19F2">
      <w:pPr>
        <w:pStyle w:val="NormalWeb"/>
        <w:rPr>
          <w:rFonts w:ascii="Goudy Old Style" w:hAnsi="Goudy Old Style"/>
        </w:rPr>
      </w:pPr>
      <w:r w:rsidRPr="006609B9">
        <w:rPr>
          <w:rFonts w:ascii="Goudy Old Style" w:hAnsi="Goudy Old Style"/>
        </w:rPr>
        <w:t xml:space="preserve">Zhang, L and Zheng, Y. (2018) ‘Feedback as an assessment for learning tool: How useful can it be?’ </w:t>
      </w:r>
      <w:r w:rsidRPr="006609B9">
        <w:rPr>
          <w:rFonts w:ascii="Goudy Old Style" w:hAnsi="Goudy Old Style"/>
          <w:i/>
          <w:iCs/>
        </w:rPr>
        <w:t>Assessment and evaluation in Higher education</w:t>
      </w:r>
      <w:r w:rsidRPr="006609B9">
        <w:rPr>
          <w:rFonts w:ascii="Goudy Old Style" w:hAnsi="Goudy Old Style"/>
          <w:b/>
          <w:bCs/>
        </w:rPr>
        <w:t xml:space="preserve">.  </w:t>
      </w:r>
      <w:r w:rsidRPr="006609B9">
        <w:rPr>
          <w:rFonts w:ascii="Goudy Old Style" w:hAnsi="Goudy Old Style"/>
        </w:rPr>
        <w:t xml:space="preserve">43(7), pp. 1120-1132. DOI: </w:t>
      </w:r>
      <w:hyperlink r:id="rId18" w:history="1">
        <w:r w:rsidRPr="006609B9">
          <w:rPr>
            <w:rStyle w:val="Hyperlink"/>
            <w:rFonts w:ascii="Goudy Old Style" w:hAnsi="Goudy Old Style"/>
          </w:rPr>
          <w:t>https://doi.org/10.1080/02602938.2018.1434481</w:t>
        </w:r>
      </w:hyperlink>
      <w:r w:rsidRPr="006609B9">
        <w:rPr>
          <w:rFonts w:ascii="Goudy Old Style" w:hAnsi="Goudy Old Style"/>
        </w:rPr>
        <w:t xml:space="preserve"> </w:t>
      </w:r>
    </w:p>
    <w:p w14:paraId="2FDD8E4B" w14:textId="77777777" w:rsidR="009A4D07" w:rsidRDefault="009A4D07" w:rsidP="007D19F2">
      <w:pPr>
        <w:pStyle w:val="NormalWeb"/>
        <w:rPr>
          <w:rFonts w:ascii="Goudy Old Style" w:hAnsi="Goudy Old Style"/>
          <w:u w:val="single"/>
        </w:rPr>
      </w:pPr>
    </w:p>
    <w:p w14:paraId="1BFFB975" w14:textId="77777777" w:rsidR="009A4D07" w:rsidRDefault="009A4D07" w:rsidP="007D19F2">
      <w:pPr>
        <w:pStyle w:val="NormalWeb"/>
        <w:rPr>
          <w:rFonts w:ascii="Goudy Old Style" w:hAnsi="Goudy Old Style"/>
          <w:u w:val="single"/>
        </w:rPr>
      </w:pPr>
    </w:p>
    <w:p w14:paraId="52FDB055" w14:textId="61A898ED" w:rsidR="003B31A0" w:rsidRPr="009A4D07" w:rsidRDefault="003B31A0" w:rsidP="007D19F2">
      <w:pPr>
        <w:pStyle w:val="NormalWeb"/>
        <w:rPr>
          <w:rFonts w:ascii="Goudy Old Style" w:hAnsi="Goudy Old Style"/>
          <w:b/>
          <w:bCs/>
          <w:u w:val="single"/>
        </w:rPr>
      </w:pPr>
      <w:r w:rsidRPr="009A4D07">
        <w:rPr>
          <w:rFonts w:ascii="Goudy Old Style" w:hAnsi="Goudy Old Style"/>
          <w:b/>
          <w:bCs/>
          <w:u w:val="single"/>
        </w:rPr>
        <w:t>Appendix one:</w:t>
      </w:r>
    </w:p>
    <w:p w14:paraId="508589F2" w14:textId="7D92D8AF" w:rsidR="003B31A0" w:rsidRPr="003B31A0" w:rsidRDefault="003B31A0" w:rsidP="003B31A0">
      <w:pPr>
        <w:jc w:val="both"/>
        <w:rPr>
          <w:rFonts w:ascii="Trebuchet MS" w:hAnsi="Trebuchet MS"/>
          <w:b/>
        </w:rPr>
      </w:pPr>
      <w:r w:rsidRPr="00951DD0">
        <w:rPr>
          <w:rFonts w:ascii="Trebuchet MS" w:hAnsi="Trebuchet MS"/>
          <w:b/>
        </w:rPr>
        <w:t>OBSERVATION / FIELD NOTES</w:t>
      </w:r>
    </w:p>
    <w:tbl>
      <w:tblPr>
        <w:tblStyle w:val="TableGrid"/>
        <w:tblW w:w="0" w:type="auto"/>
        <w:tblLook w:val="04A0" w:firstRow="1" w:lastRow="0" w:firstColumn="1" w:lastColumn="0" w:noHBand="0" w:noVBand="1"/>
      </w:tblPr>
      <w:tblGrid>
        <w:gridCol w:w="8926"/>
      </w:tblGrid>
      <w:tr w:rsidR="003B31A0" w:rsidRPr="00C977D0" w14:paraId="7301EE7B" w14:textId="77777777" w:rsidTr="00A04F4D">
        <w:tc>
          <w:tcPr>
            <w:tcW w:w="8926" w:type="dxa"/>
          </w:tcPr>
          <w:p w14:paraId="68548B2F" w14:textId="7FC0297C" w:rsidR="003B31A0" w:rsidRDefault="003B31A0" w:rsidP="00A04F4D">
            <w:pPr>
              <w:rPr>
                <w:rFonts w:ascii="Trebuchet MS" w:hAnsi="Trebuchet MS"/>
              </w:rPr>
            </w:pPr>
            <w:r w:rsidRPr="003B31A0">
              <w:rPr>
                <w:rFonts w:ascii="Trebuchet MS" w:hAnsi="Trebuchet MS"/>
                <w:b/>
                <w:bCs/>
              </w:rPr>
              <w:t>Date and time, year group</w:t>
            </w:r>
            <w:r w:rsidRPr="00C977D0">
              <w:rPr>
                <w:rFonts w:ascii="Trebuchet MS" w:hAnsi="Trebuchet MS"/>
              </w:rPr>
              <w:t>:</w:t>
            </w:r>
            <w:r>
              <w:rPr>
                <w:rFonts w:ascii="Trebuchet MS" w:hAnsi="Trebuchet MS"/>
              </w:rPr>
              <w:t xml:space="preserve"> 09.00am, 29/09/2020, Year 4.</w:t>
            </w:r>
          </w:p>
          <w:p w14:paraId="0E6C7CF1" w14:textId="77777777" w:rsidR="003B31A0" w:rsidRPr="00C977D0" w:rsidRDefault="003B31A0" w:rsidP="00A04F4D">
            <w:pPr>
              <w:rPr>
                <w:rFonts w:ascii="Trebuchet MS" w:hAnsi="Trebuchet MS"/>
              </w:rPr>
            </w:pPr>
          </w:p>
        </w:tc>
      </w:tr>
      <w:tr w:rsidR="003B31A0" w:rsidRPr="00C977D0" w14:paraId="3A07439D" w14:textId="77777777" w:rsidTr="00A04F4D">
        <w:tc>
          <w:tcPr>
            <w:tcW w:w="8926" w:type="dxa"/>
          </w:tcPr>
          <w:p w14:paraId="2C26E915" w14:textId="77777777" w:rsidR="003B31A0" w:rsidRDefault="003B31A0" w:rsidP="00A04F4D">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6BC8A2F8" w14:textId="77777777" w:rsidR="003B31A0" w:rsidRDefault="003B31A0" w:rsidP="00A04F4D">
            <w:pPr>
              <w:rPr>
                <w:rFonts w:ascii="Trebuchet MS" w:hAnsi="Trebuchet MS"/>
              </w:rPr>
            </w:pPr>
          </w:p>
          <w:p w14:paraId="0B20E3DB" w14:textId="77777777" w:rsidR="003B31A0" w:rsidRPr="006609B9" w:rsidRDefault="003B31A0" w:rsidP="00A04F4D">
            <w:pPr>
              <w:rPr>
                <w:rFonts w:ascii="Goudy Old Style" w:hAnsi="Goudy Old Style"/>
                <w:sz w:val="24"/>
                <w:szCs w:val="24"/>
              </w:rPr>
            </w:pPr>
            <w:r w:rsidRPr="006609B9">
              <w:rPr>
                <w:rFonts w:ascii="Goudy Old Style" w:hAnsi="Goudy Old Style"/>
                <w:sz w:val="24"/>
                <w:szCs w:val="24"/>
              </w:rPr>
              <w:t xml:space="preserve">Handwriting activity in a booklet. </w:t>
            </w:r>
          </w:p>
          <w:p w14:paraId="07D2016F" w14:textId="77777777" w:rsidR="003B31A0" w:rsidRPr="006609B9" w:rsidRDefault="003B31A0" w:rsidP="00A04F4D">
            <w:pPr>
              <w:rPr>
                <w:rFonts w:ascii="Goudy Old Style" w:hAnsi="Goudy Old Style"/>
                <w:sz w:val="24"/>
                <w:szCs w:val="24"/>
              </w:rPr>
            </w:pPr>
            <w:r w:rsidRPr="006609B9">
              <w:rPr>
                <w:rFonts w:ascii="Goudy Old Style" w:hAnsi="Goudy Old Style"/>
                <w:sz w:val="24"/>
                <w:szCs w:val="24"/>
              </w:rPr>
              <w:t>Indoors in the classroom</w:t>
            </w:r>
          </w:p>
          <w:p w14:paraId="1E8DADA2" w14:textId="77777777" w:rsidR="003B31A0" w:rsidRPr="006609B9" w:rsidRDefault="003B31A0" w:rsidP="00A04F4D">
            <w:pPr>
              <w:rPr>
                <w:rFonts w:ascii="Goudy Old Style" w:hAnsi="Goudy Old Style"/>
                <w:sz w:val="24"/>
                <w:szCs w:val="24"/>
              </w:rPr>
            </w:pPr>
            <w:r w:rsidRPr="006609B9">
              <w:rPr>
                <w:rFonts w:ascii="Goudy Old Style" w:hAnsi="Goudy Old Style"/>
                <w:sz w:val="24"/>
                <w:szCs w:val="24"/>
              </w:rPr>
              <w:t>All children completing the same activity</w:t>
            </w:r>
          </w:p>
          <w:p w14:paraId="3C4ADD12" w14:textId="77777777" w:rsidR="003B31A0" w:rsidRPr="00C977D0" w:rsidRDefault="003B31A0" w:rsidP="00A04F4D">
            <w:pPr>
              <w:rPr>
                <w:rFonts w:ascii="Trebuchet MS" w:hAnsi="Trebuchet MS"/>
              </w:rPr>
            </w:pPr>
          </w:p>
          <w:p w14:paraId="1F0FBE61" w14:textId="77777777" w:rsidR="003B31A0" w:rsidRPr="00C977D0" w:rsidRDefault="003B31A0" w:rsidP="00A04F4D">
            <w:pPr>
              <w:rPr>
                <w:rFonts w:ascii="Trebuchet MS" w:hAnsi="Trebuchet MS"/>
              </w:rPr>
            </w:pPr>
          </w:p>
        </w:tc>
      </w:tr>
      <w:tr w:rsidR="003B31A0" w:rsidRPr="00C977D0" w14:paraId="095B3A80" w14:textId="77777777" w:rsidTr="00A04F4D">
        <w:tc>
          <w:tcPr>
            <w:tcW w:w="8926" w:type="dxa"/>
          </w:tcPr>
          <w:p w14:paraId="43B9B69A" w14:textId="77777777" w:rsidR="003B31A0" w:rsidRPr="00C977D0" w:rsidRDefault="003B31A0" w:rsidP="00A04F4D">
            <w:pPr>
              <w:rPr>
                <w:rFonts w:ascii="Trebuchet MS" w:hAnsi="Trebuchet MS"/>
                <w:b/>
                <w:bCs/>
                <w:lang w:val="en-US"/>
              </w:rPr>
            </w:pPr>
            <w:r w:rsidRPr="00C977D0">
              <w:rPr>
                <w:rFonts w:ascii="Trebuchet MS" w:hAnsi="Trebuchet MS"/>
                <w:b/>
                <w:bCs/>
                <w:lang w:val="en-US"/>
              </w:rPr>
              <w:t>Classroom culture</w:t>
            </w:r>
          </w:p>
          <w:p w14:paraId="469F003F" w14:textId="77777777" w:rsidR="003B31A0" w:rsidRDefault="003B31A0" w:rsidP="00A04F4D">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at this point in time?</w:t>
            </w:r>
            <w:r w:rsidRPr="00C977D0">
              <w:rPr>
                <w:rFonts w:ascii="Trebuchet MS" w:hAnsi="Trebuchet MS"/>
                <w:bCs/>
                <w:lang w:val="en-US"/>
              </w:rPr>
              <w:t>)</w:t>
            </w:r>
          </w:p>
          <w:p w14:paraId="5CD9439B" w14:textId="77777777" w:rsidR="003B31A0" w:rsidRDefault="003B31A0" w:rsidP="00A04F4D">
            <w:pPr>
              <w:rPr>
                <w:rFonts w:ascii="Trebuchet MS" w:hAnsi="Trebuchet MS"/>
                <w:bCs/>
                <w:lang w:val="en-US"/>
              </w:rPr>
            </w:pPr>
          </w:p>
          <w:p w14:paraId="16037F88" w14:textId="77777777" w:rsidR="003B31A0" w:rsidRPr="006609B9" w:rsidRDefault="003B31A0" w:rsidP="00A04F4D">
            <w:pPr>
              <w:rPr>
                <w:rFonts w:ascii="Goudy Old Style" w:hAnsi="Goudy Old Style"/>
                <w:bCs/>
                <w:sz w:val="24"/>
                <w:szCs w:val="24"/>
                <w:lang w:val="en-US"/>
              </w:rPr>
            </w:pPr>
            <w:r w:rsidRPr="006609B9">
              <w:rPr>
                <w:rFonts w:ascii="Goudy Old Style" w:hAnsi="Goudy Old Style"/>
                <w:bCs/>
                <w:sz w:val="24"/>
                <w:szCs w:val="24"/>
                <w:lang w:val="en-US"/>
              </w:rPr>
              <w:t>Children are arriving into to school (staggered start times), washing their hands. Children are instructed to continue with their handwriting booklet, where they finished previous day.</w:t>
            </w:r>
          </w:p>
          <w:p w14:paraId="1F403F4D" w14:textId="77777777" w:rsidR="003B31A0" w:rsidRDefault="003B31A0" w:rsidP="00A04F4D">
            <w:pPr>
              <w:rPr>
                <w:rFonts w:ascii="Trebuchet MS" w:hAnsi="Trebuchet MS"/>
              </w:rPr>
            </w:pPr>
          </w:p>
          <w:p w14:paraId="7EC93DF7" w14:textId="77777777" w:rsidR="003B31A0" w:rsidRPr="00C977D0" w:rsidRDefault="003B31A0" w:rsidP="00A04F4D">
            <w:pPr>
              <w:ind w:left="720"/>
              <w:rPr>
                <w:rFonts w:ascii="Trebuchet MS" w:hAnsi="Trebuchet MS"/>
              </w:rPr>
            </w:pPr>
          </w:p>
        </w:tc>
      </w:tr>
      <w:tr w:rsidR="003B31A0" w:rsidRPr="00C977D0" w14:paraId="15409F4C" w14:textId="77777777" w:rsidTr="00A04F4D">
        <w:tc>
          <w:tcPr>
            <w:tcW w:w="8926" w:type="dxa"/>
          </w:tcPr>
          <w:p w14:paraId="0BDFE717" w14:textId="77777777" w:rsidR="003B31A0" w:rsidRPr="008B7981" w:rsidRDefault="003B31A0" w:rsidP="00A04F4D">
            <w:pPr>
              <w:rPr>
                <w:rFonts w:ascii="Trebuchet MS" w:hAnsi="Trebuchet MS"/>
                <w:b/>
              </w:rPr>
            </w:pPr>
            <w:r w:rsidRPr="008B7981">
              <w:rPr>
                <w:rFonts w:ascii="Trebuchet MS" w:hAnsi="Trebuchet MS"/>
                <w:b/>
              </w:rPr>
              <w:t>Objectives</w:t>
            </w:r>
          </w:p>
          <w:p w14:paraId="27B125BD" w14:textId="77777777" w:rsidR="003B31A0" w:rsidRPr="008B7981" w:rsidRDefault="003B31A0" w:rsidP="00A04F4D">
            <w:pPr>
              <w:rPr>
                <w:rFonts w:ascii="Trebuchet MS" w:hAnsi="Trebuchet MS"/>
              </w:rPr>
            </w:pPr>
            <w:r w:rsidRPr="008B7981">
              <w:rPr>
                <w:rFonts w:ascii="Trebuchet MS" w:hAnsi="Trebuchet MS"/>
              </w:rPr>
              <w:t>(What happens in the environment that communicates the purpose of the experiences?  What can be observed regarding the way lesson activities relate to these purposes?</w:t>
            </w:r>
          </w:p>
          <w:p w14:paraId="520188F8" w14:textId="77777777" w:rsidR="003B31A0" w:rsidRPr="008B7981" w:rsidRDefault="003B31A0" w:rsidP="00A04F4D">
            <w:pPr>
              <w:rPr>
                <w:rFonts w:ascii="Trebuchet MS" w:hAnsi="Trebuchet MS"/>
              </w:rPr>
            </w:pPr>
          </w:p>
          <w:p w14:paraId="1FF06C9C" w14:textId="77777777" w:rsidR="003B31A0" w:rsidRPr="006609B9" w:rsidRDefault="003B31A0" w:rsidP="00A04F4D">
            <w:pPr>
              <w:rPr>
                <w:rFonts w:ascii="Goudy Old Style" w:hAnsi="Goudy Old Style"/>
                <w:sz w:val="24"/>
                <w:szCs w:val="24"/>
              </w:rPr>
            </w:pPr>
            <w:r w:rsidRPr="006609B9">
              <w:rPr>
                <w:rFonts w:ascii="Goudy Old Style" w:hAnsi="Goudy Old Style"/>
                <w:sz w:val="24"/>
                <w:szCs w:val="24"/>
              </w:rPr>
              <w:t xml:space="preserve">Children were given instructions on entering the classroom, as to what they needed to do. </w:t>
            </w:r>
          </w:p>
          <w:p w14:paraId="65836055" w14:textId="77777777" w:rsidR="003B31A0" w:rsidRPr="008B7981" w:rsidRDefault="003B31A0" w:rsidP="00A04F4D">
            <w:pPr>
              <w:rPr>
                <w:rFonts w:ascii="Trebuchet MS" w:hAnsi="Trebuchet MS"/>
              </w:rPr>
            </w:pPr>
          </w:p>
          <w:p w14:paraId="7C13778A" w14:textId="77777777" w:rsidR="003B31A0" w:rsidRPr="008B7981" w:rsidRDefault="003B31A0" w:rsidP="00A04F4D">
            <w:pPr>
              <w:rPr>
                <w:rFonts w:ascii="Trebuchet MS" w:hAnsi="Trebuchet MS"/>
              </w:rPr>
            </w:pPr>
          </w:p>
          <w:p w14:paraId="08112838" w14:textId="77777777" w:rsidR="003B31A0" w:rsidRPr="008B7981" w:rsidRDefault="003B31A0" w:rsidP="00A04F4D">
            <w:pPr>
              <w:rPr>
                <w:rFonts w:ascii="Trebuchet MS" w:hAnsi="Trebuchet MS"/>
              </w:rPr>
            </w:pPr>
          </w:p>
        </w:tc>
      </w:tr>
      <w:tr w:rsidR="003B31A0" w:rsidRPr="00C977D0" w14:paraId="14630BE9" w14:textId="77777777" w:rsidTr="00A04F4D">
        <w:tc>
          <w:tcPr>
            <w:tcW w:w="8926" w:type="dxa"/>
          </w:tcPr>
          <w:p w14:paraId="6B2BEDDD" w14:textId="77777777" w:rsidR="003B31A0" w:rsidRPr="008B7981" w:rsidRDefault="003B31A0" w:rsidP="00A04F4D">
            <w:pPr>
              <w:rPr>
                <w:rFonts w:ascii="Trebuchet MS" w:hAnsi="Trebuchet MS"/>
                <w:b/>
              </w:rPr>
            </w:pPr>
            <w:r w:rsidRPr="008B7981">
              <w:rPr>
                <w:rFonts w:ascii="Trebuchet MS" w:hAnsi="Trebuchet MS"/>
                <w:b/>
              </w:rPr>
              <w:t>Direction</w:t>
            </w:r>
          </w:p>
          <w:p w14:paraId="0F512D86" w14:textId="77777777" w:rsidR="003B31A0" w:rsidRPr="008B7981" w:rsidRDefault="003B31A0" w:rsidP="00A04F4D">
            <w:pPr>
              <w:rPr>
                <w:rFonts w:ascii="Trebuchet MS" w:hAnsi="Trebuchet MS"/>
              </w:rPr>
            </w:pPr>
            <w:r w:rsidRPr="008B7981">
              <w:rPr>
                <w:rFonts w:ascii="Trebuchet MS" w:hAnsi="Trebuchet MS"/>
              </w:rPr>
              <w:t xml:space="preserve">(What can be observed that helps learners understand what they are engaging in?  What in the environment helps them understand how to achieve well)? </w:t>
            </w:r>
          </w:p>
          <w:p w14:paraId="384C396F" w14:textId="77777777" w:rsidR="003B31A0" w:rsidRPr="008B7981" w:rsidRDefault="003B31A0" w:rsidP="00A04F4D">
            <w:pPr>
              <w:rPr>
                <w:rFonts w:ascii="Trebuchet MS" w:hAnsi="Trebuchet MS"/>
              </w:rPr>
            </w:pPr>
          </w:p>
          <w:p w14:paraId="5F44234D" w14:textId="66DBFA7F" w:rsidR="003B31A0" w:rsidRPr="006609B9" w:rsidRDefault="003B31A0" w:rsidP="00A04F4D">
            <w:pPr>
              <w:rPr>
                <w:rFonts w:ascii="Goudy Old Style" w:hAnsi="Goudy Old Style"/>
                <w:sz w:val="24"/>
                <w:szCs w:val="24"/>
              </w:rPr>
            </w:pPr>
            <w:r w:rsidRPr="006609B9">
              <w:rPr>
                <w:rFonts w:ascii="Goudy Old Style" w:hAnsi="Goudy Old Style"/>
                <w:sz w:val="24"/>
                <w:szCs w:val="24"/>
              </w:rPr>
              <w:t xml:space="preserve">No lesson objectives or </w:t>
            </w:r>
            <w:r w:rsidR="006609B9" w:rsidRPr="006609B9">
              <w:rPr>
                <w:rFonts w:ascii="Goudy Old Style" w:hAnsi="Goudy Old Style"/>
                <w:sz w:val="24"/>
                <w:szCs w:val="24"/>
              </w:rPr>
              <w:t>success</w:t>
            </w:r>
            <w:r w:rsidRPr="006609B9">
              <w:rPr>
                <w:rFonts w:ascii="Goudy Old Style" w:hAnsi="Goudy Old Style"/>
                <w:sz w:val="24"/>
                <w:szCs w:val="24"/>
              </w:rPr>
              <w:t xml:space="preserve"> criteria. Children working through the handwriting booklet, concentrating on the letter ‘e’. </w:t>
            </w:r>
          </w:p>
          <w:p w14:paraId="540B21DB" w14:textId="77777777" w:rsidR="003B31A0" w:rsidRPr="008B7981" w:rsidRDefault="003B31A0" w:rsidP="00A04F4D">
            <w:pPr>
              <w:rPr>
                <w:rFonts w:ascii="Trebuchet MS" w:hAnsi="Trebuchet MS"/>
              </w:rPr>
            </w:pPr>
          </w:p>
          <w:p w14:paraId="4A1EA314" w14:textId="77777777" w:rsidR="003B31A0" w:rsidRPr="008B7981" w:rsidRDefault="003B31A0" w:rsidP="00A04F4D">
            <w:pPr>
              <w:rPr>
                <w:rFonts w:ascii="Trebuchet MS" w:hAnsi="Trebuchet MS"/>
              </w:rPr>
            </w:pPr>
          </w:p>
        </w:tc>
      </w:tr>
      <w:tr w:rsidR="003B31A0" w:rsidRPr="00C977D0" w14:paraId="242DF129" w14:textId="77777777" w:rsidTr="00A04F4D">
        <w:tc>
          <w:tcPr>
            <w:tcW w:w="8926" w:type="dxa"/>
          </w:tcPr>
          <w:p w14:paraId="36CCB4B9" w14:textId="77777777" w:rsidR="003B31A0" w:rsidRPr="00C977D0" w:rsidRDefault="003B31A0" w:rsidP="00A04F4D">
            <w:pPr>
              <w:rPr>
                <w:rFonts w:ascii="Trebuchet MS" w:hAnsi="Trebuchet MS"/>
                <w:b/>
              </w:rPr>
            </w:pPr>
            <w:r w:rsidRPr="00C977D0">
              <w:rPr>
                <w:rFonts w:ascii="Trebuchet MS" w:hAnsi="Trebuchet MS"/>
                <w:b/>
              </w:rPr>
              <w:t>Access and challenge</w:t>
            </w:r>
          </w:p>
          <w:p w14:paraId="663DF732" w14:textId="77777777" w:rsidR="003B31A0" w:rsidRDefault="003B31A0" w:rsidP="00A04F4D">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724118C5" w14:textId="77777777" w:rsidR="003B31A0" w:rsidRDefault="003B31A0" w:rsidP="00A04F4D">
            <w:pPr>
              <w:rPr>
                <w:rFonts w:ascii="Trebuchet MS" w:hAnsi="Trebuchet MS"/>
              </w:rPr>
            </w:pPr>
          </w:p>
          <w:p w14:paraId="46603514" w14:textId="77777777" w:rsidR="003B31A0" w:rsidRDefault="003B31A0" w:rsidP="00A04F4D">
            <w:pPr>
              <w:rPr>
                <w:rFonts w:ascii="Trebuchet MS" w:hAnsi="Trebuchet MS"/>
              </w:rPr>
            </w:pPr>
          </w:p>
          <w:p w14:paraId="73E10F50" w14:textId="6292E2B0" w:rsidR="003B31A0" w:rsidRDefault="003B31A0" w:rsidP="00A04F4D">
            <w:pPr>
              <w:rPr>
                <w:rFonts w:ascii="Trebuchet MS" w:hAnsi="Trebuchet MS"/>
              </w:rPr>
            </w:pPr>
            <w:r w:rsidRPr="006609B9">
              <w:rPr>
                <w:rFonts w:ascii="Goudy Old Style" w:hAnsi="Goudy Old Style"/>
              </w:rPr>
              <w:t xml:space="preserve">No levels of </w:t>
            </w:r>
            <w:r w:rsidR="006609B9" w:rsidRPr="006609B9">
              <w:rPr>
                <w:rFonts w:ascii="Goudy Old Style" w:hAnsi="Goudy Old Style"/>
              </w:rPr>
              <w:t>challenge</w:t>
            </w:r>
            <w:r w:rsidRPr="006609B9">
              <w:rPr>
                <w:rFonts w:ascii="Goudy Old Style" w:hAnsi="Goudy Old Style"/>
              </w:rPr>
              <w:t>, all children completing the same task</w:t>
            </w:r>
            <w:r w:rsidRPr="008B7981">
              <w:rPr>
                <w:rFonts w:ascii="Trebuchet MS" w:hAnsi="Trebuchet MS"/>
              </w:rPr>
              <w:t xml:space="preserve">. </w:t>
            </w:r>
          </w:p>
          <w:p w14:paraId="5A5FB19E" w14:textId="77777777" w:rsidR="003B31A0" w:rsidRPr="00C977D0" w:rsidRDefault="003B31A0" w:rsidP="00A04F4D">
            <w:pPr>
              <w:rPr>
                <w:rFonts w:ascii="Trebuchet MS" w:hAnsi="Trebuchet MS"/>
              </w:rPr>
            </w:pPr>
          </w:p>
        </w:tc>
      </w:tr>
      <w:tr w:rsidR="003B31A0" w:rsidRPr="00C977D0" w14:paraId="71D5C36D" w14:textId="77777777" w:rsidTr="00A04F4D">
        <w:tc>
          <w:tcPr>
            <w:tcW w:w="8926" w:type="dxa"/>
          </w:tcPr>
          <w:p w14:paraId="118987EA" w14:textId="77777777" w:rsidR="003B31A0" w:rsidRDefault="003B31A0" w:rsidP="00A04F4D">
            <w:pPr>
              <w:rPr>
                <w:rFonts w:ascii="Trebuchet MS" w:hAnsi="Trebuchet MS"/>
                <w:b/>
              </w:rPr>
            </w:pPr>
            <w:r w:rsidRPr="00C977D0">
              <w:rPr>
                <w:rFonts w:ascii="Trebuchet MS" w:hAnsi="Trebuchet MS"/>
                <w:b/>
              </w:rPr>
              <w:t>Assessment</w:t>
            </w:r>
          </w:p>
          <w:p w14:paraId="642FE390" w14:textId="77777777" w:rsidR="003B31A0" w:rsidRDefault="003B31A0" w:rsidP="00A04F4D">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1C39F710" w14:textId="77777777" w:rsidR="003B31A0" w:rsidRDefault="003B31A0" w:rsidP="00A04F4D">
            <w:pPr>
              <w:rPr>
                <w:rFonts w:ascii="Trebuchet MS" w:hAnsi="Trebuchet MS"/>
              </w:rPr>
            </w:pPr>
          </w:p>
          <w:p w14:paraId="76C7DBEE" w14:textId="06F91D55" w:rsidR="003B31A0" w:rsidRPr="006609B9" w:rsidRDefault="003B31A0" w:rsidP="00A04F4D">
            <w:pPr>
              <w:rPr>
                <w:rFonts w:ascii="Goudy Old Style" w:hAnsi="Goudy Old Style"/>
                <w:sz w:val="24"/>
                <w:szCs w:val="24"/>
              </w:rPr>
            </w:pPr>
            <w:r w:rsidRPr="006609B9">
              <w:rPr>
                <w:rFonts w:ascii="Goudy Old Style" w:hAnsi="Goudy Old Style"/>
                <w:sz w:val="24"/>
                <w:szCs w:val="24"/>
              </w:rPr>
              <w:lastRenderedPageBreak/>
              <w:t xml:space="preserve">The children are continuing from the previous day, when the teacher had </w:t>
            </w:r>
            <w:r w:rsidR="006609B9" w:rsidRPr="006609B9">
              <w:rPr>
                <w:rFonts w:ascii="Goudy Old Style" w:hAnsi="Goudy Old Style"/>
                <w:sz w:val="24"/>
                <w:szCs w:val="24"/>
              </w:rPr>
              <w:t>modelled</w:t>
            </w:r>
            <w:r w:rsidRPr="006609B9">
              <w:rPr>
                <w:rFonts w:ascii="Goudy Old Style" w:hAnsi="Goudy Old Style"/>
                <w:sz w:val="24"/>
                <w:szCs w:val="24"/>
              </w:rPr>
              <w:t xml:space="preserve"> the handwriting on the board.</w:t>
            </w:r>
          </w:p>
          <w:p w14:paraId="6C4D1F5C" w14:textId="77777777" w:rsidR="003B31A0" w:rsidRPr="008B7981" w:rsidRDefault="003B31A0" w:rsidP="00A04F4D">
            <w:pPr>
              <w:rPr>
                <w:rFonts w:ascii="Trebuchet MS" w:hAnsi="Trebuchet MS"/>
              </w:rPr>
            </w:pPr>
          </w:p>
          <w:p w14:paraId="65B90DD2" w14:textId="77777777" w:rsidR="003B31A0" w:rsidRPr="008B7981" w:rsidRDefault="003B31A0" w:rsidP="00A04F4D">
            <w:pPr>
              <w:rPr>
                <w:rFonts w:ascii="Trebuchet MS" w:hAnsi="Trebuchet MS"/>
                <w:sz w:val="21"/>
                <w:szCs w:val="21"/>
              </w:rPr>
            </w:pPr>
          </w:p>
          <w:p w14:paraId="6F92E7DC" w14:textId="77777777" w:rsidR="003B31A0" w:rsidRPr="00C977D0" w:rsidRDefault="003B31A0" w:rsidP="00A04F4D">
            <w:pPr>
              <w:rPr>
                <w:rFonts w:ascii="Trebuchet MS" w:hAnsi="Trebuchet MS"/>
              </w:rPr>
            </w:pPr>
          </w:p>
        </w:tc>
      </w:tr>
      <w:tr w:rsidR="003B31A0" w:rsidRPr="00C977D0" w14:paraId="6A5FFED5" w14:textId="77777777" w:rsidTr="00A04F4D">
        <w:tc>
          <w:tcPr>
            <w:tcW w:w="8926" w:type="dxa"/>
          </w:tcPr>
          <w:p w14:paraId="30B72B01" w14:textId="77777777" w:rsidR="003B31A0" w:rsidRPr="00C977D0" w:rsidRDefault="003B31A0" w:rsidP="00A04F4D">
            <w:pPr>
              <w:rPr>
                <w:rFonts w:ascii="Trebuchet MS" w:hAnsi="Trebuchet MS"/>
                <w:b/>
              </w:rPr>
            </w:pPr>
            <w:r w:rsidRPr="00C977D0">
              <w:rPr>
                <w:rFonts w:ascii="Trebuchet MS" w:hAnsi="Trebuchet MS"/>
                <w:b/>
              </w:rPr>
              <w:lastRenderedPageBreak/>
              <w:t>Specifics / Critical Incidents</w:t>
            </w:r>
          </w:p>
          <w:p w14:paraId="7DF98952" w14:textId="77777777" w:rsidR="003B31A0" w:rsidRDefault="003B31A0" w:rsidP="00A04F4D">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69160553" w14:textId="77777777" w:rsidR="003B31A0" w:rsidRDefault="003B31A0" w:rsidP="00A04F4D">
            <w:pPr>
              <w:rPr>
                <w:rFonts w:ascii="Trebuchet MS" w:hAnsi="Trebuchet MS"/>
              </w:rPr>
            </w:pPr>
          </w:p>
          <w:p w14:paraId="0CD728C8" w14:textId="25280DE8" w:rsidR="003B31A0" w:rsidRDefault="003B31A0" w:rsidP="00A04F4D">
            <w:pPr>
              <w:rPr>
                <w:rFonts w:asciiTheme="minorHAnsi" w:hAnsiTheme="minorHAnsi" w:cstheme="minorHAnsi"/>
              </w:rPr>
            </w:pPr>
            <w:r>
              <w:rPr>
                <w:rFonts w:asciiTheme="minorHAnsi" w:hAnsiTheme="minorHAnsi" w:cstheme="minorHAnsi"/>
              </w:rPr>
              <w:t xml:space="preserve">The </w:t>
            </w:r>
            <w:r w:rsidR="006609B9">
              <w:rPr>
                <w:rFonts w:asciiTheme="minorHAnsi" w:hAnsiTheme="minorHAnsi" w:cstheme="minorHAnsi"/>
              </w:rPr>
              <w:t>Children</w:t>
            </w:r>
            <w:r>
              <w:rPr>
                <w:rFonts w:asciiTheme="minorHAnsi" w:hAnsiTheme="minorHAnsi" w:cstheme="minorHAnsi"/>
              </w:rPr>
              <w:t xml:space="preserve"> are greeted at the door and welcomed into the classroom. The children arrive at </w:t>
            </w:r>
            <w:r w:rsidR="006609B9">
              <w:rPr>
                <w:rFonts w:asciiTheme="minorHAnsi" w:hAnsiTheme="minorHAnsi" w:cstheme="minorHAnsi"/>
              </w:rPr>
              <w:t>different</w:t>
            </w:r>
            <w:r>
              <w:rPr>
                <w:rFonts w:asciiTheme="minorHAnsi" w:hAnsiTheme="minorHAnsi" w:cstheme="minorHAnsi"/>
              </w:rPr>
              <w:t xml:space="preserve"> times, as the start times are staggered. The class teacher explains to each pupil that they need to wash their hands, sit at their desks and continue with their handwriting, which they started yesterday. </w:t>
            </w:r>
          </w:p>
          <w:p w14:paraId="35443C26" w14:textId="62E08711" w:rsidR="003B31A0" w:rsidRDefault="003B31A0" w:rsidP="00A04F4D">
            <w:pPr>
              <w:rPr>
                <w:rFonts w:asciiTheme="minorHAnsi" w:hAnsiTheme="minorHAnsi" w:cstheme="minorHAnsi"/>
              </w:rPr>
            </w:pPr>
            <w:r>
              <w:rPr>
                <w:rFonts w:asciiTheme="minorHAnsi" w:hAnsiTheme="minorHAnsi" w:cstheme="minorHAnsi"/>
              </w:rPr>
              <w:t xml:space="preserve">Most children are </w:t>
            </w:r>
            <w:r w:rsidR="006609B9">
              <w:rPr>
                <w:rFonts w:asciiTheme="minorHAnsi" w:hAnsiTheme="minorHAnsi" w:cstheme="minorHAnsi"/>
              </w:rPr>
              <w:t>engaged</w:t>
            </w:r>
            <w:r>
              <w:rPr>
                <w:rFonts w:asciiTheme="minorHAnsi" w:hAnsiTheme="minorHAnsi" w:cstheme="minorHAnsi"/>
              </w:rPr>
              <w:t xml:space="preserve"> in the task, some are distracted by other children entering the classroom and by children washing their hands. </w:t>
            </w:r>
          </w:p>
          <w:p w14:paraId="15C46030" w14:textId="77777777" w:rsidR="003B31A0" w:rsidRDefault="003B31A0" w:rsidP="00A04F4D">
            <w:pPr>
              <w:rPr>
                <w:rFonts w:asciiTheme="minorHAnsi" w:hAnsiTheme="minorHAnsi" w:cstheme="minorHAnsi"/>
              </w:rPr>
            </w:pPr>
            <w:r>
              <w:rPr>
                <w:rFonts w:asciiTheme="minorHAnsi" w:hAnsiTheme="minorHAnsi" w:cstheme="minorHAnsi"/>
              </w:rPr>
              <w:t xml:space="preserve">Children are discussing between them which page they should be working on. </w:t>
            </w:r>
          </w:p>
          <w:p w14:paraId="29AAD7DF" w14:textId="77777777" w:rsidR="003B31A0" w:rsidRDefault="003B31A0" w:rsidP="00A04F4D">
            <w:pPr>
              <w:rPr>
                <w:rFonts w:asciiTheme="minorHAnsi" w:hAnsiTheme="minorHAnsi" w:cstheme="minorHAnsi"/>
              </w:rPr>
            </w:pPr>
            <w:r>
              <w:rPr>
                <w:rFonts w:asciiTheme="minorHAnsi" w:hAnsiTheme="minorHAnsi" w:cstheme="minorHAnsi"/>
              </w:rPr>
              <w:t xml:space="preserve">The teacher identifies child ‘A’ and rewards them with a raffle ticket for ‘sitting beautifully and doing their handwriting’. Other children hear this and engage back in the task. </w:t>
            </w:r>
          </w:p>
          <w:p w14:paraId="1A2855F6" w14:textId="77777777" w:rsidR="003B31A0" w:rsidRDefault="003B31A0" w:rsidP="00A04F4D">
            <w:pPr>
              <w:rPr>
                <w:rFonts w:asciiTheme="minorHAnsi" w:hAnsiTheme="minorHAnsi" w:cstheme="minorHAnsi"/>
              </w:rPr>
            </w:pPr>
            <w:r>
              <w:rPr>
                <w:rFonts w:asciiTheme="minorHAnsi" w:hAnsiTheme="minorHAnsi" w:cstheme="minorHAnsi"/>
              </w:rPr>
              <w:t xml:space="preserve">The teacher walks around the classroom, checking the children’s handwriting, giving out raffle tickets to those children who are on task and engaging in the activity. </w:t>
            </w:r>
          </w:p>
          <w:p w14:paraId="187690F1" w14:textId="77777777" w:rsidR="003B31A0" w:rsidRDefault="003B31A0" w:rsidP="00A04F4D">
            <w:pPr>
              <w:rPr>
                <w:rFonts w:asciiTheme="minorHAnsi" w:hAnsiTheme="minorHAnsi" w:cstheme="minorHAnsi"/>
              </w:rPr>
            </w:pPr>
            <w:r>
              <w:rPr>
                <w:rFonts w:asciiTheme="minorHAnsi" w:hAnsiTheme="minorHAnsi" w:cstheme="minorHAnsi"/>
              </w:rPr>
              <w:t xml:space="preserve">The children are working in silence, Child ‘B’ shouts out and asks a question, the teacher reminds Child ‘B’ not to shout out and asks ‘what should they have done? Child ‘B’ responds by saying and putting their hand up. </w:t>
            </w:r>
          </w:p>
          <w:p w14:paraId="17A32779" w14:textId="77777777" w:rsidR="003B31A0" w:rsidRDefault="003B31A0" w:rsidP="00A04F4D">
            <w:pPr>
              <w:rPr>
                <w:rFonts w:asciiTheme="minorHAnsi" w:hAnsiTheme="minorHAnsi" w:cstheme="minorHAnsi"/>
              </w:rPr>
            </w:pPr>
            <w:r>
              <w:rPr>
                <w:rFonts w:asciiTheme="minorHAnsi" w:hAnsiTheme="minorHAnsi" w:cstheme="minorHAnsi"/>
              </w:rPr>
              <w:t xml:space="preserve">Children carry on with the task while the register is being taken. </w:t>
            </w:r>
          </w:p>
          <w:p w14:paraId="692E1017" w14:textId="77777777" w:rsidR="003B31A0" w:rsidRDefault="003B31A0" w:rsidP="00A04F4D">
            <w:pPr>
              <w:rPr>
                <w:rFonts w:asciiTheme="minorHAnsi" w:hAnsiTheme="minorHAnsi" w:cstheme="minorHAnsi"/>
              </w:rPr>
            </w:pPr>
            <w:r>
              <w:rPr>
                <w:rFonts w:asciiTheme="minorHAnsi" w:hAnsiTheme="minorHAnsi" w:cstheme="minorHAnsi"/>
              </w:rPr>
              <w:t xml:space="preserve">All children on task, completing their handwriting. </w:t>
            </w:r>
          </w:p>
          <w:p w14:paraId="272C38F8" w14:textId="39698251" w:rsidR="003B31A0" w:rsidRDefault="003B31A0" w:rsidP="00A04F4D">
            <w:pPr>
              <w:rPr>
                <w:rFonts w:asciiTheme="minorHAnsi" w:hAnsiTheme="minorHAnsi" w:cstheme="minorHAnsi"/>
              </w:rPr>
            </w:pPr>
            <w:r>
              <w:rPr>
                <w:rFonts w:asciiTheme="minorHAnsi" w:hAnsiTheme="minorHAnsi" w:cstheme="minorHAnsi"/>
              </w:rPr>
              <w:t xml:space="preserve">Teacher walks around classroom again, checking </w:t>
            </w:r>
            <w:r w:rsidR="006609B9">
              <w:rPr>
                <w:rFonts w:asciiTheme="minorHAnsi" w:hAnsiTheme="minorHAnsi" w:cstheme="minorHAnsi"/>
              </w:rPr>
              <w:t>children’s</w:t>
            </w:r>
            <w:r>
              <w:rPr>
                <w:rFonts w:asciiTheme="minorHAnsi" w:hAnsiTheme="minorHAnsi" w:cstheme="minorHAnsi"/>
              </w:rPr>
              <w:t xml:space="preserve"> handwriting and praising children for the effort they have made with their handwriting, rewarding with raffle tickets.</w:t>
            </w:r>
          </w:p>
          <w:p w14:paraId="66924A2C" w14:textId="77777777" w:rsidR="003B31A0" w:rsidRDefault="003B31A0" w:rsidP="00A04F4D">
            <w:pPr>
              <w:rPr>
                <w:rFonts w:ascii="Trebuchet MS" w:hAnsi="Trebuchet MS"/>
              </w:rPr>
            </w:pPr>
          </w:p>
          <w:p w14:paraId="15347026" w14:textId="77777777" w:rsidR="003B31A0" w:rsidRPr="00E519F5" w:rsidRDefault="003B31A0" w:rsidP="00A04F4D">
            <w:pPr>
              <w:rPr>
                <w:rFonts w:ascii="Trebuchet MS" w:hAnsi="Trebuchet MS"/>
                <w:b/>
                <w:bCs/>
              </w:rPr>
            </w:pPr>
            <w:r w:rsidRPr="00E519F5">
              <w:rPr>
                <w:rFonts w:ascii="Trebuchet MS" w:hAnsi="Trebuchet MS"/>
                <w:b/>
                <w:bCs/>
              </w:rPr>
              <w:t xml:space="preserve">Critical incidents: </w:t>
            </w:r>
          </w:p>
          <w:p w14:paraId="17BF2671" w14:textId="77777777" w:rsidR="003B31A0" w:rsidRPr="004A6815" w:rsidRDefault="003B31A0" w:rsidP="003B31A0">
            <w:pPr>
              <w:pStyle w:val="ListParagraph"/>
              <w:widowControl w:val="0"/>
              <w:numPr>
                <w:ilvl w:val="0"/>
                <w:numId w:val="15"/>
              </w:numPr>
              <w:autoSpaceDE w:val="0"/>
              <w:autoSpaceDN w:val="0"/>
              <w:adjustRightInd w:val="0"/>
              <w:rPr>
                <w:rFonts w:ascii="Trebuchet MS" w:hAnsi="Trebuchet MS"/>
                <w:b/>
                <w:bCs/>
              </w:rPr>
            </w:pPr>
            <w:r w:rsidRPr="004A6815">
              <w:rPr>
                <w:rFonts w:ascii="Trebuchet MS" w:hAnsi="Trebuchet MS"/>
                <w:b/>
                <w:bCs/>
              </w:rPr>
              <w:t>Behaviour management, Rewarding positive behaviour:</w:t>
            </w:r>
          </w:p>
          <w:p w14:paraId="1B327F37" w14:textId="77777777" w:rsidR="003B31A0" w:rsidRDefault="003B31A0" w:rsidP="00A04F4D">
            <w:pPr>
              <w:rPr>
                <w:rFonts w:ascii="Trebuchet MS" w:hAnsi="Trebuchet MS"/>
              </w:rPr>
            </w:pPr>
          </w:p>
          <w:p w14:paraId="7B47235D" w14:textId="77777777" w:rsidR="003B31A0" w:rsidRDefault="003B31A0" w:rsidP="00A04F4D">
            <w:pPr>
              <w:rPr>
                <w:rFonts w:ascii="Trebuchet MS" w:hAnsi="Trebuchet MS"/>
              </w:rPr>
            </w:pPr>
            <w:r>
              <w:rPr>
                <w:rFonts w:ascii="Trebuchet MS" w:hAnsi="Trebuchet MS"/>
              </w:rPr>
              <w:t xml:space="preserve">Some children were distracted by what was going on around the classroom. (children arriving at school and some washing their hands) </w:t>
            </w:r>
          </w:p>
          <w:p w14:paraId="7324A470" w14:textId="3FDF5113" w:rsidR="003B31A0" w:rsidRDefault="003B31A0" w:rsidP="00A04F4D">
            <w:pPr>
              <w:rPr>
                <w:rFonts w:ascii="Trebuchet MS" w:hAnsi="Trebuchet MS"/>
              </w:rPr>
            </w:pPr>
            <w:r>
              <w:rPr>
                <w:rFonts w:ascii="Trebuchet MS" w:hAnsi="Trebuchet MS"/>
              </w:rPr>
              <w:t xml:space="preserve">The teacher </w:t>
            </w:r>
            <w:r w:rsidR="006609B9">
              <w:rPr>
                <w:rFonts w:ascii="Trebuchet MS" w:hAnsi="Trebuchet MS"/>
              </w:rPr>
              <w:t>identifies</w:t>
            </w:r>
            <w:r>
              <w:rPr>
                <w:rFonts w:ascii="Trebuchet MS" w:hAnsi="Trebuchet MS"/>
              </w:rPr>
              <w:t xml:space="preserve"> Child ‘A’ who is </w:t>
            </w:r>
            <w:r w:rsidR="006609B9">
              <w:rPr>
                <w:rFonts w:ascii="Trebuchet MS" w:hAnsi="Trebuchet MS"/>
              </w:rPr>
              <w:t>engaged</w:t>
            </w:r>
            <w:r>
              <w:rPr>
                <w:rFonts w:ascii="Trebuchet MS" w:hAnsi="Trebuchet MS"/>
              </w:rPr>
              <w:t xml:space="preserve"> in the handwriting activity, </w:t>
            </w:r>
            <w:r w:rsidR="006609B9">
              <w:rPr>
                <w:rFonts w:ascii="Trebuchet MS" w:hAnsi="Trebuchet MS"/>
              </w:rPr>
              <w:t>praises</w:t>
            </w:r>
            <w:r>
              <w:rPr>
                <w:rFonts w:ascii="Trebuchet MS" w:hAnsi="Trebuchet MS"/>
              </w:rPr>
              <w:t xml:space="preserve"> them and rewards them with raffle tickets. This resulted in children who were distracted and talking, reengaging in the work.  </w:t>
            </w:r>
          </w:p>
          <w:p w14:paraId="5FC54E0D" w14:textId="77777777" w:rsidR="003B31A0" w:rsidRDefault="003B31A0" w:rsidP="00A04F4D">
            <w:pPr>
              <w:rPr>
                <w:rFonts w:ascii="Trebuchet MS" w:hAnsi="Trebuchet MS"/>
              </w:rPr>
            </w:pPr>
          </w:p>
          <w:p w14:paraId="2F50422F" w14:textId="77777777" w:rsidR="003B31A0" w:rsidRPr="004A6815" w:rsidRDefault="003B31A0" w:rsidP="003B31A0">
            <w:pPr>
              <w:pStyle w:val="ListParagraph"/>
              <w:widowControl w:val="0"/>
              <w:numPr>
                <w:ilvl w:val="0"/>
                <w:numId w:val="15"/>
              </w:numPr>
              <w:autoSpaceDE w:val="0"/>
              <w:autoSpaceDN w:val="0"/>
              <w:adjustRightInd w:val="0"/>
              <w:rPr>
                <w:rFonts w:ascii="Trebuchet MS" w:hAnsi="Trebuchet MS"/>
                <w:b/>
                <w:bCs/>
              </w:rPr>
            </w:pPr>
            <w:r w:rsidRPr="004A6815">
              <w:rPr>
                <w:rFonts w:ascii="Trebuchet MS" w:hAnsi="Trebuchet MS"/>
                <w:b/>
                <w:bCs/>
              </w:rPr>
              <w:t>Well-being:</w:t>
            </w:r>
          </w:p>
          <w:p w14:paraId="3507C969" w14:textId="77777777" w:rsidR="003B31A0" w:rsidRDefault="003B31A0" w:rsidP="00A04F4D">
            <w:pPr>
              <w:rPr>
                <w:rFonts w:ascii="Trebuchet MS" w:hAnsi="Trebuchet MS"/>
              </w:rPr>
            </w:pPr>
            <w:r>
              <w:rPr>
                <w:rFonts w:ascii="Trebuchet MS" w:hAnsi="Trebuchet MS"/>
              </w:rPr>
              <w:t>Teacher greeting the children at the door: well-being for each pupil entering the class.</w:t>
            </w:r>
          </w:p>
          <w:p w14:paraId="06C68DCD" w14:textId="77777777" w:rsidR="003B31A0" w:rsidRDefault="003B31A0" w:rsidP="00A04F4D">
            <w:pPr>
              <w:rPr>
                <w:rFonts w:ascii="Trebuchet MS" w:hAnsi="Trebuchet MS"/>
              </w:rPr>
            </w:pPr>
          </w:p>
          <w:p w14:paraId="0A3A9DFC" w14:textId="77777777" w:rsidR="003B31A0" w:rsidRPr="00951DD0" w:rsidRDefault="003B31A0" w:rsidP="00A04F4D">
            <w:pPr>
              <w:rPr>
                <w:rFonts w:ascii="Trebuchet MS" w:hAnsi="Trebuchet MS"/>
              </w:rPr>
            </w:pPr>
          </w:p>
          <w:p w14:paraId="05CB7BFB" w14:textId="77777777" w:rsidR="003B31A0" w:rsidRPr="00C977D0" w:rsidRDefault="003B31A0" w:rsidP="00A04F4D">
            <w:pPr>
              <w:rPr>
                <w:rFonts w:ascii="Trebuchet MS" w:hAnsi="Trebuchet MS"/>
              </w:rPr>
            </w:pPr>
          </w:p>
        </w:tc>
      </w:tr>
    </w:tbl>
    <w:p w14:paraId="344459F3" w14:textId="77777777" w:rsidR="003B31A0" w:rsidRDefault="003B31A0" w:rsidP="007D19F2">
      <w:pPr>
        <w:pStyle w:val="NormalWeb"/>
        <w:rPr>
          <w:rFonts w:ascii="Goudy Old Style" w:hAnsi="Goudy Old Style"/>
        </w:rPr>
      </w:pPr>
    </w:p>
    <w:p w14:paraId="1A15BD01" w14:textId="665E8413" w:rsidR="007D19F2" w:rsidRDefault="003B31A0" w:rsidP="007D19F2">
      <w:pPr>
        <w:pStyle w:val="NormalWeb"/>
        <w:rPr>
          <w:rFonts w:ascii="Goudy Old Style" w:hAnsi="Goudy Old Style"/>
        </w:rPr>
      </w:pPr>
      <w:r>
        <w:rPr>
          <w:rFonts w:ascii="Goudy Old Style" w:hAnsi="Goudy Old Style"/>
        </w:rPr>
        <w:t xml:space="preserve"> </w:t>
      </w:r>
    </w:p>
    <w:p w14:paraId="6FD65648" w14:textId="77777777" w:rsidR="007D19F2" w:rsidRDefault="007D19F2" w:rsidP="007D19F2">
      <w:pPr>
        <w:rPr>
          <w:rFonts w:ascii="Goudy Old Style" w:hAnsi="Goudy Old Style"/>
        </w:rPr>
      </w:pPr>
    </w:p>
    <w:p w14:paraId="781D5425" w14:textId="77777777" w:rsidR="006609B9" w:rsidRDefault="006609B9" w:rsidP="0005231B">
      <w:pPr>
        <w:pStyle w:val="NormalWeb"/>
        <w:rPr>
          <w:rFonts w:ascii="Goudy Old Style" w:hAnsi="Goudy Old Style"/>
          <w:color w:val="000000" w:themeColor="text1"/>
          <w:u w:val="single"/>
        </w:rPr>
      </w:pPr>
    </w:p>
    <w:p w14:paraId="43A50AF3" w14:textId="77777777" w:rsidR="006609B9" w:rsidRDefault="006609B9" w:rsidP="0005231B">
      <w:pPr>
        <w:pStyle w:val="NormalWeb"/>
        <w:rPr>
          <w:rFonts w:ascii="Goudy Old Style" w:hAnsi="Goudy Old Style"/>
          <w:color w:val="000000" w:themeColor="text1"/>
          <w:u w:val="single"/>
        </w:rPr>
      </w:pPr>
    </w:p>
    <w:p w14:paraId="101FCB04" w14:textId="3F8CF6E5" w:rsidR="007D19F2" w:rsidRPr="009A4D07" w:rsidRDefault="003B31A0" w:rsidP="0005231B">
      <w:pPr>
        <w:pStyle w:val="NormalWeb"/>
        <w:rPr>
          <w:rFonts w:ascii="Goudy Old Style" w:hAnsi="Goudy Old Style"/>
          <w:b/>
          <w:bCs/>
          <w:color w:val="000000" w:themeColor="text1"/>
          <w:u w:val="single"/>
        </w:rPr>
      </w:pPr>
      <w:r w:rsidRPr="009A4D07">
        <w:rPr>
          <w:rFonts w:ascii="Goudy Old Style" w:hAnsi="Goudy Old Style"/>
          <w:b/>
          <w:bCs/>
          <w:color w:val="000000" w:themeColor="text1"/>
          <w:u w:val="single"/>
        </w:rPr>
        <w:lastRenderedPageBreak/>
        <w:t xml:space="preserve">Appendix two: </w:t>
      </w:r>
    </w:p>
    <w:p w14:paraId="1EAC3A0D" w14:textId="20610276" w:rsidR="003B31A0" w:rsidRPr="003B31A0" w:rsidRDefault="003B31A0" w:rsidP="003B31A0">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CRITICAL INCIDENT IDENTIFICATION RECORD</w:t>
      </w:r>
    </w:p>
    <w:tbl>
      <w:tblPr>
        <w:tblStyle w:val="TableGrid"/>
        <w:tblW w:w="0" w:type="auto"/>
        <w:tblLook w:val="04A0" w:firstRow="1" w:lastRow="0" w:firstColumn="1" w:lastColumn="0" w:noHBand="0" w:noVBand="1"/>
      </w:tblPr>
      <w:tblGrid>
        <w:gridCol w:w="1782"/>
        <w:gridCol w:w="7234"/>
      </w:tblGrid>
      <w:tr w:rsidR="003B31A0" w14:paraId="70D544AC" w14:textId="77777777" w:rsidTr="00A04F4D">
        <w:tc>
          <w:tcPr>
            <w:tcW w:w="1838" w:type="dxa"/>
          </w:tcPr>
          <w:p w14:paraId="76D07E8E" w14:textId="77777777" w:rsidR="003B31A0" w:rsidRDefault="003B31A0" w:rsidP="00A04F4D">
            <w:pPr>
              <w:rPr>
                <w:rFonts w:asciiTheme="minorHAnsi" w:hAnsiTheme="minorHAnsi" w:cstheme="minorHAnsi"/>
                <w:b/>
                <w:bCs/>
              </w:rPr>
            </w:pPr>
            <w:r>
              <w:rPr>
                <w:rFonts w:asciiTheme="minorHAnsi" w:hAnsiTheme="minorHAnsi" w:cstheme="minorHAnsi"/>
                <w:b/>
                <w:bCs/>
              </w:rPr>
              <w:t>Details relevant to the research context.</w:t>
            </w:r>
          </w:p>
          <w:p w14:paraId="37940C4A" w14:textId="77777777" w:rsidR="003B31A0" w:rsidRDefault="003B31A0" w:rsidP="00A04F4D">
            <w:pPr>
              <w:rPr>
                <w:rFonts w:asciiTheme="minorHAnsi" w:hAnsiTheme="minorHAnsi" w:cstheme="minorHAnsi"/>
                <w:b/>
                <w:bCs/>
              </w:rPr>
            </w:pPr>
          </w:p>
          <w:p w14:paraId="45A852B7" w14:textId="77777777" w:rsidR="003B31A0" w:rsidRPr="009654E1" w:rsidRDefault="003B31A0" w:rsidP="00A04F4D">
            <w:pPr>
              <w:rPr>
                <w:rFonts w:asciiTheme="minorHAnsi" w:hAnsiTheme="minorHAnsi" w:cstheme="minorHAnsi"/>
                <w:bCs/>
              </w:rPr>
            </w:pPr>
            <w:r w:rsidRPr="009654E1">
              <w:rPr>
                <w:rFonts w:asciiTheme="minorHAnsi" w:hAnsiTheme="minorHAnsi" w:cstheme="minorHAnsi"/>
                <w:bCs/>
              </w:rPr>
              <w:t>Date/time.</w:t>
            </w:r>
          </w:p>
          <w:p w14:paraId="657A1C88" w14:textId="77777777" w:rsidR="003B31A0" w:rsidRPr="009654E1" w:rsidRDefault="003B31A0" w:rsidP="00A04F4D">
            <w:pPr>
              <w:rPr>
                <w:rFonts w:asciiTheme="minorHAnsi" w:hAnsiTheme="minorHAnsi" w:cstheme="minorHAnsi"/>
                <w:bCs/>
              </w:rPr>
            </w:pPr>
            <w:r w:rsidRPr="009654E1">
              <w:rPr>
                <w:rFonts w:asciiTheme="minorHAnsi" w:hAnsiTheme="minorHAnsi" w:cstheme="minorHAnsi"/>
                <w:bCs/>
              </w:rPr>
              <w:t>Age/Stage of group.</w:t>
            </w:r>
          </w:p>
          <w:p w14:paraId="18A57662" w14:textId="77777777" w:rsidR="003B31A0" w:rsidRPr="009654E1" w:rsidRDefault="003B31A0" w:rsidP="00A04F4D">
            <w:pPr>
              <w:rPr>
                <w:rFonts w:asciiTheme="minorHAnsi" w:hAnsiTheme="minorHAnsi" w:cstheme="minorHAnsi"/>
                <w:bCs/>
              </w:rPr>
            </w:pPr>
            <w:r w:rsidRPr="009654E1">
              <w:rPr>
                <w:rFonts w:asciiTheme="minorHAnsi" w:hAnsiTheme="minorHAnsi" w:cstheme="minorHAnsi"/>
                <w:bCs/>
              </w:rPr>
              <w:t>People involved.</w:t>
            </w:r>
          </w:p>
          <w:p w14:paraId="1EBB5370" w14:textId="77777777" w:rsidR="003B31A0" w:rsidRPr="009654E1" w:rsidRDefault="003B31A0" w:rsidP="00A04F4D">
            <w:pPr>
              <w:rPr>
                <w:rFonts w:asciiTheme="minorHAnsi" w:hAnsiTheme="minorHAnsi" w:cstheme="minorHAnsi"/>
                <w:bCs/>
              </w:rPr>
            </w:pPr>
            <w:r w:rsidRPr="009654E1">
              <w:rPr>
                <w:rFonts w:asciiTheme="minorHAnsi" w:hAnsiTheme="minorHAnsi" w:cstheme="minorHAnsi"/>
                <w:bCs/>
              </w:rPr>
              <w:t>Contextual</w:t>
            </w:r>
          </w:p>
          <w:p w14:paraId="137CAE41" w14:textId="77777777" w:rsidR="003B31A0" w:rsidRPr="009654E1" w:rsidRDefault="003B31A0" w:rsidP="00A04F4D">
            <w:pPr>
              <w:rPr>
                <w:rFonts w:asciiTheme="minorHAnsi" w:hAnsiTheme="minorHAnsi" w:cstheme="minorHAnsi"/>
                <w:bCs/>
              </w:rPr>
            </w:pPr>
            <w:r w:rsidRPr="009654E1">
              <w:rPr>
                <w:rFonts w:asciiTheme="minorHAnsi" w:hAnsiTheme="minorHAnsi" w:cstheme="minorHAnsi"/>
                <w:bCs/>
              </w:rPr>
              <w:t xml:space="preserve">information from field notes. </w:t>
            </w:r>
          </w:p>
          <w:p w14:paraId="3135C0CA" w14:textId="77777777" w:rsidR="003B31A0" w:rsidRPr="00565378" w:rsidRDefault="003B31A0" w:rsidP="00A04F4D">
            <w:pPr>
              <w:rPr>
                <w:rFonts w:asciiTheme="minorHAnsi" w:hAnsiTheme="minorHAnsi" w:cstheme="minorHAnsi"/>
                <w:i/>
                <w:iCs/>
              </w:rPr>
            </w:pPr>
          </w:p>
        </w:tc>
        <w:tc>
          <w:tcPr>
            <w:tcW w:w="7868" w:type="dxa"/>
          </w:tcPr>
          <w:p w14:paraId="7631E2AA" w14:textId="77777777" w:rsidR="003B31A0" w:rsidRDefault="003B31A0" w:rsidP="00A04F4D">
            <w:pPr>
              <w:rPr>
                <w:rFonts w:asciiTheme="minorHAnsi" w:hAnsiTheme="minorHAnsi" w:cstheme="minorHAnsi"/>
              </w:rPr>
            </w:pPr>
            <w:r>
              <w:rPr>
                <w:rFonts w:asciiTheme="minorHAnsi" w:hAnsiTheme="minorHAnsi" w:cstheme="minorHAnsi"/>
              </w:rPr>
              <w:t xml:space="preserve">29.09.2020 </w:t>
            </w:r>
          </w:p>
          <w:p w14:paraId="72D1996D" w14:textId="77777777" w:rsidR="003B31A0" w:rsidRDefault="003B31A0" w:rsidP="00A04F4D">
            <w:pPr>
              <w:rPr>
                <w:rFonts w:asciiTheme="minorHAnsi" w:hAnsiTheme="minorHAnsi" w:cstheme="minorHAnsi"/>
              </w:rPr>
            </w:pPr>
            <w:r>
              <w:rPr>
                <w:rFonts w:asciiTheme="minorHAnsi" w:hAnsiTheme="minorHAnsi" w:cstheme="minorHAnsi"/>
              </w:rPr>
              <w:t>9.00am</w:t>
            </w:r>
          </w:p>
          <w:p w14:paraId="6DF7EC99" w14:textId="77777777" w:rsidR="003B31A0" w:rsidRDefault="003B31A0" w:rsidP="00A04F4D">
            <w:pPr>
              <w:rPr>
                <w:rFonts w:asciiTheme="minorHAnsi" w:hAnsiTheme="minorHAnsi" w:cstheme="minorHAnsi"/>
              </w:rPr>
            </w:pPr>
            <w:r>
              <w:rPr>
                <w:rFonts w:asciiTheme="minorHAnsi" w:hAnsiTheme="minorHAnsi" w:cstheme="minorHAnsi"/>
              </w:rPr>
              <w:t>Year 4</w:t>
            </w:r>
          </w:p>
          <w:p w14:paraId="5B3C891D" w14:textId="77777777" w:rsidR="003B31A0" w:rsidRDefault="003B31A0" w:rsidP="00A04F4D">
            <w:pPr>
              <w:rPr>
                <w:rFonts w:asciiTheme="minorHAnsi" w:hAnsiTheme="minorHAnsi" w:cstheme="minorHAnsi"/>
              </w:rPr>
            </w:pPr>
            <w:r>
              <w:rPr>
                <w:rFonts w:asciiTheme="minorHAnsi" w:hAnsiTheme="minorHAnsi" w:cstheme="minorHAnsi"/>
              </w:rPr>
              <w:t xml:space="preserve">Class teacher </w:t>
            </w:r>
          </w:p>
          <w:p w14:paraId="3C650E27" w14:textId="77777777" w:rsidR="003B31A0" w:rsidRDefault="003B31A0" w:rsidP="00A04F4D">
            <w:pPr>
              <w:rPr>
                <w:rFonts w:asciiTheme="minorHAnsi" w:hAnsiTheme="minorHAnsi" w:cstheme="minorHAnsi"/>
              </w:rPr>
            </w:pPr>
            <w:r>
              <w:rPr>
                <w:rFonts w:asciiTheme="minorHAnsi" w:hAnsiTheme="minorHAnsi" w:cstheme="minorHAnsi"/>
              </w:rPr>
              <w:t xml:space="preserve">1:1 </w:t>
            </w:r>
          </w:p>
          <w:p w14:paraId="0BDCC83C" w14:textId="77777777" w:rsidR="003B31A0" w:rsidRDefault="003B31A0" w:rsidP="00A04F4D">
            <w:pPr>
              <w:rPr>
                <w:rFonts w:asciiTheme="minorHAnsi" w:hAnsiTheme="minorHAnsi" w:cstheme="minorHAnsi"/>
              </w:rPr>
            </w:pPr>
            <w:r>
              <w:rPr>
                <w:rFonts w:asciiTheme="minorHAnsi" w:hAnsiTheme="minorHAnsi" w:cstheme="minorHAnsi"/>
              </w:rPr>
              <w:t xml:space="preserve">Whole class task, all children completing the same activity. </w:t>
            </w:r>
          </w:p>
          <w:p w14:paraId="2FFA6603" w14:textId="77777777" w:rsidR="003B31A0" w:rsidRDefault="003B31A0" w:rsidP="00A04F4D">
            <w:pPr>
              <w:rPr>
                <w:rFonts w:asciiTheme="minorHAnsi" w:hAnsiTheme="minorHAnsi" w:cstheme="minorHAnsi"/>
              </w:rPr>
            </w:pPr>
            <w:r>
              <w:rPr>
                <w:rFonts w:asciiTheme="minorHAnsi" w:hAnsiTheme="minorHAnsi" w:cstheme="minorHAnsi"/>
              </w:rPr>
              <w:t>Handwriting – at tables in the classroom.</w:t>
            </w:r>
          </w:p>
          <w:p w14:paraId="34284E1E" w14:textId="77777777" w:rsidR="003B31A0" w:rsidRDefault="003B31A0" w:rsidP="00A04F4D">
            <w:pPr>
              <w:rPr>
                <w:rFonts w:asciiTheme="minorHAnsi" w:hAnsiTheme="minorHAnsi" w:cstheme="minorHAnsi"/>
              </w:rPr>
            </w:pPr>
          </w:p>
          <w:p w14:paraId="0949A440" w14:textId="77777777" w:rsidR="003B31A0" w:rsidRDefault="003B31A0" w:rsidP="00A04F4D">
            <w:pPr>
              <w:rPr>
                <w:rFonts w:asciiTheme="minorHAnsi" w:hAnsiTheme="minorHAnsi" w:cstheme="minorHAnsi"/>
              </w:rPr>
            </w:pPr>
          </w:p>
          <w:p w14:paraId="692EEC6F" w14:textId="77777777" w:rsidR="003B31A0" w:rsidRDefault="003B31A0" w:rsidP="00A04F4D">
            <w:pPr>
              <w:rPr>
                <w:rFonts w:asciiTheme="minorHAnsi" w:hAnsiTheme="minorHAnsi" w:cstheme="minorHAnsi"/>
              </w:rPr>
            </w:pPr>
          </w:p>
          <w:p w14:paraId="48315F93" w14:textId="77777777" w:rsidR="003B31A0" w:rsidRDefault="003B31A0" w:rsidP="00A04F4D">
            <w:pPr>
              <w:rPr>
                <w:rFonts w:asciiTheme="minorHAnsi" w:hAnsiTheme="minorHAnsi" w:cstheme="minorHAnsi"/>
              </w:rPr>
            </w:pPr>
          </w:p>
          <w:p w14:paraId="292C70E8" w14:textId="77777777" w:rsidR="003B31A0" w:rsidRDefault="003B31A0" w:rsidP="00A04F4D">
            <w:pPr>
              <w:rPr>
                <w:rFonts w:asciiTheme="minorHAnsi" w:hAnsiTheme="minorHAnsi" w:cstheme="minorHAnsi"/>
              </w:rPr>
            </w:pPr>
          </w:p>
          <w:p w14:paraId="06D69315" w14:textId="77777777" w:rsidR="003B31A0" w:rsidRDefault="003B31A0" w:rsidP="00A04F4D">
            <w:pPr>
              <w:rPr>
                <w:rFonts w:asciiTheme="minorHAnsi" w:hAnsiTheme="minorHAnsi" w:cstheme="minorHAnsi"/>
              </w:rPr>
            </w:pPr>
          </w:p>
        </w:tc>
      </w:tr>
      <w:tr w:rsidR="003B31A0" w14:paraId="6BE098D1" w14:textId="77777777" w:rsidTr="00A04F4D">
        <w:tc>
          <w:tcPr>
            <w:tcW w:w="1838" w:type="dxa"/>
          </w:tcPr>
          <w:p w14:paraId="40B87598" w14:textId="781E7BCF" w:rsidR="003B31A0" w:rsidRPr="00565378" w:rsidRDefault="003B31A0" w:rsidP="00A04F4D">
            <w:pPr>
              <w:rPr>
                <w:rFonts w:asciiTheme="minorHAnsi" w:hAnsiTheme="minorHAnsi" w:cstheme="minorHAnsi"/>
                <w:i/>
                <w:iCs/>
              </w:rPr>
            </w:pPr>
            <w:r>
              <w:rPr>
                <w:rFonts w:asciiTheme="minorHAnsi" w:hAnsiTheme="minorHAnsi" w:cstheme="minorHAnsi"/>
                <w:i/>
                <w:iCs/>
              </w:rPr>
              <w:t xml:space="preserve">What happened? A detailed </w:t>
            </w:r>
            <w:r w:rsidR="00A04F4D">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7F840C7A" w14:textId="77777777" w:rsidR="003B31A0" w:rsidRDefault="003B31A0" w:rsidP="00A04F4D">
            <w:pPr>
              <w:rPr>
                <w:rFonts w:asciiTheme="minorHAnsi" w:hAnsiTheme="minorHAnsi" w:cstheme="minorHAnsi"/>
              </w:rPr>
            </w:pPr>
            <w:r>
              <w:rPr>
                <w:rFonts w:asciiTheme="minorHAnsi" w:hAnsiTheme="minorHAnsi" w:cstheme="minorHAnsi"/>
              </w:rPr>
              <w:t xml:space="preserve">The pupils are instructed to continue with a handwriting activity, which they had started the day before. </w:t>
            </w:r>
          </w:p>
          <w:p w14:paraId="07DF905F" w14:textId="604FFE5E" w:rsidR="003B31A0" w:rsidRDefault="003B31A0" w:rsidP="00A04F4D">
            <w:pPr>
              <w:rPr>
                <w:rFonts w:asciiTheme="minorHAnsi" w:hAnsiTheme="minorHAnsi" w:cstheme="minorHAnsi"/>
              </w:rPr>
            </w:pPr>
            <w:r>
              <w:rPr>
                <w:rFonts w:asciiTheme="minorHAnsi" w:hAnsiTheme="minorHAnsi" w:cstheme="minorHAnsi"/>
              </w:rPr>
              <w:t xml:space="preserve">Most children are </w:t>
            </w:r>
            <w:r w:rsidR="00A04F4D">
              <w:rPr>
                <w:rFonts w:asciiTheme="minorHAnsi" w:hAnsiTheme="minorHAnsi" w:cstheme="minorHAnsi"/>
              </w:rPr>
              <w:t>engaged</w:t>
            </w:r>
            <w:r>
              <w:rPr>
                <w:rFonts w:asciiTheme="minorHAnsi" w:hAnsiTheme="minorHAnsi" w:cstheme="minorHAnsi"/>
              </w:rPr>
              <w:t xml:space="preserve"> in the task, some are distracted by other children entering the classroom and by children washing their hands. </w:t>
            </w:r>
          </w:p>
          <w:p w14:paraId="26B23D4B" w14:textId="77777777" w:rsidR="003B31A0" w:rsidRDefault="003B31A0" w:rsidP="00A04F4D">
            <w:pPr>
              <w:rPr>
                <w:rFonts w:asciiTheme="minorHAnsi" w:hAnsiTheme="minorHAnsi" w:cstheme="minorHAnsi"/>
              </w:rPr>
            </w:pPr>
            <w:r>
              <w:rPr>
                <w:rFonts w:asciiTheme="minorHAnsi" w:hAnsiTheme="minorHAnsi" w:cstheme="minorHAnsi"/>
              </w:rPr>
              <w:t xml:space="preserve">Children are discussing between them which page they should be working on. </w:t>
            </w:r>
          </w:p>
          <w:p w14:paraId="1EE6233D" w14:textId="77777777" w:rsidR="003B31A0" w:rsidRDefault="003B31A0" w:rsidP="00A04F4D">
            <w:pPr>
              <w:rPr>
                <w:rFonts w:asciiTheme="minorHAnsi" w:hAnsiTheme="minorHAnsi" w:cstheme="minorHAnsi"/>
              </w:rPr>
            </w:pPr>
            <w:r>
              <w:rPr>
                <w:rFonts w:asciiTheme="minorHAnsi" w:hAnsiTheme="minorHAnsi" w:cstheme="minorHAnsi"/>
              </w:rPr>
              <w:t xml:space="preserve">The teacher identifies child ‘A’ and rewards them with a raffle ticket for sitting beautifully and engaging in the activity. Other children hear this and engage back in the task. </w:t>
            </w:r>
          </w:p>
          <w:p w14:paraId="7DE2AF73" w14:textId="77777777" w:rsidR="003B31A0" w:rsidRDefault="003B31A0" w:rsidP="00A04F4D">
            <w:pPr>
              <w:rPr>
                <w:rFonts w:asciiTheme="minorHAnsi" w:hAnsiTheme="minorHAnsi" w:cstheme="minorHAnsi"/>
              </w:rPr>
            </w:pPr>
          </w:p>
          <w:p w14:paraId="7C71DC3D" w14:textId="77777777" w:rsidR="003B31A0" w:rsidRDefault="003B31A0" w:rsidP="00A04F4D">
            <w:pPr>
              <w:rPr>
                <w:rFonts w:asciiTheme="minorHAnsi" w:hAnsiTheme="minorHAnsi" w:cstheme="minorHAnsi"/>
              </w:rPr>
            </w:pPr>
            <w:r>
              <w:rPr>
                <w:rFonts w:asciiTheme="minorHAnsi" w:hAnsiTheme="minorHAnsi" w:cstheme="minorHAnsi"/>
              </w:rPr>
              <w:t xml:space="preserve">Critical incident: </w:t>
            </w:r>
          </w:p>
          <w:p w14:paraId="371B0DF7" w14:textId="77777777" w:rsidR="003B31A0" w:rsidRDefault="003B31A0" w:rsidP="00A04F4D">
            <w:pPr>
              <w:rPr>
                <w:rFonts w:asciiTheme="minorHAnsi" w:hAnsiTheme="minorHAnsi" w:cstheme="minorHAnsi"/>
              </w:rPr>
            </w:pPr>
          </w:p>
          <w:p w14:paraId="02A46A35" w14:textId="3F477687" w:rsidR="003B31A0" w:rsidRDefault="006609B9" w:rsidP="006609B9">
            <w:pPr>
              <w:rPr>
                <w:rFonts w:asciiTheme="minorHAnsi" w:hAnsiTheme="minorHAnsi" w:cstheme="minorHAnsi"/>
              </w:rPr>
            </w:pPr>
            <w:r w:rsidRPr="006609B9">
              <w:rPr>
                <w:rFonts w:asciiTheme="minorHAnsi" w:hAnsiTheme="minorHAnsi" w:cstheme="minorHAnsi"/>
                <w:b/>
                <w:bCs/>
              </w:rPr>
              <w:t>Behaviour</w:t>
            </w:r>
            <w:r w:rsidR="003B31A0" w:rsidRPr="006609B9">
              <w:rPr>
                <w:rFonts w:asciiTheme="minorHAnsi" w:hAnsiTheme="minorHAnsi" w:cstheme="minorHAnsi"/>
                <w:b/>
                <w:bCs/>
              </w:rPr>
              <w:t xml:space="preserve"> management:</w:t>
            </w:r>
            <w:r w:rsidR="003B31A0">
              <w:rPr>
                <w:rFonts w:asciiTheme="minorHAnsi" w:hAnsiTheme="minorHAnsi" w:cstheme="minorHAnsi"/>
              </w:rPr>
              <w:t xml:space="preserve"> </w:t>
            </w:r>
            <w:r>
              <w:rPr>
                <w:rFonts w:asciiTheme="minorHAnsi" w:hAnsiTheme="minorHAnsi" w:cstheme="minorHAnsi"/>
              </w:rPr>
              <w:t xml:space="preserve">Positive behaviour management, rewards.  Conditioning. </w:t>
            </w:r>
          </w:p>
          <w:p w14:paraId="52C1B243" w14:textId="0481CD0F" w:rsidR="006609B9" w:rsidRDefault="006609B9" w:rsidP="006609B9">
            <w:pPr>
              <w:rPr>
                <w:rFonts w:asciiTheme="minorHAnsi" w:hAnsiTheme="minorHAnsi" w:cstheme="minorHAnsi"/>
              </w:rPr>
            </w:pPr>
          </w:p>
        </w:tc>
      </w:tr>
    </w:tbl>
    <w:p w14:paraId="5EBC3F2D" w14:textId="77777777" w:rsidR="003B31A0" w:rsidRPr="007D19F2" w:rsidRDefault="003B31A0" w:rsidP="0005231B">
      <w:pPr>
        <w:pStyle w:val="NormalWeb"/>
        <w:rPr>
          <w:rFonts w:ascii="Goudy Old Style" w:hAnsi="Goudy Old Style"/>
          <w:color w:val="000000" w:themeColor="text1"/>
          <w:u w:val="single"/>
        </w:rPr>
      </w:pPr>
    </w:p>
    <w:p w14:paraId="0F8A9B76" w14:textId="77777777" w:rsidR="000F7A73" w:rsidRPr="0005231B" w:rsidRDefault="000F7A73" w:rsidP="0005231B">
      <w:pPr>
        <w:pStyle w:val="NormalWeb"/>
        <w:rPr>
          <w:rFonts w:ascii="Goudy Old Style" w:hAnsi="Goudy Old Style"/>
        </w:rPr>
      </w:pPr>
    </w:p>
    <w:p w14:paraId="7EBA4EB9" w14:textId="77777777" w:rsidR="00E24B01" w:rsidRPr="007F0B37" w:rsidRDefault="00E24B01" w:rsidP="00E24B01">
      <w:pPr>
        <w:spacing w:before="100" w:beforeAutospacing="1" w:after="100" w:afterAutospacing="1"/>
        <w:rPr>
          <w:rFonts w:ascii="ArialMT" w:hAnsi="ArialMT"/>
          <w:color w:val="FF0000"/>
        </w:rPr>
      </w:pPr>
    </w:p>
    <w:p w14:paraId="40C831A6" w14:textId="77777777" w:rsidR="00E24B01" w:rsidRPr="007F0B37" w:rsidRDefault="00E24B01" w:rsidP="00E24B01">
      <w:pPr>
        <w:spacing w:before="100" w:beforeAutospacing="1" w:after="100" w:afterAutospacing="1"/>
        <w:rPr>
          <w:rFonts w:ascii="ArialMT" w:hAnsi="ArialMT"/>
          <w:color w:val="FF0000"/>
        </w:rPr>
      </w:pPr>
    </w:p>
    <w:p w14:paraId="7884BCC9" w14:textId="1F19F88D" w:rsidR="005260C1" w:rsidRPr="005260C1" w:rsidRDefault="005260C1" w:rsidP="005260C1">
      <w:pPr>
        <w:pStyle w:val="NormalWeb"/>
        <w:shd w:val="clear" w:color="auto" w:fill="FFFFFF"/>
      </w:pPr>
    </w:p>
    <w:p w14:paraId="24FD96DE" w14:textId="174B6DC6" w:rsidR="009E6816" w:rsidRDefault="009E6816" w:rsidP="00672FB0">
      <w:pPr>
        <w:pStyle w:val="NormalWeb"/>
        <w:rPr>
          <w:rFonts w:ascii="Goudy Old Style" w:hAnsi="Goudy Old Style"/>
          <w:color w:val="000000" w:themeColor="text1"/>
        </w:rPr>
      </w:pPr>
      <w:r>
        <w:rPr>
          <w:rFonts w:ascii="Goudy Old Style" w:hAnsi="Goudy Old Style"/>
          <w:color w:val="000000" w:themeColor="text1"/>
        </w:rPr>
        <w:br/>
        <w:t xml:space="preserve"> </w:t>
      </w:r>
    </w:p>
    <w:p w14:paraId="69E0860D" w14:textId="77777777" w:rsidR="009E6816" w:rsidRDefault="009E6816" w:rsidP="00672FB0">
      <w:pPr>
        <w:pStyle w:val="NormalWeb"/>
        <w:rPr>
          <w:rFonts w:ascii="Goudy Old Style" w:hAnsi="Goudy Old Style"/>
          <w:color w:val="000000" w:themeColor="text1"/>
        </w:rPr>
      </w:pPr>
    </w:p>
    <w:p w14:paraId="341EDBF3" w14:textId="5D466506" w:rsidR="009E6816" w:rsidRDefault="007E0F6E" w:rsidP="007E0F6E">
      <w:pPr>
        <w:rPr>
          <w:rFonts w:ascii="Goudy Old Style" w:hAnsi="Goudy Old Style"/>
          <w:color w:val="000000" w:themeColor="text1"/>
        </w:rPr>
      </w:pPr>
      <w:r>
        <w:rPr>
          <w:rFonts w:ascii="Helvetica" w:hAnsi="Helvetica"/>
          <w:color w:val="000000"/>
          <w:sz w:val="18"/>
          <w:szCs w:val="18"/>
        </w:rPr>
        <w:br/>
      </w:r>
      <w:r>
        <w:rPr>
          <w:rFonts w:ascii="Helvetica" w:hAnsi="Helvetica"/>
          <w:color w:val="000000"/>
          <w:sz w:val="18"/>
          <w:szCs w:val="18"/>
        </w:rPr>
        <w:br/>
      </w:r>
    </w:p>
    <w:p w14:paraId="235D8919" w14:textId="258DA7DC" w:rsidR="0091126E" w:rsidRPr="009A4D07" w:rsidRDefault="0091126E" w:rsidP="000D65E2">
      <w:pPr>
        <w:rPr>
          <w:rFonts w:ascii="Goudy Old Style" w:hAnsi="Goudy Old Style"/>
          <w:b/>
          <w:bCs/>
          <w:u w:val="single"/>
        </w:rPr>
      </w:pPr>
      <w:r w:rsidRPr="009A4D07">
        <w:rPr>
          <w:rFonts w:ascii="Goudy Old Style" w:hAnsi="Goudy Old Style"/>
          <w:b/>
          <w:bCs/>
          <w:color w:val="000000"/>
          <w:u w:val="single"/>
        </w:rPr>
        <w:lastRenderedPageBreak/>
        <w:t xml:space="preserve">Appendix three: </w:t>
      </w:r>
      <w:r w:rsidR="000D65E2" w:rsidRPr="009A4D07">
        <w:rPr>
          <w:rFonts w:ascii="Goudy Old Style" w:hAnsi="Goudy Old Style"/>
          <w:b/>
          <w:bCs/>
          <w:color w:val="000000"/>
          <w:u w:val="single"/>
        </w:rPr>
        <w:br/>
      </w:r>
      <w:r w:rsidR="000D65E2" w:rsidRPr="009A4D07">
        <w:rPr>
          <w:rFonts w:ascii="Goudy Old Style" w:hAnsi="Goudy Old Style"/>
          <w:b/>
          <w:bCs/>
          <w:color w:val="000000"/>
          <w:u w:val="single"/>
        </w:rPr>
        <w:br/>
      </w:r>
    </w:p>
    <w:p w14:paraId="7BECAD8A" w14:textId="542A297C" w:rsidR="0091126E" w:rsidRPr="0091126E" w:rsidRDefault="0091126E" w:rsidP="0091126E">
      <w:pPr>
        <w:jc w:val="both"/>
        <w:rPr>
          <w:rFonts w:ascii="Goudy Old Style" w:hAnsi="Goudy Old Style"/>
          <w:b/>
          <w:sz w:val="22"/>
          <w:szCs w:val="22"/>
        </w:rPr>
      </w:pPr>
      <w:r w:rsidRPr="0091126E">
        <w:rPr>
          <w:rFonts w:ascii="Goudy Old Style" w:hAnsi="Goudy Old Style"/>
          <w:b/>
          <w:sz w:val="22"/>
          <w:szCs w:val="22"/>
        </w:rPr>
        <w:t>OBSERVATION / FIELD NOTES</w:t>
      </w:r>
      <w:r>
        <w:rPr>
          <w:rFonts w:ascii="Goudy Old Style" w:hAnsi="Goudy Old Style"/>
          <w:b/>
          <w:sz w:val="22"/>
          <w:szCs w:val="22"/>
        </w:rPr>
        <w:t>:</w:t>
      </w:r>
    </w:p>
    <w:tbl>
      <w:tblPr>
        <w:tblStyle w:val="TableGrid"/>
        <w:tblW w:w="0" w:type="auto"/>
        <w:tblLook w:val="04A0" w:firstRow="1" w:lastRow="0" w:firstColumn="1" w:lastColumn="0" w:noHBand="0" w:noVBand="1"/>
      </w:tblPr>
      <w:tblGrid>
        <w:gridCol w:w="8926"/>
      </w:tblGrid>
      <w:tr w:rsidR="0091126E" w:rsidRPr="00C977D0" w14:paraId="132C4178" w14:textId="77777777" w:rsidTr="006609B9">
        <w:tc>
          <w:tcPr>
            <w:tcW w:w="8926" w:type="dxa"/>
          </w:tcPr>
          <w:p w14:paraId="56613B74" w14:textId="77777777" w:rsidR="0091126E" w:rsidRDefault="0091126E" w:rsidP="006609B9">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29.09.2020, 09.20, year 4.</w:t>
            </w:r>
          </w:p>
          <w:p w14:paraId="6B32B3E5" w14:textId="77777777" w:rsidR="0091126E" w:rsidRPr="00C977D0" w:rsidRDefault="0091126E" w:rsidP="006609B9">
            <w:pPr>
              <w:rPr>
                <w:rFonts w:ascii="Trebuchet MS" w:hAnsi="Trebuchet MS"/>
              </w:rPr>
            </w:pPr>
          </w:p>
        </w:tc>
      </w:tr>
      <w:tr w:rsidR="0091126E" w:rsidRPr="00C977D0" w14:paraId="609C310A" w14:textId="77777777" w:rsidTr="006609B9">
        <w:tc>
          <w:tcPr>
            <w:tcW w:w="8926" w:type="dxa"/>
          </w:tcPr>
          <w:p w14:paraId="23D85404" w14:textId="77777777" w:rsidR="0091126E" w:rsidRPr="0046466F" w:rsidRDefault="0091126E" w:rsidP="006609B9">
            <w:pPr>
              <w:rPr>
                <w:rFonts w:ascii="Trebuchet MS" w:hAnsi="Trebuchet MS"/>
                <w:u w:val="single"/>
              </w:rPr>
            </w:pPr>
            <w:r w:rsidRPr="0046466F">
              <w:rPr>
                <w:rFonts w:ascii="Trebuchet MS" w:hAnsi="Trebuchet MS"/>
                <w:b/>
                <w:u w:val="single"/>
              </w:rPr>
              <w:t>Lesson details:</w:t>
            </w:r>
            <w:r w:rsidRPr="0046466F">
              <w:rPr>
                <w:rFonts w:ascii="Trebuchet MS" w:hAnsi="Trebuchet MS"/>
                <w:u w:val="single"/>
              </w:rPr>
              <w:t xml:space="preserve"> (Context and focus -/</w:t>
            </w:r>
            <w:proofErr w:type="spellStart"/>
            <w:r w:rsidRPr="0046466F">
              <w:rPr>
                <w:rFonts w:ascii="Trebuchet MS" w:hAnsi="Trebuchet MS"/>
                <w:u w:val="single"/>
              </w:rPr>
              <w:t>AoLE</w:t>
            </w:r>
            <w:proofErr w:type="spellEnd"/>
            <w:r w:rsidRPr="0046466F">
              <w:rPr>
                <w:rFonts w:ascii="Trebuchet MS" w:hAnsi="Trebuchet MS"/>
                <w:u w:val="single"/>
              </w:rPr>
              <w:t>/subject- is it near start of end of unit of study? Indoors/outdoors? Ability range? Any particularly relevant information).</w:t>
            </w:r>
          </w:p>
          <w:p w14:paraId="3D1BD281" w14:textId="77777777" w:rsidR="0091126E" w:rsidRDefault="0091126E" w:rsidP="006609B9">
            <w:pPr>
              <w:rPr>
                <w:rFonts w:ascii="Trebuchet MS" w:hAnsi="Trebuchet MS"/>
              </w:rPr>
            </w:pPr>
          </w:p>
          <w:p w14:paraId="6F67696A" w14:textId="77777777" w:rsidR="0091126E" w:rsidRPr="009B695C" w:rsidRDefault="0091126E" w:rsidP="006609B9">
            <w:pPr>
              <w:rPr>
                <w:rFonts w:ascii="Goudy Old Style" w:hAnsi="Goudy Old Style"/>
                <w:sz w:val="24"/>
                <w:szCs w:val="24"/>
              </w:rPr>
            </w:pPr>
            <w:r w:rsidRPr="009B695C">
              <w:rPr>
                <w:rFonts w:ascii="Goudy Old Style" w:hAnsi="Goudy Old Style"/>
                <w:sz w:val="24"/>
                <w:szCs w:val="24"/>
              </w:rPr>
              <w:t xml:space="preserve">Numeracy: Children are finishing off an assessment for the end of a unit which they started the day before. </w:t>
            </w:r>
          </w:p>
          <w:p w14:paraId="6D43FD71" w14:textId="77777777" w:rsidR="0091126E" w:rsidRPr="009B695C" w:rsidRDefault="0091126E" w:rsidP="006609B9">
            <w:pPr>
              <w:rPr>
                <w:rFonts w:ascii="Goudy Old Style" w:hAnsi="Goudy Old Style"/>
                <w:sz w:val="24"/>
                <w:szCs w:val="24"/>
              </w:rPr>
            </w:pPr>
            <w:r w:rsidRPr="009B695C">
              <w:rPr>
                <w:rFonts w:ascii="Goudy Old Style" w:hAnsi="Goudy Old Style"/>
                <w:sz w:val="24"/>
                <w:szCs w:val="24"/>
              </w:rPr>
              <w:t>Taking place inside the classroom, at desks. All pupils are completing the same work.</w:t>
            </w:r>
          </w:p>
          <w:p w14:paraId="645ED4A8" w14:textId="77777777" w:rsidR="0091126E" w:rsidRDefault="0091126E" w:rsidP="006609B9">
            <w:pPr>
              <w:rPr>
                <w:rFonts w:ascii="Trebuchet MS" w:hAnsi="Trebuchet MS"/>
              </w:rPr>
            </w:pPr>
          </w:p>
          <w:p w14:paraId="25110D92" w14:textId="77777777" w:rsidR="0091126E" w:rsidRDefault="0091126E" w:rsidP="006609B9">
            <w:pPr>
              <w:rPr>
                <w:rFonts w:ascii="Trebuchet MS" w:hAnsi="Trebuchet MS"/>
              </w:rPr>
            </w:pPr>
          </w:p>
          <w:p w14:paraId="4088F141" w14:textId="77777777" w:rsidR="0091126E" w:rsidRPr="00C977D0" w:rsidRDefault="0091126E" w:rsidP="006609B9">
            <w:pPr>
              <w:rPr>
                <w:rFonts w:ascii="Trebuchet MS" w:hAnsi="Trebuchet MS"/>
              </w:rPr>
            </w:pPr>
          </w:p>
        </w:tc>
      </w:tr>
      <w:tr w:rsidR="0091126E" w:rsidRPr="00C977D0" w14:paraId="7DDAC371" w14:textId="77777777" w:rsidTr="006609B9">
        <w:tc>
          <w:tcPr>
            <w:tcW w:w="8926" w:type="dxa"/>
          </w:tcPr>
          <w:p w14:paraId="63123215" w14:textId="77777777" w:rsidR="0091126E" w:rsidRPr="0046466F" w:rsidRDefault="0091126E" w:rsidP="006609B9">
            <w:pPr>
              <w:rPr>
                <w:rFonts w:ascii="Trebuchet MS" w:hAnsi="Trebuchet MS"/>
                <w:b/>
                <w:bCs/>
                <w:u w:val="single"/>
                <w:lang w:val="en-US"/>
              </w:rPr>
            </w:pPr>
            <w:r w:rsidRPr="0046466F">
              <w:rPr>
                <w:rFonts w:ascii="Trebuchet MS" w:hAnsi="Trebuchet MS"/>
                <w:b/>
                <w:bCs/>
                <w:u w:val="single"/>
                <w:lang w:val="en-US"/>
              </w:rPr>
              <w:t>Classroom culture</w:t>
            </w:r>
          </w:p>
          <w:p w14:paraId="4C184D95" w14:textId="77777777" w:rsidR="0091126E" w:rsidRPr="0046466F" w:rsidRDefault="0091126E" w:rsidP="006609B9">
            <w:pPr>
              <w:rPr>
                <w:rFonts w:ascii="Trebuchet MS" w:hAnsi="Trebuchet MS"/>
                <w:bCs/>
                <w:u w:val="single"/>
                <w:lang w:val="en-US"/>
              </w:rPr>
            </w:pPr>
            <w:r w:rsidRPr="0046466F">
              <w:rPr>
                <w:rFonts w:ascii="Trebuchet MS" w:hAnsi="Trebuchet MS"/>
                <w:bCs/>
                <w:u w:val="single"/>
                <w:lang w:val="en-US"/>
              </w:rPr>
              <w:t xml:space="preserve">(What is the classroom ‘vibe.’? What do attitudes, dispositions, </w:t>
            </w:r>
            <w:proofErr w:type="spellStart"/>
            <w:r w:rsidRPr="0046466F">
              <w:rPr>
                <w:rFonts w:ascii="Trebuchet MS" w:hAnsi="Trebuchet MS"/>
                <w:bCs/>
                <w:u w:val="single"/>
                <w:lang w:val="en-US"/>
              </w:rPr>
              <w:t>behaviours</w:t>
            </w:r>
            <w:proofErr w:type="spellEnd"/>
            <w:r w:rsidRPr="0046466F">
              <w:rPr>
                <w:rFonts w:ascii="Trebuchet MS" w:hAnsi="Trebuchet MS"/>
                <w:bCs/>
                <w:u w:val="single"/>
                <w:lang w:val="en-US"/>
              </w:rPr>
              <w:t xml:space="preserve"> towards learning seem like at this point in time?)</w:t>
            </w:r>
          </w:p>
          <w:p w14:paraId="5B6533EE" w14:textId="77777777" w:rsidR="0091126E" w:rsidRDefault="0091126E" w:rsidP="006609B9">
            <w:pPr>
              <w:rPr>
                <w:rFonts w:ascii="Trebuchet MS" w:hAnsi="Trebuchet MS"/>
                <w:bCs/>
                <w:lang w:val="en-US"/>
              </w:rPr>
            </w:pPr>
          </w:p>
          <w:p w14:paraId="54861364" w14:textId="77777777" w:rsidR="0091126E" w:rsidRPr="009B695C" w:rsidRDefault="0091126E" w:rsidP="006609B9">
            <w:pPr>
              <w:rPr>
                <w:rFonts w:ascii="Goudy Old Style" w:hAnsi="Goudy Old Style"/>
                <w:bCs/>
                <w:sz w:val="24"/>
                <w:szCs w:val="24"/>
                <w:lang w:val="en-US"/>
              </w:rPr>
            </w:pPr>
            <w:r w:rsidRPr="009B695C">
              <w:rPr>
                <w:rFonts w:ascii="Goudy Old Style" w:hAnsi="Goudy Old Style"/>
                <w:bCs/>
                <w:sz w:val="24"/>
                <w:szCs w:val="24"/>
                <w:lang w:val="en-US"/>
              </w:rPr>
              <w:t xml:space="preserve">All pupils are ready to start the lesson. All pupils are focused on the teacher. </w:t>
            </w:r>
          </w:p>
          <w:p w14:paraId="543B312F" w14:textId="77777777" w:rsidR="0091126E" w:rsidRPr="00C977D0" w:rsidRDefault="0091126E" w:rsidP="006609B9">
            <w:pPr>
              <w:rPr>
                <w:rFonts w:ascii="Trebuchet MS" w:hAnsi="Trebuchet MS"/>
              </w:rPr>
            </w:pPr>
          </w:p>
        </w:tc>
      </w:tr>
      <w:tr w:rsidR="0091126E" w:rsidRPr="00C977D0" w14:paraId="3E2014ED" w14:textId="77777777" w:rsidTr="006609B9">
        <w:tc>
          <w:tcPr>
            <w:tcW w:w="8926" w:type="dxa"/>
          </w:tcPr>
          <w:p w14:paraId="4C88D16B" w14:textId="77777777" w:rsidR="0091126E" w:rsidRPr="0046466F" w:rsidRDefault="0091126E" w:rsidP="006609B9">
            <w:pPr>
              <w:rPr>
                <w:rFonts w:ascii="Trebuchet MS" w:hAnsi="Trebuchet MS"/>
                <w:b/>
                <w:u w:val="single"/>
              </w:rPr>
            </w:pPr>
            <w:r w:rsidRPr="0046466F">
              <w:rPr>
                <w:rFonts w:ascii="Trebuchet MS" w:hAnsi="Trebuchet MS"/>
                <w:b/>
                <w:u w:val="single"/>
              </w:rPr>
              <w:t>Objectives</w:t>
            </w:r>
          </w:p>
          <w:p w14:paraId="37D6CA04" w14:textId="77777777" w:rsidR="0091126E" w:rsidRPr="0046466F" w:rsidRDefault="0091126E" w:rsidP="006609B9">
            <w:pPr>
              <w:rPr>
                <w:rFonts w:ascii="Trebuchet MS" w:hAnsi="Trebuchet MS"/>
                <w:u w:val="single"/>
              </w:rPr>
            </w:pPr>
            <w:r w:rsidRPr="0046466F">
              <w:rPr>
                <w:rFonts w:ascii="Trebuchet MS" w:hAnsi="Trebuchet MS"/>
                <w:u w:val="single"/>
              </w:rPr>
              <w:t>(What happens in the environment that communicates the purpose of the experiences?  What can be observed regarding the way lesson activities relate to these purposes?</w:t>
            </w:r>
          </w:p>
          <w:p w14:paraId="4610D49E" w14:textId="77777777" w:rsidR="0091126E" w:rsidRDefault="0091126E" w:rsidP="006609B9">
            <w:pPr>
              <w:rPr>
                <w:rFonts w:ascii="Trebuchet MS" w:hAnsi="Trebuchet MS"/>
              </w:rPr>
            </w:pPr>
          </w:p>
          <w:p w14:paraId="0EB99116" w14:textId="77777777" w:rsidR="0091126E" w:rsidRPr="009B695C" w:rsidRDefault="0091126E" w:rsidP="006609B9">
            <w:pPr>
              <w:rPr>
                <w:rFonts w:ascii="Goudy Old Style" w:hAnsi="Goudy Old Style"/>
                <w:sz w:val="24"/>
                <w:szCs w:val="24"/>
              </w:rPr>
            </w:pPr>
            <w:r w:rsidRPr="009B695C">
              <w:rPr>
                <w:rFonts w:ascii="Goudy Old Style" w:hAnsi="Goudy Old Style"/>
                <w:sz w:val="24"/>
                <w:szCs w:val="24"/>
              </w:rPr>
              <w:t xml:space="preserve">The teacher gives verbal instructions of what they pupils are to do. </w:t>
            </w:r>
          </w:p>
          <w:p w14:paraId="1A07F3C9" w14:textId="77777777" w:rsidR="0091126E" w:rsidRPr="00C977D0" w:rsidRDefault="0091126E" w:rsidP="006609B9">
            <w:pPr>
              <w:rPr>
                <w:rFonts w:ascii="Trebuchet MS" w:hAnsi="Trebuchet MS"/>
              </w:rPr>
            </w:pPr>
          </w:p>
        </w:tc>
      </w:tr>
      <w:tr w:rsidR="0091126E" w:rsidRPr="00C977D0" w14:paraId="1139AF8F" w14:textId="77777777" w:rsidTr="006609B9">
        <w:tc>
          <w:tcPr>
            <w:tcW w:w="8926" w:type="dxa"/>
          </w:tcPr>
          <w:p w14:paraId="6FCF96B2" w14:textId="77777777" w:rsidR="0091126E" w:rsidRPr="0046466F" w:rsidRDefault="0091126E" w:rsidP="006609B9">
            <w:pPr>
              <w:rPr>
                <w:rFonts w:ascii="Trebuchet MS" w:hAnsi="Trebuchet MS"/>
                <w:b/>
                <w:u w:val="single"/>
              </w:rPr>
            </w:pPr>
            <w:r w:rsidRPr="0046466F">
              <w:rPr>
                <w:rFonts w:ascii="Trebuchet MS" w:hAnsi="Trebuchet MS"/>
                <w:b/>
                <w:u w:val="single"/>
              </w:rPr>
              <w:t>Direction</w:t>
            </w:r>
          </w:p>
          <w:p w14:paraId="09D51943" w14:textId="77777777" w:rsidR="0091126E" w:rsidRPr="0046466F" w:rsidRDefault="0091126E" w:rsidP="006609B9">
            <w:pPr>
              <w:rPr>
                <w:rFonts w:ascii="Trebuchet MS" w:hAnsi="Trebuchet MS"/>
                <w:u w:val="single"/>
              </w:rPr>
            </w:pPr>
            <w:r w:rsidRPr="0046466F">
              <w:rPr>
                <w:rFonts w:ascii="Trebuchet MS" w:hAnsi="Trebuchet MS"/>
                <w:u w:val="single"/>
              </w:rPr>
              <w:t xml:space="preserve">(What can be observed that helps learners understand what they are engaging in?  What in the environment helps them understand how to achieve well)? </w:t>
            </w:r>
          </w:p>
          <w:p w14:paraId="4F36D6B6" w14:textId="77777777" w:rsidR="0091126E" w:rsidRDefault="0091126E" w:rsidP="006609B9">
            <w:pPr>
              <w:rPr>
                <w:rFonts w:ascii="Trebuchet MS" w:hAnsi="Trebuchet MS"/>
              </w:rPr>
            </w:pPr>
          </w:p>
          <w:p w14:paraId="05D7E6E0" w14:textId="77777777" w:rsidR="0091126E" w:rsidRPr="009B695C" w:rsidRDefault="0091126E" w:rsidP="006609B9">
            <w:pPr>
              <w:rPr>
                <w:rFonts w:ascii="Goudy Old Style" w:hAnsi="Goudy Old Style"/>
                <w:sz w:val="24"/>
                <w:szCs w:val="24"/>
              </w:rPr>
            </w:pPr>
            <w:r w:rsidRPr="009B695C">
              <w:rPr>
                <w:rFonts w:ascii="Goudy Old Style" w:hAnsi="Goudy Old Style"/>
                <w:sz w:val="24"/>
                <w:szCs w:val="24"/>
              </w:rPr>
              <w:t xml:space="preserve">No lesson objectives. </w:t>
            </w:r>
          </w:p>
          <w:p w14:paraId="53738171" w14:textId="4F579A8F" w:rsidR="0091126E" w:rsidRPr="006609B9" w:rsidRDefault="0091126E" w:rsidP="006609B9">
            <w:pPr>
              <w:rPr>
                <w:rFonts w:ascii="Goudy Old Style" w:hAnsi="Goudy Old Style"/>
                <w:sz w:val="24"/>
                <w:szCs w:val="24"/>
              </w:rPr>
            </w:pPr>
            <w:r w:rsidRPr="009B695C">
              <w:rPr>
                <w:rFonts w:ascii="Goudy Old Style" w:hAnsi="Goudy Old Style"/>
                <w:sz w:val="24"/>
                <w:szCs w:val="24"/>
              </w:rPr>
              <w:t xml:space="preserve">An assessment to see how much the pupils have learnt/understood at the end of a unit of work. </w:t>
            </w:r>
          </w:p>
        </w:tc>
      </w:tr>
      <w:tr w:rsidR="0091126E" w:rsidRPr="00C977D0" w14:paraId="297B3EA4" w14:textId="77777777" w:rsidTr="006609B9">
        <w:tc>
          <w:tcPr>
            <w:tcW w:w="8926" w:type="dxa"/>
          </w:tcPr>
          <w:p w14:paraId="6D10BCD1" w14:textId="77777777" w:rsidR="0091126E" w:rsidRDefault="0091126E" w:rsidP="006609B9">
            <w:pPr>
              <w:rPr>
                <w:rFonts w:ascii="Trebuchet MS" w:hAnsi="Trebuchet MS"/>
                <w:b/>
              </w:rPr>
            </w:pPr>
          </w:p>
          <w:p w14:paraId="36287CC9" w14:textId="77777777" w:rsidR="0091126E" w:rsidRPr="0046466F" w:rsidRDefault="0091126E" w:rsidP="006609B9">
            <w:pPr>
              <w:rPr>
                <w:rFonts w:ascii="Trebuchet MS" w:hAnsi="Trebuchet MS"/>
                <w:b/>
                <w:u w:val="single"/>
              </w:rPr>
            </w:pPr>
            <w:r w:rsidRPr="0046466F">
              <w:rPr>
                <w:rFonts w:ascii="Trebuchet MS" w:hAnsi="Trebuchet MS"/>
                <w:b/>
                <w:u w:val="single"/>
              </w:rPr>
              <w:t>Access and challenge</w:t>
            </w:r>
          </w:p>
          <w:p w14:paraId="4A48035C" w14:textId="77777777" w:rsidR="0091126E" w:rsidRPr="0046466F" w:rsidRDefault="0091126E" w:rsidP="006609B9">
            <w:pPr>
              <w:rPr>
                <w:rFonts w:ascii="Trebuchet MS" w:hAnsi="Trebuchet MS"/>
                <w:u w:val="single"/>
              </w:rPr>
            </w:pPr>
            <w:r w:rsidRPr="0046466F">
              <w:rPr>
                <w:rFonts w:ascii="Trebuchet MS" w:hAnsi="Trebuchet MS"/>
                <w:u w:val="single"/>
              </w:rPr>
              <w:t xml:space="preserve"> (What can be observed in the environment that enables engagement of learners? What can be observed regarding levels of challenge?</w:t>
            </w:r>
          </w:p>
          <w:p w14:paraId="229A83CC" w14:textId="77777777" w:rsidR="0091126E" w:rsidRPr="009B695C" w:rsidRDefault="0091126E" w:rsidP="006609B9">
            <w:pPr>
              <w:rPr>
                <w:rFonts w:ascii="Goudy Old Style" w:hAnsi="Goudy Old Style"/>
                <w:sz w:val="24"/>
                <w:szCs w:val="24"/>
              </w:rPr>
            </w:pPr>
          </w:p>
          <w:p w14:paraId="1CBEEFD8" w14:textId="77777777" w:rsidR="0091126E" w:rsidRPr="009B695C" w:rsidRDefault="0091126E" w:rsidP="006609B9">
            <w:pPr>
              <w:rPr>
                <w:rFonts w:ascii="Goudy Old Style" w:hAnsi="Goudy Old Style"/>
                <w:sz w:val="24"/>
                <w:szCs w:val="24"/>
              </w:rPr>
            </w:pPr>
            <w:r w:rsidRPr="009B695C">
              <w:rPr>
                <w:rFonts w:ascii="Goudy Old Style" w:hAnsi="Goudy Old Style"/>
                <w:sz w:val="24"/>
                <w:szCs w:val="24"/>
              </w:rPr>
              <w:t xml:space="preserve">All children have the same assessment, some children are given an extension task if they complete the assessment before others. </w:t>
            </w:r>
          </w:p>
          <w:p w14:paraId="0724CA8D" w14:textId="77777777" w:rsidR="0091126E" w:rsidRPr="00C977D0" w:rsidRDefault="0091126E" w:rsidP="006609B9">
            <w:pPr>
              <w:rPr>
                <w:rFonts w:ascii="Trebuchet MS" w:hAnsi="Trebuchet MS"/>
              </w:rPr>
            </w:pPr>
          </w:p>
        </w:tc>
      </w:tr>
      <w:tr w:rsidR="0091126E" w:rsidRPr="00C977D0" w14:paraId="4AB32AD4" w14:textId="77777777" w:rsidTr="006609B9">
        <w:tc>
          <w:tcPr>
            <w:tcW w:w="8926" w:type="dxa"/>
          </w:tcPr>
          <w:p w14:paraId="781EF4FD" w14:textId="77777777" w:rsidR="0091126E" w:rsidRPr="0046466F" w:rsidRDefault="0091126E" w:rsidP="006609B9">
            <w:pPr>
              <w:rPr>
                <w:rFonts w:ascii="Trebuchet MS" w:hAnsi="Trebuchet MS"/>
                <w:b/>
                <w:u w:val="single"/>
              </w:rPr>
            </w:pPr>
            <w:r w:rsidRPr="0046466F">
              <w:rPr>
                <w:rFonts w:ascii="Trebuchet MS" w:hAnsi="Trebuchet MS"/>
                <w:b/>
                <w:u w:val="single"/>
              </w:rPr>
              <w:t>Assessment</w:t>
            </w:r>
          </w:p>
          <w:p w14:paraId="56A97ED3" w14:textId="77777777" w:rsidR="0091126E" w:rsidRPr="0046466F" w:rsidRDefault="0091126E" w:rsidP="006609B9">
            <w:pPr>
              <w:rPr>
                <w:rFonts w:ascii="Trebuchet MS" w:hAnsi="Trebuchet MS"/>
                <w:u w:val="single"/>
              </w:rPr>
            </w:pPr>
            <w:r w:rsidRPr="0046466F">
              <w:rPr>
                <w:rFonts w:ascii="Trebuchet MS" w:hAnsi="Trebuchet MS"/>
                <w:u w:val="single"/>
              </w:rPr>
              <w:t>(Can anything be observed about how student’s existing knowledge is used?  Can anything be observed regarding the development of knowledge during or after the experience)?</w:t>
            </w:r>
          </w:p>
          <w:p w14:paraId="3F735AAA" w14:textId="77777777" w:rsidR="0091126E" w:rsidRPr="009B695C" w:rsidRDefault="0091126E" w:rsidP="006609B9">
            <w:pPr>
              <w:rPr>
                <w:rFonts w:ascii="Goudy Old Style" w:hAnsi="Goudy Old Style"/>
                <w:sz w:val="24"/>
                <w:szCs w:val="24"/>
              </w:rPr>
            </w:pPr>
          </w:p>
          <w:p w14:paraId="476A08D2" w14:textId="00722672" w:rsidR="0091126E" w:rsidRPr="009B695C" w:rsidRDefault="0091126E" w:rsidP="006609B9">
            <w:pPr>
              <w:rPr>
                <w:rFonts w:ascii="Goudy Old Style" w:hAnsi="Goudy Old Style"/>
                <w:sz w:val="24"/>
                <w:szCs w:val="24"/>
              </w:rPr>
            </w:pPr>
            <w:r w:rsidRPr="009B695C">
              <w:rPr>
                <w:rFonts w:ascii="Goudy Old Style" w:hAnsi="Goudy Old Style"/>
                <w:sz w:val="24"/>
                <w:szCs w:val="24"/>
              </w:rPr>
              <w:t xml:space="preserve">Children are being assessed to check their understanding at the end of a unit of </w:t>
            </w:r>
            <w:r w:rsidR="009B695C" w:rsidRPr="009B695C">
              <w:rPr>
                <w:rFonts w:ascii="Goudy Old Style" w:hAnsi="Goudy Old Style"/>
                <w:sz w:val="24"/>
                <w:szCs w:val="24"/>
              </w:rPr>
              <w:t>work.</w:t>
            </w:r>
          </w:p>
          <w:p w14:paraId="49E12AB1" w14:textId="77777777" w:rsidR="0091126E" w:rsidRPr="009B695C" w:rsidRDefault="0091126E" w:rsidP="006609B9">
            <w:pPr>
              <w:rPr>
                <w:rFonts w:ascii="Goudy Old Style" w:hAnsi="Goudy Old Style"/>
                <w:sz w:val="24"/>
                <w:szCs w:val="24"/>
              </w:rPr>
            </w:pPr>
            <w:r w:rsidRPr="009B695C">
              <w:rPr>
                <w:rFonts w:ascii="Goudy Old Style" w:hAnsi="Goudy Old Style"/>
                <w:sz w:val="24"/>
                <w:szCs w:val="24"/>
              </w:rPr>
              <w:t xml:space="preserve">The children needed reminding and the teacher had to reinforce the concept of rounding. </w:t>
            </w:r>
          </w:p>
          <w:p w14:paraId="5E2FB04D" w14:textId="77777777" w:rsidR="0091126E" w:rsidRPr="009B695C" w:rsidRDefault="0091126E" w:rsidP="006609B9">
            <w:pPr>
              <w:rPr>
                <w:rFonts w:ascii="Goudy Old Style" w:hAnsi="Goudy Old Style"/>
                <w:sz w:val="24"/>
                <w:szCs w:val="24"/>
              </w:rPr>
            </w:pPr>
          </w:p>
          <w:p w14:paraId="668B584E" w14:textId="36BB64A6" w:rsidR="0091126E" w:rsidRPr="009B695C" w:rsidRDefault="0091126E" w:rsidP="006609B9">
            <w:pPr>
              <w:rPr>
                <w:rFonts w:ascii="Goudy Old Style" w:hAnsi="Goudy Old Style"/>
                <w:sz w:val="24"/>
                <w:szCs w:val="24"/>
              </w:rPr>
            </w:pPr>
            <w:r w:rsidRPr="009B695C">
              <w:rPr>
                <w:rFonts w:ascii="Goudy Old Style" w:hAnsi="Goudy Old Style"/>
                <w:sz w:val="24"/>
                <w:szCs w:val="24"/>
              </w:rPr>
              <w:lastRenderedPageBreak/>
              <w:t xml:space="preserve">The teacher explained to me that for those concepts identified from the assessment that </w:t>
            </w:r>
            <w:r w:rsidR="009B695C" w:rsidRPr="009B695C">
              <w:rPr>
                <w:rFonts w:ascii="Goudy Old Style" w:hAnsi="Goudy Old Style"/>
                <w:sz w:val="24"/>
                <w:szCs w:val="24"/>
              </w:rPr>
              <w:t>aren’t</w:t>
            </w:r>
            <w:r w:rsidRPr="009B695C">
              <w:rPr>
                <w:rFonts w:ascii="Goudy Old Style" w:hAnsi="Goudy Old Style"/>
                <w:sz w:val="24"/>
                <w:szCs w:val="24"/>
              </w:rPr>
              <w:t xml:space="preserve"> understood, they revisit to refresh and secure understanding.</w:t>
            </w:r>
          </w:p>
          <w:p w14:paraId="0AC79C7A" w14:textId="77777777" w:rsidR="0091126E" w:rsidRDefault="0091126E" w:rsidP="006609B9">
            <w:pPr>
              <w:rPr>
                <w:rFonts w:ascii="Trebuchet MS" w:hAnsi="Trebuchet MS"/>
              </w:rPr>
            </w:pPr>
          </w:p>
          <w:p w14:paraId="26CABCA1" w14:textId="77777777" w:rsidR="0091126E" w:rsidRPr="00C977D0" w:rsidRDefault="0091126E" w:rsidP="006609B9">
            <w:pPr>
              <w:rPr>
                <w:rFonts w:ascii="Trebuchet MS" w:hAnsi="Trebuchet MS"/>
              </w:rPr>
            </w:pPr>
          </w:p>
        </w:tc>
      </w:tr>
      <w:tr w:rsidR="0091126E" w:rsidRPr="00C977D0" w14:paraId="6119B308" w14:textId="77777777" w:rsidTr="006609B9">
        <w:tc>
          <w:tcPr>
            <w:tcW w:w="8926" w:type="dxa"/>
          </w:tcPr>
          <w:p w14:paraId="567EE5A6" w14:textId="77777777" w:rsidR="0091126E" w:rsidRPr="0046466F" w:rsidRDefault="0091126E" w:rsidP="006609B9">
            <w:pPr>
              <w:rPr>
                <w:rFonts w:ascii="Trebuchet MS" w:hAnsi="Trebuchet MS"/>
                <w:b/>
                <w:u w:val="single"/>
              </w:rPr>
            </w:pPr>
            <w:r w:rsidRPr="0046466F">
              <w:rPr>
                <w:rFonts w:ascii="Trebuchet MS" w:hAnsi="Trebuchet MS"/>
                <w:b/>
                <w:u w:val="single"/>
              </w:rPr>
              <w:lastRenderedPageBreak/>
              <w:t>Specifics / Critical Incidents</w:t>
            </w:r>
          </w:p>
          <w:p w14:paraId="5D3CFAF4" w14:textId="77777777" w:rsidR="0091126E" w:rsidRPr="0046466F" w:rsidRDefault="0091126E" w:rsidP="006609B9">
            <w:pPr>
              <w:rPr>
                <w:rFonts w:ascii="Trebuchet MS" w:hAnsi="Trebuchet MS"/>
                <w:u w:val="single"/>
              </w:rPr>
            </w:pPr>
            <w:r w:rsidRPr="0046466F">
              <w:rPr>
                <w:rFonts w:ascii="Trebuchet MS" w:hAnsi="Trebuchet MS"/>
                <w:u w:val="single"/>
              </w:rPr>
              <w:t xml:space="preserve"> (Are there moments which cause you to consider aspects of practice when you come across them in future teaching)?</w:t>
            </w:r>
          </w:p>
          <w:p w14:paraId="077440D4" w14:textId="77777777" w:rsidR="0091126E" w:rsidRDefault="0091126E" w:rsidP="006609B9">
            <w:pPr>
              <w:rPr>
                <w:rFonts w:ascii="Trebuchet MS" w:hAnsi="Trebuchet MS"/>
              </w:rPr>
            </w:pPr>
          </w:p>
          <w:p w14:paraId="11E7C4DC" w14:textId="77777777"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The teacher stood at front of the classroom and asks children to ‘track me’. They wait for 100% of children looking at the them with hands in front of them. </w:t>
            </w:r>
          </w:p>
          <w:p w14:paraId="0377D61C" w14:textId="4C353732"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The teacher gives the children instructions of what they are going to do next, they remind those children who have started to follow the instruction before the teacher has finished speaking. </w:t>
            </w:r>
          </w:p>
          <w:p w14:paraId="275DADC4" w14:textId="77777777"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The class teacher reinforces the instructions and children with questions put up their hand. </w:t>
            </w:r>
          </w:p>
          <w:p w14:paraId="4FDFF784" w14:textId="79F83773"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The children continue with their assessment. Child ‘B’ gets out of their seat and asks the LSA for support. They are unsure of how to answer the question. The LSA explains the question to child ‘B’ and they returned to their seat. </w:t>
            </w:r>
          </w:p>
          <w:p w14:paraId="5E276F73" w14:textId="77777777"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The class teacher is walking around the classroom, offering support to the children who need it. </w:t>
            </w:r>
          </w:p>
          <w:p w14:paraId="29EB6938" w14:textId="41D6E139"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Some children finish their assessment, the class teacher gives them an extension task to complete. They give instructions for the extension task and remind pupils to think about what had previously been learnt. </w:t>
            </w:r>
          </w:p>
          <w:p w14:paraId="47304609" w14:textId="000788E3"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Some children who haven’t finished the assessment become distracted; the teacher gives a reminder to the whole class that they should be working in silence. </w:t>
            </w:r>
          </w:p>
          <w:p w14:paraId="21FBA60E" w14:textId="77777777"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Child ‘B’ gets out of their seat again and asks the LSA for help. The LSA again supports child ‘B’, explaining the question. Child ‘B’ goes back to their table. </w:t>
            </w:r>
          </w:p>
          <w:p w14:paraId="4E1E384F" w14:textId="723B0D34"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Child ‘C’ gets out of their chair and also asks the LSA for help with a question. It is explained to them and they return to their seat. Child ‘B’ and ‘C’ leave their seats on number of occasions for help off the LSA. </w:t>
            </w:r>
          </w:p>
          <w:p w14:paraId="786304A4" w14:textId="6D1686AC"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Some of the children who are on the extension activity are talking, the teacher, reminds the class that if they are on the extension activity, they need to be respectful for those children still completing their assessment. </w:t>
            </w:r>
          </w:p>
          <w:p w14:paraId="09B5EE89" w14:textId="2937C2A4"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Lots of pupils unsure of the rules for rounding to 10, 100 and 1000. The teacher goes through a</w:t>
            </w:r>
            <w:r w:rsidR="00871274">
              <w:rPr>
                <w:rFonts w:ascii="Goudy Old Style" w:hAnsi="Goudy Old Style" w:cstheme="minorHAnsi"/>
                <w:sz w:val="24"/>
                <w:szCs w:val="24"/>
              </w:rPr>
              <w:t>n</w:t>
            </w:r>
            <w:r w:rsidRPr="006609B9">
              <w:rPr>
                <w:rFonts w:ascii="Goudy Old Style" w:hAnsi="Goudy Old Style" w:cstheme="minorHAnsi"/>
                <w:sz w:val="24"/>
                <w:szCs w:val="24"/>
              </w:rPr>
              <w:t xml:space="preserve"> example on the whiteboard, reminding of the rules when rounding to 10, 100 and 1000. </w:t>
            </w:r>
          </w:p>
          <w:p w14:paraId="238CA110" w14:textId="11A43B89" w:rsidR="0091126E" w:rsidRPr="006609B9" w:rsidRDefault="0091126E" w:rsidP="006609B9">
            <w:pPr>
              <w:rPr>
                <w:rFonts w:ascii="Goudy Old Style" w:hAnsi="Goudy Old Style" w:cstheme="minorHAnsi"/>
                <w:sz w:val="24"/>
                <w:szCs w:val="24"/>
              </w:rPr>
            </w:pPr>
            <w:r w:rsidRPr="006609B9">
              <w:rPr>
                <w:rFonts w:ascii="Goudy Old Style" w:hAnsi="Goudy Old Style" w:cstheme="minorHAnsi"/>
                <w:sz w:val="24"/>
                <w:szCs w:val="24"/>
              </w:rPr>
              <w:t xml:space="preserve">Children towards the back of the classroom are waiting and getting </w:t>
            </w:r>
            <w:r w:rsidR="009B695C" w:rsidRPr="006609B9">
              <w:rPr>
                <w:rFonts w:ascii="Goudy Old Style" w:hAnsi="Goudy Old Style" w:cstheme="minorHAnsi"/>
                <w:sz w:val="24"/>
                <w:szCs w:val="24"/>
              </w:rPr>
              <w:t>distracted</w:t>
            </w:r>
            <w:r w:rsidRPr="006609B9">
              <w:rPr>
                <w:rFonts w:ascii="Goudy Old Style" w:hAnsi="Goudy Old Style" w:cstheme="minorHAnsi"/>
                <w:sz w:val="24"/>
                <w:szCs w:val="24"/>
              </w:rPr>
              <w:t xml:space="preserve"> by each other. The teacher tells the class she is looking for ‘STAR’s, the children who had become distracted sit up and engage with the teacher. They sit silently waiting for the other children to finish and all the assessments to be collected. </w:t>
            </w:r>
          </w:p>
          <w:p w14:paraId="64CC6609" w14:textId="77777777" w:rsidR="0091126E" w:rsidRPr="006609B9" w:rsidRDefault="0091126E" w:rsidP="006609B9">
            <w:pPr>
              <w:rPr>
                <w:rFonts w:ascii="Goudy Old Style" w:hAnsi="Goudy Old Style"/>
                <w:b/>
                <w:bCs/>
                <w:sz w:val="24"/>
                <w:szCs w:val="24"/>
                <w:u w:val="single"/>
              </w:rPr>
            </w:pPr>
            <w:r w:rsidRPr="006609B9">
              <w:rPr>
                <w:rFonts w:ascii="Goudy Old Style" w:hAnsi="Goudy Old Style"/>
                <w:b/>
                <w:bCs/>
                <w:sz w:val="24"/>
                <w:szCs w:val="24"/>
                <w:u w:val="single"/>
              </w:rPr>
              <w:t xml:space="preserve">Critical incidents: </w:t>
            </w:r>
          </w:p>
          <w:p w14:paraId="10734143" w14:textId="77777777" w:rsidR="0091126E" w:rsidRPr="006609B9" w:rsidRDefault="0091126E" w:rsidP="006609B9">
            <w:pPr>
              <w:rPr>
                <w:rFonts w:ascii="Goudy Old Style" w:hAnsi="Goudy Old Style"/>
                <w:sz w:val="24"/>
                <w:szCs w:val="24"/>
              </w:rPr>
            </w:pPr>
          </w:p>
          <w:p w14:paraId="53D52BA3" w14:textId="37EE62F8" w:rsidR="0091126E" w:rsidRPr="006609B9" w:rsidRDefault="006609B9" w:rsidP="006609B9">
            <w:pPr>
              <w:rPr>
                <w:rFonts w:ascii="Goudy Old Style" w:hAnsi="Goudy Old Style"/>
                <w:sz w:val="24"/>
                <w:szCs w:val="24"/>
              </w:rPr>
            </w:pPr>
            <w:r w:rsidRPr="006609B9">
              <w:rPr>
                <w:rFonts w:ascii="Goudy Old Style" w:hAnsi="Goudy Old Style"/>
                <w:b/>
                <w:bCs/>
                <w:sz w:val="24"/>
                <w:szCs w:val="24"/>
              </w:rPr>
              <w:t>Behaviour management -</w:t>
            </w:r>
            <w:r w:rsidRPr="006609B9">
              <w:rPr>
                <w:rFonts w:ascii="Goudy Old Style" w:hAnsi="Goudy Old Style"/>
                <w:sz w:val="24"/>
                <w:szCs w:val="24"/>
              </w:rPr>
              <w:t xml:space="preserve"> </w:t>
            </w:r>
            <w:r w:rsidR="0091126E" w:rsidRPr="006609B9">
              <w:rPr>
                <w:rFonts w:ascii="Goudy Old Style" w:hAnsi="Goudy Old Style"/>
                <w:sz w:val="24"/>
                <w:szCs w:val="24"/>
              </w:rPr>
              <w:t xml:space="preserve">The Teacher uses ‘track me’, a way of gaining the attention of all the pupils. Pupils’ eyes must be on the teacher and hands in front, with nothing in them. The teacher did not give any instructions or talk until all pupils were ‘tracking’ the teacher. </w:t>
            </w:r>
          </w:p>
          <w:p w14:paraId="33F8018E" w14:textId="77777777" w:rsidR="0091126E" w:rsidRPr="006609B9" w:rsidRDefault="0091126E" w:rsidP="006609B9">
            <w:pPr>
              <w:rPr>
                <w:rFonts w:ascii="Goudy Old Style" w:hAnsi="Goudy Old Style"/>
                <w:sz w:val="24"/>
                <w:szCs w:val="24"/>
              </w:rPr>
            </w:pPr>
          </w:p>
          <w:p w14:paraId="4C60694B" w14:textId="2A0A5EF3" w:rsidR="0091126E" w:rsidRPr="006609B9" w:rsidRDefault="006609B9" w:rsidP="006609B9">
            <w:pPr>
              <w:rPr>
                <w:rFonts w:ascii="Goudy Old Style" w:hAnsi="Goudy Old Style"/>
                <w:sz w:val="24"/>
                <w:szCs w:val="24"/>
              </w:rPr>
            </w:pPr>
            <w:r w:rsidRPr="006609B9">
              <w:rPr>
                <w:rFonts w:ascii="Goudy Old Style" w:hAnsi="Goudy Old Style"/>
                <w:b/>
                <w:bCs/>
                <w:sz w:val="24"/>
                <w:szCs w:val="24"/>
              </w:rPr>
              <w:t>AFL -</w:t>
            </w:r>
            <w:r w:rsidRPr="006609B9">
              <w:rPr>
                <w:rFonts w:ascii="Goudy Old Style" w:hAnsi="Goudy Old Style"/>
                <w:sz w:val="24"/>
                <w:szCs w:val="24"/>
              </w:rPr>
              <w:t xml:space="preserve"> S</w:t>
            </w:r>
            <w:r w:rsidR="0091126E" w:rsidRPr="006609B9">
              <w:rPr>
                <w:rFonts w:ascii="Goudy Old Style" w:hAnsi="Goudy Old Style"/>
                <w:sz w:val="24"/>
                <w:szCs w:val="24"/>
              </w:rPr>
              <w:t xml:space="preserve">uccess criteria </w:t>
            </w:r>
          </w:p>
          <w:p w14:paraId="29B451BE" w14:textId="77777777" w:rsidR="0091126E" w:rsidRPr="006609B9" w:rsidRDefault="0091126E" w:rsidP="006609B9">
            <w:pPr>
              <w:rPr>
                <w:rFonts w:ascii="Goudy Old Style" w:hAnsi="Goudy Old Style"/>
                <w:sz w:val="24"/>
                <w:szCs w:val="24"/>
              </w:rPr>
            </w:pPr>
          </w:p>
          <w:p w14:paraId="7DBD4554" w14:textId="6ED15150" w:rsidR="0091126E" w:rsidRPr="006609B9" w:rsidRDefault="0091126E" w:rsidP="006609B9">
            <w:pPr>
              <w:rPr>
                <w:rFonts w:ascii="Goudy Old Style" w:hAnsi="Goudy Old Style"/>
                <w:sz w:val="24"/>
                <w:szCs w:val="24"/>
              </w:rPr>
            </w:pPr>
            <w:r w:rsidRPr="006609B9">
              <w:rPr>
                <w:rFonts w:ascii="Goudy Old Style" w:hAnsi="Goudy Old Style"/>
                <w:sz w:val="24"/>
                <w:szCs w:val="24"/>
              </w:rPr>
              <w:t>No differentiation – The children who were able to complete the task easily become distracted while waiting for others to complete theirs.</w:t>
            </w:r>
          </w:p>
        </w:tc>
      </w:tr>
    </w:tbl>
    <w:p w14:paraId="388FBC66" w14:textId="689D10CD" w:rsidR="0091126E" w:rsidRPr="009A4D07" w:rsidRDefault="0091126E" w:rsidP="0091126E">
      <w:pPr>
        <w:rPr>
          <w:rFonts w:asciiTheme="minorHAnsi" w:hAnsiTheme="minorHAnsi" w:cstheme="minorHAnsi"/>
          <w:b/>
          <w:bCs/>
          <w:u w:val="single"/>
        </w:rPr>
      </w:pPr>
      <w:r w:rsidRPr="009A4D07">
        <w:rPr>
          <w:rFonts w:asciiTheme="minorHAnsi" w:hAnsiTheme="minorHAnsi" w:cstheme="minorHAnsi"/>
          <w:b/>
          <w:bCs/>
          <w:u w:val="single"/>
        </w:rPr>
        <w:lastRenderedPageBreak/>
        <w:t xml:space="preserve">Appendix four: </w:t>
      </w:r>
    </w:p>
    <w:p w14:paraId="6C9A82E7" w14:textId="7E9CD079" w:rsidR="0091126E" w:rsidRDefault="0091126E" w:rsidP="0091126E">
      <w:pPr>
        <w:rPr>
          <w:rFonts w:asciiTheme="minorHAnsi" w:hAnsiTheme="minorHAnsi" w:cstheme="minorHAnsi"/>
          <w:u w:val="single"/>
        </w:rPr>
      </w:pPr>
    </w:p>
    <w:p w14:paraId="74C67DF1" w14:textId="62322376" w:rsidR="0091126E" w:rsidRPr="0091126E" w:rsidRDefault="0091126E" w:rsidP="0091126E">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CRITICAL INCIDENT IDENTIFICATION RECORD:</w:t>
      </w:r>
    </w:p>
    <w:tbl>
      <w:tblPr>
        <w:tblStyle w:val="TableGrid"/>
        <w:tblW w:w="0" w:type="auto"/>
        <w:tblLook w:val="04A0" w:firstRow="1" w:lastRow="0" w:firstColumn="1" w:lastColumn="0" w:noHBand="0" w:noVBand="1"/>
      </w:tblPr>
      <w:tblGrid>
        <w:gridCol w:w="1765"/>
        <w:gridCol w:w="7251"/>
      </w:tblGrid>
      <w:tr w:rsidR="0091126E" w14:paraId="77936653" w14:textId="77777777" w:rsidTr="006609B9">
        <w:tc>
          <w:tcPr>
            <w:tcW w:w="1838" w:type="dxa"/>
          </w:tcPr>
          <w:p w14:paraId="1A925785" w14:textId="77777777" w:rsidR="0091126E" w:rsidRDefault="0091126E" w:rsidP="006609B9">
            <w:pPr>
              <w:rPr>
                <w:rFonts w:asciiTheme="minorHAnsi" w:hAnsiTheme="minorHAnsi" w:cstheme="minorHAnsi"/>
                <w:b/>
                <w:bCs/>
              </w:rPr>
            </w:pPr>
            <w:r>
              <w:rPr>
                <w:rFonts w:asciiTheme="minorHAnsi" w:hAnsiTheme="minorHAnsi" w:cstheme="minorHAnsi"/>
                <w:b/>
                <w:bCs/>
              </w:rPr>
              <w:t>Details relevant to the research context.</w:t>
            </w:r>
          </w:p>
          <w:p w14:paraId="7B343E36" w14:textId="77777777" w:rsidR="0091126E" w:rsidRDefault="0091126E" w:rsidP="006609B9">
            <w:pPr>
              <w:rPr>
                <w:rFonts w:asciiTheme="minorHAnsi" w:hAnsiTheme="minorHAnsi" w:cstheme="minorHAnsi"/>
                <w:b/>
                <w:bCs/>
              </w:rPr>
            </w:pPr>
          </w:p>
          <w:p w14:paraId="1E43A6F7" w14:textId="77777777" w:rsidR="0091126E" w:rsidRPr="009654E1" w:rsidRDefault="0091126E" w:rsidP="006609B9">
            <w:pPr>
              <w:rPr>
                <w:rFonts w:asciiTheme="minorHAnsi" w:hAnsiTheme="minorHAnsi" w:cstheme="minorHAnsi"/>
                <w:bCs/>
              </w:rPr>
            </w:pPr>
            <w:r w:rsidRPr="009654E1">
              <w:rPr>
                <w:rFonts w:asciiTheme="minorHAnsi" w:hAnsiTheme="minorHAnsi" w:cstheme="minorHAnsi"/>
                <w:bCs/>
              </w:rPr>
              <w:t>Date/time.</w:t>
            </w:r>
          </w:p>
          <w:p w14:paraId="24690343" w14:textId="77777777" w:rsidR="0091126E" w:rsidRPr="009654E1" w:rsidRDefault="0091126E" w:rsidP="006609B9">
            <w:pPr>
              <w:rPr>
                <w:rFonts w:asciiTheme="minorHAnsi" w:hAnsiTheme="minorHAnsi" w:cstheme="minorHAnsi"/>
                <w:bCs/>
              </w:rPr>
            </w:pPr>
            <w:r w:rsidRPr="009654E1">
              <w:rPr>
                <w:rFonts w:asciiTheme="minorHAnsi" w:hAnsiTheme="minorHAnsi" w:cstheme="minorHAnsi"/>
                <w:bCs/>
              </w:rPr>
              <w:t>Age/Stage of group.</w:t>
            </w:r>
          </w:p>
          <w:p w14:paraId="6BAED749" w14:textId="77777777" w:rsidR="0091126E" w:rsidRPr="009654E1" w:rsidRDefault="0091126E" w:rsidP="006609B9">
            <w:pPr>
              <w:rPr>
                <w:rFonts w:asciiTheme="minorHAnsi" w:hAnsiTheme="minorHAnsi" w:cstheme="minorHAnsi"/>
                <w:bCs/>
              </w:rPr>
            </w:pPr>
            <w:r w:rsidRPr="009654E1">
              <w:rPr>
                <w:rFonts w:asciiTheme="minorHAnsi" w:hAnsiTheme="minorHAnsi" w:cstheme="minorHAnsi"/>
                <w:bCs/>
              </w:rPr>
              <w:t>People involved.</w:t>
            </w:r>
          </w:p>
          <w:p w14:paraId="2D860355" w14:textId="77777777" w:rsidR="0091126E" w:rsidRPr="009654E1" w:rsidRDefault="0091126E" w:rsidP="006609B9">
            <w:pPr>
              <w:rPr>
                <w:rFonts w:asciiTheme="minorHAnsi" w:hAnsiTheme="minorHAnsi" w:cstheme="minorHAnsi"/>
                <w:bCs/>
              </w:rPr>
            </w:pPr>
            <w:r w:rsidRPr="009654E1">
              <w:rPr>
                <w:rFonts w:asciiTheme="minorHAnsi" w:hAnsiTheme="minorHAnsi" w:cstheme="minorHAnsi"/>
                <w:bCs/>
              </w:rPr>
              <w:t>Contextual</w:t>
            </w:r>
          </w:p>
          <w:p w14:paraId="093A9871" w14:textId="77777777" w:rsidR="0091126E" w:rsidRPr="009654E1" w:rsidRDefault="0091126E" w:rsidP="006609B9">
            <w:pPr>
              <w:rPr>
                <w:rFonts w:asciiTheme="minorHAnsi" w:hAnsiTheme="minorHAnsi" w:cstheme="minorHAnsi"/>
                <w:bCs/>
              </w:rPr>
            </w:pPr>
            <w:r w:rsidRPr="009654E1">
              <w:rPr>
                <w:rFonts w:asciiTheme="minorHAnsi" w:hAnsiTheme="minorHAnsi" w:cstheme="minorHAnsi"/>
                <w:bCs/>
              </w:rPr>
              <w:t xml:space="preserve">information from field notes. </w:t>
            </w:r>
          </w:p>
          <w:p w14:paraId="27F6E23F" w14:textId="77777777" w:rsidR="0091126E" w:rsidRPr="00565378" w:rsidRDefault="0091126E" w:rsidP="006609B9">
            <w:pPr>
              <w:rPr>
                <w:rFonts w:asciiTheme="minorHAnsi" w:hAnsiTheme="minorHAnsi" w:cstheme="minorHAnsi"/>
                <w:i/>
                <w:iCs/>
              </w:rPr>
            </w:pPr>
          </w:p>
        </w:tc>
        <w:tc>
          <w:tcPr>
            <w:tcW w:w="7868" w:type="dxa"/>
          </w:tcPr>
          <w:p w14:paraId="45525165" w14:textId="77777777" w:rsidR="0091126E" w:rsidRDefault="0091126E" w:rsidP="006609B9">
            <w:pPr>
              <w:rPr>
                <w:rFonts w:asciiTheme="minorHAnsi" w:hAnsiTheme="minorHAnsi" w:cstheme="minorHAnsi"/>
              </w:rPr>
            </w:pPr>
          </w:p>
          <w:p w14:paraId="0209669D" w14:textId="77777777" w:rsidR="0091126E" w:rsidRDefault="0091126E" w:rsidP="006609B9">
            <w:pPr>
              <w:rPr>
                <w:rFonts w:asciiTheme="minorHAnsi" w:hAnsiTheme="minorHAnsi" w:cstheme="minorHAnsi"/>
              </w:rPr>
            </w:pPr>
            <w:r>
              <w:rPr>
                <w:rFonts w:asciiTheme="minorHAnsi" w:hAnsiTheme="minorHAnsi" w:cstheme="minorHAnsi"/>
              </w:rPr>
              <w:t xml:space="preserve">29.09.2020 </w:t>
            </w:r>
          </w:p>
          <w:p w14:paraId="3DB23D1F" w14:textId="77777777" w:rsidR="0091126E" w:rsidRDefault="0091126E" w:rsidP="006609B9">
            <w:pPr>
              <w:rPr>
                <w:rFonts w:asciiTheme="minorHAnsi" w:hAnsiTheme="minorHAnsi" w:cstheme="minorHAnsi"/>
              </w:rPr>
            </w:pPr>
            <w:r>
              <w:rPr>
                <w:rFonts w:asciiTheme="minorHAnsi" w:hAnsiTheme="minorHAnsi" w:cstheme="minorHAnsi"/>
              </w:rPr>
              <w:t xml:space="preserve">09.20 am </w:t>
            </w:r>
          </w:p>
          <w:p w14:paraId="79DFAEEB" w14:textId="77777777" w:rsidR="0091126E" w:rsidRDefault="0091126E" w:rsidP="006609B9">
            <w:pPr>
              <w:rPr>
                <w:rFonts w:asciiTheme="minorHAnsi" w:hAnsiTheme="minorHAnsi" w:cstheme="minorHAnsi"/>
              </w:rPr>
            </w:pPr>
            <w:r>
              <w:rPr>
                <w:rFonts w:asciiTheme="minorHAnsi" w:hAnsiTheme="minorHAnsi" w:cstheme="minorHAnsi"/>
              </w:rPr>
              <w:t>Year 4</w:t>
            </w:r>
          </w:p>
          <w:p w14:paraId="15466A5B" w14:textId="673A3601" w:rsidR="0091126E" w:rsidRDefault="0091126E" w:rsidP="006609B9">
            <w:pPr>
              <w:rPr>
                <w:rFonts w:asciiTheme="minorHAnsi" w:hAnsiTheme="minorHAnsi" w:cstheme="minorHAnsi"/>
              </w:rPr>
            </w:pPr>
            <w:r>
              <w:rPr>
                <w:rFonts w:asciiTheme="minorHAnsi" w:hAnsiTheme="minorHAnsi" w:cstheme="minorHAnsi"/>
              </w:rPr>
              <w:t>Class teacher</w:t>
            </w:r>
          </w:p>
          <w:p w14:paraId="496AD7A3" w14:textId="77777777" w:rsidR="0091126E" w:rsidRDefault="0091126E" w:rsidP="006609B9">
            <w:pPr>
              <w:rPr>
                <w:rFonts w:asciiTheme="minorHAnsi" w:hAnsiTheme="minorHAnsi" w:cstheme="minorHAnsi"/>
              </w:rPr>
            </w:pPr>
            <w:r>
              <w:rPr>
                <w:rFonts w:asciiTheme="minorHAnsi" w:hAnsiTheme="minorHAnsi" w:cstheme="minorHAnsi"/>
              </w:rPr>
              <w:t xml:space="preserve">1:1 </w:t>
            </w:r>
          </w:p>
          <w:p w14:paraId="22DF52FF" w14:textId="3E46D3AA" w:rsidR="0091126E" w:rsidRDefault="0091126E" w:rsidP="006609B9">
            <w:pPr>
              <w:rPr>
                <w:rFonts w:asciiTheme="minorHAnsi" w:hAnsiTheme="minorHAnsi" w:cstheme="minorHAnsi"/>
              </w:rPr>
            </w:pPr>
            <w:r>
              <w:rPr>
                <w:rFonts w:asciiTheme="minorHAnsi" w:hAnsiTheme="minorHAnsi" w:cstheme="minorHAnsi"/>
              </w:rPr>
              <w:t xml:space="preserve">Whole class activity of completing an end of unit assessment, continuing from the previous day. </w:t>
            </w:r>
          </w:p>
          <w:p w14:paraId="6C7FBEC0" w14:textId="77777777" w:rsidR="0091126E" w:rsidRDefault="0091126E" w:rsidP="006609B9">
            <w:pPr>
              <w:rPr>
                <w:rFonts w:asciiTheme="minorHAnsi" w:hAnsiTheme="minorHAnsi" w:cstheme="minorHAnsi"/>
              </w:rPr>
            </w:pPr>
            <w:r>
              <w:rPr>
                <w:rFonts w:asciiTheme="minorHAnsi" w:hAnsiTheme="minorHAnsi" w:cstheme="minorHAnsi"/>
              </w:rPr>
              <w:t xml:space="preserve">All had the same assessment, no differentiation. </w:t>
            </w:r>
          </w:p>
          <w:p w14:paraId="7BC5BBD7" w14:textId="77777777" w:rsidR="0091126E" w:rsidRDefault="0091126E" w:rsidP="006609B9">
            <w:pPr>
              <w:rPr>
                <w:rFonts w:asciiTheme="minorHAnsi" w:hAnsiTheme="minorHAnsi" w:cstheme="minorHAnsi"/>
              </w:rPr>
            </w:pPr>
            <w:r>
              <w:rPr>
                <w:rFonts w:asciiTheme="minorHAnsi" w:hAnsiTheme="minorHAnsi" w:cstheme="minorHAnsi"/>
              </w:rPr>
              <w:t xml:space="preserve">Children who finish the assessment before others are given an extension task. </w:t>
            </w:r>
          </w:p>
          <w:p w14:paraId="6BC41D1D" w14:textId="77777777" w:rsidR="0091126E" w:rsidRDefault="0091126E" w:rsidP="006609B9">
            <w:pPr>
              <w:rPr>
                <w:rFonts w:asciiTheme="minorHAnsi" w:hAnsiTheme="minorHAnsi" w:cstheme="minorHAnsi"/>
              </w:rPr>
            </w:pPr>
          </w:p>
          <w:p w14:paraId="5D9DE508" w14:textId="77777777" w:rsidR="0091126E" w:rsidRDefault="0091126E" w:rsidP="006609B9">
            <w:pPr>
              <w:rPr>
                <w:rFonts w:asciiTheme="minorHAnsi" w:hAnsiTheme="minorHAnsi" w:cstheme="minorHAnsi"/>
              </w:rPr>
            </w:pPr>
          </w:p>
          <w:p w14:paraId="0D685BB8" w14:textId="77777777" w:rsidR="0091126E" w:rsidRDefault="0091126E" w:rsidP="006609B9">
            <w:pPr>
              <w:rPr>
                <w:rFonts w:asciiTheme="minorHAnsi" w:hAnsiTheme="minorHAnsi" w:cstheme="minorHAnsi"/>
              </w:rPr>
            </w:pPr>
          </w:p>
        </w:tc>
      </w:tr>
      <w:tr w:rsidR="0091126E" w14:paraId="2681216A" w14:textId="77777777" w:rsidTr="006609B9">
        <w:tc>
          <w:tcPr>
            <w:tcW w:w="1838" w:type="dxa"/>
          </w:tcPr>
          <w:p w14:paraId="6CC97F1A" w14:textId="77777777" w:rsidR="0091126E" w:rsidRPr="00565378" w:rsidRDefault="0091126E" w:rsidP="006609B9">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091DF984" w14:textId="77777777" w:rsidR="0091126E" w:rsidRDefault="0091126E" w:rsidP="006609B9">
            <w:pPr>
              <w:rPr>
                <w:rFonts w:asciiTheme="minorHAnsi" w:hAnsiTheme="minorHAnsi" w:cstheme="minorHAnsi"/>
              </w:rPr>
            </w:pPr>
            <w:r>
              <w:rPr>
                <w:rFonts w:asciiTheme="minorHAnsi" w:hAnsiTheme="minorHAnsi" w:cstheme="minorHAnsi"/>
              </w:rPr>
              <w:t xml:space="preserve">Children are completing a maths assessment which they had started the day before. </w:t>
            </w:r>
          </w:p>
          <w:p w14:paraId="5DF9F42C" w14:textId="77777777" w:rsidR="0091126E" w:rsidRDefault="0091126E" w:rsidP="006609B9">
            <w:pPr>
              <w:rPr>
                <w:rFonts w:asciiTheme="minorHAnsi" w:hAnsiTheme="minorHAnsi" w:cstheme="minorHAnsi"/>
              </w:rPr>
            </w:pPr>
          </w:p>
          <w:p w14:paraId="5919372A" w14:textId="60718F05" w:rsidR="0091126E" w:rsidRDefault="0091126E" w:rsidP="006609B9">
            <w:pPr>
              <w:rPr>
                <w:rFonts w:asciiTheme="minorHAnsi" w:hAnsiTheme="minorHAnsi" w:cstheme="minorHAnsi"/>
              </w:rPr>
            </w:pPr>
            <w:r>
              <w:rPr>
                <w:rFonts w:asciiTheme="minorHAnsi" w:hAnsiTheme="minorHAnsi" w:cstheme="minorHAnsi"/>
              </w:rPr>
              <w:t xml:space="preserve">The children continue with their assessment. Child ‘B’ gets out of their seat and asks the LSA for support. They are unsure of how to answer the question. The LSA explains the question to child ‘B’ and they </w:t>
            </w:r>
            <w:proofErr w:type="gramStart"/>
            <w:r w:rsidR="009B695C">
              <w:rPr>
                <w:rFonts w:asciiTheme="minorHAnsi" w:hAnsiTheme="minorHAnsi" w:cstheme="minorHAnsi"/>
              </w:rPr>
              <w:t>returns</w:t>
            </w:r>
            <w:proofErr w:type="gramEnd"/>
            <w:r>
              <w:rPr>
                <w:rFonts w:asciiTheme="minorHAnsi" w:hAnsiTheme="minorHAnsi" w:cstheme="minorHAnsi"/>
              </w:rPr>
              <w:t xml:space="preserve"> to their seat. </w:t>
            </w:r>
          </w:p>
          <w:p w14:paraId="376637C6" w14:textId="77777777" w:rsidR="0091126E" w:rsidRDefault="0091126E" w:rsidP="006609B9">
            <w:pPr>
              <w:rPr>
                <w:rFonts w:asciiTheme="minorHAnsi" w:hAnsiTheme="minorHAnsi" w:cstheme="minorHAnsi"/>
              </w:rPr>
            </w:pPr>
            <w:r>
              <w:rPr>
                <w:rFonts w:asciiTheme="minorHAnsi" w:hAnsiTheme="minorHAnsi" w:cstheme="minorHAnsi"/>
              </w:rPr>
              <w:t xml:space="preserve">The class teacher is walking around the classroom, offering support to the children who need it. </w:t>
            </w:r>
          </w:p>
          <w:p w14:paraId="677687E3" w14:textId="705ED6A3" w:rsidR="0091126E" w:rsidRDefault="0091126E" w:rsidP="006609B9">
            <w:pPr>
              <w:rPr>
                <w:rFonts w:asciiTheme="minorHAnsi" w:hAnsiTheme="minorHAnsi" w:cstheme="minorHAnsi"/>
              </w:rPr>
            </w:pPr>
            <w:r>
              <w:rPr>
                <w:rFonts w:asciiTheme="minorHAnsi" w:hAnsiTheme="minorHAnsi" w:cstheme="minorHAnsi"/>
              </w:rPr>
              <w:t xml:space="preserve">Some children finish their assessment, the class teacher gives them an extension task to complete. They give instructions for the extension task and remind pupils to think about what had previously been learnt. </w:t>
            </w:r>
          </w:p>
          <w:p w14:paraId="4947EAF4" w14:textId="0DB74F1B" w:rsidR="0091126E" w:rsidRDefault="0091126E" w:rsidP="006609B9">
            <w:pPr>
              <w:rPr>
                <w:rFonts w:asciiTheme="minorHAnsi" w:hAnsiTheme="minorHAnsi" w:cstheme="minorHAnsi"/>
              </w:rPr>
            </w:pPr>
            <w:r>
              <w:rPr>
                <w:rFonts w:asciiTheme="minorHAnsi" w:hAnsiTheme="minorHAnsi" w:cstheme="minorHAnsi"/>
              </w:rPr>
              <w:t xml:space="preserve">Some children who haven’t finished the assessment become </w:t>
            </w:r>
            <w:r w:rsidR="009B695C">
              <w:rPr>
                <w:rFonts w:asciiTheme="minorHAnsi" w:hAnsiTheme="minorHAnsi" w:cstheme="minorHAnsi"/>
              </w:rPr>
              <w:t>distracted;</w:t>
            </w:r>
            <w:r>
              <w:rPr>
                <w:rFonts w:asciiTheme="minorHAnsi" w:hAnsiTheme="minorHAnsi" w:cstheme="minorHAnsi"/>
              </w:rPr>
              <w:t xml:space="preserve"> the teacher gives a reminder to the whole class that they should be working in silence. </w:t>
            </w:r>
          </w:p>
          <w:p w14:paraId="670D6429" w14:textId="77777777" w:rsidR="0091126E" w:rsidRDefault="0091126E" w:rsidP="006609B9">
            <w:pPr>
              <w:rPr>
                <w:rFonts w:asciiTheme="minorHAnsi" w:hAnsiTheme="minorHAnsi" w:cstheme="minorHAnsi"/>
              </w:rPr>
            </w:pPr>
            <w:r>
              <w:rPr>
                <w:rFonts w:asciiTheme="minorHAnsi" w:hAnsiTheme="minorHAnsi" w:cstheme="minorHAnsi"/>
              </w:rPr>
              <w:t xml:space="preserve">Child ‘B’ gets out of their seat again and asks the LSA for help. The LSA again supports child ‘B’, explaining the question. Child ‘B’ goes back to their table. </w:t>
            </w:r>
          </w:p>
          <w:p w14:paraId="07C86AB7" w14:textId="7C61CD44" w:rsidR="0091126E" w:rsidRDefault="0091126E" w:rsidP="006609B9">
            <w:pPr>
              <w:rPr>
                <w:rFonts w:asciiTheme="minorHAnsi" w:hAnsiTheme="minorHAnsi" w:cstheme="minorHAnsi"/>
              </w:rPr>
            </w:pPr>
            <w:r>
              <w:rPr>
                <w:rFonts w:asciiTheme="minorHAnsi" w:hAnsiTheme="minorHAnsi" w:cstheme="minorHAnsi"/>
              </w:rPr>
              <w:t xml:space="preserve">Child ‘C’ gets out of their chair and also asks the LSA for help with a question. It is explained to them and they return to their seat. Child ‘B’ and ‘C’ leave their seats on numerous occasions for help off the LSA. </w:t>
            </w:r>
          </w:p>
          <w:p w14:paraId="2EB29E96" w14:textId="065E3580" w:rsidR="0091126E" w:rsidRDefault="0091126E" w:rsidP="006609B9">
            <w:pPr>
              <w:rPr>
                <w:rFonts w:asciiTheme="minorHAnsi" w:hAnsiTheme="minorHAnsi" w:cstheme="minorHAnsi"/>
              </w:rPr>
            </w:pPr>
            <w:r>
              <w:rPr>
                <w:rFonts w:asciiTheme="minorHAnsi" w:hAnsiTheme="minorHAnsi" w:cstheme="minorHAnsi"/>
              </w:rPr>
              <w:t xml:space="preserve">Some of the children who are on the extension activity are talking, the teacher, reminds the class that if they are on the extension activity, they need to be respectful for those children still completing their assessment. </w:t>
            </w:r>
          </w:p>
          <w:p w14:paraId="157AAB80" w14:textId="7BF63818" w:rsidR="0091126E" w:rsidRDefault="0091126E" w:rsidP="006609B9">
            <w:pPr>
              <w:rPr>
                <w:rFonts w:asciiTheme="minorHAnsi" w:hAnsiTheme="minorHAnsi" w:cstheme="minorHAnsi"/>
              </w:rPr>
            </w:pPr>
            <w:r>
              <w:rPr>
                <w:rFonts w:asciiTheme="minorHAnsi" w:hAnsiTheme="minorHAnsi" w:cstheme="minorHAnsi"/>
              </w:rPr>
              <w:t xml:space="preserve">Children towards the back of the classroom are waiting and getting distracted by each other. The teacher tells the class she is looking for ‘STAR’s, the children who had become distracted sit up and engage with the teacher. They sit silently waiting for the other children to finish and all the assessments to be collected. </w:t>
            </w:r>
          </w:p>
          <w:p w14:paraId="1E11FA29" w14:textId="77777777" w:rsidR="0091126E" w:rsidRDefault="0091126E" w:rsidP="006609B9">
            <w:pPr>
              <w:rPr>
                <w:rFonts w:asciiTheme="minorHAnsi" w:hAnsiTheme="minorHAnsi" w:cstheme="minorHAnsi"/>
              </w:rPr>
            </w:pPr>
          </w:p>
          <w:p w14:paraId="32B6B443" w14:textId="77777777" w:rsidR="0091126E" w:rsidRDefault="0091126E" w:rsidP="006609B9">
            <w:pPr>
              <w:rPr>
                <w:rFonts w:asciiTheme="minorHAnsi" w:hAnsiTheme="minorHAnsi" w:cstheme="minorHAnsi"/>
                <w:b/>
                <w:bCs/>
                <w:u w:val="single"/>
              </w:rPr>
            </w:pPr>
            <w:r w:rsidRPr="00957BD0">
              <w:rPr>
                <w:rFonts w:asciiTheme="minorHAnsi" w:hAnsiTheme="minorHAnsi" w:cstheme="minorHAnsi"/>
                <w:b/>
                <w:bCs/>
                <w:u w:val="single"/>
              </w:rPr>
              <w:t xml:space="preserve">Critical incidents: </w:t>
            </w:r>
          </w:p>
          <w:p w14:paraId="262E3F1D" w14:textId="77777777" w:rsidR="0091126E" w:rsidRDefault="0091126E" w:rsidP="006609B9">
            <w:pPr>
              <w:rPr>
                <w:rFonts w:asciiTheme="minorHAnsi" w:hAnsiTheme="minorHAnsi" w:cstheme="minorHAnsi"/>
                <w:b/>
                <w:bCs/>
                <w:u w:val="single"/>
              </w:rPr>
            </w:pPr>
          </w:p>
          <w:p w14:paraId="71602FE0" w14:textId="652F80B7" w:rsidR="0091126E" w:rsidRPr="006609B9" w:rsidRDefault="006609B9" w:rsidP="006609B9">
            <w:pPr>
              <w:pStyle w:val="ListParagraph"/>
              <w:widowControl w:val="0"/>
              <w:numPr>
                <w:ilvl w:val="0"/>
                <w:numId w:val="16"/>
              </w:numPr>
              <w:autoSpaceDE w:val="0"/>
              <w:autoSpaceDN w:val="0"/>
              <w:adjustRightInd w:val="0"/>
              <w:rPr>
                <w:rFonts w:asciiTheme="minorHAnsi" w:hAnsiTheme="minorHAnsi" w:cstheme="minorHAnsi"/>
              </w:rPr>
            </w:pPr>
            <w:r>
              <w:rPr>
                <w:rFonts w:ascii="Trebuchet MS" w:hAnsi="Trebuchet MS"/>
              </w:rPr>
              <w:t xml:space="preserve">Differentiation </w:t>
            </w:r>
            <w:r w:rsidRPr="00957BD0">
              <w:rPr>
                <w:rFonts w:ascii="Trebuchet MS" w:hAnsi="Trebuchet MS"/>
              </w:rPr>
              <w:t>–</w:t>
            </w:r>
            <w:r>
              <w:rPr>
                <w:rFonts w:ascii="Trebuchet MS" w:hAnsi="Trebuchet MS"/>
              </w:rPr>
              <w:t xml:space="preserve"> strengths/weaknesses. </w:t>
            </w:r>
          </w:p>
          <w:p w14:paraId="7365E14C" w14:textId="47A6D3B5" w:rsidR="006609B9" w:rsidRDefault="006609B9" w:rsidP="006609B9">
            <w:pPr>
              <w:pStyle w:val="ListParagraph"/>
              <w:widowControl w:val="0"/>
              <w:numPr>
                <w:ilvl w:val="0"/>
                <w:numId w:val="16"/>
              </w:numPr>
              <w:autoSpaceDE w:val="0"/>
              <w:autoSpaceDN w:val="0"/>
              <w:adjustRightInd w:val="0"/>
              <w:rPr>
                <w:rFonts w:asciiTheme="minorHAnsi" w:hAnsiTheme="minorHAnsi" w:cstheme="minorHAnsi"/>
              </w:rPr>
            </w:pPr>
            <w:r>
              <w:rPr>
                <w:rFonts w:asciiTheme="minorHAnsi" w:hAnsiTheme="minorHAnsi"/>
              </w:rPr>
              <w:t xml:space="preserve">Constructivism – Children’s prior knowledge </w:t>
            </w:r>
          </w:p>
        </w:tc>
      </w:tr>
    </w:tbl>
    <w:p w14:paraId="7EE633B0" w14:textId="77777777" w:rsidR="006609B9" w:rsidRDefault="006609B9" w:rsidP="00E321D2">
      <w:pPr>
        <w:pStyle w:val="NormalWeb"/>
        <w:rPr>
          <w:rFonts w:asciiTheme="minorHAnsi" w:hAnsiTheme="minorHAnsi" w:cstheme="minorHAnsi"/>
          <w:u w:val="single"/>
        </w:rPr>
      </w:pPr>
    </w:p>
    <w:p w14:paraId="17E98BFD" w14:textId="7E257AD5" w:rsidR="0091126E" w:rsidRPr="009A4D07" w:rsidRDefault="0091126E" w:rsidP="00E321D2">
      <w:pPr>
        <w:pStyle w:val="NormalWeb"/>
        <w:rPr>
          <w:rFonts w:asciiTheme="minorHAnsi" w:hAnsiTheme="minorHAnsi" w:cstheme="minorHAnsi"/>
          <w:b/>
          <w:bCs/>
          <w:u w:val="single"/>
        </w:rPr>
      </w:pPr>
      <w:r w:rsidRPr="009A4D07">
        <w:rPr>
          <w:rFonts w:asciiTheme="minorHAnsi" w:hAnsiTheme="minorHAnsi" w:cstheme="minorHAnsi"/>
          <w:b/>
          <w:bCs/>
          <w:u w:val="single"/>
        </w:rPr>
        <w:lastRenderedPageBreak/>
        <w:t xml:space="preserve">Appendix five: </w:t>
      </w:r>
    </w:p>
    <w:p w14:paraId="79880568" w14:textId="7E337CC8" w:rsidR="0091126E" w:rsidRPr="0091126E" w:rsidRDefault="0091126E" w:rsidP="0091126E">
      <w:pPr>
        <w:jc w:val="both"/>
        <w:rPr>
          <w:rFonts w:ascii="Goudy Old Style" w:hAnsi="Goudy Old Style"/>
          <w:b/>
          <w:sz w:val="22"/>
          <w:szCs w:val="22"/>
        </w:rPr>
      </w:pPr>
      <w:r w:rsidRPr="0091126E">
        <w:rPr>
          <w:rFonts w:ascii="Goudy Old Style" w:hAnsi="Goudy Old Style"/>
          <w:b/>
          <w:sz w:val="22"/>
          <w:szCs w:val="22"/>
        </w:rPr>
        <w:t>OBSERVATION / FIELD NOTES</w:t>
      </w:r>
      <w:r>
        <w:rPr>
          <w:rFonts w:ascii="Goudy Old Style" w:hAnsi="Goudy Old Style"/>
          <w:b/>
          <w:sz w:val="22"/>
          <w:szCs w:val="22"/>
        </w:rPr>
        <w:t xml:space="preserve">: </w:t>
      </w:r>
    </w:p>
    <w:tbl>
      <w:tblPr>
        <w:tblStyle w:val="TableGrid"/>
        <w:tblW w:w="0" w:type="auto"/>
        <w:tblLook w:val="04A0" w:firstRow="1" w:lastRow="0" w:firstColumn="1" w:lastColumn="0" w:noHBand="0" w:noVBand="1"/>
      </w:tblPr>
      <w:tblGrid>
        <w:gridCol w:w="8926"/>
      </w:tblGrid>
      <w:tr w:rsidR="0091126E" w:rsidRPr="00C977D0" w14:paraId="39D898C2" w14:textId="77777777" w:rsidTr="006609B9">
        <w:tc>
          <w:tcPr>
            <w:tcW w:w="8926" w:type="dxa"/>
          </w:tcPr>
          <w:p w14:paraId="50A79F8D" w14:textId="77777777" w:rsidR="0091126E" w:rsidRDefault="0091126E" w:rsidP="006609B9">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29.09.2020, 09:40, Year 4</w:t>
            </w:r>
          </w:p>
          <w:p w14:paraId="49A0D357" w14:textId="77777777" w:rsidR="0091126E" w:rsidRPr="00C977D0" w:rsidRDefault="0091126E" w:rsidP="006609B9">
            <w:pPr>
              <w:rPr>
                <w:rFonts w:ascii="Trebuchet MS" w:hAnsi="Trebuchet MS"/>
              </w:rPr>
            </w:pPr>
          </w:p>
        </w:tc>
      </w:tr>
      <w:tr w:rsidR="0091126E" w:rsidRPr="00C977D0" w14:paraId="20FB87E5" w14:textId="77777777" w:rsidTr="006609B9">
        <w:tc>
          <w:tcPr>
            <w:tcW w:w="8926" w:type="dxa"/>
          </w:tcPr>
          <w:p w14:paraId="45691062" w14:textId="77777777" w:rsidR="0091126E" w:rsidRPr="009078C2" w:rsidRDefault="0091126E" w:rsidP="006609B9">
            <w:pPr>
              <w:rPr>
                <w:rFonts w:ascii="Trebuchet MS" w:hAnsi="Trebuchet MS"/>
                <w:u w:val="single"/>
              </w:rPr>
            </w:pPr>
            <w:r w:rsidRPr="009078C2">
              <w:rPr>
                <w:rFonts w:ascii="Trebuchet MS" w:hAnsi="Trebuchet MS"/>
                <w:b/>
                <w:u w:val="single"/>
              </w:rPr>
              <w:t>Lesson details:</w:t>
            </w:r>
            <w:r w:rsidRPr="009078C2">
              <w:rPr>
                <w:rFonts w:ascii="Trebuchet MS" w:hAnsi="Trebuchet MS"/>
                <w:u w:val="single"/>
              </w:rPr>
              <w:t xml:space="preserve"> (Context and focus -/</w:t>
            </w:r>
            <w:proofErr w:type="spellStart"/>
            <w:r w:rsidRPr="009078C2">
              <w:rPr>
                <w:rFonts w:ascii="Trebuchet MS" w:hAnsi="Trebuchet MS"/>
                <w:u w:val="single"/>
              </w:rPr>
              <w:t>AoLE</w:t>
            </w:r>
            <w:proofErr w:type="spellEnd"/>
            <w:r w:rsidRPr="009078C2">
              <w:rPr>
                <w:rFonts w:ascii="Trebuchet MS" w:hAnsi="Trebuchet MS"/>
                <w:u w:val="single"/>
              </w:rPr>
              <w:t>/subject- is it near start of end of unit of study? Indoors/outdoors? Ability range? Any particularly relevant information).</w:t>
            </w:r>
          </w:p>
          <w:p w14:paraId="6AA66B7F" w14:textId="77777777" w:rsidR="0091126E" w:rsidRDefault="0091126E" w:rsidP="006609B9">
            <w:pPr>
              <w:rPr>
                <w:rFonts w:ascii="Trebuchet MS" w:hAnsi="Trebuchet MS"/>
              </w:rPr>
            </w:pPr>
          </w:p>
          <w:p w14:paraId="0D76D68F" w14:textId="77777777" w:rsidR="0091126E" w:rsidRPr="009B695C" w:rsidRDefault="0091126E" w:rsidP="0091126E">
            <w:pPr>
              <w:pStyle w:val="ListParagraph"/>
              <w:widowControl w:val="0"/>
              <w:numPr>
                <w:ilvl w:val="0"/>
                <w:numId w:val="19"/>
              </w:numPr>
              <w:autoSpaceDE w:val="0"/>
              <w:autoSpaceDN w:val="0"/>
              <w:adjustRightInd w:val="0"/>
              <w:rPr>
                <w:rFonts w:ascii="Goudy Old Style" w:hAnsi="Goudy Old Style"/>
                <w:sz w:val="24"/>
                <w:szCs w:val="24"/>
              </w:rPr>
            </w:pPr>
            <w:r w:rsidRPr="009B695C">
              <w:rPr>
                <w:rFonts w:ascii="Goudy Old Style" w:hAnsi="Goudy Old Style"/>
                <w:sz w:val="24"/>
                <w:szCs w:val="24"/>
              </w:rPr>
              <w:t xml:space="preserve">Numeracy – addition – ‘Finding Sums’ </w:t>
            </w:r>
          </w:p>
          <w:p w14:paraId="2311E340" w14:textId="77777777" w:rsidR="0091126E" w:rsidRPr="009B695C" w:rsidRDefault="0091126E" w:rsidP="0091126E">
            <w:pPr>
              <w:pStyle w:val="ListParagraph"/>
              <w:widowControl w:val="0"/>
              <w:numPr>
                <w:ilvl w:val="0"/>
                <w:numId w:val="19"/>
              </w:numPr>
              <w:autoSpaceDE w:val="0"/>
              <w:autoSpaceDN w:val="0"/>
              <w:adjustRightInd w:val="0"/>
              <w:rPr>
                <w:rFonts w:ascii="Goudy Old Style" w:hAnsi="Goudy Old Style"/>
                <w:sz w:val="24"/>
                <w:szCs w:val="24"/>
              </w:rPr>
            </w:pPr>
            <w:r w:rsidRPr="009B695C">
              <w:rPr>
                <w:rFonts w:ascii="Goudy Old Style" w:hAnsi="Goudy Old Style"/>
                <w:sz w:val="24"/>
                <w:szCs w:val="24"/>
              </w:rPr>
              <w:t>In the classroom at desks</w:t>
            </w:r>
          </w:p>
          <w:p w14:paraId="0047C3AE" w14:textId="42B7A711" w:rsidR="0091126E" w:rsidRPr="009B695C" w:rsidRDefault="0091126E" w:rsidP="0091126E">
            <w:pPr>
              <w:pStyle w:val="ListParagraph"/>
              <w:widowControl w:val="0"/>
              <w:numPr>
                <w:ilvl w:val="0"/>
                <w:numId w:val="19"/>
              </w:numPr>
              <w:autoSpaceDE w:val="0"/>
              <w:autoSpaceDN w:val="0"/>
              <w:adjustRightInd w:val="0"/>
              <w:rPr>
                <w:rFonts w:ascii="Goudy Old Style" w:hAnsi="Goudy Old Style"/>
                <w:sz w:val="24"/>
                <w:szCs w:val="24"/>
              </w:rPr>
            </w:pPr>
            <w:r w:rsidRPr="009B695C">
              <w:rPr>
                <w:rFonts w:ascii="Goudy Old Style" w:hAnsi="Goudy Old Style"/>
                <w:sz w:val="24"/>
                <w:szCs w:val="24"/>
              </w:rPr>
              <w:t xml:space="preserve">All children completing the same work, in a </w:t>
            </w:r>
            <w:r w:rsidR="009B695C" w:rsidRPr="009B695C">
              <w:rPr>
                <w:rFonts w:ascii="Goudy Old Style" w:hAnsi="Goudy Old Style"/>
                <w:sz w:val="24"/>
                <w:szCs w:val="24"/>
              </w:rPr>
              <w:t>workbook</w:t>
            </w:r>
            <w:r w:rsidRPr="009B695C">
              <w:rPr>
                <w:rFonts w:ascii="Goudy Old Style" w:hAnsi="Goudy Old Style"/>
                <w:sz w:val="24"/>
                <w:szCs w:val="24"/>
              </w:rPr>
              <w:t>.</w:t>
            </w:r>
          </w:p>
          <w:p w14:paraId="5C2A8AE1" w14:textId="77777777" w:rsidR="0091126E" w:rsidRPr="00C977D0" w:rsidRDefault="0091126E" w:rsidP="006609B9">
            <w:pPr>
              <w:rPr>
                <w:rFonts w:ascii="Trebuchet MS" w:hAnsi="Trebuchet MS"/>
              </w:rPr>
            </w:pPr>
          </w:p>
          <w:p w14:paraId="671EBB12" w14:textId="77777777" w:rsidR="0091126E" w:rsidRPr="00C977D0" w:rsidRDefault="0091126E" w:rsidP="006609B9">
            <w:pPr>
              <w:rPr>
                <w:rFonts w:ascii="Trebuchet MS" w:hAnsi="Trebuchet MS"/>
              </w:rPr>
            </w:pPr>
          </w:p>
        </w:tc>
      </w:tr>
      <w:tr w:rsidR="0091126E" w:rsidRPr="00C977D0" w14:paraId="5A5E0985" w14:textId="77777777" w:rsidTr="006609B9">
        <w:tc>
          <w:tcPr>
            <w:tcW w:w="8926" w:type="dxa"/>
          </w:tcPr>
          <w:p w14:paraId="6C99144F" w14:textId="77777777" w:rsidR="0091126E" w:rsidRPr="009078C2" w:rsidRDefault="0091126E" w:rsidP="006609B9">
            <w:pPr>
              <w:rPr>
                <w:rFonts w:ascii="Trebuchet MS" w:hAnsi="Trebuchet MS"/>
                <w:b/>
                <w:bCs/>
                <w:u w:val="single"/>
                <w:lang w:val="en-US"/>
              </w:rPr>
            </w:pPr>
            <w:r w:rsidRPr="009078C2">
              <w:rPr>
                <w:rFonts w:ascii="Trebuchet MS" w:hAnsi="Trebuchet MS"/>
                <w:b/>
                <w:bCs/>
                <w:u w:val="single"/>
                <w:lang w:val="en-US"/>
              </w:rPr>
              <w:t>Classroom culture</w:t>
            </w:r>
          </w:p>
          <w:p w14:paraId="47AD1CC6" w14:textId="77777777" w:rsidR="0091126E" w:rsidRPr="009078C2" w:rsidRDefault="0091126E" w:rsidP="006609B9">
            <w:pPr>
              <w:rPr>
                <w:rFonts w:ascii="Trebuchet MS" w:hAnsi="Trebuchet MS"/>
                <w:bCs/>
                <w:u w:val="single"/>
                <w:lang w:val="en-US"/>
              </w:rPr>
            </w:pPr>
            <w:r w:rsidRPr="009078C2">
              <w:rPr>
                <w:rFonts w:ascii="Trebuchet MS" w:hAnsi="Trebuchet MS"/>
                <w:bCs/>
                <w:u w:val="single"/>
                <w:lang w:val="en-US"/>
              </w:rPr>
              <w:t xml:space="preserve">(What is the classroom ‘vibe.’? What do attitudes, dispositions, </w:t>
            </w:r>
            <w:proofErr w:type="spellStart"/>
            <w:r w:rsidRPr="009078C2">
              <w:rPr>
                <w:rFonts w:ascii="Trebuchet MS" w:hAnsi="Trebuchet MS"/>
                <w:bCs/>
                <w:u w:val="single"/>
                <w:lang w:val="en-US"/>
              </w:rPr>
              <w:t>behaviours</w:t>
            </w:r>
            <w:proofErr w:type="spellEnd"/>
            <w:r w:rsidRPr="009078C2">
              <w:rPr>
                <w:rFonts w:ascii="Trebuchet MS" w:hAnsi="Trebuchet MS"/>
                <w:bCs/>
                <w:u w:val="single"/>
                <w:lang w:val="en-US"/>
              </w:rPr>
              <w:t xml:space="preserve"> towards learning seem like at this point in time?)</w:t>
            </w:r>
          </w:p>
          <w:p w14:paraId="5735BE5B" w14:textId="77777777" w:rsidR="0091126E" w:rsidRDefault="0091126E" w:rsidP="006609B9">
            <w:pPr>
              <w:rPr>
                <w:rFonts w:ascii="Trebuchet MS" w:hAnsi="Trebuchet MS"/>
                <w:bCs/>
                <w:lang w:val="en-US"/>
              </w:rPr>
            </w:pPr>
          </w:p>
          <w:p w14:paraId="43D48E83" w14:textId="77777777" w:rsidR="0091126E" w:rsidRPr="009078C2" w:rsidRDefault="0091126E" w:rsidP="0091126E">
            <w:pPr>
              <w:pStyle w:val="ListParagraph"/>
              <w:widowControl w:val="0"/>
              <w:numPr>
                <w:ilvl w:val="0"/>
                <w:numId w:val="18"/>
              </w:numPr>
              <w:autoSpaceDE w:val="0"/>
              <w:autoSpaceDN w:val="0"/>
              <w:adjustRightInd w:val="0"/>
              <w:rPr>
                <w:rFonts w:ascii="Trebuchet MS" w:hAnsi="Trebuchet MS"/>
                <w:bCs/>
                <w:lang w:val="en-US"/>
              </w:rPr>
            </w:pPr>
            <w:r w:rsidRPr="009B695C">
              <w:rPr>
                <w:rFonts w:ascii="Goudy Old Style" w:hAnsi="Goudy Old Style"/>
                <w:bCs/>
                <w:sz w:val="24"/>
                <w:szCs w:val="24"/>
                <w:lang w:val="en-US"/>
              </w:rPr>
              <w:t>The pupils are engaged and looking at board reading the question displayed</w:t>
            </w:r>
            <w:r>
              <w:rPr>
                <w:rFonts w:ascii="Trebuchet MS" w:hAnsi="Trebuchet MS"/>
                <w:bCs/>
                <w:lang w:val="en-US"/>
              </w:rPr>
              <w:t>.</w:t>
            </w:r>
          </w:p>
          <w:p w14:paraId="4C6C0F2E" w14:textId="77777777" w:rsidR="0091126E" w:rsidRPr="00C977D0" w:rsidRDefault="0091126E" w:rsidP="006609B9">
            <w:pPr>
              <w:rPr>
                <w:rFonts w:ascii="Trebuchet MS" w:hAnsi="Trebuchet MS"/>
                <w:bCs/>
                <w:lang w:val="en-US"/>
              </w:rPr>
            </w:pPr>
          </w:p>
          <w:p w14:paraId="688F3E83" w14:textId="77777777" w:rsidR="0091126E" w:rsidRPr="00C977D0" w:rsidRDefault="0091126E" w:rsidP="006609B9">
            <w:pPr>
              <w:rPr>
                <w:rFonts w:ascii="Trebuchet MS" w:hAnsi="Trebuchet MS"/>
              </w:rPr>
            </w:pPr>
          </w:p>
        </w:tc>
      </w:tr>
      <w:tr w:rsidR="0091126E" w:rsidRPr="00C977D0" w14:paraId="2CCD7846" w14:textId="77777777" w:rsidTr="006609B9">
        <w:tc>
          <w:tcPr>
            <w:tcW w:w="8926" w:type="dxa"/>
          </w:tcPr>
          <w:p w14:paraId="64A01CAA" w14:textId="77777777" w:rsidR="0091126E" w:rsidRPr="009078C2" w:rsidRDefault="0091126E" w:rsidP="006609B9">
            <w:pPr>
              <w:rPr>
                <w:rFonts w:ascii="Trebuchet MS" w:hAnsi="Trebuchet MS"/>
                <w:b/>
                <w:u w:val="single"/>
              </w:rPr>
            </w:pPr>
            <w:r w:rsidRPr="009078C2">
              <w:rPr>
                <w:rFonts w:ascii="Trebuchet MS" w:hAnsi="Trebuchet MS"/>
                <w:b/>
                <w:u w:val="single"/>
              </w:rPr>
              <w:t>Objectives</w:t>
            </w:r>
          </w:p>
          <w:p w14:paraId="6D788E6E" w14:textId="77777777" w:rsidR="0091126E" w:rsidRPr="009078C2" w:rsidRDefault="0091126E" w:rsidP="006609B9">
            <w:pPr>
              <w:rPr>
                <w:rFonts w:ascii="Trebuchet MS" w:hAnsi="Trebuchet MS"/>
                <w:u w:val="single"/>
              </w:rPr>
            </w:pPr>
            <w:r w:rsidRPr="009078C2">
              <w:rPr>
                <w:rFonts w:ascii="Trebuchet MS" w:hAnsi="Trebuchet MS"/>
                <w:u w:val="single"/>
              </w:rPr>
              <w:t>(What happens in the environment that communicates the purpose of the experiences?  What can be observed regarding the way lesson activities relate to these purposes?</w:t>
            </w:r>
          </w:p>
          <w:p w14:paraId="44FD08A6" w14:textId="77777777" w:rsidR="0091126E" w:rsidRDefault="0091126E" w:rsidP="006609B9">
            <w:pPr>
              <w:rPr>
                <w:rFonts w:ascii="Trebuchet MS" w:hAnsi="Trebuchet MS"/>
              </w:rPr>
            </w:pPr>
          </w:p>
          <w:p w14:paraId="3A41975B" w14:textId="77777777" w:rsidR="0091126E" w:rsidRPr="009B695C" w:rsidRDefault="0091126E" w:rsidP="0091126E">
            <w:pPr>
              <w:pStyle w:val="ListParagraph"/>
              <w:widowControl w:val="0"/>
              <w:numPr>
                <w:ilvl w:val="0"/>
                <w:numId w:val="18"/>
              </w:numPr>
              <w:autoSpaceDE w:val="0"/>
              <w:autoSpaceDN w:val="0"/>
              <w:adjustRightInd w:val="0"/>
              <w:rPr>
                <w:rFonts w:ascii="Goudy Old Style" w:hAnsi="Goudy Old Style"/>
                <w:sz w:val="24"/>
                <w:szCs w:val="24"/>
              </w:rPr>
            </w:pPr>
            <w:r w:rsidRPr="009B695C">
              <w:rPr>
                <w:rFonts w:ascii="Goudy Old Style" w:hAnsi="Goudy Old Style"/>
                <w:sz w:val="24"/>
                <w:szCs w:val="24"/>
              </w:rPr>
              <w:t>No lesson objectives.</w:t>
            </w:r>
          </w:p>
          <w:p w14:paraId="015849BE" w14:textId="192F9474" w:rsidR="0091126E" w:rsidRPr="009B695C" w:rsidRDefault="0091126E" w:rsidP="0091126E">
            <w:pPr>
              <w:pStyle w:val="ListParagraph"/>
              <w:widowControl w:val="0"/>
              <w:numPr>
                <w:ilvl w:val="0"/>
                <w:numId w:val="18"/>
              </w:numPr>
              <w:autoSpaceDE w:val="0"/>
              <w:autoSpaceDN w:val="0"/>
              <w:adjustRightInd w:val="0"/>
              <w:rPr>
                <w:rFonts w:ascii="Goudy Old Style" w:hAnsi="Goudy Old Style"/>
                <w:sz w:val="24"/>
                <w:szCs w:val="24"/>
              </w:rPr>
            </w:pPr>
            <w:r w:rsidRPr="009B695C">
              <w:rPr>
                <w:rFonts w:ascii="Goudy Old Style" w:hAnsi="Goudy Old Style"/>
                <w:sz w:val="24"/>
                <w:szCs w:val="24"/>
              </w:rPr>
              <w:t>Example of an addition sum on board for children to ref</w:t>
            </w:r>
            <w:r w:rsidR="009B695C">
              <w:rPr>
                <w:rFonts w:ascii="Goudy Old Style" w:hAnsi="Goudy Old Style"/>
                <w:sz w:val="24"/>
                <w:szCs w:val="24"/>
              </w:rPr>
              <w:t>er</w:t>
            </w:r>
            <w:r w:rsidRPr="009B695C">
              <w:rPr>
                <w:rFonts w:ascii="Goudy Old Style" w:hAnsi="Goudy Old Style"/>
                <w:sz w:val="24"/>
                <w:szCs w:val="24"/>
              </w:rPr>
              <w:t xml:space="preserve"> to. </w:t>
            </w:r>
          </w:p>
          <w:p w14:paraId="33119CAC" w14:textId="77777777" w:rsidR="0091126E" w:rsidRDefault="0091126E" w:rsidP="006609B9">
            <w:pPr>
              <w:rPr>
                <w:rFonts w:ascii="Trebuchet MS" w:hAnsi="Trebuchet MS"/>
              </w:rPr>
            </w:pPr>
          </w:p>
          <w:p w14:paraId="45B43120" w14:textId="77777777" w:rsidR="0091126E" w:rsidRPr="00C977D0" w:rsidRDefault="0091126E" w:rsidP="006609B9">
            <w:pPr>
              <w:rPr>
                <w:rFonts w:ascii="Trebuchet MS" w:hAnsi="Trebuchet MS"/>
              </w:rPr>
            </w:pPr>
          </w:p>
        </w:tc>
      </w:tr>
      <w:tr w:rsidR="0091126E" w:rsidRPr="00C977D0" w14:paraId="78326ACD" w14:textId="77777777" w:rsidTr="006609B9">
        <w:tc>
          <w:tcPr>
            <w:tcW w:w="8926" w:type="dxa"/>
          </w:tcPr>
          <w:p w14:paraId="618BD6EA" w14:textId="77777777" w:rsidR="0091126E" w:rsidRPr="009078C2" w:rsidRDefault="0091126E" w:rsidP="006609B9">
            <w:pPr>
              <w:rPr>
                <w:rFonts w:ascii="Trebuchet MS" w:hAnsi="Trebuchet MS"/>
                <w:b/>
                <w:u w:val="single"/>
              </w:rPr>
            </w:pPr>
            <w:r w:rsidRPr="009078C2">
              <w:rPr>
                <w:rFonts w:ascii="Trebuchet MS" w:hAnsi="Trebuchet MS"/>
                <w:b/>
                <w:u w:val="single"/>
              </w:rPr>
              <w:t>Direction</w:t>
            </w:r>
          </w:p>
          <w:p w14:paraId="4CC0C5C5" w14:textId="77777777" w:rsidR="0091126E" w:rsidRPr="009078C2" w:rsidRDefault="0091126E" w:rsidP="006609B9">
            <w:pPr>
              <w:rPr>
                <w:rFonts w:ascii="Trebuchet MS" w:hAnsi="Trebuchet MS"/>
                <w:u w:val="single"/>
              </w:rPr>
            </w:pPr>
            <w:r w:rsidRPr="009078C2">
              <w:rPr>
                <w:rFonts w:ascii="Trebuchet MS" w:hAnsi="Trebuchet MS"/>
                <w:u w:val="single"/>
              </w:rPr>
              <w:t xml:space="preserve">(What can be observed that helps learners understand what they are engaging in?  What in the environment helps them understand how to achieve well)? </w:t>
            </w:r>
          </w:p>
          <w:p w14:paraId="1A6FEC96" w14:textId="77777777" w:rsidR="0091126E" w:rsidRDefault="0091126E" w:rsidP="006609B9">
            <w:pPr>
              <w:rPr>
                <w:rFonts w:ascii="Trebuchet MS" w:hAnsi="Trebuchet MS"/>
              </w:rPr>
            </w:pPr>
          </w:p>
          <w:p w14:paraId="52D3FE0C" w14:textId="77777777" w:rsidR="0091126E" w:rsidRPr="009B695C" w:rsidRDefault="0091126E" w:rsidP="0091126E">
            <w:pPr>
              <w:pStyle w:val="ListParagraph"/>
              <w:widowControl w:val="0"/>
              <w:numPr>
                <w:ilvl w:val="0"/>
                <w:numId w:val="20"/>
              </w:numPr>
              <w:autoSpaceDE w:val="0"/>
              <w:autoSpaceDN w:val="0"/>
              <w:adjustRightInd w:val="0"/>
              <w:rPr>
                <w:rFonts w:ascii="Goudy Old Style" w:hAnsi="Goudy Old Style"/>
                <w:sz w:val="24"/>
                <w:szCs w:val="24"/>
              </w:rPr>
            </w:pPr>
            <w:r w:rsidRPr="009B695C">
              <w:rPr>
                <w:rFonts w:ascii="Goudy Old Style" w:hAnsi="Goudy Old Style"/>
                <w:sz w:val="24"/>
                <w:szCs w:val="24"/>
              </w:rPr>
              <w:t xml:space="preserve">No success criteria. </w:t>
            </w:r>
          </w:p>
          <w:p w14:paraId="29C5FE1C" w14:textId="77777777" w:rsidR="0091126E" w:rsidRPr="009B695C" w:rsidRDefault="0091126E" w:rsidP="0091126E">
            <w:pPr>
              <w:pStyle w:val="ListParagraph"/>
              <w:widowControl w:val="0"/>
              <w:numPr>
                <w:ilvl w:val="0"/>
                <w:numId w:val="20"/>
              </w:numPr>
              <w:autoSpaceDE w:val="0"/>
              <w:autoSpaceDN w:val="0"/>
              <w:adjustRightInd w:val="0"/>
              <w:rPr>
                <w:rFonts w:ascii="Goudy Old Style" w:hAnsi="Goudy Old Style"/>
                <w:sz w:val="24"/>
                <w:szCs w:val="24"/>
              </w:rPr>
            </w:pPr>
            <w:r w:rsidRPr="009B695C">
              <w:rPr>
                <w:rFonts w:ascii="Goudy Old Style" w:hAnsi="Goudy Old Style"/>
                <w:sz w:val="24"/>
                <w:szCs w:val="24"/>
              </w:rPr>
              <w:t>A question is displayed on the board.</w:t>
            </w:r>
          </w:p>
          <w:p w14:paraId="2BB2334B" w14:textId="77777777" w:rsidR="0091126E" w:rsidRPr="009B695C" w:rsidRDefault="0091126E" w:rsidP="0091126E">
            <w:pPr>
              <w:pStyle w:val="ListParagraph"/>
              <w:widowControl w:val="0"/>
              <w:numPr>
                <w:ilvl w:val="0"/>
                <w:numId w:val="20"/>
              </w:numPr>
              <w:autoSpaceDE w:val="0"/>
              <w:autoSpaceDN w:val="0"/>
              <w:adjustRightInd w:val="0"/>
              <w:rPr>
                <w:rFonts w:ascii="Goudy Old Style" w:hAnsi="Goudy Old Style"/>
                <w:sz w:val="24"/>
                <w:szCs w:val="24"/>
              </w:rPr>
            </w:pPr>
            <w:r w:rsidRPr="009B695C">
              <w:rPr>
                <w:rFonts w:ascii="Goudy Old Style" w:hAnsi="Goudy Old Style"/>
                <w:sz w:val="24"/>
                <w:szCs w:val="24"/>
              </w:rPr>
              <w:t xml:space="preserve">The children are given verbal instructions on what they are to complete. </w:t>
            </w:r>
          </w:p>
          <w:p w14:paraId="6E6683C8" w14:textId="05501476" w:rsidR="0091126E" w:rsidRPr="009B695C" w:rsidRDefault="0091126E" w:rsidP="0091126E">
            <w:pPr>
              <w:pStyle w:val="ListParagraph"/>
              <w:widowControl w:val="0"/>
              <w:numPr>
                <w:ilvl w:val="0"/>
                <w:numId w:val="20"/>
              </w:numPr>
              <w:autoSpaceDE w:val="0"/>
              <w:autoSpaceDN w:val="0"/>
              <w:adjustRightInd w:val="0"/>
              <w:rPr>
                <w:rFonts w:ascii="Goudy Old Style" w:hAnsi="Goudy Old Style"/>
                <w:sz w:val="24"/>
                <w:szCs w:val="24"/>
              </w:rPr>
            </w:pPr>
            <w:r w:rsidRPr="009B695C">
              <w:rPr>
                <w:rFonts w:ascii="Goudy Old Style" w:hAnsi="Goudy Old Style"/>
                <w:sz w:val="24"/>
                <w:szCs w:val="24"/>
              </w:rPr>
              <w:t xml:space="preserve">The teacher models an </w:t>
            </w:r>
            <w:r w:rsidR="009B695C" w:rsidRPr="009B695C">
              <w:rPr>
                <w:rFonts w:ascii="Goudy Old Style" w:hAnsi="Goudy Old Style"/>
                <w:sz w:val="24"/>
                <w:szCs w:val="24"/>
              </w:rPr>
              <w:t>example</w:t>
            </w:r>
            <w:r w:rsidRPr="009B695C">
              <w:rPr>
                <w:rFonts w:ascii="Goudy Old Style" w:hAnsi="Goudy Old Style"/>
                <w:sz w:val="24"/>
                <w:szCs w:val="24"/>
              </w:rPr>
              <w:t xml:space="preserve"> of the board.</w:t>
            </w:r>
          </w:p>
          <w:p w14:paraId="6DDA910E" w14:textId="77777777" w:rsidR="0091126E" w:rsidRDefault="0091126E" w:rsidP="006609B9">
            <w:pPr>
              <w:rPr>
                <w:rFonts w:ascii="Trebuchet MS" w:hAnsi="Trebuchet MS"/>
              </w:rPr>
            </w:pPr>
          </w:p>
          <w:p w14:paraId="74FBBA99" w14:textId="77777777" w:rsidR="0091126E" w:rsidRPr="00C977D0" w:rsidRDefault="0091126E" w:rsidP="006609B9">
            <w:pPr>
              <w:rPr>
                <w:rFonts w:ascii="Trebuchet MS" w:hAnsi="Trebuchet MS"/>
              </w:rPr>
            </w:pPr>
          </w:p>
        </w:tc>
      </w:tr>
      <w:tr w:rsidR="0091126E" w:rsidRPr="00C977D0" w14:paraId="0659280A" w14:textId="77777777" w:rsidTr="006609B9">
        <w:tc>
          <w:tcPr>
            <w:tcW w:w="8926" w:type="dxa"/>
          </w:tcPr>
          <w:p w14:paraId="413837FA" w14:textId="77777777" w:rsidR="0091126E" w:rsidRPr="009078C2" w:rsidRDefault="0091126E" w:rsidP="006609B9">
            <w:pPr>
              <w:rPr>
                <w:rFonts w:ascii="Trebuchet MS" w:hAnsi="Trebuchet MS"/>
                <w:b/>
                <w:u w:val="single"/>
              </w:rPr>
            </w:pPr>
            <w:r w:rsidRPr="009078C2">
              <w:rPr>
                <w:rFonts w:ascii="Trebuchet MS" w:hAnsi="Trebuchet MS"/>
                <w:b/>
                <w:u w:val="single"/>
              </w:rPr>
              <w:t>Access and challenge</w:t>
            </w:r>
          </w:p>
          <w:p w14:paraId="24C85541" w14:textId="77777777" w:rsidR="0091126E" w:rsidRPr="009078C2" w:rsidRDefault="0091126E" w:rsidP="006609B9">
            <w:pPr>
              <w:rPr>
                <w:rFonts w:ascii="Trebuchet MS" w:hAnsi="Trebuchet MS"/>
                <w:u w:val="single"/>
              </w:rPr>
            </w:pPr>
            <w:r w:rsidRPr="009078C2">
              <w:rPr>
                <w:rFonts w:ascii="Trebuchet MS" w:hAnsi="Trebuchet MS"/>
                <w:u w:val="single"/>
              </w:rPr>
              <w:t xml:space="preserve"> (What can be observed in the environment that enables engagement of learners? What can be observed regarding levels of challenge?</w:t>
            </w:r>
          </w:p>
          <w:p w14:paraId="347B5384" w14:textId="77777777" w:rsidR="0091126E" w:rsidRDefault="0091126E" w:rsidP="006609B9">
            <w:pPr>
              <w:rPr>
                <w:rFonts w:ascii="Trebuchet MS" w:hAnsi="Trebuchet MS"/>
              </w:rPr>
            </w:pPr>
          </w:p>
          <w:p w14:paraId="7A3FAB91" w14:textId="77777777" w:rsidR="0091126E" w:rsidRDefault="0091126E" w:rsidP="006609B9">
            <w:pPr>
              <w:rPr>
                <w:rFonts w:ascii="Trebuchet MS" w:hAnsi="Trebuchet MS"/>
              </w:rPr>
            </w:pPr>
          </w:p>
          <w:p w14:paraId="77A5D7DA" w14:textId="05C968E8" w:rsidR="0091126E" w:rsidRPr="009B695C" w:rsidRDefault="0091126E" w:rsidP="0091126E">
            <w:pPr>
              <w:pStyle w:val="ListParagraph"/>
              <w:widowControl w:val="0"/>
              <w:numPr>
                <w:ilvl w:val="0"/>
                <w:numId w:val="21"/>
              </w:numPr>
              <w:autoSpaceDE w:val="0"/>
              <w:autoSpaceDN w:val="0"/>
              <w:adjustRightInd w:val="0"/>
              <w:rPr>
                <w:rFonts w:ascii="Goudy Old Style" w:hAnsi="Goudy Old Style"/>
                <w:sz w:val="24"/>
                <w:szCs w:val="24"/>
              </w:rPr>
            </w:pPr>
            <w:r w:rsidRPr="009B695C">
              <w:rPr>
                <w:rFonts w:ascii="Goudy Old Style" w:hAnsi="Goudy Old Style"/>
                <w:sz w:val="24"/>
                <w:szCs w:val="24"/>
              </w:rPr>
              <w:t xml:space="preserve">All Children completing the same task, in a workbook. All the same level, no </w:t>
            </w:r>
            <w:r w:rsidR="009B695C" w:rsidRPr="009B695C">
              <w:rPr>
                <w:rFonts w:ascii="Goudy Old Style" w:hAnsi="Goudy Old Style"/>
                <w:sz w:val="24"/>
                <w:szCs w:val="24"/>
              </w:rPr>
              <w:t>differentiation</w:t>
            </w:r>
            <w:r w:rsidRPr="009B695C">
              <w:rPr>
                <w:rFonts w:ascii="Goudy Old Style" w:hAnsi="Goudy Old Style"/>
                <w:sz w:val="24"/>
                <w:szCs w:val="24"/>
              </w:rPr>
              <w:t xml:space="preserve">. </w:t>
            </w:r>
          </w:p>
          <w:p w14:paraId="3056C1E7" w14:textId="1B00042D" w:rsidR="0091126E" w:rsidRPr="009B695C" w:rsidRDefault="0091126E" w:rsidP="0091126E">
            <w:pPr>
              <w:pStyle w:val="ListParagraph"/>
              <w:widowControl w:val="0"/>
              <w:numPr>
                <w:ilvl w:val="0"/>
                <w:numId w:val="21"/>
              </w:numPr>
              <w:autoSpaceDE w:val="0"/>
              <w:autoSpaceDN w:val="0"/>
              <w:adjustRightInd w:val="0"/>
              <w:rPr>
                <w:rFonts w:ascii="Goudy Old Style" w:hAnsi="Goudy Old Style"/>
                <w:sz w:val="24"/>
                <w:szCs w:val="24"/>
              </w:rPr>
            </w:pPr>
            <w:r w:rsidRPr="009B695C">
              <w:rPr>
                <w:rFonts w:ascii="Goudy Old Style" w:hAnsi="Goudy Old Style"/>
                <w:sz w:val="24"/>
                <w:szCs w:val="24"/>
              </w:rPr>
              <w:t xml:space="preserve">If children completed the </w:t>
            </w:r>
            <w:r w:rsidR="009B695C" w:rsidRPr="009B695C">
              <w:rPr>
                <w:rFonts w:ascii="Goudy Old Style" w:hAnsi="Goudy Old Style"/>
                <w:sz w:val="24"/>
                <w:szCs w:val="24"/>
              </w:rPr>
              <w:t>work,</w:t>
            </w:r>
            <w:r w:rsidRPr="009B695C">
              <w:rPr>
                <w:rFonts w:ascii="Goudy Old Style" w:hAnsi="Goudy Old Style"/>
                <w:sz w:val="24"/>
                <w:szCs w:val="24"/>
              </w:rPr>
              <w:t xml:space="preserve"> they were asked to check their answer using a </w:t>
            </w:r>
            <w:r w:rsidR="009B695C" w:rsidRPr="009B695C">
              <w:rPr>
                <w:rFonts w:ascii="Goudy Old Style" w:hAnsi="Goudy Old Style"/>
                <w:sz w:val="24"/>
                <w:szCs w:val="24"/>
              </w:rPr>
              <w:t>different</w:t>
            </w:r>
            <w:r w:rsidRPr="009B695C">
              <w:rPr>
                <w:rFonts w:ascii="Goudy Old Style" w:hAnsi="Goudy Old Style"/>
                <w:sz w:val="24"/>
                <w:szCs w:val="24"/>
              </w:rPr>
              <w:t xml:space="preserve"> method.</w:t>
            </w:r>
          </w:p>
          <w:p w14:paraId="0B599091" w14:textId="77777777" w:rsidR="0091126E" w:rsidRPr="009B695C" w:rsidRDefault="0091126E" w:rsidP="0091126E">
            <w:pPr>
              <w:pStyle w:val="ListParagraph"/>
              <w:widowControl w:val="0"/>
              <w:numPr>
                <w:ilvl w:val="0"/>
                <w:numId w:val="21"/>
              </w:numPr>
              <w:autoSpaceDE w:val="0"/>
              <w:autoSpaceDN w:val="0"/>
              <w:adjustRightInd w:val="0"/>
              <w:rPr>
                <w:rFonts w:ascii="Goudy Old Style" w:hAnsi="Goudy Old Style"/>
                <w:sz w:val="24"/>
                <w:szCs w:val="24"/>
              </w:rPr>
            </w:pPr>
            <w:r w:rsidRPr="009B695C">
              <w:rPr>
                <w:rFonts w:ascii="Goudy Old Style" w:hAnsi="Goudy Old Style"/>
                <w:sz w:val="24"/>
                <w:szCs w:val="24"/>
              </w:rPr>
              <w:t>Children who didn’t understand and that needed help with their understanding had personal support from the class teacher.</w:t>
            </w:r>
          </w:p>
          <w:p w14:paraId="060BAF65" w14:textId="77777777" w:rsidR="0091126E" w:rsidRDefault="0091126E" w:rsidP="006609B9">
            <w:pPr>
              <w:rPr>
                <w:rFonts w:ascii="Trebuchet MS" w:hAnsi="Trebuchet MS"/>
              </w:rPr>
            </w:pPr>
          </w:p>
          <w:p w14:paraId="09546952" w14:textId="77777777" w:rsidR="0091126E" w:rsidRPr="00C977D0" w:rsidRDefault="0091126E" w:rsidP="006609B9">
            <w:pPr>
              <w:rPr>
                <w:rFonts w:ascii="Trebuchet MS" w:hAnsi="Trebuchet MS"/>
              </w:rPr>
            </w:pPr>
          </w:p>
        </w:tc>
      </w:tr>
      <w:tr w:rsidR="0091126E" w:rsidRPr="00C977D0" w14:paraId="582E6170" w14:textId="77777777" w:rsidTr="006609B9">
        <w:tc>
          <w:tcPr>
            <w:tcW w:w="8926" w:type="dxa"/>
          </w:tcPr>
          <w:p w14:paraId="2561B26B" w14:textId="77777777" w:rsidR="0091126E" w:rsidRPr="009078C2" w:rsidRDefault="0091126E" w:rsidP="006609B9">
            <w:pPr>
              <w:rPr>
                <w:rFonts w:ascii="Trebuchet MS" w:hAnsi="Trebuchet MS"/>
                <w:b/>
                <w:u w:val="single"/>
              </w:rPr>
            </w:pPr>
            <w:r w:rsidRPr="009078C2">
              <w:rPr>
                <w:rFonts w:ascii="Trebuchet MS" w:hAnsi="Trebuchet MS"/>
                <w:b/>
                <w:u w:val="single"/>
              </w:rPr>
              <w:lastRenderedPageBreak/>
              <w:t>Assessment</w:t>
            </w:r>
          </w:p>
          <w:p w14:paraId="300681D9" w14:textId="77777777" w:rsidR="0091126E" w:rsidRPr="009078C2" w:rsidRDefault="0091126E" w:rsidP="006609B9">
            <w:pPr>
              <w:rPr>
                <w:rFonts w:ascii="Trebuchet MS" w:hAnsi="Trebuchet MS"/>
                <w:u w:val="single"/>
              </w:rPr>
            </w:pPr>
            <w:r w:rsidRPr="009078C2">
              <w:rPr>
                <w:rFonts w:ascii="Trebuchet MS" w:hAnsi="Trebuchet MS"/>
                <w:u w:val="single"/>
              </w:rPr>
              <w:t>(Can anything be observed about how student’s existing knowledge is used?  Can anything be observed regarding the development of knowledge during or after the experience)?</w:t>
            </w:r>
          </w:p>
          <w:p w14:paraId="04B0268C" w14:textId="77777777" w:rsidR="0091126E" w:rsidRDefault="0091126E" w:rsidP="006609B9">
            <w:pPr>
              <w:rPr>
                <w:rFonts w:ascii="Trebuchet MS" w:hAnsi="Trebuchet MS"/>
              </w:rPr>
            </w:pPr>
          </w:p>
          <w:p w14:paraId="74C36BA0" w14:textId="77777777" w:rsidR="0091126E" w:rsidRPr="009B695C" w:rsidRDefault="0091126E" w:rsidP="0091126E">
            <w:pPr>
              <w:pStyle w:val="ListParagraph"/>
              <w:widowControl w:val="0"/>
              <w:numPr>
                <w:ilvl w:val="0"/>
                <w:numId w:val="22"/>
              </w:numPr>
              <w:autoSpaceDE w:val="0"/>
              <w:autoSpaceDN w:val="0"/>
              <w:adjustRightInd w:val="0"/>
              <w:rPr>
                <w:rFonts w:ascii="Goudy Old Style" w:hAnsi="Goudy Old Style"/>
                <w:sz w:val="24"/>
                <w:szCs w:val="24"/>
              </w:rPr>
            </w:pPr>
            <w:r w:rsidRPr="009B695C">
              <w:rPr>
                <w:rFonts w:ascii="Goudy Old Style" w:hAnsi="Goudy Old Style"/>
                <w:sz w:val="24"/>
                <w:szCs w:val="24"/>
              </w:rPr>
              <w:t>The teacher asked the children to put their thumbs up/down to show their understanding of the task.</w:t>
            </w:r>
          </w:p>
          <w:p w14:paraId="0804BDC2" w14:textId="77777777" w:rsidR="0091126E" w:rsidRPr="009B695C" w:rsidRDefault="0091126E" w:rsidP="0091126E">
            <w:pPr>
              <w:pStyle w:val="ListParagraph"/>
              <w:widowControl w:val="0"/>
              <w:numPr>
                <w:ilvl w:val="0"/>
                <w:numId w:val="22"/>
              </w:numPr>
              <w:autoSpaceDE w:val="0"/>
              <w:autoSpaceDN w:val="0"/>
              <w:adjustRightInd w:val="0"/>
              <w:rPr>
                <w:rFonts w:ascii="Goudy Old Style" w:hAnsi="Goudy Old Style"/>
                <w:sz w:val="24"/>
                <w:szCs w:val="24"/>
              </w:rPr>
            </w:pPr>
            <w:r w:rsidRPr="009B695C">
              <w:rPr>
                <w:rFonts w:ascii="Goudy Old Style" w:hAnsi="Goudy Old Style"/>
                <w:sz w:val="24"/>
                <w:szCs w:val="24"/>
              </w:rPr>
              <w:t xml:space="preserve">The teacher used questioning: ‘What process and method do they need to use?’ </w:t>
            </w:r>
          </w:p>
          <w:p w14:paraId="38F06CDB" w14:textId="77777777" w:rsidR="0091126E" w:rsidRPr="009B695C" w:rsidRDefault="0091126E" w:rsidP="0091126E">
            <w:pPr>
              <w:pStyle w:val="ListParagraph"/>
              <w:widowControl w:val="0"/>
              <w:numPr>
                <w:ilvl w:val="0"/>
                <w:numId w:val="22"/>
              </w:numPr>
              <w:autoSpaceDE w:val="0"/>
              <w:autoSpaceDN w:val="0"/>
              <w:adjustRightInd w:val="0"/>
              <w:rPr>
                <w:rFonts w:ascii="Goudy Old Style" w:hAnsi="Goudy Old Style"/>
                <w:sz w:val="24"/>
                <w:szCs w:val="24"/>
              </w:rPr>
            </w:pPr>
            <w:r w:rsidRPr="009B695C">
              <w:rPr>
                <w:rFonts w:ascii="Goudy Old Style" w:hAnsi="Goudy Old Style"/>
                <w:sz w:val="24"/>
                <w:szCs w:val="24"/>
              </w:rPr>
              <w:t xml:space="preserve">Turn to a partner, discuss the process. </w:t>
            </w:r>
          </w:p>
          <w:p w14:paraId="7A8CDBEE" w14:textId="12D0A37D" w:rsidR="0091126E" w:rsidRPr="009B695C" w:rsidRDefault="0091126E" w:rsidP="0091126E">
            <w:pPr>
              <w:pStyle w:val="ListParagraph"/>
              <w:widowControl w:val="0"/>
              <w:numPr>
                <w:ilvl w:val="0"/>
                <w:numId w:val="22"/>
              </w:numPr>
              <w:autoSpaceDE w:val="0"/>
              <w:autoSpaceDN w:val="0"/>
              <w:adjustRightInd w:val="0"/>
              <w:rPr>
                <w:rFonts w:ascii="Goudy Old Style" w:hAnsi="Goudy Old Style"/>
                <w:sz w:val="24"/>
                <w:szCs w:val="24"/>
              </w:rPr>
            </w:pPr>
            <w:r w:rsidRPr="009B695C">
              <w:rPr>
                <w:rFonts w:ascii="Goudy Old Style" w:hAnsi="Goudy Old Style"/>
                <w:sz w:val="24"/>
                <w:szCs w:val="24"/>
              </w:rPr>
              <w:t xml:space="preserve">Teacher continually walking around class, </w:t>
            </w:r>
            <w:r w:rsidR="009B695C" w:rsidRPr="009B695C">
              <w:rPr>
                <w:rFonts w:ascii="Goudy Old Style" w:hAnsi="Goudy Old Style"/>
                <w:sz w:val="24"/>
                <w:szCs w:val="24"/>
              </w:rPr>
              <w:t>assessing</w:t>
            </w:r>
            <w:r w:rsidRPr="009B695C">
              <w:rPr>
                <w:rFonts w:ascii="Goudy Old Style" w:hAnsi="Goudy Old Style"/>
                <w:sz w:val="24"/>
                <w:szCs w:val="24"/>
              </w:rPr>
              <w:t xml:space="preserve"> individual </w:t>
            </w:r>
            <w:r w:rsidR="009B695C" w:rsidRPr="009B695C">
              <w:rPr>
                <w:rFonts w:ascii="Goudy Old Style" w:hAnsi="Goudy Old Style"/>
                <w:sz w:val="24"/>
                <w:szCs w:val="24"/>
              </w:rPr>
              <w:t>progress</w:t>
            </w:r>
            <w:r w:rsidRPr="009B695C">
              <w:rPr>
                <w:rFonts w:ascii="Goudy Old Style" w:hAnsi="Goudy Old Style"/>
                <w:sz w:val="24"/>
                <w:szCs w:val="24"/>
              </w:rPr>
              <w:t xml:space="preserve"> and identifying and supporting pupils who need it, scaffolding their learning. </w:t>
            </w:r>
          </w:p>
          <w:p w14:paraId="08DE3984" w14:textId="77777777" w:rsidR="0091126E" w:rsidRDefault="0091126E" w:rsidP="006609B9">
            <w:pPr>
              <w:rPr>
                <w:rFonts w:ascii="Trebuchet MS" w:hAnsi="Trebuchet MS"/>
              </w:rPr>
            </w:pPr>
          </w:p>
          <w:p w14:paraId="505140C3" w14:textId="77777777" w:rsidR="0091126E" w:rsidRPr="00C977D0" w:rsidRDefault="0091126E" w:rsidP="006609B9">
            <w:pPr>
              <w:rPr>
                <w:rFonts w:ascii="Trebuchet MS" w:hAnsi="Trebuchet MS"/>
              </w:rPr>
            </w:pPr>
          </w:p>
        </w:tc>
      </w:tr>
      <w:tr w:rsidR="0091126E" w:rsidRPr="00C977D0" w14:paraId="46180C4B" w14:textId="77777777" w:rsidTr="006609B9">
        <w:tc>
          <w:tcPr>
            <w:tcW w:w="8926" w:type="dxa"/>
          </w:tcPr>
          <w:p w14:paraId="065CF569" w14:textId="77777777" w:rsidR="0091126E" w:rsidRPr="009B695C" w:rsidRDefault="0091126E" w:rsidP="006609B9">
            <w:pPr>
              <w:rPr>
                <w:rFonts w:ascii="Goudy Old Style" w:hAnsi="Goudy Old Style" w:cstheme="majorHAnsi"/>
                <w:b/>
                <w:sz w:val="24"/>
                <w:szCs w:val="24"/>
                <w:u w:val="single"/>
              </w:rPr>
            </w:pPr>
            <w:r w:rsidRPr="009B695C">
              <w:rPr>
                <w:rFonts w:ascii="Goudy Old Style" w:hAnsi="Goudy Old Style" w:cstheme="majorHAnsi"/>
                <w:b/>
                <w:sz w:val="24"/>
                <w:szCs w:val="24"/>
                <w:u w:val="single"/>
              </w:rPr>
              <w:t>Specifics / Critical Incidents</w:t>
            </w:r>
          </w:p>
          <w:p w14:paraId="373F69F4" w14:textId="77777777" w:rsidR="0091126E" w:rsidRPr="009B695C" w:rsidRDefault="0091126E" w:rsidP="006609B9">
            <w:pPr>
              <w:rPr>
                <w:rFonts w:ascii="Goudy Old Style" w:hAnsi="Goudy Old Style" w:cstheme="majorHAnsi"/>
                <w:sz w:val="24"/>
                <w:szCs w:val="24"/>
                <w:u w:val="single"/>
              </w:rPr>
            </w:pPr>
            <w:r w:rsidRPr="009B695C">
              <w:rPr>
                <w:rFonts w:ascii="Goudy Old Style" w:hAnsi="Goudy Old Style" w:cstheme="majorHAnsi"/>
                <w:sz w:val="24"/>
                <w:szCs w:val="24"/>
                <w:u w:val="single"/>
              </w:rPr>
              <w:t xml:space="preserve"> (Are there moments which cause you to consider aspects of practice when you come across them in future teaching)?</w:t>
            </w:r>
          </w:p>
          <w:p w14:paraId="16D080F2" w14:textId="77777777" w:rsidR="0091126E" w:rsidRPr="009B695C" w:rsidRDefault="0091126E" w:rsidP="006609B9">
            <w:pPr>
              <w:rPr>
                <w:rFonts w:ascii="Goudy Old Style" w:hAnsi="Goudy Old Style" w:cstheme="majorHAnsi"/>
                <w:sz w:val="24"/>
                <w:szCs w:val="24"/>
              </w:rPr>
            </w:pPr>
          </w:p>
          <w:p w14:paraId="57EF8C72"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reasoning question (What do we do to find the total number of pupils?) is displayed on the whiteboard. </w:t>
            </w:r>
          </w:p>
          <w:p w14:paraId="1BEBC4A9"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The teacher asks the children to read the question that is displayed on the board and think about what they are being asked to do.</w:t>
            </w:r>
          </w:p>
          <w:p w14:paraId="3EE459AB"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Child ‘A’ has started to complete the work in their workbook, the teacher asks the children what their instructions were. </w:t>
            </w:r>
          </w:p>
          <w:p w14:paraId="5950B988"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The teacher asks all the children to ‘track the board’ All eyes are on the teacher.</w:t>
            </w:r>
          </w:p>
          <w:p w14:paraId="08EA6A08"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teacher reads the question to the class. </w:t>
            </w:r>
          </w:p>
          <w:p w14:paraId="23F25D4B"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teacher questions the pupils: ‘What is the process and method we need to use?’ ‘What do we need to work out? </w:t>
            </w:r>
          </w:p>
          <w:p w14:paraId="23F1DC6A" w14:textId="0D03ABF5"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Some children have their hands up. The teacher chooses children with their hands up and asks what method they would use. The children are able to give examples; column addition, in my head.  </w:t>
            </w:r>
          </w:p>
          <w:p w14:paraId="10A1A401"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teacher reminds the children to sit up and ‘STAR’ </w:t>
            </w:r>
          </w:p>
          <w:p w14:paraId="241D7782"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teacher continues to go through the examples on the interactive whiteboard. </w:t>
            </w:r>
          </w:p>
          <w:p w14:paraId="197E7219" w14:textId="2934ABB0"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method is displayed in blocks, 100’s, 10’s, units. The teacher asks the children to turn to a partner and discuss the process of working out the sum. The teacher walks around the class, listening to the pupil’s explanations to their partner. </w:t>
            </w:r>
          </w:p>
          <w:p w14:paraId="22EBE194"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teacher goes through the example of this method on the board, asks pupils for thumbs up/down for their understanding of this method and if this method got them the correct answer. </w:t>
            </w:r>
          </w:p>
          <w:p w14:paraId="4E39C2F5" w14:textId="1A901E3C"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teacher then displays the next question and models on a board, with instructions from pupils, of how to work out the question using column addition. The teacher chooses different children at each step to explain what to do next. </w:t>
            </w:r>
          </w:p>
          <w:p w14:paraId="18F902D4"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Next they explain to the pupils their task, of completing questions in their workbook using a method of their choice. The pupils are told if they work the sum out in their head, they are told to use column addition to check their answer. </w:t>
            </w:r>
          </w:p>
          <w:p w14:paraId="23EE3FFB"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All children are on task. </w:t>
            </w:r>
          </w:p>
          <w:p w14:paraId="0619462C"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teacher is walking around assessing how pupils are getting on, they support those children who need it. </w:t>
            </w:r>
          </w:p>
          <w:p w14:paraId="12A5AC20"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children who have finished the page of work and then instructed to use a different method to check their answer, teacher gives an example. </w:t>
            </w:r>
          </w:p>
          <w:p w14:paraId="78C90C8E" w14:textId="136AA185"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lastRenderedPageBreak/>
              <w:t xml:space="preserve">Child ‘B’ has finished the task, looking out of window, looking around, gets up to sharpen pencil. Some children are starting to talk amongst their selves. </w:t>
            </w:r>
          </w:p>
          <w:p w14:paraId="53F3A7FC" w14:textId="649DE21F"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The teacher identifies children who are on task and rewards them with raffle tickets for ‘following instructions and working beautifully.’ They also instruct the class that if they have finished to move onto the next page. Child ‘B’ gets back on task and continues with their work.</w:t>
            </w:r>
          </w:p>
          <w:p w14:paraId="0B6F4723" w14:textId="310AE4BD" w:rsidR="009B695C" w:rsidRPr="009B695C" w:rsidRDefault="0091126E" w:rsidP="009B695C">
            <w:pPr>
              <w:rPr>
                <w:rFonts w:ascii="Goudy Old Style" w:hAnsi="Goudy Old Style" w:cstheme="majorHAnsi"/>
                <w:sz w:val="24"/>
                <w:szCs w:val="24"/>
              </w:rPr>
            </w:pPr>
            <w:r w:rsidRPr="009B695C">
              <w:rPr>
                <w:rFonts w:ascii="Goudy Old Style" w:hAnsi="Goudy Old Style" w:cstheme="majorHAnsi"/>
                <w:sz w:val="24"/>
                <w:szCs w:val="24"/>
              </w:rPr>
              <w:t xml:space="preserve">Child ‘C’ is looking around, looking at other pupils work around them, looks unsure of what to do. Child ‘C’ is off task and starts talking to other pupils around them. The teacher </w:t>
            </w:r>
            <w:r w:rsidR="009B695C" w:rsidRPr="009B695C">
              <w:rPr>
                <w:rFonts w:ascii="Goudy Old Style" w:hAnsi="Goudy Old Style" w:cstheme="majorHAnsi"/>
                <w:sz w:val="24"/>
                <w:szCs w:val="24"/>
              </w:rPr>
              <w:t>identifies Child ‘C’ is off task</w:t>
            </w:r>
            <w:r w:rsidRPr="009B695C">
              <w:rPr>
                <w:rFonts w:ascii="Goudy Old Style" w:hAnsi="Goudy Old Style" w:cstheme="majorHAnsi"/>
                <w:sz w:val="24"/>
                <w:szCs w:val="24"/>
              </w:rPr>
              <w:t xml:space="preserve">. </w:t>
            </w:r>
            <w:r w:rsidR="009B695C" w:rsidRPr="009B695C">
              <w:rPr>
                <w:rFonts w:ascii="Goudy Old Style" w:hAnsi="Goudy Old Style" w:cstheme="majorHAnsi"/>
                <w:sz w:val="24"/>
                <w:szCs w:val="24"/>
              </w:rPr>
              <w:t xml:space="preserve">The teacher questions child ‘C’ to assess their understanding and then provides feedback of what Child ‘C’ has done so far and supports them in their learning of what they need to do next. As a result, Child ‘C’ is then engaged with the task. </w:t>
            </w:r>
          </w:p>
          <w:p w14:paraId="652C5239" w14:textId="46C57C6F"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The teacher is continually walking around class, checking work, supporting the learning of children who need it. </w:t>
            </w:r>
          </w:p>
          <w:p w14:paraId="705B33CA"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Teacher looks for children to reward with raffle tickets who are on task and working. </w:t>
            </w:r>
          </w:p>
          <w:p w14:paraId="75DEB97A"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Teacher asks children to ‘track me’. Waits for all children to be looking, with nothing in their hands. </w:t>
            </w:r>
          </w:p>
          <w:p w14:paraId="7C7E6924" w14:textId="77777777" w:rsidR="0091126E" w:rsidRPr="009B695C" w:rsidRDefault="0091126E" w:rsidP="006609B9">
            <w:pPr>
              <w:rPr>
                <w:rFonts w:ascii="Goudy Old Style" w:hAnsi="Goudy Old Style" w:cstheme="majorHAnsi"/>
                <w:sz w:val="24"/>
                <w:szCs w:val="24"/>
              </w:rPr>
            </w:pPr>
            <w:r w:rsidRPr="009B695C">
              <w:rPr>
                <w:rFonts w:ascii="Goudy Old Style" w:hAnsi="Goudy Old Style" w:cstheme="majorHAnsi"/>
                <w:sz w:val="24"/>
                <w:szCs w:val="24"/>
              </w:rPr>
              <w:t xml:space="preserve">Pupils follow instructions to stop working and tidy up for break time. </w:t>
            </w:r>
          </w:p>
          <w:p w14:paraId="1894729B" w14:textId="77777777" w:rsidR="0091126E" w:rsidRPr="009B695C" w:rsidRDefault="0091126E" w:rsidP="006609B9">
            <w:pPr>
              <w:rPr>
                <w:rFonts w:ascii="Goudy Old Style" w:hAnsi="Goudy Old Style" w:cstheme="majorHAnsi"/>
                <w:sz w:val="24"/>
                <w:szCs w:val="24"/>
              </w:rPr>
            </w:pPr>
          </w:p>
          <w:p w14:paraId="11FD66C6" w14:textId="77777777" w:rsidR="0091126E" w:rsidRPr="009B695C" w:rsidRDefault="0091126E" w:rsidP="006609B9">
            <w:pPr>
              <w:rPr>
                <w:rFonts w:ascii="Goudy Old Style" w:hAnsi="Goudy Old Style" w:cstheme="majorHAnsi"/>
                <w:sz w:val="24"/>
                <w:szCs w:val="24"/>
              </w:rPr>
            </w:pPr>
          </w:p>
          <w:p w14:paraId="415C71D4" w14:textId="77777777" w:rsidR="0091126E" w:rsidRPr="009B695C" w:rsidRDefault="0091126E" w:rsidP="006609B9">
            <w:pPr>
              <w:rPr>
                <w:rFonts w:ascii="Goudy Old Style" w:hAnsi="Goudy Old Style" w:cstheme="majorHAnsi"/>
                <w:sz w:val="24"/>
                <w:szCs w:val="24"/>
                <w:u w:val="single"/>
              </w:rPr>
            </w:pPr>
            <w:r w:rsidRPr="009B695C">
              <w:rPr>
                <w:rFonts w:ascii="Goudy Old Style" w:hAnsi="Goudy Old Style" w:cstheme="majorHAnsi"/>
                <w:sz w:val="24"/>
                <w:szCs w:val="24"/>
                <w:u w:val="single"/>
              </w:rPr>
              <w:t xml:space="preserve">Critical incidents: </w:t>
            </w:r>
          </w:p>
          <w:p w14:paraId="128798D3" w14:textId="77777777" w:rsidR="0091126E" w:rsidRPr="009B695C" w:rsidRDefault="0091126E" w:rsidP="00871274">
            <w:pPr>
              <w:pStyle w:val="ListParagraph"/>
              <w:widowControl w:val="0"/>
              <w:numPr>
                <w:ilvl w:val="0"/>
                <w:numId w:val="27"/>
              </w:numPr>
              <w:autoSpaceDE w:val="0"/>
              <w:autoSpaceDN w:val="0"/>
              <w:adjustRightInd w:val="0"/>
              <w:rPr>
                <w:rFonts w:ascii="Goudy Old Style" w:hAnsi="Goudy Old Style" w:cstheme="majorHAnsi"/>
                <w:sz w:val="24"/>
                <w:szCs w:val="24"/>
                <w:u w:val="single"/>
              </w:rPr>
            </w:pPr>
            <w:r w:rsidRPr="009B695C">
              <w:rPr>
                <w:rFonts w:ascii="Goudy Old Style" w:hAnsi="Goudy Old Style" w:cstheme="majorHAnsi"/>
                <w:sz w:val="24"/>
                <w:szCs w:val="24"/>
                <w:u w:val="single"/>
              </w:rPr>
              <w:t xml:space="preserve">AFL </w:t>
            </w:r>
          </w:p>
          <w:p w14:paraId="76FEA314" w14:textId="77777777" w:rsidR="0091126E" w:rsidRPr="009B695C" w:rsidRDefault="0091126E" w:rsidP="00871274">
            <w:pPr>
              <w:pStyle w:val="ListParagraph"/>
              <w:widowControl w:val="0"/>
              <w:numPr>
                <w:ilvl w:val="0"/>
                <w:numId w:val="23"/>
              </w:numPr>
              <w:autoSpaceDE w:val="0"/>
              <w:autoSpaceDN w:val="0"/>
              <w:adjustRightInd w:val="0"/>
              <w:rPr>
                <w:rFonts w:ascii="Goudy Old Style" w:hAnsi="Goudy Old Style" w:cstheme="majorHAnsi"/>
                <w:sz w:val="24"/>
                <w:szCs w:val="24"/>
              </w:rPr>
            </w:pPr>
            <w:r w:rsidRPr="009B695C">
              <w:rPr>
                <w:rFonts w:ascii="Goudy Old Style" w:hAnsi="Goudy Old Style" w:cstheme="majorHAnsi"/>
                <w:b/>
                <w:bCs/>
                <w:sz w:val="24"/>
                <w:szCs w:val="24"/>
              </w:rPr>
              <w:t>Questioning</w:t>
            </w:r>
            <w:r w:rsidRPr="009B695C">
              <w:rPr>
                <w:rFonts w:ascii="Goudy Old Style" w:hAnsi="Goudy Old Style" w:cstheme="majorHAnsi"/>
                <w:sz w:val="24"/>
                <w:szCs w:val="24"/>
              </w:rPr>
              <w:t xml:space="preserve"> – asking children with hands up/ knowing if the children without their hands up understood the question. </w:t>
            </w:r>
          </w:p>
          <w:p w14:paraId="21C31A99" w14:textId="77777777" w:rsidR="0091126E" w:rsidRPr="009B695C" w:rsidRDefault="0091126E" w:rsidP="00871274">
            <w:pPr>
              <w:pStyle w:val="ListParagraph"/>
              <w:widowControl w:val="0"/>
              <w:numPr>
                <w:ilvl w:val="0"/>
                <w:numId w:val="23"/>
              </w:numPr>
              <w:autoSpaceDE w:val="0"/>
              <w:autoSpaceDN w:val="0"/>
              <w:adjustRightInd w:val="0"/>
              <w:rPr>
                <w:rFonts w:ascii="Goudy Old Style" w:hAnsi="Goudy Old Style" w:cstheme="majorHAnsi"/>
                <w:sz w:val="24"/>
                <w:szCs w:val="24"/>
              </w:rPr>
            </w:pPr>
            <w:r w:rsidRPr="009B695C">
              <w:rPr>
                <w:rFonts w:ascii="Goudy Old Style" w:hAnsi="Goudy Old Style" w:cstheme="majorHAnsi"/>
                <w:b/>
                <w:bCs/>
                <w:sz w:val="24"/>
                <w:szCs w:val="24"/>
              </w:rPr>
              <w:t xml:space="preserve">Turn to a partner – </w:t>
            </w:r>
            <w:r w:rsidRPr="009B695C">
              <w:rPr>
                <w:rFonts w:ascii="Goudy Old Style" w:hAnsi="Goudy Old Style" w:cstheme="majorHAnsi"/>
                <w:sz w:val="24"/>
                <w:szCs w:val="24"/>
              </w:rPr>
              <w:t>explain your process for working out.</w:t>
            </w:r>
          </w:p>
          <w:p w14:paraId="54E01B73" w14:textId="5F52E70C" w:rsidR="0091126E" w:rsidRPr="009B695C" w:rsidRDefault="0091126E" w:rsidP="00871274">
            <w:pPr>
              <w:pStyle w:val="ListParagraph"/>
              <w:widowControl w:val="0"/>
              <w:numPr>
                <w:ilvl w:val="0"/>
                <w:numId w:val="23"/>
              </w:numPr>
              <w:autoSpaceDE w:val="0"/>
              <w:autoSpaceDN w:val="0"/>
              <w:adjustRightInd w:val="0"/>
              <w:rPr>
                <w:rFonts w:ascii="Goudy Old Style" w:hAnsi="Goudy Old Style" w:cstheme="majorHAnsi"/>
                <w:b/>
                <w:bCs/>
                <w:sz w:val="24"/>
                <w:szCs w:val="24"/>
              </w:rPr>
            </w:pPr>
            <w:r w:rsidRPr="009B695C">
              <w:rPr>
                <w:rFonts w:ascii="Goudy Old Style" w:hAnsi="Goudy Old Style" w:cstheme="majorHAnsi"/>
                <w:b/>
                <w:bCs/>
                <w:sz w:val="24"/>
                <w:szCs w:val="24"/>
              </w:rPr>
              <w:t>Thumbs up/down</w:t>
            </w:r>
            <w:r w:rsidRPr="009B695C">
              <w:rPr>
                <w:rFonts w:ascii="Goudy Old Style" w:hAnsi="Goudy Old Style" w:cstheme="majorHAnsi"/>
                <w:sz w:val="24"/>
                <w:szCs w:val="24"/>
              </w:rPr>
              <w:t xml:space="preserve"> - to show understanding: if children have the confidence to put their thumbs down if they don’t understand. </w:t>
            </w:r>
          </w:p>
          <w:p w14:paraId="3489E9A3" w14:textId="157DC2D4" w:rsidR="0091126E" w:rsidRPr="00871274" w:rsidRDefault="0091126E" w:rsidP="00871274">
            <w:pPr>
              <w:pStyle w:val="ListParagraph"/>
              <w:widowControl w:val="0"/>
              <w:numPr>
                <w:ilvl w:val="0"/>
                <w:numId w:val="23"/>
              </w:numPr>
              <w:autoSpaceDE w:val="0"/>
              <w:autoSpaceDN w:val="0"/>
              <w:adjustRightInd w:val="0"/>
              <w:rPr>
                <w:rFonts w:ascii="Goudy Old Style" w:hAnsi="Goudy Old Style" w:cstheme="majorHAnsi"/>
                <w:sz w:val="24"/>
                <w:szCs w:val="24"/>
              </w:rPr>
            </w:pPr>
            <w:r w:rsidRPr="009B695C">
              <w:rPr>
                <w:rFonts w:ascii="Goudy Old Style" w:hAnsi="Goudy Old Style" w:cstheme="majorHAnsi"/>
                <w:b/>
                <w:bCs/>
                <w:sz w:val="24"/>
                <w:szCs w:val="24"/>
              </w:rPr>
              <w:t>No differentiation –</w:t>
            </w:r>
            <w:r w:rsidR="00871274" w:rsidRPr="009B695C">
              <w:rPr>
                <w:rFonts w:ascii="Goudy Old Style" w:hAnsi="Goudy Old Style" w:cstheme="majorHAnsi"/>
                <w:sz w:val="24"/>
                <w:szCs w:val="24"/>
              </w:rPr>
              <w:t xml:space="preserve"> Used and gave examples of different methods for working out the same question. The children were then able to choose a method of their choice in their work. </w:t>
            </w:r>
            <w:r w:rsidRPr="00871274">
              <w:rPr>
                <w:rFonts w:ascii="Goudy Old Style" w:hAnsi="Goudy Old Style" w:cstheme="majorHAnsi"/>
              </w:rPr>
              <w:t xml:space="preserve">Didn’t limit what the children can achieve. </w:t>
            </w:r>
          </w:p>
          <w:p w14:paraId="29D4EA68" w14:textId="708C3065" w:rsidR="0091126E" w:rsidRDefault="0091126E" w:rsidP="00871274">
            <w:pPr>
              <w:pStyle w:val="ListParagraph"/>
              <w:widowControl w:val="0"/>
              <w:numPr>
                <w:ilvl w:val="0"/>
                <w:numId w:val="23"/>
              </w:numPr>
              <w:autoSpaceDE w:val="0"/>
              <w:autoSpaceDN w:val="0"/>
              <w:adjustRightInd w:val="0"/>
              <w:rPr>
                <w:rFonts w:ascii="Goudy Old Style" w:hAnsi="Goudy Old Style" w:cstheme="majorHAnsi"/>
                <w:sz w:val="24"/>
                <w:szCs w:val="24"/>
              </w:rPr>
            </w:pPr>
            <w:r w:rsidRPr="009B695C">
              <w:rPr>
                <w:rFonts w:ascii="Goudy Old Style" w:hAnsi="Goudy Old Style" w:cstheme="majorHAnsi"/>
                <w:b/>
                <w:bCs/>
                <w:sz w:val="24"/>
                <w:szCs w:val="24"/>
              </w:rPr>
              <w:t xml:space="preserve">Teacher assessed an individual’s progress and gave personal advice - </w:t>
            </w:r>
            <w:r w:rsidRPr="009B695C">
              <w:rPr>
                <w:rFonts w:ascii="Goudy Old Style" w:hAnsi="Goudy Old Style" w:cstheme="majorHAnsi"/>
                <w:sz w:val="24"/>
                <w:szCs w:val="24"/>
              </w:rPr>
              <w:t>continually walked around the class, assessing and supporting the children who needed help with the work. The teacher Identified child ‘C’, who was off task, and supported their learning. They questioned Child ‘</w:t>
            </w:r>
            <w:r w:rsidR="0033500C">
              <w:rPr>
                <w:rFonts w:ascii="Goudy Old Style" w:hAnsi="Goudy Old Style" w:cstheme="majorHAnsi"/>
                <w:sz w:val="24"/>
                <w:szCs w:val="24"/>
              </w:rPr>
              <w:t>C</w:t>
            </w:r>
            <w:r w:rsidRPr="009B695C">
              <w:rPr>
                <w:rFonts w:ascii="Goudy Old Style" w:hAnsi="Goudy Old Style" w:cstheme="majorHAnsi"/>
                <w:sz w:val="24"/>
                <w:szCs w:val="24"/>
              </w:rPr>
              <w:t>’ to assess their understanding of the task and then provided individual support so that child ‘</w:t>
            </w:r>
            <w:r w:rsidR="00524F73" w:rsidRPr="009B695C">
              <w:rPr>
                <w:rFonts w:ascii="Goudy Old Style" w:hAnsi="Goudy Old Style" w:cstheme="majorHAnsi"/>
                <w:sz w:val="24"/>
                <w:szCs w:val="24"/>
              </w:rPr>
              <w:t>C</w:t>
            </w:r>
            <w:r w:rsidRPr="009B695C">
              <w:rPr>
                <w:rFonts w:ascii="Goudy Old Style" w:hAnsi="Goudy Old Style" w:cstheme="majorHAnsi"/>
                <w:sz w:val="24"/>
                <w:szCs w:val="24"/>
              </w:rPr>
              <w:t xml:space="preserve">’ could complete the task.  </w:t>
            </w:r>
          </w:p>
          <w:p w14:paraId="6A839646" w14:textId="77777777" w:rsidR="00871274" w:rsidRPr="009B695C" w:rsidRDefault="00871274" w:rsidP="00871274">
            <w:pPr>
              <w:pStyle w:val="ListParagraph"/>
              <w:widowControl w:val="0"/>
              <w:numPr>
                <w:ilvl w:val="0"/>
                <w:numId w:val="27"/>
              </w:numPr>
              <w:autoSpaceDE w:val="0"/>
              <w:autoSpaceDN w:val="0"/>
              <w:adjustRightInd w:val="0"/>
              <w:rPr>
                <w:rFonts w:ascii="Goudy Old Style" w:hAnsi="Goudy Old Style" w:cstheme="majorHAnsi"/>
                <w:sz w:val="24"/>
                <w:szCs w:val="24"/>
              </w:rPr>
            </w:pPr>
            <w:r w:rsidRPr="009B695C">
              <w:rPr>
                <w:rFonts w:ascii="Goudy Old Style" w:hAnsi="Goudy Old Style" w:cstheme="majorHAnsi"/>
                <w:b/>
                <w:bCs/>
                <w:sz w:val="24"/>
                <w:szCs w:val="24"/>
              </w:rPr>
              <w:t xml:space="preserve">Rewarding positive behaviour- </w:t>
            </w:r>
            <w:r w:rsidRPr="009B695C">
              <w:rPr>
                <w:rFonts w:ascii="Goudy Old Style" w:hAnsi="Goudy Old Style" w:cstheme="majorHAnsi"/>
                <w:sz w:val="24"/>
                <w:szCs w:val="24"/>
              </w:rPr>
              <w:t xml:space="preserve">positive behaviour management strategies, so other children behave the same way. </w:t>
            </w:r>
          </w:p>
          <w:p w14:paraId="301681F0" w14:textId="77777777" w:rsidR="00871274" w:rsidRPr="009B695C" w:rsidRDefault="00871274" w:rsidP="00871274">
            <w:pPr>
              <w:pStyle w:val="ListParagraph"/>
              <w:widowControl w:val="0"/>
              <w:autoSpaceDE w:val="0"/>
              <w:autoSpaceDN w:val="0"/>
              <w:adjustRightInd w:val="0"/>
              <w:rPr>
                <w:rFonts w:ascii="Goudy Old Style" w:hAnsi="Goudy Old Style" w:cstheme="majorHAnsi"/>
                <w:sz w:val="24"/>
                <w:szCs w:val="24"/>
              </w:rPr>
            </w:pPr>
          </w:p>
          <w:p w14:paraId="6831699A" w14:textId="77777777" w:rsidR="0091126E" w:rsidRPr="009B695C" w:rsidRDefault="0091126E" w:rsidP="006609B9">
            <w:pPr>
              <w:rPr>
                <w:rFonts w:ascii="Goudy Old Style" w:hAnsi="Goudy Old Style" w:cstheme="majorHAnsi"/>
                <w:sz w:val="24"/>
                <w:szCs w:val="24"/>
              </w:rPr>
            </w:pPr>
          </w:p>
          <w:p w14:paraId="5AD640BE" w14:textId="77777777" w:rsidR="00871274" w:rsidRDefault="00871274" w:rsidP="006609B9">
            <w:pPr>
              <w:rPr>
                <w:rFonts w:ascii="Goudy Old Style" w:hAnsi="Goudy Old Style" w:cstheme="majorHAnsi"/>
                <w:sz w:val="24"/>
                <w:szCs w:val="24"/>
              </w:rPr>
            </w:pPr>
          </w:p>
          <w:p w14:paraId="5BB80FBD" w14:textId="77777777" w:rsidR="00871274" w:rsidRDefault="00871274" w:rsidP="006609B9">
            <w:pPr>
              <w:rPr>
                <w:rFonts w:ascii="Goudy Old Style" w:hAnsi="Goudy Old Style" w:cstheme="majorHAnsi"/>
                <w:sz w:val="24"/>
                <w:szCs w:val="24"/>
              </w:rPr>
            </w:pPr>
          </w:p>
          <w:p w14:paraId="6EBBE369" w14:textId="77777777" w:rsidR="0091126E" w:rsidRPr="009B695C" w:rsidRDefault="0091126E" w:rsidP="006609B9">
            <w:pPr>
              <w:rPr>
                <w:rFonts w:ascii="Goudy Old Style" w:hAnsi="Goudy Old Style" w:cstheme="majorHAnsi"/>
                <w:sz w:val="24"/>
                <w:szCs w:val="24"/>
              </w:rPr>
            </w:pPr>
          </w:p>
          <w:p w14:paraId="3B8F0619" w14:textId="77777777" w:rsidR="0091126E" w:rsidRPr="009B695C" w:rsidRDefault="0091126E" w:rsidP="006609B9">
            <w:pPr>
              <w:pStyle w:val="ListParagraph"/>
              <w:rPr>
                <w:rFonts w:ascii="Goudy Old Style" w:hAnsi="Goudy Old Style" w:cstheme="majorHAnsi"/>
                <w:sz w:val="24"/>
                <w:szCs w:val="24"/>
              </w:rPr>
            </w:pPr>
          </w:p>
          <w:p w14:paraId="3D2D6A23" w14:textId="14A7F38B" w:rsidR="0091126E" w:rsidRDefault="0091126E" w:rsidP="006609B9">
            <w:pPr>
              <w:pStyle w:val="ListParagraph"/>
              <w:rPr>
                <w:rFonts w:ascii="Goudy Old Style" w:hAnsi="Goudy Old Style" w:cstheme="majorHAnsi"/>
                <w:sz w:val="24"/>
                <w:szCs w:val="24"/>
              </w:rPr>
            </w:pPr>
          </w:p>
          <w:p w14:paraId="124D99F5" w14:textId="77777777" w:rsidR="0091126E" w:rsidRPr="009B695C" w:rsidRDefault="0091126E" w:rsidP="006609B9">
            <w:pPr>
              <w:rPr>
                <w:rFonts w:ascii="Goudy Old Style" w:hAnsi="Goudy Old Style" w:cstheme="majorHAnsi"/>
                <w:sz w:val="24"/>
                <w:szCs w:val="24"/>
              </w:rPr>
            </w:pPr>
          </w:p>
        </w:tc>
      </w:tr>
    </w:tbl>
    <w:p w14:paraId="53AB36BF" w14:textId="77777777" w:rsidR="0033500C" w:rsidRDefault="0033500C" w:rsidP="00E321D2">
      <w:pPr>
        <w:pStyle w:val="NormalWeb"/>
        <w:rPr>
          <w:rFonts w:asciiTheme="minorHAnsi" w:hAnsiTheme="minorHAnsi" w:cstheme="minorHAnsi"/>
          <w:b/>
          <w:bCs/>
          <w:u w:val="single"/>
        </w:rPr>
      </w:pPr>
    </w:p>
    <w:p w14:paraId="0619BEB5" w14:textId="77777777" w:rsidR="0033500C" w:rsidRDefault="0033500C" w:rsidP="00E321D2">
      <w:pPr>
        <w:pStyle w:val="NormalWeb"/>
        <w:rPr>
          <w:rFonts w:asciiTheme="minorHAnsi" w:hAnsiTheme="minorHAnsi" w:cstheme="minorHAnsi"/>
          <w:b/>
          <w:bCs/>
          <w:u w:val="single"/>
        </w:rPr>
      </w:pPr>
    </w:p>
    <w:p w14:paraId="24B539FC" w14:textId="6A602935" w:rsidR="00524F73" w:rsidRPr="009A4D07" w:rsidRDefault="00524F73" w:rsidP="00E321D2">
      <w:pPr>
        <w:pStyle w:val="NormalWeb"/>
        <w:rPr>
          <w:rFonts w:asciiTheme="minorHAnsi" w:hAnsiTheme="minorHAnsi" w:cstheme="minorHAnsi"/>
          <w:b/>
          <w:bCs/>
          <w:u w:val="single"/>
        </w:rPr>
      </w:pPr>
      <w:r w:rsidRPr="009A4D07">
        <w:rPr>
          <w:rFonts w:asciiTheme="minorHAnsi" w:hAnsiTheme="minorHAnsi" w:cstheme="minorHAnsi"/>
          <w:b/>
          <w:bCs/>
          <w:u w:val="single"/>
        </w:rPr>
        <w:lastRenderedPageBreak/>
        <w:t xml:space="preserve">Appendix six: </w:t>
      </w:r>
    </w:p>
    <w:p w14:paraId="53F9BFC9" w14:textId="576896C4" w:rsidR="00524F73" w:rsidRDefault="00524F73" w:rsidP="00524F73">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CRITICAL INCIDENT IDENTIFICATION RECORD:</w:t>
      </w:r>
    </w:p>
    <w:tbl>
      <w:tblPr>
        <w:tblStyle w:val="TableGrid"/>
        <w:tblW w:w="0" w:type="auto"/>
        <w:tblLook w:val="04A0" w:firstRow="1" w:lastRow="0" w:firstColumn="1" w:lastColumn="0" w:noHBand="0" w:noVBand="1"/>
      </w:tblPr>
      <w:tblGrid>
        <w:gridCol w:w="1780"/>
        <w:gridCol w:w="7236"/>
      </w:tblGrid>
      <w:tr w:rsidR="00524F73" w14:paraId="21B642B4" w14:textId="77777777" w:rsidTr="006609B9">
        <w:tc>
          <w:tcPr>
            <w:tcW w:w="1838" w:type="dxa"/>
          </w:tcPr>
          <w:p w14:paraId="42680F3E" w14:textId="77777777" w:rsidR="00524F73" w:rsidRDefault="00524F73" w:rsidP="006609B9">
            <w:pPr>
              <w:rPr>
                <w:rFonts w:asciiTheme="minorHAnsi" w:hAnsiTheme="minorHAnsi" w:cstheme="minorHAnsi"/>
                <w:b/>
                <w:bCs/>
              </w:rPr>
            </w:pPr>
            <w:r>
              <w:rPr>
                <w:rFonts w:asciiTheme="minorHAnsi" w:hAnsiTheme="minorHAnsi" w:cstheme="minorHAnsi"/>
                <w:b/>
                <w:bCs/>
              </w:rPr>
              <w:t>Details relevant to the research context.</w:t>
            </w:r>
          </w:p>
          <w:p w14:paraId="2D1DA4ED" w14:textId="77777777" w:rsidR="00524F73" w:rsidRDefault="00524F73" w:rsidP="006609B9">
            <w:pPr>
              <w:rPr>
                <w:rFonts w:asciiTheme="minorHAnsi" w:hAnsiTheme="minorHAnsi" w:cstheme="minorHAnsi"/>
                <w:b/>
                <w:bCs/>
              </w:rPr>
            </w:pPr>
          </w:p>
          <w:p w14:paraId="654CE50C" w14:textId="77777777" w:rsidR="00524F73" w:rsidRPr="009654E1" w:rsidRDefault="00524F73" w:rsidP="006609B9">
            <w:pPr>
              <w:rPr>
                <w:rFonts w:asciiTheme="minorHAnsi" w:hAnsiTheme="minorHAnsi" w:cstheme="minorHAnsi"/>
                <w:bCs/>
              </w:rPr>
            </w:pPr>
            <w:r w:rsidRPr="009654E1">
              <w:rPr>
                <w:rFonts w:asciiTheme="minorHAnsi" w:hAnsiTheme="minorHAnsi" w:cstheme="minorHAnsi"/>
                <w:bCs/>
              </w:rPr>
              <w:t>Date/time.</w:t>
            </w:r>
          </w:p>
          <w:p w14:paraId="51FBEC1A" w14:textId="77777777" w:rsidR="00524F73" w:rsidRPr="009654E1" w:rsidRDefault="00524F73" w:rsidP="006609B9">
            <w:pPr>
              <w:rPr>
                <w:rFonts w:asciiTheme="minorHAnsi" w:hAnsiTheme="minorHAnsi" w:cstheme="minorHAnsi"/>
                <w:bCs/>
              </w:rPr>
            </w:pPr>
            <w:r w:rsidRPr="009654E1">
              <w:rPr>
                <w:rFonts w:asciiTheme="minorHAnsi" w:hAnsiTheme="minorHAnsi" w:cstheme="minorHAnsi"/>
                <w:bCs/>
              </w:rPr>
              <w:t>Age/Stage of group.</w:t>
            </w:r>
          </w:p>
          <w:p w14:paraId="489D8D1E" w14:textId="77777777" w:rsidR="00524F73" w:rsidRPr="009654E1" w:rsidRDefault="00524F73" w:rsidP="006609B9">
            <w:pPr>
              <w:rPr>
                <w:rFonts w:asciiTheme="minorHAnsi" w:hAnsiTheme="minorHAnsi" w:cstheme="minorHAnsi"/>
                <w:bCs/>
              </w:rPr>
            </w:pPr>
            <w:r w:rsidRPr="009654E1">
              <w:rPr>
                <w:rFonts w:asciiTheme="minorHAnsi" w:hAnsiTheme="minorHAnsi" w:cstheme="minorHAnsi"/>
                <w:bCs/>
              </w:rPr>
              <w:t>People involved.</w:t>
            </w:r>
          </w:p>
          <w:p w14:paraId="5F3B9269" w14:textId="77777777" w:rsidR="00524F73" w:rsidRPr="009654E1" w:rsidRDefault="00524F73" w:rsidP="006609B9">
            <w:pPr>
              <w:rPr>
                <w:rFonts w:asciiTheme="minorHAnsi" w:hAnsiTheme="minorHAnsi" w:cstheme="minorHAnsi"/>
                <w:bCs/>
              </w:rPr>
            </w:pPr>
            <w:r w:rsidRPr="009654E1">
              <w:rPr>
                <w:rFonts w:asciiTheme="minorHAnsi" w:hAnsiTheme="minorHAnsi" w:cstheme="minorHAnsi"/>
                <w:bCs/>
              </w:rPr>
              <w:t>Contextual</w:t>
            </w:r>
          </w:p>
          <w:p w14:paraId="0B6CB02C" w14:textId="77777777" w:rsidR="00524F73" w:rsidRPr="009654E1" w:rsidRDefault="00524F73" w:rsidP="006609B9">
            <w:pPr>
              <w:rPr>
                <w:rFonts w:asciiTheme="minorHAnsi" w:hAnsiTheme="minorHAnsi" w:cstheme="minorHAnsi"/>
                <w:bCs/>
              </w:rPr>
            </w:pPr>
            <w:r w:rsidRPr="009654E1">
              <w:rPr>
                <w:rFonts w:asciiTheme="minorHAnsi" w:hAnsiTheme="minorHAnsi" w:cstheme="minorHAnsi"/>
                <w:bCs/>
              </w:rPr>
              <w:t xml:space="preserve">information from field notes. </w:t>
            </w:r>
          </w:p>
          <w:p w14:paraId="63AF3C48" w14:textId="77777777" w:rsidR="00524F73" w:rsidRPr="00565378" w:rsidRDefault="00524F73" w:rsidP="006609B9">
            <w:pPr>
              <w:rPr>
                <w:rFonts w:asciiTheme="minorHAnsi" w:hAnsiTheme="minorHAnsi" w:cstheme="minorHAnsi"/>
                <w:i/>
                <w:iCs/>
              </w:rPr>
            </w:pPr>
          </w:p>
        </w:tc>
        <w:tc>
          <w:tcPr>
            <w:tcW w:w="7868" w:type="dxa"/>
          </w:tcPr>
          <w:p w14:paraId="6160E751" w14:textId="77777777" w:rsidR="00524F73" w:rsidRDefault="00524F73" w:rsidP="006609B9">
            <w:pPr>
              <w:rPr>
                <w:rFonts w:asciiTheme="minorHAnsi" w:hAnsiTheme="minorHAnsi" w:cstheme="minorHAnsi"/>
              </w:rPr>
            </w:pPr>
            <w:r>
              <w:rPr>
                <w:rFonts w:asciiTheme="minorHAnsi" w:hAnsiTheme="minorHAnsi" w:cstheme="minorHAnsi"/>
              </w:rPr>
              <w:t>29.09.2020</w:t>
            </w:r>
          </w:p>
          <w:p w14:paraId="5D970722" w14:textId="77777777" w:rsidR="00524F73" w:rsidRDefault="00524F73" w:rsidP="006609B9">
            <w:pPr>
              <w:rPr>
                <w:rFonts w:asciiTheme="minorHAnsi" w:hAnsiTheme="minorHAnsi" w:cstheme="minorHAnsi"/>
              </w:rPr>
            </w:pPr>
            <w:r>
              <w:rPr>
                <w:rFonts w:asciiTheme="minorHAnsi" w:hAnsiTheme="minorHAnsi" w:cstheme="minorHAnsi"/>
              </w:rPr>
              <w:t xml:space="preserve">09:40 </w:t>
            </w:r>
          </w:p>
          <w:p w14:paraId="05F99519" w14:textId="77777777" w:rsidR="00524F73" w:rsidRDefault="00524F73" w:rsidP="006609B9">
            <w:pPr>
              <w:rPr>
                <w:rFonts w:asciiTheme="minorHAnsi" w:hAnsiTheme="minorHAnsi" w:cstheme="minorHAnsi"/>
              </w:rPr>
            </w:pPr>
            <w:r>
              <w:rPr>
                <w:rFonts w:asciiTheme="minorHAnsi" w:hAnsiTheme="minorHAnsi" w:cstheme="minorHAnsi"/>
              </w:rPr>
              <w:t>Year 4</w:t>
            </w:r>
          </w:p>
          <w:p w14:paraId="52D98938" w14:textId="77777777" w:rsidR="00524F73" w:rsidRDefault="00524F73" w:rsidP="006609B9">
            <w:pPr>
              <w:rPr>
                <w:rFonts w:asciiTheme="minorHAnsi" w:hAnsiTheme="minorHAnsi" w:cstheme="minorHAnsi"/>
              </w:rPr>
            </w:pPr>
            <w:r>
              <w:rPr>
                <w:rFonts w:asciiTheme="minorHAnsi" w:hAnsiTheme="minorHAnsi" w:cstheme="minorHAnsi"/>
              </w:rPr>
              <w:t xml:space="preserve">Class teacher </w:t>
            </w:r>
          </w:p>
          <w:p w14:paraId="7E71F877" w14:textId="77777777" w:rsidR="00524F73" w:rsidRDefault="00524F73" w:rsidP="006609B9">
            <w:pPr>
              <w:rPr>
                <w:rFonts w:asciiTheme="minorHAnsi" w:hAnsiTheme="minorHAnsi" w:cstheme="minorHAnsi"/>
              </w:rPr>
            </w:pPr>
            <w:r>
              <w:rPr>
                <w:rFonts w:asciiTheme="minorHAnsi" w:hAnsiTheme="minorHAnsi" w:cstheme="minorHAnsi"/>
              </w:rPr>
              <w:t xml:space="preserve">LSA </w:t>
            </w:r>
          </w:p>
          <w:p w14:paraId="7555E63D" w14:textId="77777777" w:rsidR="00524F73" w:rsidRDefault="00524F73" w:rsidP="006609B9">
            <w:pPr>
              <w:rPr>
                <w:rFonts w:asciiTheme="minorHAnsi" w:hAnsiTheme="minorHAnsi" w:cstheme="minorHAnsi"/>
              </w:rPr>
            </w:pPr>
            <w:r>
              <w:rPr>
                <w:rFonts w:asciiTheme="minorHAnsi" w:hAnsiTheme="minorHAnsi" w:cstheme="minorHAnsi"/>
              </w:rPr>
              <w:t>Whole class</w:t>
            </w:r>
          </w:p>
          <w:p w14:paraId="7B6E997C" w14:textId="7767CD11" w:rsidR="00524F73" w:rsidRDefault="00524F73" w:rsidP="006609B9">
            <w:pPr>
              <w:rPr>
                <w:rFonts w:asciiTheme="minorHAnsi" w:hAnsiTheme="minorHAnsi" w:cstheme="minorHAnsi"/>
              </w:rPr>
            </w:pPr>
            <w:r>
              <w:rPr>
                <w:rFonts w:asciiTheme="minorHAnsi" w:hAnsiTheme="minorHAnsi" w:cstheme="minorHAnsi"/>
              </w:rPr>
              <w:t xml:space="preserve">Numeracy – addition </w:t>
            </w:r>
          </w:p>
          <w:p w14:paraId="5D031677" w14:textId="77777777" w:rsidR="00524F73" w:rsidRDefault="00524F73" w:rsidP="006609B9">
            <w:pPr>
              <w:rPr>
                <w:rFonts w:asciiTheme="minorHAnsi" w:hAnsiTheme="minorHAnsi" w:cstheme="minorHAnsi"/>
              </w:rPr>
            </w:pPr>
            <w:r>
              <w:rPr>
                <w:rFonts w:asciiTheme="minorHAnsi" w:hAnsiTheme="minorHAnsi" w:cstheme="minorHAnsi"/>
              </w:rPr>
              <w:t>Lesson 1 – What do we do to find the total number of pupils?</w:t>
            </w:r>
          </w:p>
          <w:p w14:paraId="5A81CD23" w14:textId="77777777" w:rsidR="00524F73" w:rsidRDefault="00524F73" w:rsidP="006609B9">
            <w:pPr>
              <w:rPr>
                <w:rFonts w:asciiTheme="minorHAnsi" w:hAnsiTheme="minorHAnsi" w:cstheme="minorHAnsi"/>
              </w:rPr>
            </w:pPr>
            <w:r>
              <w:rPr>
                <w:rFonts w:asciiTheme="minorHAnsi" w:hAnsiTheme="minorHAnsi" w:cstheme="minorHAnsi"/>
              </w:rPr>
              <w:t>Inside the classroom, at desks.</w:t>
            </w:r>
          </w:p>
          <w:p w14:paraId="40A7A5DC" w14:textId="77777777" w:rsidR="00524F73" w:rsidRDefault="00524F73" w:rsidP="006609B9">
            <w:pPr>
              <w:rPr>
                <w:rFonts w:asciiTheme="minorHAnsi" w:hAnsiTheme="minorHAnsi" w:cstheme="minorHAnsi"/>
              </w:rPr>
            </w:pPr>
            <w:r>
              <w:rPr>
                <w:rFonts w:asciiTheme="minorHAnsi" w:hAnsiTheme="minorHAnsi" w:cstheme="minorHAnsi"/>
              </w:rPr>
              <w:t>All children to complete the same work in a booklet.</w:t>
            </w:r>
          </w:p>
          <w:p w14:paraId="7A92C335" w14:textId="15989E05" w:rsidR="00524F73" w:rsidRDefault="00524F73" w:rsidP="006609B9">
            <w:pPr>
              <w:rPr>
                <w:rFonts w:asciiTheme="minorHAnsi" w:hAnsiTheme="minorHAnsi" w:cstheme="minorHAnsi"/>
              </w:rPr>
            </w:pPr>
            <w:r>
              <w:rPr>
                <w:rFonts w:asciiTheme="minorHAnsi" w:hAnsiTheme="minorHAnsi" w:cstheme="minorHAnsi"/>
              </w:rPr>
              <w:t>Teacher worked through the PowerPoint, questioning the children and then modelled an example on the board.</w:t>
            </w:r>
          </w:p>
          <w:p w14:paraId="6B57C3BC" w14:textId="77777777" w:rsidR="00524F73" w:rsidRDefault="00524F73" w:rsidP="006609B9">
            <w:pPr>
              <w:rPr>
                <w:rFonts w:asciiTheme="minorHAnsi" w:hAnsiTheme="minorHAnsi" w:cstheme="minorHAnsi"/>
              </w:rPr>
            </w:pPr>
          </w:p>
          <w:p w14:paraId="20FCEA53" w14:textId="77777777" w:rsidR="00524F73" w:rsidRDefault="00524F73" w:rsidP="006609B9">
            <w:pPr>
              <w:rPr>
                <w:rFonts w:asciiTheme="minorHAnsi" w:hAnsiTheme="minorHAnsi" w:cstheme="minorHAnsi"/>
              </w:rPr>
            </w:pPr>
          </w:p>
        </w:tc>
      </w:tr>
      <w:tr w:rsidR="00524F73" w14:paraId="7AEA71EE" w14:textId="77777777" w:rsidTr="006609B9">
        <w:tc>
          <w:tcPr>
            <w:tcW w:w="1838" w:type="dxa"/>
          </w:tcPr>
          <w:p w14:paraId="6829B0FB" w14:textId="1BEA0ED0" w:rsidR="00524F73" w:rsidRPr="00565378" w:rsidRDefault="00524F73" w:rsidP="006609B9">
            <w:pPr>
              <w:rPr>
                <w:rFonts w:asciiTheme="minorHAnsi" w:hAnsiTheme="minorHAnsi" w:cstheme="minorHAnsi"/>
                <w:i/>
                <w:iCs/>
              </w:rPr>
            </w:pPr>
            <w:r>
              <w:rPr>
                <w:rFonts w:asciiTheme="minorHAnsi" w:hAnsiTheme="minorHAnsi" w:cstheme="minorHAnsi"/>
                <w:i/>
                <w:iCs/>
              </w:rPr>
              <w:t xml:space="preserve">What happened? A detailed </w:t>
            </w:r>
            <w:r w:rsidR="00F337CD">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227772DD" w14:textId="54B80D81"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All children had the same work to complete, the class teacher informed me that they do not differentiate for any lessons.  </w:t>
            </w:r>
          </w:p>
          <w:p w14:paraId="5B7E4E6B" w14:textId="35B9B24F"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The class teacher went through the task as a whole class. They went through examples of addition questions on the board and discussed different methods of working out the answer. The teacher used ‘thumbs up/down’ to assess which children understood the task. </w:t>
            </w:r>
          </w:p>
          <w:p w14:paraId="17933950" w14:textId="2EAA5D42"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The children were instructed to start the task, while the children are working the teacher continually walked around the classroom assessing and supporting those children who need it. </w:t>
            </w:r>
          </w:p>
          <w:p w14:paraId="060A6EC2" w14:textId="0484CE1D"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Child ‘C’ is looking around the classroom, looking at other pupils work around them, looks unsure of what to do. Child ‘C’ is off task and starts talking to other pupils around them. The teacher identifies that Child ‘C’ is off task </w:t>
            </w:r>
            <w:r w:rsidR="009B695C">
              <w:rPr>
                <w:rFonts w:ascii="Goudy Old Style" w:hAnsi="Goudy Old Style" w:cstheme="minorHAnsi"/>
                <w:sz w:val="24"/>
                <w:szCs w:val="24"/>
              </w:rPr>
              <w:t xml:space="preserve">and questions child ‘C’ to assess </w:t>
            </w:r>
            <w:r w:rsidR="009B695C" w:rsidRPr="00F337CD">
              <w:rPr>
                <w:rFonts w:ascii="Goudy Old Style" w:hAnsi="Goudy Old Style" w:cstheme="minorHAnsi"/>
                <w:sz w:val="24"/>
                <w:szCs w:val="24"/>
              </w:rPr>
              <w:t>their understanding</w:t>
            </w:r>
            <w:r w:rsidR="009B695C">
              <w:rPr>
                <w:rFonts w:ascii="Goudy Old Style" w:hAnsi="Goudy Old Style" w:cstheme="minorHAnsi"/>
                <w:sz w:val="24"/>
                <w:szCs w:val="24"/>
              </w:rPr>
              <w:t xml:space="preserve">. The teacher provides feedback of what Child ‘C’ has done so far and </w:t>
            </w:r>
            <w:r w:rsidRPr="00F337CD">
              <w:rPr>
                <w:rFonts w:ascii="Goudy Old Style" w:hAnsi="Goudy Old Style" w:cstheme="minorHAnsi"/>
                <w:sz w:val="24"/>
                <w:szCs w:val="24"/>
              </w:rPr>
              <w:t xml:space="preserve">supports them in their learning of what they </w:t>
            </w:r>
            <w:r w:rsidR="009B695C">
              <w:rPr>
                <w:rFonts w:ascii="Goudy Old Style" w:hAnsi="Goudy Old Style" w:cstheme="minorHAnsi"/>
                <w:sz w:val="24"/>
                <w:szCs w:val="24"/>
              </w:rPr>
              <w:t xml:space="preserve">need to do next. As a result, </w:t>
            </w:r>
            <w:r w:rsidRPr="00F337CD">
              <w:rPr>
                <w:rFonts w:ascii="Goudy Old Style" w:hAnsi="Goudy Old Style" w:cstheme="minorHAnsi"/>
                <w:sz w:val="24"/>
                <w:szCs w:val="24"/>
              </w:rPr>
              <w:t xml:space="preserve">Child ‘C’ is then engaged with the task. </w:t>
            </w:r>
          </w:p>
          <w:p w14:paraId="521D903C" w14:textId="77777777" w:rsidR="00524F73" w:rsidRPr="00F337CD" w:rsidRDefault="00524F73" w:rsidP="006609B9">
            <w:pPr>
              <w:rPr>
                <w:rFonts w:ascii="Goudy Old Style" w:hAnsi="Goudy Old Style" w:cstheme="minorHAnsi"/>
                <w:sz w:val="24"/>
                <w:szCs w:val="24"/>
              </w:rPr>
            </w:pPr>
          </w:p>
          <w:p w14:paraId="533334BF" w14:textId="77777777" w:rsidR="00524F73" w:rsidRPr="00F337CD" w:rsidRDefault="00524F73" w:rsidP="006609B9">
            <w:pPr>
              <w:rPr>
                <w:rFonts w:ascii="Goudy Old Style" w:hAnsi="Goudy Old Style" w:cstheme="minorHAnsi"/>
                <w:b/>
                <w:bCs/>
                <w:sz w:val="24"/>
                <w:szCs w:val="24"/>
              </w:rPr>
            </w:pPr>
            <w:r w:rsidRPr="00F337CD">
              <w:rPr>
                <w:rFonts w:ascii="Goudy Old Style" w:hAnsi="Goudy Old Style" w:cstheme="minorHAnsi"/>
                <w:b/>
                <w:bCs/>
                <w:sz w:val="24"/>
                <w:szCs w:val="24"/>
              </w:rPr>
              <w:t xml:space="preserve">Critical incident: Child ‘C’ </w:t>
            </w:r>
          </w:p>
          <w:p w14:paraId="6E7B7341" w14:textId="4A076F80"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b/>
                <w:bCs/>
                <w:sz w:val="24"/>
                <w:szCs w:val="24"/>
              </w:rPr>
              <w:t xml:space="preserve">Formative assessment </w:t>
            </w:r>
            <w:r w:rsidR="00F337CD" w:rsidRPr="00F337CD">
              <w:rPr>
                <w:rFonts w:ascii="Goudy Old Style" w:hAnsi="Goudy Old Style" w:cstheme="minorHAnsi"/>
                <w:b/>
                <w:bCs/>
                <w:sz w:val="24"/>
                <w:szCs w:val="24"/>
              </w:rPr>
              <w:t>–</w:t>
            </w:r>
            <w:r w:rsidRPr="00F337CD">
              <w:rPr>
                <w:rFonts w:ascii="Goudy Old Style" w:hAnsi="Goudy Old Style" w:cstheme="minorHAnsi"/>
                <w:sz w:val="24"/>
                <w:szCs w:val="24"/>
              </w:rPr>
              <w:t xml:space="preserve"> </w:t>
            </w:r>
            <w:r w:rsidR="00F337CD" w:rsidRPr="00F337CD">
              <w:rPr>
                <w:rFonts w:ascii="Goudy Old Style" w:hAnsi="Goudy Old Style" w:cstheme="minorHAnsi"/>
                <w:sz w:val="24"/>
                <w:szCs w:val="24"/>
              </w:rPr>
              <w:t>(questioning/ feedback</w:t>
            </w:r>
            <w:r w:rsidR="006609B9">
              <w:rPr>
                <w:rFonts w:ascii="Goudy Old Style" w:hAnsi="Goudy Old Style" w:cstheme="minorHAnsi"/>
                <w:sz w:val="24"/>
                <w:szCs w:val="24"/>
              </w:rPr>
              <w:t>/success criteria)</w:t>
            </w:r>
            <w:r w:rsidR="00F337CD" w:rsidRPr="00F337CD">
              <w:rPr>
                <w:rFonts w:ascii="Goudy Old Style" w:hAnsi="Goudy Old Style" w:cstheme="minorHAnsi"/>
                <w:sz w:val="24"/>
                <w:szCs w:val="24"/>
              </w:rPr>
              <w:t xml:space="preserve"> T</w:t>
            </w:r>
            <w:r w:rsidRPr="00F337CD">
              <w:rPr>
                <w:rFonts w:ascii="Goudy Old Style" w:hAnsi="Goudy Old Style" w:cstheme="minorHAnsi"/>
                <w:sz w:val="24"/>
                <w:szCs w:val="24"/>
              </w:rPr>
              <w:t>he teacher assessed individual progress of pupils.  When child ‘</w:t>
            </w:r>
            <w:r w:rsidR="00871274">
              <w:rPr>
                <w:rFonts w:ascii="Goudy Old Style" w:hAnsi="Goudy Old Style" w:cstheme="minorHAnsi"/>
                <w:sz w:val="24"/>
                <w:szCs w:val="24"/>
              </w:rPr>
              <w:t>C</w:t>
            </w:r>
            <w:r w:rsidRPr="00F337CD">
              <w:rPr>
                <w:rFonts w:ascii="Goudy Old Style" w:hAnsi="Goudy Old Style" w:cstheme="minorHAnsi"/>
                <w:sz w:val="24"/>
                <w:szCs w:val="24"/>
              </w:rPr>
              <w:t xml:space="preserve">’ was off task the teacher questioned them to assess their understanding of the task, they gave feedback to what they had done so far and then supported them in how to complete the task. </w:t>
            </w:r>
          </w:p>
          <w:p w14:paraId="05B66ADE" w14:textId="0564F09D" w:rsidR="00F337CD" w:rsidRPr="00F337CD" w:rsidRDefault="00F337CD" w:rsidP="006609B9">
            <w:pPr>
              <w:rPr>
                <w:rFonts w:ascii="Goudy Old Style" w:hAnsi="Goudy Old Style" w:cstheme="minorHAnsi"/>
                <w:sz w:val="24"/>
                <w:szCs w:val="24"/>
              </w:rPr>
            </w:pPr>
            <w:r w:rsidRPr="00F337CD">
              <w:rPr>
                <w:rFonts w:ascii="Goudy Old Style" w:hAnsi="Goudy Old Style" w:cstheme="minorHAnsi"/>
                <w:b/>
                <w:bCs/>
                <w:sz w:val="24"/>
                <w:szCs w:val="24"/>
              </w:rPr>
              <w:t xml:space="preserve">Constructivism </w:t>
            </w:r>
            <w:r w:rsidRPr="00F337CD">
              <w:rPr>
                <w:rFonts w:ascii="Goudy Old Style" w:hAnsi="Goudy Old Style" w:cstheme="minorHAnsi"/>
                <w:sz w:val="24"/>
                <w:szCs w:val="24"/>
              </w:rPr>
              <w:t xml:space="preserve">- Piaget, Vygotsky. </w:t>
            </w:r>
          </w:p>
          <w:p w14:paraId="110165B9" w14:textId="076D432B"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b/>
                <w:bCs/>
                <w:sz w:val="24"/>
                <w:szCs w:val="24"/>
              </w:rPr>
              <w:t>Differentiation –</w:t>
            </w:r>
            <w:r w:rsidRPr="00F337CD">
              <w:rPr>
                <w:rFonts w:ascii="Goudy Old Style" w:hAnsi="Goudy Old Style" w:cstheme="minorHAnsi"/>
                <w:sz w:val="24"/>
                <w:szCs w:val="24"/>
              </w:rPr>
              <w:t xml:space="preserve"> No differentiated task. </w:t>
            </w:r>
          </w:p>
          <w:p w14:paraId="37DD7959" w14:textId="26343914" w:rsidR="00524F73" w:rsidRPr="00F337CD" w:rsidRDefault="00524F73" w:rsidP="006609B9">
            <w:pPr>
              <w:rPr>
                <w:rFonts w:ascii="Goudy Old Style" w:hAnsi="Goudy Old Style" w:cstheme="minorHAnsi"/>
                <w:sz w:val="24"/>
                <w:szCs w:val="24"/>
              </w:rPr>
            </w:pPr>
          </w:p>
          <w:p w14:paraId="468517AF" w14:textId="77777777" w:rsidR="00524F73" w:rsidRDefault="00524F73" w:rsidP="006609B9">
            <w:pPr>
              <w:rPr>
                <w:rFonts w:asciiTheme="minorHAnsi" w:hAnsiTheme="minorHAnsi" w:cstheme="minorHAnsi"/>
              </w:rPr>
            </w:pPr>
          </w:p>
        </w:tc>
      </w:tr>
    </w:tbl>
    <w:p w14:paraId="626CD28A" w14:textId="77777777" w:rsidR="00524F73" w:rsidRDefault="00524F73" w:rsidP="00524F73">
      <w:pPr>
        <w:rPr>
          <w:rFonts w:asciiTheme="minorHAnsi" w:hAnsiTheme="minorHAnsi" w:cstheme="minorHAnsi"/>
          <w:b/>
          <w:color w:val="000000" w:themeColor="text1"/>
          <w:sz w:val="22"/>
          <w:szCs w:val="22"/>
        </w:rPr>
      </w:pPr>
    </w:p>
    <w:p w14:paraId="34CB727A" w14:textId="7BF39333" w:rsidR="00524F73" w:rsidRDefault="00524F73" w:rsidP="00E321D2">
      <w:pPr>
        <w:pStyle w:val="NormalWeb"/>
        <w:rPr>
          <w:rFonts w:asciiTheme="minorHAnsi" w:hAnsiTheme="minorHAnsi" w:cstheme="minorHAnsi"/>
          <w:u w:val="single"/>
        </w:rPr>
      </w:pPr>
    </w:p>
    <w:p w14:paraId="3AB03152" w14:textId="77777777" w:rsidR="00871274" w:rsidRDefault="00871274" w:rsidP="00E321D2">
      <w:pPr>
        <w:pStyle w:val="NormalWeb"/>
        <w:rPr>
          <w:rFonts w:asciiTheme="minorHAnsi" w:hAnsiTheme="minorHAnsi" w:cstheme="minorHAnsi"/>
          <w:b/>
          <w:bCs/>
          <w:u w:val="single"/>
        </w:rPr>
      </w:pPr>
    </w:p>
    <w:p w14:paraId="4A630669" w14:textId="63F15E90" w:rsidR="00524F73" w:rsidRPr="009A4D07" w:rsidRDefault="00524F73" w:rsidP="00E321D2">
      <w:pPr>
        <w:pStyle w:val="NormalWeb"/>
        <w:rPr>
          <w:rFonts w:asciiTheme="minorHAnsi" w:hAnsiTheme="minorHAnsi" w:cstheme="minorHAnsi"/>
          <w:b/>
          <w:bCs/>
          <w:u w:val="single"/>
        </w:rPr>
      </w:pPr>
      <w:r w:rsidRPr="009A4D07">
        <w:rPr>
          <w:rFonts w:asciiTheme="minorHAnsi" w:hAnsiTheme="minorHAnsi" w:cstheme="minorHAnsi"/>
          <w:b/>
          <w:bCs/>
          <w:u w:val="single"/>
        </w:rPr>
        <w:lastRenderedPageBreak/>
        <w:t xml:space="preserve">Appendix </w:t>
      </w:r>
      <w:r w:rsidR="00AA68E6">
        <w:rPr>
          <w:rFonts w:asciiTheme="minorHAnsi" w:hAnsiTheme="minorHAnsi" w:cstheme="minorHAnsi"/>
          <w:b/>
          <w:bCs/>
          <w:u w:val="single"/>
        </w:rPr>
        <w:t>seven</w:t>
      </w:r>
      <w:r w:rsidRPr="009A4D07">
        <w:rPr>
          <w:rFonts w:asciiTheme="minorHAnsi" w:hAnsiTheme="minorHAnsi" w:cstheme="minorHAnsi"/>
          <w:b/>
          <w:bCs/>
          <w:u w:val="single"/>
        </w:rPr>
        <w:t xml:space="preserve">: </w:t>
      </w:r>
    </w:p>
    <w:p w14:paraId="0EAC1A9C" w14:textId="652D8BE3" w:rsidR="00524F73" w:rsidRDefault="00524F73" w:rsidP="00524F73">
      <w:pPr>
        <w:jc w:val="both"/>
        <w:rPr>
          <w:rFonts w:ascii="Goudy Old Style" w:hAnsi="Goudy Old Style"/>
          <w:b/>
          <w:sz w:val="22"/>
          <w:szCs w:val="22"/>
        </w:rPr>
      </w:pPr>
      <w:r w:rsidRPr="00524F73">
        <w:rPr>
          <w:rFonts w:ascii="Goudy Old Style" w:hAnsi="Goudy Old Style"/>
          <w:b/>
          <w:sz w:val="22"/>
          <w:szCs w:val="22"/>
        </w:rPr>
        <w:t xml:space="preserve">OBSERVATION / FIELD NOTES: </w:t>
      </w:r>
    </w:p>
    <w:tbl>
      <w:tblPr>
        <w:tblStyle w:val="TableGrid"/>
        <w:tblW w:w="0" w:type="auto"/>
        <w:tblLook w:val="04A0" w:firstRow="1" w:lastRow="0" w:firstColumn="1" w:lastColumn="0" w:noHBand="0" w:noVBand="1"/>
      </w:tblPr>
      <w:tblGrid>
        <w:gridCol w:w="8926"/>
      </w:tblGrid>
      <w:tr w:rsidR="00524F73" w:rsidRPr="00C977D0" w14:paraId="3E96E967" w14:textId="77777777" w:rsidTr="006609B9">
        <w:tc>
          <w:tcPr>
            <w:tcW w:w="8926" w:type="dxa"/>
          </w:tcPr>
          <w:p w14:paraId="25A78F2A" w14:textId="77777777" w:rsidR="00524F73" w:rsidRDefault="00524F73" w:rsidP="006609B9">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29.09.2020, 11.15, year 4</w:t>
            </w:r>
          </w:p>
          <w:p w14:paraId="282C17B9" w14:textId="77777777" w:rsidR="00524F73" w:rsidRPr="00C977D0" w:rsidRDefault="00524F73" w:rsidP="006609B9">
            <w:pPr>
              <w:rPr>
                <w:rFonts w:ascii="Trebuchet MS" w:hAnsi="Trebuchet MS"/>
              </w:rPr>
            </w:pPr>
          </w:p>
        </w:tc>
      </w:tr>
      <w:tr w:rsidR="00524F73" w:rsidRPr="00C977D0" w14:paraId="0197065D" w14:textId="77777777" w:rsidTr="006609B9">
        <w:tc>
          <w:tcPr>
            <w:tcW w:w="8926" w:type="dxa"/>
          </w:tcPr>
          <w:p w14:paraId="3E84DC0D" w14:textId="77777777" w:rsidR="00524F73" w:rsidRDefault="00524F73" w:rsidP="006609B9">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09FAAB14" w14:textId="77777777" w:rsidR="00524F73" w:rsidRPr="0057317D" w:rsidRDefault="00524F73" w:rsidP="006609B9">
            <w:pPr>
              <w:rPr>
                <w:rFonts w:ascii="Goudy Old Style" w:hAnsi="Goudy Old Style"/>
                <w:sz w:val="24"/>
                <w:szCs w:val="24"/>
              </w:rPr>
            </w:pPr>
          </w:p>
          <w:p w14:paraId="7081D543" w14:textId="77777777" w:rsidR="00524F73" w:rsidRPr="0057317D" w:rsidRDefault="00524F73" w:rsidP="006609B9">
            <w:pPr>
              <w:rPr>
                <w:rFonts w:ascii="Goudy Old Style" w:hAnsi="Goudy Old Style"/>
                <w:sz w:val="24"/>
                <w:szCs w:val="24"/>
              </w:rPr>
            </w:pPr>
            <w:r w:rsidRPr="0057317D">
              <w:rPr>
                <w:rFonts w:ascii="Goudy Old Style" w:hAnsi="Goudy Old Style"/>
                <w:sz w:val="24"/>
                <w:szCs w:val="24"/>
              </w:rPr>
              <w:t>Literacy – phonics</w:t>
            </w:r>
          </w:p>
          <w:p w14:paraId="3FDF519E" w14:textId="77777777" w:rsidR="00524F73" w:rsidRPr="0057317D" w:rsidRDefault="00524F73" w:rsidP="006609B9">
            <w:pPr>
              <w:rPr>
                <w:rFonts w:ascii="Goudy Old Style" w:hAnsi="Goudy Old Style"/>
                <w:sz w:val="24"/>
                <w:szCs w:val="24"/>
              </w:rPr>
            </w:pPr>
            <w:r w:rsidRPr="0057317D">
              <w:rPr>
                <w:rFonts w:ascii="Goudy Old Style" w:hAnsi="Goudy Old Style"/>
                <w:sz w:val="24"/>
                <w:szCs w:val="24"/>
              </w:rPr>
              <w:t>Inside classroom at desks</w:t>
            </w:r>
          </w:p>
          <w:p w14:paraId="754AF1FD" w14:textId="77777777" w:rsidR="00524F73" w:rsidRPr="0057317D" w:rsidRDefault="00524F73" w:rsidP="006609B9">
            <w:pPr>
              <w:rPr>
                <w:rFonts w:ascii="Goudy Old Style" w:hAnsi="Goudy Old Style"/>
                <w:sz w:val="24"/>
                <w:szCs w:val="24"/>
              </w:rPr>
            </w:pPr>
            <w:r w:rsidRPr="0057317D">
              <w:rPr>
                <w:rFonts w:ascii="Goudy Old Style" w:hAnsi="Goudy Old Style"/>
                <w:sz w:val="24"/>
                <w:szCs w:val="24"/>
              </w:rPr>
              <w:t>Continued from previous lesson where they’d read a story and completed a comprehension.</w:t>
            </w:r>
          </w:p>
          <w:p w14:paraId="57325DB6" w14:textId="77777777" w:rsidR="00524F73" w:rsidRPr="0057317D" w:rsidRDefault="00524F73" w:rsidP="006609B9">
            <w:pPr>
              <w:rPr>
                <w:rFonts w:ascii="Goudy Old Style" w:hAnsi="Goudy Old Style"/>
                <w:sz w:val="24"/>
                <w:szCs w:val="24"/>
              </w:rPr>
            </w:pPr>
            <w:r w:rsidRPr="0057317D">
              <w:rPr>
                <w:rFonts w:ascii="Goudy Old Style" w:hAnsi="Goudy Old Style"/>
                <w:sz w:val="24"/>
                <w:szCs w:val="24"/>
              </w:rPr>
              <w:t>All children completing the same work.</w:t>
            </w:r>
          </w:p>
          <w:p w14:paraId="4241F10C" w14:textId="77777777" w:rsidR="00524F73" w:rsidRPr="00C977D0" w:rsidRDefault="00524F73" w:rsidP="006609B9">
            <w:pPr>
              <w:rPr>
                <w:rFonts w:ascii="Trebuchet MS" w:hAnsi="Trebuchet MS"/>
              </w:rPr>
            </w:pPr>
          </w:p>
          <w:p w14:paraId="76C942B5" w14:textId="77777777" w:rsidR="00524F73" w:rsidRPr="00C977D0" w:rsidRDefault="00524F73" w:rsidP="006609B9">
            <w:pPr>
              <w:rPr>
                <w:rFonts w:ascii="Trebuchet MS" w:hAnsi="Trebuchet MS"/>
              </w:rPr>
            </w:pPr>
          </w:p>
          <w:p w14:paraId="2211026E" w14:textId="77777777" w:rsidR="00524F73" w:rsidRPr="00C977D0" w:rsidRDefault="00524F73" w:rsidP="006609B9">
            <w:pPr>
              <w:rPr>
                <w:rFonts w:ascii="Trebuchet MS" w:hAnsi="Trebuchet MS"/>
              </w:rPr>
            </w:pPr>
          </w:p>
        </w:tc>
      </w:tr>
      <w:tr w:rsidR="00524F73" w:rsidRPr="00C977D0" w14:paraId="6F23DF4B" w14:textId="77777777" w:rsidTr="006609B9">
        <w:tc>
          <w:tcPr>
            <w:tcW w:w="8926" w:type="dxa"/>
          </w:tcPr>
          <w:p w14:paraId="19DBCD71" w14:textId="77777777" w:rsidR="00524F73" w:rsidRPr="00C977D0" w:rsidRDefault="00524F73" w:rsidP="006609B9">
            <w:pPr>
              <w:rPr>
                <w:rFonts w:ascii="Trebuchet MS" w:hAnsi="Trebuchet MS"/>
                <w:b/>
                <w:bCs/>
                <w:lang w:val="en-US"/>
              </w:rPr>
            </w:pPr>
            <w:r w:rsidRPr="00C977D0">
              <w:rPr>
                <w:rFonts w:ascii="Trebuchet MS" w:hAnsi="Trebuchet MS"/>
                <w:b/>
                <w:bCs/>
                <w:lang w:val="en-US"/>
              </w:rPr>
              <w:t>Classroom culture</w:t>
            </w:r>
          </w:p>
          <w:p w14:paraId="20652F9C" w14:textId="77777777" w:rsidR="00524F73" w:rsidRDefault="00524F73" w:rsidP="006609B9">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at this point in time?</w:t>
            </w:r>
            <w:r w:rsidRPr="00C977D0">
              <w:rPr>
                <w:rFonts w:ascii="Trebuchet MS" w:hAnsi="Trebuchet MS"/>
                <w:bCs/>
                <w:lang w:val="en-US"/>
              </w:rPr>
              <w:t>)</w:t>
            </w:r>
          </w:p>
          <w:p w14:paraId="64E0448E" w14:textId="77777777" w:rsidR="00524F73" w:rsidRDefault="00524F73" w:rsidP="006609B9">
            <w:pPr>
              <w:rPr>
                <w:rFonts w:ascii="Trebuchet MS" w:hAnsi="Trebuchet MS"/>
                <w:bCs/>
                <w:lang w:val="en-US"/>
              </w:rPr>
            </w:pPr>
          </w:p>
          <w:p w14:paraId="0AB2EBB8" w14:textId="77777777" w:rsidR="00524F73" w:rsidRPr="00F337CD" w:rsidRDefault="00524F73" w:rsidP="006609B9">
            <w:pPr>
              <w:rPr>
                <w:rFonts w:ascii="Goudy Old Style" w:hAnsi="Goudy Old Style"/>
                <w:bCs/>
                <w:sz w:val="24"/>
                <w:szCs w:val="24"/>
                <w:lang w:val="en-US"/>
              </w:rPr>
            </w:pPr>
            <w:r w:rsidRPr="00F337CD">
              <w:rPr>
                <w:rFonts w:ascii="Goudy Old Style" w:hAnsi="Goudy Old Style"/>
                <w:bCs/>
                <w:sz w:val="24"/>
                <w:szCs w:val="24"/>
                <w:lang w:val="en-US"/>
              </w:rPr>
              <w:t xml:space="preserve">Children just returned from break time. Some children washing hands still. </w:t>
            </w:r>
          </w:p>
          <w:p w14:paraId="0D09B1D6" w14:textId="77777777" w:rsidR="00524F73" w:rsidRPr="00F337CD" w:rsidRDefault="00524F73" w:rsidP="006609B9">
            <w:pPr>
              <w:rPr>
                <w:rFonts w:ascii="Goudy Old Style" w:hAnsi="Goudy Old Style"/>
                <w:bCs/>
                <w:sz w:val="24"/>
                <w:szCs w:val="24"/>
                <w:lang w:val="en-US"/>
              </w:rPr>
            </w:pPr>
            <w:r w:rsidRPr="00F337CD">
              <w:rPr>
                <w:rFonts w:ascii="Goudy Old Style" w:hAnsi="Goudy Old Style"/>
                <w:bCs/>
                <w:sz w:val="24"/>
                <w:szCs w:val="24"/>
                <w:lang w:val="en-US"/>
              </w:rPr>
              <w:t>Once all sat down, all children engaged ready to start lesson.</w:t>
            </w:r>
          </w:p>
          <w:p w14:paraId="47F816DD" w14:textId="77777777" w:rsidR="00524F73" w:rsidRPr="00C977D0" w:rsidRDefault="00524F73" w:rsidP="006609B9">
            <w:pPr>
              <w:rPr>
                <w:rFonts w:ascii="Trebuchet MS" w:hAnsi="Trebuchet MS"/>
                <w:bCs/>
                <w:lang w:val="en-US"/>
              </w:rPr>
            </w:pPr>
          </w:p>
          <w:p w14:paraId="1391F800" w14:textId="77777777" w:rsidR="00524F73" w:rsidRDefault="00524F73" w:rsidP="006609B9">
            <w:pPr>
              <w:rPr>
                <w:rFonts w:ascii="Trebuchet MS" w:hAnsi="Trebuchet MS"/>
                <w:bCs/>
              </w:rPr>
            </w:pPr>
          </w:p>
          <w:p w14:paraId="61E3D810" w14:textId="77777777" w:rsidR="00524F73" w:rsidRPr="00C977D0" w:rsidRDefault="00524F73" w:rsidP="006609B9">
            <w:pPr>
              <w:rPr>
                <w:rFonts w:ascii="Trebuchet MS" w:hAnsi="Trebuchet MS"/>
                <w:bCs/>
              </w:rPr>
            </w:pPr>
          </w:p>
          <w:p w14:paraId="7CE4C343" w14:textId="77777777" w:rsidR="00524F73" w:rsidRPr="00C977D0" w:rsidRDefault="00524F73" w:rsidP="006609B9">
            <w:pPr>
              <w:rPr>
                <w:rFonts w:ascii="Trebuchet MS" w:hAnsi="Trebuchet MS"/>
              </w:rPr>
            </w:pPr>
          </w:p>
        </w:tc>
      </w:tr>
      <w:tr w:rsidR="00524F73" w:rsidRPr="00C977D0" w14:paraId="212A4B85" w14:textId="77777777" w:rsidTr="006609B9">
        <w:tc>
          <w:tcPr>
            <w:tcW w:w="8926" w:type="dxa"/>
          </w:tcPr>
          <w:p w14:paraId="4E3A271F" w14:textId="77777777" w:rsidR="00524F73" w:rsidRPr="00C977D0" w:rsidRDefault="00524F73" w:rsidP="006609B9">
            <w:pPr>
              <w:rPr>
                <w:rFonts w:ascii="Trebuchet MS" w:hAnsi="Trebuchet MS"/>
                <w:b/>
              </w:rPr>
            </w:pPr>
            <w:r w:rsidRPr="00C977D0">
              <w:rPr>
                <w:rFonts w:ascii="Trebuchet MS" w:hAnsi="Trebuchet MS"/>
                <w:b/>
              </w:rPr>
              <w:t>Objectives</w:t>
            </w:r>
          </w:p>
          <w:p w14:paraId="27FBB93D" w14:textId="77777777" w:rsidR="00524F73" w:rsidRDefault="00524F73" w:rsidP="006609B9">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7EFE1EFD" w14:textId="77777777" w:rsidR="00524F73" w:rsidRDefault="00524F73" w:rsidP="006609B9">
            <w:pPr>
              <w:rPr>
                <w:rFonts w:ascii="Trebuchet MS" w:hAnsi="Trebuchet MS"/>
              </w:rPr>
            </w:pPr>
          </w:p>
          <w:p w14:paraId="75F7DB33" w14:textId="77777777" w:rsidR="00524F73" w:rsidRPr="0057317D" w:rsidRDefault="00524F73" w:rsidP="006609B9">
            <w:pPr>
              <w:rPr>
                <w:rFonts w:ascii="Goudy Old Style" w:hAnsi="Goudy Old Style"/>
                <w:sz w:val="24"/>
                <w:szCs w:val="24"/>
              </w:rPr>
            </w:pPr>
            <w:r w:rsidRPr="0057317D">
              <w:rPr>
                <w:rFonts w:ascii="Goudy Old Style" w:hAnsi="Goudy Old Style"/>
                <w:sz w:val="24"/>
                <w:szCs w:val="24"/>
              </w:rPr>
              <w:t xml:space="preserve">No lesson objectives </w:t>
            </w:r>
          </w:p>
          <w:p w14:paraId="40A12724" w14:textId="77777777" w:rsidR="00524F73" w:rsidRDefault="00524F73" w:rsidP="006609B9">
            <w:pPr>
              <w:rPr>
                <w:rFonts w:ascii="Trebuchet MS" w:hAnsi="Trebuchet MS"/>
              </w:rPr>
            </w:pPr>
            <w:r w:rsidRPr="0057317D">
              <w:rPr>
                <w:rFonts w:ascii="Goudy Old Style" w:hAnsi="Goudy Old Style"/>
                <w:sz w:val="24"/>
                <w:szCs w:val="24"/>
              </w:rPr>
              <w:t>Instructions verbally given by teacher, stage by stage</w:t>
            </w:r>
            <w:r>
              <w:rPr>
                <w:rFonts w:ascii="Trebuchet MS" w:hAnsi="Trebuchet MS"/>
              </w:rPr>
              <w:t xml:space="preserve">. </w:t>
            </w:r>
          </w:p>
          <w:p w14:paraId="01677469" w14:textId="77777777" w:rsidR="00524F73" w:rsidRDefault="00524F73" w:rsidP="006609B9">
            <w:pPr>
              <w:rPr>
                <w:rFonts w:ascii="Trebuchet MS" w:hAnsi="Trebuchet MS"/>
              </w:rPr>
            </w:pPr>
          </w:p>
          <w:p w14:paraId="78E99BEF" w14:textId="77777777" w:rsidR="00524F73" w:rsidRDefault="00524F73" w:rsidP="006609B9">
            <w:pPr>
              <w:rPr>
                <w:rFonts w:ascii="Trebuchet MS" w:hAnsi="Trebuchet MS"/>
              </w:rPr>
            </w:pPr>
          </w:p>
          <w:p w14:paraId="35101E15" w14:textId="77777777" w:rsidR="00524F73" w:rsidRDefault="00524F73" w:rsidP="006609B9">
            <w:pPr>
              <w:rPr>
                <w:rFonts w:ascii="Trebuchet MS" w:hAnsi="Trebuchet MS"/>
              </w:rPr>
            </w:pPr>
          </w:p>
          <w:p w14:paraId="465ECD31" w14:textId="77777777" w:rsidR="00524F73" w:rsidRDefault="00524F73" w:rsidP="006609B9">
            <w:pPr>
              <w:rPr>
                <w:rFonts w:ascii="Trebuchet MS" w:hAnsi="Trebuchet MS"/>
              </w:rPr>
            </w:pPr>
          </w:p>
          <w:p w14:paraId="3DF2A82B" w14:textId="77777777" w:rsidR="00524F73" w:rsidRPr="00C977D0" w:rsidRDefault="00524F73" w:rsidP="006609B9">
            <w:pPr>
              <w:rPr>
                <w:rFonts w:ascii="Trebuchet MS" w:hAnsi="Trebuchet MS"/>
              </w:rPr>
            </w:pPr>
          </w:p>
        </w:tc>
      </w:tr>
      <w:tr w:rsidR="00524F73" w:rsidRPr="00C977D0" w14:paraId="0C7F694F" w14:textId="77777777" w:rsidTr="006609B9">
        <w:tc>
          <w:tcPr>
            <w:tcW w:w="8926" w:type="dxa"/>
          </w:tcPr>
          <w:p w14:paraId="6E9FF53F" w14:textId="77777777" w:rsidR="00524F73" w:rsidRPr="00C977D0" w:rsidRDefault="00524F73" w:rsidP="006609B9">
            <w:pPr>
              <w:rPr>
                <w:rFonts w:ascii="Trebuchet MS" w:hAnsi="Trebuchet MS"/>
                <w:b/>
              </w:rPr>
            </w:pPr>
            <w:r w:rsidRPr="00C977D0">
              <w:rPr>
                <w:rFonts w:ascii="Trebuchet MS" w:hAnsi="Trebuchet MS"/>
                <w:b/>
              </w:rPr>
              <w:t>Direction</w:t>
            </w:r>
          </w:p>
          <w:p w14:paraId="09905A1E" w14:textId="77777777" w:rsidR="00524F73" w:rsidRDefault="00524F73" w:rsidP="006609B9">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01DDD77E" w14:textId="77777777" w:rsidR="00524F73" w:rsidRDefault="00524F73" w:rsidP="006609B9">
            <w:pPr>
              <w:rPr>
                <w:rFonts w:ascii="Trebuchet MS" w:hAnsi="Trebuchet MS"/>
              </w:rPr>
            </w:pPr>
          </w:p>
          <w:p w14:paraId="36A09ECB" w14:textId="77777777" w:rsidR="00524F73" w:rsidRPr="0057317D" w:rsidRDefault="00524F73" w:rsidP="006609B9">
            <w:pPr>
              <w:rPr>
                <w:rFonts w:ascii="Goudy Old Style" w:hAnsi="Goudy Old Style"/>
                <w:sz w:val="24"/>
                <w:szCs w:val="24"/>
              </w:rPr>
            </w:pPr>
            <w:r w:rsidRPr="0057317D">
              <w:rPr>
                <w:rFonts w:ascii="Goudy Old Style" w:hAnsi="Goudy Old Style"/>
                <w:sz w:val="24"/>
                <w:szCs w:val="24"/>
              </w:rPr>
              <w:t>Teacher modelling and giving examples</w:t>
            </w:r>
          </w:p>
          <w:p w14:paraId="4AF8970F" w14:textId="77777777" w:rsidR="00524F73" w:rsidRDefault="00524F73" w:rsidP="006609B9">
            <w:pPr>
              <w:rPr>
                <w:rFonts w:ascii="Trebuchet MS" w:hAnsi="Trebuchet MS"/>
              </w:rPr>
            </w:pPr>
          </w:p>
          <w:p w14:paraId="3DC7E59A" w14:textId="77777777" w:rsidR="00524F73" w:rsidRDefault="00524F73" w:rsidP="006609B9">
            <w:pPr>
              <w:rPr>
                <w:rFonts w:ascii="Trebuchet MS" w:hAnsi="Trebuchet MS"/>
              </w:rPr>
            </w:pPr>
          </w:p>
          <w:p w14:paraId="38C025E7" w14:textId="77777777" w:rsidR="00524F73" w:rsidRPr="00C977D0" w:rsidRDefault="00524F73" w:rsidP="006609B9">
            <w:pPr>
              <w:rPr>
                <w:rFonts w:ascii="Trebuchet MS" w:hAnsi="Trebuchet MS"/>
              </w:rPr>
            </w:pPr>
          </w:p>
          <w:p w14:paraId="3E7AEA68" w14:textId="77777777" w:rsidR="00524F73" w:rsidRPr="00C977D0" w:rsidRDefault="00524F73" w:rsidP="006609B9">
            <w:pPr>
              <w:rPr>
                <w:rFonts w:ascii="Trebuchet MS" w:hAnsi="Trebuchet MS"/>
              </w:rPr>
            </w:pPr>
          </w:p>
        </w:tc>
      </w:tr>
      <w:tr w:rsidR="00524F73" w:rsidRPr="00C977D0" w14:paraId="53C212BF" w14:textId="77777777" w:rsidTr="006609B9">
        <w:tc>
          <w:tcPr>
            <w:tcW w:w="8926" w:type="dxa"/>
          </w:tcPr>
          <w:p w14:paraId="0EF7A0CB" w14:textId="77777777" w:rsidR="00524F73" w:rsidRPr="00C977D0" w:rsidRDefault="00524F73" w:rsidP="006609B9">
            <w:pPr>
              <w:rPr>
                <w:rFonts w:ascii="Trebuchet MS" w:hAnsi="Trebuchet MS"/>
                <w:b/>
              </w:rPr>
            </w:pPr>
            <w:r w:rsidRPr="00C977D0">
              <w:rPr>
                <w:rFonts w:ascii="Trebuchet MS" w:hAnsi="Trebuchet MS"/>
                <w:b/>
              </w:rPr>
              <w:t>Access and challenge</w:t>
            </w:r>
          </w:p>
          <w:p w14:paraId="4CE03BD9" w14:textId="77777777" w:rsidR="00524F73" w:rsidRDefault="00524F73" w:rsidP="006609B9">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5164E533" w14:textId="77777777" w:rsidR="00524F73" w:rsidRDefault="00524F73" w:rsidP="006609B9">
            <w:pPr>
              <w:rPr>
                <w:rFonts w:ascii="Trebuchet MS" w:hAnsi="Trebuchet MS"/>
              </w:rPr>
            </w:pPr>
          </w:p>
          <w:p w14:paraId="4E31FFA1" w14:textId="77777777" w:rsidR="00524F73" w:rsidRPr="0057317D" w:rsidRDefault="00524F73" w:rsidP="006609B9">
            <w:pPr>
              <w:rPr>
                <w:rFonts w:ascii="Goudy Old Style" w:hAnsi="Goudy Old Style"/>
                <w:sz w:val="24"/>
                <w:szCs w:val="24"/>
              </w:rPr>
            </w:pPr>
            <w:r w:rsidRPr="0057317D">
              <w:rPr>
                <w:rFonts w:ascii="Goudy Old Style" w:hAnsi="Goudy Old Style"/>
                <w:sz w:val="24"/>
                <w:szCs w:val="24"/>
              </w:rPr>
              <w:t>Children given raffle tickets when on task and working.</w:t>
            </w:r>
          </w:p>
          <w:p w14:paraId="6F2895FB" w14:textId="77777777" w:rsidR="00524F73" w:rsidRPr="0057317D" w:rsidRDefault="00524F73" w:rsidP="006609B9">
            <w:pPr>
              <w:rPr>
                <w:rFonts w:ascii="Goudy Old Style" w:hAnsi="Goudy Old Style"/>
                <w:sz w:val="24"/>
                <w:szCs w:val="24"/>
              </w:rPr>
            </w:pPr>
            <w:r w:rsidRPr="0057317D">
              <w:rPr>
                <w:rFonts w:ascii="Goudy Old Style" w:hAnsi="Goudy Old Style"/>
                <w:sz w:val="24"/>
                <w:szCs w:val="24"/>
              </w:rPr>
              <w:t xml:space="preserve">No levels of challenge. </w:t>
            </w:r>
          </w:p>
          <w:p w14:paraId="030EBDDE" w14:textId="77777777" w:rsidR="00524F73" w:rsidRDefault="00524F73" w:rsidP="006609B9">
            <w:pPr>
              <w:rPr>
                <w:rFonts w:ascii="Trebuchet MS" w:hAnsi="Trebuchet MS"/>
              </w:rPr>
            </w:pPr>
          </w:p>
          <w:p w14:paraId="67968E8A" w14:textId="77777777" w:rsidR="00524F73" w:rsidRDefault="00524F73" w:rsidP="006609B9">
            <w:pPr>
              <w:rPr>
                <w:rFonts w:ascii="Trebuchet MS" w:hAnsi="Trebuchet MS"/>
              </w:rPr>
            </w:pPr>
          </w:p>
          <w:p w14:paraId="28E4273D" w14:textId="77777777" w:rsidR="00524F73" w:rsidRPr="00C977D0" w:rsidRDefault="00524F73" w:rsidP="006609B9">
            <w:pPr>
              <w:rPr>
                <w:rFonts w:ascii="Trebuchet MS" w:hAnsi="Trebuchet MS"/>
              </w:rPr>
            </w:pPr>
          </w:p>
        </w:tc>
      </w:tr>
      <w:tr w:rsidR="00524F73" w:rsidRPr="00C977D0" w14:paraId="25FB08FF" w14:textId="77777777" w:rsidTr="006609B9">
        <w:tc>
          <w:tcPr>
            <w:tcW w:w="8926" w:type="dxa"/>
          </w:tcPr>
          <w:p w14:paraId="5755FD15" w14:textId="1B75F057" w:rsidR="00524F73" w:rsidRPr="00F337CD" w:rsidRDefault="00524F73" w:rsidP="006609B9">
            <w:pPr>
              <w:rPr>
                <w:rFonts w:ascii="Goudy Old Style" w:hAnsi="Goudy Old Style"/>
                <w:b/>
                <w:sz w:val="24"/>
                <w:szCs w:val="24"/>
                <w:u w:val="single"/>
              </w:rPr>
            </w:pPr>
            <w:r w:rsidRPr="00F337CD">
              <w:rPr>
                <w:rFonts w:ascii="Goudy Old Style" w:hAnsi="Goudy Old Style"/>
                <w:b/>
                <w:sz w:val="24"/>
                <w:szCs w:val="24"/>
                <w:u w:val="single"/>
              </w:rPr>
              <w:lastRenderedPageBreak/>
              <w:t>Assessment</w:t>
            </w:r>
            <w:r w:rsidR="00F337CD">
              <w:rPr>
                <w:rFonts w:ascii="Goudy Old Style" w:hAnsi="Goudy Old Style"/>
                <w:b/>
                <w:sz w:val="24"/>
                <w:szCs w:val="24"/>
                <w:u w:val="single"/>
              </w:rPr>
              <w:t>:</w:t>
            </w:r>
          </w:p>
          <w:p w14:paraId="18DAE459" w14:textId="77777777" w:rsidR="00524F73" w:rsidRPr="00F337CD" w:rsidRDefault="00524F73" w:rsidP="006609B9">
            <w:pPr>
              <w:rPr>
                <w:rFonts w:ascii="Goudy Old Style" w:hAnsi="Goudy Old Style"/>
                <w:b/>
                <w:bCs/>
                <w:sz w:val="24"/>
                <w:szCs w:val="24"/>
              </w:rPr>
            </w:pPr>
            <w:r w:rsidRPr="00F337CD">
              <w:rPr>
                <w:rFonts w:ascii="Goudy Old Style" w:hAnsi="Goudy Old Style"/>
                <w:b/>
                <w:bCs/>
                <w:sz w:val="24"/>
                <w:szCs w:val="24"/>
              </w:rPr>
              <w:t>(Can anything be observed about how student’s existing knowledge is used?  Can anything be observed regarding the development of knowledge during or after the experience)?</w:t>
            </w:r>
          </w:p>
          <w:p w14:paraId="2076FC61" w14:textId="77777777" w:rsidR="00524F73" w:rsidRPr="00F337CD" w:rsidRDefault="00524F73" w:rsidP="006609B9">
            <w:pPr>
              <w:rPr>
                <w:rFonts w:ascii="Goudy Old Style" w:hAnsi="Goudy Old Style"/>
                <w:sz w:val="24"/>
                <w:szCs w:val="24"/>
              </w:rPr>
            </w:pPr>
          </w:p>
          <w:p w14:paraId="0FBCEB1C" w14:textId="068C396B" w:rsidR="00524F73" w:rsidRPr="00F337CD" w:rsidRDefault="00524F73" w:rsidP="006609B9">
            <w:pPr>
              <w:rPr>
                <w:rFonts w:ascii="Goudy Old Style" w:hAnsi="Goudy Old Style"/>
                <w:sz w:val="24"/>
                <w:szCs w:val="24"/>
              </w:rPr>
            </w:pPr>
            <w:r w:rsidRPr="00F337CD">
              <w:rPr>
                <w:rFonts w:ascii="Goudy Old Style" w:hAnsi="Goudy Old Style"/>
                <w:sz w:val="24"/>
                <w:szCs w:val="24"/>
              </w:rPr>
              <w:t>Their existing knowledge of the letter.</w:t>
            </w:r>
          </w:p>
          <w:p w14:paraId="5D944ACA" w14:textId="6BFF1180" w:rsidR="00524F73" w:rsidRPr="00F337CD" w:rsidRDefault="00524F73" w:rsidP="006609B9">
            <w:pPr>
              <w:rPr>
                <w:rFonts w:ascii="Goudy Old Style" w:hAnsi="Goudy Old Style"/>
                <w:sz w:val="24"/>
                <w:szCs w:val="24"/>
              </w:rPr>
            </w:pPr>
            <w:r w:rsidRPr="00F337CD">
              <w:rPr>
                <w:rFonts w:ascii="Goudy Old Style" w:hAnsi="Goudy Old Style"/>
                <w:sz w:val="24"/>
                <w:szCs w:val="24"/>
              </w:rPr>
              <w:t xml:space="preserve">Their ability to apply their knowledge of sounding out. </w:t>
            </w:r>
          </w:p>
          <w:p w14:paraId="1D061B60" w14:textId="77777777" w:rsidR="00524F73" w:rsidRDefault="00524F73" w:rsidP="006609B9">
            <w:pPr>
              <w:rPr>
                <w:rFonts w:ascii="Trebuchet MS" w:hAnsi="Trebuchet MS"/>
              </w:rPr>
            </w:pPr>
          </w:p>
          <w:p w14:paraId="0E54EC3F" w14:textId="77777777" w:rsidR="00524F73" w:rsidRDefault="00524F73" w:rsidP="006609B9">
            <w:pPr>
              <w:rPr>
                <w:rFonts w:ascii="Trebuchet MS" w:hAnsi="Trebuchet MS"/>
              </w:rPr>
            </w:pPr>
          </w:p>
          <w:p w14:paraId="619ED916" w14:textId="77777777" w:rsidR="00524F73" w:rsidRPr="00C977D0" w:rsidRDefault="00524F73" w:rsidP="006609B9">
            <w:pPr>
              <w:rPr>
                <w:rFonts w:ascii="Trebuchet MS" w:hAnsi="Trebuchet MS"/>
              </w:rPr>
            </w:pPr>
          </w:p>
        </w:tc>
      </w:tr>
      <w:tr w:rsidR="00524F73" w:rsidRPr="00C977D0" w14:paraId="59DB6ECA" w14:textId="77777777" w:rsidTr="006609B9">
        <w:tc>
          <w:tcPr>
            <w:tcW w:w="8926" w:type="dxa"/>
          </w:tcPr>
          <w:p w14:paraId="2A94D69C" w14:textId="77777777" w:rsidR="00524F73" w:rsidRPr="0057317D" w:rsidRDefault="00524F73" w:rsidP="006609B9">
            <w:pPr>
              <w:rPr>
                <w:rFonts w:ascii="Goudy Old Style" w:hAnsi="Goudy Old Style"/>
                <w:b/>
                <w:sz w:val="24"/>
                <w:szCs w:val="24"/>
              </w:rPr>
            </w:pPr>
            <w:r w:rsidRPr="0057317D">
              <w:rPr>
                <w:rFonts w:ascii="Goudy Old Style" w:hAnsi="Goudy Old Style"/>
                <w:b/>
                <w:sz w:val="24"/>
                <w:szCs w:val="24"/>
              </w:rPr>
              <w:t>Specifics / Critical Incidents</w:t>
            </w:r>
          </w:p>
          <w:p w14:paraId="2AF9EC73" w14:textId="77777777" w:rsidR="00524F73" w:rsidRPr="0057317D" w:rsidRDefault="00524F73" w:rsidP="006609B9">
            <w:pPr>
              <w:rPr>
                <w:rFonts w:ascii="Goudy Old Style" w:hAnsi="Goudy Old Style"/>
                <w:sz w:val="24"/>
                <w:szCs w:val="24"/>
              </w:rPr>
            </w:pPr>
            <w:r w:rsidRPr="0057317D">
              <w:rPr>
                <w:rFonts w:ascii="Goudy Old Style" w:hAnsi="Goudy Old Style"/>
                <w:sz w:val="24"/>
                <w:szCs w:val="24"/>
              </w:rPr>
              <w:t xml:space="preserve"> (Are there moments which cause you to consider aspects of practice when you come across them in future teaching)?</w:t>
            </w:r>
          </w:p>
          <w:p w14:paraId="50F0C015" w14:textId="77777777" w:rsidR="00524F73" w:rsidRPr="0057317D" w:rsidRDefault="00524F73" w:rsidP="006609B9">
            <w:pPr>
              <w:rPr>
                <w:rFonts w:ascii="Goudy Old Style" w:hAnsi="Goudy Old Style"/>
                <w:sz w:val="24"/>
                <w:szCs w:val="24"/>
              </w:rPr>
            </w:pPr>
          </w:p>
          <w:p w14:paraId="3F05CA55"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The children have returned from break, some are sat down some are still handwashing. </w:t>
            </w:r>
          </w:p>
          <w:p w14:paraId="5C2FFD83"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Booklets are given out and pupils are instructed to re-read the story that they had read the day before. </w:t>
            </w:r>
          </w:p>
          <w:p w14:paraId="381D743D"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All children are now sat down at desks reading, reading at own pace, a booklet each. </w:t>
            </w:r>
          </w:p>
          <w:p w14:paraId="5D012658"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Teachers asks: ‘1,2,3 track me’ </w:t>
            </w:r>
          </w:p>
          <w:p w14:paraId="1028E42D" w14:textId="46799754"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All eyes on the teacher. Pupils are asked to look at the board and think about what they might be asked to do today. </w:t>
            </w:r>
          </w:p>
          <w:p w14:paraId="0BC63C89"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Some children put their hands up.</w:t>
            </w:r>
          </w:p>
          <w:p w14:paraId="4F0D115C"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Teacher asks children with their hand up.</w:t>
            </w:r>
          </w:p>
          <w:p w14:paraId="435FDC1A"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The teacher consolidates this and explains the task. </w:t>
            </w:r>
          </w:p>
          <w:p w14:paraId="4F8B9794" w14:textId="5864B891"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Children are looking at words with ‘g’ but different sounds (‘g’ and ‘j’) </w:t>
            </w:r>
          </w:p>
          <w:p w14:paraId="3942E334" w14:textId="0A201163"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The teacher gives an example reading a word with each sound, the children are asked to have a turn their selves of reading and saying the two different sounds. </w:t>
            </w:r>
          </w:p>
          <w:p w14:paraId="561324F2"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The teacher then shows the children that if they are unsure, they can try each sound in the word to see which one sounds correct. </w:t>
            </w:r>
          </w:p>
          <w:p w14:paraId="377D36B3"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Teacher reminds pupils’ to ‘track the board’.</w:t>
            </w:r>
          </w:p>
          <w:p w14:paraId="59A84240" w14:textId="7DC8B6D4"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Teacher asks for thumbs up/down to show understanding. </w:t>
            </w:r>
          </w:p>
          <w:p w14:paraId="27026732"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Teacher asks a child with thumbs up, what they need to do. The child explains incorrectly, so the teachers ask another child to explain too. </w:t>
            </w:r>
          </w:p>
          <w:p w14:paraId="223DA9C1"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Children are instructed to complete the activity in the booklet. </w:t>
            </w:r>
          </w:p>
          <w:p w14:paraId="32A61A9E"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All children on task. </w:t>
            </w:r>
          </w:p>
          <w:p w14:paraId="29580082" w14:textId="1868C908"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Child ‘A’ questions which sound a certain word is, teacher reminds them to use the strategy of using both the sounds to see which one sounds correct. </w:t>
            </w:r>
          </w:p>
          <w:p w14:paraId="30183E4A" w14:textId="6C059975"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Lots of children have hands up. Teacher stops class and explains again. Using different works to give examples. </w:t>
            </w:r>
          </w:p>
          <w:p w14:paraId="2D1A662A" w14:textId="4A9C6A2D"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Children continue the task independently, Child ‘B’ puts hand up and checks with teacher as unsure. Teacher supports pupil in using both sounds in the word. </w:t>
            </w:r>
          </w:p>
          <w:p w14:paraId="68CE2575" w14:textId="77777777"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Teacher walks around class, supporting pupils who are still unsure. </w:t>
            </w:r>
          </w:p>
          <w:p w14:paraId="477FEF4B" w14:textId="79E99652" w:rsidR="00524F73" w:rsidRPr="0057317D" w:rsidRDefault="00524F73" w:rsidP="006609B9">
            <w:pPr>
              <w:rPr>
                <w:rFonts w:ascii="Goudy Old Style" w:hAnsi="Goudy Old Style" w:cstheme="minorHAnsi"/>
                <w:sz w:val="24"/>
                <w:szCs w:val="24"/>
              </w:rPr>
            </w:pPr>
            <w:r w:rsidRPr="0057317D">
              <w:rPr>
                <w:rFonts w:ascii="Goudy Old Style" w:hAnsi="Goudy Old Style" w:cstheme="minorHAnsi"/>
                <w:sz w:val="24"/>
                <w:szCs w:val="24"/>
              </w:rPr>
              <w:t xml:space="preserve">Child ‘A’ has finished, asking what they should do next, looking around class. </w:t>
            </w:r>
          </w:p>
          <w:p w14:paraId="120BD868" w14:textId="2A2A4A1B"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Teacher stops class, asks children to track the board. The teacher explains the next task, a new letter with two sounds. Again, the teacher gives examples and strategies for if they are unsure. </w:t>
            </w:r>
          </w:p>
          <w:p w14:paraId="6B79BE2F" w14:textId="77777777"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lastRenderedPageBreak/>
              <w:t xml:space="preserve">Child ‘D’ puts hand up, asks for help. Unsure with sounding it out and which sound it is.  The teacher supports child ‘D’ in using each sound in the word and which sound is correct. </w:t>
            </w:r>
          </w:p>
          <w:p w14:paraId="3881F7F4" w14:textId="77777777"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Once the teacher has gone around class to support other children, child ‘D’ is looking around the class, looks unsure, sounding out a different word. </w:t>
            </w:r>
          </w:p>
          <w:p w14:paraId="6D120E40" w14:textId="77777777"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Teacher looks around class to see who has finished. </w:t>
            </w:r>
          </w:p>
          <w:p w14:paraId="68B99972" w14:textId="77777777"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Child ‘D’ hasn’t finished the task. </w:t>
            </w:r>
          </w:p>
          <w:p w14:paraId="33408F58" w14:textId="33C1D9DE"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The teacher gives instructions that they can move onto the next page if they’ve finished. </w:t>
            </w:r>
          </w:p>
          <w:p w14:paraId="4EC7F025" w14:textId="77777777"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Child ‘D’ is looking at the board, looking through worksheet, talking to the children behind, off task. </w:t>
            </w:r>
          </w:p>
          <w:p w14:paraId="675498BA" w14:textId="549E82CE"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Teacher stops class, asked to ‘track me’. They give more examples of the sound in different words. </w:t>
            </w:r>
          </w:p>
          <w:p w14:paraId="3373F6E1" w14:textId="77777777"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Child ‘D’ still of task, turns to workbook but is easily distracted again. </w:t>
            </w:r>
          </w:p>
          <w:p w14:paraId="02D2F161" w14:textId="77777777"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Teacher gives out raffle tickets to pupils on task. </w:t>
            </w:r>
          </w:p>
          <w:p w14:paraId="7182CF55" w14:textId="77777777" w:rsidR="00524F73" w:rsidRPr="00F337CD" w:rsidRDefault="00524F73" w:rsidP="006609B9">
            <w:pPr>
              <w:rPr>
                <w:rFonts w:ascii="Goudy Old Style" w:hAnsi="Goudy Old Style" w:cstheme="minorHAnsi"/>
                <w:sz w:val="24"/>
                <w:szCs w:val="24"/>
              </w:rPr>
            </w:pPr>
            <w:r w:rsidRPr="00F337CD">
              <w:rPr>
                <w:rFonts w:ascii="Goudy Old Style" w:hAnsi="Goudy Old Style" w:cstheme="minorHAnsi"/>
                <w:sz w:val="24"/>
                <w:szCs w:val="24"/>
              </w:rPr>
              <w:t xml:space="preserve">Teacher asks pupils’ to ‘track me’ explains its lunch time, gives instructions for tidying up. </w:t>
            </w:r>
          </w:p>
          <w:p w14:paraId="4258D975" w14:textId="77777777" w:rsidR="00524F73" w:rsidRPr="00F337CD" w:rsidRDefault="00524F73" w:rsidP="006609B9">
            <w:pPr>
              <w:rPr>
                <w:rFonts w:ascii="Goudy Old Style" w:hAnsi="Goudy Old Style"/>
                <w:sz w:val="24"/>
                <w:szCs w:val="24"/>
              </w:rPr>
            </w:pPr>
          </w:p>
          <w:p w14:paraId="0BF51BAF" w14:textId="77777777" w:rsidR="00524F73" w:rsidRPr="00F337CD" w:rsidRDefault="00524F73" w:rsidP="006609B9">
            <w:pPr>
              <w:rPr>
                <w:rFonts w:ascii="Goudy Old Style" w:hAnsi="Goudy Old Style"/>
                <w:sz w:val="24"/>
                <w:szCs w:val="24"/>
                <w:u w:val="single"/>
              </w:rPr>
            </w:pPr>
            <w:r w:rsidRPr="00F337CD">
              <w:rPr>
                <w:rFonts w:ascii="Goudy Old Style" w:hAnsi="Goudy Old Style"/>
                <w:sz w:val="24"/>
                <w:szCs w:val="24"/>
                <w:u w:val="single"/>
              </w:rPr>
              <w:t xml:space="preserve">Critical incidents: </w:t>
            </w:r>
          </w:p>
          <w:p w14:paraId="5533B335" w14:textId="77777777" w:rsidR="00524F73" w:rsidRPr="00F337CD" w:rsidRDefault="00524F73" w:rsidP="006609B9">
            <w:pPr>
              <w:rPr>
                <w:rFonts w:ascii="Goudy Old Style" w:hAnsi="Goudy Old Style"/>
                <w:sz w:val="24"/>
                <w:szCs w:val="24"/>
                <w:u w:val="single"/>
              </w:rPr>
            </w:pPr>
          </w:p>
          <w:p w14:paraId="3B6EDFA8" w14:textId="26C5E1AE" w:rsidR="00524F73" w:rsidRPr="00F337CD" w:rsidRDefault="00524F73" w:rsidP="00524F73">
            <w:pPr>
              <w:pStyle w:val="ListParagraph"/>
              <w:widowControl w:val="0"/>
              <w:numPr>
                <w:ilvl w:val="0"/>
                <w:numId w:val="24"/>
              </w:numPr>
              <w:autoSpaceDE w:val="0"/>
              <w:autoSpaceDN w:val="0"/>
              <w:adjustRightInd w:val="0"/>
              <w:rPr>
                <w:rFonts w:ascii="Goudy Old Style" w:hAnsi="Goudy Old Style"/>
                <w:sz w:val="24"/>
                <w:szCs w:val="24"/>
              </w:rPr>
            </w:pPr>
            <w:r w:rsidRPr="00F337CD">
              <w:rPr>
                <w:rFonts w:ascii="Goudy Old Style" w:hAnsi="Goudy Old Style"/>
                <w:b/>
                <w:bCs/>
                <w:sz w:val="24"/>
                <w:szCs w:val="24"/>
              </w:rPr>
              <w:t>Scaffolding -</w:t>
            </w:r>
            <w:r w:rsidRPr="00F337CD">
              <w:rPr>
                <w:rFonts w:ascii="Goudy Old Style" w:hAnsi="Goudy Old Style"/>
                <w:sz w:val="24"/>
                <w:szCs w:val="24"/>
              </w:rPr>
              <w:t xml:space="preserve"> Child ‘B’ is easily distracted and is having difficulty completing the task independently. The teacher supports them in their learning and understanding but once left to work independently is off task again. </w:t>
            </w:r>
          </w:p>
          <w:p w14:paraId="2786FCFC" w14:textId="2FC73E83" w:rsidR="00524F73" w:rsidRPr="00F337CD" w:rsidRDefault="00524F73" w:rsidP="00524F73">
            <w:pPr>
              <w:pStyle w:val="ListParagraph"/>
              <w:widowControl w:val="0"/>
              <w:numPr>
                <w:ilvl w:val="0"/>
                <w:numId w:val="24"/>
              </w:numPr>
              <w:autoSpaceDE w:val="0"/>
              <w:autoSpaceDN w:val="0"/>
              <w:adjustRightInd w:val="0"/>
              <w:rPr>
                <w:rFonts w:ascii="Goudy Old Style" w:hAnsi="Goudy Old Style"/>
                <w:sz w:val="24"/>
                <w:szCs w:val="24"/>
              </w:rPr>
            </w:pPr>
            <w:r w:rsidRPr="00F337CD">
              <w:rPr>
                <w:rFonts w:ascii="Goudy Old Style" w:hAnsi="Goudy Old Style"/>
                <w:b/>
                <w:bCs/>
                <w:sz w:val="24"/>
                <w:szCs w:val="24"/>
              </w:rPr>
              <w:t>AFL -</w:t>
            </w:r>
            <w:r w:rsidRPr="00F337CD">
              <w:rPr>
                <w:rFonts w:ascii="Goudy Old Style" w:hAnsi="Goudy Old Style"/>
                <w:sz w:val="24"/>
                <w:szCs w:val="24"/>
              </w:rPr>
              <w:t xml:space="preserve"> Thumbs up/down to show understanding of task. A child with their thumbs up, explains what they have to do incorrectly, even though they had their thumbs up. The teacher asks another child with their thumbs up to explain what they have to do. </w:t>
            </w:r>
          </w:p>
          <w:p w14:paraId="40AF2B3C" w14:textId="77777777" w:rsidR="00524F73" w:rsidRPr="00F337CD" w:rsidRDefault="00524F73" w:rsidP="00524F73">
            <w:pPr>
              <w:pStyle w:val="ListParagraph"/>
              <w:widowControl w:val="0"/>
              <w:numPr>
                <w:ilvl w:val="0"/>
                <w:numId w:val="24"/>
              </w:numPr>
              <w:autoSpaceDE w:val="0"/>
              <w:autoSpaceDN w:val="0"/>
              <w:adjustRightInd w:val="0"/>
              <w:rPr>
                <w:rFonts w:ascii="Goudy Old Style" w:hAnsi="Goudy Old Style"/>
                <w:sz w:val="24"/>
                <w:szCs w:val="24"/>
              </w:rPr>
            </w:pPr>
            <w:r w:rsidRPr="00F337CD">
              <w:rPr>
                <w:rFonts w:ascii="Goudy Old Style" w:hAnsi="Goudy Old Style"/>
                <w:b/>
                <w:bCs/>
                <w:sz w:val="24"/>
                <w:szCs w:val="24"/>
              </w:rPr>
              <w:t>AFL -</w:t>
            </w:r>
            <w:r w:rsidRPr="00F337CD">
              <w:rPr>
                <w:rFonts w:ascii="Goudy Old Style" w:hAnsi="Goudy Old Style"/>
                <w:sz w:val="24"/>
                <w:szCs w:val="24"/>
              </w:rPr>
              <w:t xml:space="preserve"> The teacher walking around and supporting those children who need help.</w:t>
            </w:r>
          </w:p>
          <w:p w14:paraId="3236CAC5" w14:textId="64FAF0AA" w:rsidR="00524F73" w:rsidRPr="00F337CD" w:rsidRDefault="00524F73" w:rsidP="00524F73">
            <w:pPr>
              <w:pStyle w:val="ListParagraph"/>
              <w:widowControl w:val="0"/>
              <w:numPr>
                <w:ilvl w:val="0"/>
                <w:numId w:val="24"/>
              </w:numPr>
              <w:autoSpaceDE w:val="0"/>
              <w:autoSpaceDN w:val="0"/>
              <w:adjustRightInd w:val="0"/>
              <w:rPr>
                <w:rFonts w:ascii="Goudy Old Style" w:hAnsi="Goudy Old Style"/>
                <w:sz w:val="24"/>
                <w:szCs w:val="24"/>
              </w:rPr>
            </w:pPr>
            <w:r w:rsidRPr="00F337CD">
              <w:rPr>
                <w:rFonts w:ascii="Goudy Old Style" w:hAnsi="Goudy Old Style"/>
                <w:b/>
                <w:bCs/>
                <w:sz w:val="24"/>
                <w:szCs w:val="24"/>
              </w:rPr>
              <w:t>Behaviour management –</w:t>
            </w:r>
            <w:r w:rsidRPr="00F337CD">
              <w:rPr>
                <w:rFonts w:ascii="Goudy Old Style" w:hAnsi="Goudy Old Style"/>
                <w:sz w:val="24"/>
                <w:szCs w:val="24"/>
              </w:rPr>
              <w:t xml:space="preserve"> Positive behaviour management; raffles tickets for those children engaging in the work. 1,2,3 – track me, waiting for 100% attention before carrying on.</w:t>
            </w:r>
          </w:p>
          <w:p w14:paraId="7B0DC214" w14:textId="77777777" w:rsidR="00524F73" w:rsidRPr="0057317D" w:rsidRDefault="00524F73" w:rsidP="006609B9">
            <w:pPr>
              <w:rPr>
                <w:rFonts w:ascii="Goudy Old Style" w:hAnsi="Goudy Old Style"/>
                <w:sz w:val="24"/>
                <w:szCs w:val="24"/>
              </w:rPr>
            </w:pPr>
          </w:p>
        </w:tc>
      </w:tr>
    </w:tbl>
    <w:p w14:paraId="1F5C6720" w14:textId="77777777" w:rsidR="00524F73" w:rsidRPr="00524F73" w:rsidRDefault="00524F73" w:rsidP="00524F73">
      <w:pPr>
        <w:jc w:val="both"/>
        <w:rPr>
          <w:rFonts w:ascii="Goudy Old Style" w:hAnsi="Goudy Old Style"/>
          <w:b/>
          <w:sz w:val="22"/>
          <w:szCs w:val="22"/>
        </w:rPr>
      </w:pPr>
    </w:p>
    <w:p w14:paraId="02DCA188" w14:textId="77777777" w:rsidR="00524F73" w:rsidRPr="00524F73" w:rsidRDefault="00524F73" w:rsidP="00524F73">
      <w:pPr>
        <w:jc w:val="both"/>
        <w:rPr>
          <w:rFonts w:ascii="Goudy Old Style" w:hAnsi="Goudy Old Style"/>
          <w:b/>
        </w:rPr>
      </w:pPr>
    </w:p>
    <w:p w14:paraId="72971CE9" w14:textId="4C8382A8" w:rsidR="00524F73" w:rsidRDefault="00524F73" w:rsidP="00E321D2">
      <w:pPr>
        <w:pStyle w:val="NormalWeb"/>
        <w:rPr>
          <w:rFonts w:asciiTheme="minorHAnsi" w:hAnsiTheme="minorHAnsi" w:cstheme="minorHAnsi"/>
          <w:u w:val="single"/>
        </w:rPr>
      </w:pPr>
    </w:p>
    <w:p w14:paraId="6C383721" w14:textId="43A7CD7F" w:rsidR="00524F73" w:rsidRDefault="00524F73" w:rsidP="00E321D2">
      <w:pPr>
        <w:pStyle w:val="NormalWeb"/>
        <w:rPr>
          <w:rFonts w:asciiTheme="minorHAnsi" w:hAnsiTheme="minorHAnsi" w:cstheme="minorHAnsi"/>
          <w:u w:val="single"/>
        </w:rPr>
      </w:pPr>
    </w:p>
    <w:p w14:paraId="1783592E" w14:textId="2500FD99" w:rsidR="00524F73" w:rsidRDefault="00524F73" w:rsidP="00E321D2">
      <w:pPr>
        <w:pStyle w:val="NormalWeb"/>
        <w:rPr>
          <w:rFonts w:asciiTheme="minorHAnsi" w:hAnsiTheme="minorHAnsi" w:cstheme="minorHAnsi"/>
          <w:u w:val="single"/>
        </w:rPr>
      </w:pPr>
    </w:p>
    <w:p w14:paraId="320D9FCA" w14:textId="4FB7CD9E" w:rsidR="00524F73" w:rsidRDefault="00524F73" w:rsidP="00E321D2">
      <w:pPr>
        <w:pStyle w:val="NormalWeb"/>
        <w:rPr>
          <w:rFonts w:asciiTheme="minorHAnsi" w:hAnsiTheme="minorHAnsi" w:cstheme="minorHAnsi"/>
          <w:u w:val="single"/>
        </w:rPr>
      </w:pPr>
    </w:p>
    <w:p w14:paraId="5957F9F1" w14:textId="1F1C80B3" w:rsidR="00524F73" w:rsidRDefault="00524F73" w:rsidP="00E321D2">
      <w:pPr>
        <w:pStyle w:val="NormalWeb"/>
        <w:rPr>
          <w:rFonts w:asciiTheme="minorHAnsi" w:hAnsiTheme="minorHAnsi" w:cstheme="minorHAnsi"/>
          <w:u w:val="single"/>
        </w:rPr>
      </w:pPr>
    </w:p>
    <w:p w14:paraId="238206F4" w14:textId="4E5193C2" w:rsidR="00524F73" w:rsidRDefault="00524F73" w:rsidP="00E321D2">
      <w:pPr>
        <w:pStyle w:val="NormalWeb"/>
        <w:rPr>
          <w:rFonts w:asciiTheme="minorHAnsi" w:hAnsiTheme="minorHAnsi" w:cstheme="minorHAnsi"/>
          <w:u w:val="single"/>
        </w:rPr>
      </w:pPr>
    </w:p>
    <w:p w14:paraId="584FFBC5" w14:textId="0F7A9288" w:rsidR="00524F73" w:rsidRDefault="00524F73" w:rsidP="00E321D2">
      <w:pPr>
        <w:pStyle w:val="NormalWeb"/>
        <w:rPr>
          <w:rFonts w:asciiTheme="minorHAnsi" w:hAnsiTheme="minorHAnsi" w:cstheme="minorHAnsi"/>
          <w:u w:val="single"/>
        </w:rPr>
      </w:pPr>
    </w:p>
    <w:p w14:paraId="20D344F1" w14:textId="77777777" w:rsidR="006609B9" w:rsidRDefault="006609B9" w:rsidP="00E321D2">
      <w:pPr>
        <w:pStyle w:val="NormalWeb"/>
        <w:rPr>
          <w:rFonts w:asciiTheme="minorHAnsi" w:hAnsiTheme="minorHAnsi" w:cstheme="minorHAnsi"/>
          <w:u w:val="single"/>
        </w:rPr>
      </w:pPr>
    </w:p>
    <w:p w14:paraId="6C541656" w14:textId="7F7E9223" w:rsidR="00524F73" w:rsidRPr="009A4D07" w:rsidRDefault="00524F73" w:rsidP="00E321D2">
      <w:pPr>
        <w:pStyle w:val="NormalWeb"/>
        <w:rPr>
          <w:rFonts w:asciiTheme="minorHAnsi" w:hAnsiTheme="minorHAnsi" w:cstheme="minorHAnsi"/>
          <w:b/>
          <w:bCs/>
          <w:u w:val="single"/>
        </w:rPr>
      </w:pPr>
      <w:r w:rsidRPr="009A4D07">
        <w:rPr>
          <w:rFonts w:asciiTheme="minorHAnsi" w:hAnsiTheme="minorHAnsi" w:cstheme="minorHAnsi"/>
          <w:b/>
          <w:bCs/>
          <w:u w:val="single"/>
        </w:rPr>
        <w:lastRenderedPageBreak/>
        <w:t xml:space="preserve">Appendix </w:t>
      </w:r>
      <w:r w:rsidR="00AA68E6">
        <w:rPr>
          <w:rFonts w:asciiTheme="minorHAnsi" w:hAnsiTheme="minorHAnsi" w:cstheme="minorHAnsi"/>
          <w:b/>
          <w:bCs/>
          <w:u w:val="single"/>
        </w:rPr>
        <w:t>eight</w:t>
      </w:r>
      <w:r w:rsidRPr="009A4D07">
        <w:rPr>
          <w:rFonts w:asciiTheme="minorHAnsi" w:hAnsiTheme="minorHAnsi" w:cstheme="minorHAnsi"/>
          <w:b/>
          <w:bCs/>
          <w:u w:val="single"/>
        </w:rPr>
        <w:t xml:space="preserve">: </w:t>
      </w:r>
    </w:p>
    <w:p w14:paraId="6FBB0298" w14:textId="4529CD75" w:rsidR="00524F73" w:rsidRDefault="00524F73" w:rsidP="00524F73">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CRITICAL INCIDENT IDENTIFICATION RECORD:</w:t>
      </w:r>
    </w:p>
    <w:tbl>
      <w:tblPr>
        <w:tblStyle w:val="TableGrid"/>
        <w:tblW w:w="0" w:type="auto"/>
        <w:tblLook w:val="04A0" w:firstRow="1" w:lastRow="0" w:firstColumn="1" w:lastColumn="0" w:noHBand="0" w:noVBand="1"/>
      </w:tblPr>
      <w:tblGrid>
        <w:gridCol w:w="1776"/>
        <w:gridCol w:w="7240"/>
      </w:tblGrid>
      <w:tr w:rsidR="00524F73" w14:paraId="5A69A64A" w14:textId="77777777" w:rsidTr="006609B9">
        <w:tc>
          <w:tcPr>
            <w:tcW w:w="1838" w:type="dxa"/>
          </w:tcPr>
          <w:p w14:paraId="33059D73" w14:textId="77777777" w:rsidR="00524F73" w:rsidRDefault="00524F73" w:rsidP="006609B9">
            <w:pPr>
              <w:rPr>
                <w:rFonts w:asciiTheme="minorHAnsi" w:hAnsiTheme="minorHAnsi" w:cstheme="minorHAnsi"/>
                <w:b/>
                <w:bCs/>
              </w:rPr>
            </w:pPr>
            <w:r>
              <w:rPr>
                <w:rFonts w:asciiTheme="minorHAnsi" w:hAnsiTheme="minorHAnsi" w:cstheme="minorHAnsi"/>
                <w:b/>
                <w:bCs/>
              </w:rPr>
              <w:t>Details relevant to the research context.</w:t>
            </w:r>
          </w:p>
          <w:p w14:paraId="797624AF" w14:textId="77777777" w:rsidR="00524F73" w:rsidRDefault="00524F73" w:rsidP="006609B9">
            <w:pPr>
              <w:rPr>
                <w:rFonts w:asciiTheme="minorHAnsi" w:hAnsiTheme="minorHAnsi" w:cstheme="minorHAnsi"/>
                <w:b/>
                <w:bCs/>
              </w:rPr>
            </w:pPr>
          </w:p>
          <w:p w14:paraId="446A3A98" w14:textId="77777777" w:rsidR="00524F73" w:rsidRPr="009654E1" w:rsidRDefault="00524F73" w:rsidP="006609B9">
            <w:pPr>
              <w:rPr>
                <w:rFonts w:asciiTheme="minorHAnsi" w:hAnsiTheme="minorHAnsi" w:cstheme="minorHAnsi"/>
                <w:bCs/>
              </w:rPr>
            </w:pPr>
            <w:r w:rsidRPr="009654E1">
              <w:rPr>
                <w:rFonts w:asciiTheme="minorHAnsi" w:hAnsiTheme="minorHAnsi" w:cstheme="minorHAnsi"/>
                <w:bCs/>
              </w:rPr>
              <w:t>Date/time.</w:t>
            </w:r>
          </w:p>
          <w:p w14:paraId="3A56BE26" w14:textId="77777777" w:rsidR="00524F73" w:rsidRPr="009654E1" w:rsidRDefault="00524F73" w:rsidP="006609B9">
            <w:pPr>
              <w:rPr>
                <w:rFonts w:asciiTheme="minorHAnsi" w:hAnsiTheme="minorHAnsi" w:cstheme="minorHAnsi"/>
                <w:bCs/>
              </w:rPr>
            </w:pPr>
            <w:r w:rsidRPr="009654E1">
              <w:rPr>
                <w:rFonts w:asciiTheme="minorHAnsi" w:hAnsiTheme="minorHAnsi" w:cstheme="minorHAnsi"/>
                <w:bCs/>
              </w:rPr>
              <w:t>Age/Stage of group.</w:t>
            </w:r>
          </w:p>
          <w:p w14:paraId="2CC984FB" w14:textId="77777777" w:rsidR="00524F73" w:rsidRPr="009654E1" w:rsidRDefault="00524F73" w:rsidP="006609B9">
            <w:pPr>
              <w:rPr>
                <w:rFonts w:asciiTheme="minorHAnsi" w:hAnsiTheme="minorHAnsi" w:cstheme="minorHAnsi"/>
                <w:bCs/>
              </w:rPr>
            </w:pPr>
            <w:r w:rsidRPr="009654E1">
              <w:rPr>
                <w:rFonts w:asciiTheme="minorHAnsi" w:hAnsiTheme="minorHAnsi" w:cstheme="minorHAnsi"/>
                <w:bCs/>
              </w:rPr>
              <w:t>People involved.</w:t>
            </w:r>
          </w:p>
          <w:p w14:paraId="49FF6E78" w14:textId="77777777" w:rsidR="00524F73" w:rsidRPr="009654E1" w:rsidRDefault="00524F73" w:rsidP="006609B9">
            <w:pPr>
              <w:rPr>
                <w:rFonts w:asciiTheme="minorHAnsi" w:hAnsiTheme="minorHAnsi" w:cstheme="minorHAnsi"/>
                <w:bCs/>
              </w:rPr>
            </w:pPr>
            <w:r w:rsidRPr="009654E1">
              <w:rPr>
                <w:rFonts w:asciiTheme="minorHAnsi" w:hAnsiTheme="minorHAnsi" w:cstheme="minorHAnsi"/>
                <w:bCs/>
              </w:rPr>
              <w:t>Contextual</w:t>
            </w:r>
          </w:p>
          <w:p w14:paraId="673DD0E7" w14:textId="77777777" w:rsidR="00524F73" w:rsidRPr="009654E1" w:rsidRDefault="00524F73" w:rsidP="006609B9">
            <w:pPr>
              <w:rPr>
                <w:rFonts w:asciiTheme="minorHAnsi" w:hAnsiTheme="minorHAnsi" w:cstheme="minorHAnsi"/>
                <w:bCs/>
              </w:rPr>
            </w:pPr>
            <w:r w:rsidRPr="009654E1">
              <w:rPr>
                <w:rFonts w:asciiTheme="minorHAnsi" w:hAnsiTheme="minorHAnsi" w:cstheme="minorHAnsi"/>
                <w:bCs/>
              </w:rPr>
              <w:t xml:space="preserve">information from field notes. </w:t>
            </w:r>
          </w:p>
          <w:p w14:paraId="4984098E" w14:textId="77777777" w:rsidR="00524F73" w:rsidRPr="00565378" w:rsidRDefault="00524F73" w:rsidP="006609B9">
            <w:pPr>
              <w:rPr>
                <w:rFonts w:asciiTheme="minorHAnsi" w:hAnsiTheme="minorHAnsi" w:cstheme="minorHAnsi"/>
                <w:i/>
                <w:iCs/>
              </w:rPr>
            </w:pPr>
          </w:p>
        </w:tc>
        <w:tc>
          <w:tcPr>
            <w:tcW w:w="7868" w:type="dxa"/>
          </w:tcPr>
          <w:p w14:paraId="696F6C0B" w14:textId="77777777" w:rsidR="00524F73" w:rsidRDefault="00524F73" w:rsidP="006609B9">
            <w:pPr>
              <w:rPr>
                <w:rFonts w:asciiTheme="minorHAnsi" w:hAnsiTheme="minorHAnsi" w:cstheme="minorHAnsi"/>
              </w:rPr>
            </w:pPr>
          </w:p>
          <w:p w14:paraId="7290CB91"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29.09.2020</w:t>
            </w:r>
          </w:p>
          <w:p w14:paraId="37DE7742"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11.15 </w:t>
            </w:r>
          </w:p>
          <w:p w14:paraId="6C91E2EF" w14:textId="18AE7937" w:rsidR="00524F73" w:rsidRPr="008C0F4E" w:rsidRDefault="00524F73" w:rsidP="006609B9">
            <w:pPr>
              <w:rPr>
                <w:rFonts w:ascii="Goudy Old Style" w:hAnsi="Goudy Old Style" w:cstheme="minorHAnsi"/>
              </w:rPr>
            </w:pPr>
            <w:r w:rsidRPr="008C0F4E">
              <w:rPr>
                <w:rFonts w:ascii="Goudy Old Style" w:hAnsi="Goudy Old Style" w:cstheme="minorHAnsi"/>
              </w:rPr>
              <w:t>Class teacher</w:t>
            </w:r>
          </w:p>
          <w:p w14:paraId="33BBE15D"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Year 4</w:t>
            </w:r>
          </w:p>
          <w:p w14:paraId="49C16E0C"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Literacy- phonics</w:t>
            </w:r>
          </w:p>
          <w:p w14:paraId="1CA7A438"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Continued from previous lesson where they’d read a story and completed comprehension.</w:t>
            </w:r>
          </w:p>
          <w:p w14:paraId="6653B45C"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All children have the same task, from a workbook.</w:t>
            </w:r>
          </w:p>
          <w:p w14:paraId="343B1A38" w14:textId="77777777" w:rsidR="00524F73" w:rsidRDefault="00524F73" w:rsidP="006609B9">
            <w:pPr>
              <w:rPr>
                <w:rFonts w:asciiTheme="minorHAnsi" w:hAnsiTheme="minorHAnsi" w:cstheme="minorHAnsi"/>
              </w:rPr>
            </w:pPr>
            <w:r w:rsidRPr="008C0F4E">
              <w:rPr>
                <w:rFonts w:ascii="Goudy Old Style" w:hAnsi="Goudy Old Style" w:cstheme="minorHAnsi"/>
              </w:rPr>
              <w:t>Children just returned from break</w:t>
            </w:r>
          </w:p>
        </w:tc>
      </w:tr>
      <w:tr w:rsidR="00524F73" w14:paraId="101BADA6" w14:textId="77777777" w:rsidTr="006609B9">
        <w:tc>
          <w:tcPr>
            <w:tcW w:w="1838" w:type="dxa"/>
          </w:tcPr>
          <w:p w14:paraId="221D5DD2" w14:textId="3C9D3293" w:rsidR="00524F73" w:rsidRPr="00565378" w:rsidRDefault="00524F73" w:rsidP="006609B9">
            <w:pPr>
              <w:rPr>
                <w:rFonts w:asciiTheme="minorHAnsi" w:hAnsiTheme="minorHAnsi" w:cstheme="minorHAnsi"/>
                <w:i/>
                <w:iCs/>
              </w:rPr>
            </w:pPr>
            <w:r>
              <w:rPr>
                <w:rFonts w:asciiTheme="minorHAnsi" w:hAnsiTheme="minorHAnsi" w:cstheme="minorHAnsi"/>
                <w:i/>
                <w:iCs/>
              </w:rPr>
              <w:t>What happened? A detailed description of what you observed and what thoughts on pedagogy and practice occurred to you as a result, looking towards your research.</w:t>
            </w:r>
          </w:p>
        </w:tc>
        <w:tc>
          <w:tcPr>
            <w:tcW w:w="7868" w:type="dxa"/>
          </w:tcPr>
          <w:p w14:paraId="5BA4FB35" w14:textId="4900AC5A"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Children have returned from break; some are sat down some are still handwashing. </w:t>
            </w:r>
          </w:p>
          <w:p w14:paraId="634609C0"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Children are instructed to complete an activity in their booklet. </w:t>
            </w:r>
          </w:p>
          <w:p w14:paraId="10F1015D" w14:textId="1033E130"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Children continue the task independently, Child ‘B’ puts hand up and checks with teacher as unsure. Teacher supports pupil in using both sounds in the word. </w:t>
            </w:r>
          </w:p>
          <w:p w14:paraId="08CE14DF"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Teacher walks around class, supporting pupils who are still unsure. </w:t>
            </w:r>
          </w:p>
          <w:p w14:paraId="65035872" w14:textId="5FF82CAA"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Child ‘A’ has finished, asking what they should do next, looking around class. </w:t>
            </w:r>
          </w:p>
          <w:p w14:paraId="4C64F869" w14:textId="3A445608"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Teacher stops class, asks children to track the board. The teacher explains the next task, a new letter with two sounds. Again, the teacher gives examples and strategies for if they are unsure. </w:t>
            </w:r>
          </w:p>
          <w:p w14:paraId="589ABCAB"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Child ‘D’ puts hand up, asks for help. Unsure with sounding it out and which sound it is.  The teacher supports child ‘D’ in using each sound in the word and which sound is correct. </w:t>
            </w:r>
          </w:p>
          <w:p w14:paraId="4344D4DF"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Once the teacher has gone around class to support other children, child ‘D’ is looking around the class, looks unsure, sounding out a different word. </w:t>
            </w:r>
          </w:p>
          <w:p w14:paraId="42A7464E"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Teacher looks around class to see who has finished. </w:t>
            </w:r>
          </w:p>
          <w:p w14:paraId="2640E944"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Child ‘D’ hasn’t finished the task. </w:t>
            </w:r>
          </w:p>
          <w:p w14:paraId="2341A1C2" w14:textId="490F2640"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The teacher gives instructions that they can move onto the next page if they’ve finished. </w:t>
            </w:r>
          </w:p>
          <w:p w14:paraId="27E750F7"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Child ‘D’ is looking at the board, looking through worksheet, talking to the children behind, off task. </w:t>
            </w:r>
          </w:p>
          <w:p w14:paraId="7019E420" w14:textId="7C9D0CD1"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Teacher stops class, asked to ‘track me’. They give more examples of the sound in different words. </w:t>
            </w:r>
          </w:p>
          <w:p w14:paraId="2C519C02" w14:textId="77777777" w:rsidR="00524F73" w:rsidRPr="008C0F4E" w:rsidRDefault="00524F73" w:rsidP="006609B9">
            <w:pPr>
              <w:rPr>
                <w:rFonts w:ascii="Goudy Old Style" w:hAnsi="Goudy Old Style" w:cstheme="minorHAnsi"/>
              </w:rPr>
            </w:pPr>
            <w:r w:rsidRPr="008C0F4E">
              <w:rPr>
                <w:rFonts w:ascii="Goudy Old Style" w:hAnsi="Goudy Old Style" w:cstheme="minorHAnsi"/>
              </w:rPr>
              <w:t xml:space="preserve">Child ‘D’ still of task, turns to workbook but is easily distracted again. </w:t>
            </w:r>
          </w:p>
          <w:p w14:paraId="51DAC048" w14:textId="77777777" w:rsidR="00524F73" w:rsidRPr="008C0F4E" w:rsidRDefault="00524F73" w:rsidP="006609B9">
            <w:pPr>
              <w:rPr>
                <w:rFonts w:ascii="Goudy Old Style" w:hAnsi="Goudy Old Style" w:cstheme="minorHAnsi"/>
              </w:rPr>
            </w:pPr>
          </w:p>
          <w:p w14:paraId="6005480A" w14:textId="77777777" w:rsidR="00524F73" w:rsidRPr="008C0F4E" w:rsidRDefault="00524F73" w:rsidP="006609B9">
            <w:pPr>
              <w:rPr>
                <w:rFonts w:ascii="Goudy Old Style" w:hAnsi="Goudy Old Style" w:cstheme="minorHAnsi"/>
                <w:b/>
                <w:bCs/>
                <w:u w:val="single"/>
              </w:rPr>
            </w:pPr>
            <w:r w:rsidRPr="008C0F4E">
              <w:rPr>
                <w:rFonts w:ascii="Goudy Old Style" w:hAnsi="Goudy Old Style" w:cstheme="minorHAnsi"/>
                <w:b/>
                <w:bCs/>
                <w:u w:val="single"/>
              </w:rPr>
              <w:t xml:space="preserve">Critical incidents: </w:t>
            </w:r>
          </w:p>
          <w:p w14:paraId="45A99C12" w14:textId="77777777" w:rsidR="00524F73" w:rsidRPr="008C0F4E" w:rsidRDefault="00524F73" w:rsidP="006609B9">
            <w:pPr>
              <w:rPr>
                <w:rFonts w:ascii="Goudy Old Style" w:hAnsi="Goudy Old Style"/>
                <w:u w:val="single"/>
              </w:rPr>
            </w:pPr>
          </w:p>
          <w:p w14:paraId="16D542B9" w14:textId="77777777" w:rsidR="00524F73" w:rsidRPr="008C0F4E" w:rsidRDefault="00524F73" w:rsidP="00524F73">
            <w:pPr>
              <w:pStyle w:val="ListParagraph"/>
              <w:widowControl w:val="0"/>
              <w:numPr>
                <w:ilvl w:val="0"/>
                <w:numId w:val="24"/>
              </w:numPr>
              <w:autoSpaceDE w:val="0"/>
              <w:autoSpaceDN w:val="0"/>
              <w:adjustRightInd w:val="0"/>
              <w:rPr>
                <w:rFonts w:ascii="Goudy Old Style" w:hAnsi="Goudy Old Style"/>
              </w:rPr>
            </w:pPr>
            <w:r w:rsidRPr="008C0F4E">
              <w:rPr>
                <w:rFonts w:ascii="Goudy Old Style" w:hAnsi="Goudy Old Style"/>
                <w:b/>
                <w:bCs/>
              </w:rPr>
              <w:t>Formative assessment:</w:t>
            </w:r>
            <w:r w:rsidRPr="008C0F4E">
              <w:rPr>
                <w:rFonts w:ascii="Goudy Old Style" w:hAnsi="Goudy Old Style"/>
              </w:rPr>
              <w:t xml:space="preserve"> </w:t>
            </w:r>
          </w:p>
          <w:p w14:paraId="0E6D6111" w14:textId="636F7798" w:rsidR="00524F73" w:rsidRPr="008C0F4E" w:rsidRDefault="00524F73" w:rsidP="006609B9">
            <w:pPr>
              <w:pStyle w:val="ListParagraph"/>
              <w:rPr>
                <w:rFonts w:ascii="Goudy Old Style" w:hAnsi="Goudy Old Style"/>
              </w:rPr>
            </w:pPr>
            <w:r w:rsidRPr="008C0F4E">
              <w:rPr>
                <w:rFonts w:ascii="Goudy Old Style" w:hAnsi="Goudy Old Style"/>
              </w:rPr>
              <w:t xml:space="preserve">-Child ‘B’ is easily distracted and is having difficulty completing the task independently. The teacher identifies Child ‘B’ and supports them in their learning and understanding but once left to work independently is off task again. </w:t>
            </w:r>
          </w:p>
          <w:p w14:paraId="153182F3" w14:textId="77777777" w:rsidR="00524F73" w:rsidRPr="008C0F4E" w:rsidRDefault="00524F73" w:rsidP="006609B9">
            <w:pPr>
              <w:ind w:left="720"/>
              <w:rPr>
                <w:rFonts w:ascii="Goudy Old Style" w:hAnsi="Goudy Old Style"/>
              </w:rPr>
            </w:pPr>
            <w:r w:rsidRPr="008C0F4E">
              <w:rPr>
                <w:rFonts w:ascii="Goudy Old Style" w:hAnsi="Goudy Old Style"/>
              </w:rPr>
              <w:t xml:space="preserve">-Thumbs up/down to show understanding of task. A child with their thumbs up, explains what they have to do incorrectly, even though they had their thumbs up. The teacher asks another child with their thumbs up to explain what they have to do. </w:t>
            </w:r>
          </w:p>
          <w:p w14:paraId="35C6F3C1" w14:textId="571D55EB" w:rsidR="00524F73" w:rsidRPr="00F337CD" w:rsidRDefault="00524F73" w:rsidP="00F337CD">
            <w:pPr>
              <w:pStyle w:val="ListParagraph"/>
              <w:rPr>
                <w:rFonts w:ascii="Goudy Old Style" w:hAnsi="Goudy Old Style"/>
              </w:rPr>
            </w:pPr>
            <w:r w:rsidRPr="008C0F4E">
              <w:rPr>
                <w:rFonts w:ascii="Goudy Old Style" w:hAnsi="Goudy Old Style"/>
              </w:rPr>
              <w:lastRenderedPageBreak/>
              <w:t xml:space="preserve">-The teacher walking around and supporting those children who need help. </w:t>
            </w:r>
          </w:p>
          <w:p w14:paraId="2C81F188" w14:textId="77777777" w:rsidR="00524F73" w:rsidRPr="008C0F4E" w:rsidRDefault="00524F73" w:rsidP="006609B9">
            <w:pPr>
              <w:rPr>
                <w:rFonts w:ascii="Goudy Old Style" w:hAnsi="Goudy Old Style" w:cstheme="minorHAnsi"/>
              </w:rPr>
            </w:pPr>
          </w:p>
        </w:tc>
      </w:tr>
    </w:tbl>
    <w:p w14:paraId="6FBBE83A" w14:textId="77777777" w:rsidR="00524F73" w:rsidRDefault="00524F73" w:rsidP="00524F73">
      <w:pPr>
        <w:rPr>
          <w:rFonts w:asciiTheme="minorHAnsi" w:hAnsiTheme="minorHAnsi" w:cstheme="minorHAnsi"/>
          <w:b/>
          <w:color w:val="000000" w:themeColor="text1"/>
          <w:sz w:val="22"/>
          <w:szCs w:val="22"/>
        </w:rPr>
      </w:pPr>
    </w:p>
    <w:p w14:paraId="1356EFA2" w14:textId="77777777" w:rsidR="00524F73" w:rsidRPr="0091126E" w:rsidRDefault="00524F73" w:rsidP="00E321D2">
      <w:pPr>
        <w:pStyle w:val="NormalWeb"/>
        <w:rPr>
          <w:rFonts w:asciiTheme="minorHAnsi" w:hAnsiTheme="minorHAnsi" w:cstheme="minorHAnsi"/>
          <w:u w:val="single"/>
        </w:rPr>
      </w:pPr>
    </w:p>
    <w:sectPr w:rsidR="00524F73" w:rsidRPr="0091126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727627" w14:textId="77777777" w:rsidR="008909A2" w:rsidRDefault="008909A2" w:rsidP="00BF3797">
      <w:r>
        <w:separator/>
      </w:r>
    </w:p>
  </w:endnote>
  <w:endnote w:type="continuationSeparator" w:id="0">
    <w:p w14:paraId="48FE25DD" w14:textId="77777777" w:rsidR="008909A2" w:rsidRDefault="008909A2" w:rsidP="00BF3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oudy Old Style">
    <w:panose1 w:val="02020502050305020303"/>
    <w:charset w:val="4D"/>
    <w:family w:val="roman"/>
    <w:pitch w:val="variable"/>
    <w:sig w:usb0="00000003" w:usb1="00000000" w:usb2="00000000" w:usb3="00000000" w:csb0="00000001" w:csb1="00000000"/>
  </w:font>
  <w:font w:name="Gautami">
    <w:panose1 w:val="020B0502040204020203"/>
    <w:charset w:val="00"/>
    <w:family w:val="swiss"/>
    <w:pitch w:val="variable"/>
    <w:sig w:usb0="002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9C6181" w14:textId="77777777" w:rsidR="008909A2" w:rsidRDefault="008909A2" w:rsidP="00BF3797">
      <w:r>
        <w:separator/>
      </w:r>
    </w:p>
  </w:footnote>
  <w:footnote w:type="continuationSeparator" w:id="0">
    <w:p w14:paraId="13D7D5A2" w14:textId="77777777" w:rsidR="008909A2" w:rsidRDefault="008909A2" w:rsidP="00BF3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A9377" w14:textId="31B03FA1" w:rsidR="00A8706B" w:rsidRDefault="00A8706B">
    <w:pPr>
      <w:pStyle w:val="Header"/>
    </w:pPr>
    <w:r>
      <w:t>Joanne Morgan (2003902)</w:t>
    </w:r>
  </w:p>
  <w:p w14:paraId="6D101A4F" w14:textId="77777777" w:rsidR="00A8706B" w:rsidRDefault="00A87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10D9A"/>
    <w:multiLevelType w:val="hybridMultilevel"/>
    <w:tmpl w:val="2D8E2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0A4EF6"/>
    <w:multiLevelType w:val="hybridMultilevel"/>
    <w:tmpl w:val="DBC6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C3973"/>
    <w:multiLevelType w:val="hybridMultilevel"/>
    <w:tmpl w:val="7AEE83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94318"/>
    <w:multiLevelType w:val="hybridMultilevel"/>
    <w:tmpl w:val="86E0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B04BC"/>
    <w:multiLevelType w:val="hybridMultilevel"/>
    <w:tmpl w:val="9F0AB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10160"/>
    <w:multiLevelType w:val="hybridMultilevel"/>
    <w:tmpl w:val="E6643B90"/>
    <w:lvl w:ilvl="0" w:tplc="5B645F38">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9432D"/>
    <w:multiLevelType w:val="hybridMultilevel"/>
    <w:tmpl w:val="63A88938"/>
    <w:lvl w:ilvl="0" w:tplc="08090001">
      <w:start w:val="1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43267"/>
    <w:multiLevelType w:val="hybridMultilevel"/>
    <w:tmpl w:val="F3FE0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886416"/>
    <w:multiLevelType w:val="multilevel"/>
    <w:tmpl w:val="FCACE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561A42"/>
    <w:multiLevelType w:val="hybridMultilevel"/>
    <w:tmpl w:val="0F382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C4763"/>
    <w:multiLevelType w:val="hybridMultilevel"/>
    <w:tmpl w:val="B5A8966A"/>
    <w:lvl w:ilvl="0" w:tplc="97C60E8C">
      <w:start w:val="5"/>
      <w:numFmt w:val="bullet"/>
      <w:lvlText w:val="-"/>
      <w:lvlJc w:val="left"/>
      <w:pPr>
        <w:ind w:left="1303" w:hanging="360"/>
      </w:pPr>
      <w:rPr>
        <w:rFonts w:ascii="Calibri" w:eastAsiaTheme="minorHAnsi" w:hAnsi="Calibri" w:cs="Calibri" w:hint="default"/>
        <w:i/>
      </w:rPr>
    </w:lvl>
    <w:lvl w:ilvl="1" w:tplc="08090003" w:tentative="1">
      <w:start w:val="1"/>
      <w:numFmt w:val="bullet"/>
      <w:lvlText w:val="o"/>
      <w:lvlJc w:val="left"/>
      <w:pPr>
        <w:ind w:left="2023" w:hanging="360"/>
      </w:pPr>
      <w:rPr>
        <w:rFonts w:ascii="Courier New" w:hAnsi="Courier New" w:cs="Courier New" w:hint="default"/>
      </w:rPr>
    </w:lvl>
    <w:lvl w:ilvl="2" w:tplc="08090005" w:tentative="1">
      <w:start w:val="1"/>
      <w:numFmt w:val="bullet"/>
      <w:lvlText w:val=""/>
      <w:lvlJc w:val="left"/>
      <w:pPr>
        <w:ind w:left="2743" w:hanging="360"/>
      </w:pPr>
      <w:rPr>
        <w:rFonts w:ascii="Wingdings" w:hAnsi="Wingdings" w:hint="default"/>
      </w:rPr>
    </w:lvl>
    <w:lvl w:ilvl="3" w:tplc="08090001" w:tentative="1">
      <w:start w:val="1"/>
      <w:numFmt w:val="bullet"/>
      <w:lvlText w:val=""/>
      <w:lvlJc w:val="left"/>
      <w:pPr>
        <w:ind w:left="3463" w:hanging="360"/>
      </w:pPr>
      <w:rPr>
        <w:rFonts w:ascii="Symbol" w:hAnsi="Symbol" w:hint="default"/>
      </w:rPr>
    </w:lvl>
    <w:lvl w:ilvl="4" w:tplc="08090003" w:tentative="1">
      <w:start w:val="1"/>
      <w:numFmt w:val="bullet"/>
      <w:lvlText w:val="o"/>
      <w:lvlJc w:val="left"/>
      <w:pPr>
        <w:ind w:left="4183" w:hanging="360"/>
      </w:pPr>
      <w:rPr>
        <w:rFonts w:ascii="Courier New" w:hAnsi="Courier New" w:cs="Courier New" w:hint="default"/>
      </w:rPr>
    </w:lvl>
    <w:lvl w:ilvl="5" w:tplc="08090005" w:tentative="1">
      <w:start w:val="1"/>
      <w:numFmt w:val="bullet"/>
      <w:lvlText w:val=""/>
      <w:lvlJc w:val="left"/>
      <w:pPr>
        <w:ind w:left="4903" w:hanging="360"/>
      </w:pPr>
      <w:rPr>
        <w:rFonts w:ascii="Wingdings" w:hAnsi="Wingdings" w:hint="default"/>
      </w:rPr>
    </w:lvl>
    <w:lvl w:ilvl="6" w:tplc="08090001" w:tentative="1">
      <w:start w:val="1"/>
      <w:numFmt w:val="bullet"/>
      <w:lvlText w:val=""/>
      <w:lvlJc w:val="left"/>
      <w:pPr>
        <w:ind w:left="5623" w:hanging="360"/>
      </w:pPr>
      <w:rPr>
        <w:rFonts w:ascii="Symbol" w:hAnsi="Symbol" w:hint="default"/>
      </w:rPr>
    </w:lvl>
    <w:lvl w:ilvl="7" w:tplc="08090003" w:tentative="1">
      <w:start w:val="1"/>
      <w:numFmt w:val="bullet"/>
      <w:lvlText w:val="o"/>
      <w:lvlJc w:val="left"/>
      <w:pPr>
        <w:ind w:left="6343" w:hanging="360"/>
      </w:pPr>
      <w:rPr>
        <w:rFonts w:ascii="Courier New" w:hAnsi="Courier New" w:cs="Courier New" w:hint="default"/>
      </w:rPr>
    </w:lvl>
    <w:lvl w:ilvl="8" w:tplc="08090005" w:tentative="1">
      <w:start w:val="1"/>
      <w:numFmt w:val="bullet"/>
      <w:lvlText w:val=""/>
      <w:lvlJc w:val="left"/>
      <w:pPr>
        <w:ind w:left="7063" w:hanging="360"/>
      </w:pPr>
      <w:rPr>
        <w:rFonts w:ascii="Wingdings" w:hAnsi="Wingdings" w:hint="default"/>
      </w:rPr>
    </w:lvl>
  </w:abstractNum>
  <w:abstractNum w:abstractNumId="11" w15:restartNumberingAfterBreak="0">
    <w:nsid w:val="38AC5F57"/>
    <w:multiLevelType w:val="multilevel"/>
    <w:tmpl w:val="C7208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106FE2"/>
    <w:multiLevelType w:val="multilevel"/>
    <w:tmpl w:val="0738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AB11DD"/>
    <w:multiLevelType w:val="hybridMultilevel"/>
    <w:tmpl w:val="F8209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F56333"/>
    <w:multiLevelType w:val="multilevel"/>
    <w:tmpl w:val="EB76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905FF3"/>
    <w:multiLevelType w:val="multilevel"/>
    <w:tmpl w:val="64CA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281BBB"/>
    <w:multiLevelType w:val="hybridMultilevel"/>
    <w:tmpl w:val="2C644A16"/>
    <w:lvl w:ilvl="0" w:tplc="5B645F38">
      <w:start w:val="5"/>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9F729B4"/>
    <w:multiLevelType w:val="hybridMultilevel"/>
    <w:tmpl w:val="5C5ED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291024"/>
    <w:multiLevelType w:val="hybridMultilevel"/>
    <w:tmpl w:val="F46A31AA"/>
    <w:lvl w:ilvl="0" w:tplc="97C60E8C">
      <w:start w:val="5"/>
      <w:numFmt w:val="bullet"/>
      <w:lvlText w:val="-"/>
      <w:lvlJc w:val="left"/>
      <w:pPr>
        <w:ind w:left="1303" w:hanging="360"/>
      </w:pPr>
      <w:rPr>
        <w:rFonts w:ascii="Calibri" w:eastAsiaTheme="minorHAnsi" w:hAnsi="Calibri" w:cs="Calibri" w:hint="default"/>
        <w:i/>
      </w:rPr>
    </w:lvl>
    <w:lvl w:ilvl="1" w:tplc="08090003" w:tentative="1">
      <w:start w:val="1"/>
      <w:numFmt w:val="bullet"/>
      <w:lvlText w:val="o"/>
      <w:lvlJc w:val="left"/>
      <w:pPr>
        <w:ind w:left="2023" w:hanging="360"/>
      </w:pPr>
      <w:rPr>
        <w:rFonts w:ascii="Courier New" w:hAnsi="Courier New" w:cs="Courier New" w:hint="default"/>
      </w:rPr>
    </w:lvl>
    <w:lvl w:ilvl="2" w:tplc="08090005" w:tentative="1">
      <w:start w:val="1"/>
      <w:numFmt w:val="bullet"/>
      <w:lvlText w:val=""/>
      <w:lvlJc w:val="left"/>
      <w:pPr>
        <w:ind w:left="2743" w:hanging="360"/>
      </w:pPr>
      <w:rPr>
        <w:rFonts w:ascii="Wingdings" w:hAnsi="Wingdings" w:hint="default"/>
      </w:rPr>
    </w:lvl>
    <w:lvl w:ilvl="3" w:tplc="08090001" w:tentative="1">
      <w:start w:val="1"/>
      <w:numFmt w:val="bullet"/>
      <w:lvlText w:val=""/>
      <w:lvlJc w:val="left"/>
      <w:pPr>
        <w:ind w:left="3463" w:hanging="360"/>
      </w:pPr>
      <w:rPr>
        <w:rFonts w:ascii="Symbol" w:hAnsi="Symbol" w:hint="default"/>
      </w:rPr>
    </w:lvl>
    <w:lvl w:ilvl="4" w:tplc="08090003" w:tentative="1">
      <w:start w:val="1"/>
      <w:numFmt w:val="bullet"/>
      <w:lvlText w:val="o"/>
      <w:lvlJc w:val="left"/>
      <w:pPr>
        <w:ind w:left="4183" w:hanging="360"/>
      </w:pPr>
      <w:rPr>
        <w:rFonts w:ascii="Courier New" w:hAnsi="Courier New" w:cs="Courier New" w:hint="default"/>
      </w:rPr>
    </w:lvl>
    <w:lvl w:ilvl="5" w:tplc="08090005" w:tentative="1">
      <w:start w:val="1"/>
      <w:numFmt w:val="bullet"/>
      <w:lvlText w:val=""/>
      <w:lvlJc w:val="left"/>
      <w:pPr>
        <w:ind w:left="4903" w:hanging="360"/>
      </w:pPr>
      <w:rPr>
        <w:rFonts w:ascii="Wingdings" w:hAnsi="Wingdings" w:hint="default"/>
      </w:rPr>
    </w:lvl>
    <w:lvl w:ilvl="6" w:tplc="08090001" w:tentative="1">
      <w:start w:val="1"/>
      <w:numFmt w:val="bullet"/>
      <w:lvlText w:val=""/>
      <w:lvlJc w:val="left"/>
      <w:pPr>
        <w:ind w:left="5623" w:hanging="360"/>
      </w:pPr>
      <w:rPr>
        <w:rFonts w:ascii="Symbol" w:hAnsi="Symbol" w:hint="default"/>
      </w:rPr>
    </w:lvl>
    <w:lvl w:ilvl="7" w:tplc="08090003" w:tentative="1">
      <w:start w:val="1"/>
      <w:numFmt w:val="bullet"/>
      <w:lvlText w:val="o"/>
      <w:lvlJc w:val="left"/>
      <w:pPr>
        <w:ind w:left="6343" w:hanging="360"/>
      </w:pPr>
      <w:rPr>
        <w:rFonts w:ascii="Courier New" w:hAnsi="Courier New" w:cs="Courier New" w:hint="default"/>
      </w:rPr>
    </w:lvl>
    <w:lvl w:ilvl="8" w:tplc="08090005" w:tentative="1">
      <w:start w:val="1"/>
      <w:numFmt w:val="bullet"/>
      <w:lvlText w:val=""/>
      <w:lvlJc w:val="left"/>
      <w:pPr>
        <w:ind w:left="7063" w:hanging="360"/>
      </w:pPr>
      <w:rPr>
        <w:rFonts w:ascii="Wingdings" w:hAnsi="Wingdings" w:hint="default"/>
      </w:rPr>
    </w:lvl>
  </w:abstractNum>
  <w:abstractNum w:abstractNumId="19" w15:restartNumberingAfterBreak="0">
    <w:nsid w:val="5DCE766C"/>
    <w:multiLevelType w:val="hybridMultilevel"/>
    <w:tmpl w:val="74D469B8"/>
    <w:lvl w:ilvl="0" w:tplc="8240498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842BBC"/>
    <w:multiLevelType w:val="hybridMultilevel"/>
    <w:tmpl w:val="1F52F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C029D3"/>
    <w:multiLevelType w:val="multilevel"/>
    <w:tmpl w:val="9F80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666218"/>
    <w:multiLevelType w:val="hybridMultilevel"/>
    <w:tmpl w:val="6CF0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7A38ED"/>
    <w:multiLevelType w:val="multilevel"/>
    <w:tmpl w:val="4CACFA18"/>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D43A48"/>
    <w:multiLevelType w:val="hybridMultilevel"/>
    <w:tmpl w:val="598251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9D77C55"/>
    <w:multiLevelType w:val="hybridMultilevel"/>
    <w:tmpl w:val="FEC6B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864AFF"/>
    <w:multiLevelType w:val="hybridMultilevel"/>
    <w:tmpl w:val="4FA2660C"/>
    <w:lvl w:ilvl="0" w:tplc="08090001">
      <w:start w:val="1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1"/>
  </w:num>
  <w:num w:numId="3">
    <w:abstractNumId w:val="13"/>
  </w:num>
  <w:num w:numId="4">
    <w:abstractNumId w:val="3"/>
  </w:num>
  <w:num w:numId="5">
    <w:abstractNumId w:val="20"/>
  </w:num>
  <w:num w:numId="6">
    <w:abstractNumId w:val="7"/>
  </w:num>
  <w:num w:numId="7">
    <w:abstractNumId w:val="24"/>
  </w:num>
  <w:num w:numId="8">
    <w:abstractNumId w:val="2"/>
  </w:num>
  <w:num w:numId="9">
    <w:abstractNumId w:val="11"/>
  </w:num>
  <w:num w:numId="10">
    <w:abstractNumId w:val="0"/>
  </w:num>
  <w:num w:numId="11">
    <w:abstractNumId w:val="8"/>
  </w:num>
  <w:num w:numId="12">
    <w:abstractNumId w:val="15"/>
  </w:num>
  <w:num w:numId="13">
    <w:abstractNumId w:val="23"/>
  </w:num>
  <w:num w:numId="14">
    <w:abstractNumId w:val="12"/>
  </w:num>
  <w:num w:numId="15">
    <w:abstractNumId w:val="9"/>
  </w:num>
  <w:num w:numId="16">
    <w:abstractNumId w:val="1"/>
  </w:num>
  <w:num w:numId="17">
    <w:abstractNumId w:val="17"/>
  </w:num>
  <w:num w:numId="18">
    <w:abstractNumId w:val="6"/>
  </w:num>
  <w:num w:numId="19">
    <w:abstractNumId w:val="26"/>
  </w:num>
  <w:num w:numId="20">
    <w:abstractNumId w:val="4"/>
  </w:num>
  <w:num w:numId="21">
    <w:abstractNumId w:val="25"/>
  </w:num>
  <w:num w:numId="22">
    <w:abstractNumId w:val="22"/>
  </w:num>
  <w:num w:numId="23">
    <w:abstractNumId w:val="19"/>
  </w:num>
  <w:num w:numId="24">
    <w:abstractNumId w:val="5"/>
  </w:num>
  <w:num w:numId="25">
    <w:abstractNumId w:val="18"/>
  </w:num>
  <w:num w:numId="26">
    <w:abstractNumId w:val="10"/>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BF0"/>
    <w:rsid w:val="00000327"/>
    <w:rsid w:val="00010FAD"/>
    <w:rsid w:val="000154CF"/>
    <w:rsid w:val="0001570E"/>
    <w:rsid w:val="00034B86"/>
    <w:rsid w:val="0005231B"/>
    <w:rsid w:val="0006138A"/>
    <w:rsid w:val="0006781C"/>
    <w:rsid w:val="000737F7"/>
    <w:rsid w:val="0009171E"/>
    <w:rsid w:val="000A2FDA"/>
    <w:rsid w:val="000A3CBB"/>
    <w:rsid w:val="000B433E"/>
    <w:rsid w:val="000D65E2"/>
    <w:rsid w:val="000F007D"/>
    <w:rsid w:val="000F7A73"/>
    <w:rsid w:val="00101FD8"/>
    <w:rsid w:val="00103944"/>
    <w:rsid w:val="00127971"/>
    <w:rsid w:val="00130B0A"/>
    <w:rsid w:val="001407EA"/>
    <w:rsid w:val="00147219"/>
    <w:rsid w:val="00155AAF"/>
    <w:rsid w:val="00157375"/>
    <w:rsid w:val="00162C54"/>
    <w:rsid w:val="00183F4E"/>
    <w:rsid w:val="00185F8F"/>
    <w:rsid w:val="00190506"/>
    <w:rsid w:val="00191162"/>
    <w:rsid w:val="00191800"/>
    <w:rsid w:val="00192052"/>
    <w:rsid w:val="00193664"/>
    <w:rsid w:val="00196D61"/>
    <w:rsid w:val="001A2034"/>
    <w:rsid w:val="001A620C"/>
    <w:rsid w:val="001B14E0"/>
    <w:rsid w:val="001B19D2"/>
    <w:rsid w:val="001B21E4"/>
    <w:rsid w:val="001B47DA"/>
    <w:rsid w:val="001B5EEB"/>
    <w:rsid w:val="001C3AE0"/>
    <w:rsid w:val="001C4324"/>
    <w:rsid w:val="001C4AC0"/>
    <w:rsid w:val="001E4D6B"/>
    <w:rsid w:val="001E5CBC"/>
    <w:rsid w:val="001F0736"/>
    <w:rsid w:val="001F2FFB"/>
    <w:rsid w:val="001F3082"/>
    <w:rsid w:val="001F40DA"/>
    <w:rsid w:val="001F467A"/>
    <w:rsid w:val="00200787"/>
    <w:rsid w:val="00204CC4"/>
    <w:rsid w:val="00211BAA"/>
    <w:rsid w:val="0021420B"/>
    <w:rsid w:val="002157B5"/>
    <w:rsid w:val="002168FA"/>
    <w:rsid w:val="002169CC"/>
    <w:rsid w:val="00217502"/>
    <w:rsid w:val="00222975"/>
    <w:rsid w:val="00222F91"/>
    <w:rsid w:val="002257DB"/>
    <w:rsid w:val="00230235"/>
    <w:rsid w:val="00237A46"/>
    <w:rsid w:val="002416B6"/>
    <w:rsid w:val="00245EA2"/>
    <w:rsid w:val="002706F5"/>
    <w:rsid w:val="00270F85"/>
    <w:rsid w:val="00282697"/>
    <w:rsid w:val="00284B56"/>
    <w:rsid w:val="00290561"/>
    <w:rsid w:val="0029214F"/>
    <w:rsid w:val="002C2874"/>
    <w:rsid w:val="002D7D64"/>
    <w:rsid w:val="002E2323"/>
    <w:rsid w:val="002F1E99"/>
    <w:rsid w:val="002F53F6"/>
    <w:rsid w:val="00303F1A"/>
    <w:rsid w:val="00311096"/>
    <w:rsid w:val="0033500C"/>
    <w:rsid w:val="00343354"/>
    <w:rsid w:val="0035162D"/>
    <w:rsid w:val="00356372"/>
    <w:rsid w:val="00372684"/>
    <w:rsid w:val="00385366"/>
    <w:rsid w:val="00395FFF"/>
    <w:rsid w:val="003A2115"/>
    <w:rsid w:val="003B25B2"/>
    <w:rsid w:val="003B31A0"/>
    <w:rsid w:val="003B661B"/>
    <w:rsid w:val="003C3433"/>
    <w:rsid w:val="003D5164"/>
    <w:rsid w:val="003D7620"/>
    <w:rsid w:val="003E4DD0"/>
    <w:rsid w:val="003F6CF6"/>
    <w:rsid w:val="003F7441"/>
    <w:rsid w:val="00414222"/>
    <w:rsid w:val="00416A39"/>
    <w:rsid w:val="00425C47"/>
    <w:rsid w:val="0043460E"/>
    <w:rsid w:val="004366EB"/>
    <w:rsid w:val="004441FF"/>
    <w:rsid w:val="0046756A"/>
    <w:rsid w:val="00470F38"/>
    <w:rsid w:val="00474066"/>
    <w:rsid w:val="004757D9"/>
    <w:rsid w:val="00484ADA"/>
    <w:rsid w:val="0048770E"/>
    <w:rsid w:val="00497016"/>
    <w:rsid w:val="004A58C4"/>
    <w:rsid w:val="004B2212"/>
    <w:rsid w:val="004C4117"/>
    <w:rsid w:val="00510896"/>
    <w:rsid w:val="00511FDA"/>
    <w:rsid w:val="00512E3A"/>
    <w:rsid w:val="00523208"/>
    <w:rsid w:val="00524F73"/>
    <w:rsid w:val="005260C1"/>
    <w:rsid w:val="0053173C"/>
    <w:rsid w:val="00531996"/>
    <w:rsid w:val="00536BD6"/>
    <w:rsid w:val="00536C3D"/>
    <w:rsid w:val="0054191C"/>
    <w:rsid w:val="005421AA"/>
    <w:rsid w:val="00545F70"/>
    <w:rsid w:val="005500A5"/>
    <w:rsid w:val="00571CF6"/>
    <w:rsid w:val="0058027D"/>
    <w:rsid w:val="00582923"/>
    <w:rsid w:val="00582B4F"/>
    <w:rsid w:val="005A4977"/>
    <w:rsid w:val="005B3E81"/>
    <w:rsid w:val="005B422A"/>
    <w:rsid w:val="005B52A1"/>
    <w:rsid w:val="005C1D4B"/>
    <w:rsid w:val="005F2016"/>
    <w:rsid w:val="006020E9"/>
    <w:rsid w:val="0060621F"/>
    <w:rsid w:val="00613552"/>
    <w:rsid w:val="00631354"/>
    <w:rsid w:val="00633A10"/>
    <w:rsid w:val="0063440D"/>
    <w:rsid w:val="006351A7"/>
    <w:rsid w:val="00645D85"/>
    <w:rsid w:val="00646AE7"/>
    <w:rsid w:val="006533EE"/>
    <w:rsid w:val="00654E8B"/>
    <w:rsid w:val="00655A66"/>
    <w:rsid w:val="00656EC2"/>
    <w:rsid w:val="0065769B"/>
    <w:rsid w:val="006609B9"/>
    <w:rsid w:val="006658A8"/>
    <w:rsid w:val="00672FB0"/>
    <w:rsid w:val="00680BAA"/>
    <w:rsid w:val="00683A9F"/>
    <w:rsid w:val="006912A8"/>
    <w:rsid w:val="006953B4"/>
    <w:rsid w:val="006A6671"/>
    <w:rsid w:val="006B6395"/>
    <w:rsid w:val="006D486D"/>
    <w:rsid w:val="006F1BC3"/>
    <w:rsid w:val="0070621A"/>
    <w:rsid w:val="007175DB"/>
    <w:rsid w:val="00721E28"/>
    <w:rsid w:val="00737A8B"/>
    <w:rsid w:val="007420D5"/>
    <w:rsid w:val="00744F8B"/>
    <w:rsid w:val="007462E4"/>
    <w:rsid w:val="00767F09"/>
    <w:rsid w:val="007726ED"/>
    <w:rsid w:val="00772759"/>
    <w:rsid w:val="00777492"/>
    <w:rsid w:val="00786447"/>
    <w:rsid w:val="0079023C"/>
    <w:rsid w:val="00790A5A"/>
    <w:rsid w:val="0079205B"/>
    <w:rsid w:val="007952C4"/>
    <w:rsid w:val="00796652"/>
    <w:rsid w:val="007A0611"/>
    <w:rsid w:val="007A14BE"/>
    <w:rsid w:val="007A3279"/>
    <w:rsid w:val="007A7F2E"/>
    <w:rsid w:val="007B3385"/>
    <w:rsid w:val="007B3467"/>
    <w:rsid w:val="007B615A"/>
    <w:rsid w:val="007C4F41"/>
    <w:rsid w:val="007C518A"/>
    <w:rsid w:val="007D19F2"/>
    <w:rsid w:val="007E0F6E"/>
    <w:rsid w:val="007F0B37"/>
    <w:rsid w:val="007F7FB5"/>
    <w:rsid w:val="008050D4"/>
    <w:rsid w:val="0081203C"/>
    <w:rsid w:val="00823497"/>
    <w:rsid w:val="008256F9"/>
    <w:rsid w:val="008269E6"/>
    <w:rsid w:val="00830006"/>
    <w:rsid w:val="008368C6"/>
    <w:rsid w:val="00843CD7"/>
    <w:rsid w:val="00854D52"/>
    <w:rsid w:val="0085699E"/>
    <w:rsid w:val="00856D58"/>
    <w:rsid w:val="00871274"/>
    <w:rsid w:val="008739F2"/>
    <w:rsid w:val="008829FF"/>
    <w:rsid w:val="008909A2"/>
    <w:rsid w:val="008923C1"/>
    <w:rsid w:val="008950F6"/>
    <w:rsid w:val="008957C8"/>
    <w:rsid w:val="008A4388"/>
    <w:rsid w:val="008B4DEA"/>
    <w:rsid w:val="008B636B"/>
    <w:rsid w:val="008C016F"/>
    <w:rsid w:val="008E1C9F"/>
    <w:rsid w:val="008E272C"/>
    <w:rsid w:val="008E3EE5"/>
    <w:rsid w:val="008F51CB"/>
    <w:rsid w:val="0090444B"/>
    <w:rsid w:val="00907372"/>
    <w:rsid w:val="0091126E"/>
    <w:rsid w:val="0093037B"/>
    <w:rsid w:val="00930AF5"/>
    <w:rsid w:val="0093383C"/>
    <w:rsid w:val="00942592"/>
    <w:rsid w:val="00950866"/>
    <w:rsid w:val="00962018"/>
    <w:rsid w:val="00965F26"/>
    <w:rsid w:val="00966A98"/>
    <w:rsid w:val="0098052F"/>
    <w:rsid w:val="009813B8"/>
    <w:rsid w:val="00986001"/>
    <w:rsid w:val="0099213B"/>
    <w:rsid w:val="009A4D07"/>
    <w:rsid w:val="009A54F0"/>
    <w:rsid w:val="009A73A5"/>
    <w:rsid w:val="009B695C"/>
    <w:rsid w:val="009B6AF2"/>
    <w:rsid w:val="009B7E0B"/>
    <w:rsid w:val="009E6816"/>
    <w:rsid w:val="009F2682"/>
    <w:rsid w:val="009F3289"/>
    <w:rsid w:val="009F339B"/>
    <w:rsid w:val="00A04782"/>
    <w:rsid w:val="00A04F4D"/>
    <w:rsid w:val="00A14AD6"/>
    <w:rsid w:val="00A251C5"/>
    <w:rsid w:val="00A32D35"/>
    <w:rsid w:val="00A32DB0"/>
    <w:rsid w:val="00A37618"/>
    <w:rsid w:val="00A46DA4"/>
    <w:rsid w:val="00A46DE9"/>
    <w:rsid w:val="00A806F8"/>
    <w:rsid w:val="00A8706B"/>
    <w:rsid w:val="00A94AC0"/>
    <w:rsid w:val="00A96714"/>
    <w:rsid w:val="00A9741D"/>
    <w:rsid w:val="00AA0C1B"/>
    <w:rsid w:val="00AA100B"/>
    <w:rsid w:val="00AA186A"/>
    <w:rsid w:val="00AA62FF"/>
    <w:rsid w:val="00AA68E6"/>
    <w:rsid w:val="00AB1586"/>
    <w:rsid w:val="00AB2A3E"/>
    <w:rsid w:val="00AB51D1"/>
    <w:rsid w:val="00AB6311"/>
    <w:rsid w:val="00AC0EDC"/>
    <w:rsid w:val="00AC535D"/>
    <w:rsid w:val="00AC6558"/>
    <w:rsid w:val="00AD64D4"/>
    <w:rsid w:val="00AE4E7F"/>
    <w:rsid w:val="00B05842"/>
    <w:rsid w:val="00B07290"/>
    <w:rsid w:val="00B30F65"/>
    <w:rsid w:val="00B8676A"/>
    <w:rsid w:val="00B97F9E"/>
    <w:rsid w:val="00BA2958"/>
    <w:rsid w:val="00BA636E"/>
    <w:rsid w:val="00BB482D"/>
    <w:rsid w:val="00BC00FE"/>
    <w:rsid w:val="00BC111F"/>
    <w:rsid w:val="00BC4726"/>
    <w:rsid w:val="00BC4BAA"/>
    <w:rsid w:val="00BE2701"/>
    <w:rsid w:val="00BF3797"/>
    <w:rsid w:val="00BF37FB"/>
    <w:rsid w:val="00C15B12"/>
    <w:rsid w:val="00C16E9C"/>
    <w:rsid w:val="00C34B71"/>
    <w:rsid w:val="00C5326B"/>
    <w:rsid w:val="00C671BD"/>
    <w:rsid w:val="00C67E20"/>
    <w:rsid w:val="00C71A07"/>
    <w:rsid w:val="00C744A2"/>
    <w:rsid w:val="00C777ED"/>
    <w:rsid w:val="00C7788A"/>
    <w:rsid w:val="00C77BCE"/>
    <w:rsid w:val="00C81BA3"/>
    <w:rsid w:val="00C94251"/>
    <w:rsid w:val="00CA7984"/>
    <w:rsid w:val="00CB69DA"/>
    <w:rsid w:val="00CC2230"/>
    <w:rsid w:val="00CC3A48"/>
    <w:rsid w:val="00CC5DE2"/>
    <w:rsid w:val="00CC63F3"/>
    <w:rsid w:val="00CC64E3"/>
    <w:rsid w:val="00CD2E0A"/>
    <w:rsid w:val="00CE6F8D"/>
    <w:rsid w:val="00D004F9"/>
    <w:rsid w:val="00D06223"/>
    <w:rsid w:val="00D1132F"/>
    <w:rsid w:val="00D1159A"/>
    <w:rsid w:val="00D13395"/>
    <w:rsid w:val="00D14747"/>
    <w:rsid w:val="00D22473"/>
    <w:rsid w:val="00D32163"/>
    <w:rsid w:val="00D33F12"/>
    <w:rsid w:val="00D40C1D"/>
    <w:rsid w:val="00D454CF"/>
    <w:rsid w:val="00D46505"/>
    <w:rsid w:val="00D5609B"/>
    <w:rsid w:val="00D565DC"/>
    <w:rsid w:val="00D56974"/>
    <w:rsid w:val="00D713D5"/>
    <w:rsid w:val="00D72904"/>
    <w:rsid w:val="00D8305C"/>
    <w:rsid w:val="00D93141"/>
    <w:rsid w:val="00D950EF"/>
    <w:rsid w:val="00DB2DAC"/>
    <w:rsid w:val="00DB2E73"/>
    <w:rsid w:val="00DB48EA"/>
    <w:rsid w:val="00DB657F"/>
    <w:rsid w:val="00DC4BF0"/>
    <w:rsid w:val="00DC7A72"/>
    <w:rsid w:val="00DD4FC8"/>
    <w:rsid w:val="00DD6E4B"/>
    <w:rsid w:val="00DE2082"/>
    <w:rsid w:val="00DE773D"/>
    <w:rsid w:val="00DF31DC"/>
    <w:rsid w:val="00DF400A"/>
    <w:rsid w:val="00E01741"/>
    <w:rsid w:val="00E12421"/>
    <w:rsid w:val="00E16C5D"/>
    <w:rsid w:val="00E22BBA"/>
    <w:rsid w:val="00E24B01"/>
    <w:rsid w:val="00E258B3"/>
    <w:rsid w:val="00E31010"/>
    <w:rsid w:val="00E321D2"/>
    <w:rsid w:val="00E46172"/>
    <w:rsid w:val="00E56074"/>
    <w:rsid w:val="00E60B11"/>
    <w:rsid w:val="00E70255"/>
    <w:rsid w:val="00E74D08"/>
    <w:rsid w:val="00E86207"/>
    <w:rsid w:val="00E9464D"/>
    <w:rsid w:val="00E972AF"/>
    <w:rsid w:val="00EA039F"/>
    <w:rsid w:val="00EA0CC8"/>
    <w:rsid w:val="00EC049C"/>
    <w:rsid w:val="00EF016D"/>
    <w:rsid w:val="00EF36A3"/>
    <w:rsid w:val="00EF4D19"/>
    <w:rsid w:val="00EF6943"/>
    <w:rsid w:val="00EF7806"/>
    <w:rsid w:val="00F00EA9"/>
    <w:rsid w:val="00F02FE9"/>
    <w:rsid w:val="00F17159"/>
    <w:rsid w:val="00F25C1B"/>
    <w:rsid w:val="00F337CD"/>
    <w:rsid w:val="00F35920"/>
    <w:rsid w:val="00F439F0"/>
    <w:rsid w:val="00F43A93"/>
    <w:rsid w:val="00F43B33"/>
    <w:rsid w:val="00F51A4B"/>
    <w:rsid w:val="00F609FD"/>
    <w:rsid w:val="00F66F95"/>
    <w:rsid w:val="00F75639"/>
    <w:rsid w:val="00FA1CD4"/>
    <w:rsid w:val="00FC1FCA"/>
    <w:rsid w:val="00FC618F"/>
    <w:rsid w:val="00FD0D04"/>
    <w:rsid w:val="00FE6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3A895"/>
  <w15:chartTrackingRefBased/>
  <w15:docId w15:val="{669C7BC5-6EA2-BA4F-B6F3-C00ECECCB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49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120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9214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19D2"/>
    <w:pPr>
      <w:spacing w:before="100" w:beforeAutospacing="1" w:after="100" w:afterAutospacing="1"/>
    </w:pPr>
  </w:style>
  <w:style w:type="character" w:customStyle="1" w:styleId="apple-converted-space">
    <w:name w:val="apple-converted-space"/>
    <w:basedOn w:val="DefaultParagraphFont"/>
    <w:rsid w:val="00D14747"/>
  </w:style>
  <w:style w:type="character" w:styleId="Hyperlink">
    <w:name w:val="Hyperlink"/>
    <w:basedOn w:val="DefaultParagraphFont"/>
    <w:uiPriority w:val="99"/>
    <w:unhideWhenUsed/>
    <w:rsid w:val="00290561"/>
    <w:rPr>
      <w:color w:val="0563C1" w:themeColor="hyperlink"/>
      <w:u w:val="single"/>
    </w:rPr>
  </w:style>
  <w:style w:type="character" w:styleId="UnresolvedMention">
    <w:name w:val="Unresolved Mention"/>
    <w:basedOn w:val="DefaultParagraphFont"/>
    <w:uiPriority w:val="99"/>
    <w:semiHidden/>
    <w:unhideWhenUsed/>
    <w:rsid w:val="00290561"/>
    <w:rPr>
      <w:color w:val="605E5C"/>
      <w:shd w:val="clear" w:color="auto" w:fill="E1DFDD"/>
    </w:rPr>
  </w:style>
  <w:style w:type="paragraph" w:styleId="Header">
    <w:name w:val="header"/>
    <w:basedOn w:val="Normal"/>
    <w:link w:val="HeaderChar"/>
    <w:uiPriority w:val="99"/>
    <w:unhideWhenUsed/>
    <w:rsid w:val="00BF3797"/>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F3797"/>
  </w:style>
  <w:style w:type="paragraph" w:styleId="Footer">
    <w:name w:val="footer"/>
    <w:basedOn w:val="Normal"/>
    <w:link w:val="FooterChar"/>
    <w:uiPriority w:val="99"/>
    <w:unhideWhenUsed/>
    <w:rsid w:val="00BF379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F3797"/>
  </w:style>
  <w:style w:type="character" w:customStyle="1" w:styleId="Heading3Char">
    <w:name w:val="Heading 3 Char"/>
    <w:basedOn w:val="DefaultParagraphFont"/>
    <w:link w:val="Heading3"/>
    <w:uiPriority w:val="9"/>
    <w:rsid w:val="0029214F"/>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79205B"/>
    <w:rPr>
      <w:sz w:val="18"/>
      <w:szCs w:val="18"/>
    </w:rPr>
  </w:style>
  <w:style w:type="character" w:customStyle="1" w:styleId="BalloonTextChar">
    <w:name w:val="Balloon Text Char"/>
    <w:basedOn w:val="DefaultParagraphFont"/>
    <w:link w:val="BalloonText"/>
    <w:uiPriority w:val="99"/>
    <w:semiHidden/>
    <w:rsid w:val="0079205B"/>
    <w:rPr>
      <w:rFonts w:ascii="Times New Roman" w:eastAsia="Times New Roman" w:hAnsi="Times New Roman" w:cs="Times New Roman"/>
      <w:sz w:val="18"/>
      <w:szCs w:val="18"/>
      <w:lang w:eastAsia="en-GB"/>
    </w:rPr>
  </w:style>
  <w:style w:type="paragraph" w:styleId="ListParagraph">
    <w:name w:val="List Paragraph"/>
    <w:basedOn w:val="Normal"/>
    <w:uiPriority w:val="34"/>
    <w:qFormat/>
    <w:rsid w:val="00D1132F"/>
    <w:pPr>
      <w:ind w:left="720"/>
      <w:contextualSpacing/>
    </w:pPr>
  </w:style>
  <w:style w:type="character" w:styleId="FollowedHyperlink">
    <w:name w:val="FollowedHyperlink"/>
    <w:basedOn w:val="DefaultParagraphFont"/>
    <w:uiPriority w:val="99"/>
    <w:semiHidden/>
    <w:unhideWhenUsed/>
    <w:rsid w:val="00D8305C"/>
    <w:rPr>
      <w:color w:val="954F72" w:themeColor="followedHyperlink"/>
      <w:u w:val="single"/>
    </w:rPr>
  </w:style>
  <w:style w:type="character" w:styleId="Strong">
    <w:name w:val="Strong"/>
    <w:basedOn w:val="DefaultParagraphFont"/>
    <w:uiPriority w:val="22"/>
    <w:qFormat/>
    <w:rsid w:val="00BE2701"/>
    <w:rPr>
      <w:b/>
      <w:bCs/>
    </w:rPr>
  </w:style>
  <w:style w:type="character" w:customStyle="1" w:styleId="Heading1Char">
    <w:name w:val="Heading 1 Char"/>
    <w:basedOn w:val="DefaultParagraphFont"/>
    <w:link w:val="Heading1"/>
    <w:uiPriority w:val="9"/>
    <w:rsid w:val="0081203C"/>
    <w:rPr>
      <w:rFonts w:asciiTheme="majorHAnsi" w:eastAsiaTheme="majorEastAsia" w:hAnsiTheme="majorHAnsi" w:cstheme="majorBidi"/>
      <w:color w:val="2F5496" w:themeColor="accent1" w:themeShade="BF"/>
      <w:sz w:val="32"/>
      <w:szCs w:val="32"/>
      <w:lang w:eastAsia="en-GB"/>
    </w:rPr>
  </w:style>
  <w:style w:type="table" w:styleId="TableGrid">
    <w:name w:val="Table Grid"/>
    <w:basedOn w:val="TableNormal"/>
    <w:uiPriority w:val="39"/>
    <w:rsid w:val="003B31A0"/>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9681">
      <w:bodyDiv w:val="1"/>
      <w:marLeft w:val="0"/>
      <w:marRight w:val="0"/>
      <w:marTop w:val="0"/>
      <w:marBottom w:val="0"/>
      <w:divBdr>
        <w:top w:val="none" w:sz="0" w:space="0" w:color="auto"/>
        <w:left w:val="none" w:sz="0" w:space="0" w:color="auto"/>
        <w:bottom w:val="none" w:sz="0" w:space="0" w:color="auto"/>
        <w:right w:val="none" w:sz="0" w:space="0" w:color="auto"/>
      </w:divBdr>
    </w:div>
    <w:div w:id="1052784">
      <w:bodyDiv w:val="1"/>
      <w:marLeft w:val="0"/>
      <w:marRight w:val="0"/>
      <w:marTop w:val="0"/>
      <w:marBottom w:val="0"/>
      <w:divBdr>
        <w:top w:val="none" w:sz="0" w:space="0" w:color="auto"/>
        <w:left w:val="none" w:sz="0" w:space="0" w:color="auto"/>
        <w:bottom w:val="none" w:sz="0" w:space="0" w:color="auto"/>
        <w:right w:val="none" w:sz="0" w:space="0" w:color="auto"/>
      </w:divBdr>
      <w:divsChild>
        <w:div w:id="334571289">
          <w:marLeft w:val="0"/>
          <w:marRight w:val="0"/>
          <w:marTop w:val="0"/>
          <w:marBottom w:val="0"/>
          <w:divBdr>
            <w:top w:val="none" w:sz="0" w:space="0" w:color="auto"/>
            <w:left w:val="none" w:sz="0" w:space="0" w:color="auto"/>
            <w:bottom w:val="none" w:sz="0" w:space="0" w:color="auto"/>
            <w:right w:val="none" w:sz="0" w:space="0" w:color="auto"/>
          </w:divBdr>
          <w:divsChild>
            <w:div w:id="1249465841">
              <w:marLeft w:val="0"/>
              <w:marRight w:val="0"/>
              <w:marTop w:val="0"/>
              <w:marBottom w:val="0"/>
              <w:divBdr>
                <w:top w:val="none" w:sz="0" w:space="0" w:color="auto"/>
                <w:left w:val="none" w:sz="0" w:space="0" w:color="auto"/>
                <w:bottom w:val="none" w:sz="0" w:space="0" w:color="auto"/>
                <w:right w:val="none" w:sz="0" w:space="0" w:color="auto"/>
              </w:divBdr>
              <w:divsChild>
                <w:div w:id="86370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9953">
      <w:bodyDiv w:val="1"/>
      <w:marLeft w:val="0"/>
      <w:marRight w:val="0"/>
      <w:marTop w:val="0"/>
      <w:marBottom w:val="0"/>
      <w:divBdr>
        <w:top w:val="none" w:sz="0" w:space="0" w:color="auto"/>
        <w:left w:val="none" w:sz="0" w:space="0" w:color="auto"/>
        <w:bottom w:val="none" w:sz="0" w:space="0" w:color="auto"/>
        <w:right w:val="none" w:sz="0" w:space="0" w:color="auto"/>
      </w:divBdr>
    </w:div>
    <w:div w:id="20010688">
      <w:bodyDiv w:val="1"/>
      <w:marLeft w:val="0"/>
      <w:marRight w:val="0"/>
      <w:marTop w:val="0"/>
      <w:marBottom w:val="0"/>
      <w:divBdr>
        <w:top w:val="none" w:sz="0" w:space="0" w:color="auto"/>
        <w:left w:val="none" w:sz="0" w:space="0" w:color="auto"/>
        <w:bottom w:val="none" w:sz="0" w:space="0" w:color="auto"/>
        <w:right w:val="none" w:sz="0" w:space="0" w:color="auto"/>
      </w:divBdr>
      <w:divsChild>
        <w:div w:id="1107581301">
          <w:marLeft w:val="0"/>
          <w:marRight w:val="0"/>
          <w:marTop w:val="0"/>
          <w:marBottom w:val="0"/>
          <w:divBdr>
            <w:top w:val="none" w:sz="0" w:space="0" w:color="auto"/>
            <w:left w:val="none" w:sz="0" w:space="0" w:color="auto"/>
            <w:bottom w:val="none" w:sz="0" w:space="0" w:color="auto"/>
            <w:right w:val="none" w:sz="0" w:space="0" w:color="auto"/>
          </w:divBdr>
          <w:divsChild>
            <w:div w:id="297682604">
              <w:marLeft w:val="0"/>
              <w:marRight w:val="0"/>
              <w:marTop w:val="0"/>
              <w:marBottom w:val="0"/>
              <w:divBdr>
                <w:top w:val="none" w:sz="0" w:space="0" w:color="auto"/>
                <w:left w:val="none" w:sz="0" w:space="0" w:color="auto"/>
                <w:bottom w:val="none" w:sz="0" w:space="0" w:color="auto"/>
                <w:right w:val="none" w:sz="0" w:space="0" w:color="auto"/>
              </w:divBdr>
              <w:divsChild>
                <w:div w:id="1638147619">
                  <w:marLeft w:val="0"/>
                  <w:marRight w:val="0"/>
                  <w:marTop w:val="0"/>
                  <w:marBottom w:val="0"/>
                  <w:divBdr>
                    <w:top w:val="none" w:sz="0" w:space="0" w:color="auto"/>
                    <w:left w:val="none" w:sz="0" w:space="0" w:color="auto"/>
                    <w:bottom w:val="none" w:sz="0" w:space="0" w:color="auto"/>
                    <w:right w:val="none" w:sz="0" w:space="0" w:color="auto"/>
                  </w:divBdr>
                  <w:divsChild>
                    <w:div w:id="194140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98358">
      <w:bodyDiv w:val="1"/>
      <w:marLeft w:val="0"/>
      <w:marRight w:val="0"/>
      <w:marTop w:val="0"/>
      <w:marBottom w:val="0"/>
      <w:divBdr>
        <w:top w:val="none" w:sz="0" w:space="0" w:color="auto"/>
        <w:left w:val="none" w:sz="0" w:space="0" w:color="auto"/>
        <w:bottom w:val="none" w:sz="0" w:space="0" w:color="auto"/>
        <w:right w:val="none" w:sz="0" w:space="0" w:color="auto"/>
      </w:divBdr>
    </w:div>
    <w:div w:id="59333341">
      <w:bodyDiv w:val="1"/>
      <w:marLeft w:val="0"/>
      <w:marRight w:val="0"/>
      <w:marTop w:val="0"/>
      <w:marBottom w:val="0"/>
      <w:divBdr>
        <w:top w:val="none" w:sz="0" w:space="0" w:color="auto"/>
        <w:left w:val="none" w:sz="0" w:space="0" w:color="auto"/>
        <w:bottom w:val="none" w:sz="0" w:space="0" w:color="auto"/>
        <w:right w:val="none" w:sz="0" w:space="0" w:color="auto"/>
      </w:divBdr>
      <w:divsChild>
        <w:div w:id="209072381">
          <w:marLeft w:val="0"/>
          <w:marRight w:val="0"/>
          <w:marTop w:val="0"/>
          <w:marBottom w:val="0"/>
          <w:divBdr>
            <w:top w:val="none" w:sz="0" w:space="0" w:color="auto"/>
            <w:left w:val="none" w:sz="0" w:space="0" w:color="auto"/>
            <w:bottom w:val="none" w:sz="0" w:space="0" w:color="auto"/>
            <w:right w:val="none" w:sz="0" w:space="0" w:color="auto"/>
          </w:divBdr>
          <w:divsChild>
            <w:div w:id="633680286">
              <w:marLeft w:val="0"/>
              <w:marRight w:val="0"/>
              <w:marTop w:val="0"/>
              <w:marBottom w:val="0"/>
              <w:divBdr>
                <w:top w:val="none" w:sz="0" w:space="0" w:color="auto"/>
                <w:left w:val="none" w:sz="0" w:space="0" w:color="auto"/>
                <w:bottom w:val="none" w:sz="0" w:space="0" w:color="auto"/>
                <w:right w:val="none" w:sz="0" w:space="0" w:color="auto"/>
              </w:divBdr>
              <w:divsChild>
                <w:div w:id="70486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1836">
      <w:bodyDiv w:val="1"/>
      <w:marLeft w:val="0"/>
      <w:marRight w:val="0"/>
      <w:marTop w:val="0"/>
      <w:marBottom w:val="0"/>
      <w:divBdr>
        <w:top w:val="none" w:sz="0" w:space="0" w:color="auto"/>
        <w:left w:val="none" w:sz="0" w:space="0" w:color="auto"/>
        <w:bottom w:val="none" w:sz="0" w:space="0" w:color="auto"/>
        <w:right w:val="none" w:sz="0" w:space="0" w:color="auto"/>
      </w:divBdr>
      <w:divsChild>
        <w:div w:id="1587307587">
          <w:marLeft w:val="0"/>
          <w:marRight w:val="0"/>
          <w:marTop w:val="0"/>
          <w:marBottom w:val="0"/>
          <w:divBdr>
            <w:top w:val="none" w:sz="0" w:space="0" w:color="auto"/>
            <w:left w:val="none" w:sz="0" w:space="0" w:color="auto"/>
            <w:bottom w:val="none" w:sz="0" w:space="0" w:color="auto"/>
            <w:right w:val="none" w:sz="0" w:space="0" w:color="auto"/>
          </w:divBdr>
          <w:divsChild>
            <w:div w:id="140002314">
              <w:marLeft w:val="0"/>
              <w:marRight w:val="0"/>
              <w:marTop w:val="0"/>
              <w:marBottom w:val="0"/>
              <w:divBdr>
                <w:top w:val="none" w:sz="0" w:space="0" w:color="auto"/>
                <w:left w:val="none" w:sz="0" w:space="0" w:color="auto"/>
                <w:bottom w:val="none" w:sz="0" w:space="0" w:color="auto"/>
                <w:right w:val="none" w:sz="0" w:space="0" w:color="auto"/>
              </w:divBdr>
              <w:divsChild>
                <w:div w:id="117804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18189">
      <w:bodyDiv w:val="1"/>
      <w:marLeft w:val="0"/>
      <w:marRight w:val="0"/>
      <w:marTop w:val="0"/>
      <w:marBottom w:val="0"/>
      <w:divBdr>
        <w:top w:val="none" w:sz="0" w:space="0" w:color="auto"/>
        <w:left w:val="none" w:sz="0" w:space="0" w:color="auto"/>
        <w:bottom w:val="none" w:sz="0" w:space="0" w:color="auto"/>
        <w:right w:val="none" w:sz="0" w:space="0" w:color="auto"/>
      </w:divBdr>
    </w:div>
    <w:div w:id="150410494">
      <w:bodyDiv w:val="1"/>
      <w:marLeft w:val="0"/>
      <w:marRight w:val="0"/>
      <w:marTop w:val="0"/>
      <w:marBottom w:val="0"/>
      <w:divBdr>
        <w:top w:val="none" w:sz="0" w:space="0" w:color="auto"/>
        <w:left w:val="none" w:sz="0" w:space="0" w:color="auto"/>
        <w:bottom w:val="none" w:sz="0" w:space="0" w:color="auto"/>
        <w:right w:val="none" w:sz="0" w:space="0" w:color="auto"/>
      </w:divBdr>
      <w:divsChild>
        <w:div w:id="1777555969">
          <w:marLeft w:val="0"/>
          <w:marRight w:val="0"/>
          <w:marTop w:val="0"/>
          <w:marBottom w:val="0"/>
          <w:divBdr>
            <w:top w:val="none" w:sz="0" w:space="0" w:color="auto"/>
            <w:left w:val="none" w:sz="0" w:space="0" w:color="auto"/>
            <w:bottom w:val="none" w:sz="0" w:space="0" w:color="auto"/>
            <w:right w:val="none" w:sz="0" w:space="0" w:color="auto"/>
          </w:divBdr>
          <w:divsChild>
            <w:div w:id="1487361083">
              <w:marLeft w:val="0"/>
              <w:marRight w:val="0"/>
              <w:marTop w:val="0"/>
              <w:marBottom w:val="0"/>
              <w:divBdr>
                <w:top w:val="none" w:sz="0" w:space="0" w:color="auto"/>
                <w:left w:val="none" w:sz="0" w:space="0" w:color="auto"/>
                <w:bottom w:val="none" w:sz="0" w:space="0" w:color="auto"/>
                <w:right w:val="none" w:sz="0" w:space="0" w:color="auto"/>
              </w:divBdr>
              <w:divsChild>
                <w:div w:id="43483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15291">
      <w:bodyDiv w:val="1"/>
      <w:marLeft w:val="0"/>
      <w:marRight w:val="0"/>
      <w:marTop w:val="0"/>
      <w:marBottom w:val="0"/>
      <w:divBdr>
        <w:top w:val="none" w:sz="0" w:space="0" w:color="auto"/>
        <w:left w:val="none" w:sz="0" w:space="0" w:color="auto"/>
        <w:bottom w:val="none" w:sz="0" w:space="0" w:color="auto"/>
        <w:right w:val="none" w:sz="0" w:space="0" w:color="auto"/>
      </w:divBdr>
      <w:divsChild>
        <w:div w:id="721754948">
          <w:marLeft w:val="0"/>
          <w:marRight w:val="0"/>
          <w:marTop w:val="0"/>
          <w:marBottom w:val="0"/>
          <w:divBdr>
            <w:top w:val="none" w:sz="0" w:space="0" w:color="auto"/>
            <w:left w:val="none" w:sz="0" w:space="0" w:color="auto"/>
            <w:bottom w:val="none" w:sz="0" w:space="0" w:color="auto"/>
            <w:right w:val="none" w:sz="0" w:space="0" w:color="auto"/>
          </w:divBdr>
          <w:divsChild>
            <w:div w:id="29497754">
              <w:marLeft w:val="0"/>
              <w:marRight w:val="0"/>
              <w:marTop w:val="0"/>
              <w:marBottom w:val="0"/>
              <w:divBdr>
                <w:top w:val="none" w:sz="0" w:space="0" w:color="auto"/>
                <w:left w:val="none" w:sz="0" w:space="0" w:color="auto"/>
                <w:bottom w:val="none" w:sz="0" w:space="0" w:color="auto"/>
                <w:right w:val="none" w:sz="0" w:space="0" w:color="auto"/>
              </w:divBdr>
              <w:divsChild>
                <w:div w:id="71758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03625">
      <w:bodyDiv w:val="1"/>
      <w:marLeft w:val="0"/>
      <w:marRight w:val="0"/>
      <w:marTop w:val="0"/>
      <w:marBottom w:val="0"/>
      <w:divBdr>
        <w:top w:val="none" w:sz="0" w:space="0" w:color="auto"/>
        <w:left w:val="none" w:sz="0" w:space="0" w:color="auto"/>
        <w:bottom w:val="none" w:sz="0" w:space="0" w:color="auto"/>
        <w:right w:val="none" w:sz="0" w:space="0" w:color="auto"/>
      </w:divBdr>
      <w:divsChild>
        <w:div w:id="765855348">
          <w:marLeft w:val="0"/>
          <w:marRight w:val="0"/>
          <w:marTop w:val="0"/>
          <w:marBottom w:val="0"/>
          <w:divBdr>
            <w:top w:val="none" w:sz="0" w:space="0" w:color="auto"/>
            <w:left w:val="none" w:sz="0" w:space="0" w:color="auto"/>
            <w:bottom w:val="none" w:sz="0" w:space="0" w:color="auto"/>
            <w:right w:val="none" w:sz="0" w:space="0" w:color="auto"/>
          </w:divBdr>
          <w:divsChild>
            <w:div w:id="1541933625">
              <w:marLeft w:val="0"/>
              <w:marRight w:val="0"/>
              <w:marTop w:val="0"/>
              <w:marBottom w:val="0"/>
              <w:divBdr>
                <w:top w:val="none" w:sz="0" w:space="0" w:color="auto"/>
                <w:left w:val="none" w:sz="0" w:space="0" w:color="auto"/>
                <w:bottom w:val="none" w:sz="0" w:space="0" w:color="auto"/>
                <w:right w:val="none" w:sz="0" w:space="0" w:color="auto"/>
              </w:divBdr>
              <w:divsChild>
                <w:div w:id="192853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96752">
      <w:bodyDiv w:val="1"/>
      <w:marLeft w:val="0"/>
      <w:marRight w:val="0"/>
      <w:marTop w:val="0"/>
      <w:marBottom w:val="0"/>
      <w:divBdr>
        <w:top w:val="none" w:sz="0" w:space="0" w:color="auto"/>
        <w:left w:val="none" w:sz="0" w:space="0" w:color="auto"/>
        <w:bottom w:val="none" w:sz="0" w:space="0" w:color="auto"/>
        <w:right w:val="none" w:sz="0" w:space="0" w:color="auto"/>
      </w:divBdr>
    </w:div>
    <w:div w:id="301619030">
      <w:bodyDiv w:val="1"/>
      <w:marLeft w:val="0"/>
      <w:marRight w:val="0"/>
      <w:marTop w:val="0"/>
      <w:marBottom w:val="0"/>
      <w:divBdr>
        <w:top w:val="none" w:sz="0" w:space="0" w:color="auto"/>
        <w:left w:val="none" w:sz="0" w:space="0" w:color="auto"/>
        <w:bottom w:val="none" w:sz="0" w:space="0" w:color="auto"/>
        <w:right w:val="none" w:sz="0" w:space="0" w:color="auto"/>
      </w:divBdr>
    </w:div>
    <w:div w:id="317199348">
      <w:bodyDiv w:val="1"/>
      <w:marLeft w:val="0"/>
      <w:marRight w:val="0"/>
      <w:marTop w:val="0"/>
      <w:marBottom w:val="0"/>
      <w:divBdr>
        <w:top w:val="none" w:sz="0" w:space="0" w:color="auto"/>
        <w:left w:val="none" w:sz="0" w:space="0" w:color="auto"/>
        <w:bottom w:val="none" w:sz="0" w:space="0" w:color="auto"/>
        <w:right w:val="none" w:sz="0" w:space="0" w:color="auto"/>
      </w:divBdr>
      <w:divsChild>
        <w:div w:id="2021855180">
          <w:marLeft w:val="0"/>
          <w:marRight w:val="0"/>
          <w:marTop w:val="0"/>
          <w:marBottom w:val="0"/>
          <w:divBdr>
            <w:top w:val="none" w:sz="0" w:space="0" w:color="auto"/>
            <w:left w:val="none" w:sz="0" w:space="0" w:color="auto"/>
            <w:bottom w:val="none" w:sz="0" w:space="0" w:color="auto"/>
            <w:right w:val="none" w:sz="0" w:space="0" w:color="auto"/>
          </w:divBdr>
          <w:divsChild>
            <w:div w:id="1095638545">
              <w:marLeft w:val="0"/>
              <w:marRight w:val="0"/>
              <w:marTop w:val="0"/>
              <w:marBottom w:val="0"/>
              <w:divBdr>
                <w:top w:val="none" w:sz="0" w:space="0" w:color="auto"/>
                <w:left w:val="none" w:sz="0" w:space="0" w:color="auto"/>
                <w:bottom w:val="none" w:sz="0" w:space="0" w:color="auto"/>
                <w:right w:val="none" w:sz="0" w:space="0" w:color="auto"/>
              </w:divBdr>
              <w:divsChild>
                <w:div w:id="100770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314612">
      <w:bodyDiv w:val="1"/>
      <w:marLeft w:val="0"/>
      <w:marRight w:val="0"/>
      <w:marTop w:val="0"/>
      <w:marBottom w:val="0"/>
      <w:divBdr>
        <w:top w:val="none" w:sz="0" w:space="0" w:color="auto"/>
        <w:left w:val="none" w:sz="0" w:space="0" w:color="auto"/>
        <w:bottom w:val="none" w:sz="0" w:space="0" w:color="auto"/>
        <w:right w:val="none" w:sz="0" w:space="0" w:color="auto"/>
      </w:divBdr>
    </w:div>
    <w:div w:id="351609428">
      <w:bodyDiv w:val="1"/>
      <w:marLeft w:val="0"/>
      <w:marRight w:val="0"/>
      <w:marTop w:val="0"/>
      <w:marBottom w:val="0"/>
      <w:divBdr>
        <w:top w:val="none" w:sz="0" w:space="0" w:color="auto"/>
        <w:left w:val="none" w:sz="0" w:space="0" w:color="auto"/>
        <w:bottom w:val="none" w:sz="0" w:space="0" w:color="auto"/>
        <w:right w:val="none" w:sz="0" w:space="0" w:color="auto"/>
      </w:divBdr>
      <w:divsChild>
        <w:div w:id="899749306">
          <w:marLeft w:val="0"/>
          <w:marRight w:val="0"/>
          <w:marTop w:val="0"/>
          <w:marBottom w:val="0"/>
          <w:divBdr>
            <w:top w:val="none" w:sz="0" w:space="0" w:color="auto"/>
            <w:left w:val="none" w:sz="0" w:space="0" w:color="auto"/>
            <w:bottom w:val="none" w:sz="0" w:space="0" w:color="auto"/>
            <w:right w:val="none" w:sz="0" w:space="0" w:color="auto"/>
          </w:divBdr>
          <w:divsChild>
            <w:div w:id="2030832966">
              <w:marLeft w:val="0"/>
              <w:marRight w:val="0"/>
              <w:marTop w:val="0"/>
              <w:marBottom w:val="0"/>
              <w:divBdr>
                <w:top w:val="none" w:sz="0" w:space="0" w:color="auto"/>
                <w:left w:val="none" w:sz="0" w:space="0" w:color="auto"/>
                <w:bottom w:val="none" w:sz="0" w:space="0" w:color="auto"/>
                <w:right w:val="none" w:sz="0" w:space="0" w:color="auto"/>
              </w:divBdr>
              <w:divsChild>
                <w:div w:id="5459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110073">
      <w:bodyDiv w:val="1"/>
      <w:marLeft w:val="0"/>
      <w:marRight w:val="0"/>
      <w:marTop w:val="0"/>
      <w:marBottom w:val="0"/>
      <w:divBdr>
        <w:top w:val="none" w:sz="0" w:space="0" w:color="auto"/>
        <w:left w:val="none" w:sz="0" w:space="0" w:color="auto"/>
        <w:bottom w:val="none" w:sz="0" w:space="0" w:color="auto"/>
        <w:right w:val="none" w:sz="0" w:space="0" w:color="auto"/>
      </w:divBdr>
      <w:divsChild>
        <w:div w:id="1806316318">
          <w:marLeft w:val="0"/>
          <w:marRight w:val="0"/>
          <w:marTop w:val="0"/>
          <w:marBottom w:val="0"/>
          <w:divBdr>
            <w:top w:val="none" w:sz="0" w:space="0" w:color="auto"/>
            <w:left w:val="none" w:sz="0" w:space="0" w:color="auto"/>
            <w:bottom w:val="none" w:sz="0" w:space="0" w:color="auto"/>
            <w:right w:val="none" w:sz="0" w:space="0" w:color="auto"/>
          </w:divBdr>
          <w:divsChild>
            <w:div w:id="1344749135">
              <w:marLeft w:val="0"/>
              <w:marRight w:val="0"/>
              <w:marTop w:val="0"/>
              <w:marBottom w:val="0"/>
              <w:divBdr>
                <w:top w:val="none" w:sz="0" w:space="0" w:color="auto"/>
                <w:left w:val="none" w:sz="0" w:space="0" w:color="auto"/>
                <w:bottom w:val="none" w:sz="0" w:space="0" w:color="auto"/>
                <w:right w:val="none" w:sz="0" w:space="0" w:color="auto"/>
              </w:divBdr>
              <w:divsChild>
                <w:div w:id="1535002965">
                  <w:marLeft w:val="0"/>
                  <w:marRight w:val="0"/>
                  <w:marTop w:val="0"/>
                  <w:marBottom w:val="0"/>
                  <w:divBdr>
                    <w:top w:val="none" w:sz="0" w:space="0" w:color="auto"/>
                    <w:left w:val="none" w:sz="0" w:space="0" w:color="auto"/>
                    <w:bottom w:val="none" w:sz="0" w:space="0" w:color="auto"/>
                    <w:right w:val="none" w:sz="0" w:space="0" w:color="auto"/>
                  </w:divBdr>
                  <w:divsChild>
                    <w:div w:id="105273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658777">
      <w:bodyDiv w:val="1"/>
      <w:marLeft w:val="0"/>
      <w:marRight w:val="0"/>
      <w:marTop w:val="0"/>
      <w:marBottom w:val="0"/>
      <w:divBdr>
        <w:top w:val="none" w:sz="0" w:space="0" w:color="auto"/>
        <w:left w:val="none" w:sz="0" w:space="0" w:color="auto"/>
        <w:bottom w:val="none" w:sz="0" w:space="0" w:color="auto"/>
        <w:right w:val="none" w:sz="0" w:space="0" w:color="auto"/>
      </w:divBdr>
      <w:divsChild>
        <w:div w:id="1242330875">
          <w:marLeft w:val="0"/>
          <w:marRight w:val="0"/>
          <w:marTop w:val="0"/>
          <w:marBottom w:val="0"/>
          <w:divBdr>
            <w:top w:val="none" w:sz="0" w:space="0" w:color="auto"/>
            <w:left w:val="none" w:sz="0" w:space="0" w:color="auto"/>
            <w:bottom w:val="none" w:sz="0" w:space="0" w:color="auto"/>
            <w:right w:val="none" w:sz="0" w:space="0" w:color="auto"/>
          </w:divBdr>
          <w:divsChild>
            <w:div w:id="1686517088">
              <w:marLeft w:val="0"/>
              <w:marRight w:val="0"/>
              <w:marTop w:val="0"/>
              <w:marBottom w:val="0"/>
              <w:divBdr>
                <w:top w:val="none" w:sz="0" w:space="0" w:color="auto"/>
                <w:left w:val="none" w:sz="0" w:space="0" w:color="auto"/>
                <w:bottom w:val="none" w:sz="0" w:space="0" w:color="auto"/>
                <w:right w:val="none" w:sz="0" w:space="0" w:color="auto"/>
              </w:divBdr>
              <w:divsChild>
                <w:div w:id="154910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978422">
      <w:bodyDiv w:val="1"/>
      <w:marLeft w:val="0"/>
      <w:marRight w:val="0"/>
      <w:marTop w:val="0"/>
      <w:marBottom w:val="0"/>
      <w:divBdr>
        <w:top w:val="none" w:sz="0" w:space="0" w:color="auto"/>
        <w:left w:val="none" w:sz="0" w:space="0" w:color="auto"/>
        <w:bottom w:val="none" w:sz="0" w:space="0" w:color="auto"/>
        <w:right w:val="none" w:sz="0" w:space="0" w:color="auto"/>
      </w:divBdr>
      <w:divsChild>
        <w:div w:id="1071126020">
          <w:marLeft w:val="0"/>
          <w:marRight w:val="0"/>
          <w:marTop w:val="0"/>
          <w:marBottom w:val="0"/>
          <w:divBdr>
            <w:top w:val="none" w:sz="0" w:space="0" w:color="auto"/>
            <w:left w:val="none" w:sz="0" w:space="0" w:color="auto"/>
            <w:bottom w:val="none" w:sz="0" w:space="0" w:color="auto"/>
            <w:right w:val="none" w:sz="0" w:space="0" w:color="auto"/>
          </w:divBdr>
          <w:divsChild>
            <w:div w:id="1834561738">
              <w:marLeft w:val="0"/>
              <w:marRight w:val="0"/>
              <w:marTop w:val="0"/>
              <w:marBottom w:val="0"/>
              <w:divBdr>
                <w:top w:val="none" w:sz="0" w:space="0" w:color="auto"/>
                <w:left w:val="none" w:sz="0" w:space="0" w:color="auto"/>
                <w:bottom w:val="none" w:sz="0" w:space="0" w:color="auto"/>
                <w:right w:val="none" w:sz="0" w:space="0" w:color="auto"/>
              </w:divBdr>
              <w:divsChild>
                <w:div w:id="108161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114509">
      <w:bodyDiv w:val="1"/>
      <w:marLeft w:val="0"/>
      <w:marRight w:val="0"/>
      <w:marTop w:val="0"/>
      <w:marBottom w:val="0"/>
      <w:divBdr>
        <w:top w:val="none" w:sz="0" w:space="0" w:color="auto"/>
        <w:left w:val="none" w:sz="0" w:space="0" w:color="auto"/>
        <w:bottom w:val="none" w:sz="0" w:space="0" w:color="auto"/>
        <w:right w:val="none" w:sz="0" w:space="0" w:color="auto"/>
      </w:divBdr>
      <w:divsChild>
        <w:div w:id="1564216702">
          <w:marLeft w:val="0"/>
          <w:marRight w:val="0"/>
          <w:marTop w:val="0"/>
          <w:marBottom w:val="0"/>
          <w:divBdr>
            <w:top w:val="none" w:sz="0" w:space="0" w:color="auto"/>
            <w:left w:val="none" w:sz="0" w:space="0" w:color="auto"/>
            <w:bottom w:val="none" w:sz="0" w:space="0" w:color="auto"/>
            <w:right w:val="none" w:sz="0" w:space="0" w:color="auto"/>
          </w:divBdr>
          <w:divsChild>
            <w:div w:id="1887594909">
              <w:marLeft w:val="0"/>
              <w:marRight w:val="0"/>
              <w:marTop w:val="0"/>
              <w:marBottom w:val="0"/>
              <w:divBdr>
                <w:top w:val="none" w:sz="0" w:space="0" w:color="auto"/>
                <w:left w:val="none" w:sz="0" w:space="0" w:color="auto"/>
                <w:bottom w:val="none" w:sz="0" w:space="0" w:color="auto"/>
                <w:right w:val="none" w:sz="0" w:space="0" w:color="auto"/>
              </w:divBdr>
              <w:divsChild>
                <w:div w:id="58295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096574">
      <w:bodyDiv w:val="1"/>
      <w:marLeft w:val="0"/>
      <w:marRight w:val="0"/>
      <w:marTop w:val="0"/>
      <w:marBottom w:val="0"/>
      <w:divBdr>
        <w:top w:val="none" w:sz="0" w:space="0" w:color="auto"/>
        <w:left w:val="none" w:sz="0" w:space="0" w:color="auto"/>
        <w:bottom w:val="none" w:sz="0" w:space="0" w:color="auto"/>
        <w:right w:val="none" w:sz="0" w:space="0" w:color="auto"/>
      </w:divBdr>
      <w:divsChild>
        <w:div w:id="219093888">
          <w:marLeft w:val="0"/>
          <w:marRight w:val="0"/>
          <w:marTop w:val="0"/>
          <w:marBottom w:val="0"/>
          <w:divBdr>
            <w:top w:val="none" w:sz="0" w:space="0" w:color="auto"/>
            <w:left w:val="none" w:sz="0" w:space="0" w:color="auto"/>
            <w:bottom w:val="none" w:sz="0" w:space="0" w:color="auto"/>
            <w:right w:val="none" w:sz="0" w:space="0" w:color="auto"/>
          </w:divBdr>
          <w:divsChild>
            <w:div w:id="1157258096">
              <w:marLeft w:val="0"/>
              <w:marRight w:val="0"/>
              <w:marTop w:val="0"/>
              <w:marBottom w:val="0"/>
              <w:divBdr>
                <w:top w:val="none" w:sz="0" w:space="0" w:color="auto"/>
                <w:left w:val="none" w:sz="0" w:space="0" w:color="auto"/>
                <w:bottom w:val="none" w:sz="0" w:space="0" w:color="auto"/>
                <w:right w:val="none" w:sz="0" w:space="0" w:color="auto"/>
              </w:divBdr>
              <w:divsChild>
                <w:div w:id="191866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285449">
      <w:bodyDiv w:val="1"/>
      <w:marLeft w:val="0"/>
      <w:marRight w:val="0"/>
      <w:marTop w:val="0"/>
      <w:marBottom w:val="0"/>
      <w:divBdr>
        <w:top w:val="none" w:sz="0" w:space="0" w:color="auto"/>
        <w:left w:val="none" w:sz="0" w:space="0" w:color="auto"/>
        <w:bottom w:val="none" w:sz="0" w:space="0" w:color="auto"/>
        <w:right w:val="none" w:sz="0" w:space="0" w:color="auto"/>
      </w:divBdr>
    </w:div>
    <w:div w:id="528297934">
      <w:bodyDiv w:val="1"/>
      <w:marLeft w:val="0"/>
      <w:marRight w:val="0"/>
      <w:marTop w:val="0"/>
      <w:marBottom w:val="0"/>
      <w:divBdr>
        <w:top w:val="none" w:sz="0" w:space="0" w:color="auto"/>
        <w:left w:val="none" w:sz="0" w:space="0" w:color="auto"/>
        <w:bottom w:val="none" w:sz="0" w:space="0" w:color="auto"/>
        <w:right w:val="none" w:sz="0" w:space="0" w:color="auto"/>
      </w:divBdr>
      <w:divsChild>
        <w:div w:id="404109180">
          <w:marLeft w:val="0"/>
          <w:marRight w:val="0"/>
          <w:marTop w:val="0"/>
          <w:marBottom w:val="0"/>
          <w:divBdr>
            <w:top w:val="none" w:sz="0" w:space="0" w:color="auto"/>
            <w:left w:val="none" w:sz="0" w:space="0" w:color="auto"/>
            <w:bottom w:val="none" w:sz="0" w:space="0" w:color="auto"/>
            <w:right w:val="none" w:sz="0" w:space="0" w:color="auto"/>
          </w:divBdr>
          <w:divsChild>
            <w:div w:id="978847425">
              <w:marLeft w:val="0"/>
              <w:marRight w:val="0"/>
              <w:marTop w:val="0"/>
              <w:marBottom w:val="0"/>
              <w:divBdr>
                <w:top w:val="none" w:sz="0" w:space="0" w:color="auto"/>
                <w:left w:val="none" w:sz="0" w:space="0" w:color="auto"/>
                <w:bottom w:val="none" w:sz="0" w:space="0" w:color="auto"/>
                <w:right w:val="none" w:sz="0" w:space="0" w:color="auto"/>
              </w:divBdr>
              <w:divsChild>
                <w:div w:id="27151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581543">
      <w:bodyDiv w:val="1"/>
      <w:marLeft w:val="0"/>
      <w:marRight w:val="0"/>
      <w:marTop w:val="0"/>
      <w:marBottom w:val="0"/>
      <w:divBdr>
        <w:top w:val="none" w:sz="0" w:space="0" w:color="auto"/>
        <w:left w:val="none" w:sz="0" w:space="0" w:color="auto"/>
        <w:bottom w:val="none" w:sz="0" w:space="0" w:color="auto"/>
        <w:right w:val="none" w:sz="0" w:space="0" w:color="auto"/>
      </w:divBdr>
    </w:div>
    <w:div w:id="588539230">
      <w:bodyDiv w:val="1"/>
      <w:marLeft w:val="0"/>
      <w:marRight w:val="0"/>
      <w:marTop w:val="0"/>
      <w:marBottom w:val="0"/>
      <w:divBdr>
        <w:top w:val="none" w:sz="0" w:space="0" w:color="auto"/>
        <w:left w:val="none" w:sz="0" w:space="0" w:color="auto"/>
        <w:bottom w:val="none" w:sz="0" w:space="0" w:color="auto"/>
        <w:right w:val="none" w:sz="0" w:space="0" w:color="auto"/>
      </w:divBdr>
      <w:divsChild>
        <w:div w:id="1778216455">
          <w:marLeft w:val="0"/>
          <w:marRight w:val="0"/>
          <w:marTop w:val="0"/>
          <w:marBottom w:val="0"/>
          <w:divBdr>
            <w:top w:val="none" w:sz="0" w:space="0" w:color="auto"/>
            <w:left w:val="none" w:sz="0" w:space="0" w:color="auto"/>
            <w:bottom w:val="none" w:sz="0" w:space="0" w:color="auto"/>
            <w:right w:val="none" w:sz="0" w:space="0" w:color="auto"/>
          </w:divBdr>
          <w:divsChild>
            <w:div w:id="1421947944">
              <w:marLeft w:val="0"/>
              <w:marRight w:val="0"/>
              <w:marTop w:val="0"/>
              <w:marBottom w:val="0"/>
              <w:divBdr>
                <w:top w:val="none" w:sz="0" w:space="0" w:color="auto"/>
                <w:left w:val="none" w:sz="0" w:space="0" w:color="auto"/>
                <w:bottom w:val="none" w:sz="0" w:space="0" w:color="auto"/>
                <w:right w:val="none" w:sz="0" w:space="0" w:color="auto"/>
              </w:divBdr>
              <w:divsChild>
                <w:div w:id="254481144">
                  <w:marLeft w:val="0"/>
                  <w:marRight w:val="0"/>
                  <w:marTop w:val="0"/>
                  <w:marBottom w:val="0"/>
                  <w:divBdr>
                    <w:top w:val="none" w:sz="0" w:space="0" w:color="auto"/>
                    <w:left w:val="none" w:sz="0" w:space="0" w:color="auto"/>
                    <w:bottom w:val="none" w:sz="0" w:space="0" w:color="auto"/>
                    <w:right w:val="none" w:sz="0" w:space="0" w:color="auto"/>
                  </w:divBdr>
                  <w:divsChild>
                    <w:div w:id="16620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412409">
      <w:bodyDiv w:val="1"/>
      <w:marLeft w:val="0"/>
      <w:marRight w:val="0"/>
      <w:marTop w:val="0"/>
      <w:marBottom w:val="0"/>
      <w:divBdr>
        <w:top w:val="none" w:sz="0" w:space="0" w:color="auto"/>
        <w:left w:val="none" w:sz="0" w:space="0" w:color="auto"/>
        <w:bottom w:val="none" w:sz="0" w:space="0" w:color="auto"/>
        <w:right w:val="none" w:sz="0" w:space="0" w:color="auto"/>
      </w:divBdr>
      <w:divsChild>
        <w:div w:id="923225474">
          <w:marLeft w:val="0"/>
          <w:marRight w:val="0"/>
          <w:marTop w:val="0"/>
          <w:marBottom w:val="0"/>
          <w:divBdr>
            <w:top w:val="none" w:sz="0" w:space="0" w:color="auto"/>
            <w:left w:val="none" w:sz="0" w:space="0" w:color="auto"/>
            <w:bottom w:val="none" w:sz="0" w:space="0" w:color="auto"/>
            <w:right w:val="none" w:sz="0" w:space="0" w:color="auto"/>
          </w:divBdr>
          <w:divsChild>
            <w:div w:id="103234032">
              <w:marLeft w:val="0"/>
              <w:marRight w:val="0"/>
              <w:marTop w:val="0"/>
              <w:marBottom w:val="0"/>
              <w:divBdr>
                <w:top w:val="none" w:sz="0" w:space="0" w:color="auto"/>
                <w:left w:val="none" w:sz="0" w:space="0" w:color="auto"/>
                <w:bottom w:val="none" w:sz="0" w:space="0" w:color="auto"/>
                <w:right w:val="none" w:sz="0" w:space="0" w:color="auto"/>
              </w:divBdr>
              <w:divsChild>
                <w:div w:id="213470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158355">
      <w:bodyDiv w:val="1"/>
      <w:marLeft w:val="0"/>
      <w:marRight w:val="0"/>
      <w:marTop w:val="0"/>
      <w:marBottom w:val="0"/>
      <w:divBdr>
        <w:top w:val="none" w:sz="0" w:space="0" w:color="auto"/>
        <w:left w:val="none" w:sz="0" w:space="0" w:color="auto"/>
        <w:bottom w:val="none" w:sz="0" w:space="0" w:color="auto"/>
        <w:right w:val="none" w:sz="0" w:space="0" w:color="auto"/>
      </w:divBdr>
    </w:div>
    <w:div w:id="685401390">
      <w:bodyDiv w:val="1"/>
      <w:marLeft w:val="0"/>
      <w:marRight w:val="0"/>
      <w:marTop w:val="0"/>
      <w:marBottom w:val="0"/>
      <w:divBdr>
        <w:top w:val="none" w:sz="0" w:space="0" w:color="auto"/>
        <w:left w:val="none" w:sz="0" w:space="0" w:color="auto"/>
        <w:bottom w:val="none" w:sz="0" w:space="0" w:color="auto"/>
        <w:right w:val="none" w:sz="0" w:space="0" w:color="auto"/>
      </w:divBdr>
      <w:divsChild>
        <w:div w:id="1044447233">
          <w:marLeft w:val="0"/>
          <w:marRight w:val="0"/>
          <w:marTop w:val="0"/>
          <w:marBottom w:val="0"/>
          <w:divBdr>
            <w:top w:val="none" w:sz="0" w:space="0" w:color="auto"/>
            <w:left w:val="none" w:sz="0" w:space="0" w:color="auto"/>
            <w:bottom w:val="none" w:sz="0" w:space="0" w:color="auto"/>
            <w:right w:val="none" w:sz="0" w:space="0" w:color="auto"/>
          </w:divBdr>
          <w:divsChild>
            <w:div w:id="101534110">
              <w:marLeft w:val="0"/>
              <w:marRight w:val="0"/>
              <w:marTop w:val="0"/>
              <w:marBottom w:val="0"/>
              <w:divBdr>
                <w:top w:val="none" w:sz="0" w:space="0" w:color="auto"/>
                <w:left w:val="none" w:sz="0" w:space="0" w:color="auto"/>
                <w:bottom w:val="none" w:sz="0" w:space="0" w:color="auto"/>
                <w:right w:val="none" w:sz="0" w:space="0" w:color="auto"/>
              </w:divBdr>
              <w:divsChild>
                <w:div w:id="407774117">
                  <w:marLeft w:val="0"/>
                  <w:marRight w:val="0"/>
                  <w:marTop w:val="0"/>
                  <w:marBottom w:val="0"/>
                  <w:divBdr>
                    <w:top w:val="none" w:sz="0" w:space="0" w:color="auto"/>
                    <w:left w:val="none" w:sz="0" w:space="0" w:color="auto"/>
                    <w:bottom w:val="none" w:sz="0" w:space="0" w:color="auto"/>
                    <w:right w:val="none" w:sz="0" w:space="0" w:color="auto"/>
                  </w:divBdr>
                  <w:divsChild>
                    <w:div w:id="37358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298156">
      <w:bodyDiv w:val="1"/>
      <w:marLeft w:val="0"/>
      <w:marRight w:val="0"/>
      <w:marTop w:val="0"/>
      <w:marBottom w:val="0"/>
      <w:divBdr>
        <w:top w:val="none" w:sz="0" w:space="0" w:color="auto"/>
        <w:left w:val="none" w:sz="0" w:space="0" w:color="auto"/>
        <w:bottom w:val="none" w:sz="0" w:space="0" w:color="auto"/>
        <w:right w:val="none" w:sz="0" w:space="0" w:color="auto"/>
      </w:divBdr>
      <w:divsChild>
        <w:div w:id="487327605">
          <w:marLeft w:val="0"/>
          <w:marRight w:val="0"/>
          <w:marTop w:val="0"/>
          <w:marBottom w:val="0"/>
          <w:divBdr>
            <w:top w:val="none" w:sz="0" w:space="0" w:color="auto"/>
            <w:left w:val="none" w:sz="0" w:space="0" w:color="auto"/>
            <w:bottom w:val="none" w:sz="0" w:space="0" w:color="auto"/>
            <w:right w:val="none" w:sz="0" w:space="0" w:color="auto"/>
          </w:divBdr>
          <w:divsChild>
            <w:div w:id="470172444">
              <w:marLeft w:val="0"/>
              <w:marRight w:val="0"/>
              <w:marTop w:val="0"/>
              <w:marBottom w:val="0"/>
              <w:divBdr>
                <w:top w:val="none" w:sz="0" w:space="0" w:color="auto"/>
                <w:left w:val="none" w:sz="0" w:space="0" w:color="auto"/>
                <w:bottom w:val="none" w:sz="0" w:space="0" w:color="auto"/>
                <w:right w:val="none" w:sz="0" w:space="0" w:color="auto"/>
              </w:divBdr>
              <w:divsChild>
                <w:div w:id="1704788679">
                  <w:marLeft w:val="0"/>
                  <w:marRight w:val="0"/>
                  <w:marTop w:val="0"/>
                  <w:marBottom w:val="0"/>
                  <w:divBdr>
                    <w:top w:val="none" w:sz="0" w:space="0" w:color="auto"/>
                    <w:left w:val="none" w:sz="0" w:space="0" w:color="auto"/>
                    <w:bottom w:val="none" w:sz="0" w:space="0" w:color="auto"/>
                    <w:right w:val="none" w:sz="0" w:space="0" w:color="auto"/>
                  </w:divBdr>
                  <w:divsChild>
                    <w:div w:id="47245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843201">
      <w:bodyDiv w:val="1"/>
      <w:marLeft w:val="0"/>
      <w:marRight w:val="0"/>
      <w:marTop w:val="0"/>
      <w:marBottom w:val="0"/>
      <w:divBdr>
        <w:top w:val="none" w:sz="0" w:space="0" w:color="auto"/>
        <w:left w:val="none" w:sz="0" w:space="0" w:color="auto"/>
        <w:bottom w:val="none" w:sz="0" w:space="0" w:color="auto"/>
        <w:right w:val="none" w:sz="0" w:space="0" w:color="auto"/>
      </w:divBdr>
      <w:divsChild>
        <w:div w:id="1463186538">
          <w:marLeft w:val="0"/>
          <w:marRight w:val="0"/>
          <w:marTop w:val="0"/>
          <w:marBottom w:val="0"/>
          <w:divBdr>
            <w:top w:val="none" w:sz="0" w:space="0" w:color="auto"/>
            <w:left w:val="none" w:sz="0" w:space="0" w:color="auto"/>
            <w:bottom w:val="none" w:sz="0" w:space="0" w:color="auto"/>
            <w:right w:val="none" w:sz="0" w:space="0" w:color="auto"/>
          </w:divBdr>
          <w:divsChild>
            <w:div w:id="332029027">
              <w:marLeft w:val="0"/>
              <w:marRight w:val="0"/>
              <w:marTop w:val="0"/>
              <w:marBottom w:val="0"/>
              <w:divBdr>
                <w:top w:val="none" w:sz="0" w:space="0" w:color="auto"/>
                <w:left w:val="none" w:sz="0" w:space="0" w:color="auto"/>
                <w:bottom w:val="none" w:sz="0" w:space="0" w:color="auto"/>
                <w:right w:val="none" w:sz="0" w:space="0" w:color="auto"/>
              </w:divBdr>
              <w:divsChild>
                <w:div w:id="96534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072829">
      <w:bodyDiv w:val="1"/>
      <w:marLeft w:val="0"/>
      <w:marRight w:val="0"/>
      <w:marTop w:val="0"/>
      <w:marBottom w:val="0"/>
      <w:divBdr>
        <w:top w:val="none" w:sz="0" w:space="0" w:color="auto"/>
        <w:left w:val="none" w:sz="0" w:space="0" w:color="auto"/>
        <w:bottom w:val="none" w:sz="0" w:space="0" w:color="auto"/>
        <w:right w:val="none" w:sz="0" w:space="0" w:color="auto"/>
      </w:divBdr>
    </w:div>
    <w:div w:id="769618326">
      <w:bodyDiv w:val="1"/>
      <w:marLeft w:val="0"/>
      <w:marRight w:val="0"/>
      <w:marTop w:val="0"/>
      <w:marBottom w:val="0"/>
      <w:divBdr>
        <w:top w:val="none" w:sz="0" w:space="0" w:color="auto"/>
        <w:left w:val="none" w:sz="0" w:space="0" w:color="auto"/>
        <w:bottom w:val="none" w:sz="0" w:space="0" w:color="auto"/>
        <w:right w:val="none" w:sz="0" w:space="0" w:color="auto"/>
      </w:divBdr>
    </w:div>
    <w:div w:id="812480463">
      <w:bodyDiv w:val="1"/>
      <w:marLeft w:val="0"/>
      <w:marRight w:val="0"/>
      <w:marTop w:val="0"/>
      <w:marBottom w:val="0"/>
      <w:divBdr>
        <w:top w:val="none" w:sz="0" w:space="0" w:color="auto"/>
        <w:left w:val="none" w:sz="0" w:space="0" w:color="auto"/>
        <w:bottom w:val="none" w:sz="0" w:space="0" w:color="auto"/>
        <w:right w:val="none" w:sz="0" w:space="0" w:color="auto"/>
      </w:divBdr>
      <w:divsChild>
        <w:div w:id="52897242">
          <w:marLeft w:val="0"/>
          <w:marRight w:val="0"/>
          <w:marTop w:val="0"/>
          <w:marBottom w:val="0"/>
          <w:divBdr>
            <w:top w:val="none" w:sz="0" w:space="0" w:color="auto"/>
            <w:left w:val="none" w:sz="0" w:space="0" w:color="auto"/>
            <w:bottom w:val="none" w:sz="0" w:space="0" w:color="auto"/>
            <w:right w:val="none" w:sz="0" w:space="0" w:color="auto"/>
          </w:divBdr>
          <w:divsChild>
            <w:div w:id="1972124693">
              <w:marLeft w:val="0"/>
              <w:marRight w:val="0"/>
              <w:marTop w:val="0"/>
              <w:marBottom w:val="0"/>
              <w:divBdr>
                <w:top w:val="none" w:sz="0" w:space="0" w:color="auto"/>
                <w:left w:val="none" w:sz="0" w:space="0" w:color="auto"/>
                <w:bottom w:val="none" w:sz="0" w:space="0" w:color="auto"/>
                <w:right w:val="none" w:sz="0" w:space="0" w:color="auto"/>
              </w:divBdr>
              <w:divsChild>
                <w:div w:id="92904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53682">
      <w:bodyDiv w:val="1"/>
      <w:marLeft w:val="0"/>
      <w:marRight w:val="0"/>
      <w:marTop w:val="0"/>
      <w:marBottom w:val="0"/>
      <w:divBdr>
        <w:top w:val="none" w:sz="0" w:space="0" w:color="auto"/>
        <w:left w:val="none" w:sz="0" w:space="0" w:color="auto"/>
        <w:bottom w:val="none" w:sz="0" w:space="0" w:color="auto"/>
        <w:right w:val="none" w:sz="0" w:space="0" w:color="auto"/>
      </w:divBdr>
    </w:div>
    <w:div w:id="860436770">
      <w:bodyDiv w:val="1"/>
      <w:marLeft w:val="0"/>
      <w:marRight w:val="0"/>
      <w:marTop w:val="0"/>
      <w:marBottom w:val="0"/>
      <w:divBdr>
        <w:top w:val="none" w:sz="0" w:space="0" w:color="auto"/>
        <w:left w:val="none" w:sz="0" w:space="0" w:color="auto"/>
        <w:bottom w:val="none" w:sz="0" w:space="0" w:color="auto"/>
        <w:right w:val="none" w:sz="0" w:space="0" w:color="auto"/>
      </w:divBdr>
    </w:div>
    <w:div w:id="861016253">
      <w:bodyDiv w:val="1"/>
      <w:marLeft w:val="0"/>
      <w:marRight w:val="0"/>
      <w:marTop w:val="0"/>
      <w:marBottom w:val="0"/>
      <w:divBdr>
        <w:top w:val="none" w:sz="0" w:space="0" w:color="auto"/>
        <w:left w:val="none" w:sz="0" w:space="0" w:color="auto"/>
        <w:bottom w:val="none" w:sz="0" w:space="0" w:color="auto"/>
        <w:right w:val="none" w:sz="0" w:space="0" w:color="auto"/>
      </w:divBdr>
      <w:divsChild>
        <w:div w:id="1390879014">
          <w:marLeft w:val="0"/>
          <w:marRight w:val="0"/>
          <w:marTop w:val="0"/>
          <w:marBottom w:val="0"/>
          <w:divBdr>
            <w:top w:val="none" w:sz="0" w:space="0" w:color="auto"/>
            <w:left w:val="none" w:sz="0" w:space="0" w:color="auto"/>
            <w:bottom w:val="none" w:sz="0" w:space="0" w:color="auto"/>
            <w:right w:val="none" w:sz="0" w:space="0" w:color="auto"/>
          </w:divBdr>
          <w:divsChild>
            <w:div w:id="174659304">
              <w:marLeft w:val="0"/>
              <w:marRight w:val="0"/>
              <w:marTop w:val="0"/>
              <w:marBottom w:val="0"/>
              <w:divBdr>
                <w:top w:val="none" w:sz="0" w:space="0" w:color="auto"/>
                <w:left w:val="none" w:sz="0" w:space="0" w:color="auto"/>
                <w:bottom w:val="none" w:sz="0" w:space="0" w:color="auto"/>
                <w:right w:val="none" w:sz="0" w:space="0" w:color="auto"/>
              </w:divBdr>
              <w:divsChild>
                <w:div w:id="116582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461935">
      <w:bodyDiv w:val="1"/>
      <w:marLeft w:val="0"/>
      <w:marRight w:val="0"/>
      <w:marTop w:val="0"/>
      <w:marBottom w:val="0"/>
      <w:divBdr>
        <w:top w:val="none" w:sz="0" w:space="0" w:color="auto"/>
        <w:left w:val="none" w:sz="0" w:space="0" w:color="auto"/>
        <w:bottom w:val="none" w:sz="0" w:space="0" w:color="auto"/>
        <w:right w:val="none" w:sz="0" w:space="0" w:color="auto"/>
      </w:divBdr>
      <w:divsChild>
        <w:div w:id="946699094">
          <w:marLeft w:val="0"/>
          <w:marRight w:val="0"/>
          <w:marTop w:val="0"/>
          <w:marBottom w:val="0"/>
          <w:divBdr>
            <w:top w:val="none" w:sz="0" w:space="0" w:color="auto"/>
            <w:left w:val="none" w:sz="0" w:space="0" w:color="auto"/>
            <w:bottom w:val="none" w:sz="0" w:space="0" w:color="auto"/>
            <w:right w:val="none" w:sz="0" w:space="0" w:color="auto"/>
          </w:divBdr>
          <w:divsChild>
            <w:div w:id="2104496564">
              <w:marLeft w:val="0"/>
              <w:marRight w:val="0"/>
              <w:marTop w:val="0"/>
              <w:marBottom w:val="0"/>
              <w:divBdr>
                <w:top w:val="none" w:sz="0" w:space="0" w:color="auto"/>
                <w:left w:val="none" w:sz="0" w:space="0" w:color="auto"/>
                <w:bottom w:val="none" w:sz="0" w:space="0" w:color="auto"/>
                <w:right w:val="none" w:sz="0" w:space="0" w:color="auto"/>
              </w:divBdr>
              <w:divsChild>
                <w:div w:id="78585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864961">
      <w:bodyDiv w:val="1"/>
      <w:marLeft w:val="0"/>
      <w:marRight w:val="0"/>
      <w:marTop w:val="0"/>
      <w:marBottom w:val="0"/>
      <w:divBdr>
        <w:top w:val="none" w:sz="0" w:space="0" w:color="auto"/>
        <w:left w:val="none" w:sz="0" w:space="0" w:color="auto"/>
        <w:bottom w:val="none" w:sz="0" w:space="0" w:color="auto"/>
        <w:right w:val="none" w:sz="0" w:space="0" w:color="auto"/>
      </w:divBdr>
      <w:divsChild>
        <w:div w:id="700981275">
          <w:marLeft w:val="0"/>
          <w:marRight w:val="0"/>
          <w:marTop w:val="0"/>
          <w:marBottom w:val="0"/>
          <w:divBdr>
            <w:top w:val="none" w:sz="0" w:space="0" w:color="auto"/>
            <w:left w:val="none" w:sz="0" w:space="0" w:color="auto"/>
            <w:bottom w:val="none" w:sz="0" w:space="0" w:color="auto"/>
            <w:right w:val="none" w:sz="0" w:space="0" w:color="auto"/>
          </w:divBdr>
          <w:divsChild>
            <w:div w:id="1258901460">
              <w:marLeft w:val="0"/>
              <w:marRight w:val="0"/>
              <w:marTop w:val="0"/>
              <w:marBottom w:val="0"/>
              <w:divBdr>
                <w:top w:val="none" w:sz="0" w:space="0" w:color="auto"/>
                <w:left w:val="none" w:sz="0" w:space="0" w:color="auto"/>
                <w:bottom w:val="none" w:sz="0" w:space="0" w:color="auto"/>
                <w:right w:val="none" w:sz="0" w:space="0" w:color="auto"/>
              </w:divBdr>
              <w:divsChild>
                <w:div w:id="1961262154">
                  <w:marLeft w:val="0"/>
                  <w:marRight w:val="0"/>
                  <w:marTop w:val="0"/>
                  <w:marBottom w:val="0"/>
                  <w:divBdr>
                    <w:top w:val="none" w:sz="0" w:space="0" w:color="auto"/>
                    <w:left w:val="none" w:sz="0" w:space="0" w:color="auto"/>
                    <w:bottom w:val="none" w:sz="0" w:space="0" w:color="auto"/>
                    <w:right w:val="none" w:sz="0" w:space="0" w:color="auto"/>
                  </w:divBdr>
                  <w:divsChild>
                    <w:div w:id="162680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522644">
      <w:bodyDiv w:val="1"/>
      <w:marLeft w:val="0"/>
      <w:marRight w:val="0"/>
      <w:marTop w:val="0"/>
      <w:marBottom w:val="0"/>
      <w:divBdr>
        <w:top w:val="none" w:sz="0" w:space="0" w:color="auto"/>
        <w:left w:val="none" w:sz="0" w:space="0" w:color="auto"/>
        <w:bottom w:val="none" w:sz="0" w:space="0" w:color="auto"/>
        <w:right w:val="none" w:sz="0" w:space="0" w:color="auto"/>
      </w:divBdr>
    </w:div>
    <w:div w:id="921184643">
      <w:bodyDiv w:val="1"/>
      <w:marLeft w:val="0"/>
      <w:marRight w:val="0"/>
      <w:marTop w:val="0"/>
      <w:marBottom w:val="0"/>
      <w:divBdr>
        <w:top w:val="none" w:sz="0" w:space="0" w:color="auto"/>
        <w:left w:val="none" w:sz="0" w:space="0" w:color="auto"/>
        <w:bottom w:val="none" w:sz="0" w:space="0" w:color="auto"/>
        <w:right w:val="none" w:sz="0" w:space="0" w:color="auto"/>
      </w:divBdr>
      <w:divsChild>
        <w:div w:id="703793047">
          <w:marLeft w:val="0"/>
          <w:marRight w:val="0"/>
          <w:marTop w:val="0"/>
          <w:marBottom w:val="0"/>
          <w:divBdr>
            <w:top w:val="none" w:sz="0" w:space="0" w:color="auto"/>
            <w:left w:val="none" w:sz="0" w:space="0" w:color="auto"/>
            <w:bottom w:val="none" w:sz="0" w:space="0" w:color="auto"/>
            <w:right w:val="none" w:sz="0" w:space="0" w:color="auto"/>
          </w:divBdr>
          <w:divsChild>
            <w:div w:id="326254177">
              <w:marLeft w:val="0"/>
              <w:marRight w:val="0"/>
              <w:marTop w:val="0"/>
              <w:marBottom w:val="0"/>
              <w:divBdr>
                <w:top w:val="none" w:sz="0" w:space="0" w:color="auto"/>
                <w:left w:val="none" w:sz="0" w:space="0" w:color="auto"/>
                <w:bottom w:val="none" w:sz="0" w:space="0" w:color="auto"/>
                <w:right w:val="none" w:sz="0" w:space="0" w:color="auto"/>
              </w:divBdr>
              <w:divsChild>
                <w:div w:id="737367540">
                  <w:marLeft w:val="0"/>
                  <w:marRight w:val="0"/>
                  <w:marTop w:val="0"/>
                  <w:marBottom w:val="0"/>
                  <w:divBdr>
                    <w:top w:val="none" w:sz="0" w:space="0" w:color="auto"/>
                    <w:left w:val="none" w:sz="0" w:space="0" w:color="auto"/>
                    <w:bottom w:val="none" w:sz="0" w:space="0" w:color="auto"/>
                    <w:right w:val="none" w:sz="0" w:space="0" w:color="auto"/>
                  </w:divBdr>
                  <w:divsChild>
                    <w:div w:id="68413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752039">
      <w:bodyDiv w:val="1"/>
      <w:marLeft w:val="0"/>
      <w:marRight w:val="0"/>
      <w:marTop w:val="0"/>
      <w:marBottom w:val="0"/>
      <w:divBdr>
        <w:top w:val="none" w:sz="0" w:space="0" w:color="auto"/>
        <w:left w:val="none" w:sz="0" w:space="0" w:color="auto"/>
        <w:bottom w:val="none" w:sz="0" w:space="0" w:color="auto"/>
        <w:right w:val="none" w:sz="0" w:space="0" w:color="auto"/>
      </w:divBdr>
    </w:div>
    <w:div w:id="954754454">
      <w:bodyDiv w:val="1"/>
      <w:marLeft w:val="0"/>
      <w:marRight w:val="0"/>
      <w:marTop w:val="0"/>
      <w:marBottom w:val="0"/>
      <w:divBdr>
        <w:top w:val="none" w:sz="0" w:space="0" w:color="auto"/>
        <w:left w:val="none" w:sz="0" w:space="0" w:color="auto"/>
        <w:bottom w:val="none" w:sz="0" w:space="0" w:color="auto"/>
        <w:right w:val="none" w:sz="0" w:space="0" w:color="auto"/>
      </w:divBdr>
      <w:divsChild>
        <w:div w:id="115562547">
          <w:marLeft w:val="0"/>
          <w:marRight w:val="0"/>
          <w:marTop w:val="0"/>
          <w:marBottom w:val="0"/>
          <w:divBdr>
            <w:top w:val="none" w:sz="0" w:space="0" w:color="auto"/>
            <w:left w:val="none" w:sz="0" w:space="0" w:color="auto"/>
            <w:bottom w:val="none" w:sz="0" w:space="0" w:color="auto"/>
            <w:right w:val="none" w:sz="0" w:space="0" w:color="auto"/>
          </w:divBdr>
          <w:divsChild>
            <w:div w:id="1377386337">
              <w:marLeft w:val="0"/>
              <w:marRight w:val="0"/>
              <w:marTop w:val="0"/>
              <w:marBottom w:val="0"/>
              <w:divBdr>
                <w:top w:val="none" w:sz="0" w:space="0" w:color="auto"/>
                <w:left w:val="none" w:sz="0" w:space="0" w:color="auto"/>
                <w:bottom w:val="none" w:sz="0" w:space="0" w:color="auto"/>
                <w:right w:val="none" w:sz="0" w:space="0" w:color="auto"/>
              </w:divBdr>
              <w:divsChild>
                <w:div w:id="134420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09985">
      <w:bodyDiv w:val="1"/>
      <w:marLeft w:val="0"/>
      <w:marRight w:val="0"/>
      <w:marTop w:val="0"/>
      <w:marBottom w:val="0"/>
      <w:divBdr>
        <w:top w:val="none" w:sz="0" w:space="0" w:color="auto"/>
        <w:left w:val="none" w:sz="0" w:space="0" w:color="auto"/>
        <w:bottom w:val="none" w:sz="0" w:space="0" w:color="auto"/>
        <w:right w:val="none" w:sz="0" w:space="0" w:color="auto"/>
      </w:divBdr>
      <w:divsChild>
        <w:div w:id="1541698553">
          <w:marLeft w:val="0"/>
          <w:marRight w:val="0"/>
          <w:marTop w:val="0"/>
          <w:marBottom w:val="0"/>
          <w:divBdr>
            <w:top w:val="none" w:sz="0" w:space="0" w:color="auto"/>
            <w:left w:val="none" w:sz="0" w:space="0" w:color="auto"/>
            <w:bottom w:val="none" w:sz="0" w:space="0" w:color="auto"/>
            <w:right w:val="none" w:sz="0" w:space="0" w:color="auto"/>
          </w:divBdr>
          <w:divsChild>
            <w:div w:id="398328811">
              <w:marLeft w:val="0"/>
              <w:marRight w:val="0"/>
              <w:marTop w:val="0"/>
              <w:marBottom w:val="0"/>
              <w:divBdr>
                <w:top w:val="none" w:sz="0" w:space="0" w:color="auto"/>
                <w:left w:val="none" w:sz="0" w:space="0" w:color="auto"/>
                <w:bottom w:val="none" w:sz="0" w:space="0" w:color="auto"/>
                <w:right w:val="none" w:sz="0" w:space="0" w:color="auto"/>
              </w:divBdr>
              <w:divsChild>
                <w:div w:id="204652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987260">
      <w:bodyDiv w:val="1"/>
      <w:marLeft w:val="0"/>
      <w:marRight w:val="0"/>
      <w:marTop w:val="0"/>
      <w:marBottom w:val="0"/>
      <w:divBdr>
        <w:top w:val="none" w:sz="0" w:space="0" w:color="auto"/>
        <w:left w:val="none" w:sz="0" w:space="0" w:color="auto"/>
        <w:bottom w:val="none" w:sz="0" w:space="0" w:color="auto"/>
        <w:right w:val="none" w:sz="0" w:space="0" w:color="auto"/>
      </w:divBdr>
    </w:div>
    <w:div w:id="980115416">
      <w:bodyDiv w:val="1"/>
      <w:marLeft w:val="0"/>
      <w:marRight w:val="0"/>
      <w:marTop w:val="0"/>
      <w:marBottom w:val="0"/>
      <w:divBdr>
        <w:top w:val="none" w:sz="0" w:space="0" w:color="auto"/>
        <w:left w:val="none" w:sz="0" w:space="0" w:color="auto"/>
        <w:bottom w:val="none" w:sz="0" w:space="0" w:color="auto"/>
        <w:right w:val="none" w:sz="0" w:space="0" w:color="auto"/>
      </w:divBdr>
      <w:divsChild>
        <w:div w:id="1082874080">
          <w:marLeft w:val="0"/>
          <w:marRight w:val="0"/>
          <w:marTop w:val="0"/>
          <w:marBottom w:val="0"/>
          <w:divBdr>
            <w:top w:val="none" w:sz="0" w:space="0" w:color="auto"/>
            <w:left w:val="none" w:sz="0" w:space="0" w:color="auto"/>
            <w:bottom w:val="none" w:sz="0" w:space="0" w:color="auto"/>
            <w:right w:val="none" w:sz="0" w:space="0" w:color="auto"/>
          </w:divBdr>
          <w:divsChild>
            <w:div w:id="951130002">
              <w:marLeft w:val="0"/>
              <w:marRight w:val="0"/>
              <w:marTop w:val="0"/>
              <w:marBottom w:val="0"/>
              <w:divBdr>
                <w:top w:val="none" w:sz="0" w:space="0" w:color="auto"/>
                <w:left w:val="none" w:sz="0" w:space="0" w:color="auto"/>
                <w:bottom w:val="none" w:sz="0" w:space="0" w:color="auto"/>
                <w:right w:val="none" w:sz="0" w:space="0" w:color="auto"/>
              </w:divBdr>
              <w:divsChild>
                <w:div w:id="10213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546552">
      <w:bodyDiv w:val="1"/>
      <w:marLeft w:val="0"/>
      <w:marRight w:val="0"/>
      <w:marTop w:val="0"/>
      <w:marBottom w:val="0"/>
      <w:divBdr>
        <w:top w:val="none" w:sz="0" w:space="0" w:color="auto"/>
        <w:left w:val="none" w:sz="0" w:space="0" w:color="auto"/>
        <w:bottom w:val="none" w:sz="0" w:space="0" w:color="auto"/>
        <w:right w:val="none" w:sz="0" w:space="0" w:color="auto"/>
      </w:divBdr>
      <w:divsChild>
        <w:div w:id="646513205">
          <w:marLeft w:val="0"/>
          <w:marRight w:val="0"/>
          <w:marTop w:val="0"/>
          <w:marBottom w:val="0"/>
          <w:divBdr>
            <w:top w:val="none" w:sz="0" w:space="0" w:color="auto"/>
            <w:left w:val="none" w:sz="0" w:space="0" w:color="auto"/>
            <w:bottom w:val="none" w:sz="0" w:space="0" w:color="auto"/>
            <w:right w:val="none" w:sz="0" w:space="0" w:color="auto"/>
          </w:divBdr>
          <w:divsChild>
            <w:div w:id="863324826">
              <w:marLeft w:val="0"/>
              <w:marRight w:val="0"/>
              <w:marTop w:val="0"/>
              <w:marBottom w:val="0"/>
              <w:divBdr>
                <w:top w:val="none" w:sz="0" w:space="0" w:color="auto"/>
                <w:left w:val="none" w:sz="0" w:space="0" w:color="auto"/>
                <w:bottom w:val="none" w:sz="0" w:space="0" w:color="auto"/>
                <w:right w:val="none" w:sz="0" w:space="0" w:color="auto"/>
              </w:divBdr>
              <w:divsChild>
                <w:div w:id="102302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458992">
      <w:bodyDiv w:val="1"/>
      <w:marLeft w:val="0"/>
      <w:marRight w:val="0"/>
      <w:marTop w:val="0"/>
      <w:marBottom w:val="0"/>
      <w:divBdr>
        <w:top w:val="none" w:sz="0" w:space="0" w:color="auto"/>
        <w:left w:val="none" w:sz="0" w:space="0" w:color="auto"/>
        <w:bottom w:val="none" w:sz="0" w:space="0" w:color="auto"/>
        <w:right w:val="none" w:sz="0" w:space="0" w:color="auto"/>
      </w:divBdr>
      <w:divsChild>
        <w:div w:id="431247427">
          <w:marLeft w:val="0"/>
          <w:marRight w:val="0"/>
          <w:marTop w:val="0"/>
          <w:marBottom w:val="0"/>
          <w:divBdr>
            <w:top w:val="none" w:sz="0" w:space="0" w:color="auto"/>
            <w:left w:val="none" w:sz="0" w:space="0" w:color="auto"/>
            <w:bottom w:val="none" w:sz="0" w:space="0" w:color="auto"/>
            <w:right w:val="none" w:sz="0" w:space="0" w:color="auto"/>
          </w:divBdr>
          <w:divsChild>
            <w:div w:id="1634484719">
              <w:marLeft w:val="0"/>
              <w:marRight w:val="0"/>
              <w:marTop w:val="0"/>
              <w:marBottom w:val="0"/>
              <w:divBdr>
                <w:top w:val="none" w:sz="0" w:space="0" w:color="auto"/>
                <w:left w:val="none" w:sz="0" w:space="0" w:color="auto"/>
                <w:bottom w:val="none" w:sz="0" w:space="0" w:color="auto"/>
                <w:right w:val="none" w:sz="0" w:space="0" w:color="auto"/>
              </w:divBdr>
              <w:divsChild>
                <w:div w:id="151461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807709">
      <w:bodyDiv w:val="1"/>
      <w:marLeft w:val="0"/>
      <w:marRight w:val="0"/>
      <w:marTop w:val="0"/>
      <w:marBottom w:val="0"/>
      <w:divBdr>
        <w:top w:val="none" w:sz="0" w:space="0" w:color="auto"/>
        <w:left w:val="none" w:sz="0" w:space="0" w:color="auto"/>
        <w:bottom w:val="none" w:sz="0" w:space="0" w:color="auto"/>
        <w:right w:val="none" w:sz="0" w:space="0" w:color="auto"/>
      </w:divBdr>
    </w:div>
    <w:div w:id="1013920477">
      <w:bodyDiv w:val="1"/>
      <w:marLeft w:val="0"/>
      <w:marRight w:val="0"/>
      <w:marTop w:val="0"/>
      <w:marBottom w:val="0"/>
      <w:divBdr>
        <w:top w:val="none" w:sz="0" w:space="0" w:color="auto"/>
        <w:left w:val="none" w:sz="0" w:space="0" w:color="auto"/>
        <w:bottom w:val="none" w:sz="0" w:space="0" w:color="auto"/>
        <w:right w:val="none" w:sz="0" w:space="0" w:color="auto"/>
      </w:divBdr>
      <w:divsChild>
        <w:div w:id="652609505">
          <w:marLeft w:val="0"/>
          <w:marRight w:val="0"/>
          <w:marTop w:val="0"/>
          <w:marBottom w:val="0"/>
          <w:divBdr>
            <w:top w:val="none" w:sz="0" w:space="0" w:color="auto"/>
            <w:left w:val="none" w:sz="0" w:space="0" w:color="auto"/>
            <w:bottom w:val="none" w:sz="0" w:space="0" w:color="auto"/>
            <w:right w:val="none" w:sz="0" w:space="0" w:color="auto"/>
          </w:divBdr>
          <w:divsChild>
            <w:div w:id="1495027792">
              <w:marLeft w:val="0"/>
              <w:marRight w:val="0"/>
              <w:marTop w:val="0"/>
              <w:marBottom w:val="0"/>
              <w:divBdr>
                <w:top w:val="none" w:sz="0" w:space="0" w:color="auto"/>
                <w:left w:val="none" w:sz="0" w:space="0" w:color="auto"/>
                <w:bottom w:val="none" w:sz="0" w:space="0" w:color="auto"/>
                <w:right w:val="none" w:sz="0" w:space="0" w:color="auto"/>
              </w:divBdr>
              <w:divsChild>
                <w:div w:id="1818257311">
                  <w:marLeft w:val="0"/>
                  <w:marRight w:val="0"/>
                  <w:marTop w:val="0"/>
                  <w:marBottom w:val="0"/>
                  <w:divBdr>
                    <w:top w:val="none" w:sz="0" w:space="0" w:color="auto"/>
                    <w:left w:val="none" w:sz="0" w:space="0" w:color="auto"/>
                    <w:bottom w:val="none" w:sz="0" w:space="0" w:color="auto"/>
                    <w:right w:val="none" w:sz="0" w:space="0" w:color="auto"/>
                  </w:divBdr>
                  <w:divsChild>
                    <w:div w:id="33489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192897">
      <w:bodyDiv w:val="1"/>
      <w:marLeft w:val="0"/>
      <w:marRight w:val="0"/>
      <w:marTop w:val="0"/>
      <w:marBottom w:val="0"/>
      <w:divBdr>
        <w:top w:val="none" w:sz="0" w:space="0" w:color="auto"/>
        <w:left w:val="none" w:sz="0" w:space="0" w:color="auto"/>
        <w:bottom w:val="none" w:sz="0" w:space="0" w:color="auto"/>
        <w:right w:val="none" w:sz="0" w:space="0" w:color="auto"/>
      </w:divBdr>
    </w:div>
    <w:div w:id="1050305849">
      <w:bodyDiv w:val="1"/>
      <w:marLeft w:val="0"/>
      <w:marRight w:val="0"/>
      <w:marTop w:val="0"/>
      <w:marBottom w:val="0"/>
      <w:divBdr>
        <w:top w:val="none" w:sz="0" w:space="0" w:color="auto"/>
        <w:left w:val="none" w:sz="0" w:space="0" w:color="auto"/>
        <w:bottom w:val="none" w:sz="0" w:space="0" w:color="auto"/>
        <w:right w:val="none" w:sz="0" w:space="0" w:color="auto"/>
      </w:divBdr>
      <w:divsChild>
        <w:div w:id="1336492372">
          <w:marLeft w:val="0"/>
          <w:marRight w:val="0"/>
          <w:marTop w:val="0"/>
          <w:marBottom w:val="0"/>
          <w:divBdr>
            <w:top w:val="none" w:sz="0" w:space="0" w:color="auto"/>
            <w:left w:val="none" w:sz="0" w:space="0" w:color="auto"/>
            <w:bottom w:val="none" w:sz="0" w:space="0" w:color="auto"/>
            <w:right w:val="none" w:sz="0" w:space="0" w:color="auto"/>
          </w:divBdr>
          <w:divsChild>
            <w:div w:id="1670869893">
              <w:marLeft w:val="0"/>
              <w:marRight w:val="0"/>
              <w:marTop w:val="0"/>
              <w:marBottom w:val="0"/>
              <w:divBdr>
                <w:top w:val="none" w:sz="0" w:space="0" w:color="auto"/>
                <w:left w:val="none" w:sz="0" w:space="0" w:color="auto"/>
                <w:bottom w:val="none" w:sz="0" w:space="0" w:color="auto"/>
                <w:right w:val="none" w:sz="0" w:space="0" w:color="auto"/>
              </w:divBdr>
              <w:divsChild>
                <w:div w:id="200096448">
                  <w:marLeft w:val="0"/>
                  <w:marRight w:val="0"/>
                  <w:marTop w:val="0"/>
                  <w:marBottom w:val="0"/>
                  <w:divBdr>
                    <w:top w:val="none" w:sz="0" w:space="0" w:color="auto"/>
                    <w:left w:val="none" w:sz="0" w:space="0" w:color="auto"/>
                    <w:bottom w:val="none" w:sz="0" w:space="0" w:color="auto"/>
                    <w:right w:val="none" w:sz="0" w:space="0" w:color="auto"/>
                  </w:divBdr>
                  <w:divsChild>
                    <w:div w:id="18088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954294">
      <w:bodyDiv w:val="1"/>
      <w:marLeft w:val="0"/>
      <w:marRight w:val="0"/>
      <w:marTop w:val="0"/>
      <w:marBottom w:val="0"/>
      <w:divBdr>
        <w:top w:val="none" w:sz="0" w:space="0" w:color="auto"/>
        <w:left w:val="none" w:sz="0" w:space="0" w:color="auto"/>
        <w:bottom w:val="none" w:sz="0" w:space="0" w:color="auto"/>
        <w:right w:val="none" w:sz="0" w:space="0" w:color="auto"/>
      </w:divBdr>
      <w:divsChild>
        <w:div w:id="1906992974">
          <w:marLeft w:val="0"/>
          <w:marRight w:val="0"/>
          <w:marTop w:val="0"/>
          <w:marBottom w:val="0"/>
          <w:divBdr>
            <w:top w:val="none" w:sz="0" w:space="0" w:color="auto"/>
            <w:left w:val="none" w:sz="0" w:space="0" w:color="auto"/>
            <w:bottom w:val="none" w:sz="0" w:space="0" w:color="auto"/>
            <w:right w:val="none" w:sz="0" w:space="0" w:color="auto"/>
          </w:divBdr>
          <w:divsChild>
            <w:div w:id="1229608298">
              <w:marLeft w:val="0"/>
              <w:marRight w:val="0"/>
              <w:marTop w:val="0"/>
              <w:marBottom w:val="0"/>
              <w:divBdr>
                <w:top w:val="none" w:sz="0" w:space="0" w:color="auto"/>
                <w:left w:val="none" w:sz="0" w:space="0" w:color="auto"/>
                <w:bottom w:val="none" w:sz="0" w:space="0" w:color="auto"/>
                <w:right w:val="none" w:sz="0" w:space="0" w:color="auto"/>
              </w:divBdr>
              <w:divsChild>
                <w:div w:id="1318805519">
                  <w:marLeft w:val="0"/>
                  <w:marRight w:val="0"/>
                  <w:marTop w:val="0"/>
                  <w:marBottom w:val="0"/>
                  <w:divBdr>
                    <w:top w:val="none" w:sz="0" w:space="0" w:color="auto"/>
                    <w:left w:val="none" w:sz="0" w:space="0" w:color="auto"/>
                    <w:bottom w:val="none" w:sz="0" w:space="0" w:color="auto"/>
                    <w:right w:val="none" w:sz="0" w:space="0" w:color="auto"/>
                  </w:divBdr>
                  <w:divsChild>
                    <w:div w:id="17986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449247">
      <w:bodyDiv w:val="1"/>
      <w:marLeft w:val="0"/>
      <w:marRight w:val="0"/>
      <w:marTop w:val="0"/>
      <w:marBottom w:val="0"/>
      <w:divBdr>
        <w:top w:val="none" w:sz="0" w:space="0" w:color="auto"/>
        <w:left w:val="none" w:sz="0" w:space="0" w:color="auto"/>
        <w:bottom w:val="none" w:sz="0" w:space="0" w:color="auto"/>
        <w:right w:val="none" w:sz="0" w:space="0" w:color="auto"/>
      </w:divBdr>
      <w:divsChild>
        <w:div w:id="728115538">
          <w:marLeft w:val="0"/>
          <w:marRight w:val="0"/>
          <w:marTop w:val="0"/>
          <w:marBottom w:val="0"/>
          <w:divBdr>
            <w:top w:val="none" w:sz="0" w:space="0" w:color="auto"/>
            <w:left w:val="none" w:sz="0" w:space="0" w:color="auto"/>
            <w:bottom w:val="none" w:sz="0" w:space="0" w:color="auto"/>
            <w:right w:val="none" w:sz="0" w:space="0" w:color="auto"/>
          </w:divBdr>
          <w:divsChild>
            <w:div w:id="1982419775">
              <w:marLeft w:val="0"/>
              <w:marRight w:val="0"/>
              <w:marTop w:val="0"/>
              <w:marBottom w:val="0"/>
              <w:divBdr>
                <w:top w:val="none" w:sz="0" w:space="0" w:color="auto"/>
                <w:left w:val="none" w:sz="0" w:space="0" w:color="auto"/>
                <w:bottom w:val="none" w:sz="0" w:space="0" w:color="auto"/>
                <w:right w:val="none" w:sz="0" w:space="0" w:color="auto"/>
              </w:divBdr>
              <w:divsChild>
                <w:div w:id="62943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02384">
      <w:bodyDiv w:val="1"/>
      <w:marLeft w:val="0"/>
      <w:marRight w:val="0"/>
      <w:marTop w:val="0"/>
      <w:marBottom w:val="0"/>
      <w:divBdr>
        <w:top w:val="none" w:sz="0" w:space="0" w:color="auto"/>
        <w:left w:val="none" w:sz="0" w:space="0" w:color="auto"/>
        <w:bottom w:val="none" w:sz="0" w:space="0" w:color="auto"/>
        <w:right w:val="none" w:sz="0" w:space="0" w:color="auto"/>
      </w:divBdr>
    </w:div>
    <w:div w:id="1144664044">
      <w:bodyDiv w:val="1"/>
      <w:marLeft w:val="0"/>
      <w:marRight w:val="0"/>
      <w:marTop w:val="0"/>
      <w:marBottom w:val="0"/>
      <w:divBdr>
        <w:top w:val="none" w:sz="0" w:space="0" w:color="auto"/>
        <w:left w:val="none" w:sz="0" w:space="0" w:color="auto"/>
        <w:bottom w:val="none" w:sz="0" w:space="0" w:color="auto"/>
        <w:right w:val="none" w:sz="0" w:space="0" w:color="auto"/>
      </w:divBdr>
      <w:divsChild>
        <w:div w:id="2045398123">
          <w:marLeft w:val="0"/>
          <w:marRight w:val="0"/>
          <w:marTop w:val="0"/>
          <w:marBottom w:val="0"/>
          <w:divBdr>
            <w:top w:val="none" w:sz="0" w:space="0" w:color="auto"/>
            <w:left w:val="none" w:sz="0" w:space="0" w:color="auto"/>
            <w:bottom w:val="none" w:sz="0" w:space="0" w:color="auto"/>
            <w:right w:val="none" w:sz="0" w:space="0" w:color="auto"/>
          </w:divBdr>
          <w:divsChild>
            <w:div w:id="1777406386">
              <w:marLeft w:val="0"/>
              <w:marRight w:val="0"/>
              <w:marTop w:val="0"/>
              <w:marBottom w:val="0"/>
              <w:divBdr>
                <w:top w:val="none" w:sz="0" w:space="0" w:color="auto"/>
                <w:left w:val="none" w:sz="0" w:space="0" w:color="auto"/>
                <w:bottom w:val="none" w:sz="0" w:space="0" w:color="auto"/>
                <w:right w:val="none" w:sz="0" w:space="0" w:color="auto"/>
              </w:divBdr>
              <w:divsChild>
                <w:div w:id="325401760">
                  <w:marLeft w:val="0"/>
                  <w:marRight w:val="0"/>
                  <w:marTop w:val="0"/>
                  <w:marBottom w:val="0"/>
                  <w:divBdr>
                    <w:top w:val="none" w:sz="0" w:space="0" w:color="auto"/>
                    <w:left w:val="none" w:sz="0" w:space="0" w:color="auto"/>
                    <w:bottom w:val="none" w:sz="0" w:space="0" w:color="auto"/>
                    <w:right w:val="none" w:sz="0" w:space="0" w:color="auto"/>
                  </w:divBdr>
                  <w:divsChild>
                    <w:div w:id="11603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241731">
      <w:bodyDiv w:val="1"/>
      <w:marLeft w:val="0"/>
      <w:marRight w:val="0"/>
      <w:marTop w:val="0"/>
      <w:marBottom w:val="0"/>
      <w:divBdr>
        <w:top w:val="none" w:sz="0" w:space="0" w:color="auto"/>
        <w:left w:val="none" w:sz="0" w:space="0" w:color="auto"/>
        <w:bottom w:val="none" w:sz="0" w:space="0" w:color="auto"/>
        <w:right w:val="none" w:sz="0" w:space="0" w:color="auto"/>
      </w:divBdr>
    </w:div>
    <w:div w:id="1177884212">
      <w:bodyDiv w:val="1"/>
      <w:marLeft w:val="0"/>
      <w:marRight w:val="0"/>
      <w:marTop w:val="0"/>
      <w:marBottom w:val="0"/>
      <w:divBdr>
        <w:top w:val="none" w:sz="0" w:space="0" w:color="auto"/>
        <w:left w:val="none" w:sz="0" w:space="0" w:color="auto"/>
        <w:bottom w:val="none" w:sz="0" w:space="0" w:color="auto"/>
        <w:right w:val="none" w:sz="0" w:space="0" w:color="auto"/>
      </w:divBdr>
    </w:div>
    <w:div w:id="1199397009">
      <w:bodyDiv w:val="1"/>
      <w:marLeft w:val="0"/>
      <w:marRight w:val="0"/>
      <w:marTop w:val="0"/>
      <w:marBottom w:val="0"/>
      <w:divBdr>
        <w:top w:val="none" w:sz="0" w:space="0" w:color="auto"/>
        <w:left w:val="none" w:sz="0" w:space="0" w:color="auto"/>
        <w:bottom w:val="none" w:sz="0" w:space="0" w:color="auto"/>
        <w:right w:val="none" w:sz="0" w:space="0" w:color="auto"/>
      </w:divBdr>
    </w:div>
    <w:div w:id="1205361372">
      <w:bodyDiv w:val="1"/>
      <w:marLeft w:val="0"/>
      <w:marRight w:val="0"/>
      <w:marTop w:val="0"/>
      <w:marBottom w:val="0"/>
      <w:divBdr>
        <w:top w:val="none" w:sz="0" w:space="0" w:color="auto"/>
        <w:left w:val="none" w:sz="0" w:space="0" w:color="auto"/>
        <w:bottom w:val="none" w:sz="0" w:space="0" w:color="auto"/>
        <w:right w:val="none" w:sz="0" w:space="0" w:color="auto"/>
      </w:divBdr>
    </w:div>
    <w:div w:id="1265071688">
      <w:bodyDiv w:val="1"/>
      <w:marLeft w:val="0"/>
      <w:marRight w:val="0"/>
      <w:marTop w:val="0"/>
      <w:marBottom w:val="0"/>
      <w:divBdr>
        <w:top w:val="none" w:sz="0" w:space="0" w:color="auto"/>
        <w:left w:val="none" w:sz="0" w:space="0" w:color="auto"/>
        <w:bottom w:val="none" w:sz="0" w:space="0" w:color="auto"/>
        <w:right w:val="none" w:sz="0" w:space="0" w:color="auto"/>
      </w:divBdr>
    </w:div>
    <w:div w:id="1305743865">
      <w:bodyDiv w:val="1"/>
      <w:marLeft w:val="0"/>
      <w:marRight w:val="0"/>
      <w:marTop w:val="0"/>
      <w:marBottom w:val="0"/>
      <w:divBdr>
        <w:top w:val="none" w:sz="0" w:space="0" w:color="auto"/>
        <w:left w:val="none" w:sz="0" w:space="0" w:color="auto"/>
        <w:bottom w:val="none" w:sz="0" w:space="0" w:color="auto"/>
        <w:right w:val="none" w:sz="0" w:space="0" w:color="auto"/>
      </w:divBdr>
    </w:div>
    <w:div w:id="1359235247">
      <w:bodyDiv w:val="1"/>
      <w:marLeft w:val="0"/>
      <w:marRight w:val="0"/>
      <w:marTop w:val="0"/>
      <w:marBottom w:val="0"/>
      <w:divBdr>
        <w:top w:val="none" w:sz="0" w:space="0" w:color="auto"/>
        <w:left w:val="none" w:sz="0" w:space="0" w:color="auto"/>
        <w:bottom w:val="none" w:sz="0" w:space="0" w:color="auto"/>
        <w:right w:val="none" w:sz="0" w:space="0" w:color="auto"/>
      </w:divBdr>
      <w:divsChild>
        <w:div w:id="1204561641">
          <w:marLeft w:val="0"/>
          <w:marRight w:val="0"/>
          <w:marTop w:val="0"/>
          <w:marBottom w:val="0"/>
          <w:divBdr>
            <w:top w:val="none" w:sz="0" w:space="0" w:color="auto"/>
            <w:left w:val="none" w:sz="0" w:space="0" w:color="auto"/>
            <w:bottom w:val="none" w:sz="0" w:space="0" w:color="auto"/>
            <w:right w:val="none" w:sz="0" w:space="0" w:color="auto"/>
          </w:divBdr>
          <w:divsChild>
            <w:div w:id="299698055">
              <w:marLeft w:val="0"/>
              <w:marRight w:val="0"/>
              <w:marTop w:val="0"/>
              <w:marBottom w:val="0"/>
              <w:divBdr>
                <w:top w:val="none" w:sz="0" w:space="0" w:color="auto"/>
                <w:left w:val="none" w:sz="0" w:space="0" w:color="auto"/>
                <w:bottom w:val="none" w:sz="0" w:space="0" w:color="auto"/>
                <w:right w:val="none" w:sz="0" w:space="0" w:color="auto"/>
              </w:divBdr>
              <w:divsChild>
                <w:div w:id="122775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307268">
      <w:bodyDiv w:val="1"/>
      <w:marLeft w:val="0"/>
      <w:marRight w:val="0"/>
      <w:marTop w:val="0"/>
      <w:marBottom w:val="0"/>
      <w:divBdr>
        <w:top w:val="none" w:sz="0" w:space="0" w:color="auto"/>
        <w:left w:val="none" w:sz="0" w:space="0" w:color="auto"/>
        <w:bottom w:val="none" w:sz="0" w:space="0" w:color="auto"/>
        <w:right w:val="none" w:sz="0" w:space="0" w:color="auto"/>
      </w:divBdr>
    </w:div>
    <w:div w:id="1484155377">
      <w:bodyDiv w:val="1"/>
      <w:marLeft w:val="0"/>
      <w:marRight w:val="0"/>
      <w:marTop w:val="0"/>
      <w:marBottom w:val="0"/>
      <w:divBdr>
        <w:top w:val="none" w:sz="0" w:space="0" w:color="auto"/>
        <w:left w:val="none" w:sz="0" w:space="0" w:color="auto"/>
        <w:bottom w:val="none" w:sz="0" w:space="0" w:color="auto"/>
        <w:right w:val="none" w:sz="0" w:space="0" w:color="auto"/>
      </w:divBdr>
      <w:divsChild>
        <w:div w:id="1795714962">
          <w:marLeft w:val="0"/>
          <w:marRight w:val="0"/>
          <w:marTop w:val="0"/>
          <w:marBottom w:val="0"/>
          <w:divBdr>
            <w:top w:val="none" w:sz="0" w:space="0" w:color="auto"/>
            <w:left w:val="none" w:sz="0" w:space="0" w:color="auto"/>
            <w:bottom w:val="none" w:sz="0" w:space="0" w:color="auto"/>
            <w:right w:val="none" w:sz="0" w:space="0" w:color="auto"/>
          </w:divBdr>
          <w:divsChild>
            <w:div w:id="1479686457">
              <w:marLeft w:val="0"/>
              <w:marRight w:val="0"/>
              <w:marTop w:val="0"/>
              <w:marBottom w:val="0"/>
              <w:divBdr>
                <w:top w:val="none" w:sz="0" w:space="0" w:color="auto"/>
                <w:left w:val="none" w:sz="0" w:space="0" w:color="auto"/>
                <w:bottom w:val="none" w:sz="0" w:space="0" w:color="auto"/>
                <w:right w:val="none" w:sz="0" w:space="0" w:color="auto"/>
              </w:divBdr>
              <w:divsChild>
                <w:div w:id="485170767">
                  <w:marLeft w:val="0"/>
                  <w:marRight w:val="0"/>
                  <w:marTop w:val="0"/>
                  <w:marBottom w:val="0"/>
                  <w:divBdr>
                    <w:top w:val="none" w:sz="0" w:space="0" w:color="auto"/>
                    <w:left w:val="none" w:sz="0" w:space="0" w:color="auto"/>
                    <w:bottom w:val="none" w:sz="0" w:space="0" w:color="auto"/>
                    <w:right w:val="none" w:sz="0" w:space="0" w:color="auto"/>
                  </w:divBdr>
                  <w:divsChild>
                    <w:div w:id="28724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082338">
      <w:bodyDiv w:val="1"/>
      <w:marLeft w:val="0"/>
      <w:marRight w:val="0"/>
      <w:marTop w:val="0"/>
      <w:marBottom w:val="0"/>
      <w:divBdr>
        <w:top w:val="none" w:sz="0" w:space="0" w:color="auto"/>
        <w:left w:val="none" w:sz="0" w:space="0" w:color="auto"/>
        <w:bottom w:val="none" w:sz="0" w:space="0" w:color="auto"/>
        <w:right w:val="none" w:sz="0" w:space="0" w:color="auto"/>
      </w:divBdr>
      <w:divsChild>
        <w:div w:id="1295598809">
          <w:marLeft w:val="0"/>
          <w:marRight w:val="0"/>
          <w:marTop w:val="0"/>
          <w:marBottom w:val="0"/>
          <w:divBdr>
            <w:top w:val="none" w:sz="0" w:space="0" w:color="auto"/>
            <w:left w:val="none" w:sz="0" w:space="0" w:color="auto"/>
            <w:bottom w:val="none" w:sz="0" w:space="0" w:color="auto"/>
            <w:right w:val="none" w:sz="0" w:space="0" w:color="auto"/>
          </w:divBdr>
          <w:divsChild>
            <w:div w:id="584995384">
              <w:marLeft w:val="0"/>
              <w:marRight w:val="0"/>
              <w:marTop w:val="0"/>
              <w:marBottom w:val="0"/>
              <w:divBdr>
                <w:top w:val="none" w:sz="0" w:space="0" w:color="auto"/>
                <w:left w:val="none" w:sz="0" w:space="0" w:color="auto"/>
                <w:bottom w:val="none" w:sz="0" w:space="0" w:color="auto"/>
                <w:right w:val="none" w:sz="0" w:space="0" w:color="auto"/>
              </w:divBdr>
              <w:divsChild>
                <w:div w:id="50910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536683">
      <w:bodyDiv w:val="1"/>
      <w:marLeft w:val="0"/>
      <w:marRight w:val="0"/>
      <w:marTop w:val="0"/>
      <w:marBottom w:val="0"/>
      <w:divBdr>
        <w:top w:val="none" w:sz="0" w:space="0" w:color="auto"/>
        <w:left w:val="none" w:sz="0" w:space="0" w:color="auto"/>
        <w:bottom w:val="none" w:sz="0" w:space="0" w:color="auto"/>
        <w:right w:val="none" w:sz="0" w:space="0" w:color="auto"/>
      </w:divBdr>
      <w:divsChild>
        <w:div w:id="1326666530">
          <w:marLeft w:val="0"/>
          <w:marRight w:val="0"/>
          <w:marTop w:val="0"/>
          <w:marBottom w:val="0"/>
          <w:divBdr>
            <w:top w:val="none" w:sz="0" w:space="0" w:color="auto"/>
            <w:left w:val="none" w:sz="0" w:space="0" w:color="auto"/>
            <w:bottom w:val="none" w:sz="0" w:space="0" w:color="auto"/>
            <w:right w:val="none" w:sz="0" w:space="0" w:color="auto"/>
          </w:divBdr>
          <w:divsChild>
            <w:div w:id="18632465">
              <w:marLeft w:val="0"/>
              <w:marRight w:val="0"/>
              <w:marTop w:val="0"/>
              <w:marBottom w:val="0"/>
              <w:divBdr>
                <w:top w:val="none" w:sz="0" w:space="0" w:color="auto"/>
                <w:left w:val="none" w:sz="0" w:space="0" w:color="auto"/>
                <w:bottom w:val="none" w:sz="0" w:space="0" w:color="auto"/>
                <w:right w:val="none" w:sz="0" w:space="0" w:color="auto"/>
              </w:divBdr>
              <w:divsChild>
                <w:div w:id="2023317280">
                  <w:marLeft w:val="0"/>
                  <w:marRight w:val="0"/>
                  <w:marTop w:val="0"/>
                  <w:marBottom w:val="0"/>
                  <w:divBdr>
                    <w:top w:val="none" w:sz="0" w:space="0" w:color="auto"/>
                    <w:left w:val="none" w:sz="0" w:space="0" w:color="auto"/>
                    <w:bottom w:val="none" w:sz="0" w:space="0" w:color="auto"/>
                    <w:right w:val="none" w:sz="0" w:space="0" w:color="auto"/>
                  </w:divBdr>
                  <w:divsChild>
                    <w:div w:id="7276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932826">
      <w:bodyDiv w:val="1"/>
      <w:marLeft w:val="0"/>
      <w:marRight w:val="0"/>
      <w:marTop w:val="0"/>
      <w:marBottom w:val="0"/>
      <w:divBdr>
        <w:top w:val="none" w:sz="0" w:space="0" w:color="auto"/>
        <w:left w:val="none" w:sz="0" w:space="0" w:color="auto"/>
        <w:bottom w:val="none" w:sz="0" w:space="0" w:color="auto"/>
        <w:right w:val="none" w:sz="0" w:space="0" w:color="auto"/>
      </w:divBdr>
    </w:div>
    <w:div w:id="1623458071">
      <w:bodyDiv w:val="1"/>
      <w:marLeft w:val="0"/>
      <w:marRight w:val="0"/>
      <w:marTop w:val="0"/>
      <w:marBottom w:val="0"/>
      <w:divBdr>
        <w:top w:val="none" w:sz="0" w:space="0" w:color="auto"/>
        <w:left w:val="none" w:sz="0" w:space="0" w:color="auto"/>
        <w:bottom w:val="none" w:sz="0" w:space="0" w:color="auto"/>
        <w:right w:val="none" w:sz="0" w:space="0" w:color="auto"/>
      </w:divBdr>
    </w:div>
    <w:div w:id="1642226887">
      <w:bodyDiv w:val="1"/>
      <w:marLeft w:val="0"/>
      <w:marRight w:val="0"/>
      <w:marTop w:val="0"/>
      <w:marBottom w:val="0"/>
      <w:divBdr>
        <w:top w:val="none" w:sz="0" w:space="0" w:color="auto"/>
        <w:left w:val="none" w:sz="0" w:space="0" w:color="auto"/>
        <w:bottom w:val="none" w:sz="0" w:space="0" w:color="auto"/>
        <w:right w:val="none" w:sz="0" w:space="0" w:color="auto"/>
      </w:divBdr>
    </w:div>
    <w:div w:id="1650941056">
      <w:bodyDiv w:val="1"/>
      <w:marLeft w:val="0"/>
      <w:marRight w:val="0"/>
      <w:marTop w:val="0"/>
      <w:marBottom w:val="0"/>
      <w:divBdr>
        <w:top w:val="none" w:sz="0" w:space="0" w:color="auto"/>
        <w:left w:val="none" w:sz="0" w:space="0" w:color="auto"/>
        <w:bottom w:val="none" w:sz="0" w:space="0" w:color="auto"/>
        <w:right w:val="none" w:sz="0" w:space="0" w:color="auto"/>
      </w:divBdr>
      <w:divsChild>
        <w:div w:id="668144697">
          <w:marLeft w:val="0"/>
          <w:marRight w:val="0"/>
          <w:marTop w:val="0"/>
          <w:marBottom w:val="0"/>
          <w:divBdr>
            <w:top w:val="none" w:sz="0" w:space="0" w:color="auto"/>
            <w:left w:val="none" w:sz="0" w:space="0" w:color="auto"/>
            <w:bottom w:val="none" w:sz="0" w:space="0" w:color="auto"/>
            <w:right w:val="none" w:sz="0" w:space="0" w:color="auto"/>
          </w:divBdr>
          <w:divsChild>
            <w:div w:id="84499937">
              <w:marLeft w:val="0"/>
              <w:marRight w:val="0"/>
              <w:marTop w:val="0"/>
              <w:marBottom w:val="0"/>
              <w:divBdr>
                <w:top w:val="none" w:sz="0" w:space="0" w:color="auto"/>
                <w:left w:val="none" w:sz="0" w:space="0" w:color="auto"/>
                <w:bottom w:val="none" w:sz="0" w:space="0" w:color="auto"/>
                <w:right w:val="none" w:sz="0" w:space="0" w:color="auto"/>
              </w:divBdr>
              <w:divsChild>
                <w:div w:id="112946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07040">
      <w:bodyDiv w:val="1"/>
      <w:marLeft w:val="0"/>
      <w:marRight w:val="0"/>
      <w:marTop w:val="0"/>
      <w:marBottom w:val="0"/>
      <w:divBdr>
        <w:top w:val="none" w:sz="0" w:space="0" w:color="auto"/>
        <w:left w:val="none" w:sz="0" w:space="0" w:color="auto"/>
        <w:bottom w:val="none" w:sz="0" w:space="0" w:color="auto"/>
        <w:right w:val="none" w:sz="0" w:space="0" w:color="auto"/>
      </w:divBdr>
      <w:divsChild>
        <w:div w:id="1711610754">
          <w:marLeft w:val="0"/>
          <w:marRight w:val="0"/>
          <w:marTop w:val="0"/>
          <w:marBottom w:val="0"/>
          <w:divBdr>
            <w:top w:val="none" w:sz="0" w:space="0" w:color="auto"/>
            <w:left w:val="none" w:sz="0" w:space="0" w:color="auto"/>
            <w:bottom w:val="none" w:sz="0" w:space="0" w:color="auto"/>
            <w:right w:val="none" w:sz="0" w:space="0" w:color="auto"/>
          </w:divBdr>
          <w:divsChild>
            <w:div w:id="743645182">
              <w:marLeft w:val="0"/>
              <w:marRight w:val="0"/>
              <w:marTop w:val="0"/>
              <w:marBottom w:val="0"/>
              <w:divBdr>
                <w:top w:val="none" w:sz="0" w:space="0" w:color="auto"/>
                <w:left w:val="none" w:sz="0" w:space="0" w:color="auto"/>
                <w:bottom w:val="none" w:sz="0" w:space="0" w:color="auto"/>
                <w:right w:val="none" w:sz="0" w:space="0" w:color="auto"/>
              </w:divBdr>
              <w:divsChild>
                <w:div w:id="2979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431525">
      <w:bodyDiv w:val="1"/>
      <w:marLeft w:val="0"/>
      <w:marRight w:val="0"/>
      <w:marTop w:val="0"/>
      <w:marBottom w:val="0"/>
      <w:divBdr>
        <w:top w:val="none" w:sz="0" w:space="0" w:color="auto"/>
        <w:left w:val="none" w:sz="0" w:space="0" w:color="auto"/>
        <w:bottom w:val="none" w:sz="0" w:space="0" w:color="auto"/>
        <w:right w:val="none" w:sz="0" w:space="0" w:color="auto"/>
      </w:divBdr>
    </w:div>
    <w:div w:id="1675524071">
      <w:bodyDiv w:val="1"/>
      <w:marLeft w:val="0"/>
      <w:marRight w:val="0"/>
      <w:marTop w:val="0"/>
      <w:marBottom w:val="0"/>
      <w:divBdr>
        <w:top w:val="none" w:sz="0" w:space="0" w:color="auto"/>
        <w:left w:val="none" w:sz="0" w:space="0" w:color="auto"/>
        <w:bottom w:val="none" w:sz="0" w:space="0" w:color="auto"/>
        <w:right w:val="none" w:sz="0" w:space="0" w:color="auto"/>
      </w:divBdr>
    </w:div>
    <w:div w:id="1676496213">
      <w:bodyDiv w:val="1"/>
      <w:marLeft w:val="0"/>
      <w:marRight w:val="0"/>
      <w:marTop w:val="0"/>
      <w:marBottom w:val="0"/>
      <w:divBdr>
        <w:top w:val="none" w:sz="0" w:space="0" w:color="auto"/>
        <w:left w:val="none" w:sz="0" w:space="0" w:color="auto"/>
        <w:bottom w:val="none" w:sz="0" w:space="0" w:color="auto"/>
        <w:right w:val="none" w:sz="0" w:space="0" w:color="auto"/>
      </w:divBdr>
    </w:div>
    <w:div w:id="1680111892">
      <w:bodyDiv w:val="1"/>
      <w:marLeft w:val="0"/>
      <w:marRight w:val="0"/>
      <w:marTop w:val="0"/>
      <w:marBottom w:val="0"/>
      <w:divBdr>
        <w:top w:val="none" w:sz="0" w:space="0" w:color="auto"/>
        <w:left w:val="none" w:sz="0" w:space="0" w:color="auto"/>
        <w:bottom w:val="none" w:sz="0" w:space="0" w:color="auto"/>
        <w:right w:val="none" w:sz="0" w:space="0" w:color="auto"/>
      </w:divBdr>
      <w:divsChild>
        <w:div w:id="900291306">
          <w:marLeft w:val="0"/>
          <w:marRight w:val="0"/>
          <w:marTop w:val="0"/>
          <w:marBottom w:val="0"/>
          <w:divBdr>
            <w:top w:val="none" w:sz="0" w:space="0" w:color="auto"/>
            <w:left w:val="none" w:sz="0" w:space="0" w:color="auto"/>
            <w:bottom w:val="none" w:sz="0" w:space="0" w:color="auto"/>
            <w:right w:val="none" w:sz="0" w:space="0" w:color="auto"/>
          </w:divBdr>
          <w:divsChild>
            <w:div w:id="849101420">
              <w:marLeft w:val="0"/>
              <w:marRight w:val="0"/>
              <w:marTop w:val="0"/>
              <w:marBottom w:val="0"/>
              <w:divBdr>
                <w:top w:val="none" w:sz="0" w:space="0" w:color="auto"/>
                <w:left w:val="none" w:sz="0" w:space="0" w:color="auto"/>
                <w:bottom w:val="none" w:sz="0" w:space="0" w:color="auto"/>
                <w:right w:val="none" w:sz="0" w:space="0" w:color="auto"/>
              </w:divBdr>
              <w:divsChild>
                <w:div w:id="31283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312568">
      <w:bodyDiv w:val="1"/>
      <w:marLeft w:val="0"/>
      <w:marRight w:val="0"/>
      <w:marTop w:val="0"/>
      <w:marBottom w:val="0"/>
      <w:divBdr>
        <w:top w:val="none" w:sz="0" w:space="0" w:color="auto"/>
        <w:left w:val="none" w:sz="0" w:space="0" w:color="auto"/>
        <w:bottom w:val="none" w:sz="0" w:space="0" w:color="auto"/>
        <w:right w:val="none" w:sz="0" w:space="0" w:color="auto"/>
      </w:divBdr>
    </w:div>
    <w:div w:id="1735424054">
      <w:bodyDiv w:val="1"/>
      <w:marLeft w:val="0"/>
      <w:marRight w:val="0"/>
      <w:marTop w:val="0"/>
      <w:marBottom w:val="0"/>
      <w:divBdr>
        <w:top w:val="none" w:sz="0" w:space="0" w:color="auto"/>
        <w:left w:val="none" w:sz="0" w:space="0" w:color="auto"/>
        <w:bottom w:val="none" w:sz="0" w:space="0" w:color="auto"/>
        <w:right w:val="none" w:sz="0" w:space="0" w:color="auto"/>
      </w:divBdr>
      <w:divsChild>
        <w:div w:id="2062437531">
          <w:marLeft w:val="0"/>
          <w:marRight w:val="0"/>
          <w:marTop w:val="0"/>
          <w:marBottom w:val="0"/>
          <w:divBdr>
            <w:top w:val="none" w:sz="0" w:space="0" w:color="auto"/>
            <w:left w:val="none" w:sz="0" w:space="0" w:color="auto"/>
            <w:bottom w:val="none" w:sz="0" w:space="0" w:color="auto"/>
            <w:right w:val="none" w:sz="0" w:space="0" w:color="auto"/>
          </w:divBdr>
          <w:divsChild>
            <w:div w:id="380448834">
              <w:marLeft w:val="0"/>
              <w:marRight w:val="0"/>
              <w:marTop w:val="0"/>
              <w:marBottom w:val="0"/>
              <w:divBdr>
                <w:top w:val="none" w:sz="0" w:space="0" w:color="auto"/>
                <w:left w:val="none" w:sz="0" w:space="0" w:color="auto"/>
                <w:bottom w:val="none" w:sz="0" w:space="0" w:color="auto"/>
                <w:right w:val="none" w:sz="0" w:space="0" w:color="auto"/>
              </w:divBdr>
              <w:divsChild>
                <w:div w:id="19849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88743">
      <w:bodyDiv w:val="1"/>
      <w:marLeft w:val="0"/>
      <w:marRight w:val="0"/>
      <w:marTop w:val="0"/>
      <w:marBottom w:val="0"/>
      <w:divBdr>
        <w:top w:val="none" w:sz="0" w:space="0" w:color="auto"/>
        <w:left w:val="none" w:sz="0" w:space="0" w:color="auto"/>
        <w:bottom w:val="none" w:sz="0" w:space="0" w:color="auto"/>
        <w:right w:val="none" w:sz="0" w:space="0" w:color="auto"/>
      </w:divBdr>
      <w:divsChild>
        <w:div w:id="149912100">
          <w:marLeft w:val="0"/>
          <w:marRight w:val="0"/>
          <w:marTop w:val="0"/>
          <w:marBottom w:val="0"/>
          <w:divBdr>
            <w:top w:val="none" w:sz="0" w:space="0" w:color="auto"/>
            <w:left w:val="none" w:sz="0" w:space="0" w:color="auto"/>
            <w:bottom w:val="none" w:sz="0" w:space="0" w:color="auto"/>
            <w:right w:val="none" w:sz="0" w:space="0" w:color="auto"/>
          </w:divBdr>
          <w:divsChild>
            <w:div w:id="974603743">
              <w:marLeft w:val="0"/>
              <w:marRight w:val="0"/>
              <w:marTop w:val="0"/>
              <w:marBottom w:val="0"/>
              <w:divBdr>
                <w:top w:val="none" w:sz="0" w:space="0" w:color="auto"/>
                <w:left w:val="none" w:sz="0" w:space="0" w:color="auto"/>
                <w:bottom w:val="none" w:sz="0" w:space="0" w:color="auto"/>
                <w:right w:val="none" w:sz="0" w:space="0" w:color="auto"/>
              </w:divBdr>
              <w:divsChild>
                <w:div w:id="180237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85269">
      <w:bodyDiv w:val="1"/>
      <w:marLeft w:val="0"/>
      <w:marRight w:val="0"/>
      <w:marTop w:val="0"/>
      <w:marBottom w:val="0"/>
      <w:divBdr>
        <w:top w:val="none" w:sz="0" w:space="0" w:color="auto"/>
        <w:left w:val="none" w:sz="0" w:space="0" w:color="auto"/>
        <w:bottom w:val="none" w:sz="0" w:space="0" w:color="auto"/>
        <w:right w:val="none" w:sz="0" w:space="0" w:color="auto"/>
      </w:divBdr>
    </w:div>
    <w:div w:id="1835143697">
      <w:bodyDiv w:val="1"/>
      <w:marLeft w:val="0"/>
      <w:marRight w:val="0"/>
      <w:marTop w:val="0"/>
      <w:marBottom w:val="0"/>
      <w:divBdr>
        <w:top w:val="none" w:sz="0" w:space="0" w:color="auto"/>
        <w:left w:val="none" w:sz="0" w:space="0" w:color="auto"/>
        <w:bottom w:val="none" w:sz="0" w:space="0" w:color="auto"/>
        <w:right w:val="none" w:sz="0" w:space="0" w:color="auto"/>
      </w:divBdr>
      <w:divsChild>
        <w:div w:id="104034301">
          <w:marLeft w:val="0"/>
          <w:marRight w:val="0"/>
          <w:marTop w:val="0"/>
          <w:marBottom w:val="0"/>
          <w:divBdr>
            <w:top w:val="none" w:sz="0" w:space="0" w:color="auto"/>
            <w:left w:val="none" w:sz="0" w:space="0" w:color="auto"/>
            <w:bottom w:val="none" w:sz="0" w:space="0" w:color="auto"/>
            <w:right w:val="none" w:sz="0" w:space="0" w:color="auto"/>
          </w:divBdr>
          <w:divsChild>
            <w:div w:id="1245798016">
              <w:marLeft w:val="0"/>
              <w:marRight w:val="0"/>
              <w:marTop w:val="0"/>
              <w:marBottom w:val="0"/>
              <w:divBdr>
                <w:top w:val="none" w:sz="0" w:space="0" w:color="auto"/>
                <w:left w:val="none" w:sz="0" w:space="0" w:color="auto"/>
                <w:bottom w:val="none" w:sz="0" w:space="0" w:color="auto"/>
                <w:right w:val="none" w:sz="0" w:space="0" w:color="auto"/>
              </w:divBdr>
              <w:divsChild>
                <w:div w:id="1558471429">
                  <w:marLeft w:val="0"/>
                  <w:marRight w:val="0"/>
                  <w:marTop w:val="0"/>
                  <w:marBottom w:val="0"/>
                  <w:divBdr>
                    <w:top w:val="none" w:sz="0" w:space="0" w:color="auto"/>
                    <w:left w:val="none" w:sz="0" w:space="0" w:color="auto"/>
                    <w:bottom w:val="none" w:sz="0" w:space="0" w:color="auto"/>
                    <w:right w:val="none" w:sz="0" w:space="0" w:color="auto"/>
                  </w:divBdr>
                  <w:divsChild>
                    <w:div w:id="9988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981049">
      <w:bodyDiv w:val="1"/>
      <w:marLeft w:val="0"/>
      <w:marRight w:val="0"/>
      <w:marTop w:val="0"/>
      <w:marBottom w:val="0"/>
      <w:divBdr>
        <w:top w:val="none" w:sz="0" w:space="0" w:color="auto"/>
        <w:left w:val="none" w:sz="0" w:space="0" w:color="auto"/>
        <w:bottom w:val="none" w:sz="0" w:space="0" w:color="auto"/>
        <w:right w:val="none" w:sz="0" w:space="0" w:color="auto"/>
      </w:divBdr>
    </w:div>
    <w:div w:id="1870095620">
      <w:bodyDiv w:val="1"/>
      <w:marLeft w:val="0"/>
      <w:marRight w:val="0"/>
      <w:marTop w:val="0"/>
      <w:marBottom w:val="0"/>
      <w:divBdr>
        <w:top w:val="none" w:sz="0" w:space="0" w:color="auto"/>
        <w:left w:val="none" w:sz="0" w:space="0" w:color="auto"/>
        <w:bottom w:val="none" w:sz="0" w:space="0" w:color="auto"/>
        <w:right w:val="none" w:sz="0" w:space="0" w:color="auto"/>
      </w:divBdr>
    </w:div>
    <w:div w:id="1894777087">
      <w:bodyDiv w:val="1"/>
      <w:marLeft w:val="0"/>
      <w:marRight w:val="0"/>
      <w:marTop w:val="0"/>
      <w:marBottom w:val="0"/>
      <w:divBdr>
        <w:top w:val="none" w:sz="0" w:space="0" w:color="auto"/>
        <w:left w:val="none" w:sz="0" w:space="0" w:color="auto"/>
        <w:bottom w:val="none" w:sz="0" w:space="0" w:color="auto"/>
        <w:right w:val="none" w:sz="0" w:space="0" w:color="auto"/>
      </w:divBdr>
      <w:divsChild>
        <w:div w:id="1728410778">
          <w:marLeft w:val="0"/>
          <w:marRight w:val="0"/>
          <w:marTop w:val="0"/>
          <w:marBottom w:val="0"/>
          <w:divBdr>
            <w:top w:val="none" w:sz="0" w:space="0" w:color="auto"/>
            <w:left w:val="none" w:sz="0" w:space="0" w:color="auto"/>
            <w:bottom w:val="none" w:sz="0" w:space="0" w:color="auto"/>
            <w:right w:val="none" w:sz="0" w:space="0" w:color="auto"/>
          </w:divBdr>
          <w:divsChild>
            <w:div w:id="790167571">
              <w:marLeft w:val="0"/>
              <w:marRight w:val="0"/>
              <w:marTop w:val="0"/>
              <w:marBottom w:val="0"/>
              <w:divBdr>
                <w:top w:val="none" w:sz="0" w:space="0" w:color="auto"/>
                <w:left w:val="none" w:sz="0" w:space="0" w:color="auto"/>
                <w:bottom w:val="none" w:sz="0" w:space="0" w:color="auto"/>
                <w:right w:val="none" w:sz="0" w:space="0" w:color="auto"/>
              </w:divBdr>
              <w:divsChild>
                <w:div w:id="17162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777478">
      <w:bodyDiv w:val="1"/>
      <w:marLeft w:val="0"/>
      <w:marRight w:val="0"/>
      <w:marTop w:val="0"/>
      <w:marBottom w:val="0"/>
      <w:divBdr>
        <w:top w:val="none" w:sz="0" w:space="0" w:color="auto"/>
        <w:left w:val="none" w:sz="0" w:space="0" w:color="auto"/>
        <w:bottom w:val="none" w:sz="0" w:space="0" w:color="auto"/>
        <w:right w:val="none" w:sz="0" w:space="0" w:color="auto"/>
      </w:divBdr>
    </w:div>
    <w:div w:id="1962416880">
      <w:bodyDiv w:val="1"/>
      <w:marLeft w:val="0"/>
      <w:marRight w:val="0"/>
      <w:marTop w:val="0"/>
      <w:marBottom w:val="0"/>
      <w:divBdr>
        <w:top w:val="none" w:sz="0" w:space="0" w:color="auto"/>
        <w:left w:val="none" w:sz="0" w:space="0" w:color="auto"/>
        <w:bottom w:val="none" w:sz="0" w:space="0" w:color="auto"/>
        <w:right w:val="none" w:sz="0" w:space="0" w:color="auto"/>
      </w:divBdr>
      <w:divsChild>
        <w:div w:id="217480637">
          <w:marLeft w:val="0"/>
          <w:marRight w:val="0"/>
          <w:marTop w:val="0"/>
          <w:marBottom w:val="0"/>
          <w:divBdr>
            <w:top w:val="none" w:sz="0" w:space="0" w:color="auto"/>
            <w:left w:val="none" w:sz="0" w:space="0" w:color="auto"/>
            <w:bottom w:val="none" w:sz="0" w:space="0" w:color="auto"/>
            <w:right w:val="none" w:sz="0" w:space="0" w:color="auto"/>
          </w:divBdr>
          <w:divsChild>
            <w:div w:id="541597461">
              <w:marLeft w:val="0"/>
              <w:marRight w:val="0"/>
              <w:marTop w:val="0"/>
              <w:marBottom w:val="0"/>
              <w:divBdr>
                <w:top w:val="none" w:sz="0" w:space="0" w:color="auto"/>
                <w:left w:val="none" w:sz="0" w:space="0" w:color="auto"/>
                <w:bottom w:val="none" w:sz="0" w:space="0" w:color="auto"/>
                <w:right w:val="none" w:sz="0" w:space="0" w:color="auto"/>
              </w:divBdr>
              <w:divsChild>
                <w:div w:id="399255779">
                  <w:marLeft w:val="0"/>
                  <w:marRight w:val="0"/>
                  <w:marTop w:val="0"/>
                  <w:marBottom w:val="0"/>
                  <w:divBdr>
                    <w:top w:val="none" w:sz="0" w:space="0" w:color="auto"/>
                    <w:left w:val="none" w:sz="0" w:space="0" w:color="auto"/>
                    <w:bottom w:val="none" w:sz="0" w:space="0" w:color="auto"/>
                    <w:right w:val="none" w:sz="0" w:space="0" w:color="auto"/>
                  </w:divBdr>
                  <w:divsChild>
                    <w:div w:id="197154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747923">
      <w:bodyDiv w:val="1"/>
      <w:marLeft w:val="0"/>
      <w:marRight w:val="0"/>
      <w:marTop w:val="0"/>
      <w:marBottom w:val="0"/>
      <w:divBdr>
        <w:top w:val="none" w:sz="0" w:space="0" w:color="auto"/>
        <w:left w:val="none" w:sz="0" w:space="0" w:color="auto"/>
        <w:bottom w:val="none" w:sz="0" w:space="0" w:color="auto"/>
        <w:right w:val="none" w:sz="0" w:space="0" w:color="auto"/>
      </w:divBdr>
      <w:divsChild>
        <w:div w:id="540703799">
          <w:marLeft w:val="0"/>
          <w:marRight w:val="0"/>
          <w:marTop w:val="0"/>
          <w:marBottom w:val="0"/>
          <w:divBdr>
            <w:top w:val="none" w:sz="0" w:space="0" w:color="auto"/>
            <w:left w:val="none" w:sz="0" w:space="0" w:color="auto"/>
            <w:bottom w:val="none" w:sz="0" w:space="0" w:color="auto"/>
            <w:right w:val="none" w:sz="0" w:space="0" w:color="auto"/>
          </w:divBdr>
          <w:divsChild>
            <w:div w:id="851720337">
              <w:marLeft w:val="0"/>
              <w:marRight w:val="0"/>
              <w:marTop w:val="0"/>
              <w:marBottom w:val="0"/>
              <w:divBdr>
                <w:top w:val="none" w:sz="0" w:space="0" w:color="auto"/>
                <w:left w:val="none" w:sz="0" w:space="0" w:color="auto"/>
                <w:bottom w:val="none" w:sz="0" w:space="0" w:color="auto"/>
                <w:right w:val="none" w:sz="0" w:space="0" w:color="auto"/>
              </w:divBdr>
              <w:divsChild>
                <w:div w:id="213517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719317">
      <w:bodyDiv w:val="1"/>
      <w:marLeft w:val="0"/>
      <w:marRight w:val="0"/>
      <w:marTop w:val="0"/>
      <w:marBottom w:val="0"/>
      <w:divBdr>
        <w:top w:val="none" w:sz="0" w:space="0" w:color="auto"/>
        <w:left w:val="none" w:sz="0" w:space="0" w:color="auto"/>
        <w:bottom w:val="none" w:sz="0" w:space="0" w:color="auto"/>
        <w:right w:val="none" w:sz="0" w:space="0" w:color="auto"/>
      </w:divBdr>
    </w:div>
    <w:div w:id="1998606687">
      <w:bodyDiv w:val="1"/>
      <w:marLeft w:val="0"/>
      <w:marRight w:val="0"/>
      <w:marTop w:val="0"/>
      <w:marBottom w:val="0"/>
      <w:divBdr>
        <w:top w:val="none" w:sz="0" w:space="0" w:color="auto"/>
        <w:left w:val="none" w:sz="0" w:space="0" w:color="auto"/>
        <w:bottom w:val="none" w:sz="0" w:space="0" w:color="auto"/>
        <w:right w:val="none" w:sz="0" w:space="0" w:color="auto"/>
      </w:divBdr>
      <w:divsChild>
        <w:div w:id="1796437060">
          <w:marLeft w:val="0"/>
          <w:marRight w:val="0"/>
          <w:marTop w:val="0"/>
          <w:marBottom w:val="0"/>
          <w:divBdr>
            <w:top w:val="none" w:sz="0" w:space="0" w:color="auto"/>
            <w:left w:val="none" w:sz="0" w:space="0" w:color="auto"/>
            <w:bottom w:val="none" w:sz="0" w:space="0" w:color="auto"/>
            <w:right w:val="none" w:sz="0" w:space="0" w:color="auto"/>
          </w:divBdr>
          <w:divsChild>
            <w:div w:id="1256328272">
              <w:marLeft w:val="0"/>
              <w:marRight w:val="0"/>
              <w:marTop w:val="0"/>
              <w:marBottom w:val="0"/>
              <w:divBdr>
                <w:top w:val="none" w:sz="0" w:space="0" w:color="auto"/>
                <w:left w:val="none" w:sz="0" w:space="0" w:color="auto"/>
                <w:bottom w:val="none" w:sz="0" w:space="0" w:color="auto"/>
                <w:right w:val="none" w:sz="0" w:space="0" w:color="auto"/>
              </w:divBdr>
              <w:divsChild>
                <w:div w:id="21497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628378">
      <w:bodyDiv w:val="1"/>
      <w:marLeft w:val="0"/>
      <w:marRight w:val="0"/>
      <w:marTop w:val="0"/>
      <w:marBottom w:val="0"/>
      <w:divBdr>
        <w:top w:val="none" w:sz="0" w:space="0" w:color="auto"/>
        <w:left w:val="none" w:sz="0" w:space="0" w:color="auto"/>
        <w:bottom w:val="none" w:sz="0" w:space="0" w:color="auto"/>
        <w:right w:val="none" w:sz="0" w:space="0" w:color="auto"/>
      </w:divBdr>
    </w:div>
    <w:div w:id="2017657175">
      <w:bodyDiv w:val="1"/>
      <w:marLeft w:val="0"/>
      <w:marRight w:val="0"/>
      <w:marTop w:val="0"/>
      <w:marBottom w:val="0"/>
      <w:divBdr>
        <w:top w:val="none" w:sz="0" w:space="0" w:color="auto"/>
        <w:left w:val="none" w:sz="0" w:space="0" w:color="auto"/>
        <w:bottom w:val="none" w:sz="0" w:space="0" w:color="auto"/>
        <w:right w:val="none" w:sz="0" w:space="0" w:color="auto"/>
      </w:divBdr>
      <w:divsChild>
        <w:div w:id="1435131877">
          <w:marLeft w:val="0"/>
          <w:marRight w:val="0"/>
          <w:marTop w:val="0"/>
          <w:marBottom w:val="0"/>
          <w:divBdr>
            <w:top w:val="none" w:sz="0" w:space="0" w:color="auto"/>
            <w:left w:val="none" w:sz="0" w:space="0" w:color="auto"/>
            <w:bottom w:val="none" w:sz="0" w:space="0" w:color="auto"/>
            <w:right w:val="none" w:sz="0" w:space="0" w:color="auto"/>
          </w:divBdr>
          <w:divsChild>
            <w:div w:id="1599681165">
              <w:marLeft w:val="0"/>
              <w:marRight w:val="0"/>
              <w:marTop w:val="0"/>
              <w:marBottom w:val="0"/>
              <w:divBdr>
                <w:top w:val="none" w:sz="0" w:space="0" w:color="auto"/>
                <w:left w:val="none" w:sz="0" w:space="0" w:color="auto"/>
                <w:bottom w:val="none" w:sz="0" w:space="0" w:color="auto"/>
                <w:right w:val="none" w:sz="0" w:space="0" w:color="auto"/>
              </w:divBdr>
              <w:divsChild>
                <w:div w:id="107481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78061">
      <w:bodyDiv w:val="1"/>
      <w:marLeft w:val="0"/>
      <w:marRight w:val="0"/>
      <w:marTop w:val="0"/>
      <w:marBottom w:val="0"/>
      <w:divBdr>
        <w:top w:val="none" w:sz="0" w:space="0" w:color="auto"/>
        <w:left w:val="none" w:sz="0" w:space="0" w:color="auto"/>
        <w:bottom w:val="none" w:sz="0" w:space="0" w:color="auto"/>
        <w:right w:val="none" w:sz="0" w:space="0" w:color="auto"/>
      </w:divBdr>
    </w:div>
    <w:div w:id="2076277078">
      <w:bodyDiv w:val="1"/>
      <w:marLeft w:val="0"/>
      <w:marRight w:val="0"/>
      <w:marTop w:val="0"/>
      <w:marBottom w:val="0"/>
      <w:divBdr>
        <w:top w:val="none" w:sz="0" w:space="0" w:color="auto"/>
        <w:left w:val="none" w:sz="0" w:space="0" w:color="auto"/>
        <w:bottom w:val="none" w:sz="0" w:space="0" w:color="auto"/>
        <w:right w:val="none" w:sz="0" w:space="0" w:color="auto"/>
      </w:divBdr>
      <w:divsChild>
        <w:div w:id="567769633">
          <w:marLeft w:val="0"/>
          <w:marRight w:val="0"/>
          <w:marTop w:val="0"/>
          <w:marBottom w:val="0"/>
          <w:divBdr>
            <w:top w:val="none" w:sz="0" w:space="0" w:color="auto"/>
            <w:left w:val="none" w:sz="0" w:space="0" w:color="auto"/>
            <w:bottom w:val="none" w:sz="0" w:space="0" w:color="auto"/>
            <w:right w:val="none" w:sz="0" w:space="0" w:color="auto"/>
          </w:divBdr>
          <w:divsChild>
            <w:div w:id="527723802">
              <w:marLeft w:val="0"/>
              <w:marRight w:val="0"/>
              <w:marTop w:val="0"/>
              <w:marBottom w:val="0"/>
              <w:divBdr>
                <w:top w:val="none" w:sz="0" w:space="0" w:color="auto"/>
                <w:left w:val="none" w:sz="0" w:space="0" w:color="auto"/>
                <w:bottom w:val="none" w:sz="0" w:space="0" w:color="auto"/>
                <w:right w:val="none" w:sz="0" w:space="0" w:color="auto"/>
              </w:divBdr>
              <w:divsChild>
                <w:div w:id="695079591">
                  <w:marLeft w:val="0"/>
                  <w:marRight w:val="0"/>
                  <w:marTop w:val="0"/>
                  <w:marBottom w:val="0"/>
                  <w:divBdr>
                    <w:top w:val="none" w:sz="0" w:space="0" w:color="auto"/>
                    <w:left w:val="none" w:sz="0" w:space="0" w:color="auto"/>
                    <w:bottom w:val="none" w:sz="0" w:space="0" w:color="auto"/>
                    <w:right w:val="none" w:sz="0" w:space="0" w:color="auto"/>
                  </w:divBdr>
                  <w:divsChild>
                    <w:div w:id="94033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953872">
      <w:bodyDiv w:val="1"/>
      <w:marLeft w:val="0"/>
      <w:marRight w:val="0"/>
      <w:marTop w:val="0"/>
      <w:marBottom w:val="0"/>
      <w:divBdr>
        <w:top w:val="none" w:sz="0" w:space="0" w:color="auto"/>
        <w:left w:val="none" w:sz="0" w:space="0" w:color="auto"/>
        <w:bottom w:val="none" w:sz="0" w:space="0" w:color="auto"/>
        <w:right w:val="none" w:sz="0" w:space="0" w:color="auto"/>
      </w:divBdr>
      <w:divsChild>
        <w:div w:id="139230470">
          <w:marLeft w:val="0"/>
          <w:marRight w:val="0"/>
          <w:marTop w:val="0"/>
          <w:marBottom w:val="0"/>
          <w:divBdr>
            <w:top w:val="none" w:sz="0" w:space="0" w:color="auto"/>
            <w:left w:val="none" w:sz="0" w:space="0" w:color="auto"/>
            <w:bottom w:val="none" w:sz="0" w:space="0" w:color="auto"/>
            <w:right w:val="none" w:sz="0" w:space="0" w:color="auto"/>
          </w:divBdr>
          <w:divsChild>
            <w:div w:id="627901367">
              <w:marLeft w:val="0"/>
              <w:marRight w:val="0"/>
              <w:marTop w:val="0"/>
              <w:marBottom w:val="0"/>
              <w:divBdr>
                <w:top w:val="none" w:sz="0" w:space="0" w:color="auto"/>
                <w:left w:val="none" w:sz="0" w:space="0" w:color="auto"/>
                <w:bottom w:val="none" w:sz="0" w:space="0" w:color="auto"/>
                <w:right w:val="none" w:sz="0" w:space="0" w:color="auto"/>
              </w:divBdr>
              <w:divsChild>
                <w:div w:id="1764836171">
                  <w:marLeft w:val="0"/>
                  <w:marRight w:val="0"/>
                  <w:marTop w:val="0"/>
                  <w:marBottom w:val="0"/>
                  <w:divBdr>
                    <w:top w:val="none" w:sz="0" w:space="0" w:color="auto"/>
                    <w:left w:val="none" w:sz="0" w:space="0" w:color="auto"/>
                    <w:bottom w:val="none" w:sz="0" w:space="0" w:color="auto"/>
                    <w:right w:val="none" w:sz="0" w:space="0" w:color="auto"/>
                  </w:divBdr>
                  <w:divsChild>
                    <w:div w:id="41787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645248">
      <w:bodyDiv w:val="1"/>
      <w:marLeft w:val="0"/>
      <w:marRight w:val="0"/>
      <w:marTop w:val="0"/>
      <w:marBottom w:val="0"/>
      <w:divBdr>
        <w:top w:val="none" w:sz="0" w:space="0" w:color="auto"/>
        <w:left w:val="none" w:sz="0" w:space="0" w:color="auto"/>
        <w:bottom w:val="none" w:sz="0" w:space="0" w:color="auto"/>
        <w:right w:val="none" w:sz="0" w:space="0" w:color="auto"/>
      </w:divBdr>
      <w:divsChild>
        <w:div w:id="2112116902">
          <w:marLeft w:val="0"/>
          <w:marRight w:val="0"/>
          <w:marTop w:val="0"/>
          <w:marBottom w:val="0"/>
          <w:divBdr>
            <w:top w:val="none" w:sz="0" w:space="0" w:color="auto"/>
            <w:left w:val="none" w:sz="0" w:space="0" w:color="auto"/>
            <w:bottom w:val="none" w:sz="0" w:space="0" w:color="auto"/>
            <w:right w:val="none" w:sz="0" w:space="0" w:color="auto"/>
          </w:divBdr>
          <w:divsChild>
            <w:div w:id="1606185194">
              <w:marLeft w:val="0"/>
              <w:marRight w:val="0"/>
              <w:marTop w:val="0"/>
              <w:marBottom w:val="0"/>
              <w:divBdr>
                <w:top w:val="none" w:sz="0" w:space="0" w:color="auto"/>
                <w:left w:val="none" w:sz="0" w:space="0" w:color="auto"/>
                <w:bottom w:val="none" w:sz="0" w:space="0" w:color="auto"/>
                <w:right w:val="none" w:sz="0" w:space="0" w:color="auto"/>
              </w:divBdr>
              <w:divsChild>
                <w:div w:id="55793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785085">
      <w:bodyDiv w:val="1"/>
      <w:marLeft w:val="0"/>
      <w:marRight w:val="0"/>
      <w:marTop w:val="0"/>
      <w:marBottom w:val="0"/>
      <w:divBdr>
        <w:top w:val="none" w:sz="0" w:space="0" w:color="auto"/>
        <w:left w:val="none" w:sz="0" w:space="0" w:color="auto"/>
        <w:bottom w:val="none" w:sz="0" w:space="0" w:color="auto"/>
        <w:right w:val="none" w:sz="0" w:space="0" w:color="auto"/>
      </w:divBdr>
    </w:div>
    <w:div w:id="2117870575">
      <w:bodyDiv w:val="1"/>
      <w:marLeft w:val="0"/>
      <w:marRight w:val="0"/>
      <w:marTop w:val="0"/>
      <w:marBottom w:val="0"/>
      <w:divBdr>
        <w:top w:val="none" w:sz="0" w:space="0" w:color="auto"/>
        <w:left w:val="none" w:sz="0" w:space="0" w:color="auto"/>
        <w:bottom w:val="none" w:sz="0" w:space="0" w:color="auto"/>
        <w:right w:val="none" w:sz="0" w:space="0" w:color="auto"/>
      </w:divBdr>
    </w:div>
    <w:div w:id="2123258207">
      <w:bodyDiv w:val="1"/>
      <w:marLeft w:val="0"/>
      <w:marRight w:val="0"/>
      <w:marTop w:val="0"/>
      <w:marBottom w:val="0"/>
      <w:divBdr>
        <w:top w:val="none" w:sz="0" w:space="0" w:color="auto"/>
        <w:left w:val="none" w:sz="0" w:space="0" w:color="auto"/>
        <w:bottom w:val="none" w:sz="0" w:space="0" w:color="auto"/>
        <w:right w:val="none" w:sz="0" w:space="0" w:color="auto"/>
      </w:divBdr>
    </w:div>
    <w:div w:id="2142847310">
      <w:bodyDiv w:val="1"/>
      <w:marLeft w:val="0"/>
      <w:marRight w:val="0"/>
      <w:marTop w:val="0"/>
      <w:marBottom w:val="0"/>
      <w:divBdr>
        <w:top w:val="none" w:sz="0" w:space="0" w:color="auto"/>
        <w:left w:val="none" w:sz="0" w:space="0" w:color="auto"/>
        <w:bottom w:val="none" w:sz="0" w:space="0" w:color="auto"/>
        <w:right w:val="none" w:sz="0" w:space="0" w:color="auto"/>
      </w:divBdr>
      <w:divsChild>
        <w:div w:id="2061854343">
          <w:marLeft w:val="0"/>
          <w:marRight w:val="0"/>
          <w:marTop w:val="0"/>
          <w:marBottom w:val="0"/>
          <w:divBdr>
            <w:top w:val="none" w:sz="0" w:space="0" w:color="auto"/>
            <w:left w:val="none" w:sz="0" w:space="0" w:color="auto"/>
            <w:bottom w:val="none" w:sz="0" w:space="0" w:color="auto"/>
            <w:right w:val="none" w:sz="0" w:space="0" w:color="auto"/>
          </w:divBdr>
          <w:divsChild>
            <w:div w:id="96562544">
              <w:marLeft w:val="0"/>
              <w:marRight w:val="0"/>
              <w:marTop w:val="0"/>
              <w:marBottom w:val="0"/>
              <w:divBdr>
                <w:top w:val="none" w:sz="0" w:space="0" w:color="auto"/>
                <w:left w:val="none" w:sz="0" w:space="0" w:color="auto"/>
                <w:bottom w:val="none" w:sz="0" w:space="0" w:color="auto"/>
                <w:right w:val="none" w:sz="0" w:space="0" w:color="auto"/>
              </w:divBdr>
              <w:divsChild>
                <w:div w:id="41624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76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54094559/Constructivism.pdf?1502257187=&amp;response-content-disposition=inline%3B+filename%3DConstructivism_Learning_Theory_A_Paradig.pdf&amp;Expires=1603534084&amp;Signature=ZLnO9nCP5C33ThQJuz0jnm-mdVrrVMBVTTWsmj5zG7Q3X-rPBG-knEwgPUamGuFS1LUinBNyqYqn6cNnJw9s07jbwqAvrzmeIsqFB88h0KwUIDBgQW4Nw~NmfjV7N~hxRoG2NpfxFtkRyOvQXhOCPgqfkH5fmuzGQWHfWg0RH9uFdbpufCvsRX07E5-zShjRN1fQB6HwTBwGD1VEJ08~KK0xMW1TVYPmDdNLnkheluh3g6pTR3hprIPzrQlvs1-50EEnZih69HNBaoI0adSF9~qJnz0oRIu6y0b6cdjBxNy2vMyxPeF99kpuc9JlAC0UPcreS~vQvkc1TecQTaPjQg__&amp;Key-Pair-Id=APKAJLOHF5GGSLRBV4ZA" TargetMode="External"/><Relationship Id="rId13" Type="http://schemas.openxmlformats.org/officeDocument/2006/relationships/hyperlink" Target="https://www.researchgate.net/publication/237795503_Classroom_Assessment_Minute_by_Minute_Day_by_Day_In_classrooms_that_use_assessment_to_support_learning_teachers_continually_adapt_instruction_to_meet_student_needs" TargetMode="External"/><Relationship Id="rId18" Type="http://schemas.openxmlformats.org/officeDocument/2006/relationships/hyperlink" Target="https://doi.org/10.1080/02602938.2018.143448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nepjol.info/index.php/JNS/article/view/19493" TargetMode="External"/><Relationship Id="rId17"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s://hwb.gov.wales/curriculum-for-wales-2008/assessment/how-to-develop-thinking-and-assessment-for-learning-in-the-classro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3/successful-futures.pdf" TargetMode="External"/><Relationship Id="rId5" Type="http://schemas.openxmlformats.org/officeDocument/2006/relationships/footnotes" Target="footnotes.xml"/><Relationship Id="rId15"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hyperlink" Target="https://www.cambridgeinternational.org/Images/271179-assessment-for-learning.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 TargetMode="External"/><Relationship Id="rId14" Type="http://schemas.openxmlformats.org/officeDocument/2006/relationships/hyperlink" Target="https://pdf.sciencedirectasse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1929</TotalTime>
  <Pages>29</Pages>
  <Words>9610</Words>
  <Characters>54783</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LAURA MORGAN</dc:creator>
  <cp:keywords/>
  <dc:description/>
  <cp:lastModifiedBy>Joanne Morgan (2003902)</cp:lastModifiedBy>
  <cp:revision>187</cp:revision>
  <cp:lastPrinted>2020-10-15T11:16:00Z</cp:lastPrinted>
  <dcterms:created xsi:type="dcterms:W3CDTF">2020-09-28T09:00:00Z</dcterms:created>
  <dcterms:modified xsi:type="dcterms:W3CDTF">2020-10-26T20:38:00Z</dcterms:modified>
</cp:coreProperties>
</file>