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15E19" w14:textId="657BA194" w:rsidR="008C3D35" w:rsidRPr="00312D62" w:rsidRDefault="008C3D35" w:rsidP="008C3D35">
      <w:pPr>
        <w:spacing w:line="360" w:lineRule="auto"/>
        <w:rPr>
          <w:rFonts w:ascii="Times New Roman" w:eastAsia="Times New Roman" w:hAnsi="Times New Roman" w:cs="Times New Roman"/>
          <w:b/>
          <w:i/>
          <w:sz w:val="24"/>
          <w:szCs w:val="24"/>
          <w:lang w:val="en-GB"/>
        </w:rPr>
      </w:pPr>
    </w:p>
    <w:p w14:paraId="447F29B1" w14:textId="5D6F3614" w:rsidR="00B376D9" w:rsidRPr="00EA7DA3" w:rsidRDefault="00B376D9" w:rsidP="008C3D35">
      <w:pPr>
        <w:spacing w:line="360" w:lineRule="auto"/>
        <w:rPr>
          <w:rFonts w:ascii="Times New Roman" w:hAnsi="Times New Roman" w:cs="Times New Roman"/>
          <w:bCs/>
          <w:i/>
          <w:iCs/>
          <w:sz w:val="36"/>
          <w:szCs w:val="36"/>
          <w:u w:val="single"/>
          <w:lang w:val="en-GB"/>
        </w:rPr>
      </w:pPr>
    </w:p>
    <w:p w14:paraId="0E7A81BF" w14:textId="77777777" w:rsidR="00B376D9" w:rsidRDefault="00B376D9" w:rsidP="008C3D35">
      <w:pPr>
        <w:spacing w:line="360" w:lineRule="auto"/>
        <w:rPr>
          <w:rFonts w:ascii="Times New Roman" w:hAnsi="Times New Roman" w:cs="Times New Roman"/>
          <w:b/>
          <w:i/>
          <w:iCs/>
          <w:sz w:val="36"/>
          <w:szCs w:val="36"/>
          <w:u w:val="single"/>
          <w:lang w:val="en-GB"/>
        </w:rPr>
      </w:pPr>
    </w:p>
    <w:p w14:paraId="3B06EA0B" w14:textId="77777777" w:rsidR="00B376D9" w:rsidRPr="00EA7DA3" w:rsidRDefault="00B376D9" w:rsidP="008C3D35">
      <w:pPr>
        <w:spacing w:line="360" w:lineRule="auto"/>
        <w:rPr>
          <w:rFonts w:ascii="Times New Roman" w:hAnsi="Times New Roman" w:cs="Times New Roman"/>
          <w:b/>
          <w:i/>
          <w:iCs/>
          <w:sz w:val="36"/>
          <w:szCs w:val="36"/>
          <w:u w:val="single"/>
          <w:lang w:val="en-GB"/>
        </w:rPr>
      </w:pPr>
      <w:r w:rsidRPr="00B376D9">
        <w:rPr>
          <w:rFonts w:ascii="Times New Roman" w:hAnsi="Times New Roman" w:cs="Times New Roman"/>
          <w:b/>
          <w:i/>
          <w:iCs/>
          <w:sz w:val="36"/>
          <w:szCs w:val="36"/>
          <w:lang w:val="en-GB"/>
        </w:rPr>
        <w:t xml:space="preserve">                          </w:t>
      </w:r>
      <w:r w:rsidRPr="00EA7DA3">
        <w:rPr>
          <w:rFonts w:ascii="Times New Roman" w:hAnsi="Times New Roman" w:cs="Times New Roman"/>
          <w:b/>
          <w:i/>
          <w:iCs/>
          <w:sz w:val="36"/>
          <w:szCs w:val="36"/>
          <w:u w:val="single"/>
          <w:lang w:val="en-GB"/>
        </w:rPr>
        <w:t>Community Engagement</w:t>
      </w:r>
    </w:p>
    <w:p w14:paraId="6A740C9D" w14:textId="097B5F99" w:rsidR="008C3D35" w:rsidRDefault="00176F35" w:rsidP="008C3D35">
      <w:pPr>
        <w:spacing w:line="360" w:lineRule="auto"/>
        <w:rPr>
          <w:rFonts w:ascii="Times New Roman" w:hAnsi="Times New Roman" w:cs="Times New Roman"/>
          <w:b/>
          <w:i/>
          <w:iCs/>
          <w:sz w:val="36"/>
          <w:szCs w:val="36"/>
          <w:u w:val="single"/>
          <w:lang w:val="en-GB"/>
        </w:rPr>
      </w:pPr>
      <w:r>
        <w:rPr>
          <w:rFonts w:ascii="Times New Roman" w:hAnsi="Times New Roman" w:cs="Times New Roman"/>
          <w:b/>
          <w:i/>
          <w:iCs/>
          <w:sz w:val="36"/>
          <w:szCs w:val="36"/>
          <w:u w:val="single"/>
          <w:lang w:val="en-GB"/>
        </w:rPr>
        <w:t xml:space="preserve">         </w:t>
      </w:r>
    </w:p>
    <w:p w14:paraId="5D0F1778" w14:textId="27043ADA" w:rsidR="00092B39" w:rsidRDefault="00092B39" w:rsidP="008C3D35">
      <w:pPr>
        <w:spacing w:line="360" w:lineRule="auto"/>
        <w:rPr>
          <w:rFonts w:ascii="Times New Roman" w:hAnsi="Times New Roman" w:cs="Times New Roman"/>
          <w:b/>
          <w:i/>
          <w:iCs/>
          <w:sz w:val="36"/>
          <w:szCs w:val="36"/>
          <w:u w:val="single"/>
          <w:lang w:val="en-GB"/>
        </w:rPr>
      </w:pPr>
    </w:p>
    <w:p w14:paraId="68527205" w14:textId="77777777" w:rsidR="00092B39" w:rsidRPr="00B376D9" w:rsidRDefault="00092B39" w:rsidP="008C3D35">
      <w:pPr>
        <w:spacing w:line="360" w:lineRule="auto"/>
        <w:rPr>
          <w:rFonts w:ascii="Times New Roman" w:hAnsi="Times New Roman" w:cs="Times New Roman"/>
          <w:b/>
          <w:i/>
          <w:iCs/>
          <w:sz w:val="36"/>
          <w:szCs w:val="36"/>
          <w:lang w:val="en-GB"/>
        </w:rPr>
      </w:pPr>
    </w:p>
    <w:p w14:paraId="4ADCCB9F" w14:textId="34091D23" w:rsidR="008C3D35" w:rsidRDefault="008C3D35" w:rsidP="008C3D35">
      <w:pPr>
        <w:spacing w:line="360" w:lineRule="auto"/>
        <w:rPr>
          <w:rFonts w:ascii="Times New Roman" w:eastAsia="Times New Roman" w:hAnsi="Times New Roman" w:cs="Times New Roman"/>
          <w:bCs/>
          <w:i/>
          <w:sz w:val="24"/>
          <w:szCs w:val="24"/>
          <w:lang w:val="en-GB"/>
        </w:rPr>
      </w:pPr>
      <w:r>
        <w:rPr>
          <w:rFonts w:ascii="Times New Roman" w:eastAsia="Times New Roman" w:hAnsi="Times New Roman" w:cs="Times New Roman"/>
          <w:b/>
          <w:i/>
          <w:sz w:val="24"/>
          <w:szCs w:val="24"/>
          <w:lang w:val="en-GB"/>
        </w:rPr>
        <w:t xml:space="preserve">                                       </w:t>
      </w:r>
      <w:r w:rsidR="00671EF4" w:rsidRPr="00690D47">
        <w:rPr>
          <w:rFonts w:ascii="Times New Roman" w:eastAsia="Times New Roman" w:hAnsi="Times New Roman" w:cs="Times New Roman"/>
          <w:b/>
          <w:i/>
          <w:sz w:val="24"/>
          <w:szCs w:val="24"/>
          <w:lang w:val="en-GB"/>
        </w:rPr>
        <w:t xml:space="preserve">Student’s </w:t>
      </w:r>
      <w:r w:rsidRPr="00690D47">
        <w:rPr>
          <w:rFonts w:ascii="Times New Roman" w:eastAsia="Times New Roman" w:hAnsi="Times New Roman" w:cs="Times New Roman"/>
          <w:b/>
          <w:i/>
          <w:sz w:val="24"/>
          <w:szCs w:val="24"/>
          <w:lang w:val="en-GB"/>
        </w:rPr>
        <w:t>name:</w:t>
      </w:r>
      <w:r>
        <w:rPr>
          <w:rFonts w:ascii="Times New Roman" w:eastAsia="Times New Roman" w:hAnsi="Times New Roman" w:cs="Times New Roman"/>
          <w:b/>
          <w:i/>
          <w:sz w:val="24"/>
          <w:szCs w:val="24"/>
          <w:lang w:val="en-GB"/>
        </w:rPr>
        <w:t xml:space="preserve"> </w:t>
      </w:r>
      <w:r w:rsidRPr="008C3D35">
        <w:rPr>
          <w:rFonts w:ascii="Times New Roman" w:eastAsia="Times New Roman" w:hAnsi="Times New Roman" w:cs="Times New Roman"/>
          <w:bCs/>
          <w:i/>
          <w:sz w:val="24"/>
          <w:szCs w:val="24"/>
          <w:lang w:val="en-GB"/>
        </w:rPr>
        <w:t>Dorin Barban</w:t>
      </w:r>
    </w:p>
    <w:p w14:paraId="5CAF9796" w14:textId="3FEE1B18" w:rsidR="00312D62" w:rsidRPr="00312D62" w:rsidRDefault="00312D62" w:rsidP="008C3D35">
      <w:pPr>
        <w:spacing w:line="360" w:lineRule="auto"/>
        <w:rPr>
          <w:rFonts w:ascii="Times New Roman" w:eastAsia="Times New Roman" w:hAnsi="Times New Roman" w:cs="Times New Roman"/>
          <w:b/>
          <w:i/>
          <w:sz w:val="24"/>
          <w:szCs w:val="24"/>
          <w:lang w:val="en-GB"/>
        </w:rPr>
      </w:pPr>
      <w:r w:rsidRPr="00312D62">
        <w:rPr>
          <w:rFonts w:ascii="Times New Roman" w:eastAsia="Times New Roman" w:hAnsi="Times New Roman" w:cs="Times New Roman"/>
          <w:b/>
          <w:i/>
          <w:sz w:val="24"/>
          <w:szCs w:val="24"/>
          <w:lang w:val="en-GB"/>
        </w:rPr>
        <w:t xml:space="preserve">                                          </w:t>
      </w:r>
      <w:r>
        <w:rPr>
          <w:rFonts w:ascii="Times New Roman" w:eastAsia="Times New Roman" w:hAnsi="Times New Roman" w:cs="Times New Roman"/>
          <w:b/>
          <w:i/>
          <w:sz w:val="24"/>
          <w:szCs w:val="24"/>
          <w:lang w:val="en-GB"/>
        </w:rPr>
        <w:t xml:space="preserve">   </w:t>
      </w:r>
      <w:r w:rsidRPr="00312D62">
        <w:rPr>
          <w:rFonts w:ascii="Times New Roman" w:eastAsia="Times New Roman" w:hAnsi="Times New Roman" w:cs="Times New Roman"/>
          <w:b/>
          <w:i/>
          <w:sz w:val="24"/>
          <w:szCs w:val="24"/>
          <w:lang w:val="en-GB"/>
        </w:rPr>
        <w:t>Programme:</w:t>
      </w:r>
      <w:r w:rsidRPr="00312D62">
        <w:rPr>
          <w:rFonts w:ascii="Times New Roman" w:hAnsi="Times New Roman" w:cs="Times New Roman"/>
          <w:bCs/>
          <w:i/>
          <w:iCs/>
          <w:sz w:val="36"/>
          <w:szCs w:val="36"/>
          <w:lang w:val="en-GB"/>
        </w:rPr>
        <w:t xml:space="preserve"> </w:t>
      </w:r>
      <w:r w:rsidRPr="00312D62">
        <w:rPr>
          <w:rFonts w:ascii="Times New Roman" w:hAnsi="Times New Roman" w:cs="Times New Roman"/>
          <w:bCs/>
          <w:i/>
          <w:iCs/>
          <w:sz w:val="24"/>
          <w:szCs w:val="24"/>
          <w:lang w:val="en-GB"/>
        </w:rPr>
        <w:t>BA Business Management</w:t>
      </w:r>
    </w:p>
    <w:p w14:paraId="3F51EC82" w14:textId="10361524" w:rsidR="00671EF4" w:rsidRPr="00690D47" w:rsidRDefault="008C3D35" w:rsidP="008C3D35">
      <w:pPr>
        <w:spacing w:line="360" w:lineRule="auto"/>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                                           </w:t>
      </w:r>
      <w:r w:rsidR="00671EF4" w:rsidRPr="00690D47">
        <w:rPr>
          <w:rFonts w:ascii="Times New Roman" w:eastAsia="Times New Roman" w:hAnsi="Times New Roman" w:cs="Times New Roman"/>
          <w:b/>
          <w:i/>
          <w:sz w:val="24"/>
          <w:szCs w:val="24"/>
          <w:lang w:val="en-GB"/>
        </w:rPr>
        <w:t>Student’s ID</w:t>
      </w:r>
      <w:r w:rsidR="00690D47" w:rsidRPr="00690D47">
        <w:rPr>
          <w:rFonts w:ascii="Times New Roman" w:eastAsia="Times New Roman" w:hAnsi="Times New Roman" w:cs="Times New Roman"/>
          <w:b/>
          <w:i/>
          <w:sz w:val="24"/>
          <w:szCs w:val="24"/>
          <w:lang w:val="en-GB"/>
        </w:rPr>
        <w:t>:</w:t>
      </w:r>
      <w:r>
        <w:rPr>
          <w:rFonts w:ascii="Times New Roman" w:eastAsia="Times New Roman" w:hAnsi="Times New Roman" w:cs="Times New Roman"/>
          <w:b/>
          <w:i/>
          <w:sz w:val="24"/>
          <w:szCs w:val="24"/>
          <w:lang w:val="en-GB"/>
        </w:rPr>
        <w:t xml:space="preserve">  </w:t>
      </w:r>
      <w:r w:rsidRPr="008C3D35">
        <w:rPr>
          <w:rFonts w:ascii="Times New Roman" w:eastAsia="Times New Roman" w:hAnsi="Times New Roman" w:cs="Times New Roman"/>
          <w:bCs/>
          <w:i/>
          <w:sz w:val="24"/>
          <w:szCs w:val="24"/>
          <w:lang w:val="en-GB"/>
        </w:rPr>
        <w:t>2114965</w:t>
      </w:r>
    </w:p>
    <w:p w14:paraId="5BB8BFD1" w14:textId="3FFEFC90" w:rsidR="008C3D35" w:rsidRPr="008C3D35" w:rsidRDefault="000B74B2" w:rsidP="000B74B2">
      <w:pPr>
        <w:pStyle w:val="Normal1"/>
        <w:spacing w:line="360" w:lineRule="auto"/>
        <w:rPr>
          <w:rFonts w:ascii="Times New Roman" w:eastAsia="Times New Roman" w:hAnsi="Times New Roman" w:cs="Times New Roman"/>
          <w:bCs/>
          <w:i/>
          <w:iCs/>
          <w:sz w:val="32"/>
          <w:szCs w:val="32"/>
          <w:u w:val="single"/>
          <w:lang w:val="en-GB"/>
        </w:rPr>
      </w:pPr>
      <w:r>
        <w:rPr>
          <w:rFonts w:ascii="Times New Roman" w:eastAsia="Times New Roman" w:hAnsi="Times New Roman" w:cs="Times New Roman"/>
          <w:b/>
          <w:i/>
          <w:sz w:val="24"/>
          <w:szCs w:val="24"/>
          <w:lang w:val="en-GB"/>
        </w:rPr>
        <w:t xml:space="preserve">                                          </w:t>
      </w:r>
      <w:r w:rsidR="00671EF4" w:rsidRPr="00690D47">
        <w:rPr>
          <w:rFonts w:ascii="Times New Roman" w:eastAsia="Times New Roman" w:hAnsi="Times New Roman" w:cs="Times New Roman"/>
          <w:b/>
          <w:i/>
          <w:sz w:val="24"/>
          <w:szCs w:val="24"/>
          <w:lang w:val="en-GB"/>
        </w:rPr>
        <w:t xml:space="preserve">Course </w:t>
      </w:r>
      <w:r w:rsidR="008C3D35" w:rsidRPr="00690D47">
        <w:rPr>
          <w:rFonts w:ascii="Times New Roman" w:eastAsia="Times New Roman" w:hAnsi="Times New Roman" w:cs="Times New Roman"/>
          <w:b/>
          <w:i/>
          <w:sz w:val="24"/>
          <w:szCs w:val="24"/>
          <w:lang w:val="en-GB"/>
        </w:rPr>
        <w:t>name:</w:t>
      </w:r>
      <w:r w:rsidR="008C3D35" w:rsidRPr="008C3D35">
        <w:rPr>
          <w:rFonts w:ascii="Times New Roman" w:hAnsi="Times New Roman" w:cs="Times New Roman"/>
          <w:b/>
          <w:sz w:val="36"/>
          <w:szCs w:val="36"/>
          <w:lang w:val="en-GB"/>
        </w:rPr>
        <w:t xml:space="preserve"> </w:t>
      </w:r>
      <w:r w:rsidR="008C3D35" w:rsidRPr="008C3D35">
        <w:rPr>
          <w:rFonts w:ascii="Times New Roman" w:hAnsi="Times New Roman" w:cs="Times New Roman"/>
          <w:bCs/>
          <w:i/>
          <w:iCs/>
          <w:sz w:val="24"/>
          <w:szCs w:val="24"/>
          <w:lang w:val="en-GB"/>
        </w:rPr>
        <w:t>Community Engagement</w:t>
      </w:r>
    </w:p>
    <w:p w14:paraId="718B5527" w14:textId="3B190B37" w:rsidR="000B74B2" w:rsidRDefault="008C3D35" w:rsidP="008C3D35">
      <w:pPr>
        <w:spacing w:line="360" w:lineRule="auto"/>
        <w:rPr>
          <w:rFonts w:ascii="Times New Roman" w:eastAsia="Times New Roman" w:hAnsi="Times New Roman" w:cs="Times New Roman"/>
          <w:bCs/>
          <w:i/>
          <w:sz w:val="24"/>
          <w:szCs w:val="24"/>
          <w:lang w:val="en-GB"/>
        </w:rPr>
      </w:pPr>
      <w:r>
        <w:rPr>
          <w:rFonts w:ascii="Times New Roman" w:eastAsia="Times New Roman" w:hAnsi="Times New Roman" w:cs="Times New Roman"/>
          <w:b/>
          <w:i/>
          <w:sz w:val="24"/>
          <w:szCs w:val="24"/>
          <w:lang w:val="en-GB"/>
        </w:rPr>
        <w:t xml:space="preserve">                                          </w:t>
      </w:r>
      <w:r w:rsidR="000B74B2">
        <w:rPr>
          <w:rFonts w:ascii="Times New Roman" w:eastAsia="Times New Roman" w:hAnsi="Times New Roman" w:cs="Times New Roman"/>
          <w:b/>
          <w:i/>
          <w:sz w:val="24"/>
          <w:szCs w:val="24"/>
          <w:lang w:val="en-GB"/>
        </w:rPr>
        <w:t>Module Code</w:t>
      </w:r>
      <w:r w:rsidR="00690D47" w:rsidRPr="00690D47">
        <w:rPr>
          <w:rFonts w:ascii="Times New Roman" w:eastAsia="Times New Roman" w:hAnsi="Times New Roman" w:cs="Times New Roman"/>
          <w:b/>
          <w:i/>
          <w:sz w:val="24"/>
          <w:szCs w:val="24"/>
          <w:lang w:val="en-GB"/>
        </w:rPr>
        <w:t>:</w:t>
      </w:r>
      <w:r w:rsidR="000B74B2">
        <w:rPr>
          <w:rFonts w:ascii="Times New Roman" w:eastAsia="Times New Roman" w:hAnsi="Times New Roman" w:cs="Times New Roman"/>
          <w:b/>
          <w:i/>
          <w:sz w:val="24"/>
          <w:szCs w:val="24"/>
          <w:lang w:val="en-GB"/>
        </w:rPr>
        <w:t xml:space="preserve">  </w:t>
      </w:r>
      <w:r w:rsidR="000B74B2">
        <w:rPr>
          <w:rFonts w:ascii="Times New Roman" w:eastAsia="Times New Roman" w:hAnsi="Times New Roman" w:cs="Times New Roman"/>
          <w:bCs/>
          <w:i/>
          <w:sz w:val="24"/>
          <w:szCs w:val="24"/>
          <w:lang w:val="en-GB"/>
        </w:rPr>
        <w:t>LCBB4002</w:t>
      </w:r>
    </w:p>
    <w:p w14:paraId="4AD010C0" w14:textId="1F0A8505" w:rsidR="009136A1" w:rsidRDefault="009136A1" w:rsidP="008C3D35">
      <w:pPr>
        <w:spacing w:line="360" w:lineRule="auto"/>
        <w:rPr>
          <w:rFonts w:ascii="Times New Roman" w:eastAsia="Times New Roman" w:hAnsi="Times New Roman" w:cs="Times New Roman"/>
          <w:bCs/>
          <w:i/>
          <w:sz w:val="24"/>
          <w:szCs w:val="24"/>
          <w:lang w:val="en-GB"/>
        </w:rPr>
      </w:pPr>
      <w:r>
        <w:rPr>
          <w:rFonts w:ascii="Times New Roman" w:eastAsia="Times New Roman" w:hAnsi="Times New Roman" w:cs="Times New Roman"/>
          <w:bCs/>
          <w:i/>
          <w:sz w:val="24"/>
          <w:szCs w:val="24"/>
          <w:lang w:val="en-GB"/>
        </w:rPr>
        <w:t xml:space="preserve">                               </w:t>
      </w:r>
      <w:r>
        <w:rPr>
          <w:rFonts w:ascii="Times New Roman" w:eastAsia="Times New Roman" w:hAnsi="Times New Roman" w:cs="Times New Roman"/>
          <w:b/>
          <w:i/>
          <w:sz w:val="24"/>
          <w:szCs w:val="24"/>
          <w:lang w:val="en-GB"/>
        </w:rPr>
        <w:t xml:space="preserve">Module </w:t>
      </w:r>
      <w:r w:rsidR="00030F47">
        <w:rPr>
          <w:rFonts w:ascii="Times New Roman" w:eastAsia="Times New Roman" w:hAnsi="Times New Roman" w:cs="Times New Roman"/>
          <w:b/>
          <w:i/>
          <w:sz w:val="24"/>
          <w:szCs w:val="24"/>
          <w:lang w:val="en-GB"/>
        </w:rPr>
        <w:t>coordinator</w:t>
      </w:r>
      <w:r w:rsidR="009E3583">
        <w:rPr>
          <w:rFonts w:ascii="Times New Roman" w:eastAsia="Times New Roman" w:hAnsi="Times New Roman" w:cs="Times New Roman"/>
          <w:b/>
          <w:i/>
          <w:sz w:val="24"/>
          <w:szCs w:val="24"/>
          <w:lang w:val="en-GB"/>
        </w:rPr>
        <w:t xml:space="preserve">:  </w:t>
      </w:r>
      <w:r w:rsidR="002A4B34">
        <w:rPr>
          <w:rFonts w:ascii="Times New Roman" w:eastAsia="Times New Roman" w:hAnsi="Times New Roman" w:cs="Times New Roman"/>
          <w:bCs/>
          <w:i/>
          <w:sz w:val="24"/>
          <w:szCs w:val="24"/>
          <w:lang w:val="en-GB"/>
        </w:rPr>
        <w:t xml:space="preserve">Dale </w:t>
      </w:r>
      <w:r w:rsidR="00EE476A">
        <w:rPr>
          <w:rFonts w:ascii="Times New Roman" w:eastAsia="Times New Roman" w:hAnsi="Times New Roman" w:cs="Times New Roman"/>
          <w:bCs/>
          <w:i/>
          <w:sz w:val="24"/>
          <w:szCs w:val="24"/>
          <w:lang w:val="en-GB"/>
        </w:rPr>
        <w:t>Clark</w:t>
      </w:r>
    </w:p>
    <w:p w14:paraId="022B4626" w14:textId="10417B04" w:rsidR="000B74B2" w:rsidRPr="0041761B" w:rsidRDefault="000B74B2" w:rsidP="008C3D35">
      <w:pPr>
        <w:spacing w:line="360" w:lineRule="auto"/>
        <w:rPr>
          <w:rFonts w:ascii="Times New Roman" w:eastAsia="Times New Roman" w:hAnsi="Times New Roman" w:cs="Times New Roman"/>
          <w:bCs/>
          <w:iCs/>
          <w:sz w:val="24"/>
          <w:szCs w:val="24"/>
          <w:lang w:val="en-GB"/>
        </w:rPr>
      </w:pPr>
      <w:r w:rsidRPr="000B74B2">
        <w:rPr>
          <w:rFonts w:ascii="Times New Roman" w:eastAsia="Times New Roman" w:hAnsi="Times New Roman" w:cs="Times New Roman"/>
          <w:b/>
          <w:i/>
          <w:sz w:val="24"/>
          <w:szCs w:val="24"/>
          <w:lang w:val="en-GB"/>
        </w:rPr>
        <w:t xml:space="preserve">                                        </w:t>
      </w:r>
      <w:r w:rsidR="00F8200B">
        <w:rPr>
          <w:rFonts w:ascii="Times New Roman" w:eastAsia="Times New Roman" w:hAnsi="Times New Roman" w:cs="Times New Roman"/>
          <w:b/>
          <w:i/>
          <w:sz w:val="24"/>
          <w:szCs w:val="24"/>
          <w:lang w:val="en-GB"/>
        </w:rPr>
        <w:t xml:space="preserve">        </w:t>
      </w:r>
      <w:r w:rsidRPr="000B74B2">
        <w:rPr>
          <w:rFonts w:ascii="Times New Roman" w:eastAsia="Times New Roman" w:hAnsi="Times New Roman" w:cs="Times New Roman"/>
          <w:b/>
          <w:i/>
          <w:sz w:val="24"/>
          <w:szCs w:val="24"/>
          <w:lang w:val="en-GB"/>
        </w:rPr>
        <w:t xml:space="preserve"> </w:t>
      </w:r>
      <w:r w:rsidR="00F8200B" w:rsidRPr="000B74B2">
        <w:rPr>
          <w:rFonts w:ascii="Times New Roman" w:eastAsia="Times New Roman" w:hAnsi="Times New Roman" w:cs="Times New Roman"/>
          <w:b/>
          <w:i/>
          <w:sz w:val="24"/>
          <w:szCs w:val="24"/>
          <w:lang w:val="en-GB"/>
        </w:rPr>
        <w:t>L</w:t>
      </w:r>
      <w:r w:rsidR="00F8200B">
        <w:rPr>
          <w:rFonts w:ascii="Times New Roman" w:eastAsia="Times New Roman" w:hAnsi="Times New Roman" w:cs="Times New Roman"/>
          <w:b/>
          <w:i/>
          <w:sz w:val="24"/>
          <w:szCs w:val="24"/>
          <w:lang w:val="en-GB"/>
        </w:rPr>
        <w:t>ecturer:</w:t>
      </w:r>
      <w:r w:rsidR="0041761B">
        <w:rPr>
          <w:rFonts w:ascii="Times New Roman" w:eastAsia="Times New Roman" w:hAnsi="Times New Roman" w:cs="Times New Roman"/>
          <w:b/>
          <w:i/>
          <w:sz w:val="24"/>
          <w:szCs w:val="24"/>
          <w:lang w:val="en-GB"/>
        </w:rPr>
        <w:t xml:space="preserve">  </w:t>
      </w:r>
      <w:r w:rsidR="009136A1">
        <w:rPr>
          <w:rFonts w:ascii="Times New Roman" w:eastAsia="Times New Roman" w:hAnsi="Times New Roman" w:cs="Times New Roman"/>
          <w:bCs/>
          <w:i/>
          <w:sz w:val="24"/>
          <w:szCs w:val="24"/>
          <w:lang w:val="en-GB"/>
        </w:rPr>
        <w:t>Khaza Ahmed</w:t>
      </w:r>
    </w:p>
    <w:p w14:paraId="14D82AF9" w14:textId="6A9D0049" w:rsidR="000B74B2" w:rsidRDefault="000B74B2" w:rsidP="008C3D35">
      <w:pPr>
        <w:spacing w:line="360" w:lineRule="auto"/>
        <w:rPr>
          <w:rFonts w:ascii="Times New Roman" w:eastAsia="Times New Roman" w:hAnsi="Times New Roman" w:cs="Times New Roman"/>
          <w:bCs/>
          <w:i/>
          <w:sz w:val="24"/>
          <w:szCs w:val="24"/>
          <w:lang w:val="en-GB"/>
        </w:rPr>
      </w:pPr>
      <w:r>
        <w:rPr>
          <w:rFonts w:ascii="Times New Roman" w:eastAsia="Times New Roman" w:hAnsi="Times New Roman" w:cs="Times New Roman"/>
          <w:bCs/>
          <w:i/>
          <w:sz w:val="24"/>
          <w:szCs w:val="24"/>
          <w:lang w:val="en-GB"/>
        </w:rPr>
        <w:t xml:space="preserve">                                        </w:t>
      </w:r>
    </w:p>
    <w:p w14:paraId="4B53479B" w14:textId="4D19931C" w:rsidR="000B74B2" w:rsidRPr="000B74B2" w:rsidRDefault="000B74B2" w:rsidP="008C3D35">
      <w:pPr>
        <w:spacing w:line="360" w:lineRule="auto"/>
        <w:rPr>
          <w:rFonts w:ascii="Times New Roman" w:eastAsia="Times New Roman" w:hAnsi="Times New Roman" w:cs="Times New Roman"/>
          <w:bCs/>
          <w:i/>
          <w:sz w:val="24"/>
          <w:szCs w:val="24"/>
          <w:lang w:val="en-GB"/>
        </w:rPr>
      </w:pPr>
      <w:r>
        <w:rPr>
          <w:rFonts w:ascii="Times New Roman" w:eastAsia="Times New Roman" w:hAnsi="Times New Roman" w:cs="Times New Roman"/>
          <w:bCs/>
          <w:i/>
          <w:sz w:val="24"/>
          <w:szCs w:val="24"/>
          <w:lang w:val="en-GB"/>
        </w:rPr>
        <w:t xml:space="preserve">                                          </w:t>
      </w:r>
    </w:p>
    <w:p w14:paraId="267919D8" w14:textId="77777777" w:rsidR="00671EF4" w:rsidRPr="00690D47" w:rsidRDefault="00671EF4" w:rsidP="00690D47">
      <w:pPr>
        <w:spacing w:line="360" w:lineRule="auto"/>
        <w:rPr>
          <w:rFonts w:ascii="Times New Roman" w:eastAsia="Times New Roman" w:hAnsi="Times New Roman" w:cs="Times New Roman"/>
          <w:b/>
          <w:sz w:val="24"/>
          <w:szCs w:val="24"/>
          <w:lang w:val="en-GB"/>
        </w:rPr>
      </w:pPr>
      <w:r w:rsidRPr="00690D47">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en-GB" w:eastAsia="en-IN"/>
        </w:rPr>
        <w:id w:val="8806712"/>
        <w:docPartObj>
          <w:docPartGallery w:val="Table of Contents"/>
          <w:docPartUnique/>
        </w:docPartObj>
      </w:sdtPr>
      <w:sdtEndPr>
        <w:rPr>
          <w:rFonts w:ascii="Times New Roman" w:hAnsi="Times New Roman" w:cs="Times New Roman"/>
          <w:sz w:val="24"/>
          <w:szCs w:val="24"/>
        </w:rPr>
      </w:sdtEndPr>
      <w:sdtContent>
        <w:p w14:paraId="0EE14718" w14:textId="77777777" w:rsidR="00671EF4" w:rsidRPr="00690D47" w:rsidRDefault="00671EF4" w:rsidP="00690D47">
          <w:pPr>
            <w:pStyle w:val="TOCHeading"/>
            <w:spacing w:line="360" w:lineRule="auto"/>
            <w:jc w:val="center"/>
            <w:rPr>
              <w:lang w:val="en-GB"/>
            </w:rPr>
          </w:pPr>
          <w:r w:rsidRPr="00690D47">
            <w:rPr>
              <w:rFonts w:ascii="Times New Roman" w:hAnsi="Times New Roman" w:cs="Times New Roman"/>
              <w:color w:val="0D0D0D" w:themeColor="text1" w:themeTint="F2"/>
              <w:sz w:val="24"/>
              <w:szCs w:val="24"/>
              <w:lang w:val="en-GB"/>
            </w:rPr>
            <w:t>Table of Contents</w:t>
          </w:r>
        </w:p>
        <w:p w14:paraId="73710C1A" w14:textId="457BB34D" w:rsidR="00671EF4" w:rsidRPr="00690D47" w:rsidRDefault="00102B24" w:rsidP="00690D47">
          <w:pPr>
            <w:pStyle w:val="TOC1"/>
            <w:tabs>
              <w:tab w:val="right" w:leader="dot" w:pos="9019"/>
            </w:tabs>
            <w:spacing w:line="360" w:lineRule="auto"/>
            <w:rPr>
              <w:rFonts w:ascii="Times New Roman" w:hAnsi="Times New Roman" w:cs="Times New Roman"/>
              <w:noProof/>
              <w:sz w:val="24"/>
              <w:szCs w:val="24"/>
              <w:lang w:val="en-GB"/>
            </w:rPr>
          </w:pPr>
          <w:r w:rsidRPr="00690D47">
            <w:rPr>
              <w:rFonts w:ascii="Times New Roman" w:hAnsi="Times New Roman" w:cs="Times New Roman"/>
              <w:sz w:val="24"/>
              <w:szCs w:val="24"/>
              <w:lang w:val="en-GB"/>
            </w:rPr>
            <w:fldChar w:fldCharType="begin"/>
          </w:r>
          <w:r w:rsidR="00671EF4" w:rsidRPr="00690D47">
            <w:rPr>
              <w:rFonts w:ascii="Times New Roman" w:hAnsi="Times New Roman" w:cs="Times New Roman"/>
              <w:sz w:val="24"/>
              <w:szCs w:val="24"/>
              <w:lang w:val="en-GB"/>
            </w:rPr>
            <w:instrText xml:space="preserve"> TOC \o "1-3" \h \z \u </w:instrText>
          </w:r>
          <w:r w:rsidRPr="00690D47">
            <w:rPr>
              <w:rFonts w:ascii="Times New Roman" w:hAnsi="Times New Roman" w:cs="Times New Roman"/>
              <w:sz w:val="24"/>
              <w:szCs w:val="24"/>
              <w:lang w:val="en-GB"/>
            </w:rPr>
            <w:fldChar w:fldCharType="separate"/>
          </w:r>
          <w:hyperlink w:anchor="_Toc96359278" w:history="1">
            <w:r w:rsidR="00671EF4" w:rsidRPr="00690D47">
              <w:rPr>
                <w:rStyle w:val="Hyperlink"/>
                <w:rFonts w:ascii="Times New Roman" w:hAnsi="Times New Roman" w:cs="Times New Roman"/>
                <w:noProof/>
                <w:sz w:val="24"/>
                <w:szCs w:val="24"/>
                <w:lang w:val="en-GB"/>
              </w:rPr>
              <w:t>Introduction</w:t>
            </w:r>
            <w:r w:rsidR="00671EF4" w:rsidRPr="00690D47">
              <w:rPr>
                <w:rFonts w:ascii="Times New Roman" w:hAnsi="Times New Roman" w:cs="Times New Roman"/>
                <w:noProof/>
                <w:webHidden/>
                <w:sz w:val="24"/>
                <w:szCs w:val="24"/>
                <w:lang w:val="en-GB"/>
              </w:rPr>
              <w:tab/>
            </w:r>
            <w:r w:rsidRPr="00690D47">
              <w:rPr>
                <w:rFonts w:ascii="Times New Roman" w:hAnsi="Times New Roman" w:cs="Times New Roman"/>
                <w:noProof/>
                <w:webHidden/>
                <w:sz w:val="24"/>
                <w:szCs w:val="24"/>
                <w:lang w:val="en-GB"/>
              </w:rPr>
              <w:fldChar w:fldCharType="begin"/>
            </w:r>
            <w:r w:rsidR="00671EF4" w:rsidRPr="00690D47">
              <w:rPr>
                <w:rFonts w:ascii="Times New Roman" w:hAnsi="Times New Roman" w:cs="Times New Roman"/>
                <w:noProof/>
                <w:webHidden/>
                <w:sz w:val="24"/>
                <w:szCs w:val="24"/>
                <w:lang w:val="en-GB"/>
              </w:rPr>
              <w:instrText xml:space="preserve"> PAGEREF _Toc96359278 \h </w:instrText>
            </w:r>
            <w:r w:rsidRPr="00690D47">
              <w:rPr>
                <w:rFonts w:ascii="Times New Roman" w:hAnsi="Times New Roman" w:cs="Times New Roman"/>
                <w:noProof/>
                <w:webHidden/>
                <w:sz w:val="24"/>
                <w:szCs w:val="24"/>
                <w:lang w:val="en-GB"/>
              </w:rPr>
            </w:r>
            <w:r w:rsidRPr="00690D47">
              <w:rPr>
                <w:rFonts w:ascii="Times New Roman" w:hAnsi="Times New Roman" w:cs="Times New Roman"/>
                <w:noProof/>
                <w:webHidden/>
                <w:sz w:val="24"/>
                <w:szCs w:val="24"/>
                <w:lang w:val="en-GB"/>
              </w:rPr>
              <w:fldChar w:fldCharType="separate"/>
            </w:r>
            <w:r w:rsidR="00A519B4">
              <w:rPr>
                <w:rFonts w:ascii="Times New Roman" w:hAnsi="Times New Roman" w:cs="Times New Roman"/>
                <w:noProof/>
                <w:webHidden/>
                <w:sz w:val="24"/>
                <w:szCs w:val="24"/>
                <w:lang w:val="en-GB"/>
              </w:rPr>
              <w:t>3</w:t>
            </w:r>
            <w:r w:rsidRPr="00690D47">
              <w:rPr>
                <w:rFonts w:ascii="Times New Roman" w:hAnsi="Times New Roman" w:cs="Times New Roman"/>
                <w:noProof/>
                <w:webHidden/>
                <w:sz w:val="24"/>
                <w:szCs w:val="24"/>
                <w:lang w:val="en-GB"/>
              </w:rPr>
              <w:fldChar w:fldCharType="end"/>
            </w:r>
          </w:hyperlink>
        </w:p>
        <w:p w14:paraId="52EA3DFA" w14:textId="01706EAF" w:rsidR="00671EF4" w:rsidRPr="00690D47" w:rsidRDefault="00092B39" w:rsidP="00690D47">
          <w:pPr>
            <w:pStyle w:val="TOC1"/>
            <w:tabs>
              <w:tab w:val="right" w:leader="dot" w:pos="9019"/>
            </w:tabs>
            <w:spacing w:line="360" w:lineRule="auto"/>
            <w:rPr>
              <w:rFonts w:ascii="Times New Roman" w:hAnsi="Times New Roman" w:cs="Times New Roman"/>
              <w:noProof/>
              <w:sz w:val="24"/>
              <w:szCs w:val="24"/>
              <w:lang w:val="en-GB"/>
            </w:rPr>
          </w:pPr>
          <w:hyperlink w:anchor="_Toc96359279" w:history="1">
            <w:r w:rsidR="00671EF4" w:rsidRPr="00690D47">
              <w:rPr>
                <w:rStyle w:val="Hyperlink"/>
                <w:rFonts w:ascii="Times New Roman" w:hAnsi="Times New Roman" w:cs="Times New Roman"/>
                <w:noProof/>
                <w:sz w:val="24"/>
                <w:szCs w:val="24"/>
                <w:lang w:val="en-GB"/>
              </w:rPr>
              <w:t>Discussion and analysis</w:t>
            </w:r>
            <w:r w:rsidR="00671EF4" w:rsidRPr="00690D47">
              <w:rPr>
                <w:rFonts w:ascii="Times New Roman" w:hAnsi="Times New Roman" w:cs="Times New Roman"/>
                <w:noProof/>
                <w:webHidden/>
                <w:sz w:val="24"/>
                <w:szCs w:val="24"/>
                <w:lang w:val="en-GB"/>
              </w:rPr>
              <w:tab/>
            </w:r>
            <w:r w:rsidR="00102B24" w:rsidRPr="00690D47">
              <w:rPr>
                <w:rFonts w:ascii="Times New Roman" w:hAnsi="Times New Roman" w:cs="Times New Roman"/>
                <w:noProof/>
                <w:webHidden/>
                <w:sz w:val="24"/>
                <w:szCs w:val="24"/>
                <w:lang w:val="en-GB"/>
              </w:rPr>
              <w:fldChar w:fldCharType="begin"/>
            </w:r>
            <w:r w:rsidR="00671EF4" w:rsidRPr="00690D47">
              <w:rPr>
                <w:rFonts w:ascii="Times New Roman" w:hAnsi="Times New Roman" w:cs="Times New Roman"/>
                <w:noProof/>
                <w:webHidden/>
                <w:sz w:val="24"/>
                <w:szCs w:val="24"/>
                <w:lang w:val="en-GB"/>
              </w:rPr>
              <w:instrText xml:space="preserve"> PAGEREF _Toc96359279 \h </w:instrText>
            </w:r>
            <w:r w:rsidR="00102B24" w:rsidRPr="00690D47">
              <w:rPr>
                <w:rFonts w:ascii="Times New Roman" w:hAnsi="Times New Roman" w:cs="Times New Roman"/>
                <w:noProof/>
                <w:webHidden/>
                <w:sz w:val="24"/>
                <w:szCs w:val="24"/>
                <w:lang w:val="en-GB"/>
              </w:rPr>
            </w:r>
            <w:r w:rsidR="00102B24" w:rsidRPr="00690D47">
              <w:rPr>
                <w:rFonts w:ascii="Times New Roman" w:hAnsi="Times New Roman" w:cs="Times New Roman"/>
                <w:noProof/>
                <w:webHidden/>
                <w:sz w:val="24"/>
                <w:szCs w:val="24"/>
                <w:lang w:val="en-GB"/>
              </w:rPr>
              <w:fldChar w:fldCharType="separate"/>
            </w:r>
            <w:r w:rsidR="00A519B4">
              <w:rPr>
                <w:rFonts w:ascii="Times New Roman" w:hAnsi="Times New Roman" w:cs="Times New Roman"/>
                <w:noProof/>
                <w:webHidden/>
                <w:sz w:val="24"/>
                <w:szCs w:val="24"/>
                <w:lang w:val="en-GB"/>
              </w:rPr>
              <w:t>3</w:t>
            </w:r>
            <w:r w:rsidR="00102B24" w:rsidRPr="00690D47">
              <w:rPr>
                <w:rFonts w:ascii="Times New Roman" w:hAnsi="Times New Roman" w:cs="Times New Roman"/>
                <w:noProof/>
                <w:webHidden/>
                <w:sz w:val="24"/>
                <w:szCs w:val="24"/>
                <w:lang w:val="en-GB"/>
              </w:rPr>
              <w:fldChar w:fldCharType="end"/>
            </w:r>
          </w:hyperlink>
        </w:p>
        <w:p w14:paraId="7F587576" w14:textId="753BEB9D" w:rsidR="00671EF4" w:rsidRPr="00690D47" w:rsidRDefault="00092B39" w:rsidP="00690D47">
          <w:pPr>
            <w:pStyle w:val="TOC1"/>
            <w:tabs>
              <w:tab w:val="right" w:leader="dot" w:pos="9019"/>
            </w:tabs>
            <w:spacing w:line="360" w:lineRule="auto"/>
            <w:rPr>
              <w:rFonts w:ascii="Times New Roman" w:hAnsi="Times New Roman" w:cs="Times New Roman"/>
              <w:noProof/>
              <w:sz w:val="24"/>
              <w:szCs w:val="24"/>
              <w:lang w:val="en-GB"/>
            </w:rPr>
          </w:pPr>
          <w:hyperlink w:anchor="_Toc96359280" w:history="1">
            <w:r w:rsidR="00671EF4" w:rsidRPr="00690D47">
              <w:rPr>
                <w:rStyle w:val="Hyperlink"/>
                <w:rFonts w:ascii="Times New Roman" w:hAnsi="Times New Roman" w:cs="Times New Roman"/>
                <w:noProof/>
                <w:sz w:val="24"/>
                <w:szCs w:val="24"/>
                <w:lang w:val="en-GB"/>
              </w:rPr>
              <w:t>Conclusion</w:t>
            </w:r>
            <w:r w:rsidR="00671EF4" w:rsidRPr="00690D47">
              <w:rPr>
                <w:rFonts w:ascii="Times New Roman" w:hAnsi="Times New Roman" w:cs="Times New Roman"/>
                <w:noProof/>
                <w:webHidden/>
                <w:sz w:val="24"/>
                <w:szCs w:val="24"/>
                <w:lang w:val="en-GB"/>
              </w:rPr>
              <w:tab/>
            </w:r>
            <w:r w:rsidR="00102B24" w:rsidRPr="00690D47">
              <w:rPr>
                <w:rFonts w:ascii="Times New Roman" w:hAnsi="Times New Roman" w:cs="Times New Roman"/>
                <w:noProof/>
                <w:webHidden/>
                <w:sz w:val="24"/>
                <w:szCs w:val="24"/>
                <w:lang w:val="en-GB"/>
              </w:rPr>
              <w:fldChar w:fldCharType="begin"/>
            </w:r>
            <w:r w:rsidR="00671EF4" w:rsidRPr="00690D47">
              <w:rPr>
                <w:rFonts w:ascii="Times New Roman" w:hAnsi="Times New Roman" w:cs="Times New Roman"/>
                <w:noProof/>
                <w:webHidden/>
                <w:sz w:val="24"/>
                <w:szCs w:val="24"/>
                <w:lang w:val="en-GB"/>
              </w:rPr>
              <w:instrText xml:space="preserve"> PAGEREF _Toc96359280 \h </w:instrText>
            </w:r>
            <w:r w:rsidR="00102B24" w:rsidRPr="00690D47">
              <w:rPr>
                <w:rFonts w:ascii="Times New Roman" w:hAnsi="Times New Roman" w:cs="Times New Roman"/>
                <w:noProof/>
                <w:webHidden/>
                <w:sz w:val="24"/>
                <w:szCs w:val="24"/>
                <w:lang w:val="en-GB"/>
              </w:rPr>
            </w:r>
            <w:r w:rsidR="00102B24" w:rsidRPr="00690D47">
              <w:rPr>
                <w:rFonts w:ascii="Times New Roman" w:hAnsi="Times New Roman" w:cs="Times New Roman"/>
                <w:noProof/>
                <w:webHidden/>
                <w:sz w:val="24"/>
                <w:szCs w:val="24"/>
                <w:lang w:val="en-GB"/>
              </w:rPr>
              <w:fldChar w:fldCharType="separate"/>
            </w:r>
            <w:r w:rsidR="00A519B4">
              <w:rPr>
                <w:rFonts w:ascii="Times New Roman" w:hAnsi="Times New Roman" w:cs="Times New Roman"/>
                <w:noProof/>
                <w:webHidden/>
                <w:sz w:val="24"/>
                <w:szCs w:val="24"/>
                <w:lang w:val="en-GB"/>
              </w:rPr>
              <w:t>7</w:t>
            </w:r>
            <w:r w:rsidR="00102B24" w:rsidRPr="00690D47">
              <w:rPr>
                <w:rFonts w:ascii="Times New Roman" w:hAnsi="Times New Roman" w:cs="Times New Roman"/>
                <w:noProof/>
                <w:webHidden/>
                <w:sz w:val="24"/>
                <w:szCs w:val="24"/>
                <w:lang w:val="en-GB"/>
              </w:rPr>
              <w:fldChar w:fldCharType="end"/>
            </w:r>
          </w:hyperlink>
        </w:p>
        <w:p w14:paraId="7F9F214E" w14:textId="01FAD7CF" w:rsidR="00671EF4" w:rsidRPr="00690D47" w:rsidRDefault="00092B39" w:rsidP="00690D47">
          <w:pPr>
            <w:pStyle w:val="TOC1"/>
            <w:tabs>
              <w:tab w:val="right" w:leader="dot" w:pos="9019"/>
            </w:tabs>
            <w:spacing w:line="360" w:lineRule="auto"/>
            <w:rPr>
              <w:rFonts w:ascii="Times New Roman" w:hAnsi="Times New Roman" w:cs="Times New Roman"/>
              <w:noProof/>
              <w:sz w:val="24"/>
              <w:szCs w:val="24"/>
              <w:lang w:val="en-GB"/>
            </w:rPr>
          </w:pPr>
          <w:hyperlink w:anchor="_Toc96359281" w:history="1">
            <w:r w:rsidR="00671EF4" w:rsidRPr="00690D47">
              <w:rPr>
                <w:rStyle w:val="Hyperlink"/>
                <w:rFonts w:ascii="Times New Roman" w:hAnsi="Times New Roman" w:cs="Times New Roman"/>
                <w:noProof/>
                <w:sz w:val="24"/>
                <w:szCs w:val="24"/>
                <w:lang w:val="en-GB"/>
              </w:rPr>
              <w:t>References</w:t>
            </w:r>
            <w:r w:rsidR="00671EF4" w:rsidRPr="00690D47">
              <w:rPr>
                <w:rFonts w:ascii="Times New Roman" w:hAnsi="Times New Roman" w:cs="Times New Roman"/>
                <w:noProof/>
                <w:webHidden/>
                <w:sz w:val="24"/>
                <w:szCs w:val="24"/>
                <w:lang w:val="en-GB"/>
              </w:rPr>
              <w:tab/>
            </w:r>
            <w:r w:rsidR="00102B24" w:rsidRPr="00690D47">
              <w:rPr>
                <w:rFonts w:ascii="Times New Roman" w:hAnsi="Times New Roman" w:cs="Times New Roman"/>
                <w:noProof/>
                <w:webHidden/>
                <w:sz w:val="24"/>
                <w:szCs w:val="24"/>
                <w:lang w:val="en-GB"/>
              </w:rPr>
              <w:fldChar w:fldCharType="begin"/>
            </w:r>
            <w:r w:rsidR="00671EF4" w:rsidRPr="00690D47">
              <w:rPr>
                <w:rFonts w:ascii="Times New Roman" w:hAnsi="Times New Roman" w:cs="Times New Roman"/>
                <w:noProof/>
                <w:webHidden/>
                <w:sz w:val="24"/>
                <w:szCs w:val="24"/>
                <w:lang w:val="en-GB"/>
              </w:rPr>
              <w:instrText xml:space="preserve"> PAGEREF _Toc96359281 \h </w:instrText>
            </w:r>
            <w:r w:rsidR="00102B24" w:rsidRPr="00690D47">
              <w:rPr>
                <w:rFonts w:ascii="Times New Roman" w:hAnsi="Times New Roman" w:cs="Times New Roman"/>
                <w:noProof/>
                <w:webHidden/>
                <w:sz w:val="24"/>
                <w:szCs w:val="24"/>
                <w:lang w:val="en-GB"/>
              </w:rPr>
            </w:r>
            <w:r w:rsidR="00102B24" w:rsidRPr="00690D47">
              <w:rPr>
                <w:rFonts w:ascii="Times New Roman" w:hAnsi="Times New Roman" w:cs="Times New Roman"/>
                <w:noProof/>
                <w:webHidden/>
                <w:sz w:val="24"/>
                <w:szCs w:val="24"/>
                <w:lang w:val="en-GB"/>
              </w:rPr>
              <w:fldChar w:fldCharType="separate"/>
            </w:r>
            <w:r w:rsidR="00A519B4">
              <w:rPr>
                <w:rFonts w:ascii="Times New Roman" w:hAnsi="Times New Roman" w:cs="Times New Roman"/>
                <w:noProof/>
                <w:webHidden/>
                <w:sz w:val="24"/>
                <w:szCs w:val="24"/>
                <w:lang w:val="en-GB"/>
              </w:rPr>
              <w:t>8</w:t>
            </w:r>
            <w:r w:rsidR="00102B24" w:rsidRPr="00690D47">
              <w:rPr>
                <w:rFonts w:ascii="Times New Roman" w:hAnsi="Times New Roman" w:cs="Times New Roman"/>
                <w:noProof/>
                <w:webHidden/>
                <w:sz w:val="24"/>
                <w:szCs w:val="24"/>
                <w:lang w:val="en-GB"/>
              </w:rPr>
              <w:fldChar w:fldCharType="end"/>
            </w:r>
          </w:hyperlink>
        </w:p>
        <w:p w14:paraId="16CDADD7" w14:textId="3D256311" w:rsidR="00671EF4" w:rsidRPr="00690D47" w:rsidRDefault="00102B24" w:rsidP="00690D47">
          <w:pPr>
            <w:spacing w:line="360" w:lineRule="auto"/>
            <w:rPr>
              <w:rFonts w:ascii="Times New Roman" w:hAnsi="Times New Roman" w:cs="Times New Roman"/>
              <w:sz w:val="24"/>
              <w:szCs w:val="24"/>
              <w:lang w:val="en-GB"/>
            </w:rPr>
          </w:pPr>
          <w:r w:rsidRPr="00690D47">
            <w:rPr>
              <w:rFonts w:ascii="Times New Roman" w:hAnsi="Times New Roman" w:cs="Times New Roman"/>
              <w:sz w:val="24"/>
              <w:szCs w:val="24"/>
              <w:lang w:val="en-GB"/>
            </w:rPr>
            <w:fldChar w:fldCharType="end"/>
          </w:r>
        </w:p>
      </w:sdtContent>
    </w:sdt>
    <w:p w14:paraId="6B92D85C" w14:textId="77777777" w:rsidR="00671EF4" w:rsidRPr="00690D47" w:rsidRDefault="00671EF4">
      <w:pPr>
        <w:rPr>
          <w:rFonts w:ascii="Times New Roman" w:hAnsi="Times New Roman"/>
          <w:b/>
          <w:sz w:val="24"/>
          <w:szCs w:val="40"/>
          <w:lang w:val="en-GB"/>
        </w:rPr>
      </w:pPr>
      <w:bookmarkStart w:id="0" w:name="_Toc96359278"/>
      <w:r w:rsidRPr="00690D47">
        <w:rPr>
          <w:lang w:val="en-GB"/>
        </w:rPr>
        <w:br w:type="page"/>
      </w:r>
    </w:p>
    <w:p w14:paraId="7B8337A8" w14:textId="77777777" w:rsidR="000541E2" w:rsidRPr="00690D47" w:rsidRDefault="00671EF4" w:rsidP="00671EF4">
      <w:pPr>
        <w:pStyle w:val="Heading1"/>
        <w:rPr>
          <w:b w:val="0"/>
          <w:lang w:val="en-GB"/>
        </w:rPr>
      </w:pPr>
      <w:r w:rsidRPr="00690D47">
        <w:rPr>
          <w:lang w:val="en-GB"/>
        </w:rPr>
        <w:lastRenderedPageBreak/>
        <w:t>Introduction</w:t>
      </w:r>
      <w:bookmarkEnd w:id="0"/>
      <w:r w:rsidRPr="00690D47">
        <w:rPr>
          <w:b w:val="0"/>
          <w:lang w:val="en-GB"/>
        </w:rPr>
        <w:t xml:space="preserve"> </w:t>
      </w:r>
    </w:p>
    <w:p w14:paraId="73FB1A25" w14:textId="2A0EE9D5" w:rsidR="000541E2" w:rsidRPr="00690D47" w:rsidRDefault="00F22AB5"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eastAsia="Times New Roman" w:hAnsi="Times New Roman" w:cs="Times New Roman"/>
          <w:sz w:val="24"/>
          <w:szCs w:val="24"/>
          <w:lang w:val="en-GB"/>
        </w:rPr>
        <w:t xml:space="preserve">This study evaluates the different ways and strategies to improve the community engagement activity for the Vodafone mobile device and Bespoke app. This writing has been discussed the different ways to improve the south-central community responder for the development of community engagement.  Community service providers are the pillar for </w:t>
      </w:r>
      <w:r w:rsidR="00671EF4" w:rsidRPr="00690D47">
        <w:rPr>
          <w:rFonts w:ascii="Times New Roman" w:eastAsia="Times New Roman" w:hAnsi="Times New Roman" w:cs="Times New Roman"/>
          <w:sz w:val="24"/>
          <w:szCs w:val="24"/>
          <w:lang w:val="en-GB"/>
        </w:rPr>
        <w:t>providing</w:t>
      </w:r>
      <w:r w:rsidRPr="00690D47">
        <w:rPr>
          <w:rFonts w:ascii="Times New Roman" w:eastAsia="Times New Roman" w:hAnsi="Times New Roman" w:cs="Times New Roman"/>
          <w:sz w:val="24"/>
          <w:szCs w:val="24"/>
          <w:lang w:val="en-GB"/>
        </w:rPr>
        <w:t xml:space="preserve"> critical emergencies is a significant factor and the most effective and innovative factor is that rapid access to emergency health care helps to maintain the outcomes. With the help of the CFR scheme, the Vodafone </w:t>
      </w:r>
      <w:r w:rsidR="004328C7" w:rsidRPr="00690D47">
        <w:rPr>
          <w:rFonts w:ascii="Times New Roman" w:eastAsia="Times New Roman" w:hAnsi="Times New Roman" w:cs="Times New Roman"/>
          <w:sz w:val="24"/>
          <w:szCs w:val="24"/>
          <w:lang w:val="en-GB"/>
        </w:rPr>
        <w:t>Company</w:t>
      </w:r>
      <w:r w:rsidRPr="00690D47">
        <w:rPr>
          <w:rFonts w:ascii="Times New Roman" w:eastAsia="Times New Roman" w:hAnsi="Times New Roman" w:cs="Times New Roman"/>
          <w:sz w:val="24"/>
          <w:szCs w:val="24"/>
          <w:lang w:val="en-GB"/>
        </w:rPr>
        <w:t xml:space="preserve"> in the UK could be able to support </w:t>
      </w:r>
      <w:r w:rsidR="00016323" w:rsidRPr="00690D47">
        <w:rPr>
          <w:rFonts w:ascii="Times New Roman" w:eastAsia="Times New Roman" w:hAnsi="Times New Roman" w:cs="Times New Roman"/>
          <w:sz w:val="24"/>
          <w:szCs w:val="24"/>
          <w:lang w:val="en-GB"/>
        </w:rPr>
        <w:t>prehospital</w:t>
      </w:r>
      <w:r w:rsidRPr="00690D47">
        <w:rPr>
          <w:rFonts w:ascii="Times New Roman" w:eastAsia="Times New Roman" w:hAnsi="Times New Roman" w:cs="Times New Roman"/>
          <w:sz w:val="24"/>
          <w:szCs w:val="24"/>
          <w:lang w:val="en-GB"/>
        </w:rPr>
        <w:t xml:space="preserve"> emergency care to support the patients. </w:t>
      </w:r>
    </w:p>
    <w:p w14:paraId="0326EFDC" w14:textId="77777777" w:rsidR="000541E2" w:rsidRPr="00690D47" w:rsidRDefault="00671EF4" w:rsidP="00671EF4">
      <w:pPr>
        <w:pStyle w:val="Heading1"/>
        <w:rPr>
          <w:lang w:val="en-GB"/>
        </w:rPr>
      </w:pPr>
      <w:bookmarkStart w:id="1" w:name="_Toc96359279"/>
      <w:r w:rsidRPr="00690D47">
        <w:rPr>
          <w:lang w:val="en-GB"/>
        </w:rPr>
        <w:t>Discussion and analysis</w:t>
      </w:r>
      <w:bookmarkEnd w:id="1"/>
      <w:r w:rsidRPr="00690D47">
        <w:rPr>
          <w:lang w:val="en-GB"/>
        </w:rPr>
        <w:t xml:space="preserve"> </w:t>
      </w:r>
    </w:p>
    <w:p w14:paraId="07CC8C7D" w14:textId="77777777" w:rsidR="000541E2" w:rsidRPr="00690D47" w:rsidRDefault="00F22AB5" w:rsidP="00671EF4">
      <w:pPr>
        <w:pStyle w:val="Normal1"/>
        <w:spacing w:line="360" w:lineRule="auto"/>
        <w:jc w:val="both"/>
        <w:rPr>
          <w:rFonts w:ascii="Times New Roman" w:eastAsia="Times New Roman" w:hAnsi="Times New Roman" w:cs="Times New Roman"/>
          <w:b/>
          <w:sz w:val="24"/>
          <w:szCs w:val="24"/>
          <w:lang w:val="en-GB"/>
        </w:rPr>
      </w:pPr>
      <w:r w:rsidRPr="00690D47">
        <w:rPr>
          <w:rFonts w:ascii="Times New Roman" w:eastAsia="Times New Roman" w:hAnsi="Times New Roman" w:cs="Times New Roman"/>
          <w:b/>
          <w:sz w:val="24"/>
          <w:szCs w:val="24"/>
          <w:lang w:val="en-GB"/>
        </w:rPr>
        <w:t xml:space="preserve">Explain the </w:t>
      </w:r>
      <w:r w:rsidR="00671EF4" w:rsidRPr="00690D47">
        <w:rPr>
          <w:rFonts w:ascii="Times New Roman" w:eastAsia="Times New Roman" w:hAnsi="Times New Roman" w:cs="Times New Roman"/>
          <w:b/>
          <w:sz w:val="24"/>
          <w:szCs w:val="24"/>
          <w:lang w:val="en-GB"/>
        </w:rPr>
        <w:t>ways to</w:t>
      </w:r>
      <w:r w:rsidRPr="00690D47">
        <w:rPr>
          <w:rFonts w:ascii="Times New Roman" w:eastAsia="Times New Roman" w:hAnsi="Times New Roman" w:cs="Times New Roman"/>
          <w:b/>
          <w:sz w:val="24"/>
          <w:szCs w:val="24"/>
          <w:lang w:val="en-GB"/>
        </w:rPr>
        <w:t xml:space="preserve"> improve south-central community responder for the community </w:t>
      </w:r>
    </w:p>
    <w:p w14:paraId="4D36486A" w14:textId="77777777" w:rsidR="000541E2" w:rsidRPr="00690D47" w:rsidRDefault="00671EF4" w:rsidP="00671EF4">
      <w:pPr>
        <w:pStyle w:val="Normal1"/>
        <w:spacing w:line="360" w:lineRule="auto"/>
        <w:jc w:val="both"/>
        <w:rPr>
          <w:rFonts w:ascii="Times New Roman" w:eastAsia="Times New Roman" w:hAnsi="Times New Roman" w:cs="Times New Roman"/>
          <w:b/>
          <w:sz w:val="24"/>
          <w:szCs w:val="24"/>
          <w:lang w:val="en-GB"/>
        </w:rPr>
      </w:pPr>
      <w:r w:rsidRPr="00690D47">
        <w:rPr>
          <w:rFonts w:ascii="Times New Roman" w:eastAsia="Times New Roman" w:hAnsi="Times New Roman" w:cs="Times New Roman"/>
          <w:b/>
          <w:sz w:val="24"/>
          <w:szCs w:val="24"/>
          <w:lang w:val="en-GB"/>
        </w:rPr>
        <w:t>Engagement</w:t>
      </w:r>
      <w:r w:rsidR="00F22AB5" w:rsidRPr="00690D47">
        <w:rPr>
          <w:rFonts w:ascii="Times New Roman" w:eastAsia="Times New Roman" w:hAnsi="Times New Roman" w:cs="Times New Roman"/>
          <w:b/>
          <w:sz w:val="24"/>
          <w:szCs w:val="24"/>
          <w:lang w:val="en-GB"/>
        </w:rPr>
        <w:t xml:space="preserve"> activity </w:t>
      </w:r>
      <w:r w:rsidRPr="00690D47">
        <w:rPr>
          <w:rFonts w:ascii="Times New Roman" w:eastAsia="Times New Roman" w:hAnsi="Times New Roman" w:cs="Times New Roman"/>
          <w:b/>
          <w:sz w:val="24"/>
          <w:szCs w:val="24"/>
          <w:lang w:val="en-GB"/>
        </w:rPr>
        <w:t>of the</w:t>
      </w:r>
      <w:r w:rsidR="00F22AB5" w:rsidRPr="00690D47">
        <w:rPr>
          <w:rFonts w:ascii="Times New Roman" w:eastAsia="Times New Roman" w:hAnsi="Times New Roman" w:cs="Times New Roman"/>
          <w:b/>
          <w:sz w:val="24"/>
          <w:szCs w:val="24"/>
          <w:lang w:val="en-GB"/>
        </w:rPr>
        <w:t xml:space="preserve"> Vodafone m</w:t>
      </w:r>
      <w:r w:rsidRPr="00690D47">
        <w:rPr>
          <w:rFonts w:ascii="Times New Roman" w:eastAsia="Times New Roman" w:hAnsi="Times New Roman" w:cs="Times New Roman"/>
          <w:b/>
          <w:sz w:val="24"/>
          <w:szCs w:val="24"/>
          <w:lang w:val="en-GB"/>
        </w:rPr>
        <w:t xml:space="preserve">obile device and bespoke app </w:t>
      </w:r>
    </w:p>
    <w:p w14:paraId="3684F366" w14:textId="6B16F94C" w:rsidR="000541E2" w:rsidRPr="00690D47" w:rsidRDefault="00F22AB5"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eastAsia="Times New Roman" w:hAnsi="Times New Roman" w:cs="Times New Roman"/>
          <w:sz w:val="24"/>
          <w:szCs w:val="24"/>
          <w:lang w:val="en-GB"/>
        </w:rPr>
        <w:t xml:space="preserve">Vodafone company in the UK has been declared to offer south central ambulance with mobile devices and Bespoke to develop the efficacy and as well as response times. Responders and trainers are effectively emphasized to attend medical emergencies and the Vodafone solution provides different beneficial </w:t>
      </w:r>
      <w:r w:rsidR="00671EF4" w:rsidRPr="00690D47">
        <w:rPr>
          <w:rFonts w:ascii="Times New Roman" w:eastAsia="Times New Roman" w:hAnsi="Times New Roman" w:cs="Times New Roman"/>
          <w:sz w:val="24"/>
          <w:szCs w:val="24"/>
          <w:lang w:val="en-GB"/>
        </w:rPr>
        <w:t>opportunities</w:t>
      </w:r>
      <w:r w:rsidRPr="00690D47">
        <w:rPr>
          <w:rFonts w:ascii="Times New Roman" w:eastAsia="Times New Roman" w:hAnsi="Times New Roman" w:cs="Times New Roman"/>
          <w:sz w:val="24"/>
          <w:szCs w:val="24"/>
          <w:lang w:val="en-GB"/>
        </w:rPr>
        <w:t xml:space="preserve"> and includes a Bespoke App the provision of mobile devices is the major beneficial factor for the community engagement activity. This process provides the opportunity to manage </w:t>
      </w:r>
      <w:r w:rsidR="00352A0B" w:rsidRPr="00690D47">
        <w:rPr>
          <w:rFonts w:ascii="Times New Roman" w:eastAsia="Times New Roman" w:hAnsi="Times New Roman" w:cs="Times New Roman"/>
          <w:sz w:val="24"/>
          <w:szCs w:val="24"/>
          <w:lang w:val="en-GB"/>
        </w:rPr>
        <w:t>securely,</w:t>
      </w:r>
      <w:r w:rsidRPr="00690D47">
        <w:rPr>
          <w:rFonts w:ascii="Times New Roman" w:eastAsia="Times New Roman" w:hAnsi="Times New Roman" w:cs="Times New Roman"/>
          <w:sz w:val="24"/>
          <w:szCs w:val="24"/>
          <w:lang w:val="en-GB"/>
        </w:rPr>
        <w:t xml:space="preserve"> and this process could be able to protect the data related to the patient’s information (</w:t>
      </w:r>
      <w:r w:rsidRPr="00690D47">
        <w:rPr>
          <w:rFonts w:ascii="Times New Roman" w:hAnsi="Times New Roman" w:cs="Times New Roman"/>
          <w:sz w:val="24"/>
          <w:szCs w:val="24"/>
          <w:highlight w:val="white"/>
          <w:lang w:val="en-GB"/>
        </w:rPr>
        <w:t>South Central Ambulance Service NHS Foundation Trust. 20220</w:t>
      </w:r>
      <w:r w:rsidRPr="00690D47">
        <w:rPr>
          <w:rFonts w:ascii="Times New Roman" w:eastAsia="Times New Roman" w:hAnsi="Times New Roman" w:cs="Times New Roman"/>
          <w:sz w:val="24"/>
          <w:szCs w:val="24"/>
          <w:lang w:val="en-GB"/>
        </w:rPr>
        <w:t xml:space="preserve">. On the other hand, Bespoke focused on the development of the partnership and these interventions have a significant positive impact on the patient outcomes. This company includes the Bespoke app with the provision of mobile devices with 4g connectivity and the Bespoke app developed in partnership with common times enables simple and as well as reliable communication. Community first responders are able to log in and report when the viability is needed and when the accident happens the closest Aviabile responders will be </w:t>
      </w:r>
      <w:proofErr w:type="gramStart"/>
      <w:r w:rsidRPr="00690D47">
        <w:rPr>
          <w:rFonts w:ascii="Times New Roman" w:eastAsia="Times New Roman" w:hAnsi="Times New Roman" w:cs="Times New Roman"/>
          <w:sz w:val="24"/>
          <w:szCs w:val="24"/>
          <w:lang w:val="en-GB"/>
        </w:rPr>
        <w:t>alerted</w:t>
      </w:r>
      <w:proofErr w:type="gramEnd"/>
      <w:r w:rsidRPr="00690D47">
        <w:rPr>
          <w:rFonts w:ascii="Times New Roman" w:eastAsia="Times New Roman" w:hAnsi="Times New Roman" w:cs="Times New Roman"/>
          <w:sz w:val="24"/>
          <w:szCs w:val="24"/>
          <w:lang w:val="en-GB"/>
        </w:rPr>
        <w:t xml:space="preserve"> and they provided the exact location. NHS community social central ambulance service</w:t>
      </w:r>
      <w:r w:rsidR="00690D47">
        <w:rPr>
          <w:rFonts w:ascii="Times New Roman" w:eastAsia="Times New Roman" w:hAnsi="Times New Roman" w:cs="Times New Roman"/>
          <w:sz w:val="24"/>
          <w:szCs w:val="24"/>
          <w:lang w:val="en-GB"/>
        </w:rPr>
        <w:t xml:space="preserve"> focuses</w:t>
      </w:r>
      <w:r w:rsidRPr="00690D47">
        <w:rPr>
          <w:rFonts w:ascii="Times New Roman" w:eastAsia="Times New Roman" w:hAnsi="Times New Roman" w:cs="Times New Roman"/>
          <w:sz w:val="24"/>
          <w:szCs w:val="24"/>
          <w:lang w:val="en-GB"/>
        </w:rPr>
        <w:t xml:space="preserve"> to improve the additional support to care about the patient information.  Vodafone UK has been announced to help the south-central ambulance to support the critical service times and as well as they focus on working together to keep the patient’s record and this process helps to improve the response times for the critical service procedure (</w:t>
      </w:r>
      <w:r w:rsidRPr="00690D47">
        <w:rPr>
          <w:rFonts w:ascii="Times New Roman" w:hAnsi="Times New Roman" w:cs="Times New Roman"/>
          <w:color w:val="222222"/>
          <w:sz w:val="24"/>
          <w:szCs w:val="24"/>
          <w:highlight w:val="white"/>
          <w:lang w:val="en-GB"/>
        </w:rPr>
        <w:t>Meesters  and Wang, 2021, p.328)</w:t>
      </w:r>
      <w:r w:rsidRPr="00690D47">
        <w:rPr>
          <w:rFonts w:ascii="Times New Roman" w:eastAsia="Times New Roman" w:hAnsi="Times New Roman" w:cs="Times New Roman"/>
          <w:sz w:val="24"/>
          <w:szCs w:val="24"/>
          <w:lang w:val="en-GB"/>
        </w:rPr>
        <w:t xml:space="preserve">. The application of the power of advanced technology helps to improve the efficiency process. The company offers training for the development of the skill and the </w:t>
      </w:r>
      <w:r w:rsidRPr="00690D47">
        <w:rPr>
          <w:rFonts w:ascii="Times New Roman" w:eastAsia="Times New Roman" w:hAnsi="Times New Roman" w:cs="Times New Roman"/>
          <w:sz w:val="24"/>
          <w:szCs w:val="24"/>
          <w:lang w:val="en-GB"/>
        </w:rPr>
        <w:lastRenderedPageBreak/>
        <w:t xml:space="preserve">company offers advanced digital technology and this innovative approach could be beneficial to develop the response times.  They introduce different beneficial opportunities for the improvement of the efficiency and declaration of the providing south central ambulances are the major significant factor and </w:t>
      </w:r>
      <w:r w:rsidR="00671EF4" w:rsidRPr="00690D47">
        <w:rPr>
          <w:rFonts w:ascii="Times New Roman" w:eastAsia="Times New Roman" w:hAnsi="Times New Roman" w:cs="Times New Roman"/>
          <w:sz w:val="24"/>
          <w:szCs w:val="24"/>
          <w:lang w:val="en-GB"/>
        </w:rPr>
        <w:t>bespoke</w:t>
      </w:r>
      <w:r w:rsidRPr="00690D47">
        <w:rPr>
          <w:rFonts w:ascii="Times New Roman" w:eastAsia="Times New Roman" w:hAnsi="Times New Roman" w:cs="Times New Roman"/>
          <w:sz w:val="24"/>
          <w:szCs w:val="24"/>
          <w:lang w:val="en-GB"/>
        </w:rPr>
        <w:t xml:space="preserve"> app has been developed a partnership with the common times and their partnership highlights the implementation of the advanced technology. This company highlights the implementation of the </w:t>
      </w:r>
      <w:r w:rsidR="00664BA3" w:rsidRPr="00690D47">
        <w:rPr>
          <w:rFonts w:ascii="Times New Roman" w:eastAsia="Times New Roman" w:hAnsi="Times New Roman" w:cs="Times New Roman"/>
          <w:sz w:val="24"/>
          <w:szCs w:val="24"/>
          <w:lang w:val="en-GB"/>
        </w:rPr>
        <w:t>technology,</w:t>
      </w:r>
      <w:r w:rsidRPr="00690D47">
        <w:rPr>
          <w:rFonts w:ascii="Times New Roman" w:eastAsia="Times New Roman" w:hAnsi="Times New Roman" w:cs="Times New Roman"/>
          <w:sz w:val="24"/>
          <w:szCs w:val="24"/>
          <w:lang w:val="en-GB"/>
        </w:rPr>
        <w:t xml:space="preserve"> and the company ensures communication. CRFs are effectively </w:t>
      </w:r>
      <w:r w:rsidR="00664BA3" w:rsidRPr="00690D47">
        <w:rPr>
          <w:rFonts w:ascii="Times New Roman" w:eastAsia="Times New Roman" w:hAnsi="Times New Roman" w:cs="Times New Roman"/>
          <w:sz w:val="24"/>
          <w:szCs w:val="24"/>
          <w:lang w:val="en-GB"/>
        </w:rPr>
        <w:t>always tracked</w:t>
      </w:r>
      <w:r w:rsidRPr="00690D47">
        <w:rPr>
          <w:rFonts w:ascii="Times New Roman" w:eastAsia="Times New Roman" w:hAnsi="Times New Roman" w:cs="Times New Roman"/>
          <w:sz w:val="24"/>
          <w:szCs w:val="24"/>
          <w:lang w:val="en-GB"/>
        </w:rPr>
        <w:t xml:space="preserve"> through the GPS. This beneficial factor could be able to improve patient care with advanced modern technology. They are effectively working on the development of the response times (</w:t>
      </w:r>
      <w:proofErr w:type="spellStart"/>
      <w:r w:rsidRPr="00690D47">
        <w:rPr>
          <w:rFonts w:ascii="Times New Roman" w:hAnsi="Times New Roman" w:cs="Times New Roman"/>
          <w:color w:val="222222"/>
          <w:sz w:val="24"/>
          <w:szCs w:val="24"/>
          <w:highlight w:val="white"/>
          <w:lang w:val="en-GB"/>
        </w:rPr>
        <w:t>Kempin</w:t>
      </w:r>
      <w:proofErr w:type="spellEnd"/>
      <w:r w:rsidRPr="00690D47">
        <w:rPr>
          <w:rFonts w:ascii="Times New Roman" w:hAnsi="Times New Roman" w:cs="Times New Roman"/>
          <w:color w:val="222222"/>
          <w:sz w:val="24"/>
          <w:szCs w:val="24"/>
          <w:highlight w:val="white"/>
          <w:lang w:val="en-GB"/>
        </w:rPr>
        <w:t xml:space="preserve"> Reuter</w:t>
      </w:r>
      <w:r w:rsidRPr="00690D47">
        <w:rPr>
          <w:rFonts w:ascii="Times New Roman" w:hAnsi="Times New Roman" w:cs="Times New Roman"/>
          <w:i/>
          <w:color w:val="222222"/>
          <w:sz w:val="24"/>
          <w:szCs w:val="24"/>
          <w:highlight w:val="white"/>
          <w:lang w:val="en-GB"/>
        </w:rPr>
        <w:t>,</w:t>
      </w:r>
      <w:r w:rsidRPr="00690D47">
        <w:rPr>
          <w:rFonts w:ascii="Times New Roman" w:hAnsi="Times New Roman" w:cs="Times New Roman"/>
          <w:color w:val="222222"/>
          <w:sz w:val="24"/>
          <w:szCs w:val="24"/>
          <w:highlight w:val="white"/>
          <w:lang w:val="en-GB"/>
        </w:rPr>
        <w:t xml:space="preserve"> 2019, p.382)</w:t>
      </w:r>
      <w:r w:rsidRPr="00690D47">
        <w:rPr>
          <w:rFonts w:ascii="Times New Roman" w:eastAsia="Times New Roman" w:hAnsi="Times New Roman" w:cs="Times New Roman"/>
          <w:sz w:val="24"/>
          <w:szCs w:val="24"/>
          <w:lang w:val="en-GB"/>
        </w:rPr>
        <w:t xml:space="preserve">. </w:t>
      </w:r>
    </w:p>
    <w:p w14:paraId="257A6600" w14:textId="77777777" w:rsidR="000541E2" w:rsidRPr="00690D47" w:rsidRDefault="000541E2" w:rsidP="00671EF4">
      <w:pPr>
        <w:pStyle w:val="Normal1"/>
        <w:spacing w:line="360" w:lineRule="auto"/>
        <w:jc w:val="both"/>
        <w:rPr>
          <w:rFonts w:ascii="Times New Roman" w:eastAsia="Times New Roman" w:hAnsi="Times New Roman" w:cs="Times New Roman"/>
          <w:b/>
          <w:sz w:val="24"/>
          <w:szCs w:val="24"/>
          <w:lang w:val="en-GB"/>
        </w:rPr>
      </w:pPr>
    </w:p>
    <w:p w14:paraId="63A7CE96" w14:textId="77777777" w:rsidR="000541E2" w:rsidRPr="00690D47" w:rsidRDefault="00671EF4" w:rsidP="00671EF4">
      <w:pPr>
        <w:pStyle w:val="Normal1"/>
        <w:spacing w:line="360" w:lineRule="auto"/>
        <w:jc w:val="both"/>
        <w:rPr>
          <w:rFonts w:ascii="Times New Roman" w:eastAsia="Times New Roman" w:hAnsi="Times New Roman" w:cs="Times New Roman"/>
          <w:b/>
          <w:sz w:val="24"/>
          <w:szCs w:val="24"/>
          <w:lang w:val="en-GB"/>
        </w:rPr>
      </w:pPr>
      <w:r w:rsidRPr="00690D47">
        <w:rPr>
          <w:rFonts w:ascii="Times New Roman" w:eastAsia="Times New Roman" w:hAnsi="Times New Roman" w:cs="Times New Roman"/>
          <w:b/>
          <w:sz w:val="24"/>
          <w:szCs w:val="24"/>
          <w:lang w:val="en-GB"/>
        </w:rPr>
        <w:t>Identification of</w:t>
      </w:r>
      <w:r w:rsidR="00F22AB5" w:rsidRPr="00690D47">
        <w:rPr>
          <w:rFonts w:ascii="Times New Roman" w:eastAsia="Times New Roman" w:hAnsi="Times New Roman" w:cs="Times New Roman"/>
          <w:b/>
          <w:sz w:val="24"/>
          <w:szCs w:val="24"/>
          <w:lang w:val="en-GB"/>
        </w:rPr>
        <w:t xml:space="preserve"> the service users and discuss the required services from the community responders </w:t>
      </w:r>
    </w:p>
    <w:p w14:paraId="37AD405C" w14:textId="77777777" w:rsidR="000541E2" w:rsidRPr="00690D47" w:rsidRDefault="00F22AB5"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eastAsia="Times New Roman" w:hAnsi="Times New Roman" w:cs="Times New Roman"/>
          <w:sz w:val="24"/>
          <w:szCs w:val="24"/>
          <w:lang w:val="en-GB"/>
        </w:rPr>
        <w:t>In the rural communities, people are facing extreme difficulty in the health services and emergency health care is the major beneficial factor to develop the critical health situation of the people. Providing critical emergencies is a significant factor and rapid access to emergency health care helps to maintain the outcomes. With the help of the CFR scheme, the company could be able to support prehospital emergency care (</w:t>
      </w:r>
      <w:r w:rsidRPr="00690D47">
        <w:rPr>
          <w:rFonts w:ascii="Times New Roman" w:hAnsi="Times New Roman" w:cs="Times New Roman"/>
          <w:color w:val="222222"/>
          <w:sz w:val="24"/>
          <w:szCs w:val="24"/>
          <w:highlight w:val="white"/>
          <w:lang w:val="en-GB"/>
        </w:rPr>
        <w:t xml:space="preserve">Sadri </w:t>
      </w:r>
      <w:r w:rsidRPr="00690D47">
        <w:rPr>
          <w:rFonts w:ascii="Times New Roman" w:hAnsi="Times New Roman" w:cs="Times New Roman"/>
          <w:i/>
          <w:color w:val="222222"/>
          <w:sz w:val="24"/>
          <w:szCs w:val="24"/>
          <w:highlight w:val="white"/>
          <w:lang w:val="en-GB"/>
        </w:rPr>
        <w:t>et al.</w:t>
      </w:r>
      <w:r w:rsidRPr="00690D47">
        <w:rPr>
          <w:rFonts w:ascii="Times New Roman" w:hAnsi="Times New Roman" w:cs="Times New Roman"/>
          <w:color w:val="222222"/>
          <w:sz w:val="24"/>
          <w:szCs w:val="24"/>
          <w:highlight w:val="white"/>
          <w:lang w:val="en-GB"/>
        </w:rPr>
        <w:t>, 2018, p.1377)</w:t>
      </w:r>
      <w:r w:rsidRPr="00690D47">
        <w:rPr>
          <w:rFonts w:ascii="Times New Roman" w:eastAsia="Times New Roman" w:hAnsi="Times New Roman" w:cs="Times New Roman"/>
          <w:sz w:val="24"/>
          <w:szCs w:val="24"/>
          <w:lang w:val="en-GB"/>
        </w:rPr>
        <w:t xml:space="preserve">. On the other hand, the UK government encourages ambulance services and most importantly NHS trust support on offering quality care and volunteers </w:t>
      </w:r>
      <w:proofErr w:type="gramStart"/>
      <w:r w:rsidRPr="00690D47">
        <w:rPr>
          <w:rFonts w:ascii="Times New Roman" w:eastAsia="Times New Roman" w:hAnsi="Times New Roman" w:cs="Times New Roman"/>
          <w:sz w:val="24"/>
          <w:szCs w:val="24"/>
          <w:lang w:val="en-GB"/>
        </w:rPr>
        <w:t>are</w:t>
      </w:r>
      <w:proofErr w:type="gramEnd"/>
      <w:r w:rsidRPr="00690D47">
        <w:rPr>
          <w:rFonts w:ascii="Times New Roman" w:eastAsia="Times New Roman" w:hAnsi="Times New Roman" w:cs="Times New Roman"/>
          <w:sz w:val="24"/>
          <w:szCs w:val="24"/>
          <w:lang w:val="en-GB"/>
        </w:rPr>
        <w:t xml:space="preserve"> focused on the CFR scheme to develop the personal satisfaction level of the patients. CFR scheme mainly focuses on the training and as well as providing the emergency treatment is the main role of the community responders. The main role of the service providers is to manage the personal information of the patients and most importantly they play a vital role for the </w:t>
      </w:r>
      <w:r w:rsidR="00690D47" w:rsidRPr="00690D47">
        <w:rPr>
          <w:rFonts w:ascii="Times New Roman" w:eastAsia="Times New Roman" w:hAnsi="Times New Roman" w:cs="Times New Roman"/>
          <w:sz w:val="24"/>
          <w:szCs w:val="24"/>
          <w:lang w:val="en-GB"/>
        </w:rPr>
        <w:t>protection and</w:t>
      </w:r>
      <w:r w:rsidRPr="00690D47">
        <w:rPr>
          <w:rFonts w:ascii="Times New Roman" w:eastAsia="Times New Roman" w:hAnsi="Times New Roman" w:cs="Times New Roman"/>
          <w:sz w:val="24"/>
          <w:szCs w:val="24"/>
          <w:lang w:val="en-GB"/>
        </w:rPr>
        <w:t xml:space="preserve"> promoting health care emergency services in an innovative and effective way. Improvement in the response times is the most effective factor for the improvement of the health care services and this process could be able to provide quality care for the patients. Community first responders are the volunteers the effectively manage the organizational and as well as health care services challenges such as maintaining the emergency health care and offering quality patient care. CFRs and the co-respondents are the pillars to support medical emergencies and they effectively focus on the improvement of patient care. CFRs scheme stabilizes to the improvement of the patient's condition (</w:t>
      </w:r>
      <w:proofErr w:type="spellStart"/>
      <w:r w:rsidRPr="00690D47">
        <w:rPr>
          <w:rFonts w:ascii="Times New Roman" w:hAnsi="Times New Roman" w:cs="Times New Roman"/>
          <w:color w:val="222222"/>
          <w:sz w:val="24"/>
          <w:szCs w:val="24"/>
          <w:highlight w:val="white"/>
          <w:lang w:val="en-GB"/>
        </w:rPr>
        <w:t>Gamba</w:t>
      </w:r>
      <w:proofErr w:type="spellEnd"/>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et al.</w:t>
      </w:r>
      <w:r w:rsidRPr="00690D47">
        <w:rPr>
          <w:rFonts w:ascii="Times New Roman" w:hAnsi="Times New Roman" w:cs="Times New Roman"/>
          <w:color w:val="222222"/>
          <w:sz w:val="24"/>
          <w:szCs w:val="24"/>
          <w:highlight w:val="white"/>
          <w:lang w:val="en-GB"/>
        </w:rPr>
        <w:t>, 2020, p.1039)</w:t>
      </w:r>
      <w:r w:rsidRPr="00690D47">
        <w:rPr>
          <w:rFonts w:ascii="Times New Roman" w:eastAsia="Times New Roman" w:hAnsi="Times New Roman" w:cs="Times New Roman"/>
          <w:sz w:val="24"/>
          <w:szCs w:val="24"/>
          <w:lang w:val="en-GB"/>
        </w:rPr>
        <w:t xml:space="preserve">. </w:t>
      </w:r>
    </w:p>
    <w:p w14:paraId="0C8AEA88" w14:textId="77777777" w:rsidR="000541E2" w:rsidRPr="00690D47" w:rsidRDefault="000541E2" w:rsidP="00671EF4">
      <w:pPr>
        <w:pStyle w:val="Normal1"/>
        <w:spacing w:line="360" w:lineRule="auto"/>
        <w:jc w:val="both"/>
        <w:rPr>
          <w:rFonts w:ascii="Times New Roman" w:eastAsia="Times New Roman" w:hAnsi="Times New Roman" w:cs="Times New Roman"/>
          <w:sz w:val="24"/>
          <w:szCs w:val="24"/>
          <w:lang w:val="en-GB"/>
        </w:rPr>
      </w:pPr>
    </w:p>
    <w:p w14:paraId="48542678" w14:textId="77777777" w:rsidR="000541E2" w:rsidRPr="00690D47" w:rsidRDefault="000541E2" w:rsidP="00671EF4">
      <w:pPr>
        <w:pStyle w:val="Normal1"/>
        <w:spacing w:line="360" w:lineRule="auto"/>
        <w:jc w:val="both"/>
        <w:rPr>
          <w:rFonts w:ascii="Times New Roman" w:eastAsia="Times New Roman" w:hAnsi="Times New Roman" w:cs="Times New Roman"/>
          <w:b/>
          <w:sz w:val="24"/>
          <w:szCs w:val="24"/>
          <w:lang w:val="en-GB"/>
        </w:rPr>
      </w:pPr>
    </w:p>
    <w:p w14:paraId="5F5492DF" w14:textId="77777777" w:rsidR="000541E2" w:rsidRPr="00690D47" w:rsidRDefault="00F22AB5" w:rsidP="00671EF4">
      <w:pPr>
        <w:pStyle w:val="Normal1"/>
        <w:spacing w:line="360" w:lineRule="auto"/>
        <w:jc w:val="both"/>
        <w:rPr>
          <w:rFonts w:ascii="Times New Roman" w:eastAsia="Times New Roman" w:hAnsi="Times New Roman" w:cs="Times New Roman"/>
          <w:b/>
          <w:sz w:val="24"/>
          <w:szCs w:val="24"/>
          <w:lang w:val="en-GB"/>
        </w:rPr>
      </w:pPr>
      <w:r w:rsidRPr="00690D47">
        <w:rPr>
          <w:rFonts w:ascii="Times New Roman" w:eastAsia="Times New Roman" w:hAnsi="Times New Roman" w:cs="Times New Roman"/>
          <w:b/>
          <w:sz w:val="24"/>
          <w:szCs w:val="24"/>
          <w:lang w:val="en-GB"/>
        </w:rPr>
        <w:t>Elaborate the significance of the community responder role</w:t>
      </w:r>
      <w:r w:rsidR="00671EF4" w:rsidRPr="00690D47">
        <w:rPr>
          <w:rFonts w:ascii="Times New Roman" w:eastAsia="Times New Roman" w:hAnsi="Times New Roman" w:cs="Times New Roman"/>
          <w:b/>
          <w:sz w:val="24"/>
          <w:szCs w:val="24"/>
          <w:lang w:val="en-GB"/>
        </w:rPr>
        <w:t xml:space="preserve"> </w:t>
      </w:r>
      <w:r w:rsidRPr="00690D47">
        <w:rPr>
          <w:rFonts w:ascii="Times New Roman" w:eastAsia="Times New Roman" w:hAnsi="Times New Roman" w:cs="Times New Roman"/>
          <w:b/>
          <w:sz w:val="24"/>
          <w:szCs w:val="24"/>
          <w:lang w:val="en-GB"/>
        </w:rPr>
        <w:t xml:space="preserve"> </w:t>
      </w:r>
    </w:p>
    <w:p w14:paraId="4A936794" w14:textId="77777777" w:rsidR="000541E2" w:rsidRPr="00690D47" w:rsidRDefault="00F22AB5"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eastAsia="Times New Roman" w:hAnsi="Times New Roman" w:cs="Times New Roman"/>
          <w:sz w:val="24"/>
          <w:szCs w:val="24"/>
          <w:lang w:val="en-GB"/>
        </w:rPr>
        <w:lastRenderedPageBreak/>
        <w:t xml:space="preserve">Community responders play a crucial role in providing a quality of care for the patients and protecting them. They effectively focus on the improvement of the health of the individuals and most importantly they focus on the development of the patient's health care. They are highly skilled to </w:t>
      </w:r>
      <w:proofErr w:type="gramStart"/>
      <w:r w:rsidRPr="00690D47">
        <w:rPr>
          <w:rFonts w:ascii="Times New Roman" w:eastAsia="Times New Roman" w:hAnsi="Times New Roman" w:cs="Times New Roman"/>
          <w:sz w:val="24"/>
          <w:szCs w:val="24"/>
          <w:lang w:val="en-GB"/>
        </w:rPr>
        <w:t>offer assistance</w:t>
      </w:r>
      <w:proofErr w:type="gramEnd"/>
      <w:r w:rsidRPr="00690D47">
        <w:rPr>
          <w:rFonts w:ascii="Times New Roman" w:eastAsia="Times New Roman" w:hAnsi="Times New Roman" w:cs="Times New Roman"/>
          <w:sz w:val="24"/>
          <w:szCs w:val="24"/>
          <w:lang w:val="en-GB"/>
        </w:rPr>
        <w:t xml:space="preserve"> in medical emergency cases. They help to the development of the patient's health and CFRs are the volunteers and they are highly skilled and trained. The aim of the community responders is to maintain the well-being of the patients and they ensure the patients provide immediate emergency treatment the most important and significant factor is that they take care of the severe life-threatening emergency (</w:t>
      </w:r>
      <w:r w:rsidRPr="00690D47">
        <w:rPr>
          <w:rFonts w:ascii="Times New Roman" w:hAnsi="Times New Roman" w:cs="Times New Roman"/>
          <w:color w:val="222222"/>
          <w:sz w:val="24"/>
          <w:szCs w:val="24"/>
          <w:highlight w:val="white"/>
          <w:lang w:val="en-GB"/>
        </w:rPr>
        <w:t xml:space="preserve">Barry </w:t>
      </w:r>
      <w:r w:rsidRPr="00690D47">
        <w:rPr>
          <w:rFonts w:ascii="Times New Roman" w:hAnsi="Times New Roman" w:cs="Times New Roman"/>
          <w:i/>
          <w:color w:val="222222"/>
          <w:sz w:val="24"/>
          <w:szCs w:val="24"/>
          <w:highlight w:val="white"/>
          <w:lang w:val="en-GB"/>
        </w:rPr>
        <w:t>et al.,</w:t>
      </w:r>
      <w:r w:rsidRPr="00690D47">
        <w:rPr>
          <w:rFonts w:ascii="Times New Roman" w:hAnsi="Times New Roman" w:cs="Times New Roman"/>
          <w:color w:val="222222"/>
          <w:sz w:val="24"/>
          <w:szCs w:val="24"/>
          <w:highlight w:val="white"/>
          <w:lang w:val="en-GB"/>
        </w:rPr>
        <w:t xml:space="preserve"> 2019, p.029015)</w:t>
      </w:r>
      <w:r w:rsidRPr="00690D47">
        <w:rPr>
          <w:rFonts w:ascii="Times New Roman" w:eastAsia="Times New Roman" w:hAnsi="Times New Roman" w:cs="Times New Roman"/>
          <w:sz w:val="24"/>
          <w:szCs w:val="24"/>
          <w:lang w:val="en-GB"/>
        </w:rPr>
        <w:t xml:space="preserve">. Attend in the medical </w:t>
      </w:r>
      <w:proofErr w:type="gramStart"/>
      <w:r w:rsidRPr="00690D47">
        <w:rPr>
          <w:rFonts w:ascii="Times New Roman" w:eastAsia="Times New Roman" w:hAnsi="Times New Roman" w:cs="Times New Roman"/>
          <w:sz w:val="24"/>
          <w:szCs w:val="24"/>
          <w:lang w:val="en-GB"/>
        </w:rPr>
        <w:t>emergency situation</w:t>
      </w:r>
      <w:proofErr w:type="gramEnd"/>
      <w:r w:rsidRPr="00690D47">
        <w:rPr>
          <w:rFonts w:ascii="Times New Roman" w:eastAsia="Times New Roman" w:hAnsi="Times New Roman" w:cs="Times New Roman"/>
          <w:sz w:val="24"/>
          <w:szCs w:val="24"/>
          <w:lang w:val="en-GB"/>
        </w:rPr>
        <w:t xml:space="preserve"> is the major significant factor and they effectively manage the personal information of the patients. They focus on supporting the patients in critical emergency times and as well as they are focused on supporting the role in the medical </w:t>
      </w:r>
      <w:proofErr w:type="gramStart"/>
      <w:r w:rsidRPr="00690D47">
        <w:rPr>
          <w:rFonts w:ascii="Times New Roman" w:eastAsia="Times New Roman" w:hAnsi="Times New Roman" w:cs="Times New Roman"/>
          <w:sz w:val="24"/>
          <w:szCs w:val="24"/>
          <w:lang w:val="en-GB"/>
        </w:rPr>
        <w:t>emergencies</w:t>
      </w:r>
      <w:proofErr w:type="gramEnd"/>
      <w:r w:rsidRPr="00690D47">
        <w:rPr>
          <w:rFonts w:ascii="Times New Roman" w:eastAsia="Times New Roman" w:hAnsi="Times New Roman" w:cs="Times New Roman"/>
          <w:sz w:val="24"/>
          <w:szCs w:val="24"/>
          <w:lang w:val="en-GB"/>
        </w:rPr>
        <w:t xml:space="preserve"> times (</w:t>
      </w:r>
      <w:r w:rsidRPr="00690D47">
        <w:rPr>
          <w:rFonts w:ascii="Times New Roman" w:hAnsi="Times New Roman" w:cs="Times New Roman"/>
          <w:color w:val="222222"/>
          <w:sz w:val="24"/>
          <w:szCs w:val="24"/>
          <w:highlight w:val="white"/>
          <w:lang w:val="en-GB"/>
        </w:rPr>
        <w:t xml:space="preserve">Harris </w:t>
      </w:r>
      <w:r w:rsidRPr="00690D47">
        <w:rPr>
          <w:rFonts w:ascii="Times New Roman" w:hAnsi="Times New Roman" w:cs="Times New Roman"/>
          <w:i/>
          <w:color w:val="222222"/>
          <w:sz w:val="24"/>
          <w:szCs w:val="24"/>
          <w:highlight w:val="white"/>
          <w:lang w:val="en-GB"/>
        </w:rPr>
        <w:t>et al.,</w:t>
      </w:r>
      <w:r w:rsidRPr="00690D47">
        <w:rPr>
          <w:rFonts w:ascii="Times New Roman" w:hAnsi="Times New Roman" w:cs="Times New Roman"/>
          <w:color w:val="222222"/>
          <w:sz w:val="24"/>
          <w:szCs w:val="24"/>
          <w:highlight w:val="white"/>
          <w:lang w:val="en-GB"/>
        </w:rPr>
        <w:t xml:space="preserve"> 2019, p.534)</w:t>
      </w:r>
      <w:r w:rsidRPr="00690D47">
        <w:rPr>
          <w:rFonts w:ascii="Times New Roman" w:eastAsia="Times New Roman" w:hAnsi="Times New Roman" w:cs="Times New Roman"/>
          <w:sz w:val="24"/>
          <w:szCs w:val="24"/>
          <w:lang w:val="en-GB"/>
        </w:rPr>
        <w:t xml:space="preserve">. They play a vital role to maintain emergency services to support the patients in a critical time. This process helps to improve the response times and promote the health of individuals and provide emergency treatment to people who are unable to take care and maintain the quality of care, especially in the rural localities people. Managing the information of the patients and examining the need of the people related to the medical emergencies are the major effective and impressive factor for the development of critical care. CFR scheme helps maintain the emergency services. Community service providers help to develop efficiency in the medical emergency </w:t>
      </w:r>
      <w:proofErr w:type="gramStart"/>
      <w:r w:rsidRPr="00690D47">
        <w:rPr>
          <w:rFonts w:ascii="Times New Roman" w:eastAsia="Times New Roman" w:hAnsi="Times New Roman" w:cs="Times New Roman"/>
          <w:sz w:val="24"/>
          <w:szCs w:val="24"/>
          <w:lang w:val="en-GB"/>
        </w:rPr>
        <w:t>services</w:t>
      </w:r>
      <w:proofErr w:type="gramEnd"/>
      <w:r w:rsidRPr="00690D47">
        <w:rPr>
          <w:rFonts w:ascii="Times New Roman" w:eastAsia="Times New Roman" w:hAnsi="Times New Roman" w:cs="Times New Roman"/>
          <w:sz w:val="24"/>
          <w:szCs w:val="24"/>
          <w:lang w:val="en-GB"/>
        </w:rPr>
        <w:t xml:space="preserve"> and they provide the emergency and offering a long term community support are the major beneficial and impressive factor for the community people and this beneficial factor assists to enhance the services and this innovative approach could be beneficial to improve the health of the individuals. </w:t>
      </w:r>
      <w:r w:rsidR="00690D47" w:rsidRPr="00690D47">
        <w:rPr>
          <w:rFonts w:ascii="Times New Roman" w:eastAsia="Times New Roman" w:hAnsi="Times New Roman" w:cs="Times New Roman"/>
          <w:sz w:val="24"/>
          <w:szCs w:val="24"/>
          <w:lang w:val="en-GB"/>
        </w:rPr>
        <w:t>Community</w:t>
      </w:r>
      <w:r w:rsidRPr="00690D47">
        <w:rPr>
          <w:rFonts w:ascii="Times New Roman" w:eastAsia="Times New Roman" w:hAnsi="Times New Roman" w:cs="Times New Roman"/>
          <w:sz w:val="24"/>
          <w:szCs w:val="24"/>
          <w:lang w:val="en-GB"/>
        </w:rPr>
        <w:t xml:space="preserve"> responders play a vital role to support the critical service times of the patients, especially those who are lived in the rural areas.  They focus on working together and they focus on keeping the patient’s record and this process helps to increase the response times for the critical service procedure.  With the application of advanced technology, they </w:t>
      </w:r>
      <w:proofErr w:type="gramStart"/>
      <w:r w:rsidRPr="00690D47">
        <w:rPr>
          <w:rFonts w:ascii="Times New Roman" w:eastAsia="Times New Roman" w:hAnsi="Times New Roman" w:cs="Times New Roman"/>
          <w:sz w:val="24"/>
          <w:szCs w:val="24"/>
          <w:lang w:val="en-GB"/>
        </w:rPr>
        <w:t>are able to</w:t>
      </w:r>
      <w:proofErr w:type="gramEnd"/>
      <w:r w:rsidRPr="00690D47">
        <w:rPr>
          <w:rFonts w:ascii="Times New Roman" w:eastAsia="Times New Roman" w:hAnsi="Times New Roman" w:cs="Times New Roman"/>
          <w:sz w:val="24"/>
          <w:szCs w:val="24"/>
          <w:lang w:val="en-GB"/>
        </w:rPr>
        <w:t xml:space="preserve"> improve the efficiency process.</w:t>
      </w:r>
    </w:p>
    <w:p w14:paraId="13F96831" w14:textId="77777777" w:rsidR="000541E2" w:rsidRPr="00690D47" w:rsidRDefault="000541E2" w:rsidP="00671EF4">
      <w:pPr>
        <w:pStyle w:val="Normal1"/>
        <w:spacing w:line="360" w:lineRule="auto"/>
        <w:jc w:val="both"/>
        <w:rPr>
          <w:rFonts w:ascii="Times New Roman" w:eastAsia="Times New Roman" w:hAnsi="Times New Roman" w:cs="Times New Roman"/>
          <w:b/>
          <w:sz w:val="24"/>
          <w:szCs w:val="24"/>
          <w:lang w:val="en-GB"/>
        </w:rPr>
      </w:pPr>
    </w:p>
    <w:p w14:paraId="621EE7F4" w14:textId="77777777" w:rsidR="000541E2" w:rsidRPr="00690D47" w:rsidRDefault="00F22AB5" w:rsidP="00671EF4">
      <w:pPr>
        <w:pStyle w:val="Normal1"/>
        <w:spacing w:line="360" w:lineRule="auto"/>
        <w:jc w:val="both"/>
        <w:rPr>
          <w:rFonts w:ascii="Times New Roman" w:eastAsia="Times New Roman" w:hAnsi="Times New Roman" w:cs="Times New Roman"/>
          <w:b/>
          <w:sz w:val="24"/>
          <w:szCs w:val="24"/>
          <w:lang w:val="en-GB"/>
        </w:rPr>
      </w:pPr>
      <w:r w:rsidRPr="00690D47">
        <w:rPr>
          <w:rFonts w:ascii="Times New Roman" w:eastAsia="Times New Roman" w:hAnsi="Times New Roman" w:cs="Times New Roman"/>
          <w:b/>
          <w:sz w:val="24"/>
          <w:szCs w:val="24"/>
          <w:lang w:val="en-GB"/>
        </w:rPr>
        <w:t xml:space="preserve">Explain </w:t>
      </w:r>
      <w:r w:rsidR="00690D47" w:rsidRPr="00690D47">
        <w:rPr>
          <w:rFonts w:ascii="Times New Roman" w:eastAsia="Times New Roman" w:hAnsi="Times New Roman" w:cs="Times New Roman"/>
          <w:b/>
          <w:sz w:val="24"/>
          <w:szCs w:val="24"/>
          <w:lang w:val="en-GB"/>
        </w:rPr>
        <w:t>the needed</w:t>
      </w:r>
      <w:r w:rsidRPr="00690D47">
        <w:rPr>
          <w:rFonts w:ascii="Times New Roman" w:eastAsia="Times New Roman" w:hAnsi="Times New Roman" w:cs="Times New Roman"/>
          <w:b/>
          <w:sz w:val="24"/>
          <w:szCs w:val="24"/>
          <w:lang w:val="en-GB"/>
        </w:rPr>
        <w:t xml:space="preserve"> skills and knowledge to carry out the role </w:t>
      </w:r>
    </w:p>
    <w:p w14:paraId="56B578C5" w14:textId="77777777" w:rsidR="000541E2" w:rsidRPr="00690D47" w:rsidRDefault="00F22AB5"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eastAsia="Times New Roman" w:hAnsi="Times New Roman" w:cs="Times New Roman"/>
          <w:sz w:val="24"/>
          <w:szCs w:val="24"/>
          <w:lang w:val="en-GB"/>
        </w:rPr>
        <w:t xml:space="preserve">Community service providers are focused on the support of the patients in emergency </w:t>
      </w:r>
      <w:proofErr w:type="gramStart"/>
      <w:r w:rsidRPr="00690D47">
        <w:rPr>
          <w:rFonts w:ascii="Times New Roman" w:eastAsia="Times New Roman" w:hAnsi="Times New Roman" w:cs="Times New Roman"/>
          <w:sz w:val="24"/>
          <w:szCs w:val="24"/>
          <w:lang w:val="en-GB"/>
        </w:rPr>
        <w:t>times</w:t>
      </w:r>
      <w:proofErr w:type="gramEnd"/>
      <w:r w:rsidRPr="00690D47">
        <w:rPr>
          <w:rFonts w:ascii="Times New Roman" w:eastAsia="Times New Roman" w:hAnsi="Times New Roman" w:cs="Times New Roman"/>
          <w:sz w:val="24"/>
          <w:szCs w:val="24"/>
          <w:lang w:val="en-GB"/>
        </w:rPr>
        <w:t xml:space="preserve"> and they support the different emergency services to maintain the patient's quality care. </w:t>
      </w:r>
    </w:p>
    <w:p w14:paraId="0AE70472" w14:textId="0E362DF2" w:rsidR="000541E2" w:rsidRPr="00690D47" w:rsidRDefault="00F22AB5"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eastAsia="Times New Roman" w:hAnsi="Times New Roman" w:cs="Times New Roman"/>
          <w:i/>
          <w:sz w:val="24"/>
          <w:szCs w:val="24"/>
          <w:lang w:val="en-GB"/>
        </w:rPr>
        <w:t>Empathy</w:t>
      </w:r>
      <w:r w:rsidRPr="00690D47">
        <w:rPr>
          <w:rFonts w:ascii="Times New Roman" w:eastAsia="Times New Roman" w:hAnsi="Times New Roman" w:cs="Times New Roman"/>
          <w:sz w:val="24"/>
          <w:szCs w:val="24"/>
          <w:lang w:val="en-GB"/>
        </w:rPr>
        <w:t xml:space="preserve">: This is the most required skill for the community support workers and for the community support workers they have emphasised making the process in an easy way and as well as this skill helps to identify the main challenges of the clients. Working with emotional </w:t>
      </w:r>
      <w:r w:rsidRPr="00690D47">
        <w:rPr>
          <w:rFonts w:ascii="Times New Roman" w:eastAsia="Times New Roman" w:hAnsi="Times New Roman" w:cs="Times New Roman"/>
          <w:sz w:val="24"/>
          <w:szCs w:val="24"/>
          <w:lang w:val="en-GB"/>
        </w:rPr>
        <w:lastRenderedPageBreak/>
        <w:t>support in the crisis helps to develop the working environment and this process could be able to improve the quality of care (</w:t>
      </w:r>
      <w:proofErr w:type="spellStart"/>
      <w:r w:rsidRPr="00690D47">
        <w:rPr>
          <w:rFonts w:ascii="Times New Roman" w:hAnsi="Times New Roman" w:cs="Times New Roman"/>
          <w:color w:val="222222"/>
          <w:sz w:val="24"/>
          <w:szCs w:val="24"/>
          <w:highlight w:val="white"/>
          <w:lang w:val="en-GB"/>
        </w:rPr>
        <w:t>Langenderfer</w:t>
      </w:r>
      <w:proofErr w:type="spellEnd"/>
      <w:r w:rsidRPr="00690D47">
        <w:rPr>
          <w:rFonts w:ascii="Times New Roman" w:hAnsi="Times New Roman" w:cs="Times New Roman"/>
          <w:color w:val="222222"/>
          <w:sz w:val="24"/>
          <w:szCs w:val="24"/>
          <w:highlight w:val="white"/>
          <w:lang w:val="en-GB"/>
        </w:rPr>
        <w:t xml:space="preserve">-Magruder </w:t>
      </w:r>
      <w:r w:rsidRPr="00690D47">
        <w:rPr>
          <w:rFonts w:ascii="Times New Roman" w:hAnsi="Times New Roman" w:cs="Times New Roman"/>
          <w:i/>
          <w:color w:val="222222"/>
          <w:sz w:val="24"/>
          <w:szCs w:val="24"/>
          <w:highlight w:val="white"/>
          <w:lang w:val="en-GB"/>
        </w:rPr>
        <w:t xml:space="preserve">et al., </w:t>
      </w:r>
      <w:r w:rsidRPr="00690D47">
        <w:rPr>
          <w:rFonts w:ascii="Times New Roman" w:hAnsi="Times New Roman" w:cs="Times New Roman"/>
          <w:color w:val="222222"/>
          <w:sz w:val="24"/>
          <w:szCs w:val="24"/>
          <w:highlight w:val="white"/>
          <w:lang w:val="en-GB"/>
        </w:rPr>
        <w:t>2019, p.21)</w:t>
      </w:r>
      <w:r w:rsidRPr="00690D47">
        <w:rPr>
          <w:rFonts w:ascii="Times New Roman" w:eastAsia="Times New Roman" w:hAnsi="Times New Roman" w:cs="Times New Roman"/>
          <w:sz w:val="24"/>
          <w:szCs w:val="24"/>
          <w:lang w:val="en-GB"/>
        </w:rPr>
        <w:t xml:space="preserve">.   Community first responders </w:t>
      </w:r>
      <w:proofErr w:type="gramStart"/>
      <w:r w:rsidRPr="00690D47">
        <w:rPr>
          <w:rFonts w:ascii="Times New Roman" w:eastAsia="Times New Roman" w:hAnsi="Times New Roman" w:cs="Times New Roman"/>
          <w:sz w:val="24"/>
          <w:szCs w:val="24"/>
          <w:lang w:val="en-GB"/>
        </w:rPr>
        <w:t>have to</w:t>
      </w:r>
      <w:proofErr w:type="gramEnd"/>
      <w:r w:rsidRPr="00690D47">
        <w:rPr>
          <w:rFonts w:ascii="Times New Roman" w:eastAsia="Times New Roman" w:hAnsi="Times New Roman" w:cs="Times New Roman"/>
          <w:sz w:val="24"/>
          <w:szCs w:val="24"/>
          <w:lang w:val="en-GB"/>
        </w:rPr>
        <w:t xml:space="preserve"> develop this skill to carry out their work in an innovative way. They are the </w:t>
      </w:r>
      <w:r w:rsidR="00036CBB" w:rsidRPr="00690D47">
        <w:rPr>
          <w:rFonts w:ascii="Times New Roman" w:eastAsia="Times New Roman" w:hAnsi="Times New Roman" w:cs="Times New Roman"/>
          <w:sz w:val="24"/>
          <w:szCs w:val="24"/>
          <w:lang w:val="en-GB"/>
        </w:rPr>
        <w:t>volunteers,</w:t>
      </w:r>
      <w:r w:rsidRPr="00690D47">
        <w:rPr>
          <w:rFonts w:ascii="Times New Roman" w:eastAsia="Times New Roman" w:hAnsi="Times New Roman" w:cs="Times New Roman"/>
          <w:sz w:val="24"/>
          <w:szCs w:val="24"/>
          <w:lang w:val="en-GB"/>
        </w:rPr>
        <w:t xml:space="preserve"> and they effectively manage the organizational health care services challenges such as maintaining the emergency health care and offering quality patient care. </w:t>
      </w:r>
    </w:p>
    <w:p w14:paraId="5BA24BF3" w14:textId="77777777" w:rsidR="000541E2" w:rsidRPr="00690D47" w:rsidRDefault="00F22AB5"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eastAsia="Times New Roman" w:hAnsi="Times New Roman" w:cs="Times New Roman"/>
          <w:i/>
          <w:sz w:val="24"/>
          <w:szCs w:val="24"/>
          <w:lang w:val="en-GB"/>
        </w:rPr>
        <w:t>Patience</w:t>
      </w:r>
      <w:r w:rsidRPr="00690D47">
        <w:rPr>
          <w:rFonts w:ascii="Times New Roman" w:eastAsia="Times New Roman" w:hAnsi="Times New Roman" w:cs="Times New Roman"/>
          <w:sz w:val="24"/>
          <w:szCs w:val="24"/>
          <w:lang w:val="en-GB"/>
        </w:rPr>
        <w:t xml:space="preserve">: This skill helps the social workers in a different effective way.  CFRs and the co-respondents are the pillars to support medical emergencies and they effectively focus on the improvement of patient care. CFRs scheme focuses on the improvement of the patient's condition. For that reason, caretaking and </w:t>
      </w:r>
      <w:r w:rsidR="00671EF4" w:rsidRPr="00690D47">
        <w:rPr>
          <w:rFonts w:ascii="Times New Roman" w:eastAsia="Times New Roman" w:hAnsi="Times New Roman" w:cs="Times New Roman"/>
          <w:sz w:val="24"/>
          <w:szCs w:val="24"/>
          <w:lang w:val="en-GB"/>
        </w:rPr>
        <w:t>counselling</w:t>
      </w:r>
      <w:r w:rsidRPr="00690D47">
        <w:rPr>
          <w:rFonts w:ascii="Times New Roman" w:eastAsia="Times New Roman" w:hAnsi="Times New Roman" w:cs="Times New Roman"/>
          <w:sz w:val="24"/>
          <w:szCs w:val="24"/>
          <w:lang w:val="en-GB"/>
        </w:rPr>
        <w:t xml:space="preserve"> are most required for the progress of the patient’s health care emergency services (</w:t>
      </w:r>
      <w:r w:rsidRPr="00690D47">
        <w:rPr>
          <w:rFonts w:ascii="Times New Roman" w:hAnsi="Times New Roman" w:cs="Times New Roman"/>
          <w:color w:val="222222"/>
          <w:sz w:val="24"/>
          <w:szCs w:val="24"/>
          <w:highlight w:val="white"/>
          <w:lang w:val="en-GB"/>
        </w:rPr>
        <w:t>Bowe</w:t>
      </w:r>
      <w:r w:rsidRPr="00690D47">
        <w:rPr>
          <w:rFonts w:ascii="Times New Roman" w:hAnsi="Times New Roman" w:cs="Times New Roman"/>
          <w:i/>
          <w:color w:val="222222"/>
          <w:sz w:val="24"/>
          <w:szCs w:val="24"/>
          <w:highlight w:val="white"/>
          <w:lang w:val="en-GB"/>
        </w:rPr>
        <w:t xml:space="preserve"> et al.,</w:t>
      </w:r>
      <w:r w:rsidRPr="00690D47">
        <w:rPr>
          <w:rFonts w:ascii="Times New Roman" w:hAnsi="Times New Roman" w:cs="Times New Roman"/>
          <w:color w:val="222222"/>
          <w:sz w:val="24"/>
          <w:szCs w:val="24"/>
          <w:highlight w:val="white"/>
          <w:lang w:val="en-GB"/>
        </w:rPr>
        <w:t xml:space="preserve"> 2020, p.1523)</w:t>
      </w:r>
      <w:r w:rsidRPr="00690D47">
        <w:rPr>
          <w:rFonts w:ascii="Times New Roman" w:eastAsia="Times New Roman" w:hAnsi="Times New Roman" w:cs="Times New Roman"/>
          <w:sz w:val="24"/>
          <w:szCs w:val="24"/>
          <w:lang w:val="en-GB"/>
        </w:rPr>
        <w:t xml:space="preserve">. </w:t>
      </w:r>
    </w:p>
    <w:p w14:paraId="7C488E81" w14:textId="5198D57C" w:rsidR="000541E2" w:rsidRPr="00690D47" w:rsidRDefault="00F22AB5"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eastAsia="Times New Roman" w:hAnsi="Times New Roman" w:cs="Times New Roman"/>
          <w:i/>
          <w:sz w:val="24"/>
          <w:szCs w:val="24"/>
          <w:lang w:val="en-GB"/>
        </w:rPr>
        <w:t>Flexibility:</w:t>
      </w:r>
      <w:r w:rsidRPr="00690D47">
        <w:rPr>
          <w:rFonts w:ascii="Times New Roman" w:eastAsia="Times New Roman" w:hAnsi="Times New Roman" w:cs="Times New Roman"/>
          <w:sz w:val="24"/>
          <w:szCs w:val="24"/>
          <w:lang w:val="en-GB"/>
        </w:rPr>
        <w:t xml:space="preserve"> For the community support workers flexibility skill is the integral and most required skill for the development of the patient’s health care. This skill helps to support the patients in critical emergency times and this skill assists to focus on supporting the role in the medical </w:t>
      </w:r>
      <w:r w:rsidR="00036CBB" w:rsidRPr="00690D47">
        <w:rPr>
          <w:rFonts w:ascii="Times New Roman" w:eastAsia="Times New Roman" w:hAnsi="Times New Roman" w:cs="Times New Roman"/>
          <w:sz w:val="24"/>
          <w:szCs w:val="24"/>
          <w:lang w:val="en-GB"/>
        </w:rPr>
        <w:t>emergency’s</w:t>
      </w:r>
      <w:r w:rsidRPr="00690D47">
        <w:rPr>
          <w:rFonts w:ascii="Times New Roman" w:eastAsia="Times New Roman" w:hAnsi="Times New Roman" w:cs="Times New Roman"/>
          <w:sz w:val="24"/>
          <w:szCs w:val="24"/>
          <w:lang w:val="en-GB"/>
        </w:rPr>
        <w:t xml:space="preserve"> times. This required skill helps to maintain emergency services to support the patients in a critical time. This skill helps to maintain and as well as prioritize several tasks in an effective way. </w:t>
      </w:r>
    </w:p>
    <w:p w14:paraId="068FD3EB" w14:textId="77777777" w:rsidR="000541E2" w:rsidRPr="00690D47" w:rsidRDefault="00F22AB5"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eastAsia="Times New Roman" w:hAnsi="Times New Roman" w:cs="Times New Roman"/>
          <w:i/>
          <w:sz w:val="24"/>
          <w:szCs w:val="24"/>
          <w:lang w:val="en-GB"/>
        </w:rPr>
        <w:t>Communication skill:</w:t>
      </w:r>
      <w:r w:rsidRPr="00690D47">
        <w:rPr>
          <w:rFonts w:ascii="Times New Roman" w:eastAsia="Times New Roman" w:hAnsi="Times New Roman" w:cs="Times New Roman"/>
          <w:sz w:val="24"/>
          <w:szCs w:val="24"/>
          <w:lang w:val="en-GB"/>
        </w:rPr>
        <w:t xml:space="preserve"> This skill refers to both written and as well as verbal correspondence and outstanding communication skill is highly required to provide immediate emergency treatment is the major role of the community service providers and for that reason, they take care of a severe life-threatening emergency (</w:t>
      </w:r>
      <w:r w:rsidRPr="00690D47">
        <w:rPr>
          <w:rFonts w:ascii="Times New Roman" w:hAnsi="Times New Roman" w:cs="Times New Roman"/>
          <w:color w:val="222222"/>
          <w:sz w:val="24"/>
          <w:szCs w:val="24"/>
          <w:highlight w:val="white"/>
          <w:lang w:val="en-GB"/>
        </w:rPr>
        <w:t>Pandey, 2019)</w:t>
      </w:r>
      <w:r w:rsidRPr="00690D47">
        <w:rPr>
          <w:rFonts w:ascii="Times New Roman" w:eastAsia="Times New Roman" w:hAnsi="Times New Roman" w:cs="Times New Roman"/>
          <w:sz w:val="24"/>
          <w:szCs w:val="24"/>
          <w:lang w:val="en-GB"/>
        </w:rPr>
        <w:t xml:space="preserve">. This skill helps to maintain the professional advocate effectively. Attend in the medical </w:t>
      </w:r>
      <w:proofErr w:type="gramStart"/>
      <w:r w:rsidRPr="00690D47">
        <w:rPr>
          <w:rFonts w:ascii="Times New Roman" w:eastAsia="Times New Roman" w:hAnsi="Times New Roman" w:cs="Times New Roman"/>
          <w:sz w:val="24"/>
          <w:szCs w:val="24"/>
          <w:lang w:val="en-GB"/>
        </w:rPr>
        <w:t>emergency situation</w:t>
      </w:r>
      <w:proofErr w:type="gramEnd"/>
      <w:r w:rsidRPr="00690D47">
        <w:rPr>
          <w:rFonts w:ascii="Times New Roman" w:eastAsia="Times New Roman" w:hAnsi="Times New Roman" w:cs="Times New Roman"/>
          <w:sz w:val="24"/>
          <w:szCs w:val="24"/>
          <w:lang w:val="en-GB"/>
        </w:rPr>
        <w:t xml:space="preserve"> is the main role of them and due to this specific reason communication skill is high in demand for the community service providers. </w:t>
      </w:r>
    </w:p>
    <w:p w14:paraId="56C184F5" w14:textId="77777777" w:rsidR="000541E2" w:rsidRPr="00690D47" w:rsidRDefault="000541E2" w:rsidP="00671EF4">
      <w:pPr>
        <w:pStyle w:val="Normal1"/>
        <w:spacing w:line="360" w:lineRule="auto"/>
        <w:jc w:val="both"/>
        <w:rPr>
          <w:rFonts w:ascii="Times New Roman" w:eastAsia="Times New Roman" w:hAnsi="Times New Roman" w:cs="Times New Roman"/>
          <w:b/>
          <w:sz w:val="24"/>
          <w:szCs w:val="24"/>
          <w:lang w:val="en-GB"/>
        </w:rPr>
      </w:pPr>
    </w:p>
    <w:p w14:paraId="591699BF" w14:textId="77777777" w:rsidR="000541E2" w:rsidRPr="00690D47" w:rsidRDefault="00F22AB5" w:rsidP="00671EF4">
      <w:pPr>
        <w:pStyle w:val="Normal1"/>
        <w:spacing w:line="360" w:lineRule="auto"/>
        <w:jc w:val="both"/>
        <w:rPr>
          <w:rFonts w:ascii="Times New Roman" w:eastAsia="Times New Roman" w:hAnsi="Times New Roman" w:cs="Times New Roman"/>
          <w:b/>
          <w:sz w:val="24"/>
          <w:szCs w:val="24"/>
          <w:lang w:val="en-GB"/>
        </w:rPr>
      </w:pPr>
      <w:r w:rsidRPr="00690D47">
        <w:rPr>
          <w:rFonts w:ascii="Times New Roman" w:eastAsia="Times New Roman" w:hAnsi="Times New Roman" w:cs="Times New Roman"/>
          <w:b/>
          <w:sz w:val="24"/>
          <w:szCs w:val="24"/>
          <w:lang w:val="en-GB"/>
        </w:rPr>
        <w:t xml:space="preserve">Explain the training and development requirements </w:t>
      </w:r>
    </w:p>
    <w:p w14:paraId="5315200F" w14:textId="33377880" w:rsidR="000541E2" w:rsidRPr="00690D47" w:rsidRDefault="00F22AB5" w:rsidP="00671EF4">
      <w:pPr>
        <w:pStyle w:val="Normal1"/>
        <w:spacing w:line="360" w:lineRule="auto"/>
        <w:jc w:val="both"/>
        <w:rPr>
          <w:rFonts w:ascii="Times New Roman" w:eastAsia="Times New Roman" w:hAnsi="Times New Roman" w:cs="Times New Roman"/>
          <w:b/>
          <w:sz w:val="24"/>
          <w:szCs w:val="24"/>
          <w:lang w:val="en-GB"/>
        </w:rPr>
      </w:pPr>
      <w:r w:rsidRPr="00690D47">
        <w:rPr>
          <w:rFonts w:ascii="Times New Roman" w:eastAsia="Times New Roman" w:hAnsi="Times New Roman" w:cs="Times New Roman"/>
          <w:sz w:val="24"/>
          <w:szCs w:val="24"/>
          <w:lang w:val="en-GB"/>
        </w:rPr>
        <w:t xml:space="preserve">The National Institute of public health training and research </w:t>
      </w:r>
      <w:r w:rsidR="00223EAF" w:rsidRPr="00690D47">
        <w:rPr>
          <w:rFonts w:ascii="Times New Roman" w:eastAsia="Times New Roman" w:hAnsi="Times New Roman" w:cs="Times New Roman"/>
          <w:sz w:val="24"/>
          <w:szCs w:val="24"/>
          <w:lang w:val="en-GB"/>
        </w:rPr>
        <w:t>centre</w:t>
      </w:r>
      <w:r w:rsidRPr="00690D47">
        <w:rPr>
          <w:rFonts w:ascii="Times New Roman" w:eastAsia="Times New Roman" w:hAnsi="Times New Roman" w:cs="Times New Roman"/>
          <w:sz w:val="24"/>
          <w:szCs w:val="24"/>
          <w:lang w:val="en-GB"/>
        </w:rPr>
        <w:t xml:space="preserve"> plays a vital role in providing training and developmental programs. Conducting skill-based training is the major beneficial factor for the skill developmental process. Skill-based training courses help to develop specific skills and on the other hand, </w:t>
      </w:r>
      <w:r w:rsidR="00FE5541" w:rsidRPr="00690D47">
        <w:rPr>
          <w:rFonts w:ascii="Times New Roman" w:eastAsia="Times New Roman" w:hAnsi="Times New Roman" w:cs="Times New Roman"/>
          <w:sz w:val="24"/>
          <w:szCs w:val="24"/>
          <w:lang w:val="en-GB"/>
        </w:rPr>
        <w:t>training,</w:t>
      </w:r>
      <w:r w:rsidRPr="00690D47">
        <w:rPr>
          <w:rFonts w:ascii="Times New Roman" w:eastAsia="Times New Roman" w:hAnsi="Times New Roman" w:cs="Times New Roman"/>
          <w:sz w:val="24"/>
          <w:szCs w:val="24"/>
          <w:lang w:val="en-GB"/>
        </w:rPr>
        <w:t xml:space="preserve"> and assessment assist to clarify the roles these training sessions and courses are helpful for the first responders and community health workers for the development of the emergency services and offer quality of care. The training sessions of the first responders can be defined </w:t>
      </w:r>
      <w:r w:rsidR="00FE5541" w:rsidRPr="00690D47">
        <w:rPr>
          <w:rFonts w:ascii="Times New Roman" w:eastAsia="Times New Roman" w:hAnsi="Times New Roman" w:cs="Times New Roman"/>
          <w:sz w:val="24"/>
          <w:szCs w:val="24"/>
          <w:lang w:val="en-GB"/>
        </w:rPr>
        <w:t>based on</w:t>
      </w:r>
      <w:r w:rsidRPr="00690D47">
        <w:rPr>
          <w:rFonts w:ascii="Times New Roman" w:eastAsia="Times New Roman" w:hAnsi="Times New Roman" w:cs="Times New Roman"/>
          <w:sz w:val="24"/>
          <w:szCs w:val="24"/>
          <w:lang w:val="en-GB"/>
        </w:rPr>
        <w:t xml:space="preserve"> the patient assessment process and EMS operation (</w:t>
      </w:r>
      <w:proofErr w:type="spellStart"/>
      <w:r w:rsidRPr="00690D47">
        <w:rPr>
          <w:rFonts w:ascii="Times New Roman" w:hAnsi="Times New Roman" w:cs="Times New Roman"/>
          <w:color w:val="222222"/>
          <w:sz w:val="24"/>
          <w:szCs w:val="24"/>
          <w:highlight w:val="white"/>
          <w:lang w:val="en-GB"/>
        </w:rPr>
        <w:t>Valeriano</w:t>
      </w:r>
      <w:proofErr w:type="spellEnd"/>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et al.</w:t>
      </w:r>
      <w:r w:rsidRPr="00690D47">
        <w:rPr>
          <w:rFonts w:ascii="Times New Roman" w:hAnsi="Times New Roman" w:cs="Times New Roman"/>
          <w:color w:val="222222"/>
          <w:sz w:val="24"/>
          <w:szCs w:val="24"/>
          <w:highlight w:val="white"/>
          <w:lang w:val="en-GB"/>
        </w:rPr>
        <w:t>, 2018, p.94)</w:t>
      </w:r>
      <w:r w:rsidRPr="00690D47">
        <w:rPr>
          <w:rFonts w:ascii="Times New Roman" w:eastAsia="Times New Roman" w:hAnsi="Times New Roman" w:cs="Times New Roman"/>
          <w:sz w:val="24"/>
          <w:szCs w:val="24"/>
          <w:lang w:val="en-GB"/>
        </w:rPr>
        <w:t xml:space="preserve">. Understanding the different medical services and as well as understanding life-saving emergencies are the significant and most effective factors </w:t>
      </w:r>
      <w:r w:rsidRPr="00690D47">
        <w:rPr>
          <w:rFonts w:ascii="Times New Roman" w:eastAsia="Times New Roman" w:hAnsi="Times New Roman" w:cs="Times New Roman"/>
          <w:sz w:val="24"/>
          <w:szCs w:val="24"/>
          <w:lang w:val="en-GB"/>
        </w:rPr>
        <w:lastRenderedPageBreak/>
        <w:t xml:space="preserve">for emergency patient care services. Through the highly developed training sessions, they </w:t>
      </w:r>
      <w:r w:rsidR="00FE5541" w:rsidRPr="00690D47">
        <w:rPr>
          <w:rFonts w:ascii="Times New Roman" w:eastAsia="Times New Roman" w:hAnsi="Times New Roman" w:cs="Times New Roman"/>
          <w:sz w:val="24"/>
          <w:szCs w:val="24"/>
          <w:lang w:val="en-GB"/>
        </w:rPr>
        <w:t>can</w:t>
      </w:r>
      <w:r w:rsidRPr="00690D47">
        <w:rPr>
          <w:rFonts w:ascii="Times New Roman" w:eastAsia="Times New Roman" w:hAnsi="Times New Roman" w:cs="Times New Roman"/>
          <w:sz w:val="24"/>
          <w:szCs w:val="24"/>
          <w:lang w:val="en-GB"/>
        </w:rPr>
        <w:t xml:space="preserve"> develop this skill to carry out their work in an innovative way. Community service providers are the </w:t>
      </w:r>
      <w:r w:rsidR="00FE5541" w:rsidRPr="00690D47">
        <w:rPr>
          <w:rFonts w:ascii="Times New Roman" w:eastAsia="Times New Roman" w:hAnsi="Times New Roman" w:cs="Times New Roman"/>
          <w:sz w:val="24"/>
          <w:szCs w:val="24"/>
          <w:lang w:val="en-GB"/>
        </w:rPr>
        <w:t>volunteers,</w:t>
      </w:r>
      <w:r w:rsidRPr="00690D47">
        <w:rPr>
          <w:rFonts w:ascii="Times New Roman" w:eastAsia="Times New Roman" w:hAnsi="Times New Roman" w:cs="Times New Roman"/>
          <w:sz w:val="24"/>
          <w:szCs w:val="24"/>
          <w:lang w:val="en-GB"/>
        </w:rPr>
        <w:t xml:space="preserve"> and they effectively manage the organizational health care services challenges that are maintaining the emergency health care and offering quality patient care. Through the training sessions, they </w:t>
      </w:r>
      <w:proofErr w:type="gramStart"/>
      <w:r w:rsidRPr="00690D47">
        <w:rPr>
          <w:rFonts w:ascii="Times New Roman" w:eastAsia="Times New Roman" w:hAnsi="Times New Roman" w:cs="Times New Roman"/>
          <w:sz w:val="24"/>
          <w:szCs w:val="24"/>
          <w:lang w:val="en-GB"/>
        </w:rPr>
        <w:t>are able to</w:t>
      </w:r>
      <w:proofErr w:type="gramEnd"/>
      <w:r w:rsidRPr="00690D47">
        <w:rPr>
          <w:rFonts w:ascii="Times New Roman" w:eastAsia="Times New Roman" w:hAnsi="Times New Roman" w:cs="Times New Roman"/>
          <w:sz w:val="24"/>
          <w:szCs w:val="24"/>
          <w:lang w:val="en-GB"/>
        </w:rPr>
        <w:t xml:space="preserve"> enhance the capacity building to meet the demand of the host community and as well as secure the </w:t>
      </w:r>
      <w:r w:rsidR="00FE5541" w:rsidRPr="00690D47">
        <w:rPr>
          <w:rFonts w:ascii="Times New Roman" w:eastAsia="Times New Roman" w:hAnsi="Times New Roman" w:cs="Times New Roman"/>
          <w:sz w:val="24"/>
          <w:szCs w:val="24"/>
          <w:lang w:val="en-GB"/>
        </w:rPr>
        <w:t>nature and</w:t>
      </w:r>
      <w:r w:rsidRPr="00690D47">
        <w:rPr>
          <w:rFonts w:ascii="Times New Roman" w:eastAsia="Times New Roman" w:hAnsi="Times New Roman" w:cs="Times New Roman"/>
          <w:sz w:val="24"/>
          <w:szCs w:val="24"/>
          <w:lang w:val="en-GB"/>
        </w:rPr>
        <w:t xml:space="preserve"> provide leadership to the local community. INSARAG training programs for the first responders to support local committees providing emergency services in critical care (</w:t>
      </w:r>
      <w:r w:rsidRPr="00690D47">
        <w:rPr>
          <w:rFonts w:ascii="Times New Roman" w:hAnsi="Times New Roman" w:cs="Times New Roman"/>
          <w:color w:val="222222"/>
          <w:sz w:val="24"/>
          <w:szCs w:val="24"/>
          <w:highlight w:val="white"/>
          <w:lang w:val="en-GB"/>
        </w:rPr>
        <w:t>Bailey</w:t>
      </w:r>
      <w:r w:rsidRPr="00690D47">
        <w:rPr>
          <w:rFonts w:ascii="Times New Roman" w:hAnsi="Times New Roman" w:cs="Times New Roman"/>
          <w:i/>
          <w:color w:val="222222"/>
          <w:sz w:val="24"/>
          <w:szCs w:val="24"/>
          <w:highlight w:val="white"/>
          <w:lang w:val="en-GB"/>
        </w:rPr>
        <w:t xml:space="preserve"> et al.</w:t>
      </w:r>
      <w:r w:rsidRPr="00690D47">
        <w:rPr>
          <w:rFonts w:ascii="Times New Roman" w:hAnsi="Times New Roman" w:cs="Times New Roman"/>
          <w:color w:val="222222"/>
          <w:sz w:val="24"/>
          <w:szCs w:val="24"/>
          <w:highlight w:val="white"/>
          <w:lang w:val="en-GB"/>
        </w:rPr>
        <w:t>, 2018, p.1)</w:t>
      </w:r>
      <w:r w:rsidRPr="00690D47">
        <w:rPr>
          <w:rFonts w:ascii="Times New Roman" w:eastAsia="Times New Roman" w:hAnsi="Times New Roman" w:cs="Times New Roman"/>
          <w:sz w:val="24"/>
          <w:szCs w:val="24"/>
          <w:lang w:val="en-GB"/>
        </w:rPr>
        <w:t xml:space="preserve">. The program structure can be defined </w:t>
      </w:r>
      <w:r w:rsidR="00FE5541" w:rsidRPr="00690D47">
        <w:rPr>
          <w:rFonts w:ascii="Times New Roman" w:eastAsia="Times New Roman" w:hAnsi="Times New Roman" w:cs="Times New Roman"/>
          <w:sz w:val="24"/>
          <w:szCs w:val="24"/>
          <w:lang w:val="en-GB"/>
        </w:rPr>
        <w:t>based on</w:t>
      </w:r>
      <w:r w:rsidRPr="00690D47">
        <w:rPr>
          <w:rFonts w:ascii="Times New Roman" w:eastAsia="Times New Roman" w:hAnsi="Times New Roman" w:cs="Times New Roman"/>
          <w:sz w:val="24"/>
          <w:szCs w:val="24"/>
          <w:lang w:val="en-GB"/>
        </w:rPr>
        <w:t xml:space="preserve"> mange the operation and maintaining the risk assessment related to patient care. Through the innovative skill-developing training sessions the first community service providers </w:t>
      </w:r>
      <w:r w:rsidR="00FE5541" w:rsidRPr="00690D47">
        <w:rPr>
          <w:rFonts w:ascii="Times New Roman" w:eastAsia="Times New Roman" w:hAnsi="Times New Roman" w:cs="Times New Roman"/>
          <w:sz w:val="24"/>
          <w:szCs w:val="24"/>
          <w:lang w:val="en-GB"/>
        </w:rPr>
        <w:t>can</w:t>
      </w:r>
      <w:r w:rsidRPr="00690D47">
        <w:rPr>
          <w:rFonts w:ascii="Times New Roman" w:eastAsia="Times New Roman" w:hAnsi="Times New Roman" w:cs="Times New Roman"/>
          <w:sz w:val="24"/>
          <w:szCs w:val="24"/>
          <w:lang w:val="en-GB"/>
        </w:rPr>
        <w:t xml:space="preserve"> maintain the patient's care and protect the information of them is the effective factor to support the local community members (</w:t>
      </w:r>
      <w:proofErr w:type="spellStart"/>
      <w:r w:rsidRPr="00690D47">
        <w:rPr>
          <w:rFonts w:ascii="Times New Roman" w:hAnsi="Times New Roman" w:cs="Times New Roman"/>
          <w:color w:val="222222"/>
          <w:sz w:val="24"/>
          <w:szCs w:val="24"/>
          <w:highlight w:val="white"/>
          <w:lang w:val="en-GB"/>
        </w:rPr>
        <w:t>Ntontis</w:t>
      </w:r>
      <w:proofErr w:type="spellEnd"/>
      <w:r w:rsidRPr="00690D47">
        <w:rPr>
          <w:rFonts w:ascii="Times New Roman" w:hAnsi="Times New Roman" w:cs="Times New Roman"/>
          <w:i/>
          <w:color w:val="222222"/>
          <w:sz w:val="24"/>
          <w:szCs w:val="24"/>
          <w:highlight w:val="white"/>
          <w:lang w:val="en-GB"/>
        </w:rPr>
        <w:t xml:space="preserve"> et al.,</w:t>
      </w:r>
      <w:r w:rsidRPr="00690D47">
        <w:rPr>
          <w:rFonts w:ascii="Times New Roman" w:hAnsi="Times New Roman" w:cs="Times New Roman"/>
          <w:color w:val="222222"/>
          <w:sz w:val="24"/>
          <w:szCs w:val="24"/>
          <w:highlight w:val="white"/>
          <w:lang w:val="en-GB"/>
        </w:rPr>
        <w:t xml:space="preserve"> 2020, p.253)</w:t>
      </w:r>
      <w:r w:rsidRPr="00690D47">
        <w:rPr>
          <w:rFonts w:ascii="Times New Roman" w:eastAsia="Times New Roman" w:hAnsi="Times New Roman" w:cs="Times New Roman"/>
          <w:sz w:val="24"/>
          <w:szCs w:val="24"/>
          <w:lang w:val="en-GB"/>
        </w:rPr>
        <w:t xml:space="preserve">. With the help of the training and skill developing sessions, community responders </w:t>
      </w:r>
      <w:r w:rsidR="00FE5541" w:rsidRPr="00690D47">
        <w:rPr>
          <w:rFonts w:ascii="Times New Roman" w:eastAsia="Times New Roman" w:hAnsi="Times New Roman" w:cs="Times New Roman"/>
          <w:sz w:val="24"/>
          <w:szCs w:val="24"/>
          <w:lang w:val="en-GB"/>
        </w:rPr>
        <w:t>can</w:t>
      </w:r>
      <w:r w:rsidRPr="00690D47">
        <w:rPr>
          <w:rFonts w:ascii="Times New Roman" w:eastAsia="Times New Roman" w:hAnsi="Times New Roman" w:cs="Times New Roman"/>
          <w:sz w:val="24"/>
          <w:szCs w:val="24"/>
          <w:lang w:val="en-GB"/>
        </w:rPr>
        <w:t xml:space="preserve"> support the patients in critical crisis times, and this process assists to focus on supporting the role in the medical emergencies times this innovative approach helps to maintain emergency services to support the patients in a critical time. In this way, they </w:t>
      </w:r>
      <w:r w:rsidR="0047619B" w:rsidRPr="00690D47">
        <w:rPr>
          <w:rFonts w:ascii="Times New Roman" w:eastAsia="Times New Roman" w:hAnsi="Times New Roman" w:cs="Times New Roman"/>
          <w:sz w:val="24"/>
          <w:szCs w:val="24"/>
          <w:lang w:val="en-GB"/>
        </w:rPr>
        <w:t>can</w:t>
      </w:r>
      <w:r w:rsidRPr="00690D47">
        <w:rPr>
          <w:rFonts w:ascii="Times New Roman" w:eastAsia="Times New Roman" w:hAnsi="Times New Roman" w:cs="Times New Roman"/>
          <w:sz w:val="24"/>
          <w:szCs w:val="24"/>
          <w:lang w:val="en-GB"/>
        </w:rPr>
        <w:t xml:space="preserve"> prioritize the demand and criss of the patient's and they could be able to maintain the record of the patients. </w:t>
      </w:r>
    </w:p>
    <w:p w14:paraId="6C7BB9F6" w14:textId="77777777" w:rsidR="000541E2" w:rsidRPr="00690D47" w:rsidRDefault="00F22AB5" w:rsidP="00671EF4">
      <w:pPr>
        <w:pStyle w:val="Heading1"/>
        <w:rPr>
          <w:lang w:val="en-GB"/>
        </w:rPr>
      </w:pPr>
      <w:bookmarkStart w:id="2" w:name="_Toc96359280"/>
      <w:r w:rsidRPr="00690D47">
        <w:rPr>
          <w:lang w:val="en-GB"/>
        </w:rPr>
        <w:t>Conclusion</w:t>
      </w:r>
      <w:bookmarkEnd w:id="2"/>
    </w:p>
    <w:p w14:paraId="6199FC64" w14:textId="695CB7EA" w:rsidR="000541E2" w:rsidRPr="00690D47" w:rsidRDefault="00F22AB5"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eastAsia="Times New Roman" w:hAnsi="Times New Roman" w:cs="Times New Roman"/>
          <w:sz w:val="24"/>
          <w:szCs w:val="24"/>
          <w:lang w:val="en-GB"/>
        </w:rPr>
        <w:t xml:space="preserve">This study evaluates the different ways to improve south-central community responders for the community engagement activity of the Vodafone mobile device and bespoke app </w:t>
      </w:r>
      <w:r w:rsidR="0047619B" w:rsidRPr="00690D47">
        <w:rPr>
          <w:rFonts w:ascii="Times New Roman" w:eastAsia="Times New Roman" w:hAnsi="Times New Roman" w:cs="Times New Roman"/>
          <w:sz w:val="24"/>
          <w:szCs w:val="24"/>
          <w:lang w:val="en-GB"/>
        </w:rPr>
        <w:t>and</w:t>
      </w:r>
      <w:r w:rsidRPr="00690D47">
        <w:rPr>
          <w:rFonts w:ascii="Times New Roman" w:eastAsia="Times New Roman" w:hAnsi="Times New Roman" w:cs="Times New Roman"/>
          <w:sz w:val="24"/>
          <w:szCs w:val="24"/>
          <w:lang w:val="en-GB"/>
        </w:rPr>
        <w:t xml:space="preserve"> signifies the required skills for the development of the emergency services. Examining the required skills and conducting training sessions for the patient care services are the major beneficial factor for the communities to maintain the emergency crisis. The training and skill developing skills are the major significant and effective factor for the emergency services. </w:t>
      </w:r>
    </w:p>
    <w:p w14:paraId="6B746310" w14:textId="77777777" w:rsidR="00690D47" w:rsidRDefault="00690D47">
      <w:pPr>
        <w:rPr>
          <w:rFonts w:ascii="Times New Roman" w:hAnsi="Times New Roman"/>
          <w:b/>
          <w:sz w:val="24"/>
          <w:szCs w:val="40"/>
          <w:lang w:val="en-GB"/>
        </w:rPr>
      </w:pPr>
      <w:bookmarkStart w:id="3" w:name="_Toc96359281"/>
      <w:r>
        <w:rPr>
          <w:lang w:val="en-GB"/>
        </w:rPr>
        <w:br w:type="page"/>
      </w:r>
    </w:p>
    <w:p w14:paraId="6B095BBD" w14:textId="77777777" w:rsidR="00671EF4" w:rsidRPr="00690D47" w:rsidRDefault="00F22AB5" w:rsidP="00690D47">
      <w:pPr>
        <w:pStyle w:val="Heading1"/>
        <w:rPr>
          <w:lang w:val="en-GB"/>
        </w:rPr>
      </w:pPr>
      <w:r w:rsidRPr="00690D47">
        <w:rPr>
          <w:lang w:val="en-GB"/>
        </w:rPr>
        <w:lastRenderedPageBreak/>
        <w:t>References</w:t>
      </w:r>
      <w:bookmarkEnd w:id="3"/>
    </w:p>
    <w:p w14:paraId="0BE8B25A" w14:textId="790EE196" w:rsidR="0071056E" w:rsidRDefault="00671EF4" w:rsidP="00671EF4">
      <w:pPr>
        <w:pStyle w:val="Normal1"/>
        <w:spacing w:line="360" w:lineRule="auto"/>
        <w:jc w:val="both"/>
        <w:rPr>
          <w:rFonts w:ascii="Times New Roman" w:hAnsi="Times New Roman" w:cs="Times New Roman"/>
          <w:color w:val="222222"/>
          <w:sz w:val="24"/>
          <w:szCs w:val="24"/>
          <w:highlight w:val="white"/>
          <w:lang w:val="en-GB"/>
        </w:rPr>
      </w:pPr>
      <w:r w:rsidRPr="00690D47">
        <w:rPr>
          <w:rFonts w:ascii="Times New Roman" w:hAnsi="Times New Roman" w:cs="Times New Roman"/>
          <w:color w:val="222222"/>
          <w:sz w:val="24"/>
          <w:szCs w:val="24"/>
          <w:highlight w:val="white"/>
          <w:lang w:val="en-GB"/>
        </w:rPr>
        <w:t xml:space="preserve">Bailey, K., Paquet, S.R., Ray, B.R., </w:t>
      </w:r>
      <w:proofErr w:type="spellStart"/>
      <w:r w:rsidRPr="00690D47">
        <w:rPr>
          <w:rFonts w:ascii="Times New Roman" w:hAnsi="Times New Roman" w:cs="Times New Roman"/>
          <w:color w:val="222222"/>
          <w:sz w:val="24"/>
          <w:szCs w:val="24"/>
          <w:highlight w:val="white"/>
          <w:lang w:val="en-GB"/>
        </w:rPr>
        <w:t>Grommon</w:t>
      </w:r>
      <w:proofErr w:type="spellEnd"/>
      <w:r w:rsidRPr="00690D47">
        <w:rPr>
          <w:rFonts w:ascii="Times New Roman" w:hAnsi="Times New Roman" w:cs="Times New Roman"/>
          <w:color w:val="222222"/>
          <w:sz w:val="24"/>
          <w:szCs w:val="24"/>
          <w:highlight w:val="white"/>
          <w:lang w:val="en-GB"/>
        </w:rPr>
        <w:t xml:space="preserve">, E., </w:t>
      </w:r>
      <w:proofErr w:type="spellStart"/>
      <w:r w:rsidRPr="00690D47">
        <w:rPr>
          <w:rFonts w:ascii="Times New Roman" w:hAnsi="Times New Roman" w:cs="Times New Roman"/>
          <w:color w:val="222222"/>
          <w:sz w:val="24"/>
          <w:szCs w:val="24"/>
          <w:highlight w:val="white"/>
          <w:lang w:val="en-GB"/>
        </w:rPr>
        <w:t>Lowder</w:t>
      </w:r>
      <w:proofErr w:type="spellEnd"/>
      <w:r w:rsidRPr="00690D47">
        <w:rPr>
          <w:rFonts w:ascii="Times New Roman" w:hAnsi="Times New Roman" w:cs="Times New Roman"/>
          <w:color w:val="222222"/>
          <w:sz w:val="24"/>
          <w:szCs w:val="24"/>
          <w:highlight w:val="white"/>
          <w:lang w:val="en-GB"/>
        </w:rPr>
        <w:t xml:space="preserve">, E.M. and </w:t>
      </w:r>
      <w:proofErr w:type="spellStart"/>
      <w:r w:rsidRPr="00690D47">
        <w:rPr>
          <w:rFonts w:ascii="Times New Roman" w:hAnsi="Times New Roman" w:cs="Times New Roman"/>
          <w:color w:val="222222"/>
          <w:sz w:val="24"/>
          <w:szCs w:val="24"/>
          <w:highlight w:val="white"/>
          <w:lang w:val="en-GB"/>
        </w:rPr>
        <w:t>Sightes</w:t>
      </w:r>
      <w:proofErr w:type="spellEnd"/>
      <w:r w:rsidRPr="00690D47">
        <w:rPr>
          <w:rFonts w:ascii="Times New Roman" w:hAnsi="Times New Roman" w:cs="Times New Roman"/>
          <w:color w:val="222222"/>
          <w:sz w:val="24"/>
          <w:szCs w:val="24"/>
          <w:highlight w:val="white"/>
          <w:lang w:val="en-GB"/>
        </w:rPr>
        <w:t xml:space="preserve">, E., 2018. Barriers and facilitators to implementing an urban co-responding police-mental health team. </w:t>
      </w:r>
      <w:r w:rsidRPr="00690D47">
        <w:rPr>
          <w:rFonts w:ascii="Times New Roman" w:hAnsi="Times New Roman" w:cs="Times New Roman"/>
          <w:i/>
          <w:color w:val="222222"/>
          <w:sz w:val="24"/>
          <w:szCs w:val="24"/>
          <w:highlight w:val="white"/>
          <w:lang w:val="en-GB"/>
        </w:rPr>
        <w:t>Health &amp; Justice</w:t>
      </w:r>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6</w:t>
      </w:r>
      <w:r w:rsidRPr="00690D47">
        <w:rPr>
          <w:rFonts w:ascii="Times New Roman" w:hAnsi="Times New Roman" w:cs="Times New Roman"/>
          <w:color w:val="222222"/>
          <w:sz w:val="24"/>
          <w:szCs w:val="24"/>
          <w:highlight w:val="white"/>
          <w:lang w:val="en-GB"/>
        </w:rPr>
        <w:t>(1), pp.1-</w:t>
      </w:r>
    </w:p>
    <w:p w14:paraId="15647DB2" w14:textId="6E8D9A2C" w:rsidR="003B36FF" w:rsidRDefault="00124A96" w:rsidP="00891C2F">
      <w:pPr>
        <w:pStyle w:val="Heading1"/>
        <w:spacing w:before="0" w:after="0" w:line="240" w:lineRule="atLeast"/>
        <w:textAlignment w:val="baseline"/>
        <w:rPr>
          <w:rFonts w:eastAsia="Times New Roman" w:cs="Times New Roman"/>
          <w:b w:val="0"/>
          <w:color w:val="333333"/>
          <w:kern w:val="36"/>
          <w:szCs w:val="24"/>
          <w:lang w:val="en-GB" w:eastAsia="en-GB"/>
        </w:rPr>
      </w:pPr>
      <w:r>
        <w:rPr>
          <w:rFonts w:cs="Times New Roman"/>
          <w:b w:val="0"/>
          <w:bCs/>
          <w:color w:val="222222"/>
          <w:szCs w:val="24"/>
          <w:lang w:val="en-GB"/>
        </w:rPr>
        <w:t>NHS</w:t>
      </w:r>
      <w:r w:rsidR="007337A1" w:rsidRPr="00C076B8">
        <w:rPr>
          <w:rFonts w:cs="Times New Roman"/>
          <w:b w:val="0"/>
          <w:bCs/>
          <w:color w:val="222222"/>
          <w:szCs w:val="24"/>
          <w:highlight w:val="white"/>
          <w:lang w:val="en-GB"/>
        </w:rPr>
        <w:t>,2022</w:t>
      </w:r>
      <w:r w:rsidR="007337A1">
        <w:rPr>
          <w:rFonts w:cs="Times New Roman"/>
          <w:color w:val="222222"/>
          <w:szCs w:val="24"/>
          <w:highlight w:val="white"/>
          <w:lang w:val="en-GB"/>
        </w:rPr>
        <w:t>,</w:t>
      </w:r>
      <w:r w:rsidR="00EC30ED" w:rsidRPr="00703198">
        <w:rPr>
          <w:rFonts w:eastAsia="Times New Roman" w:cs="Times New Roman"/>
          <w:b w:val="0"/>
          <w:color w:val="333333"/>
          <w:kern w:val="36"/>
          <w:szCs w:val="24"/>
          <w:lang w:val="en-GB" w:eastAsia="en-GB"/>
        </w:rPr>
        <w:t xml:space="preserve">Vodafone connects South Central Ambulance Service First Responders to boost patient </w:t>
      </w:r>
      <w:r w:rsidR="004015C7" w:rsidRPr="00703198">
        <w:rPr>
          <w:rFonts w:eastAsia="Times New Roman" w:cs="Times New Roman"/>
          <w:b w:val="0"/>
          <w:color w:val="333333"/>
          <w:kern w:val="36"/>
          <w:szCs w:val="24"/>
          <w:lang w:val="en-GB" w:eastAsia="en-GB"/>
        </w:rPr>
        <w:t>response</w:t>
      </w:r>
      <w:r w:rsidR="004015C7">
        <w:rPr>
          <w:rFonts w:eastAsia="Times New Roman" w:cs="Times New Roman"/>
          <w:b w:val="0"/>
          <w:color w:val="333333"/>
          <w:kern w:val="36"/>
          <w:szCs w:val="24"/>
          <w:lang w:val="en-GB" w:eastAsia="en-GB"/>
        </w:rPr>
        <w:t>, South Central Ambulan</w:t>
      </w:r>
      <w:r w:rsidR="00A37854">
        <w:rPr>
          <w:rFonts w:eastAsia="Times New Roman" w:cs="Times New Roman"/>
          <w:b w:val="0"/>
          <w:color w:val="333333"/>
          <w:kern w:val="36"/>
          <w:szCs w:val="24"/>
          <w:lang w:val="en-GB" w:eastAsia="en-GB"/>
        </w:rPr>
        <w:t xml:space="preserve">ce Service  NHS </w:t>
      </w:r>
      <w:r w:rsidR="004176BD">
        <w:rPr>
          <w:rFonts w:eastAsia="Times New Roman" w:cs="Times New Roman"/>
          <w:b w:val="0"/>
          <w:color w:val="333333"/>
          <w:kern w:val="36"/>
          <w:szCs w:val="24"/>
          <w:lang w:val="en-GB" w:eastAsia="en-GB"/>
        </w:rPr>
        <w:t xml:space="preserve">Foundation </w:t>
      </w:r>
      <w:r w:rsidR="00655144">
        <w:rPr>
          <w:rFonts w:eastAsia="Times New Roman" w:cs="Times New Roman"/>
          <w:b w:val="0"/>
          <w:color w:val="333333"/>
          <w:kern w:val="36"/>
          <w:szCs w:val="24"/>
          <w:lang w:val="en-GB" w:eastAsia="en-GB"/>
        </w:rPr>
        <w:t>Trust, viewed</w:t>
      </w:r>
      <w:r w:rsidR="00A35001">
        <w:rPr>
          <w:rFonts w:eastAsia="Times New Roman" w:cs="Times New Roman"/>
          <w:b w:val="0"/>
          <w:color w:val="333333"/>
          <w:kern w:val="36"/>
          <w:szCs w:val="24"/>
          <w:lang w:val="en-GB" w:eastAsia="en-GB"/>
        </w:rPr>
        <w:t xml:space="preserve"> 2 March</w:t>
      </w:r>
      <w:r w:rsidR="00FB5673">
        <w:rPr>
          <w:rFonts w:eastAsia="Times New Roman" w:cs="Times New Roman"/>
          <w:b w:val="0"/>
          <w:color w:val="333333"/>
          <w:kern w:val="36"/>
          <w:szCs w:val="24"/>
          <w:lang w:val="en-GB" w:eastAsia="en-GB"/>
        </w:rPr>
        <w:t xml:space="preserve"> 2022,</w:t>
      </w:r>
      <w:r w:rsidR="007358AB">
        <w:rPr>
          <w:rFonts w:eastAsia="Times New Roman" w:cs="Times New Roman"/>
          <w:b w:val="0"/>
          <w:color w:val="333333"/>
          <w:kern w:val="36"/>
          <w:szCs w:val="24"/>
          <w:lang w:val="en-GB" w:eastAsia="en-GB"/>
        </w:rPr>
        <w:t xml:space="preserve"> </w:t>
      </w:r>
      <w:r w:rsidR="00F46DC1">
        <w:rPr>
          <w:rFonts w:eastAsia="Times New Roman" w:cs="Times New Roman"/>
          <w:b w:val="0"/>
          <w:color w:val="333333"/>
          <w:kern w:val="36"/>
          <w:szCs w:val="24"/>
          <w:lang w:val="en-GB" w:eastAsia="en-GB"/>
        </w:rPr>
        <w:t>&lt;</w:t>
      </w:r>
      <w:r w:rsidR="003B36FF" w:rsidRPr="003B36FF">
        <w:t xml:space="preserve"> </w:t>
      </w:r>
      <w:hyperlink r:id="rId7" w:history="1">
        <w:r w:rsidR="003B36FF" w:rsidRPr="00026461">
          <w:rPr>
            <w:rStyle w:val="Hyperlink"/>
            <w:rFonts w:eastAsia="Times New Roman" w:cs="Times New Roman"/>
            <w:b w:val="0"/>
            <w:kern w:val="36"/>
            <w:szCs w:val="24"/>
            <w:lang w:val="en-GB" w:eastAsia="en-GB"/>
          </w:rPr>
          <w:t>https://www.scas.nhs.uk/vodafone-connects-south-central-ambulance-service-first-responders-to-boost-patient-response</w:t>
        </w:r>
      </w:hyperlink>
      <w:r w:rsidR="003B36FF">
        <w:rPr>
          <w:rFonts w:eastAsia="Times New Roman" w:cs="Times New Roman"/>
          <w:b w:val="0"/>
          <w:color w:val="333333"/>
          <w:kern w:val="36"/>
          <w:szCs w:val="24"/>
          <w:lang w:val="en-GB" w:eastAsia="en-GB"/>
        </w:rPr>
        <w:t>&gt;</w:t>
      </w:r>
      <w:r w:rsidR="007358AB">
        <w:rPr>
          <w:rFonts w:eastAsia="Times New Roman" w:cs="Times New Roman"/>
          <w:b w:val="0"/>
          <w:color w:val="333333"/>
          <w:kern w:val="36"/>
          <w:szCs w:val="24"/>
          <w:lang w:val="en-GB" w:eastAsia="en-GB"/>
        </w:rPr>
        <w:t>.</w:t>
      </w:r>
    </w:p>
    <w:p w14:paraId="4AFA24AF" w14:textId="77777777" w:rsidR="00891C2F" w:rsidRPr="00891C2F" w:rsidRDefault="00891C2F" w:rsidP="00891C2F">
      <w:pPr>
        <w:pStyle w:val="Normal1"/>
        <w:rPr>
          <w:lang w:val="en-GB" w:eastAsia="en-GB"/>
        </w:rPr>
      </w:pPr>
    </w:p>
    <w:p w14:paraId="61115679" w14:textId="4EA43095" w:rsidR="00671EF4" w:rsidRPr="00690D47" w:rsidRDefault="00671EF4" w:rsidP="00671EF4">
      <w:pPr>
        <w:pStyle w:val="Normal1"/>
        <w:spacing w:line="360" w:lineRule="auto"/>
        <w:jc w:val="both"/>
        <w:rPr>
          <w:rFonts w:ascii="Times New Roman" w:hAnsi="Times New Roman" w:cs="Times New Roman"/>
          <w:color w:val="222222"/>
          <w:sz w:val="24"/>
          <w:szCs w:val="24"/>
          <w:highlight w:val="white"/>
          <w:lang w:val="en-GB"/>
        </w:rPr>
      </w:pPr>
      <w:r w:rsidRPr="00690D47">
        <w:rPr>
          <w:rFonts w:ascii="Times New Roman" w:hAnsi="Times New Roman" w:cs="Times New Roman"/>
          <w:color w:val="222222"/>
          <w:sz w:val="24"/>
          <w:szCs w:val="24"/>
          <w:highlight w:val="white"/>
          <w:lang w:val="en-GB"/>
        </w:rPr>
        <w:t>12.</w:t>
      </w:r>
      <w:hyperlink r:id="rId8">
        <w:r w:rsidRPr="00690D47">
          <w:rPr>
            <w:rFonts w:ascii="Times New Roman" w:hAnsi="Times New Roman" w:cs="Times New Roman"/>
            <w:color w:val="1155CC"/>
            <w:sz w:val="24"/>
            <w:szCs w:val="24"/>
            <w:highlight w:val="white"/>
            <w:u w:val="single"/>
            <w:lang w:val="en-GB"/>
          </w:rPr>
          <w:t>https://healthandjusticejournal.biomedcentral.com/articles/10.1186/s40352-018-0079-0</w:t>
        </w:r>
      </w:hyperlink>
    </w:p>
    <w:p w14:paraId="20F52532" w14:textId="7FA4A5B3" w:rsidR="00DB7980" w:rsidRPr="0071056E" w:rsidRDefault="00671EF4" w:rsidP="00671EF4">
      <w:pPr>
        <w:pStyle w:val="Normal1"/>
        <w:spacing w:line="360" w:lineRule="auto"/>
        <w:jc w:val="both"/>
        <w:rPr>
          <w:rFonts w:ascii="Times New Roman" w:hAnsi="Times New Roman" w:cs="Times New Roman"/>
          <w:b/>
          <w:color w:val="1155CC"/>
          <w:sz w:val="24"/>
          <w:szCs w:val="24"/>
          <w:highlight w:val="white"/>
          <w:u w:val="single"/>
          <w:lang w:val="en-GB"/>
        </w:rPr>
      </w:pPr>
      <w:r w:rsidRPr="00690D47">
        <w:rPr>
          <w:rFonts w:ascii="Times New Roman" w:hAnsi="Times New Roman" w:cs="Times New Roman"/>
          <w:color w:val="222222"/>
          <w:sz w:val="24"/>
          <w:szCs w:val="24"/>
          <w:highlight w:val="white"/>
          <w:lang w:val="en-GB"/>
        </w:rPr>
        <w:t xml:space="preserve">Barry, T., Guerin, S. and Bury, G., 2019. Motivation, </w:t>
      </w:r>
      <w:r w:rsidR="001E0577" w:rsidRPr="00690D47">
        <w:rPr>
          <w:rFonts w:ascii="Times New Roman" w:hAnsi="Times New Roman" w:cs="Times New Roman"/>
          <w:color w:val="222222"/>
          <w:sz w:val="24"/>
          <w:szCs w:val="24"/>
          <w:highlight w:val="white"/>
          <w:lang w:val="en-GB"/>
        </w:rPr>
        <w:t>challenges,</w:t>
      </w:r>
      <w:r w:rsidRPr="00690D47">
        <w:rPr>
          <w:rFonts w:ascii="Times New Roman" w:hAnsi="Times New Roman" w:cs="Times New Roman"/>
          <w:color w:val="222222"/>
          <w:sz w:val="24"/>
          <w:szCs w:val="24"/>
          <w:highlight w:val="white"/>
          <w:lang w:val="en-GB"/>
        </w:rPr>
        <w:t xml:space="preserve"> and realities of volunteer community cardiac arrest response: a qualitative study of ‘</w:t>
      </w:r>
      <w:proofErr w:type="spellStart"/>
      <w:r w:rsidRPr="00690D47">
        <w:rPr>
          <w:rFonts w:ascii="Times New Roman" w:hAnsi="Times New Roman" w:cs="Times New Roman"/>
          <w:color w:val="222222"/>
          <w:sz w:val="24"/>
          <w:szCs w:val="24"/>
          <w:highlight w:val="white"/>
          <w:lang w:val="en-GB"/>
        </w:rPr>
        <w:t>lay’community</w:t>
      </w:r>
      <w:proofErr w:type="spellEnd"/>
      <w:r w:rsidRPr="00690D47">
        <w:rPr>
          <w:rFonts w:ascii="Times New Roman" w:hAnsi="Times New Roman" w:cs="Times New Roman"/>
          <w:color w:val="222222"/>
          <w:sz w:val="24"/>
          <w:szCs w:val="24"/>
          <w:highlight w:val="white"/>
          <w:lang w:val="en-GB"/>
        </w:rPr>
        <w:t xml:space="preserve"> first responders. </w:t>
      </w:r>
      <w:r w:rsidRPr="00690D47">
        <w:rPr>
          <w:rFonts w:ascii="Times New Roman" w:hAnsi="Times New Roman" w:cs="Times New Roman"/>
          <w:i/>
          <w:color w:val="222222"/>
          <w:sz w:val="24"/>
          <w:szCs w:val="24"/>
          <w:highlight w:val="white"/>
          <w:lang w:val="en-GB"/>
        </w:rPr>
        <w:t>BMJ open</w:t>
      </w:r>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9</w:t>
      </w:r>
      <w:r w:rsidRPr="00690D47">
        <w:rPr>
          <w:rFonts w:ascii="Times New Roman" w:hAnsi="Times New Roman" w:cs="Times New Roman"/>
          <w:color w:val="222222"/>
          <w:sz w:val="24"/>
          <w:szCs w:val="24"/>
          <w:highlight w:val="white"/>
          <w:lang w:val="en-GB"/>
        </w:rPr>
        <w:t xml:space="preserve">(8), </w:t>
      </w:r>
      <w:proofErr w:type="gramStart"/>
      <w:r w:rsidRPr="00690D47">
        <w:rPr>
          <w:rFonts w:ascii="Times New Roman" w:hAnsi="Times New Roman" w:cs="Times New Roman"/>
          <w:color w:val="222222"/>
          <w:sz w:val="24"/>
          <w:szCs w:val="24"/>
          <w:highlight w:val="white"/>
          <w:lang w:val="en-GB"/>
        </w:rPr>
        <w:t>p.e</w:t>
      </w:r>
      <w:proofErr w:type="gramEnd"/>
      <w:r w:rsidRPr="00690D47">
        <w:rPr>
          <w:rFonts w:ascii="Times New Roman" w:hAnsi="Times New Roman" w:cs="Times New Roman"/>
          <w:color w:val="222222"/>
          <w:sz w:val="24"/>
          <w:szCs w:val="24"/>
          <w:highlight w:val="white"/>
          <w:lang w:val="en-GB"/>
        </w:rPr>
        <w:t>029015.</w:t>
      </w:r>
      <w:hyperlink r:id="rId9">
        <w:r w:rsidRPr="00690D47">
          <w:rPr>
            <w:rFonts w:ascii="Times New Roman" w:hAnsi="Times New Roman" w:cs="Times New Roman"/>
            <w:b/>
            <w:color w:val="1155CC"/>
            <w:sz w:val="24"/>
            <w:szCs w:val="24"/>
            <w:highlight w:val="white"/>
            <w:u w:val="single"/>
            <w:lang w:val="en-GB"/>
          </w:rPr>
          <w:t>https://bmjopen.bmj.com/content/9/8/e029015.abstract</w:t>
        </w:r>
      </w:hyperlink>
    </w:p>
    <w:p w14:paraId="3CD18CE2" w14:textId="77777777" w:rsidR="00671EF4" w:rsidRPr="00690D47" w:rsidRDefault="00671EF4" w:rsidP="00671EF4">
      <w:pPr>
        <w:pStyle w:val="Normal1"/>
        <w:spacing w:line="360" w:lineRule="auto"/>
        <w:jc w:val="both"/>
        <w:rPr>
          <w:rFonts w:ascii="Times New Roman" w:hAnsi="Times New Roman" w:cs="Times New Roman"/>
          <w:color w:val="222222"/>
          <w:sz w:val="24"/>
          <w:szCs w:val="24"/>
          <w:highlight w:val="white"/>
          <w:lang w:val="en-GB"/>
        </w:rPr>
      </w:pPr>
      <w:r w:rsidRPr="00690D47">
        <w:rPr>
          <w:rFonts w:ascii="Times New Roman" w:hAnsi="Times New Roman" w:cs="Times New Roman"/>
          <w:color w:val="222222"/>
          <w:sz w:val="24"/>
          <w:szCs w:val="24"/>
          <w:highlight w:val="white"/>
          <w:lang w:val="en-GB"/>
        </w:rPr>
        <w:t xml:space="preserve">Bowe, M., Gray, D., Stevenson, C., McNamara, N., Wakefield, J.R., </w:t>
      </w:r>
      <w:proofErr w:type="spellStart"/>
      <w:r w:rsidRPr="00690D47">
        <w:rPr>
          <w:rFonts w:ascii="Times New Roman" w:hAnsi="Times New Roman" w:cs="Times New Roman"/>
          <w:color w:val="222222"/>
          <w:sz w:val="24"/>
          <w:szCs w:val="24"/>
          <w:highlight w:val="white"/>
          <w:lang w:val="en-GB"/>
        </w:rPr>
        <w:t>Kellezi</w:t>
      </w:r>
      <w:proofErr w:type="spellEnd"/>
      <w:r w:rsidRPr="00690D47">
        <w:rPr>
          <w:rFonts w:ascii="Times New Roman" w:hAnsi="Times New Roman" w:cs="Times New Roman"/>
          <w:color w:val="222222"/>
          <w:sz w:val="24"/>
          <w:szCs w:val="24"/>
          <w:highlight w:val="white"/>
          <w:lang w:val="en-GB"/>
        </w:rPr>
        <w:t xml:space="preserve">, B., Wilson, I., Cleveland, M., Mair, E., Halder, M. and Costa, S., 2020. A Social Cure in the Community: A mixed‐method exploration of the role of social identity in the experiences and well‐being of community volunteers. </w:t>
      </w:r>
      <w:r w:rsidRPr="00690D47">
        <w:rPr>
          <w:rFonts w:ascii="Times New Roman" w:hAnsi="Times New Roman" w:cs="Times New Roman"/>
          <w:i/>
          <w:color w:val="222222"/>
          <w:sz w:val="24"/>
          <w:szCs w:val="24"/>
          <w:highlight w:val="white"/>
          <w:lang w:val="en-GB"/>
        </w:rPr>
        <w:t>European Journal of Social Psychology</w:t>
      </w:r>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50</w:t>
      </w:r>
      <w:r w:rsidRPr="00690D47">
        <w:rPr>
          <w:rFonts w:ascii="Times New Roman" w:hAnsi="Times New Roman" w:cs="Times New Roman"/>
          <w:color w:val="222222"/>
          <w:sz w:val="24"/>
          <w:szCs w:val="24"/>
          <w:highlight w:val="white"/>
          <w:lang w:val="en-GB"/>
        </w:rPr>
        <w:t>(7), pp.1523-1539.</w:t>
      </w:r>
      <w:hyperlink r:id="rId10">
        <w:r w:rsidRPr="00690D47">
          <w:rPr>
            <w:rFonts w:ascii="Times New Roman" w:hAnsi="Times New Roman" w:cs="Times New Roman"/>
            <w:color w:val="1155CC"/>
            <w:sz w:val="24"/>
            <w:szCs w:val="24"/>
            <w:highlight w:val="white"/>
            <w:u w:val="single"/>
            <w:lang w:val="en-GB"/>
          </w:rPr>
          <w:t>https://onlinelibrary.wiley.com/doi/abs/10.1002/ejsp.2706</w:t>
        </w:r>
      </w:hyperlink>
    </w:p>
    <w:p w14:paraId="4E169823" w14:textId="77777777" w:rsidR="00671EF4" w:rsidRPr="00690D47" w:rsidRDefault="00671EF4" w:rsidP="00671EF4">
      <w:pPr>
        <w:pStyle w:val="Normal1"/>
        <w:spacing w:line="360" w:lineRule="auto"/>
        <w:jc w:val="both"/>
        <w:rPr>
          <w:rFonts w:ascii="Times New Roman" w:hAnsi="Times New Roman" w:cs="Times New Roman"/>
          <w:b/>
          <w:color w:val="222222"/>
          <w:sz w:val="24"/>
          <w:szCs w:val="24"/>
          <w:highlight w:val="white"/>
          <w:lang w:val="en-GB"/>
        </w:rPr>
      </w:pPr>
      <w:proofErr w:type="spellStart"/>
      <w:r w:rsidRPr="00690D47">
        <w:rPr>
          <w:rFonts w:ascii="Times New Roman" w:hAnsi="Times New Roman" w:cs="Times New Roman"/>
          <w:color w:val="222222"/>
          <w:sz w:val="24"/>
          <w:szCs w:val="24"/>
          <w:highlight w:val="white"/>
          <w:lang w:val="en-GB"/>
        </w:rPr>
        <w:t>Gamba</w:t>
      </w:r>
      <w:proofErr w:type="spellEnd"/>
      <w:r w:rsidRPr="00690D47">
        <w:rPr>
          <w:rFonts w:ascii="Times New Roman" w:hAnsi="Times New Roman" w:cs="Times New Roman"/>
          <w:color w:val="222222"/>
          <w:sz w:val="24"/>
          <w:szCs w:val="24"/>
          <w:highlight w:val="white"/>
          <w:lang w:val="en-GB"/>
        </w:rPr>
        <w:t xml:space="preserve">, J., Rashed, M., </w:t>
      </w:r>
      <w:proofErr w:type="spellStart"/>
      <w:r w:rsidRPr="00690D47">
        <w:rPr>
          <w:rFonts w:ascii="Times New Roman" w:hAnsi="Times New Roman" w:cs="Times New Roman"/>
          <w:color w:val="222222"/>
          <w:sz w:val="24"/>
          <w:szCs w:val="24"/>
          <w:highlight w:val="white"/>
          <w:lang w:val="en-GB"/>
        </w:rPr>
        <w:t>Razaghpanah</w:t>
      </w:r>
      <w:proofErr w:type="spellEnd"/>
      <w:r w:rsidRPr="00690D47">
        <w:rPr>
          <w:rFonts w:ascii="Times New Roman" w:hAnsi="Times New Roman" w:cs="Times New Roman"/>
          <w:color w:val="222222"/>
          <w:sz w:val="24"/>
          <w:szCs w:val="24"/>
          <w:highlight w:val="white"/>
          <w:lang w:val="en-GB"/>
        </w:rPr>
        <w:t xml:space="preserve">, A., </w:t>
      </w:r>
      <w:proofErr w:type="spellStart"/>
      <w:r w:rsidRPr="00690D47">
        <w:rPr>
          <w:rFonts w:ascii="Times New Roman" w:hAnsi="Times New Roman" w:cs="Times New Roman"/>
          <w:color w:val="222222"/>
          <w:sz w:val="24"/>
          <w:szCs w:val="24"/>
          <w:highlight w:val="white"/>
          <w:lang w:val="en-GB"/>
        </w:rPr>
        <w:t>Tapiador</w:t>
      </w:r>
      <w:proofErr w:type="spellEnd"/>
      <w:r w:rsidRPr="00690D47">
        <w:rPr>
          <w:rFonts w:ascii="Times New Roman" w:hAnsi="Times New Roman" w:cs="Times New Roman"/>
          <w:color w:val="222222"/>
          <w:sz w:val="24"/>
          <w:szCs w:val="24"/>
          <w:highlight w:val="white"/>
          <w:lang w:val="en-GB"/>
        </w:rPr>
        <w:t xml:space="preserve">, J. and </w:t>
      </w:r>
      <w:proofErr w:type="spellStart"/>
      <w:r w:rsidRPr="00690D47">
        <w:rPr>
          <w:rFonts w:ascii="Times New Roman" w:hAnsi="Times New Roman" w:cs="Times New Roman"/>
          <w:color w:val="222222"/>
          <w:sz w:val="24"/>
          <w:szCs w:val="24"/>
          <w:highlight w:val="white"/>
          <w:lang w:val="en-GB"/>
        </w:rPr>
        <w:t>Vallina</w:t>
      </w:r>
      <w:proofErr w:type="spellEnd"/>
      <w:r w:rsidRPr="00690D47">
        <w:rPr>
          <w:rFonts w:ascii="Times New Roman" w:hAnsi="Times New Roman" w:cs="Times New Roman"/>
          <w:color w:val="222222"/>
          <w:sz w:val="24"/>
          <w:szCs w:val="24"/>
          <w:highlight w:val="white"/>
          <w:lang w:val="en-GB"/>
        </w:rPr>
        <w:t xml:space="preserve">-Rodriguez, N., 2020, May. An analysis of pre-installed android software. In </w:t>
      </w:r>
      <w:r w:rsidRPr="00690D47">
        <w:rPr>
          <w:rFonts w:ascii="Times New Roman" w:hAnsi="Times New Roman" w:cs="Times New Roman"/>
          <w:i/>
          <w:color w:val="222222"/>
          <w:sz w:val="24"/>
          <w:szCs w:val="24"/>
          <w:highlight w:val="white"/>
          <w:lang w:val="en-GB"/>
        </w:rPr>
        <w:t>2020 IEEE Symposium on Security and Privacy (SP)</w:t>
      </w:r>
      <w:r w:rsidRPr="00690D47">
        <w:rPr>
          <w:rFonts w:ascii="Times New Roman" w:hAnsi="Times New Roman" w:cs="Times New Roman"/>
          <w:color w:val="222222"/>
          <w:sz w:val="24"/>
          <w:szCs w:val="24"/>
          <w:highlight w:val="white"/>
          <w:lang w:val="en-GB"/>
        </w:rPr>
        <w:t xml:space="preserve"> (pp. 1039-1055). </w:t>
      </w:r>
      <w:proofErr w:type="spellStart"/>
      <w:r w:rsidRPr="00690D47">
        <w:rPr>
          <w:rFonts w:ascii="Times New Roman" w:hAnsi="Times New Roman" w:cs="Times New Roman"/>
          <w:color w:val="222222"/>
          <w:sz w:val="24"/>
          <w:szCs w:val="24"/>
          <w:highlight w:val="white"/>
          <w:lang w:val="en-GB"/>
        </w:rPr>
        <w:t>IEEE</w:t>
      </w:r>
      <w:r w:rsidRPr="00690D47">
        <w:rPr>
          <w:rFonts w:ascii="Times New Roman" w:hAnsi="Times New Roman" w:cs="Times New Roman"/>
          <w:b/>
          <w:color w:val="222222"/>
          <w:sz w:val="24"/>
          <w:szCs w:val="24"/>
          <w:highlight w:val="white"/>
          <w:lang w:val="en-GB"/>
        </w:rPr>
        <w:t>.</w:t>
      </w:r>
      <w:hyperlink r:id="rId11">
        <w:r w:rsidRPr="00690D47">
          <w:rPr>
            <w:rFonts w:ascii="Times New Roman" w:hAnsi="Times New Roman" w:cs="Times New Roman"/>
            <w:b/>
            <w:color w:val="1155CC"/>
            <w:sz w:val="24"/>
            <w:szCs w:val="24"/>
            <w:highlight w:val="white"/>
            <w:u w:val="single"/>
            <w:lang w:val="en-GB"/>
          </w:rPr>
          <w:t>https</w:t>
        </w:r>
        <w:proofErr w:type="spellEnd"/>
        <w:r w:rsidRPr="00690D47">
          <w:rPr>
            <w:rFonts w:ascii="Times New Roman" w:hAnsi="Times New Roman" w:cs="Times New Roman"/>
            <w:b/>
            <w:color w:val="1155CC"/>
            <w:sz w:val="24"/>
            <w:szCs w:val="24"/>
            <w:highlight w:val="white"/>
            <w:u w:val="single"/>
            <w:lang w:val="en-GB"/>
          </w:rPr>
          <w:t>://ieeexplore.ieee.org/abstract/document/9152633/</w:t>
        </w:r>
      </w:hyperlink>
    </w:p>
    <w:p w14:paraId="53D74EFB" w14:textId="2B013FC0" w:rsidR="00671EF4" w:rsidRPr="00690D47" w:rsidRDefault="00671EF4" w:rsidP="00671EF4">
      <w:pPr>
        <w:pStyle w:val="Normal1"/>
        <w:spacing w:line="360" w:lineRule="auto"/>
        <w:jc w:val="both"/>
        <w:rPr>
          <w:rFonts w:ascii="Times New Roman" w:hAnsi="Times New Roman" w:cs="Times New Roman"/>
          <w:color w:val="222222"/>
          <w:sz w:val="24"/>
          <w:szCs w:val="24"/>
          <w:highlight w:val="white"/>
          <w:lang w:val="en-GB"/>
        </w:rPr>
      </w:pPr>
      <w:r w:rsidRPr="00690D47">
        <w:rPr>
          <w:rFonts w:ascii="Times New Roman" w:hAnsi="Times New Roman" w:cs="Times New Roman"/>
          <w:color w:val="222222"/>
          <w:sz w:val="24"/>
          <w:szCs w:val="24"/>
          <w:highlight w:val="white"/>
          <w:lang w:val="en-GB"/>
        </w:rPr>
        <w:t xml:space="preserve">Harris, C., McCarthy, K., Liu, E.L., Klein, K., </w:t>
      </w:r>
      <w:proofErr w:type="spellStart"/>
      <w:r w:rsidRPr="00690D47">
        <w:rPr>
          <w:rFonts w:ascii="Times New Roman" w:hAnsi="Times New Roman" w:cs="Times New Roman"/>
          <w:color w:val="222222"/>
          <w:sz w:val="24"/>
          <w:szCs w:val="24"/>
          <w:highlight w:val="white"/>
          <w:lang w:val="en-GB"/>
        </w:rPr>
        <w:t>Swienton</w:t>
      </w:r>
      <w:proofErr w:type="spellEnd"/>
      <w:r w:rsidRPr="00690D47">
        <w:rPr>
          <w:rFonts w:ascii="Times New Roman" w:hAnsi="Times New Roman" w:cs="Times New Roman"/>
          <w:color w:val="222222"/>
          <w:sz w:val="24"/>
          <w:szCs w:val="24"/>
          <w:highlight w:val="white"/>
          <w:lang w:val="en-GB"/>
        </w:rPr>
        <w:t xml:space="preserve">, R., </w:t>
      </w:r>
      <w:proofErr w:type="spellStart"/>
      <w:r w:rsidRPr="00690D47">
        <w:rPr>
          <w:rFonts w:ascii="Times New Roman" w:hAnsi="Times New Roman" w:cs="Times New Roman"/>
          <w:color w:val="222222"/>
          <w:sz w:val="24"/>
          <w:szCs w:val="24"/>
          <w:highlight w:val="white"/>
          <w:lang w:val="en-GB"/>
        </w:rPr>
        <w:t>Prins</w:t>
      </w:r>
      <w:proofErr w:type="spellEnd"/>
      <w:r w:rsidRPr="00690D47">
        <w:rPr>
          <w:rFonts w:ascii="Times New Roman" w:hAnsi="Times New Roman" w:cs="Times New Roman"/>
          <w:color w:val="222222"/>
          <w:sz w:val="24"/>
          <w:szCs w:val="24"/>
          <w:highlight w:val="white"/>
          <w:lang w:val="en-GB"/>
        </w:rPr>
        <w:t xml:space="preserve">, P. and Waltz, T., 2018. Expanding understanding of response roles: an examination of immediate and first responders in the United States. </w:t>
      </w:r>
      <w:r w:rsidRPr="00690D47">
        <w:rPr>
          <w:rFonts w:ascii="Times New Roman" w:hAnsi="Times New Roman" w:cs="Times New Roman"/>
          <w:i/>
          <w:color w:val="222222"/>
          <w:sz w:val="24"/>
          <w:szCs w:val="24"/>
          <w:highlight w:val="white"/>
          <w:lang w:val="en-GB"/>
        </w:rPr>
        <w:t>International journal of environmental research and public health</w:t>
      </w:r>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15</w:t>
      </w:r>
      <w:r w:rsidRPr="00690D47">
        <w:rPr>
          <w:rFonts w:ascii="Times New Roman" w:hAnsi="Times New Roman" w:cs="Times New Roman"/>
          <w:color w:val="222222"/>
          <w:sz w:val="24"/>
          <w:szCs w:val="24"/>
          <w:highlight w:val="white"/>
          <w:lang w:val="en-GB"/>
        </w:rPr>
        <w:t>(3), p.534.</w:t>
      </w:r>
      <w:hyperlink r:id="rId12">
        <w:r w:rsidRPr="00690D47">
          <w:rPr>
            <w:rFonts w:ascii="Times New Roman" w:hAnsi="Times New Roman" w:cs="Times New Roman"/>
            <w:color w:val="1155CC"/>
            <w:sz w:val="24"/>
            <w:szCs w:val="24"/>
            <w:highlight w:val="white"/>
            <w:u w:val="single"/>
            <w:lang w:val="en-GB"/>
          </w:rPr>
          <w:t>https://www.mdpi.com/273238</w:t>
        </w:r>
      </w:hyperlink>
      <w:r w:rsidR="00AA4F8D">
        <w:rPr>
          <w:rFonts w:ascii="Times New Roman" w:hAnsi="Times New Roman" w:cs="Times New Roman"/>
          <w:color w:val="1155CC"/>
          <w:sz w:val="24"/>
          <w:szCs w:val="24"/>
          <w:highlight w:val="white"/>
          <w:u w:val="single"/>
          <w:lang w:val="en-GB"/>
        </w:rPr>
        <w:t xml:space="preserve"> </w:t>
      </w:r>
    </w:p>
    <w:p w14:paraId="05FDCBFA" w14:textId="77777777" w:rsidR="00671EF4" w:rsidRPr="00690D47" w:rsidRDefault="00671EF4" w:rsidP="00671EF4">
      <w:pPr>
        <w:pStyle w:val="Normal1"/>
        <w:spacing w:line="360" w:lineRule="auto"/>
        <w:jc w:val="both"/>
        <w:rPr>
          <w:rFonts w:ascii="Times New Roman" w:hAnsi="Times New Roman" w:cs="Times New Roman"/>
          <w:b/>
          <w:color w:val="222222"/>
          <w:sz w:val="24"/>
          <w:szCs w:val="24"/>
          <w:highlight w:val="white"/>
          <w:lang w:val="en-GB"/>
        </w:rPr>
      </w:pPr>
      <w:proofErr w:type="spellStart"/>
      <w:r w:rsidRPr="00690D47">
        <w:rPr>
          <w:rFonts w:ascii="Times New Roman" w:hAnsi="Times New Roman" w:cs="Times New Roman"/>
          <w:color w:val="222222"/>
          <w:sz w:val="24"/>
          <w:szCs w:val="24"/>
          <w:highlight w:val="white"/>
          <w:lang w:val="en-GB"/>
        </w:rPr>
        <w:t>Kempin</w:t>
      </w:r>
      <w:proofErr w:type="spellEnd"/>
      <w:r w:rsidRPr="00690D47">
        <w:rPr>
          <w:rFonts w:ascii="Times New Roman" w:hAnsi="Times New Roman" w:cs="Times New Roman"/>
          <w:color w:val="222222"/>
          <w:sz w:val="24"/>
          <w:szCs w:val="24"/>
          <w:highlight w:val="white"/>
          <w:lang w:val="en-GB"/>
        </w:rPr>
        <w:t xml:space="preserve"> Reuter, T., 2019. Human rights and the city: Including marginalized communities in urban development and smart cities. </w:t>
      </w:r>
      <w:r w:rsidRPr="00690D47">
        <w:rPr>
          <w:rFonts w:ascii="Times New Roman" w:hAnsi="Times New Roman" w:cs="Times New Roman"/>
          <w:i/>
          <w:color w:val="222222"/>
          <w:sz w:val="24"/>
          <w:szCs w:val="24"/>
          <w:highlight w:val="white"/>
          <w:lang w:val="en-GB"/>
        </w:rPr>
        <w:t>Journal of Human Rights</w:t>
      </w:r>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18</w:t>
      </w:r>
      <w:r w:rsidRPr="00690D47">
        <w:rPr>
          <w:rFonts w:ascii="Times New Roman" w:hAnsi="Times New Roman" w:cs="Times New Roman"/>
          <w:color w:val="222222"/>
          <w:sz w:val="24"/>
          <w:szCs w:val="24"/>
          <w:highlight w:val="white"/>
          <w:lang w:val="en-GB"/>
        </w:rPr>
        <w:t>(4), pp.382-402</w:t>
      </w:r>
      <w:r w:rsidRPr="00690D47">
        <w:rPr>
          <w:rFonts w:ascii="Times New Roman" w:hAnsi="Times New Roman" w:cs="Times New Roman"/>
          <w:b/>
          <w:color w:val="222222"/>
          <w:sz w:val="24"/>
          <w:szCs w:val="24"/>
          <w:highlight w:val="white"/>
          <w:lang w:val="en-GB"/>
        </w:rPr>
        <w:t>.</w:t>
      </w:r>
      <w:hyperlink r:id="rId13">
        <w:r w:rsidRPr="00690D47">
          <w:rPr>
            <w:rFonts w:ascii="Times New Roman" w:hAnsi="Times New Roman" w:cs="Times New Roman"/>
            <w:b/>
            <w:color w:val="1155CC"/>
            <w:sz w:val="24"/>
            <w:szCs w:val="24"/>
            <w:highlight w:val="white"/>
            <w:u w:val="single"/>
            <w:lang w:val="en-GB"/>
          </w:rPr>
          <w:t>https://www.tandfonline.com/doi/abs/10.1080/14754835.2019.1629887</w:t>
        </w:r>
      </w:hyperlink>
    </w:p>
    <w:p w14:paraId="7486F2A9" w14:textId="77777777" w:rsidR="00671EF4" w:rsidRPr="00690D47" w:rsidRDefault="00671EF4" w:rsidP="00671EF4">
      <w:pPr>
        <w:pStyle w:val="Normal1"/>
        <w:spacing w:line="360" w:lineRule="auto"/>
        <w:jc w:val="both"/>
        <w:rPr>
          <w:rFonts w:ascii="Times New Roman" w:hAnsi="Times New Roman" w:cs="Times New Roman"/>
          <w:color w:val="222222"/>
          <w:sz w:val="24"/>
          <w:szCs w:val="24"/>
          <w:highlight w:val="white"/>
          <w:lang w:val="en-GB"/>
        </w:rPr>
      </w:pPr>
      <w:proofErr w:type="spellStart"/>
      <w:r w:rsidRPr="00690D47">
        <w:rPr>
          <w:rFonts w:ascii="Times New Roman" w:hAnsi="Times New Roman" w:cs="Times New Roman"/>
          <w:color w:val="222222"/>
          <w:sz w:val="24"/>
          <w:szCs w:val="24"/>
          <w:highlight w:val="white"/>
          <w:lang w:val="en-GB"/>
        </w:rPr>
        <w:t>Langenderfer</w:t>
      </w:r>
      <w:proofErr w:type="spellEnd"/>
      <w:r w:rsidRPr="00690D47">
        <w:rPr>
          <w:rFonts w:ascii="Times New Roman" w:hAnsi="Times New Roman" w:cs="Times New Roman"/>
          <w:color w:val="222222"/>
          <w:sz w:val="24"/>
          <w:szCs w:val="24"/>
          <w:highlight w:val="white"/>
          <w:lang w:val="en-GB"/>
        </w:rPr>
        <w:t xml:space="preserve">-Magruder, L., </w:t>
      </w:r>
      <w:proofErr w:type="spellStart"/>
      <w:r w:rsidRPr="00690D47">
        <w:rPr>
          <w:rFonts w:ascii="Times New Roman" w:hAnsi="Times New Roman" w:cs="Times New Roman"/>
          <w:color w:val="222222"/>
          <w:sz w:val="24"/>
          <w:szCs w:val="24"/>
          <w:highlight w:val="white"/>
          <w:lang w:val="en-GB"/>
        </w:rPr>
        <w:t>Alven</w:t>
      </w:r>
      <w:proofErr w:type="spellEnd"/>
      <w:r w:rsidRPr="00690D47">
        <w:rPr>
          <w:rFonts w:ascii="Times New Roman" w:hAnsi="Times New Roman" w:cs="Times New Roman"/>
          <w:color w:val="222222"/>
          <w:sz w:val="24"/>
          <w:szCs w:val="24"/>
          <w:highlight w:val="white"/>
          <w:lang w:val="en-GB"/>
        </w:rPr>
        <w:t xml:space="preserve">, L., Wilke, D.J. and Spinelli, C., 2019. “Getting everyone on the same page”: Child welfare workers’ collaboration challenges on cases involving intimate partner violence. </w:t>
      </w:r>
      <w:r w:rsidRPr="00690D47">
        <w:rPr>
          <w:rFonts w:ascii="Times New Roman" w:hAnsi="Times New Roman" w:cs="Times New Roman"/>
          <w:i/>
          <w:color w:val="222222"/>
          <w:sz w:val="24"/>
          <w:szCs w:val="24"/>
          <w:highlight w:val="white"/>
          <w:lang w:val="en-GB"/>
        </w:rPr>
        <w:t>Journal of family violence</w:t>
      </w:r>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34</w:t>
      </w:r>
      <w:r w:rsidRPr="00690D47">
        <w:rPr>
          <w:rFonts w:ascii="Times New Roman" w:hAnsi="Times New Roman" w:cs="Times New Roman"/>
          <w:color w:val="222222"/>
          <w:sz w:val="24"/>
          <w:szCs w:val="24"/>
          <w:highlight w:val="white"/>
          <w:lang w:val="en-GB"/>
        </w:rPr>
        <w:t>(1), pp.21-31.</w:t>
      </w:r>
      <w:hyperlink r:id="rId14">
        <w:r w:rsidRPr="00690D47">
          <w:rPr>
            <w:rFonts w:ascii="Times New Roman" w:hAnsi="Times New Roman" w:cs="Times New Roman"/>
            <w:color w:val="1155CC"/>
            <w:sz w:val="24"/>
            <w:szCs w:val="24"/>
            <w:highlight w:val="white"/>
            <w:u w:val="single"/>
            <w:lang w:val="en-GB"/>
          </w:rPr>
          <w:t>https://link.springer.com/article/10.1007/s10896-018-0002-4</w:t>
        </w:r>
      </w:hyperlink>
    </w:p>
    <w:p w14:paraId="78182A1D" w14:textId="77777777" w:rsidR="00671EF4" w:rsidRPr="00690D47" w:rsidRDefault="00671EF4" w:rsidP="00671EF4">
      <w:pPr>
        <w:pStyle w:val="Normal1"/>
        <w:spacing w:line="360" w:lineRule="auto"/>
        <w:jc w:val="both"/>
        <w:rPr>
          <w:rFonts w:ascii="Times New Roman" w:hAnsi="Times New Roman" w:cs="Times New Roman"/>
          <w:b/>
          <w:color w:val="222222"/>
          <w:sz w:val="24"/>
          <w:szCs w:val="24"/>
          <w:highlight w:val="white"/>
          <w:lang w:val="en-GB"/>
        </w:rPr>
      </w:pPr>
      <w:r w:rsidRPr="00690D47">
        <w:rPr>
          <w:rFonts w:ascii="Times New Roman" w:hAnsi="Times New Roman" w:cs="Times New Roman"/>
          <w:color w:val="222222"/>
          <w:sz w:val="24"/>
          <w:szCs w:val="24"/>
          <w:highlight w:val="white"/>
          <w:lang w:val="en-GB"/>
        </w:rPr>
        <w:t xml:space="preserve">Meesters, K. and Wang, Y., 2021. Information as humanitarian aid: delivering digital services to empower disaster-affected communities. In </w:t>
      </w:r>
      <w:r w:rsidRPr="00690D47">
        <w:rPr>
          <w:rFonts w:ascii="Times New Roman" w:hAnsi="Times New Roman" w:cs="Times New Roman"/>
          <w:i/>
          <w:color w:val="222222"/>
          <w:sz w:val="24"/>
          <w:szCs w:val="24"/>
          <w:highlight w:val="white"/>
          <w:lang w:val="en-GB"/>
        </w:rPr>
        <w:t xml:space="preserve">Digital Services in Crisis, Disaster, and </w:t>
      </w:r>
      <w:r w:rsidRPr="00690D47">
        <w:rPr>
          <w:rFonts w:ascii="Times New Roman" w:hAnsi="Times New Roman" w:cs="Times New Roman"/>
          <w:i/>
          <w:color w:val="222222"/>
          <w:sz w:val="24"/>
          <w:szCs w:val="24"/>
          <w:highlight w:val="white"/>
          <w:lang w:val="en-GB"/>
        </w:rPr>
        <w:lastRenderedPageBreak/>
        <w:t>Emergency Situations</w:t>
      </w:r>
      <w:r w:rsidRPr="00690D47">
        <w:rPr>
          <w:rFonts w:ascii="Times New Roman" w:hAnsi="Times New Roman" w:cs="Times New Roman"/>
          <w:color w:val="222222"/>
          <w:sz w:val="24"/>
          <w:szCs w:val="24"/>
          <w:highlight w:val="white"/>
          <w:lang w:val="en-GB"/>
        </w:rPr>
        <w:t xml:space="preserve"> (pp. 328-351). IGI Global</w:t>
      </w:r>
      <w:r w:rsidRPr="00690D47">
        <w:rPr>
          <w:rFonts w:ascii="Times New Roman" w:hAnsi="Times New Roman" w:cs="Times New Roman"/>
          <w:b/>
          <w:color w:val="222222"/>
          <w:sz w:val="24"/>
          <w:szCs w:val="24"/>
          <w:highlight w:val="white"/>
          <w:lang w:val="en-GB"/>
        </w:rPr>
        <w:t>.</w:t>
      </w:r>
      <w:hyperlink r:id="rId15">
        <w:r w:rsidRPr="00690D47">
          <w:rPr>
            <w:rFonts w:ascii="Times New Roman" w:hAnsi="Times New Roman" w:cs="Times New Roman"/>
            <w:b/>
            <w:color w:val="1155CC"/>
            <w:sz w:val="24"/>
            <w:szCs w:val="24"/>
            <w:highlight w:val="white"/>
            <w:u w:val="single"/>
            <w:lang w:val="en-GB"/>
          </w:rPr>
          <w:t>https://www.igi-global.com/chapter/information-as-humanitarian-aid/269171</w:t>
        </w:r>
      </w:hyperlink>
    </w:p>
    <w:p w14:paraId="521489F4" w14:textId="77777777" w:rsidR="00671EF4" w:rsidRPr="00690D47" w:rsidRDefault="00671EF4" w:rsidP="00671EF4">
      <w:pPr>
        <w:pStyle w:val="Normal1"/>
        <w:spacing w:line="360" w:lineRule="auto"/>
        <w:jc w:val="both"/>
        <w:rPr>
          <w:rFonts w:ascii="Times New Roman" w:hAnsi="Times New Roman" w:cs="Times New Roman"/>
          <w:color w:val="222222"/>
          <w:sz w:val="24"/>
          <w:szCs w:val="24"/>
          <w:highlight w:val="white"/>
          <w:lang w:val="en-GB"/>
        </w:rPr>
      </w:pPr>
      <w:proofErr w:type="spellStart"/>
      <w:r w:rsidRPr="00690D47">
        <w:rPr>
          <w:rFonts w:ascii="Times New Roman" w:hAnsi="Times New Roman" w:cs="Times New Roman"/>
          <w:color w:val="222222"/>
          <w:sz w:val="24"/>
          <w:szCs w:val="24"/>
          <w:highlight w:val="white"/>
          <w:lang w:val="en-GB"/>
        </w:rPr>
        <w:t>Ntontis</w:t>
      </w:r>
      <w:proofErr w:type="spellEnd"/>
      <w:r w:rsidRPr="00690D47">
        <w:rPr>
          <w:rFonts w:ascii="Times New Roman" w:hAnsi="Times New Roman" w:cs="Times New Roman"/>
          <w:color w:val="222222"/>
          <w:sz w:val="24"/>
          <w:szCs w:val="24"/>
          <w:highlight w:val="white"/>
          <w:lang w:val="en-GB"/>
        </w:rPr>
        <w:t xml:space="preserve">, E., Drury, J., </w:t>
      </w:r>
      <w:proofErr w:type="spellStart"/>
      <w:r w:rsidRPr="00690D47">
        <w:rPr>
          <w:rFonts w:ascii="Times New Roman" w:hAnsi="Times New Roman" w:cs="Times New Roman"/>
          <w:color w:val="222222"/>
          <w:sz w:val="24"/>
          <w:szCs w:val="24"/>
          <w:highlight w:val="white"/>
          <w:lang w:val="en-GB"/>
        </w:rPr>
        <w:t>Amlôt</w:t>
      </w:r>
      <w:proofErr w:type="spellEnd"/>
      <w:r w:rsidRPr="00690D47">
        <w:rPr>
          <w:rFonts w:ascii="Times New Roman" w:hAnsi="Times New Roman" w:cs="Times New Roman"/>
          <w:color w:val="222222"/>
          <w:sz w:val="24"/>
          <w:szCs w:val="24"/>
          <w:highlight w:val="white"/>
          <w:lang w:val="en-GB"/>
        </w:rPr>
        <w:t xml:space="preserve">, R., Rubin, G.J. and Williams, R., 2020. What lies beyond social capital? The role of social psychology in building community resilience to climate change. </w:t>
      </w:r>
      <w:r w:rsidRPr="00690D47">
        <w:rPr>
          <w:rFonts w:ascii="Times New Roman" w:hAnsi="Times New Roman" w:cs="Times New Roman"/>
          <w:i/>
          <w:color w:val="222222"/>
          <w:sz w:val="24"/>
          <w:szCs w:val="24"/>
          <w:highlight w:val="white"/>
          <w:lang w:val="en-GB"/>
        </w:rPr>
        <w:t>Traumatology</w:t>
      </w:r>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26</w:t>
      </w:r>
      <w:r w:rsidRPr="00690D47">
        <w:rPr>
          <w:rFonts w:ascii="Times New Roman" w:hAnsi="Times New Roman" w:cs="Times New Roman"/>
          <w:color w:val="222222"/>
          <w:sz w:val="24"/>
          <w:szCs w:val="24"/>
          <w:highlight w:val="white"/>
          <w:lang w:val="en-GB"/>
        </w:rPr>
        <w:t>(3), p.253.</w:t>
      </w:r>
      <w:hyperlink r:id="rId16">
        <w:r w:rsidRPr="00690D47">
          <w:rPr>
            <w:rFonts w:ascii="Times New Roman" w:hAnsi="Times New Roman" w:cs="Times New Roman"/>
            <w:color w:val="1155CC"/>
            <w:sz w:val="24"/>
            <w:szCs w:val="24"/>
            <w:highlight w:val="white"/>
            <w:u w:val="single"/>
            <w:lang w:val="en-GB"/>
          </w:rPr>
          <w:t>https://psycnet.apa.org/journals/trm/26/3/253/</w:t>
        </w:r>
      </w:hyperlink>
    </w:p>
    <w:p w14:paraId="78FD335F" w14:textId="77777777" w:rsidR="00671EF4" w:rsidRPr="00690D47" w:rsidRDefault="00671EF4" w:rsidP="00671EF4">
      <w:pPr>
        <w:pStyle w:val="Normal1"/>
        <w:spacing w:line="360" w:lineRule="auto"/>
        <w:jc w:val="both"/>
        <w:rPr>
          <w:rFonts w:ascii="Times New Roman" w:hAnsi="Times New Roman" w:cs="Times New Roman"/>
          <w:color w:val="222222"/>
          <w:sz w:val="24"/>
          <w:szCs w:val="24"/>
          <w:highlight w:val="white"/>
          <w:lang w:val="en-GB"/>
        </w:rPr>
      </w:pPr>
      <w:r w:rsidRPr="00690D47">
        <w:rPr>
          <w:rFonts w:ascii="Times New Roman" w:hAnsi="Times New Roman" w:cs="Times New Roman"/>
          <w:color w:val="222222"/>
          <w:sz w:val="24"/>
          <w:szCs w:val="24"/>
          <w:highlight w:val="white"/>
          <w:lang w:val="en-GB"/>
        </w:rPr>
        <w:t xml:space="preserve">Pandey, C.L., 2019. Making communities disaster resilient: Challenges and prospects for community engagement in Nepal. </w:t>
      </w:r>
      <w:r w:rsidRPr="00690D47">
        <w:rPr>
          <w:rFonts w:ascii="Times New Roman" w:hAnsi="Times New Roman" w:cs="Times New Roman"/>
          <w:i/>
          <w:color w:val="222222"/>
          <w:sz w:val="24"/>
          <w:szCs w:val="24"/>
          <w:highlight w:val="white"/>
          <w:lang w:val="en-GB"/>
        </w:rPr>
        <w:t>Disaster Prevention and Management: An International Journal</w:t>
      </w:r>
      <w:r w:rsidRPr="00690D47">
        <w:rPr>
          <w:rFonts w:ascii="Times New Roman" w:hAnsi="Times New Roman" w:cs="Times New Roman"/>
          <w:color w:val="222222"/>
          <w:sz w:val="24"/>
          <w:szCs w:val="24"/>
          <w:highlight w:val="white"/>
          <w:lang w:val="en-GB"/>
        </w:rPr>
        <w:t>.</w:t>
      </w:r>
      <w:hyperlink r:id="rId17">
        <w:r w:rsidRPr="00690D47">
          <w:rPr>
            <w:rFonts w:ascii="Times New Roman" w:hAnsi="Times New Roman" w:cs="Times New Roman"/>
            <w:color w:val="1155CC"/>
            <w:sz w:val="24"/>
            <w:szCs w:val="24"/>
            <w:highlight w:val="white"/>
            <w:u w:val="single"/>
            <w:lang w:val="en-GB"/>
          </w:rPr>
          <w:t>https://www.emerald.com/insight/content/doi/10.1108/DPM-05-2018-0156/full/html</w:t>
        </w:r>
      </w:hyperlink>
    </w:p>
    <w:p w14:paraId="24A8CCA2" w14:textId="77777777" w:rsidR="00671EF4" w:rsidRPr="00690D47" w:rsidRDefault="00671EF4" w:rsidP="00671EF4">
      <w:pPr>
        <w:pStyle w:val="Normal1"/>
        <w:spacing w:line="360" w:lineRule="auto"/>
        <w:jc w:val="both"/>
        <w:rPr>
          <w:rFonts w:ascii="Times New Roman" w:hAnsi="Times New Roman" w:cs="Times New Roman"/>
          <w:b/>
          <w:color w:val="222222"/>
          <w:sz w:val="24"/>
          <w:szCs w:val="24"/>
          <w:highlight w:val="white"/>
          <w:lang w:val="en-GB"/>
        </w:rPr>
      </w:pPr>
      <w:r w:rsidRPr="00690D47">
        <w:rPr>
          <w:rFonts w:ascii="Times New Roman" w:hAnsi="Times New Roman" w:cs="Times New Roman"/>
          <w:color w:val="222222"/>
          <w:sz w:val="24"/>
          <w:szCs w:val="24"/>
          <w:highlight w:val="white"/>
          <w:lang w:val="en-GB"/>
        </w:rPr>
        <w:t xml:space="preserve">Sadri, A.M., </w:t>
      </w:r>
      <w:proofErr w:type="spellStart"/>
      <w:r w:rsidRPr="00690D47">
        <w:rPr>
          <w:rFonts w:ascii="Times New Roman" w:hAnsi="Times New Roman" w:cs="Times New Roman"/>
          <w:color w:val="222222"/>
          <w:sz w:val="24"/>
          <w:szCs w:val="24"/>
          <w:highlight w:val="white"/>
          <w:lang w:val="en-GB"/>
        </w:rPr>
        <w:t>Ukkusuri</w:t>
      </w:r>
      <w:proofErr w:type="spellEnd"/>
      <w:r w:rsidRPr="00690D47">
        <w:rPr>
          <w:rFonts w:ascii="Times New Roman" w:hAnsi="Times New Roman" w:cs="Times New Roman"/>
          <w:color w:val="222222"/>
          <w:sz w:val="24"/>
          <w:szCs w:val="24"/>
          <w:highlight w:val="white"/>
          <w:lang w:val="en-GB"/>
        </w:rPr>
        <w:t xml:space="preserve">, S.V., Lee, S., Clawson, R., Aldrich, D., Nelson, M.S., </w:t>
      </w:r>
      <w:proofErr w:type="spellStart"/>
      <w:r w:rsidRPr="00690D47">
        <w:rPr>
          <w:rFonts w:ascii="Times New Roman" w:hAnsi="Times New Roman" w:cs="Times New Roman"/>
          <w:color w:val="222222"/>
          <w:sz w:val="24"/>
          <w:szCs w:val="24"/>
          <w:highlight w:val="white"/>
          <w:lang w:val="en-GB"/>
        </w:rPr>
        <w:t>Seipel</w:t>
      </w:r>
      <w:proofErr w:type="spellEnd"/>
      <w:r w:rsidRPr="00690D47">
        <w:rPr>
          <w:rFonts w:ascii="Times New Roman" w:hAnsi="Times New Roman" w:cs="Times New Roman"/>
          <w:color w:val="222222"/>
          <w:sz w:val="24"/>
          <w:szCs w:val="24"/>
          <w:highlight w:val="white"/>
          <w:lang w:val="en-GB"/>
        </w:rPr>
        <w:t xml:space="preserve">, J. and Kelly, D., 2018. The role of social capital, personal networks, and emergency responders in post-disaster recovery and resilience: a study of rural communities in Indiana. </w:t>
      </w:r>
      <w:r w:rsidRPr="00690D47">
        <w:rPr>
          <w:rFonts w:ascii="Times New Roman" w:hAnsi="Times New Roman" w:cs="Times New Roman"/>
          <w:i/>
          <w:color w:val="222222"/>
          <w:sz w:val="24"/>
          <w:szCs w:val="24"/>
          <w:highlight w:val="white"/>
          <w:lang w:val="en-GB"/>
        </w:rPr>
        <w:t>Natural hazards</w:t>
      </w:r>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90</w:t>
      </w:r>
      <w:r w:rsidRPr="00690D47">
        <w:rPr>
          <w:rFonts w:ascii="Times New Roman" w:hAnsi="Times New Roman" w:cs="Times New Roman"/>
          <w:color w:val="222222"/>
          <w:sz w:val="24"/>
          <w:szCs w:val="24"/>
          <w:highlight w:val="white"/>
          <w:lang w:val="en-GB"/>
        </w:rPr>
        <w:t>(3), pp.1377-1406</w:t>
      </w:r>
      <w:r w:rsidRPr="00690D47">
        <w:rPr>
          <w:rFonts w:ascii="Times New Roman" w:hAnsi="Times New Roman" w:cs="Times New Roman"/>
          <w:b/>
          <w:color w:val="222222"/>
          <w:sz w:val="24"/>
          <w:szCs w:val="24"/>
          <w:highlight w:val="white"/>
          <w:lang w:val="en-GB"/>
        </w:rPr>
        <w:t>.</w:t>
      </w:r>
      <w:hyperlink r:id="rId18">
        <w:r w:rsidRPr="00690D47">
          <w:rPr>
            <w:rFonts w:ascii="Times New Roman" w:hAnsi="Times New Roman" w:cs="Times New Roman"/>
            <w:b/>
            <w:color w:val="1155CC"/>
            <w:sz w:val="24"/>
            <w:szCs w:val="24"/>
            <w:highlight w:val="white"/>
            <w:u w:val="single"/>
            <w:lang w:val="en-GB"/>
          </w:rPr>
          <w:t>https://link.springer.com/article/10.1007/s11069-017-3103-0</w:t>
        </w:r>
      </w:hyperlink>
    </w:p>
    <w:p w14:paraId="7ABF25E9" w14:textId="77777777" w:rsidR="00671EF4" w:rsidRPr="00690D47" w:rsidRDefault="00671EF4" w:rsidP="00671EF4">
      <w:pPr>
        <w:pStyle w:val="Normal1"/>
        <w:spacing w:line="360" w:lineRule="auto"/>
        <w:jc w:val="both"/>
        <w:rPr>
          <w:rFonts w:ascii="Times New Roman" w:eastAsia="Times New Roman" w:hAnsi="Times New Roman" w:cs="Times New Roman"/>
          <w:sz w:val="24"/>
          <w:szCs w:val="24"/>
          <w:lang w:val="en-GB"/>
        </w:rPr>
      </w:pPr>
      <w:r w:rsidRPr="00690D47">
        <w:rPr>
          <w:rFonts w:ascii="Times New Roman" w:hAnsi="Times New Roman" w:cs="Times New Roman"/>
          <w:sz w:val="24"/>
          <w:szCs w:val="24"/>
          <w:highlight w:val="white"/>
          <w:lang w:val="en-GB"/>
        </w:rPr>
        <w:t xml:space="preserve">South Central Ambulance Service NHS Foundation Trust. 2022. </w:t>
      </w:r>
      <w:r w:rsidRPr="00690D47">
        <w:rPr>
          <w:rFonts w:ascii="Times New Roman" w:hAnsi="Times New Roman" w:cs="Times New Roman"/>
          <w:i/>
          <w:sz w:val="24"/>
          <w:szCs w:val="24"/>
          <w:highlight w:val="white"/>
          <w:lang w:val="en-GB"/>
        </w:rPr>
        <w:t>Vodafone connects South Central Ambulance Service First Responders to boost patient response</w:t>
      </w:r>
      <w:r w:rsidRPr="00690D47">
        <w:rPr>
          <w:rFonts w:ascii="Times New Roman" w:hAnsi="Times New Roman" w:cs="Times New Roman"/>
          <w:sz w:val="24"/>
          <w:szCs w:val="24"/>
          <w:highlight w:val="white"/>
          <w:lang w:val="en-GB"/>
        </w:rPr>
        <w:t>. [online] Available at: &lt;https://www.scas.nhs.uk/vodafone-connects-south-central-ambulance-service-first-responders-to-boost-patient-response/&gt; [Accessed 21 February 2022].</w:t>
      </w:r>
    </w:p>
    <w:p w14:paraId="121E4B4A" w14:textId="77777777" w:rsidR="00671EF4" w:rsidRPr="00690D47" w:rsidRDefault="00671EF4" w:rsidP="00671EF4">
      <w:pPr>
        <w:pStyle w:val="Normal1"/>
        <w:spacing w:line="360" w:lineRule="auto"/>
        <w:jc w:val="both"/>
        <w:rPr>
          <w:rFonts w:ascii="Times New Roman" w:hAnsi="Times New Roman" w:cs="Times New Roman"/>
          <w:color w:val="222222"/>
          <w:sz w:val="24"/>
          <w:szCs w:val="24"/>
          <w:highlight w:val="white"/>
          <w:lang w:val="en-GB"/>
        </w:rPr>
      </w:pPr>
      <w:proofErr w:type="spellStart"/>
      <w:r w:rsidRPr="00690D47">
        <w:rPr>
          <w:rFonts w:ascii="Times New Roman" w:hAnsi="Times New Roman" w:cs="Times New Roman"/>
          <w:color w:val="222222"/>
          <w:sz w:val="24"/>
          <w:szCs w:val="24"/>
          <w:highlight w:val="white"/>
          <w:lang w:val="en-GB"/>
        </w:rPr>
        <w:t>Valeriano</w:t>
      </w:r>
      <w:proofErr w:type="spellEnd"/>
      <w:r w:rsidRPr="00690D47">
        <w:rPr>
          <w:rFonts w:ascii="Times New Roman" w:hAnsi="Times New Roman" w:cs="Times New Roman"/>
          <w:color w:val="222222"/>
          <w:sz w:val="24"/>
          <w:szCs w:val="24"/>
          <w:highlight w:val="white"/>
          <w:lang w:val="en-GB"/>
        </w:rPr>
        <w:t xml:space="preserve">, A., Van </w:t>
      </w:r>
      <w:proofErr w:type="spellStart"/>
      <w:r w:rsidRPr="00690D47">
        <w:rPr>
          <w:rFonts w:ascii="Times New Roman" w:hAnsi="Times New Roman" w:cs="Times New Roman"/>
          <w:color w:val="222222"/>
          <w:sz w:val="24"/>
          <w:szCs w:val="24"/>
          <w:highlight w:val="white"/>
          <w:lang w:val="en-GB"/>
        </w:rPr>
        <w:t>Heer</w:t>
      </w:r>
      <w:proofErr w:type="spellEnd"/>
      <w:r w:rsidRPr="00690D47">
        <w:rPr>
          <w:rFonts w:ascii="Times New Roman" w:hAnsi="Times New Roman" w:cs="Times New Roman"/>
          <w:color w:val="222222"/>
          <w:sz w:val="24"/>
          <w:szCs w:val="24"/>
          <w:highlight w:val="white"/>
          <w:lang w:val="en-GB"/>
        </w:rPr>
        <w:t xml:space="preserve">, S., de Champlain, F. and Brooks, S.C., 2021. Crowdsourcing to save lives: a scoping review of bystander alert technologies for out-of-hospital cardiac arrest. </w:t>
      </w:r>
      <w:r w:rsidRPr="00690D47">
        <w:rPr>
          <w:rFonts w:ascii="Times New Roman" w:hAnsi="Times New Roman" w:cs="Times New Roman"/>
          <w:i/>
          <w:color w:val="222222"/>
          <w:sz w:val="24"/>
          <w:szCs w:val="24"/>
          <w:highlight w:val="white"/>
          <w:lang w:val="en-GB"/>
        </w:rPr>
        <w:t>Resuscitation</w:t>
      </w:r>
      <w:r w:rsidRPr="00690D47">
        <w:rPr>
          <w:rFonts w:ascii="Times New Roman" w:hAnsi="Times New Roman" w:cs="Times New Roman"/>
          <w:color w:val="222222"/>
          <w:sz w:val="24"/>
          <w:szCs w:val="24"/>
          <w:highlight w:val="white"/>
          <w:lang w:val="en-GB"/>
        </w:rPr>
        <w:t xml:space="preserve">, </w:t>
      </w:r>
      <w:r w:rsidRPr="00690D47">
        <w:rPr>
          <w:rFonts w:ascii="Times New Roman" w:hAnsi="Times New Roman" w:cs="Times New Roman"/>
          <w:i/>
          <w:color w:val="222222"/>
          <w:sz w:val="24"/>
          <w:szCs w:val="24"/>
          <w:highlight w:val="white"/>
          <w:lang w:val="en-GB"/>
        </w:rPr>
        <w:t>158</w:t>
      </w:r>
      <w:r w:rsidRPr="00690D47">
        <w:rPr>
          <w:rFonts w:ascii="Times New Roman" w:hAnsi="Times New Roman" w:cs="Times New Roman"/>
          <w:color w:val="222222"/>
          <w:sz w:val="24"/>
          <w:szCs w:val="24"/>
          <w:highlight w:val="white"/>
          <w:lang w:val="en-GB"/>
        </w:rPr>
        <w:t>, pp.94-121.</w:t>
      </w:r>
      <w:hyperlink r:id="rId19">
        <w:r w:rsidRPr="00690D47">
          <w:rPr>
            <w:rFonts w:ascii="Times New Roman" w:hAnsi="Times New Roman" w:cs="Times New Roman"/>
            <w:color w:val="1155CC"/>
            <w:sz w:val="24"/>
            <w:szCs w:val="24"/>
            <w:highlight w:val="white"/>
            <w:u w:val="single"/>
            <w:lang w:val="en-GB"/>
          </w:rPr>
          <w:t>https://www.sciencedirect.com/science/article/pii/S030095722030544X</w:t>
        </w:r>
      </w:hyperlink>
    </w:p>
    <w:sectPr w:rsidR="00671EF4" w:rsidRPr="00690D47" w:rsidSect="000541E2">
      <w:footerReference w:type="defaul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CDF00" w14:textId="77777777" w:rsidR="00607256" w:rsidRDefault="00607256" w:rsidP="00671EF4">
      <w:pPr>
        <w:spacing w:line="240" w:lineRule="auto"/>
      </w:pPr>
      <w:r>
        <w:separator/>
      </w:r>
    </w:p>
  </w:endnote>
  <w:endnote w:type="continuationSeparator" w:id="0">
    <w:p w14:paraId="01EB6F00" w14:textId="77777777" w:rsidR="00607256" w:rsidRDefault="00607256" w:rsidP="00671E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06711"/>
      <w:docPartObj>
        <w:docPartGallery w:val="Page Numbers (Bottom of Page)"/>
        <w:docPartUnique/>
      </w:docPartObj>
    </w:sdtPr>
    <w:sdtEndPr>
      <w:rPr>
        <w:rFonts w:ascii="Times New Roman" w:hAnsi="Times New Roman" w:cs="Times New Roman"/>
        <w:sz w:val="24"/>
        <w:szCs w:val="24"/>
      </w:rPr>
    </w:sdtEndPr>
    <w:sdtContent>
      <w:p w14:paraId="72F9C475" w14:textId="77777777" w:rsidR="00671EF4" w:rsidRPr="00223EAF" w:rsidRDefault="00102B24">
        <w:pPr>
          <w:pStyle w:val="Footer"/>
          <w:jc w:val="right"/>
          <w:rPr>
            <w:rFonts w:ascii="Times New Roman" w:hAnsi="Times New Roman" w:cs="Times New Roman"/>
            <w:sz w:val="24"/>
            <w:szCs w:val="24"/>
          </w:rPr>
        </w:pPr>
        <w:r w:rsidRPr="00223EAF">
          <w:rPr>
            <w:rFonts w:ascii="Times New Roman" w:hAnsi="Times New Roman" w:cs="Times New Roman"/>
            <w:sz w:val="24"/>
            <w:szCs w:val="24"/>
          </w:rPr>
          <w:fldChar w:fldCharType="begin"/>
        </w:r>
        <w:r w:rsidRPr="00223EAF">
          <w:rPr>
            <w:rFonts w:ascii="Times New Roman" w:hAnsi="Times New Roman" w:cs="Times New Roman"/>
            <w:sz w:val="24"/>
            <w:szCs w:val="24"/>
          </w:rPr>
          <w:instrText xml:space="preserve"> PAGE   \* MERGEFORMAT </w:instrText>
        </w:r>
        <w:r w:rsidRPr="00223EAF">
          <w:rPr>
            <w:rFonts w:ascii="Times New Roman" w:hAnsi="Times New Roman" w:cs="Times New Roman"/>
            <w:sz w:val="24"/>
            <w:szCs w:val="24"/>
          </w:rPr>
          <w:fldChar w:fldCharType="separate"/>
        </w:r>
        <w:r w:rsidR="00223EAF">
          <w:rPr>
            <w:rFonts w:ascii="Times New Roman" w:hAnsi="Times New Roman" w:cs="Times New Roman"/>
            <w:noProof/>
            <w:sz w:val="24"/>
            <w:szCs w:val="24"/>
          </w:rPr>
          <w:t>5</w:t>
        </w:r>
        <w:r w:rsidRPr="00223EAF">
          <w:rPr>
            <w:rFonts w:ascii="Times New Roman" w:hAnsi="Times New Roman" w:cs="Times New Roman"/>
            <w:sz w:val="24"/>
            <w:szCs w:val="24"/>
          </w:rPr>
          <w:fldChar w:fldCharType="end"/>
        </w:r>
      </w:p>
    </w:sdtContent>
  </w:sdt>
  <w:p w14:paraId="72F2B0DD" w14:textId="77777777" w:rsidR="00671EF4" w:rsidRDefault="00671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FCA45" w14:textId="77777777" w:rsidR="00607256" w:rsidRDefault="00607256" w:rsidP="00671EF4">
      <w:pPr>
        <w:spacing w:line="240" w:lineRule="auto"/>
      </w:pPr>
      <w:r>
        <w:separator/>
      </w:r>
    </w:p>
  </w:footnote>
  <w:footnote w:type="continuationSeparator" w:id="0">
    <w:p w14:paraId="752C45B7" w14:textId="77777777" w:rsidR="00607256" w:rsidRDefault="00607256" w:rsidP="00671EF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1E2"/>
    <w:rsid w:val="00011F4A"/>
    <w:rsid w:val="00016323"/>
    <w:rsid w:val="00030F47"/>
    <w:rsid w:val="00036CBB"/>
    <w:rsid w:val="000541E2"/>
    <w:rsid w:val="00092B39"/>
    <w:rsid w:val="000B74B2"/>
    <w:rsid w:val="00102B24"/>
    <w:rsid w:val="00124A96"/>
    <w:rsid w:val="00126196"/>
    <w:rsid w:val="00176F35"/>
    <w:rsid w:val="001E0577"/>
    <w:rsid w:val="00222CDF"/>
    <w:rsid w:val="00223EAF"/>
    <w:rsid w:val="002A02F7"/>
    <w:rsid w:val="002A4B34"/>
    <w:rsid w:val="002E54D1"/>
    <w:rsid w:val="002F7977"/>
    <w:rsid w:val="00312D62"/>
    <w:rsid w:val="00352A0B"/>
    <w:rsid w:val="003A25A1"/>
    <w:rsid w:val="003B36FF"/>
    <w:rsid w:val="004015C7"/>
    <w:rsid w:val="0041761B"/>
    <w:rsid w:val="004176BD"/>
    <w:rsid w:val="004328C7"/>
    <w:rsid w:val="00437700"/>
    <w:rsid w:val="0047619B"/>
    <w:rsid w:val="00522A74"/>
    <w:rsid w:val="00607256"/>
    <w:rsid w:val="00655144"/>
    <w:rsid w:val="00664BA3"/>
    <w:rsid w:val="00671EF4"/>
    <w:rsid w:val="00690D47"/>
    <w:rsid w:val="00703198"/>
    <w:rsid w:val="0071056E"/>
    <w:rsid w:val="007337A1"/>
    <w:rsid w:val="007358AB"/>
    <w:rsid w:val="00855F1E"/>
    <w:rsid w:val="00891C2F"/>
    <w:rsid w:val="008A4120"/>
    <w:rsid w:val="008C3D35"/>
    <w:rsid w:val="008F3160"/>
    <w:rsid w:val="009136A1"/>
    <w:rsid w:val="009B221E"/>
    <w:rsid w:val="009D46DF"/>
    <w:rsid w:val="009E3583"/>
    <w:rsid w:val="00A263E5"/>
    <w:rsid w:val="00A35001"/>
    <w:rsid w:val="00A37854"/>
    <w:rsid w:val="00A519B4"/>
    <w:rsid w:val="00AA4F8D"/>
    <w:rsid w:val="00B376D9"/>
    <w:rsid w:val="00BB623C"/>
    <w:rsid w:val="00C076B8"/>
    <w:rsid w:val="00CE233A"/>
    <w:rsid w:val="00D7371E"/>
    <w:rsid w:val="00DB7980"/>
    <w:rsid w:val="00DC25D5"/>
    <w:rsid w:val="00E668CC"/>
    <w:rsid w:val="00EA7DA3"/>
    <w:rsid w:val="00EC30ED"/>
    <w:rsid w:val="00EE476A"/>
    <w:rsid w:val="00EE6693"/>
    <w:rsid w:val="00F22AB5"/>
    <w:rsid w:val="00F46DC1"/>
    <w:rsid w:val="00F8200B"/>
    <w:rsid w:val="00FB5673"/>
    <w:rsid w:val="00FE5541"/>
    <w:rsid w:val="00FE69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AFF42"/>
  <w15:docId w15:val="{9065D11A-2E04-844B-B4F1-1DEDEC95D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F4A"/>
  </w:style>
  <w:style w:type="paragraph" w:styleId="Heading1">
    <w:name w:val="heading 1"/>
    <w:basedOn w:val="Normal1"/>
    <w:next w:val="Normal1"/>
    <w:link w:val="Heading1Char"/>
    <w:autoRedefine/>
    <w:uiPriority w:val="9"/>
    <w:qFormat/>
    <w:rsid w:val="00671EF4"/>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0541E2"/>
    <w:pPr>
      <w:keepNext/>
      <w:keepLines/>
      <w:spacing w:before="360" w:after="120"/>
      <w:outlineLvl w:val="1"/>
    </w:pPr>
    <w:rPr>
      <w:sz w:val="32"/>
      <w:szCs w:val="32"/>
    </w:rPr>
  </w:style>
  <w:style w:type="paragraph" w:styleId="Heading3">
    <w:name w:val="heading 3"/>
    <w:basedOn w:val="Normal1"/>
    <w:next w:val="Normal1"/>
    <w:rsid w:val="000541E2"/>
    <w:pPr>
      <w:keepNext/>
      <w:keepLines/>
      <w:spacing w:before="320" w:after="80"/>
      <w:outlineLvl w:val="2"/>
    </w:pPr>
    <w:rPr>
      <w:color w:val="434343"/>
      <w:sz w:val="28"/>
      <w:szCs w:val="28"/>
    </w:rPr>
  </w:style>
  <w:style w:type="paragraph" w:styleId="Heading4">
    <w:name w:val="heading 4"/>
    <w:basedOn w:val="Normal1"/>
    <w:next w:val="Normal1"/>
    <w:rsid w:val="000541E2"/>
    <w:pPr>
      <w:keepNext/>
      <w:keepLines/>
      <w:spacing w:before="280" w:after="80"/>
      <w:outlineLvl w:val="3"/>
    </w:pPr>
    <w:rPr>
      <w:color w:val="666666"/>
      <w:sz w:val="24"/>
      <w:szCs w:val="24"/>
    </w:rPr>
  </w:style>
  <w:style w:type="paragraph" w:styleId="Heading5">
    <w:name w:val="heading 5"/>
    <w:basedOn w:val="Normal1"/>
    <w:next w:val="Normal1"/>
    <w:rsid w:val="000541E2"/>
    <w:pPr>
      <w:keepNext/>
      <w:keepLines/>
      <w:spacing w:before="240" w:after="80"/>
      <w:outlineLvl w:val="4"/>
    </w:pPr>
    <w:rPr>
      <w:color w:val="666666"/>
    </w:rPr>
  </w:style>
  <w:style w:type="paragraph" w:styleId="Heading6">
    <w:name w:val="heading 6"/>
    <w:basedOn w:val="Normal1"/>
    <w:next w:val="Normal1"/>
    <w:rsid w:val="000541E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541E2"/>
  </w:style>
  <w:style w:type="paragraph" w:styleId="Title">
    <w:name w:val="Title"/>
    <w:basedOn w:val="Normal1"/>
    <w:next w:val="Normal1"/>
    <w:rsid w:val="000541E2"/>
    <w:pPr>
      <w:keepNext/>
      <w:keepLines/>
      <w:spacing w:after="60"/>
    </w:pPr>
    <w:rPr>
      <w:sz w:val="52"/>
      <w:szCs w:val="52"/>
    </w:rPr>
  </w:style>
  <w:style w:type="paragraph" w:styleId="Subtitle">
    <w:name w:val="Subtitle"/>
    <w:basedOn w:val="Normal1"/>
    <w:next w:val="Normal1"/>
    <w:rsid w:val="000541E2"/>
    <w:pPr>
      <w:keepNext/>
      <w:keepLines/>
      <w:spacing w:after="320"/>
    </w:pPr>
    <w:rPr>
      <w:color w:val="666666"/>
      <w:sz w:val="30"/>
      <w:szCs w:val="30"/>
    </w:rPr>
  </w:style>
  <w:style w:type="paragraph" w:styleId="Header">
    <w:name w:val="header"/>
    <w:basedOn w:val="Normal"/>
    <w:link w:val="HeaderChar"/>
    <w:uiPriority w:val="99"/>
    <w:semiHidden/>
    <w:unhideWhenUsed/>
    <w:rsid w:val="00671EF4"/>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71EF4"/>
  </w:style>
  <w:style w:type="paragraph" w:styleId="Footer">
    <w:name w:val="footer"/>
    <w:basedOn w:val="Normal"/>
    <w:link w:val="FooterChar"/>
    <w:uiPriority w:val="99"/>
    <w:unhideWhenUsed/>
    <w:rsid w:val="00671EF4"/>
    <w:pPr>
      <w:tabs>
        <w:tab w:val="center" w:pos="4513"/>
        <w:tab w:val="right" w:pos="9026"/>
      </w:tabs>
      <w:spacing w:line="240" w:lineRule="auto"/>
    </w:pPr>
  </w:style>
  <w:style w:type="character" w:customStyle="1" w:styleId="FooterChar">
    <w:name w:val="Footer Char"/>
    <w:basedOn w:val="DefaultParagraphFont"/>
    <w:link w:val="Footer"/>
    <w:uiPriority w:val="99"/>
    <w:rsid w:val="00671EF4"/>
  </w:style>
  <w:style w:type="paragraph" w:styleId="TOCHeading">
    <w:name w:val="TOC Heading"/>
    <w:basedOn w:val="Heading1"/>
    <w:next w:val="Normal"/>
    <w:uiPriority w:val="39"/>
    <w:semiHidden/>
    <w:unhideWhenUsed/>
    <w:qFormat/>
    <w:rsid w:val="00671EF4"/>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671EF4"/>
    <w:pPr>
      <w:spacing w:after="100"/>
    </w:pPr>
  </w:style>
  <w:style w:type="character" w:styleId="Hyperlink">
    <w:name w:val="Hyperlink"/>
    <w:basedOn w:val="DefaultParagraphFont"/>
    <w:uiPriority w:val="99"/>
    <w:unhideWhenUsed/>
    <w:rsid w:val="00671EF4"/>
    <w:rPr>
      <w:color w:val="0000FF" w:themeColor="hyperlink"/>
      <w:u w:val="single"/>
    </w:rPr>
  </w:style>
  <w:style w:type="paragraph" w:styleId="BalloonText">
    <w:name w:val="Balloon Text"/>
    <w:basedOn w:val="Normal"/>
    <w:link w:val="BalloonTextChar"/>
    <w:uiPriority w:val="99"/>
    <w:semiHidden/>
    <w:unhideWhenUsed/>
    <w:rsid w:val="00671E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1EF4"/>
    <w:rPr>
      <w:rFonts w:ascii="Tahoma" w:hAnsi="Tahoma" w:cs="Tahoma"/>
      <w:sz w:val="16"/>
      <w:szCs w:val="16"/>
    </w:rPr>
  </w:style>
  <w:style w:type="character" w:styleId="UnresolvedMention">
    <w:name w:val="Unresolved Mention"/>
    <w:basedOn w:val="DefaultParagraphFont"/>
    <w:uiPriority w:val="99"/>
    <w:semiHidden/>
    <w:unhideWhenUsed/>
    <w:rsid w:val="00E668CC"/>
    <w:rPr>
      <w:color w:val="605E5C"/>
      <w:shd w:val="clear" w:color="auto" w:fill="E1DFDD"/>
    </w:rPr>
  </w:style>
  <w:style w:type="character" w:customStyle="1" w:styleId="Heading1Char">
    <w:name w:val="Heading 1 Char"/>
    <w:basedOn w:val="DefaultParagraphFont"/>
    <w:link w:val="Heading1"/>
    <w:uiPriority w:val="9"/>
    <w:rsid w:val="00EC30ED"/>
    <w:rPr>
      <w:rFonts w:ascii="Times New Roman" w:hAnsi="Times New Roman"/>
      <w:b/>
      <w:sz w:val="24"/>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52273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healthandjusticejournal.biomedcentral.com/articles/10.1186/s40352-018-0079-0" TargetMode="External"/><Relationship Id="rId13" Type="http://schemas.openxmlformats.org/officeDocument/2006/relationships/hyperlink" Target="https://www.tandfonline.com/doi/abs/10.1080/14754835.2019.1629887" TargetMode="External"/><Relationship Id="rId18" Type="http://schemas.openxmlformats.org/officeDocument/2006/relationships/hyperlink" Target="https://link.springer.com/article/10.1007/s11069-017-3103-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cas.nhs.uk/vodafone-connects-south-central-ambulance-service-first-responders-to-boost-patient-response" TargetMode="External"/><Relationship Id="rId12" Type="http://schemas.openxmlformats.org/officeDocument/2006/relationships/hyperlink" Target="https://www.mdpi.com/273238" TargetMode="External"/><Relationship Id="rId17" Type="http://schemas.openxmlformats.org/officeDocument/2006/relationships/hyperlink" Target="https://www.emerald.com/insight/content/doi/10.1108/DPM-05-2018-0156/full/html" TargetMode="External"/><Relationship Id="rId2" Type="http://schemas.openxmlformats.org/officeDocument/2006/relationships/styles" Target="styles.xml"/><Relationship Id="rId16" Type="http://schemas.openxmlformats.org/officeDocument/2006/relationships/hyperlink" Target="https://psycnet.apa.org/journals/trm/26/3/253/"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eeexplore.ieee.org/abstract/document/9152633/" TargetMode="External"/><Relationship Id="rId5" Type="http://schemas.openxmlformats.org/officeDocument/2006/relationships/footnotes" Target="footnotes.xml"/><Relationship Id="rId15" Type="http://schemas.openxmlformats.org/officeDocument/2006/relationships/hyperlink" Target="https://www.igi-global.com/chapter/information-as-humanitarian-aid/269171" TargetMode="External"/><Relationship Id="rId10" Type="http://schemas.openxmlformats.org/officeDocument/2006/relationships/hyperlink" Target="https://onlinelibrary.wiley.com/doi/abs/10.1002/ejsp.2706" TargetMode="External"/><Relationship Id="rId19" Type="http://schemas.openxmlformats.org/officeDocument/2006/relationships/hyperlink" Target="https://www.sciencedirect.com/science/article/pii/S030095722030544X" TargetMode="External"/><Relationship Id="rId4" Type="http://schemas.openxmlformats.org/officeDocument/2006/relationships/webSettings" Target="webSettings.xml"/><Relationship Id="rId9" Type="http://schemas.openxmlformats.org/officeDocument/2006/relationships/hyperlink" Target="https://bmjopen.bmj.com/content/9/8/e029015.abstract" TargetMode="External"/><Relationship Id="rId14" Type="http://schemas.openxmlformats.org/officeDocument/2006/relationships/hyperlink" Target="https://link.springer.com/article/10.1007/s10896-018-0002-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91594F-C8D8-4A93-9994-9C0026893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9</Pages>
  <Words>2925</Words>
  <Characters>16674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Dorin Barban (2114965)</cp:lastModifiedBy>
  <cp:revision>58</cp:revision>
  <dcterms:created xsi:type="dcterms:W3CDTF">2022-03-02T10:34:00Z</dcterms:created>
  <dcterms:modified xsi:type="dcterms:W3CDTF">2022-03-02T12:07:00Z</dcterms:modified>
</cp:coreProperties>
</file>