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571D6204" w:rsidR="00DD5969" w:rsidRDefault="00DD5969" w:rsidP="00DD5969">
      <w:pPr>
        <w:spacing w:before="212"/>
        <w:rPr>
          <w:rFonts w:ascii="Arial"/>
          <w:b/>
          <w:sz w:val="48"/>
          <w:szCs w:val="48"/>
        </w:rPr>
      </w:pPr>
      <w:r w:rsidRPr="00DD5969">
        <w:rPr>
          <w:rFonts w:ascii="Arial"/>
          <w:b/>
          <w:sz w:val="48"/>
          <w:szCs w:val="48"/>
        </w:rPr>
        <w:t>MODULE CODE:</w:t>
      </w:r>
      <w:r w:rsidR="009C55D6">
        <w:rPr>
          <w:rFonts w:ascii="Arial"/>
          <w:b/>
          <w:sz w:val="48"/>
          <w:szCs w:val="48"/>
        </w:rPr>
        <w:t xml:space="preserve"> EDCE7015 </w:t>
      </w:r>
    </w:p>
    <w:p w14:paraId="5051A2D5" w14:textId="77777777" w:rsidR="00347EA1" w:rsidRDefault="00347EA1" w:rsidP="00DD5969">
      <w:pPr>
        <w:spacing w:before="212"/>
        <w:rPr>
          <w:rFonts w:ascii="Arial"/>
          <w:b/>
          <w:sz w:val="48"/>
          <w:szCs w:val="48"/>
        </w:rPr>
      </w:pPr>
    </w:p>
    <w:p w14:paraId="52D012F0" w14:textId="3BC4F059" w:rsidR="00347EA1" w:rsidRPr="00DD5969" w:rsidRDefault="00347EA1" w:rsidP="00DD5969">
      <w:pPr>
        <w:spacing w:before="212"/>
        <w:rPr>
          <w:rFonts w:ascii="Arial"/>
          <w:b/>
          <w:sz w:val="48"/>
          <w:szCs w:val="48"/>
        </w:rPr>
      </w:pPr>
      <w:r>
        <w:rPr>
          <w:rFonts w:ascii="Arial"/>
          <w:b/>
          <w:sz w:val="48"/>
          <w:szCs w:val="48"/>
        </w:rPr>
        <w:t>ASSESSMENT COMPONENT:</w:t>
      </w:r>
      <w:r w:rsidR="009C55D6">
        <w:rPr>
          <w:rFonts w:ascii="Arial"/>
          <w:b/>
          <w:sz w:val="48"/>
          <w:szCs w:val="48"/>
        </w:rPr>
        <w:t xml:space="preserve"> Assignment 3, Journal Article</w:t>
      </w:r>
    </w:p>
    <w:p w14:paraId="6AA1A7DC" w14:textId="77777777" w:rsidR="00DD5969" w:rsidRDefault="00DD5969" w:rsidP="00DD5969">
      <w:pPr>
        <w:spacing w:before="7"/>
        <w:jc w:val="center"/>
        <w:rPr>
          <w:rFonts w:ascii="Arial"/>
          <w:b/>
          <w:sz w:val="44"/>
        </w:rPr>
      </w:pPr>
    </w:p>
    <w:p w14:paraId="7681432B" w14:textId="4896BE59" w:rsidR="00DD5969" w:rsidRPr="00DD5969" w:rsidRDefault="00DD5969" w:rsidP="00DD5969">
      <w:pPr>
        <w:spacing w:before="3"/>
        <w:rPr>
          <w:rFonts w:ascii="Arial"/>
          <w:b/>
          <w:sz w:val="48"/>
          <w:szCs w:val="48"/>
        </w:rPr>
      </w:pPr>
      <w:r w:rsidRPr="00DD5969">
        <w:rPr>
          <w:rFonts w:ascii="Arial"/>
          <w:b/>
          <w:sz w:val="48"/>
          <w:szCs w:val="48"/>
        </w:rPr>
        <w:t>STUDENT NAME:</w:t>
      </w:r>
      <w:r w:rsidR="009C55D6">
        <w:rPr>
          <w:rFonts w:ascii="Arial"/>
          <w:b/>
          <w:sz w:val="48"/>
          <w:szCs w:val="48"/>
        </w:rPr>
        <w:t xml:space="preserve"> Cerys Hutin</w:t>
      </w:r>
    </w:p>
    <w:p w14:paraId="0D16D138" w14:textId="77777777" w:rsidR="00DD5969" w:rsidRPr="00DD5969" w:rsidRDefault="00DD5969" w:rsidP="00DD5969">
      <w:pPr>
        <w:spacing w:before="3"/>
        <w:rPr>
          <w:rFonts w:ascii="Arial"/>
          <w:b/>
          <w:sz w:val="48"/>
          <w:szCs w:val="48"/>
        </w:rPr>
      </w:pPr>
    </w:p>
    <w:p w14:paraId="18107AFF" w14:textId="7C8936C7"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9C55D6">
        <w:rPr>
          <w:rFonts w:ascii="Arial"/>
          <w:b/>
          <w:sz w:val="48"/>
          <w:szCs w:val="48"/>
        </w:rPr>
        <w:t xml:space="preserve"> 1701944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472E640F" w14:textId="542E752C" w:rsidR="00DD5969" w:rsidRPr="00192D3C" w:rsidRDefault="00DD5969" w:rsidP="00DD5969">
      <w:pPr>
        <w:ind w:left="100"/>
        <w:rPr>
          <w:rFonts w:ascii="Arial"/>
          <w:b/>
          <w:sz w:val="47"/>
        </w:rPr>
      </w:pPr>
      <w:r w:rsidRPr="00192D3C">
        <w:rPr>
          <w:rFonts w:ascii="Arial"/>
          <w:b/>
          <w:sz w:val="47"/>
        </w:rPr>
        <w:lastRenderedPageBreak/>
        <w:t>Doctorate in Education (EdD)</w:t>
      </w:r>
    </w:p>
    <w:p w14:paraId="69F83F2B" w14:textId="77777777" w:rsidR="00DD5969" w:rsidRPr="00192D3C" w:rsidRDefault="00DD5969"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154EB214" w14:textId="77777777" w:rsidR="00E243A8" w:rsidRDefault="00E243A8" w:rsidP="00DD5969"/>
    <w:p w14:paraId="187A0FDC" w14:textId="77777777" w:rsidR="00B103B9" w:rsidRDefault="00B103B9" w:rsidP="00DD5969"/>
    <w:p w14:paraId="5DE045AC" w14:textId="77777777" w:rsidR="00E10797" w:rsidRDefault="00E10797" w:rsidP="00DD5969"/>
    <w:p w14:paraId="790AB640" w14:textId="77777777" w:rsidR="00E10797" w:rsidRDefault="00E10797" w:rsidP="00DD5969"/>
    <w:p w14:paraId="2AE1CF9A" w14:textId="77777777" w:rsidR="000C541C" w:rsidRDefault="000C541C" w:rsidP="00DD5969"/>
    <w:p w14:paraId="32513706" w14:textId="77777777" w:rsidR="009C55D6" w:rsidRDefault="009C55D6" w:rsidP="00DD5969"/>
    <w:p w14:paraId="7553D561" w14:textId="77777777" w:rsidR="009C55D6" w:rsidRDefault="009C55D6" w:rsidP="00DD5969"/>
    <w:p w14:paraId="781A87B5" w14:textId="77777777" w:rsidR="009C55D6" w:rsidRDefault="009C55D6" w:rsidP="00DD5969"/>
    <w:p w14:paraId="0A5099FF" w14:textId="77777777" w:rsidR="009C55D6" w:rsidRDefault="009C55D6" w:rsidP="00DD5969"/>
    <w:p w14:paraId="4D49E48B" w14:textId="77777777" w:rsidR="009C55D6" w:rsidRDefault="009C55D6" w:rsidP="00DD5969"/>
    <w:p w14:paraId="4D4E5CC0" w14:textId="77777777" w:rsidR="009C55D6" w:rsidRDefault="009C55D6" w:rsidP="00DD5969"/>
    <w:p w14:paraId="5A147195" w14:textId="77777777" w:rsidR="009C55D6" w:rsidRDefault="009C55D6" w:rsidP="00DD5969"/>
    <w:p w14:paraId="52BECFA2" w14:textId="77777777" w:rsidR="009C55D6" w:rsidRDefault="009C55D6" w:rsidP="00DD5969"/>
    <w:p w14:paraId="41CB21B0" w14:textId="77777777" w:rsidR="009C55D6" w:rsidRDefault="009C55D6" w:rsidP="00DD5969"/>
    <w:p w14:paraId="0B2471AC" w14:textId="77777777" w:rsidR="009C55D6" w:rsidRDefault="009C55D6" w:rsidP="00DD5969"/>
    <w:p w14:paraId="26C63F0A" w14:textId="77777777" w:rsidR="009C55D6" w:rsidRDefault="009C55D6" w:rsidP="00DD5969"/>
    <w:p w14:paraId="66B46E53" w14:textId="77777777" w:rsidR="009C55D6" w:rsidRDefault="009C55D6" w:rsidP="00DD5969"/>
    <w:p w14:paraId="60B058F2" w14:textId="77777777" w:rsidR="009C55D6" w:rsidRPr="009C55D6" w:rsidRDefault="009C55D6" w:rsidP="009C55D6">
      <w:pPr>
        <w:spacing w:line="480" w:lineRule="auto"/>
        <w:jc w:val="center"/>
        <w:rPr>
          <w:rFonts w:ascii="Times New Roman" w:eastAsiaTheme="minorHAnsi" w:hAnsi="Times New Roman" w:cs="Times New Roman"/>
          <w:b/>
          <w:bCs/>
          <w:sz w:val="22"/>
          <w:szCs w:val="22"/>
          <w:u w:val="single"/>
          <w:lang w:eastAsia="en-US"/>
        </w:rPr>
      </w:pPr>
      <w:r w:rsidRPr="009C55D6">
        <w:rPr>
          <w:rFonts w:ascii="Times New Roman" w:eastAsiaTheme="minorHAnsi" w:hAnsi="Times New Roman" w:cs="Times New Roman"/>
          <w:b/>
          <w:bCs/>
          <w:sz w:val="22"/>
          <w:szCs w:val="22"/>
          <w:u w:val="single"/>
          <w:lang w:eastAsia="en-US"/>
        </w:rPr>
        <w:t xml:space="preserve">Teacher Agency and Curriculum Reform in 2020’s Wales: The Complex Relationship between Accountability and Intent. </w:t>
      </w:r>
    </w:p>
    <w:p w14:paraId="6851336C" w14:textId="77777777" w:rsidR="009C55D6" w:rsidRPr="009C55D6" w:rsidRDefault="009C55D6" w:rsidP="009C55D6">
      <w:pPr>
        <w:spacing w:line="480" w:lineRule="auto"/>
        <w:jc w:val="center"/>
        <w:rPr>
          <w:rFonts w:ascii="Times New Roman" w:eastAsiaTheme="minorHAnsi" w:hAnsi="Times New Roman" w:cs="Times New Roman"/>
          <w:b/>
          <w:bCs/>
          <w:sz w:val="22"/>
          <w:szCs w:val="22"/>
          <w:lang w:eastAsia="en-US"/>
        </w:rPr>
      </w:pPr>
    </w:p>
    <w:p w14:paraId="0E2EAB93" w14:textId="77777777" w:rsidR="009C55D6" w:rsidRPr="009C55D6" w:rsidRDefault="009C55D6" w:rsidP="009C55D6">
      <w:pPr>
        <w:spacing w:line="480" w:lineRule="auto"/>
        <w:jc w:val="center"/>
        <w:rPr>
          <w:rFonts w:ascii="Times New Roman" w:eastAsiaTheme="minorHAnsi" w:hAnsi="Times New Roman" w:cs="Times New Roman"/>
          <w:b/>
          <w:bCs/>
          <w:sz w:val="22"/>
          <w:szCs w:val="22"/>
          <w:lang w:eastAsia="en-US"/>
        </w:rPr>
      </w:pPr>
      <w:r w:rsidRPr="009C55D6">
        <w:rPr>
          <w:rFonts w:ascii="Times New Roman" w:eastAsiaTheme="minorHAnsi" w:hAnsi="Times New Roman" w:cs="Times New Roman"/>
          <w:b/>
          <w:bCs/>
          <w:sz w:val="22"/>
          <w:szCs w:val="22"/>
          <w:lang w:eastAsia="en-US"/>
        </w:rPr>
        <w:t>Abstract</w:t>
      </w:r>
    </w:p>
    <w:p w14:paraId="2F78EB1D" w14:textId="77777777" w:rsidR="009C55D6" w:rsidRPr="009C55D6" w:rsidRDefault="009C55D6" w:rsidP="009C55D6">
      <w:pPr>
        <w:spacing w:line="480" w:lineRule="auto"/>
        <w:jc w:val="center"/>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This article explores the relationship between teacher agency and curriculum change, and the impact that both internal and external bureaucracies and barriers have on these concepts. Particularly, the focus resides on The New Curriculum for Wales and its intention to encourage teacher agency at a time that followed a global pandemic, resulting in a loss of education and increased accountability pressures on teachers and school leaders. Research into the definitions of teacher agency and their impact on successful curriculum reform are discussed to understand how the curriculum can be successful in an age where teacher morale and confidence in the profession is low. The article will also explore how Wales’s history with curriculum change, the Coronavirus Pandemic and inspections have affected teacher agency and, in turn, curriculum overhaul. Based on evidence in this study, suggestions to a change inspection reporting are proffered to show how countries outside of the UK decrease accountability pressure and encourage teacher agency.</w:t>
      </w:r>
    </w:p>
    <w:p w14:paraId="4CE080AA" w14:textId="77777777" w:rsidR="009C55D6" w:rsidRPr="009C55D6" w:rsidRDefault="009C55D6" w:rsidP="009C55D6">
      <w:pPr>
        <w:spacing w:line="480" w:lineRule="auto"/>
        <w:rPr>
          <w:rFonts w:ascii="Times New Roman" w:eastAsiaTheme="minorHAnsi" w:hAnsi="Times New Roman" w:cs="Times New Roman"/>
          <w:sz w:val="22"/>
          <w:szCs w:val="22"/>
          <w:lang w:eastAsia="en-US"/>
        </w:rPr>
      </w:pPr>
    </w:p>
    <w:p w14:paraId="5BB4DE63" w14:textId="77777777" w:rsidR="009C55D6" w:rsidRPr="009C55D6" w:rsidRDefault="009C55D6" w:rsidP="009C55D6">
      <w:pPr>
        <w:spacing w:line="480" w:lineRule="auto"/>
        <w:rPr>
          <w:rFonts w:ascii="Times New Roman" w:eastAsiaTheme="minorHAnsi" w:hAnsi="Times New Roman" w:cs="Times New Roman"/>
          <w:b/>
          <w:bCs/>
          <w:sz w:val="22"/>
          <w:szCs w:val="22"/>
          <w:lang w:eastAsia="en-US"/>
        </w:rPr>
      </w:pPr>
      <w:r w:rsidRPr="009C55D6">
        <w:rPr>
          <w:rFonts w:ascii="Times New Roman" w:eastAsiaTheme="minorHAnsi" w:hAnsi="Times New Roman" w:cs="Times New Roman"/>
          <w:b/>
          <w:bCs/>
          <w:sz w:val="22"/>
          <w:szCs w:val="22"/>
          <w:lang w:eastAsia="en-US"/>
        </w:rPr>
        <w:t>How is teacher agency defined?</w:t>
      </w:r>
    </w:p>
    <w:p w14:paraId="44C453A2" w14:textId="215089D6" w:rsidR="009C55D6" w:rsidRPr="009C55D6" w:rsidRDefault="009C55D6" w:rsidP="009C55D6">
      <w:pPr>
        <w:spacing w:line="480" w:lineRule="auto"/>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To citizens who are not teaching practitioners, teacher agency could simply be explained as “being</w:t>
      </w:r>
      <w:r w:rsidRPr="009C55D6">
        <w:rPr>
          <w:rFonts w:ascii="Times New Roman" w:eastAsiaTheme="minorHAnsi" w:hAnsi="Times New Roman" w:cs="Times New Roman"/>
          <w:bCs/>
          <w:sz w:val="22"/>
          <w:szCs w:val="22"/>
          <w:lang w:eastAsia="en-US"/>
        </w:rPr>
        <w:t xml:space="preserve"> trusted and able to teach the curriculum in the way we best think suits and engages students.”</w:t>
      </w:r>
      <w:r w:rsidRPr="009C55D6">
        <w:rPr>
          <w:rFonts w:eastAsiaTheme="minorHAnsi"/>
          <w:bCs/>
          <w:sz w:val="22"/>
          <w:szCs w:val="22"/>
          <w:lang w:eastAsia="en-US"/>
        </w:rPr>
        <w:t xml:space="preserve"> </w:t>
      </w:r>
      <w:r w:rsidRPr="009C55D6">
        <w:rPr>
          <w:rFonts w:ascii="Times New Roman" w:eastAsiaTheme="minorHAnsi" w:hAnsi="Times New Roman" w:cs="Times New Roman"/>
          <w:bCs/>
          <w:sz w:val="22"/>
          <w:szCs w:val="22"/>
          <w:lang w:eastAsia="en-US"/>
        </w:rPr>
        <w:t xml:space="preserve">However, education practitioners have debated on how teacher agency is defined. Teacher agency has a large impact on curriculum design and reform; to understand why this is the case, we first need to understand how teacher agency is defined. </w:t>
      </w:r>
      <w:r w:rsidRPr="009C55D6">
        <w:rPr>
          <w:rFonts w:ascii="Times New Roman" w:eastAsiaTheme="minorHAnsi" w:hAnsi="Times New Roman" w:cs="Times New Roman"/>
          <w:bCs/>
          <w:sz w:val="22"/>
          <w:szCs w:val="22"/>
          <w:lang w:eastAsia="en-US"/>
        </w:rPr>
        <w:br/>
      </w:r>
      <w:r w:rsidRPr="009C55D6">
        <w:rPr>
          <w:rFonts w:ascii="Times New Roman" w:eastAsiaTheme="minorHAnsi" w:hAnsi="Times New Roman" w:cs="Times New Roman"/>
          <w:bCs/>
          <w:sz w:val="22"/>
          <w:szCs w:val="22"/>
          <w:lang w:eastAsia="en-US"/>
        </w:rPr>
        <w:tab/>
        <w:t>Huizinga et al., (2014, p.33) states “teachers put reform ideas into practise”; c</w:t>
      </w:r>
      <w:r w:rsidRPr="009C55D6">
        <w:rPr>
          <w:rFonts w:ascii="Times New Roman" w:eastAsiaTheme="minorHAnsi" w:hAnsi="Times New Roman" w:cs="Times New Roman"/>
          <w:sz w:val="22"/>
          <w:szCs w:val="22"/>
          <w:lang w:eastAsia="en-US"/>
        </w:rPr>
        <w:t xml:space="preserve">urriculum change is “dependant” on the engagement of teachers and their confidence and familiarity within the curriculum they are teaching. Priestley et al., (2015), also presented curriculum change as dependent on the engagement of teachers and their “ownership” of their ideas and the curriculum (p.1). In this study, Priestley discusses a growth in the promotion of teacher agency as part of curriculum development, having an “active contribution” to their work and conditions.  </w:t>
      </w:r>
      <w:r w:rsidRPr="009C55D6">
        <w:rPr>
          <w:rFonts w:ascii="Times New Roman" w:eastAsiaTheme="minorHAnsi" w:hAnsi="Times New Roman" w:cs="Times New Roman"/>
          <w:sz w:val="22"/>
          <w:szCs w:val="22"/>
          <w:lang w:eastAsia="en-US"/>
        </w:rPr>
        <w:br/>
        <w:t xml:space="preserve"> </w:t>
      </w:r>
      <w:r w:rsidRPr="009C55D6">
        <w:rPr>
          <w:rFonts w:ascii="Times New Roman" w:eastAsiaTheme="minorHAnsi" w:hAnsi="Times New Roman" w:cs="Times New Roman"/>
          <w:sz w:val="22"/>
          <w:szCs w:val="22"/>
          <w:lang w:eastAsia="en-US"/>
        </w:rPr>
        <w:tab/>
        <w:t xml:space="preserve">From a psychological perspective, Bandura (2018) states that “To be an agent is to intentionally produce certain effects by one’s actions” (p.130). Here, Bandura prioritizes three main concepts of teaching (pp.130-131); “forethought” (the ability to foresee and plan for future actions), “self-reactiveness” (the ability to have individual self-managed structures) and “self-reflectiveness” (the ability to reflect on their efficiency and adaptability). In comparison to Huizinga’s perspective, this puts powerful emphasis on the authority </w:t>
      </w:r>
      <w:r w:rsidRPr="009C55D6">
        <w:rPr>
          <w:rFonts w:ascii="Times New Roman" w:eastAsiaTheme="minorHAnsi" w:hAnsi="Times New Roman" w:cs="Times New Roman"/>
          <w:sz w:val="22"/>
          <w:szCs w:val="22"/>
          <w:lang w:eastAsia="en-US"/>
        </w:rPr>
        <w:t>of teachers</w:t>
      </w:r>
      <w:r w:rsidRPr="009C55D6">
        <w:rPr>
          <w:rFonts w:ascii="Times New Roman" w:eastAsiaTheme="minorHAnsi" w:hAnsi="Times New Roman" w:cs="Times New Roman"/>
          <w:sz w:val="22"/>
          <w:szCs w:val="22"/>
          <w:lang w:eastAsia="en-US"/>
        </w:rPr>
        <w:t xml:space="preserve"> over their own practises, stating that agency is self-driven, reactive and instinctive. Agency in a professional context is stated by </w:t>
      </w:r>
      <w:proofErr w:type="spellStart"/>
      <w:r w:rsidRPr="009C55D6">
        <w:rPr>
          <w:rFonts w:ascii="Times New Roman" w:eastAsiaTheme="minorHAnsi" w:hAnsi="Times New Roman" w:cs="Times New Roman"/>
          <w:sz w:val="22"/>
          <w:szCs w:val="22"/>
          <w:lang w:eastAsia="en-US"/>
        </w:rPr>
        <w:t>Etelapelto</w:t>
      </w:r>
      <w:proofErr w:type="spellEnd"/>
      <w:r w:rsidRPr="009C55D6">
        <w:rPr>
          <w:rFonts w:ascii="Times New Roman" w:eastAsiaTheme="minorHAnsi" w:hAnsi="Times New Roman" w:cs="Times New Roman"/>
          <w:sz w:val="22"/>
          <w:szCs w:val="22"/>
          <w:lang w:eastAsia="en-US"/>
        </w:rPr>
        <w:t xml:space="preserve"> et al., (2013, p.61) as a state where communities “influence, make choices and take stances on their work and professional identities.”</w:t>
      </w:r>
      <w:r w:rsidRPr="009C55D6">
        <w:rPr>
          <w:rFonts w:ascii="Times New Roman" w:eastAsiaTheme="minorHAnsi" w:hAnsi="Times New Roman" w:cs="Times New Roman"/>
          <w:sz w:val="22"/>
          <w:szCs w:val="22"/>
          <w:lang w:eastAsia="en-US"/>
        </w:rPr>
        <w:br/>
        <w:t xml:space="preserve"> </w:t>
      </w:r>
      <w:r w:rsidRPr="009C55D6">
        <w:rPr>
          <w:rFonts w:ascii="Times New Roman" w:eastAsiaTheme="minorHAnsi" w:hAnsi="Times New Roman" w:cs="Times New Roman"/>
          <w:sz w:val="22"/>
          <w:szCs w:val="22"/>
          <w:lang w:eastAsia="en-US"/>
        </w:rPr>
        <w:tab/>
        <w:t xml:space="preserve">Practitioners often make the connection of teacher agency to the idea of their identities; a “strong sense of identity being associated with a heightened sense of agency” (Kneen et.al, 2021, p.245; Day et.al, 2006; Beauchamp &amp; Thomas, 2009). However, Priestley et.al, (2015) and </w:t>
      </w:r>
      <w:proofErr w:type="spellStart"/>
      <w:r w:rsidRPr="009C55D6">
        <w:rPr>
          <w:rFonts w:ascii="Times New Roman" w:eastAsiaTheme="minorHAnsi" w:hAnsi="Times New Roman" w:cs="Times New Roman"/>
          <w:sz w:val="22"/>
          <w:szCs w:val="22"/>
          <w:lang w:eastAsia="en-US"/>
        </w:rPr>
        <w:t>Pyhalto</w:t>
      </w:r>
      <w:proofErr w:type="spellEnd"/>
      <w:r w:rsidRPr="009C55D6">
        <w:rPr>
          <w:rFonts w:ascii="Times New Roman" w:eastAsiaTheme="minorHAnsi" w:hAnsi="Times New Roman" w:cs="Times New Roman"/>
          <w:sz w:val="22"/>
          <w:szCs w:val="22"/>
          <w:lang w:eastAsia="en-US"/>
        </w:rPr>
        <w:t xml:space="preserve"> et.al, (2012, p.100) stated that agency was a “relational phenomenon”; that agency exists beyond personal capacity and in the interaction of personal capacity with the environmental factors around it. This then suggests that teacher agency can only exist dependant on the situation in which it is involved; teacher agency cannot exist unless the environment around the teacher allows it. From a sociocultural context, the significance of the context of agency is also noted by Lasky (2005) who stated that agency is </w:t>
      </w:r>
      <w:r w:rsidRPr="009C55D6">
        <w:rPr>
          <w:rFonts w:ascii="Times New Roman" w:eastAsiaTheme="minorHAnsi" w:hAnsi="Times New Roman" w:cs="Times New Roman"/>
          <w:sz w:val="22"/>
          <w:szCs w:val="22"/>
          <w:lang w:eastAsia="en-US"/>
        </w:rPr>
        <w:t>dependent</w:t>
      </w:r>
      <w:r w:rsidRPr="009C55D6">
        <w:rPr>
          <w:rFonts w:ascii="Times New Roman" w:eastAsiaTheme="minorHAnsi" w:hAnsi="Times New Roman" w:cs="Times New Roman"/>
          <w:sz w:val="22"/>
          <w:szCs w:val="22"/>
          <w:lang w:eastAsia="en-US"/>
        </w:rPr>
        <w:t xml:space="preserve"> on the structures in which a teacher educates, and that agency cannot be “divorced” from educational structures as they have a hand in shaping the individual practitioner. For example, this can be seen in subject departments which Lasky states are both an “expression of agency” but also a structure that shapes and bounds agency (p.902). Currently, agency is undoubtedly restrained by economic and environmental factors; Imants &amp; Van Der Wal (2019) state that the sociocultural context of teaching restricts agency, stating national frameworks, management structures, individual school cultures and resource limitations as factors that limit it. This study then differentiates between an individual working in a classroom and an individual working within professional communities, stating that while development work is crafted inside communities, this work does not always translate to individual classrooms, therefore impeding agency. </w:t>
      </w:r>
      <w:r w:rsidRPr="009C55D6">
        <w:rPr>
          <w:rFonts w:ascii="Times New Roman" w:eastAsiaTheme="minorHAnsi" w:hAnsi="Times New Roman" w:cs="Times New Roman"/>
          <w:sz w:val="22"/>
          <w:szCs w:val="22"/>
          <w:lang w:eastAsia="en-US"/>
        </w:rPr>
        <w:br/>
        <w:t xml:space="preserve">  </w:t>
      </w:r>
      <w:r w:rsidRPr="009C55D6">
        <w:rPr>
          <w:rFonts w:ascii="Times New Roman" w:eastAsiaTheme="minorHAnsi" w:hAnsi="Times New Roman" w:cs="Times New Roman"/>
          <w:sz w:val="22"/>
          <w:szCs w:val="22"/>
          <w:lang w:eastAsia="en-US"/>
        </w:rPr>
        <w:tab/>
        <w:t xml:space="preserve">In contrast, Kneen et al., (2021) state that despite agency being motivated by its structures, “teachers are not devoid of influence” (p.245). Imants &amp; Van Der Wal (2019) discusses the individual’s right to “enact” their school environment (p.3) and establish themselves in that community.  </w:t>
      </w:r>
      <w:proofErr w:type="spellStart"/>
      <w:r w:rsidRPr="009C55D6">
        <w:rPr>
          <w:rFonts w:ascii="Times New Roman" w:eastAsiaTheme="minorHAnsi" w:hAnsi="Times New Roman" w:cs="Times New Roman"/>
          <w:sz w:val="22"/>
          <w:szCs w:val="22"/>
          <w:lang w:eastAsia="en-US"/>
        </w:rPr>
        <w:t>Pyhalto</w:t>
      </w:r>
      <w:proofErr w:type="spellEnd"/>
      <w:r w:rsidRPr="009C55D6">
        <w:rPr>
          <w:rFonts w:ascii="Times New Roman" w:eastAsiaTheme="minorHAnsi" w:hAnsi="Times New Roman" w:cs="Times New Roman"/>
          <w:sz w:val="22"/>
          <w:szCs w:val="22"/>
          <w:lang w:eastAsia="en-US"/>
        </w:rPr>
        <w:t xml:space="preserve"> et al., (2012) also discuss agency as a teacher’s right to “adapt, ignore or adopt” (p.305) when faced with educational change. Therefore, teacher agency does not always necessarily lead to improvement; teacher agency can also account for the dismissal of change. Therefore, teacher agency cannot be stated as an overarching “positive factor for development” (Imants &amp; Van Der Wal, 2019, p.4). In comparison to this, Buchanan (2015) notes two emerging types of teacher agency, one as “stepping-up” (teachers who go beyond expectation to fulfil their role) and “pushing back” (teachers who resist change and revert to established teaching conditions) (p.710.). In this sense, agency within education involves individual responsibility for the professional development of the community in which they reside. </w:t>
      </w:r>
      <w:r w:rsidRPr="009C55D6">
        <w:rPr>
          <w:rFonts w:ascii="Times New Roman" w:eastAsiaTheme="minorHAnsi" w:hAnsi="Times New Roman" w:cs="Times New Roman"/>
          <w:sz w:val="22"/>
          <w:szCs w:val="22"/>
          <w:lang w:eastAsia="en-US"/>
        </w:rPr>
        <w:tab/>
      </w:r>
      <w:r w:rsidRPr="009C55D6">
        <w:rPr>
          <w:rFonts w:ascii="Times New Roman" w:eastAsiaTheme="minorHAnsi" w:hAnsi="Times New Roman" w:cs="Times New Roman"/>
          <w:sz w:val="22"/>
          <w:szCs w:val="22"/>
          <w:lang w:eastAsia="en-US"/>
        </w:rPr>
        <w:br/>
        <w:t xml:space="preserve"> </w:t>
      </w:r>
      <w:r w:rsidRPr="009C55D6">
        <w:rPr>
          <w:rFonts w:ascii="Times New Roman" w:eastAsiaTheme="minorHAnsi" w:hAnsi="Times New Roman" w:cs="Times New Roman"/>
          <w:sz w:val="22"/>
          <w:szCs w:val="22"/>
          <w:lang w:eastAsia="en-US"/>
        </w:rPr>
        <w:tab/>
        <w:t xml:space="preserve">Emirbayer and Mische (1998), a large influence for Priestley’s 2015 study, concluded that agency was a “temporally embedded process”; it conceptualised the notion that a teacher’s agency is influenced by their past experiences, while taking into account their goals and aspirations for the future; although, it is acknowledged that this is bound by the “concrete” realities of the present (p.962.) Therefore, from an ecological perspective, teacher agency is individual, but it is recognised that there is an essential entwinement of that individual with their environment; Kneen et al (2021) states that agency is “achieved rather than possessed” (p.245). It is therefore argued that individual teacher agency is impacted by both the systems of individual schools and the wider professional community. While teacher agency acknowledges the right of a teacher to enact their own free will, this can often be impeded by the wider structures around them. As teacher agency is a vital part of both curricula change and its acceptance among the community, the attitudes of teachers towards their own concept of agency and these wider structures is of vital importance if curriculum development is going to be successful. </w:t>
      </w:r>
      <w:r w:rsidRPr="009C55D6">
        <w:rPr>
          <w:rFonts w:ascii="Times New Roman" w:eastAsiaTheme="minorHAnsi" w:hAnsi="Times New Roman" w:cs="Times New Roman"/>
          <w:sz w:val="22"/>
          <w:szCs w:val="22"/>
          <w:lang w:eastAsia="en-US"/>
        </w:rPr>
        <w:br/>
      </w:r>
      <w:r w:rsidRPr="009C55D6">
        <w:rPr>
          <w:rFonts w:ascii="Times New Roman" w:eastAsiaTheme="minorHAnsi" w:hAnsi="Times New Roman" w:cs="Times New Roman"/>
          <w:sz w:val="22"/>
          <w:szCs w:val="22"/>
          <w:lang w:eastAsia="en-US"/>
        </w:rPr>
        <w:br/>
      </w:r>
      <w:r w:rsidRPr="009C55D6">
        <w:rPr>
          <w:rFonts w:ascii="Times New Roman" w:eastAsiaTheme="minorHAnsi" w:hAnsi="Times New Roman" w:cs="Times New Roman"/>
          <w:b/>
          <w:bCs/>
          <w:sz w:val="22"/>
          <w:szCs w:val="22"/>
          <w:lang w:eastAsia="en-US"/>
        </w:rPr>
        <w:t xml:space="preserve">A Background of Politics and Curriculum Change in Wales </w:t>
      </w:r>
    </w:p>
    <w:p w14:paraId="3AC93542" w14:textId="77777777" w:rsidR="009C55D6" w:rsidRPr="009C55D6" w:rsidRDefault="009C55D6" w:rsidP="009C55D6">
      <w:pPr>
        <w:spacing w:line="480" w:lineRule="auto"/>
        <w:rPr>
          <w:rFonts w:ascii="Times New Roman" w:eastAsiaTheme="minorHAnsi" w:hAnsi="Times New Roman" w:cs="Times New Roman"/>
          <w:bCs/>
          <w:sz w:val="22"/>
          <w:szCs w:val="22"/>
          <w:lang w:eastAsia="en-US"/>
        </w:rPr>
      </w:pPr>
      <w:r w:rsidRPr="009C55D6">
        <w:rPr>
          <w:rFonts w:ascii="Times New Roman" w:eastAsiaTheme="minorHAnsi" w:hAnsi="Times New Roman" w:cs="Times New Roman"/>
          <w:bCs/>
          <w:sz w:val="22"/>
          <w:szCs w:val="22"/>
          <w:lang w:eastAsia="en-US"/>
        </w:rPr>
        <w:t xml:space="preserve">The current climate of curriculum change in Wales and the focus on teacher agency can arguably be traced back to the change in Education Secretary for the Conservative government in 2014. In July 2014, Michael Gove stepped down, leading to mass celebrations amongst education practitioners (Saul, 2014.) This was also the case in Wales, although unexpected to some as Gove’s policies were not enacted due to the devolution of education in Wales. Regardless, Gove’s policies represented a period of attack on teacher agency, and on the profession to many teachers who held “impromptu parties” at his exit, with social media (particularly Twitter, now known as “X”) frenzied with delight at his departure (Saul, 2014.) Gove’s departure laid at the feet of a Conservative government scared of losing votes; his style was seen as confrontational, brash and in a survey undertaken by Saul’s 2014 article, “Gove” was the one word that represented the main obstacles faced by teachers at that time. Many practitioners were alienated by the nature Gove’s policies and the speed in which they were enacted, including policies related to the expansion of academies, performance related pay proposals, in-house teacher training and overall changes to both assessment and curriculum design. </w:t>
      </w:r>
      <w:r w:rsidRPr="009C55D6">
        <w:rPr>
          <w:rFonts w:ascii="Times New Roman" w:eastAsiaTheme="minorHAnsi" w:hAnsi="Times New Roman" w:cs="Times New Roman"/>
          <w:bCs/>
          <w:sz w:val="22"/>
          <w:szCs w:val="22"/>
          <w:lang w:eastAsia="en-US"/>
        </w:rPr>
        <w:br/>
        <w:t xml:space="preserve"> </w:t>
      </w:r>
      <w:r w:rsidRPr="009C55D6">
        <w:rPr>
          <w:rFonts w:ascii="Times New Roman" w:eastAsiaTheme="minorHAnsi" w:hAnsi="Times New Roman" w:cs="Times New Roman"/>
          <w:bCs/>
          <w:sz w:val="22"/>
          <w:szCs w:val="22"/>
          <w:lang w:eastAsia="en-US"/>
        </w:rPr>
        <w:tab/>
        <w:t>In contrast to their English neighbours, Wales benefitted from a more pleasant relationship with their education systems, prompted by the formation of the Government of Wales Act 1998. Jane Davidson, a former community worker and English teacher, was appointed as Minister for Education in 2000, prompting her to spend time travelling around Wales listening to the opinions and voices of teachers (Walker, 2004.) Her policies (including ending Key Stage 1 testing in favour of teacher assessment and the abandonment of A-Level and GCSE league tables) and the formation of the Foundation Phase for Early Years was welcomed by educational practitioners in the country. The Welsh Assembly published its vision document, “</w:t>
      </w:r>
      <w:r w:rsidRPr="009C55D6">
        <w:rPr>
          <w:rFonts w:ascii="Times New Roman" w:eastAsiaTheme="minorHAnsi" w:hAnsi="Times New Roman" w:cs="Times New Roman"/>
          <w:bCs/>
          <w:i/>
          <w:iCs/>
          <w:sz w:val="22"/>
          <w:szCs w:val="22"/>
          <w:lang w:eastAsia="en-US"/>
        </w:rPr>
        <w:t xml:space="preserve">The Learning Country” </w:t>
      </w:r>
      <w:r w:rsidRPr="009C55D6">
        <w:rPr>
          <w:rFonts w:ascii="Times New Roman" w:eastAsiaTheme="minorHAnsi" w:hAnsi="Times New Roman" w:cs="Times New Roman"/>
          <w:bCs/>
          <w:sz w:val="22"/>
          <w:szCs w:val="22"/>
          <w:lang w:eastAsia="en-US"/>
        </w:rPr>
        <w:t xml:space="preserve">(National Assembly for Wales, 2001) and this was seen as a positive direction for the education systems in Wales. Davidson also implemented the New Welsh Baccalaureate, as well as advocating for a “higher profile” for Education for Sustainable Development and Global Citizenship (ESDGC) (Grigg, 2016.) Despite her policies’ large popularity within the education community, a thread had emerged and continued to persist; teachers were having to contend with too many initiatives and policy changes at one time.  Practitioners began to question its impact on teacher agency, with letters being written to the government underpinning an “initiative overload” over an inclusion of thirty-five different policies, ranging from assessment policies to the introduction of breakfast clubs (Rowlands, 2007.) Teachers began to question the need for the introduction of so many initiatives and the prioritisation of these policies within the Welsh government. </w:t>
      </w:r>
      <w:r w:rsidRPr="009C55D6">
        <w:rPr>
          <w:rFonts w:ascii="Times New Roman" w:eastAsiaTheme="minorHAnsi" w:hAnsi="Times New Roman" w:cs="Times New Roman"/>
          <w:bCs/>
          <w:sz w:val="22"/>
          <w:szCs w:val="22"/>
          <w:lang w:eastAsia="en-US"/>
        </w:rPr>
        <w:br/>
        <w:t xml:space="preserve"> </w:t>
      </w:r>
      <w:r w:rsidRPr="009C55D6">
        <w:rPr>
          <w:rFonts w:ascii="Times New Roman" w:eastAsiaTheme="minorHAnsi" w:hAnsi="Times New Roman" w:cs="Times New Roman"/>
          <w:bCs/>
          <w:sz w:val="22"/>
          <w:szCs w:val="22"/>
          <w:lang w:eastAsia="en-US"/>
        </w:rPr>
        <w:tab/>
        <w:t xml:space="preserve">This thread of “initiative overload” continued in 2008 with the introduction of the School Effectiveness Framework (SEF), aimed at improving the wellbeing and therefore the learning outcomes of children and young people in Wales (DCELLS, 2008). Although this policy was backed by international research, this policy proved too complex as a model for both school leaders to enact in communities and for teachers to enact. In 2009, Leighton Andrews was appointed Minister of Education and focussed on the need for “better implementation, fewer initiatives and keeping things simple” (Andrews, 2010.) However, 15-year-olds in Wales had scored poorly in the Programme for International Student Assessment (PISA) tests for several years when compared to other students in the UK, resulting in political pressure to improve standards in the country. Andrews then announced a twenty-point plan designed to “push Wales into the top twenty school systems measured in PISA Scores” in 2015 (Andrews, 2011). Designed to reduce the impact of poverty on educational attainment, a new National Literacy and Numeracy framework was introduced in 2013. Andrews’ style of curriculum design was seen as “bullish” and was not welcomed by education practitioners in Wales (Mackie, 2013) who were placated by the appointment of Huw Lewis in 2013. </w:t>
      </w:r>
      <w:r w:rsidRPr="009C55D6">
        <w:rPr>
          <w:rFonts w:ascii="Times New Roman" w:eastAsiaTheme="minorHAnsi" w:hAnsi="Times New Roman" w:cs="Times New Roman"/>
          <w:bCs/>
          <w:sz w:val="22"/>
          <w:szCs w:val="22"/>
          <w:lang w:eastAsia="en-US"/>
        </w:rPr>
        <w:br/>
        <w:t xml:space="preserve"> </w:t>
      </w:r>
      <w:r w:rsidRPr="009C55D6">
        <w:rPr>
          <w:rFonts w:ascii="Times New Roman" w:eastAsiaTheme="minorHAnsi" w:hAnsi="Times New Roman" w:cs="Times New Roman"/>
          <w:bCs/>
          <w:sz w:val="22"/>
          <w:szCs w:val="22"/>
          <w:lang w:eastAsia="en-US"/>
        </w:rPr>
        <w:tab/>
        <w:t xml:space="preserve">It can be argued that Wales has struggled with an oversaturation of initiatives that leaves little room for agency in schools. In a survey undertaken by Grigg (2016), it was found that practitioners still struggle with the perception that the Government has pushed too many initiatives too quickly. Many of the practitioners involved in the survey were concerned with “unnecessary bureaucracy” when asked what they felt the biggest obstacle was in their professional lives (p.69). Many teachers responded that there were too many “changing priorities”, “a barrage of initiatives”, and that there was “not enough time to embed policies before they are replaced.” In another response, a teacher noted that 50% of their career was planning and teaching lessons, while the other 50% was overtaken by “ticking boxes and producing evidence in case I am assessed”, showing an increasing frustration over what the respondent called “overwhelming paperwork and bureaucracy” (Grigg, 2016, p.69.) </w:t>
      </w:r>
      <w:r w:rsidRPr="009C55D6">
        <w:rPr>
          <w:rFonts w:ascii="Times New Roman" w:eastAsiaTheme="minorHAnsi" w:hAnsi="Times New Roman" w:cs="Times New Roman"/>
          <w:bCs/>
          <w:sz w:val="22"/>
          <w:szCs w:val="22"/>
          <w:lang w:eastAsia="en-US"/>
        </w:rPr>
        <w:br/>
        <w:t xml:space="preserve"> </w:t>
      </w:r>
      <w:r w:rsidRPr="009C55D6">
        <w:rPr>
          <w:rFonts w:ascii="Times New Roman" w:eastAsiaTheme="minorHAnsi" w:hAnsi="Times New Roman" w:cs="Times New Roman"/>
          <w:bCs/>
          <w:sz w:val="22"/>
          <w:szCs w:val="22"/>
          <w:lang w:eastAsia="en-US"/>
        </w:rPr>
        <w:tab/>
        <w:t xml:space="preserve">These responses continue to address the ongoing concerns of teachers and their professional agency.  It mirrors studies by Imants &amp; Val der Wal (2019), Lasky (2005) and Priestley et. al, (2015) in stating that teacher agency is restricted by the sociocultural and economic factors around it. In a study by Day (2002), it is argued that professional agency and autonomy is burdened and struggles under the ongoing pressures of external changes and demands; while Imants &amp; Val der Wal (2019), Buchanan (2015) and </w:t>
      </w:r>
      <w:proofErr w:type="spellStart"/>
      <w:r w:rsidRPr="009C55D6">
        <w:rPr>
          <w:rFonts w:ascii="Times New Roman" w:eastAsiaTheme="minorHAnsi" w:hAnsi="Times New Roman" w:cs="Times New Roman"/>
          <w:bCs/>
          <w:sz w:val="22"/>
          <w:szCs w:val="22"/>
          <w:lang w:eastAsia="en-US"/>
        </w:rPr>
        <w:t>Pylhalto</w:t>
      </w:r>
      <w:proofErr w:type="spellEnd"/>
      <w:r w:rsidRPr="009C55D6">
        <w:rPr>
          <w:rFonts w:ascii="Times New Roman" w:eastAsiaTheme="minorHAnsi" w:hAnsi="Times New Roman" w:cs="Times New Roman"/>
          <w:bCs/>
          <w:sz w:val="22"/>
          <w:szCs w:val="22"/>
          <w:lang w:eastAsia="en-US"/>
        </w:rPr>
        <w:t xml:space="preserve"> et.al, (2012) all acknowledge that teacher agency includes a teacher’s right to enact or ignore policy, the external pressure to enact policies inside a community cannot be ignored, either, when the question of “what makes an effective and successful teacher” is being “redefined” by ongoing policy change (Grigg, 2016.) This is underpinned by the work of Fullan and Hargreaves (1991:4) who argue that the failure of education systems can largely be attributed to ignoring the opinions of the teachers who facilitate it and urged the government to focus on the issues which were “rooted in the basic working conditions and lives of teachers, as these in turn will affect the learning of pupils.” In conclusion, teachers in Wales, and arguably in the UK, have a turbulent relationship with teacher agency and curriculum change; undoubtedly, this continues to influence the attitudes of teachers towards the education system and their professional identities in the years moving forward.</w:t>
      </w:r>
    </w:p>
    <w:p w14:paraId="540D02C9" w14:textId="77777777" w:rsidR="009C55D6" w:rsidRPr="009C55D6" w:rsidRDefault="009C55D6" w:rsidP="009C55D6">
      <w:pPr>
        <w:spacing w:line="480" w:lineRule="auto"/>
        <w:rPr>
          <w:rFonts w:ascii="Times New Roman" w:eastAsiaTheme="minorHAnsi" w:hAnsi="Times New Roman" w:cs="Times New Roman"/>
          <w:b/>
          <w:sz w:val="22"/>
          <w:szCs w:val="22"/>
          <w:lang w:eastAsia="en-US"/>
        </w:rPr>
      </w:pPr>
      <w:r w:rsidRPr="009C55D6">
        <w:rPr>
          <w:rFonts w:ascii="Times New Roman" w:eastAsiaTheme="minorHAnsi" w:hAnsi="Times New Roman" w:cs="Times New Roman"/>
          <w:b/>
          <w:sz w:val="22"/>
          <w:szCs w:val="22"/>
          <w:lang w:eastAsia="en-US"/>
        </w:rPr>
        <w:t>Donaldson, Media Scrutiny and Teacher Agency in Recent Times</w:t>
      </w:r>
    </w:p>
    <w:p w14:paraId="1230C2BF" w14:textId="77777777" w:rsidR="009C55D6" w:rsidRPr="009C55D6" w:rsidRDefault="009C55D6" w:rsidP="009C55D6">
      <w:pPr>
        <w:spacing w:line="480" w:lineRule="auto"/>
        <w:rPr>
          <w:rFonts w:ascii="Times New Roman" w:eastAsiaTheme="minorHAnsi" w:hAnsi="Times New Roman" w:cs="Times New Roman"/>
          <w:bCs/>
          <w:sz w:val="22"/>
          <w:szCs w:val="22"/>
          <w:lang w:eastAsia="en-US"/>
        </w:rPr>
      </w:pPr>
      <w:r w:rsidRPr="009C55D6">
        <w:rPr>
          <w:rFonts w:ascii="Times New Roman" w:eastAsiaTheme="minorHAnsi" w:hAnsi="Times New Roman" w:cs="Times New Roman"/>
          <w:bCs/>
          <w:sz w:val="22"/>
          <w:szCs w:val="22"/>
          <w:lang w:eastAsia="en-US"/>
        </w:rPr>
        <w:t xml:space="preserve">The low performance of </w:t>
      </w:r>
      <w:proofErr w:type="spellStart"/>
      <w:r w:rsidRPr="009C55D6">
        <w:rPr>
          <w:rFonts w:ascii="Times New Roman" w:eastAsiaTheme="minorHAnsi" w:hAnsi="Times New Roman" w:cs="Times New Roman"/>
          <w:bCs/>
          <w:sz w:val="22"/>
          <w:szCs w:val="22"/>
          <w:lang w:eastAsia="en-US"/>
        </w:rPr>
        <w:t>Wales’</w:t>
      </w:r>
      <w:proofErr w:type="spellEnd"/>
      <w:r w:rsidRPr="009C55D6">
        <w:rPr>
          <w:rFonts w:ascii="Times New Roman" w:eastAsiaTheme="minorHAnsi" w:hAnsi="Times New Roman" w:cs="Times New Roman"/>
          <w:bCs/>
          <w:sz w:val="22"/>
          <w:szCs w:val="22"/>
          <w:lang w:eastAsia="en-US"/>
        </w:rPr>
        <w:t xml:space="preserve"> high performing students in PISA scores from 2006-2013 signified </w:t>
      </w:r>
      <w:proofErr w:type="gramStart"/>
      <w:r w:rsidRPr="009C55D6">
        <w:rPr>
          <w:rFonts w:ascii="Times New Roman" w:eastAsiaTheme="minorHAnsi" w:hAnsi="Times New Roman" w:cs="Times New Roman"/>
          <w:bCs/>
          <w:sz w:val="22"/>
          <w:szCs w:val="22"/>
          <w:lang w:eastAsia="en-US"/>
        </w:rPr>
        <w:t>a  weakness</w:t>
      </w:r>
      <w:proofErr w:type="gramEnd"/>
      <w:r w:rsidRPr="009C55D6">
        <w:rPr>
          <w:rFonts w:ascii="Times New Roman" w:eastAsiaTheme="minorHAnsi" w:hAnsi="Times New Roman" w:cs="Times New Roman"/>
          <w:bCs/>
          <w:sz w:val="22"/>
          <w:szCs w:val="22"/>
          <w:lang w:eastAsia="en-US"/>
        </w:rPr>
        <w:t xml:space="preserve"> in the Welsh Education System (</w:t>
      </w:r>
      <w:proofErr w:type="spellStart"/>
      <w:r w:rsidRPr="009C55D6">
        <w:rPr>
          <w:rFonts w:ascii="Times New Roman" w:eastAsiaTheme="minorHAnsi" w:hAnsi="Times New Roman" w:cs="Times New Roman"/>
          <w:bCs/>
          <w:sz w:val="22"/>
          <w:szCs w:val="22"/>
          <w:lang w:eastAsia="en-US"/>
        </w:rPr>
        <w:t>Jerrim</w:t>
      </w:r>
      <w:proofErr w:type="spellEnd"/>
      <w:r w:rsidRPr="009C55D6">
        <w:rPr>
          <w:rFonts w:ascii="Times New Roman" w:eastAsiaTheme="minorHAnsi" w:hAnsi="Times New Roman" w:cs="Times New Roman"/>
          <w:bCs/>
          <w:sz w:val="22"/>
          <w:szCs w:val="22"/>
          <w:lang w:eastAsia="en-US"/>
        </w:rPr>
        <w:t xml:space="preserve"> &amp; Sure, 2016.) As a result, the Successful Futures report (2015) was devised, and the New Curriculum for Wales was to be implemented by September of 2022. The “Successful Futures” report noted a significant change that required a shift of focus to the learning experiences of pupils; Donaldson (2015) and the Welsh Government (2015) designed a curriculum that would ready children for everyday life by creating the “four purposes” that underpin the curriculum. </w:t>
      </w:r>
      <w:r w:rsidRPr="009C55D6">
        <w:rPr>
          <w:rFonts w:ascii="Times New Roman" w:eastAsiaTheme="minorHAnsi" w:hAnsi="Times New Roman" w:cs="Times New Roman"/>
          <w:bCs/>
          <w:sz w:val="22"/>
          <w:szCs w:val="22"/>
          <w:lang w:eastAsia="en-US"/>
        </w:rPr>
        <w:br/>
        <w:t xml:space="preserve">These purposes state that children develop as: </w:t>
      </w:r>
    </w:p>
    <w:p w14:paraId="73ABD82C" w14:textId="77777777" w:rsidR="009C55D6" w:rsidRPr="009C55D6" w:rsidRDefault="009C55D6" w:rsidP="009C55D6">
      <w:pPr>
        <w:numPr>
          <w:ilvl w:val="0"/>
          <w:numId w:val="3"/>
        </w:numPr>
        <w:spacing w:line="480" w:lineRule="auto"/>
        <w:contextualSpacing/>
        <w:rPr>
          <w:rFonts w:ascii="Times New Roman" w:eastAsiaTheme="minorHAnsi" w:hAnsi="Times New Roman" w:cs="Times New Roman"/>
          <w:bCs/>
          <w:sz w:val="22"/>
          <w:szCs w:val="22"/>
          <w:lang w:eastAsia="en-US"/>
        </w:rPr>
      </w:pPr>
      <w:r w:rsidRPr="009C55D6">
        <w:rPr>
          <w:rFonts w:ascii="Times New Roman" w:eastAsiaTheme="minorHAnsi" w:hAnsi="Times New Roman" w:cs="Times New Roman"/>
          <w:bCs/>
          <w:i/>
          <w:iCs/>
          <w:sz w:val="22"/>
          <w:szCs w:val="22"/>
          <w:lang w:eastAsia="en-US"/>
        </w:rPr>
        <w:t>Ambitious, capable learners, ready to learn throughout their lives</w:t>
      </w:r>
    </w:p>
    <w:p w14:paraId="2291186E" w14:textId="77777777" w:rsidR="009C55D6" w:rsidRPr="009C55D6" w:rsidRDefault="009C55D6" w:rsidP="009C55D6">
      <w:pPr>
        <w:numPr>
          <w:ilvl w:val="0"/>
          <w:numId w:val="3"/>
        </w:numPr>
        <w:spacing w:line="480" w:lineRule="auto"/>
        <w:contextualSpacing/>
        <w:rPr>
          <w:rFonts w:ascii="Times New Roman" w:eastAsiaTheme="minorHAnsi" w:hAnsi="Times New Roman" w:cs="Times New Roman"/>
          <w:bCs/>
          <w:sz w:val="22"/>
          <w:szCs w:val="22"/>
          <w:lang w:eastAsia="en-US"/>
        </w:rPr>
      </w:pPr>
      <w:r w:rsidRPr="009C55D6">
        <w:rPr>
          <w:rFonts w:ascii="Times New Roman" w:eastAsiaTheme="minorHAnsi" w:hAnsi="Times New Roman" w:cs="Times New Roman"/>
          <w:bCs/>
          <w:i/>
          <w:iCs/>
          <w:sz w:val="22"/>
          <w:szCs w:val="22"/>
          <w:lang w:eastAsia="en-US"/>
        </w:rPr>
        <w:t xml:space="preserve">Enterprising, creative contributors, ready to play a full part in life and work </w:t>
      </w:r>
    </w:p>
    <w:p w14:paraId="336304F6" w14:textId="77777777" w:rsidR="009C55D6" w:rsidRPr="009C55D6" w:rsidRDefault="009C55D6" w:rsidP="009C55D6">
      <w:pPr>
        <w:numPr>
          <w:ilvl w:val="0"/>
          <w:numId w:val="3"/>
        </w:numPr>
        <w:spacing w:line="480" w:lineRule="auto"/>
        <w:contextualSpacing/>
        <w:rPr>
          <w:rFonts w:ascii="Times New Roman" w:eastAsiaTheme="minorHAnsi" w:hAnsi="Times New Roman" w:cs="Times New Roman"/>
          <w:bCs/>
          <w:sz w:val="22"/>
          <w:szCs w:val="22"/>
          <w:lang w:eastAsia="en-US"/>
        </w:rPr>
      </w:pPr>
      <w:r w:rsidRPr="009C55D6">
        <w:rPr>
          <w:rFonts w:ascii="Times New Roman" w:eastAsiaTheme="minorHAnsi" w:hAnsi="Times New Roman" w:cs="Times New Roman"/>
          <w:bCs/>
          <w:i/>
          <w:iCs/>
          <w:sz w:val="22"/>
          <w:szCs w:val="22"/>
          <w:lang w:eastAsia="en-US"/>
        </w:rPr>
        <w:t>Ethical, informed citizens of Wales and the world</w:t>
      </w:r>
    </w:p>
    <w:p w14:paraId="78C21267" w14:textId="77777777" w:rsidR="009C55D6" w:rsidRPr="009C55D6" w:rsidRDefault="009C55D6" w:rsidP="009C55D6">
      <w:pPr>
        <w:numPr>
          <w:ilvl w:val="0"/>
          <w:numId w:val="3"/>
        </w:numPr>
        <w:spacing w:line="480" w:lineRule="auto"/>
        <w:contextualSpacing/>
        <w:rPr>
          <w:rFonts w:ascii="Times New Roman" w:eastAsiaTheme="minorHAnsi" w:hAnsi="Times New Roman" w:cs="Times New Roman"/>
          <w:bCs/>
          <w:sz w:val="22"/>
          <w:szCs w:val="22"/>
          <w:lang w:eastAsia="en-US"/>
        </w:rPr>
      </w:pPr>
      <w:r w:rsidRPr="009C55D6">
        <w:rPr>
          <w:rFonts w:ascii="Times New Roman" w:eastAsiaTheme="minorHAnsi" w:hAnsi="Times New Roman" w:cs="Times New Roman"/>
          <w:bCs/>
          <w:i/>
          <w:iCs/>
          <w:sz w:val="22"/>
          <w:szCs w:val="22"/>
          <w:lang w:eastAsia="en-US"/>
        </w:rPr>
        <w:t xml:space="preserve">Healthy, confident individuals, ready to lead fulfilling lives as valued members of society </w:t>
      </w:r>
      <w:r w:rsidRPr="009C55D6">
        <w:rPr>
          <w:rFonts w:ascii="Times New Roman" w:eastAsiaTheme="minorHAnsi" w:hAnsi="Times New Roman" w:cs="Times New Roman"/>
          <w:bCs/>
          <w:sz w:val="22"/>
          <w:szCs w:val="22"/>
          <w:lang w:eastAsia="en-US"/>
        </w:rPr>
        <w:t xml:space="preserve">(Donaldson, 2015, p.29.) </w:t>
      </w:r>
    </w:p>
    <w:p w14:paraId="4848ECBC" w14:textId="46608728" w:rsidR="009C55D6" w:rsidRPr="009C55D6" w:rsidRDefault="009C55D6" w:rsidP="009C55D6">
      <w:pPr>
        <w:spacing w:line="480" w:lineRule="auto"/>
        <w:rPr>
          <w:rFonts w:ascii="Times New Roman" w:eastAsiaTheme="minorHAnsi" w:hAnsi="Times New Roman" w:cs="Times New Roman"/>
          <w:bCs/>
          <w:sz w:val="22"/>
          <w:szCs w:val="22"/>
          <w:lang w:eastAsia="en-US"/>
        </w:rPr>
      </w:pPr>
      <w:r w:rsidRPr="009C55D6">
        <w:rPr>
          <w:rFonts w:ascii="Times New Roman" w:eastAsiaTheme="minorHAnsi" w:hAnsi="Times New Roman" w:cs="Times New Roman"/>
          <w:bCs/>
          <w:sz w:val="22"/>
          <w:szCs w:val="22"/>
          <w:lang w:eastAsia="en-US"/>
        </w:rPr>
        <w:t xml:space="preserve">The New Curriculum for Wales displays an intent to increase teacher agency; in Scotland, Donaldson intended that the teaching profession would be driven not by “external forces of change” but intended for teachers to become “prime agents in that change process” (Donaldson, 2010, p.14). In Wales, the principle of the reform was that teachers would be encouraged to establish “appropriate ownership and decision” (p.14), moving away from simple delivery of the curriculum, but expected to be actively shaping and changing the curriculum. Alongside this, education communities in schools were dismantled and rebuilt; while schools still have individual subject departments, these departments are now part an “Area of Learning Experience” (AOLE.) These AOLE’s are to build their curriculum based on the government’s “Statements of What Matters”; these are themes that should underpin the content of lessons and schemes of work (Welsh Government, 2019). These structures were put into place to make the curriculum more “engaging and relevant” and “contributed to headline performance indicators”, for example five or more GCSEs at A* to C Grade (Donaldson, 2015.) This curriculum reform echoes the increasing expectation for teachers to have agency and to actively engage with curriculum design (Alkan &amp; Priestley, 2018.) </w:t>
      </w:r>
      <w:r w:rsidRPr="009C55D6">
        <w:rPr>
          <w:rFonts w:ascii="Times New Roman" w:eastAsiaTheme="minorHAnsi" w:hAnsi="Times New Roman" w:cs="Times New Roman"/>
          <w:bCs/>
          <w:sz w:val="22"/>
          <w:szCs w:val="22"/>
          <w:lang w:eastAsia="en-US"/>
        </w:rPr>
        <w:br/>
      </w:r>
      <w:r w:rsidRPr="009C55D6">
        <w:rPr>
          <w:rFonts w:ascii="Times New Roman" w:eastAsiaTheme="minorHAnsi" w:hAnsi="Times New Roman" w:cs="Times New Roman"/>
          <w:bCs/>
          <w:sz w:val="22"/>
          <w:szCs w:val="22"/>
          <w:lang w:eastAsia="en-US"/>
        </w:rPr>
        <w:tab/>
        <w:t xml:space="preserve">However, the notion of teacher agency comes with its own challenges. Given the tensions already surrounding teachers regarding initiatives and external pressures, the extent to which they can or are willing to enact these policies may vary considerably (Alkan &amp; Priestley, 2018.) Where teachers feel there is a lack of specific guidance in how to enact these policies in a way that satisfies external standards, practitioners may find the concepts intimidating and feel unable to enact the curriculum reform (Pietarinen et al., 2016). If we look to research by Emirbayer &amp; Mische (1988) and Priestley et. al, (2015), where teacher agency is guided by past experiences, teachers who feel overwhelmed by this initiative change will fall back on older, more comfortable practises. Consequently, ignoring teacher’s understanding- or lack thereof- of new and complex curriculum ideas often prohibits a successful curriculum reform (Priestley &amp; </w:t>
      </w:r>
      <w:proofErr w:type="spellStart"/>
      <w:r w:rsidRPr="009C55D6">
        <w:rPr>
          <w:rFonts w:ascii="Times New Roman" w:eastAsiaTheme="minorHAnsi" w:hAnsi="Times New Roman" w:cs="Times New Roman"/>
          <w:bCs/>
          <w:sz w:val="22"/>
          <w:szCs w:val="22"/>
          <w:lang w:eastAsia="en-US"/>
        </w:rPr>
        <w:t>Phillipou</w:t>
      </w:r>
      <w:proofErr w:type="spellEnd"/>
      <w:r w:rsidRPr="009C55D6">
        <w:rPr>
          <w:rFonts w:ascii="Times New Roman" w:eastAsiaTheme="minorHAnsi" w:hAnsi="Times New Roman" w:cs="Times New Roman"/>
          <w:bCs/>
          <w:sz w:val="22"/>
          <w:szCs w:val="22"/>
          <w:lang w:eastAsia="en-US"/>
        </w:rPr>
        <w:t xml:space="preserve">, 2018.) </w:t>
      </w:r>
      <w:r w:rsidRPr="009C55D6">
        <w:rPr>
          <w:rFonts w:ascii="Times New Roman" w:eastAsiaTheme="minorHAnsi" w:hAnsi="Times New Roman" w:cs="Times New Roman"/>
          <w:bCs/>
          <w:sz w:val="22"/>
          <w:szCs w:val="22"/>
          <w:lang w:eastAsia="en-US"/>
        </w:rPr>
        <w:br/>
      </w:r>
      <w:r w:rsidRPr="009C55D6">
        <w:rPr>
          <w:rFonts w:ascii="Times New Roman" w:eastAsiaTheme="minorHAnsi" w:hAnsi="Times New Roman" w:cs="Times New Roman"/>
          <w:bCs/>
          <w:sz w:val="22"/>
          <w:szCs w:val="22"/>
          <w:lang w:eastAsia="en-US"/>
        </w:rPr>
        <w:tab/>
        <w:t xml:space="preserve">In recent years, teacher agency and curriculum reform have been affected negatively by the British media and their under-confidence in the profession. The socio-cultural external factors highlighted by previous research have been published nationwide in headlines, often undermining the public’s perception of teachers and therefore, undermining the teacher’s ability to enact agency in their professional communities. When developing a curriculum, there is a danger of a cyclical nature of initial enthusiasm for a new curriculum to doubt of fundamental concepts, implementation difficulties and abandonment for the next initiative (Grigg, 2016.) This can be seen regarding the Curriculum for Wales, where as early as 2015, Wales Online published headlines such as “Warnings of Confusion from Scotland” (Wales Online, 2015) and academics from England stated that the curriculum reform was a “source of hilarity” to educational professionals there (Wales Online, 2016.) It is arguable that teacher attitudes towards curriculum were affected negatively by this (Kneen et.al, 2023). </w:t>
      </w:r>
      <w:r w:rsidRPr="009C55D6">
        <w:rPr>
          <w:rFonts w:ascii="Times New Roman" w:eastAsiaTheme="minorHAnsi" w:hAnsi="Times New Roman" w:cs="Times New Roman"/>
          <w:bCs/>
          <w:sz w:val="22"/>
          <w:szCs w:val="22"/>
          <w:lang w:eastAsia="en-US"/>
        </w:rPr>
        <w:br/>
        <w:t xml:space="preserve"> </w:t>
      </w:r>
      <w:r w:rsidRPr="009C55D6">
        <w:rPr>
          <w:rFonts w:ascii="Times New Roman" w:eastAsiaTheme="minorHAnsi" w:hAnsi="Times New Roman" w:cs="Times New Roman"/>
          <w:bCs/>
          <w:sz w:val="22"/>
          <w:szCs w:val="22"/>
          <w:lang w:eastAsia="en-US"/>
        </w:rPr>
        <w:tab/>
        <w:t>In 2020, the Coronavirus Pandemic meant that schools globally were shut down, and the effects of the loss of education therefore are still felt today (Kim et. al, 2023). Teachers were put in a compromising position; curriculum reforms were, understandably, not a priority for those having to adapt to teaching from home, a situation that education communities had never experienced before. This was compounded by various media headlines that undermined the work that teachers were doing as they could not legally be in their classrooms. Teachers felt the impact of various labels; in one setting they were being called “heroes”, while simultaneously being categorised as “lazy”, with their workloads being minimised and ignored by the public and the media, often being labelled as “villainous” then for questioning the timing of a return to face-to-face teaching (Kim et. al, 2023.) These sentiments were echoed globally, as seen in 2021 when teachers’ unions were labelled as “disgraceful” and “lazy” for complaining about children returning when vaccination targets had not been met in New Zealand (Daily Mail, 2021.) Undoubtedly, if we look to studies that state agency is impacted by experience (</w:t>
      </w:r>
      <w:proofErr w:type="spellStart"/>
      <w:r w:rsidRPr="009C55D6">
        <w:rPr>
          <w:rFonts w:ascii="Times New Roman" w:eastAsiaTheme="minorHAnsi" w:hAnsi="Times New Roman" w:cs="Times New Roman"/>
          <w:bCs/>
          <w:sz w:val="22"/>
          <w:szCs w:val="22"/>
          <w:lang w:eastAsia="en-US"/>
        </w:rPr>
        <w:t>Emibayer</w:t>
      </w:r>
      <w:proofErr w:type="spellEnd"/>
      <w:r w:rsidRPr="009C55D6">
        <w:rPr>
          <w:rFonts w:ascii="Times New Roman" w:eastAsiaTheme="minorHAnsi" w:hAnsi="Times New Roman" w:cs="Times New Roman"/>
          <w:bCs/>
          <w:sz w:val="22"/>
          <w:szCs w:val="22"/>
          <w:lang w:eastAsia="en-US"/>
        </w:rPr>
        <w:t xml:space="preserve"> &amp; Mische, 1988, Priestley et.al, 2015) these comments and a lack of confidence from external stakeholders would result in a lack of confidence in individual or community agency. Previous studies also note that teacher agency is impacted by aspirations for the future but bound by the constraints of the present (Priestley, 2015, Emirbayer &amp; Mische, 1998). It can be debated that teacher agency would be impacted by an “uncertain” future in the time of the Covid lockdowns; constrained by a new teaching environment, with little certainty about both when face-to-face teaching would take place, any future professional aspirations would be deprioritised by individuals dealing with their own personal traumas during unprecedented times. With no concrete future aspirations, these studies would argue that teacher agency would be impacted, as within these limitations, teacher agency cannot thrive. When practitioners returned to the classroom, their past experiences and future aspirations were likely to have changed considering these circumstances. However, their present constraints became arguably more pressured and intense on returning to the classroom. </w:t>
      </w:r>
      <w:r w:rsidRPr="009C55D6">
        <w:rPr>
          <w:rFonts w:ascii="Times New Roman" w:eastAsiaTheme="minorHAnsi" w:hAnsi="Times New Roman" w:cs="Times New Roman"/>
          <w:bCs/>
          <w:sz w:val="22"/>
          <w:szCs w:val="22"/>
          <w:lang w:eastAsia="en-US"/>
        </w:rPr>
        <w:br/>
        <w:t xml:space="preserve"> </w:t>
      </w:r>
      <w:r w:rsidRPr="009C55D6">
        <w:rPr>
          <w:rFonts w:ascii="Times New Roman" w:eastAsiaTheme="minorHAnsi" w:hAnsi="Times New Roman" w:cs="Times New Roman"/>
          <w:bCs/>
          <w:sz w:val="22"/>
          <w:szCs w:val="22"/>
          <w:lang w:eastAsia="en-US"/>
        </w:rPr>
        <w:tab/>
        <w:t xml:space="preserve">Inspections debatably became more stressful to make up for the loss of education from lockdowns. </w:t>
      </w:r>
      <w:r w:rsidRPr="009C55D6">
        <w:rPr>
          <w:rFonts w:ascii="Times New Roman" w:eastAsiaTheme="minorHAnsi" w:hAnsi="Times New Roman" w:cs="Times New Roman"/>
          <w:sz w:val="22"/>
          <w:szCs w:val="22"/>
          <w:lang w:eastAsia="en-US"/>
        </w:rPr>
        <w:t xml:space="preserve">In a blog by David West for Juniper Education, he explains that while inspections are necessary, a report stated that 71% percent of teachers felt inspections negatively affected their mental health (2024). While the Curriculum for Wales marked an intention for a “radical departure from the top-down, teacher-proof policies of the previous National Curriculum” (Sinnema et.al, 2020, p.181), this agency is still bound by the constraints of bureaucracy. Estyn’s 2016-2022 framework sees effectiveness as determined against five inspection areas (Estyn, 2020), stating that “standards” are a crucial part of this effectiveness. This “effectiveness” has been contested in literature as “defining the effectiveness of a particular school always requires choices among competing values” (Firestone, 1991, p.2). However, literature would also suggest that effectiveness is often tied to the relationship of a school leader to a school’s achievements (Hopkins et.al, 2014; Reynolds et. al, 2014). Connections can be made between a school leaders’ role in “influencing other’s actions into achievable ends” (Earley, 2017, p.162) and the impeded agency of school leaders because of inspection; Netolicky (2020) argues that school leaders are “constrained by accountability regimes, rankings and comparisons” and must walk a fine line between accountability and autonomy. If the response of a school lies dependent on the response of its school leaders to inspection (Evans, 2023) and a school leader’s agency is impeded by outside bureaucracy, then this will impede the agency of the teachers being led by it. These markers of effectiveness and emphasis on outcomes then create a culture that is “performance-oriented” (McDermott et.al, 2007, p.248), and leads to teachers identifying “students by grades and test scores” (Greene, 2005, p.77) and “depriving the young of a sense of agency” (Fox, 2021, p.46). Therefore, it can be argued that the restraints and pressures of external bureaucracy put on school leaders impedes their agency, and therefore through responses to those pressures, impedes the agency of all those led by them, including children. There is a lack of consensus regarding the effectiveness of inspections and their effect on student outcomes (McClurg, Cantley &amp; Donnelly, 2024). However, some studies have suggested a link between negative inspection judgements and student attainment, with Rosenthall (2004) reporting a “dip” in student outcomes in the year of inspection. This period of lower attainment could be attributed to the performative nature of inspections and therefore, the lack of agency amongst teachers and leaders. Jones (2007) indeed found that the pressures of inspection led to a performative approach and therefore a narrowing of the curriculum and pedagogical approaches (McClurg, Cantley &amp; Donnelly, 2024.) </w:t>
      </w:r>
      <w:r w:rsidRPr="009C55D6">
        <w:rPr>
          <w:rFonts w:ascii="Times New Roman" w:eastAsiaTheme="minorHAnsi" w:hAnsi="Times New Roman" w:cs="Times New Roman"/>
          <w:sz w:val="22"/>
          <w:szCs w:val="22"/>
          <w:lang w:eastAsia="en-US"/>
        </w:rPr>
        <w:br/>
        <w:t xml:space="preserve"> </w:t>
      </w:r>
      <w:r w:rsidRPr="009C55D6">
        <w:rPr>
          <w:rFonts w:ascii="Times New Roman" w:eastAsiaTheme="minorHAnsi" w:hAnsi="Times New Roman" w:cs="Times New Roman"/>
          <w:sz w:val="22"/>
          <w:szCs w:val="22"/>
          <w:lang w:eastAsia="en-US"/>
        </w:rPr>
        <w:tab/>
        <w:t xml:space="preserve">If, as Grigg (2016) suggests, teacher agency is largely impacted by a teacher’s confidence and morale, the negative </w:t>
      </w:r>
      <w:r w:rsidRPr="009C55D6">
        <w:rPr>
          <w:rFonts w:ascii="Times New Roman" w:eastAsiaTheme="minorHAnsi" w:hAnsi="Times New Roman" w:cs="Times New Roman"/>
          <w:sz w:val="22"/>
          <w:szCs w:val="22"/>
          <w:lang w:eastAsia="en-US"/>
        </w:rPr>
        <w:t>effects</w:t>
      </w:r>
      <w:r w:rsidRPr="009C55D6">
        <w:rPr>
          <w:rFonts w:ascii="Times New Roman" w:eastAsiaTheme="minorHAnsi" w:hAnsi="Times New Roman" w:cs="Times New Roman"/>
          <w:sz w:val="22"/>
          <w:szCs w:val="22"/>
          <w:lang w:eastAsia="en-US"/>
        </w:rPr>
        <w:t xml:space="preserve"> of inspection have recently been highlighted. Following the recent suicide of a headteacher in England, Ms. Ruth Perry, large debate has circulated about the negative effects of inspection, their effectiveness and how their </w:t>
      </w:r>
      <w:r w:rsidRPr="009C55D6">
        <w:rPr>
          <w:rFonts w:ascii="Times New Roman" w:eastAsiaTheme="minorHAnsi" w:hAnsi="Times New Roman" w:cs="Times New Roman"/>
          <w:sz w:val="22"/>
          <w:szCs w:val="22"/>
          <w:lang w:eastAsia="en-US"/>
        </w:rPr>
        <w:t>effect</w:t>
      </w:r>
      <w:r w:rsidRPr="009C55D6">
        <w:rPr>
          <w:rFonts w:ascii="Times New Roman" w:eastAsiaTheme="minorHAnsi" w:hAnsi="Times New Roman" w:cs="Times New Roman"/>
          <w:sz w:val="22"/>
          <w:szCs w:val="22"/>
          <w:lang w:eastAsia="en-US"/>
        </w:rPr>
        <w:t xml:space="preserve"> on teacher wellbeing can be alleviated. The family of Ms Perry attributed her death to the stress and anxieties of a poor school inspection (Jeffreys-</w:t>
      </w:r>
      <w:proofErr w:type="spellStart"/>
      <w:r w:rsidRPr="009C55D6">
        <w:rPr>
          <w:rFonts w:ascii="Times New Roman" w:eastAsiaTheme="minorHAnsi" w:hAnsi="Times New Roman" w:cs="Times New Roman"/>
          <w:sz w:val="22"/>
          <w:szCs w:val="22"/>
          <w:lang w:eastAsia="en-US"/>
        </w:rPr>
        <w:t>Almroth</w:t>
      </w:r>
      <w:proofErr w:type="spellEnd"/>
      <w:r w:rsidRPr="009C55D6">
        <w:rPr>
          <w:rFonts w:ascii="Times New Roman" w:eastAsiaTheme="minorHAnsi" w:hAnsi="Times New Roman" w:cs="Times New Roman"/>
          <w:sz w:val="22"/>
          <w:szCs w:val="22"/>
          <w:lang w:eastAsia="en-US"/>
        </w:rPr>
        <w:t xml:space="preserve">- Write &amp; Stafford, 2023); while the responses to her death were vast, it was stated that Ms Perry’s death was not a “convincing case for the reform of inspections” (Finkelstein, 2023). It is important to note that there have been eight further teacher deaths that have been attributed to the pressures of school inspection (Waters and McKee, 2023). Research has shown that inspections have a negative effect on teacher’s personal lives, with teachers feeling “colonised” (Woods and Jeffrey, 1998). Perryman (2007) found that teachers felt they were constantly “under an oppressive regime” leading to disaffection with their professional career. This can represent the impact that school inspections can have on teacher wellbeing, and therefore their agency. If </w:t>
      </w:r>
      <w:proofErr w:type="spellStart"/>
      <w:r w:rsidRPr="009C55D6">
        <w:rPr>
          <w:rFonts w:ascii="Times New Roman" w:eastAsiaTheme="minorHAnsi" w:hAnsi="Times New Roman" w:cs="Times New Roman"/>
          <w:sz w:val="22"/>
          <w:szCs w:val="22"/>
          <w:lang w:eastAsia="en-US"/>
        </w:rPr>
        <w:t>Emibayer</w:t>
      </w:r>
      <w:proofErr w:type="spellEnd"/>
      <w:r w:rsidRPr="009C55D6">
        <w:rPr>
          <w:rFonts w:ascii="Times New Roman" w:eastAsiaTheme="minorHAnsi" w:hAnsi="Times New Roman" w:cs="Times New Roman"/>
          <w:sz w:val="22"/>
          <w:szCs w:val="22"/>
          <w:lang w:eastAsia="en-US"/>
        </w:rPr>
        <w:t xml:space="preserve"> &amp; Mische (1998) are correct in agency being rooted in future aspirations- how does a teacher have agency if they don’t see a future for themselves at all?   </w:t>
      </w:r>
    </w:p>
    <w:p w14:paraId="30AEB0C1" w14:textId="77777777" w:rsidR="009C55D6" w:rsidRPr="009C55D6" w:rsidRDefault="009C55D6" w:rsidP="009C55D6">
      <w:pPr>
        <w:spacing w:line="480" w:lineRule="auto"/>
        <w:rPr>
          <w:rFonts w:ascii="Times New Roman" w:eastAsiaTheme="minorHAnsi" w:hAnsi="Times New Roman" w:cs="Times New Roman"/>
          <w:b/>
          <w:sz w:val="22"/>
          <w:szCs w:val="22"/>
          <w:lang w:eastAsia="en-US"/>
        </w:rPr>
      </w:pPr>
      <w:r w:rsidRPr="009C55D6">
        <w:rPr>
          <w:rFonts w:ascii="Times New Roman" w:eastAsiaTheme="minorHAnsi" w:hAnsi="Times New Roman" w:cs="Times New Roman"/>
          <w:b/>
          <w:sz w:val="22"/>
          <w:szCs w:val="22"/>
          <w:lang w:eastAsia="en-US"/>
        </w:rPr>
        <w:t>Conclusions- What can be done?</w:t>
      </w:r>
    </w:p>
    <w:p w14:paraId="38BFA864" w14:textId="7CCE95CA" w:rsidR="009C55D6" w:rsidRDefault="009C55D6" w:rsidP="009C55D6">
      <w:pPr>
        <w:spacing w:line="480" w:lineRule="auto"/>
        <w:rPr>
          <w:rFonts w:ascii="Times New Roman" w:eastAsiaTheme="minorHAnsi" w:hAnsi="Times New Roman" w:cs="Times New Roman"/>
          <w:bCs/>
          <w:sz w:val="22"/>
          <w:szCs w:val="22"/>
          <w:lang w:eastAsia="en-US"/>
        </w:rPr>
      </w:pPr>
      <w:r w:rsidRPr="009C55D6">
        <w:rPr>
          <w:rFonts w:ascii="Times New Roman" w:eastAsiaTheme="minorHAnsi" w:hAnsi="Times New Roman" w:cs="Times New Roman"/>
          <w:bCs/>
          <w:sz w:val="22"/>
          <w:szCs w:val="22"/>
          <w:lang w:eastAsia="en-US"/>
        </w:rPr>
        <w:t xml:space="preserve">When looking at the Donaldson Report (2015), it is notable that the radical change of curriculum was pursued with good intentions; give the curriculum back to the teachers to produce “relevant” and “engaging” content, and with that improve student outcomes. However, through research it has become evident that curriculum change based on teacher agency continues to be unsustainable while the external pressures surrounding it continue to impede it. Griggs (2016) found that teachers acknowledged that the need to improve the education system in Wales was greater professional autonomy, increased teacher agency, a move away from bureaucracy and greater quality professional development with clear leadership. Research has shown that teacher agency is being impeded by socio-cultural and economic barriers (Emirbayer &amp; Mische, 1988; Priestley et.al, 2015; Lasky, 2005); Wales and the UK have been suffering from an initiative burnout resulting from cycles of enthusiasm and abandonment for over two decades (Grigg, 2016.) Coinciding with this is a crucial need to improve teacher welfare if teacher agency is to thrive in the way the government intends; research above has shown that teachers have had to contend with curriculum change and new initiatives, all while dealing with the fallout of a loss of education from a global pandemic and increased bureaucracy because of it. If agency is governed by past and present experiences, as well as future aspirations (Emirbayer &amp; Mische, 1998; Priestley et.al, 2015), then the wellbeing and confidence of teachers in their classrooms is of utmost importance to their performance in the classrooms and therefore, their performance as judged by outside bureaucracy. Thus, we can begin to see a cycle; teachers are unclear on initiatives, given that the sheer amount of them in a brief </w:t>
      </w:r>
      <w:r w:rsidRPr="009C55D6">
        <w:rPr>
          <w:rFonts w:ascii="Times New Roman" w:eastAsiaTheme="minorHAnsi" w:hAnsi="Times New Roman" w:cs="Times New Roman"/>
          <w:bCs/>
          <w:sz w:val="22"/>
          <w:szCs w:val="22"/>
          <w:lang w:eastAsia="en-US"/>
        </w:rPr>
        <w:t>period</w:t>
      </w:r>
      <w:r w:rsidRPr="009C55D6">
        <w:rPr>
          <w:rFonts w:ascii="Times New Roman" w:eastAsiaTheme="minorHAnsi" w:hAnsi="Times New Roman" w:cs="Times New Roman"/>
          <w:bCs/>
          <w:sz w:val="22"/>
          <w:szCs w:val="22"/>
          <w:lang w:eastAsia="en-US"/>
        </w:rPr>
        <w:t xml:space="preserve">, they become underconfident and fall back on old teaching patterns. Their wellbeing suffers due to past and present experience, their future ambitions are deprioritised, and their agency suffers. This results in “poor” performance to school leaders and inspectors and further impedes confidence and agency. The curriculum then stalls as a result (Rosenthall, 2004.) </w:t>
      </w:r>
      <w:r w:rsidRPr="009C55D6">
        <w:rPr>
          <w:rFonts w:ascii="Times New Roman" w:eastAsiaTheme="minorHAnsi" w:hAnsi="Times New Roman" w:cs="Times New Roman"/>
          <w:bCs/>
          <w:sz w:val="22"/>
          <w:szCs w:val="22"/>
          <w:lang w:eastAsia="en-US"/>
        </w:rPr>
        <w:br/>
        <w:t xml:space="preserve"> </w:t>
      </w:r>
      <w:r w:rsidRPr="009C55D6">
        <w:rPr>
          <w:rFonts w:ascii="Times New Roman" w:eastAsiaTheme="minorHAnsi" w:hAnsi="Times New Roman" w:cs="Times New Roman"/>
          <w:bCs/>
          <w:sz w:val="22"/>
          <w:szCs w:val="22"/>
          <w:lang w:eastAsia="en-US"/>
        </w:rPr>
        <w:tab/>
        <w:t xml:space="preserve">We could look at the systems of countries outside the UK to better our teaching environment. Research has shown that there is little evidence to suggest that school inspections lead to school improvement (Rosenthall, 2004; Jones, 2007; Jones, 2023; McClurg, Cantley &amp; Donelly, 2024). Jones (2023) argues that Wales and England have inspections that use a principle of “punishment and reward” to raise standards, which is a model that undermines teacher agency and demoralises the profession. Research undertaken by </w:t>
      </w:r>
      <w:proofErr w:type="spellStart"/>
      <w:r w:rsidRPr="009C55D6">
        <w:rPr>
          <w:rFonts w:ascii="Times New Roman" w:eastAsiaTheme="minorHAnsi" w:hAnsi="Times New Roman" w:cs="Times New Roman"/>
          <w:bCs/>
          <w:sz w:val="22"/>
          <w:szCs w:val="22"/>
          <w:lang w:eastAsia="en-US"/>
        </w:rPr>
        <w:t>Alrtichter</w:t>
      </w:r>
      <w:proofErr w:type="spellEnd"/>
      <w:r w:rsidRPr="009C55D6">
        <w:rPr>
          <w:rFonts w:ascii="Times New Roman" w:eastAsiaTheme="minorHAnsi" w:hAnsi="Times New Roman" w:cs="Times New Roman"/>
          <w:bCs/>
          <w:sz w:val="22"/>
          <w:szCs w:val="22"/>
          <w:lang w:eastAsia="en-US"/>
        </w:rPr>
        <w:t xml:space="preserve"> and </w:t>
      </w:r>
      <w:proofErr w:type="spellStart"/>
      <w:r w:rsidRPr="009C55D6">
        <w:rPr>
          <w:rFonts w:ascii="Times New Roman" w:eastAsiaTheme="minorHAnsi" w:hAnsi="Times New Roman" w:cs="Times New Roman"/>
          <w:bCs/>
          <w:sz w:val="22"/>
          <w:szCs w:val="22"/>
          <w:lang w:eastAsia="en-US"/>
        </w:rPr>
        <w:t>Kemethofer</w:t>
      </w:r>
      <w:proofErr w:type="spellEnd"/>
      <w:r w:rsidRPr="009C55D6">
        <w:rPr>
          <w:rFonts w:ascii="Times New Roman" w:eastAsiaTheme="minorHAnsi" w:hAnsi="Times New Roman" w:cs="Times New Roman"/>
          <w:bCs/>
          <w:sz w:val="22"/>
          <w:szCs w:val="22"/>
          <w:lang w:eastAsia="en-US"/>
        </w:rPr>
        <w:t xml:space="preserve"> (2015) showed that “accountability pressure” from inspections was much larger in countries such as the UK, Ireland and The Netherlands as reporting from inspectors was handed over to the public; in countries such as Austria and Finland did not, leading to decreased accountability pressure and increased teacher agency. The research in this study shows that leaders who feel more “accountability pressure” see more “unintended consequences” such as the discouragement of new teaching methods and a narrowing of the curriculum (p.20) when compared to their Austrian and Finnish counterparts who feel less accountability pressure. In these countries, cyclical inspections are less frequent and therefore leave more time and room for professional development and self-reflection; if we draw upon Bandura’s (2018) research, self-reflection and adaptation is a key part of teacher agency. These countries leave time for suitable reflection and development in the areas needed to improve, therefore improving teacher agency and teachers and leaders, as a result, feel less accountability pressure. In systems governed by increasing accountability pressure (whether this be through the pressure to enact new initiatives, teaching environments or the pressures of inspection), there is little room for self-reflectiveness and clear leadership, which the respondents of Grigg’s (2016) survey acknowledged were key to teacher agency and successful curriculum change. Perhaps, by reforming the inspection systems to one that leaves more time for self-improvement and professional development, one that does not report to the public and therefore lessens accountability pressure, we can begin to alleviate certain pressures on teachers and allow the curriculum to be more successful through the encouragement of teacher agency. With the lack of reporting on inspections, perhaps then we could see the pressures on teachers through the media alleviated to some degree, leading to greater confidence. If the New Curriculum in Wales is to succeed, we must consider that agency is restricted by outside bureaucracy, and that our past experiences are ones that are truly unique compared to teachers of decades ago and reform our outside bureaucracies to reflect how our outside world has impacted on our classrooms.  </w:t>
      </w:r>
    </w:p>
    <w:p w14:paraId="2F92550C" w14:textId="77777777" w:rsidR="009C55D6" w:rsidRPr="009C55D6" w:rsidRDefault="009C55D6" w:rsidP="009C55D6">
      <w:pPr>
        <w:spacing w:line="480" w:lineRule="auto"/>
        <w:rPr>
          <w:rFonts w:ascii="Times New Roman" w:eastAsiaTheme="minorHAnsi" w:hAnsi="Times New Roman" w:cs="Times New Roman"/>
          <w:bCs/>
          <w:sz w:val="22"/>
          <w:szCs w:val="22"/>
          <w:lang w:eastAsia="en-US"/>
        </w:rPr>
      </w:pPr>
    </w:p>
    <w:p w14:paraId="2BABDAB9" w14:textId="77777777" w:rsidR="009C55D6" w:rsidRPr="009C55D6" w:rsidRDefault="009C55D6" w:rsidP="009C55D6">
      <w:pPr>
        <w:spacing w:line="480" w:lineRule="auto"/>
        <w:rPr>
          <w:rFonts w:ascii="Times New Roman" w:eastAsiaTheme="minorHAnsi" w:hAnsi="Times New Roman" w:cs="Times New Roman"/>
          <w:bCs/>
          <w:sz w:val="22"/>
          <w:szCs w:val="22"/>
          <w:lang w:eastAsia="en-US"/>
        </w:rPr>
      </w:pPr>
    </w:p>
    <w:p w14:paraId="7AF2AF3D" w14:textId="77777777" w:rsidR="009C55D6" w:rsidRPr="009C55D6" w:rsidRDefault="009C55D6" w:rsidP="009C55D6">
      <w:pPr>
        <w:spacing w:line="480" w:lineRule="auto"/>
        <w:rPr>
          <w:rFonts w:ascii="Times New Roman" w:eastAsiaTheme="minorHAnsi" w:hAnsi="Times New Roman" w:cs="Times New Roman"/>
          <w:bCs/>
          <w:sz w:val="22"/>
          <w:szCs w:val="22"/>
          <w:lang w:eastAsia="en-US"/>
        </w:rPr>
      </w:pPr>
    </w:p>
    <w:p w14:paraId="4B39B4AA" w14:textId="77777777" w:rsidR="009C55D6" w:rsidRPr="009C55D6" w:rsidRDefault="009C55D6" w:rsidP="009C55D6">
      <w:pPr>
        <w:spacing w:line="240" w:lineRule="auto"/>
        <w:rPr>
          <w:rFonts w:ascii="Times New Roman" w:eastAsiaTheme="minorHAnsi" w:hAnsi="Times New Roman" w:cs="Times New Roman"/>
          <w:bCs/>
          <w:sz w:val="20"/>
          <w:szCs w:val="20"/>
          <w:lang w:eastAsia="en-US"/>
        </w:rPr>
      </w:pPr>
    </w:p>
    <w:p w14:paraId="7FD4C12F" w14:textId="77777777" w:rsidR="009C55D6" w:rsidRDefault="009C55D6" w:rsidP="009C55D6">
      <w:pPr>
        <w:spacing w:line="240" w:lineRule="auto"/>
        <w:rPr>
          <w:rFonts w:ascii="Times New Roman" w:eastAsiaTheme="minorHAnsi" w:hAnsi="Times New Roman" w:cs="Times New Roman"/>
          <w:b/>
          <w:sz w:val="22"/>
          <w:szCs w:val="22"/>
          <w:u w:val="single"/>
          <w:lang w:eastAsia="en-US"/>
        </w:rPr>
      </w:pPr>
      <w:r w:rsidRPr="009C55D6">
        <w:rPr>
          <w:rFonts w:ascii="Times New Roman" w:eastAsiaTheme="minorHAnsi" w:hAnsi="Times New Roman" w:cs="Times New Roman"/>
          <w:b/>
          <w:sz w:val="22"/>
          <w:szCs w:val="22"/>
          <w:u w:val="single"/>
          <w:lang w:eastAsia="en-US"/>
        </w:rPr>
        <w:t xml:space="preserve">References: </w:t>
      </w:r>
    </w:p>
    <w:p w14:paraId="3CE99A8A" w14:textId="77777777" w:rsidR="00D00B34" w:rsidRPr="009C55D6" w:rsidRDefault="00D00B34" w:rsidP="009C55D6">
      <w:pPr>
        <w:spacing w:line="240" w:lineRule="auto"/>
        <w:rPr>
          <w:rFonts w:ascii="Times New Roman" w:eastAsiaTheme="minorHAnsi" w:hAnsi="Times New Roman" w:cs="Times New Roman"/>
          <w:b/>
          <w:sz w:val="22"/>
          <w:szCs w:val="22"/>
          <w:u w:val="single"/>
          <w:lang w:eastAsia="en-US"/>
        </w:rPr>
      </w:pPr>
    </w:p>
    <w:p w14:paraId="200429B4"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Altrichter, H., </w:t>
      </w:r>
      <w:proofErr w:type="spellStart"/>
      <w:r w:rsidRPr="009C55D6">
        <w:rPr>
          <w:rFonts w:ascii="Times New Roman" w:eastAsiaTheme="minorHAnsi" w:hAnsi="Times New Roman" w:cs="Times New Roman"/>
          <w:sz w:val="22"/>
          <w:szCs w:val="22"/>
          <w:lang w:eastAsia="en-US"/>
        </w:rPr>
        <w:t>Kemethofer</w:t>
      </w:r>
      <w:proofErr w:type="spellEnd"/>
      <w:r w:rsidRPr="009C55D6">
        <w:rPr>
          <w:rFonts w:ascii="Times New Roman" w:eastAsiaTheme="minorHAnsi" w:hAnsi="Times New Roman" w:cs="Times New Roman"/>
          <w:sz w:val="22"/>
          <w:szCs w:val="22"/>
          <w:lang w:eastAsia="en-US"/>
        </w:rPr>
        <w:t xml:space="preserve">, D. (2015) Does accountability pressure through school inspections promote school improvement? </w:t>
      </w:r>
      <w:r w:rsidRPr="009C55D6">
        <w:rPr>
          <w:rFonts w:ascii="Times New Roman" w:eastAsiaTheme="minorHAnsi" w:hAnsi="Times New Roman" w:cs="Times New Roman"/>
          <w:i/>
          <w:iCs/>
          <w:sz w:val="22"/>
          <w:szCs w:val="22"/>
          <w:lang w:eastAsia="en-US"/>
        </w:rPr>
        <w:t>School Effectiveness and School Improvement: An International Journal of Research, Policy and Practise, 26</w:t>
      </w:r>
      <w:r w:rsidRPr="009C55D6">
        <w:rPr>
          <w:rFonts w:ascii="Times New Roman" w:eastAsiaTheme="minorHAnsi" w:hAnsi="Times New Roman" w:cs="Times New Roman"/>
          <w:sz w:val="22"/>
          <w:szCs w:val="22"/>
          <w:lang w:eastAsia="en-US"/>
        </w:rPr>
        <w:t xml:space="preserve">(1), 32-56. </w:t>
      </w:r>
    </w:p>
    <w:p w14:paraId="5AC09B28"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Andrews, L. (2010). </w:t>
      </w:r>
      <w:r w:rsidRPr="009C55D6">
        <w:rPr>
          <w:rFonts w:ascii="Times New Roman" w:eastAsiaTheme="minorHAnsi" w:hAnsi="Times New Roman" w:cs="Times New Roman"/>
          <w:i/>
          <w:iCs/>
          <w:sz w:val="22"/>
          <w:szCs w:val="22"/>
          <w:lang w:eastAsia="en-US"/>
        </w:rPr>
        <w:t xml:space="preserve">WAG Statement on School Effectiveness Framework. </w:t>
      </w:r>
      <w:r w:rsidRPr="009C55D6">
        <w:rPr>
          <w:rFonts w:ascii="Times New Roman" w:eastAsiaTheme="minorHAnsi" w:hAnsi="Times New Roman" w:cs="Times New Roman"/>
          <w:sz w:val="22"/>
          <w:szCs w:val="22"/>
          <w:lang w:eastAsia="en-US"/>
        </w:rPr>
        <w:t>Cardiff: Welsh Government.</w:t>
      </w:r>
    </w:p>
    <w:p w14:paraId="2A0D3349"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Andrews, L. (2011). “Teaching makes a difference.” Speech, Reardon Smith Theatre, National Museum of Wales, Cardiff, February 2</w:t>
      </w:r>
      <w:proofErr w:type="gramStart"/>
      <w:r w:rsidRPr="009C55D6">
        <w:rPr>
          <w:rFonts w:ascii="Times New Roman" w:eastAsiaTheme="minorHAnsi" w:hAnsi="Times New Roman" w:cs="Times New Roman"/>
          <w:sz w:val="22"/>
          <w:szCs w:val="22"/>
          <w:lang w:eastAsia="en-US"/>
        </w:rPr>
        <w:t xml:space="preserve"> 2011</w:t>
      </w:r>
      <w:proofErr w:type="gramEnd"/>
      <w:r w:rsidRPr="009C55D6">
        <w:rPr>
          <w:rFonts w:ascii="Times New Roman" w:eastAsiaTheme="minorHAnsi" w:hAnsi="Times New Roman" w:cs="Times New Roman"/>
          <w:sz w:val="22"/>
          <w:szCs w:val="22"/>
          <w:lang w:eastAsia="en-US"/>
        </w:rPr>
        <w:t xml:space="preserve">. </w:t>
      </w:r>
    </w:p>
    <w:p w14:paraId="5775449F"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Bandura, A. (2018). Toward a psychology of human agency: Pathways and reflections. </w:t>
      </w:r>
      <w:r w:rsidRPr="009C55D6">
        <w:rPr>
          <w:rFonts w:ascii="Times New Roman" w:eastAsiaTheme="minorHAnsi" w:hAnsi="Times New Roman" w:cs="Times New Roman"/>
          <w:i/>
          <w:iCs/>
          <w:sz w:val="22"/>
          <w:szCs w:val="22"/>
          <w:lang w:eastAsia="en-US"/>
        </w:rPr>
        <w:t>Perspectives on Psychological Science, 13</w:t>
      </w:r>
      <w:r w:rsidRPr="009C55D6">
        <w:rPr>
          <w:rFonts w:ascii="Times New Roman" w:eastAsiaTheme="minorHAnsi" w:hAnsi="Times New Roman" w:cs="Times New Roman"/>
          <w:sz w:val="22"/>
          <w:szCs w:val="22"/>
          <w:lang w:eastAsia="en-US"/>
        </w:rPr>
        <w:t>(2), 130-136.</w:t>
      </w:r>
    </w:p>
    <w:p w14:paraId="48D65E14"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Beauchamp, C., &amp; Thomas, L. (2009). Understanding teacher identity: An overview of issues in </w:t>
      </w:r>
      <w:proofErr w:type="spellStart"/>
      <w:proofErr w:type="gramStart"/>
      <w:r w:rsidRPr="009C55D6">
        <w:rPr>
          <w:rFonts w:ascii="Times New Roman" w:eastAsiaTheme="minorHAnsi" w:hAnsi="Times New Roman" w:cs="Times New Roman"/>
          <w:sz w:val="22"/>
          <w:szCs w:val="22"/>
          <w:lang w:eastAsia="en-US"/>
        </w:rPr>
        <w:t>he</w:t>
      </w:r>
      <w:proofErr w:type="spellEnd"/>
      <w:proofErr w:type="gramEnd"/>
      <w:r w:rsidRPr="009C55D6">
        <w:rPr>
          <w:rFonts w:ascii="Times New Roman" w:eastAsiaTheme="minorHAnsi" w:hAnsi="Times New Roman" w:cs="Times New Roman"/>
          <w:sz w:val="22"/>
          <w:szCs w:val="22"/>
          <w:lang w:eastAsia="en-US"/>
        </w:rPr>
        <w:t xml:space="preserve"> literature and implications for teacher education. </w:t>
      </w:r>
      <w:r w:rsidRPr="009C55D6">
        <w:rPr>
          <w:rFonts w:ascii="Times New Roman" w:eastAsiaTheme="minorHAnsi" w:hAnsi="Times New Roman" w:cs="Times New Roman"/>
          <w:i/>
          <w:iCs/>
          <w:sz w:val="22"/>
          <w:szCs w:val="22"/>
          <w:lang w:eastAsia="en-US"/>
        </w:rPr>
        <w:t>Cambridge Journal of Education, 39</w:t>
      </w:r>
      <w:r w:rsidRPr="009C55D6">
        <w:rPr>
          <w:rFonts w:ascii="Times New Roman" w:eastAsiaTheme="minorHAnsi" w:hAnsi="Times New Roman" w:cs="Times New Roman"/>
          <w:sz w:val="22"/>
          <w:szCs w:val="22"/>
          <w:lang w:eastAsia="en-US"/>
        </w:rPr>
        <w:t>(2), 175-189.</w:t>
      </w:r>
    </w:p>
    <w:p w14:paraId="62E408B2"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Buchanan, R. (2015). Teacher identity and agency in an era of accountability. </w:t>
      </w:r>
      <w:r w:rsidRPr="009C55D6">
        <w:rPr>
          <w:rFonts w:ascii="Times New Roman" w:eastAsiaTheme="minorHAnsi" w:hAnsi="Times New Roman" w:cs="Times New Roman"/>
          <w:i/>
          <w:iCs/>
          <w:sz w:val="22"/>
          <w:szCs w:val="22"/>
          <w:lang w:eastAsia="en-US"/>
        </w:rPr>
        <w:t>Teachers and Teaching: Theory and Practice, 21</w:t>
      </w:r>
      <w:r w:rsidRPr="009C55D6">
        <w:rPr>
          <w:rFonts w:ascii="Times New Roman" w:eastAsiaTheme="minorHAnsi" w:hAnsi="Times New Roman" w:cs="Times New Roman"/>
          <w:sz w:val="22"/>
          <w:szCs w:val="22"/>
          <w:lang w:eastAsia="en-US"/>
        </w:rPr>
        <w:t>(6), 700-719.</w:t>
      </w:r>
    </w:p>
    <w:p w14:paraId="612E6FED"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Day, C., Kington, A., Stobart, G., &amp; Sammons, P. (2006). The personal and professional selves of teachers: Stable and unstable identities. </w:t>
      </w:r>
      <w:r w:rsidRPr="009C55D6">
        <w:rPr>
          <w:rFonts w:ascii="Times New Roman" w:eastAsiaTheme="minorHAnsi" w:hAnsi="Times New Roman" w:cs="Times New Roman"/>
          <w:i/>
          <w:iCs/>
          <w:sz w:val="22"/>
          <w:szCs w:val="22"/>
          <w:lang w:eastAsia="en-US"/>
        </w:rPr>
        <w:t>British Educational Research Journal, 32</w:t>
      </w:r>
      <w:r w:rsidRPr="009C55D6">
        <w:rPr>
          <w:rFonts w:ascii="Times New Roman" w:eastAsiaTheme="minorHAnsi" w:hAnsi="Times New Roman" w:cs="Times New Roman"/>
          <w:sz w:val="22"/>
          <w:szCs w:val="22"/>
          <w:lang w:eastAsia="en-US"/>
        </w:rPr>
        <w:t xml:space="preserve">(4), 601-616. </w:t>
      </w:r>
    </w:p>
    <w:p w14:paraId="4D88BA14"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DCELLS (2008). </w:t>
      </w:r>
      <w:r w:rsidRPr="009C55D6">
        <w:rPr>
          <w:rFonts w:ascii="Times New Roman" w:eastAsiaTheme="minorHAnsi" w:hAnsi="Times New Roman" w:cs="Times New Roman"/>
          <w:i/>
          <w:iCs/>
          <w:sz w:val="22"/>
          <w:szCs w:val="22"/>
          <w:lang w:eastAsia="en-US"/>
        </w:rPr>
        <w:t xml:space="preserve">School Effectiveness Framework Building Effective Learning Communities Together. </w:t>
      </w:r>
      <w:r w:rsidRPr="009C55D6">
        <w:rPr>
          <w:rFonts w:ascii="Times New Roman" w:eastAsiaTheme="minorHAnsi" w:hAnsi="Times New Roman" w:cs="Times New Roman"/>
          <w:sz w:val="22"/>
          <w:szCs w:val="22"/>
          <w:lang w:eastAsia="en-US"/>
        </w:rPr>
        <w:t xml:space="preserve">Cardiff: DCELLS. </w:t>
      </w:r>
    </w:p>
    <w:p w14:paraId="11576916"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DfE (2011). </w:t>
      </w:r>
      <w:r w:rsidRPr="009C55D6">
        <w:rPr>
          <w:rFonts w:ascii="Times New Roman" w:eastAsiaTheme="minorHAnsi" w:hAnsi="Times New Roman" w:cs="Times New Roman"/>
          <w:i/>
          <w:iCs/>
          <w:sz w:val="22"/>
          <w:szCs w:val="22"/>
          <w:lang w:eastAsia="en-US"/>
        </w:rPr>
        <w:t xml:space="preserve">The National Strategies, 1997-2011. </w:t>
      </w:r>
      <w:r w:rsidRPr="009C55D6">
        <w:rPr>
          <w:rFonts w:ascii="Times New Roman" w:eastAsiaTheme="minorHAnsi" w:hAnsi="Times New Roman" w:cs="Times New Roman"/>
          <w:sz w:val="22"/>
          <w:szCs w:val="22"/>
          <w:lang w:eastAsia="en-US"/>
        </w:rPr>
        <w:t xml:space="preserve">London: DfE. </w:t>
      </w:r>
    </w:p>
    <w:p w14:paraId="61671FF8"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Donaldson, G. (2010) </w:t>
      </w:r>
      <w:r w:rsidRPr="009C55D6">
        <w:rPr>
          <w:rFonts w:ascii="Times New Roman" w:eastAsiaTheme="minorHAnsi" w:hAnsi="Times New Roman" w:cs="Times New Roman"/>
          <w:i/>
          <w:iCs/>
          <w:sz w:val="22"/>
          <w:szCs w:val="22"/>
          <w:lang w:eastAsia="en-US"/>
        </w:rPr>
        <w:t xml:space="preserve">Teaching Scotland’s future: Report of a review of teacher education in Scotland. </w:t>
      </w:r>
      <w:r w:rsidRPr="009C55D6">
        <w:rPr>
          <w:rFonts w:ascii="Times New Roman" w:eastAsiaTheme="minorHAnsi" w:hAnsi="Times New Roman" w:cs="Times New Roman"/>
          <w:sz w:val="22"/>
          <w:szCs w:val="22"/>
          <w:lang w:eastAsia="en-US"/>
        </w:rPr>
        <w:t xml:space="preserve">Edinburgh: Scottish Government. </w:t>
      </w:r>
    </w:p>
    <w:p w14:paraId="4C426906"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Donaldson, G. (2015). </w:t>
      </w:r>
      <w:r w:rsidRPr="009C55D6">
        <w:rPr>
          <w:rFonts w:ascii="Times New Roman" w:eastAsiaTheme="minorHAnsi" w:hAnsi="Times New Roman" w:cs="Times New Roman"/>
          <w:i/>
          <w:iCs/>
          <w:sz w:val="22"/>
          <w:szCs w:val="22"/>
          <w:lang w:eastAsia="en-US"/>
        </w:rPr>
        <w:t xml:space="preserve">Successful Futures: An Independent Review of Curriculum Assessment in Wales. </w:t>
      </w:r>
      <w:r w:rsidRPr="009C55D6">
        <w:rPr>
          <w:rFonts w:ascii="Times New Roman" w:eastAsiaTheme="minorHAnsi" w:hAnsi="Times New Roman" w:cs="Times New Roman"/>
          <w:sz w:val="22"/>
          <w:szCs w:val="22"/>
          <w:lang w:eastAsia="en-US"/>
        </w:rPr>
        <w:t xml:space="preserve">Cardiff: Welsh Government. </w:t>
      </w:r>
    </w:p>
    <w:p w14:paraId="2AC3F5A8"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Earley, P. (2017). “Conceptions of leadership and leading the learning”, in Earley P. &amp; Greany, T. (Eds). </w:t>
      </w:r>
      <w:r w:rsidRPr="009C55D6">
        <w:rPr>
          <w:rFonts w:ascii="Times New Roman" w:eastAsiaTheme="minorHAnsi" w:hAnsi="Times New Roman" w:cs="Times New Roman"/>
          <w:i/>
          <w:iCs/>
          <w:sz w:val="22"/>
          <w:szCs w:val="22"/>
          <w:lang w:eastAsia="en-US"/>
        </w:rPr>
        <w:t xml:space="preserve">School Leadership and Education System Reform. </w:t>
      </w:r>
      <w:r w:rsidRPr="009C55D6">
        <w:rPr>
          <w:rFonts w:ascii="Times New Roman" w:eastAsiaTheme="minorHAnsi" w:hAnsi="Times New Roman" w:cs="Times New Roman"/>
          <w:sz w:val="22"/>
          <w:szCs w:val="22"/>
          <w:lang w:eastAsia="en-US"/>
        </w:rPr>
        <w:t xml:space="preserve">London: Bloomsbury, 161-172. </w:t>
      </w:r>
    </w:p>
    <w:p w14:paraId="3AB3E5C7"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Emirbayer, M., &amp; Mische, A. (1998). What is agency? </w:t>
      </w:r>
      <w:r w:rsidRPr="009C55D6">
        <w:rPr>
          <w:rFonts w:ascii="Times New Roman" w:eastAsiaTheme="minorHAnsi" w:hAnsi="Times New Roman" w:cs="Times New Roman"/>
          <w:i/>
          <w:iCs/>
          <w:sz w:val="22"/>
          <w:szCs w:val="22"/>
          <w:lang w:eastAsia="en-US"/>
        </w:rPr>
        <w:t xml:space="preserve">The American Journal of Sociology, 103, </w:t>
      </w:r>
      <w:r w:rsidRPr="009C55D6">
        <w:rPr>
          <w:rFonts w:ascii="Times New Roman" w:eastAsiaTheme="minorHAnsi" w:hAnsi="Times New Roman" w:cs="Times New Roman"/>
          <w:sz w:val="22"/>
          <w:szCs w:val="22"/>
          <w:lang w:eastAsia="en-US"/>
        </w:rPr>
        <w:t>962-1023.</w:t>
      </w:r>
    </w:p>
    <w:p w14:paraId="2282E287"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proofErr w:type="spellStart"/>
      <w:r w:rsidRPr="009C55D6">
        <w:rPr>
          <w:rFonts w:ascii="Times New Roman" w:eastAsiaTheme="minorHAnsi" w:hAnsi="Times New Roman" w:cs="Times New Roman"/>
          <w:sz w:val="22"/>
          <w:szCs w:val="22"/>
          <w:lang w:eastAsia="en-US"/>
        </w:rPr>
        <w:t>Etelapelto</w:t>
      </w:r>
      <w:proofErr w:type="spellEnd"/>
      <w:r w:rsidRPr="009C55D6">
        <w:rPr>
          <w:rFonts w:ascii="Times New Roman" w:eastAsiaTheme="minorHAnsi" w:hAnsi="Times New Roman" w:cs="Times New Roman"/>
          <w:sz w:val="22"/>
          <w:szCs w:val="22"/>
          <w:lang w:eastAsia="en-US"/>
        </w:rPr>
        <w:t xml:space="preserve">, A., </w:t>
      </w:r>
      <w:proofErr w:type="spellStart"/>
      <w:r w:rsidRPr="009C55D6">
        <w:rPr>
          <w:rFonts w:ascii="Times New Roman" w:eastAsiaTheme="minorHAnsi" w:hAnsi="Times New Roman" w:cs="Times New Roman"/>
          <w:sz w:val="22"/>
          <w:szCs w:val="22"/>
          <w:lang w:eastAsia="en-US"/>
        </w:rPr>
        <w:t>Vahasantanen</w:t>
      </w:r>
      <w:proofErr w:type="spellEnd"/>
      <w:r w:rsidRPr="009C55D6">
        <w:rPr>
          <w:rFonts w:ascii="Times New Roman" w:eastAsiaTheme="minorHAnsi" w:hAnsi="Times New Roman" w:cs="Times New Roman"/>
          <w:sz w:val="22"/>
          <w:szCs w:val="22"/>
          <w:lang w:eastAsia="en-US"/>
        </w:rPr>
        <w:t xml:space="preserve">, K., </w:t>
      </w:r>
      <w:proofErr w:type="spellStart"/>
      <w:r w:rsidRPr="009C55D6">
        <w:rPr>
          <w:rFonts w:ascii="Times New Roman" w:eastAsiaTheme="minorHAnsi" w:hAnsi="Times New Roman" w:cs="Times New Roman"/>
          <w:sz w:val="22"/>
          <w:szCs w:val="22"/>
          <w:lang w:eastAsia="en-US"/>
        </w:rPr>
        <w:t>Hokka</w:t>
      </w:r>
      <w:proofErr w:type="spellEnd"/>
      <w:r w:rsidRPr="009C55D6">
        <w:rPr>
          <w:rFonts w:ascii="Times New Roman" w:eastAsiaTheme="minorHAnsi" w:hAnsi="Times New Roman" w:cs="Times New Roman"/>
          <w:sz w:val="22"/>
          <w:szCs w:val="22"/>
          <w:lang w:eastAsia="en-US"/>
        </w:rPr>
        <w:t xml:space="preserve">, P., &amp; </w:t>
      </w:r>
      <w:proofErr w:type="spellStart"/>
      <w:r w:rsidRPr="009C55D6">
        <w:rPr>
          <w:rFonts w:ascii="Times New Roman" w:eastAsiaTheme="minorHAnsi" w:hAnsi="Times New Roman" w:cs="Times New Roman"/>
          <w:sz w:val="22"/>
          <w:szCs w:val="22"/>
          <w:lang w:eastAsia="en-US"/>
        </w:rPr>
        <w:t>Paloniemi</w:t>
      </w:r>
      <w:proofErr w:type="spellEnd"/>
      <w:r w:rsidRPr="009C55D6">
        <w:rPr>
          <w:rFonts w:ascii="Times New Roman" w:eastAsiaTheme="minorHAnsi" w:hAnsi="Times New Roman" w:cs="Times New Roman"/>
          <w:sz w:val="22"/>
          <w:szCs w:val="22"/>
          <w:lang w:eastAsia="en-US"/>
        </w:rPr>
        <w:t xml:space="preserve">, S. (2013). What is agency? Conceptualising professional agency at work. </w:t>
      </w:r>
      <w:r w:rsidRPr="009C55D6">
        <w:rPr>
          <w:rFonts w:ascii="Times New Roman" w:eastAsiaTheme="minorHAnsi" w:hAnsi="Times New Roman" w:cs="Times New Roman"/>
          <w:i/>
          <w:iCs/>
          <w:sz w:val="22"/>
          <w:szCs w:val="22"/>
          <w:lang w:eastAsia="en-US"/>
        </w:rPr>
        <w:t xml:space="preserve">Education Research Review, 10, </w:t>
      </w:r>
      <w:r w:rsidRPr="009C55D6">
        <w:rPr>
          <w:rFonts w:ascii="Times New Roman" w:eastAsiaTheme="minorHAnsi" w:hAnsi="Times New Roman" w:cs="Times New Roman"/>
          <w:sz w:val="22"/>
          <w:szCs w:val="22"/>
          <w:lang w:eastAsia="en-US"/>
        </w:rPr>
        <w:t>45-65.</w:t>
      </w:r>
    </w:p>
    <w:p w14:paraId="123929B7" w14:textId="77777777" w:rsidR="009C55D6" w:rsidRPr="009C55D6" w:rsidRDefault="009C55D6" w:rsidP="009C55D6">
      <w:pPr>
        <w:spacing w:line="480" w:lineRule="auto"/>
        <w:ind w:left="720" w:hanging="720"/>
        <w:rPr>
          <w:rFonts w:ascii="Times New Roman" w:eastAsiaTheme="minorHAnsi" w:hAnsi="Times New Roman" w:cs="Times New Roman"/>
          <w:color w:val="467886" w:themeColor="hyperlink"/>
          <w:sz w:val="22"/>
          <w:szCs w:val="22"/>
          <w:u w:val="single"/>
          <w:lang w:eastAsia="en-US"/>
        </w:rPr>
      </w:pPr>
      <w:r w:rsidRPr="009C55D6">
        <w:rPr>
          <w:rFonts w:ascii="Times New Roman" w:eastAsiaTheme="minorHAnsi" w:hAnsi="Times New Roman" w:cs="Times New Roman"/>
          <w:sz w:val="22"/>
          <w:szCs w:val="22"/>
          <w:lang w:eastAsia="en-US"/>
        </w:rPr>
        <w:t xml:space="preserve">Evans, G. (2016). “Blueprint for </w:t>
      </w:r>
      <w:proofErr w:type="spellStart"/>
      <w:r w:rsidRPr="009C55D6">
        <w:rPr>
          <w:rFonts w:ascii="Times New Roman" w:eastAsiaTheme="minorHAnsi" w:hAnsi="Times New Roman" w:cs="Times New Roman"/>
          <w:sz w:val="22"/>
          <w:szCs w:val="22"/>
          <w:lang w:eastAsia="en-US"/>
        </w:rPr>
        <w:t>Wales’</w:t>
      </w:r>
      <w:proofErr w:type="spellEnd"/>
      <w:r w:rsidRPr="009C55D6">
        <w:rPr>
          <w:rFonts w:ascii="Times New Roman" w:eastAsiaTheme="minorHAnsi" w:hAnsi="Times New Roman" w:cs="Times New Roman"/>
          <w:sz w:val="22"/>
          <w:szCs w:val="22"/>
          <w:lang w:eastAsia="en-US"/>
        </w:rPr>
        <w:t xml:space="preserve"> radical new curriculum source of “hilarity” in England says academic.” </w:t>
      </w:r>
      <w:r w:rsidRPr="009C55D6">
        <w:rPr>
          <w:rFonts w:ascii="Times New Roman" w:eastAsiaTheme="minorHAnsi" w:hAnsi="Times New Roman" w:cs="Times New Roman"/>
          <w:i/>
          <w:iCs/>
          <w:sz w:val="22"/>
          <w:szCs w:val="22"/>
          <w:lang w:eastAsia="en-US"/>
        </w:rPr>
        <w:t xml:space="preserve">Wales Online, </w:t>
      </w:r>
      <w:r w:rsidRPr="009C55D6">
        <w:rPr>
          <w:rFonts w:ascii="Times New Roman" w:eastAsiaTheme="minorHAnsi" w:hAnsi="Times New Roman" w:cs="Times New Roman"/>
          <w:sz w:val="22"/>
          <w:szCs w:val="22"/>
          <w:lang w:eastAsia="en-US"/>
        </w:rPr>
        <w:t xml:space="preserve">5 March 2015. Available at </w:t>
      </w:r>
      <w:hyperlink r:id="rId6" w:history="1">
        <w:r w:rsidRPr="009C55D6">
          <w:rPr>
            <w:rFonts w:ascii="Times New Roman" w:eastAsiaTheme="minorHAnsi" w:hAnsi="Times New Roman" w:cs="Times New Roman"/>
            <w:color w:val="467886" w:themeColor="hyperlink"/>
            <w:sz w:val="22"/>
            <w:szCs w:val="22"/>
            <w:u w:val="single"/>
            <w:lang w:eastAsia="en-US"/>
          </w:rPr>
          <w:t>https://www.walesonline.co.uk/news/wales-news/blueprint-wales-new-curriculum-source-8782520</w:t>
        </w:r>
      </w:hyperlink>
    </w:p>
    <w:p w14:paraId="36020EB3"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Evans, G. (2016) “</w:t>
      </w:r>
      <w:proofErr w:type="spellStart"/>
      <w:r w:rsidRPr="009C55D6">
        <w:rPr>
          <w:rFonts w:ascii="Times New Roman" w:eastAsiaTheme="minorHAnsi" w:hAnsi="Times New Roman" w:cs="Times New Roman"/>
          <w:sz w:val="22"/>
          <w:szCs w:val="22"/>
          <w:lang w:eastAsia="en-US"/>
        </w:rPr>
        <w:t>Wales’</w:t>
      </w:r>
      <w:proofErr w:type="spellEnd"/>
      <w:r w:rsidRPr="009C55D6">
        <w:rPr>
          <w:rFonts w:ascii="Times New Roman" w:eastAsiaTheme="minorHAnsi" w:hAnsi="Times New Roman" w:cs="Times New Roman"/>
          <w:sz w:val="22"/>
          <w:szCs w:val="22"/>
          <w:lang w:eastAsia="en-US"/>
        </w:rPr>
        <w:t xml:space="preserve"> school curriculum reform has been called into question after warnings of confusion in Scotland.” </w:t>
      </w:r>
      <w:r w:rsidRPr="009C55D6">
        <w:rPr>
          <w:rFonts w:ascii="Times New Roman" w:eastAsiaTheme="minorHAnsi" w:hAnsi="Times New Roman" w:cs="Times New Roman"/>
          <w:i/>
          <w:iCs/>
          <w:sz w:val="22"/>
          <w:szCs w:val="22"/>
          <w:lang w:eastAsia="en-US"/>
        </w:rPr>
        <w:t xml:space="preserve">Wales Online, </w:t>
      </w:r>
      <w:r w:rsidRPr="009C55D6">
        <w:rPr>
          <w:rFonts w:ascii="Times New Roman" w:eastAsiaTheme="minorHAnsi" w:hAnsi="Times New Roman" w:cs="Times New Roman"/>
          <w:sz w:val="22"/>
          <w:szCs w:val="22"/>
          <w:lang w:eastAsia="en-US"/>
        </w:rPr>
        <w:t xml:space="preserve">12 June 2016. Available at: </w:t>
      </w:r>
      <w:hyperlink r:id="rId7" w:history="1">
        <w:r w:rsidRPr="009C55D6">
          <w:rPr>
            <w:rFonts w:ascii="Times New Roman" w:eastAsiaTheme="minorHAnsi" w:hAnsi="Times New Roman" w:cs="Times New Roman"/>
            <w:color w:val="467886" w:themeColor="hyperlink"/>
            <w:sz w:val="22"/>
            <w:szCs w:val="22"/>
            <w:u w:val="single"/>
            <w:lang w:eastAsia="en-US"/>
          </w:rPr>
          <w:t>https://www.walesonline.co.uk/news/education/wales-school-curriculum-reform-been-11461129</w:t>
        </w:r>
      </w:hyperlink>
    </w:p>
    <w:p w14:paraId="07FAABDE"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Estyn, (2020). </w:t>
      </w:r>
      <w:r w:rsidRPr="009C55D6">
        <w:rPr>
          <w:rFonts w:ascii="Times New Roman" w:eastAsiaTheme="minorHAnsi" w:hAnsi="Times New Roman" w:cs="Times New Roman"/>
          <w:i/>
          <w:iCs/>
          <w:sz w:val="22"/>
          <w:szCs w:val="22"/>
          <w:lang w:eastAsia="en-US"/>
        </w:rPr>
        <w:t xml:space="preserve">Statistical first release: Inspection outcomes of education providers in Wales inspected during the 2019-2020 academic year. </w:t>
      </w:r>
      <w:r w:rsidRPr="009C55D6">
        <w:rPr>
          <w:rFonts w:ascii="Times New Roman" w:eastAsiaTheme="minorHAnsi" w:hAnsi="Times New Roman" w:cs="Times New Roman"/>
          <w:sz w:val="22"/>
          <w:szCs w:val="22"/>
          <w:lang w:eastAsia="en-US"/>
        </w:rPr>
        <w:t>Cardiff: Estyn.</w:t>
      </w:r>
    </w:p>
    <w:p w14:paraId="36A01806"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Finkelstein, D. (2023). “We Can’t Blame Ofsted for Ruth Perry’s Death.” </w:t>
      </w:r>
      <w:r w:rsidRPr="009C55D6">
        <w:rPr>
          <w:rFonts w:ascii="Times New Roman" w:eastAsiaTheme="minorHAnsi" w:hAnsi="Times New Roman" w:cs="Times New Roman"/>
          <w:i/>
          <w:iCs/>
          <w:sz w:val="22"/>
          <w:szCs w:val="22"/>
          <w:lang w:eastAsia="en-US"/>
        </w:rPr>
        <w:t xml:space="preserve">The Times, </w:t>
      </w:r>
      <w:r w:rsidRPr="009C55D6">
        <w:rPr>
          <w:rFonts w:ascii="Times New Roman" w:eastAsiaTheme="minorHAnsi" w:hAnsi="Times New Roman" w:cs="Times New Roman"/>
          <w:sz w:val="22"/>
          <w:szCs w:val="22"/>
          <w:lang w:eastAsia="en-US"/>
        </w:rPr>
        <w:t xml:space="preserve">May 2, 2023. </w:t>
      </w:r>
      <w:hyperlink r:id="rId8" w:history="1">
        <w:r w:rsidRPr="009C55D6">
          <w:rPr>
            <w:rFonts w:ascii="Times New Roman" w:eastAsiaTheme="minorHAnsi" w:hAnsi="Times New Roman" w:cs="Times New Roman"/>
            <w:color w:val="467886" w:themeColor="hyperlink"/>
            <w:sz w:val="22"/>
            <w:szCs w:val="22"/>
            <w:u w:val="single"/>
            <w:lang w:eastAsia="en-US"/>
          </w:rPr>
          <w:t>https://www.thetimes.com/article/we-cant-blame-ofsted-for-ruth-perrys-death-r6twcm8js</w:t>
        </w:r>
      </w:hyperlink>
    </w:p>
    <w:p w14:paraId="36C676BF"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Firestone, W.A. (1991). “Introduction: Chapter 1” in Bliss, J.R., Firestone, W.A. &amp; Richards, C.E. (Eds). </w:t>
      </w:r>
      <w:r w:rsidRPr="009C55D6">
        <w:rPr>
          <w:rFonts w:ascii="Times New Roman" w:eastAsiaTheme="minorHAnsi" w:hAnsi="Times New Roman" w:cs="Times New Roman"/>
          <w:i/>
          <w:iCs/>
          <w:sz w:val="22"/>
          <w:szCs w:val="22"/>
          <w:lang w:eastAsia="en-US"/>
        </w:rPr>
        <w:t xml:space="preserve">Rethinking effective schools: Research and practice. </w:t>
      </w:r>
      <w:r w:rsidRPr="009C55D6">
        <w:rPr>
          <w:rFonts w:ascii="Times New Roman" w:eastAsiaTheme="minorHAnsi" w:hAnsi="Times New Roman" w:cs="Times New Roman"/>
          <w:sz w:val="22"/>
          <w:szCs w:val="22"/>
          <w:lang w:eastAsia="en-US"/>
        </w:rPr>
        <w:t xml:space="preserve">Englewood Cliffs, New Jersey: Prentice Hall, 12-17. </w:t>
      </w:r>
    </w:p>
    <w:p w14:paraId="76C64BAF"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Fox, H. (2021). Teacher as a performer or a professional? An exploration into the possible impacts of performative culture on teachers’ identities. </w:t>
      </w:r>
      <w:r w:rsidRPr="009C55D6">
        <w:rPr>
          <w:rFonts w:ascii="Times New Roman" w:eastAsiaTheme="minorHAnsi" w:hAnsi="Times New Roman" w:cs="Times New Roman"/>
          <w:i/>
          <w:iCs/>
          <w:sz w:val="22"/>
          <w:szCs w:val="22"/>
          <w:lang w:eastAsia="en-US"/>
        </w:rPr>
        <w:t>Practice: Contemporary Issues in Practitioner Education, 3</w:t>
      </w:r>
      <w:r w:rsidRPr="009C55D6">
        <w:rPr>
          <w:rFonts w:ascii="Times New Roman" w:eastAsiaTheme="minorHAnsi" w:hAnsi="Times New Roman" w:cs="Times New Roman"/>
          <w:sz w:val="22"/>
          <w:szCs w:val="22"/>
          <w:lang w:eastAsia="en-US"/>
        </w:rPr>
        <w:t xml:space="preserve">(1), 43-50. </w:t>
      </w:r>
    </w:p>
    <w:p w14:paraId="305271A9"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Fullan, M., and Hargreaves, A., (1991). </w:t>
      </w:r>
      <w:r w:rsidRPr="009C55D6">
        <w:rPr>
          <w:rFonts w:ascii="Times New Roman" w:eastAsiaTheme="minorHAnsi" w:hAnsi="Times New Roman" w:cs="Times New Roman"/>
          <w:i/>
          <w:iCs/>
          <w:sz w:val="22"/>
          <w:szCs w:val="22"/>
          <w:lang w:eastAsia="en-US"/>
        </w:rPr>
        <w:t xml:space="preserve">What’s Worth Fighting </w:t>
      </w:r>
      <w:proofErr w:type="gramStart"/>
      <w:r w:rsidRPr="009C55D6">
        <w:rPr>
          <w:rFonts w:ascii="Times New Roman" w:eastAsiaTheme="minorHAnsi" w:hAnsi="Times New Roman" w:cs="Times New Roman"/>
          <w:i/>
          <w:iCs/>
          <w:sz w:val="22"/>
          <w:szCs w:val="22"/>
          <w:lang w:eastAsia="en-US"/>
        </w:rPr>
        <w:t>For</w:t>
      </w:r>
      <w:proofErr w:type="gramEnd"/>
      <w:r w:rsidRPr="009C55D6">
        <w:rPr>
          <w:rFonts w:ascii="Times New Roman" w:eastAsiaTheme="minorHAnsi" w:hAnsi="Times New Roman" w:cs="Times New Roman"/>
          <w:i/>
          <w:iCs/>
          <w:sz w:val="22"/>
          <w:szCs w:val="22"/>
          <w:lang w:eastAsia="en-US"/>
        </w:rPr>
        <w:t xml:space="preserve"> in Your School? </w:t>
      </w:r>
      <w:r w:rsidRPr="009C55D6">
        <w:rPr>
          <w:rFonts w:ascii="Times New Roman" w:eastAsiaTheme="minorHAnsi" w:hAnsi="Times New Roman" w:cs="Times New Roman"/>
          <w:sz w:val="22"/>
          <w:szCs w:val="22"/>
          <w:lang w:eastAsia="en-US"/>
        </w:rPr>
        <w:t xml:space="preserve">Buckingham: Open University Press. </w:t>
      </w:r>
    </w:p>
    <w:p w14:paraId="65DF2840"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Greene, M. (2005). Teaching in a moment of crisis: The spaces of imagination. </w:t>
      </w:r>
      <w:r w:rsidRPr="009C55D6">
        <w:rPr>
          <w:rFonts w:ascii="Times New Roman" w:eastAsiaTheme="minorHAnsi" w:hAnsi="Times New Roman" w:cs="Times New Roman"/>
          <w:i/>
          <w:iCs/>
          <w:sz w:val="22"/>
          <w:szCs w:val="22"/>
          <w:lang w:eastAsia="en-US"/>
        </w:rPr>
        <w:t>New Educator, 1</w:t>
      </w:r>
      <w:r w:rsidRPr="009C55D6">
        <w:rPr>
          <w:rFonts w:ascii="Times New Roman" w:eastAsiaTheme="minorHAnsi" w:hAnsi="Times New Roman" w:cs="Times New Roman"/>
          <w:sz w:val="22"/>
          <w:szCs w:val="22"/>
          <w:lang w:eastAsia="en-US"/>
        </w:rPr>
        <w:t xml:space="preserve">(2), 77-80. </w:t>
      </w:r>
    </w:p>
    <w:p w14:paraId="3D180082"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Grigg, R (2016). “Leave me alone and let me teach” Teachers’ view of Welsh Government education policies and Education in Wales. </w:t>
      </w:r>
      <w:r w:rsidRPr="009C55D6">
        <w:rPr>
          <w:rFonts w:ascii="Times New Roman" w:eastAsiaTheme="minorHAnsi" w:hAnsi="Times New Roman" w:cs="Times New Roman"/>
          <w:i/>
          <w:iCs/>
          <w:sz w:val="22"/>
          <w:szCs w:val="22"/>
          <w:lang w:eastAsia="en-US"/>
        </w:rPr>
        <w:t>Wales Journal of Education, 18</w:t>
      </w:r>
      <w:r w:rsidRPr="009C55D6">
        <w:rPr>
          <w:rFonts w:ascii="Times New Roman" w:eastAsiaTheme="minorHAnsi" w:hAnsi="Times New Roman" w:cs="Times New Roman"/>
          <w:sz w:val="22"/>
          <w:szCs w:val="22"/>
          <w:lang w:eastAsia="en-US"/>
        </w:rPr>
        <w:t xml:space="preserve">(1), 64-86. </w:t>
      </w:r>
    </w:p>
    <w:p w14:paraId="5CD84C39"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Hopkins, D., Stringfield, S., Harris, A., Stoll, L., &amp; Mackay, T. (2014). School System and Improvement: A narrative state-of-the-art review. </w:t>
      </w:r>
      <w:r w:rsidRPr="009C55D6">
        <w:rPr>
          <w:rFonts w:ascii="Times New Roman" w:eastAsiaTheme="minorHAnsi" w:hAnsi="Times New Roman" w:cs="Times New Roman"/>
          <w:i/>
          <w:iCs/>
          <w:sz w:val="22"/>
          <w:szCs w:val="22"/>
          <w:lang w:eastAsia="en-US"/>
        </w:rPr>
        <w:t>School Effectiveness and School Improvement, 25</w:t>
      </w:r>
      <w:r w:rsidRPr="009C55D6">
        <w:rPr>
          <w:rFonts w:ascii="Times New Roman" w:eastAsiaTheme="minorHAnsi" w:hAnsi="Times New Roman" w:cs="Times New Roman"/>
          <w:sz w:val="22"/>
          <w:szCs w:val="22"/>
          <w:lang w:eastAsia="en-US"/>
        </w:rPr>
        <w:t>(2), 257-281.</w:t>
      </w:r>
    </w:p>
    <w:p w14:paraId="70F10E1B"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proofErr w:type="spellStart"/>
      <w:r w:rsidRPr="009C55D6">
        <w:rPr>
          <w:rFonts w:ascii="Times New Roman" w:eastAsiaTheme="minorHAnsi" w:hAnsi="Times New Roman" w:cs="Times New Roman"/>
          <w:sz w:val="22"/>
          <w:szCs w:val="22"/>
          <w:lang w:eastAsia="en-US"/>
        </w:rPr>
        <w:t>Hizli</w:t>
      </w:r>
      <w:proofErr w:type="spellEnd"/>
      <w:r w:rsidRPr="009C55D6">
        <w:rPr>
          <w:rFonts w:ascii="Times New Roman" w:eastAsiaTheme="minorHAnsi" w:hAnsi="Times New Roman" w:cs="Times New Roman"/>
          <w:sz w:val="22"/>
          <w:szCs w:val="22"/>
          <w:lang w:eastAsia="en-US"/>
        </w:rPr>
        <w:t xml:space="preserve"> Alkan, S., &amp; Priestley, M. (2018). Exploring teacher mediation in curriculum making: Scotland and Wales. </w:t>
      </w:r>
      <w:r w:rsidRPr="009C55D6">
        <w:rPr>
          <w:rFonts w:ascii="Times New Roman" w:eastAsiaTheme="minorHAnsi" w:hAnsi="Times New Roman" w:cs="Times New Roman"/>
          <w:i/>
          <w:iCs/>
          <w:sz w:val="22"/>
          <w:szCs w:val="22"/>
          <w:lang w:eastAsia="en-US"/>
        </w:rPr>
        <w:t xml:space="preserve">European Conference for Education Research, </w:t>
      </w:r>
      <w:r w:rsidRPr="009C55D6">
        <w:rPr>
          <w:rFonts w:ascii="Times New Roman" w:eastAsiaTheme="minorHAnsi" w:hAnsi="Times New Roman" w:cs="Times New Roman"/>
          <w:sz w:val="22"/>
          <w:szCs w:val="22"/>
          <w:lang w:eastAsia="en-US"/>
        </w:rPr>
        <w:t>Bolzano, Italy, 04/09/2018-07/09/2018. Available at:  </w:t>
      </w:r>
      <w:hyperlink r:id="rId9" w:history="1">
        <w:r w:rsidRPr="009C55D6">
          <w:rPr>
            <w:rFonts w:ascii="Times New Roman" w:eastAsiaTheme="minorHAnsi" w:hAnsi="Times New Roman" w:cs="Times New Roman"/>
            <w:color w:val="467886" w:themeColor="hyperlink"/>
            <w:sz w:val="22"/>
            <w:szCs w:val="22"/>
            <w:u w:val="single"/>
            <w:lang w:eastAsia="en-US"/>
          </w:rPr>
          <w:t>https://eera-ecer.de/ecer-programmes/conference/23/contribution/43351/</w:t>
        </w:r>
      </w:hyperlink>
      <w:r w:rsidRPr="009C55D6">
        <w:rPr>
          <w:rFonts w:ascii="Times New Roman" w:eastAsiaTheme="minorHAnsi" w:hAnsi="Times New Roman" w:cs="Times New Roman"/>
          <w:sz w:val="22"/>
          <w:szCs w:val="22"/>
          <w:lang w:eastAsia="en-US"/>
        </w:rPr>
        <w:t xml:space="preserve"> (accessed 16/09/2025.)</w:t>
      </w:r>
    </w:p>
    <w:p w14:paraId="6AB7151F"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Huizinga, T., </w:t>
      </w:r>
      <w:proofErr w:type="spellStart"/>
      <w:r w:rsidRPr="009C55D6">
        <w:rPr>
          <w:rFonts w:ascii="Times New Roman" w:eastAsiaTheme="minorHAnsi" w:hAnsi="Times New Roman" w:cs="Times New Roman"/>
          <w:sz w:val="22"/>
          <w:szCs w:val="22"/>
          <w:lang w:eastAsia="en-US"/>
        </w:rPr>
        <w:t>Hadelzalts</w:t>
      </w:r>
      <w:proofErr w:type="spellEnd"/>
      <w:r w:rsidRPr="009C55D6">
        <w:rPr>
          <w:rFonts w:ascii="Times New Roman" w:eastAsiaTheme="minorHAnsi" w:hAnsi="Times New Roman" w:cs="Times New Roman"/>
          <w:sz w:val="22"/>
          <w:szCs w:val="22"/>
          <w:lang w:eastAsia="en-US"/>
        </w:rPr>
        <w:t xml:space="preserve">, A., </w:t>
      </w:r>
      <w:proofErr w:type="spellStart"/>
      <w:r w:rsidRPr="009C55D6">
        <w:rPr>
          <w:rFonts w:ascii="Times New Roman" w:eastAsiaTheme="minorHAnsi" w:hAnsi="Times New Roman" w:cs="Times New Roman"/>
          <w:sz w:val="22"/>
          <w:szCs w:val="22"/>
          <w:lang w:eastAsia="en-US"/>
        </w:rPr>
        <w:t>Nieveen</w:t>
      </w:r>
      <w:proofErr w:type="spellEnd"/>
      <w:r w:rsidRPr="009C55D6">
        <w:rPr>
          <w:rFonts w:ascii="Times New Roman" w:eastAsiaTheme="minorHAnsi" w:hAnsi="Times New Roman" w:cs="Times New Roman"/>
          <w:sz w:val="22"/>
          <w:szCs w:val="22"/>
          <w:lang w:eastAsia="en-US"/>
        </w:rPr>
        <w:t xml:space="preserve">, N., &amp; Voogt., J.M. (2014). Teacher involvement in curriculum design: Need for </w:t>
      </w:r>
      <w:proofErr w:type="gramStart"/>
      <w:r w:rsidRPr="009C55D6">
        <w:rPr>
          <w:rFonts w:ascii="Times New Roman" w:eastAsiaTheme="minorHAnsi" w:hAnsi="Times New Roman" w:cs="Times New Roman"/>
          <w:sz w:val="22"/>
          <w:szCs w:val="22"/>
          <w:lang w:eastAsia="en-US"/>
        </w:rPr>
        <w:t>support to support</w:t>
      </w:r>
      <w:proofErr w:type="gramEnd"/>
      <w:r w:rsidRPr="009C55D6">
        <w:rPr>
          <w:rFonts w:ascii="Times New Roman" w:eastAsiaTheme="minorHAnsi" w:hAnsi="Times New Roman" w:cs="Times New Roman"/>
          <w:sz w:val="22"/>
          <w:szCs w:val="22"/>
          <w:lang w:eastAsia="en-US"/>
        </w:rPr>
        <w:t xml:space="preserve"> teachers’ design expertise. </w:t>
      </w:r>
      <w:r w:rsidRPr="009C55D6">
        <w:rPr>
          <w:rFonts w:ascii="Times New Roman" w:eastAsiaTheme="minorHAnsi" w:hAnsi="Times New Roman" w:cs="Times New Roman"/>
          <w:i/>
          <w:iCs/>
          <w:sz w:val="22"/>
          <w:szCs w:val="22"/>
          <w:lang w:eastAsia="en-US"/>
        </w:rPr>
        <w:t>Journal of Curriculum Studies., 46</w:t>
      </w:r>
      <w:r w:rsidRPr="009C55D6">
        <w:rPr>
          <w:rFonts w:ascii="Times New Roman" w:eastAsiaTheme="minorHAnsi" w:hAnsi="Times New Roman" w:cs="Times New Roman"/>
          <w:sz w:val="22"/>
          <w:szCs w:val="22"/>
          <w:lang w:eastAsia="en-US"/>
        </w:rPr>
        <w:t xml:space="preserve">(1), 33-57. </w:t>
      </w:r>
    </w:p>
    <w:p w14:paraId="0CB23516"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Imants, J., &amp; Van der Wal, M. M. (2019). A model of teacher agency in professional development and school reform. </w:t>
      </w:r>
      <w:r w:rsidRPr="009C55D6">
        <w:rPr>
          <w:rFonts w:ascii="Times New Roman" w:eastAsiaTheme="minorHAnsi" w:hAnsi="Times New Roman" w:cs="Times New Roman"/>
          <w:i/>
          <w:iCs/>
          <w:sz w:val="22"/>
          <w:szCs w:val="22"/>
          <w:lang w:eastAsia="en-US"/>
        </w:rPr>
        <w:t>Journal of curriculum studies, 52(</w:t>
      </w:r>
      <w:r w:rsidRPr="009C55D6">
        <w:rPr>
          <w:rFonts w:ascii="Times New Roman" w:eastAsiaTheme="minorHAnsi" w:hAnsi="Times New Roman" w:cs="Times New Roman"/>
          <w:sz w:val="22"/>
          <w:szCs w:val="22"/>
          <w:lang w:eastAsia="en-US"/>
        </w:rPr>
        <w:t xml:space="preserve">1), 1-14. </w:t>
      </w:r>
    </w:p>
    <w:p w14:paraId="2BAB32E8"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Jeffreys, B., </w:t>
      </w:r>
      <w:proofErr w:type="spellStart"/>
      <w:r w:rsidRPr="009C55D6">
        <w:rPr>
          <w:rFonts w:ascii="Times New Roman" w:eastAsiaTheme="minorHAnsi" w:hAnsi="Times New Roman" w:cs="Times New Roman"/>
          <w:sz w:val="22"/>
          <w:szCs w:val="22"/>
          <w:lang w:eastAsia="en-US"/>
        </w:rPr>
        <w:t>Almroth</w:t>
      </w:r>
      <w:proofErr w:type="spellEnd"/>
      <w:r w:rsidRPr="009C55D6">
        <w:rPr>
          <w:rFonts w:ascii="Times New Roman" w:eastAsiaTheme="minorHAnsi" w:hAnsi="Times New Roman" w:cs="Times New Roman"/>
          <w:sz w:val="22"/>
          <w:szCs w:val="22"/>
          <w:lang w:eastAsia="en-US"/>
        </w:rPr>
        <w:t xml:space="preserve">- Wright, I., &amp; Stafford, S. (2023). “Ofsted: Head Teacher’s Family Blames Death on School Inspection Pressure.” </w:t>
      </w:r>
      <w:r w:rsidRPr="009C55D6">
        <w:rPr>
          <w:rFonts w:ascii="Times New Roman" w:eastAsiaTheme="minorHAnsi" w:hAnsi="Times New Roman" w:cs="Times New Roman"/>
          <w:i/>
          <w:iCs/>
          <w:sz w:val="22"/>
          <w:szCs w:val="22"/>
          <w:lang w:eastAsia="en-US"/>
        </w:rPr>
        <w:t xml:space="preserve">BBC News, </w:t>
      </w:r>
      <w:r w:rsidRPr="009C55D6">
        <w:rPr>
          <w:rFonts w:ascii="Times New Roman" w:eastAsiaTheme="minorHAnsi" w:hAnsi="Times New Roman" w:cs="Times New Roman"/>
          <w:sz w:val="22"/>
          <w:szCs w:val="22"/>
          <w:lang w:eastAsia="en-US"/>
        </w:rPr>
        <w:t xml:space="preserve">March 21, 2023. </w:t>
      </w:r>
      <w:hyperlink r:id="rId10" w:history="1">
        <w:r w:rsidRPr="009C55D6">
          <w:rPr>
            <w:rFonts w:ascii="Times New Roman" w:eastAsiaTheme="minorHAnsi" w:hAnsi="Times New Roman" w:cs="Times New Roman"/>
            <w:color w:val="467886" w:themeColor="hyperlink"/>
            <w:sz w:val="22"/>
            <w:szCs w:val="22"/>
            <w:u w:val="single"/>
            <w:lang w:eastAsia="en-US"/>
          </w:rPr>
          <w:t>https://www.bbc.co.uk/news/uk-england-berkshire-65021154</w:t>
        </w:r>
      </w:hyperlink>
    </w:p>
    <w:p w14:paraId="61CCC4AC"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proofErr w:type="spellStart"/>
      <w:r w:rsidRPr="009C55D6">
        <w:rPr>
          <w:rFonts w:ascii="Times New Roman" w:eastAsiaTheme="minorHAnsi" w:hAnsi="Times New Roman" w:cs="Times New Roman"/>
          <w:sz w:val="22"/>
          <w:szCs w:val="22"/>
          <w:lang w:eastAsia="en-US"/>
        </w:rPr>
        <w:t>Jerrim</w:t>
      </w:r>
      <w:proofErr w:type="spellEnd"/>
      <w:r w:rsidRPr="009C55D6">
        <w:rPr>
          <w:rFonts w:ascii="Times New Roman" w:eastAsiaTheme="minorHAnsi" w:hAnsi="Times New Roman" w:cs="Times New Roman"/>
          <w:sz w:val="22"/>
          <w:szCs w:val="22"/>
          <w:lang w:eastAsia="en-US"/>
        </w:rPr>
        <w:t xml:space="preserve">, J., Shure, N., (2016). </w:t>
      </w:r>
      <w:r w:rsidRPr="009C55D6">
        <w:rPr>
          <w:rFonts w:ascii="Times New Roman" w:eastAsiaTheme="minorHAnsi" w:hAnsi="Times New Roman" w:cs="Times New Roman"/>
          <w:i/>
          <w:iCs/>
          <w:sz w:val="22"/>
          <w:szCs w:val="22"/>
          <w:lang w:eastAsia="en-US"/>
        </w:rPr>
        <w:t xml:space="preserve">Achievement of 15 Year Olds in England: PISA 2015 National Report. </w:t>
      </w:r>
      <w:r w:rsidRPr="009C55D6">
        <w:rPr>
          <w:rFonts w:ascii="Times New Roman" w:eastAsiaTheme="minorHAnsi" w:hAnsi="Times New Roman" w:cs="Times New Roman"/>
          <w:sz w:val="22"/>
          <w:szCs w:val="22"/>
          <w:lang w:eastAsia="en-US"/>
        </w:rPr>
        <w:t>Department of Education: United Kingdom.</w:t>
      </w:r>
    </w:p>
    <w:p w14:paraId="07A1E4E3"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Jones, K. (2023) Ofsted inspections cause teachers stress and aren’t backed up by strong evidence- things could be done differently. </w:t>
      </w:r>
      <w:r w:rsidRPr="009C55D6">
        <w:rPr>
          <w:rFonts w:ascii="Times New Roman" w:eastAsiaTheme="minorHAnsi" w:hAnsi="Times New Roman" w:cs="Times New Roman"/>
          <w:i/>
          <w:iCs/>
          <w:sz w:val="22"/>
          <w:szCs w:val="22"/>
          <w:lang w:eastAsia="en-US"/>
        </w:rPr>
        <w:t xml:space="preserve">Durham University Research Blog, </w:t>
      </w:r>
      <w:r w:rsidRPr="009C55D6">
        <w:rPr>
          <w:rFonts w:ascii="Times New Roman" w:eastAsiaTheme="minorHAnsi" w:hAnsi="Times New Roman" w:cs="Times New Roman"/>
          <w:sz w:val="22"/>
          <w:szCs w:val="22"/>
          <w:lang w:eastAsia="en-US"/>
        </w:rPr>
        <w:t xml:space="preserve">18 April 2023. Available at: </w:t>
      </w:r>
      <w:hyperlink r:id="rId11" w:history="1">
        <w:r w:rsidRPr="009C55D6">
          <w:rPr>
            <w:rFonts w:ascii="Times New Roman" w:eastAsiaTheme="minorHAnsi" w:hAnsi="Times New Roman" w:cs="Times New Roman"/>
            <w:color w:val="467886" w:themeColor="hyperlink"/>
            <w:sz w:val="22"/>
            <w:szCs w:val="22"/>
            <w:u w:val="single"/>
            <w:lang w:eastAsia="en-US"/>
          </w:rPr>
          <w:t>https://www.durham.ac.uk/research/current/thought-leadership/2023/04/ofsted-inspections-cause-teachers-stress-and-arent-backed-up-by-strong-evidence--things-could-be-done-differently/</w:t>
        </w:r>
      </w:hyperlink>
      <w:r w:rsidRPr="009C55D6">
        <w:rPr>
          <w:rFonts w:ascii="Times New Roman" w:eastAsiaTheme="minorHAnsi" w:hAnsi="Times New Roman" w:cs="Times New Roman"/>
          <w:sz w:val="22"/>
          <w:szCs w:val="22"/>
          <w:lang w:eastAsia="en-US"/>
        </w:rPr>
        <w:t xml:space="preserve"> (accessed 19/01/2025).</w:t>
      </w:r>
    </w:p>
    <w:p w14:paraId="68D6893E"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Keen, D., </w:t>
      </w:r>
      <w:proofErr w:type="spellStart"/>
      <w:r w:rsidRPr="009C55D6">
        <w:rPr>
          <w:rFonts w:ascii="Times New Roman" w:eastAsiaTheme="minorHAnsi" w:hAnsi="Times New Roman" w:cs="Times New Roman"/>
          <w:sz w:val="22"/>
          <w:szCs w:val="22"/>
          <w:lang w:eastAsia="en-US"/>
        </w:rPr>
        <w:t>Muspratt</w:t>
      </w:r>
      <w:proofErr w:type="spellEnd"/>
      <w:r w:rsidRPr="009C55D6">
        <w:rPr>
          <w:rFonts w:ascii="Times New Roman" w:eastAsiaTheme="minorHAnsi" w:hAnsi="Times New Roman" w:cs="Times New Roman"/>
          <w:sz w:val="22"/>
          <w:szCs w:val="22"/>
          <w:lang w:eastAsia="en-US"/>
        </w:rPr>
        <w:t xml:space="preserve">, S., Pennell, D., &amp; </w:t>
      </w:r>
      <w:proofErr w:type="spellStart"/>
      <w:r w:rsidRPr="009C55D6">
        <w:rPr>
          <w:rFonts w:ascii="Times New Roman" w:eastAsiaTheme="minorHAnsi" w:hAnsi="Times New Roman" w:cs="Times New Roman"/>
          <w:sz w:val="22"/>
          <w:szCs w:val="22"/>
          <w:lang w:eastAsia="en-US"/>
        </w:rPr>
        <w:t>Poed</w:t>
      </w:r>
      <w:proofErr w:type="spellEnd"/>
      <w:r w:rsidRPr="009C55D6">
        <w:rPr>
          <w:rFonts w:ascii="Times New Roman" w:eastAsiaTheme="minorHAnsi" w:hAnsi="Times New Roman" w:cs="Times New Roman"/>
          <w:sz w:val="22"/>
          <w:szCs w:val="22"/>
          <w:lang w:eastAsia="en-US"/>
        </w:rPr>
        <w:t xml:space="preserve">, S. (2011). Teacher self-report on learner engagement strategies in the early years classroom. </w:t>
      </w:r>
      <w:r w:rsidRPr="009C55D6">
        <w:rPr>
          <w:rFonts w:ascii="Times New Roman" w:eastAsiaTheme="minorHAnsi" w:hAnsi="Times New Roman" w:cs="Times New Roman"/>
          <w:i/>
          <w:iCs/>
          <w:sz w:val="22"/>
          <w:szCs w:val="22"/>
          <w:lang w:eastAsia="en-US"/>
        </w:rPr>
        <w:t xml:space="preserve">The Australian Education Researcher, 38, </w:t>
      </w:r>
      <w:r w:rsidRPr="009C55D6">
        <w:rPr>
          <w:rFonts w:ascii="Times New Roman" w:eastAsiaTheme="minorHAnsi" w:hAnsi="Times New Roman" w:cs="Times New Roman"/>
          <w:sz w:val="22"/>
          <w:szCs w:val="22"/>
          <w:lang w:eastAsia="en-US"/>
        </w:rPr>
        <w:t xml:space="preserve">293-310. </w:t>
      </w:r>
    </w:p>
    <w:p w14:paraId="095BF2E2"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Kim, L. E., Owusu, K., &amp; Asbury, K. (2023). The ups and downs in perceived societal appreciation of the teaching profession during COVID‐19: A longitudinal trajectory analysis. </w:t>
      </w:r>
      <w:r w:rsidRPr="009C55D6">
        <w:rPr>
          <w:rFonts w:ascii="Times New Roman" w:eastAsiaTheme="minorHAnsi" w:hAnsi="Times New Roman" w:cs="Times New Roman"/>
          <w:i/>
          <w:iCs/>
          <w:sz w:val="22"/>
          <w:szCs w:val="22"/>
          <w:lang w:eastAsia="en-US"/>
        </w:rPr>
        <w:t>British Educational Research Journal, 50</w:t>
      </w:r>
      <w:r w:rsidRPr="009C55D6">
        <w:rPr>
          <w:rFonts w:ascii="Times New Roman" w:eastAsiaTheme="minorHAnsi" w:hAnsi="Times New Roman" w:cs="Times New Roman"/>
          <w:sz w:val="22"/>
          <w:szCs w:val="22"/>
          <w:lang w:eastAsia="en-US"/>
        </w:rPr>
        <w:t xml:space="preserve">(1), 93-111. </w:t>
      </w:r>
    </w:p>
    <w:p w14:paraId="27817609"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Kneen, J., Breeze, T., Thayer, E., John, V., &amp; Davies- Barnes, D. (2021): Pioner teachers: How far can individual teachers achieve agency within curriculum development? </w:t>
      </w:r>
      <w:r w:rsidRPr="009C55D6">
        <w:rPr>
          <w:rFonts w:ascii="Times New Roman" w:eastAsiaTheme="minorHAnsi" w:hAnsi="Times New Roman" w:cs="Times New Roman"/>
          <w:i/>
          <w:iCs/>
          <w:sz w:val="22"/>
          <w:szCs w:val="22"/>
          <w:lang w:eastAsia="en-US"/>
        </w:rPr>
        <w:t>Journal of Educational Change, 24</w:t>
      </w:r>
      <w:r w:rsidRPr="009C55D6">
        <w:rPr>
          <w:rFonts w:ascii="Times New Roman" w:eastAsiaTheme="minorHAnsi" w:hAnsi="Times New Roman" w:cs="Times New Roman"/>
          <w:sz w:val="22"/>
          <w:szCs w:val="22"/>
          <w:lang w:eastAsia="en-US"/>
        </w:rPr>
        <w:t>(1)</w:t>
      </w:r>
      <w:r w:rsidRPr="009C55D6">
        <w:rPr>
          <w:rFonts w:ascii="Times New Roman" w:eastAsiaTheme="minorHAnsi" w:hAnsi="Times New Roman" w:cs="Times New Roman"/>
          <w:i/>
          <w:iCs/>
          <w:sz w:val="22"/>
          <w:szCs w:val="22"/>
          <w:lang w:eastAsia="en-US"/>
        </w:rPr>
        <w:t xml:space="preserve">, </w:t>
      </w:r>
      <w:r w:rsidRPr="009C55D6">
        <w:rPr>
          <w:rFonts w:ascii="Times New Roman" w:eastAsiaTheme="minorHAnsi" w:hAnsi="Times New Roman" w:cs="Times New Roman"/>
          <w:sz w:val="22"/>
          <w:szCs w:val="22"/>
          <w:lang w:eastAsia="en-US"/>
        </w:rPr>
        <w:t>243-264.</w:t>
      </w:r>
    </w:p>
    <w:p w14:paraId="2C99F802"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Lasky, S. (2005). A sociocultural approach to understanding teacher identity, agency and professional vulnerability in a context of secondary school reform. </w:t>
      </w:r>
      <w:r w:rsidRPr="009C55D6">
        <w:rPr>
          <w:rFonts w:ascii="Times New Roman" w:eastAsiaTheme="minorHAnsi" w:hAnsi="Times New Roman" w:cs="Times New Roman"/>
          <w:i/>
          <w:iCs/>
          <w:sz w:val="22"/>
          <w:szCs w:val="22"/>
          <w:lang w:eastAsia="en-US"/>
        </w:rPr>
        <w:t xml:space="preserve">Teaching and Teacher Education, 21(2005), </w:t>
      </w:r>
      <w:r w:rsidRPr="009C55D6">
        <w:rPr>
          <w:rFonts w:ascii="Times New Roman" w:eastAsiaTheme="minorHAnsi" w:hAnsi="Times New Roman" w:cs="Times New Roman"/>
          <w:sz w:val="22"/>
          <w:szCs w:val="22"/>
          <w:lang w:eastAsia="en-US"/>
        </w:rPr>
        <w:t>899-916.</w:t>
      </w:r>
    </w:p>
    <w:p w14:paraId="29CC3C2B"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Mackie, T. (2013). “Leighton Andrews was adored by the media, but teachers did not take to him.” </w:t>
      </w:r>
      <w:proofErr w:type="spellStart"/>
      <w:r w:rsidRPr="009C55D6">
        <w:rPr>
          <w:rFonts w:ascii="Times New Roman" w:eastAsiaTheme="minorHAnsi" w:hAnsi="Times New Roman" w:cs="Times New Roman"/>
          <w:sz w:val="22"/>
          <w:szCs w:val="22"/>
          <w:lang w:eastAsia="en-US"/>
        </w:rPr>
        <w:t>WalesOnline</w:t>
      </w:r>
      <w:proofErr w:type="spellEnd"/>
      <w:r w:rsidRPr="009C55D6">
        <w:rPr>
          <w:rFonts w:ascii="Times New Roman" w:eastAsiaTheme="minorHAnsi" w:hAnsi="Times New Roman" w:cs="Times New Roman"/>
          <w:sz w:val="22"/>
          <w:szCs w:val="22"/>
          <w:lang w:eastAsia="en-US"/>
        </w:rPr>
        <w:t xml:space="preserve">. Available at: </w:t>
      </w:r>
      <w:hyperlink r:id="rId12" w:history="1">
        <w:r w:rsidRPr="009C55D6">
          <w:rPr>
            <w:rFonts w:ascii="Times New Roman" w:eastAsiaTheme="minorHAnsi" w:hAnsi="Times New Roman" w:cs="Times New Roman"/>
            <w:color w:val="467886" w:themeColor="hyperlink"/>
            <w:sz w:val="22"/>
            <w:szCs w:val="22"/>
            <w:u w:val="single"/>
            <w:lang w:eastAsia="en-US"/>
          </w:rPr>
          <w:t>https://www.walesonline.co.uk/news/news-opinion/leighton-andrews-adored-media-teachers-4866759</w:t>
        </w:r>
      </w:hyperlink>
      <w:r w:rsidRPr="009C55D6">
        <w:rPr>
          <w:rFonts w:ascii="Times New Roman" w:eastAsiaTheme="minorHAnsi" w:hAnsi="Times New Roman" w:cs="Times New Roman"/>
          <w:sz w:val="22"/>
          <w:szCs w:val="22"/>
          <w:lang w:eastAsia="en-US"/>
        </w:rPr>
        <w:t xml:space="preserve"> (accessed 19/01/2025). </w:t>
      </w:r>
    </w:p>
    <w:p w14:paraId="1B2D167D"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McClurg, K., Cantley, I. &amp; Donelly, C. (2024) The possibilities and problematics of school evaluation: post-primary teachers’ perspectives on the impact of school inspections in a high stakes inspection system. </w:t>
      </w:r>
      <w:r w:rsidRPr="009C55D6">
        <w:rPr>
          <w:rFonts w:ascii="Times New Roman" w:eastAsiaTheme="minorHAnsi" w:hAnsi="Times New Roman" w:cs="Times New Roman"/>
          <w:i/>
          <w:iCs/>
          <w:sz w:val="22"/>
          <w:szCs w:val="22"/>
          <w:lang w:eastAsia="en-US"/>
        </w:rPr>
        <w:t xml:space="preserve">Irish Educational Studies, </w:t>
      </w:r>
      <w:hyperlink r:id="rId13" w:history="1">
        <w:r w:rsidRPr="009C55D6">
          <w:rPr>
            <w:rFonts w:ascii="Times New Roman" w:eastAsiaTheme="minorHAnsi" w:hAnsi="Times New Roman" w:cs="Times New Roman"/>
            <w:color w:val="467886" w:themeColor="hyperlink"/>
            <w:sz w:val="22"/>
            <w:szCs w:val="22"/>
            <w:u w:val="single"/>
            <w:lang w:eastAsia="en-US"/>
          </w:rPr>
          <w:t>https://doi.org/10.1080/03323315.2024.2330898</w:t>
        </w:r>
      </w:hyperlink>
    </w:p>
    <w:p w14:paraId="2BC47D39"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McDermott, K., Henchy, D., Meade, D. &amp; Golden, K. (2007). Exploring who we are in the context of global reforms in education: The Second Level Support Service in conversation. </w:t>
      </w:r>
      <w:r w:rsidRPr="009C55D6">
        <w:rPr>
          <w:rFonts w:ascii="Times New Roman" w:eastAsiaTheme="minorHAnsi" w:hAnsi="Times New Roman" w:cs="Times New Roman"/>
          <w:i/>
          <w:iCs/>
          <w:sz w:val="22"/>
          <w:szCs w:val="22"/>
          <w:lang w:eastAsia="en-US"/>
        </w:rPr>
        <w:t>Irish Educational Studies, 26</w:t>
      </w:r>
      <w:r w:rsidRPr="009C55D6">
        <w:rPr>
          <w:rFonts w:ascii="Times New Roman" w:eastAsiaTheme="minorHAnsi" w:hAnsi="Times New Roman" w:cs="Times New Roman"/>
          <w:sz w:val="22"/>
          <w:szCs w:val="22"/>
          <w:lang w:eastAsia="en-US"/>
        </w:rPr>
        <w:t xml:space="preserve">(3), 239-252. </w:t>
      </w:r>
    </w:p>
    <w:p w14:paraId="2C04B5F2"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McPhee, S. (2021). Ben Fordham speaks for millions of parents as he slams the teacher’s union as “utterly disgraceful and lazy” after complaining about children returning to school one week early. </w:t>
      </w:r>
      <w:r w:rsidRPr="009C55D6">
        <w:rPr>
          <w:rFonts w:ascii="Times New Roman" w:eastAsiaTheme="minorHAnsi" w:hAnsi="Times New Roman" w:cs="Times New Roman"/>
          <w:i/>
          <w:iCs/>
          <w:sz w:val="22"/>
          <w:szCs w:val="22"/>
          <w:lang w:eastAsia="en-US"/>
        </w:rPr>
        <w:t xml:space="preserve">The Daily Mail, </w:t>
      </w:r>
      <w:r w:rsidRPr="009C55D6">
        <w:rPr>
          <w:rFonts w:ascii="Times New Roman" w:eastAsiaTheme="minorHAnsi" w:hAnsi="Times New Roman" w:cs="Times New Roman"/>
          <w:sz w:val="22"/>
          <w:szCs w:val="22"/>
          <w:lang w:eastAsia="en-US"/>
        </w:rPr>
        <w:t xml:space="preserve">30 September 2021. Available at: </w:t>
      </w:r>
      <w:hyperlink r:id="rId14" w:history="1">
        <w:r w:rsidRPr="009C55D6">
          <w:rPr>
            <w:rFonts w:ascii="Times New Roman" w:eastAsiaTheme="minorHAnsi" w:hAnsi="Times New Roman" w:cs="Times New Roman"/>
            <w:color w:val="467886" w:themeColor="hyperlink"/>
            <w:sz w:val="22"/>
            <w:szCs w:val="22"/>
            <w:u w:val="single"/>
            <w:lang w:eastAsia="en-US"/>
          </w:rPr>
          <w:t>https://www.dailymail.co.uk/news/article-10043305/Teachers-union-slammed-utterly-disgraceful-lazy-complaining-children-returning-school-NSW.html</w:t>
        </w:r>
      </w:hyperlink>
      <w:r w:rsidRPr="009C55D6">
        <w:rPr>
          <w:rFonts w:ascii="Times New Roman" w:eastAsiaTheme="minorHAnsi" w:hAnsi="Times New Roman" w:cs="Times New Roman"/>
          <w:sz w:val="22"/>
          <w:szCs w:val="22"/>
          <w:lang w:eastAsia="en-US"/>
        </w:rPr>
        <w:t xml:space="preserve"> (accessed 19/01/2025).</w:t>
      </w:r>
    </w:p>
    <w:p w14:paraId="4BC4CE45"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National Assembly for Wales. (2001). </w:t>
      </w:r>
      <w:r w:rsidRPr="009C55D6">
        <w:rPr>
          <w:rFonts w:ascii="Times New Roman" w:eastAsiaTheme="minorHAnsi" w:hAnsi="Times New Roman" w:cs="Times New Roman"/>
          <w:i/>
          <w:iCs/>
          <w:sz w:val="22"/>
          <w:szCs w:val="22"/>
          <w:lang w:eastAsia="en-US"/>
        </w:rPr>
        <w:t xml:space="preserve">The Learning Country: A paving document. </w:t>
      </w:r>
      <w:r w:rsidRPr="009C55D6">
        <w:rPr>
          <w:rFonts w:ascii="Times New Roman" w:eastAsiaTheme="minorHAnsi" w:hAnsi="Times New Roman" w:cs="Times New Roman"/>
          <w:sz w:val="22"/>
          <w:szCs w:val="22"/>
          <w:lang w:eastAsia="en-US"/>
        </w:rPr>
        <w:t xml:space="preserve">Cardiff: </w:t>
      </w:r>
      <w:proofErr w:type="spellStart"/>
      <w:r w:rsidRPr="009C55D6">
        <w:rPr>
          <w:rFonts w:ascii="Times New Roman" w:eastAsiaTheme="minorHAnsi" w:hAnsi="Times New Roman" w:cs="Times New Roman"/>
          <w:sz w:val="22"/>
          <w:szCs w:val="22"/>
          <w:lang w:eastAsia="en-US"/>
        </w:rPr>
        <w:t>NAfW</w:t>
      </w:r>
      <w:proofErr w:type="spellEnd"/>
      <w:r w:rsidRPr="009C55D6">
        <w:rPr>
          <w:rFonts w:ascii="Times New Roman" w:eastAsiaTheme="minorHAnsi" w:hAnsi="Times New Roman" w:cs="Times New Roman"/>
          <w:sz w:val="22"/>
          <w:szCs w:val="22"/>
          <w:lang w:eastAsia="en-US"/>
        </w:rPr>
        <w:t xml:space="preserve">. </w:t>
      </w:r>
    </w:p>
    <w:p w14:paraId="582A003C"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Perryman, J. (2007). Inspection and Emotion. </w:t>
      </w:r>
      <w:r w:rsidRPr="009C55D6">
        <w:rPr>
          <w:rFonts w:ascii="Times New Roman" w:eastAsiaTheme="minorHAnsi" w:hAnsi="Times New Roman" w:cs="Times New Roman"/>
          <w:i/>
          <w:iCs/>
          <w:sz w:val="22"/>
          <w:szCs w:val="22"/>
          <w:lang w:eastAsia="en-US"/>
        </w:rPr>
        <w:t>Cambridge Journal of Education, 37</w:t>
      </w:r>
      <w:r w:rsidRPr="009C55D6">
        <w:rPr>
          <w:rFonts w:ascii="Times New Roman" w:eastAsiaTheme="minorHAnsi" w:hAnsi="Times New Roman" w:cs="Times New Roman"/>
          <w:sz w:val="22"/>
          <w:szCs w:val="22"/>
          <w:lang w:eastAsia="en-US"/>
        </w:rPr>
        <w:t>(2), 173-190.</w:t>
      </w:r>
    </w:p>
    <w:p w14:paraId="5E57EF76"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Pietarinen, J., </w:t>
      </w:r>
      <w:proofErr w:type="spellStart"/>
      <w:r w:rsidRPr="009C55D6">
        <w:rPr>
          <w:rFonts w:ascii="Times New Roman" w:eastAsiaTheme="minorHAnsi" w:hAnsi="Times New Roman" w:cs="Times New Roman"/>
          <w:sz w:val="22"/>
          <w:szCs w:val="22"/>
          <w:lang w:eastAsia="en-US"/>
        </w:rPr>
        <w:t>Pylhalto</w:t>
      </w:r>
      <w:proofErr w:type="spellEnd"/>
      <w:r w:rsidRPr="009C55D6">
        <w:rPr>
          <w:rFonts w:ascii="Times New Roman" w:eastAsiaTheme="minorHAnsi" w:hAnsi="Times New Roman" w:cs="Times New Roman"/>
          <w:sz w:val="22"/>
          <w:szCs w:val="22"/>
          <w:lang w:eastAsia="en-US"/>
        </w:rPr>
        <w:t xml:space="preserve">, K &amp; Soini, T. (2016). Teacher’s professional agency- A relational approach to teacher learning. </w:t>
      </w:r>
      <w:r w:rsidRPr="009C55D6">
        <w:rPr>
          <w:rFonts w:ascii="Times New Roman" w:eastAsiaTheme="minorHAnsi" w:hAnsi="Times New Roman" w:cs="Times New Roman"/>
          <w:i/>
          <w:iCs/>
          <w:sz w:val="22"/>
          <w:szCs w:val="22"/>
          <w:lang w:eastAsia="en-US"/>
        </w:rPr>
        <w:t>Learning, Research and Practise, 2</w:t>
      </w:r>
      <w:r w:rsidRPr="009C55D6">
        <w:rPr>
          <w:rFonts w:ascii="Times New Roman" w:eastAsiaTheme="minorHAnsi" w:hAnsi="Times New Roman" w:cs="Times New Roman"/>
          <w:sz w:val="22"/>
          <w:szCs w:val="22"/>
          <w:lang w:eastAsia="en-US"/>
        </w:rPr>
        <w:t xml:space="preserve">(2), 112-129. </w:t>
      </w:r>
    </w:p>
    <w:p w14:paraId="6E8A70C2"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Priestley, M., Biesta, G., &amp; Robinson, S. (2015). </w:t>
      </w:r>
      <w:r w:rsidRPr="009C55D6">
        <w:rPr>
          <w:rFonts w:ascii="Times New Roman" w:eastAsiaTheme="minorHAnsi" w:hAnsi="Times New Roman" w:cs="Times New Roman"/>
          <w:i/>
          <w:iCs/>
          <w:sz w:val="22"/>
          <w:szCs w:val="22"/>
          <w:lang w:eastAsia="en-US"/>
        </w:rPr>
        <w:t xml:space="preserve">Teacher Agency: An Ecological Approach. </w:t>
      </w:r>
      <w:r w:rsidRPr="009C55D6">
        <w:rPr>
          <w:rFonts w:ascii="Times New Roman" w:eastAsiaTheme="minorHAnsi" w:hAnsi="Times New Roman" w:cs="Times New Roman"/>
          <w:sz w:val="22"/>
          <w:szCs w:val="22"/>
          <w:lang w:eastAsia="en-US"/>
        </w:rPr>
        <w:t>Bloomsbury.</w:t>
      </w:r>
    </w:p>
    <w:p w14:paraId="5014BC16"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Priestley, M., &amp; </w:t>
      </w:r>
      <w:proofErr w:type="spellStart"/>
      <w:r w:rsidRPr="009C55D6">
        <w:rPr>
          <w:rFonts w:ascii="Times New Roman" w:eastAsiaTheme="minorHAnsi" w:hAnsi="Times New Roman" w:cs="Times New Roman"/>
          <w:sz w:val="22"/>
          <w:szCs w:val="22"/>
          <w:lang w:eastAsia="en-US"/>
        </w:rPr>
        <w:t>Phillipou</w:t>
      </w:r>
      <w:proofErr w:type="spellEnd"/>
      <w:r w:rsidRPr="009C55D6">
        <w:rPr>
          <w:rFonts w:ascii="Times New Roman" w:eastAsiaTheme="minorHAnsi" w:hAnsi="Times New Roman" w:cs="Times New Roman"/>
          <w:sz w:val="22"/>
          <w:szCs w:val="22"/>
          <w:lang w:eastAsia="en-US"/>
        </w:rPr>
        <w:t xml:space="preserve">, S. (2018.) Curriculum making as social practise: Complex webs of enactment. </w:t>
      </w:r>
      <w:r w:rsidRPr="009C55D6">
        <w:rPr>
          <w:rFonts w:ascii="Times New Roman" w:eastAsiaTheme="minorHAnsi" w:hAnsi="Times New Roman" w:cs="Times New Roman"/>
          <w:i/>
          <w:iCs/>
          <w:sz w:val="22"/>
          <w:szCs w:val="22"/>
          <w:lang w:eastAsia="en-US"/>
        </w:rPr>
        <w:t>The Curriculum Journal, 29</w:t>
      </w:r>
      <w:r w:rsidRPr="009C55D6">
        <w:rPr>
          <w:rFonts w:ascii="Times New Roman" w:eastAsiaTheme="minorHAnsi" w:hAnsi="Times New Roman" w:cs="Times New Roman"/>
          <w:sz w:val="22"/>
          <w:szCs w:val="22"/>
          <w:lang w:eastAsia="en-US"/>
        </w:rPr>
        <w:t>(2), 151-158.</w:t>
      </w:r>
    </w:p>
    <w:p w14:paraId="46806A57"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proofErr w:type="spellStart"/>
      <w:r w:rsidRPr="009C55D6">
        <w:rPr>
          <w:rFonts w:ascii="Times New Roman" w:eastAsiaTheme="minorHAnsi" w:hAnsi="Times New Roman" w:cs="Times New Roman"/>
          <w:sz w:val="22"/>
          <w:szCs w:val="22"/>
          <w:lang w:eastAsia="en-US"/>
        </w:rPr>
        <w:t>Pylhalto</w:t>
      </w:r>
      <w:proofErr w:type="spellEnd"/>
      <w:r w:rsidRPr="009C55D6">
        <w:rPr>
          <w:rFonts w:ascii="Times New Roman" w:eastAsiaTheme="minorHAnsi" w:hAnsi="Times New Roman" w:cs="Times New Roman"/>
          <w:sz w:val="22"/>
          <w:szCs w:val="22"/>
          <w:lang w:eastAsia="en-US"/>
        </w:rPr>
        <w:t xml:space="preserve">, K., Pietarinen, J., &amp; Soini T. (2012). Do comprehension schoolteachers perceive themselves as active professional agents in school reforms? </w:t>
      </w:r>
      <w:r w:rsidRPr="009C55D6">
        <w:rPr>
          <w:rFonts w:ascii="Times New Roman" w:eastAsiaTheme="minorHAnsi" w:hAnsi="Times New Roman" w:cs="Times New Roman"/>
          <w:i/>
          <w:iCs/>
          <w:sz w:val="22"/>
          <w:szCs w:val="22"/>
          <w:lang w:eastAsia="en-US"/>
        </w:rPr>
        <w:t xml:space="preserve">Journal of Educational Change, 13, </w:t>
      </w:r>
      <w:r w:rsidRPr="009C55D6">
        <w:rPr>
          <w:rFonts w:ascii="Times New Roman" w:eastAsiaTheme="minorHAnsi" w:hAnsi="Times New Roman" w:cs="Times New Roman"/>
          <w:sz w:val="22"/>
          <w:szCs w:val="22"/>
          <w:lang w:eastAsia="en-US"/>
        </w:rPr>
        <w:t xml:space="preserve">95-116. </w:t>
      </w:r>
    </w:p>
    <w:p w14:paraId="477C56FC"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Reynolds, D., Sammons, P., De Fraine, B., Van Damme, K., Townsend, T., Teddlie, C. &amp; Stringfield, S. (2014). Educational effectiveness research (EER): A state-of-the-art review. </w:t>
      </w:r>
      <w:r w:rsidRPr="009C55D6">
        <w:rPr>
          <w:rFonts w:ascii="Times New Roman" w:eastAsiaTheme="minorHAnsi" w:hAnsi="Times New Roman" w:cs="Times New Roman"/>
          <w:i/>
          <w:iCs/>
          <w:sz w:val="22"/>
          <w:szCs w:val="22"/>
          <w:lang w:eastAsia="en-US"/>
        </w:rPr>
        <w:t>School Effectiveness and School Improvement, 25</w:t>
      </w:r>
      <w:r w:rsidRPr="009C55D6">
        <w:rPr>
          <w:rFonts w:ascii="Times New Roman" w:eastAsiaTheme="minorHAnsi" w:hAnsi="Times New Roman" w:cs="Times New Roman"/>
          <w:sz w:val="22"/>
          <w:szCs w:val="22"/>
          <w:lang w:eastAsia="en-US"/>
        </w:rPr>
        <w:t xml:space="preserve">(2), 197-230. </w:t>
      </w:r>
    </w:p>
    <w:p w14:paraId="0821D10D"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Rosenthall, L. (2004). Do School Inspections Improve School Quality? Ofsted Inspections and School Examination Results in the UK. </w:t>
      </w:r>
      <w:r w:rsidRPr="009C55D6">
        <w:rPr>
          <w:rFonts w:ascii="Times New Roman" w:eastAsiaTheme="minorHAnsi" w:hAnsi="Times New Roman" w:cs="Times New Roman"/>
          <w:i/>
          <w:iCs/>
          <w:sz w:val="22"/>
          <w:szCs w:val="22"/>
          <w:lang w:eastAsia="en-US"/>
        </w:rPr>
        <w:t>Economics of Education Review, 23</w:t>
      </w:r>
      <w:r w:rsidRPr="009C55D6">
        <w:rPr>
          <w:rFonts w:ascii="Times New Roman" w:eastAsiaTheme="minorHAnsi" w:hAnsi="Times New Roman" w:cs="Times New Roman"/>
          <w:sz w:val="22"/>
          <w:szCs w:val="22"/>
          <w:lang w:eastAsia="en-US"/>
        </w:rPr>
        <w:t xml:space="preserve">(2), 143-151. </w:t>
      </w:r>
    </w:p>
    <w:p w14:paraId="145D887D"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Saul, H. (2014).  “Michael Gove replaced by Nicky Morgan as Education Secretary: Teachers react with unconfined joy on Twitter.” </w:t>
      </w:r>
      <w:r w:rsidRPr="009C55D6">
        <w:rPr>
          <w:rFonts w:ascii="Times New Roman" w:eastAsiaTheme="minorHAnsi" w:hAnsi="Times New Roman" w:cs="Times New Roman"/>
          <w:i/>
          <w:iCs/>
          <w:sz w:val="22"/>
          <w:szCs w:val="22"/>
          <w:lang w:eastAsia="en-US"/>
        </w:rPr>
        <w:t xml:space="preserve">The Independent, </w:t>
      </w:r>
      <w:r w:rsidRPr="009C55D6">
        <w:rPr>
          <w:rFonts w:ascii="Times New Roman" w:eastAsiaTheme="minorHAnsi" w:hAnsi="Times New Roman" w:cs="Times New Roman"/>
          <w:sz w:val="22"/>
          <w:szCs w:val="22"/>
          <w:lang w:eastAsia="en-US"/>
        </w:rPr>
        <w:t xml:space="preserve">15 July 2014. Available at: </w:t>
      </w:r>
      <w:hyperlink r:id="rId15" w:history="1">
        <w:r w:rsidRPr="009C55D6">
          <w:rPr>
            <w:rFonts w:ascii="Times New Roman" w:eastAsiaTheme="minorHAnsi" w:hAnsi="Times New Roman" w:cs="Times New Roman"/>
            <w:color w:val="467886" w:themeColor="hyperlink"/>
            <w:sz w:val="22"/>
            <w:szCs w:val="22"/>
            <w:u w:val="single"/>
            <w:lang w:eastAsia="en-US"/>
          </w:rPr>
          <w:t>https://www.independent.co.uk/news/uk/politics/michael-gove-replaced-by-nicky-morgan-as-education-secretary-teachers-react-on-twitter-9606776.html</w:t>
        </w:r>
      </w:hyperlink>
      <w:r w:rsidRPr="009C55D6">
        <w:rPr>
          <w:rFonts w:ascii="Times New Roman" w:eastAsiaTheme="minorHAnsi" w:hAnsi="Times New Roman" w:cs="Times New Roman"/>
          <w:sz w:val="22"/>
          <w:szCs w:val="22"/>
          <w:lang w:eastAsia="en-US"/>
        </w:rPr>
        <w:t xml:space="preserve"> (accessed 19/01/2025).</w:t>
      </w:r>
    </w:p>
    <w:p w14:paraId="6349CFB1" w14:textId="77777777" w:rsidR="009C55D6" w:rsidRPr="009C55D6" w:rsidRDefault="009C55D6" w:rsidP="009C55D6">
      <w:pPr>
        <w:spacing w:line="480" w:lineRule="auto"/>
        <w:ind w:left="720" w:hanging="720"/>
        <w:rPr>
          <w:rFonts w:ascii="Times New Roman" w:eastAsiaTheme="minorHAnsi" w:hAnsi="Times New Roman" w:cs="Times New Roman"/>
          <w:color w:val="467886" w:themeColor="hyperlink"/>
          <w:sz w:val="22"/>
          <w:szCs w:val="22"/>
          <w:u w:val="single"/>
          <w:lang w:eastAsia="en-US"/>
        </w:rPr>
      </w:pPr>
      <w:r w:rsidRPr="009C55D6">
        <w:rPr>
          <w:rFonts w:ascii="Times New Roman" w:eastAsiaTheme="minorHAnsi" w:hAnsi="Times New Roman" w:cs="Times New Roman"/>
          <w:sz w:val="22"/>
          <w:szCs w:val="22"/>
          <w:lang w:eastAsia="en-US"/>
        </w:rPr>
        <w:t xml:space="preserve">Sinnema, C., </w:t>
      </w:r>
      <w:proofErr w:type="spellStart"/>
      <w:r w:rsidRPr="009C55D6">
        <w:rPr>
          <w:rFonts w:ascii="Times New Roman" w:eastAsiaTheme="minorHAnsi" w:hAnsi="Times New Roman" w:cs="Times New Roman"/>
          <w:sz w:val="22"/>
          <w:szCs w:val="22"/>
          <w:lang w:eastAsia="en-US"/>
        </w:rPr>
        <w:t>Nieveen</w:t>
      </w:r>
      <w:proofErr w:type="spellEnd"/>
      <w:r w:rsidRPr="009C55D6">
        <w:rPr>
          <w:rFonts w:ascii="Times New Roman" w:eastAsiaTheme="minorHAnsi" w:hAnsi="Times New Roman" w:cs="Times New Roman"/>
          <w:sz w:val="22"/>
          <w:szCs w:val="22"/>
          <w:lang w:eastAsia="en-US"/>
        </w:rPr>
        <w:t xml:space="preserve">, N., &amp; Priestley, M. (2020). Successful futures, successful curriculum: What can Wales learn from international curriculum reforms? </w:t>
      </w:r>
      <w:r w:rsidRPr="009C55D6">
        <w:rPr>
          <w:rFonts w:ascii="Times New Roman" w:eastAsiaTheme="minorHAnsi" w:hAnsi="Times New Roman" w:cs="Times New Roman"/>
          <w:i/>
          <w:iCs/>
          <w:sz w:val="22"/>
          <w:szCs w:val="22"/>
          <w:lang w:eastAsia="en-US"/>
        </w:rPr>
        <w:t>Curriculum Journal, 31</w:t>
      </w:r>
      <w:r w:rsidRPr="009C55D6">
        <w:rPr>
          <w:rFonts w:ascii="Times New Roman" w:eastAsiaTheme="minorHAnsi" w:hAnsi="Times New Roman" w:cs="Times New Roman"/>
          <w:sz w:val="22"/>
          <w:szCs w:val="22"/>
          <w:lang w:eastAsia="en-US"/>
        </w:rPr>
        <w:t xml:space="preserve">(2), 181-201. </w:t>
      </w:r>
    </w:p>
    <w:p w14:paraId="21B1A08E"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Walker, D. (2004). “Jane Davidson, Welsh assembly minister for education and lifelong learning, talks to Dorothy Walker.” </w:t>
      </w:r>
      <w:r w:rsidRPr="009C55D6">
        <w:rPr>
          <w:rFonts w:ascii="Times New Roman" w:eastAsiaTheme="minorHAnsi" w:hAnsi="Times New Roman" w:cs="Times New Roman"/>
          <w:i/>
          <w:iCs/>
          <w:sz w:val="22"/>
          <w:szCs w:val="22"/>
          <w:lang w:eastAsia="en-US"/>
        </w:rPr>
        <w:t xml:space="preserve">TES Connect, </w:t>
      </w:r>
      <w:r w:rsidRPr="009C55D6">
        <w:rPr>
          <w:rFonts w:ascii="Times New Roman" w:eastAsiaTheme="minorHAnsi" w:hAnsi="Times New Roman" w:cs="Times New Roman"/>
          <w:sz w:val="22"/>
          <w:szCs w:val="22"/>
          <w:lang w:eastAsia="en-US"/>
        </w:rPr>
        <w:t xml:space="preserve">12 March 2004. Available at: </w:t>
      </w:r>
      <w:hyperlink r:id="rId16" w:history="1">
        <w:r w:rsidRPr="009C55D6">
          <w:rPr>
            <w:rFonts w:ascii="Times New Roman" w:eastAsiaTheme="minorHAnsi" w:hAnsi="Times New Roman" w:cs="Times New Roman"/>
            <w:color w:val="467886" w:themeColor="hyperlink"/>
            <w:sz w:val="22"/>
            <w:szCs w:val="22"/>
            <w:u w:val="single"/>
            <w:lang w:eastAsia="en-US"/>
          </w:rPr>
          <w:t>https://www.tes.com/magazine/archive/jane-davidson-welsh-assembly-minister-education-and-lifelong-learning-talks</w:t>
        </w:r>
      </w:hyperlink>
      <w:r w:rsidRPr="009C55D6">
        <w:rPr>
          <w:rFonts w:ascii="Times New Roman" w:eastAsiaTheme="minorHAnsi" w:hAnsi="Times New Roman" w:cs="Times New Roman"/>
          <w:sz w:val="22"/>
          <w:szCs w:val="22"/>
          <w:lang w:eastAsia="en-US"/>
        </w:rPr>
        <w:t xml:space="preserve"> (accessed 19/01/2025.) </w:t>
      </w:r>
    </w:p>
    <w:p w14:paraId="3669269A"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Waters, S. &amp; Mckee, M. (2023). Ofsted: A Case of Official Negligence? </w:t>
      </w:r>
      <w:r w:rsidRPr="009C55D6">
        <w:rPr>
          <w:rFonts w:ascii="Times New Roman" w:eastAsiaTheme="minorHAnsi" w:hAnsi="Times New Roman" w:cs="Times New Roman"/>
          <w:i/>
          <w:iCs/>
          <w:sz w:val="22"/>
          <w:szCs w:val="22"/>
          <w:lang w:eastAsia="en-US"/>
        </w:rPr>
        <w:t xml:space="preserve">BMJ. </w:t>
      </w:r>
      <w:hyperlink r:id="rId17" w:history="1">
        <w:r w:rsidRPr="009C55D6">
          <w:rPr>
            <w:rFonts w:ascii="Times New Roman" w:eastAsiaTheme="minorHAnsi" w:hAnsi="Times New Roman" w:cs="Times New Roman"/>
            <w:color w:val="467886" w:themeColor="hyperlink"/>
            <w:sz w:val="22"/>
            <w:szCs w:val="22"/>
            <w:u w:val="single"/>
            <w:lang w:eastAsia="en-US"/>
          </w:rPr>
          <w:t>https://doi.org/10.1136/bmj.p1147</w:t>
        </w:r>
      </w:hyperlink>
      <w:r w:rsidRPr="009C55D6">
        <w:rPr>
          <w:rFonts w:ascii="Times New Roman" w:eastAsiaTheme="minorHAnsi" w:hAnsi="Times New Roman" w:cs="Times New Roman"/>
          <w:sz w:val="22"/>
          <w:szCs w:val="22"/>
          <w:lang w:eastAsia="en-US"/>
        </w:rPr>
        <w:t>.</w:t>
      </w:r>
    </w:p>
    <w:p w14:paraId="7AFAB291"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West, D. (2023). How do Ofsted inspections impact staff wellbeing? </w:t>
      </w:r>
      <w:r w:rsidRPr="009C55D6">
        <w:rPr>
          <w:rFonts w:ascii="Times New Roman" w:eastAsiaTheme="minorHAnsi" w:hAnsi="Times New Roman" w:cs="Times New Roman"/>
          <w:i/>
          <w:iCs/>
          <w:sz w:val="22"/>
          <w:szCs w:val="22"/>
          <w:lang w:eastAsia="en-US"/>
        </w:rPr>
        <w:t xml:space="preserve">Juniper Education Blog, </w:t>
      </w:r>
      <w:r w:rsidRPr="009C55D6">
        <w:rPr>
          <w:rFonts w:ascii="Times New Roman" w:eastAsiaTheme="minorHAnsi" w:hAnsi="Times New Roman" w:cs="Times New Roman"/>
          <w:sz w:val="22"/>
          <w:szCs w:val="22"/>
          <w:lang w:eastAsia="en-US"/>
        </w:rPr>
        <w:t xml:space="preserve">20 June 2024. Available at: </w:t>
      </w:r>
      <w:hyperlink r:id="rId18" w:history="1">
        <w:r w:rsidRPr="009C55D6">
          <w:rPr>
            <w:rFonts w:ascii="Times New Roman" w:eastAsiaTheme="minorHAnsi" w:hAnsi="Times New Roman" w:cs="Times New Roman"/>
            <w:color w:val="467886" w:themeColor="hyperlink"/>
            <w:sz w:val="22"/>
            <w:szCs w:val="22"/>
            <w:u w:val="single"/>
            <w:lang w:eastAsia="en-US"/>
          </w:rPr>
          <w:t>https://junipereducation.org/blog/how-do-ofsted-inspections-impact-staff-well-being</w:t>
        </w:r>
      </w:hyperlink>
      <w:r w:rsidRPr="009C55D6">
        <w:rPr>
          <w:rFonts w:ascii="Times New Roman" w:eastAsiaTheme="minorHAnsi" w:hAnsi="Times New Roman" w:cs="Times New Roman"/>
          <w:sz w:val="22"/>
          <w:szCs w:val="22"/>
          <w:lang w:eastAsia="en-US"/>
        </w:rPr>
        <w:t xml:space="preserve"> (accessed 19/01/2025).</w:t>
      </w:r>
    </w:p>
    <w:p w14:paraId="7EA14F98"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Welsh Government. (2015). </w:t>
      </w:r>
      <w:r w:rsidRPr="009C55D6">
        <w:rPr>
          <w:rFonts w:ascii="Times New Roman" w:eastAsiaTheme="minorHAnsi" w:hAnsi="Times New Roman" w:cs="Times New Roman"/>
          <w:i/>
          <w:iCs/>
          <w:sz w:val="22"/>
          <w:szCs w:val="22"/>
          <w:lang w:eastAsia="en-US"/>
        </w:rPr>
        <w:t xml:space="preserve">Pioneer Schools. </w:t>
      </w:r>
      <w:r w:rsidRPr="009C55D6">
        <w:rPr>
          <w:rFonts w:ascii="Times New Roman" w:eastAsiaTheme="minorHAnsi" w:hAnsi="Times New Roman" w:cs="Times New Roman"/>
          <w:sz w:val="22"/>
          <w:szCs w:val="22"/>
          <w:lang w:eastAsia="en-US"/>
        </w:rPr>
        <w:t xml:space="preserve">Retrieved 16/01/2025 from </w:t>
      </w:r>
      <w:hyperlink r:id="rId19" w:history="1">
        <w:r w:rsidRPr="009C55D6">
          <w:rPr>
            <w:rFonts w:ascii="Times New Roman" w:eastAsiaTheme="minorHAnsi" w:hAnsi="Times New Roman" w:cs="Times New Roman"/>
            <w:color w:val="467886" w:themeColor="hyperlink"/>
            <w:sz w:val="22"/>
            <w:szCs w:val="22"/>
            <w:u w:val="single"/>
            <w:lang w:eastAsia="en-US"/>
          </w:rPr>
          <w:t>https://dera.ioe.ac.uk/id/eprint/23418/2/150630-pioneer-schools-e_Redacted.pdf</w:t>
        </w:r>
      </w:hyperlink>
    </w:p>
    <w:p w14:paraId="0D778238"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Welsh Government (2019.) A guide to curriculum for Wales 2022. Retrieved 16/01/2025 from </w:t>
      </w:r>
      <w:hyperlink r:id="rId20" w:history="1">
        <w:r w:rsidRPr="009C55D6">
          <w:rPr>
            <w:rFonts w:ascii="Times New Roman" w:eastAsiaTheme="minorHAnsi" w:hAnsi="Times New Roman" w:cs="Times New Roman"/>
            <w:color w:val="467886" w:themeColor="hyperlink"/>
            <w:sz w:val="22"/>
            <w:szCs w:val="22"/>
            <w:u w:val="single"/>
            <w:lang w:eastAsia="en-US"/>
          </w:rPr>
          <w:t>https://hwb.gov.wales/storage/f8f9760c-64a1-48ea-80fd-db130ad9050b/a-guide-to-curriculum-for-wales-2022.pdf</w:t>
        </w:r>
      </w:hyperlink>
    </w:p>
    <w:p w14:paraId="3CCB4588" w14:textId="77777777" w:rsidR="009C55D6" w:rsidRPr="009C55D6" w:rsidRDefault="009C55D6" w:rsidP="009C55D6">
      <w:pPr>
        <w:spacing w:line="480" w:lineRule="auto"/>
        <w:ind w:left="720" w:hanging="720"/>
        <w:rPr>
          <w:rFonts w:ascii="Times New Roman" w:eastAsiaTheme="minorHAnsi" w:hAnsi="Times New Roman" w:cs="Times New Roman"/>
          <w:sz w:val="22"/>
          <w:szCs w:val="22"/>
          <w:lang w:eastAsia="en-US"/>
        </w:rPr>
      </w:pPr>
      <w:r w:rsidRPr="009C55D6">
        <w:rPr>
          <w:rFonts w:ascii="Times New Roman" w:eastAsiaTheme="minorHAnsi" w:hAnsi="Times New Roman" w:cs="Times New Roman"/>
          <w:sz w:val="22"/>
          <w:szCs w:val="22"/>
          <w:lang w:eastAsia="en-US"/>
        </w:rPr>
        <w:t xml:space="preserve">Woods, P., &amp; Jeffrey, B. (1998). Choosing Positions: Living the Contradictions of Ofsted. </w:t>
      </w:r>
      <w:r w:rsidRPr="009C55D6">
        <w:rPr>
          <w:rFonts w:ascii="Times New Roman" w:eastAsiaTheme="minorHAnsi" w:hAnsi="Times New Roman" w:cs="Times New Roman"/>
          <w:i/>
          <w:iCs/>
          <w:sz w:val="22"/>
          <w:szCs w:val="22"/>
          <w:lang w:eastAsia="en-US"/>
        </w:rPr>
        <w:t>British Journal of Sociology of Education, 19</w:t>
      </w:r>
      <w:r w:rsidRPr="009C55D6">
        <w:rPr>
          <w:rFonts w:ascii="Times New Roman" w:eastAsiaTheme="minorHAnsi" w:hAnsi="Times New Roman" w:cs="Times New Roman"/>
          <w:sz w:val="22"/>
          <w:szCs w:val="22"/>
          <w:lang w:eastAsia="en-US"/>
        </w:rPr>
        <w:t xml:space="preserve">(4), 547-570. </w:t>
      </w:r>
    </w:p>
    <w:p w14:paraId="1F8BBFC6" w14:textId="77777777" w:rsidR="009C55D6" w:rsidRDefault="009C55D6" w:rsidP="00DD5969"/>
    <w:p w14:paraId="395073AC" w14:textId="77777777" w:rsidR="009C55D6" w:rsidRPr="00B103B9" w:rsidRDefault="009C55D6" w:rsidP="00DD5969">
      <w:pPr>
        <w:rPr>
          <w:sz w:val="16"/>
          <w:szCs w:val="16"/>
        </w:rPr>
      </w:pPr>
    </w:p>
    <w:sectPr w:rsidR="009C55D6"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C6F0E"/>
    <w:multiLevelType w:val="hybridMultilevel"/>
    <w:tmpl w:val="15C23348"/>
    <w:lvl w:ilvl="0" w:tplc="A0706D5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A177B"/>
    <w:multiLevelType w:val="hybridMultilevel"/>
    <w:tmpl w:val="0ADCE1BA"/>
    <w:lvl w:ilvl="0" w:tplc="179AC92A">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44157C3"/>
    <w:multiLevelType w:val="hybridMultilevel"/>
    <w:tmpl w:val="0D20C406"/>
    <w:lvl w:ilvl="0" w:tplc="D50845F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0154073">
    <w:abstractNumId w:val="0"/>
  </w:num>
  <w:num w:numId="2" w16cid:durableId="1297955463">
    <w:abstractNumId w:val="1"/>
  </w:num>
  <w:num w:numId="3" w16cid:durableId="1128620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F243A"/>
    <w:rsid w:val="00301906"/>
    <w:rsid w:val="00302BB1"/>
    <w:rsid w:val="003341DF"/>
    <w:rsid w:val="00347EA1"/>
    <w:rsid w:val="00382546"/>
    <w:rsid w:val="003A709B"/>
    <w:rsid w:val="003D223A"/>
    <w:rsid w:val="00417AB6"/>
    <w:rsid w:val="00487D95"/>
    <w:rsid w:val="004D474C"/>
    <w:rsid w:val="00536CFB"/>
    <w:rsid w:val="00543F5E"/>
    <w:rsid w:val="00584970"/>
    <w:rsid w:val="005B783A"/>
    <w:rsid w:val="005F42D0"/>
    <w:rsid w:val="005F7C42"/>
    <w:rsid w:val="0062310A"/>
    <w:rsid w:val="00664B16"/>
    <w:rsid w:val="006B52C3"/>
    <w:rsid w:val="007203C3"/>
    <w:rsid w:val="007352C0"/>
    <w:rsid w:val="00743752"/>
    <w:rsid w:val="007D3AE1"/>
    <w:rsid w:val="007E01E0"/>
    <w:rsid w:val="00803155"/>
    <w:rsid w:val="00840BEE"/>
    <w:rsid w:val="00851EDB"/>
    <w:rsid w:val="008F1086"/>
    <w:rsid w:val="009060A0"/>
    <w:rsid w:val="0091355A"/>
    <w:rsid w:val="00917008"/>
    <w:rsid w:val="00935B8D"/>
    <w:rsid w:val="009B164A"/>
    <w:rsid w:val="009C55D6"/>
    <w:rsid w:val="009F2824"/>
    <w:rsid w:val="00A23D6E"/>
    <w:rsid w:val="00AD7313"/>
    <w:rsid w:val="00AE2AA9"/>
    <w:rsid w:val="00AE3307"/>
    <w:rsid w:val="00B028A8"/>
    <w:rsid w:val="00B103B9"/>
    <w:rsid w:val="00B51B61"/>
    <w:rsid w:val="00B724BB"/>
    <w:rsid w:val="00BE2A35"/>
    <w:rsid w:val="00BE3554"/>
    <w:rsid w:val="00C129B8"/>
    <w:rsid w:val="00C24461"/>
    <w:rsid w:val="00C2550A"/>
    <w:rsid w:val="00C4699D"/>
    <w:rsid w:val="00CC70DB"/>
    <w:rsid w:val="00CF32AC"/>
    <w:rsid w:val="00D00B34"/>
    <w:rsid w:val="00D24ADF"/>
    <w:rsid w:val="00D26517"/>
    <w:rsid w:val="00DC55F3"/>
    <w:rsid w:val="00DD5969"/>
    <w:rsid w:val="00E10797"/>
    <w:rsid w:val="00E243A8"/>
    <w:rsid w:val="00E6747C"/>
    <w:rsid w:val="00EA0B9A"/>
    <w:rsid w:val="00EA15D1"/>
    <w:rsid w:val="00EA6220"/>
    <w:rsid w:val="00EC1771"/>
    <w:rsid w:val="00F808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numbering" w:customStyle="1" w:styleId="NoList1">
    <w:name w:val="No List1"/>
    <w:next w:val="NoList"/>
    <w:uiPriority w:val="99"/>
    <w:semiHidden/>
    <w:unhideWhenUsed/>
    <w:rsid w:val="009C55D6"/>
  </w:style>
  <w:style w:type="character" w:styleId="Hyperlink">
    <w:name w:val="Hyperlink"/>
    <w:basedOn w:val="DefaultParagraphFont"/>
    <w:uiPriority w:val="99"/>
    <w:unhideWhenUsed/>
    <w:rsid w:val="009C55D6"/>
    <w:rPr>
      <w:color w:val="467886" w:themeColor="hyperlink"/>
      <w:u w:val="single"/>
    </w:rPr>
  </w:style>
  <w:style w:type="character" w:styleId="UnresolvedMention">
    <w:name w:val="Unresolved Mention"/>
    <w:basedOn w:val="DefaultParagraphFont"/>
    <w:uiPriority w:val="99"/>
    <w:semiHidden/>
    <w:unhideWhenUsed/>
    <w:rsid w:val="009C5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times.com/article/we-cant-blame-ofsted-for-ruth-perrys-death-r6twcm8js" TargetMode="External"/><Relationship Id="rId13" Type="http://schemas.openxmlformats.org/officeDocument/2006/relationships/hyperlink" Target="https://doi.org/10.1080/03323315.2024.2330898" TargetMode="External"/><Relationship Id="rId18" Type="http://schemas.openxmlformats.org/officeDocument/2006/relationships/hyperlink" Target="https://junipereducation.org/blog/how-do-ofsted-inspections-impact-staff-well-be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walesonline.co.uk/news/education/wales-school-curriculum-reform-been-11461129" TargetMode="External"/><Relationship Id="rId12" Type="http://schemas.openxmlformats.org/officeDocument/2006/relationships/hyperlink" Target="https://www.walesonline.co.uk/news/news-opinion/leighton-andrews-adored-media-teachers-4866759" TargetMode="External"/><Relationship Id="rId17" Type="http://schemas.openxmlformats.org/officeDocument/2006/relationships/hyperlink" Target="https://doi.org/10.1136/bmj.p1147" TargetMode="External"/><Relationship Id="rId2" Type="http://schemas.openxmlformats.org/officeDocument/2006/relationships/styles" Target="styles.xml"/><Relationship Id="rId16" Type="http://schemas.openxmlformats.org/officeDocument/2006/relationships/hyperlink" Target="https://www.tes.com/magazine/archive/jane-davidson-welsh-assembly-minister-education-and-lifelong-learning-talks" TargetMode="External"/><Relationship Id="rId20" Type="http://schemas.openxmlformats.org/officeDocument/2006/relationships/hyperlink" Target="https://hwb.gov.wales/storage/f8f9760c-64a1-48ea-80fd-db130ad9050b/a-guide-to-curriculum-for-wales-2022.pdf" TargetMode="External"/><Relationship Id="rId1" Type="http://schemas.openxmlformats.org/officeDocument/2006/relationships/numbering" Target="numbering.xml"/><Relationship Id="rId6" Type="http://schemas.openxmlformats.org/officeDocument/2006/relationships/hyperlink" Target="https://www.walesonline.co.uk/news/wales-news/blueprint-wales-new-curriculum-source-8782520" TargetMode="External"/><Relationship Id="rId11" Type="http://schemas.openxmlformats.org/officeDocument/2006/relationships/hyperlink" Target="https://www.durham.ac.uk/research/current/thought-leadership/2023/04/ofsted-inspections-cause-teachers-stress-and-arent-backed-up-by-strong-evidence--things-could-be-done-differently/" TargetMode="External"/><Relationship Id="rId5" Type="http://schemas.openxmlformats.org/officeDocument/2006/relationships/image" Target="media/image1.png"/><Relationship Id="rId15" Type="http://schemas.openxmlformats.org/officeDocument/2006/relationships/hyperlink" Target="https://www.independent.co.uk/news/uk/politics/michael-gove-replaced-by-nicky-morgan-as-education-secretary-teachers-react-on-twitter-9606776.html" TargetMode="External"/><Relationship Id="rId10" Type="http://schemas.openxmlformats.org/officeDocument/2006/relationships/hyperlink" Target="https://www.bbc.co.uk/news/uk-england-berkshire-65021154" TargetMode="External"/><Relationship Id="rId19" Type="http://schemas.openxmlformats.org/officeDocument/2006/relationships/hyperlink" Target="https://dera.ioe.ac.uk/id/eprint/23418/2/150630-pioneer-schools-e_Redacted.pdf" TargetMode="External"/><Relationship Id="rId4" Type="http://schemas.openxmlformats.org/officeDocument/2006/relationships/webSettings" Target="webSettings.xml"/><Relationship Id="rId9" Type="http://schemas.openxmlformats.org/officeDocument/2006/relationships/hyperlink" Target="https://eera-ecer.de/ecer-programmes/conference/23/contribution/43351/" TargetMode="External"/><Relationship Id="rId14" Type="http://schemas.openxmlformats.org/officeDocument/2006/relationships/hyperlink" Target="https://www.dailymail.co.uk/news/article-10043305/Teachers-union-slammed-utterly-disgraceful-lazy-complaining-children-returning-school-NSW.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6357</Words>
  <Characters>36236</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HUTIN C. (637124)</cp:lastModifiedBy>
  <cp:revision>2</cp:revision>
  <dcterms:created xsi:type="dcterms:W3CDTF">2025-01-19T15:26:00Z</dcterms:created>
  <dcterms:modified xsi:type="dcterms:W3CDTF">2025-01-19T15:26:00Z</dcterms:modified>
</cp:coreProperties>
</file>