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6CE04B" w14:textId="2B0856C2" w:rsidR="00876281" w:rsidRPr="00562203" w:rsidRDefault="00254937" w:rsidP="00254937">
      <w:pPr>
        <w:tabs>
          <w:tab w:val="center" w:pos="4513"/>
          <w:tab w:val="left" w:pos="5952"/>
        </w:tabs>
        <w:rPr>
          <w:sz w:val="24"/>
          <w:szCs w:val="24"/>
          <w:u w:val="single"/>
        </w:rPr>
      </w:pPr>
      <w:r w:rsidRPr="00562203">
        <w:rPr>
          <w:sz w:val="24"/>
          <w:szCs w:val="24"/>
        </w:rPr>
        <w:tab/>
      </w:r>
      <w:r w:rsidRPr="00562203">
        <w:rPr>
          <w:sz w:val="24"/>
          <w:szCs w:val="24"/>
          <w:u w:val="single"/>
        </w:rPr>
        <w:t xml:space="preserve">Data Handling and Business Intelligence </w:t>
      </w:r>
    </w:p>
    <w:p w14:paraId="2C8B5503" w14:textId="77777777" w:rsidR="00254937" w:rsidRPr="00562203" w:rsidRDefault="00254937" w:rsidP="00254937">
      <w:pPr>
        <w:tabs>
          <w:tab w:val="center" w:pos="4513"/>
          <w:tab w:val="left" w:pos="5952"/>
        </w:tabs>
        <w:rPr>
          <w:sz w:val="24"/>
          <w:szCs w:val="24"/>
          <w:u w:val="single"/>
        </w:rPr>
      </w:pPr>
    </w:p>
    <w:p w14:paraId="274379DD" w14:textId="77777777" w:rsidR="00254937" w:rsidRPr="00562203" w:rsidRDefault="00254937" w:rsidP="00254937">
      <w:pPr>
        <w:tabs>
          <w:tab w:val="center" w:pos="4513"/>
          <w:tab w:val="left" w:pos="5952"/>
        </w:tabs>
        <w:rPr>
          <w:sz w:val="24"/>
          <w:szCs w:val="24"/>
          <w:u w:val="single"/>
        </w:rPr>
      </w:pPr>
    </w:p>
    <w:p w14:paraId="3603D768" w14:textId="77777777" w:rsidR="00254937" w:rsidRPr="00562203" w:rsidRDefault="00254937" w:rsidP="00254937">
      <w:pPr>
        <w:tabs>
          <w:tab w:val="center" w:pos="4513"/>
          <w:tab w:val="left" w:pos="5952"/>
        </w:tabs>
        <w:rPr>
          <w:sz w:val="24"/>
          <w:szCs w:val="24"/>
          <w:u w:val="single"/>
        </w:rPr>
      </w:pPr>
    </w:p>
    <w:p w14:paraId="51C0A951" w14:textId="77777777" w:rsidR="00254937" w:rsidRPr="00562203" w:rsidRDefault="00254937" w:rsidP="00254937">
      <w:pPr>
        <w:tabs>
          <w:tab w:val="center" w:pos="4513"/>
          <w:tab w:val="left" w:pos="5952"/>
        </w:tabs>
        <w:rPr>
          <w:sz w:val="24"/>
          <w:szCs w:val="24"/>
          <w:u w:val="single"/>
        </w:rPr>
      </w:pPr>
    </w:p>
    <w:p w14:paraId="2D861395" w14:textId="77777777" w:rsidR="00254937" w:rsidRPr="00562203" w:rsidRDefault="00254937" w:rsidP="00254937">
      <w:pPr>
        <w:tabs>
          <w:tab w:val="center" w:pos="4513"/>
          <w:tab w:val="left" w:pos="5952"/>
        </w:tabs>
        <w:rPr>
          <w:sz w:val="24"/>
          <w:szCs w:val="24"/>
          <w:u w:val="single"/>
        </w:rPr>
      </w:pPr>
    </w:p>
    <w:p w14:paraId="152194B8" w14:textId="77777777" w:rsidR="00254937" w:rsidRPr="00562203" w:rsidRDefault="00254937" w:rsidP="00254937">
      <w:pPr>
        <w:tabs>
          <w:tab w:val="center" w:pos="4513"/>
          <w:tab w:val="left" w:pos="5952"/>
        </w:tabs>
        <w:rPr>
          <w:sz w:val="24"/>
          <w:szCs w:val="24"/>
          <w:u w:val="single"/>
        </w:rPr>
      </w:pPr>
    </w:p>
    <w:p w14:paraId="42FEA399" w14:textId="77777777" w:rsidR="00254937" w:rsidRPr="00562203" w:rsidRDefault="00254937" w:rsidP="00254937">
      <w:pPr>
        <w:tabs>
          <w:tab w:val="center" w:pos="4513"/>
          <w:tab w:val="left" w:pos="5952"/>
        </w:tabs>
        <w:rPr>
          <w:sz w:val="24"/>
          <w:szCs w:val="24"/>
          <w:u w:val="single"/>
        </w:rPr>
      </w:pPr>
    </w:p>
    <w:p w14:paraId="791127C0" w14:textId="77777777" w:rsidR="00254937" w:rsidRPr="00562203" w:rsidRDefault="00254937" w:rsidP="00254937">
      <w:pPr>
        <w:tabs>
          <w:tab w:val="center" w:pos="4513"/>
          <w:tab w:val="left" w:pos="5952"/>
        </w:tabs>
        <w:rPr>
          <w:sz w:val="24"/>
          <w:szCs w:val="24"/>
          <w:u w:val="single"/>
        </w:rPr>
      </w:pPr>
    </w:p>
    <w:p w14:paraId="7F710047" w14:textId="77777777" w:rsidR="00254937" w:rsidRPr="00562203" w:rsidRDefault="00254937" w:rsidP="00254937">
      <w:pPr>
        <w:tabs>
          <w:tab w:val="center" w:pos="4513"/>
          <w:tab w:val="left" w:pos="5952"/>
        </w:tabs>
        <w:rPr>
          <w:sz w:val="24"/>
          <w:szCs w:val="24"/>
          <w:u w:val="single"/>
        </w:rPr>
      </w:pPr>
    </w:p>
    <w:p w14:paraId="7274D6CA" w14:textId="77777777" w:rsidR="00254937" w:rsidRPr="00562203" w:rsidRDefault="00254937" w:rsidP="00254937">
      <w:pPr>
        <w:tabs>
          <w:tab w:val="center" w:pos="4513"/>
          <w:tab w:val="left" w:pos="5952"/>
        </w:tabs>
        <w:rPr>
          <w:sz w:val="24"/>
          <w:szCs w:val="24"/>
          <w:u w:val="single"/>
        </w:rPr>
      </w:pPr>
    </w:p>
    <w:p w14:paraId="30B67919" w14:textId="5F538B2E" w:rsidR="00254937" w:rsidRPr="00562203" w:rsidRDefault="00254937" w:rsidP="00254937">
      <w:pPr>
        <w:tabs>
          <w:tab w:val="center" w:pos="4513"/>
          <w:tab w:val="left" w:pos="5952"/>
        </w:tabs>
        <w:jc w:val="center"/>
        <w:rPr>
          <w:sz w:val="24"/>
          <w:szCs w:val="24"/>
          <w:u w:val="single"/>
        </w:rPr>
      </w:pPr>
      <w:r w:rsidRPr="00562203">
        <w:rPr>
          <w:sz w:val="24"/>
          <w:szCs w:val="24"/>
          <w:u w:val="single"/>
        </w:rPr>
        <w:t xml:space="preserve">Component 2: Coursework </w:t>
      </w:r>
    </w:p>
    <w:p w14:paraId="1F706594" w14:textId="77777777" w:rsidR="00254937" w:rsidRPr="00562203" w:rsidRDefault="00254937" w:rsidP="00254937">
      <w:pPr>
        <w:tabs>
          <w:tab w:val="center" w:pos="4513"/>
          <w:tab w:val="left" w:pos="5952"/>
        </w:tabs>
        <w:jc w:val="center"/>
        <w:rPr>
          <w:sz w:val="24"/>
          <w:szCs w:val="24"/>
          <w:u w:val="single"/>
        </w:rPr>
      </w:pPr>
    </w:p>
    <w:p w14:paraId="2DFA2C84" w14:textId="77777777" w:rsidR="00254937" w:rsidRPr="00562203" w:rsidRDefault="00254937" w:rsidP="00254937">
      <w:pPr>
        <w:tabs>
          <w:tab w:val="center" w:pos="4513"/>
          <w:tab w:val="left" w:pos="5952"/>
        </w:tabs>
        <w:jc w:val="center"/>
        <w:rPr>
          <w:sz w:val="24"/>
          <w:szCs w:val="24"/>
          <w:u w:val="single"/>
        </w:rPr>
      </w:pPr>
    </w:p>
    <w:p w14:paraId="6E47413E" w14:textId="77777777" w:rsidR="00254937" w:rsidRPr="00562203" w:rsidRDefault="00254937" w:rsidP="00254937">
      <w:pPr>
        <w:tabs>
          <w:tab w:val="center" w:pos="4513"/>
          <w:tab w:val="left" w:pos="5952"/>
        </w:tabs>
        <w:jc w:val="center"/>
        <w:rPr>
          <w:sz w:val="24"/>
          <w:szCs w:val="24"/>
          <w:u w:val="single"/>
        </w:rPr>
      </w:pPr>
    </w:p>
    <w:p w14:paraId="6F6C307D" w14:textId="77777777" w:rsidR="00254937" w:rsidRPr="00562203" w:rsidRDefault="00254937" w:rsidP="00254937">
      <w:pPr>
        <w:tabs>
          <w:tab w:val="center" w:pos="4513"/>
          <w:tab w:val="left" w:pos="5952"/>
        </w:tabs>
        <w:jc w:val="center"/>
        <w:rPr>
          <w:sz w:val="24"/>
          <w:szCs w:val="24"/>
          <w:u w:val="single"/>
        </w:rPr>
      </w:pPr>
    </w:p>
    <w:p w14:paraId="56649CA4" w14:textId="77777777" w:rsidR="00254937" w:rsidRPr="00562203" w:rsidRDefault="00254937" w:rsidP="00254937">
      <w:pPr>
        <w:tabs>
          <w:tab w:val="center" w:pos="4513"/>
          <w:tab w:val="left" w:pos="5952"/>
        </w:tabs>
        <w:jc w:val="center"/>
        <w:rPr>
          <w:sz w:val="24"/>
          <w:szCs w:val="24"/>
          <w:u w:val="single"/>
        </w:rPr>
      </w:pPr>
    </w:p>
    <w:p w14:paraId="07EDF9F3" w14:textId="77777777" w:rsidR="00254937" w:rsidRPr="00562203" w:rsidRDefault="00254937" w:rsidP="00254937">
      <w:pPr>
        <w:tabs>
          <w:tab w:val="center" w:pos="4513"/>
          <w:tab w:val="left" w:pos="5952"/>
        </w:tabs>
        <w:jc w:val="center"/>
        <w:rPr>
          <w:sz w:val="24"/>
          <w:szCs w:val="24"/>
          <w:u w:val="single"/>
        </w:rPr>
      </w:pPr>
    </w:p>
    <w:p w14:paraId="7847846B" w14:textId="77777777" w:rsidR="00254937" w:rsidRPr="00562203" w:rsidRDefault="00254937" w:rsidP="00254937">
      <w:pPr>
        <w:tabs>
          <w:tab w:val="center" w:pos="4513"/>
          <w:tab w:val="left" w:pos="5952"/>
        </w:tabs>
        <w:jc w:val="center"/>
        <w:rPr>
          <w:sz w:val="24"/>
          <w:szCs w:val="24"/>
          <w:u w:val="single"/>
        </w:rPr>
      </w:pPr>
    </w:p>
    <w:p w14:paraId="7DAC06B7" w14:textId="77777777" w:rsidR="00254937" w:rsidRPr="00562203" w:rsidRDefault="00254937" w:rsidP="00254937">
      <w:pPr>
        <w:tabs>
          <w:tab w:val="center" w:pos="4513"/>
          <w:tab w:val="left" w:pos="5952"/>
        </w:tabs>
        <w:jc w:val="center"/>
        <w:rPr>
          <w:sz w:val="24"/>
          <w:szCs w:val="24"/>
          <w:u w:val="single"/>
        </w:rPr>
      </w:pPr>
    </w:p>
    <w:p w14:paraId="1C12C34A" w14:textId="77777777" w:rsidR="00254937" w:rsidRPr="00562203" w:rsidRDefault="00254937" w:rsidP="00254937">
      <w:pPr>
        <w:tabs>
          <w:tab w:val="center" w:pos="4513"/>
          <w:tab w:val="left" w:pos="5952"/>
        </w:tabs>
        <w:jc w:val="center"/>
        <w:rPr>
          <w:sz w:val="24"/>
          <w:szCs w:val="24"/>
          <w:u w:val="single"/>
        </w:rPr>
      </w:pPr>
    </w:p>
    <w:p w14:paraId="290B56DB" w14:textId="77777777" w:rsidR="00254937" w:rsidRPr="00562203" w:rsidRDefault="00254937" w:rsidP="00254937">
      <w:pPr>
        <w:tabs>
          <w:tab w:val="center" w:pos="4513"/>
          <w:tab w:val="left" w:pos="5952"/>
        </w:tabs>
        <w:jc w:val="center"/>
        <w:rPr>
          <w:sz w:val="24"/>
          <w:szCs w:val="24"/>
          <w:u w:val="single"/>
        </w:rPr>
      </w:pPr>
    </w:p>
    <w:p w14:paraId="7F7A9946" w14:textId="2B468987" w:rsidR="00254937" w:rsidRPr="00562203" w:rsidRDefault="00254937" w:rsidP="00254937">
      <w:pPr>
        <w:tabs>
          <w:tab w:val="center" w:pos="4513"/>
          <w:tab w:val="left" w:pos="5952"/>
        </w:tabs>
        <w:jc w:val="center"/>
        <w:rPr>
          <w:sz w:val="24"/>
          <w:szCs w:val="24"/>
          <w:u w:val="single"/>
        </w:rPr>
      </w:pPr>
      <w:r w:rsidRPr="00562203">
        <w:rPr>
          <w:sz w:val="24"/>
          <w:szCs w:val="24"/>
          <w:u w:val="single"/>
        </w:rPr>
        <w:t>Student Number: 2227304</w:t>
      </w:r>
    </w:p>
    <w:p w14:paraId="21478095" w14:textId="4EDC18F6" w:rsidR="00254937" w:rsidRPr="00562203" w:rsidRDefault="00254937" w:rsidP="00254937">
      <w:pPr>
        <w:tabs>
          <w:tab w:val="center" w:pos="4513"/>
          <w:tab w:val="left" w:pos="5952"/>
        </w:tabs>
        <w:jc w:val="center"/>
        <w:rPr>
          <w:sz w:val="24"/>
          <w:szCs w:val="24"/>
          <w:u w:val="single"/>
        </w:rPr>
      </w:pPr>
      <w:r w:rsidRPr="00562203">
        <w:rPr>
          <w:sz w:val="24"/>
          <w:szCs w:val="24"/>
          <w:u w:val="single"/>
        </w:rPr>
        <w:t xml:space="preserve">Student Module: Data Handling </w:t>
      </w:r>
    </w:p>
    <w:p w14:paraId="2E0E9357" w14:textId="701F0AE9" w:rsidR="00254937" w:rsidRPr="00562203" w:rsidRDefault="00254937" w:rsidP="00254937">
      <w:pPr>
        <w:tabs>
          <w:tab w:val="center" w:pos="4513"/>
          <w:tab w:val="left" w:pos="5952"/>
        </w:tabs>
        <w:jc w:val="center"/>
        <w:rPr>
          <w:sz w:val="24"/>
          <w:szCs w:val="24"/>
          <w:u w:val="single"/>
        </w:rPr>
      </w:pPr>
      <w:r w:rsidRPr="00562203">
        <w:rPr>
          <w:sz w:val="24"/>
          <w:szCs w:val="24"/>
          <w:u w:val="single"/>
        </w:rPr>
        <w:t>Module code: LCBB5000</w:t>
      </w:r>
    </w:p>
    <w:p w14:paraId="01E40911" w14:textId="22FE1AA8" w:rsidR="00254937" w:rsidRPr="00562203" w:rsidRDefault="00254937" w:rsidP="00254937">
      <w:pPr>
        <w:tabs>
          <w:tab w:val="center" w:pos="4513"/>
          <w:tab w:val="left" w:pos="5952"/>
        </w:tabs>
        <w:jc w:val="center"/>
        <w:rPr>
          <w:sz w:val="24"/>
          <w:szCs w:val="24"/>
          <w:u w:val="single"/>
        </w:rPr>
      </w:pPr>
      <w:r w:rsidRPr="00562203">
        <w:rPr>
          <w:sz w:val="24"/>
          <w:szCs w:val="24"/>
          <w:u w:val="single"/>
        </w:rPr>
        <w:t>Due Date: 24/08/2024</w:t>
      </w:r>
    </w:p>
    <w:p w14:paraId="1132E741" w14:textId="77777777" w:rsidR="00254937" w:rsidRPr="00562203" w:rsidRDefault="00254937" w:rsidP="00254937">
      <w:pPr>
        <w:tabs>
          <w:tab w:val="center" w:pos="4513"/>
          <w:tab w:val="left" w:pos="5952"/>
        </w:tabs>
        <w:jc w:val="center"/>
        <w:rPr>
          <w:sz w:val="24"/>
          <w:szCs w:val="24"/>
          <w:u w:val="single"/>
        </w:rPr>
      </w:pPr>
    </w:p>
    <w:p w14:paraId="357150AD" w14:textId="77777777" w:rsidR="00254937" w:rsidRPr="00562203" w:rsidRDefault="00254937" w:rsidP="00254937">
      <w:pPr>
        <w:tabs>
          <w:tab w:val="center" w:pos="4513"/>
          <w:tab w:val="left" w:pos="5952"/>
        </w:tabs>
        <w:jc w:val="center"/>
        <w:rPr>
          <w:sz w:val="24"/>
          <w:szCs w:val="24"/>
          <w:u w:val="single"/>
        </w:rPr>
      </w:pPr>
    </w:p>
    <w:p w14:paraId="04EE6F0A" w14:textId="77777777" w:rsidR="00254937" w:rsidRPr="00562203" w:rsidRDefault="00254937" w:rsidP="00254937">
      <w:pPr>
        <w:tabs>
          <w:tab w:val="center" w:pos="4513"/>
          <w:tab w:val="left" w:pos="5952"/>
        </w:tabs>
        <w:jc w:val="center"/>
        <w:rPr>
          <w:sz w:val="24"/>
          <w:szCs w:val="24"/>
          <w:u w:val="single"/>
        </w:rPr>
      </w:pPr>
    </w:p>
    <w:p w14:paraId="55CA73AD" w14:textId="601D708F" w:rsidR="00254937" w:rsidRPr="00562203" w:rsidRDefault="004B1FBA" w:rsidP="00562203">
      <w:pPr>
        <w:tabs>
          <w:tab w:val="center" w:pos="4513"/>
        </w:tabs>
        <w:rPr>
          <w:sz w:val="24"/>
          <w:szCs w:val="24"/>
          <w:u w:val="single"/>
        </w:rPr>
      </w:pPr>
      <w:r>
        <w:rPr>
          <w:sz w:val="24"/>
          <w:szCs w:val="24"/>
          <w:u w:val="single"/>
        </w:rPr>
        <w:lastRenderedPageBreak/>
        <w:t>Part</w:t>
      </w:r>
      <w:r w:rsidR="00254937" w:rsidRPr="00562203">
        <w:rPr>
          <w:sz w:val="24"/>
          <w:szCs w:val="24"/>
          <w:u w:val="single"/>
        </w:rPr>
        <w:t xml:space="preserve"> 1: </w:t>
      </w:r>
    </w:p>
    <w:p w14:paraId="3265CF18" w14:textId="06695D65" w:rsidR="00254937" w:rsidRPr="00562203" w:rsidRDefault="00015B98" w:rsidP="00254937">
      <w:pPr>
        <w:tabs>
          <w:tab w:val="center" w:pos="4513"/>
          <w:tab w:val="left" w:pos="5952"/>
        </w:tabs>
        <w:rPr>
          <w:sz w:val="24"/>
          <w:szCs w:val="24"/>
          <w:u w:val="single"/>
        </w:rPr>
      </w:pPr>
      <w:r w:rsidRPr="00562203">
        <w:rPr>
          <w:noProof/>
          <w:sz w:val="24"/>
          <w:szCs w:val="24"/>
          <w:u w:val="single"/>
        </w:rPr>
        <w:drawing>
          <wp:anchor distT="0" distB="0" distL="114300" distR="114300" simplePos="0" relativeHeight="251658240" behindDoc="0" locked="0" layoutInCell="1" allowOverlap="1" wp14:anchorId="5AAB372F" wp14:editId="1330AB62">
            <wp:simplePos x="0" y="0"/>
            <wp:positionH relativeFrom="margin">
              <wp:align>left</wp:align>
            </wp:positionH>
            <wp:positionV relativeFrom="paragraph">
              <wp:posOffset>307340</wp:posOffset>
            </wp:positionV>
            <wp:extent cx="6205220" cy="3124200"/>
            <wp:effectExtent l="0" t="0" r="5080" b="0"/>
            <wp:wrapThrough wrapText="bothSides">
              <wp:wrapPolygon edited="0">
                <wp:start x="0" y="0"/>
                <wp:lineTo x="0" y="21468"/>
                <wp:lineTo x="21551" y="21468"/>
                <wp:lineTo x="2155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6205220" cy="3124200"/>
                    </a:xfrm>
                    <a:prstGeom prst="rect">
                      <a:avLst/>
                    </a:prstGeom>
                  </pic:spPr>
                </pic:pic>
              </a:graphicData>
            </a:graphic>
            <wp14:sizeRelH relativeFrom="margin">
              <wp14:pctWidth>0</wp14:pctWidth>
            </wp14:sizeRelH>
          </wp:anchor>
        </w:drawing>
      </w:r>
      <w:r w:rsidR="00254937" w:rsidRPr="00562203">
        <w:rPr>
          <w:sz w:val="24"/>
          <w:szCs w:val="24"/>
          <w:u w:val="single"/>
        </w:rPr>
        <w:t>1a.</w:t>
      </w:r>
      <w:r w:rsidRPr="00562203">
        <w:rPr>
          <w:sz w:val="24"/>
          <w:szCs w:val="24"/>
          <w:u w:val="single"/>
        </w:rPr>
        <w:t xml:space="preserve">  How was the sales trend over the months?</w:t>
      </w:r>
    </w:p>
    <w:p w14:paraId="7F1A7030" w14:textId="17EEFEDC" w:rsidR="00644DAD" w:rsidRDefault="00644DAD" w:rsidP="00254937">
      <w:pPr>
        <w:tabs>
          <w:tab w:val="center" w:pos="4513"/>
          <w:tab w:val="left" w:pos="5952"/>
        </w:tabs>
        <w:rPr>
          <w:b/>
          <w:bCs/>
          <w:sz w:val="24"/>
          <w:szCs w:val="24"/>
          <w:u w:val="single"/>
        </w:rPr>
      </w:pPr>
      <w:r>
        <w:rPr>
          <w:b/>
          <w:bCs/>
          <w:sz w:val="24"/>
          <w:szCs w:val="24"/>
          <w:u w:val="single"/>
        </w:rPr>
        <w:t xml:space="preserve">Observations from the sales trend: </w:t>
      </w:r>
    </w:p>
    <w:p w14:paraId="3B471D81" w14:textId="40022A62" w:rsidR="00644DAD" w:rsidRPr="00644DAD" w:rsidRDefault="00644DAD" w:rsidP="00644DAD">
      <w:pPr>
        <w:tabs>
          <w:tab w:val="center" w:pos="4513"/>
          <w:tab w:val="left" w:pos="5952"/>
        </w:tabs>
        <w:rPr>
          <w:sz w:val="24"/>
          <w:szCs w:val="24"/>
        </w:rPr>
      </w:pPr>
      <w:r w:rsidRPr="00644DAD">
        <w:rPr>
          <w:sz w:val="24"/>
          <w:szCs w:val="24"/>
        </w:rPr>
        <w:t xml:space="preserve">The line graph in the </w:t>
      </w:r>
      <w:r w:rsidR="00264A30">
        <w:rPr>
          <w:sz w:val="24"/>
          <w:szCs w:val="24"/>
        </w:rPr>
        <w:t>image</w:t>
      </w:r>
      <w:r w:rsidRPr="00644DAD">
        <w:rPr>
          <w:sz w:val="24"/>
          <w:szCs w:val="24"/>
        </w:rPr>
        <w:t xml:space="preserve"> indicates fluctuations in daily sales during the latter part of November and early December 2019. Notably, there are several key observations:</w:t>
      </w:r>
    </w:p>
    <w:p w14:paraId="007FE4E3" w14:textId="69D77BE0" w:rsidR="00644DAD" w:rsidRDefault="00644DAD" w:rsidP="00644DAD">
      <w:pPr>
        <w:pStyle w:val="ListParagraph"/>
        <w:numPr>
          <w:ilvl w:val="0"/>
          <w:numId w:val="2"/>
        </w:numPr>
        <w:tabs>
          <w:tab w:val="center" w:pos="4513"/>
          <w:tab w:val="left" w:pos="5952"/>
        </w:tabs>
        <w:rPr>
          <w:sz w:val="24"/>
          <w:szCs w:val="24"/>
        </w:rPr>
      </w:pPr>
      <w:r w:rsidRPr="00644DAD">
        <w:rPr>
          <w:i/>
          <w:iCs/>
          <w:sz w:val="24"/>
          <w:szCs w:val="24"/>
          <w:u w:val="single"/>
        </w:rPr>
        <w:t>Fluctuations in Sales</w:t>
      </w:r>
      <w:r w:rsidRPr="00644DAD">
        <w:rPr>
          <w:sz w:val="24"/>
          <w:szCs w:val="24"/>
        </w:rPr>
        <w:t>: The sales figures show a significant variation from day to day, with peaks and troughs indicating inconsistent purchasing behaviour during this period. For instance, the data reveals a peak on certain days (e.g., 11/21/2019 with sales totalling approximately 47,319.31) followed by a steep decline (e.g., 11/24/2019 with sales dropping to 24,078.1).</w:t>
      </w:r>
    </w:p>
    <w:p w14:paraId="1F1E2385" w14:textId="4703B317" w:rsidR="00644DAD" w:rsidRDefault="00644DAD" w:rsidP="00644DAD">
      <w:pPr>
        <w:pStyle w:val="ListParagraph"/>
        <w:numPr>
          <w:ilvl w:val="0"/>
          <w:numId w:val="2"/>
        </w:numPr>
        <w:tabs>
          <w:tab w:val="center" w:pos="4513"/>
          <w:tab w:val="left" w:pos="5952"/>
        </w:tabs>
        <w:rPr>
          <w:sz w:val="24"/>
          <w:szCs w:val="24"/>
        </w:rPr>
      </w:pPr>
      <w:r w:rsidRPr="00644DAD">
        <w:rPr>
          <w:i/>
          <w:iCs/>
          <w:sz w:val="24"/>
          <w:szCs w:val="24"/>
          <w:u w:val="single"/>
        </w:rPr>
        <w:t>Decline Towards December:</w:t>
      </w:r>
      <w:r w:rsidRPr="00644DAD">
        <w:rPr>
          <w:sz w:val="24"/>
          <w:szCs w:val="24"/>
        </w:rPr>
        <w:t xml:space="preserve"> As the month transitions from November to December, there is a noticeable downward trend in sales, </w:t>
      </w:r>
      <w:r w:rsidR="00905C0A" w:rsidRPr="00644DAD">
        <w:rPr>
          <w:sz w:val="24"/>
          <w:szCs w:val="24"/>
        </w:rPr>
        <w:t>finishing</w:t>
      </w:r>
      <w:r w:rsidRPr="00644DAD">
        <w:rPr>
          <w:sz w:val="24"/>
          <w:szCs w:val="24"/>
        </w:rPr>
        <w:t xml:space="preserve"> in one of the lowest recorded days on 12/09/2019, with sales totalling 11,369.58.</w:t>
      </w:r>
    </w:p>
    <w:p w14:paraId="20B07408" w14:textId="4EE2D37C" w:rsidR="00372560" w:rsidRPr="00372560" w:rsidRDefault="00372560" w:rsidP="00372560">
      <w:pPr>
        <w:tabs>
          <w:tab w:val="center" w:pos="4513"/>
          <w:tab w:val="left" w:pos="5952"/>
        </w:tabs>
        <w:rPr>
          <w:sz w:val="24"/>
          <w:szCs w:val="24"/>
        </w:rPr>
      </w:pPr>
      <w:r w:rsidRPr="00372560">
        <w:rPr>
          <w:sz w:val="24"/>
          <w:szCs w:val="24"/>
        </w:rPr>
        <w:t>One possible explanation for these developments is the influence of seasonal shopping habits. November often features Black Friday, a day that has historically driven large consumer spending, particularly in the e-commerce sector. According to Zhang et al. (2017), consumer behaviour around this period is significantly impacted by discounts and promotional events, which may explain the late-November peaks.</w:t>
      </w:r>
    </w:p>
    <w:p w14:paraId="3DDEF9B3" w14:textId="34BCEEBE" w:rsidR="00562203" w:rsidRPr="00562203" w:rsidRDefault="00562203" w:rsidP="00254937">
      <w:pPr>
        <w:tabs>
          <w:tab w:val="center" w:pos="4513"/>
          <w:tab w:val="left" w:pos="5952"/>
        </w:tabs>
        <w:rPr>
          <w:sz w:val="24"/>
          <w:szCs w:val="24"/>
          <w:u w:val="single"/>
        </w:rPr>
      </w:pPr>
      <w:r w:rsidRPr="00562203">
        <w:rPr>
          <w:noProof/>
          <w:sz w:val="24"/>
          <w:szCs w:val="24"/>
          <w:u w:val="single"/>
        </w:rPr>
        <w:lastRenderedPageBreak/>
        <w:drawing>
          <wp:anchor distT="0" distB="0" distL="114300" distR="114300" simplePos="0" relativeHeight="251659264" behindDoc="0" locked="0" layoutInCell="1" allowOverlap="1" wp14:anchorId="42FF8D79" wp14:editId="206D7109">
            <wp:simplePos x="0" y="0"/>
            <wp:positionH relativeFrom="margin">
              <wp:align>left</wp:align>
            </wp:positionH>
            <wp:positionV relativeFrom="paragraph">
              <wp:posOffset>298450</wp:posOffset>
            </wp:positionV>
            <wp:extent cx="6217920" cy="2291715"/>
            <wp:effectExtent l="0" t="0" r="0" b="0"/>
            <wp:wrapThrough wrapText="bothSides">
              <wp:wrapPolygon edited="0">
                <wp:start x="0" y="0"/>
                <wp:lineTo x="0" y="21367"/>
                <wp:lineTo x="21507" y="21367"/>
                <wp:lineTo x="2150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6235594" cy="2298229"/>
                    </a:xfrm>
                    <a:prstGeom prst="rect">
                      <a:avLst/>
                    </a:prstGeom>
                  </pic:spPr>
                </pic:pic>
              </a:graphicData>
            </a:graphic>
            <wp14:sizeRelH relativeFrom="margin">
              <wp14:pctWidth>0</wp14:pctWidth>
            </wp14:sizeRelH>
            <wp14:sizeRelV relativeFrom="margin">
              <wp14:pctHeight>0</wp14:pctHeight>
            </wp14:sizeRelV>
          </wp:anchor>
        </w:drawing>
      </w:r>
      <w:r w:rsidRPr="00562203">
        <w:rPr>
          <w:sz w:val="24"/>
          <w:szCs w:val="24"/>
          <w:u w:val="single"/>
        </w:rPr>
        <w:t>1b. What are the most frequently purchased products?</w:t>
      </w:r>
    </w:p>
    <w:p w14:paraId="54ACA47D" w14:textId="4623B1F9" w:rsidR="00562203" w:rsidRPr="00562203" w:rsidRDefault="00562203" w:rsidP="00254937">
      <w:pPr>
        <w:tabs>
          <w:tab w:val="center" w:pos="4513"/>
          <w:tab w:val="left" w:pos="5952"/>
        </w:tabs>
        <w:rPr>
          <w:sz w:val="24"/>
          <w:szCs w:val="24"/>
        </w:rPr>
      </w:pPr>
    </w:p>
    <w:p w14:paraId="682C7CB2" w14:textId="60090388" w:rsidR="00562203" w:rsidRDefault="00562203" w:rsidP="00254937">
      <w:pPr>
        <w:tabs>
          <w:tab w:val="center" w:pos="4513"/>
          <w:tab w:val="left" w:pos="5952"/>
        </w:tabs>
        <w:rPr>
          <w:sz w:val="24"/>
          <w:szCs w:val="24"/>
        </w:rPr>
      </w:pPr>
      <w:r w:rsidRPr="00562203">
        <w:rPr>
          <w:sz w:val="24"/>
          <w:szCs w:val="24"/>
        </w:rPr>
        <w:t>Here I have created a Pivot table on Excel with the data input of the product name and the sum of quantity. Then I sorted the data in descending Z-A value by the sum of quantity which displayed the most purchased products</w:t>
      </w:r>
      <w:r w:rsidR="00372560">
        <w:rPr>
          <w:sz w:val="24"/>
          <w:szCs w:val="24"/>
        </w:rPr>
        <w:t xml:space="preserve">… </w:t>
      </w:r>
    </w:p>
    <w:p w14:paraId="342E9EC7" w14:textId="4571E1EE" w:rsidR="00372560" w:rsidRDefault="00372560" w:rsidP="00254937">
      <w:pPr>
        <w:tabs>
          <w:tab w:val="center" w:pos="4513"/>
          <w:tab w:val="left" w:pos="5952"/>
        </w:tabs>
        <w:rPr>
          <w:b/>
          <w:bCs/>
          <w:sz w:val="24"/>
          <w:szCs w:val="24"/>
          <w:u w:val="single"/>
        </w:rPr>
      </w:pPr>
      <w:r w:rsidRPr="00372560">
        <w:rPr>
          <w:b/>
          <w:bCs/>
          <w:sz w:val="24"/>
          <w:szCs w:val="24"/>
          <w:u w:val="single"/>
        </w:rPr>
        <w:t>Observations</w:t>
      </w:r>
    </w:p>
    <w:p w14:paraId="762AEAD3" w14:textId="77777777" w:rsidR="00372560" w:rsidRDefault="00372560" w:rsidP="00372560">
      <w:pPr>
        <w:tabs>
          <w:tab w:val="center" w:pos="4513"/>
          <w:tab w:val="left" w:pos="5952"/>
        </w:tabs>
        <w:rPr>
          <w:sz w:val="24"/>
          <w:szCs w:val="24"/>
        </w:rPr>
      </w:pPr>
      <w:r w:rsidRPr="00372560">
        <w:rPr>
          <w:sz w:val="24"/>
          <w:szCs w:val="24"/>
        </w:rPr>
        <w:t xml:space="preserve">The dataset offered shows the total quantity sold of various products, providing information on customer preferences and the most popular things in the online retail market. Understanding the most popular products is critical for inventory management, marketing campaigns, and product development. </w:t>
      </w:r>
    </w:p>
    <w:p w14:paraId="0EDB1B4D" w14:textId="27013F01" w:rsidR="00372560" w:rsidRPr="00372560" w:rsidRDefault="00372560" w:rsidP="00372560">
      <w:pPr>
        <w:tabs>
          <w:tab w:val="center" w:pos="4513"/>
          <w:tab w:val="left" w:pos="5952"/>
        </w:tabs>
        <w:rPr>
          <w:sz w:val="24"/>
          <w:szCs w:val="24"/>
        </w:rPr>
      </w:pPr>
      <w:r w:rsidRPr="00372560">
        <w:rPr>
          <w:b/>
          <w:bCs/>
          <w:sz w:val="24"/>
          <w:szCs w:val="24"/>
        </w:rPr>
        <w:t>High Turnover Items:</w:t>
      </w:r>
      <w:r w:rsidRPr="00372560">
        <w:rPr>
          <w:sz w:val="24"/>
          <w:szCs w:val="24"/>
        </w:rPr>
        <w:t xml:space="preserve"> Products like the "</w:t>
      </w:r>
      <w:proofErr w:type="spellStart"/>
      <w:r w:rsidRPr="00372560">
        <w:rPr>
          <w:sz w:val="24"/>
          <w:szCs w:val="24"/>
        </w:rPr>
        <w:t>Asstd</w:t>
      </w:r>
      <w:proofErr w:type="spellEnd"/>
      <w:r w:rsidRPr="00372560">
        <w:rPr>
          <w:sz w:val="24"/>
          <w:szCs w:val="24"/>
        </w:rPr>
        <w:t xml:space="preserve"> Design 3d Paper Stickers" and "Rabbit Night Light" appear to be high turnover items, meaning they are likely staples in the inventory, consistently driving sales across different periods.</w:t>
      </w:r>
    </w:p>
    <w:p w14:paraId="7B0C1FF5" w14:textId="28EE84D6" w:rsidR="00372560" w:rsidRDefault="00372560" w:rsidP="00372560">
      <w:pPr>
        <w:rPr>
          <w:sz w:val="24"/>
          <w:szCs w:val="24"/>
        </w:rPr>
      </w:pPr>
      <w:r w:rsidRPr="00372560">
        <w:rPr>
          <w:b/>
          <w:bCs/>
          <w:sz w:val="24"/>
          <w:szCs w:val="24"/>
        </w:rPr>
        <w:t>Seasonal Influence:</w:t>
      </w:r>
      <w:r w:rsidRPr="00372560">
        <w:rPr>
          <w:b/>
          <w:bCs/>
          <w:sz w:val="24"/>
          <w:szCs w:val="24"/>
          <w:u w:val="single"/>
        </w:rPr>
        <w:t xml:space="preserve"> </w:t>
      </w:r>
      <w:r w:rsidRPr="00372560">
        <w:rPr>
          <w:sz w:val="24"/>
          <w:szCs w:val="24"/>
        </w:rPr>
        <w:t>Several of the top products are Christmas-related, which suggests that the data might reflect a period leading up to the holiday season, where demand for such items naturally increases. This aligns with research by Santini et al. (201</w:t>
      </w:r>
      <w:r w:rsidR="00496749">
        <w:rPr>
          <w:sz w:val="24"/>
          <w:szCs w:val="24"/>
        </w:rPr>
        <w:t>9</w:t>
      </w:r>
      <w:r w:rsidRPr="00372560">
        <w:rPr>
          <w:sz w:val="24"/>
          <w:szCs w:val="24"/>
        </w:rPr>
        <w:t>), which highlights the significant impact of seasonality on retail sales, especially in categories like home decor and gifts.</w:t>
      </w:r>
    </w:p>
    <w:p w14:paraId="0CD83F0A" w14:textId="6698AE8E" w:rsidR="00372560" w:rsidRPr="00372560" w:rsidRDefault="00372560" w:rsidP="00372560">
      <w:pPr>
        <w:rPr>
          <w:sz w:val="24"/>
          <w:szCs w:val="24"/>
        </w:rPr>
      </w:pPr>
      <w:r w:rsidRPr="00372560">
        <w:rPr>
          <w:sz w:val="24"/>
          <w:szCs w:val="24"/>
        </w:rPr>
        <w:t>Identifying the most frequently purchased products is crucial for efficient inventory management. According to Chopra and Meindl (2016), keeping adequate stock levels for high-demand products allows businesses to meet consumer demand without overstocking, which ties up money in inventory. For example, the high sales volume of "</w:t>
      </w:r>
      <w:proofErr w:type="spellStart"/>
      <w:r w:rsidRPr="00372560">
        <w:rPr>
          <w:sz w:val="24"/>
          <w:szCs w:val="24"/>
        </w:rPr>
        <w:t>Asstd</w:t>
      </w:r>
      <w:proofErr w:type="spellEnd"/>
      <w:r w:rsidRPr="00372560">
        <w:rPr>
          <w:sz w:val="24"/>
          <w:szCs w:val="24"/>
        </w:rPr>
        <w:t xml:space="preserve"> Design 3d Paper Stickers" suggests that this product should be prioritised for restocking to avoid stockouts, which could result in lost sales and dissatisfied customers.</w:t>
      </w:r>
    </w:p>
    <w:p w14:paraId="2A8319DE" w14:textId="5B8E6963" w:rsidR="00372560" w:rsidRDefault="00372560" w:rsidP="00254937">
      <w:pPr>
        <w:tabs>
          <w:tab w:val="center" w:pos="4513"/>
          <w:tab w:val="left" w:pos="5952"/>
        </w:tabs>
        <w:rPr>
          <w:sz w:val="24"/>
          <w:szCs w:val="24"/>
        </w:rPr>
      </w:pPr>
      <w:r w:rsidRPr="00372560">
        <w:rPr>
          <w:sz w:val="24"/>
          <w:szCs w:val="24"/>
        </w:rPr>
        <w:t xml:space="preserve">The popularity of specific products can also inform marketing strategies. As noted by Kotler and Keller (2016), understanding consumer preferences allows businesses to tailor their marketing efforts, promoting products that are likely to resonate with their </w:t>
      </w:r>
      <w:r w:rsidRPr="00372560">
        <w:rPr>
          <w:sz w:val="24"/>
          <w:szCs w:val="24"/>
        </w:rPr>
        <w:lastRenderedPageBreak/>
        <w:t>audience. The data suggests that products like the "Rabbit Night Light" and "Popcorn Holder" could be featured prominently in marketing campaigns, leveraging their established popularity to drive further sales.</w:t>
      </w:r>
    </w:p>
    <w:p w14:paraId="34548965" w14:textId="47B6186D" w:rsidR="00496749" w:rsidRPr="00372560" w:rsidRDefault="00496749" w:rsidP="00254937">
      <w:pPr>
        <w:tabs>
          <w:tab w:val="center" w:pos="4513"/>
          <w:tab w:val="left" w:pos="5952"/>
        </w:tabs>
        <w:rPr>
          <w:sz w:val="24"/>
          <w:szCs w:val="24"/>
        </w:rPr>
      </w:pPr>
      <w:r w:rsidRPr="00496749">
        <w:rPr>
          <w:sz w:val="24"/>
          <w:szCs w:val="24"/>
        </w:rPr>
        <w:t>Offering a wide range of popular products helps increase client happiness and loyalty. According to Anderson (200</w:t>
      </w:r>
      <w:r w:rsidR="006F152E">
        <w:rPr>
          <w:sz w:val="24"/>
          <w:szCs w:val="24"/>
        </w:rPr>
        <w:t>6</w:t>
      </w:r>
      <w:r w:rsidRPr="00496749">
        <w:rPr>
          <w:sz w:val="24"/>
          <w:szCs w:val="24"/>
        </w:rPr>
        <w:t>), the "long tail" of e-commerce indicates that businesses can succeed by selling a diverse range of products, including niche ones. The presence of both general and seasonal items on the top-selling list indicates that this company is successfully catering to a wide range of consumer needs, which can help retain a loyal customer base.</w:t>
      </w:r>
      <w:r w:rsidRPr="00496749">
        <w:rPr>
          <w:sz w:val="24"/>
          <w:szCs w:val="24"/>
        </w:rPr>
        <w:br/>
      </w:r>
      <w:r w:rsidRPr="00496749">
        <w:rPr>
          <w:sz w:val="24"/>
          <w:szCs w:val="24"/>
        </w:rPr>
        <w:br/>
        <w:t>However, it is crucial to strike a balance between variety and emphasis. According to Johnson et al. (20</w:t>
      </w:r>
      <w:r>
        <w:rPr>
          <w:sz w:val="24"/>
          <w:szCs w:val="24"/>
        </w:rPr>
        <w:t>07</w:t>
      </w:r>
      <w:r w:rsidRPr="00496749">
        <w:rPr>
          <w:sz w:val="24"/>
          <w:szCs w:val="24"/>
        </w:rPr>
        <w:t xml:space="preserve">), too much variety might cause consumer decision fatigue, potentially diminishing the possibility of making a purchase. </w:t>
      </w:r>
    </w:p>
    <w:p w14:paraId="072D6A7D" w14:textId="77777777" w:rsidR="00562203" w:rsidRPr="00562203" w:rsidRDefault="00562203" w:rsidP="00254937">
      <w:pPr>
        <w:tabs>
          <w:tab w:val="center" w:pos="4513"/>
          <w:tab w:val="left" w:pos="5952"/>
        </w:tabs>
        <w:rPr>
          <w:sz w:val="24"/>
          <w:szCs w:val="24"/>
        </w:rPr>
      </w:pPr>
    </w:p>
    <w:p w14:paraId="18B0EBAE" w14:textId="7BF466F8" w:rsidR="00562203" w:rsidRDefault="00514F1C" w:rsidP="00254937">
      <w:pPr>
        <w:tabs>
          <w:tab w:val="center" w:pos="4513"/>
          <w:tab w:val="left" w:pos="5952"/>
        </w:tabs>
        <w:rPr>
          <w:sz w:val="24"/>
          <w:szCs w:val="24"/>
          <w:u w:val="single"/>
        </w:rPr>
      </w:pPr>
      <w:r>
        <w:rPr>
          <w:noProof/>
          <w:sz w:val="24"/>
          <w:szCs w:val="24"/>
          <w:u w:val="single"/>
        </w:rPr>
        <w:drawing>
          <wp:anchor distT="0" distB="0" distL="114300" distR="114300" simplePos="0" relativeHeight="251660288" behindDoc="0" locked="0" layoutInCell="1" allowOverlap="1" wp14:anchorId="4CCDBD2F" wp14:editId="6AF67446">
            <wp:simplePos x="0" y="0"/>
            <wp:positionH relativeFrom="margin">
              <wp:align>left</wp:align>
            </wp:positionH>
            <wp:positionV relativeFrom="paragraph">
              <wp:posOffset>304800</wp:posOffset>
            </wp:positionV>
            <wp:extent cx="5909310" cy="2787650"/>
            <wp:effectExtent l="0" t="0" r="0" b="0"/>
            <wp:wrapThrough wrapText="bothSides">
              <wp:wrapPolygon edited="0">
                <wp:start x="0" y="0"/>
                <wp:lineTo x="0" y="21403"/>
                <wp:lineTo x="21516" y="21403"/>
                <wp:lineTo x="21516" y="0"/>
                <wp:lineTo x="0" y="0"/>
              </wp:wrapPolygon>
            </wp:wrapThrough>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17473" cy="2791790"/>
                    </a:xfrm>
                    <a:prstGeom prst="rect">
                      <a:avLst/>
                    </a:prstGeom>
                  </pic:spPr>
                </pic:pic>
              </a:graphicData>
            </a:graphic>
            <wp14:sizeRelH relativeFrom="margin">
              <wp14:pctWidth>0</wp14:pctWidth>
            </wp14:sizeRelH>
            <wp14:sizeRelV relativeFrom="margin">
              <wp14:pctHeight>0</wp14:pctHeight>
            </wp14:sizeRelV>
          </wp:anchor>
        </w:drawing>
      </w:r>
      <w:r w:rsidR="00562203" w:rsidRPr="00562203">
        <w:rPr>
          <w:sz w:val="24"/>
          <w:szCs w:val="24"/>
          <w:u w:val="single"/>
        </w:rPr>
        <w:t>1</w:t>
      </w:r>
      <w:r>
        <w:rPr>
          <w:sz w:val="24"/>
          <w:szCs w:val="24"/>
          <w:u w:val="single"/>
        </w:rPr>
        <w:t>d</w:t>
      </w:r>
      <w:r w:rsidR="00562203" w:rsidRPr="00562203">
        <w:rPr>
          <w:sz w:val="24"/>
          <w:szCs w:val="24"/>
          <w:u w:val="single"/>
        </w:rPr>
        <w:t xml:space="preserve">. </w:t>
      </w:r>
      <w:r w:rsidRPr="00514F1C">
        <w:rPr>
          <w:sz w:val="24"/>
          <w:szCs w:val="24"/>
          <w:u w:val="single"/>
        </w:rPr>
        <w:t>What are the most profitable segment customers?</w:t>
      </w:r>
    </w:p>
    <w:p w14:paraId="6039C1BD" w14:textId="76714603" w:rsidR="00562203" w:rsidRDefault="00562203" w:rsidP="00254937">
      <w:pPr>
        <w:tabs>
          <w:tab w:val="center" w:pos="4513"/>
          <w:tab w:val="left" w:pos="5952"/>
        </w:tabs>
        <w:rPr>
          <w:sz w:val="24"/>
          <w:szCs w:val="24"/>
          <w:u w:val="single"/>
        </w:rPr>
      </w:pPr>
    </w:p>
    <w:p w14:paraId="3D6637FD" w14:textId="157EAE91" w:rsidR="006F152E" w:rsidRDefault="006F152E" w:rsidP="00254937">
      <w:pPr>
        <w:tabs>
          <w:tab w:val="center" w:pos="4513"/>
          <w:tab w:val="left" w:pos="5952"/>
        </w:tabs>
        <w:rPr>
          <w:sz w:val="24"/>
          <w:szCs w:val="24"/>
        </w:rPr>
      </w:pPr>
      <w:r w:rsidRPr="006F152E">
        <w:rPr>
          <w:sz w:val="24"/>
          <w:szCs w:val="24"/>
        </w:rPr>
        <w:t>The dataset provided shows the total quantities purchased by independent customers, as identifiable by their unique customer number. This data is critical for determining which client categories are the most profitable, as it directly represents each customer's purchasing behaviour and overall value to the firm.</w:t>
      </w:r>
    </w:p>
    <w:p w14:paraId="4F02B93D" w14:textId="77D45FE4" w:rsidR="006F152E" w:rsidRPr="006F152E" w:rsidRDefault="006F152E" w:rsidP="00254937">
      <w:pPr>
        <w:tabs>
          <w:tab w:val="center" w:pos="4513"/>
          <w:tab w:val="left" w:pos="5952"/>
        </w:tabs>
        <w:rPr>
          <w:b/>
          <w:bCs/>
          <w:sz w:val="24"/>
          <w:szCs w:val="24"/>
          <w:u w:val="single"/>
        </w:rPr>
      </w:pPr>
      <w:r>
        <w:rPr>
          <w:b/>
          <w:bCs/>
          <w:sz w:val="24"/>
          <w:szCs w:val="24"/>
          <w:u w:val="single"/>
        </w:rPr>
        <w:t xml:space="preserve">Observations </w:t>
      </w:r>
    </w:p>
    <w:p w14:paraId="657D5997" w14:textId="77777777" w:rsidR="006F152E" w:rsidRPr="006F152E" w:rsidRDefault="006F152E" w:rsidP="006F152E">
      <w:pPr>
        <w:tabs>
          <w:tab w:val="center" w:pos="4513"/>
          <w:tab w:val="left" w:pos="5952"/>
        </w:tabs>
        <w:rPr>
          <w:sz w:val="24"/>
          <w:szCs w:val="24"/>
        </w:rPr>
      </w:pPr>
      <w:r w:rsidRPr="006F152E">
        <w:rPr>
          <w:sz w:val="24"/>
          <w:szCs w:val="24"/>
        </w:rPr>
        <w:t>The data shows that the top clients, in terms of total quantity purchased, have contributed significantly to the company's overall sales. The top buyers are as follows: Customer 14646 purchased the most units (15,606), followed by Customer 13256 (12,540) and Customer 17511 (11,011 units). These customers have contributed the most revenue and profitability towards the company so far.</w:t>
      </w:r>
    </w:p>
    <w:p w14:paraId="2297C5BB" w14:textId="5328F108" w:rsidR="006F152E" w:rsidRDefault="006F152E" w:rsidP="00254937">
      <w:pPr>
        <w:tabs>
          <w:tab w:val="center" w:pos="4513"/>
          <w:tab w:val="left" w:pos="5952"/>
        </w:tabs>
        <w:rPr>
          <w:sz w:val="24"/>
          <w:szCs w:val="24"/>
        </w:rPr>
      </w:pPr>
      <w:r w:rsidRPr="006F152E">
        <w:rPr>
          <w:sz w:val="24"/>
          <w:szCs w:val="24"/>
        </w:rPr>
        <w:lastRenderedPageBreak/>
        <w:t>High-Value Customers: The customers with the highest overall purchases are from high-value groups. As Kumar and Reinartz (2018) point out, developing and sustaining connections with these high-value clients is crucial for long-term profitability</w:t>
      </w:r>
      <w:r>
        <w:rPr>
          <w:sz w:val="24"/>
          <w:szCs w:val="24"/>
        </w:rPr>
        <w:t xml:space="preserve">. </w:t>
      </w:r>
    </w:p>
    <w:p w14:paraId="7D4F7746" w14:textId="04C19CF5" w:rsidR="006F152E" w:rsidRPr="006F152E" w:rsidRDefault="006F152E" w:rsidP="006F152E">
      <w:pPr>
        <w:tabs>
          <w:tab w:val="center" w:pos="4513"/>
          <w:tab w:val="left" w:pos="5952"/>
        </w:tabs>
        <w:rPr>
          <w:sz w:val="24"/>
          <w:szCs w:val="24"/>
        </w:rPr>
      </w:pPr>
      <w:r w:rsidRPr="006F152E">
        <w:rPr>
          <w:sz w:val="24"/>
          <w:szCs w:val="24"/>
        </w:rPr>
        <w:t>Pareto Principle:  The data may reflect the Pareto Principle, which states that a small fraction of customers’ accounts for a significant percentage of sales. This theory is commonly applied in business, where 20% of consumers can earn 80% of income (Reinartz &amp; Kumar, 2002).</w:t>
      </w:r>
    </w:p>
    <w:p w14:paraId="3DD41BF3" w14:textId="712E7DCE" w:rsidR="006F152E" w:rsidRDefault="006E4ED9" w:rsidP="00254937">
      <w:pPr>
        <w:tabs>
          <w:tab w:val="center" w:pos="4513"/>
          <w:tab w:val="left" w:pos="5952"/>
        </w:tabs>
        <w:rPr>
          <w:sz w:val="24"/>
          <w:szCs w:val="24"/>
        </w:rPr>
      </w:pPr>
      <w:r w:rsidRPr="006E4ED9">
        <w:rPr>
          <w:sz w:val="24"/>
          <w:szCs w:val="24"/>
        </w:rPr>
        <w:t>Identifying the most profitable client categories is critical when developing CRM strategies. These tactics entail devoting efforts to keeping and upselling to these high-value consumers while also investigating ways to convert lower-value clients into higher-value ones.</w:t>
      </w:r>
      <w:r>
        <w:rPr>
          <w:sz w:val="24"/>
          <w:szCs w:val="24"/>
        </w:rPr>
        <w:t xml:space="preserve"> </w:t>
      </w:r>
      <w:r w:rsidRPr="006E4ED9">
        <w:rPr>
          <w:sz w:val="24"/>
          <w:szCs w:val="24"/>
        </w:rPr>
        <w:t xml:space="preserve">High-value clients, such as those in the upper bracket, should be targeted with personalised marketing efforts. According to Kotler and Keller (2016), personalised offers and loyalty benefits can improve customer retention and raise lifetime value. </w:t>
      </w:r>
      <w:proofErr w:type="gramStart"/>
      <w:r>
        <w:rPr>
          <w:sz w:val="24"/>
          <w:szCs w:val="24"/>
        </w:rPr>
        <w:t>Also</w:t>
      </w:r>
      <w:proofErr w:type="gramEnd"/>
      <w:r>
        <w:rPr>
          <w:sz w:val="24"/>
          <w:szCs w:val="24"/>
        </w:rPr>
        <w:t xml:space="preserve"> by</w:t>
      </w:r>
      <w:r w:rsidRPr="006E4ED9">
        <w:t xml:space="preserve"> </w:t>
      </w:r>
      <w:r w:rsidRPr="006E4ED9">
        <w:rPr>
          <w:sz w:val="24"/>
          <w:szCs w:val="24"/>
        </w:rPr>
        <w:t>segmenting customers based on their purchasing behaviour, businesses can create more effective marketing strategies. Reinartz and Kumar (2002) suggest that understanding the profitability of different segments allows businesses to allocate resources more efficiently, focusing on segments that provide the highest return on investment.</w:t>
      </w:r>
    </w:p>
    <w:p w14:paraId="6BBCC92C" w14:textId="77777777" w:rsidR="006E4ED9" w:rsidRPr="006E4ED9" w:rsidRDefault="006E4ED9" w:rsidP="00254937">
      <w:pPr>
        <w:tabs>
          <w:tab w:val="center" w:pos="4513"/>
          <w:tab w:val="left" w:pos="5952"/>
        </w:tabs>
        <w:rPr>
          <w:sz w:val="24"/>
          <w:szCs w:val="24"/>
        </w:rPr>
      </w:pPr>
    </w:p>
    <w:p w14:paraId="5C1BCAD4" w14:textId="5D362975" w:rsidR="004B1FBA" w:rsidRDefault="004B1FBA" w:rsidP="004B1FBA">
      <w:pPr>
        <w:tabs>
          <w:tab w:val="left" w:pos="1958"/>
        </w:tabs>
        <w:rPr>
          <w:sz w:val="24"/>
          <w:szCs w:val="24"/>
          <w:u w:val="single"/>
        </w:rPr>
      </w:pPr>
      <w:r w:rsidRPr="004B1FBA">
        <w:rPr>
          <w:sz w:val="24"/>
          <w:szCs w:val="24"/>
          <w:u w:val="single"/>
        </w:rPr>
        <w:t>1e. Based on your findings, what strategy could you recommend to the business to gain more profit?</w:t>
      </w:r>
    </w:p>
    <w:p w14:paraId="425C4C3D" w14:textId="5C942C73" w:rsidR="006E4ED9" w:rsidRDefault="006E4ED9" w:rsidP="006E4ED9">
      <w:pPr>
        <w:tabs>
          <w:tab w:val="left" w:pos="1958"/>
        </w:tabs>
        <w:rPr>
          <w:sz w:val="24"/>
          <w:szCs w:val="24"/>
        </w:rPr>
      </w:pPr>
      <w:r w:rsidRPr="006E4ED9">
        <w:rPr>
          <w:sz w:val="24"/>
          <w:szCs w:val="24"/>
        </w:rPr>
        <w:t>Based on the analysis of the sales trends, the most frequently purchased products, and the most profitable customer segments, several strategic recommendations can be made to enhance the business's profitability. To capitalise on the identified opportunities, these recommendations prioritise optimising marketing efforts, improving inventory management, and boosting customer relationship management (CRM).</w:t>
      </w:r>
      <w:r>
        <w:rPr>
          <w:sz w:val="24"/>
          <w:szCs w:val="24"/>
        </w:rPr>
        <w:t xml:space="preserve"> Some strategies include:</w:t>
      </w:r>
    </w:p>
    <w:p w14:paraId="545ED371" w14:textId="4CB08A6E" w:rsidR="006E4ED9" w:rsidRPr="006E4ED9" w:rsidRDefault="006E4ED9" w:rsidP="006E4ED9">
      <w:pPr>
        <w:pStyle w:val="ListParagraph"/>
        <w:numPr>
          <w:ilvl w:val="0"/>
          <w:numId w:val="2"/>
        </w:numPr>
        <w:tabs>
          <w:tab w:val="left" w:pos="1958"/>
        </w:tabs>
        <w:rPr>
          <w:sz w:val="24"/>
          <w:szCs w:val="24"/>
          <w:u w:val="single"/>
        </w:rPr>
      </w:pPr>
      <w:r w:rsidRPr="006E4ED9">
        <w:rPr>
          <w:sz w:val="24"/>
          <w:szCs w:val="24"/>
          <w:u w:val="single"/>
        </w:rPr>
        <w:t xml:space="preserve">Utilising targeted marketing help increase sales </w:t>
      </w:r>
    </w:p>
    <w:p w14:paraId="5C08240C" w14:textId="4712AB96" w:rsidR="001C71C9" w:rsidRPr="001C71C9" w:rsidRDefault="006E4ED9" w:rsidP="001C71C9">
      <w:pPr>
        <w:spacing w:after="0" w:line="240" w:lineRule="auto"/>
        <w:rPr>
          <w:rFonts w:eastAsia="Times New Roman" w:cs="Times New Roman"/>
          <w:kern w:val="0"/>
          <w:sz w:val="24"/>
          <w:szCs w:val="24"/>
          <w:lang w:eastAsia="en-GB"/>
          <w14:ligatures w14:val="none"/>
        </w:rPr>
      </w:pPr>
      <w:r w:rsidRPr="006E4ED9">
        <w:rPr>
          <w:rFonts w:eastAsia="Times New Roman" w:cs="Times New Roman"/>
          <w:kern w:val="0"/>
          <w:sz w:val="24"/>
          <w:szCs w:val="24"/>
          <w:lang w:eastAsia="en-GB"/>
          <w14:ligatures w14:val="none"/>
        </w:rPr>
        <w:t>The sales trend analysis revealed fluctuations, with peaks most likely linked to promotional times such as Black Friday. This shows that focused marketing during specific periods has a major impact on sales. These insights might help the company optimise its marketing efforts throughout the year.</w:t>
      </w:r>
      <w:r>
        <w:rPr>
          <w:rFonts w:eastAsia="Times New Roman" w:cs="Times New Roman"/>
          <w:kern w:val="0"/>
          <w:sz w:val="24"/>
          <w:szCs w:val="24"/>
          <w:lang w:eastAsia="en-GB"/>
          <w14:ligatures w14:val="none"/>
        </w:rPr>
        <w:t xml:space="preserve"> Some recommendations for this would be implementing promotional campaigns. For </w:t>
      </w:r>
      <w:r w:rsidR="00C72179">
        <w:rPr>
          <w:rFonts w:eastAsia="Times New Roman" w:cs="Times New Roman"/>
          <w:kern w:val="0"/>
          <w:sz w:val="24"/>
          <w:szCs w:val="24"/>
          <w:lang w:eastAsia="en-GB"/>
          <w14:ligatures w14:val="none"/>
        </w:rPr>
        <w:t>example,</w:t>
      </w:r>
      <w:r>
        <w:rPr>
          <w:rFonts w:eastAsia="Times New Roman" w:cs="Times New Roman"/>
          <w:kern w:val="0"/>
          <w:sz w:val="24"/>
          <w:szCs w:val="24"/>
          <w:lang w:eastAsia="en-GB"/>
          <w14:ligatures w14:val="none"/>
        </w:rPr>
        <w:t xml:space="preserve"> the company can try and</w:t>
      </w:r>
      <w:r w:rsidR="001C71C9">
        <w:rPr>
          <w:rFonts w:eastAsia="Times New Roman" w:cs="Times New Roman"/>
          <w:kern w:val="0"/>
          <w:sz w:val="24"/>
          <w:szCs w:val="24"/>
          <w:lang w:eastAsia="en-GB"/>
          <w14:ligatures w14:val="none"/>
        </w:rPr>
        <w:t xml:space="preserve"> c</w:t>
      </w:r>
      <w:r w:rsidR="001C71C9" w:rsidRPr="001C71C9">
        <w:rPr>
          <w:rFonts w:eastAsia="Times New Roman" w:cs="Times New Roman"/>
          <w:kern w:val="0"/>
          <w:sz w:val="24"/>
          <w:szCs w:val="24"/>
          <w:lang w:eastAsia="en-GB"/>
          <w14:ligatures w14:val="none"/>
        </w:rPr>
        <w:t>apitalise on seasonal trends by launching specific marketing campaigns during peak demand periods, such in the run-up to Christmas or major shopping events like Black Friday. These promos should be tailored to attract high-value customers while also encouraging lower-value customers to spend more. Grewal et al. (20</w:t>
      </w:r>
      <w:r w:rsidR="00C35AD5">
        <w:rPr>
          <w:rFonts w:eastAsia="Times New Roman" w:cs="Times New Roman"/>
          <w:kern w:val="0"/>
          <w:sz w:val="24"/>
          <w:szCs w:val="24"/>
          <w:lang w:eastAsia="en-GB"/>
          <w14:ligatures w14:val="none"/>
        </w:rPr>
        <w:t>09</w:t>
      </w:r>
      <w:r w:rsidR="001C71C9" w:rsidRPr="001C71C9">
        <w:rPr>
          <w:rFonts w:eastAsia="Times New Roman" w:cs="Times New Roman"/>
          <w:kern w:val="0"/>
          <w:sz w:val="24"/>
          <w:szCs w:val="24"/>
          <w:lang w:eastAsia="en-GB"/>
          <w14:ligatures w14:val="none"/>
        </w:rPr>
        <w:t>) argue that well-timed promotions can dramatically increase sales by capitalising on consumer urgency and seasonal demand.</w:t>
      </w:r>
    </w:p>
    <w:p w14:paraId="737B026A" w14:textId="3F5BCBBB" w:rsidR="006E4ED9" w:rsidRDefault="006E4ED9" w:rsidP="006E4ED9">
      <w:pPr>
        <w:spacing w:after="0" w:line="240" w:lineRule="auto"/>
        <w:rPr>
          <w:rFonts w:eastAsia="Times New Roman" w:cs="Times New Roman"/>
          <w:kern w:val="0"/>
          <w:sz w:val="24"/>
          <w:szCs w:val="24"/>
          <w:lang w:eastAsia="en-GB"/>
          <w14:ligatures w14:val="none"/>
        </w:rPr>
      </w:pPr>
    </w:p>
    <w:p w14:paraId="0ED36D6C" w14:textId="77777777" w:rsidR="001C71C9" w:rsidRDefault="001C71C9" w:rsidP="006E4ED9">
      <w:pPr>
        <w:spacing w:after="0" w:line="240" w:lineRule="auto"/>
        <w:rPr>
          <w:rFonts w:eastAsia="Times New Roman" w:cs="Times New Roman"/>
          <w:kern w:val="0"/>
          <w:sz w:val="24"/>
          <w:szCs w:val="24"/>
          <w:lang w:eastAsia="en-GB"/>
          <w14:ligatures w14:val="none"/>
        </w:rPr>
      </w:pPr>
    </w:p>
    <w:p w14:paraId="4D807D38" w14:textId="08463024" w:rsidR="001C71C9" w:rsidRDefault="001C71C9" w:rsidP="001C71C9">
      <w:pPr>
        <w:pStyle w:val="ListParagraph"/>
        <w:numPr>
          <w:ilvl w:val="0"/>
          <w:numId w:val="2"/>
        </w:numPr>
        <w:spacing w:after="0" w:line="240" w:lineRule="auto"/>
        <w:rPr>
          <w:rFonts w:eastAsia="Times New Roman" w:cs="Times New Roman"/>
          <w:kern w:val="0"/>
          <w:sz w:val="24"/>
          <w:szCs w:val="24"/>
          <w:u w:val="single"/>
          <w:lang w:eastAsia="en-GB"/>
          <w14:ligatures w14:val="none"/>
        </w:rPr>
      </w:pPr>
      <w:r w:rsidRPr="001C71C9">
        <w:rPr>
          <w:rFonts w:eastAsia="Times New Roman" w:cs="Times New Roman"/>
          <w:kern w:val="0"/>
          <w:sz w:val="24"/>
          <w:szCs w:val="24"/>
          <w:u w:val="single"/>
          <w:lang w:eastAsia="en-GB"/>
          <w14:ligatures w14:val="none"/>
        </w:rPr>
        <w:lastRenderedPageBreak/>
        <w:t>The expansion of product</w:t>
      </w:r>
      <w:r w:rsidR="00D955AC">
        <w:rPr>
          <w:rFonts w:eastAsia="Times New Roman" w:cs="Times New Roman"/>
          <w:kern w:val="0"/>
          <w:sz w:val="24"/>
          <w:szCs w:val="24"/>
          <w:u w:val="single"/>
          <w:lang w:eastAsia="en-GB"/>
          <w14:ligatures w14:val="none"/>
        </w:rPr>
        <w:t>s</w:t>
      </w:r>
    </w:p>
    <w:p w14:paraId="5A418D44" w14:textId="56E3D084" w:rsidR="001C71C9" w:rsidRDefault="001C71C9" w:rsidP="001C71C9">
      <w:pPr>
        <w:spacing w:after="0" w:line="240" w:lineRule="auto"/>
        <w:rPr>
          <w:rFonts w:eastAsia="Times New Roman" w:cs="Times New Roman"/>
          <w:kern w:val="0"/>
          <w:sz w:val="24"/>
          <w:szCs w:val="24"/>
          <w:lang w:eastAsia="en-GB"/>
          <w14:ligatures w14:val="none"/>
        </w:rPr>
      </w:pPr>
      <w:r w:rsidRPr="001C71C9">
        <w:rPr>
          <w:rFonts w:eastAsia="Times New Roman" w:cs="Times New Roman"/>
          <w:kern w:val="0"/>
          <w:sz w:val="24"/>
          <w:szCs w:val="24"/>
          <w:lang w:eastAsia="en-GB"/>
          <w14:ligatures w14:val="none"/>
        </w:rPr>
        <w:t>The data indicated that certain products, such as the "</w:t>
      </w:r>
      <w:proofErr w:type="spellStart"/>
      <w:r w:rsidRPr="001C71C9">
        <w:rPr>
          <w:rFonts w:eastAsia="Times New Roman" w:cs="Times New Roman"/>
          <w:kern w:val="0"/>
          <w:sz w:val="24"/>
          <w:szCs w:val="24"/>
          <w:lang w:eastAsia="en-GB"/>
          <w14:ligatures w14:val="none"/>
        </w:rPr>
        <w:t>Asstd</w:t>
      </w:r>
      <w:proofErr w:type="spellEnd"/>
      <w:r w:rsidRPr="001C71C9">
        <w:rPr>
          <w:rFonts w:eastAsia="Times New Roman" w:cs="Times New Roman"/>
          <w:kern w:val="0"/>
          <w:sz w:val="24"/>
          <w:szCs w:val="24"/>
          <w:lang w:eastAsia="en-GB"/>
          <w14:ligatures w14:val="none"/>
        </w:rPr>
        <w:t xml:space="preserve"> Design 3d Paper Stickers" and "Rabbit Night Light," are consistently popular among customers. </w:t>
      </w:r>
      <w:r w:rsidR="00C72179">
        <w:rPr>
          <w:rFonts w:eastAsia="Times New Roman" w:cs="Times New Roman"/>
          <w:kern w:val="0"/>
          <w:sz w:val="24"/>
          <w:szCs w:val="24"/>
          <w:lang w:eastAsia="en-GB"/>
          <w14:ligatures w14:val="none"/>
        </w:rPr>
        <w:t>One way that the company can boost sales is by increasing</w:t>
      </w:r>
      <w:r w:rsidR="00C72179" w:rsidRPr="00C72179">
        <w:rPr>
          <w:rFonts w:eastAsia="Times New Roman" w:cs="Times New Roman"/>
          <w:kern w:val="0"/>
          <w:sz w:val="24"/>
          <w:szCs w:val="24"/>
          <w:lang w:eastAsia="en-GB"/>
          <w14:ligatures w14:val="none"/>
        </w:rPr>
        <w:t xml:space="preserve"> the marketing and availability of products that have consistently high sales volumes.</w:t>
      </w:r>
      <w:r w:rsidR="00C72179" w:rsidRPr="00C72179">
        <w:t xml:space="preserve"> </w:t>
      </w:r>
      <w:r w:rsidR="00C72179" w:rsidRPr="00C72179">
        <w:rPr>
          <w:rFonts w:eastAsia="Times New Roman" w:cs="Times New Roman"/>
          <w:kern w:val="0"/>
          <w:sz w:val="24"/>
          <w:szCs w:val="24"/>
          <w:lang w:eastAsia="en-GB"/>
          <w14:ligatures w14:val="none"/>
        </w:rPr>
        <w:t>These products should be prominently featured in marketing campaigns and given priority in inventory management.</w:t>
      </w:r>
      <w:r w:rsidR="00C72179">
        <w:rPr>
          <w:rFonts w:eastAsia="Times New Roman" w:cs="Times New Roman"/>
          <w:kern w:val="0"/>
          <w:sz w:val="24"/>
          <w:szCs w:val="24"/>
          <w:lang w:eastAsia="en-GB"/>
          <w14:ligatures w14:val="none"/>
        </w:rPr>
        <w:t xml:space="preserve"> The company could additionally create similar product lines </w:t>
      </w:r>
      <w:proofErr w:type="gramStart"/>
      <w:r w:rsidR="00C72179">
        <w:rPr>
          <w:rFonts w:eastAsia="Times New Roman" w:cs="Times New Roman"/>
          <w:kern w:val="0"/>
          <w:sz w:val="24"/>
          <w:szCs w:val="24"/>
          <w:lang w:eastAsia="en-GB"/>
          <w14:ligatures w14:val="none"/>
        </w:rPr>
        <w:t>similar to</w:t>
      </w:r>
      <w:proofErr w:type="gramEnd"/>
      <w:r w:rsidR="00C72179">
        <w:rPr>
          <w:rFonts w:eastAsia="Times New Roman" w:cs="Times New Roman"/>
          <w:kern w:val="0"/>
          <w:sz w:val="24"/>
          <w:szCs w:val="24"/>
          <w:lang w:eastAsia="en-GB"/>
          <w14:ligatures w14:val="none"/>
        </w:rPr>
        <w:t xml:space="preserve"> their most popular ones and generate more profit.</w:t>
      </w:r>
    </w:p>
    <w:p w14:paraId="4547F92E" w14:textId="77777777" w:rsidR="00C72179" w:rsidRPr="001C71C9" w:rsidRDefault="00C72179" w:rsidP="001C71C9">
      <w:pPr>
        <w:spacing w:after="0" w:line="240" w:lineRule="auto"/>
        <w:rPr>
          <w:rFonts w:eastAsia="Times New Roman" w:cs="Times New Roman"/>
          <w:kern w:val="0"/>
          <w:sz w:val="24"/>
          <w:szCs w:val="24"/>
          <w:lang w:eastAsia="en-GB"/>
          <w14:ligatures w14:val="none"/>
        </w:rPr>
      </w:pPr>
    </w:p>
    <w:p w14:paraId="389E50B6" w14:textId="18E66DB6" w:rsidR="004B1FBA" w:rsidRDefault="00C72179" w:rsidP="00C72179">
      <w:pPr>
        <w:pStyle w:val="ListParagraph"/>
        <w:numPr>
          <w:ilvl w:val="0"/>
          <w:numId w:val="2"/>
        </w:numPr>
        <w:tabs>
          <w:tab w:val="left" w:pos="1958"/>
        </w:tabs>
        <w:rPr>
          <w:sz w:val="24"/>
          <w:szCs w:val="24"/>
          <w:u w:val="single"/>
        </w:rPr>
      </w:pPr>
      <w:r>
        <w:rPr>
          <w:sz w:val="24"/>
          <w:szCs w:val="24"/>
          <w:u w:val="single"/>
        </w:rPr>
        <w:t xml:space="preserve">Data-driven marketing decisions </w:t>
      </w:r>
    </w:p>
    <w:p w14:paraId="69EED5C1" w14:textId="13BCDF4B" w:rsidR="00C72179" w:rsidRDefault="00B133EA" w:rsidP="00C72179">
      <w:pPr>
        <w:tabs>
          <w:tab w:val="left" w:pos="1958"/>
        </w:tabs>
        <w:rPr>
          <w:sz w:val="24"/>
          <w:szCs w:val="24"/>
        </w:rPr>
      </w:pPr>
      <w:r w:rsidRPr="00B133EA">
        <w:rPr>
          <w:sz w:val="24"/>
          <w:szCs w:val="24"/>
        </w:rPr>
        <w:t>Use sales data to determine which promotions and goods are most popular with customers. By analysing the performance of previous campaigns, the company may fine-tune its marketing plans to focus on the most effective approaches, increasing the return on marketing spend. Winston (2016) emphasises the significance of data analytics in guiding marketing decisions that drive profitability.</w:t>
      </w:r>
    </w:p>
    <w:p w14:paraId="3428A350" w14:textId="77777777" w:rsidR="00B133EA" w:rsidRPr="00B133EA" w:rsidRDefault="00B133EA" w:rsidP="00B133EA">
      <w:pPr>
        <w:tabs>
          <w:tab w:val="left" w:pos="1958"/>
        </w:tabs>
        <w:rPr>
          <w:sz w:val="24"/>
          <w:szCs w:val="24"/>
        </w:rPr>
      </w:pPr>
      <w:r w:rsidRPr="00B133EA">
        <w:rPr>
          <w:sz w:val="24"/>
          <w:szCs w:val="24"/>
        </w:rPr>
        <w:t>To increase profitability, the company should prioritise leveraging its most profitable customer segments through personalised CRM strategies, optimising inventory management based on sales trends, expanding product offerings to match consumer preferences, and implementing targeted marketing campaigns. By combining these techniques, the company can increase revenue potential, improve customer satisfaction, and maintain a competitive edge in the e-commerce sector.</w:t>
      </w:r>
    </w:p>
    <w:p w14:paraId="6AD52C59" w14:textId="77777777" w:rsidR="00B133EA" w:rsidRPr="00B133EA" w:rsidRDefault="00B133EA" w:rsidP="00C72179">
      <w:pPr>
        <w:tabs>
          <w:tab w:val="left" w:pos="1958"/>
        </w:tabs>
        <w:rPr>
          <w:sz w:val="24"/>
          <w:szCs w:val="24"/>
        </w:rPr>
      </w:pPr>
    </w:p>
    <w:p w14:paraId="258F1DC4" w14:textId="0858A68A" w:rsidR="004B1FBA" w:rsidRDefault="004B1FBA" w:rsidP="004B1FBA">
      <w:pPr>
        <w:tabs>
          <w:tab w:val="left" w:pos="1958"/>
        </w:tabs>
        <w:rPr>
          <w:sz w:val="24"/>
          <w:szCs w:val="24"/>
          <w:u w:val="single"/>
        </w:rPr>
      </w:pPr>
      <w:r>
        <w:rPr>
          <w:sz w:val="24"/>
          <w:szCs w:val="24"/>
          <w:u w:val="single"/>
        </w:rPr>
        <w:t xml:space="preserve">Part 2: </w:t>
      </w:r>
      <w:r w:rsidR="00B926D6">
        <w:rPr>
          <w:sz w:val="24"/>
          <w:szCs w:val="24"/>
          <w:u w:val="single"/>
        </w:rPr>
        <w:t>SPSS</w:t>
      </w:r>
    </w:p>
    <w:p w14:paraId="142CB1F5" w14:textId="65559D0D" w:rsidR="004B1FBA" w:rsidRDefault="004B1FBA" w:rsidP="004B1FBA">
      <w:pPr>
        <w:tabs>
          <w:tab w:val="left" w:pos="1958"/>
        </w:tabs>
        <w:rPr>
          <w:sz w:val="24"/>
          <w:szCs w:val="24"/>
          <w:u w:val="single"/>
        </w:rPr>
      </w:pPr>
      <w:r>
        <w:rPr>
          <w:sz w:val="24"/>
          <w:szCs w:val="24"/>
          <w:u w:val="single"/>
        </w:rPr>
        <w:t xml:space="preserve">2a. </w:t>
      </w:r>
      <w:r w:rsidRPr="004B1FBA">
        <w:rPr>
          <w:sz w:val="24"/>
          <w:szCs w:val="24"/>
          <w:u w:val="single"/>
        </w:rPr>
        <w:t>How many students are male and female?</w:t>
      </w:r>
    </w:p>
    <w:p w14:paraId="5A24F761" w14:textId="77777777" w:rsidR="00B133EA" w:rsidRDefault="00B133EA" w:rsidP="004B1FBA">
      <w:pPr>
        <w:tabs>
          <w:tab w:val="left" w:pos="1958"/>
        </w:tabs>
        <w:rPr>
          <w:sz w:val="24"/>
          <w:szCs w:val="24"/>
          <w:u w:val="single"/>
        </w:rPr>
      </w:pPr>
    </w:p>
    <w:p w14:paraId="61896442" w14:textId="0F3889F2" w:rsidR="00B133EA" w:rsidRDefault="004F4ACD" w:rsidP="004B1FBA">
      <w:pPr>
        <w:tabs>
          <w:tab w:val="left" w:pos="1958"/>
        </w:tabs>
        <w:rPr>
          <w:sz w:val="24"/>
          <w:szCs w:val="24"/>
          <w:u w:val="single"/>
        </w:rPr>
      </w:pPr>
      <w:r>
        <w:rPr>
          <w:noProof/>
          <w:sz w:val="24"/>
          <w:szCs w:val="24"/>
          <w:u w:val="single"/>
        </w:rPr>
        <w:drawing>
          <wp:inline distT="0" distB="0" distL="0" distR="0" wp14:anchorId="0710C755" wp14:editId="7A2AB474">
            <wp:extent cx="5731510" cy="2919730"/>
            <wp:effectExtent l="0" t="0" r="2540" b="0"/>
            <wp:docPr id="96025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53502" name="Picture 96025350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19730"/>
                    </a:xfrm>
                    <a:prstGeom prst="rect">
                      <a:avLst/>
                    </a:prstGeom>
                  </pic:spPr>
                </pic:pic>
              </a:graphicData>
            </a:graphic>
          </wp:inline>
        </w:drawing>
      </w:r>
    </w:p>
    <w:p w14:paraId="672BB598" w14:textId="77777777" w:rsidR="004F4ACD" w:rsidRDefault="004F4ACD" w:rsidP="00B133EA">
      <w:pPr>
        <w:tabs>
          <w:tab w:val="left" w:pos="1958"/>
        </w:tabs>
        <w:rPr>
          <w:noProof/>
          <w:sz w:val="24"/>
          <w:szCs w:val="24"/>
        </w:rPr>
      </w:pPr>
    </w:p>
    <w:p w14:paraId="177BAA34" w14:textId="2935E656" w:rsidR="004F4ACD" w:rsidRDefault="004F4ACD" w:rsidP="00B133EA">
      <w:pPr>
        <w:tabs>
          <w:tab w:val="left" w:pos="1958"/>
        </w:tabs>
        <w:rPr>
          <w:noProof/>
          <w:sz w:val="24"/>
          <w:szCs w:val="24"/>
        </w:rPr>
      </w:pPr>
      <w:r>
        <w:rPr>
          <w:noProof/>
          <w:sz w:val="24"/>
          <w:szCs w:val="24"/>
        </w:rPr>
        <w:lastRenderedPageBreak/>
        <w:drawing>
          <wp:anchor distT="0" distB="0" distL="114300" distR="114300" simplePos="0" relativeHeight="251668480" behindDoc="0" locked="0" layoutInCell="1" allowOverlap="1" wp14:anchorId="13D2361B" wp14:editId="68F7E876">
            <wp:simplePos x="0" y="0"/>
            <wp:positionH relativeFrom="column">
              <wp:posOffset>465001</wp:posOffset>
            </wp:positionH>
            <wp:positionV relativeFrom="paragraph">
              <wp:posOffset>91</wp:posOffset>
            </wp:positionV>
            <wp:extent cx="4955903" cy="2811786"/>
            <wp:effectExtent l="0" t="0" r="0" b="7620"/>
            <wp:wrapThrough wrapText="bothSides">
              <wp:wrapPolygon edited="0">
                <wp:start x="0" y="0"/>
                <wp:lineTo x="0" y="21512"/>
                <wp:lineTo x="21506" y="21512"/>
                <wp:lineTo x="21506" y="0"/>
                <wp:lineTo x="0" y="0"/>
              </wp:wrapPolygon>
            </wp:wrapThrough>
            <wp:docPr id="1108201866" name="Picture 2" descr="A screenshot of a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201866" name="Picture 2" descr="A screenshot of a data"/>
                    <pic:cNvPicPr/>
                  </pic:nvPicPr>
                  <pic:blipFill>
                    <a:blip r:embed="rId10">
                      <a:extLst>
                        <a:ext uri="{28A0092B-C50C-407E-A947-70E740481C1C}">
                          <a14:useLocalDpi xmlns:a14="http://schemas.microsoft.com/office/drawing/2010/main" val="0"/>
                        </a:ext>
                      </a:extLst>
                    </a:blip>
                    <a:stretch>
                      <a:fillRect/>
                    </a:stretch>
                  </pic:blipFill>
                  <pic:spPr>
                    <a:xfrm>
                      <a:off x="0" y="0"/>
                      <a:ext cx="4955903" cy="2811786"/>
                    </a:xfrm>
                    <a:prstGeom prst="rect">
                      <a:avLst/>
                    </a:prstGeom>
                  </pic:spPr>
                </pic:pic>
              </a:graphicData>
            </a:graphic>
            <wp14:sizeRelH relativeFrom="page">
              <wp14:pctWidth>0</wp14:pctWidth>
            </wp14:sizeRelH>
            <wp14:sizeRelV relativeFrom="page">
              <wp14:pctHeight>0</wp14:pctHeight>
            </wp14:sizeRelV>
          </wp:anchor>
        </w:drawing>
      </w:r>
    </w:p>
    <w:p w14:paraId="0F3723AF" w14:textId="77777777" w:rsidR="004F4ACD" w:rsidRDefault="004F4ACD" w:rsidP="00B133EA">
      <w:pPr>
        <w:tabs>
          <w:tab w:val="left" w:pos="1958"/>
        </w:tabs>
        <w:rPr>
          <w:noProof/>
          <w:sz w:val="24"/>
          <w:szCs w:val="24"/>
        </w:rPr>
      </w:pPr>
    </w:p>
    <w:p w14:paraId="06B2B3AB" w14:textId="77777777" w:rsidR="004F4ACD" w:rsidRDefault="004F4ACD" w:rsidP="00B133EA">
      <w:pPr>
        <w:tabs>
          <w:tab w:val="left" w:pos="1958"/>
        </w:tabs>
        <w:rPr>
          <w:noProof/>
          <w:sz w:val="24"/>
          <w:szCs w:val="24"/>
        </w:rPr>
      </w:pPr>
    </w:p>
    <w:p w14:paraId="689A9170" w14:textId="77777777" w:rsidR="004F4ACD" w:rsidRDefault="004F4ACD" w:rsidP="00B133EA">
      <w:pPr>
        <w:tabs>
          <w:tab w:val="left" w:pos="1958"/>
        </w:tabs>
        <w:rPr>
          <w:noProof/>
          <w:sz w:val="24"/>
          <w:szCs w:val="24"/>
        </w:rPr>
      </w:pPr>
    </w:p>
    <w:p w14:paraId="4B959A78" w14:textId="77777777" w:rsidR="004F4ACD" w:rsidRDefault="004F4ACD" w:rsidP="00B133EA">
      <w:pPr>
        <w:tabs>
          <w:tab w:val="left" w:pos="1958"/>
        </w:tabs>
        <w:rPr>
          <w:noProof/>
          <w:sz w:val="24"/>
          <w:szCs w:val="24"/>
        </w:rPr>
      </w:pPr>
    </w:p>
    <w:p w14:paraId="3A617BA2" w14:textId="77777777" w:rsidR="004F4ACD" w:rsidRDefault="004F4ACD" w:rsidP="00B133EA">
      <w:pPr>
        <w:tabs>
          <w:tab w:val="left" w:pos="1958"/>
        </w:tabs>
        <w:rPr>
          <w:noProof/>
          <w:sz w:val="24"/>
          <w:szCs w:val="24"/>
        </w:rPr>
      </w:pPr>
    </w:p>
    <w:p w14:paraId="0EDBFE0B" w14:textId="77777777" w:rsidR="004F4ACD" w:rsidRDefault="004F4ACD" w:rsidP="00B133EA">
      <w:pPr>
        <w:tabs>
          <w:tab w:val="left" w:pos="1958"/>
        </w:tabs>
        <w:rPr>
          <w:noProof/>
          <w:sz w:val="24"/>
          <w:szCs w:val="24"/>
        </w:rPr>
      </w:pPr>
    </w:p>
    <w:p w14:paraId="78D60D0A" w14:textId="77777777" w:rsidR="004F4ACD" w:rsidRDefault="004F4ACD" w:rsidP="00B133EA">
      <w:pPr>
        <w:tabs>
          <w:tab w:val="left" w:pos="1958"/>
        </w:tabs>
        <w:rPr>
          <w:sz w:val="24"/>
          <w:szCs w:val="24"/>
        </w:rPr>
      </w:pPr>
    </w:p>
    <w:p w14:paraId="2DC3E038" w14:textId="77777777" w:rsidR="004F4ACD" w:rsidRDefault="004F4ACD" w:rsidP="00B133EA">
      <w:pPr>
        <w:tabs>
          <w:tab w:val="left" w:pos="1958"/>
        </w:tabs>
        <w:rPr>
          <w:sz w:val="24"/>
          <w:szCs w:val="24"/>
        </w:rPr>
      </w:pPr>
    </w:p>
    <w:p w14:paraId="424FF816" w14:textId="77777777" w:rsidR="004F4ACD" w:rsidRDefault="004F4ACD" w:rsidP="00B133EA">
      <w:pPr>
        <w:tabs>
          <w:tab w:val="left" w:pos="1958"/>
        </w:tabs>
        <w:rPr>
          <w:sz w:val="24"/>
          <w:szCs w:val="24"/>
        </w:rPr>
      </w:pPr>
    </w:p>
    <w:p w14:paraId="280107BB" w14:textId="23C4E31C" w:rsidR="004F4ACD" w:rsidRDefault="004F4ACD" w:rsidP="00B133EA">
      <w:pPr>
        <w:tabs>
          <w:tab w:val="left" w:pos="1958"/>
        </w:tabs>
        <w:rPr>
          <w:sz w:val="24"/>
          <w:szCs w:val="24"/>
        </w:rPr>
      </w:pPr>
      <w:r>
        <w:rPr>
          <w:noProof/>
          <w:sz w:val="24"/>
          <w:szCs w:val="24"/>
        </w:rPr>
        <w:drawing>
          <wp:inline distT="0" distB="0" distL="0" distR="0" wp14:anchorId="31375914" wp14:editId="6CB51670">
            <wp:extent cx="5731510" cy="3094990"/>
            <wp:effectExtent l="0" t="0" r="2540" b="0"/>
            <wp:docPr id="441833018" name="Picture 4" descr="A blue rectangular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33018" name="Picture 4" descr="A blue rectangular object with black lin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94990"/>
                    </a:xfrm>
                    <a:prstGeom prst="rect">
                      <a:avLst/>
                    </a:prstGeom>
                  </pic:spPr>
                </pic:pic>
              </a:graphicData>
            </a:graphic>
          </wp:inline>
        </w:drawing>
      </w:r>
    </w:p>
    <w:p w14:paraId="6E339AB2" w14:textId="34AE9118" w:rsidR="00B133EA" w:rsidRPr="00B133EA" w:rsidRDefault="00B133EA" w:rsidP="00B133EA">
      <w:pPr>
        <w:tabs>
          <w:tab w:val="left" w:pos="1958"/>
        </w:tabs>
        <w:rPr>
          <w:sz w:val="24"/>
          <w:szCs w:val="24"/>
        </w:rPr>
      </w:pPr>
      <w:r w:rsidRPr="00B133EA">
        <w:rPr>
          <w:sz w:val="24"/>
          <w:szCs w:val="24"/>
        </w:rPr>
        <w:t>Based on the data presented in the SPSS output screenshot, the gender distribution of the students is as follows:</w:t>
      </w:r>
    </w:p>
    <w:p w14:paraId="4CC29FFD" w14:textId="2D3E5A42" w:rsidR="00B133EA" w:rsidRPr="00B133EA" w:rsidRDefault="00B133EA" w:rsidP="00B133EA">
      <w:pPr>
        <w:numPr>
          <w:ilvl w:val="0"/>
          <w:numId w:val="3"/>
        </w:numPr>
        <w:tabs>
          <w:tab w:val="left" w:pos="1958"/>
        </w:tabs>
        <w:rPr>
          <w:sz w:val="24"/>
          <w:szCs w:val="24"/>
        </w:rPr>
      </w:pPr>
      <w:r w:rsidRPr="00B133EA">
        <w:rPr>
          <w:b/>
          <w:bCs/>
          <w:sz w:val="24"/>
          <w:szCs w:val="24"/>
        </w:rPr>
        <w:t>Male Students:</w:t>
      </w:r>
      <w:r w:rsidRPr="00B133EA">
        <w:rPr>
          <w:sz w:val="24"/>
          <w:szCs w:val="24"/>
        </w:rPr>
        <w:t xml:space="preserve"> There are 1,077 male students</w:t>
      </w:r>
    </w:p>
    <w:p w14:paraId="61809A87" w14:textId="4C19616E" w:rsidR="00B133EA" w:rsidRPr="00B133EA" w:rsidRDefault="00B133EA" w:rsidP="00B133EA">
      <w:pPr>
        <w:numPr>
          <w:ilvl w:val="0"/>
          <w:numId w:val="3"/>
        </w:numPr>
        <w:tabs>
          <w:tab w:val="left" w:pos="1958"/>
        </w:tabs>
        <w:rPr>
          <w:sz w:val="24"/>
          <w:szCs w:val="24"/>
        </w:rPr>
      </w:pPr>
      <w:r w:rsidRPr="00B133EA">
        <w:rPr>
          <w:b/>
          <w:bCs/>
          <w:sz w:val="24"/>
          <w:szCs w:val="24"/>
        </w:rPr>
        <w:t>Female Students:</w:t>
      </w:r>
      <w:r w:rsidRPr="00B133EA">
        <w:rPr>
          <w:sz w:val="24"/>
          <w:szCs w:val="24"/>
        </w:rPr>
        <w:t xml:space="preserve"> There are 1,0</w:t>
      </w:r>
      <w:r>
        <w:rPr>
          <w:sz w:val="24"/>
          <w:szCs w:val="24"/>
        </w:rPr>
        <w:t xml:space="preserve">56 </w:t>
      </w:r>
      <w:r w:rsidRPr="00B133EA">
        <w:rPr>
          <w:sz w:val="24"/>
          <w:szCs w:val="24"/>
        </w:rPr>
        <w:t>female students</w:t>
      </w:r>
    </w:p>
    <w:p w14:paraId="517E3E4D" w14:textId="77777777" w:rsidR="00C35AD5" w:rsidRDefault="00B133EA" w:rsidP="004B1FBA">
      <w:pPr>
        <w:tabs>
          <w:tab w:val="left" w:pos="1958"/>
        </w:tabs>
        <w:rPr>
          <w:sz w:val="24"/>
          <w:szCs w:val="24"/>
        </w:rPr>
      </w:pPr>
      <w:r w:rsidRPr="00B133EA">
        <w:rPr>
          <w:sz w:val="24"/>
          <w:szCs w:val="24"/>
        </w:rPr>
        <w:t>The total number of students is 2,1</w:t>
      </w:r>
      <w:r>
        <w:rPr>
          <w:sz w:val="24"/>
          <w:szCs w:val="24"/>
        </w:rPr>
        <w:t>3</w:t>
      </w:r>
      <w:r w:rsidRPr="00B133EA">
        <w:rPr>
          <w:sz w:val="24"/>
          <w:szCs w:val="24"/>
        </w:rPr>
        <w:t xml:space="preserve">3, </w:t>
      </w:r>
      <w:r>
        <w:rPr>
          <w:sz w:val="24"/>
          <w:szCs w:val="24"/>
        </w:rPr>
        <w:t>t</w:t>
      </w:r>
      <w:r w:rsidRPr="00B133EA">
        <w:rPr>
          <w:sz w:val="24"/>
          <w:szCs w:val="24"/>
        </w:rPr>
        <w:t>he student population is nearly evenly split between males and females, with a slightly higher number of male students.</w:t>
      </w:r>
      <w:r>
        <w:rPr>
          <w:sz w:val="24"/>
          <w:szCs w:val="24"/>
        </w:rPr>
        <w:t xml:space="preserve"> </w:t>
      </w:r>
      <w:r w:rsidRPr="00B133EA">
        <w:rPr>
          <w:sz w:val="24"/>
          <w:szCs w:val="24"/>
        </w:rPr>
        <w:t>Understanding gender distribution is critical in educational research because it influences how academic outcomes and effectiveness of programs are interpreted (OECD, 2015). For example, if one gender is severely under-represented, the results of any gender-related analysis of academic performance or socioeconomic status may be skewed.</w:t>
      </w:r>
    </w:p>
    <w:p w14:paraId="1C9255F6" w14:textId="0937E01E" w:rsidR="004F4ACD" w:rsidRDefault="00C35AD5" w:rsidP="004B1FBA">
      <w:pPr>
        <w:tabs>
          <w:tab w:val="left" w:pos="1958"/>
        </w:tabs>
        <w:rPr>
          <w:sz w:val="24"/>
          <w:szCs w:val="24"/>
        </w:rPr>
      </w:pPr>
      <w:r>
        <w:rPr>
          <w:noProof/>
          <w:sz w:val="24"/>
          <w:szCs w:val="24"/>
          <w:u w:val="single"/>
        </w:rPr>
        <w:lastRenderedPageBreak/>
        <w:drawing>
          <wp:anchor distT="0" distB="0" distL="114300" distR="114300" simplePos="0" relativeHeight="251663360" behindDoc="0" locked="0" layoutInCell="1" allowOverlap="1" wp14:anchorId="2C4ED715" wp14:editId="6D9A06AA">
            <wp:simplePos x="0" y="0"/>
            <wp:positionH relativeFrom="margin">
              <wp:align>right</wp:align>
            </wp:positionH>
            <wp:positionV relativeFrom="paragraph">
              <wp:posOffset>253092</wp:posOffset>
            </wp:positionV>
            <wp:extent cx="6122670" cy="3138805"/>
            <wp:effectExtent l="0" t="0" r="0" b="4445"/>
            <wp:wrapThrough wrapText="bothSides">
              <wp:wrapPolygon edited="0">
                <wp:start x="0" y="0"/>
                <wp:lineTo x="0" y="21499"/>
                <wp:lineTo x="21506" y="21499"/>
                <wp:lineTo x="21506" y="0"/>
                <wp:lineTo x="0" y="0"/>
              </wp:wrapPolygon>
            </wp:wrapThrough>
            <wp:docPr id="7" name="Picture 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grap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122670" cy="3138805"/>
                    </a:xfrm>
                    <a:prstGeom prst="rect">
                      <a:avLst/>
                    </a:prstGeom>
                  </pic:spPr>
                </pic:pic>
              </a:graphicData>
            </a:graphic>
            <wp14:sizeRelH relativeFrom="margin">
              <wp14:pctWidth>0</wp14:pctWidth>
            </wp14:sizeRelH>
            <wp14:sizeRelV relativeFrom="margin">
              <wp14:pctHeight>0</wp14:pctHeight>
            </wp14:sizeRelV>
          </wp:anchor>
        </w:drawing>
      </w:r>
      <w:r w:rsidR="00B926D6">
        <w:rPr>
          <w:sz w:val="24"/>
          <w:szCs w:val="24"/>
          <w:u w:val="single"/>
        </w:rPr>
        <w:t>2</w:t>
      </w:r>
      <w:r w:rsidR="001E38C6">
        <w:rPr>
          <w:sz w:val="24"/>
          <w:szCs w:val="24"/>
          <w:u w:val="single"/>
        </w:rPr>
        <w:t>b</w:t>
      </w:r>
      <w:r w:rsidR="00B926D6">
        <w:rPr>
          <w:sz w:val="24"/>
          <w:szCs w:val="24"/>
          <w:u w:val="single"/>
        </w:rPr>
        <w:t xml:space="preserve">. </w:t>
      </w:r>
      <w:r w:rsidR="00B926D6" w:rsidRPr="00B926D6">
        <w:rPr>
          <w:sz w:val="24"/>
          <w:szCs w:val="24"/>
          <w:u w:val="single"/>
        </w:rPr>
        <w:t>How many students qualifies and does not qualify for reduced/free lunch?</w:t>
      </w:r>
    </w:p>
    <w:p w14:paraId="4648E808" w14:textId="34F7AC1B" w:rsidR="00B133EA" w:rsidRPr="00C35AD5" w:rsidRDefault="00C35AD5" w:rsidP="004B1FBA">
      <w:pPr>
        <w:tabs>
          <w:tab w:val="left" w:pos="1958"/>
        </w:tabs>
        <w:rPr>
          <w:sz w:val="24"/>
          <w:szCs w:val="24"/>
        </w:rPr>
      </w:pPr>
      <w:r w:rsidRPr="00C35AD5">
        <w:rPr>
          <w:sz w:val="24"/>
          <w:szCs w:val="24"/>
        </w:rPr>
        <w:t>The provided SPSS output presents the frequency distribution of students who qualify and do not qualify for reduced/free lunch.</w:t>
      </w:r>
    </w:p>
    <w:p w14:paraId="33957405" w14:textId="77777777" w:rsidR="00C35AD5" w:rsidRPr="00C35AD5" w:rsidRDefault="00C35AD5" w:rsidP="00C35AD5">
      <w:pPr>
        <w:tabs>
          <w:tab w:val="left" w:pos="1958"/>
        </w:tabs>
        <w:rPr>
          <w:i/>
          <w:iCs/>
          <w:sz w:val="24"/>
          <w:szCs w:val="24"/>
          <w:u w:val="single"/>
        </w:rPr>
      </w:pPr>
      <w:r w:rsidRPr="00C35AD5">
        <w:rPr>
          <w:i/>
          <w:iCs/>
          <w:sz w:val="24"/>
          <w:szCs w:val="24"/>
          <w:u w:val="single"/>
        </w:rPr>
        <w:t xml:space="preserve">Students Who Do Not Qualify for Reduced/Free Lunch: </w:t>
      </w:r>
    </w:p>
    <w:p w14:paraId="64495909" w14:textId="7AF5F324" w:rsidR="00C35AD5" w:rsidRPr="00C35AD5" w:rsidRDefault="00C35AD5" w:rsidP="00C35AD5">
      <w:pPr>
        <w:tabs>
          <w:tab w:val="left" w:pos="1958"/>
        </w:tabs>
        <w:rPr>
          <w:sz w:val="24"/>
          <w:szCs w:val="24"/>
        </w:rPr>
      </w:pPr>
      <w:r w:rsidRPr="00C35AD5">
        <w:rPr>
          <w:sz w:val="24"/>
          <w:szCs w:val="24"/>
        </w:rPr>
        <w:t xml:space="preserve">1,215 students </w:t>
      </w:r>
    </w:p>
    <w:p w14:paraId="57D9BB6A" w14:textId="77777777" w:rsidR="00C35AD5" w:rsidRPr="00C35AD5" w:rsidRDefault="00C35AD5" w:rsidP="00C35AD5">
      <w:pPr>
        <w:tabs>
          <w:tab w:val="left" w:pos="1958"/>
        </w:tabs>
        <w:rPr>
          <w:i/>
          <w:iCs/>
          <w:sz w:val="24"/>
          <w:szCs w:val="24"/>
          <w:u w:val="single"/>
        </w:rPr>
      </w:pPr>
      <w:r w:rsidRPr="00C35AD5">
        <w:rPr>
          <w:i/>
          <w:iCs/>
          <w:sz w:val="24"/>
          <w:szCs w:val="24"/>
          <w:u w:val="single"/>
        </w:rPr>
        <w:t xml:space="preserve">Students Who Qualify for Reduced/Free Lunch: </w:t>
      </w:r>
    </w:p>
    <w:p w14:paraId="67C609BD" w14:textId="180F1C12" w:rsidR="009E335B" w:rsidRDefault="00C35AD5" w:rsidP="00C35AD5">
      <w:pPr>
        <w:tabs>
          <w:tab w:val="left" w:pos="1958"/>
        </w:tabs>
        <w:rPr>
          <w:sz w:val="24"/>
          <w:szCs w:val="24"/>
        </w:rPr>
      </w:pPr>
      <w:r w:rsidRPr="00C35AD5">
        <w:rPr>
          <w:sz w:val="24"/>
          <w:szCs w:val="24"/>
        </w:rPr>
        <w:t xml:space="preserve">918 students </w:t>
      </w:r>
    </w:p>
    <w:p w14:paraId="5AB8F244" w14:textId="31FBE8BF" w:rsidR="00C35AD5" w:rsidRPr="00C35AD5" w:rsidRDefault="00C35AD5" w:rsidP="00C35AD5">
      <w:pPr>
        <w:tabs>
          <w:tab w:val="left" w:pos="1958"/>
        </w:tabs>
        <w:rPr>
          <w:sz w:val="24"/>
          <w:szCs w:val="24"/>
        </w:rPr>
      </w:pPr>
      <w:r w:rsidRPr="00C35AD5">
        <w:rPr>
          <w:sz w:val="24"/>
          <w:szCs w:val="24"/>
        </w:rPr>
        <w:t>Understanding the proportion of kids who are eligible for reduced/free lunch is crucial for various reasons.</w:t>
      </w:r>
    </w:p>
    <w:p w14:paraId="2BA21A24" w14:textId="7066EBDB" w:rsidR="00C35AD5" w:rsidRDefault="00C35AD5" w:rsidP="00C35AD5">
      <w:pPr>
        <w:pStyle w:val="ListParagraph"/>
        <w:numPr>
          <w:ilvl w:val="0"/>
          <w:numId w:val="4"/>
        </w:numPr>
        <w:tabs>
          <w:tab w:val="left" w:pos="1958"/>
        </w:tabs>
        <w:rPr>
          <w:sz w:val="24"/>
          <w:szCs w:val="24"/>
        </w:rPr>
      </w:pPr>
      <w:r w:rsidRPr="00C35AD5">
        <w:rPr>
          <w:sz w:val="24"/>
          <w:szCs w:val="24"/>
        </w:rPr>
        <w:t>According to the data, a large proportion of the student population originates from low-income homes. This can have an impact on academic achievement, as research regularly reveals that socioeconomic position is strongly related to educational outcomes (Broer, 2019)</w:t>
      </w:r>
      <w:r>
        <w:rPr>
          <w:sz w:val="24"/>
          <w:szCs w:val="24"/>
        </w:rPr>
        <w:t xml:space="preserve">. </w:t>
      </w:r>
      <w:r w:rsidRPr="00C35AD5">
        <w:rPr>
          <w:sz w:val="24"/>
          <w:szCs w:val="24"/>
        </w:rPr>
        <w:t>Schools may need to consider this while developing intervention to support children' academic progress.</w:t>
      </w:r>
    </w:p>
    <w:p w14:paraId="35539D4B" w14:textId="77777777" w:rsidR="00C35AD5" w:rsidRPr="00C35AD5" w:rsidRDefault="00C35AD5" w:rsidP="00C35AD5">
      <w:pPr>
        <w:pStyle w:val="ListParagraph"/>
        <w:tabs>
          <w:tab w:val="left" w:pos="1958"/>
        </w:tabs>
        <w:rPr>
          <w:sz w:val="24"/>
          <w:szCs w:val="24"/>
        </w:rPr>
      </w:pPr>
    </w:p>
    <w:p w14:paraId="473B65F8" w14:textId="122C0866" w:rsidR="00C35AD5" w:rsidRPr="00C43FE8" w:rsidRDefault="00C35AD5" w:rsidP="00C35AD5">
      <w:pPr>
        <w:pStyle w:val="ListParagraph"/>
        <w:numPr>
          <w:ilvl w:val="0"/>
          <w:numId w:val="4"/>
        </w:numPr>
        <w:tabs>
          <w:tab w:val="left" w:pos="1958"/>
        </w:tabs>
        <w:rPr>
          <w:sz w:val="24"/>
          <w:szCs w:val="24"/>
        </w:rPr>
      </w:pPr>
      <w:r w:rsidRPr="00C35AD5">
        <w:rPr>
          <w:sz w:val="24"/>
          <w:szCs w:val="24"/>
        </w:rPr>
        <w:t>This data could help schools better allocate resources. For example, programs aimed at academic support, nutrition, and after-school activities may need to prioritise kids who qualify for reduced/free lunch to close success gaps.</w:t>
      </w:r>
    </w:p>
    <w:p w14:paraId="5A08A8C2" w14:textId="77777777" w:rsidR="00C43FE8" w:rsidRDefault="00C43FE8" w:rsidP="00B926D6">
      <w:pPr>
        <w:tabs>
          <w:tab w:val="left" w:pos="1958"/>
        </w:tabs>
        <w:rPr>
          <w:sz w:val="24"/>
          <w:szCs w:val="24"/>
        </w:rPr>
      </w:pPr>
    </w:p>
    <w:p w14:paraId="2165DF9F" w14:textId="77777777" w:rsidR="00C43FE8" w:rsidRDefault="00C43FE8" w:rsidP="00B926D6">
      <w:pPr>
        <w:tabs>
          <w:tab w:val="left" w:pos="1958"/>
        </w:tabs>
        <w:rPr>
          <w:sz w:val="24"/>
          <w:szCs w:val="24"/>
        </w:rPr>
      </w:pPr>
    </w:p>
    <w:p w14:paraId="37C40121" w14:textId="77777777" w:rsidR="00C43FE8" w:rsidRDefault="00C43FE8" w:rsidP="00B926D6">
      <w:pPr>
        <w:tabs>
          <w:tab w:val="left" w:pos="1958"/>
        </w:tabs>
        <w:rPr>
          <w:sz w:val="24"/>
          <w:szCs w:val="24"/>
        </w:rPr>
      </w:pPr>
    </w:p>
    <w:p w14:paraId="2666AC0A" w14:textId="77335A64" w:rsidR="004B1FBA" w:rsidRDefault="00C43FE8" w:rsidP="00B926D6">
      <w:pPr>
        <w:tabs>
          <w:tab w:val="left" w:pos="1958"/>
        </w:tabs>
        <w:rPr>
          <w:sz w:val="24"/>
          <w:szCs w:val="24"/>
          <w:u w:val="single"/>
        </w:rPr>
      </w:pPr>
      <w:r>
        <w:rPr>
          <w:noProof/>
          <w:sz w:val="24"/>
          <w:szCs w:val="24"/>
          <w:u w:val="single"/>
        </w:rPr>
        <w:lastRenderedPageBreak/>
        <w:drawing>
          <wp:anchor distT="0" distB="0" distL="114300" distR="114300" simplePos="0" relativeHeight="251664384" behindDoc="0" locked="0" layoutInCell="1" allowOverlap="1" wp14:anchorId="716CFA6F" wp14:editId="081FACF6">
            <wp:simplePos x="0" y="0"/>
            <wp:positionH relativeFrom="margin">
              <wp:align>left</wp:align>
            </wp:positionH>
            <wp:positionV relativeFrom="paragraph">
              <wp:posOffset>563880</wp:posOffset>
            </wp:positionV>
            <wp:extent cx="5656580" cy="3130550"/>
            <wp:effectExtent l="0" t="0" r="1270" b="0"/>
            <wp:wrapThrough wrapText="bothSides">
              <wp:wrapPolygon edited="0">
                <wp:start x="0" y="0"/>
                <wp:lineTo x="0" y="21425"/>
                <wp:lineTo x="21532" y="21425"/>
                <wp:lineTo x="2153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656580" cy="3130550"/>
                    </a:xfrm>
                    <a:prstGeom prst="rect">
                      <a:avLst/>
                    </a:prstGeom>
                  </pic:spPr>
                </pic:pic>
              </a:graphicData>
            </a:graphic>
            <wp14:sizeRelH relativeFrom="margin">
              <wp14:pctWidth>0</wp14:pctWidth>
            </wp14:sizeRelH>
          </wp:anchor>
        </w:drawing>
      </w:r>
      <w:r w:rsidR="009E335B">
        <w:rPr>
          <w:sz w:val="24"/>
          <w:szCs w:val="24"/>
          <w:u w:val="single"/>
        </w:rPr>
        <w:t>2c</w:t>
      </w:r>
      <w:r w:rsidR="00B926D6">
        <w:rPr>
          <w:sz w:val="24"/>
          <w:szCs w:val="24"/>
          <w:u w:val="single"/>
        </w:rPr>
        <w:t xml:space="preserve">. </w:t>
      </w:r>
      <w:r w:rsidR="00B926D6" w:rsidRPr="00B926D6">
        <w:rPr>
          <w:sz w:val="24"/>
          <w:szCs w:val="24"/>
          <w:u w:val="single"/>
        </w:rPr>
        <w:t>What are the mean and median of students who qualifies and does not qualify for reduced/free lunch?</w:t>
      </w:r>
    </w:p>
    <w:p w14:paraId="546D5CE3" w14:textId="77777777" w:rsidR="00C43FE8" w:rsidRPr="00C43FE8" w:rsidRDefault="00C43FE8" w:rsidP="00C43FE8">
      <w:pPr>
        <w:tabs>
          <w:tab w:val="left" w:pos="1958"/>
        </w:tabs>
        <w:rPr>
          <w:sz w:val="24"/>
          <w:szCs w:val="24"/>
        </w:rPr>
      </w:pPr>
      <w:r w:rsidRPr="00C43FE8">
        <w:rPr>
          <w:sz w:val="24"/>
          <w:szCs w:val="24"/>
        </w:rPr>
        <w:t>The data demonstrates a considerable discrepancy in academic achievement between students who qualify for reduced or free lunch and those who do not.</w:t>
      </w:r>
    </w:p>
    <w:p w14:paraId="62083CCA" w14:textId="1E51BC2E" w:rsidR="009E335B" w:rsidRDefault="00C43FE8" w:rsidP="00C43FE8">
      <w:pPr>
        <w:tabs>
          <w:tab w:val="left" w:pos="1958"/>
        </w:tabs>
        <w:rPr>
          <w:sz w:val="24"/>
          <w:szCs w:val="24"/>
        </w:rPr>
      </w:pPr>
      <w:r w:rsidRPr="00C43FE8">
        <w:rPr>
          <w:sz w:val="24"/>
          <w:szCs w:val="24"/>
          <w:u w:val="single"/>
        </w:rPr>
        <w:t>Pretest Scores</w:t>
      </w:r>
      <w:r w:rsidRPr="00C43FE8">
        <w:rPr>
          <w:sz w:val="24"/>
          <w:szCs w:val="24"/>
        </w:rPr>
        <w:t>: Students who do not qualify for reduced/free lunch had a much higher mean pretest score of 62.29 compared to those who do qualify, which is 45.25. The median results show a similar pattern, with non-qualifying students earning 62 against 44 for qualifying students. This shows that pupils from higher socioeconomic backgrounds (those not eligible for reduced/free meals) do better on pretests.</w:t>
      </w:r>
    </w:p>
    <w:p w14:paraId="47173587" w14:textId="4A48859B" w:rsidR="00C43FE8" w:rsidRDefault="00C43FE8" w:rsidP="00C43FE8">
      <w:pPr>
        <w:tabs>
          <w:tab w:val="left" w:pos="1958"/>
        </w:tabs>
        <w:rPr>
          <w:sz w:val="24"/>
          <w:szCs w:val="24"/>
        </w:rPr>
      </w:pPr>
      <w:r w:rsidRPr="00C43FE8">
        <w:rPr>
          <w:sz w:val="24"/>
          <w:szCs w:val="24"/>
          <w:u w:val="single"/>
        </w:rPr>
        <w:t>Post-test Scores:</w:t>
      </w:r>
      <w:r w:rsidRPr="00C43FE8">
        <w:rPr>
          <w:sz w:val="24"/>
          <w:szCs w:val="24"/>
        </w:rPr>
        <w:t xml:space="preserve"> The post test results follow a similar trend, </w:t>
      </w:r>
      <w:proofErr w:type="spellStart"/>
      <w:r w:rsidRPr="00C43FE8">
        <w:rPr>
          <w:sz w:val="24"/>
          <w:szCs w:val="24"/>
        </w:rPr>
        <w:t>witth</w:t>
      </w:r>
      <w:proofErr w:type="spellEnd"/>
      <w:r w:rsidRPr="00C43FE8">
        <w:rPr>
          <w:sz w:val="24"/>
          <w:szCs w:val="24"/>
        </w:rPr>
        <w:t xml:space="preserve"> the student who do not qualify for reduced/free lunch achieving a mean score of 74.38 and those who do scoring 57.48. The median scores are 74 and 55, respectively. This shows that the academic performance discrepancy continues over time, even after the post-test.</w:t>
      </w:r>
    </w:p>
    <w:p w14:paraId="68C605CE" w14:textId="079FE89E" w:rsidR="00C43FE8" w:rsidRPr="00C43FE8" w:rsidRDefault="00C43FE8" w:rsidP="00C43FE8">
      <w:pPr>
        <w:tabs>
          <w:tab w:val="left" w:pos="1958"/>
        </w:tabs>
        <w:rPr>
          <w:sz w:val="24"/>
          <w:szCs w:val="24"/>
        </w:rPr>
      </w:pPr>
      <w:r>
        <w:rPr>
          <w:sz w:val="24"/>
          <w:szCs w:val="24"/>
        </w:rPr>
        <w:t>T</w:t>
      </w:r>
      <w:r w:rsidRPr="00C43FE8">
        <w:rPr>
          <w:sz w:val="24"/>
          <w:szCs w:val="24"/>
        </w:rPr>
        <w:t>he consistent gap between pretest and post-tests scores suggests that while both groups improve over time, the improvement is not sufficient to close the initial performance gap. This underscores the need for ongoing support, particularly for students from lower SES backgrounds.</w:t>
      </w:r>
    </w:p>
    <w:p w14:paraId="432B3494" w14:textId="77777777" w:rsidR="00C43FE8" w:rsidRPr="00C43FE8" w:rsidRDefault="00C43FE8" w:rsidP="00C43FE8">
      <w:pPr>
        <w:tabs>
          <w:tab w:val="left" w:pos="1958"/>
        </w:tabs>
        <w:rPr>
          <w:sz w:val="24"/>
          <w:szCs w:val="24"/>
        </w:rPr>
      </w:pPr>
    </w:p>
    <w:p w14:paraId="6E460DB1" w14:textId="77777777" w:rsidR="00C43FE8" w:rsidRDefault="00C43FE8" w:rsidP="00B926D6">
      <w:pPr>
        <w:tabs>
          <w:tab w:val="left" w:pos="1958"/>
        </w:tabs>
        <w:rPr>
          <w:sz w:val="24"/>
          <w:szCs w:val="24"/>
          <w:u w:val="single"/>
        </w:rPr>
      </w:pPr>
    </w:p>
    <w:p w14:paraId="07A67F4A" w14:textId="77777777" w:rsidR="00C43FE8" w:rsidRDefault="00C43FE8" w:rsidP="00B926D6">
      <w:pPr>
        <w:tabs>
          <w:tab w:val="left" w:pos="1958"/>
        </w:tabs>
        <w:rPr>
          <w:sz w:val="24"/>
          <w:szCs w:val="24"/>
          <w:u w:val="single"/>
        </w:rPr>
      </w:pPr>
    </w:p>
    <w:p w14:paraId="7F74D6D0" w14:textId="77777777" w:rsidR="00C43FE8" w:rsidRDefault="00C43FE8" w:rsidP="009E335B">
      <w:pPr>
        <w:tabs>
          <w:tab w:val="left" w:pos="1958"/>
        </w:tabs>
        <w:rPr>
          <w:sz w:val="24"/>
          <w:szCs w:val="24"/>
          <w:u w:val="single"/>
        </w:rPr>
      </w:pPr>
    </w:p>
    <w:p w14:paraId="42630168" w14:textId="1CABA20F" w:rsidR="00B926D6" w:rsidRDefault="009E335B" w:rsidP="009E335B">
      <w:pPr>
        <w:tabs>
          <w:tab w:val="left" w:pos="1958"/>
        </w:tabs>
        <w:rPr>
          <w:sz w:val="24"/>
          <w:szCs w:val="24"/>
          <w:u w:val="single"/>
        </w:rPr>
      </w:pPr>
      <w:r>
        <w:rPr>
          <w:sz w:val="24"/>
          <w:szCs w:val="24"/>
          <w:u w:val="single"/>
        </w:rPr>
        <w:lastRenderedPageBreak/>
        <w:t xml:space="preserve">2d. </w:t>
      </w:r>
      <w:r w:rsidRPr="009E335B">
        <w:rPr>
          <w:sz w:val="24"/>
          <w:szCs w:val="24"/>
          <w:u w:val="single"/>
        </w:rPr>
        <w:t>Using the dataset Student_Score.csv provided in conjunction with SPSS, give a specific example of Clustering (ex. K-Means Clustering). Show your workings with screenshots and clearly explain your results</w:t>
      </w:r>
    </w:p>
    <w:p w14:paraId="620F8C06" w14:textId="440A66BC" w:rsidR="00956A9B" w:rsidRDefault="00956A9B" w:rsidP="009E335B">
      <w:pPr>
        <w:tabs>
          <w:tab w:val="left" w:pos="1958"/>
        </w:tabs>
        <w:rPr>
          <w:sz w:val="24"/>
          <w:szCs w:val="24"/>
          <w:u w:val="single"/>
        </w:rPr>
      </w:pPr>
      <w:r>
        <w:rPr>
          <w:noProof/>
          <w:sz w:val="24"/>
          <w:szCs w:val="24"/>
          <w:u w:val="single"/>
        </w:rPr>
        <w:drawing>
          <wp:anchor distT="0" distB="0" distL="114300" distR="114300" simplePos="0" relativeHeight="251667456" behindDoc="0" locked="0" layoutInCell="1" allowOverlap="1" wp14:anchorId="0E33F606" wp14:editId="2370DF4B">
            <wp:simplePos x="0" y="0"/>
            <wp:positionH relativeFrom="margin">
              <wp:align>right</wp:align>
            </wp:positionH>
            <wp:positionV relativeFrom="paragraph">
              <wp:posOffset>262636</wp:posOffset>
            </wp:positionV>
            <wp:extent cx="6217920" cy="3267075"/>
            <wp:effectExtent l="0" t="0" r="0" b="9525"/>
            <wp:wrapThrough wrapText="bothSides">
              <wp:wrapPolygon edited="0">
                <wp:start x="0" y="0"/>
                <wp:lineTo x="0" y="21537"/>
                <wp:lineTo x="21507" y="21537"/>
                <wp:lineTo x="21507" y="0"/>
                <wp:lineTo x="0" y="0"/>
              </wp:wrapPolygon>
            </wp:wrapThrough>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217920" cy="3267075"/>
                    </a:xfrm>
                    <a:prstGeom prst="rect">
                      <a:avLst/>
                    </a:prstGeom>
                  </pic:spPr>
                </pic:pic>
              </a:graphicData>
            </a:graphic>
            <wp14:sizeRelH relativeFrom="page">
              <wp14:pctWidth>0</wp14:pctWidth>
            </wp14:sizeRelH>
            <wp14:sizeRelV relativeFrom="page">
              <wp14:pctHeight>0</wp14:pctHeight>
            </wp14:sizeRelV>
          </wp:anchor>
        </w:drawing>
      </w:r>
    </w:p>
    <w:p w14:paraId="65398217" w14:textId="424440AC" w:rsidR="001E38C6" w:rsidRDefault="00C43FE8" w:rsidP="009E335B">
      <w:pPr>
        <w:tabs>
          <w:tab w:val="left" w:pos="1958"/>
        </w:tabs>
        <w:rPr>
          <w:sz w:val="24"/>
          <w:szCs w:val="24"/>
          <w:u w:val="single"/>
        </w:rPr>
      </w:pPr>
      <w:r>
        <w:rPr>
          <w:noProof/>
          <w:sz w:val="24"/>
          <w:szCs w:val="24"/>
          <w:u w:val="single"/>
        </w:rPr>
        <w:drawing>
          <wp:anchor distT="0" distB="0" distL="114300" distR="114300" simplePos="0" relativeHeight="251666432" behindDoc="0" locked="0" layoutInCell="1" allowOverlap="1" wp14:anchorId="7E814044" wp14:editId="0C879D26">
            <wp:simplePos x="0" y="0"/>
            <wp:positionH relativeFrom="margin">
              <wp:posOffset>2840214</wp:posOffset>
            </wp:positionH>
            <wp:positionV relativeFrom="paragraph">
              <wp:posOffset>3733448</wp:posOffset>
            </wp:positionV>
            <wp:extent cx="2800985" cy="4120515"/>
            <wp:effectExtent l="0" t="0" r="0" b="0"/>
            <wp:wrapThrough wrapText="bothSides">
              <wp:wrapPolygon edited="0">
                <wp:start x="0" y="0"/>
                <wp:lineTo x="0" y="21470"/>
                <wp:lineTo x="21448" y="21470"/>
                <wp:lineTo x="21448" y="0"/>
                <wp:lineTo x="0" y="0"/>
              </wp:wrapPolygon>
            </wp:wrapThrough>
            <wp:docPr id="10" name="Picture 10" descr="A screenshot of a screenshot of a clu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screenshot of a clus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800985" cy="4120515"/>
                    </a:xfrm>
                    <a:prstGeom prst="rect">
                      <a:avLst/>
                    </a:prstGeom>
                  </pic:spPr>
                </pic:pic>
              </a:graphicData>
            </a:graphic>
            <wp14:sizeRelH relativeFrom="margin">
              <wp14:pctWidth>0</wp14:pctWidth>
            </wp14:sizeRelH>
            <wp14:sizeRelV relativeFrom="margin">
              <wp14:pctHeight>0</wp14:pctHeight>
            </wp14:sizeRelV>
          </wp:anchor>
        </w:drawing>
      </w:r>
      <w:r>
        <w:rPr>
          <w:noProof/>
          <w:sz w:val="24"/>
          <w:szCs w:val="24"/>
          <w:u w:val="single"/>
        </w:rPr>
        <w:drawing>
          <wp:anchor distT="0" distB="0" distL="114300" distR="114300" simplePos="0" relativeHeight="251665408" behindDoc="0" locked="0" layoutInCell="1" allowOverlap="1" wp14:anchorId="4A497057" wp14:editId="17F2F060">
            <wp:simplePos x="0" y="0"/>
            <wp:positionH relativeFrom="page">
              <wp:posOffset>349956</wp:posOffset>
            </wp:positionH>
            <wp:positionV relativeFrom="paragraph">
              <wp:posOffset>3621405</wp:posOffset>
            </wp:positionV>
            <wp:extent cx="3194050" cy="3999865"/>
            <wp:effectExtent l="0" t="0" r="6350" b="635"/>
            <wp:wrapThrough wrapText="bothSides">
              <wp:wrapPolygon edited="0">
                <wp:start x="0" y="0"/>
                <wp:lineTo x="0" y="21501"/>
                <wp:lineTo x="21514" y="21501"/>
                <wp:lineTo x="21514"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6">
                      <a:extLst>
                        <a:ext uri="{28A0092B-C50C-407E-A947-70E740481C1C}">
                          <a14:useLocalDpi xmlns:a14="http://schemas.microsoft.com/office/drawing/2010/main" val="0"/>
                        </a:ext>
                      </a:extLst>
                    </a:blip>
                    <a:stretch>
                      <a:fillRect/>
                    </a:stretch>
                  </pic:blipFill>
                  <pic:spPr>
                    <a:xfrm>
                      <a:off x="0" y="0"/>
                      <a:ext cx="3194050" cy="3999865"/>
                    </a:xfrm>
                    <a:prstGeom prst="rect">
                      <a:avLst/>
                    </a:prstGeom>
                  </pic:spPr>
                </pic:pic>
              </a:graphicData>
            </a:graphic>
            <wp14:sizeRelH relativeFrom="margin">
              <wp14:pctWidth>0</wp14:pctWidth>
            </wp14:sizeRelH>
            <wp14:sizeRelV relativeFrom="margin">
              <wp14:pctHeight>0</wp14:pctHeight>
            </wp14:sizeRelV>
          </wp:anchor>
        </w:drawing>
      </w:r>
    </w:p>
    <w:p w14:paraId="5FD43505" w14:textId="7EEB519C" w:rsidR="00C43FE8" w:rsidRDefault="0024220C" w:rsidP="009E335B">
      <w:pPr>
        <w:tabs>
          <w:tab w:val="left" w:pos="1958"/>
        </w:tabs>
        <w:rPr>
          <w:sz w:val="24"/>
          <w:szCs w:val="24"/>
        </w:rPr>
      </w:pPr>
      <w:r w:rsidRPr="0024220C">
        <w:rPr>
          <w:sz w:val="24"/>
          <w:szCs w:val="24"/>
        </w:rPr>
        <w:lastRenderedPageBreak/>
        <w:t xml:space="preserve">Clustering is a useful technique for grouping data points that are </w:t>
      </w:r>
      <w:proofErr w:type="gramStart"/>
      <w:r w:rsidRPr="0024220C">
        <w:rPr>
          <w:sz w:val="24"/>
          <w:szCs w:val="24"/>
        </w:rPr>
        <w:t>similar to</w:t>
      </w:r>
      <w:proofErr w:type="gramEnd"/>
      <w:r w:rsidRPr="0024220C">
        <w:rPr>
          <w:sz w:val="24"/>
          <w:szCs w:val="24"/>
        </w:rPr>
        <w:t xml:space="preserve"> one another. K-Means clustering is a popular clustering method that divides data into discrete groups depending on their features.</w:t>
      </w:r>
    </w:p>
    <w:p w14:paraId="58823713" w14:textId="6FD081DB" w:rsidR="0024220C" w:rsidRPr="0024220C" w:rsidRDefault="0024220C" w:rsidP="0024220C">
      <w:pPr>
        <w:tabs>
          <w:tab w:val="left" w:pos="1958"/>
        </w:tabs>
        <w:rPr>
          <w:sz w:val="24"/>
          <w:szCs w:val="24"/>
        </w:rPr>
      </w:pPr>
      <w:r w:rsidRPr="0024220C">
        <w:rPr>
          <w:sz w:val="24"/>
          <w:szCs w:val="24"/>
        </w:rPr>
        <w:t>The initial cluster centres, as shown in the first image, were set to the following:</w:t>
      </w:r>
    </w:p>
    <w:p w14:paraId="1687A667" w14:textId="77777777" w:rsidR="0024220C" w:rsidRPr="0024220C" w:rsidRDefault="0024220C" w:rsidP="0024220C">
      <w:pPr>
        <w:numPr>
          <w:ilvl w:val="0"/>
          <w:numId w:val="5"/>
        </w:numPr>
        <w:tabs>
          <w:tab w:val="left" w:pos="1958"/>
        </w:tabs>
        <w:rPr>
          <w:sz w:val="24"/>
          <w:szCs w:val="24"/>
        </w:rPr>
      </w:pPr>
      <w:r w:rsidRPr="0024220C">
        <w:rPr>
          <w:b/>
          <w:bCs/>
          <w:sz w:val="24"/>
          <w:szCs w:val="24"/>
        </w:rPr>
        <w:t>Cluster 1:</w:t>
      </w:r>
    </w:p>
    <w:p w14:paraId="6D07705E" w14:textId="407C2DCF" w:rsidR="0024220C" w:rsidRPr="0024220C" w:rsidRDefault="0024220C" w:rsidP="0024220C">
      <w:pPr>
        <w:pStyle w:val="ListParagraph"/>
        <w:numPr>
          <w:ilvl w:val="0"/>
          <w:numId w:val="2"/>
        </w:numPr>
        <w:tabs>
          <w:tab w:val="left" w:pos="1958"/>
        </w:tabs>
        <w:rPr>
          <w:sz w:val="24"/>
          <w:szCs w:val="24"/>
        </w:rPr>
      </w:pPr>
      <w:r w:rsidRPr="0024220C">
        <w:rPr>
          <w:sz w:val="24"/>
          <w:szCs w:val="24"/>
        </w:rPr>
        <w:t>Pretest: 23</w:t>
      </w:r>
    </w:p>
    <w:p w14:paraId="516EB3C5" w14:textId="630D402D" w:rsidR="0024220C" w:rsidRPr="0024220C" w:rsidRDefault="0024220C" w:rsidP="0024220C">
      <w:pPr>
        <w:pStyle w:val="ListParagraph"/>
        <w:numPr>
          <w:ilvl w:val="0"/>
          <w:numId w:val="2"/>
        </w:numPr>
        <w:tabs>
          <w:tab w:val="left" w:pos="1958"/>
        </w:tabs>
        <w:rPr>
          <w:sz w:val="24"/>
          <w:szCs w:val="24"/>
        </w:rPr>
      </w:pPr>
      <w:r w:rsidRPr="0024220C">
        <w:rPr>
          <w:sz w:val="24"/>
          <w:szCs w:val="24"/>
        </w:rPr>
        <w:t>Post-test: 35</w:t>
      </w:r>
    </w:p>
    <w:p w14:paraId="1EF35C84" w14:textId="77777777" w:rsidR="0024220C" w:rsidRPr="0024220C" w:rsidRDefault="0024220C" w:rsidP="0024220C">
      <w:pPr>
        <w:numPr>
          <w:ilvl w:val="0"/>
          <w:numId w:val="5"/>
        </w:numPr>
        <w:tabs>
          <w:tab w:val="left" w:pos="1958"/>
        </w:tabs>
        <w:rPr>
          <w:sz w:val="24"/>
          <w:szCs w:val="24"/>
        </w:rPr>
      </w:pPr>
      <w:r w:rsidRPr="0024220C">
        <w:rPr>
          <w:b/>
          <w:bCs/>
          <w:sz w:val="24"/>
          <w:szCs w:val="24"/>
        </w:rPr>
        <w:t>Cluster 2:</w:t>
      </w:r>
    </w:p>
    <w:p w14:paraId="79310685" w14:textId="3B2B0044" w:rsidR="0024220C" w:rsidRPr="0024220C" w:rsidRDefault="0024220C" w:rsidP="0024220C">
      <w:pPr>
        <w:pStyle w:val="ListParagraph"/>
        <w:numPr>
          <w:ilvl w:val="0"/>
          <w:numId w:val="2"/>
        </w:numPr>
        <w:tabs>
          <w:tab w:val="left" w:pos="1958"/>
        </w:tabs>
        <w:rPr>
          <w:sz w:val="24"/>
          <w:szCs w:val="24"/>
        </w:rPr>
      </w:pPr>
      <w:r w:rsidRPr="0024220C">
        <w:rPr>
          <w:sz w:val="24"/>
          <w:szCs w:val="24"/>
        </w:rPr>
        <w:t>Pretest: 93</w:t>
      </w:r>
    </w:p>
    <w:p w14:paraId="68D422F6" w14:textId="7E881312" w:rsidR="0024220C" w:rsidRDefault="0024220C" w:rsidP="0024220C">
      <w:pPr>
        <w:pStyle w:val="ListParagraph"/>
        <w:numPr>
          <w:ilvl w:val="0"/>
          <w:numId w:val="2"/>
        </w:numPr>
        <w:tabs>
          <w:tab w:val="left" w:pos="1958"/>
        </w:tabs>
        <w:rPr>
          <w:sz w:val="24"/>
          <w:szCs w:val="24"/>
        </w:rPr>
      </w:pPr>
      <w:r w:rsidRPr="0024220C">
        <w:rPr>
          <w:sz w:val="24"/>
          <w:szCs w:val="24"/>
        </w:rPr>
        <w:t>Post-test: 100</w:t>
      </w:r>
    </w:p>
    <w:p w14:paraId="7E865698" w14:textId="74E01A84" w:rsidR="0024220C" w:rsidRDefault="0024220C" w:rsidP="0024220C">
      <w:pPr>
        <w:tabs>
          <w:tab w:val="left" w:pos="1958"/>
        </w:tabs>
        <w:rPr>
          <w:sz w:val="24"/>
          <w:szCs w:val="24"/>
        </w:rPr>
      </w:pPr>
      <w:r w:rsidRPr="0024220C">
        <w:rPr>
          <w:sz w:val="24"/>
          <w:szCs w:val="24"/>
        </w:rPr>
        <w:t>These values serve as the starting points for the algorithm</w:t>
      </w:r>
      <w:r>
        <w:rPr>
          <w:sz w:val="24"/>
          <w:szCs w:val="24"/>
        </w:rPr>
        <w:t>.</w:t>
      </w:r>
      <w:r w:rsidRPr="0024220C">
        <w:rPr>
          <w:rFonts w:ascii="Times New Roman" w:eastAsia="Times New Roman" w:hAnsi="Times New Roman" w:cs="Times New Roman"/>
          <w:kern w:val="0"/>
          <w:sz w:val="24"/>
          <w:szCs w:val="24"/>
          <w:lang w:eastAsia="en-GB"/>
          <w14:ligatures w14:val="none"/>
        </w:rPr>
        <w:t xml:space="preserve"> </w:t>
      </w:r>
      <w:r w:rsidRPr="0024220C">
        <w:rPr>
          <w:sz w:val="24"/>
          <w:szCs w:val="24"/>
        </w:rPr>
        <w:t xml:space="preserve">The iteration history demonstrates how the cluster centres shifted throughout multiple cycles. The algorithm ran for seven iterations, as is usual in K-Means clustering, </w:t>
      </w:r>
      <w:proofErr w:type="gramStart"/>
      <w:r w:rsidRPr="0024220C">
        <w:rPr>
          <w:sz w:val="24"/>
          <w:szCs w:val="24"/>
        </w:rPr>
        <w:t>in order to</w:t>
      </w:r>
      <w:proofErr w:type="gramEnd"/>
      <w:r w:rsidRPr="0024220C">
        <w:rPr>
          <w:sz w:val="24"/>
          <w:szCs w:val="24"/>
        </w:rPr>
        <w:t xml:space="preserve"> settle on a stable solution in which further iterations do not appreciably alter the cluster centres.</w:t>
      </w:r>
    </w:p>
    <w:p w14:paraId="479C2AE8" w14:textId="4DB7E540" w:rsidR="0024220C" w:rsidRPr="0024220C" w:rsidRDefault="0024220C" w:rsidP="0024220C">
      <w:pPr>
        <w:tabs>
          <w:tab w:val="left" w:pos="1958"/>
        </w:tabs>
        <w:rPr>
          <w:sz w:val="24"/>
          <w:szCs w:val="24"/>
        </w:rPr>
      </w:pPr>
      <w:r w:rsidRPr="0024220C">
        <w:rPr>
          <w:sz w:val="24"/>
          <w:szCs w:val="24"/>
        </w:rPr>
        <w:t>After convergence, the final cluster centres were established as follows:</w:t>
      </w:r>
    </w:p>
    <w:p w14:paraId="4D26D7CE" w14:textId="77777777" w:rsidR="0024220C" w:rsidRPr="0024220C" w:rsidRDefault="0024220C" w:rsidP="0024220C">
      <w:pPr>
        <w:numPr>
          <w:ilvl w:val="0"/>
          <w:numId w:val="6"/>
        </w:numPr>
        <w:tabs>
          <w:tab w:val="left" w:pos="1958"/>
        </w:tabs>
        <w:rPr>
          <w:sz w:val="24"/>
          <w:szCs w:val="24"/>
        </w:rPr>
      </w:pPr>
      <w:r w:rsidRPr="0024220C">
        <w:rPr>
          <w:b/>
          <w:bCs/>
          <w:sz w:val="24"/>
          <w:szCs w:val="24"/>
        </w:rPr>
        <w:t>Cluster 1:</w:t>
      </w:r>
    </w:p>
    <w:p w14:paraId="6631C549" w14:textId="6CD9D889" w:rsidR="0024220C" w:rsidRPr="0024220C" w:rsidRDefault="0024220C" w:rsidP="0024220C">
      <w:pPr>
        <w:pStyle w:val="ListParagraph"/>
        <w:numPr>
          <w:ilvl w:val="0"/>
          <w:numId w:val="2"/>
        </w:numPr>
        <w:tabs>
          <w:tab w:val="left" w:pos="1958"/>
        </w:tabs>
        <w:rPr>
          <w:sz w:val="24"/>
          <w:szCs w:val="24"/>
        </w:rPr>
      </w:pPr>
      <w:r w:rsidRPr="0024220C">
        <w:rPr>
          <w:sz w:val="24"/>
          <w:szCs w:val="24"/>
        </w:rPr>
        <w:t>Pretest: 43</w:t>
      </w:r>
    </w:p>
    <w:p w14:paraId="1E6A7E5A" w14:textId="0DEE0237" w:rsidR="0024220C" w:rsidRPr="0024220C" w:rsidRDefault="0024220C" w:rsidP="0024220C">
      <w:pPr>
        <w:pStyle w:val="ListParagraph"/>
        <w:numPr>
          <w:ilvl w:val="0"/>
          <w:numId w:val="2"/>
        </w:numPr>
        <w:tabs>
          <w:tab w:val="left" w:pos="1958"/>
        </w:tabs>
        <w:rPr>
          <w:sz w:val="24"/>
          <w:szCs w:val="24"/>
        </w:rPr>
      </w:pPr>
      <w:proofErr w:type="spellStart"/>
      <w:r w:rsidRPr="0024220C">
        <w:rPr>
          <w:sz w:val="24"/>
          <w:szCs w:val="24"/>
        </w:rPr>
        <w:t>Posttest</w:t>
      </w:r>
      <w:proofErr w:type="spellEnd"/>
      <w:r w:rsidRPr="0024220C">
        <w:rPr>
          <w:sz w:val="24"/>
          <w:szCs w:val="24"/>
        </w:rPr>
        <w:t>: 55</w:t>
      </w:r>
    </w:p>
    <w:p w14:paraId="767E0DB2" w14:textId="77777777" w:rsidR="0024220C" w:rsidRPr="0024220C" w:rsidRDefault="0024220C" w:rsidP="0024220C">
      <w:pPr>
        <w:numPr>
          <w:ilvl w:val="0"/>
          <w:numId w:val="6"/>
        </w:numPr>
        <w:tabs>
          <w:tab w:val="left" w:pos="1958"/>
        </w:tabs>
        <w:rPr>
          <w:sz w:val="24"/>
          <w:szCs w:val="24"/>
        </w:rPr>
      </w:pPr>
      <w:r w:rsidRPr="0024220C">
        <w:rPr>
          <w:b/>
          <w:bCs/>
          <w:sz w:val="24"/>
          <w:szCs w:val="24"/>
        </w:rPr>
        <w:t>Cluster 2:</w:t>
      </w:r>
    </w:p>
    <w:p w14:paraId="5CE05F0C" w14:textId="4E44DCD0" w:rsidR="0024220C" w:rsidRPr="0024220C" w:rsidRDefault="0024220C" w:rsidP="0024220C">
      <w:pPr>
        <w:pStyle w:val="ListParagraph"/>
        <w:numPr>
          <w:ilvl w:val="0"/>
          <w:numId w:val="2"/>
        </w:numPr>
        <w:tabs>
          <w:tab w:val="left" w:pos="1958"/>
        </w:tabs>
        <w:rPr>
          <w:sz w:val="24"/>
          <w:szCs w:val="24"/>
        </w:rPr>
      </w:pPr>
      <w:r w:rsidRPr="0024220C">
        <w:rPr>
          <w:sz w:val="24"/>
          <w:szCs w:val="24"/>
        </w:rPr>
        <w:t>Pretest: 65</w:t>
      </w:r>
    </w:p>
    <w:p w14:paraId="26AB3317" w14:textId="25B8E9F2" w:rsidR="0024220C" w:rsidRDefault="0024220C" w:rsidP="0024220C">
      <w:pPr>
        <w:pStyle w:val="ListParagraph"/>
        <w:numPr>
          <w:ilvl w:val="0"/>
          <w:numId w:val="2"/>
        </w:numPr>
        <w:tabs>
          <w:tab w:val="left" w:pos="1958"/>
        </w:tabs>
        <w:rPr>
          <w:sz w:val="24"/>
          <w:szCs w:val="24"/>
        </w:rPr>
      </w:pPr>
      <w:proofErr w:type="spellStart"/>
      <w:r w:rsidRPr="0024220C">
        <w:rPr>
          <w:sz w:val="24"/>
          <w:szCs w:val="24"/>
        </w:rPr>
        <w:t>Posttest</w:t>
      </w:r>
      <w:proofErr w:type="spellEnd"/>
      <w:r w:rsidRPr="0024220C">
        <w:rPr>
          <w:sz w:val="24"/>
          <w:szCs w:val="24"/>
        </w:rPr>
        <w:t>: 78</w:t>
      </w:r>
    </w:p>
    <w:p w14:paraId="71C1348F" w14:textId="5E1423AB" w:rsidR="0024220C" w:rsidRPr="0024220C" w:rsidRDefault="0024220C" w:rsidP="0024220C">
      <w:pPr>
        <w:tabs>
          <w:tab w:val="left" w:pos="1958"/>
        </w:tabs>
        <w:rPr>
          <w:sz w:val="24"/>
          <w:szCs w:val="24"/>
        </w:rPr>
      </w:pPr>
      <w:r w:rsidRPr="0024220C">
        <w:rPr>
          <w:sz w:val="24"/>
          <w:szCs w:val="24"/>
        </w:rPr>
        <w:t>The results from the K-means clustering are as follows:</w:t>
      </w:r>
    </w:p>
    <w:p w14:paraId="4FE7F767" w14:textId="45A93814" w:rsidR="0024220C" w:rsidRPr="0024220C" w:rsidRDefault="0024220C" w:rsidP="0024220C">
      <w:pPr>
        <w:tabs>
          <w:tab w:val="left" w:pos="1958"/>
        </w:tabs>
        <w:rPr>
          <w:sz w:val="24"/>
          <w:szCs w:val="24"/>
        </w:rPr>
      </w:pPr>
      <w:r w:rsidRPr="0024220C">
        <w:rPr>
          <w:b/>
          <w:bCs/>
          <w:sz w:val="24"/>
          <w:szCs w:val="24"/>
        </w:rPr>
        <w:t>Cluster 1 (Lower Performance):</w:t>
      </w:r>
      <w:r w:rsidRPr="0024220C">
        <w:rPr>
          <w:sz w:val="24"/>
          <w:szCs w:val="24"/>
        </w:rPr>
        <w:t xml:space="preserve"> This group of students has lower average pretest (43) and post-test scores (55). </w:t>
      </w:r>
      <w:proofErr w:type="gramStart"/>
      <w:r w:rsidRPr="0024220C">
        <w:rPr>
          <w:sz w:val="24"/>
          <w:szCs w:val="24"/>
        </w:rPr>
        <w:t>These student</w:t>
      </w:r>
      <w:proofErr w:type="gramEnd"/>
      <w:r w:rsidRPr="0024220C">
        <w:rPr>
          <w:sz w:val="24"/>
          <w:szCs w:val="24"/>
        </w:rPr>
        <w:t> may need further academic support to enhance their performance.</w:t>
      </w:r>
    </w:p>
    <w:p w14:paraId="644843E2" w14:textId="110B1891" w:rsidR="0024220C" w:rsidRDefault="0024220C" w:rsidP="0024220C">
      <w:pPr>
        <w:tabs>
          <w:tab w:val="left" w:pos="1958"/>
        </w:tabs>
        <w:rPr>
          <w:sz w:val="24"/>
          <w:szCs w:val="24"/>
        </w:rPr>
      </w:pPr>
      <w:r w:rsidRPr="0024220C">
        <w:rPr>
          <w:b/>
          <w:bCs/>
          <w:sz w:val="24"/>
          <w:szCs w:val="24"/>
        </w:rPr>
        <w:t>Cluster 2 (Higher achievement):</w:t>
      </w:r>
      <w:r w:rsidRPr="0024220C">
        <w:rPr>
          <w:sz w:val="24"/>
          <w:szCs w:val="24"/>
        </w:rPr>
        <w:t xml:space="preserve"> Students in this cluster scored higher on both the pretest (65) and post-test (78), showing improved academic achievement.</w:t>
      </w:r>
    </w:p>
    <w:p w14:paraId="327CE7A3" w14:textId="17744704" w:rsidR="0024220C" w:rsidRDefault="00A87A48" w:rsidP="0024220C">
      <w:pPr>
        <w:tabs>
          <w:tab w:val="left" w:pos="1958"/>
        </w:tabs>
        <w:rPr>
          <w:sz w:val="24"/>
          <w:szCs w:val="24"/>
        </w:rPr>
      </w:pPr>
      <w:r w:rsidRPr="00A87A48">
        <w:rPr>
          <w:sz w:val="24"/>
          <w:szCs w:val="24"/>
        </w:rPr>
        <w:t>Students in Cluster 1 are characterized by lower average scores on both pretest and post</w:t>
      </w:r>
      <w:r>
        <w:rPr>
          <w:sz w:val="24"/>
          <w:szCs w:val="24"/>
        </w:rPr>
        <w:t>-</w:t>
      </w:r>
      <w:r w:rsidRPr="00A87A48">
        <w:rPr>
          <w:sz w:val="24"/>
          <w:szCs w:val="24"/>
        </w:rPr>
        <w:t xml:space="preserve">test assessments. This group likely includes students who face academic challenges and may benefit from additional support. </w:t>
      </w:r>
      <w:r>
        <w:rPr>
          <w:sz w:val="24"/>
          <w:szCs w:val="24"/>
        </w:rPr>
        <w:t xml:space="preserve">Support </w:t>
      </w:r>
      <w:r w:rsidRPr="00A87A48">
        <w:rPr>
          <w:sz w:val="24"/>
          <w:szCs w:val="24"/>
        </w:rPr>
        <w:t>for this group could include:</w:t>
      </w:r>
    </w:p>
    <w:p w14:paraId="723F6C55" w14:textId="744829CC" w:rsidR="00A87A48" w:rsidRDefault="00A87A48" w:rsidP="00A87A48">
      <w:pPr>
        <w:tabs>
          <w:tab w:val="left" w:pos="1958"/>
        </w:tabs>
        <w:rPr>
          <w:sz w:val="24"/>
          <w:szCs w:val="24"/>
        </w:rPr>
      </w:pPr>
      <w:r w:rsidRPr="00A87A48">
        <w:rPr>
          <w:i/>
          <w:iCs/>
          <w:sz w:val="24"/>
          <w:szCs w:val="24"/>
        </w:rPr>
        <w:t xml:space="preserve">Focused Tutoring: </w:t>
      </w:r>
      <w:r w:rsidRPr="00A87A48">
        <w:rPr>
          <w:sz w:val="24"/>
          <w:szCs w:val="24"/>
        </w:rPr>
        <w:t>Hold one-on-one or small group tutoring sessions that focus on the areas in which students struggle the most. According to Bloom (1984), learning and focused tutoring can greatly increase student progress, especially for those who are falling behind.</w:t>
      </w:r>
    </w:p>
    <w:p w14:paraId="1225DAB6" w14:textId="562DCBA4" w:rsidR="00A87A48" w:rsidRPr="00A87A48" w:rsidRDefault="00A87A48" w:rsidP="00A87A48">
      <w:pPr>
        <w:tabs>
          <w:tab w:val="left" w:pos="1958"/>
        </w:tabs>
        <w:rPr>
          <w:sz w:val="24"/>
          <w:szCs w:val="24"/>
        </w:rPr>
      </w:pPr>
      <w:r w:rsidRPr="00A87A48">
        <w:rPr>
          <w:i/>
          <w:iCs/>
          <w:sz w:val="24"/>
          <w:szCs w:val="24"/>
        </w:rPr>
        <w:lastRenderedPageBreak/>
        <w:t>Peer-Assisted Learning:</w:t>
      </w:r>
      <w:r w:rsidRPr="00A87A48">
        <w:rPr>
          <w:sz w:val="24"/>
          <w:szCs w:val="24"/>
        </w:rPr>
        <w:t xml:space="preserve"> Pairing low-performing pupils with high-performing peers can promote collaborative learning. Topping (200</w:t>
      </w:r>
      <w:r w:rsidR="00454700">
        <w:rPr>
          <w:sz w:val="24"/>
          <w:szCs w:val="24"/>
        </w:rPr>
        <w:t>7</w:t>
      </w:r>
      <w:r w:rsidRPr="00A87A48">
        <w:rPr>
          <w:sz w:val="24"/>
          <w:szCs w:val="24"/>
        </w:rPr>
        <w:t>) found that peer tutoring improves both academic achievement and student involvement, particularly when peers are taught to provide structured support.</w:t>
      </w:r>
    </w:p>
    <w:p w14:paraId="7C0FC68A" w14:textId="77777777" w:rsidR="00A87A48" w:rsidRPr="00A87A48" w:rsidRDefault="00A87A48" w:rsidP="00A87A48">
      <w:pPr>
        <w:tabs>
          <w:tab w:val="left" w:pos="1958"/>
        </w:tabs>
        <w:rPr>
          <w:sz w:val="24"/>
          <w:szCs w:val="24"/>
        </w:rPr>
      </w:pPr>
      <w:r w:rsidRPr="00A87A48">
        <w:rPr>
          <w:i/>
          <w:iCs/>
          <w:sz w:val="24"/>
          <w:szCs w:val="24"/>
        </w:rPr>
        <w:t>After-School Programs:</w:t>
      </w:r>
      <w:r w:rsidRPr="00A87A48">
        <w:rPr>
          <w:sz w:val="24"/>
          <w:szCs w:val="24"/>
        </w:rPr>
        <w:t xml:space="preserve"> Providing extra learning time after school might assist students reinforce ideas that they find difficult. These programs should concentrate on reinforcing fundamental abilities, particularly in core disciplines such as mathematics and reading, which are essential for general academic performance (Rosenbaum, 2001).</w:t>
      </w:r>
    </w:p>
    <w:p w14:paraId="5C57034C" w14:textId="75C7BEBE" w:rsidR="00A87A48" w:rsidRDefault="00A87A48" w:rsidP="00A87A48">
      <w:pPr>
        <w:tabs>
          <w:tab w:val="left" w:pos="1958"/>
        </w:tabs>
        <w:rPr>
          <w:sz w:val="24"/>
          <w:szCs w:val="24"/>
        </w:rPr>
      </w:pPr>
      <w:r w:rsidRPr="00A87A48">
        <w:rPr>
          <w:i/>
          <w:iCs/>
          <w:sz w:val="24"/>
          <w:szCs w:val="24"/>
        </w:rPr>
        <w:t>Adaptive Learning Technologies:</w:t>
      </w:r>
      <w:r w:rsidRPr="00A87A48">
        <w:rPr>
          <w:sz w:val="24"/>
          <w:szCs w:val="24"/>
        </w:rPr>
        <w:t xml:space="preserve"> Use technology-driven platforms that adjust to each student's unique learning pace. These technologies can give personalised activities and content that address specific knowledge gaps, allowing students to improve at their own speed (Pane et al., 201</w:t>
      </w:r>
      <w:r w:rsidR="00454700">
        <w:rPr>
          <w:sz w:val="24"/>
          <w:szCs w:val="24"/>
        </w:rPr>
        <w:t>5</w:t>
      </w:r>
      <w:r w:rsidRPr="00A87A48">
        <w:rPr>
          <w:sz w:val="24"/>
          <w:szCs w:val="24"/>
        </w:rPr>
        <w:t>).</w:t>
      </w:r>
    </w:p>
    <w:p w14:paraId="10090846" w14:textId="4033E000" w:rsidR="00A87A48" w:rsidRPr="00A87A48" w:rsidRDefault="00A87A48" w:rsidP="00A87A48">
      <w:pPr>
        <w:tabs>
          <w:tab w:val="left" w:pos="1958"/>
        </w:tabs>
        <w:rPr>
          <w:sz w:val="24"/>
          <w:szCs w:val="24"/>
        </w:rPr>
      </w:pPr>
      <w:r w:rsidRPr="00A87A48">
        <w:rPr>
          <w:sz w:val="24"/>
          <w:szCs w:val="24"/>
        </w:rPr>
        <w:t>Using K-Means clustering to identify unique groups of students based on academic achievement allows educators to provide tailored interventions that address each group's specific requirements. Interventions for Cluster 1 children with lower performance should focus on remediation and fundamental support. Schools can ensure that all students receive the support and resources they need to succeed by implementing these strategies</w:t>
      </w:r>
    </w:p>
    <w:p w14:paraId="2EE7141B" w14:textId="77777777" w:rsidR="0024220C" w:rsidRPr="0024220C" w:rsidRDefault="0024220C" w:rsidP="009E335B">
      <w:pPr>
        <w:tabs>
          <w:tab w:val="left" w:pos="1958"/>
        </w:tabs>
        <w:rPr>
          <w:sz w:val="24"/>
          <w:szCs w:val="24"/>
        </w:rPr>
      </w:pPr>
    </w:p>
    <w:p w14:paraId="48889C6A" w14:textId="39A9738F" w:rsidR="001E38C6" w:rsidRPr="001E38C6" w:rsidRDefault="001E38C6" w:rsidP="001E38C6">
      <w:pPr>
        <w:tabs>
          <w:tab w:val="left" w:pos="1958"/>
        </w:tabs>
        <w:rPr>
          <w:sz w:val="24"/>
          <w:szCs w:val="24"/>
          <w:u w:val="single"/>
        </w:rPr>
      </w:pPr>
      <w:r w:rsidRPr="001E38C6">
        <w:rPr>
          <w:sz w:val="24"/>
          <w:szCs w:val="24"/>
          <w:u w:val="single"/>
        </w:rPr>
        <w:t>2e. Discuss the advantages and disadvantage of using SPSS and Excel using relevant practical examples and present your discussions in a table by using different criteria.</w:t>
      </w:r>
    </w:p>
    <w:tbl>
      <w:tblPr>
        <w:tblStyle w:val="TableGrid"/>
        <w:tblW w:w="0" w:type="auto"/>
        <w:tblLook w:val="04A0" w:firstRow="1" w:lastRow="0" w:firstColumn="1" w:lastColumn="0" w:noHBand="0" w:noVBand="1"/>
      </w:tblPr>
      <w:tblGrid>
        <w:gridCol w:w="2953"/>
        <w:gridCol w:w="2953"/>
        <w:gridCol w:w="2954"/>
      </w:tblGrid>
      <w:tr w:rsidR="001E38C6" w14:paraId="5221CC7B" w14:textId="77777777" w:rsidTr="001E38C6">
        <w:trPr>
          <w:trHeight w:val="255"/>
        </w:trPr>
        <w:tc>
          <w:tcPr>
            <w:tcW w:w="2953" w:type="dxa"/>
          </w:tcPr>
          <w:p w14:paraId="58CAB9CF" w14:textId="0D7CFC88" w:rsidR="001E38C6" w:rsidRDefault="001E38C6" w:rsidP="009E335B">
            <w:pPr>
              <w:tabs>
                <w:tab w:val="left" w:pos="1958"/>
              </w:tabs>
              <w:rPr>
                <w:sz w:val="24"/>
                <w:szCs w:val="24"/>
              </w:rPr>
            </w:pPr>
            <w:r>
              <w:rPr>
                <w:sz w:val="24"/>
                <w:szCs w:val="24"/>
              </w:rPr>
              <w:t xml:space="preserve">Criteria </w:t>
            </w:r>
          </w:p>
        </w:tc>
        <w:tc>
          <w:tcPr>
            <w:tcW w:w="2953" w:type="dxa"/>
          </w:tcPr>
          <w:p w14:paraId="74472771" w14:textId="252B6CCF" w:rsidR="001E38C6" w:rsidRDefault="001E38C6" w:rsidP="009E335B">
            <w:pPr>
              <w:tabs>
                <w:tab w:val="left" w:pos="1958"/>
              </w:tabs>
              <w:rPr>
                <w:sz w:val="24"/>
                <w:szCs w:val="24"/>
              </w:rPr>
            </w:pPr>
            <w:r>
              <w:rPr>
                <w:sz w:val="24"/>
                <w:szCs w:val="24"/>
              </w:rPr>
              <w:t>SPSS</w:t>
            </w:r>
          </w:p>
        </w:tc>
        <w:tc>
          <w:tcPr>
            <w:tcW w:w="2954" w:type="dxa"/>
          </w:tcPr>
          <w:p w14:paraId="68C113CF" w14:textId="2B3819DA" w:rsidR="001E38C6" w:rsidRDefault="001E38C6" w:rsidP="009E335B">
            <w:pPr>
              <w:tabs>
                <w:tab w:val="left" w:pos="1958"/>
              </w:tabs>
              <w:rPr>
                <w:sz w:val="24"/>
                <w:szCs w:val="24"/>
              </w:rPr>
            </w:pPr>
            <w:r>
              <w:rPr>
                <w:sz w:val="24"/>
                <w:szCs w:val="24"/>
              </w:rPr>
              <w:t>Excel</w:t>
            </w:r>
          </w:p>
        </w:tc>
      </w:tr>
      <w:tr w:rsidR="001E38C6" w14:paraId="34E03C78" w14:textId="77777777" w:rsidTr="001E38C6">
        <w:trPr>
          <w:trHeight w:val="373"/>
        </w:trPr>
        <w:tc>
          <w:tcPr>
            <w:tcW w:w="2953" w:type="dxa"/>
          </w:tcPr>
          <w:p w14:paraId="75AE742E" w14:textId="4D1F5F0E" w:rsidR="001E38C6" w:rsidRDefault="001E38C6" w:rsidP="009E335B">
            <w:pPr>
              <w:tabs>
                <w:tab w:val="left" w:pos="1958"/>
              </w:tabs>
              <w:rPr>
                <w:sz w:val="24"/>
                <w:szCs w:val="24"/>
              </w:rPr>
            </w:pPr>
            <w:r w:rsidRPr="001E38C6">
              <w:rPr>
                <w:sz w:val="24"/>
                <w:szCs w:val="24"/>
              </w:rPr>
              <w:t>Cost</w:t>
            </w:r>
          </w:p>
        </w:tc>
        <w:tc>
          <w:tcPr>
            <w:tcW w:w="2953" w:type="dxa"/>
          </w:tcPr>
          <w:p w14:paraId="255AA354" w14:textId="77777777" w:rsidR="00454700" w:rsidRPr="00454700" w:rsidRDefault="00454700" w:rsidP="00454700">
            <w:pPr>
              <w:tabs>
                <w:tab w:val="left" w:pos="1958"/>
              </w:tabs>
              <w:rPr>
                <w:sz w:val="24"/>
                <w:szCs w:val="24"/>
              </w:rPr>
            </w:pPr>
            <w:r w:rsidRPr="00454700">
              <w:rPr>
                <w:sz w:val="24"/>
                <w:szCs w:val="24"/>
              </w:rPr>
              <w:t xml:space="preserve">Disadvantages: - SPSS's specialised features require a subscription or license, making it costly for small organisations or individual users. </w:t>
            </w:r>
            <w:r w:rsidRPr="00454700">
              <w:rPr>
                <w:sz w:val="24"/>
                <w:szCs w:val="24"/>
              </w:rPr>
              <w:br/>
            </w:r>
            <w:r w:rsidRPr="00454700">
              <w:rPr>
                <w:sz w:val="24"/>
                <w:szCs w:val="24"/>
              </w:rPr>
              <w:br/>
              <w:t>Advantages: - SPSS provides a wide range of statistical capabilities, making it a worthwhile investment for advanced analytics.</w:t>
            </w:r>
          </w:p>
          <w:p w14:paraId="40ABFF53" w14:textId="2CBB37DB" w:rsidR="001E38C6" w:rsidRDefault="001E38C6" w:rsidP="009E335B">
            <w:pPr>
              <w:tabs>
                <w:tab w:val="left" w:pos="1958"/>
              </w:tabs>
              <w:rPr>
                <w:sz w:val="24"/>
                <w:szCs w:val="24"/>
              </w:rPr>
            </w:pPr>
          </w:p>
        </w:tc>
        <w:tc>
          <w:tcPr>
            <w:tcW w:w="2954" w:type="dxa"/>
          </w:tcPr>
          <w:p w14:paraId="4787B2C6" w14:textId="77777777" w:rsidR="00454700" w:rsidRPr="00454700" w:rsidRDefault="00454700" w:rsidP="00454700">
            <w:pPr>
              <w:tabs>
                <w:tab w:val="left" w:pos="1958"/>
              </w:tabs>
              <w:rPr>
                <w:sz w:val="24"/>
                <w:szCs w:val="24"/>
              </w:rPr>
            </w:pPr>
            <w:r w:rsidRPr="00454700">
              <w:rPr>
                <w:sz w:val="24"/>
                <w:szCs w:val="24"/>
              </w:rPr>
              <w:t xml:space="preserve">Advantages: - Excel is inexpensive and commonly included in Microsoft Office Suite bundles, making it accessible to a wider audience. </w:t>
            </w:r>
            <w:r w:rsidRPr="00454700">
              <w:rPr>
                <w:sz w:val="24"/>
                <w:szCs w:val="24"/>
              </w:rPr>
              <w:br/>
            </w:r>
            <w:r w:rsidRPr="00454700">
              <w:rPr>
                <w:sz w:val="24"/>
                <w:szCs w:val="24"/>
              </w:rPr>
              <w:br/>
              <w:t>Disadvantages: - Excel lacks extensive statistical tools compared to SPSS, despite its low cost.</w:t>
            </w:r>
          </w:p>
          <w:p w14:paraId="216EDB4F" w14:textId="29CA0DFF" w:rsidR="001E38C6" w:rsidRDefault="001E38C6" w:rsidP="009E335B">
            <w:pPr>
              <w:tabs>
                <w:tab w:val="left" w:pos="1958"/>
              </w:tabs>
              <w:rPr>
                <w:sz w:val="24"/>
                <w:szCs w:val="24"/>
              </w:rPr>
            </w:pPr>
          </w:p>
        </w:tc>
      </w:tr>
      <w:tr w:rsidR="001E38C6" w14:paraId="1B76363C" w14:textId="77777777" w:rsidTr="001E38C6">
        <w:trPr>
          <w:trHeight w:val="706"/>
        </w:trPr>
        <w:tc>
          <w:tcPr>
            <w:tcW w:w="2953" w:type="dxa"/>
          </w:tcPr>
          <w:p w14:paraId="197C881C" w14:textId="161C12DB" w:rsidR="001E38C6" w:rsidRDefault="000F65FD" w:rsidP="009E335B">
            <w:pPr>
              <w:tabs>
                <w:tab w:val="left" w:pos="1958"/>
              </w:tabs>
              <w:rPr>
                <w:sz w:val="24"/>
                <w:szCs w:val="24"/>
              </w:rPr>
            </w:pPr>
            <w:r>
              <w:rPr>
                <w:sz w:val="24"/>
                <w:szCs w:val="24"/>
              </w:rPr>
              <w:t>Beginner friendly?</w:t>
            </w:r>
          </w:p>
        </w:tc>
        <w:tc>
          <w:tcPr>
            <w:tcW w:w="2953" w:type="dxa"/>
          </w:tcPr>
          <w:p w14:paraId="4994AA0A" w14:textId="77777777" w:rsidR="00454700" w:rsidRPr="00454700" w:rsidRDefault="00454700" w:rsidP="00454700">
            <w:pPr>
              <w:tabs>
                <w:tab w:val="left" w:pos="1958"/>
              </w:tabs>
              <w:rPr>
                <w:sz w:val="24"/>
                <w:szCs w:val="24"/>
              </w:rPr>
            </w:pPr>
            <w:r w:rsidRPr="00454700">
              <w:rPr>
                <w:sz w:val="24"/>
                <w:szCs w:val="24"/>
              </w:rPr>
              <w:t xml:space="preserve">Disadvantages: - SPSS requires prior knowledge of statistics and data analysis, making it less accessible to beginners. - </w:t>
            </w:r>
            <w:r w:rsidRPr="00454700">
              <w:rPr>
                <w:sz w:val="24"/>
                <w:szCs w:val="24"/>
              </w:rPr>
              <w:lastRenderedPageBreak/>
              <w:t xml:space="preserve">Users may need to invest time in learning through tutorials or formal education. </w:t>
            </w:r>
            <w:r w:rsidRPr="00454700">
              <w:rPr>
                <w:sz w:val="24"/>
                <w:szCs w:val="24"/>
              </w:rPr>
              <w:br/>
            </w:r>
            <w:r w:rsidRPr="00454700">
              <w:rPr>
                <w:sz w:val="24"/>
                <w:szCs w:val="24"/>
              </w:rPr>
              <w:br/>
              <w:t>Advantages: - Once learnt, SPSS provides a user-friendly interface for difficult statistical tasks, with clear navigation and analysis options.</w:t>
            </w:r>
          </w:p>
          <w:p w14:paraId="597E5CB5" w14:textId="4CB9C2BB" w:rsidR="001E38C6" w:rsidRDefault="001E38C6" w:rsidP="009E335B">
            <w:pPr>
              <w:tabs>
                <w:tab w:val="left" w:pos="1958"/>
              </w:tabs>
              <w:rPr>
                <w:sz w:val="24"/>
                <w:szCs w:val="24"/>
              </w:rPr>
            </w:pPr>
          </w:p>
        </w:tc>
        <w:tc>
          <w:tcPr>
            <w:tcW w:w="2954" w:type="dxa"/>
          </w:tcPr>
          <w:p w14:paraId="7D4F2E61" w14:textId="77777777" w:rsidR="00454700" w:rsidRPr="00454700" w:rsidRDefault="00454700" w:rsidP="00454700">
            <w:pPr>
              <w:tabs>
                <w:tab w:val="left" w:pos="1958"/>
              </w:tabs>
              <w:rPr>
                <w:sz w:val="24"/>
                <w:szCs w:val="24"/>
              </w:rPr>
            </w:pPr>
            <w:r w:rsidRPr="00454700">
              <w:rPr>
                <w:sz w:val="24"/>
                <w:szCs w:val="24"/>
              </w:rPr>
              <w:lastRenderedPageBreak/>
              <w:t xml:space="preserve">Advantages: - Excel is extensively taught and used in numerous industries, making it familiar to many users. - </w:t>
            </w:r>
            <w:r w:rsidRPr="00454700">
              <w:rPr>
                <w:sz w:val="24"/>
                <w:szCs w:val="24"/>
              </w:rPr>
              <w:lastRenderedPageBreak/>
              <w:t xml:space="preserve">The interface is straightforward and easy to use, making it accessible for beginners. </w:t>
            </w:r>
            <w:r w:rsidRPr="00454700">
              <w:rPr>
                <w:sz w:val="24"/>
                <w:szCs w:val="24"/>
              </w:rPr>
              <w:br/>
            </w:r>
            <w:r w:rsidRPr="00454700">
              <w:rPr>
                <w:sz w:val="24"/>
                <w:szCs w:val="24"/>
              </w:rPr>
              <w:br/>
              <w:t>Disadvantages: - Excel's simplicity can limit extensive statistical analysis, necessitating additional plugins or advanced knowledge of Excel operations.</w:t>
            </w:r>
          </w:p>
          <w:p w14:paraId="5FB770FB" w14:textId="7E9D8DA0" w:rsidR="001E38C6" w:rsidRDefault="001E38C6" w:rsidP="009E335B">
            <w:pPr>
              <w:tabs>
                <w:tab w:val="left" w:pos="1958"/>
              </w:tabs>
              <w:rPr>
                <w:sz w:val="24"/>
                <w:szCs w:val="24"/>
              </w:rPr>
            </w:pPr>
          </w:p>
        </w:tc>
      </w:tr>
      <w:tr w:rsidR="001E38C6" w14:paraId="4AC85C81" w14:textId="77777777" w:rsidTr="001E38C6">
        <w:trPr>
          <w:trHeight w:val="756"/>
        </w:trPr>
        <w:tc>
          <w:tcPr>
            <w:tcW w:w="2953" w:type="dxa"/>
          </w:tcPr>
          <w:p w14:paraId="210B689A" w14:textId="4DAD5639" w:rsidR="001E38C6" w:rsidRDefault="000F65FD" w:rsidP="009E335B">
            <w:pPr>
              <w:tabs>
                <w:tab w:val="left" w:pos="1958"/>
              </w:tabs>
              <w:rPr>
                <w:sz w:val="24"/>
                <w:szCs w:val="24"/>
              </w:rPr>
            </w:pPr>
            <w:r>
              <w:rPr>
                <w:sz w:val="24"/>
                <w:szCs w:val="24"/>
              </w:rPr>
              <w:lastRenderedPageBreak/>
              <w:t xml:space="preserve">Statistical Analysis </w:t>
            </w:r>
          </w:p>
        </w:tc>
        <w:tc>
          <w:tcPr>
            <w:tcW w:w="2953" w:type="dxa"/>
          </w:tcPr>
          <w:p w14:paraId="4E7FE1B0" w14:textId="77777777" w:rsidR="00454700" w:rsidRPr="00454700" w:rsidRDefault="00454700" w:rsidP="00454700">
            <w:pPr>
              <w:tabs>
                <w:tab w:val="left" w:pos="1958"/>
              </w:tabs>
              <w:rPr>
                <w:sz w:val="24"/>
                <w:szCs w:val="24"/>
              </w:rPr>
            </w:pPr>
            <w:r w:rsidRPr="00454700">
              <w:rPr>
                <w:sz w:val="24"/>
                <w:szCs w:val="24"/>
              </w:rPr>
              <w:t xml:space="preserve">Advantages: - SPSS provides advanced statistical tests such as regression, ANOVA, t-tests, and factor analysis. - It is designed to handle huge datasets and execute sophisticated analysis quickly, making it excellent for academic and professional research. </w:t>
            </w:r>
            <w:r w:rsidRPr="00454700">
              <w:rPr>
                <w:sz w:val="24"/>
                <w:szCs w:val="24"/>
              </w:rPr>
              <w:br/>
            </w:r>
            <w:r w:rsidRPr="00454700">
              <w:rPr>
                <w:sz w:val="24"/>
                <w:szCs w:val="24"/>
              </w:rPr>
              <w:br/>
              <w:t>Disadvantages: - Excessive features may overwhelm consumers who simply require basic statistical operations.</w:t>
            </w:r>
          </w:p>
          <w:p w14:paraId="4DB89664" w14:textId="24438CDE" w:rsidR="001E38C6" w:rsidRDefault="001E38C6" w:rsidP="000F65FD">
            <w:pPr>
              <w:tabs>
                <w:tab w:val="left" w:pos="1958"/>
              </w:tabs>
              <w:rPr>
                <w:sz w:val="24"/>
                <w:szCs w:val="24"/>
              </w:rPr>
            </w:pPr>
          </w:p>
        </w:tc>
        <w:tc>
          <w:tcPr>
            <w:tcW w:w="2954" w:type="dxa"/>
          </w:tcPr>
          <w:p w14:paraId="6C0E079F" w14:textId="77777777" w:rsidR="00022C15" w:rsidRPr="00022C15" w:rsidRDefault="00022C15" w:rsidP="00022C15">
            <w:pPr>
              <w:tabs>
                <w:tab w:val="left" w:pos="1958"/>
              </w:tabs>
              <w:rPr>
                <w:sz w:val="24"/>
                <w:szCs w:val="24"/>
              </w:rPr>
            </w:pPr>
            <w:r w:rsidRPr="00022C15">
              <w:rPr>
                <w:sz w:val="24"/>
                <w:szCs w:val="24"/>
              </w:rPr>
              <w:t xml:space="preserve">Advantages: - Excel offers fundamental statistical operations such as mean, median, standard deviation, and regression analysis. </w:t>
            </w:r>
            <w:r w:rsidRPr="00022C15">
              <w:rPr>
                <w:sz w:val="24"/>
                <w:szCs w:val="24"/>
              </w:rPr>
              <w:br/>
              <w:t xml:space="preserve">- It is ideal for simple analysis and quick calculations, particularly in corporate settings where complex statistics are not required. </w:t>
            </w:r>
            <w:r w:rsidRPr="00022C15">
              <w:rPr>
                <w:sz w:val="24"/>
                <w:szCs w:val="24"/>
              </w:rPr>
              <w:br/>
            </w:r>
            <w:r w:rsidRPr="00022C15">
              <w:rPr>
                <w:sz w:val="24"/>
                <w:szCs w:val="24"/>
              </w:rPr>
              <w:br/>
              <w:t xml:space="preserve">Disadvantages: - Excel's statistical capabilities are restricted, necessitating the use of add-ins or additional tools (e.g. Data Analysis </w:t>
            </w:r>
            <w:proofErr w:type="spellStart"/>
            <w:r w:rsidRPr="00022C15">
              <w:rPr>
                <w:sz w:val="24"/>
                <w:szCs w:val="24"/>
              </w:rPr>
              <w:t>Toolpak</w:t>
            </w:r>
            <w:proofErr w:type="spellEnd"/>
            <w:r w:rsidRPr="00022C15">
              <w:rPr>
                <w:sz w:val="24"/>
                <w:szCs w:val="24"/>
              </w:rPr>
              <w:t xml:space="preserve">) for advanced analyses. </w:t>
            </w:r>
            <w:r w:rsidRPr="00022C15">
              <w:rPr>
                <w:sz w:val="24"/>
                <w:szCs w:val="24"/>
              </w:rPr>
              <w:br/>
              <w:t>- It may not be suitable for handling large datasets or complex statistical models.</w:t>
            </w:r>
          </w:p>
          <w:p w14:paraId="3D6E47E1" w14:textId="3F3EECC5" w:rsidR="001E38C6" w:rsidRDefault="001E38C6" w:rsidP="009E335B">
            <w:pPr>
              <w:tabs>
                <w:tab w:val="left" w:pos="1958"/>
              </w:tabs>
              <w:rPr>
                <w:sz w:val="24"/>
                <w:szCs w:val="24"/>
              </w:rPr>
            </w:pPr>
          </w:p>
        </w:tc>
      </w:tr>
      <w:tr w:rsidR="001E38C6" w14:paraId="0106982A" w14:textId="77777777" w:rsidTr="00022C15">
        <w:trPr>
          <w:trHeight w:val="2400"/>
        </w:trPr>
        <w:tc>
          <w:tcPr>
            <w:tcW w:w="2953" w:type="dxa"/>
          </w:tcPr>
          <w:p w14:paraId="03918B92" w14:textId="7B6B507F" w:rsidR="001E38C6" w:rsidRDefault="000F65FD" w:rsidP="009E335B">
            <w:pPr>
              <w:tabs>
                <w:tab w:val="left" w:pos="1958"/>
              </w:tabs>
              <w:rPr>
                <w:sz w:val="24"/>
                <w:szCs w:val="24"/>
              </w:rPr>
            </w:pPr>
            <w:r>
              <w:rPr>
                <w:sz w:val="24"/>
                <w:szCs w:val="24"/>
              </w:rPr>
              <w:t xml:space="preserve">Creating of graphs </w:t>
            </w:r>
          </w:p>
        </w:tc>
        <w:tc>
          <w:tcPr>
            <w:tcW w:w="2953" w:type="dxa"/>
          </w:tcPr>
          <w:p w14:paraId="7098EA1F" w14:textId="77777777" w:rsidR="00022C15" w:rsidRPr="00022C15" w:rsidRDefault="00022C15" w:rsidP="00022C15">
            <w:pPr>
              <w:tabs>
                <w:tab w:val="left" w:pos="1958"/>
              </w:tabs>
              <w:rPr>
                <w:sz w:val="24"/>
                <w:szCs w:val="24"/>
              </w:rPr>
            </w:pPr>
            <w:r w:rsidRPr="00022C15">
              <w:rPr>
                <w:sz w:val="24"/>
                <w:szCs w:val="24"/>
              </w:rPr>
              <w:t>Advantages: - SPSS produces advanced statistical graphs and charts, including scatter plots and </w:t>
            </w:r>
            <w:proofErr w:type="gramStart"/>
            <w:r w:rsidRPr="00022C15">
              <w:rPr>
                <w:sz w:val="24"/>
                <w:szCs w:val="24"/>
              </w:rPr>
              <w:t>histograms..</w:t>
            </w:r>
            <w:proofErr w:type="gramEnd"/>
            <w:r w:rsidRPr="00022C15">
              <w:rPr>
                <w:sz w:val="24"/>
                <w:szCs w:val="24"/>
              </w:rPr>
              <w:t xml:space="preserve"> - These graphs are easily customisable and designed for statistical analysis, providing more </w:t>
            </w:r>
            <w:r w:rsidRPr="00022C15">
              <w:rPr>
                <w:sz w:val="24"/>
                <w:szCs w:val="24"/>
              </w:rPr>
              <w:lastRenderedPageBreak/>
              <w:t xml:space="preserve">detailed insights into the data. </w:t>
            </w:r>
            <w:r w:rsidRPr="00022C15">
              <w:rPr>
                <w:sz w:val="24"/>
                <w:szCs w:val="24"/>
              </w:rPr>
              <w:br/>
              <w:t>Disadvantages: - Creating graphs can be hard and time-consuming, particularly for new users.</w:t>
            </w:r>
          </w:p>
          <w:p w14:paraId="01A41731" w14:textId="349FC6C3" w:rsidR="001E38C6" w:rsidRDefault="001E38C6" w:rsidP="009E335B">
            <w:pPr>
              <w:tabs>
                <w:tab w:val="left" w:pos="1958"/>
              </w:tabs>
              <w:rPr>
                <w:sz w:val="24"/>
                <w:szCs w:val="24"/>
              </w:rPr>
            </w:pPr>
          </w:p>
        </w:tc>
        <w:tc>
          <w:tcPr>
            <w:tcW w:w="2954" w:type="dxa"/>
          </w:tcPr>
          <w:p w14:paraId="65D14DF3" w14:textId="77777777" w:rsidR="00022C15" w:rsidRPr="00022C15" w:rsidRDefault="00022C15" w:rsidP="00022C15">
            <w:pPr>
              <w:tabs>
                <w:tab w:val="left" w:pos="1958"/>
              </w:tabs>
              <w:rPr>
                <w:sz w:val="24"/>
                <w:szCs w:val="24"/>
              </w:rPr>
            </w:pPr>
            <w:r w:rsidRPr="00022C15">
              <w:rPr>
                <w:sz w:val="24"/>
                <w:szCs w:val="24"/>
              </w:rPr>
              <w:lastRenderedPageBreak/>
              <w:t xml:space="preserve">Advantages: - Excel is user-friendly for creating simple graphs such as bar, line, and pie charts. - It allows for rapid and easy customisation, making it ideal for presentations and reports. </w:t>
            </w:r>
            <w:r w:rsidRPr="00022C15">
              <w:rPr>
                <w:sz w:val="24"/>
                <w:szCs w:val="24"/>
              </w:rPr>
              <w:br/>
            </w:r>
            <w:r w:rsidRPr="00022C15">
              <w:rPr>
                <w:sz w:val="24"/>
                <w:szCs w:val="24"/>
              </w:rPr>
              <w:br/>
            </w:r>
            <w:r w:rsidRPr="00022C15">
              <w:rPr>
                <w:sz w:val="24"/>
                <w:szCs w:val="24"/>
              </w:rPr>
              <w:lastRenderedPageBreak/>
              <w:t>Disadvantages: - Excel has limited graphing tools for advanced statistical visualisation. - Users may struggle to construct complicated or highly customised graphs without substantial customisation.</w:t>
            </w:r>
          </w:p>
          <w:p w14:paraId="0F1A5A4B" w14:textId="05F3675F" w:rsidR="001E38C6" w:rsidRDefault="001E38C6" w:rsidP="009E335B">
            <w:pPr>
              <w:tabs>
                <w:tab w:val="left" w:pos="1958"/>
              </w:tabs>
              <w:rPr>
                <w:sz w:val="24"/>
                <w:szCs w:val="24"/>
              </w:rPr>
            </w:pPr>
          </w:p>
        </w:tc>
      </w:tr>
    </w:tbl>
    <w:p w14:paraId="69E95E44" w14:textId="77777777" w:rsidR="001E38C6" w:rsidRDefault="001E38C6" w:rsidP="009E335B">
      <w:pPr>
        <w:tabs>
          <w:tab w:val="left" w:pos="1958"/>
        </w:tabs>
        <w:rPr>
          <w:sz w:val="24"/>
          <w:szCs w:val="24"/>
        </w:rPr>
      </w:pPr>
    </w:p>
    <w:p w14:paraId="2A06AF1E" w14:textId="029C8779" w:rsidR="00022C15" w:rsidRPr="00022C15" w:rsidRDefault="00022C15" w:rsidP="009E335B">
      <w:pPr>
        <w:tabs>
          <w:tab w:val="left" w:pos="1958"/>
        </w:tabs>
        <w:rPr>
          <w:sz w:val="24"/>
          <w:szCs w:val="24"/>
          <w:u w:val="single"/>
        </w:rPr>
      </w:pPr>
      <w:r w:rsidRPr="00022C15">
        <w:rPr>
          <w:sz w:val="24"/>
          <w:szCs w:val="24"/>
          <w:u w:val="single"/>
        </w:rPr>
        <w:t>Practical Examples:</w:t>
      </w:r>
    </w:p>
    <w:p w14:paraId="29C85FD7" w14:textId="6E9206E8" w:rsidR="00022C15" w:rsidRPr="00022C15" w:rsidRDefault="00022C15" w:rsidP="00022C15">
      <w:pPr>
        <w:tabs>
          <w:tab w:val="left" w:pos="1958"/>
        </w:tabs>
        <w:rPr>
          <w:sz w:val="24"/>
          <w:szCs w:val="24"/>
        </w:rPr>
      </w:pPr>
      <w:r w:rsidRPr="00022C15">
        <w:rPr>
          <w:sz w:val="24"/>
          <w:szCs w:val="24"/>
        </w:rPr>
        <w:t>SPSS Example: A university research team analysing survey data may use SPSS to do an analysis of data by using ANOVA or variances. The team can handle the enormous dataset using SPSS's powerful data management features, as well as its advanced statistical algorithms for complex studies. The team may also produce thorough statistical graphics to back up their conclusions in scholarly articles.</w:t>
      </w:r>
    </w:p>
    <w:p w14:paraId="5F52F310" w14:textId="0711842A" w:rsidR="00956A9B" w:rsidRDefault="00022C15" w:rsidP="00022C15">
      <w:pPr>
        <w:tabs>
          <w:tab w:val="left" w:pos="1958"/>
        </w:tabs>
        <w:rPr>
          <w:sz w:val="24"/>
          <w:szCs w:val="24"/>
        </w:rPr>
      </w:pPr>
      <w:r w:rsidRPr="00022C15">
        <w:rPr>
          <w:sz w:val="24"/>
          <w:szCs w:val="24"/>
        </w:rPr>
        <w:t>Excel Example: A financial analyst may use Excel to run a basic regression study to forecast future sales based on historical performance. Excel's ability to easily build and customise charts makes it excellent for creating graphics to use in business reports.</w:t>
      </w:r>
    </w:p>
    <w:p w14:paraId="27060614" w14:textId="51B90757" w:rsidR="00022C15" w:rsidRDefault="00022C15" w:rsidP="00022C15">
      <w:pPr>
        <w:tabs>
          <w:tab w:val="left" w:pos="1958"/>
        </w:tabs>
        <w:rPr>
          <w:sz w:val="24"/>
          <w:szCs w:val="24"/>
          <w:u w:val="single"/>
        </w:rPr>
      </w:pPr>
      <w:r w:rsidRPr="00022C15">
        <w:rPr>
          <w:sz w:val="24"/>
          <w:szCs w:val="24"/>
          <w:u w:val="single"/>
        </w:rPr>
        <w:t xml:space="preserve">Conclusion </w:t>
      </w:r>
    </w:p>
    <w:p w14:paraId="102CDF7C" w14:textId="26357454" w:rsidR="00022C15" w:rsidRPr="00022C15" w:rsidRDefault="00042BEF" w:rsidP="00022C15">
      <w:pPr>
        <w:tabs>
          <w:tab w:val="left" w:pos="1958"/>
        </w:tabs>
        <w:rPr>
          <w:sz w:val="24"/>
          <w:szCs w:val="24"/>
        </w:rPr>
      </w:pPr>
      <w:r>
        <w:rPr>
          <w:sz w:val="24"/>
          <w:szCs w:val="24"/>
        </w:rPr>
        <w:t xml:space="preserve">In conclusion </w:t>
      </w:r>
      <w:r w:rsidR="00B75E48">
        <w:rPr>
          <w:sz w:val="24"/>
          <w:szCs w:val="24"/>
        </w:rPr>
        <w:t>b</w:t>
      </w:r>
      <w:r w:rsidR="00022C15" w:rsidRPr="00022C15">
        <w:rPr>
          <w:sz w:val="24"/>
          <w:szCs w:val="24"/>
        </w:rPr>
        <w:t>oth S</w:t>
      </w:r>
      <w:r>
        <w:rPr>
          <w:sz w:val="24"/>
          <w:szCs w:val="24"/>
        </w:rPr>
        <w:t>P</w:t>
      </w:r>
      <w:r w:rsidR="00022C15" w:rsidRPr="00022C15">
        <w:rPr>
          <w:sz w:val="24"/>
          <w:szCs w:val="24"/>
        </w:rPr>
        <w:t xml:space="preserve">SS and Excel have advantages and </w:t>
      </w:r>
      <w:r w:rsidR="00B75E48" w:rsidRPr="00022C15">
        <w:rPr>
          <w:sz w:val="24"/>
          <w:szCs w:val="24"/>
        </w:rPr>
        <w:t>disadvantages,</w:t>
      </w:r>
      <w:r>
        <w:rPr>
          <w:sz w:val="24"/>
          <w:szCs w:val="24"/>
        </w:rPr>
        <w:t xml:space="preserve"> and both are great </w:t>
      </w:r>
      <w:r w:rsidR="00B75E48">
        <w:rPr>
          <w:sz w:val="24"/>
          <w:szCs w:val="24"/>
        </w:rPr>
        <w:t>software’s</w:t>
      </w:r>
      <w:r>
        <w:rPr>
          <w:sz w:val="24"/>
          <w:szCs w:val="24"/>
        </w:rPr>
        <w:t xml:space="preserve"> however they good at different things. </w:t>
      </w:r>
      <w:r w:rsidR="00022C15" w:rsidRPr="00022C15">
        <w:rPr>
          <w:sz w:val="24"/>
          <w:szCs w:val="24"/>
        </w:rPr>
        <w:t xml:space="preserve"> SPSS is better suited for complicated statistical analysis and huge datasets, making it perfect for academic research and specialised industry applications. Excel is more accessible for day-to-day commercial work, offering adequate tools for basic statistical analysis and data visualisation in a user-friendly interface. </w:t>
      </w:r>
      <w:r w:rsidR="00B75E48">
        <w:rPr>
          <w:sz w:val="24"/>
          <w:szCs w:val="24"/>
        </w:rPr>
        <w:t xml:space="preserve">It depends what the user is looking for. </w:t>
      </w:r>
    </w:p>
    <w:p w14:paraId="44990165" w14:textId="77777777" w:rsidR="00022C15" w:rsidRDefault="00022C15" w:rsidP="00022C15">
      <w:pPr>
        <w:tabs>
          <w:tab w:val="left" w:pos="1958"/>
        </w:tabs>
        <w:rPr>
          <w:sz w:val="24"/>
          <w:szCs w:val="24"/>
          <w:u w:val="single"/>
        </w:rPr>
      </w:pPr>
    </w:p>
    <w:p w14:paraId="2F024C04" w14:textId="77777777" w:rsidR="00022C15" w:rsidRDefault="00022C15" w:rsidP="00022C15">
      <w:pPr>
        <w:tabs>
          <w:tab w:val="left" w:pos="1958"/>
        </w:tabs>
        <w:rPr>
          <w:sz w:val="24"/>
          <w:szCs w:val="24"/>
          <w:u w:val="single"/>
        </w:rPr>
      </w:pPr>
    </w:p>
    <w:p w14:paraId="3B1C3742" w14:textId="77777777" w:rsidR="00022C15" w:rsidRDefault="00022C15" w:rsidP="00022C15">
      <w:pPr>
        <w:tabs>
          <w:tab w:val="left" w:pos="1958"/>
        </w:tabs>
        <w:rPr>
          <w:sz w:val="24"/>
          <w:szCs w:val="24"/>
          <w:u w:val="single"/>
        </w:rPr>
      </w:pPr>
    </w:p>
    <w:p w14:paraId="17986E9C" w14:textId="77777777" w:rsidR="00022C15" w:rsidRDefault="00022C15" w:rsidP="00022C15">
      <w:pPr>
        <w:tabs>
          <w:tab w:val="left" w:pos="1958"/>
        </w:tabs>
        <w:rPr>
          <w:sz w:val="24"/>
          <w:szCs w:val="24"/>
          <w:u w:val="single"/>
        </w:rPr>
      </w:pPr>
    </w:p>
    <w:p w14:paraId="788511DF" w14:textId="77777777" w:rsidR="00022C15" w:rsidRDefault="00022C15" w:rsidP="00022C15">
      <w:pPr>
        <w:tabs>
          <w:tab w:val="left" w:pos="1958"/>
        </w:tabs>
        <w:rPr>
          <w:sz w:val="24"/>
          <w:szCs w:val="24"/>
          <w:u w:val="single"/>
        </w:rPr>
      </w:pPr>
    </w:p>
    <w:p w14:paraId="6C961F3E" w14:textId="77777777" w:rsidR="00022C15" w:rsidRDefault="00022C15" w:rsidP="00022C15">
      <w:pPr>
        <w:tabs>
          <w:tab w:val="left" w:pos="1958"/>
        </w:tabs>
        <w:rPr>
          <w:sz w:val="24"/>
          <w:szCs w:val="24"/>
          <w:u w:val="single"/>
        </w:rPr>
      </w:pPr>
    </w:p>
    <w:p w14:paraId="79078A00" w14:textId="77777777" w:rsidR="00022C15" w:rsidRDefault="00022C15" w:rsidP="00022C15">
      <w:pPr>
        <w:tabs>
          <w:tab w:val="left" w:pos="1958"/>
        </w:tabs>
        <w:rPr>
          <w:sz w:val="24"/>
          <w:szCs w:val="24"/>
          <w:u w:val="single"/>
        </w:rPr>
      </w:pPr>
    </w:p>
    <w:p w14:paraId="6AC614C5" w14:textId="77777777" w:rsidR="00022C15" w:rsidRDefault="00022C15" w:rsidP="00022C15">
      <w:pPr>
        <w:tabs>
          <w:tab w:val="left" w:pos="1958"/>
        </w:tabs>
        <w:rPr>
          <w:sz w:val="24"/>
          <w:szCs w:val="24"/>
          <w:u w:val="single"/>
        </w:rPr>
      </w:pPr>
    </w:p>
    <w:p w14:paraId="46260D97" w14:textId="77777777" w:rsidR="00022C15" w:rsidRDefault="00022C15" w:rsidP="00022C15">
      <w:pPr>
        <w:tabs>
          <w:tab w:val="left" w:pos="1958"/>
        </w:tabs>
        <w:rPr>
          <w:sz w:val="24"/>
          <w:szCs w:val="24"/>
          <w:u w:val="single"/>
        </w:rPr>
      </w:pPr>
    </w:p>
    <w:p w14:paraId="68F86C3E" w14:textId="77777777" w:rsidR="00022C15" w:rsidRDefault="00022C15" w:rsidP="00022C15">
      <w:pPr>
        <w:tabs>
          <w:tab w:val="left" w:pos="1958"/>
        </w:tabs>
        <w:rPr>
          <w:sz w:val="24"/>
          <w:szCs w:val="24"/>
          <w:u w:val="single"/>
        </w:rPr>
      </w:pPr>
    </w:p>
    <w:p w14:paraId="2FF49ED5" w14:textId="3D7913C6" w:rsidR="00022C15" w:rsidRDefault="00022C15" w:rsidP="00022C15">
      <w:pPr>
        <w:tabs>
          <w:tab w:val="left" w:pos="1958"/>
        </w:tabs>
        <w:rPr>
          <w:sz w:val="24"/>
          <w:szCs w:val="24"/>
          <w:u w:val="single"/>
        </w:rPr>
      </w:pPr>
      <w:r>
        <w:rPr>
          <w:sz w:val="24"/>
          <w:szCs w:val="24"/>
          <w:u w:val="single"/>
        </w:rPr>
        <w:lastRenderedPageBreak/>
        <w:t>References:</w:t>
      </w:r>
    </w:p>
    <w:p w14:paraId="359C24FE" w14:textId="77777777" w:rsidR="00022C15" w:rsidRPr="00022C15" w:rsidRDefault="00022C15" w:rsidP="00022C15">
      <w:pPr>
        <w:tabs>
          <w:tab w:val="left" w:pos="1958"/>
        </w:tabs>
        <w:rPr>
          <w:sz w:val="24"/>
          <w:szCs w:val="24"/>
        </w:rPr>
      </w:pPr>
      <w:r w:rsidRPr="00022C15">
        <w:rPr>
          <w:sz w:val="24"/>
          <w:szCs w:val="24"/>
        </w:rPr>
        <w:t xml:space="preserve">Anderson, C. (2006). </w:t>
      </w:r>
      <w:r w:rsidRPr="00022C15">
        <w:rPr>
          <w:i/>
          <w:iCs/>
          <w:sz w:val="24"/>
          <w:szCs w:val="24"/>
        </w:rPr>
        <w:t>The Long Tail: Why the Future of Business Is Selling More for Less.</w:t>
      </w:r>
      <w:r w:rsidRPr="00022C15">
        <w:rPr>
          <w:sz w:val="24"/>
          <w:szCs w:val="24"/>
        </w:rPr>
        <w:t xml:space="preserve"> New York, Ny Hyperion.</w:t>
      </w:r>
    </w:p>
    <w:p w14:paraId="424405E8" w14:textId="77777777" w:rsidR="00022C15" w:rsidRPr="00022C15" w:rsidRDefault="00022C15" w:rsidP="00022C15">
      <w:pPr>
        <w:tabs>
          <w:tab w:val="left" w:pos="1958"/>
        </w:tabs>
        <w:rPr>
          <w:sz w:val="24"/>
          <w:szCs w:val="24"/>
        </w:rPr>
      </w:pPr>
      <w:r w:rsidRPr="00022C15">
        <w:rPr>
          <w:sz w:val="24"/>
          <w:szCs w:val="24"/>
        </w:rPr>
        <w:t xml:space="preserve">Bloom, B. S. (1984). The 2 Sigma Problem: The Search for Methods of Group Instruction as Effective as One-to-One Tutoring. </w:t>
      </w:r>
      <w:r w:rsidRPr="00022C15">
        <w:rPr>
          <w:i/>
          <w:iCs/>
          <w:sz w:val="24"/>
          <w:szCs w:val="24"/>
        </w:rPr>
        <w:t>Educational Researcher</w:t>
      </w:r>
      <w:r w:rsidRPr="00022C15">
        <w:rPr>
          <w:sz w:val="24"/>
          <w:szCs w:val="24"/>
        </w:rPr>
        <w:t xml:space="preserve">, 13(6), 4-16. </w:t>
      </w:r>
    </w:p>
    <w:p w14:paraId="46A362C2" w14:textId="77777777" w:rsidR="00022C15" w:rsidRPr="00022C15" w:rsidRDefault="00022C15" w:rsidP="00022C15">
      <w:pPr>
        <w:tabs>
          <w:tab w:val="left" w:pos="1958"/>
        </w:tabs>
        <w:rPr>
          <w:sz w:val="24"/>
          <w:szCs w:val="24"/>
        </w:rPr>
      </w:pPr>
      <w:r w:rsidRPr="00022C15">
        <w:rPr>
          <w:sz w:val="24"/>
          <w:szCs w:val="24"/>
        </w:rPr>
        <w:t xml:space="preserve">Broer, M. (2019). </w:t>
      </w:r>
      <w:r w:rsidRPr="00022C15">
        <w:rPr>
          <w:i/>
          <w:iCs/>
          <w:sz w:val="24"/>
          <w:szCs w:val="24"/>
        </w:rPr>
        <w:t xml:space="preserve">SOCIOECONOMIC INEQUALITY AND EDUCATIONAL </w:t>
      </w:r>
      <w:proofErr w:type="gramStart"/>
      <w:r w:rsidRPr="00022C15">
        <w:rPr>
          <w:i/>
          <w:iCs/>
          <w:sz w:val="24"/>
          <w:szCs w:val="24"/>
        </w:rPr>
        <w:t>OUTCOMES :</w:t>
      </w:r>
      <w:proofErr w:type="gramEnd"/>
      <w:r w:rsidRPr="00022C15">
        <w:rPr>
          <w:i/>
          <w:iCs/>
          <w:sz w:val="24"/>
          <w:szCs w:val="24"/>
        </w:rPr>
        <w:t xml:space="preserve"> evidence from twenty years of </w:t>
      </w:r>
      <w:proofErr w:type="spellStart"/>
      <w:r w:rsidRPr="00022C15">
        <w:rPr>
          <w:i/>
          <w:iCs/>
          <w:sz w:val="24"/>
          <w:szCs w:val="24"/>
        </w:rPr>
        <w:t>timss</w:t>
      </w:r>
      <w:proofErr w:type="spellEnd"/>
      <w:r w:rsidRPr="00022C15">
        <w:rPr>
          <w:i/>
          <w:iCs/>
          <w:sz w:val="24"/>
          <w:szCs w:val="24"/>
        </w:rPr>
        <w:t>.</w:t>
      </w:r>
      <w:r w:rsidRPr="00022C15">
        <w:rPr>
          <w:sz w:val="24"/>
          <w:szCs w:val="24"/>
        </w:rPr>
        <w:t>.</w:t>
      </w:r>
    </w:p>
    <w:p w14:paraId="05107F47" w14:textId="77777777" w:rsidR="00022C15" w:rsidRPr="00022C15" w:rsidRDefault="00022C15" w:rsidP="00022C15">
      <w:pPr>
        <w:tabs>
          <w:tab w:val="left" w:pos="1958"/>
        </w:tabs>
        <w:rPr>
          <w:sz w:val="24"/>
          <w:szCs w:val="24"/>
        </w:rPr>
      </w:pPr>
      <w:r w:rsidRPr="00022C15">
        <w:rPr>
          <w:sz w:val="24"/>
          <w:szCs w:val="24"/>
        </w:rPr>
        <w:t xml:space="preserve">Chopra, S. and Meindl, P. (2016). </w:t>
      </w:r>
      <w:r w:rsidRPr="00022C15">
        <w:rPr>
          <w:i/>
          <w:iCs/>
          <w:sz w:val="24"/>
          <w:szCs w:val="24"/>
        </w:rPr>
        <w:t xml:space="preserve">Supply Chain </w:t>
      </w:r>
      <w:proofErr w:type="gramStart"/>
      <w:r w:rsidRPr="00022C15">
        <w:rPr>
          <w:i/>
          <w:iCs/>
          <w:sz w:val="24"/>
          <w:szCs w:val="24"/>
        </w:rPr>
        <w:t>Management :</w:t>
      </w:r>
      <w:proofErr w:type="gramEnd"/>
      <w:r w:rsidRPr="00022C15">
        <w:rPr>
          <w:i/>
          <w:iCs/>
          <w:sz w:val="24"/>
          <w:szCs w:val="24"/>
        </w:rPr>
        <w:t xml:space="preserve"> Strategy, Planning, and Operation</w:t>
      </w:r>
      <w:r w:rsidRPr="00022C15">
        <w:rPr>
          <w:sz w:val="24"/>
          <w:szCs w:val="24"/>
        </w:rPr>
        <w:t>. 6th ed. Boston: Pearson.</w:t>
      </w:r>
    </w:p>
    <w:p w14:paraId="64EF6F41" w14:textId="77777777" w:rsidR="00022C15" w:rsidRPr="00022C15" w:rsidRDefault="00022C15" w:rsidP="00022C15">
      <w:pPr>
        <w:tabs>
          <w:tab w:val="left" w:pos="1958"/>
        </w:tabs>
        <w:rPr>
          <w:sz w:val="24"/>
          <w:szCs w:val="24"/>
        </w:rPr>
      </w:pPr>
      <w:r w:rsidRPr="00022C15">
        <w:rPr>
          <w:sz w:val="24"/>
          <w:szCs w:val="24"/>
        </w:rPr>
        <w:t xml:space="preserve">Grewal, D., Levy, M. and Kumar, V. (2009). Customer Experience Management in Retailing: </w:t>
      </w:r>
      <w:proofErr w:type="gramStart"/>
      <w:r w:rsidRPr="00022C15">
        <w:rPr>
          <w:sz w:val="24"/>
          <w:szCs w:val="24"/>
        </w:rPr>
        <w:t>an</w:t>
      </w:r>
      <w:proofErr w:type="gramEnd"/>
      <w:r w:rsidRPr="00022C15">
        <w:rPr>
          <w:sz w:val="24"/>
          <w:szCs w:val="24"/>
        </w:rPr>
        <w:t xml:space="preserve"> Organizing Framework. </w:t>
      </w:r>
      <w:r w:rsidRPr="00022C15">
        <w:rPr>
          <w:i/>
          <w:iCs/>
          <w:sz w:val="24"/>
          <w:szCs w:val="24"/>
        </w:rPr>
        <w:t>Journal of Retailing</w:t>
      </w:r>
      <w:r w:rsidRPr="00022C15">
        <w:rPr>
          <w:sz w:val="24"/>
          <w:szCs w:val="24"/>
        </w:rPr>
        <w:t>, 85(1), pp.1–14.</w:t>
      </w:r>
    </w:p>
    <w:p w14:paraId="508BEDC0" w14:textId="77777777" w:rsidR="00022C15" w:rsidRPr="00022C15" w:rsidRDefault="00022C15" w:rsidP="00022C15">
      <w:pPr>
        <w:tabs>
          <w:tab w:val="left" w:pos="1958"/>
        </w:tabs>
        <w:rPr>
          <w:sz w:val="24"/>
          <w:szCs w:val="24"/>
        </w:rPr>
      </w:pPr>
      <w:r w:rsidRPr="00022C15">
        <w:rPr>
          <w:sz w:val="24"/>
          <w:szCs w:val="24"/>
        </w:rPr>
        <w:t xml:space="preserve">Johnson, E.J., </w:t>
      </w:r>
      <w:proofErr w:type="spellStart"/>
      <w:r w:rsidRPr="00022C15">
        <w:rPr>
          <w:sz w:val="24"/>
          <w:szCs w:val="24"/>
        </w:rPr>
        <w:t>Häubl</w:t>
      </w:r>
      <w:proofErr w:type="spellEnd"/>
      <w:r w:rsidRPr="00022C15">
        <w:rPr>
          <w:sz w:val="24"/>
          <w:szCs w:val="24"/>
        </w:rPr>
        <w:t xml:space="preserve">, G. and Keinan, A. (2007). Aspects of endowment: A query theory of value construction. </w:t>
      </w:r>
      <w:r w:rsidRPr="00022C15">
        <w:rPr>
          <w:i/>
          <w:iCs/>
          <w:sz w:val="24"/>
          <w:szCs w:val="24"/>
        </w:rPr>
        <w:t>Journal of Experimental Psychology: Learning, Memory, and Cognition</w:t>
      </w:r>
      <w:r w:rsidRPr="00022C15">
        <w:rPr>
          <w:sz w:val="24"/>
          <w:szCs w:val="24"/>
        </w:rPr>
        <w:t xml:space="preserve">, 33(3), pp.461–474. </w:t>
      </w:r>
      <w:proofErr w:type="spellStart"/>
      <w:proofErr w:type="gramStart"/>
      <w:r w:rsidRPr="00022C15">
        <w:rPr>
          <w:sz w:val="24"/>
          <w:szCs w:val="24"/>
        </w:rPr>
        <w:t>doi:https</w:t>
      </w:r>
      <w:proofErr w:type="spellEnd"/>
      <w:r w:rsidRPr="00022C15">
        <w:rPr>
          <w:sz w:val="24"/>
          <w:szCs w:val="24"/>
        </w:rPr>
        <w:t>://doi.org/10.1037/0278-7393.33.3.461</w:t>
      </w:r>
      <w:proofErr w:type="gramEnd"/>
      <w:r w:rsidRPr="00022C15">
        <w:rPr>
          <w:sz w:val="24"/>
          <w:szCs w:val="24"/>
        </w:rPr>
        <w:t>.</w:t>
      </w:r>
    </w:p>
    <w:p w14:paraId="232CB020" w14:textId="77777777" w:rsidR="00022C15" w:rsidRPr="00022C15" w:rsidRDefault="00022C15" w:rsidP="00022C15">
      <w:pPr>
        <w:tabs>
          <w:tab w:val="left" w:pos="1958"/>
        </w:tabs>
        <w:rPr>
          <w:sz w:val="24"/>
          <w:szCs w:val="24"/>
        </w:rPr>
      </w:pPr>
      <w:r w:rsidRPr="00022C15">
        <w:rPr>
          <w:sz w:val="24"/>
          <w:szCs w:val="24"/>
        </w:rPr>
        <w:t xml:space="preserve">Kotler, P. and Keller, K.L. (2016). </w:t>
      </w:r>
      <w:r w:rsidRPr="00022C15">
        <w:rPr>
          <w:i/>
          <w:iCs/>
          <w:sz w:val="24"/>
          <w:szCs w:val="24"/>
        </w:rPr>
        <w:t>Marketing Management</w:t>
      </w:r>
      <w:r w:rsidRPr="00022C15">
        <w:rPr>
          <w:sz w:val="24"/>
          <w:szCs w:val="24"/>
        </w:rPr>
        <w:t>. 15th ed. Boston: Pearson.</w:t>
      </w:r>
    </w:p>
    <w:p w14:paraId="046D7925" w14:textId="77777777" w:rsidR="00022C15" w:rsidRPr="00022C15" w:rsidRDefault="00022C15" w:rsidP="00022C15">
      <w:pPr>
        <w:tabs>
          <w:tab w:val="left" w:pos="1958"/>
        </w:tabs>
        <w:rPr>
          <w:sz w:val="24"/>
          <w:szCs w:val="24"/>
        </w:rPr>
      </w:pPr>
      <w:r w:rsidRPr="00022C15">
        <w:rPr>
          <w:sz w:val="24"/>
          <w:szCs w:val="24"/>
        </w:rPr>
        <w:t xml:space="preserve">OCED (2015). </w:t>
      </w:r>
      <w:r w:rsidRPr="00022C15">
        <w:rPr>
          <w:i/>
          <w:iCs/>
          <w:sz w:val="24"/>
          <w:szCs w:val="24"/>
        </w:rPr>
        <w:t xml:space="preserve">The ABC of gender equality in </w:t>
      </w:r>
      <w:proofErr w:type="gramStart"/>
      <w:r w:rsidRPr="00022C15">
        <w:rPr>
          <w:i/>
          <w:iCs/>
          <w:sz w:val="24"/>
          <w:szCs w:val="24"/>
        </w:rPr>
        <w:t>education :</w:t>
      </w:r>
      <w:proofErr w:type="gramEnd"/>
      <w:r w:rsidRPr="00022C15">
        <w:rPr>
          <w:i/>
          <w:iCs/>
          <w:sz w:val="24"/>
          <w:szCs w:val="24"/>
        </w:rPr>
        <w:t xml:space="preserve"> aptitude, behaviour, confidence</w:t>
      </w:r>
      <w:r w:rsidRPr="00022C15">
        <w:rPr>
          <w:sz w:val="24"/>
          <w:szCs w:val="24"/>
        </w:rPr>
        <w:t xml:space="preserve">. Paris: </w:t>
      </w:r>
      <w:proofErr w:type="spellStart"/>
      <w:r w:rsidRPr="00022C15">
        <w:rPr>
          <w:sz w:val="24"/>
          <w:szCs w:val="24"/>
        </w:rPr>
        <w:t>Oecd</w:t>
      </w:r>
      <w:proofErr w:type="spellEnd"/>
      <w:r w:rsidRPr="00022C15">
        <w:rPr>
          <w:sz w:val="24"/>
          <w:szCs w:val="24"/>
        </w:rPr>
        <w:t>.</w:t>
      </w:r>
    </w:p>
    <w:p w14:paraId="76CD38C9" w14:textId="77777777" w:rsidR="00022C15" w:rsidRPr="00022C15" w:rsidRDefault="00022C15" w:rsidP="00022C15">
      <w:pPr>
        <w:tabs>
          <w:tab w:val="left" w:pos="1958"/>
        </w:tabs>
        <w:rPr>
          <w:sz w:val="24"/>
          <w:szCs w:val="24"/>
        </w:rPr>
      </w:pPr>
      <w:r w:rsidRPr="00022C15">
        <w:rPr>
          <w:sz w:val="24"/>
          <w:szCs w:val="24"/>
        </w:rPr>
        <w:t xml:space="preserve">Pane, J.F. (2015). </w:t>
      </w:r>
      <w:r w:rsidRPr="00022C15">
        <w:rPr>
          <w:i/>
          <w:iCs/>
          <w:sz w:val="24"/>
          <w:szCs w:val="24"/>
        </w:rPr>
        <w:t>Continued Progress</w:t>
      </w:r>
      <w:r w:rsidRPr="00022C15">
        <w:rPr>
          <w:sz w:val="24"/>
          <w:szCs w:val="24"/>
        </w:rPr>
        <w:t>.</w:t>
      </w:r>
    </w:p>
    <w:p w14:paraId="3A0867A3" w14:textId="77777777" w:rsidR="00022C15" w:rsidRPr="00022C15" w:rsidRDefault="00022C15" w:rsidP="00022C15">
      <w:pPr>
        <w:tabs>
          <w:tab w:val="left" w:pos="1958"/>
        </w:tabs>
        <w:rPr>
          <w:sz w:val="24"/>
          <w:szCs w:val="24"/>
        </w:rPr>
      </w:pPr>
      <w:r w:rsidRPr="00022C15">
        <w:rPr>
          <w:sz w:val="24"/>
          <w:szCs w:val="24"/>
        </w:rPr>
        <w:t xml:space="preserve">Reinartz, W. and Kumar, V. (2002). </w:t>
      </w:r>
      <w:r w:rsidRPr="00022C15">
        <w:rPr>
          <w:i/>
          <w:iCs/>
          <w:sz w:val="24"/>
          <w:szCs w:val="24"/>
        </w:rPr>
        <w:t>The Mismanagement of Customer Loyalty</w:t>
      </w:r>
      <w:r w:rsidRPr="00022C15">
        <w:rPr>
          <w:sz w:val="24"/>
          <w:szCs w:val="24"/>
        </w:rPr>
        <w:t>. [online] Harvard Business Review. Available at: https://hbr.org/2002/07/the-mismanagement-of-customer-loyalty.</w:t>
      </w:r>
    </w:p>
    <w:p w14:paraId="6F7CB25A" w14:textId="77777777" w:rsidR="00022C15" w:rsidRPr="00022C15" w:rsidRDefault="00022C15" w:rsidP="00022C15">
      <w:pPr>
        <w:tabs>
          <w:tab w:val="left" w:pos="1958"/>
        </w:tabs>
        <w:rPr>
          <w:sz w:val="24"/>
          <w:szCs w:val="24"/>
        </w:rPr>
      </w:pPr>
      <w:r w:rsidRPr="00022C15">
        <w:rPr>
          <w:sz w:val="24"/>
          <w:szCs w:val="24"/>
        </w:rPr>
        <w:t xml:space="preserve">Rosenbaum, J.E. (2001). </w:t>
      </w:r>
      <w:r w:rsidRPr="00022C15">
        <w:rPr>
          <w:i/>
          <w:iCs/>
          <w:sz w:val="24"/>
          <w:szCs w:val="24"/>
        </w:rPr>
        <w:t xml:space="preserve">Beyond college for </w:t>
      </w:r>
      <w:proofErr w:type="gramStart"/>
      <w:r w:rsidRPr="00022C15">
        <w:rPr>
          <w:i/>
          <w:iCs/>
          <w:sz w:val="24"/>
          <w:szCs w:val="24"/>
        </w:rPr>
        <w:t>all :</w:t>
      </w:r>
      <w:proofErr w:type="gramEnd"/>
      <w:r w:rsidRPr="00022C15">
        <w:rPr>
          <w:i/>
          <w:iCs/>
          <w:sz w:val="24"/>
          <w:szCs w:val="24"/>
        </w:rPr>
        <w:t xml:space="preserve"> career paths for the forgotten half</w:t>
      </w:r>
      <w:r w:rsidRPr="00022C15">
        <w:rPr>
          <w:sz w:val="24"/>
          <w:szCs w:val="24"/>
        </w:rPr>
        <w:t>. New York: Russell Sage Foundation.</w:t>
      </w:r>
    </w:p>
    <w:p w14:paraId="1DD3143E" w14:textId="77777777" w:rsidR="00022C15" w:rsidRPr="00022C15" w:rsidRDefault="00022C15" w:rsidP="00022C15">
      <w:pPr>
        <w:tabs>
          <w:tab w:val="left" w:pos="1958"/>
        </w:tabs>
        <w:rPr>
          <w:sz w:val="24"/>
          <w:szCs w:val="24"/>
        </w:rPr>
      </w:pPr>
      <w:r w:rsidRPr="00022C15">
        <w:rPr>
          <w:sz w:val="24"/>
          <w:szCs w:val="24"/>
        </w:rPr>
        <w:t xml:space="preserve">Santini, F.D.O., Ladeira, W.J., Vieira, V.A., Araujo, C.F. and Sampaio, C.H. (2019). Antecedents and consequences of impulse buying: a meta-analytic study. </w:t>
      </w:r>
      <w:r w:rsidRPr="00022C15">
        <w:rPr>
          <w:i/>
          <w:iCs/>
          <w:sz w:val="24"/>
          <w:szCs w:val="24"/>
        </w:rPr>
        <w:t>RAUSP Management Journal</w:t>
      </w:r>
      <w:r w:rsidRPr="00022C15">
        <w:rPr>
          <w:sz w:val="24"/>
          <w:szCs w:val="24"/>
        </w:rPr>
        <w:t xml:space="preserve">, 54(2), pp.178–204. </w:t>
      </w:r>
      <w:proofErr w:type="spellStart"/>
      <w:proofErr w:type="gramStart"/>
      <w:r w:rsidRPr="00022C15">
        <w:rPr>
          <w:sz w:val="24"/>
          <w:szCs w:val="24"/>
        </w:rPr>
        <w:t>doi:https</w:t>
      </w:r>
      <w:proofErr w:type="spellEnd"/>
      <w:r w:rsidRPr="00022C15">
        <w:rPr>
          <w:sz w:val="24"/>
          <w:szCs w:val="24"/>
        </w:rPr>
        <w:t>://doi.org/10.1108/rausp-07-2018-0037</w:t>
      </w:r>
      <w:proofErr w:type="gramEnd"/>
      <w:r w:rsidRPr="00022C15">
        <w:rPr>
          <w:sz w:val="24"/>
          <w:szCs w:val="24"/>
        </w:rPr>
        <w:t>.</w:t>
      </w:r>
    </w:p>
    <w:p w14:paraId="45BC5794" w14:textId="77777777" w:rsidR="00022C15" w:rsidRPr="00022C15" w:rsidRDefault="00022C15" w:rsidP="00022C15">
      <w:pPr>
        <w:tabs>
          <w:tab w:val="left" w:pos="1958"/>
        </w:tabs>
        <w:rPr>
          <w:sz w:val="24"/>
          <w:szCs w:val="24"/>
        </w:rPr>
      </w:pPr>
      <w:r w:rsidRPr="00022C15">
        <w:rPr>
          <w:sz w:val="24"/>
          <w:szCs w:val="24"/>
        </w:rPr>
        <w:t xml:space="preserve">Topping, K. J. (2007). Trends in Peer Learning. </w:t>
      </w:r>
      <w:r w:rsidRPr="00022C15">
        <w:rPr>
          <w:i/>
          <w:iCs/>
          <w:sz w:val="24"/>
          <w:szCs w:val="24"/>
        </w:rPr>
        <w:t>Educational Psychology</w:t>
      </w:r>
      <w:r w:rsidRPr="00022C15">
        <w:rPr>
          <w:sz w:val="24"/>
          <w:szCs w:val="24"/>
        </w:rPr>
        <w:t xml:space="preserve"> </w:t>
      </w:r>
    </w:p>
    <w:p w14:paraId="6578A66D" w14:textId="77777777" w:rsidR="00022C15" w:rsidRPr="00022C15" w:rsidRDefault="00022C15" w:rsidP="00022C15">
      <w:pPr>
        <w:tabs>
          <w:tab w:val="left" w:pos="1958"/>
        </w:tabs>
        <w:rPr>
          <w:sz w:val="24"/>
          <w:szCs w:val="24"/>
        </w:rPr>
      </w:pPr>
      <w:r w:rsidRPr="00022C15">
        <w:rPr>
          <w:sz w:val="24"/>
          <w:szCs w:val="24"/>
        </w:rPr>
        <w:t xml:space="preserve">Winston, W.L. (2016). </w:t>
      </w:r>
      <w:r w:rsidRPr="00022C15">
        <w:rPr>
          <w:i/>
          <w:iCs/>
          <w:sz w:val="24"/>
          <w:szCs w:val="24"/>
        </w:rPr>
        <w:t>Microsoft Excel 2016</w:t>
      </w:r>
      <w:r w:rsidRPr="00022C15">
        <w:rPr>
          <w:sz w:val="24"/>
          <w:szCs w:val="24"/>
        </w:rPr>
        <w:t>.</w:t>
      </w:r>
    </w:p>
    <w:p w14:paraId="51470970" w14:textId="73134190" w:rsidR="00496749" w:rsidRPr="00496749" w:rsidRDefault="00496749" w:rsidP="009E335B">
      <w:pPr>
        <w:tabs>
          <w:tab w:val="left" w:pos="1958"/>
        </w:tabs>
        <w:rPr>
          <w:sz w:val="24"/>
          <w:szCs w:val="24"/>
        </w:rPr>
      </w:pPr>
      <w:r w:rsidRPr="00496749">
        <w:rPr>
          <w:sz w:val="24"/>
          <w:szCs w:val="24"/>
        </w:rPr>
        <w:t>Zhang, Y., Li, X., &amp; Sun, Y. (2017). Online Shopping Promotions and Consumer Purchase Intention: A Study on Black Friday Shopping Festival. Journal of Electronic Commerce Research, 18(2), 87-102.</w:t>
      </w:r>
    </w:p>
    <w:p w14:paraId="77B89B21" w14:textId="77777777" w:rsidR="00496749" w:rsidRPr="004B1FBA" w:rsidRDefault="00496749" w:rsidP="009E335B">
      <w:pPr>
        <w:tabs>
          <w:tab w:val="left" w:pos="1958"/>
        </w:tabs>
        <w:rPr>
          <w:sz w:val="24"/>
          <w:szCs w:val="24"/>
          <w:u w:val="single"/>
        </w:rPr>
      </w:pPr>
    </w:p>
    <w:sectPr w:rsidR="00496749" w:rsidRPr="004B1F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67642"/>
    <w:multiLevelType w:val="multilevel"/>
    <w:tmpl w:val="0970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D27D5"/>
    <w:multiLevelType w:val="hybridMultilevel"/>
    <w:tmpl w:val="1C8EF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52F5C"/>
    <w:multiLevelType w:val="multilevel"/>
    <w:tmpl w:val="49769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E91128"/>
    <w:multiLevelType w:val="multilevel"/>
    <w:tmpl w:val="D806E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632ECB"/>
    <w:multiLevelType w:val="hybridMultilevel"/>
    <w:tmpl w:val="B5F4F704"/>
    <w:lvl w:ilvl="0" w:tplc="3C98EB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0E0B32"/>
    <w:multiLevelType w:val="hybridMultilevel"/>
    <w:tmpl w:val="A6A6B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6609409">
    <w:abstractNumId w:val="5"/>
  </w:num>
  <w:num w:numId="2" w16cid:durableId="1810440671">
    <w:abstractNumId w:val="4"/>
  </w:num>
  <w:num w:numId="3" w16cid:durableId="1666783817">
    <w:abstractNumId w:val="0"/>
  </w:num>
  <w:num w:numId="4" w16cid:durableId="1809008357">
    <w:abstractNumId w:val="1"/>
  </w:num>
  <w:num w:numId="5" w16cid:durableId="520625713">
    <w:abstractNumId w:val="3"/>
  </w:num>
  <w:num w:numId="6" w16cid:durableId="1328093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937"/>
    <w:rsid w:val="00015B98"/>
    <w:rsid w:val="00022C15"/>
    <w:rsid w:val="00042BEF"/>
    <w:rsid w:val="000F65FD"/>
    <w:rsid w:val="00131CA1"/>
    <w:rsid w:val="001C71C9"/>
    <w:rsid w:val="001E38C6"/>
    <w:rsid w:val="0024220C"/>
    <w:rsid w:val="00254937"/>
    <w:rsid w:val="00264A30"/>
    <w:rsid w:val="00273C21"/>
    <w:rsid w:val="00370DF9"/>
    <w:rsid w:val="00372560"/>
    <w:rsid w:val="00454700"/>
    <w:rsid w:val="00496749"/>
    <w:rsid w:val="00497D2D"/>
    <w:rsid w:val="004B1FBA"/>
    <w:rsid w:val="004F4ACD"/>
    <w:rsid w:val="005078C1"/>
    <w:rsid w:val="00514F1C"/>
    <w:rsid w:val="00562203"/>
    <w:rsid w:val="00644DAD"/>
    <w:rsid w:val="006E4ED9"/>
    <w:rsid w:val="006F152E"/>
    <w:rsid w:val="00876281"/>
    <w:rsid w:val="00905C0A"/>
    <w:rsid w:val="00956A9B"/>
    <w:rsid w:val="009E335B"/>
    <w:rsid w:val="00A87A48"/>
    <w:rsid w:val="00B133EA"/>
    <w:rsid w:val="00B75E48"/>
    <w:rsid w:val="00B926D6"/>
    <w:rsid w:val="00BD70B6"/>
    <w:rsid w:val="00C35AD5"/>
    <w:rsid w:val="00C43FE8"/>
    <w:rsid w:val="00C72179"/>
    <w:rsid w:val="00D955AC"/>
    <w:rsid w:val="00DE6FE9"/>
    <w:rsid w:val="00FF0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8E5E3"/>
  <w15:chartTrackingRefBased/>
  <w15:docId w15:val="{BC1BB129-B898-4DE4-A48B-EE6077400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9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49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9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9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9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9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9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9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9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9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9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9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9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9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9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9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9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937"/>
    <w:rPr>
      <w:rFonts w:eastAsiaTheme="majorEastAsia" w:cstheme="majorBidi"/>
      <w:color w:val="272727" w:themeColor="text1" w:themeTint="D8"/>
    </w:rPr>
  </w:style>
  <w:style w:type="paragraph" w:styleId="Title">
    <w:name w:val="Title"/>
    <w:basedOn w:val="Normal"/>
    <w:next w:val="Normal"/>
    <w:link w:val="TitleChar"/>
    <w:uiPriority w:val="10"/>
    <w:qFormat/>
    <w:rsid w:val="00254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9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9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9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937"/>
    <w:pPr>
      <w:spacing w:before="160"/>
      <w:jc w:val="center"/>
    </w:pPr>
    <w:rPr>
      <w:i/>
      <w:iCs/>
      <w:color w:val="404040" w:themeColor="text1" w:themeTint="BF"/>
    </w:rPr>
  </w:style>
  <w:style w:type="character" w:customStyle="1" w:styleId="QuoteChar">
    <w:name w:val="Quote Char"/>
    <w:basedOn w:val="DefaultParagraphFont"/>
    <w:link w:val="Quote"/>
    <w:uiPriority w:val="29"/>
    <w:rsid w:val="00254937"/>
    <w:rPr>
      <w:i/>
      <w:iCs/>
      <w:color w:val="404040" w:themeColor="text1" w:themeTint="BF"/>
    </w:rPr>
  </w:style>
  <w:style w:type="paragraph" w:styleId="ListParagraph">
    <w:name w:val="List Paragraph"/>
    <w:basedOn w:val="Normal"/>
    <w:uiPriority w:val="34"/>
    <w:qFormat/>
    <w:rsid w:val="00254937"/>
    <w:pPr>
      <w:ind w:left="720"/>
      <w:contextualSpacing/>
    </w:pPr>
  </w:style>
  <w:style w:type="character" w:styleId="IntenseEmphasis">
    <w:name w:val="Intense Emphasis"/>
    <w:basedOn w:val="DefaultParagraphFont"/>
    <w:uiPriority w:val="21"/>
    <w:qFormat/>
    <w:rsid w:val="00254937"/>
    <w:rPr>
      <w:i/>
      <w:iCs/>
      <w:color w:val="0F4761" w:themeColor="accent1" w:themeShade="BF"/>
    </w:rPr>
  </w:style>
  <w:style w:type="paragraph" w:styleId="IntenseQuote">
    <w:name w:val="Intense Quote"/>
    <w:basedOn w:val="Normal"/>
    <w:next w:val="Normal"/>
    <w:link w:val="IntenseQuoteChar"/>
    <w:uiPriority w:val="30"/>
    <w:qFormat/>
    <w:rsid w:val="002549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937"/>
    <w:rPr>
      <w:i/>
      <w:iCs/>
      <w:color w:val="0F4761" w:themeColor="accent1" w:themeShade="BF"/>
    </w:rPr>
  </w:style>
  <w:style w:type="character" w:styleId="IntenseReference">
    <w:name w:val="Intense Reference"/>
    <w:basedOn w:val="DefaultParagraphFont"/>
    <w:uiPriority w:val="32"/>
    <w:qFormat/>
    <w:rsid w:val="00254937"/>
    <w:rPr>
      <w:b/>
      <w:bCs/>
      <w:smallCaps/>
      <w:color w:val="0F4761" w:themeColor="accent1" w:themeShade="BF"/>
      <w:spacing w:val="5"/>
    </w:rPr>
  </w:style>
  <w:style w:type="character" w:customStyle="1" w:styleId="font01">
    <w:name w:val="font01"/>
    <w:basedOn w:val="DefaultParagraphFont"/>
    <w:rsid w:val="004B1FBA"/>
    <w:rPr>
      <w:rFonts w:ascii="Calibri" w:hAnsi="Calibri" w:cs="Calibri" w:hint="default"/>
      <w:b w:val="0"/>
      <w:bCs w:val="0"/>
      <w:i w:val="0"/>
      <w:iCs w:val="0"/>
      <w:strike w:val="0"/>
      <w:dstrike w:val="0"/>
      <w:color w:val="000000"/>
      <w:sz w:val="22"/>
      <w:szCs w:val="22"/>
      <w:u w:val="none"/>
      <w:effect w:val="none"/>
    </w:rPr>
  </w:style>
  <w:style w:type="table" w:styleId="TableGrid">
    <w:name w:val="Table Grid"/>
    <w:basedOn w:val="TableNormal"/>
    <w:uiPriority w:val="39"/>
    <w:rsid w:val="001E3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20739">
      <w:bodyDiv w:val="1"/>
      <w:marLeft w:val="0"/>
      <w:marRight w:val="0"/>
      <w:marTop w:val="0"/>
      <w:marBottom w:val="0"/>
      <w:divBdr>
        <w:top w:val="none" w:sz="0" w:space="0" w:color="auto"/>
        <w:left w:val="none" w:sz="0" w:space="0" w:color="auto"/>
        <w:bottom w:val="none" w:sz="0" w:space="0" w:color="auto"/>
        <w:right w:val="none" w:sz="0" w:space="0" w:color="auto"/>
      </w:divBdr>
    </w:div>
    <w:div w:id="17002567">
      <w:bodyDiv w:val="1"/>
      <w:marLeft w:val="0"/>
      <w:marRight w:val="0"/>
      <w:marTop w:val="0"/>
      <w:marBottom w:val="0"/>
      <w:divBdr>
        <w:top w:val="none" w:sz="0" w:space="0" w:color="auto"/>
        <w:left w:val="none" w:sz="0" w:space="0" w:color="auto"/>
        <w:bottom w:val="none" w:sz="0" w:space="0" w:color="auto"/>
        <w:right w:val="none" w:sz="0" w:space="0" w:color="auto"/>
      </w:divBdr>
    </w:div>
    <w:div w:id="19472706">
      <w:bodyDiv w:val="1"/>
      <w:marLeft w:val="0"/>
      <w:marRight w:val="0"/>
      <w:marTop w:val="0"/>
      <w:marBottom w:val="0"/>
      <w:divBdr>
        <w:top w:val="none" w:sz="0" w:space="0" w:color="auto"/>
        <w:left w:val="none" w:sz="0" w:space="0" w:color="auto"/>
        <w:bottom w:val="none" w:sz="0" w:space="0" w:color="auto"/>
        <w:right w:val="none" w:sz="0" w:space="0" w:color="auto"/>
      </w:divBdr>
    </w:div>
    <w:div w:id="32771846">
      <w:bodyDiv w:val="1"/>
      <w:marLeft w:val="0"/>
      <w:marRight w:val="0"/>
      <w:marTop w:val="0"/>
      <w:marBottom w:val="0"/>
      <w:divBdr>
        <w:top w:val="none" w:sz="0" w:space="0" w:color="auto"/>
        <w:left w:val="none" w:sz="0" w:space="0" w:color="auto"/>
        <w:bottom w:val="none" w:sz="0" w:space="0" w:color="auto"/>
        <w:right w:val="none" w:sz="0" w:space="0" w:color="auto"/>
      </w:divBdr>
      <w:divsChild>
        <w:div w:id="1934779709">
          <w:marLeft w:val="0"/>
          <w:marRight w:val="0"/>
          <w:marTop w:val="0"/>
          <w:marBottom w:val="0"/>
          <w:divBdr>
            <w:top w:val="none" w:sz="0" w:space="0" w:color="auto"/>
            <w:left w:val="none" w:sz="0" w:space="0" w:color="auto"/>
            <w:bottom w:val="none" w:sz="0" w:space="0" w:color="auto"/>
            <w:right w:val="none" w:sz="0" w:space="0" w:color="auto"/>
          </w:divBdr>
        </w:div>
      </w:divsChild>
    </w:div>
    <w:div w:id="33315586">
      <w:bodyDiv w:val="1"/>
      <w:marLeft w:val="0"/>
      <w:marRight w:val="0"/>
      <w:marTop w:val="0"/>
      <w:marBottom w:val="0"/>
      <w:divBdr>
        <w:top w:val="none" w:sz="0" w:space="0" w:color="auto"/>
        <w:left w:val="none" w:sz="0" w:space="0" w:color="auto"/>
        <w:bottom w:val="none" w:sz="0" w:space="0" w:color="auto"/>
        <w:right w:val="none" w:sz="0" w:space="0" w:color="auto"/>
      </w:divBdr>
    </w:div>
    <w:div w:id="135924801">
      <w:bodyDiv w:val="1"/>
      <w:marLeft w:val="0"/>
      <w:marRight w:val="0"/>
      <w:marTop w:val="0"/>
      <w:marBottom w:val="0"/>
      <w:divBdr>
        <w:top w:val="none" w:sz="0" w:space="0" w:color="auto"/>
        <w:left w:val="none" w:sz="0" w:space="0" w:color="auto"/>
        <w:bottom w:val="none" w:sz="0" w:space="0" w:color="auto"/>
        <w:right w:val="none" w:sz="0" w:space="0" w:color="auto"/>
      </w:divBdr>
    </w:div>
    <w:div w:id="167065683">
      <w:bodyDiv w:val="1"/>
      <w:marLeft w:val="0"/>
      <w:marRight w:val="0"/>
      <w:marTop w:val="0"/>
      <w:marBottom w:val="0"/>
      <w:divBdr>
        <w:top w:val="none" w:sz="0" w:space="0" w:color="auto"/>
        <w:left w:val="none" w:sz="0" w:space="0" w:color="auto"/>
        <w:bottom w:val="none" w:sz="0" w:space="0" w:color="auto"/>
        <w:right w:val="none" w:sz="0" w:space="0" w:color="auto"/>
      </w:divBdr>
    </w:div>
    <w:div w:id="171993189">
      <w:bodyDiv w:val="1"/>
      <w:marLeft w:val="0"/>
      <w:marRight w:val="0"/>
      <w:marTop w:val="0"/>
      <w:marBottom w:val="0"/>
      <w:divBdr>
        <w:top w:val="none" w:sz="0" w:space="0" w:color="auto"/>
        <w:left w:val="none" w:sz="0" w:space="0" w:color="auto"/>
        <w:bottom w:val="none" w:sz="0" w:space="0" w:color="auto"/>
        <w:right w:val="none" w:sz="0" w:space="0" w:color="auto"/>
      </w:divBdr>
    </w:div>
    <w:div w:id="189147719">
      <w:bodyDiv w:val="1"/>
      <w:marLeft w:val="0"/>
      <w:marRight w:val="0"/>
      <w:marTop w:val="0"/>
      <w:marBottom w:val="0"/>
      <w:divBdr>
        <w:top w:val="none" w:sz="0" w:space="0" w:color="auto"/>
        <w:left w:val="none" w:sz="0" w:space="0" w:color="auto"/>
        <w:bottom w:val="none" w:sz="0" w:space="0" w:color="auto"/>
        <w:right w:val="none" w:sz="0" w:space="0" w:color="auto"/>
      </w:divBdr>
      <w:divsChild>
        <w:div w:id="1076055102">
          <w:marLeft w:val="0"/>
          <w:marRight w:val="0"/>
          <w:marTop w:val="0"/>
          <w:marBottom w:val="0"/>
          <w:divBdr>
            <w:top w:val="none" w:sz="0" w:space="0" w:color="auto"/>
            <w:left w:val="none" w:sz="0" w:space="0" w:color="auto"/>
            <w:bottom w:val="none" w:sz="0" w:space="0" w:color="auto"/>
            <w:right w:val="none" w:sz="0" w:space="0" w:color="auto"/>
          </w:divBdr>
        </w:div>
      </w:divsChild>
    </w:div>
    <w:div w:id="190723686">
      <w:bodyDiv w:val="1"/>
      <w:marLeft w:val="0"/>
      <w:marRight w:val="0"/>
      <w:marTop w:val="0"/>
      <w:marBottom w:val="0"/>
      <w:divBdr>
        <w:top w:val="none" w:sz="0" w:space="0" w:color="auto"/>
        <w:left w:val="none" w:sz="0" w:space="0" w:color="auto"/>
        <w:bottom w:val="none" w:sz="0" w:space="0" w:color="auto"/>
        <w:right w:val="none" w:sz="0" w:space="0" w:color="auto"/>
      </w:divBdr>
      <w:divsChild>
        <w:div w:id="1883593618">
          <w:marLeft w:val="0"/>
          <w:marRight w:val="0"/>
          <w:marTop w:val="0"/>
          <w:marBottom w:val="0"/>
          <w:divBdr>
            <w:top w:val="none" w:sz="0" w:space="0" w:color="auto"/>
            <w:left w:val="none" w:sz="0" w:space="0" w:color="auto"/>
            <w:bottom w:val="none" w:sz="0" w:space="0" w:color="auto"/>
            <w:right w:val="none" w:sz="0" w:space="0" w:color="auto"/>
          </w:divBdr>
        </w:div>
      </w:divsChild>
    </w:div>
    <w:div w:id="201331204">
      <w:bodyDiv w:val="1"/>
      <w:marLeft w:val="0"/>
      <w:marRight w:val="0"/>
      <w:marTop w:val="0"/>
      <w:marBottom w:val="0"/>
      <w:divBdr>
        <w:top w:val="none" w:sz="0" w:space="0" w:color="auto"/>
        <w:left w:val="none" w:sz="0" w:space="0" w:color="auto"/>
        <w:bottom w:val="none" w:sz="0" w:space="0" w:color="auto"/>
        <w:right w:val="none" w:sz="0" w:space="0" w:color="auto"/>
      </w:divBdr>
    </w:div>
    <w:div w:id="224336733">
      <w:bodyDiv w:val="1"/>
      <w:marLeft w:val="0"/>
      <w:marRight w:val="0"/>
      <w:marTop w:val="0"/>
      <w:marBottom w:val="0"/>
      <w:divBdr>
        <w:top w:val="none" w:sz="0" w:space="0" w:color="auto"/>
        <w:left w:val="none" w:sz="0" w:space="0" w:color="auto"/>
        <w:bottom w:val="none" w:sz="0" w:space="0" w:color="auto"/>
        <w:right w:val="none" w:sz="0" w:space="0" w:color="auto"/>
      </w:divBdr>
    </w:div>
    <w:div w:id="284195255">
      <w:bodyDiv w:val="1"/>
      <w:marLeft w:val="0"/>
      <w:marRight w:val="0"/>
      <w:marTop w:val="0"/>
      <w:marBottom w:val="0"/>
      <w:divBdr>
        <w:top w:val="none" w:sz="0" w:space="0" w:color="auto"/>
        <w:left w:val="none" w:sz="0" w:space="0" w:color="auto"/>
        <w:bottom w:val="none" w:sz="0" w:space="0" w:color="auto"/>
        <w:right w:val="none" w:sz="0" w:space="0" w:color="auto"/>
      </w:divBdr>
    </w:div>
    <w:div w:id="308678185">
      <w:bodyDiv w:val="1"/>
      <w:marLeft w:val="0"/>
      <w:marRight w:val="0"/>
      <w:marTop w:val="0"/>
      <w:marBottom w:val="0"/>
      <w:divBdr>
        <w:top w:val="none" w:sz="0" w:space="0" w:color="auto"/>
        <w:left w:val="none" w:sz="0" w:space="0" w:color="auto"/>
        <w:bottom w:val="none" w:sz="0" w:space="0" w:color="auto"/>
        <w:right w:val="none" w:sz="0" w:space="0" w:color="auto"/>
      </w:divBdr>
    </w:div>
    <w:div w:id="315575222">
      <w:bodyDiv w:val="1"/>
      <w:marLeft w:val="0"/>
      <w:marRight w:val="0"/>
      <w:marTop w:val="0"/>
      <w:marBottom w:val="0"/>
      <w:divBdr>
        <w:top w:val="none" w:sz="0" w:space="0" w:color="auto"/>
        <w:left w:val="none" w:sz="0" w:space="0" w:color="auto"/>
        <w:bottom w:val="none" w:sz="0" w:space="0" w:color="auto"/>
        <w:right w:val="none" w:sz="0" w:space="0" w:color="auto"/>
      </w:divBdr>
    </w:div>
    <w:div w:id="323356054">
      <w:bodyDiv w:val="1"/>
      <w:marLeft w:val="0"/>
      <w:marRight w:val="0"/>
      <w:marTop w:val="0"/>
      <w:marBottom w:val="0"/>
      <w:divBdr>
        <w:top w:val="none" w:sz="0" w:space="0" w:color="auto"/>
        <w:left w:val="none" w:sz="0" w:space="0" w:color="auto"/>
        <w:bottom w:val="none" w:sz="0" w:space="0" w:color="auto"/>
        <w:right w:val="none" w:sz="0" w:space="0" w:color="auto"/>
      </w:divBdr>
    </w:div>
    <w:div w:id="368918539">
      <w:bodyDiv w:val="1"/>
      <w:marLeft w:val="0"/>
      <w:marRight w:val="0"/>
      <w:marTop w:val="0"/>
      <w:marBottom w:val="0"/>
      <w:divBdr>
        <w:top w:val="none" w:sz="0" w:space="0" w:color="auto"/>
        <w:left w:val="none" w:sz="0" w:space="0" w:color="auto"/>
        <w:bottom w:val="none" w:sz="0" w:space="0" w:color="auto"/>
        <w:right w:val="none" w:sz="0" w:space="0" w:color="auto"/>
      </w:divBdr>
    </w:div>
    <w:div w:id="377556929">
      <w:bodyDiv w:val="1"/>
      <w:marLeft w:val="0"/>
      <w:marRight w:val="0"/>
      <w:marTop w:val="0"/>
      <w:marBottom w:val="0"/>
      <w:divBdr>
        <w:top w:val="none" w:sz="0" w:space="0" w:color="auto"/>
        <w:left w:val="none" w:sz="0" w:space="0" w:color="auto"/>
        <w:bottom w:val="none" w:sz="0" w:space="0" w:color="auto"/>
        <w:right w:val="none" w:sz="0" w:space="0" w:color="auto"/>
      </w:divBdr>
    </w:div>
    <w:div w:id="416559738">
      <w:bodyDiv w:val="1"/>
      <w:marLeft w:val="0"/>
      <w:marRight w:val="0"/>
      <w:marTop w:val="0"/>
      <w:marBottom w:val="0"/>
      <w:divBdr>
        <w:top w:val="none" w:sz="0" w:space="0" w:color="auto"/>
        <w:left w:val="none" w:sz="0" w:space="0" w:color="auto"/>
        <w:bottom w:val="none" w:sz="0" w:space="0" w:color="auto"/>
        <w:right w:val="none" w:sz="0" w:space="0" w:color="auto"/>
      </w:divBdr>
    </w:div>
    <w:div w:id="440615421">
      <w:bodyDiv w:val="1"/>
      <w:marLeft w:val="0"/>
      <w:marRight w:val="0"/>
      <w:marTop w:val="0"/>
      <w:marBottom w:val="0"/>
      <w:divBdr>
        <w:top w:val="none" w:sz="0" w:space="0" w:color="auto"/>
        <w:left w:val="none" w:sz="0" w:space="0" w:color="auto"/>
        <w:bottom w:val="none" w:sz="0" w:space="0" w:color="auto"/>
        <w:right w:val="none" w:sz="0" w:space="0" w:color="auto"/>
      </w:divBdr>
    </w:div>
    <w:div w:id="518744015">
      <w:bodyDiv w:val="1"/>
      <w:marLeft w:val="0"/>
      <w:marRight w:val="0"/>
      <w:marTop w:val="0"/>
      <w:marBottom w:val="0"/>
      <w:divBdr>
        <w:top w:val="none" w:sz="0" w:space="0" w:color="auto"/>
        <w:left w:val="none" w:sz="0" w:space="0" w:color="auto"/>
        <w:bottom w:val="none" w:sz="0" w:space="0" w:color="auto"/>
        <w:right w:val="none" w:sz="0" w:space="0" w:color="auto"/>
      </w:divBdr>
    </w:div>
    <w:div w:id="592012359">
      <w:bodyDiv w:val="1"/>
      <w:marLeft w:val="0"/>
      <w:marRight w:val="0"/>
      <w:marTop w:val="0"/>
      <w:marBottom w:val="0"/>
      <w:divBdr>
        <w:top w:val="none" w:sz="0" w:space="0" w:color="auto"/>
        <w:left w:val="none" w:sz="0" w:space="0" w:color="auto"/>
        <w:bottom w:val="none" w:sz="0" w:space="0" w:color="auto"/>
        <w:right w:val="none" w:sz="0" w:space="0" w:color="auto"/>
      </w:divBdr>
    </w:div>
    <w:div w:id="616449744">
      <w:bodyDiv w:val="1"/>
      <w:marLeft w:val="0"/>
      <w:marRight w:val="0"/>
      <w:marTop w:val="0"/>
      <w:marBottom w:val="0"/>
      <w:divBdr>
        <w:top w:val="none" w:sz="0" w:space="0" w:color="auto"/>
        <w:left w:val="none" w:sz="0" w:space="0" w:color="auto"/>
        <w:bottom w:val="none" w:sz="0" w:space="0" w:color="auto"/>
        <w:right w:val="none" w:sz="0" w:space="0" w:color="auto"/>
      </w:divBdr>
    </w:div>
    <w:div w:id="632253788">
      <w:bodyDiv w:val="1"/>
      <w:marLeft w:val="0"/>
      <w:marRight w:val="0"/>
      <w:marTop w:val="0"/>
      <w:marBottom w:val="0"/>
      <w:divBdr>
        <w:top w:val="none" w:sz="0" w:space="0" w:color="auto"/>
        <w:left w:val="none" w:sz="0" w:space="0" w:color="auto"/>
        <w:bottom w:val="none" w:sz="0" w:space="0" w:color="auto"/>
        <w:right w:val="none" w:sz="0" w:space="0" w:color="auto"/>
      </w:divBdr>
    </w:div>
    <w:div w:id="711537600">
      <w:bodyDiv w:val="1"/>
      <w:marLeft w:val="0"/>
      <w:marRight w:val="0"/>
      <w:marTop w:val="0"/>
      <w:marBottom w:val="0"/>
      <w:divBdr>
        <w:top w:val="none" w:sz="0" w:space="0" w:color="auto"/>
        <w:left w:val="none" w:sz="0" w:space="0" w:color="auto"/>
        <w:bottom w:val="none" w:sz="0" w:space="0" w:color="auto"/>
        <w:right w:val="none" w:sz="0" w:space="0" w:color="auto"/>
      </w:divBdr>
    </w:div>
    <w:div w:id="726998699">
      <w:bodyDiv w:val="1"/>
      <w:marLeft w:val="0"/>
      <w:marRight w:val="0"/>
      <w:marTop w:val="0"/>
      <w:marBottom w:val="0"/>
      <w:divBdr>
        <w:top w:val="none" w:sz="0" w:space="0" w:color="auto"/>
        <w:left w:val="none" w:sz="0" w:space="0" w:color="auto"/>
        <w:bottom w:val="none" w:sz="0" w:space="0" w:color="auto"/>
        <w:right w:val="none" w:sz="0" w:space="0" w:color="auto"/>
      </w:divBdr>
    </w:div>
    <w:div w:id="737940641">
      <w:bodyDiv w:val="1"/>
      <w:marLeft w:val="0"/>
      <w:marRight w:val="0"/>
      <w:marTop w:val="0"/>
      <w:marBottom w:val="0"/>
      <w:divBdr>
        <w:top w:val="none" w:sz="0" w:space="0" w:color="auto"/>
        <w:left w:val="none" w:sz="0" w:space="0" w:color="auto"/>
        <w:bottom w:val="none" w:sz="0" w:space="0" w:color="auto"/>
        <w:right w:val="none" w:sz="0" w:space="0" w:color="auto"/>
      </w:divBdr>
    </w:div>
    <w:div w:id="834297786">
      <w:bodyDiv w:val="1"/>
      <w:marLeft w:val="0"/>
      <w:marRight w:val="0"/>
      <w:marTop w:val="0"/>
      <w:marBottom w:val="0"/>
      <w:divBdr>
        <w:top w:val="none" w:sz="0" w:space="0" w:color="auto"/>
        <w:left w:val="none" w:sz="0" w:space="0" w:color="auto"/>
        <w:bottom w:val="none" w:sz="0" w:space="0" w:color="auto"/>
        <w:right w:val="none" w:sz="0" w:space="0" w:color="auto"/>
      </w:divBdr>
    </w:div>
    <w:div w:id="848836805">
      <w:bodyDiv w:val="1"/>
      <w:marLeft w:val="0"/>
      <w:marRight w:val="0"/>
      <w:marTop w:val="0"/>
      <w:marBottom w:val="0"/>
      <w:divBdr>
        <w:top w:val="none" w:sz="0" w:space="0" w:color="auto"/>
        <w:left w:val="none" w:sz="0" w:space="0" w:color="auto"/>
        <w:bottom w:val="none" w:sz="0" w:space="0" w:color="auto"/>
        <w:right w:val="none" w:sz="0" w:space="0" w:color="auto"/>
      </w:divBdr>
    </w:div>
    <w:div w:id="864295596">
      <w:bodyDiv w:val="1"/>
      <w:marLeft w:val="0"/>
      <w:marRight w:val="0"/>
      <w:marTop w:val="0"/>
      <w:marBottom w:val="0"/>
      <w:divBdr>
        <w:top w:val="none" w:sz="0" w:space="0" w:color="auto"/>
        <w:left w:val="none" w:sz="0" w:space="0" w:color="auto"/>
        <w:bottom w:val="none" w:sz="0" w:space="0" w:color="auto"/>
        <w:right w:val="none" w:sz="0" w:space="0" w:color="auto"/>
      </w:divBdr>
    </w:div>
    <w:div w:id="870461480">
      <w:bodyDiv w:val="1"/>
      <w:marLeft w:val="0"/>
      <w:marRight w:val="0"/>
      <w:marTop w:val="0"/>
      <w:marBottom w:val="0"/>
      <w:divBdr>
        <w:top w:val="none" w:sz="0" w:space="0" w:color="auto"/>
        <w:left w:val="none" w:sz="0" w:space="0" w:color="auto"/>
        <w:bottom w:val="none" w:sz="0" w:space="0" w:color="auto"/>
        <w:right w:val="none" w:sz="0" w:space="0" w:color="auto"/>
      </w:divBdr>
    </w:div>
    <w:div w:id="904221664">
      <w:bodyDiv w:val="1"/>
      <w:marLeft w:val="0"/>
      <w:marRight w:val="0"/>
      <w:marTop w:val="0"/>
      <w:marBottom w:val="0"/>
      <w:divBdr>
        <w:top w:val="none" w:sz="0" w:space="0" w:color="auto"/>
        <w:left w:val="none" w:sz="0" w:space="0" w:color="auto"/>
        <w:bottom w:val="none" w:sz="0" w:space="0" w:color="auto"/>
        <w:right w:val="none" w:sz="0" w:space="0" w:color="auto"/>
      </w:divBdr>
    </w:div>
    <w:div w:id="930546219">
      <w:bodyDiv w:val="1"/>
      <w:marLeft w:val="0"/>
      <w:marRight w:val="0"/>
      <w:marTop w:val="0"/>
      <w:marBottom w:val="0"/>
      <w:divBdr>
        <w:top w:val="none" w:sz="0" w:space="0" w:color="auto"/>
        <w:left w:val="none" w:sz="0" w:space="0" w:color="auto"/>
        <w:bottom w:val="none" w:sz="0" w:space="0" w:color="auto"/>
        <w:right w:val="none" w:sz="0" w:space="0" w:color="auto"/>
      </w:divBdr>
    </w:div>
    <w:div w:id="955598546">
      <w:bodyDiv w:val="1"/>
      <w:marLeft w:val="0"/>
      <w:marRight w:val="0"/>
      <w:marTop w:val="0"/>
      <w:marBottom w:val="0"/>
      <w:divBdr>
        <w:top w:val="none" w:sz="0" w:space="0" w:color="auto"/>
        <w:left w:val="none" w:sz="0" w:space="0" w:color="auto"/>
        <w:bottom w:val="none" w:sz="0" w:space="0" w:color="auto"/>
        <w:right w:val="none" w:sz="0" w:space="0" w:color="auto"/>
      </w:divBdr>
    </w:div>
    <w:div w:id="964432924">
      <w:bodyDiv w:val="1"/>
      <w:marLeft w:val="0"/>
      <w:marRight w:val="0"/>
      <w:marTop w:val="0"/>
      <w:marBottom w:val="0"/>
      <w:divBdr>
        <w:top w:val="none" w:sz="0" w:space="0" w:color="auto"/>
        <w:left w:val="none" w:sz="0" w:space="0" w:color="auto"/>
        <w:bottom w:val="none" w:sz="0" w:space="0" w:color="auto"/>
        <w:right w:val="none" w:sz="0" w:space="0" w:color="auto"/>
      </w:divBdr>
    </w:div>
    <w:div w:id="1024593786">
      <w:bodyDiv w:val="1"/>
      <w:marLeft w:val="0"/>
      <w:marRight w:val="0"/>
      <w:marTop w:val="0"/>
      <w:marBottom w:val="0"/>
      <w:divBdr>
        <w:top w:val="none" w:sz="0" w:space="0" w:color="auto"/>
        <w:left w:val="none" w:sz="0" w:space="0" w:color="auto"/>
        <w:bottom w:val="none" w:sz="0" w:space="0" w:color="auto"/>
        <w:right w:val="none" w:sz="0" w:space="0" w:color="auto"/>
      </w:divBdr>
    </w:div>
    <w:div w:id="1074163564">
      <w:bodyDiv w:val="1"/>
      <w:marLeft w:val="0"/>
      <w:marRight w:val="0"/>
      <w:marTop w:val="0"/>
      <w:marBottom w:val="0"/>
      <w:divBdr>
        <w:top w:val="none" w:sz="0" w:space="0" w:color="auto"/>
        <w:left w:val="none" w:sz="0" w:space="0" w:color="auto"/>
        <w:bottom w:val="none" w:sz="0" w:space="0" w:color="auto"/>
        <w:right w:val="none" w:sz="0" w:space="0" w:color="auto"/>
      </w:divBdr>
    </w:div>
    <w:div w:id="1088842901">
      <w:bodyDiv w:val="1"/>
      <w:marLeft w:val="0"/>
      <w:marRight w:val="0"/>
      <w:marTop w:val="0"/>
      <w:marBottom w:val="0"/>
      <w:divBdr>
        <w:top w:val="none" w:sz="0" w:space="0" w:color="auto"/>
        <w:left w:val="none" w:sz="0" w:space="0" w:color="auto"/>
        <w:bottom w:val="none" w:sz="0" w:space="0" w:color="auto"/>
        <w:right w:val="none" w:sz="0" w:space="0" w:color="auto"/>
      </w:divBdr>
    </w:div>
    <w:div w:id="1107848108">
      <w:bodyDiv w:val="1"/>
      <w:marLeft w:val="0"/>
      <w:marRight w:val="0"/>
      <w:marTop w:val="0"/>
      <w:marBottom w:val="0"/>
      <w:divBdr>
        <w:top w:val="none" w:sz="0" w:space="0" w:color="auto"/>
        <w:left w:val="none" w:sz="0" w:space="0" w:color="auto"/>
        <w:bottom w:val="none" w:sz="0" w:space="0" w:color="auto"/>
        <w:right w:val="none" w:sz="0" w:space="0" w:color="auto"/>
      </w:divBdr>
    </w:div>
    <w:div w:id="1109010041">
      <w:bodyDiv w:val="1"/>
      <w:marLeft w:val="0"/>
      <w:marRight w:val="0"/>
      <w:marTop w:val="0"/>
      <w:marBottom w:val="0"/>
      <w:divBdr>
        <w:top w:val="none" w:sz="0" w:space="0" w:color="auto"/>
        <w:left w:val="none" w:sz="0" w:space="0" w:color="auto"/>
        <w:bottom w:val="none" w:sz="0" w:space="0" w:color="auto"/>
        <w:right w:val="none" w:sz="0" w:space="0" w:color="auto"/>
      </w:divBdr>
    </w:div>
    <w:div w:id="1122457282">
      <w:bodyDiv w:val="1"/>
      <w:marLeft w:val="0"/>
      <w:marRight w:val="0"/>
      <w:marTop w:val="0"/>
      <w:marBottom w:val="0"/>
      <w:divBdr>
        <w:top w:val="none" w:sz="0" w:space="0" w:color="auto"/>
        <w:left w:val="none" w:sz="0" w:space="0" w:color="auto"/>
        <w:bottom w:val="none" w:sz="0" w:space="0" w:color="auto"/>
        <w:right w:val="none" w:sz="0" w:space="0" w:color="auto"/>
      </w:divBdr>
    </w:div>
    <w:div w:id="1132209862">
      <w:bodyDiv w:val="1"/>
      <w:marLeft w:val="0"/>
      <w:marRight w:val="0"/>
      <w:marTop w:val="0"/>
      <w:marBottom w:val="0"/>
      <w:divBdr>
        <w:top w:val="none" w:sz="0" w:space="0" w:color="auto"/>
        <w:left w:val="none" w:sz="0" w:space="0" w:color="auto"/>
        <w:bottom w:val="none" w:sz="0" w:space="0" w:color="auto"/>
        <w:right w:val="none" w:sz="0" w:space="0" w:color="auto"/>
      </w:divBdr>
    </w:div>
    <w:div w:id="1147358346">
      <w:bodyDiv w:val="1"/>
      <w:marLeft w:val="0"/>
      <w:marRight w:val="0"/>
      <w:marTop w:val="0"/>
      <w:marBottom w:val="0"/>
      <w:divBdr>
        <w:top w:val="none" w:sz="0" w:space="0" w:color="auto"/>
        <w:left w:val="none" w:sz="0" w:space="0" w:color="auto"/>
        <w:bottom w:val="none" w:sz="0" w:space="0" w:color="auto"/>
        <w:right w:val="none" w:sz="0" w:space="0" w:color="auto"/>
      </w:divBdr>
    </w:div>
    <w:div w:id="1154224375">
      <w:bodyDiv w:val="1"/>
      <w:marLeft w:val="0"/>
      <w:marRight w:val="0"/>
      <w:marTop w:val="0"/>
      <w:marBottom w:val="0"/>
      <w:divBdr>
        <w:top w:val="none" w:sz="0" w:space="0" w:color="auto"/>
        <w:left w:val="none" w:sz="0" w:space="0" w:color="auto"/>
        <w:bottom w:val="none" w:sz="0" w:space="0" w:color="auto"/>
        <w:right w:val="none" w:sz="0" w:space="0" w:color="auto"/>
      </w:divBdr>
    </w:div>
    <w:div w:id="1179781262">
      <w:bodyDiv w:val="1"/>
      <w:marLeft w:val="0"/>
      <w:marRight w:val="0"/>
      <w:marTop w:val="0"/>
      <w:marBottom w:val="0"/>
      <w:divBdr>
        <w:top w:val="none" w:sz="0" w:space="0" w:color="auto"/>
        <w:left w:val="none" w:sz="0" w:space="0" w:color="auto"/>
        <w:bottom w:val="none" w:sz="0" w:space="0" w:color="auto"/>
        <w:right w:val="none" w:sz="0" w:space="0" w:color="auto"/>
      </w:divBdr>
    </w:div>
    <w:div w:id="1193301336">
      <w:bodyDiv w:val="1"/>
      <w:marLeft w:val="0"/>
      <w:marRight w:val="0"/>
      <w:marTop w:val="0"/>
      <w:marBottom w:val="0"/>
      <w:divBdr>
        <w:top w:val="none" w:sz="0" w:space="0" w:color="auto"/>
        <w:left w:val="none" w:sz="0" w:space="0" w:color="auto"/>
        <w:bottom w:val="none" w:sz="0" w:space="0" w:color="auto"/>
        <w:right w:val="none" w:sz="0" w:space="0" w:color="auto"/>
      </w:divBdr>
    </w:div>
    <w:div w:id="1214775755">
      <w:bodyDiv w:val="1"/>
      <w:marLeft w:val="0"/>
      <w:marRight w:val="0"/>
      <w:marTop w:val="0"/>
      <w:marBottom w:val="0"/>
      <w:divBdr>
        <w:top w:val="none" w:sz="0" w:space="0" w:color="auto"/>
        <w:left w:val="none" w:sz="0" w:space="0" w:color="auto"/>
        <w:bottom w:val="none" w:sz="0" w:space="0" w:color="auto"/>
        <w:right w:val="none" w:sz="0" w:space="0" w:color="auto"/>
      </w:divBdr>
    </w:div>
    <w:div w:id="1234662085">
      <w:bodyDiv w:val="1"/>
      <w:marLeft w:val="0"/>
      <w:marRight w:val="0"/>
      <w:marTop w:val="0"/>
      <w:marBottom w:val="0"/>
      <w:divBdr>
        <w:top w:val="none" w:sz="0" w:space="0" w:color="auto"/>
        <w:left w:val="none" w:sz="0" w:space="0" w:color="auto"/>
        <w:bottom w:val="none" w:sz="0" w:space="0" w:color="auto"/>
        <w:right w:val="none" w:sz="0" w:space="0" w:color="auto"/>
      </w:divBdr>
    </w:div>
    <w:div w:id="1265571879">
      <w:bodyDiv w:val="1"/>
      <w:marLeft w:val="0"/>
      <w:marRight w:val="0"/>
      <w:marTop w:val="0"/>
      <w:marBottom w:val="0"/>
      <w:divBdr>
        <w:top w:val="none" w:sz="0" w:space="0" w:color="auto"/>
        <w:left w:val="none" w:sz="0" w:space="0" w:color="auto"/>
        <w:bottom w:val="none" w:sz="0" w:space="0" w:color="auto"/>
        <w:right w:val="none" w:sz="0" w:space="0" w:color="auto"/>
      </w:divBdr>
    </w:div>
    <w:div w:id="1321033411">
      <w:bodyDiv w:val="1"/>
      <w:marLeft w:val="0"/>
      <w:marRight w:val="0"/>
      <w:marTop w:val="0"/>
      <w:marBottom w:val="0"/>
      <w:divBdr>
        <w:top w:val="none" w:sz="0" w:space="0" w:color="auto"/>
        <w:left w:val="none" w:sz="0" w:space="0" w:color="auto"/>
        <w:bottom w:val="none" w:sz="0" w:space="0" w:color="auto"/>
        <w:right w:val="none" w:sz="0" w:space="0" w:color="auto"/>
      </w:divBdr>
    </w:div>
    <w:div w:id="1325475578">
      <w:bodyDiv w:val="1"/>
      <w:marLeft w:val="0"/>
      <w:marRight w:val="0"/>
      <w:marTop w:val="0"/>
      <w:marBottom w:val="0"/>
      <w:divBdr>
        <w:top w:val="none" w:sz="0" w:space="0" w:color="auto"/>
        <w:left w:val="none" w:sz="0" w:space="0" w:color="auto"/>
        <w:bottom w:val="none" w:sz="0" w:space="0" w:color="auto"/>
        <w:right w:val="none" w:sz="0" w:space="0" w:color="auto"/>
      </w:divBdr>
    </w:div>
    <w:div w:id="1326283662">
      <w:bodyDiv w:val="1"/>
      <w:marLeft w:val="0"/>
      <w:marRight w:val="0"/>
      <w:marTop w:val="0"/>
      <w:marBottom w:val="0"/>
      <w:divBdr>
        <w:top w:val="none" w:sz="0" w:space="0" w:color="auto"/>
        <w:left w:val="none" w:sz="0" w:space="0" w:color="auto"/>
        <w:bottom w:val="none" w:sz="0" w:space="0" w:color="auto"/>
        <w:right w:val="none" w:sz="0" w:space="0" w:color="auto"/>
      </w:divBdr>
    </w:div>
    <w:div w:id="1335962583">
      <w:bodyDiv w:val="1"/>
      <w:marLeft w:val="0"/>
      <w:marRight w:val="0"/>
      <w:marTop w:val="0"/>
      <w:marBottom w:val="0"/>
      <w:divBdr>
        <w:top w:val="none" w:sz="0" w:space="0" w:color="auto"/>
        <w:left w:val="none" w:sz="0" w:space="0" w:color="auto"/>
        <w:bottom w:val="none" w:sz="0" w:space="0" w:color="auto"/>
        <w:right w:val="none" w:sz="0" w:space="0" w:color="auto"/>
      </w:divBdr>
    </w:div>
    <w:div w:id="1336112708">
      <w:bodyDiv w:val="1"/>
      <w:marLeft w:val="0"/>
      <w:marRight w:val="0"/>
      <w:marTop w:val="0"/>
      <w:marBottom w:val="0"/>
      <w:divBdr>
        <w:top w:val="none" w:sz="0" w:space="0" w:color="auto"/>
        <w:left w:val="none" w:sz="0" w:space="0" w:color="auto"/>
        <w:bottom w:val="none" w:sz="0" w:space="0" w:color="auto"/>
        <w:right w:val="none" w:sz="0" w:space="0" w:color="auto"/>
      </w:divBdr>
    </w:div>
    <w:div w:id="1355574181">
      <w:bodyDiv w:val="1"/>
      <w:marLeft w:val="0"/>
      <w:marRight w:val="0"/>
      <w:marTop w:val="0"/>
      <w:marBottom w:val="0"/>
      <w:divBdr>
        <w:top w:val="none" w:sz="0" w:space="0" w:color="auto"/>
        <w:left w:val="none" w:sz="0" w:space="0" w:color="auto"/>
        <w:bottom w:val="none" w:sz="0" w:space="0" w:color="auto"/>
        <w:right w:val="none" w:sz="0" w:space="0" w:color="auto"/>
      </w:divBdr>
    </w:div>
    <w:div w:id="1357537677">
      <w:bodyDiv w:val="1"/>
      <w:marLeft w:val="0"/>
      <w:marRight w:val="0"/>
      <w:marTop w:val="0"/>
      <w:marBottom w:val="0"/>
      <w:divBdr>
        <w:top w:val="none" w:sz="0" w:space="0" w:color="auto"/>
        <w:left w:val="none" w:sz="0" w:space="0" w:color="auto"/>
        <w:bottom w:val="none" w:sz="0" w:space="0" w:color="auto"/>
        <w:right w:val="none" w:sz="0" w:space="0" w:color="auto"/>
      </w:divBdr>
    </w:div>
    <w:div w:id="1357848851">
      <w:bodyDiv w:val="1"/>
      <w:marLeft w:val="0"/>
      <w:marRight w:val="0"/>
      <w:marTop w:val="0"/>
      <w:marBottom w:val="0"/>
      <w:divBdr>
        <w:top w:val="none" w:sz="0" w:space="0" w:color="auto"/>
        <w:left w:val="none" w:sz="0" w:space="0" w:color="auto"/>
        <w:bottom w:val="none" w:sz="0" w:space="0" w:color="auto"/>
        <w:right w:val="none" w:sz="0" w:space="0" w:color="auto"/>
      </w:divBdr>
    </w:div>
    <w:div w:id="1370450000">
      <w:bodyDiv w:val="1"/>
      <w:marLeft w:val="0"/>
      <w:marRight w:val="0"/>
      <w:marTop w:val="0"/>
      <w:marBottom w:val="0"/>
      <w:divBdr>
        <w:top w:val="none" w:sz="0" w:space="0" w:color="auto"/>
        <w:left w:val="none" w:sz="0" w:space="0" w:color="auto"/>
        <w:bottom w:val="none" w:sz="0" w:space="0" w:color="auto"/>
        <w:right w:val="none" w:sz="0" w:space="0" w:color="auto"/>
      </w:divBdr>
    </w:div>
    <w:div w:id="1385831793">
      <w:bodyDiv w:val="1"/>
      <w:marLeft w:val="0"/>
      <w:marRight w:val="0"/>
      <w:marTop w:val="0"/>
      <w:marBottom w:val="0"/>
      <w:divBdr>
        <w:top w:val="none" w:sz="0" w:space="0" w:color="auto"/>
        <w:left w:val="none" w:sz="0" w:space="0" w:color="auto"/>
        <w:bottom w:val="none" w:sz="0" w:space="0" w:color="auto"/>
        <w:right w:val="none" w:sz="0" w:space="0" w:color="auto"/>
      </w:divBdr>
    </w:div>
    <w:div w:id="1404908804">
      <w:bodyDiv w:val="1"/>
      <w:marLeft w:val="0"/>
      <w:marRight w:val="0"/>
      <w:marTop w:val="0"/>
      <w:marBottom w:val="0"/>
      <w:divBdr>
        <w:top w:val="none" w:sz="0" w:space="0" w:color="auto"/>
        <w:left w:val="none" w:sz="0" w:space="0" w:color="auto"/>
        <w:bottom w:val="none" w:sz="0" w:space="0" w:color="auto"/>
        <w:right w:val="none" w:sz="0" w:space="0" w:color="auto"/>
      </w:divBdr>
    </w:div>
    <w:div w:id="1482036176">
      <w:bodyDiv w:val="1"/>
      <w:marLeft w:val="0"/>
      <w:marRight w:val="0"/>
      <w:marTop w:val="0"/>
      <w:marBottom w:val="0"/>
      <w:divBdr>
        <w:top w:val="none" w:sz="0" w:space="0" w:color="auto"/>
        <w:left w:val="none" w:sz="0" w:space="0" w:color="auto"/>
        <w:bottom w:val="none" w:sz="0" w:space="0" w:color="auto"/>
        <w:right w:val="none" w:sz="0" w:space="0" w:color="auto"/>
      </w:divBdr>
    </w:div>
    <w:div w:id="1518235059">
      <w:bodyDiv w:val="1"/>
      <w:marLeft w:val="0"/>
      <w:marRight w:val="0"/>
      <w:marTop w:val="0"/>
      <w:marBottom w:val="0"/>
      <w:divBdr>
        <w:top w:val="none" w:sz="0" w:space="0" w:color="auto"/>
        <w:left w:val="none" w:sz="0" w:space="0" w:color="auto"/>
        <w:bottom w:val="none" w:sz="0" w:space="0" w:color="auto"/>
        <w:right w:val="none" w:sz="0" w:space="0" w:color="auto"/>
      </w:divBdr>
    </w:div>
    <w:div w:id="1522669005">
      <w:bodyDiv w:val="1"/>
      <w:marLeft w:val="0"/>
      <w:marRight w:val="0"/>
      <w:marTop w:val="0"/>
      <w:marBottom w:val="0"/>
      <w:divBdr>
        <w:top w:val="none" w:sz="0" w:space="0" w:color="auto"/>
        <w:left w:val="none" w:sz="0" w:space="0" w:color="auto"/>
        <w:bottom w:val="none" w:sz="0" w:space="0" w:color="auto"/>
        <w:right w:val="none" w:sz="0" w:space="0" w:color="auto"/>
      </w:divBdr>
    </w:div>
    <w:div w:id="1594513616">
      <w:bodyDiv w:val="1"/>
      <w:marLeft w:val="0"/>
      <w:marRight w:val="0"/>
      <w:marTop w:val="0"/>
      <w:marBottom w:val="0"/>
      <w:divBdr>
        <w:top w:val="none" w:sz="0" w:space="0" w:color="auto"/>
        <w:left w:val="none" w:sz="0" w:space="0" w:color="auto"/>
        <w:bottom w:val="none" w:sz="0" w:space="0" w:color="auto"/>
        <w:right w:val="none" w:sz="0" w:space="0" w:color="auto"/>
      </w:divBdr>
    </w:div>
    <w:div w:id="1613201250">
      <w:bodyDiv w:val="1"/>
      <w:marLeft w:val="0"/>
      <w:marRight w:val="0"/>
      <w:marTop w:val="0"/>
      <w:marBottom w:val="0"/>
      <w:divBdr>
        <w:top w:val="none" w:sz="0" w:space="0" w:color="auto"/>
        <w:left w:val="none" w:sz="0" w:space="0" w:color="auto"/>
        <w:bottom w:val="none" w:sz="0" w:space="0" w:color="auto"/>
        <w:right w:val="none" w:sz="0" w:space="0" w:color="auto"/>
      </w:divBdr>
    </w:div>
    <w:div w:id="1672417209">
      <w:bodyDiv w:val="1"/>
      <w:marLeft w:val="0"/>
      <w:marRight w:val="0"/>
      <w:marTop w:val="0"/>
      <w:marBottom w:val="0"/>
      <w:divBdr>
        <w:top w:val="none" w:sz="0" w:space="0" w:color="auto"/>
        <w:left w:val="none" w:sz="0" w:space="0" w:color="auto"/>
        <w:bottom w:val="none" w:sz="0" w:space="0" w:color="auto"/>
        <w:right w:val="none" w:sz="0" w:space="0" w:color="auto"/>
      </w:divBdr>
    </w:div>
    <w:div w:id="1676877107">
      <w:bodyDiv w:val="1"/>
      <w:marLeft w:val="0"/>
      <w:marRight w:val="0"/>
      <w:marTop w:val="0"/>
      <w:marBottom w:val="0"/>
      <w:divBdr>
        <w:top w:val="none" w:sz="0" w:space="0" w:color="auto"/>
        <w:left w:val="none" w:sz="0" w:space="0" w:color="auto"/>
        <w:bottom w:val="none" w:sz="0" w:space="0" w:color="auto"/>
        <w:right w:val="none" w:sz="0" w:space="0" w:color="auto"/>
      </w:divBdr>
    </w:div>
    <w:div w:id="1693147469">
      <w:bodyDiv w:val="1"/>
      <w:marLeft w:val="0"/>
      <w:marRight w:val="0"/>
      <w:marTop w:val="0"/>
      <w:marBottom w:val="0"/>
      <w:divBdr>
        <w:top w:val="none" w:sz="0" w:space="0" w:color="auto"/>
        <w:left w:val="none" w:sz="0" w:space="0" w:color="auto"/>
        <w:bottom w:val="none" w:sz="0" w:space="0" w:color="auto"/>
        <w:right w:val="none" w:sz="0" w:space="0" w:color="auto"/>
      </w:divBdr>
    </w:div>
    <w:div w:id="1699551422">
      <w:bodyDiv w:val="1"/>
      <w:marLeft w:val="0"/>
      <w:marRight w:val="0"/>
      <w:marTop w:val="0"/>
      <w:marBottom w:val="0"/>
      <w:divBdr>
        <w:top w:val="none" w:sz="0" w:space="0" w:color="auto"/>
        <w:left w:val="none" w:sz="0" w:space="0" w:color="auto"/>
        <w:bottom w:val="none" w:sz="0" w:space="0" w:color="auto"/>
        <w:right w:val="none" w:sz="0" w:space="0" w:color="auto"/>
      </w:divBdr>
    </w:div>
    <w:div w:id="1734041748">
      <w:bodyDiv w:val="1"/>
      <w:marLeft w:val="0"/>
      <w:marRight w:val="0"/>
      <w:marTop w:val="0"/>
      <w:marBottom w:val="0"/>
      <w:divBdr>
        <w:top w:val="none" w:sz="0" w:space="0" w:color="auto"/>
        <w:left w:val="none" w:sz="0" w:space="0" w:color="auto"/>
        <w:bottom w:val="none" w:sz="0" w:space="0" w:color="auto"/>
        <w:right w:val="none" w:sz="0" w:space="0" w:color="auto"/>
      </w:divBdr>
    </w:div>
    <w:div w:id="1762334663">
      <w:bodyDiv w:val="1"/>
      <w:marLeft w:val="0"/>
      <w:marRight w:val="0"/>
      <w:marTop w:val="0"/>
      <w:marBottom w:val="0"/>
      <w:divBdr>
        <w:top w:val="none" w:sz="0" w:space="0" w:color="auto"/>
        <w:left w:val="none" w:sz="0" w:space="0" w:color="auto"/>
        <w:bottom w:val="none" w:sz="0" w:space="0" w:color="auto"/>
        <w:right w:val="none" w:sz="0" w:space="0" w:color="auto"/>
      </w:divBdr>
    </w:div>
    <w:div w:id="1774082850">
      <w:bodyDiv w:val="1"/>
      <w:marLeft w:val="0"/>
      <w:marRight w:val="0"/>
      <w:marTop w:val="0"/>
      <w:marBottom w:val="0"/>
      <w:divBdr>
        <w:top w:val="none" w:sz="0" w:space="0" w:color="auto"/>
        <w:left w:val="none" w:sz="0" w:space="0" w:color="auto"/>
        <w:bottom w:val="none" w:sz="0" w:space="0" w:color="auto"/>
        <w:right w:val="none" w:sz="0" w:space="0" w:color="auto"/>
      </w:divBdr>
    </w:div>
    <w:div w:id="1794900842">
      <w:bodyDiv w:val="1"/>
      <w:marLeft w:val="0"/>
      <w:marRight w:val="0"/>
      <w:marTop w:val="0"/>
      <w:marBottom w:val="0"/>
      <w:divBdr>
        <w:top w:val="none" w:sz="0" w:space="0" w:color="auto"/>
        <w:left w:val="none" w:sz="0" w:space="0" w:color="auto"/>
        <w:bottom w:val="none" w:sz="0" w:space="0" w:color="auto"/>
        <w:right w:val="none" w:sz="0" w:space="0" w:color="auto"/>
      </w:divBdr>
    </w:div>
    <w:div w:id="1862089841">
      <w:bodyDiv w:val="1"/>
      <w:marLeft w:val="0"/>
      <w:marRight w:val="0"/>
      <w:marTop w:val="0"/>
      <w:marBottom w:val="0"/>
      <w:divBdr>
        <w:top w:val="none" w:sz="0" w:space="0" w:color="auto"/>
        <w:left w:val="none" w:sz="0" w:space="0" w:color="auto"/>
        <w:bottom w:val="none" w:sz="0" w:space="0" w:color="auto"/>
        <w:right w:val="none" w:sz="0" w:space="0" w:color="auto"/>
      </w:divBdr>
    </w:div>
    <w:div w:id="1882277975">
      <w:bodyDiv w:val="1"/>
      <w:marLeft w:val="0"/>
      <w:marRight w:val="0"/>
      <w:marTop w:val="0"/>
      <w:marBottom w:val="0"/>
      <w:divBdr>
        <w:top w:val="none" w:sz="0" w:space="0" w:color="auto"/>
        <w:left w:val="none" w:sz="0" w:space="0" w:color="auto"/>
        <w:bottom w:val="none" w:sz="0" w:space="0" w:color="auto"/>
        <w:right w:val="none" w:sz="0" w:space="0" w:color="auto"/>
      </w:divBdr>
    </w:div>
    <w:div w:id="1893233033">
      <w:bodyDiv w:val="1"/>
      <w:marLeft w:val="0"/>
      <w:marRight w:val="0"/>
      <w:marTop w:val="0"/>
      <w:marBottom w:val="0"/>
      <w:divBdr>
        <w:top w:val="none" w:sz="0" w:space="0" w:color="auto"/>
        <w:left w:val="none" w:sz="0" w:space="0" w:color="auto"/>
        <w:bottom w:val="none" w:sz="0" w:space="0" w:color="auto"/>
        <w:right w:val="none" w:sz="0" w:space="0" w:color="auto"/>
      </w:divBdr>
    </w:div>
    <w:div w:id="1925723372">
      <w:bodyDiv w:val="1"/>
      <w:marLeft w:val="0"/>
      <w:marRight w:val="0"/>
      <w:marTop w:val="0"/>
      <w:marBottom w:val="0"/>
      <w:divBdr>
        <w:top w:val="none" w:sz="0" w:space="0" w:color="auto"/>
        <w:left w:val="none" w:sz="0" w:space="0" w:color="auto"/>
        <w:bottom w:val="none" w:sz="0" w:space="0" w:color="auto"/>
        <w:right w:val="none" w:sz="0" w:space="0" w:color="auto"/>
      </w:divBdr>
    </w:div>
    <w:div w:id="1963534127">
      <w:bodyDiv w:val="1"/>
      <w:marLeft w:val="0"/>
      <w:marRight w:val="0"/>
      <w:marTop w:val="0"/>
      <w:marBottom w:val="0"/>
      <w:divBdr>
        <w:top w:val="none" w:sz="0" w:space="0" w:color="auto"/>
        <w:left w:val="none" w:sz="0" w:space="0" w:color="auto"/>
        <w:bottom w:val="none" w:sz="0" w:space="0" w:color="auto"/>
        <w:right w:val="none" w:sz="0" w:space="0" w:color="auto"/>
      </w:divBdr>
    </w:div>
    <w:div w:id="1977103654">
      <w:bodyDiv w:val="1"/>
      <w:marLeft w:val="0"/>
      <w:marRight w:val="0"/>
      <w:marTop w:val="0"/>
      <w:marBottom w:val="0"/>
      <w:divBdr>
        <w:top w:val="none" w:sz="0" w:space="0" w:color="auto"/>
        <w:left w:val="none" w:sz="0" w:space="0" w:color="auto"/>
        <w:bottom w:val="none" w:sz="0" w:space="0" w:color="auto"/>
        <w:right w:val="none" w:sz="0" w:space="0" w:color="auto"/>
      </w:divBdr>
    </w:div>
    <w:div w:id="2034458180">
      <w:bodyDiv w:val="1"/>
      <w:marLeft w:val="0"/>
      <w:marRight w:val="0"/>
      <w:marTop w:val="0"/>
      <w:marBottom w:val="0"/>
      <w:divBdr>
        <w:top w:val="none" w:sz="0" w:space="0" w:color="auto"/>
        <w:left w:val="none" w:sz="0" w:space="0" w:color="auto"/>
        <w:bottom w:val="none" w:sz="0" w:space="0" w:color="auto"/>
        <w:right w:val="none" w:sz="0" w:space="0" w:color="auto"/>
      </w:divBdr>
    </w:div>
    <w:div w:id="2091539401">
      <w:bodyDiv w:val="1"/>
      <w:marLeft w:val="0"/>
      <w:marRight w:val="0"/>
      <w:marTop w:val="0"/>
      <w:marBottom w:val="0"/>
      <w:divBdr>
        <w:top w:val="none" w:sz="0" w:space="0" w:color="auto"/>
        <w:left w:val="none" w:sz="0" w:space="0" w:color="auto"/>
        <w:bottom w:val="none" w:sz="0" w:space="0" w:color="auto"/>
        <w:right w:val="none" w:sz="0" w:space="0" w:color="auto"/>
      </w:divBdr>
    </w:div>
    <w:div w:id="2107260972">
      <w:bodyDiv w:val="1"/>
      <w:marLeft w:val="0"/>
      <w:marRight w:val="0"/>
      <w:marTop w:val="0"/>
      <w:marBottom w:val="0"/>
      <w:divBdr>
        <w:top w:val="none" w:sz="0" w:space="0" w:color="auto"/>
        <w:left w:val="none" w:sz="0" w:space="0" w:color="auto"/>
        <w:bottom w:val="none" w:sz="0" w:space="0" w:color="auto"/>
        <w:right w:val="none" w:sz="0" w:space="0" w:color="auto"/>
      </w:divBdr>
    </w:div>
    <w:div w:id="2113813166">
      <w:bodyDiv w:val="1"/>
      <w:marLeft w:val="0"/>
      <w:marRight w:val="0"/>
      <w:marTop w:val="0"/>
      <w:marBottom w:val="0"/>
      <w:divBdr>
        <w:top w:val="none" w:sz="0" w:space="0" w:color="auto"/>
        <w:left w:val="none" w:sz="0" w:space="0" w:color="auto"/>
        <w:bottom w:val="none" w:sz="0" w:space="0" w:color="auto"/>
        <w:right w:val="none" w:sz="0" w:space="0" w:color="auto"/>
      </w:divBdr>
    </w:div>
    <w:div w:id="211493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3F5BA-E371-463C-BE50-DCAAB112B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3299</Words>
  <Characters>18806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dudan</dc:creator>
  <cp:keywords/>
  <dc:description/>
  <cp:lastModifiedBy>andra dudan</cp:lastModifiedBy>
  <cp:revision>8</cp:revision>
  <dcterms:created xsi:type="dcterms:W3CDTF">2024-08-24T07:52:00Z</dcterms:created>
  <dcterms:modified xsi:type="dcterms:W3CDTF">2024-08-24T08:18:00Z</dcterms:modified>
</cp:coreProperties>
</file>