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1EEBD76" w:rsidR="00B21F2E" w:rsidRPr="00AA7A95" w:rsidRDefault="00B21F2E">
            <w:pPr>
              <w:rPr>
                <w:rFonts w:ascii="Arial" w:hAnsi="Arial" w:cs="Arial"/>
                <w:b/>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A7A95">
              <w:rPr>
                <w:rFonts w:ascii="Arial" w:hAnsi="Arial" w:cs="Arial"/>
                <w:b/>
              </w:rPr>
              <w:t>Laura Lewis</w:t>
            </w:r>
          </w:p>
          <w:p w14:paraId="498F0B10" w14:textId="77777777" w:rsidR="001B69C8" w:rsidRPr="003C3341" w:rsidRDefault="001B69C8">
            <w:pPr>
              <w:rPr>
                <w:rFonts w:ascii="Tahoma" w:hAnsi="Tahoma" w:cs="Tahoma"/>
                <w:b/>
                <w:sz w:val="20"/>
                <w:szCs w:val="20"/>
              </w:rPr>
            </w:pPr>
          </w:p>
          <w:p w14:paraId="69E1F0CF" w14:textId="3AD82AFE" w:rsidR="00B21F2E" w:rsidRPr="00AA7A95" w:rsidRDefault="001B69C8">
            <w:pPr>
              <w:rPr>
                <w:rFonts w:ascii="Arial" w:hAnsi="Arial" w:cs="Arial"/>
                <w:b/>
              </w:rPr>
            </w:pPr>
            <w:r>
              <w:rPr>
                <w:rFonts w:ascii="Tahoma" w:hAnsi="Tahoma" w:cs="Tahoma"/>
                <w:b/>
                <w:sz w:val="20"/>
                <w:szCs w:val="20"/>
              </w:rPr>
              <w:t>Student Number:</w:t>
            </w:r>
            <w:r w:rsidR="003478CE">
              <w:rPr>
                <w:rFonts w:ascii="Tahoma" w:hAnsi="Tahoma" w:cs="Tahoma"/>
                <w:b/>
                <w:sz w:val="20"/>
                <w:szCs w:val="20"/>
              </w:rPr>
              <w:t xml:space="preserve"> </w:t>
            </w:r>
            <w:r w:rsidR="00AA7A95">
              <w:rPr>
                <w:rFonts w:ascii="Arial" w:hAnsi="Arial" w:cs="Arial"/>
                <w:b/>
              </w:rPr>
              <w:t>2120327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AD946D8" w:rsidR="00B21F2E" w:rsidRPr="00AA7A95" w:rsidRDefault="001B69C8">
            <w:pPr>
              <w:rPr>
                <w:rFonts w:ascii="Arial" w:hAnsi="Arial" w:cs="Arial"/>
                <w:b/>
              </w:rPr>
            </w:pPr>
            <w:r>
              <w:rPr>
                <w:rFonts w:ascii="Tahoma" w:hAnsi="Tahoma" w:cs="Tahoma"/>
                <w:b/>
                <w:sz w:val="20"/>
                <w:szCs w:val="20"/>
              </w:rPr>
              <w:t>Module:</w:t>
            </w:r>
            <w:r w:rsidR="003478CE">
              <w:rPr>
                <w:rFonts w:ascii="Tahoma" w:hAnsi="Tahoma" w:cs="Tahoma"/>
                <w:b/>
                <w:sz w:val="20"/>
                <w:szCs w:val="20"/>
              </w:rPr>
              <w:t xml:space="preserve"> </w:t>
            </w:r>
            <w:r w:rsidR="00AA7A95">
              <w:rPr>
                <w:rFonts w:ascii="Arial" w:hAnsi="Arial" w:cs="Arial"/>
                <w:b/>
              </w:rPr>
              <w:t>Food &amp; Beverage Operations BMIH4002</w:t>
            </w:r>
          </w:p>
          <w:p w14:paraId="2019D1B6" w14:textId="77777777" w:rsidR="00B21F2E" w:rsidRDefault="00B21F2E" w:rsidP="00B21F2E">
            <w:pPr>
              <w:rPr>
                <w:rFonts w:ascii="Tahoma" w:hAnsi="Tahoma" w:cs="Tahoma"/>
                <w:b/>
                <w:sz w:val="20"/>
                <w:szCs w:val="20"/>
              </w:rPr>
            </w:pPr>
          </w:p>
          <w:p w14:paraId="450FE136" w14:textId="6074B0DD" w:rsidR="001B69C8" w:rsidRPr="00AA7A95" w:rsidRDefault="001B69C8" w:rsidP="00B21F2E">
            <w:pPr>
              <w:rPr>
                <w:rFonts w:ascii="Arial" w:hAnsi="Arial" w:cs="Arial"/>
                <w:b/>
              </w:rPr>
            </w:pPr>
            <w:r>
              <w:rPr>
                <w:rFonts w:ascii="Tahoma" w:hAnsi="Tahoma" w:cs="Tahoma"/>
                <w:b/>
                <w:sz w:val="20"/>
                <w:szCs w:val="20"/>
              </w:rPr>
              <w:t>Lecturer:</w:t>
            </w:r>
            <w:r w:rsidR="003478CE">
              <w:rPr>
                <w:rFonts w:ascii="Tahoma" w:hAnsi="Tahoma" w:cs="Tahoma"/>
                <w:b/>
                <w:sz w:val="20"/>
                <w:szCs w:val="20"/>
              </w:rPr>
              <w:t xml:space="preserve"> </w:t>
            </w:r>
            <w:r w:rsidR="00AA7A95">
              <w:rPr>
                <w:rFonts w:ascii="Arial" w:hAnsi="Arial" w:cs="Arial"/>
                <w:b/>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DD6F22">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1B2687DC" w:rsidR="00B21F2E" w:rsidRDefault="00AA7A95" w:rsidP="00B945EA">
            <w:pPr>
              <w:rPr>
                <w:rFonts w:ascii="Tahoma" w:hAnsi="Tahoma" w:cs="Tahoma"/>
                <w:b/>
                <w:sz w:val="20"/>
                <w:szCs w:val="20"/>
              </w:rPr>
            </w:pPr>
            <w:r>
              <w:rPr>
                <w:rFonts w:ascii="Tahoma" w:hAnsi="Tahoma" w:cs="Tahoma"/>
                <w:b/>
                <w:sz w:val="20"/>
                <w:szCs w:val="20"/>
              </w:rPr>
              <w:t>Allergies and Intolerances and the importance within the industry.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DD6F22">
        <w:trPr>
          <w:trHeight w:val="2494"/>
        </w:trPr>
        <w:tc>
          <w:tcPr>
            <w:tcW w:w="11182" w:type="dxa"/>
            <w:gridSpan w:val="2"/>
          </w:tcPr>
          <w:tbl>
            <w:tblPr>
              <w:tblStyle w:val="TableGrid"/>
              <w:tblW w:w="0" w:type="auto"/>
              <w:tblLook w:val="01E0" w:firstRow="1" w:lastRow="1" w:firstColumn="1" w:lastColumn="1" w:noHBand="0" w:noVBand="0"/>
            </w:tblPr>
            <w:tblGrid>
              <w:gridCol w:w="10956"/>
            </w:tblGrid>
            <w:tr w:rsidR="00D46106" w14:paraId="331E433D" w14:textId="77777777" w:rsidTr="00D46106">
              <w:trPr>
                <w:trHeight w:val="2494"/>
              </w:trPr>
              <w:tc>
                <w:tcPr>
                  <w:tcW w:w="11182" w:type="dxa"/>
                  <w:tcBorders>
                    <w:top w:val="single" w:sz="4" w:space="0" w:color="auto"/>
                    <w:left w:val="single" w:sz="4" w:space="0" w:color="auto"/>
                    <w:bottom w:val="single" w:sz="4" w:space="0" w:color="auto"/>
                    <w:right w:val="single" w:sz="4" w:space="0" w:color="auto"/>
                  </w:tcBorders>
                </w:tcPr>
                <w:p w14:paraId="21516FB3" w14:textId="77777777" w:rsidR="00D46106" w:rsidRDefault="00D46106" w:rsidP="00B16F59">
                  <w:pPr>
                    <w:spacing w:line="360" w:lineRule="auto"/>
                    <w:rPr>
                      <w:rFonts w:ascii="Arial" w:hAnsi="Arial" w:cs="Arial"/>
                    </w:rPr>
                  </w:pPr>
                  <w:r>
                    <w:rPr>
                      <w:rFonts w:ascii="Arial" w:hAnsi="Arial" w:cs="Arial"/>
                    </w:rPr>
                    <w:t>A food allergy is when the body’s immune system has a reaction to certain foods, as a result chemicals are released into the body which causes an allergic reaction, most allergic reactions are mild but can be life threatening, symptoms can differ with people but range from itching, swelling of the facial area, vomiting and in the most severe cases anaphylaxis. (NHS, 2019).</w:t>
                  </w:r>
                </w:p>
                <w:p w14:paraId="4C36EEA2" w14:textId="77777777" w:rsidR="00D46106" w:rsidRDefault="00D46106" w:rsidP="00B16F59">
                  <w:pPr>
                    <w:spacing w:line="360" w:lineRule="auto"/>
                    <w:rPr>
                      <w:rFonts w:ascii="Arial" w:hAnsi="Arial" w:cs="Arial"/>
                    </w:rPr>
                  </w:pPr>
                </w:p>
                <w:p w14:paraId="726D9710" w14:textId="0FEA4026" w:rsidR="00D46106" w:rsidRDefault="00D46106" w:rsidP="00B16F59">
                  <w:pPr>
                    <w:spacing w:line="360" w:lineRule="auto"/>
                    <w:rPr>
                      <w:rFonts w:ascii="Arial" w:hAnsi="Arial" w:cs="Arial"/>
                    </w:rPr>
                  </w:pPr>
                  <w:r>
                    <w:rPr>
                      <w:rFonts w:ascii="Arial" w:hAnsi="Arial" w:cs="Arial"/>
                    </w:rPr>
                    <w:t>Anaphylaxis is an extreme</w:t>
                  </w:r>
                  <w:r w:rsidR="00C56896">
                    <w:rPr>
                      <w:rFonts w:ascii="Arial" w:hAnsi="Arial" w:cs="Arial"/>
                    </w:rPr>
                    <w:t xml:space="preserve">, </w:t>
                  </w:r>
                  <w:r>
                    <w:rPr>
                      <w:rFonts w:ascii="Arial" w:hAnsi="Arial" w:cs="Arial"/>
                    </w:rPr>
                    <w:t>severe allergic reaction, where the whole body is affected, it can happen within minutes of exposure to the substance which causes the allergic reaction. If someone suffers from an anaphylactic reaction it should always be treated as a medical emergency and 999 should be called so the patient can get the help they need immediately. (Anaphylaxis campaign, 2022).</w:t>
                  </w:r>
                </w:p>
                <w:p w14:paraId="71493553" w14:textId="77777777" w:rsidR="00D46106" w:rsidRDefault="00D46106" w:rsidP="00B16F59">
                  <w:pPr>
                    <w:spacing w:line="360" w:lineRule="auto"/>
                    <w:rPr>
                      <w:rFonts w:ascii="Arial" w:hAnsi="Arial" w:cs="Arial"/>
                    </w:rPr>
                  </w:pPr>
                </w:p>
                <w:p w14:paraId="406EE604" w14:textId="248F913F" w:rsidR="00D46106" w:rsidRDefault="00D46106" w:rsidP="00B16F59">
                  <w:pPr>
                    <w:spacing w:line="360" w:lineRule="auto"/>
                    <w:rPr>
                      <w:rFonts w:ascii="Arial" w:hAnsi="Arial" w:cs="Arial"/>
                    </w:rPr>
                  </w:pPr>
                  <w:r>
                    <w:rPr>
                      <w:rFonts w:ascii="Arial" w:hAnsi="Arial" w:cs="Arial"/>
                    </w:rPr>
                    <w:t>A food intolerance is when the body finds it difficult to digest certain foods and causes the body to have an unpleasant</w:t>
                  </w:r>
                  <w:r w:rsidR="00C0764A">
                    <w:rPr>
                      <w:rFonts w:ascii="Arial" w:hAnsi="Arial" w:cs="Arial"/>
                    </w:rPr>
                    <w:t xml:space="preserve"> </w:t>
                  </w:r>
                  <w:r>
                    <w:rPr>
                      <w:rFonts w:ascii="Arial" w:hAnsi="Arial" w:cs="Arial"/>
                    </w:rPr>
                    <w:t>reaction with them, people that suffer with food intolerances tend to suffer with tummy pain, bloating, diarrhoea, skin rashes and itching, symptoms normally happen within a few hours of eating the food. (NHS, 2019).</w:t>
                  </w:r>
                </w:p>
                <w:p w14:paraId="797B0ACE" w14:textId="77777777" w:rsidR="00D46106" w:rsidRDefault="00D46106" w:rsidP="00B16F59">
                  <w:pPr>
                    <w:spacing w:line="360" w:lineRule="auto"/>
                    <w:rPr>
                      <w:rFonts w:ascii="Arial" w:hAnsi="Arial" w:cs="Arial"/>
                    </w:rPr>
                  </w:pPr>
                  <w:r>
                    <w:rPr>
                      <w:rFonts w:ascii="Arial" w:hAnsi="Arial" w:cs="Arial"/>
                    </w:rPr>
                    <w:t>The most important difference that I noticed between the two is that a food intolerance is never life threatening, unlike an allergy.</w:t>
                  </w:r>
                </w:p>
                <w:p w14:paraId="005A7B7F" w14:textId="77777777" w:rsidR="00D46106" w:rsidRDefault="00D46106" w:rsidP="00B16F59">
                  <w:pPr>
                    <w:spacing w:line="360" w:lineRule="auto"/>
                    <w:rPr>
                      <w:rFonts w:ascii="Arial" w:hAnsi="Arial" w:cs="Arial"/>
                    </w:rPr>
                  </w:pPr>
                </w:p>
                <w:p w14:paraId="2A4077F4" w14:textId="77777777" w:rsidR="00D46106" w:rsidRDefault="00D46106" w:rsidP="00B16F59">
                  <w:pPr>
                    <w:spacing w:line="360" w:lineRule="auto"/>
                    <w:rPr>
                      <w:rFonts w:ascii="Arial" w:hAnsi="Arial" w:cs="Arial"/>
                    </w:rPr>
                  </w:pPr>
                  <w:r>
                    <w:rPr>
                      <w:rFonts w:ascii="Arial" w:hAnsi="Arial" w:cs="Arial"/>
                    </w:rPr>
                    <w:lastRenderedPageBreak/>
                    <w:t>More than 160 foods can cause allergic reactions, but there are 14 different food types which are identified as major allergens. The 14 allergens are celery, cereals containing gluten, crustaceans, eggs, fish, lupin, milk, molluscs, mustard, nuts, sesame, soybeans, sulphur dioxide and sulphites. (Food Standards Agency, 2021).</w:t>
                  </w:r>
                </w:p>
                <w:p w14:paraId="064683B1" w14:textId="77777777" w:rsidR="00D46106" w:rsidRDefault="00D46106" w:rsidP="00B16F59">
                  <w:pPr>
                    <w:spacing w:line="360" w:lineRule="auto"/>
                    <w:rPr>
                      <w:rFonts w:ascii="Arial" w:hAnsi="Arial" w:cs="Arial"/>
                    </w:rPr>
                  </w:pPr>
                </w:p>
                <w:p w14:paraId="5A36DA11" w14:textId="77777777" w:rsidR="00D46106" w:rsidRDefault="00D46106" w:rsidP="00B16F59">
                  <w:pPr>
                    <w:spacing w:line="360" w:lineRule="auto"/>
                    <w:rPr>
                      <w:rFonts w:ascii="Arial" w:hAnsi="Arial" w:cs="Arial"/>
                    </w:rPr>
                  </w:pPr>
                  <w:r>
                    <w:rPr>
                      <w:rFonts w:ascii="Arial" w:hAnsi="Arial" w:cs="Arial"/>
                    </w:rPr>
                    <w:t>Food businesses in the UK must adhere to the general food Law, this means that businesses must provide allergen information to the consumer for prepacked and non-prepacked food and drink handled and manage food allergens safely when preparing food. (Food Standards Agency, 2020).</w:t>
                  </w:r>
                </w:p>
                <w:p w14:paraId="0558A3EF" w14:textId="77777777" w:rsidR="00D46106" w:rsidRDefault="00D46106" w:rsidP="00B16F59">
                  <w:pPr>
                    <w:spacing w:line="360" w:lineRule="auto"/>
                    <w:rPr>
                      <w:rFonts w:ascii="Arial" w:hAnsi="Arial" w:cs="Arial"/>
                    </w:rPr>
                  </w:pPr>
                </w:p>
                <w:p w14:paraId="3495AE90" w14:textId="77777777" w:rsidR="00D46106" w:rsidRDefault="00D46106" w:rsidP="00B16F59">
                  <w:pPr>
                    <w:spacing w:line="360" w:lineRule="auto"/>
                    <w:rPr>
                      <w:rFonts w:ascii="Arial" w:hAnsi="Arial" w:cs="Arial"/>
                    </w:rPr>
                  </w:pPr>
                  <w:r>
                    <w:rPr>
                      <w:rFonts w:ascii="Arial" w:hAnsi="Arial" w:cs="Arial"/>
                    </w:rPr>
                    <w:t xml:space="preserve">In 2016 a 15-year-old girl called Natasha sadly died after having an allergic reaction to an ingredient in a sandwich that she consumed that hadn’t been labelled with the allergens on the packaging.  Following Natashas death her parents campaigned for it to be legal requirement that food businesses must provide full ingredient lists and allergen labelling on pre-packed foods as a result of this on the </w:t>
                  </w:r>
                  <w:proofErr w:type="gramStart"/>
                  <w:r>
                    <w:rPr>
                      <w:rFonts w:ascii="Arial" w:hAnsi="Arial" w:cs="Arial"/>
                    </w:rPr>
                    <w:t>1</w:t>
                  </w:r>
                  <w:r>
                    <w:rPr>
                      <w:rFonts w:ascii="Arial" w:hAnsi="Arial" w:cs="Arial"/>
                      <w:vertAlign w:val="superscript"/>
                    </w:rPr>
                    <w:t>st</w:t>
                  </w:r>
                  <w:proofErr w:type="gramEnd"/>
                  <w:r>
                    <w:rPr>
                      <w:rFonts w:ascii="Arial" w:hAnsi="Arial" w:cs="Arial"/>
                    </w:rPr>
                    <w:t xml:space="preserve"> October 2021 The UK Food information amendment also known as Natashas law came into effect. (Natasha Allergy Research Foundation, 2022).</w:t>
                  </w:r>
                </w:p>
                <w:p w14:paraId="6D56A0A1" w14:textId="77777777" w:rsidR="00D46106" w:rsidRDefault="00D46106" w:rsidP="00B16F59">
                  <w:pPr>
                    <w:spacing w:line="360" w:lineRule="auto"/>
                    <w:rPr>
                      <w:rFonts w:ascii="Arial" w:hAnsi="Arial" w:cs="Arial"/>
                    </w:rPr>
                  </w:pPr>
                  <w:r>
                    <w:rPr>
                      <w:rFonts w:ascii="Arial" w:hAnsi="Arial" w:cs="Arial"/>
                    </w:rPr>
                    <w:t>I had never heard about Natashas story before and was saddened by it, I feel it was a tragic unnecessary death that could have been prevented if the ingredients and allergens were displayed on the packaging.</w:t>
                  </w:r>
                </w:p>
                <w:p w14:paraId="2F5D23EB" w14:textId="77777777" w:rsidR="00D46106" w:rsidRDefault="00D46106" w:rsidP="00B16F59">
                  <w:pPr>
                    <w:spacing w:line="360" w:lineRule="auto"/>
                    <w:rPr>
                      <w:rFonts w:ascii="Arial" w:hAnsi="Arial" w:cs="Arial"/>
                    </w:rPr>
                  </w:pPr>
                </w:p>
                <w:p w14:paraId="2337C9B6" w14:textId="77777777" w:rsidR="00D46106" w:rsidRDefault="00D46106" w:rsidP="00B16F59">
                  <w:pPr>
                    <w:spacing w:line="360" w:lineRule="auto"/>
                    <w:rPr>
                      <w:rFonts w:ascii="Arial" w:hAnsi="Arial" w:cs="Arial"/>
                    </w:rPr>
                  </w:pPr>
                  <w:r>
                    <w:rPr>
                      <w:rFonts w:ascii="Arial" w:hAnsi="Arial" w:cs="Arial"/>
                    </w:rPr>
                    <w:t>Before the lecture I was aware of allergies and intolerances, but it has opened my eyes to how severe they can be and the lengths both businesses and consumers must go to ensure their safety.</w:t>
                  </w:r>
                </w:p>
                <w:p w14:paraId="2E420EB4" w14:textId="5E9D5F30" w:rsidR="00D46106" w:rsidRDefault="00D46106" w:rsidP="00B16F59">
                  <w:pPr>
                    <w:spacing w:line="360" w:lineRule="auto"/>
                    <w:rPr>
                      <w:rFonts w:ascii="Arial" w:hAnsi="Arial" w:cs="Arial"/>
                    </w:rPr>
                  </w:pPr>
                  <w:r>
                    <w:rPr>
                      <w:rFonts w:ascii="Arial" w:hAnsi="Arial" w:cs="Arial"/>
                    </w:rPr>
                    <w:t>I think communication between consumers and businesses is a very important factor to make sure any mistakes don’t happen.</w:t>
                  </w:r>
                </w:p>
                <w:p w14:paraId="56598FD9" w14:textId="44F068C0" w:rsidR="005E55F2" w:rsidRDefault="005E55F2" w:rsidP="00B16F59">
                  <w:pPr>
                    <w:spacing w:line="360" w:lineRule="auto"/>
                    <w:rPr>
                      <w:rFonts w:ascii="Arial" w:hAnsi="Arial" w:cs="Arial"/>
                    </w:rPr>
                  </w:pPr>
                </w:p>
                <w:p w14:paraId="55EF5D53" w14:textId="375EDFE4" w:rsidR="005E55F2" w:rsidRDefault="00CE73DF" w:rsidP="00B16F59">
                  <w:pPr>
                    <w:spacing w:line="360" w:lineRule="auto"/>
                    <w:rPr>
                      <w:rFonts w:ascii="Arial" w:hAnsi="Arial" w:cs="Arial"/>
                    </w:rPr>
                  </w:pPr>
                  <w:r>
                    <w:rPr>
                      <w:rFonts w:ascii="Arial" w:hAnsi="Arial" w:cs="Arial"/>
                    </w:rPr>
                    <w:t xml:space="preserve">Research shows that </w:t>
                  </w:r>
                  <w:r w:rsidR="00D4496F">
                    <w:rPr>
                      <w:rFonts w:ascii="Arial" w:hAnsi="Arial" w:cs="Arial"/>
                    </w:rPr>
                    <w:t xml:space="preserve">many hospitality establishments are </w:t>
                  </w:r>
                  <w:r w:rsidR="00CD2272">
                    <w:rPr>
                      <w:rFonts w:ascii="Arial" w:hAnsi="Arial" w:cs="Arial"/>
                    </w:rPr>
                    <w:t xml:space="preserve">insufficiently prepared for dietary requests from </w:t>
                  </w:r>
                  <w:r w:rsidR="00070F89">
                    <w:rPr>
                      <w:rFonts w:ascii="Arial" w:hAnsi="Arial" w:cs="Arial"/>
                    </w:rPr>
                    <w:t>consumers with food allergies or intolerances</w:t>
                  </w:r>
                  <w:r w:rsidR="00917E1A">
                    <w:rPr>
                      <w:rFonts w:ascii="Arial" w:hAnsi="Arial" w:cs="Arial"/>
                    </w:rPr>
                    <w:t xml:space="preserve"> and that training needs to be provided to educate staff</w:t>
                  </w:r>
                  <w:r w:rsidR="002C4AED">
                    <w:rPr>
                      <w:rFonts w:ascii="Arial" w:hAnsi="Arial" w:cs="Arial"/>
                    </w:rPr>
                    <w:t xml:space="preserve"> about the importance of them</w:t>
                  </w:r>
                  <w:r w:rsidR="000F070B">
                    <w:rPr>
                      <w:rFonts w:ascii="Arial" w:hAnsi="Arial" w:cs="Arial"/>
                    </w:rPr>
                    <w:t>.</w:t>
                  </w:r>
                  <w:r w:rsidR="00B63EEC">
                    <w:rPr>
                      <w:rFonts w:ascii="Arial" w:hAnsi="Arial" w:cs="Arial"/>
                    </w:rPr>
                    <w:t xml:space="preserve"> (Van Dam</w:t>
                  </w:r>
                  <w:r w:rsidR="004B3DA9">
                    <w:rPr>
                      <w:rFonts w:ascii="Arial" w:hAnsi="Arial" w:cs="Arial"/>
                    </w:rPr>
                    <w:t xml:space="preserve"> &amp; </w:t>
                  </w:r>
                  <w:r w:rsidR="00B63EEC">
                    <w:rPr>
                      <w:rFonts w:ascii="Arial" w:hAnsi="Arial" w:cs="Arial"/>
                    </w:rPr>
                    <w:t>Wiersma</w:t>
                  </w:r>
                  <w:r w:rsidR="00807563">
                    <w:rPr>
                      <w:rFonts w:ascii="Arial" w:hAnsi="Arial" w:cs="Arial"/>
                    </w:rPr>
                    <w:t>, 2013).</w:t>
                  </w:r>
                </w:p>
                <w:p w14:paraId="692698B5" w14:textId="49011321" w:rsidR="00D46106" w:rsidRDefault="0098746E" w:rsidP="00B16F59">
                  <w:pPr>
                    <w:spacing w:line="360" w:lineRule="auto"/>
                    <w:rPr>
                      <w:rFonts w:ascii="Arial" w:hAnsi="Arial" w:cs="Arial"/>
                    </w:rPr>
                  </w:pPr>
                  <w:r>
                    <w:rPr>
                      <w:rFonts w:ascii="Arial" w:hAnsi="Arial" w:cs="Arial"/>
                    </w:rPr>
                    <w:t xml:space="preserve">A great example of a business that is </w:t>
                  </w:r>
                  <w:r w:rsidR="001D4BC2">
                    <w:rPr>
                      <w:rFonts w:ascii="Arial" w:hAnsi="Arial" w:cs="Arial"/>
                    </w:rPr>
                    <w:t>aware of the importance and doing something about it is</w:t>
                  </w:r>
                  <w:r w:rsidR="00EC5088">
                    <w:rPr>
                      <w:rFonts w:ascii="Arial" w:hAnsi="Arial" w:cs="Arial"/>
                    </w:rPr>
                    <w:t xml:space="preserve"> Marriott, they </w:t>
                  </w:r>
                  <w:r w:rsidR="00D46106">
                    <w:rPr>
                      <w:rFonts w:ascii="Arial" w:hAnsi="Arial" w:cs="Arial"/>
                    </w:rPr>
                    <w:t>have set up a food allergen awareness programme which was rolled out worldwide across all Marriott hotels, The programme ensures staff that handle food and drink take part in it. The programme is very informative and teaches staff about allergies and intolerances and what foods cause them, about cross contamination, what symptoms people have and what to look out for</w:t>
                  </w:r>
                  <w:r w:rsidR="003544F6">
                    <w:rPr>
                      <w:rFonts w:ascii="Arial" w:hAnsi="Arial" w:cs="Arial"/>
                    </w:rPr>
                    <w:t xml:space="preserve"> and </w:t>
                  </w:r>
                  <w:r w:rsidR="00D46106">
                    <w:rPr>
                      <w:rFonts w:ascii="Arial" w:hAnsi="Arial" w:cs="Arial"/>
                    </w:rPr>
                    <w:t xml:space="preserve">how important accurate information is between </w:t>
                  </w:r>
                  <w:r w:rsidR="00257920">
                    <w:rPr>
                      <w:rFonts w:ascii="Arial" w:hAnsi="Arial" w:cs="Arial"/>
                    </w:rPr>
                    <w:t>teams.</w:t>
                  </w:r>
                  <w:r w:rsidR="00D46106">
                    <w:rPr>
                      <w:rFonts w:ascii="Arial" w:hAnsi="Arial" w:cs="Arial"/>
                    </w:rPr>
                    <w:t xml:space="preserve"> (Dale, 2009).</w:t>
                  </w:r>
                </w:p>
                <w:p w14:paraId="08BD502B" w14:textId="3DDDFC5F" w:rsidR="00D46106" w:rsidRDefault="00D46106" w:rsidP="00B16F59">
                  <w:pPr>
                    <w:spacing w:line="360" w:lineRule="auto"/>
                    <w:rPr>
                      <w:rFonts w:ascii="Arial" w:hAnsi="Arial" w:cs="Arial"/>
                    </w:rPr>
                  </w:pPr>
                  <w:r>
                    <w:rPr>
                      <w:rFonts w:ascii="Arial" w:hAnsi="Arial" w:cs="Arial"/>
                    </w:rPr>
                    <w:lastRenderedPageBreak/>
                    <w:t>This is a great programme and I feel all organisations should have something similar in place.</w:t>
                  </w:r>
                </w:p>
                <w:p w14:paraId="61B93120" w14:textId="77777777" w:rsidR="00D46106" w:rsidRDefault="00D46106" w:rsidP="00B16F59">
                  <w:pPr>
                    <w:spacing w:line="360" w:lineRule="auto"/>
                    <w:rPr>
                      <w:rFonts w:ascii="Arial" w:hAnsi="Arial" w:cs="Arial"/>
                    </w:rPr>
                  </w:pPr>
                </w:p>
                <w:p w14:paraId="189E789C" w14:textId="08A27214" w:rsidR="00D46106" w:rsidRDefault="00D46106" w:rsidP="00B16F59">
                  <w:pPr>
                    <w:spacing w:line="360" w:lineRule="auto"/>
                    <w:rPr>
                      <w:rFonts w:ascii="Arial" w:hAnsi="Arial" w:cs="Arial"/>
                    </w:rPr>
                  </w:pPr>
                  <w:r>
                    <w:rPr>
                      <w:rFonts w:ascii="Arial" w:hAnsi="Arial" w:cs="Arial"/>
                    </w:rPr>
                    <w:t xml:space="preserve">My experience with allergies is when a family member opened a take-away I helped them set the business up so we had to fill in the Food Standards Agency forms, listing everything that was sold and a list of ingredients with allergies highlighted, this was kept in a folder on the counter for consumers to view if necessary, any new products that were used by the takeaway </w:t>
                  </w:r>
                  <w:r w:rsidR="00695C0A">
                    <w:rPr>
                      <w:rFonts w:ascii="Arial" w:hAnsi="Arial" w:cs="Arial"/>
                    </w:rPr>
                    <w:t xml:space="preserve">I </w:t>
                  </w:r>
                  <w:r>
                    <w:rPr>
                      <w:rFonts w:ascii="Arial" w:hAnsi="Arial" w:cs="Arial"/>
                    </w:rPr>
                    <w:t>had to add into the folder to ensure we were giving out the correct information to the customers. I learnt a lot from this, and it helped me to understand what businesses need to do behind the scenes to ensure food safety and hygiene.</w:t>
                  </w:r>
                </w:p>
                <w:p w14:paraId="1285C64D" w14:textId="77777777" w:rsidR="00D46106" w:rsidRDefault="00D46106" w:rsidP="00B16F59">
                  <w:pPr>
                    <w:spacing w:line="360" w:lineRule="auto"/>
                    <w:rPr>
                      <w:rFonts w:ascii="Arial" w:hAnsi="Arial" w:cs="Arial"/>
                    </w:rPr>
                  </w:pPr>
                </w:p>
                <w:p w14:paraId="31153258" w14:textId="2CEA2D53" w:rsidR="00D46106" w:rsidRDefault="00D46106" w:rsidP="00B16F59">
                  <w:pPr>
                    <w:spacing w:line="360" w:lineRule="auto"/>
                    <w:rPr>
                      <w:rFonts w:ascii="Arial" w:hAnsi="Arial" w:cs="Arial"/>
                    </w:rPr>
                  </w:pPr>
                  <w:r>
                    <w:rPr>
                      <w:rFonts w:ascii="Arial" w:hAnsi="Arial" w:cs="Arial"/>
                    </w:rPr>
                    <w:t>Everything I have learnt about allergies and intolerances</w:t>
                  </w:r>
                  <w:r w:rsidR="00E03771">
                    <w:rPr>
                      <w:rFonts w:ascii="Arial" w:hAnsi="Arial" w:cs="Arial"/>
                    </w:rPr>
                    <w:t xml:space="preserve"> </w:t>
                  </w:r>
                  <w:r>
                    <w:rPr>
                      <w:rFonts w:ascii="Arial" w:hAnsi="Arial" w:cs="Arial"/>
                    </w:rPr>
                    <w:t xml:space="preserve">will help me in my future career in the hospitality industry, it has made me much more aware of </w:t>
                  </w:r>
                  <w:r w:rsidR="00607073">
                    <w:rPr>
                      <w:rFonts w:ascii="Arial" w:hAnsi="Arial" w:cs="Arial"/>
                    </w:rPr>
                    <w:t xml:space="preserve">problems that can </w:t>
                  </w:r>
                  <w:r w:rsidR="004B3DA9">
                    <w:rPr>
                      <w:rFonts w:ascii="Arial" w:hAnsi="Arial" w:cs="Arial"/>
                    </w:rPr>
                    <w:t>occur,</w:t>
                  </w:r>
                  <w:r w:rsidR="00893E7A">
                    <w:rPr>
                      <w:rFonts w:ascii="Arial" w:hAnsi="Arial" w:cs="Arial"/>
                    </w:rPr>
                    <w:t xml:space="preserve"> and I feel that in my new place of work I will ensure I have the correct training and procedures in place</w:t>
                  </w:r>
                  <w:r w:rsidR="00000F6B">
                    <w:rPr>
                      <w:rFonts w:ascii="Arial" w:hAnsi="Arial" w:cs="Arial"/>
                    </w:rPr>
                    <w:t xml:space="preserve"> to make the business allergen aware and safe for our customers.</w:t>
                  </w:r>
                </w:p>
                <w:p w14:paraId="1539208E" w14:textId="77777777" w:rsidR="00D46106" w:rsidRDefault="00D46106" w:rsidP="00B16F59">
                  <w:pPr>
                    <w:spacing w:line="360" w:lineRule="auto"/>
                    <w:rPr>
                      <w:rFonts w:ascii="Arial" w:hAnsi="Arial" w:cs="Arial"/>
                    </w:rPr>
                  </w:pPr>
                </w:p>
                <w:p w14:paraId="4BA29F1B" w14:textId="77777777" w:rsidR="00D46106" w:rsidRDefault="00D46106" w:rsidP="00B16F59">
                  <w:pPr>
                    <w:spacing w:line="360" w:lineRule="auto"/>
                    <w:rPr>
                      <w:rFonts w:ascii="Arial" w:hAnsi="Arial" w:cs="Arial"/>
                    </w:rPr>
                  </w:pPr>
                </w:p>
                <w:p w14:paraId="38BEBF80" w14:textId="77777777" w:rsidR="00D46106" w:rsidRDefault="00D46106" w:rsidP="00B16F59">
                  <w:pPr>
                    <w:spacing w:line="360" w:lineRule="auto"/>
                    <w:rPr>
                      <w:rFonts w:ascii="Arial" w:hAnsi="Arial" w:cs="Arial"/>
                    </w:rPr>
                  </w:pPr>
                </w:p>
                <w:p w14:paraId="08C57289" w14:textId="77777777" w:rsidR="00D46106" w:rsidRDefault="00D46106" w:rsidP="00B16F59">
                  <w:pPr>
                    <w:spacing w:line="360" w:lineRule="auto"/>
                    <w:rPr>
                      <w:rFonts w:ascii="Arial" w:hAnsi="Arial" w:cs="Arial"/>
                    </w:rPr>
                  </w:pPr>
                </w:p>
                <w:p w14:paraId="19C7ADDD" w14:textId="77777777" w:rsidR="00D46106" w:rsidRDefault="00D46106" w:rsidP="00D46106">
                  <w:pPr>
                    <w:spacing w:line="360" w:lineRule="auto"/>
                    <w:jc w:val="both"/>
                    <w:rPr>
                      <w:rFonts w:ascii="Arial" w:hAnsi="Arial" w:cs="Arial"/>
                    </w:rPr>
                  </w:pPr>
                </w:p>
                <w:p w14:paraId="1C65C4B0" w14:textId="77777777" w:rsidR="00D46106" w:rsidRDefault="00D46106" w:rsidP="00D46106">
                  <w:pPr>
                    <w:spacing w:line="360" w:lineRule="auto"/>
                    <w:jc w:val="both"/>
                    <w:rPr>
                      <w:rFonts w:ascii="Arial" w:hAnsi="Arial" w:cs="Arial"/>
                    </w:rPr>
                  </w:pPr>
                </w:p>
                <w:p w14:paraId="07375FC5" w14:textId="77777777" w:rsidR="00D46106" w:rsidRDefault="00D46106" w:rsidP="00D46106">
                  <w:pPr>
                    <w:spacing w:line="360" w:lineRule="auto"/>
                    <w:jc w:val="both"/>
                    <w:rPr>
                      <w:rFonts w:ascii="Arial" w:hAnsi="Arial" w:cs="Arial"/>
                    </w:rPr>
                  </w:pPr>
                </w:p>
                <w:p w14:paraId="7261B525" w14:textId="77777777" w:rsidR="00D46106" w:rsidRDefault="00D46106" w:rsidP="00D46106">
                  <w:pPr>
                    <w:spacing w:line="360" w:lineRule="auto"/>
                    <w:jc w:val="both"/>
                    <w:rPr>
                      <w:rFonts w:ascii="Arial" w:hAnsi="Arial" w:cs="Arial"/>
                    </w:rPr>
                  </w:pPr>
                </w:p>
                <w:p w14:paraId="296F4F91" w14:textId="77777777" w:rsidR="00D46106" w:rsidRDefault="00D46106" w:rsidP="00D46106">
                  <w:pPr>
                    <w:spacing w:line="360" w:lineRule="auto"/>
                    <w:jc w:val="both"/>
                    <w:rPr>
                      <w:rFonts w:ascii="Arial" w:hAnsi="Arial" w:cs="Arial"/>
                    </w:rPr>
                  </w:pPr>
                </w:p>
                <w:p w14:paraId="2E4C42B9" w14:textId="77777777" w:rsidR="00D46106" w:rsidRDefault="00D46106" w:rsidP="00D46106">
                  <w:pPr>
                    <w:spacing w:line="360" w:lineRule="auto"/>
                    <w:jc w:val="both"/>
                    <w:rPr>
                      <w:rFonts w:ascii="Arial" w:hAnsi="Arial" w:cs="Arial"/>
                    </w:rPr>
                  </w:pPr>
                </w:p>
                <w:p w14:paraId="3EA86CE7" w14:textId="77777777" w:rsidR="00D46106" w:rsidRDefault="00D46106" w:rsidP="00D46106">
                  <w:pPr>
                    <w:spacing w:line="360" w:lineRule="auto"/>
                    <w:jc w:val="both"/>
                    <w:rPr>
                      <w:rFonts w:ascii="Arial" w:hAnsi="Arial" w:cs="Arial"/>
                    </w:rPr>
                  </w:pPr>
                </w:p>
                <w:p w14:paraId="5E66AE83" w14:textId="77777777" w:rsidR="00D46106" w:rsidRDefault="00D46106" w:rsidP="00D46106">
                  <w:pPr>
                    <w:jc w:val="both"/>
                    <w:rPr>
                      <w:rFonts w:ascii="Tahoma" w:hAnsi="Tahoma" w:cs="Tahoma"/>
                      <w:sz w:val="20"/>
                      <w:szCs w:val="20"/>
                    </w:rPr>
                  </w:pPr>
                </w:p>
                <w:p w14:paraId="2441B434" w14:textId="77777777" w:rsidR="00D46106" w:rsidRDefault="00D46106" w:rsidP="00D46106">
                  <w:pPr>
                    <w:jc w:val="both"/>
                    <w:rPr>
                      <w:rFonts w:ascii="Tahoma" w:hAnsi="Tahoma" w:cs="Tahoma"/>
                      <w:sz w:val="20"/>
                      <w:szCs w:val="20"/>
                    </w:rPr>
                  </w:pPr>
                </w:p>
                <w:p w14:paraId="07AAF5DA" w14:textId="77777777" w:rsidR="00D46106" w:rsidRDefault="00D46106" w:rsidP="00D46106">
                  <w:pPr>
                    <w:jc w:val="both"/>
                    <w:rPr>
                      <w:rFonts w:ascii="Tahoma" w:hAnsi="Tahoma" w:cs="Tahoma"/>
                      <w:sz w:val="20"/>
                      <w:szCs w:val="20"/>
                    </w:rPr>
                  </w:pPr>
                </w:p>
                <w:p w14:paraId="44A66032" w14:textId="77777777" w:rsidR="00D46106" w:rsidRDefault="00D46106" w:rsidP="00D46106">
                  <w:pPr>
                    <w:jc w:val="both"/>
                    <w:rPr>
                      <w:rFonts w:ascii="Tahoma" w:hAnsi="Tahoma" w:cs="Tahoma"/>
                      <w:sz w:val="20"/>
                      <w:szCs w:val="20"/>
                    </w:rPr>
                  </w:pPr>
                </w:p>
                <w:p w14:paraId="3DC53A40" w14:textId="77777777" w:rsidR="00D46106" w:rsidRDefault="00D46106" w:rsidP="00D46106">
                  <w:pPr>
                    <w:jc w:val="both"/>
                    <w:rPr>
                      <w:rFonts w:ascii="Tahoma" w:hAnsi="Tahoma" w:cs="Tahoma"/>
                      <w:sz w:val="20"/>
                      <w:szCs w:val="20"/>
                    </w:rPr>
                  </w:pPr>
                </w:p>
                <w:p w14:paraId="52588C28" w14:textId="77777777" w:rsidR="00D46106" w:rsidRDefault="00D46106" w:rsidP="00D46106">
                  <w:pPr>
                    <w:jc w:val="both"/>
                    <w:rPr>
                      <w:rFonts w:ascii="Tahoma" w:hAnsi="Tahoma" w:cs="Tahoma"/>
                      <w:sz w:val="20"/>
                      <w:szCs w:val="20"/>
                    </w:rPr>
                  </w:pPr>
                </w:p>
                <w:p w14:paraId="2A05AB61" w14:textId="77777777" w:rsidR="00D46106" w:rsidRDefault="00D46106" w:rsidP="00D46106">
                  <w:pPr>
                    <w:jc w:val="both"/>
                    <w:rPr>
                      <w:rFonts w:ascii="Tahoma" w:hAnsi="Tahoma" w:cs="Tahoma"/>
                      <w:sz w:val="20"/>
                      <w:szCs w:val="20"/>
                    </w:rPr>
                  </w:pPr>
                </w:p>
                <w:p w14:paraId="368C81B4" w14:textId="77777777" w:rsidR="00D46106" w:rsidRDefault="00D46106" w:rsidP="00D46106">
                  <w:pPr>
                    <w:jc w:val="both"/>
                    <w:rPr>
                      <w:rFonts w:ascii="Tahoma" w:hAnsi="Tahoma" w:cs="Tahoma"/>
                      <w:sz w:val="20"/>
                      <w:szCs w:val="20"/>
                    </w:rPr>
                  </w:pPr>
                </w:p>
                <w:p w14:paraId="4758AB95" w14:textId="77777777" w:rsidR="00D46106" w:rsidRDefault="00D46106" w:rsidP="00D46106">
                  <w:pPr>
                    <w:jc w:val="both"/>
                    <w:rPr>
                      <w:rFonts w:ascii="Tahoma" w:hAnsi="Tahoma" w:cs="Tahoma"/>
                      <w:sz w:val="20"/>
                      <w:szCs w:val="20"/>
                    </w:rPr>
                  </w:pPr>
                </w:p>
                <w:p w14:paraId="2FBB6120" w14:textId="77777777" w:rsidR="00D46106" w:rsidRDefault="00D46106" w:rsidP="00D46106">
                  <w:pPr>
                    <w:jc w:val="both"/>
                    <w:rPr>
                      <w:rFonts w:ascii="Tahoma" w:hAnsi="Tahoma" w:cs="Tahoma"/>
                      <w:sz w:val="20"/>
                      <w:szCs w:val="20"/>
                    </w:rPr>
                  </w:pPr>
                </w:p>
                <w:p w14:paraId="4289D4FA" w14:textId="77777777" w:rsidR="00D46106" w:rsidRDefault="00D46106" w:rsidP="00D46106">
                  <w:pPr>
                    <w:jc w:val="both"/>
                    <w:rPr>
                      <w:rFonts w:ascii="Tahoma" w:hAnsi="Tahoma" w:cs="Tahoma"/>
                      <w:sz w:val="20"/>
                      <w:szCs w:val="20"/>
                    </w:rPr>
                  </w:pPr>
                </w:p>
                <w:p w14:paraId="3CBC582E" w14:textId="77777777" w:rsidR="00D46106" w:rsidRDefault="00D46106" w:rsidP="00D46106">
                  <w:pPr>
                    <w:jc w:val="both"/>
                    <w:rPr>
                      <w:rFonts w:ascii="Tahoma" w:hAnsi="Tahoma" w:cs="Tahoma"/>
                      <w:sz w:val="20"/>
                      <w:szCs w:val="20"/>
                    </w:rPr>
                  </w:pPr>
                </w:p>
                <w:p w14:paraId="208FC2FE" w14:textId="77777777" w:rsidR="00D46106" w:rsidRDefault="00D46106" w:rsidP="00D46106">
                  <w:pPr>
                    <w:jc w:val="both"/>
                    <w:rPr>
                      <w:rFonts w:ascii="Tahoma" w:hAnsi="Tahoma" w:cs="Tahoma"/>
                      <w:sz w:val="20"/>
                      <w:szCs w:val="20"/>
                    </w:rPr>
                  </w:pPr>
                </w:p>
                <w:p w14:paraId="46383B6D" w14:textId="77777777" w:rsidR="00D46106" w:rsidRDefault="00D46106" w:rsidP="00D46106">
                  <w:pPr>
                    <w:jc w:val="both"/>
                    <w:rPr>
                      <w:rFonts w:ascii="Tahoma" w:hAnsi="Tahoma" w:cs="Tahoma"/>
                      <w:sz w:val="20"/>
                      <w:szCs w:val="20"/>
                    </w:rPr>
                  </w:pPr>
                </w:p>
                <w:p w14:paraId="764CA46E" w14:textId="77777777" w:rsidR="00D46106" w:rsidRDefault="00D46106" w:rsidP="00D46106">
                  <w:pPr>
                    <w:jc w:val="both"/>
                    <w:rPr>
                      <w:rFonts w:ascii="Tahoma" w:hAnsi="Tahoma" w:cs="Tahoma"/>
                      <w:sz w:val="20"/>
                      <w:szCs w:val="20"/>
                    </w:rPr>
                  </w:pPr>
                </w:p>
                <w:p w14:paraId="22690CD6" w14:textId="62C302D8" w:rsidR="00D46106" w:rsidRPr="00D46106" w:rsidRDefault="00D46106" w:rsidP="00D46106">
                  <w:pPr>
                    <w:tabs>
                      <w:tab w:val="left" w:pos="1080"/>
                    </w:tabs>
                    <w:rPr>
                      <w:rFonts w:ascii="Tahoma" w:hAnsi="Tahoma" w:cs="Tahoma"/>
                      <w:sz w:val="20"/>
                      <w:szCs w:val="20"/>
                    </w:rPr>
                  </w:pPr>
                </w:p>
              </w:tc>
            </w:tr>
          </w:tbl>
          <w:p w14:paraId="2B06384E" w14:textId="77777777" w:rsidR="00D46106" w:rsidRDefault="00D46106" w:rsidP="00D46106">
            <w:pPr>
              <w:rPr>
                <w:rFonts w:ascii="Tahoma" w:hAnsi="Tahoma" w:cs="Tahoma"/>
                <w:b/>
              </w:rPr>
            </w:pPr>
          </w:p>
          <w:tbl>
            <w:tblPr>
              <w:tblStyle w:val="TableGrid"/>
              <w:tblW w:w="0" w:type="auto"/>
              <w:tblLook w:val="01E0" w:firstRow="1" w:lastRow="1" w:firstColumn="1" w:lastColumn="1" w:noHBand="0" w:noVBand="0"/>
            </w:tblPr>
            <w:tblGrid>
              <w:gridCol w:w="10685"/>
              <w:gridCol w:w="271"/>
            </w:tblGrid>
            <w:tr w:rsidR="00D46106" w14:paraId="02107D60" w14:textId="77777777" w:rsidTr="00D46106">
              <w:tc>
                <w:tcPr>
                  <w:tcW w:w="1091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8AAC435" w14:textId="77777777" w:rsidR="00D46106" w:rsidRDefault="00D46106" w:rsidP="00D46106">
                  <w:pPr>
                    <w:rPr>
                      <w:rFonts w:ascii="Tahoma" w:hAnsi="Tahoma" w:cs="Tahoma"/>
                      <w:b/>
                      <w:sz w:val="20"/>
                      <w:szCs w:val="20"/>
                    </w:rPr>
                  </w:pPr>
                  <w:r>
                    <w:rPr>
                      <w:rFonts w:ascii="Tahoma" w:hAnsi="Tahoma" w:cs="Tahoma"/>
                      <w:b/>
                      <w:sz w:val="20"/>
                      <w:szCs w:val="20"/>
                    </w:rPr>
                    <w:t>REFERENCE LIST (not included in word count)</w:t>
                  </w:r>
                </w:p>
              </w:tc>
              <w:tc>
                <w:tcPr>
                  <w:tcW w:w="27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A35DDC0" w14:textId="77777777" w:rsidR="00D46106" w:rsidRDefault="00D46106" w:rsidP="00D46106">
                  <w:pPr>
                    <w:jc w:val="center"/>
                    <w:rPr>
                      <w:rFonts w:ascii="Tahoma" w:hAnsi="Tahoma" w:cs="Tahoma"/>
                      <w:b/>
                      <w:sz w:val="20"/>
                      <w:szCs w:val="20"/>
                    </w:rPr>
                  </w:pPr>
                </w:p>
                <w:p w14:paraId="3F88E6F1" w14:textId="77777777" w:rsidR="00D46106" w:rsidRDefault="00D46106" w:rsidP="00D46106">
                  <w:pPr>
                    <w:jc w:val="center"/>
                    <w:rPr>
                      <w:rFonts w:ascii="Tahoma" w:hAnsi="Tahoma" w:cs="Tahoma"/>
                      <w:b/>
                      <w:sz w:val="20"/>
                      <w:szCs w:val="20"/>
                    </w:rPr>
                  </w:pPr>
                </w:p>
              </w:tc>
            </w:tr>
            <w:tr w:rsidR="00D46106" w14:paraId="48308A2C" w14:textId="77777777" w:rsidTr="00D46106">
              <w:trPr>
                <w:trHeight w:val="2494"/>
              </w:trPr>
              <w:tc>
                <w:tcPr>
                  <w:tcW w:w="11182" w:type="dxa"/>
                  <w:gridSpan w:val="2"/>
                  <w:tcBorders>
                    <w:top w:val="single" w:sz="4" w:space="0" w:color="auto"/>
                    <w:left w:val="single" w:sz="4" w:space="0" w:color="auto"/>
                    <w:bottom w:val="single" w:sz="4" w:space="0" w:color="auto"/>
                    <w:right w:val="single" w:sz="4" w:space="0" w:color="auto"/>
                  </w:tcBorders>
                </w:tcPr>
                <w:p w14:paraId="4DA68CD6" w14:textId="77777777" w:rsidR="00D46106" w:rsidRDefault="00D46106" w:rsidP="00D46106">
                  <w:pPr>
                    <w:rPr>
                      <w:rFonts w:ascii="Tahoma" w:hAnsi="Tahoma" w:cs="Tahoma"/>
                      <w:sz w:val="20"/>
                      <w:szCs w:val="20"/>
                    </w:rPr>
                  </w:pPr>
                </w:p>
                <w:p w14:paraId="0975DA18" w14:textId="77777777" w:rsidR="00D46106" w:rsidRDefault="00D46106" w:rsidP="00B16F59">
                  <w:pPr>
                    <w:spacing w:line="360" w:lineRule="auto"/>
                    <w:rPr>
                      <w:rFonts w:ascii="Arial" w:hAnsi="Arial" w:cs="Arial"/>
                    </w:rPr>
                  </w:pPr>
                  <w:r>
                    <w:rPr>
                      <w:rFonts w:ascii="Arial" w:hAnsi="Arial" w:cs="Arial"/>
                    </w:rPr>
                    <w:t xml:space="preserve">Anaphylaxis Campaign (2022) </w:t>
                  </w:r>
                  <w:r>
                    <w:rPr>
                      <w:rFonts w:ascii="Arial" w:hAnsi="Arial" w:cs="Arial"/>
                      <w:i/>
                      <w:iCs/>
                    </w:rPr>
                    <w:t xml:space="preserve">What is Anaphylaxis. </w:t>
                  </w:r>
                  <w:r>
                    <w:rPr>
                      <w:rFonts w:ascii="Arial" w:hAnsi="Arial" w:cs="Arial"/>
                    </w:rPr>
                    <w:t xml:space="preserve">Available at: </w:t>
                  </w:r>
                  <w:hyperlink r:id="rId10" w:history="1">
                    <w:r>
                      <w:rPr>
                        <w:rStyle w:val="Hyperlink"/>
                        <w:rFonts w:ascii="Arial" w:hAnsi="Arial" w:cs="Arial"/>
                      </w:rPr>
                      <w:t>What is Anaphylaxis? | Anaphylaxis Campaign</w:t>
                    </w:r>
                  </w:hyperlink>
                  <w:r>
                    <w:rPr>
                      <w:rFonts w:ascii="Arial" w:hAnsi="Arial" w:cs="Arial"/>
                    </w:rPr>
                    <w:t xml:space="preserve"> (Accessed: 17/05/22).</w:t>
                  </w:r>
                </w:p>
                <w:p w14:paraId="093C87DD" w14:textId="77777777" w:rsidR="00D46106" w:rsidRDefault="00D46106" w:rsidP="00B16F59">
                  <w:pPr>
                    <w:spacing w:line="360" w:lineRule="auto"/>
                    <w:rPr>
                      <w:rFonts w:ascii="Arial" w:hAnsi="Arial" w:cs="Arial"/>
                      <w:i/>
                      <w:iCs/>
                    </w:rPr>
                  </w:pPr>
                  <w:r>
                    <w:rPr>
                      <w:rFonts w:ascii="Arial" w:hAnsi="Arial" w:cs="Arial"/>
                    </w:rPr>
                    <w:t xml:space="preserve">Dale, F., 2009. Marriott – allergen aware hotels. </w:t>
                  </w:r>
                  <w:r>
                    <w:rPr>
                      <w:rFonts w:ascii="Arial" w:hAnsi="Arial" w:cs="Arial"/>
                      <w:i/>
                      <w:iCs/>
                    </w:rPr>
                    <w:t>Foods Matter</w:t>
                  </w:r>
                  <w:proofErr w:type="gramStart"/>
                  <w:r>
                    <w:rPr>
                      <w:rFonts w:ascii="Arial" w:hAnsi="Arial" w:cs="Arial"/>
                      <w:i/>
                      <w:iCs/>
                    </w:rPr>
                    <w:t>, ,</w:t>
                  </w:r>
                  <w:proofErr w:type="gramEnd"/>
                  <w:r>
                    <w:rPr>
                      <w:rFonts w:ascii="Arial" w:hAnsi="Arial" w:cs="Arial"/>
                    </w:rPr>
                    <w:t>pp. 4-5.</w:t>
                  </w:r>
                </w:p>
                <w:p w14:paraId="7234E526" w14:textId="77777777" w:rsidR="00D46106" w:rsidRDefault="00D46106" w:rsidP="00B16F59">
                  <w:pPr>
                    <w:spacing w:line="360" w:lineRule="auto"/>
                    <w:rPr>
                      <w:rFonts w:ascii="Arial" w:hAnsi="Arial" w:cs="Arial"/>
                    </w:rPr>
                  </w:pPr>
                  <w:r>
                    <w:rPr>
                      <w:rFonts w:ascii="Arial" w:hAnsi="Arial" w:cs="Arial"/>
                    </w:rPr>
                    <w:t xml:space="preserve">Food Standards Agency (2021) </w:t>
                  </w:r>
                  <w:r>
                    <w:rPr>
                      <w:rFonts w:ascii="Arial" w:hAnsi="Arial" w:cs="Arial"/>
                      <w:i/>
                      <w:iCs/>
                    </w:rPr>
                    <w:t xml:space="preserve">Food allergy and intolerance. </w:t>
                  </w:r>
                  <w:r>
                    <w:rPr>
                      <w:rFonts w:ascii="Arial" w:hAnsi="Arial" w:cs="Arial"/>
                    </w:rPr>
                    <w:t xml:space="preserve">Available at: </w:t>
                  </w:r>
                  <w:hyperlink r:id="rId11" w:history="1">
                    <w:r>
                      <w:rPr>
                        <w:rStyle w:val="Hyperlink"/>
                        <w:rFonts w:ascii="Arial" w:hAnsi="Arial" w:cs="Arial"/>
                      </w:rPr>
                      <w:t>Food allergy and intolerance | Food Standards Agency</w:t>
                    </w:r>
                  </w:hyperlink>
                  <w:r>
                    <w:rPr>
                      <w:rFonts w:ascii="Arial" w:hAnsi="Arial" w:cs="Arial"/>
                    </w:rPr>
                    <w:t xml:space="preserve"> (Accessed: 12/05/2022).</w:t>
                  </w:r>
                </w:p>
                <w:p w14:paraId="7247E806" w14:textId="77777777" w:rsidR="00D46106" w:rsidRDefault="00D46106" w:rsidP="00B16F59">
                  <w:pPr>
                    <w:spacing w:line="360" w:lineRule="auto"/>
                    <w:rPr>
                      <w:rFonts w:ascii="Arial" w:hAnsi="Arial" w:cs="Arial"/>
                    </w:rPr>
                  </w:pPr>
                  <w:r>
                    <w:rPr>
                      <w:rFonts w:ascii="Arial" w:hAnsi="Arial" w:cs="Arial"/>
                    </w:rPr>
                    <w:t xml:space="preserve">Food Standards Agency (2020) </w:t>
                  </w:r>
                  <w:r>
                    <w:rPr>
                      <w:rFonts w:ascii="Arial" w:hAnsi="Arial" w:cs="Arial"/>
                      <w:i/>
                      <w:iCs/>
                    </w:rPr>
                    <w:t xml:space="preserve">General Food Law. </w:t>
                  </w:r>
                  <w:r>
                    <w:rPr>
                      <w:rFonts w:ascii="Arial" w:hAnsi="Arial" w:cs="Arial"/>
                    </w:rPr>
                    <w:t xml:space="preserve">Available at: </w:t>
                  </w:r>
                  <w:hyperlink r:id="rId12" w:history="1">
                    <w:r>
                      <w:rPr>
                        <w:rStyle w:val="Hyperlink"/>
                        <w:rFonts w:ascii="Arial" w:hAnsi="Arial" w:cs="Arial"/>
                      </w:rPr>
                      <w:t>General food law | Food Standards Agency</w:t>
                    </w:r>
                  </w:hyperlink>
                  <w:r>
                    <w:rPr>
                      <w:rFonts w:ascii="Arial" w:hAnsi="Arial" w:cs="Arial"/>
                    </w:rPr>
                    <w:t xml:space="preserve"> (Accessed:17/05/22).</w:t>
                  </w:r>
                </w:p>
                <w:p w14:paraId="4B9D2CE2" w14:textId="77777777" w:rsidR="00D46106" w:rsidRDefault="00D46106" w:rsidP="00B16F59">
                  <w:pPr>
                    <w:spacing w:line="360" w:lineRule="auto"/>
                    <w:rPr>
                      <w:rFonts w:ascii="Arial" w:hAnsi="Arial" w:cs="Arial"/>
                    </w:rPr>
                  </w:pPr>
                  <w:r>
                    <w:rPr>
                      <w:rFonts w:ascii="Arial" w:hAnsi="Arial" w:cs="Arial"/>
                    </w:rPr>
                    <w:t xml:space="preserve">Natasha Allergy Research Foundation (2022) </w:t>
                  </w:r>
                  <w:r>
                    <w:rPr>
                      <w:rFonts w:ascii="Arial" w:hAnsi="Arial" w:cs="Arial"/>
                      <w:i/>
                      <w:iCs/>
                    </w:rPr>
                    <w:t xml:space="preserve">Natasha’s law. </w:t>
                  </w:r>
                  <w:r>
                    <w:rPr>
                      <w:rFonts w:ascii="Arial" w:hAnsi="Arial" w:cs="Arial"/>
                    </w:rPr>
                    <w:t xml:space="preserve">Available at: </w:t>
                  </w:r>
                  <w:hyperlink r:id="rId13" w:history="1">
                    <w:r>
                      <w:rPr>
                        <w:rStyle w:val="Hyperlink"/>
                        <w:rFonts w:ascii="Arial" w:hAnsi="Arial" w:cs="Arial"/>
                      </w:rPr>
                      <w:t>What is Natasha's Law? — Natasha Allergy Research Foundation (narf.org.uk)</w:t>
                    </w:r>
                  </w:hyperlink>
                  <w:r>
                    <w:rPr>
                      <w:rFonts w:ascii="Arial" w:hAnsi="Arial" w:cs="Arial"/>
                    </w:rPr>
                    <w:t xml:space="preserve"> (Accessed: 12/05/22).</w:t>
                  </w:r>
                </w:p>
                <w:p w14:paraId="67CFB9EF" w14:textId="77777777" w:rsidR="00D46106" w:rsidRDefault="00D46106" w:rsidP="00B16F59">
                  <w:pPr>
                    <w:spacing w:line="360" w:lineRule="auto"/>
                    <w:rPr>
                      <w:rFonts w:ascii="Arial" w:hAnsi="Arial" w:cs="Arial"/>
                    </w:rPr>
                  </w:pPr>
                  <w:r>
                    <w:rPr>
                      <w:rFonts w:ascii="Arial" w:hAnsi="Arial" w:cs="Arial"/>
                    </w:rPr>
                    <w:t xml:space="preserve">NHS (2019) </w:t>
                  </w:r>
                  <w:r>
                    <w:rPr>
                      <w:rFonts w:ascii="Arial" w:hAnsi="Arial" w:cs="Arial"/>
                      <w:i/>
                      <w:iCs/>
                    </w:rPr>
                    <w:t xml:space="preserve">Food Allergy. </w:t>
                  </w:r>
                  <w:r>
                    <w:rPr>
                      <w:rFonts w:ascii="Arial" w:hAnsi="Arial" w:cs="Arial"/>
                    </w:rPr>
                    <w:t xml:space="preserve">Available at: </w:t>
                  </w:r>
                  <w:hyperlink w:history="1">
                    <w:r>
                      <w:rPr>
                        <w:rStyle w:val="Hyperlink"/>
                        <w:rFonts w:ascii="Arial" w:hAnsi="Arial" w:cs="Arial"/>
                      </w:rPr>
                      <w:t>Food allergy - NHS (www.nhs.uk)</w:t>
                    </w:r>
                  </w:hyperlink>
                  <w:r>
                    <w:rPr>
                      <w:rFonts w:ascii="Arial" w:hAnsi="Arial" w:cs="Arial"/>
                    </w:rPr>
                    <w:t xml:space="preserve"> (Accessed: 12/05/2022).</w:t>
                  </w:r>
                </w:p>
                <w:p w14:paraId="271CEBE1" w14:textId="72C80704" w:rsidR="00D46106" w:rsidRDefault="00D46106" w:rsidP="00B16F59">
                  <w:pPr>
                    <w:spacing w:line="360" w:lineRule="auto"/>
                    <w:rPr>
                      <w:rFonts w:ascii="Arial" w:hAnsi="Arial" w:cs="Arial"/>
                    </w:rPr>
                  </w:pPr>
                  <w:r>
                    <w:rPr>
                      <w:rFonts w:ascii="Arial" w:hAnsi="Arial" w:cs="Arial"/>
                    </w:rPr>
                    <w:t xml:space="preserve">NHS (2019) </w:t>
                  </w:r>
                  <w:r>
                    <w:rPr>
                      <w:rFonts w:ascii="Arial" w:hAnsi="Arial" w:cs="Arial"/>
                      <w:i/>
                      <w:iCs/>
                    </w:rPr>
                    <w:t xml:space="preserve">Food intolerance. </w:t>
                  </w:r>
                  <w:r>
                    <w:rPr>
                      <w:rFonts w:ascii="Arial" w:hAnsi="Arial" w:cs="Arial"/>
                    </w:rPr>
                    <w:t xml:space="preserve">Available at: </w:t>
                  </w:r>
                  <w:hyperlink r:id="rId14" w:history="1">
                    <w:r>
                      <w:rPr>
                        <w:rStyle w:val="Hyperlink"/>
                        <w:rFonts w:ascii="Arial" w:hAnsi="Arial" w:cs="Arial"/>
                      </w:rPr>
                      <w:t>Food intolerance - NHS (www.nhs.uk)</w:t>
                    </w:r>
                  </w:hyperlink>
                  <w:r>
                    <w:rPr>
                      <w:rFonts w:ascii="Arial" w:hAnsi="Arial" w:cs="Arial"/>
                    </w:rPr>
                    <w:t xml:space="preserve"> (Accesses: 12/05/2022).</w:t>
                  </w:r>
                </w:p>
                <w:p w14:paraId="7EC20E40" w14:textId="197C820C" w:rsidR="00807563" w:rsidRPr="002B0DB2" w:rsidRDefault="00CD2E2C" w:rsidP="00B16F59">
                  <w:pPr>
                    <w:spacing w:line="360" w:lineRule="auto"/>
                    <w:rPr>
                      <w:rFonts w:ascii="Arial" w:hAnsi="Arial" w:cs="Arial"/>
                      <w:i/>
                      <w:iCs/>
                    </w:rPr>
                  </w:pPr>
                  <w:r>
                    <w:rPr>
                      <w:rFonts w:ascii="Arial" w:hAnsi="Arial" w:cs="Arial"/>
                    </w:rPr>
                    <w:t>Van Dam</w:t>
                  </w:r>
                  <w:r w:rsidR="008359D7">
                    <w:rPr>
                      <w:rFonts w:ascii="Arial" w:hAnsi="Arial" w:cs="Arial"/>
                    </w:rPr>
                    <w:t>, &amp; Wiersma, L. (2013). To what extent are restaurants prepared to respond</w:t>
                  </w:r>
                  <w:r w:rsidR="002B0DB2">
                    <w:rPr>
                      <w:rFonts w:ascii="Arial" w:hAnsi="Arial" w:cs="Arial"/>
                    </w:rPr>
                    <w:t xml:space="preserve"> to the needs of guests with food allergies and intolerances? </w:t>
                  </w:r>
                  <w:r w:rsidR="002B0DB2">
                    <w:rPr>
                      <w:rFonts w:ascii="Arial" w:hAnsi="Arial" w:cs="Arial"/>
                      <w:i/>
                      <w:iCs/>
                    </w:rPr>
                    <w:t>Research in Hospitality Management</w:t>
                  </w:r>
                  <w:r w:rsidR="00586561">
                    <w:rPr>
                      <w:rFonts w:ascii="Arial" w:hAnsi="Arial" w:cs="Arial"/>
                      <w:i/>
                      <w:iCs/>
                    </w:rPr>
                    <w:t xml:space="preserve">, </w:t>
                  </w:r>
                  <w:r w:rsidR="00586561" w:rsidRPr="00586561">
                    <w:rPr>
                      <w:rFonts w:ascii="Arial" w:hAnsi="Arial" w:cs="Arial"/>
                    </w:rPr>
                    <w:t>2(1-2), 63-69.</w:t>
                  </w:r>
                </w:p>
                <w:p w14:paraId="1B91D95A" w14:textId="77777777" w:rsidR="00D46106" w:rsidRDefault="00D46106" w:rsidP="00D46106">
                  <w:pPr>
                    <w:spacing w:line="360" w:lineRule="auto"/>
                    <w:jc w:val="both"/>
                    <w:rPr>
                      <w:rFonts w:ascii="Arial" w:hAnsi="Arial" w:cs="Arial"/>
                    </w:rPr>
                  </w:pPr>
                </w:p>
                <w:p w14:paraId="454C1787" w14:textId="77777777" w:rsidR="00D46106" w:rsidRDefault="00D46106" w:rsidP="00D46106">
                  <w:pPr>
                    <w:spacing w:line="360" w:lineRule="auto"/>
                    <w:jc w:val="both"/>
                    <w:rPr>
                      <w:rFonts w:ascii="Arial" w:hAnsi="Arial" w:cs="Arial"/>
                    </w:rPr>
                  </w:pPr>
                </w:p>
                <w:p w14:paraId="132F7AF9" w14:textId="77777777" w:rsidR="00D46106" w:rsidRDefault="00D46106" w:rsidP="00D46106">
                  <w:pPr>
                    <w:spacing w:line="360" w:lineRule="auto"/>
                    <w:jc w:val="both"/>
                    <w:rPr>
                      <w:rFonts w:ascii="Arial" w:hAnsi="Arial" w:cs="Arial"/>
                    </w:rPr>
                  </w:pPr>
                </w:p>
                <w:p w14:paraId="1F8D6FA3" w14:textId="77777777" w:rsidR="00D46106" w:rsidRDefault="00D46106" w:rsidP="00D46106">
                  <w:pPr>
                    <w:spacing w:line="360" w:lineRule="auto"/>
                    <w:jc w:val="both"/>
                    <w:rPr>
                      <w:rFonts w:ascii="Arial" w:hAnsi="Arial" w:cs="Arial"/>
                    </w:rPr>
                  </w:pPr>
                </w:p>
                <w:p w14:paraId="10007724" w14:textId="77777777" w:rsidR="00D46106" w:rsidRDefault="00D46106" w:rsidP="00D46106">
                  <w:pPr>
                    <w:spacing w:line="360" w:lineRule="auto"/>
                    <w:jc w:val="both"/>
                    <w:rPr>
                      <w:rFonts w:ascii="Arial" w:hAnsi="Arial" w:cs="Arial"/>
                    </w:rPr>
                  </w:pPr>
                </w:p>
                <w:p w14:paraId="7CE75905" w14:textId="77777777" w:rsidR="00D46106" w:rsidRDefault="00D46106" w:rsidP="00D46106">
                  <w:pPr>
                    <w:spacing w:line="360" w:lineRule="auto"/>
                    <w:jc w:val="both"/>
                    <w:rPr>
                      <w:rFonts w:ascii="Arial" w:hAnsi="Arial" w:cs="Arial"/>
                    </w:rPr>
                  </w:pPr>
                </w:p>
                <w:p w14:paraId="524F16D1" w14:textId="77777777" w:rsidR="00D46106" w:rsidRDefault="00D46106" w:rsidP="00D46106">
                  <w:pPr>
                    <w:spacing w:line="360" w:lineRule="auto"/>
                    <w:jc w:val="both"/>
                    <w:rPr>
                      <w:rFonts w:ascii="Arial" w:hAnsi="Arial" w:cs="Arial"/>
                    </w:rPr>
                  </w:pPr>
                </w:p>
                <w:p w14:paraId="3F2B2F76" w14:textId="77777777" w:rsidR="00D46106" w:rsidRDefault="00D46106" w:rsidP="00D46106">
                  <w:pPr>
                    <w:spacing w:line="360" w:lineRule="auto"/>
                    <w:jc w:val="both"/>
                    <w:rPr>
                      <w:rFonts w:ascii="Arial" w:hAnsi="Arial" w:cs="Arial"/>
                    </w:rPr>
                  </w:pPr>
                </w:p>
                <w:p w14:paraId="76C88C0B" w14:textId="77777777" w:rsidR="00D46106" w:rsidRDefault="00D46106" w:rsidP="00D46106">
                  <w:pPr>
                    <w:spacing w:line="360" w:lineRule="auto"/>
                    <w:jc w:val="both"/>
                    <w:rPr>
                      <w:rFonts w:ascii="Arial" w:hAnsi="Arial" w:cs="Arial"/>
                    </w:rPr>
                  </w:pPr>
                </w:p>
                <w:p w14:paraId="06B17B75" w14:textId="77777777" w:rsidR="00D46106" w:rsidRDefault="00D46106" w:rsidP="00D46106">
                  <w:pPr>
                    <w:spacing w:line="360" w:lineRule="auto"/>
                    <w:jc w:val="both"/>
                    <w:rPr>
                      <w:rFonts w:ascii="Arial" w:hAnsi="Arial" w:cs="Arial"/>
                    </w:rPr>
                  </w:pPr>
                </w:p>
                <w:p w14:paraId="61D9FBE9" w14:textId="77777777" w:rsidR="00D46106" w:rsidRDefault="00D46106" w:rsidP="00D46106">
                  <w:pPr>
                    <w:spacing w:line="360" w:lineRule="auto"/>
                    <w:jc w:val="both"/>
                    <w:rPr>
                      <w:rFonts w:ascii="Arial" w:hAnsi="Arial" w:cs="Arial"/>
                    </w:rPr>
                  </w:pPr>
                </w:p>
                <w:p w14:paraId="02A213A2" w14:textId="77777777" w:rsidR="00D46106" w:rsidRDefault="00D46106" w:rsidP="00D46106">
                  <w:pPr>
                    <w:spacing w:line="360" w:lineRule="auto"/>
                    <w:jc w:val="both"/>
                    <w:rPr>
                      <w:rFonts w:ascii="Arial" w:hAnsi="Arial" w:cs="Arial"/>
                    </w:rPr>
                  </w:pPr>
                </w:p>
                <w:p w14:paraId="1ED7D63E" w14:textId="77777777" w:rsidR="00D46106" w:rsidRDefault="00D46106" w:rsidP="00D46106">
                  <w:pPr>
                    <w:spacing w:line="360" w:lineRule="auto"/>
                    <w:jc w:val="both"/>
                    <w:rPr>
                      <w:rFonts w:ascii="Arial" w:hAnsi="Arial" w:cs="Arial"/>
                    </w:rPr>
                  </w:pPr>
                </w:p>
                <w:p w14:paraId="5942B854" w14:textId="77777777" w:rsidR="00D46106" w:rsidRDefault="00D46106" w:rsidP="00D46106">
                  <w:pPr>
                    <w:spacing w:line="360" w:lineRule="auto"/>
                    <w:jc w:val="both"/>
                    <w:rPr>
                      <w:rFonts w:ascii="Arial" w:hAnsi="Arial" w:cs="Arial"/>
                    </w:rPr>
                  </w:pPr>
                </w:p>
                <w:p w14:paraId="6FA65B02" w14:textId="77777777" w:rsidR="00D46106" w:rsidRDefault="00D46106" w:rsidP="00D46106">
                  <w:pPr>
                    <w:spacing w:line="360" w:lineRule="auto"/>
                    <w:jc w:val="both"/>
                    <w:rPr>
                      <w:rFonts w:ascii="Arial" w:hAnsi="Arial" w:cs="Arial"/>
                    </w:rPr>
                  </w:pPr>
                </w:p>
                <w:p w14:paraId="5BFE5C87" w14:textId="77777777" w:rsidR="00D46106" w:rsidRDefault="00D46106" w:rsidP="00D46106">
                  <w:pPr>
                    <w:jc w:val="both"/>
                    <w:rPr>
                      <w:rFonts w:ascii="Tahoma" w:hAnsi="Tahoma" w:cs="Tahoma"/>
                      <w:sz w:val="20"/>
                      <w:szCs w:val="20"/>
                    </w:rPr>
                  </w:pPr>
                </w:p>
              </w:tc>
            </w:tr>
          </w:tbl>
          <w:p w14:paraId="0831D54A" w14:textId="77777777" w:rsidR="00B945EA" w:rsidRDefault="00B945EA" w:rsidP="00A65C1D">
            <w:pPr>
              <w:rPr>
                <w:rFonts w:ascii="Tahoma" w:hAnsi="Tahoma" w:cs="Tahoma"/>
                <w:sz w:val="20"/>
                <w:szCs w:val="20"/>
              </w:rPr>
            </w:pPr>
          </w:p>
          <w:p w14:paraId="36B7BDCB" w14:textId="77777777" w:rsidR="00D46106" w:rsidRDefault="00D46106" w:rsidP="00C414B0">
            <w:pPr>
              <w:spacing w:line="360" w:lineRule="auto"/>
              <w:jc w:val="both"/>
              <w:rPr>
                <w:rFonts w:ascii="Arial" w:hAnsi="Arial" w:cs="Arial"/>
              </w:rPr>
            </w:pPr>
          </w:p>
          <w:p w14:paraId="02A7078B" w14:textId="77777777" w:rsidR="00D46106" w:rsidRDefault="00D46106" w:rsidP="00C414B0">
            <w:pPr>
              <w:spacing w:line="360" w:lineRule="auto"/>
              <w:jc w:val="both"/>
              <w:rPr>
                <w:rFonts w:ascii="Arial" w:hAnsi="Arial" w:cs="Arial"/>
              </w:rPr>
            </w:pPr>
          </w:p>
          <w:p w14:paraId="47064925" w14:textId="5730F7D7" w:rsidR="00100F52" w:rsidRDefault="00100F52" w:rsidP="00C414B0">
            <w:pPr>
              <w:spacing w:line="360" w:lineRule="auto"/>
              <w:jc w:val="both"/>
              <w:rPr>
                <w:rFonts w:ascii="Arial" w:hAnsi="Arial" w:cs="Arial"/>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06337998" w:rsidR="00375882" w:rsidRPr="00946B23" w:rsidRDefault="00375882" w:rsidP="00DD6F22">
            <w:pPr>
              <w:rPr>
                <w:rFonts w:ascii="Tahoma" w:hAnsi="Tahoma" w:cs="Tahoma"/>
                <w:b/>
                <w:sz w:val="20"/>
                <w:szCs w:val="20"/>
              </w:rPr>
            </w:pPr>
          </w:p>
        </w:tc>
        <w:tc>
          <w:tcPr>
            <w:tcW w:w="272" w:type="dxa"/>
            <w:shd w:val="clear" w:color="auto" w:fill="FBD4B4" w:themeFill="accent6" w:themeFillTint="66"/>
          </w:tcPr>
          <w:p w14:paraId="2A993785" w14:textId="77777777" w:rsidR="00375882" w:rsidRDefault="00375882" w:rsidP="00DD6F22">
            <w:pPr>
              <w:jc w:val="center"/>
              <w:rPr>
                <w:rFonts w:ascii="Tahoma" w:hAnsi="Tahoma" w:cs="Tahoma"/>
                <w:b/>
                <w:sz w:val="20"/>
                <w:szCs w:val="20"/>
              </w:rPr>
            </w:pPr>
          </w:p>
          <w:p w14:paraId="52F3ACFA" w14:textId="77777777" w:rsidR="00375882" w:rsidRPr="003C3341" w:rsidRDefault="00375882" w:rsidP="00DD6F22">
            <w:pPr>
              <w:jc w:val="center"/>
              <w:rPr>
                <w:rFonts w:ascii="Tahoma" w:hAnsi="Tahoma" w:cs="Tahoma"/>
                <w:b/>
                <w:sz w:val="20"/>
                <w:szCs w:val="20"/>
              </w:rPr>
            </w:pPr>
          </w:p>
        </w:tc>
      </w:tr>
      <w:tr w:rsidR="00375882" w:rsidRPr="003C3341" w14:paraId="130E5631" w14:textId="77777777" w:rsidTr="00DD6F22">
        <w:trPr>
          <w:trHeight w:val="2494"/>
        </w:trPr>
        <w:tc>
          <w:tcPr>
            <w:tcW w:w="11182" w:type="dxa"/>
            <w:gridSpan w:val="2"/>
          </w:tcPr>
          <w:p w14:paraId="4FBADFA5" w14:textId="77777777" w:rsidR="00375882" w:rsidRDefault="00375882" w:rsidP="00DD6F22">
            <w:pPr>
              <w:rPr>
                <w:rFonts w:ascii="Tahoma" w:hAnsi="Tahoma" w:cs="Tahoma"/>
                <w:sz w:val="20"/>
                <w:szCs w:val="20"/>
              </w:rPr>
            </w:pPr>
          </w:p>
          <w:p w14:paraId="4F228F5D" w14:textId="77777777" w:rsidR="00375882" w:rsidRDefault="00375882" w:rsidP="00DD6F22">
            <w:pPr>
              <w:spacing w:line="360" w:lineRule="auto"/>
              <w:jc w:val="both"/>
              <w:rPr>
                <w:rFonts w:ascii="Arial" w:hAnsi="Arial" w:cs="Arial"/>
              </w:rPr>
            </w:pPr>
          </w:p>
          <w:p w14:paraId="7BE2B521" w14:textId="79567E99" w:rsidR="00375882" w:rsidRDefault="00375882" w:rsidP="00DD6F22">
            <w:pPr>
              <w:spacing w:line="360" w:lineRule="auto"/>
              <w:jc w:val="both"/>
              <w:rPr>
                <w:rFonts w:ascii="Arial" w:hAnsi="Arial" w:cs="Arial"/>
              </w:rPr>
            </w:pPr>
          </w:p>
          <w:p w14:paraId="522F9E9C" w14:textId="07E4A2C3" w:rsidR="00375882" w:rsidRDefault="00375882" w:rsidP="00DD6F22">
            <w:pPr>
              <w:spacing w:line="360" w:lineRule="auto"/>
              <w:jc w:val="both"/>
              <w:rPr>
                <w:rFonts w:ascii="Arial" w:hAnsi="Arial" w:cs="Arial"/>
              </w:rPr>
            </w:pPr>
          </w:p>
          <w:p w14:paraId="6944CF61" w14:textId="0FD4B374" w:rsidR="00375882" w:rsidRDefault="00375882" w:rsidP="00DD6F22">
            <w:pPr>
              <w:spacing w:line="360" w:lineRule="auto"/>
              <w:jc w:val="both"/>
              <w:rPr>
                <w:rFonts w:ascii="Arial" w:hAnsi="Arial" w:cs="Arial"/>
              </w:rPr>
            </w:pPr>
          </w:p>
          <w:p w14:paraId="6DF51C3D" w14:textId="6F494BB7" w:rsidR="00375882" w:rsidRDefault="00375882" w:rsidP="00DD6F22">
            <w:pPr>
              <w:spacing w:line="360" w:lineRule="auto"/>
              <w:jc w:val="both"/>
              <w:rPr>
                <w:rFonts w:ascii="Arial" w:hAnsi="Arial" w:cs="Arial"/>
              </w:rPr>
            </w:pPr>
          </w:p>
          <w:p w14:paraId="69EA998C" w14:textId="6811899E" w:rsidR="00375882" w:rsidRDefault="00375882" w:rsidP="00DD6F22">
            <w:pPr>
              <w:spacing w:line="360" w:lineRule="auto"/>
              <w:jc w:val="both"/>
              <w:rPr>
                <w:rFonts w:ascii="Arial" w:hAnsi="Arial" w:cs="Arial"/>
              </w:rPr>
            </w:pPr>
          </w:p>
          <w:p w14:paraId="03D9529C" w14:textId="4342E6D7" w:rsidR="00375882" w:rsidRDefault="00375882" w:rsidP="00DD6F22">
            <w:pPr>
              <w:spacing w:line="360" w:lineRule="auto"/>
              <w:jc w:val="both"/>
              <w:rPr>
                <w:rFonts w:ascii="Arial" w:hAnsi="Arial" w:cs="Arial"/>
              </w:rPr>
            </w:pPr>
          </w:p>
          <w:p w14:paraId="789E9A79" w14:textId="77990206" w:rsidR="00375882" w:rsidRDefault="00375882" w:rsidP="00DD6F22">
            <w:pPr>
              <w:spacing w:line="360" w:lineRule="auto"/>
              <w:jc w:val="both"/>
              <w:rPr>
                <w:rFonts w:ascii="Arial" w:hAnsi="Arial" w:cs="Arial"/>
              </w:rPr>
            </w:pPr>
          </w:p>
          <w:p w14:paraId="43EF99F0" w14:textId="59F16C78" w:rsidR="00375882" w:rsidRDefault="00375882" w:rsidP="00DD6F22">
            <w:pPr>
              <w:spacing w:line="360" w:lineRule="auto"/>
              <w:jc w:val="both"/>
              <w:rPr>
                <w:rFonts w:ascii="Arial" w:hAnsi="Arial" w:cs="Arial"/>
              </w:rPr>
            </w:pPr>
          </w:p>
          <w:p w14:paraId="1DDB2118" w14:textId="7A9165F7" w:rsidR="00375882" w:rsidRDefault="00375882" w:rsidP="00DD6F22">
            <w:pPr>
              <w:spacing w:line="360" w:lineRule="auto"/>
              <w:jc w:val="both"/>
              <w:rPr>
                <w:rFonts w:ascii="Arial" w:hAnsi="Arial" w:cs="Arial"/>
              </w:rPr>
            </w:pPr>
          </w:p>
          <w:p w14:paraId="3701A32D" w14:textId="54DDC54C" w:rsidR="00375882" w:rsidRDefault="00375882" w:rsidP="00DD6F22">
            <w:pPr>
              <w:spacing w:line="360" w:lineRule="auto"/>
              <w:jc w:val="both"/>
              <w:rPr>
                <w:rFonts w:ascii="Arial" w:hAnsi="Arial" w:cs="Arial"/>
              </w:rPr>
            </w:pPr>
          </w:p>
          <w:p w14:paraId="5AE6C72E" w14:textId="62740FFE" w:rsidR="00375882" w:rsidRDefault="00375882" w:rsidP="00DD6F22">
            <w:pPr>
              <w:spacing w:line="360" w:lineRule="auto"/>
              <w:jc w:val="both"/>
              <w:rPr>
                <w:rFonts w:ascii="Arial" w:hAnsi="Arial" w:cs="Arial"/>
              </w:rPr>
            </w:pPr>
          </w:p>
          <w:p w14:paraId="19966CC6" w14:textId="3AD7B82E" w:rsidR="00375882" w:rsidRDefault="00375882" w:rsidP="00DD6F22">
            <w:pPr>
              <w:spacing w:line="360" w:lineRule="auto"/>
              <w:jc w:val="both"/>
              <w:rPr>
                <w:rFonts w:ascii="Arial" w:hAnsi="Arial" w:cs="Arial"/>
              </w:rPr>
            </w:pPr>
          </w:p>
          <w:p w14:paraId="00C184CC" w14:textId="1B102F8C" w:rsidR="00375882" w:rsidRDefault="00375882" w:rsidP="00DD6F22">
            <w:pPr>
              <w:spacing w:line="360" w:lineRule="auto"/>
              <w:jc w:val="both"/>
              <w:rPr>
                <w:rFonts w:ascii="Arial" w:hAnsi="Arial" w:cs="Arial"/>
              </w:rPr>
            </w:pPr>
          </w:p>
          <w:p w14:paraId="56FCD27E" w14:textId="3C241FCD" w:rsidR="00375882" w:rsidRDefault="00375882" w:rsidP="00DD6F22">
            <w:pPr>
              <w:spacing w:line="360" w:lineRule="auto"/>
              <w:jc w:val="both"/>
              <w:rPr>
                <w:rFonts w:ascii="Arial" w:hAnsi="Arial" w:cs="Arial"/>
              </w:rPr>
            </w:pPr>
          </w:p>
          <w:p w14:paraId="50E4CC8B" w14:textId="7487DEDD" w:rsidR="00375882" w:rsidRDefault="00375882" w:rsidP="00DD6F22">
            <w:pPr>
              <w:spacing w:line="360" w:lineRule="auto"/>
              <w:jc w:val="both"/>
              <w:rPr>
                <w:rFonts w:ascii="Arial" w:hAnsi="Arial" w:cs="Arial"/>
              </w:rPr>
            </w:pPr>
          </w:p>
          <w:p w14:paraId="2E020AEF" w14:textId="77777777" w:rsidR="00375882" w:rsidRDefault="00375882" w:rsidP="00DD6F22">
            <w:pPr>
              <w:spacing w:line="360" w:lineRule="auto"/>
              <w:jc w:val="both"/>
              <w:rPr>
                <w:rFonts w:ascii="Arial" w:hAnsi="Arial" w:cs="Arial"/>
              </w:rPr>
            </w:pPr>
          </w:p>
          <w:p w14:paraId="47FB6995" w14:textId="77777777" w:rsidR="00375882" w:rsidRPr="003C3341" w:rsidRDefault="00375882" w:rsidP="00DD6F2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5"/>
      <w:footerReference w:type="default" r:id="rId16"/>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94D7F" w14:textId="77777777" w:rsidR="00BB51E8" w:rsidRDefault="00BB51E8">
      <w:r>
        <w:separator/>
      </w:r>
    </w:p>
  </w:endnote>
  <w:endnote w:type="continuationSeparator" w:id="0">
    <w:p w14:paraId="15739FDB" w14:textId="77777777" w:rsidR="00BB51E8" w:rsidRDefault="00BB5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D598C" w14:textId="77777777" w:rsidR="00BB51E8" w:rsidRDefault="00BB51E8">
      <w:r>
        <w:separator/>
      </w:r>
    </w:p>
  </w:footnote>
  <w:footnote w:type="continuationSeparator" w:id="0">
    <w:p w14:paraId="52DA1AE2" w14:textId="77777777" w:rsidR="00BB51E8" w:rsidRDefault="00BB51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12617882">
    <w:abstractNumId w:val="12"/>
  </w:num>
  <w:num w:numId="2" w16cid:durableId="175115003">
    <w:abstractNumId w:val="4"/>
  </w:num>
  <w:num w:numId="3" w16cid:durableId="472481422">
    <w:abstractNumId w:val="27"/>
  </w:num>
  <w:num w:numId="4" w16cid:durableId="1531989100">
    <w:abstractNumId w:val="5"/>
  </w:num>
  <w:num w:numId="5" w16cid:durableId="38676178">
    <w:abstractNumId w:val="23"/>
  </w:num>
  <w:num w:numId="6" w16cid:durableId="753404256">
    <w:abstractNumId w:val="6"/>
  </w:num>
  <w:num w:numId="7" w16cid:durableId="1793747745">
    <w:abstractNumId w:val="0"/>
  </w:num>
  <w:num w:numId="8" w16cid:durableId="524828915">
    <w:abstractNumId w:val="26"/>
  </w:num>
  <w:num w:numId="9" w16cid:durableId="2066756913">
    <w:abstractNumId w:val="15"/>
  </w:num>
  <w:num w:numId="10" w16cid:durableId="1231772090">
    <w:abstractNumId w:val="18"/>
  </w:num>
  <w:num w:numId="11" w16cid:durableId="471604246">
    <w:abstractNumId w:val="3"/>
  </w:num>
  <w:num w:numId="12" w16cid:durableId="1658655933">
    <w:abstractNumId w:val="13"/>
  </w:num>
  <w:num w:numId="13" w16cid:durableId="1032651368">
    <w:abstractNumId w:val="2"/>
  </w:num>
  <w:num w:numId="14" w16cid:durableId="637610106">
    <w:abstractNumId w:val="9"/>
  </w:num>
  <w:num w:numId="15" w16cid:durableId="1014577137">
    <w:abstractNumId w:val="17"/>
  </w:num>
  <w:num w:numId="16" w16cid:durableId="539362762">
    <w:abstractNumId w:val="19"/>
  </w:num>
  <w:num w:numId="17" w16cid:durableId="649478698">
    <w:abstractNumId w:val="1"/>
  </w:num>
  <w:num w:numId="18" w16cid:durableId="1100376549">
    <w:abstractNumId w:val="25"/>
  </w:num>
  <w:num w:numId="19" w16cid:durableId="983117531">
    <w:abstractNumId w:val="8"/>
  </w:num>
  <w:num w:numId="20" w16cid:durableId="401635855">
    <w:abstractNumId w:val="20"/>
  </w:num>
  <w:num w:numId="21" w16cid:durableId="1609972991">
    <w:abstractNumId w:val="11"/>
  </w:num>
  <w:num w:numId="22" w16cid:durableId="71661998">
    <w:abstractNumId w:val="16"/>
  </w:num>
  <w:num w:numId="23" w16cid:durableId="1043167922">
    <w:abstractNumId w:val="24"/>
  </w:num>
  <w:num w:numId="24" w16cid:durableId="2001273148">
    <w:abstractNumId w:val="10"/>
  </w:num>
  <w:num w:numId="25" w16cid:durableId="1135489002">
    <w:abstractNumId w:val="22"/>
  </w:num>
  <w:num w:numId="26" w16cid:durableId="926618339">
    <w:abstractNumId w:val="7"/>
  </w:num>
  <w:num w:numId="27" w16cid:durableId="1972713648">
    <w:abstractNumId w:val="21"/>
  </w:num>
  <w:num w:numId="28" w16cid:durableId="195251641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00F6B"/>
    <w:rsid w:val="000304DF"/>
    <w:rsid w:val="00040CE8"/>
    <w:rsid w:val="0004729E"/>
    <w:rsid w:val="0005742C"/>
    <w:rsid w:val="00070F89"/>
    <w:rsid w:val="00076F40"/>
    <w:rsid w:val="00077E55"/>
    <w:rsid w:val="00085CFD"/>
    <w:rsid w:val="000A0C53"/>
    <w:rsid w:val="000B2F4F"/>
    <w:rsid w:val="000F070B"/>
    <w:rsid w:val="000F2E7C"/>
    <w:rsid w:val="00100F52"/>
    <w:rsid w:val="00112CE0"/>
    <w:rsid w:val="00162FE2"/>
    <w:rsid w:val="001703BD"/>
    <w:rsid w:val="00170A87"/>
    <w:rsid w:val="0018449A"/>
    <w:rsid w:val="00197F4A"/>
    <w:rsid w:val="001A3697"/>
    <w:rsid w:val="001A59E7"/>
    <w:rsid w:val="001B69C8"/>
    <w:rsid w:val="001B6DB4"/>
    <w:rsid w:val="001C5C4E"/>
    <w:rsid w:val="001D4719"/>
    <w:rsid w:val="001D4BC2"/>
    <w:rsid w:val="001E720E"/>
    <w:rsid w:val="00202878"/>
    <w:rsid w:val="00225A10"/>
    <w:rsid w:val="002314D4"/>
    <w:rsid w:val="00233414"/>
    <w:rsid w:val="002430D4"/>
    <w:rsid w:val="00244B89"/>
    <w:rsid w:val="00244F84"/>
    <w:rsid w:val="002476E4"/>
    <w:rsid w:val="00257920"/>
    <w:rsid w:val="002659F5"/>
    <w:rsid w:val="00283BE2"/>
    <w:rsid w:val="00294842"/>
    <w:rsid w:val="002A4865"/>
    <w:rsid w:val="002B0DB2"/>
    <w:rsid w:val="002C4AED"/>
    <w:rsid w:val="002E127C"/>
    <w:rsid w:val="002F7DD0"/>
    <w:rsid w:val="00301AD0"/>
    <w:rsid w:val="003036C9"/>
    <w:rsid w:val="0032684A"/>
    <w:rsid w:val="00332099"/>
    <w:rsid w:val="00340C62"/>
    <w:rsid w:val="003478CE"/>
    <w:rsid w:val="003544F6"/>
    <w:rsid w:val="003605B1"/>
    <w:rsid w:val="003617CF"/>
    <w:rsid w:val="00364940"/>
    <w:rsid w:val="00365786"/>
    <w:rsid w:val="00366D9C"/>
    <w:rsid w:val="00375882"/>
    <w:rsid w:val="00382DB9"/>
    <w:rsid w:val="00396412"/>
    <w:rsid w:val="003C3341"/>
    <w:rsid w:val="003C7C45"/>
    <w:rsid w:val="003D0F56"/>
    <w:rsid w:val="003D1B8B"/>
    <w:rsid w:val="003D6252"/>
    <w:rsid w:val="003E36D1"/>
    <w:rsid w:val="003E3F60"/>
    <w:rsid w:val="003E46A6"/>
    <w:rsid w:val="003F52F1"/>
    <w:rsid w:val="00414F02"/>
    <w:rsid w:val="00422E68"/>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3DA9"/>
    <w:rsid w:val="004C08E2"/>
    <w:rsid w:val="004C7E23"/>
    <w:rsid w:val="005036DE"/>
    <w:rsid w:val="00517154"/>
    <w:rsid w:val="00522B05"/>
    <w:rsid w:val="00542C5B"/>
    <w:rsid w:val="00542D36"/>
    <w:rsid w:val="00552EED"/>
    <w:rsid w:val="00566333"/>
    <w:rsid w:val="00586561"/>
    <w:rsid w:val="005C6352"/>
    <w:rsid w:val="005D0DDE"/>
    <w:rsid w:val="005D5D0B"/>
    <w:rsid w:val="005E55F2"/>
    <w:rsid w:val="0060210B"/>
    <w:rsid w:val="00607073"/>
    <w:rsid w:val="0062012D"/>
    <w:rsid w:val="00643CB9"/>
    <w:rsid w:val="006606AE"/>
    <w:rsid w:val="0066732A"/>
    <w:rsid w:val="00677D1F"/>
    <w:rsid w:val="00695C0A"/>
    <w:rsid w:val="00697481"/>
    <w:rsid w:val="006A4F97"/>
    <w:rsid w:val="006C4640"/>
    <w:rsid w:val="006F4FB6"/>
    <w:rsid w:val="006F501B"/>
    <w:rsid w:val="00702077"/>
    <w:rsid w:val="00725F0E"/>
    <w:rsid w:val="00734189"/>
    <w:rsid w:val="00735BB1"/>
    <w:rsid w:val="00743CE4"/>
    <w:rsid w:val="00744482"/>
    <w:rsid w:val="007451E8"/>
    <w:rsid w:val="00771D51"/>
    <w:rsid w:val="0078654A"/>
    <w:rsid w:val="0079230B"/>
    <w:rsid w:val="00797115"/>
    <w:rsid w:val="007A5E44"/>
    <w:rsid w:val="007D18CA"/>
    <w:rsid w:val="007E500C"/>
    <w:rsid w:val="007E7BB4"/>
    <w:rsid w:val="007F055A"/>
    <w:rsid w:val="007F418B"/>
    <w:rsid w:val="00807563"/>
    <w:rsid w:val="00814801"/>
    <w:rsid w:val="0082407E"/>
    <w:rsid w:val="00826699"/>
    <w:rsid w:val="008359D7"/>
    <w:rsid w:val="008514A1"/>
    <w:rsid w:val="0085532A"/>
    <w:rsid w:val="00893E7A"/>
    <w:rsid w:val="00895843"/>
    <w:rsid w:val="008B4B9C"/>
    <w:rsid w:val="008B534C"/>
    <w:rsid w:val="008E2A5A"/>
    <w:rsid w:val="008F0B0D"/>
    <w:rsid w:val="008F0D83"/>
    <w:rsid w:val="008F351B"/>
    <w:rsid w:val="009061F1"/>
    <w:rsid w:val="00911C43"/>
    <w:rsid w:val="009139BF"/>
    <w:rsid w:val="00917E1A"/>
    <w:rsid w:val="00923E76"/>
    <w:rsid w:val="009448FE"/>
    <w:rsid w:val="00946B23"/>
    <w:rsid w:val="009714CA"/>
    <w:rsid w:val="00985CF1"/>
    <w:rsid w:val="0098746E"/>
    <w:rsid w:val="00994662"/>
    <w:rsid w:val="009B1D87"/>
    <w:rsid w:val="009B1EA1"/>
    <w:rsid w:val="009C438C"/>
    <w:rsid w:val="009C6CAE"/>
    <w:rsid w:val="009D0DDA"/>
    <w:rsid w:val="009F74B8"/>
    <w:rsid w:val="00A02728"/>
    <w:rsid w:val="00A138AA"/>
    <w:rsid w:val="00A14DA0"/>
    <w:rsid w:val="00A43B8E"/>
    <w:rsid w:val="00A44FA9"/>
    <w:rsid w:val="00A45D42"/>
    <w:rsid w:val="00A47613"/>
    <w:rsid w:val="00A551C6"/>
    <w:rsid w:val="00A5520C"/>
    <w:rsid w:val="00A656E2"/>
    <w:rsid w:val="00A65C1D"/>
    <w:rsid w:val="00A77C7A"/>
    <w:rsid w:val="00A8432F"/>
    <w:rsid w:val="00A90107"/>
    <w:rsid w:val="00AA0B21"/>
    <w:rsid w:val="00AA11D8"/>
    <w:rsid w:val="00AA1309"/>
    <w:rsid w:val="00AA1380"/>
    <w:rsid w:val="00AA7A95"/>
    <w:rsid w:val="00AC67EF"/>
    <w:rsid w:val="00AD310F"/>
    <w:rsid w:val="00AE467F"/>
    <w:rsid w:val="00AE799D"/>
    <w:rsid w:val="00B00678"/>
    <w:rsid w:val="00B03469"/>
    <w:rsid w:val="00B10EAB"/>
    <w:rsid w:val="00B11E4B"/>
    <w:rsid w:val="00B16F59"/>
    <w:rsid w:val="00B21F2E"/>
    <w:rsid w:val="00B266A5"/>
    <w:rsid w:val="00B44B68"/>
    <w:rsid w:val="00B60FDF"/>
    <w:rsid w:val="00B61256"/>
    <w:rsid w:val="00B63A06"/>
    <w:rsid w:val="00B63EEC"/>
    <w:rsid w:val="00B73A1C"/>
    <w:rsid w:val="00B77D1B"/>
    <w:rsid w:val="00B83411"/>
    <w:rsid w:val="00B945EA"/>
    <w:rsid w:val="00B949BC"/>
    <w:rsid w:val="00BA53CD"/>
    <w:rsid w:val="00BB51E8"/>
    <w:rsid w:val="00BB5FB3"/>
    <w:rsid w:val="00BC4D17"/>
    <w:rsid w:val="00BC7F1B"/>
    <w:rsid w:val="00BE2584"/>
    <w:rsid w:val="00BE3DF0"/>
    <w:rsid w:val="00C0202D"/>
    <w:rsid w:val="00C0764A"/>
    <w:rsid w:val="00C10069"/>
    <w:rsid w:val="00C21568"/>
    <w:rsid w:val="00C34D09"/>
    <w:rsid w:val="00C35AEF"/>
    <w:rsid w:val="00C414B0"/>
    <w:rsid w:val="00C421F0"/>
    <w:rsid w:val="00C44B74"/>
    <w:rsid w:val="00C50AE7"/>
    <w:rsid w:val="00C56896"/>
    <w:rsid w:val="00C6009E"/>
    <w:rsid w:val="00C72708"/>
    <w:rsid w:val="00C76757"/>
    <w:rsid w:val="00C85B9B"/>
    <w:rsid w:val="00CA1BF5"/>
    <w:rsid w:val="00CB67B6"/>
    <w:rsid w:val="00CC3464"/>
    <w:rsid w:val="00CC557E"/>
    <w:rsid w:val="00CC63E6"/>
    <w:rsid w:val="00CC6DCB"/>
    <w:rsid w:val="00CD008D"/>
    <w:rsid w:val="00CD2272"/>
    <w:rsid w:val="00CD2E2C"/>
    <w:rsid w:val="00CD40C2"/>
    <w:rsid w:val="00CD461B"/>
    <w:rsid w:val="00CE73DF"/>
    <w:rsid w:val="00D1657F"/>
    <w:rsid w:val="00D4496F"/>
    <w:rsid w:val="00D46106"/>
    <w:rsid w:val="00D80D6E"/>
    <w:rsid w:val="00D833FD"/>
    <w:rsid w:val="00D95816"/>
    <w:rsid w:val="00DA09FA"/>
    <w:rsid w:val="00DA4B41"/>
    <w:rsid w:val="00DB1431"/>
    <w:rsid w:val="00DD00CB"/>
    <w:rsid w:val="00DD6F22"/>
    <w:rsid w:val="00DE2604"/>
    <w:rsid w:val="00DE6434"/>
    <w:rsid w:val="00E00580"/>
    <w:rsid w:val="00E03771"/>
    <w:rsid w:val="00E26639"/>
    <w:rsid w:val="00E30C3C"/>
    <w:rsid w:val="00E41958"/>
    <w:rsid w:val="00E42568"/>
    <w:rsid w:val="00E672A4"/>
    <w:rsid w:val="00E90146"/>
    <w:rsid w:val="00EB1AD3"/>
    <w:rsid w:val="00EB4BAF"/>
    <w:rsid w:val="00EC294D"/>
    <w:rsid w:val="00EC5088"/>
    <w:rsid w:val="00ED52B6"/>
    <w:rsid w:val="00EF41E3"/>
    <w:rsid w:val="00EF4AA8"/>
    <w:rsid w:val="00F007E2"/>
    <w:rsid w:val="00F118EC"/>
    <w:rsid w:val="00F17335"/>
    <w:rsid w:val="00F34E01"/>
    <w:rsid w:val="00F37A71"/>
    <w:rsid w:val="00F43CED"/>
    <w:rsid w:val="00F51904"/>
    <w:rsid w:val="00F537E9"/>
    <w:rsid w:val="00F720CF"/>
    <w:rsid w:val="00FB2CA9"/>
    <w:rsid w:val="00FB3B29"/>
    <w:rsid w:val="00FC7773"/>
    <w:rsid w:val="00FC7BD3"/>
    <w:rsid w:val="00FD0ECE"/>
    <w:rsid w:val="00FD5C46"/>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B537D"/>
  <w15:docId w15:val="{FA52F523-18A7-41DC-BC83-1992ADF0F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E90146"/>
    <w:rPr>
      <w:color w:val="0000FF"/>
      <w:u w:val="single"/>
    </w:rPr>
  </w:style>
  <w:style w:type="character" w:styleId="UnresolvedMention">
    <w:name w:val="Unresolved Mention"/>
    <w:basedOn w:val="DefaultParagraphFont"/>
    <w:uiPriority w:val="99"/>
    <w:semiHidden/>
    <w:unhideWhenUsed/>
    <w:rsid w:val="00E901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157015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arf.org.uk/natashaslaw"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food.gov.uk/business-guidance/general-food-law"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od.gov.uk/safety-hygiene/food-allergy-and-intolerance"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anaphylaxis.org.uk/what-is-anaphylaxi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hs.uk/conditions/food-intolera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F952BD-B50B-4D99-A90D-8CDC089D1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FB17422-B860-4620-98EA-DC654162D4DF}">
  <ds:schemaRefs>
    <ds:schemaRef ds:uri="http://schemas.microsoft.com/sharepoint/v3/contenttype/forms"/>
  </ds:schemaRefs>
</ds:datastoreItem>
</file>

<file path=customXml/itemProps3.xml><?xml version="1.0" encoding="utf-8"?>
<ds:datastoreItem xmlns:ds="http://schemas.openxmlformats.org/officeDocument/2006/customXml" ds:itemID="{1C3F7B5F-8BBB-4247-90F6-E1C0184ED38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1081</Words>
  <Characters>6167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Laura Lewis (2120327)</cp:lastModifiedBy>
  <cp:revision>37</cp:revision>
  <cp:lastPrinted>2020-09-28T20:53:00Z</cp:lastPrinted>
  <dcterms:created xsi:type="dcterms:W3CDTF">2022-05-23T12:50:00Z</dcterms:created>
  <dcterms:modified xsi:type="dcterms:W3CDTF">2022-05-23T13:28:00Z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