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83537" w14:textId="77777777" w:rsidR="00644AB0" w:rsidRDefault="00644AB0" w:rsidP="00721134">
      <w:pPr>
        <w:spacing w:before="240" w:after="0" w:line="360" w:lineRule="auto"/>
        <w:jc w:val="center"/>
        <w:rPr>
          <w:rFonts w:ascii="Arial" w:eastAsia="Times New Roman" w:hAnsi="Arial" w:cs="Arial"/>
          <w:b/>
          <w:bCs/>
        </w:rPr>
      </w:pPr>
    </w:p>
    <w:p w14:paraId="24F33F0C" w14:textId="77777777" w:rsidR="00644AB0" w:rsidRDefault="00644AB0" w:rsidP="00721134">
      <w:pPr>
        <w:spacing w:before="240" w:after="0" w:line="360" w:lineRule="auto"/>
        <w:jc w:val="center"/>
        <w:rPr>
          <w:rFonts w:ascii="Arial" w:eastAsia="Times New Roman" w:hAnsi="Arial" w:cs="Arial"/>
          <w:b/>
          <w:bCs/>
        </w:rPr>
      </w:pPr>
    </w:p>
    <w:p w14:paraId="67BF8737" w14:textId="22C676FE" w:rsidR="001C5977" w:rsidRPr="00335A0C" w:rsidRDefault="004073E6"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 xml:space="preserve">Student Name: Ugomma </w:t>
      </w:r>
      <w:proofErr w:type="spellStart"/>
      <w:r w:rsidRPr="00335A0C">
        <w:rPr>
          <w:rFonts w:ascii="Arial" w:eastAsia="Times New Roman" w:hAnsi="Arial" w:cs="Arial"/>
          <w:b/>
          <w:bCs/>
        </w:rPr>
        <w:t>Chizobam</w:t>
      </w:r>
      <w:proofErr w:type="spellEnd"/>
      <w:r w:rsidRPr="00335A0C">
        <w:rPr>
          <w:rFonts w:ascii="Arial" w:eastAsia="Times New Roman" w:hAnsi="Arial" w:cs="Arial"/>
          <w:b/>
          <w:bCs/>
        </w:rPr>
        <w:t xml:space="preserve"> Nwanwigwe</w:t>
      </w:r>
    </w:p>
    <w:p w14:paraId="32CFBAA0" w14:textId="6637697C" w:rsidR="00644AB0" w:rsidRPr="00335A0C" w:rsidRDefault="00644AB0" w:rsidP="00721134">
      <w:pPr>
        <w:spacing w:before="240" w:after="0" w:line="360" w:lineRule="auto"/>
        <w:jc w:val="center"/>
        <w:rPr>
          <w:rFonts w:ascii="Arial" w:eastAsia="Times New Roman" w:hAnsi="Arial" w:cs="Arial"/>
          <w:b/>
          <w:bCs/>
        </w:rPr>
      </w:pPr>
    </w:p>
    <w:p w14:paraId="76D6A052" w14:textId="77777777" w:rsidR="00644AB0" w:rsidRPr="00335A0C" w:rsidRDefault="00644AB0" w:rsidP="00721134">
      <w:pPr>
        <w:spacing w:before="240" w:after="0" w:line="360" w:lineRule="auto"/>
        <w:jc w:val="center"/>
        <w:rPr>
          <w:rFonts w:ascii="Arial" w:eastAsia="Times New Roman" w:hAnsi="Arial" w:cs="Arial"/>
          <w:b/>
          <w:bCs/>
        </w:rPr>
      </w:pPr>
    </w:p>
    <w:p w14:paraId="3858E30F" w14:textId="22D167AC" w:rsidR="004073E6" w:rsidRPr="00335A0C" w:rsidRDefault="00890846"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Module: Children Young People and Families</w:t>
      </w:r>
    </w:p>
    <w:p w14:paraId="5682EAF4" w14:textId="77777777" w:rsidR="00644AB0" w:rsidRPr="00335A0C" w:rsidRDefault="00644AB0" w:rsidP="00721134">
      <w:pPr>
        <w:spacing w:before="240" w:after="0" w:line="360" w:lineRule="auto"/>
        <w:jc w:val="center"/>
        <w:rPr>
          <w:rFonts w:ascii="Arial" w:eastAsia="Times New Roman" w:hAnsi="Arial" w:cs="Arial"/>
          <w:b/>
          <w:bCs/>
        </w:rPr>
      </w:pPr>
    </w:p>
    <w:p w14:paraId="22F09A70" w14:textId="777C78B1" w:rsidR="00890846" w:rsidRPr="00335A0C" w:rsidRDefault="00890846"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Module Code</w:t>
      </w:r>
      <w:r w:rsidR="006D4CC2" w:rsidRPr="00335A0C">
        <w:rPr>
          <w:rFonts w:ascii="Arial" w:eastAsia="Times New Roman" w:hAnsi="Arial" w:cs="Arial"/>
          <w:b/>
          <w:bCs/>
        </w:rPr>
        <w:t>: BMHP5004_BIRM</w:t>
      </w:r>
    </w:p>
    <w:p w14:paraId="7D2F0746" w14:textId="77777777" w:rsidR="00644AB0" w:rsidRPr="00335A0C" w:rsidRDefault="00644AB0" w:rsidP="00721134">
      <w:pPr>
        <w:spacing w:before="240" w:after="0" w:line="360" w:lineRule="auto"/>
        <w:jc w:val="center"/>
        <w:rPr>
          <w:rFonts w:ascii="Arial" w:eastAsia="Times New Roman" w:hAnsi="Arial" w:cs="Arial"/>
          <w:b/>
          <w:bCs/>
        </w:rPr>
      </w:pPr>
    </w:p>
    <w:p w14:paraId="1188C8F4" w14:textId="1036F4B4" w:rsidR="00890846" w:rsidRPr="00335A0C" w:rsidRDefault="00890846"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 xml:space="preserve">Student ID: </w:t>
      </w:r>
      <w:r w:rsidR="006D4CC2" w:rsidRPr="00335A0C">
        <w:rPr>
          <w:rFonts w:ascii="Arial" w:eastAsia="Times New Roman" w:hAnsi="Arial" w:cs="Arial"/>
          <w:b/>
          <w:bCs/>
        </w:rPr>
        <w:t>2019967</w:t>
      </w:r>
    </w:p>
    <w:p w14:paraId="27566300" w14:textId="77777777" w:rsidR="00644AB0" w:rsidRPr="00335A0C" w:rsidRDefault="00644AB0" w:rsidP="00721134">
      <w:pPr>
        <w:spacing w:before="240" w:after="0" w:line="360" w:lineRule="auto"/>
        <w:jc w:val="center"/>
        <w:rPr>
          <w:rFonts w:ascii="Arial" w:eastAsia="Times New Roman" w:hAnsi="Arial" w:cs="Arial"/>
          <w:b/>
          <w:bCs/>
        </w:rPr>
      </w:pPr>
    </w:p>
    <w:p w14:paraId="746FF2DE" w14:textId="3820C706" w:rsidR="006D4CC2" w:rsidRPr="00335A0C" w:rsidRDefault="006D4CC2"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Lecturer: Muhammad Hossain</w:t>
      </w:r>
    </w:p>
    <w:p w14:paraId="5C800AB8" w14:textId="77777777" w:rsidR="00644AB0" w:rsidRPr="00335A0C" w:rsidRDefault="00644AB0" w:rsidP="00721134">
      <w:pPr>
        <w:spacing w:before="240" w:after="0" w:line="360" w:lineRule="auto"/>
        <w:jc w:val="center"/>
        <w:rPr>
          <w:rFonts w:ascii="Arial" w:eastAsia="Times New Roman" w:hAnsi="Arial" w:cs="Arial"/>
          <w:b/>
          <w:bCs/>
        </w:rPr>
      </w:pPr>
    </w:p>
    <w:p w14:paraId="70AEE721" w14:textId="37281102" w:rsidR="006D4CC2" w:rsidRPr="00335A0C" w:rsidRDefault="006D4CC2"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Name of University: University of Wales</w:t>
      </w:r>
      <w:r w:rsidR="00644AB0" w:rsidRPr="00335A0C">
        <w:rPr>
          <w:rFonts w:ascii="Arial" w:eastAsia="Times New Roman" w:hAnsi="Arial" w:cs="Arial"/>
          <w:b/>
          <w:bCs/>
        </w:rPr>
        <w:t xml:space="preserve"> Trinity Saint David</w:t>
      </w:r>
    </w:p>
    <w:p w14:paraId="17213D3D" w14:textId="713719E2" w:rsidR="00644AB0" w:rsidRPr="00335A0C" w:rsidRDefault="00644AB0" w:rsidP="00721134">
      <w:pPr>
        <w:spacing w:before="240" w:after="0" w:line="360" w:lineRule="auto"/>
        <w:jc w:val="center"/>
        <w:rPr>
          <w:rFonts w:ascii="Arial" w:eastAsia="Times New Roman" w:hAnsi="Arial" w:cs="Arial"/>
          <w:b/>
          <w:bCs/>
        </w:rPr>
      </w:pPr>
    </w:p>
    <w:p w14:paraId="69E8F34D" w14:textId="77777777" w:rsidR="00644AB0" w:rsidRPr="00335A0C" w:rsidRDefault="00644AB0" w:rsidP="00721134">
      <w:pPr>
        <w:spacing w:before="240" w:after="0" w:line="360" w:lineRule="auto"/>
        <w:jc w:val="center"/>
        <w:rPr>
          <w:rFonts w:ascii="Arial" w:eastAsia="Times New Roman" w:hAnsi="Arial" w:cs="Arial"/>
          <w:b/>
          <w:bCs/>
        </w:rPr>
      </w:pPr>
    </w:p>
    <w:p w14:paraId="272D847C" w14:textId="0EBEADF9" w:rsidR="00644AB0" w:rsidRPr="00335A0C" w:rsidRDefault="00644AB0" w:rsidP="00721134">
      <w:pPr>
        <w:spacing w:before="240" w:after="0" w:line="360" w:lineRule="auto"/>
        <w:jc w:val="center"/>
        <w:rPr>
          <w:rFonts w:ascii="Arial" w:eastAsia="Times New Roman" w:hAnsi="Arial" w:cs="Arial"/>
          <w:b/>
          <w:bCs/>
        </w:rPr>
      </w:pPr>
      <w:r w:rsidRPr="00335A0C">
        <w:rPr>
          <w:rFonts w:ascii="Arial" w:eastAsia="Times New Roman" w:hAnsi="Arial" w:cs="Arial"/>
          <w:b/>
          <w:bCs/>
        </w:rPr>
        <w:t>Date: 04/04/2022</w:t>
      </w:r>
    </w:p>
    <w:p w14:paraId="7514ACCD" w14:textId="3536392C" w:rsidR="00C92D0D" w:rsidRPr="00335A0C" w:rsidRDefault="00C92D0D" w:rsidP="00721134">
      <w:pPr>
        <w:spacing w:before="240" w:after="0" w:line="360" w:lineRule="auto"/>
        <w:jc w:val="center"/>
        <w:rPr>
          <w:rFonts w:ascii="Arial" w:eastAsia="Times New Roman" w:hAnsi="Arial" w:cs="Arial"/>
          <w:b/>
          <w:bCs/>
        </w:rPr>
      </w:pPr>
    </w:p>
    <w:p w14:paraId="7C3C1AD5" w14:textId="28DE5305" w:rsidR="00C92D0D" w:rsidRPr="00335A0C" w:rsidRDefault="00C92D0D" w:rsidP="00721134">
      <w:pPr>
        <w:spacing w:before="240" w:after="0" w:line="360" w:lineRule="auto"/>
        <w:jc w:val="center"/>
        <w:rPr>
          <w:rFonts w:ascii="Arial" w:eastAsia="Times New Roman" w:hAnsi="Arial" w:cs="Arial"/>
          <w:b/>
          <w:bCs/>
        </w:rPr>
      </w:pPr>
    </w:p>
    <w:p w14:paraId="7423A12F" w14:textId="15EB7506" w:rsidR="00C92D0D" w:rsidRPr="00335A0C" w:rsidRDefault="00C92D0D" w:rsidP="00721134">
      <w:pPr>
        <w:spacing w:before="240" w:after="0" w:line="360" w:lineRule="auto"/>
        <w:jc w:val="center"/>
        <w:rPr>
          <w:rFonts w:ascii="Arial" w:eastAsia="Times New Roman" w:hAnsi="Arial" w:cs="Arial"/>
          <w:b/>
          <w:bCs/>
        </w:rPr>
      </w:pPr>
    </w:p>
    <w:p w14:paraId="032510FB" w14:textId="77777777" w:rsidR="00644AB0" w:rsidRPr="00335A0C" w:rsidRDefault="00644AB0" w:rsidP="00644AB0">
      <w:pPr>
        <w:spacing w:before="240" w:after="0" w:line="360" w:lineRule="auto"/>
        <w:jc w:val="center"/>
        <w:rPr>
          <w:rFonts w:ascii="Arial" w:eastAsia="Times New Roman" w:hAnsi="Arial" w:cs="Arial"/>
          <w:b/>
          <w:bCs/>
        </w:rPr>
      </w:pPr>
    </w:p>
    <w:p w14:paraId="381D11BE" w14:textId="77777777" w:rsidR="00644AB0" w:rsidRPr="00335A0C" w:rsidRDefault="00644AB0" w:rsidP="00644AB0">
      <w:pPr>
        <w:spacing w:before="240" w:after="0" w:line="360" w:lineRule="auto"/>
        <w:jc w:val="center"/>
        <w:rPr>
          <w:rFonts w:ascii="Arial" w:eastAsia="Times New Roman" w:hAnsi="Arial" w:cs="Arial"/>
          <w:b/>
          <w:bCs/>
        </w:rPr>
      </w:pPr>
    </w:p>
    <w:p w14:paraId="4F65AB53" w14:textId="77777777" w:rsidR="00644AB0" w:rsidRPr="00335A0C" w:rsidRDefault="00644AB0" w:rsidP="00644AB0">
      <w:pPr>
        <w:spacing w:before="240" w:after="0" w:line="360" w:lineRule="auto"/>
        <w:jc w:val="center"/>
        <w:rPr>
          <w:rFonts w:ascii="Arial" w:eastAsia="Times New Roman" w:hAnsi="Arial" w:cs="Arial"/>
          <w:b/>
          <w:bCs/>
        </w:rPr>
      </w:pPr>
    </w:p>
    <w:p w14:paraId="3307DEE2" w14:textId="77777777" w:rsidR="00644AB0" w:rsidRPr="00335A0C" w:rsidRDefault="00644AB0" w:rsidP="00644AB0">
      <w:pPr>
        <w:spacing w:before="240" w:after="0" w:line="360" w:lineRule="auto"/>
        <w:jc w:val="center"/>
        <w:rPr>
          <w:rFonts w:ascii="Arial" w:eastAsia="Times New Roman" w:hAnsi="Arial" w:cs="Arial"/>
          <w:b/>
          <w:bCs/>
        </w:rPr>
      </w:pPr>
    </w:p>
    <w:p w14:paraId="67E60C15" w14:textId="77777777" w:rsidR="00644AB0" w:rsidRPr="00335A0C" w:rsidRDefault="00644AB0" w:rsidP="00644AB0">
      <w:pPr>
        <w:spacing w:before="240" w:after="0" w:line="360" w:lineRule="auto"/>
        <w:jc w:val="center"/>
        <w:rPr>
          <w:rFonts w:ascii="Arial" w:eastAsia="Times New Roman" w:hAnsi="Arial" w:cs="Arial"/>
          <w:b/>
          <w:bCs/>
        </w:rPr>
      </w:pPr>
    </w:p>
    <w:p w14:paraId="2EA2B800" w14:textId="77777777" w:rsidR="00644AB0" w:rsidRPr="00335A0C" w:rsidRDefault="00644AB0" w:rsidP="00644AB0">
      <w:pPr>
        <w:spacing w:before="240" w:after="0" w:line="360" w:lineRule="auto"/>
        <w:jc w:val="center"/>
        <w:rPr>
          <w:rFonts w:ascii="Arial" w:eastAsia="Times New Roman" w:hAnsi="Arial" w:cs="Arial"/>
          <w:b/>
          <w:bCs/>
        </w:rPr>
      </w:pPr>
    </w:p>
    <w:p w14:paraId="5B77FB81" w14:textId="77777777" w:rsidR="00644AB0" w:rsidRPr="00335A0C" w:rsidRDefault="00644AB0" w:rsidP="00644AB0">
      <w:pPr>
        <w:spacing w:before="240" w:after="0" w:line="360" w:lineRule="auto"/>
        <w:jc w:val="center"/>
        <w:rPr>
          <w:rFonts w:ascii="Arial" w:eastAsia="Times New Roman" w:hAnsi="Arial" w:cs="Arial"/>
          <w:b/>
          <w:bCs/>
        </w:rPr>
      </w:pPr>
    </w:p>
    <w:p w14:paraId="6A09B336" w14:textId="77777777" w:rsidR="00644AB0" w:rsidRPr="00335A0C" w:rsidRDefault="00644AB0" w:rsidP="00644AB0">
      <w:pPr>
        <w:spacing w:before="240" w:after="0" w:line="360" w:lineRule="auto"/>
        <w:jc w:val="center"/>
        <w:rPr>
          <w:rFonts w:ascii="Arial" w:eastAsia="Times New Roman" w:hAnsi="Arial" w:cs="Arial"/>
          <w:b/>
          <w:bCs/>
        </w:rPr>
      </w:pPr>
    </w:p>
    <w:p w14:paraId="094F439F" w14:textId="77777777" w:rsidR="00644AB0" w:rsidRPr="00335A0C" w:rsidRDefault="00644AB0" w:rsidP="00644AB0">
      <w:pPr>
        <w:spacing w:before="240" w:after="0" w:line="360" w:lineRule="auto"/>
        <w:jc w:val="center"/>
        <w:rPr>
          <w:rFonts w:ascii="Arial" w:eastAsia="Times New Roman" w:hAnsi="Arial" w:cs="Arial"/>
          <w:b/>
          <w:bCs/>
        </w:rPr>
      </w:pPr>
    </w:p>
    <w:p w14:paraId="35E946E2" w14:textId="77777777" w:rsidR="00644AB0" w:rsidRPr="00335A0C" w:rsidRDefault="00644AB0" w:rsidP="00644AB0">
      <w:pPr>
        <w:spacing w:before="240" w:after="0" w:line="360" w:lineRule="auto"/>
        <w:jc w:val="center"/>
        <w:rPr>
          <w:rFonts w:ascii="Arial" w:eastAsia="Times New Roman" w:hAnsi="Arial" w:cs="Arial"/>
          <w:b/>
          <w:bCs/>
        </w:rPr>
      </w:pPr>
    </w:p>
    <w:p w14:paraId="2EC7FBA4" w14:textId="77777777" w:rsidR="00644AB0" w:rsidRPr="00335A0C" w:rsidRDefault="00644AB0" w:rsidP="00644AB0">
      <w:pPr>
        <w:spacing w:before="240" w:after="0" w:line="360" w:lineRule="auto"/>
        <w:jc w:val="center"/>
        <w:rPr>
          <w:rFonts w:ascii="Arial" w:eastAsia="Times New Roman" w:hAnsi="Arial" w:cs="Arial"/>
          <w:b/>
          <w:bCs/>
        </w:rPr>
      </w:pPr>
    </w:p>
    <w:p w14:paraId="28D7D653" w14:textId="77777777" w:rsidR="00644AB0" w:rsidRPr="00335A0C" w:rsidRDefault="00644AB0" w:rsidP="00644AB0">
      <w:pPr>
        <w:spacing w:before="240" w:after="0" w:line="360" w:lineRule="auto"/>
        <w:jc w:val="center"/>
        <w:rPr>
          <w:rFonts w:ascii="Arial" w:eastAsia="Times New Roman" w:hAnsi="Arial" w:cs="Arial"/>
          <w:b/>
          <w:bCs/>
        </w:rPr>
      </w:pPr>
    </w:p>
    <w:p w14:paraId="571DFE9B" w14:textId="7B45E539" w:rsidR="00644AB0" w:rsidRPr="00335A0C" w:rsidRDefault="00644AB0" w:rsidP="00644AB0">
      <w:pPr>
        <w:spacing w:before="240" w:after="0" w:line="360" w:lineRule="auto"/>
        <w:jc w:val="center"/>
        <w:rPr>
          <w:rFonts w:ascii="Arial" w:eastAsia="Times New Roman" w:hAnsi="Arial" w:cs="Arial"/>
          <w:b/>
          <w:bCs/>
        </w:rPr>
      </w:pPr>
      <w:r w:rsidRPr="00335A0C">
        <w:rPr>
          <w:rFonts w:ascii="Arial" w:eastAsia="Times New Roman" w:hAnsi="Arial" w:cs="Arial"/>
          <w:b/>
          <w:bCs/>
        </w:rPr>
        <w:t>CURRENT CHALLENGES THAT CHILDREN, YOUNG PEOPLE, AND FAMILIES ARE FACING IN THE UK</w:t>
      </w:r>
    </w:p>
    <w:p w14:paraId="34BD74D3" w14:textId="77777777" w:rsidR="00644AB0" w:rsidRPr="00335A0C" w:rsidRDefault="00644AB0" w:rsidP="00644AB0">
      <w:pPr>
        <w:spacing w:before="240" w:after="0" w:line="360" w:lineRule="auto"/>
        <w:jc w:val="center"/>
        <w:rPr>
          <w:rFonts w:ascii="Arial" w:eastAsia="Times New Roman" w:hAnsi="Arial" w:cs="Arial"/>
          <w:b/>
          <w:bCs/>
        </w:rPr>
      </w:pPr>
    </w:p>
    <w:p w14:paraId="6337876F" w14:textId="77777777" w:rsidR="00644AB0" w:rsidRPr="00335A0C" w:rsidRDefault="00644AB0" w:rsidP="00644AB0">
      <w:pPr>
        <w:spacing w:before="240" w:after="0" w:line="360" w:lineRule="auto"/>
        <w:jc w:val="center"/>
        <w:rPr>
          <w:rFonts w:ascii="Arial" w:eastAsia="Times New Roman" w:hAnsi="Arial" w:cs="Arial"/>
          <w:b/>
          <w:bCs/>
        </w:rPr>
      </w:pPr>
    </w:p>
    <w:p w14:paraId="04F51EDB" w14:textId="77777777" w:rsidR="00C92D0D" w:rsidRPr="00335A0C" w:rsidRDefault="00C92D0D" w:rsidP="00721134">
      <w:pPr>
        <w:spacing w:before="240" w:after="0" w:line="360" w:lineRule="auto"/>
        <w:jc w:val="center"/>
        <w:rPr>
          <w:rFonts w:ascii="Arial" w:eastAsia="Times New Roman" w:hAnsi="Arial" w:cs="Arial"/>
          <w:b/>
          <w:bCs/>
        </w:rPr>
      </w:pPr>
    </w:p>
    <w:p w14:paraId="528E7B52" w14:textId="108D14B3" w:rsidR="001C5977" w:rsidRPr="00335A0C" w:rsidRDefault="001C5977" w:rsidP="00721134">
      <w:pPr>
        <w:spacing w:before="240" w:after="0" w:line="360" w:lineRule="auto"/>
        <w:jc w:val="center"/>
        <w:rPr>
          <w:rFonts w:ascii="Arial" w:eastAsia="Times New Roman" w:hAnsi="Arial" w:cs="Arial"/>
          <w:b/>
          <w:bCs/>
        </w:rPr>
      </w:pPr>
    </w:p>
    <w:p w14:paraId="38CC9846" w14:textId="3EB0146F" w:rsidR="001C5977" w:rsidRPr="00335A0C" w:rsidRDefault="001C5977" w:rsidP="00721134">
      <w:pPr>
        <w:spacing w:before="240" w:after="0" w:line="360" w:lineRule="auto"/>
        <w:jc w:val="center"/>
        <w:rPr>
          <w:rFonts w:ascii="Arial" w:eastAsia="Times New Roman" w:hAnsi="Arial" w:cs="Arial"/>
          <w:b/>
          <w:bCs/>
        </w:rPr>
      </w:pPr>
    </w:p>
    <w:p w14:paraId="7B1A042C" w14:textId="769009A8" w:rsidR="00047386" w:rsidRPr="00335A0C" w:rsidRDefault="00047386" w:rsidP="00721134">
      <w:pPr>
        <w:spacing w:before="240" w:after="0" w:line="360" w:lineRule="auto"/>
        <w:jc w:val="center"/>
        <w:rPr>
          <w:rFonts w:ascii="Arial" w:eastAsia="Times New Roman" w:hAnsi="Arial" w:cs="Arial"/>
          <w:b/>
          <w:bCs/>
        </w:rPr>
      </w:pPr>
    </w:p>
    <w:p w14:paraId="0ECF7263" w14:textId="4763F949" w:rsidR="00047386" w:rsidRPr="00335A0C" w:rsidRDefault="00047386" w:rsidP="00335A0C">
      <w:pPr>
        <w:spacing w:before="240" w:after="30" w:line="360" w:lineRule="auto"/>
        <w:jc w:val="center"/>
        <w:rPr>
          <w:rFonts w:ascii="Arial" w:eastAsia="Times New Roman" w:hAnsi="Arial" w:cs="Arial"/>
          <w:b/>
          <w:bCs/>
          <w:sz w:val="24"/>
          <w:szCs w:val="24"/>
        </w:rPr>
      </w:pPr>
    </w:p>
    <w:p w14:paraId="615F3DA2" w14:textId="1DCC6112" w:rsidR="00047386" w:rsidRPr="00335A0C" w:rsidRDefault="00047386" w:rsidP="00335A0C">
      <w:pPr>
        <w:spacing w:before="240" w:after="30" w:line="360" w:lineRule="auto"/>
        <w:jc w:val="center"/>
        <w:rPr>
          <w:rFonts w:ascii="Arial" w:eastAsia="Times New Roman" w:hAnsi="Arial" w:cs="Arial"/>
          <w:b/>
          <w:bCs/>
          <w:sz w:val="24"/>
          <w:szCs w:val="24"/>
        </w:rPr>
      </w:pPr>
    </w:p>
    <w:sdt>
      <w:sdtPr>
        <w:rPr>
          <w:rFonts w:ascii="Arial" w:eastAsiaTheme="minorHAnsi" w:hAnsi="Arial" w:cs="Arial"/>
          <w:color w:val="auto"/>
          <w:sz w:val="24"/>
          <w:szCs w:val="24"/>
        </w:rPr>
        <w:id w:val="-153378293"/>
        <w:docPartObj>
          <w:docPartGallery w:val="Table of Contents"/>
          <w:docPartUnique/>
        </w:docPartObj>
      </w:sdtPr>
      <w:sdtEndPr>
        <w:rPr>
          <w:b/>
          <w:bCs/>
          <w:noProof/>
        </w:rPr>
      </w:sdtEndPr>
      <w:sdtContent>
        <w:p w14:paraId="258D7A72" w14:textId="56EDCA14" w:rsidR="00047386" w:rsidRPr="00335A0C" w:rsidRDefault="00047386" w:rsidP="00335A0C">
          <w:pPr>
            <w:pStyle w:val="TOCHeading"/>
            <w:spacing w:after="30" w:line="360" w:lineRule="auto"/>
            <w:rPr>
              <w:rFonts w:ascii="Arial" w:hAnsi="Arial" w:cs="Arial"/>
              <w:color w:val="auto"/>
              <w:sz w:val="24"/>
              <w:szCs w:val="24"/>
            </w:rPr>
          </w:pPr>
          <w:r w:rsidRPr="00335A0C">
            <w:rPr>
              <w:rFonts w:ascii="Arial" w:hAnsi="Arial" w:cs="Arial"/>
              <w:color w:val="auto"/>
              <w:sz w:val="24"/>
              <w:szCs w:val="24"/>
            </w:rPr>
            <w:t>Table of Contents</w:t>
          </w:r>
        </w:p>
        <w:p w14:paraId="046C5292" w14:textId="77777777" w:rsidR="00721134" w:rsidRPr="00335A0C" w:rsidRDefault="00047386" w:rsidP="00335A0C">
          <w:pPr>
            <w:pStyle w:val="TOC1"/>
            <w:tabs>
              <w:tab w:val="left" w:pos="440"/>
              <w:tab w:val="right" w:leader="dot" w:pos="9016"/>
            </w:tabs>
            <w:spacing w:after="30" w:line="360" w:lineRule="auto"/>
            <w:rPr>
              <w:rFonts w:ascii="Arial" w:eastAsiaTheme="minorEastAsia" w:hAnsi="Arial" w:cs="Arial"/>
              <w:noProof/>
              <w:sz w:val="24"/>
              <w:szCs w:val="24"/>
            </w:rPr>
          </w:pPr>
          <w:r w:rsidRPr="00335A0C">
            <w:rPr>
              <w:rFonts w:ascii="Arial" w:hAnsi="Arial" w:cs="Arial"/>
              <w:sz w:val="24"/>
              <w:szCs w:val="24"/>
            </w:rPr>
            <w:fldChar w:fldCharType="begin"/>
          </w:r>
          <w:r w:rsidRPr="00335A0C">
            <w:rPr>
              <w:rFonts w:ascii="Arial" w:hAnsi="Arial" w:cs="Arial"/>
              <w:sz w:val="24"/>
              <w:szCs w:val="24"/>
            </w:rPr>
            <w:instrText xml:space="preserve"> TOC \o "1-3" \h \z \u </w:instrText>
          </w:r>
          <w:r w:rsidRPr="00335A0C">
            <w:rPr>
              <w:rFonts w:ascii="Arial" w:hAnsi="Arial" w:cs="Arial"/>
              <w:sz w:val="24"/>
              <w:szCs w:val="24"/>
            </w:rPr>
            <w:fldChar w:fldCharType="separate"/>
          </w:r>
          <w:hyperlink w:anchor="_Toc97890955" w:history="1">
            <w:r w:rsidR="00721134" w:rsidRPr="00335A0C">
              <w:rPr>
                <w:rStyle w:val="Hyperlink"/>
                <w:rFonts w:ascii="Arial" w:eastAsia="Times New Roman" w:hAnsi="Arial" w:cs="Arial"/>
                <w:noProof/>
                <w:color w:val="auto"/>
                <w:sz w:val="24"/>
                <w:szCs w:val="24"/>
              </w:rPr>
              <w:t>1.</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Introduction</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_Toc97890955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3</w:t>
            </w:r>
            <w:r w:rsidR="00721134" w:rsidRPr="00335A0C">
              <w:rPr>
                <w:rFonts w:ascii="Arial" w:hAnsi="Arial" w:cs="Arial"/>
                <w:noProof/>
                <w:webHidden/>
                <w:sz w:val="24"/>
                <w:szCs w:val="24"/>
              </w:rPr>
              <w:fldChar w:fldCharType="end"/>
            </w:r>
          </w:hyperlink>
        </w:p>
        <w:p w14:paraId="4AA8664F" w14:textId="77777777" w:rsidR="00721134" w:rsidRPr="00335A0C" w:rsidRDefault="006F673C" w:rsidP="00335A0C">
          <w:pPr>
            <w:pStyle w:val="TOC1"/>
            <w:tabs>
              <w:tab w:val="left" w:pos="440"/>
              <w:tab w:val="right" w:leader="dot" w:pos="9016"/>
            </w:tabs>
            <w:spacing w:after="30" w:line="360" w:lineRule="auto"/>
            <w:rPr>
              <w:rFonts w:ascii="Arial" w:eastAsiaTheme="minorEastAsia" w:hAnsi="Arial" w:cs="Arial"/>
              <w:noProof/>
              <w:sz w:val="24"/>
              <w:szCs w:val="24"/>
            </w:rPr>
          </w:pPr>
          <w:hyperlink w:anchor="_Toc97890956" w:history="1">
            <w:r w:rsidR="00721134" w:rsidRPr="00335A0C">
              <w:rPr>
                <w:rStyle w:val="Hyperlink"/>
                <w:rFonts w:ascii="Arial" w:eastAsia="Times New Roman" w:hAnsi="Arial" w:cs="Arial"/>
                <w:noProof/>
                <w:color w:val="auto"/>
                <w:sz w:val="24"/>
                <w:szCs w:val="24"/>
              </w:rPr>
              <w:t>2.</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Parenting Behaviour</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_Toc97890956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3</w:t>
            </w:r>
            <w:r w:rsidR="00721134" w:rsidRPr="00335A0C">
              <w:rPr>
                <w:rFonts w:ascii="Arial" w:hAnsi="Arial" w:cs="Arial"/>
                <w:noProof/>
                <w:webHidden/>
                <w:sz w:val="24"/>
                <w:szCs w:val="24"/>
              </w:rPr>
              <w:fldChar w:fldCharType="end"/>
            </w:r>
          </w:hyperlink>
        </w:p>
        <w:p w14:paraId="3969B22D" w14:textId="77777777" w:rsidR="00721134" w:rsidRPr="00335A0C" w:rsidRDefault="006F673C" w:rsidP="00335A0C">
          <w:pPr>
            <w:pStyle w:val="TOC2"/>
            <w:tabs>
              <w:tab w:val="left" w:pos="880"/>
              <w:tab w:val="right" w:leader="dot" w:pos="9016"/>
            </w:tabs>
            <w:spacing w:after="30" w:line="360" w:lineRule="auto"/>
            <w:rPr>
              <w:rFonts w:ascii="Arial" w:eastAsiaTheme="minorEastAsia" w:hAnsi="Arial" w:cs="Arial"/>
              <w:noProof/>
              <w:sz w:val="24"/>
              <w:szCs w:val="24"/>
            </w:rPr>
          </w:pPr>
          <w:hyperlink w:anchor="_Toc97890957" w:history="1">
            <w:r w:rsidR="00721134" w:rsidRPr="00335A0C">
              <w:rPr>
                <w:rStyle w:val="Hyperlink"/>
                <w:rFonts w:ascii="Arial" w:eastAsia="Times New Roman" w:hAnsi="Arial" w:cs="Arial"/>
                <w:noProof/>
                <w:color w:val="auto"/>
                <w:sz w:val="24"/>
                <w:szCs w:val="24"/>
              </w:rPr>
              <w:t>2.1.</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Impact of Family Atmosphere on Children</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_Toc97890957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4</w:t>
            </w:r>
            <w:r w:rsidR="00721134" w:rsidRPr="00335A0C">
              <w:rPr>
                <w:rFonts w:ascii="Arial" w:hAnsi="Arial" w:cs="Arial"/>
                <w:noProof/>
                <w:webHidden/>
                <w:sz w:val="24"/>
                <w:szCs w:val="24"/>
              </w:rPr>
              <w:fldChar w:fldCharType="end"/>
            </w:r>
          </w:hyperlink>
        </w:p>
        <w:p w14:paraId="26E53B25" w14:textId="77777777" w:rsidR="00721134" w:rsidRPr="00335A0C" w:rsidRDefault="006F673C" w:rsidP="00335A0C">
          <w:pPr>
            <w:pStyle w:val="TOC2"/>
            <w:tabs>
              <w:tab w:val="left" w:pos="880"/>
              <w:tab w:val="right" w:leader="dot" w:pos="9016"/>
            </w:tabs>
            <w:spacing w:after="30" w:line="360" w:lineRule="auto"/>
            <w:rPr>
              <w:rFonts w:ascii="Arial" w:eastAsiaTheme="minorEastAsia" w:hAnsi="Arial" w:cs="Arial"/>
              <w:noProof/>
              <w:sz w:val="24"/>
              <w:szCs w:val="24"/>
            </w:rPr>
          </w:pPr>
          <w:hyperlink w:anchor="_Toc97890958" w:history="1">
            <w:r w:rsidR="00721134" w:rsidRPr="00335A0C">
              <w:rPr>
                <w:rStyle w:val="Hyperlink"/>
                <w:rFonts w:ascii="Arial" w:eastAsia="Times New Roman" w:hAnsi="Arial" w:cs="Arial"/>
                <w:noProof/>
                <w:color w:val="auto"/>
                <w:sz w:val="24"/>
                <w:szCs w:val="24"/>
              </w:rPr>
              <w:t>2.2.</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Disability</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_Toc97890958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5</w:t>
            </w:r>
            <w:r w:rsidR="00721134" w:rsidRPr="00335A0C">
              <w:rPr>
                <w:rFonts w:ascii="Arial" w:hAnsi="Arial" w:cs="Arial"/>
                <w:noProof/>
                <w:webHidden/>
                <w:sz w:val="24"/>
                <w:szCs w:val="24"/>
              </w:rPr>
              <w:fldChar w:fldCharType="end"/>
            </w:r>
          </w:hyperlink>
        </w:p>
        <w:p w14:paraId="431AC944" w14:textId="77777777" w:rsidR="00721134" w:rsidRPr="00335A0C" w:rsidRDefault="006F673C" w:rsidP="00335A0C">
          <w:pPr>
            <w:pStyle w:val="TOC1"/>
            <w:tabs>
              <w:tab w:val="left" w:pos="440"/>
              <w:tab w:val="right" w:leader="dot" w:pos="9016"/>
            </w:tabs>
            <w:spacing w:after="30" w:line="360" w:lineRule="auto"/>
            <w:rPr>
              <w:rFonts w:ascii="Arial" w:eastAsiaTheme="minorEastAsia" w:hAnsi="Arial" w:cs="Arial"/>
              <w:noProof/>
              <w:sz w:val="24"/>
              <w:szCs w:val="24"/>
            </w:rPr>
          </w:pPr>
          <w:hyperlink w:anchor="_Toc97890959" w:history="1">
            <w:r w:rsidR="00721134" w:rsidRPr="00335A0C">
              <w:rPr>
                <w:rStyle w:val="Hyperlink"/>
                <w:rFonts w:ascii="Arial" w:eastAsia="Times New Roman" w:hAnsi="Arial" w:cs="Arial"/>
                <w:noProof/>
                <w:color w:val="auto"/>
                <w:sz w:val="24"/>
                <w:szCs w:val="24"/>
              </w:rPr>
              <w:t>3.</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Poverty</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_Toc97890959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6</w:t>
            </w:r>
            <w:r w:rsidR="00721134" w:rsidRPr="00335A0C">
              <w:rPr>
                <w:rFonts w:ascii="Arial" w:hAnsi="Arial" w:cs="Arial"/>
                <w:noProof/>
                <w:webHidden/>
                <w:sz w:val="24"/>
                <w:szCs w:val="24"/>
              </w:rPr>
              <w:fldChar w:fldCharType="end"/>
            </w:r>
          </w:hyperlink>
        </w:p>
        <w:p w14:paraId="75A812D6" w14:textId="77777777" w:rsidR="00721134" w:rsidRPr="00335A0C" w:rsidRDefault="006F673C" w:rsidP="00335A0C">
          <w:pPr>
            <w:pStyle w:val="TOC1"/>
            <w:tabs>
              <w:tab w:val="left" w:pos="440"/>
              <w:tab w:val="right" w:leader="dot" w:pos="9016"/>
            </w:tabs>
            <w:spacing w:after="30" w:line="360" w:lineRule="auto"/>
            <w:rPr>
              <w:rFonts w:ascii="Arial" w:eastAsiaTheme="minorEastAsia" w:hAnsi="Arial" w:cs="Arial"/>
              <w:noProof/>
              <w:sz w:val="24"/>
              <w:szCs w:val="24"/>
            </w:rPr>
          </w:pPr>
          <w:hyperlink w:anchor="_Toc97890960" w:history="1">
            <w:r w:rsidR="00721134" w:rsidRPr="00335A0C">
              <w:rPr>
                <w:rStyle w:val="Hyperlink"/>
                <w:rFonts w:ascii="Arial" w:eastAsia="Times New Roman" w:hAnsi="Arial" w:cs="Arial"/>
                <w:noProof/>
                <w:color w:val="auto"/>
                <w:sz w:val="24"/>
                <w:szCs w:val="24"/>
              </w:rPr>
              <w:t>4.</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Mental Health Illness</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_Toc97890960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7</w:t>
            </w:r>
            <w:r w:rsidR="00721134" w:rsidRPr="00335A0C">
              <w:rPr>
                <w:rFonts w:ascii="Arial" w:hAnsi="Arial" w:cs="Arial"/>
                <w:noProof/>
                <w:webHidden/>
                <w:sz w:val="24"/>
                <w:szCs w:val="24"/>
              </w:rPr>
              <w:fldChar w:fldCharType="end"/>
            </w:r>
          </w:hyperlink>
        </w:p>
        <w:p w14:paraId="4BE7937A" w14:textId="77777777" w:rsidR="00721134" w:rsidRPr="00335A0C" w:rsidRDefault="006F673C" w:rsidP="00335A0C">
          <w:pPr>
            <w:pStyle w:val="TOC1"/>
            <w:tabs>
              <w:tab w:val="left" w:pos="440"/>
              <w:tab w:val="right" w:leader="dot" w:pos="9016"/>
            </w:tabs>
            <w:spacing w:after="30" w:line="360" w:lineRule="auto"/>
            <w:rPr>
              <w:rFonts w:ascii="Arial" w:eastAsiaTheme="minorEastAsia" w:hAnsi="Arial" w:cs="Arial"/>
              <w:noProof/>
              <w:sz w:val="24"/>
              <w:szCs w:val="24"/>
            </w:rPr>
          </w:pPr>
          <w:hyperlink w:anchor="_Toc97890961" w:history="1">
            <w:r w:rsidR="00721134" w:rsidRPr="00335A0C">
              <w:rPr>
                <w:rStyle w:val="Hyperlink"/>
                <w:rFonts w:ascii="Arial" w:eastAsia="Times New Roman" w:hAnsi="Arial" w:cs="Arial"/>
                <w:noProof/>
                <w:color w:val="auto"/>
                <w:sz w:val="24"/>
                <w:szCs w:val="24"/>
              </w:rPr>
              <w:t>5.</w:t>
            </w:r>
            <w:r w:rsidR="00721134" w:rsidRPr="00335A0C">
              <w:rPr>
                <w:rFonts w:ascii="Arial" w:eastAsiaTheme="minorEastAsia" w:hAnsi="Arial" w:cs="Arial"/>
                <w:noProof/>
                <w:sz w:val="24"/>
                <w:szCs w:val="24"/>
              </w:rPr>
              <w:tab/>
            </w:r>
            <w:r w:rsidR="00721134" w:rsidRPr="00335A0C">
              <w:rPr>
                <w:rStyle w:val="Hyperlink"/>
                <w:rFonts w:ascii="Arial" w:eastAsia="Times New Roman" w:hAnsi="Arial" w:cs="Arial"/>
                <w:noProof/>
                <w:color w:val="auto"/>
                <w:sz w:val="24"/>
                <w:szCs w:val="24"/>
              </w:rPr>
              <w:t>Conclusion</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_Toc97890961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8</w:t>
            </w:r>
            <w:r w:rsidR="00721134" w:rsidRPr="00335A0C">
              <w:rPr>
                <w:rFonts w:ascii="Arial" w:hAnsi="Arial" w:cs="Arial"/>
                <w:noProof/>
                <w:webHidden/>
                <w:sz w:val="24"/>
                <w:szCs w:val="24"/>
              </w:rPr>
              <w:fldChar w:fldCharType="end"/>
            </w:r>
          </w:hyperlink>
        </w:p>
        <w:p w14:paraId="0E11935A" w14:textId="6F0495BF" w:rsidR="00721134" w:rsidRPr="00335A0C" w:rsidRDefault="006F673C" w:rsidP="00335A0C">
          <w:pPr>
            <w:pStyle w:val="TOC1"/>
            <w:tabs>
              <w:tab w:val="left" w:pos="440"/>
              <w:tab w:val="right" w:leader="dot" w:pos="9016"/>
            </w:tabs>
            <w:spacing w:after="30" w:line="360" w:lineRule="auto"/>
            <w:rPr>
              <w:rFonts w:ascii="Arial" w:eastAsiaTheme="minorEastAsia" w:hAnsi="Arial" w:cs="Arial"/>
              <w:noProof/>
              <w:sz w:val="24"/>
              <w:szCs w:val="24"/>
            </w:rPr>
          </w:pPr>
          <w:hyperlink w:anchor="_Toc97890962" w:history="1">
            <w:r w:rsidR="00721134" w:rsidRPr="00335A0C">
              <w:rPr>
                <w:rStyle w:val="Hyperlink"/>
                <w:rFonts w:ascii="Arial" w:hAnsi="Arial" w:cs="Arial"/>
                <w:noProof/>
                <w:color w:val="auto"/>
                <w:sz w:val="24"/>
                <w:szCs w:val="24"/>
              </w:rPr>
              <w:t>6.</w:t>
            </w:r>
            <w:r w:rsidR="00721134" w:rsidRPr="00335A0C">
              <w:rPr>
                <w:rFonts w:ascii="Arial" w:eastAsiaTheme="minorEastAsia" w:hAnsi="Arial" w:cs="Arial"/>
                <w:noProof/>
                <w:sz w:val="24"/>
                <w:szCs w:val="24"/>
              </w:rPr>
              <w:tab/>
            </w:r>
            <w:r w:rsidR="004073E6" w:rsidRPr="00335A0C">
              <w:rPr>
                <w:rStyle w:val="Hyperlink"/>
                <w:rFonts w:ascii="Arial" w:hAnsi="Arial" w:cs="Arial"/>
                <w:noProof/>
                <w:color w:val="auto"/>
                <w:sz w:val="24"/>
                <w:szCs w:val="24"/>
              </w:rPr>
              <w:t>References</w:t>
            </w:r>
            <w:r w:rsidR="00721134" w:rsidRPr="00335A0C">
              <w:rPr>
                <w:rFonts w:ascii="Arial" w:hAnsi="Arial" w:cs="Arial"/>
                <w:noProof/>
                <w:webHidden/>
                <w:sz w:val="24"/>
                <w:szCs w:val="24"/>
              </w:rPr>
              <w:tab/>
            </w:r>
            <w:r w:rsidR="00721134" w:rsidRPr="00335A0C">
              <w:rPr>
                <w:rFonts w:ascii="Arial" w:hAnsi="Arial" w:cs="Arial"/>
                <w:noProof/>
                <w:webHidden/>
                <w:sz w:val="24"/>
                <w:szCs w:val="24"/>
              </w:rPr>
              <w:fldChar w:fldCharType="begin"/>
            </w:r>
            <w:r w:rsidR="00721134" w:rsidRPr="00335A0C">
              <w:rPr>
                <w:rFonts w:ascii="Arial" w:hAnsi="Arial" w:cs="Arial"/>
                <w:noProof/>
                <w:webHidden/>
                <w:sz w:val="24"/>
                <w:szCs w:val="24"/>
              </w:rPr>
              <w:instrText xml:space="preserve"> PAGEREF _Toc97890962 \h </w:instrText>
            </w:r>
            <w:r w:rsidR="00721134" w:rsidRPr="00335A0C">
              <w:rPr>
                <w:rFonts w:ascii="Arial" w:hAnsi="Arial" w:cs="Arial"/>
                <w:noProof/>
                <w:webHidden/>
                <w:sz w:val="24"/>
                <w:szCs w:val="24"/>
              </w:rPr>
            </w:r>
            <w:r w:rsidR="00721134" w:rsidRPr="00335A0C">
              <w:rPr>
                <w:rFonts w:ascii="Arial" w:hAnsi="Arial" w:cs="Arial"/>
                <w:noProof/>
                <w:webHidden/>
                <w:sz w:val="24"/>
                <w:szCs w:val="24"/>
              </w:rPr>
              <w:fldChar w:fldCharType="separate"/>
            </w:r>
            <w:r w:rsidR="00721134" w:rsidRPr="00335A0C">
              <w:rPr>
                <w:rFonts w:ascii="Arial" w:hAnsi="Arial" w:cs="Arial"/>
                <w:noProof/>
                <w:webHidden/>
                <w:sz w:val="24"/>
                <w:szCs w:val="24"/>
              </w:rPr>
              <w:t>9</w:t>
            </w:r>
            <w:r w:rsidR="00721134" w:rsidRPr="00335A0C">
              <w:rPr>
                <w:rFonts w:ascii="Arial" w:hAnsi="Arial" w:cs="Arial"/>
                <w:noProof/>
                <w:webHidden/>
                <w:sz w:val="24"/>
                <w:szCs w:val="24"/>
              </w:rPr>
              <w:fldChar w:fldCharType="end"/>
            </w:r>
          </w:hyperlink>
        </w:p>
        <w:p w14:paraId="3F9F20A9" w14:textId="7C43FA7F" w:rsidR="00047386" w:rsidRPr="00335A0C" w:rsidRDefault="00047386" w:rsidP="00335A0C">
          <w:pPr>
            <w:spacing w:after="30" w:line="360" w:lineRule="auto"/>
            <w:rPr>
              <w:rFonts w:ascii="Arial" w:hAnsi="Arial" w:cs="Arial"/>
              <w:sz w:val="24"/>
              <w:szCs w:val="24"/>
            </w:rPr>
          </w:pPr>
          <w:r w:rsidRPr="00335A0C">
            <w:rPr>
              <w:rFonts w:ascii="Arial" w:hAnsi="Arial" w:cs="Arial"/>
              <w:b/>
              <w:bCs/>
              <w:noProof/>
              <w:sz w:val="24"/>
              <w:szCs w:val="24"/>
            </w:rPr>
            <w:fldChar w:fldCharType="end"/>
          </w:r>
        </w:p>
      </w:sdtContent>
    </w:sdt>
    <w:p w14:paraId="44B4B49F" w14:textId="77777777" w:rsidR="00047386" w:rsidRPr="00335A0C" w:rsidRDefault="00047386" w:rsidP="00335A0C">
      <w:pPr>
        <w:spacing w:before="240" w:after="30" w:line="360" w:lineRule="auto"/>
        <w:jc w:val="center"/>
        <w:rPr>
          <w:rFonts w:ascii="Arial" w:eastAsia="Times New Roman" w:hAnsi="Arial" w:cs="Arial"/>
          <w:b/>
          <w:bCs/>
          <w:sz w:val="24"/>
          <w:szCs w:val="24"/>
        </w:rPr>
      </w:pPr>
    </w:p>
    <w:p w14:paraId="217B0CD7" w14:textId="08A848DC" w:rsidR="001C5977" w:rsidRPr="00335A0C" w:rsidRDefault="001C5977" w:rsidP="00335A0C">
      <w:pPr>
        <w:spacing w:before="240" w:after="30" w:line="360" w:lineRule="auto"/>
        <w:jc w:val="center"/>
        <w:rPr>
          <w:rFonts w:ascii="Arial" w:eastAsia="Times New Roman" w:hAnsi="Arial" w:cs="Arial"/>
          <w:b/>
          <w:bCs/>
          <w:sz w:val="24"/>
          <w:szCs w:val="24"/>
        </w:rPr>
      </w:pPr>
    </w:p>
    <w:p w14:paraId="3AFFCE9A" w14:textId="02A5CA02" w:rsidR="001C5977" w:rsidRPr="00335A0C" w:rsidRDefault="001C5977" w:rsidP="00335A0C">
      <w:pPr>
        <w:spacing w:before="240" w:after="30" w:line="360" w:lineRule="auto"/>
        <w:jc w:val="center"/>
        <w:rPr>
          <w:rFonts w:ascii="Arial" w:eastAsia="Times New Roman" w:hAnsi="Arial" w:cs="Arial"/>
          <w:b/>
          <w:bCs/>
          <w:sz w:val="24"/>
          <w:szCs w:val="24"/>
        </w:rPr>
      </w:pPr>
    </w:p>
    <w:p w14:paraId="3BCA21D1" w14:textId="7F23DCA1" w:rsidR="0052434E" w:rsidRPr="00335A0C" w:rsidRDefault="0052434E" w:rsidP="00335A0C">
      <w:pPr>
        <w:spacing w:before="240" w:after="30" w:line="360" w:lineRule="auto"/>
        <w:rPr>
          <w:rFonts w:ascii="Arial" w:eastAsia="Times New Roman" w:hAnsi="Arial" w:cs="Arial"/>
          <w:b/>
          <w:bCs/>
          <w:sz w:val="24"/>
          <w:szCs w:val="24"/>
          <w:u w:val="single"/>
        </w:rPr>
      </w:pPr>
    </w:p>
    <w:p w14:paraId="1DD40D24" w14:textId="6B08F345" w:rsidR="00047386" w:rsidRPr="00335A0C" w:rsidRDefault="00047386" w:rsidP="00335A0C">
      <w:pPr>
        <w:spacing w:before="240" w:after="30" w:line="360" w:lineRule="auto"/>
        <w:rPr>
          <w:rFonts w:ascii="Arial" w:eastAsia="Times New Roman" w:hAnsi="Arial" w:cs="Arial"/>
          <w:b/>
          <w:bCs/>
          <w:sz w:val="24"/>
          <w:szCs w:val="24"/>
          <w:u w:val="single"/>
        </w:rPr>
      </w:pPr>
    </w:p>
    <w:p w14:paraId="51698C0F" w14:textId="592F0E2A" w:rsidR="00047386" w:rsidRPr="00335A0C" w:rsidRDefault="00047386" w:rsidP="00335A0C">
      <w:pPr>
        <w:spacing w:before="240" w:after="30" w:line="360" w:lineRule="auto"/>
        <w:rPr>
          <w:rFonts w:ascii="Arial" w:eastAsia="Times New Roman" w:hAnsi="Arial" w:cs="Arial"/>
          <w:b/>
          <w:bCs/>
          <w:sz w:val="24"/>
          <w:szCs w:val="24"/>
          <w:u w:val="single"/>
        </w:rPr>
      </w:pPr>
    </w:p>
    <w:p w14:paraId="7D3F3E9D" w14:textId="7E5219AC" w:rsidR="00047386" w:rsidRPr="00335A0C" w:rsidRDefault="00047386" w:rsidP="00335A0C">
      <w:pPr>
        <w:spacing w:before="240" w:after="30" w:line="360" w:lineRule="auto"/>
        <w:rPr>
          <w:rFonts w:ascii="Arial" w:eastAsia="Times New Roman" w:hAnsi="Arial" w:cs="Arial"/>
          <w:b/>
          <w:bCs/>
          <w:sz w:val="24"/>
          <w:szCs w:val="24"/>
          <w:u w:val="single"/>
        </w:rPr>
      </w:pPr>
    </w:p>
    <w:p w14:paraId="2EAFD971" w14:textId="2B358491" w:rsidR="00047386" w:rsidRPr="00335A0C" w:rsidRDefault="00047386" w:rsidP="00335A0C">
      <w:pPr>
        <w:spacing w:before="240" w:after="30" w:line="360" w:lineRule="auto"/>
        <w:rPr>
          <w:rFonts w:ascii="Arial" w:eastAsia="Times New Roman" w:hAnsi="Arial" w:cs="Arial"/>
          <w:b/>
          <w:bCs/>
          <w:sz w:val="24"/>
          <w:szCs w:val="24"/>
          <w:u w:val="single"/>
        </w:rPr>
      </w:pPr>
    </w:p>
    <w:p w14:paraId="3F2B7136" w14:textId="00A309D9" w:rsidR="00047386" w:rsidRPr="00335A0C" w:rsidRDefault="00047386" w:rsidP="00335A0C">
      <w:pPr>
        <w:spacing w:before="240" w:after="30" w:line="360" w:lineRule="auto"/>
        <w:rPr>
          <w:rFonts w:ascii="Arial" w:eastAsia="Times New Roman" w:hAnsi="Arial" w:cs="Arial"/>
          <w:b/>
          <w:bCs/>
          <w:sz w:val="24"/>
          <w:szCs w:val="24"/>
          <w:u w:val="single"/>
        </w:rPr>
      </w:pPr>
    </w:p>
    <w:p w14:paraId="09BD8C86" w14:textId="47C4971E" w:rsidR="00047386" w:rsidRPr="00335A0C" w:rsidRDefault="00047386" w:rsidP="00335A0C">
      <w:pPr>
        <w:spacing w:before="240" w:after="30" w:line="360" w:lineRule="auto"/>
        <w:rPr>
          <w:rFonts w:ascii="Arial" w:eastAsia="Times New Roman" w:hAnsi="Arial" w:cs="Arial"/>
          <w:b/>
          <w:bCs/>
          <w:sz w:val="24"/>
          <w:szCs w:val="24"/>
          <w:u w:val="single"/>
        </w:rPr>
      </w:pPr>
    </w:p>
    <w:p w14:paraId="5BE64635" w14:textId="2C203B6B" w:rsidR="00047386" w:rsidRPr="00335A0C" w:rsidRDefault="00047386" w:rsidP="00335A0C">
      <w:pPr>
        <w:spacing w:before="240" w:after="30" w:line="360" w:lineRule="auto"/>
        <w:rPr>
          <w:rFonts w:ascii="Arial" w:eastAsia="Times New Roman" w:hAnsi="Arial" w:cs="Arial"/>
          <w:b/>
          <w:bCs/>
          <w:sz w:val="24"/>
          <w:szCs w:val="24"/>
          <w:u w:val="single"/>
        </w:rPr>
      </w:pPr>
    </w:p>
    <w:p w14:paraId="6B943B61" w14:textId="30B6EB54" w:rsidR="00047386" w:rsidRPr="00335A0C" w:rsidRDefault="00047386" w:rsidP="00335A0C">
      <w:pPr>
        <w:spacing w:before="240" w:after="30" w:line="360" w:lineRule="auto"/>
        <w:rPr>
          <w:rFonts w:ascii="Arial" w:eastAsia="Times New Roman" w:hAnsi="Arial" w:cs="Arial"/>
          <w:b/>
          <w:bCs/>
          <w:sz w:val="24"/>
          <w:szCs w:val="24"/>
          <w:u w:val="single"/>
        </w:rPr>
      </w:pPr>
    </w:p>
    <w:p w14:paraId="746ECF5A" w14:textId="77777777" w:rsidR="00047386" w:rsidRPr="00335A0C" w:rsidRDefault="00047386" w:rsidP="00335A0C">
      <w:pPr>
        <w:spacing w:before="240" w:after="30" w:line="360" w:lineRule="auto"/>
        <w:rPr>
          <w:rFonts w:ascii="Arial" w:eastAsia="Times New Roman" w:hAnsi="Arial" w:cs="Arial"/>
          <w:b/>
          <w:bCs/>
          <w:sz w:val="24"/>
          <w:szCs w:val="24"/>
          <w:u w:val="single"/>
        </w:rPr>
      </w:pPr>
    </w:p>
    <w:p w14:paraId="5245FEF9" w14:textId="19AB60A9" w:rsidR="00047386" w:rsidRPr="00335A0C" w:rsidRDefault="00047386" w:rsidP="00335A0C">
      <w:pPr>
        <w:spacing w:before="240" w:after="30" w:line="360" w:lineRule="auto"/>
        <w:rPr>
          <w:rFonts w:ascii="Arial" w:eastAsia="Times New Roman" w:hAnsi="Arial" w:cs="Arial"/>
          <w:b/>
          <w:bCs/>
          <w:sz w:val="24"/>
          <w:szCs w:val="24"/>
          <w:u w:val="single"/>
        </w:rPr>
      </w:pPr>
    </w:p>
    <w:p w14:paraId="5EA7E6DE" w14:textId="77777777" w:rsidR="00047386" w:rsidRPr="00335A0C" w:rsidRDefault="00047386" w:rsidP="00335A0C">
      <w:pPr>
        <w:spacing w:before="240" w:after="30" w:line="360" w:lineRule="auto"/>
        <w:rPr>
          <w:rFonts w:ascii="Arial" w:eastAsia="Times New Roman" w:hAnsi="Arial" w:cs="Arial"/>
          <w:b/>
          <w:bCs/>
          <w:sz w:val="24"/>
          <w:szCs w:val="24"/>
          <w:u w:val="single"/>
        </w:rPr>
      </w:pPr>
    </w:p>
    <w:p w14:paraId="4F4F9240" w14:textId="53F4A55B" w:rsidR="0052434E" w:rsidRPr="00335A0C" w:rsidRDefault="0052434E" w:rsidP="00335A0C">
      <w:pPr>
        <w:spacing w:before="240" w:after="30" w:line="360" w:lineRule="auto"/>
        <w:jc w:val="center"/>
        <w:rPr>
          <w:rFonts w:ascii="Arial" w:eastAsia="Times New Roman" w:hAnsi="Arial" w:cs="Arial"/>
          <w:b/>
          <w:bCs/>
          <w:sz w:val="24"/>
          <w:szCs w:val="24"/>
        </w:rPr>
      </w:pPr>
    </w:p>
    <w:p w14:paraId="51AECFA3" w14:textId="071E1B52" w:rsidR="0052434E" w:rsidRPr="00335A0C" w:rsidRDefault="0052434E" w:rsidP="00335A0C">
      <w:pPr>
        <w:spacing w:before="240" w:after="30" w:line="360" w:lineRule="auto"/>
        <w:jc w:val="center"/>
        <w:rPr>
          <w:rFonts w:ascii="Arial" w:eastAsia="Times New Roman" w:hAnsi="Arial" w:cs="Arial"/>
          <w:b/>
          <w:bCs/>
          <w:sz w:val="24"/>
          <w:szCs w:val="24"/>
        </w:rPr>
      </w:pPr>
      <w:r w:rsidRPr="00335A0C">
        <w:rPr>
          <w:rFonts w:ascii="Arial" w:eastAsia="Times New Roman" w:hAnsi="Arial" w:cs="Arial"/>
          <w:b/>
          <w:bCs/>
          <w:sz w:val="24"/>
          <w:szCs w:val="24"/>
        </w:rPr>
        <w:lastRenderedPageBreak/>
        <w:t xml:space="preserve">Current Challenges that Children, Young People, And Families </w:t>
      </w:r>
      <w:r w:rsidR="009171F1" w:rsidRPr="00335A0C">
        <w:rPr>
          <w:rFonts w:ascii="Arial" w:eastAsia="Times New Roman" w:hAnsi="Arial" w:cs="Arial"/>
          <w:b/>
          <w:bCs/>
          <w:sz w:val="24"/>
          <w:szCs w:val="24"/>
        </w:rPr>
        <w:t>A</w:t>
      </w:r>
      <w:r w:rsidRPr="00335A0C">
        <w:rPr>
          <w:rFonts w:ascii="Arial" w:eastAsia="Times New Roman" w:hAnsi="Arial" w:cs="Arial"/>
          <w:b/>
          <w:bCs/>
          <w:sz w:val="24"/>
          <w:szCs w:val="24"/>
        </w:rPr>
        <w:t>re Facing in the UK</w:t>
      </w:r>
    </w:p>
    <w:p w14:paraId="6D2D6275" w14:textId="155BB124" w:rsidR="00E327D9" w:rsidRPr="00335A0C" w:rsidRDefault="00E327D9" w:rsidP="00335A0C">
      <w:pPr>
        <w:pStyle w:val="Heading1"/>
        <w:numPr>
          <w:ilvl w:val="0"/>
          <w:numId w:val="2"/>
        </w:numPr>
        <w:spacing w:after="30" w:line="360" w:lineRule="auto"/>
        <w:rPr>
          <w:rFonts w:ascii="Arial" w:eastAsia="Times New Roman" w:hAnsi="Arial" w:cs="Arial"/>
          <w:color w:val="auto"/>
          <w:sz w:val="24"/>
          <w:szCs w:val="24"/>
        </w:rPr>
      </w:pPr>
      <w:bookmarkStart w:id="0" w:name="_Toc97890955"/>
      <w:r w:rsidRPr="00335A0C">
        <w:rPr>
          <w:rFonts w:ascii="Arial" w:eastAsia="Times New Roman" w:hAnsi="Arial" w:cs="Arial"/>
          <w:color w:val="auto"/>
          <w:sz w:val="24"/>
          <w:szCs w:val="24"/>
        </w:rPr>
        <w:t>Introduction</w:t>
      </w:r>
      <w:bookmarkEnd w:id="0"/>
    </w:p>
    <w:p w14:paraId="1C7DD607" w14:textId="12C7FD86" w:rsidR="0074287E" w:rsidRPr="00335A0C" w:rsidRDefault="004F6634"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Entering the new millennium, the general public we live in is beginning to realize the real problems affecting youth and children. According to society in general, some problems have persisted, but new obstacles have arisen. </w:t>
      </w:r>
      <w:r w:rsidR="00C7619F" w:rsidRPr="00335A0C">
        <w:rPr>
          <w:rFonts w:ascii="Arial" w:eastAsia="Times New Roman" w:hAnsi="Arial" w:cs="Arial"/>
          <w:sz w:val="24"/>
          <w:szCs w:val="24"/>
        </w:rPr>
        <w:t>The United Kingdom, comprising England, Scotland, Wales, and Northern Ireland, takes children</w:t>
      </w:r>
      <w:r w:rsidR="009171F1" w:rsidRPr="00335A0C">
        <w:rPr>
          <w:rFonts w:ascii="Arial" w:eastAsia="Times New Roman" w:hAnsi="Arial" w:cs="Arial"/>
          <w:sz w:val="24"/>
          <w:szCs w:val="24"/>
        </w:rPr>
        <w:t>’</w:t>
      </w:r>
      <w:r w:rsidR="00C7619F" w:rsidRPr="00335A0C">
        <w:rPr>
          <w:rFonts w:ascii="Arial" w:eastAsia="Times New Roman" w:hAnsi="Arial" w:cs="Arial"/>
          <w:sz w:val="24"/>
          <w:szCs w:val="24"/>
        </w:rPr>
        <w:t>s rights seriously. The Children</w:t>
      </w:r>
      <w:r w:rsidR="009171F1" w:rsidRPr="00335A0C">
        <w:rPr>
          <w:rFonts w:ascii="Arial" w:eastAsia="Times New Roman" w:hAnsi="Arial" w:cs="Arial"/>
          <w:sz w:val="24"/>
          <w:szCs w:val="24"/>
        </w:rPr>
        <w:t>’</w:t>
      </w:r>
      <w:r w:rsidR="00C7619F" w:rsidRPr="00335A0C">
        <w:rPr>
          <w:rFonts w:ascii="Arial" w:eastAsia="Times New Roman" w:hAnsi="Arial" w:cs="Arial"/>
          <w:sz w:val="24"/>
          <w:szCs w:val="24"/>
        </w:rPr>
        <w:t>s Association is a major public enterprise focused on life thousands of children and teens. They work nationwide</w:t>
      </w:r>
      <w:r w:rsidR="009171F1" w:rsidRPr="00335A0C">
        <w:rPr>
          <w:rFonts w:ascii="Arial" w:eastAsia="Times New Roman" w:hAnsi="Arial" w:cs="Arial"/>
          <w:sz w:val="24"/>
          <w:szCs w:val="24"/>
        </w:rPr>
        <w:t>,</w:t>
      </w:r>
      <w:r w:rsidR="00C7619F" w:rsidRPr="00335A0C">
        <w:rPr>
          <w:rFonts w:ascii="Arial" w:eastAsia="Times New Roman" w:hAnsi="Arial" w:cs="Arial"/>
          <w:sz w:val="24"/>
          <w:szCs w:val="24"/>
        </w:rPr>
        <w:t xml:space="preserve"> </w:t>
      </w:r>
      <w:r w:rsidR="00B24A54" w:rsidRPr="00335A0C">
        <w:rPr>
          <w:rFonts w:ascii="Arial" w:eastAsia="Times New Roman" w:hAnsi="Arial" w:cs="Arial"/>
          <w:sz w:val="24"/>
          <w:szCs w:val="24"/>
        </w:rPr>
        <w:t>p</w:t>
      </w:r>
      <w:r w:rsidR="00C7619F" w:rsidRPr="00335A0C">
        <w:rPr>
          <w:rFonts w:ascii="Arial" w:eastAsia="Times New Roman" w:hAnsi="Arial" w:cs="Arial"/>
          <w:sz w:val="24"/>
          <w:szCs w:val="24"/>
        </w:rPr>
        <w:t>ossibly the most burdened young people and those managed by our experts. They put their voices at the cent</w:t>
      </w:r>
      <w:r w:rsidR="009171F1" w:rsidRPr="00335A0C">
        <w:rPr>
          <w:rFonts w:ascii="Arial" w:eastAsia="Times New Roman" w:hAnsi="Arial" w:cs="Arial"/>
          <w:sz w:val="24"/>
          <w:szCs w:val="24"/>
        </w:rPr>
        <w:t>er</w:t>
      </w:r>
      <w:r w:rsidR="00C7619F" w:rsidRPr="00335A0C">
        <w:rPr>
          <w:rFonts w:ascii="Arial" w:eastAsia="Times New Roman" w:hAnsi="Arial" w:cs="Arial"/>
          <w:sz w:val="24"/>
          <w:szCs w:val="24"/>
        </w:rPr>
        <w:t xml:space="preserve"> of what </w:t>
      </w:r>
      <w:r w:rsidR="00EB63A4" w:rsidRPr="00335A0C">
        <w:rPr>
          <w:rFonts w:ascii="Arial" w:eastAsia="Times New Roman" w:hAnsi="Arial" w:cs="Arial"/>
          <w:sz w:val="24"/>
          <w:szCs w:val="24"/>
        </w:rPr>
        <w:t>they</w:t>
      </w:r>
      <w:r w:rsidR="00C7619F" w:rsidRPr="00335A0C">
        <w:rPr>
          <w:rFonts w:ascii="Arial" w:eastAsia="Times New Roman" w:hAnsi="Arial" w:cs="Arial"/>
          <w:sz w:val="24"/>
          <w:szCs w:val="24"/>
        </w:rPr>
        <w:t xml:space="preserve"> do. </w:t>
      </w:r>
      <w:r w:rsidR="00476D7F" w:rsidRPr="00335A0C">
        <w:rPr>
          <w:rFonts w:ascii="Arial" w:eastAsia="Times New Roman" w:hAnsi="Arial" w:cs="Arial"/>
          <w:sz w:val="24"/>
          <w:szCs w:val="24"/>
        </w:rPr>
        <w:t>T</w:t>
      </w:r>
      <w:r w:rsidR="009171F1" w:rsidRPr="00335A0C">
        <w:rPr>
          <w:rFonts w:ascii="Arial" w:eastAsia="Times New Roman" w:hAnsi="Arial" w:cs="Arial"/>
          <w:sz w:val="24"/>
          <w:szCs w:val="24"/>
        </w:rPr>
        <w:t>oday’s basic way of life in Britain</w:t>
      </w:r>
      <w:r w:rsidR="00476D7F" w:rsidRPr="00335A0C">
        <w:rPr>
          <w:rFonts w:ascii="Arial" w:eastAsia="Times New Roman" w:hAnsi="Arial" w:cs="Arial"/>
          <w:sz w:val="24"/>
          <w:szCs w:val="24"/>
        </w:rPr>
        <w:t xml:space="preserve"> includes more than just food, clothing</w:t>
      </w:r>
      <w:r w:rsidR="00200C76" w:rsidRPr="00335A0C">
        <w:rPr>
          <w:rFonts w:ascii="Arial" w:eastAsia="Times New Roman" w:hAnsi="Arial" w:cs="Arial"/>
          <w:sz w:val="24"/>
          <w:szCs w:val="24"/>
        </w:rPr>
        <w:t>,</w:t>
      </w:r>
      <w:r w:rsidR="00476D7F" w:rsidRPr="00335A0C">
        <w:rPr>
          <w:rFonts w:ascii="Arial" w:eastAsia="Times New Roman" w:hAnsi="Arial" w:cs="Arial"/>
          <w:sz w:val="24"/>
          <w:szCs w:val="24"/>
        </w:rPr>
        <w:t xml:space="preserve"> and shelter. It</w:t>
      </w:r>
      <w:r w:rsidR="009171F1" w:rsidRPr="00335A0C">
        <w:rPr>
          <w:rFonts w:ascii="Arial" w:eastAsia="Times New Roman" w:hAnsi="Arial" w:cs="Arial"/>
          <w:sz w:val="24"/>
          <w:szCs w:val="24"/>
        </w:rPr>
        <w:t>’</w:t>
      </w:r>
      <w:r w:rsidR="00476D7F" w:rsidRPr="00335A0C">
        <w:rPr>
          <w:rFonts w:ascii="Arial" w:eastAsia="Times New Roman" w:hAnsi="Arial" w:cs="Arial"/>
          <w:sz w:val="24"/>
          <w:szCs w:val="24"/>
        </w:rPr>
        <w:t xml:space="preserve">s about having valuable open doors that you want to have and </w:t>
      </w:r>
      <w:r w:rsidR="009171F1" w:rsidRPr="00335A0C">
        <w:rPr>
          <w:rFonts w:ascii="Arial" w:eastAsia="Times New Roman" w:hAnsi="Arial" w:cs="Arial"/>
          <w:sz w:val="24"/>
          <w:szCs w:val="24"/>
        </w:rPr>
        <w:t>participating in a</w:t>
      </w:r>
      <w:r w:rsidR="00476D7F" w:rsidRPr="00335A0C">
        <w:rPr>
          <w:rFonts w:ascii="Arial" w:eastAsia="Times New Roman" w:hAnsi="Arial" w:cs="Arial"/>
          <w:sz w:val="24"/>
          <w:szCs w:val="24"/>
        </w:rPr>
        <w:t xml:space="preserve">n important society. </w:t>
      </w:r>
      <w:r w:rsidR="0074287E" w:rsidRPr="00335A0C">
        <w:rPr>
          <w:rFonts w:ascii="Arial" w:eastAsia="Times New Roman" w:hAnsi="Arial" w:cs="Arial"/>
          <w:sz w:val="24"/>
          <w:szCs w:val="24"/>
        </w:rPr>
        <w:t xml:space="preserve">Some of the challenges that children, young people, and families are facing in the UK </w:t>
      </w:r>
      <w:r w:rsidR="003C43A2" w:rsidRPr="00335A0C">
        <w:rPr>
          <w:rFonts w:ascii="Arial" w:eastAsia="Times New Roman" w:hAnsi="Arial" w:cs="Arial"/>
          <w:sz w:val="24"/>
          <w:szCs w:val="24"/>
        </w:rPr>
        <w:t>are poverty, parental behaviour, family atmosphere, mental health difficulties, unemployment, peer pressure, crime issues, disability, e</w:t>
      </w:r>
      <w:r w:rsidR="00960C55" w:rsidRPr="00335A0C">
        <w:rPr>
          <w:rFonts w:ascii="Arial" w:eastAsia="Times New Roman" w:hAnsi="Arial" w:cs="Arial"/>
          <w:sz w:val="24"/>
          <w:szCs w:val="24"/>
        </w:rPr>
        <w:t>tc.</w:t>
      </w:r>
      <w:r w:rsidR="009171F1" w:rsidRPr="00335A0C">
        <w:rPr>
          <w:rFonts w:ascii="Arial" w:eastAsia="Times New Roman" w:hAnsi="Arial" w:cs="Arial"/>
          <w:sz w:val="24"/>
          <w:szCs w:val="24"/>
        </w:rPr>
        <w:t xml:space="preserve"> </w:t>
      </w:r>
      <w:sdt>
        <w:sdtPr>
          <w:rPr>
            <w:rFonts w:ascii="Arial" w:eastAsia="Times New Roman" w:hAnsi="Arial" w:cs="Arial"/>
            <w:sz w:val="24"/>
            <w:szCs w:val="24"/>
          </w:rPr>
          <w:id w:val="296877976"/>
          <w:citation/>
        </w:sdtPr>
        <w:sdtEndPr/>
        <w:sdtContent>
          <w:r w:rsidR="00B24A54" w:rsidRPr="00335A0C">
            <w:rPr>
              <w:rFonts w:ascii="Arial" w:eastAsia="Times New Roman" w:hAnsi="Arial" w:cs="Arial"/>
              <w:sz w:val="24"/>
              <w:szCs w:val="24"/>
            </w:rPr>
            <w:fldChar w:fldCharType="begin"/>
          </w:r>
          <w:r w:rsidR="009171F1" w:rsidRPr="00335A0C">
            <w:rPr>
              <w:rFonts w:ascii="Arial" w:eastAsia="Times New Roman" w:hAnsi="Arial" w:cs="Arial"/>
              <w:sz w:val="24"/>
              <w:szCs w:val="24"/>
            </w:rPr>
            <w:instrText xml:space="preserve">CITATION Edw181 \l 1033 </w:instrText>
          </w:r>
          <w:r w:rsidR="00B24A54"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(Scott, 2018)</w:t>
          </w:r>
          <w:r w:rsidR="00B24A54" w:rsidRPr="00335A0C">
            <w:rPr>
              <w:rFonts w:ascii="Arial" w:eastAsia="Times New Roman" w:hAnsi="Arial" w:cs="Arial"/>
              <w:sz w:val="24"/>
              <w:szCs w:val="24"/>
            </w:rPr>
            <w:fldChar w:fldCharType="end"/>
          </w:r>
        </w:sdtContent>
      </w:sdt>
      <w:r w:rsidR="00B76368" w:rsidRPr="00335A0C">
        <w:rPr>
          <w:rFonts w:ascii="Arial" w:eastAsia="Times New Roman" w:hAnsi="Arial" w:cs="Arial"/>
          <w:sz w:val="24"/>
          <w:szCs w:val="24"/>
        </w:rPr>
        <w:t xml:space="preserve">. </w:t>
      </w:r>
    </w:p>
    <w:p w14:paraId="5ED3F88E" w14:textId="7A14D6D3" w:rsidR="0018180C" w:rsidRPr="00335A0C" w:rsidRDefault="0018180C" w:rsidP="00335A0C">
      <w:pPr>
        <w:pStyle w:val="Heading1"/>
        <w:numPr>
          <w:ilvl w:val="0"/>
          <w:numId w:val="2"/>
        </w:numPr>
        <w:spacing w:after="30" w:line="360" w:lineRule="auto"/>
        <w:rPr>
          <w:rFonts w:ascii="Arial" w:eastAsia="Times New Roman" w:hAnsi="Arial" w:cs="Arial"/>
          <w:color w:val="auto"/>
          <w:sz w:val="24"/>
          <w:szCs w:val="24"/>
        </w:rPr>
      </w:pPr>
      <w:bookmarkStart w:id="1" w:name="_Toc97890956"/>
      <w:r w:rsidRPr="00335A0C">
        <w:rPr>
          <w:rFonts w:ascii="Arial" w:eastAsia="Times New Roman" w:hAnsi="Arial" w:cs="Arial"/>
          <w:color w:val="auto"/>
          <w:sz w:val="24"/>
          <w:szCs w:val="24"/>
        </w:rPr>
        <w:t>Parenting Behaviour</w:t>
      </w:r>
      <w:bookmarkEnd w:id="1"/>
    </w:p>
    <w:p w14:paraId="14620706" w14:textId="29D25361" w:rsidR="003C43A2" w:rsidRPr="00335A0C" w:rsidRDefault="00E71741"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The behavio</w:t>
      </w:r>
      <w:r w:rsidR="007D14A3" w:rsidRPr="00335A0C">
        <w:rPr>
          <w:rFonts w:ascii="Arial" w:eastAsia="Times New Roman" w:hAnsi="Arial" w:cs="Arial"/>
          <w:sz w:val="24"/>
          <w:szCs w:val="24"/>
        </w:rPr>
        <w:t>u</w:t>
      </w:r>
      <w:r w:rsidRPr="00335A0C">
        <w:rPr>
          <w:rFonts w:ascii="Arial" w:eastAsia="Times New Roman" w:hAnsi="Arial" w:cs="Arial"/>
          <w:sz w:val="24"/>
          <w:szCs w:val="24"/>
        </w:rPr>
        <w:t xml:space="preserve">r of the parents may affect the development of the children in the UK. </w:t>
      </w:r>
      <w:r w:rsidR="00165288" w:rsidRPr="00335A0C">
        <w:rPr>
          <w:rFonts w:ascii="Arial" w:eastAsia="Times New Roman" w:hAnsi="Arial" w:cs="Arial"/>
          <w:sz w:val="24"/>
          <w:szCs w:val="24"/>
        </w:rPr>
        <w:t xml:space="preserve">The </w:t>
      </w:r>
      <w:r w:rsidR="009171F1" w:rsidRPr="00335A0C">
        <w:rPr>
          <w:rFonts w:ascii="Arial" w:eastAsia="Times New Roman" w:hAnsi="Arial" w:cs="Arial"/>
          <w:sz w:val="24"/>
          <w:szCs w:val="24"/>
        </w:rPr>
        <w:t>family atmosphere</w:t>
      </w:r>
      <w:r w:rsidR="00165288" w:rsidRPr="00335A0C">
        <w:rPr>
          <w:rFonts w:ascii="Arial" w:eastAsia="Times New Roman" w:hAnsi="Arial" w:cs="Arial"/>
          <w:sz w:val="24"/>
          <w:szCs w:val="24"/>
        </w:rPr>
        <w:t xml:space="preserve"> is used to develop the relationship between children and family. </w:t>
      </w:r>
      <w:r w:rsidR="002503AC" w:rsidRPr="00335A0C">
        <w:rPr>
          <w:rFonts w:ascii="Arial" w:eastAsia="Times New Roman" w:hAnsi="Arial" w:cs="Arial"/>
          <w:sz w:val="24"/>
          <w:szCs w:val="24"/>
        </w:rPr>
        <w:t>Children progress when guardians are more educated</w:t>
      </w:r>
      <w:r w:rsidR="009171F1" w:rsidRPr="00335A0C">
        <w:rPr>
          <w:rFonts w:ascii="Arial" w:eastAsia="Times New Roman" w:hAnsi="Arial" w:cs="Arial"/>
          <w:sz w:val="24"/>
          <w:szCs w:val="24"/>
        </w:rPr>
        <w:t>,</w:t>
      </w:r>
      <w:r w:rsidR="002503AC" w:rsidRPr="00335A0C">
        <w:rPr>
          <w:rFonts w:ascii="Arial" w:eastAsia="Times New Roman" w:hAnsi="Arial" w:cs="Arial"/>
          <w:sz w:val="24"/>
          <w:szCs w:val="24"/>
        </w:rPr>
        <w:t xml:space="preserve"> when household wages are higher</w:t>
      </w:r>
      <w:r w:rsidR="009171F1" w:rsidRPr="00335A0C">
        <w:rPr>
          <w:rFonts w:ascii="Arial" w:eastAsia="Times New Roman" w:hAnsi="Arial" w:cs="Arial"/>
          <w:sz w:val="24"/>
          <w:szCs w:val="24"/>
        </w:rPr>
        <w:t>,</w:t>
      </w:r>
      <w:r w:rsidR="002503AC" w:rsidRPr="00335A0C">
        <w:rPr>
          <w:rFonts w:ascii="Arial" w:eastAsia="Times New Roman" w:hAnsi="Arial" w:cs="Arial"/>
          <w:sz w:val="24"/>
          <w:szCs w:val="24"/>
        </w:rPr>
        <w:t xml:space="preserve"> when mothers show little or no depression, when households have efficient schedules, books</w:t>
      </w:r>
      <w:r w:rsidR="00E85175" w:rsidRPr="00335A0C">
        <w:rPr>
          <w:rFonts w:ascii="Arial" w:eastAsia="Times New Roman" w:hAnsi="Arial" w:cs="Arial"/>
          <w:sz w:val="24"/>
          <w:szCs w:val="24"/>
        </w:rPr>
        <w:t>,</w:t>
      </w:r>
      <w:r w:rsidR="002503AC" w:rsidRPr="00335A0C">
        <w:rPr>
          <w:rFonts w:ascii="Arial" w:eastAsia="Times New Roman" w:hAnsi="Arial" w:cs="Arial"/>
          <w:sz w:val="24"/>
          <w:szCs w:val="24"/>
        </w:rPr>
        <w:t xml:space="preserve"> and game materials and participate in learning exercises will improve. </w:t>
      </w:r>
      <w:r w:rsidR="00165288" w:rsidRPr="00335A0C">
        <w:rPr>
          <w:rFonts w:ascii="Arial" w:eastAsia="Times New Roman" w:hAnsi="Arial" w:cs="Arial"/>
          <w:sz w:val="24"/>
          <w:szCs w:val="24"/>
        </w:rPr>
        <w:t>Due to the bad atmosphere of the family or bad attitude of the parents</w:t>
      </w:r>
      <w:r w:rsidR="003307F9" w:rsidRPr="00335A0C">
        <w:rPr>
          <w:rFonts w:ascii="Arial" w:eastAsia="Times New Roman" w:hAnsi="Arial" w:cs="Arial"/>
          <w:sz w:val="24"/>
          <w:szCs w:val="24"/>
        </w:rPr>
        <w:t xml:space="preserve">, it </w:t>
      </w:r>
      <w:r w:rsidR="00E85175" w:rsidRPr="00335A0C">
        <w:rPr>
          <w:rFonts w:ascii="Arial" w:eastAsia="Times New Roman" w:hAnsi="Arial" w:cs="Arial"/>
          <w:sz w:val="24"/>
          <w:szCs w:val="24"/>
        </w:rPr>
        <w:t>affects</w:t>
      </w:r>
      <w:r w:rsidR="003307F9" w:rsidRPr="00335A0C">
        <w:rPr>
          <w:rFonts w:ascii="Arial" w:eastAsia="Times New Roman" w:hAnsi="Arial" w:cs="Arial"/>
          <w:sz w:val="24"/>
          <w:szCs w:val="24"/>
        </w:rPr>
        <w:t xml:space="preserve"> the </w:t>
      </w:r>
      <w:r w:rsidR="009171F1" w:rsidRPr="00335A0C">
        <w:rPr>
          <w:rFonts w:ascii="Arial" w:eastAsia="Times New Roman" w:hAnsi="Arial" w:cs="Arial"/>
          <w:sz w:val="24"/>
          <w:szCs w:val="24"/>
        </w:rPr>
        <w:t>children’s mental health</w:t>
      </w:r>
      <w:r w:rsidR="003307F9" w:rsidRPr="00335A0C">
        <w:rPr>
          <w:rFonts w:ascii="Arial" w:eastAsia="Times New Roman" w:hAnsi="Arial" w:cs="Arial"/>
          <w:sz w:val="24"/>
          <w:szCs w:val="24"/>
        </w:rPr>
        <w:t xml:space="preserve">. </w:t>
      </w:r>
      <w:r w:rsidR="000C30F0" w:rsidRPr="00335A0C">
        <w:rPr>
          <w:rFonts w:ascii="Arial" w:eastAsia="Times New Roman" w:hAnsi="Arial" w:cs="Arial"/>
          <w:sz w:val="24"/>
          <w:szCs w:val="24"/>
        </w:rPr>
        <w:t>Parenting plays an important role in improving the psychological and financial performance of adults</w:t>
      </w:r>
      <w:sdt>
        <w:sdtPr>
          <w:rPr>
            <w:rFonts w:ascii="Arial" w:eastAsia="Times New Roman" w:hAnsi="Arial" w:cs="Arial"/>
            <w:sz w:val="24"/>
            <w:szCs w:val="24"/>
          </w:rPr>
          <w:id w:val="339362238"/>
          <w:citation/>
        </w:sdtPr>
        <w:sdtEndPr/>
        <w:sdtContent>
          <w:r w:rsidR="00F95A6E" w:rsidRPr="00335A0C">
            <w:rPr>
              <w:rFonts w:ascii="Arial" w:eastAsia="Times New Roman" w:hAnsi="Arial" w:cs="Arial"/>
              <w:sz w:val="24"/>
              <w:szCs w:val="24"/>
            </w:rPr>
            <w:fldChar w:fldCharType="begin"/>
          </w:r>
          <w:r w:rsidR="00F95A6E" w:rsidRPr="00335A0C">
            <w:rPr>
              <w:rFonts w:ascii="Arial" w:eastAsia="Times New Roman" w:hAnsi="Arial" w:cs="Arial"/>
              <w:sz w:val="24"/>
              <w:szCs w:val="24"/>
            </w:rPr>
            <w:instrText xml:space="preserve"> CITATION Joh15 \l 1033 </w:instrText>
          </w:r>
          <w:r w:rsidR="00F95A6E"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(Talib, et al., 2015)</w:t>
          </w:r>
          <w:r w:rsidR="00F95A6E" w:rsidRPr="00335A0C">
            <w:rPr>
              <w:rFonts w:ascii="Arial" w:eastAsia="Times New Roman" w:hAnsi="Arial" w:cs="Arial"/>
              <w:sz w:val="24"/>
              <w:szCs w:val="24"/>
            </w:rPr>
            <w:fldChar w:fldCharType="end"/>
          </w:r>
        </w:sdtContent>
      </w:sdt>
      <w:r w:rsidR="000C30F0" w:rsidRPr="00335A0C">
        <w:rPr>
          <w:rFonts w:ascii="Arial" w:eastAsia="Times New Roman" w:hAnsi="Arial" w:cs="Arial"/>
          <w:sz w:val="24"/>
          <w:szCs w:val="24"/>
        </w:rPr>
        <w:t xml:space="preserve">. Moderate calorie levels, low severity, and high parental acceptance were associated with high young people’s performance in the UK. </w:t>
      </w:r>
      <w:r w:rsidR="00FE3D84" w:rsidRPr="00335A0C">
        <w:rPr>
          <w:rFonts w:ascii="Arial" w:eastAsia="Times New Roman" w:hAnsi="Arial" w:cs="Arial"/>
          <w:sz w:val="24"/>
          <w:szCs w:val="24"/>
        </w:rPr>
        <w:t>A</w:t>
      </w:r>
      <w:r w:rsidR="009171F1" w:rsidRPr="00335A0C">
        <w:rPr>
          <w:rFonts w:ascii="Arial" w:eastAsia="Times New Roman" w:hAnsi="Arial" w:cs="Arial"/>
          <w:sz w:val="24"/>
          <w:szCs w:val="24"/>
        </w:rPr>
        <w:t xml:space="preserve"> traditional</w:t>
      </w:r>
      <w:r w:rsidR="00FE3D84" w:rsidRPr="00335A0C">
        <w:rPr>
          <w:rFonts w:ascii="Arial" w:eastAsia="Times New Roman" w:hAnsi="Arial" w:cs="Arial"/>
          <w:sz w:val="24"/>
          <w:szCs w:val="24"/>
        </w:rPr>
        <w:t xml:space="preserve"> development approach </w:t>
      </w:r>
      <w:r w:rsidR="009171F1" w:rsidRPr="00335A0C">
        <w:rPr>
          <w:rFonts w:ascii="Arial" w:eastAsia="Times New Roman" w:hAnsi="Arial" w:cs="Arial"/>
          <w:sz w:val="24"/>
          <w:szCs w:val="24"/>
        </w:rPr>
        <w:t>produces</w:t>
      </w:r>
      <w:r w:rsidR="00FE3D84" w:rsidRPr="00335A0C">
        <w:rPr>
          <w:rFonts w:ascii="Arial" w:eastAsia="Times New Roman" w:hAnsi="Arial" w:cs="Arial"/>
          <w:sz w:val="24"/>
          <w:szCs w:val="24"/>
        </w:rPr>
        <w:t xml:space="preserve"> cheerful, proficient, and effective young people.</w:t>
      </w:r>
    </w:p>
    <w:p w14:paraId="70EFF5B3" w14:textId="722FA8CD" w:rsidR="003930D8" w:rsidRPr="00335A0C" w:rsidRDefault="00FE3D84"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The cultivation of tolerance often results in children ranking lower in satisfaction and self-direction. These young people are bound to have power problems and often do poorly in school. </w:t>
      </w:r>
      <w:r w:rsidR="00BE2344" w:rsidRPr="00335A0C">
        <w:rPr>
          <w:rFonts w:ascii="Arial" w:eastAsia="Times New Roman" w:hAnsi="Arial" w:cs="Arial"/>
          <w:sz w:val="24"/>
          <w:szCs w:val="24"/>
        </w:rPr>
        <w:t>It</w:t>
      </w:r>
      <w:r w:rsidR="009171F1" w:rsidRPr="00335A0C">
        <w:rPr>
          <w:rFonts w:ascii="Arial" w:eastAsia="Times New Roman" w:hAnsi="Arial" w:cs="Arial"/>
          <w:sz w:val="24"/>
          <w:szCs w:val="24"/>
        </w:rPr>
        <w:t>’</w:t>
      </w:r>
      <w:r w:rsidR="00BE2344" w:rsidRPr="00335A0C">
        <w:rPr>
          <w:rFonts w:ascii="Arial" w:eastAsia="Times New Roman" w:hAnsi="Arial" w:cs="Arial"/>
          <w:sz w:val="24"/>
          <w:szCs w:val="24"/>
        </w:rPr>
        <w:t xml:space="preserve">s important to note that families of teens are more likely to be </w:t>
      </w:r>
      <w:r w:rsidR="00BE2344" w:rsidRPr="00335A0C">
        <w:rPr>
          <w:rFonts w:ascii="Arial" w:eastAsia="Times New Roman" w:hAnsi="Arial" w:cs="Arial"/>
          <w:sz w:val="24"/>
          <w:szCs w:val="24"/>
        </w:rPr>
        <w:lastRenderedPageBreak/>
        <w:t>blamed for criminal or delinquent behavio</w:t>
      </w:r>
      <w:r w:rsidR="007D14A3" w:rsidRPr="00335A0C">
        <w:rPr>
          <w:rFonts w:ascii="Arial" w:eastAsia="Times New Roman" w:hAnsi="Arial" w:cs="Arial"/>
          <w:sz w:val="24"/>
          <w:szCs w:val="24"/>
        </w:rPr>
        <w:t>u</w:t>
      </w:r>
      <w:r w:rsidR="00BE2344" w:rsidRPr="00335A0C">
        <w:rPr>
          <w:rFonts w:ascii="Arial" w:eastAsia="Times New Roman" w:hAnsi="Arial" w:cs="Arial"/>
          <w:sz w:val="24"/>
          <w:szCs w:val="24"/>
        </w:rPr>
        <w:t xml:space="preserve">r displayed by their teens. </w:t>
      </w:r>
      <w:r w:rsidR="00024A6C" w:rsidRPr="00335A0C">
        <w:rPr>
          <w:rFonts w:ascii="Arial" w:eastAsia="Times New Roman" w:hAnsi="Arial" w:cs="Arial"/>
          <w:sz w:val="24"/>
          <w:szCs w:val="24"/>
        </w:rPr>
        <w:t>According to the statistics, 2.9 million are single parents</w:t>
      </w:r>
      <w:r w:rsidR="00871D92" w:rsidRPr="00335A0C">
        <w:rPr>
          <w:rFonts w:ascii="Arial" w:eastAsia="Times New Roman" w:hAnsi="Arial" w:cs="Arial"/>
          <w:sz w:val="24"/>
          <w:szCs w:val="24"/>
        </w:rPr>
        <w:t xml:space="preserve"> in the UK</w:t>
      </w:r>
      <w:r w:rsidR="003C43A2" w:rsidRPr="00335A0C">
        <w:rPr>
          <w:rFonts w:ascii="Arial" w:eastAsia="Times New Roman" w:hAnsi="Arial" w:cs="Arial"/>
          <w:sz w:val="24"/>
          <w:szCs w:val="24"/>
        </w:rPr>
        <w:t xml:space="preserve"> </w:t>
      </w:r>
      <w:sdt>
        <w:sdtPr>
          <w:rPr>
            <w:rFonts w:ascii="Arial" w:eastAsia="Times New Roman" w:hAnsi="Arial" w:cs="Arial"/>
            <w:sz w:val="24"/>
            <w:szCs w:val="24"/>
          </w:rPr>
          <w:id w:val="72947815"/>
          <w:citation/>
        </w:sdtPr>
        <w:sdtEndPr/>
        <w:sdtContent>
          <w:r w:rsidR="003C43A2" w:rsidRPr="00335A0C">
            <w:rPr>
              <w:rFonts w:ascii="Arial" w:eastAsia="Times New Roman" w:hAnsi="Arial" w:cs="Arial"/>
              <w:sz w:val="24"/>
              <w:szCs w:val="24"/>
            </w:rPr>
            <w:fldChar w:fldCharType="begin"/>
          </w:r>
          <w:r w:rsidR="003C43A2" w:rsidRPr="00335A0C">
            <w:rPr>
              <w:rFonts w:ascii="Arial" w:eastAsia="Times New Roman" w:hAnsi="Arial" w:cs="Arial"/>
              <w:sz w:val="24"/>
              <w:szCs w:val="24"/>
            </w:rPr>
            <w:instrText xml:space="preserve"> CITATION Sam16 \l 1033 </w:instrText>
          </w:r>
          <w:r w:rsidR="003C43A2"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(Sarwar, 2016)</w:t>
          </w:r>
          <w:r w:rsidR="003C43A2" w:rsidRPr="00335A0C">
            <w:rPr>
              <w:rFonts w:ascii="Arial" w:eastAsia="Times New Roman" w:hAnsi="Arial" w:cs="Arial"/>
              <w:sz w:val="24"/>
              <w:szCs w:val="24"/>
            </w:rPr>
            <w:fldChar w:fldCharType="end"/>
          </w:r>
        </w:sdtContent>
      </w:sdt>
      <w:r w:rsidR="00024A6C" w:rsidRPr="00335A0C">
        <w:rPr>
          <w:rFonts w:ascii="Arial" w:eastAsia="Times New Roman" w:hAnsi="Arial" w:cs="Arial"/>
          <w:sz w:val="24"/>
          <w:szCs w:val="24"/>
        </w:rPr>
        <w:t xml:space="preserve">. Children of single-parent, mixed-race, and </w:t>
      </w:r>
      <w:r w:rsidR="00F64EFB" w:rsidRPr="00335A0C">
        <w:rPr>
          <w:rFonts w:ascii="Arial" w:eastAsia="Times New Roman" w:hAnsi="Arial" w:cs="Arial"/>
          <w:sz w:val="24"/>
          <w:szCs w:val="24"/>
        </w:rPr>
        <w:t>stepfather</w:t>
      </w:r>
      <w:r w:rsidR="00024A6C" w:rsidRPr="00335A0C">
        <w:rPr>
          <w:rFonts w:ascii="Arial" w:eastAsia="Times New Roman" w:hAnsi="Arial" w:cs="Arial"/>
          <w:sz w:val="24"/>
          <w:szCs w:val="24"/>
        </w:rPr>
        <w:t xml:space="preserve"> families experienced a higher prevalence of psychological problems. There was no measurable underlying link between time after </w:t>
      </w:r>
      <w:r w:rsidR="006363CC" w:rsidRPr="00335A0C">
        <w:rPr>
          <w:rFonts w:ascii="Arial" w:eastAsia="Times New Roman" w:hAnsi="Arial" w:cs="Arial"/>
          <w:sz w:val="24"/>
          <w:szCs w:val="24"/>
        </w:rPr>
        <w:t xml:space="preserve">a </w:t>
      </w:r>
      <w:r w:rsidR="00024A6C" w:rsidRPr="00335A0C">
        <w:rPr>
          <w:rFonts w:ascii="Arial" w:eastAsia="Times New Roman" w:hAnsi="Arial" w:cs="Arial"/>
          <w:sz w:val="24"/>
          <w:szCs w:val="24"/>
        </w:rPr>
        <w:t>split and the prevalence of psychological problems among children whose guardians were segregated</w:t>
      </w:r>
      <w:sdt>
        <w:sdtPr>
          <w:rPr>
            <w:rFonts w:ascii="Arial" w:eastAsia="Times New Roman" w:hAnsi="Arial" w:cs="Arial"/>
            <w:sz w:val="24"/>
            <w:szCs w:val="24"/>
          </w:rPr>
          <w:id w:val="-1539125191"/>
          <w:citation/>
        </w:sdtPr>
        <w:sdtEndPr/>
        <w:sdtContent>
          <w:r w:rsidR="008E4C12" w:rsidRPr="00335A0C">
            <w:rPr>
              <w:rFonts w:ascii="Arial" w:eastAsia="Times New Roman" w:hAnsi="Arial" w:cs="Arial"/>
              <w:sz w:val="24"/>
              <w:szCs w:val="24"/>
            </w:rPr>
            <w:fldChar w:fldCharType="begin"/>
          </w:r>
          <w:r w:rsidR="008E4C12" w:rsidRPr="00335A0C">
            <w:rPr>
              <w:rFonts w:ascii="Arial" w:eastAsia="Times New Roman" w:hAnsi="Arial" w:cs="Arial"/>
              <w:sz w:val="24"/>
              <w:szCs w:val="24"/>
            </w:rPr>
            <w:instrText xml:space="preserve"> CITATION Ama21 \l 1033 </w:instrText>
          </w:r>
          <w:r w:rsidR="008E4C12"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(Sharfman &amp; Cobb, 2021)</w:t>
          </w:r>
          <w:r w:rsidR="008E4C12" w:rsidRPr="00335A0C">
            <w:rPr>
              <w:rFonts w:ascii="Arial" w:eastAsia="Times New Roman" w:hAnsi="Arial" w:cs="Arial"/>
              <w:sz w:val="24"/>
              <w:szCs w:val="24"/>
            </w:rPr>
            <w:fldChar w:fldCharType="end"/>
          </w:r>
        </w:sdtContent>
      </w:sdt>
      <w:r w:rsidR="00024A6C" w:rsidRPr="00335A0C">
        <w:rPr>
          <w:rFonts w:ascii="Arial" w:eastAsia="Times New Roman" w:hAnsi="Arial" w:cs="Arial"/>
          <w:sz w:val="24"/>
          <w:szCs w:val="24"/>
        </w:rPr>
        <w:t>.</w:t>
      </w:r>
      <w:r w:rsidR="006363CC" w:rsidRPr="00335A0C">
        <w:rPr>
          <w:rFonts w:ascii="Arial" w:eastAsia="Times New Roman" w:hAnsi="Arial" w:cs="Arial"/>
          <w:sz w:val="24"/>
          <w:szCs w:val="24"/>
        </w:rPr>
        <w:t xml:space="preserve"> </w:t>
      </w:r>
    </w:p>
    <w:p w14:paraId="74A84037" w14:textId="1B4AC6D6" w:rsidR="00130F65" w:rsidRPr="00335A0C" w:rsidRDefault="006363CC"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According to article 5 of the UNCRC,</w:t>
      </w:r>
      <w:r w:rsidR="00A77ADB" w:rsidRPr="00335A0C">
        <w:rPr>
          <w:rFonts w:ascii="Arial" w:eastAsia="Times New Roman" w:hAnsi="Arial" w:cs="Arial"/>
          <w:sz w:val="24"/>
          <w:szCs w:val="24"/>
        </w:rPr>
        <w:t xml:space="preserve"> legislatures of </w:t>
      </w:r>
      <w:r w:rsidR="007D14A3" w:rsidRPr="00335A0C">
        <w:rPr>
          <w:rFonts w:ascii="Arial" w:eastAsia="Times New Roman" w:hAnsi="Arial" w:cs="Arial"/>
          <w:sz w:val="24"/>
          <w:szCs w:val="24"/>
        </w:rPr>
        <w:t xml:space="preserve">the </w:t>
      </w:r>
      <w:r w:rsidR="00A77ADB" w:rsidRPr="00335A0C">
        <w:rPr>
          <w:rFonts w:ascii="Arial" w:eastAsia="Times New Roman" w:hAnsi="Arial" w:cs="Arial"/>
          <w:sz w:val="24"/>
          <w:szCs w:val="24"/>
        </w:rPr>
        <w:t>United Kingdom should bear in mind the limitations of their own circle of relatives in educating and directing children so that as they develop, they figure out how to use their privileges appropriately</w:t>
      </w:r>
      <w:r w:rsidR="003930D8" w:rsidRPr="00335A0C">
        <w:rPr>
          <w:rFonts w:ascii="Arial" w:eastAsia="Times New Roman" w:hAnsi="Arial" w:cs="Arial"/>
          <w:sz w:val="24"/>
          <w:szCs w:val="24"/>
        </w:rPr>
        <w:t xml:space="preserve"> </w:t>
      </w:r>
      <w:sdt>
        <w:sdtPr>
          <w:rPr>
            <w:rFonts w:ascii="Arial" w:eastAsia="Times New Roman" w:hAnsi="Arial" w:cs="Arial"/>
            <w:sz w:val="24"/>
            <w:szCs w:val="24"/>
          </w:rPr>
          <w:id w:val="1202748029"/>
          <w:citation/>
        </w:sdtPr>
        <w:sdtEndPr/>
        <w:sdtContent>
          <w:r w:rsidR="003930D8" w:rsidRPr="00335A0C">
            <w:rPr>
              <w:rFonts w:ascii="Arial" w:eastAsia="Times New Roman" w:hAnsi="Arial" w:cs="Arial"/>
              <w:sz w:val="24"/>
              <w:szCs w:val="24"/>
            </w:rPr>
            <w:fldChar w:fldCharType="begin"/>
          </w:r>
          <w:r w:rsidR="003930D8" w:rsidRPr="00335A0C">
            <w:rPr>
              <w:rFonts w:ascii="Arial" w:eastAsia="Times New Roman" w:hAnsi="Arial" w:cs="Arial"/>
              <w:sz w:val="24"/>
              <w:szCs w:val="24"/>
            </w:rPr>
            <w:instrText xml:space="preserve">CITATION Placeholder1 \l 1033 </w:instrText>
          </w:r>
          <w:r w:rsidR="003930D8"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(United Nations Convention, 2022)</w:t>
          </w:r>
          <w:r w:rsidR="003930D8" w:rsidRPr="00335A0C">
            <w:rPr>
              <w:rFonts w:ascii="Arial" w:eastAsia="Times New Roman" w:hAnsi="Arial" w:cs="Arial"/>
              <w:sz w:val="24"/>
              <w:szCs w:val="24"/>
            </w:rPr>
            <w:fldChar w:fldCharType="end"/>
          </w:r>
        </w:sdtContent>
      </w:sdt>
      <w:r w:rsidR="00A77ADB" w:rsidRPr="00335A0C">
        <w:rPr>
          <w:rFonts w:ascii="Arial" w:eastAsia="Times New Roman" w:hAnsi="Arial" w:cs="Arial"/>
          <w:sz w:val="24"/>
          <w:szCs w:val="24"/>
        </w:rPr>
        <w:t xml:space="preserve">. Helping young people realize their freedom does not mean forcing them to make </w:t>
      </w:r>
      <w:r w:rsidR="009171F1" w:rsidRPr="00335A0C">
        <w:rPr>
          <w:rFonts w:ascii="Arial" w:eastAsia="Times New Roman" w:hAnsi="Arial" w:cs="Arial"/>
          <w:sz w:val="24"/>
          <w:szCs w:val="24"/>
        </w:rPr>
        <w:t>too young choices</w:t>
      </w:r>
      <w:r w:rsidR="00A77ADB" w:rsidRPr="00335A0C">
        <w:rPr>
          <w:rFonts w:ascii="Arial" w:eastAsia="Times New Roman" w:hAnsi="Arial" w:cs="Arial"/>
          <w:sz w:val="24"/>
          <w:szCs w:val="24"/>
        </w:rPr>
        <w:t xml:space="preserve"> </w:t>
      </w:r>
      <w:r w:rsidR="009171F1" w:rsidRPr="00335A0C">
        <w:rPr>
          <w:rFonts w:ascii="Arial" w:eastAsia="Times New Roman" w:hAnsi="Arial" w:cs="Arial"/>
          <w:sz w:val="24"/>
          <w:szCs w:val="24"/>
        </w:rPr>
        <w:t>even to</w:t>
      </w:r>
      <w:r w:rsidR="00A77ADB" w:rsidRPr="00335A0C">
        <w:rPr>
          <w:rFonts w:ascii="Arial" w:eastAsia="Times New Roman" w:hAnsi="Arial" w:cs="Arial"/>
          <w:sz w:val="24"/>
          <w:szCs w:val="24"/>
        </w:rPr>
        <w:t xml:space="preserve"> consider caring. Pleas for guardians to use teens</w:t>
      </w:r>
      <w:r w:rsidR="009171F1" w:rsidRPr="00335A0C">
        <w:rPr>
          <w:rFonts w:ascii="Arial" w:eastAsia="Times New Roman" w:hAnsi="Arial" w:cs="Arial"/>
          <w:sz w:val="24"/>
          <w:szCs w:val="24"/>
        </w:rPr>
        <w:t>’</w:t>
      </w:r>
      <w:r w:rsidR="00A77ADB" w:rsidRPr="00335A0C">
        <w:rPr>
          <w:rFonts w:ascii="Arial" w:eastAsia="Times New Roman" w:hAnsi="Arial" w:cs="Arial"/>
          <w:sz w:val="24"/>
          <w:szCs w:val="24"/>
        </w:rPr>
        <w:t xml:space="preserve"> developmental limitations to manipulate freedom issues in predictable ways. The conference now no longer relieves them of their responsibilities to their children, nor does it provide additional status for states.</w:t>
      </w:r>
      <w:r w:rsidR="00E80A8C" w:rsidRPr="00335A0C">
        <w:rPr>
          <w:rFonts w:ascii="Arial" w:eastAsia="Times New Roman" w:hAnsi="Arial" w:cs="Arial"/>
          <w:sz w:val="24"/>
          <w:szCs w:val="24"/>
        </w:rPr>
        <w:t xml:space="preserve"> </w:t>
      </w:r>
      <w:r w:rsidRPr="00335A0C">
        <w:rPr>
          <w:rFonts w:ascii="Arial" w:eastAsia="Times New Roman" w:hAnsi="Arial" w:cs="Arial"/>
          <w:sz w:val="24"/>
          <w:szCs w:val="24"/>
        </w:rPr>
        <w:t>It imposes an obligation on state-run governments to ensure and help families meet their essential jobs as carers of young people.</w:t>
      </w:r>
      <w:r w:rsidR="002F4E4E" w:rsidRPr="00335A0C">
        <w:rPr>
          <w:rFonts w:ascii="Arial" w:eastAsia="Times New Roman" w:hAnsi="Arial" w:cs="Arial"/>
          <w:sz w:val="24"/>
          <w:szCs w:val="24"/>
        </w:rPr>
        <w:t xml:space="preserve"> </w:t>
      </w:r>
      <w:r w:rsidR="00806606" w:rsidRPr="00335A0C">
        <w:rPr>
          <w:rFonts w:ascii="Arial" w:eastAsia="Times New Roman" w:hAnsi="Arial" w:cs="Arial"/>
          <w:sz w:val="24"/>
          <w:szCs w:val="24"/>
        </w:rPr>
        <w:t>Different parenting styles also impact the development of children and young people in the UK</w:t>
      </w:r>
      <w:r w:rsidR="00591755" w:rsidRPr="00335A0C">
        <w:rPr>
          <w:rFonts w:ascii="Arial" w:eastAsia="Times New Roman" w:hAnsi="Arial" w:cs="Arial"/>
          <w:sz w:val="24"/>
          <w:szCs w:val="24"/>
        </w:rPr>
        <w:t>.</w:t>
      </w:r>
    </w:p>
    <w:p w14:paraId="10D83766" w14:textId="24A1A62F" w:rsidR="00D11961" w:rsidRPr="00335A0C" w:rsidRDefault="00C92D0D" w:rsidP="00335A0C">
      <w:pPr>
        <w:pStyle w:val="Heading2"/>
        <w:numPr>
          <w:ilvl w:val="1"/>
          <w:numId w:val="2"/>
        </w:numPr>
        <w:spacing w:after="30" w:line="360" w:lineRule="auto"/>
        <w:rPr>
          <w:rFonts w:ascii="Arial" w:eastAsia="Times New Roman" w:hAnsi="Arial" w:cs="Arial"/>
          <w:color w:val="auto"/>
          <w:sz w:val="24"/>
          <w:szCs w:val="24"/>
        </w:rPr>
      </w:pPr>
      <w:bookmarkStart w:id="2" w:name="_Toc97890957"/>
      <w:r w:rsidRPr="00335A0C">
        <w:rPr>
          <w:rFonts w:ascii="Arial" w:eastAsia="Times New Roman" w:hAnsi="Arial" w:cs="Arial"/>
          <w:color w:val="auto"/>
          <w:sz w:val="24"/>
          <w:szCs w:val="24"/>
        </w:rPr>
        <w:t xml:space="preserve">Impact of </w:t>
      </w:r>
      <w:r w:rsidR="007F2122" w:rsidRPr="00335A0C">
        <w:rPr>
          <w:rFonts w:ascii="Arial" w:eastAsia="Times New Roman" w:hAnsi="Arial" w:cs="Arial"/>
          <w:color w:val="auto"/>
          <w:sz w:val="24"/>
          <w:szCs w:val="24"/>
        </w:rPr>
        <w:t>Family Atmosphere on Child</w:t>
      </w:r>
      <w:r w:rsidR="002812E2" w:rsidRPr="00335A0C">
        <w:rPr>
          <w:rFonts w:ascii="Arial" w:eastAsia="Times New Roman" w:hAnsi="Arial" w:cs="Arial"/>
          <w:color w:val="auto"/>
          <w:sz w:val="24"/>
          <w:szCs w:val="24"/>
        </w:rPr>
        <w:t>re</w:t>
      </w:r>
      <w:r w:rsidR="007F2122" w:rsidRPr="00335A0C">
        <w:rPr>
          <w:rFonts w:ascii="Arial" w:eastAsia="Times New Roman" w:hAnsi="Arial" w:cs="Arial"/>
          <w:color w:val="auto"/>
          <w:sz w:val="24"/>
          <w:szCs w:val="24"/>
        </w:rPr>
        <w:t>n</w:t>
      </w:r>
      <w:bookmarkEnd w:id="2"/>
    </w:p>
    <w:p w14:paraId="40943D18" w14:textId="5A6F4E84" w:rsidR="007F2122" w:rsidRPr="00335A0C" w:rsidRDefault="00571C86"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The atmosphere of the family is key for the upbringing of the children. Despite understanding the influence of the home environment, individuals tend to focus more on different variables. </w:t>
      </w:r>
      <w:r w:rsidR="009D7640" w:rsidRPr="00335A0C">
        <w:rPr>
          <w:rFonts w:ascii="Arial" w:eastAsia="Times New Roman" w:hAnsi="Arial" w:cs="Arial"/>
          <w:sz w:val="24"/>
          <w:szCs w:val="24"/>
        </w:rPr>
        <w:t xml:space="preserve">Changing a family environment might expect guardians to change their major perspectives on life, mentalities toward others, and sentiments. </w:t>
      </w:r>
      <w:r w:rsidRPr="00335A0C">
        <w:rPr>
          <w:rFonts w:ascii="Arial" w:eastAsia="Times New Roman" w:hAnsi="Arial" w:cs="Arial"/>
          <w:sz w:val="24"/>
          <w:szCs w:val="24"/>
        </w:rPr>
        <w:t>These variables have a significant impact on the development of children</w:t>
      </w:r>
      <w:sdt>
        <w:sdtPr>
          <w:rPr>
            <w:rFonts w:ascii="Arial" w:eastAsia="Times New Roman" w:hAnsi="Arial" w:cs="Arial"/>
            <w:sz w:val="24"/>
            <w:szCs w:val="24"/>
          </w:rPr>
          <w:id w:val="-1596936708"/>
          <w:citation/>
        </w:sdtPr>
        <w:sdtEndPr/>
        <w:sdtContent>
          <w:r w:rsidR="00445EBE" w:rsidRPr="00335A0C">
            <w:rPr>
              <w:rFonts w:ascii="Arial" w:eastAsia="Times New Roman" w:hAnsi="Arial" w:cs="Arial"/>
              <w:sz w:val="24"/>
              <w:szCs w:val="24"/>
            </w:rPr>
            <w:fldChar w:fldCharType="begin"/>
          </w:r>
          <w:r w:rsidR="009171F1" w:rsidRPr="00335A0C">
            <w:rPr>
              <w:rFonts w:ascii="Arial" w:eastAsia="Times New Roman" w:hAnsi="Arial" w:cs="Arial"/>
              <w:sz w:val="24"/>
              <w:szCs w:val="24"/>
            </w:rPr>
            <w:instrText xml:space="preserve">CITATION Hen18 \l 1033 </w:instrText>
          </w:r>
          <w:r w:rsidR="00445EBE"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(Stein, 2018)</w:t>
          </w:r>
          <w:r w:rsidR="00445EBE" w:rsidRPr="00335A0C">
            <w:rPr>
              <w:rFonts w:ascii="Arial" w:eastAsia="Times New Roman" w:hAnsi="Arial" w:cs="Arial"/>
              <w:sz w:val="24"/>
              <w:szCs w:val="24"/>
            </w:rPr>
            <w:fldChar w:fldCharType="end"/>
          </w:r>
        </w:sdtContent>
      </w:sdt>
      <w:r w:rsidRPr="00335A0C">
        <w:rPr>
          <w:rFonts w:ascii="Arial" w:eastAsia="Times New Roman" w:hAnsi="Arial" w:cs="Arial"/>
          <w:sz w:val="24"/>
          <w:szCs w:val="24"/>
        </w:rPr>
        <w:t>.</w:t>
      </w:r>
    </w:p>
    <w:p w14:paraId="2DFB71F0" w14:textId="5CB802E7" w:rsidR="00F87C1F" w:rsidRPr="00335A0C" w:rsidRDefault="00F87C1F"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w:t>
      </w:r>
      <w:r w:rsidR="00DA18EC" w:rsidRPr="00335A0C">
        <w:rPr>
          <w:rFonts w:ascii="Arial" w:eastAsia="Times New Roman" w:hAnsi="Arial" w:cs="Arial"/>
          <w:sz w:val="24"/>
          <w:szCs w:val="24"/>
        </w:rPr>
        <w:t xml:space="preserve">a </w:t>
      </w:r>
      <w:r w:rsidRPr="00335A0C">
        <w:rPr>
          <w:rFonts w:ascii="Arial" w:eastAsia="Times New Roman" w:hAnsi="Arial" w:cs="Arial"/>
          <w:b/>
          <w:bCs/>
          <w:i/>
          <w:iCs/>
          <w:sz w:val="24"/>
          <w:szCs w:val="24"/>
          <w:u w:val="single"/>
        </w:rPr>
        <w:t>democratic atmosphere</w:t>
      </w:r>
      <w:r w:rsidR="00DA18EC" w:rsidRPr="00335A0C">
        <w:rPr>
          <w:rFonts w:ascii="Arial" w:eastAsia="Times New Roman" w:hAnsi="Arial" w:cs="Arial"/>
          <w:sz w:val="24"/>
          <w:szCs w:val="24"/>
        </w:rPr>
        <w:t>, the behavio</w:t>
      </w:r>
      <w:r w:rsidR="007D14A3" w:rsidRPr="00335A0C">
        <w:rPr>
          <w:rFonts w:ascii="Arial" w:eastAsia="Times New Roman" w:hAnsi="Arial" w:cs="Arial"/>
          <w:sz w:val="24"/>
          <w:szCs w:val="24"/>
        </w:rPr>
        <w:t>u</w:t>
      </w:r>
      <w:r w:rsidR="00DA18EC" w:rsidRPr="00335A0C">
        <w:rPr>
          <w:rFonts w:ascii="Arial" w:eastAsia="Times New Roman" w:hAnsi="Arial" w:cs="Arial"/>
          <w:sz w:val="24"/>
          <w:szCs w:val="24"/>
        </w:rPr>
        <w:t xml:space="preserve">r of the parent is knowledgeable and guides the children. They develop a respect and equality atmosphere in the family. </w:t>
      </w:r>
      <w:r w:rsidR="009171F1" w:rsidRPr="00335A0C">
        <w:rPr>
          <w:rFonts w:ascii="Arial" w:eastAsia="Times New Roman" w:hAnsi="Arial" w:cs="Arial"/>
          <w:sz w:val="24"/>
          <w:szCs w:val="24"/>
        </w:rPr>
        <w:t>The child finds his social world protected, sensible, and attractive by this atmospher</w:t>
      </w:r>
      <w:r w:rsidR="00DA18EC" w:rsidRPr="00335A0C">
        <w:rPr>
          <w:rFonts w:ascii="Arial" w:eastAsia="Times New Roman" w:hAnsi="Arial" w:cs="Arial"/>
          <w:sz w:val="24"/>
          <w:szCs w:val="24"/>
        </w:rPr>
        <w:t>e. As an adult, he can live a life based on popularity.</w:t>
      </w:r>
    </w:p>
    <w:p w14:paraId="7E8FBCB1" w14:textId="54D3FC8B" w:rsidR="00BA0A7E" w:rsidRPr="00335A0C" w:rsidRDefault="00BA0A7E"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an </w:t>
      </w:r>
      <w:r w:rsidRPr="00335A0C">
        <w:rPr>
          <w:rFonts w:ascii="Arial" w:eastAsia="Times New Roman" w:hAnsi="Arial" w:cs="Arial"/>
          <w:b/>
          <w:bCs/>
          <w:i/>
          <w:iCs/>
          <w:sz w:val="24"/>
          <w:szCs w:val="24"/>
          <w:u w:val="single"/>
        </w:rPr>
        <w:t>authoritarian atmosphere</w:t>
      </w:r>
      <w:r w:rsidRPr="00335A0C">
        <w:rPr>
          <w:rFonts w:ascii="Arial" w:eastAsia="Times New Roman" w:hAnsi="Arial" w:cs="Arial"/>
          <w:sz w:val="24"/>
          <w:szCs w:val="24"/>
        </w:rPr>
        <w:t xml:space="preserve">, </w:t>
      </w:r>
      <w:r w:rsidR="00E00A67" w:rsidRPr="00335A0C">
        <w:rPr>
          <w:rFonts w:ascii="Arial" w:eastAsia="Times New Roman" w:hAnsi="Arial" w:cs="Arial"/>
          <w:sz w:val="24"/>
          <w:szCs w:val="24"/>
        </w:rPr>
        <w:t>the parent wants outright and unchallenged submission. In this atmosphere, children may be amiable but can be shy and hesitant under the pressure of anxiety. Adjusting the child</w:t>
      </w:r>
      <w:r w:rsidR="009171F1" w:rsidRPr="00335A0C">
        <w:rPr>
          <w:rFonts w:ascii="Arial" w:eastAsia="Times New Roman" w:hAnsi="Arial" w:cs="Arial"/>
          <w:sz w:val="24"/>
          <w:szCs w:val="24"/>
        </w:rPr>
        <w:t>’</w:t>
      </w:r>
      <w:r w:rsidR="00E00A67" w:rsidRPr="00335A0C">
        <w:rPr>
          <w:rFonts w:ascii="Arial" w:eastAsia="Times New Roman" w:hAnsi="Arial" w:cs="Arial"/>
          <w:sz w:val="24"/>
          <w:szCs w:val="24"/>
        </w:rPr>
        <w:t xml:space="preserve">s concerns about not being able to </w:t>
      </w:r>
      <w:r w:rsidR="00E00A67" w:rsidRPr="00335A0C">
        <w:rPr>
          <w:rFonts w:ascii="Arial" w:eastAsia="Times New Roman" w:hAnsi="Arial" w:cs="Arial"/>
          <w:sz w:val="24"/>
          <w:szCs w:val="24"/>
        </w:rPr>
        <w:lastRenderedPageBreak/>
        <w:t>take care of himself often looks for someone else</w:t>
      </w:r>
      <w:r w:rsidR="009171F1" w:rsidRPr="00335A0C">
        <w:rPr>
          <w:rFonts w:ascii="Arial" w:eastAsia="Times New Roman" w:hAnsi="Arial" w:cs="Arial"/>
          <w:sz w:val="24"/>
          <w:szCs w:val="24"/>
        </w:rPr>
        <w:t>’</w:t>
      </w:r>
      <w:r w:rsidR="00E00A67" w:rsidRPr="00335A0C">
        <w:rPr>
          <w:rFonts w:ascii="Arial" w:eastAsia="Times New Roman" w:hAnsi="Arial" w:cs="Arial"/>
          <w:sz w:val="24"/>
          <w:szCs w:val="24"/>
        </w:rPr>
        <w:t>s burden. Defiant young people may rely on cunning lies and actions. Young people may be put off until young people revolt.</w:t>
      </w:r>
    </w:p>
    <w:p w14:paraId="5CE350C8" w14:textId="3987EF7B" w:rsidR="007F2122" w:rsidRPr="00335A0C" w:rsidRDefault="00861F6E"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 </w:t>
      </w:r>
      <w:r w:rsidRPr="00335A0C">
        <w:rPr>
          <w:rFonts w:ascii="Arial" w:eastAsia="Times New Roman" w:hAnsi="Arial" w:cs="Arial"/>
          <w:b/>
          <w:bCs/>
          <w:i/>
          <w:iCs/>
          <w:sz w:val="24"/>
          <w:szCs w:val="24"/>
          <w:u w:val="single"/>
        </w:rPr>
        <w:t>high-standard atmosphere</w:t>
      </w:r>
      <w:r w:rsidRPr="00335A0C">
        <w:rPr>
          <w:rFonts w:ascii="Arial" w:eastAsia="Times New Roman" w:hAnsi="Arial" w:cs="Arial"/>
          <w:sz w:val="24"/>
          <w:szCs w:val="24"/>
        </w:rPr>
        <w:t xml:space="preserve">, parents usually demand high results. They expect high goals and standards. In this atmosphere, children feel uncomfortable and incompetent. He always thinks about failure in life. </w:t>
      </w:r>
    </w:p>
    <w:p w14:paraId="2EFB1B00" w14:textId="5EAE8C32" w:rsidR="00861F6E" w:rsidRPr="00335A0C" w:rsidRDefault="00861F6E"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 </w:t>
      </w:r>
      <w:r w:rsidRPr="00335A0C">
        <w:rPr>
          <w:rFonts w:ascii="Arial" w:eastAsia="Times New Roman" w:hAnsi="Arial" w:cs="Arial"/>
          <w:b/>
          <w:bCs/>
          <w:i/>
          <w:iCs/>
          <w:sz w:val="24"/>
          <w:szCs w:val="24"/>
          <w:u w:val="single"/>
        </w:rPr>
        <w:t>competitive atmosphere</w:t>
      </w:r>
      <w:r w:rsidRPr="00335A0C">
        <w:rPr>
          <w:rFonts w:ascii="Arial" w:eastAsia="Times New Roman" w:hAnsi="Arial" w:cs="Arial"/>
          <w:sz w:val="24"/>
          <w:szCs w:val="24"/>
        </w:rPr>
        <w:t>, parents always compete</w:t>
      </w:r>
      <w:r w:rsidR="004028EB" w:rsidRPr="00335A0C">
        <w:rPr>
          <w:rFonts w:ascii="Arial" w:eastAsia="Times New Roman" w:hAnsi="Arial" w:cs="Arial"/>
          <w:sz w:val="24"/>
          <w:szCs w:val="24"/>
        </w:rPr>
        <w:t xml:space="preserve"> with</w:t>
      </w:r>
      <w:r w:rsidRPr="00335A0C">
        <w:rPr>
          <w:rFonts w:ascii="Arial" w:eastAsia="Times New Roman" w:hAnsi="Arial" w:cs="Arial"/>
          <w:sz w:val="24"/>
          <w:szCs w:val="24"/>
        </w:rPr>
        <w:t xml:space="preserve"> </w:t>
      </w:r>
      <w:r w:rsidR="00A1270D" w:rsidRPr="00335A0C">
        <w:rPr>
          <w:rFonts w:ascii="Arial" w:eastAsia="Times New Roman" w:hAnsi="Arial" w:cs="Arial"/>
          <w:sz w:val="24"/>
          <w:szCs w:val="24"/>
        </w:rPr>
        <w:t>children</w:t>
      </w:r>
      <w:r w:rsidRPr="00335A0C">
        <w:rPr>
          <w:rFonts w:ascii="Arial" w:eastAsia="Times New Roman" w:hAnsi="Arial" w:cs="Arial"/>
          <w:sz w:val="24"/>
          <w:szCs w:val="24"/>
        </w:rPr>
        <w:t xml:space="preserve"> </w:t>
      </w:r>
      <w:r w:rsidR="004028EB" w:rsidRPr="00335A0C">
        <w:rPr>
          <w:rFonts w:ascii="Arial" w:eastAsia="Times New Roman" w:hAnsi="Arial" w:cs="Arial"/>
          <w:sz w:val="24"/>
          <w:szCs w:val="24"/>
        </w:rPr>
        <w:t>of</w:t>
      </w:r>
      <w:r w:rsidRPr="00335A0C">
        <w:rPr>
          <w:rFonts w:ascii="Arial" w:eastAsia="Times New Roman" w:hAnsi="Arial" w:cs="Arial"/>
          <w:sz w:val="24"/>
          <w:szCs w:val="24"/>
        </w:rPr>
        <w:t xml:space="preserve"> others. </w:t>
      </w:r>
      <w:r w:rsidR="00A1270D" w:rsidRPr="00335A0C">
        <w:rPr>
          <w:rFonts w:ascii="Arial" w:eastAsia="Times New Roman" w:hAnsi="Arial" w:cs="Arial"/>
          <w:sz w:val="24"/>
          <w:szCs w:val="24"/>
        </w:rPr>
        <w:t xml:space="preserve">Parents are always </w:t>
      </w:r>
      <w:r w:rsidR="004028EB" w:rsidRPr="00335A0C">
        <w:rPr>
          <w:rFonts w:ascii="Arial" w:eastAsia="Times New Roman" w:hAnsi="Arial" w:cs="Arial"/>
          <w:sz w:val="24"/>
          <w:szCs w:val="24"/>
        </w:rPr>
        <w:t>under</w:t>
      </w:r>
      <w:r w:rsidR="00A1270D" w:rsidRPr="00335A0C">
        <w:rPr>
          <w:rFonts w:ascii="Arial" w:eastAsia="Times New Roman" w:hAnsi="Arial" w:cs="Arial"/>
          <w:sz w:val="24"/>
          <w:szCs w:val="24"/>
        </w:rPr>
        <w:t xml:space="preserve"> family stress. </w:t>
      </w:r>
      <w:r w:rsidR="004028EB" w:rsidRPr="00335A0C">
        <w:rPr>
          <w:rFonts w:ascii="Arial" w:eastAsia="Times New Roman" w:hAnsi="Arial" w:cs="Arial"/>
          <w:sz w:val="24"/>
          <w:szCs w:val="24"/>
        </w:rPr>
        <w:t>In this atmosphere, child performance goes down. A capable young child may be stimulated but may feel nervous and doubtful unless he accepts that he will beat the competition. A frightened child may begin to feel distressed.</w:t>
      </w:r>
    </w:p>
    <w:p w14:paraId="69454323" w14:textId="1A544CF5" w:rsidR="00904BA6" w:rsidRPr="00335A0C" w:rsidRDefault="00904BA6"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 </w:t>
      </w:r>
      <w:r w:rsidRPr="00335A0C">
        <w:rPr>
          <w:rFonts w:ascii="Arial" w:eastAsia="Times New Roman" w:hAnsi="Arial" w:cs="Arial"/>
          <w:b/>
          <w:bCs/>
          <w:i/>
          <w:iCs/>
          <w:sz w:val="24"/>
          <w:szCs w:val="24"/>
          <w:u w:val="single"/>
        </w:rPr>
        <w:t>suppressive atmosphere</w:t>
      </w:r>
      <w:r w:rsidRPr="00335A0C">
        <w:rPr>
          <w:rFonts w:ascii="Arial" w:eastAsia="Times New Roman" w:hAnsi="Arial" w:cs="Arial"/>
          <w:sz w:val="24"/>
          <w:szCs w:val="24"/>
        </w:rPr>
        <w:t xml:space="preserve">, </w:t>
      </w:r>
      <w:r w:rsidR="00B339EA" w:rsidRPr="00335A0C">
        <w:rPr>
          <w:rFonts w:ascii="Arial" w:eastAsia="Times New Roman" w:hAnsi="Arial" w:cs="Arial"/>
          <w:sz w:val="24"/>
          <w:szCs w:val="24"/>
        </w:rPr>
        <w:t>parents are not allowing children to express their feelings. In this atmosphere, the child is confused and has trust issues</w:t>
      </w:r>
      <w:r w:rsidR="009171F1" w:rsidRPr="00335A0C">
        <w:rPr>
          <w:rFonts w:ascii="Arial" w:eastAsia="Times New Roman" w:hAnsi="Arial" w:cs="Arial"/>
          <w:sz w:val="24"/>
          <w:szCs w:val="24"/>
        </w:rPr>
        <w:t>,</w:t>
      </w:r>
      <w:r w:rsidR="00B339EA" w:rsidRPr="00335A0C">
        <w:rPr>
          <w:rFonts w:ascii="Arial" w:eastAsia="Times New Roman" w:hAnsi="Arial" w:cs="Arial"/>
          <w:sz w:val="24"/>
          <w:szCs w:val="24"/>
        </w:rPr>
        <w:t xml:space="preserve"> even in close relationships. </w:t>
      </w:r>
    </w:p>
    <w:p w14:paraId="036046E9" w14:textId="2F192234" w:rsidR="00B339EA" w:rsidRPr="00335A0C" w:rsidRDefault="00B339EA"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 </w:t>
      </w:r>
      <w:r w:rsidRPr="00335A0C">
        <w:rPr>
          <w:rFonts w:ascii="Arial" w:eastAsia="Times New Roman" w:hAnsi="Arial" w:cs="Arial"/>
          <w:b/>
          <w:bCs/>
          <w:i/>
          <w:iCs/>
          <w:sz w:val="24"/>
          <w:szCs w:val="24"/>
          <w:u w:val="single"/>
        </w:rPr>
        <w:t>materialistic atmosphere</w:t>
      </w:r>
      <w:r w:rsidRPr="00335A0C">
        <w:rPr>
          <w:rFonts w:ascii="Arial" w:eastAsia="Times New Roman" w:hAnsi="Arial" w:cs="Arial"/>
          <w:sz w:val="24"/>
          <w:szCs w:val="24"/>
        </w:rPr>
        <w:t xml:space="preserve">, parents value money more than anything. They don’t value relationships. In this atmosphere, </w:t>
      </w:r>
      <w:r w:rsidR="0077448D" w:rsidRPr="00335A0C">
        <w:rPr>
          <w:rFonts w:ascii="Arial" w:eastAsia="Times New Roman" w:hAnsi="Arial" w:cs="Arial"/>
          <w:sz w:val="24"/>
          <w:szCs w:val="24"/>
        </w:rPr>
        <w:t xml:space="preserve">the </w:t>
      </w:r>
      <w:r w:rsidRPr="00335A0C">
        <w:rPr>
          <w:rFonts w:ascii="Arial" w:eastAsia="Times New Roman" w:hAnsi="Arial" w:cs="Arial"/>
          <w:sz w:val="24"/>
          <w:szCs w:val="24"/>
        </w:rPr>
        <w:t>child</w:t>
      </w:r>
      <w:r w:rsidR="0077448D" w:rsidRPr="00335A0C">
        <w:rPr>
          <w:rFonts w:ascii="Arial" w:eastAsia="Times New Roman" w:hAnsi="Arial" w:cs="Arial"/>
          <w:sz w:val="24"/>
          <w:szCs w:val="24"/>
        </w:rPr>
        <w:t xml:space="preserve"> felt restless and empty. He usually needs intrinsic assets and innovation. Later, he may find it difficult to oversee limited pay or revolutionize and become an enemy of materialism.</w:t>
      </w:r>
    </w:p>
    <w:p w14:paraId="36BDD687" w14:textId="7241FE81" w:rsidR="008F7A02" w:rsidRPr="00335A0C" w:rsidRDefault="008F7A02"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w:t>
      </w:r>
      <w:r w:rsidR="00220493" w:rsidRPr="00335A0C">
        <w:rPr>
          <w:rFonts w:ascii="Arial" w:eastAsia="Times New Roman" w:hAnsi="Arial" w:cs="Arial"/>
          <w:sz w:val="24"/>
          <w:szCs w:val="24"/>
        </w:rPr>
        <w:t>an</w:t>
      </w:r>
      <w:r w:rsidRPr="00335A0C">
        <w:rPr>
          <w:rFonts w:ascii="Arial" w:eastAsia="Times New Roman" w:hAnsi="Arial" w:cs="Arial"/>
          <w:sz w:val="24"/>
          <w:szCs w:val="24"/>
        </w:rPr>
        <w:t xml:space="preserve"> </w:t>
      </w:r>
      <w:r w:rsidRPr="00335A0C">
        <w:rPr>
          <w:rFonts w:ascii="Arial" w:eastAsia="Times New Roman" w:hAnsi="Arial" w:cs="Arial"/>
          <w:b/>
          <w:bCs/>
          <w:i/>
          <w:iCs/>
          <w:sz w:val="24"/>
          <w:szCs w:val="24"/>
          <w:u w:val="single"/>
        </w:rPr>
        <w:t>over-protective atmosphere</w:t>
      </w:r>
      <w:r w:rsidRPr="00335A0C">
        <w:rPr>
          <w:rFonts w:ascii="Arial" w:eastAsia="Times New Roman" w:hAnsi="Arial" w:cs="Arial"/>
          <w:sz w:val="24"/>
          <w:szCs w:val="24"/>
        </w:rPr>
        <w:t>,</w:t>
      </w:r>
      <w:r w:rsidR="00220493" w:rsidRPr="00335A0C">
        <w:rPr>
          <w:rFonts w:ascii="Arial" w:eastAsia="Times New Roman" w:hAnsi="Arial" w:cs="Arial"/>
          <w:sz w:val="24"/>
          <w:szCs w:val="24"/>
        </w:rPr>
        <w:t xml:space="preserve"> parents refusing children to practice adjusting to troublesome or unwelcome situations, the young man cannot cut. Insurance made him lose courage and confidence. The parent also protects the child from encountering the consequences of his activities. In this atmosphere, children feel weak and helpless. </w:t>
      </w:r>
      <w:r w:rsidR="00C60F5D" w:rsidRPr="00335A0C">
        <w:rPr>
          <w:rFonts w:ascii="Arial" w:eastAsia="Times New Roman" w:hAnsi="Arial" w:cs="Arial"/>
          <w:sz w:val="24"/>
          <w:szCs w:val="24"/>
        </w:rPr>
        <w:t>He can</w:t>
      </w:r>
      <w:r w:rsidR="009171F1" w:rsidRPr="00335A0C">
        <w:rPr>
          <w:rFonts w:ascii="Arial" w:eastAsia="Times New Roman" w:hAnsi="Arial" w:cs="Arial"/>
          <w:sz w:val="24"/>
          <w:szCs w:val="24"/>
        </w:rPr>
        <w:t>’</w:t>
      </w:r>
      <w:r w:rsidR="00C60F5D" w:rsidRPr="00335A0C">
        <w:rPr>
          <w:rFonts w:ascii="Arial" w:eastAsia="Times New Roman" w:hAnsi="Arial" w:cs="Arial"/>
          <w:sz w:val="24"/>
          <w:szCs w:val="24"/>
        </w:rPr>
        <w:t>t work freely and is trying to put everyone in his service appeal, tears, or temper.</w:t>
      </w:r>
    </w:p>
    <w:p w14:paraId="1B8DCEB2" w14:textId="1BB06EA6" w:rsidR="007524D8" w:rsidRPr="00335A0C" w:rsidRDefault="007524D8"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In an </w:t>
      </w:r>
      <w:r w:rsidRPr="00335A0C">
        <w:rPr>
          <w:rFonts w:ascii="Arial" w:eastAsia="Times New Roman" w:hAnsi="Arial" w:cs="Arial"/>
          <w:b/>
          <w:bCs/>
          <w:i/>
          <w:iCs/>
          <w:sz w:val="24"/>
          <w:szCs w:val="24"/>
          <w:u w:val="single"/>
        </w:rPr>
        <w:t>over-indulgent atmosphere</w:t>
      </w:r>
      <w:r w:rsidRPr="00335A0C">
        <w:rPr>
          <w:rFonts w:ascii="Arial" w:eastAsia="Times New Roman" w:hAnsi="Arial" w:cs="Arial"/>
          <w:sz w:val="24"/>
          <w:szCs w:val="24"/>
        </w:rPr>
        <w:t xml:space="preserve">, </w:t>
      </w:r>
      <w:r w:rsidR="00BC4D0F" w:rsidRPr="00335A0C">
        <w:rPr>
          <w:rFonts w:ascii="Arial" w:eastAsia="Times New Roman" w:hAnsi="Arial" w:cs="Arial"/>
          <w:sz w:val="24"/>
          <w:szCs w:val="24"/>
        </w:rPr>
        <w:t>the guardian gives the child consideration, management, toys, or praise. Young people are treated like princes. In this atmosphere, children wait for the adults to follow up. The child can stay away from other children as they bring little to nothing and can be relied on to share.</w:t>
      </w:r>
    </w:p>
    <w:p w14:paraId="21105772" w14:textId="71C5A562" w:rsidR="0018180C" w:rsidRPr="00335A0C" w:rsidRDefault="0018180C" w:rsidP="00335A0C">
      <w:pPr>
        <w:pStyle w:val="Heading2"/>
        <w:numPr>
          <w:ilvl w:val="1"/>
          <w:numId w:val="2"/>
        </w:numPr>
        <w:spacing w:after="30"/>
        <w:rPr>
          <w:rFonts w:ascii="Arial" w:eastAsia="Times New Roman" w:hAnsi="Arial" w:cs="Arial"/>
          <w:color w:val="auto"/>
          <w:sz w:val="24"/>
          <w:szCs w:val="24"/>
        </w:rPr>
      </w:pPr>
      <w:bookmarkStart w:id="3" w:name="_Toc97890958"/>
      <w:r w:rsidRPr="00335A0C">
        <w:rPr>
          <w:rFonts w:ascii="Arial" w:eastAsia="Times New Roman" w:hAnsi="Arial" w:cs="Arial"/>
          <w:color w:val="auto"/>
          <w:sz w:val="24"/>
          <w:szCs w:val="24"/>
        </w:rPr>
        <w:lastRenderedPageBreak/>
        <w:t>Disability</w:t>
      </w:r>
      <w:bookmarkEnd w:id="3"/>
    </w:p>
    <w:p w14:paraId="1DD50D4C" w14:textId="3C9E95B7" w:rsidR="00FF182B" w:rsidRPr="00335A0C" w:rsidRDefault="008C1EE3"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Disability is an issue that is faced by children, young people, and families</w:t>
      </w:r>
      <w:r w:rsidR="00ED2835" w:rsidRPr="00335A0C">
        <w:rPr>
          <w:rFonts w:ascii="Arial" w:eastAsia="Times New Roman" w:hAnsi="Arial" w:cs="Arial"/>
          <w:sz w:val="24"/>
          <w:szCs w:val="24"/>
        </w:rPr>
        <w:t xml:space="preserve"> in the U</w:t>
      </w:r>
      <w:r w:rsidR="00044333" w:rsidRPr="00335A0C">
        <w:rPr>
          <w:rFonts w:ascii="Arial" w:eastAsia="Times New Roman" w:hAnsi="Arial" w:cs="Arial"/>
          <w:sz w:val="24"/>
          <w:szCs w:val="24"/>
        </w:rPr>
        <w:t>K</w:t>
      </w:r>
      <w:r w:rsidRPr="00335A0C">
        <w:rPr>
          <w:rFonts w:ascii="Arial" w:eastAsia="Times New Roman" w:hAnsi="Arial" w:cs="Arial"/>
          <w:sz w:val="24"/>
          <w:szCs w:val="24"/>
        </w:rPr>
        <w:t>. It is related to physical, tactile, or advancing requirements</w:t>
      </w:r>
      <w:r w:rsidR="008065AB" w:rsidRPr="00335A0C">
        <w:rPr>
          <w:rFonts w:ascii="Arial" w:eastAsia="Times New Roman" w:hAnsi="Arial" w:cs="Arial"/>
          <w:sz w:val="24"/>
          <w:szCs w:val="24"/>
        </w:rPr>
        <w:t xml:space="preserve"> </w:t>
      </w:r>
      <w:r w:rsidR="00686285" w:rsidRPr="00335A0C">
        <w:rPr>
          <w:rFonts w:ascii="Arial" w:eastAsia="Times New Roman" w:hAnsi="Arial" w:cs="Arial"/>
          <w:sz w:val="24"/>
          <w:szCs w:val="24"/>
        </w:rPr>
        <w:t xml:space="preserve">(Week 4, </w:t>
      </w:r>
      <w:r w:rsidR="007D138A" w:rsidRPr="00335A0C">
        <w:rPr>
          <w:rFonts w:ascii="Arial" w:eastAsia="Times New Roman" w:hAnsi="Arial" w:cs="Arial"/>
          <w:sz w:val="24"/>
          <w:szCs w:val="24"/>
        </w:rPr>
        <w:t>S</w:t>
      </w:r>
      <w:r w:rsidR="00686285" w:rsidRPr="00335A0C">
        <w:rPr>
          <w:rFonts w:ascii="Arial" w:eastAsia="Times New Roman" w:hAnsi="Arial" w:cs="Arial"/>
          <w:sz w:val="24"/>
          <w:szCs w:val="24"/>
        </w:rPr>
        <w:t>lide2)</w:t>
      </w:r>
      <w:r w:rsidRPr="00335A0C">
        <w:rPr>
          <w:rFonts w:ascii="Arial" w:eastAsia="Times New Roman" w:hAnsi="Arial" w:cs="Arial"/>
          <w:sz w:val="24"/>
          <w:szCs w:val="24"/>
        </w:rPr>
        <w:t xml:space="preserve">. </w:t>
      </w:r>
      <w:r w:rsidR="001E4C02" w:rsidRPr="00335A0C">
        <w:rPr>
          <w:rFonts w:ascii="Arial" w:eastAsia="Times New Roman" w:hAnsi="Arial" w:cs="Arial"/>
          <w:sz w:val="24"/>
          <w:szCs w:val="24"/>
        </w:rPr>
        <w:t>It af</w:t>
      </w:r>
      <w:r w:rsidRPr="00335A0C">
        <w:rPr>
          <w:rFonts w:ascii="Arial" w:eastAsia="Times New Roman" w:hAnsi="Arial" w:cs="Arial"/>
          <w:sz w:val="24"/>
          <w:szCs w:val="24"/>
        </w:rPr>
        <w:t>fect</w:t>
      </w:r>
      <w:r w:rsidR="001E4C02" w:rsidRPr="00335A0C">
        <w:rPr>
          <w:rFonts w:ascii="Arial" w:eastAsia="Times New Roman" w:hAnsi="Arial" w:cs="Arial"/>
          <w:sz w:val="24"/>
          <w:szCs w:val="24"/>
        </w:rPr>
        <w:t>s</w:t>
      </w:r>
      <w:r w:rsidRPr="00335A0C">
        <w:rPr>
          <w:rFonts w:ascii="Arial" w:eastAsia="Times New Roman" w:hAnsi="Arial" w:cs="Arial"/>
          <w:sz w:val="24"/>
          <w:szCs w:val="24"/>
        </w:rPr>
        <w:t xml:space="preserve"> a person</w:t>
      </w:r>
      <w:r w:rsidR="009171F1" w:rsidRPr="00335A0C">
        <w:rPr>
          <w:rFonts w:ascii="Arial" w:eastAsia="Times New Roman" w:hAnsi="Arial" w:cs="Arial"/>
          <w:sz w:val="24"/>
          <w:szCs w:val="24"/>
        </w:rPr>
        <w:t>’</w:t>
      </w:r>
      <w:r w:rsidRPr="00335A0C">
        <w:rPr>
          <w:rFonts w:ascii="Arial" w:eastAsia="Times New Roman" w:hAnsi="Arial" w:cs="Arial"/>
          <w:sz w:val="24"/>
          <w:szCs w:val="24"/>
        </w:rPr>
        <w:t>s everyday exercises, influencing areas of prosperity and a singular</w:t>
      </w:r>
      <w:r w:rsidR="009171F1" w:rsidRPr="00335A0C">
        <w:rPr>
          <w:rFonts w:ascii="Arial" w:eastAsia="Times New Roman" w:hAnsi="Arial" w:cs="Arial"/>
          <w:sz w:val="24"/>
          <w:szCs w:val="24"/>
        </w:rPr>
        <w:t>’</w:t>
      </w:r>
      <w:r w:rsidRPr="00335A0C">
        <w:rPr>
          <w:rFonts w:ascii="Arial" w:eastAsia="Times New Roman" w:hAnsi="Arial" w:cs="Arial"/>
          <w:sz w:val="24"/>
          <w:szCs w:val="24"/>
        </w:rPr>
        <w:t>s social and physiological capacity to take an interest in society</w:t>
      </w:r>
      <w:sdt>
        <w:sdtPr>
          <w:rPr>
            <w:rFonts w:ascii="Arial" w:eastAsia="Times New Roman" w:hAnsi="Arial" w:cs="Arial"/>
            <w:sz w:val="24"/>
            <w:szCs w:val="24"/>
          </w:rPr>
          <w:id w:val="2023732353"/>
          <w:citation/>
        </w:sdtPr>
        <w:sdtEndPr/>
        <w:sdtContent>
          <w:r w:rsidR="00730539" w:rsidRPr="00335A0C">
            <w:rPr>
              <w:rFonts w:ascii="Arial" w:eastAsia="Times New Roman" w:hAnsi="Arial" w:cs="Arial"/>
              <w:sz w:val="24"/>
              <w:szCs w:val="24"/>
            </w:rPr>
            <w:fldChar w:fldCharType="begin"/>
          </w:r>
          <w:r w:rsidR="00730539" w:rsidRPr="00335A0C">
            <w:rPr>
              <w:rFonts w:ascii="Arial" w:eastAsia="Times New Roman" w:hAnsi="Arial" w:cs="Arial"/>
              <w:sz w:val="24"/>
              <w:szCs w:val="24"/>
            </w:rPr>
            <w:instrText xml:space="preserve"> CITATION Pat201 \l 1033 </w:instrText>
          </w:r>
          <w:r w:rsidR="00730539"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(Gamarra, et al., 2020)</w:t>
          </w:r>
          <w:r w:rsidR="00730539" w:rsidRPr="00335A0C">
            <w:rPr>
              <w:rFonts w:ascii="Arial" w:eastAsia="Times New Roman" w:hAnsi="Arial" w:cs="Arial"/>
              <w:sz w:val="24"/>
              <w:szCs w:val="24"/>
            </w:rPr>
            <w:fldChar w:fldCharType="end"/>
          </w:r>
        </w:sdtContent>
      </w:sdt>
      <w:r w:rsidRPr="00335A0C">
        <w:rPr>
          <w:rFonts w:ascii="Arial" w:eastAsia="Times New Roman" w:hAnsi="Arial" w:cs="Arial"/>
          <w:sz w:val="24"/>
          <w:szCs w:val="24"/>
        </w:rPr>
        <w:t>.</w:t>
      </w:r>
      <w:r w:rsidR="00965F1B" w:rsidRPr="00335A0C">
        <w:rPr>
          <w:rFonts w:ascii="Arial" w:eastAsia="Times New Roman" w:hAnsi="Arial" w:cs="Arial"/>
          <w:sz w:val="24"/>
          <w:szCs w:val="24"/>
        </w:rPr>
        <w:t xml:space="preserve"> Young people with disabilities</w:t>
      </w:r>
      <w:r w:rsidR="00044333" w:rsidRPr="00335A0C">
        <w:rPr>
          <w:rFonts w:ascii="Arial" w:eastAsia="Times New Roman" w:hAnsi="Arial" w:cs="Arial"/>
          <w:sz w:val="24"/>
          <w:szCs w:val="24"/>
        </w:rPr>
        <w:t xml:space="preserve"> in the UK</w:t>
      </w:r>
      <w:r w:rsidR="00965F1B" w:rsidRPr="00335A0C">
        <w:rPr>
          <w:rFonts w:ascii="Arial" w:eastAsia="Times New Roman" w:hAnsi="Arial" w:cs="Arial"/>
          <w:sz w:val="24"/>
          <w:szCs w:val="24"/>
        </w:rPr>
        <w:t xml:space="preserve"> are doubly minimized in terms of disability and old age, and their families often fall into the game of poverty. For young people facing different types of isolation</w:t>
      </w:r>
      <w:r w:rsidR="009171F1" w:rsidRPr="00335A0C">
        <w:rPr>
          <w:rFonts w:ascii="Arial" w:eastAsia="Times New Roman" w:hAnsi="Arial" w:cs="Arial"/>
          <w:sz w:val="24"/>
          <w:szCs w:val="24"/>
        </w:rPr>
        <w:t xml:space="preserve"> and</w:t>
      </w:r>
      <w:r w:rsidR="00965F1B" w:rsidRPr="00335A0C">
        <w:rPr>
          <w:rFonts w:ascii="Arial" w:eastAsia="Times New Roman" w:hAnsi="Arial" w:cs="Arial"/>
          <w:sz w:val="24"/>
          <w:szCs w:val="24"/>
        </w:rPr>
        <w:t xml:space="preserve"> families, the outcomes can be complicated, and families can be distressed by the increased costs of disability. These are the questions that every efficient society must clarify</w:t>
      </w:r>
      <w:r w:rsidR="00A53674" w:rsidRPr="00335A0C">
        <w:rPr>
          <w:rFonts w:ascii="Arial" w:eastAsia="Times New Roman" w:hAnsi="Arial" w:cs="Arial"/>
          <w:sz w:val="24"/>
          <w:szCs w:val="24"/>
        </w:rPr>
        <w:t>.</w:t>
      </w:r>
    </w:p>
    <w:p w14:paraId="2F0AE782" w14:textId="20528A2D" w:rsidR="00FF182B" w:rsidRPr="00335A0C" w:rsidRDefault="00ED2835"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For caregivers, children with disabilities can increase stress, negatively impact physical and mental health, struggle to find appropriate and appropriate care for children, and influence decisions about work, mentoring/preparation, additional children, and reliance on open help. Children with reduced mobility </w:t>
      </w:r>
      <w:r w:rsidR="00044333" w:rsidRPr="00335A0C">
        <w:rPr>
          <w:rFonts w:ascii="Arial" w:eastAsia="Times New Roman" w:hAnsi="Arial" w:cs="Arial"/>
          <w:sz w:val="24"/>
          <w:szCs w:val="24"/>
        </w:rPr>
        <w:t xml:space="preserve">in the UK </w:t>
      </w:r>
      <w:r w:rsidRPr="00335A0C">
        <w:rPr>
          <w:rFonts w:ascii="Arial" w:eastAsia="Times New Roman" w:hAnsi="Arial" w:cs="Arial"/>
          <w:sz w:val="24"/>
          <w:szCs w:val="24"/>
        </w:rPr>
        <w:t>may have chronic frailty and academic performance; they may lack confidence and have limited ability to cooperate with others; they may take higher stakes with cruelty, abuse, neglect, and abuse</w:t>
      </w:r>
      <w:r w:rsidR="006D2E5B" w:rsidRPr="00335A0C">
        <w:rPr>
          <w:rFonts w:ascii="Arial" w:eastAsia="Times New Roman" w:hAnsi="Arial" w:cs="Arial"/>
          <w:sz w:val="24"/>
          <w:szCs w:val="24"/>
        </w:rPr>
        <w:t xml:space="preserve">. </w:t>
      </w:r>
      <w:r w:rsidR="00AF1F21" w:rsidRPr="00335A0C">
        <w:rPr>
          <w:rFonts w:ascii="Arial" w:eastAsia="Times New Roman" w:hAnsi="Arial" w:cs="Arial"/>
          <w:sz w:val="24"/>
          <w:szCs w:val="24"/>
        </w:rPr>
        <w:t xml:space="preserve">Disabled children and young people have the right to be protected from discrimination. Disable </w:t>
      </w:r>
      <w:r w:rsidR="00B32AEE" w:rsidRPr="00335A0C">
        <w:rPr>
          <w:rFonts w:ascii="Arial" w:eastAsia="Times New Roman" w:hAnsi="Arial" w:cs="Arial"/>
          <w:sz w:val="24"/>
          <w:szCs w:val="24"/>
        </w:rPr>
        <w:t>people</w:t>
      </w:r>
      <w:r w:rsidR="00AF1F21" w:rsidRPr="00335A0C">
        <w:rPr>
          <w:rFonts w:ascii="Arial" w:eastAsia="Times New Roman" w:hAnsi="Arial" w:cs="Arial"/>
          <w:sz w:val="24"/>
          <w:szCs w:val="24"/>
        </w:rPr>
        <w:t xml:space="preserve"> have difficulty </w:t>
      </w:r>
      <w:r w:rsidR="00B32AEE" w:rsidRPr="00335A0C">
        <w:rPr>
          <w:rFonts w:ascii="Arial" w:eastAsia="Times New Roman" w:hAnsi="Arial" w:cs="Arial"/>
          <w:sz w:val="24"/>
          <w:szCs w:val="24"/>
        </w:rPr>
        <w:t>getting</w:t>
      </w:r>
      <w:r w:rsidR="00AF1F21" w:rsidRPr="00335A0C">
        <w:rPr>
          <w:rFonts w:ascii="Arial" w:eastAsia="Times New Roman" w:hAnsi="Arial" w:cs="Arial"/>
          <w:sz w:val="24"/>
          <w:szCs w:val="24"/>
        </w:rPr>
        <w:t xml:space="preserve"> </w:t>
      </w:r>
      <w:r w:rsidR="00B32AEE" w:rsidRPr="00335A0C">
        <w:rPr>
          <w:rFonts w:ascii="Arial" w:eastAsia="Times New Roman" w:hAnsi="Arial" w:cs="Arial"/>
          <w:sz w:val="24"/>
          <w:szCs w:val="24"/>
        </w:rPr>
        <w:t>employment</w:t>
      </w:r>
      <w:r w:rsidR="00AF1F21" w:rsidRPr="00335A0C">
        <w:rPr>
          <w:rFonts w:ascii="Arial" w:eastAsia="Times New Roman" w:hAnsi="Arial" w:cs="Arial"/>
          <w:sz w:val="24"/>
          <w:szCs w:val="24"/>
        </w:rPr>
        <w:t>, education</w:t>
      </w:r>
      <w:r w:rsidR="00B32AEE" w:rsidRPr="00335A0C">
        <w:rPr>
          <w:rFonts w:ascii="Arial" w:eastAsia="Times New Roman" w:hAnsi="Arial" w:cs="Arial"/>
          <w:sz w:val="24"/>
          <w:szCs w:val="24"/>
        </w:rPr>
        <w:t>,</w:t>
      </w:r>
      <w:r w:rsidR="00AF1F21" w:rsidRPr="00335A0C">
        <w:rPr>
          <w:rFonts w:ascii="Arial" w:eastAsia="Times New Roman" w:hAnsi="Arial" w:cs="Arial"/>
          <w:sz w:val="24"/>
          <w:szCs w:val="24"/>
        </w:rPr>
        <w:t xml:space="preserve"> and dealing with society.</w:t>
      </w:r>
      <w:r w:rsidR="006079AD" w:rsidRPr="00335A0C">
        <w:rPr>
          <w:rFonts w:ascii="Arial" w:hAnsi="Arial" w:cs="Arial"/>
          <w:sz w:val="24"/>
          <w:szCs w:val="24"/>
        </w:rPr>
        <w:t xml:space="preserve"> </w:t>
      </w:r>
      <w:r w:rsidR="006079AD" w:rsidRPr="00335A0C">
        <w:rPr>
          <w:rFonts w:ascii="Arial" w:eastAsia="Times New Roman" w:hAnsi="Arial" w:cs="Arial"/>
          <w:sz w:val="24"/>
          <w:szCs w:val="24"/>
        </w:rPr>
        <w:t xml:space="preserve">According to research, genuine attention to the unique needs of young people can create many problems among guardians </w:t>
      </w:r>
      <w:r w:rsidR="00380553" w:rsidRPr="00335A0C">
        <w:rPr>
          <w:rFonts w:ascii="Arial" w:eastAsia="Times New Roman" w:hAnsi="Arial" w:cs="Arial"/>
          <w:sz w:val="24"/>
          <w:szCs w:val="24"/>
        </w:rPr>
        <w:t>on</w:t>
      </w:r>
      <w:r w:rsidR="006079AD" w:rsidRPr="00335A0C">
        <w:rPr>
          <w:rFonts w:ascii="Arial" w:eastAsia="Times New Roman" w:hAnsi="Arial" w:cs="Arial"/>
          <w:sz w:val="24"/>
          <w:szCs w:val="24"/>
        </w:rPr>
        <w:t xml:space="preserve"> ordinary days; in any case, guardians with special needs experience more physical, social, and inner difficulty</w:t>
      </w:r>
      <w:sdt>
        <w:sdtPr>
          <w:rPr>
            <w:rFonts w:ascii="Arial" w:eastAsia="Times New Roman" w:hAnsi="Arial" w:cs="Arial"/>
            <w:sz w:val="24"/>
            <w:szCs w:val="24"/>
          </w:rPr>
          <w:id w:val="107704416"/>
          <w:citation/>
        </w:sdtPr>
        <w:sdtEndPr/>
        <w:sdtContent>
          <w:r w:rsidR="006079AD" w:rsidRPr="00335A0C">
            <w:rPr>
              <w:rFonts w:ascii="Arial" w:eastAsia="Times New Roman" w:hAnsi="Arial" w:cs="Arial"/>
              <w:sz w:val="24"/>
              <w:szCs w:val="24"/>
            </w:rPr>
            <w:fldChar w:fldCharType="begin"/>
          </w:r>
          <w:r w:rsidR="006079AD" w:rsidRPr="00335A0C">
            <w:rPr>
              <w:rFonts w:ascii="Arial" w:eastAsia="Times New Roman" w:hAnsi="Arial" w:cs="Arial"/>
              <w:sz w:val="24"/>
              <w:szCs w:val="24"/>
            </w:rPr>
            <w:instrText xml:space="preserve"> CITATION Sui20 \l 1033 </w:instrText>
          </w:r>
          <w:r w:rsidR="006079AD"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(Chen, et al., 2020)</w:t>
          </w:r>
          <w:r w:rsidR="006079AD" w:rsidRPr="00335A0C">
            <w:rPr>
              <w:rFonts w:ascii="Arial" w:eastAsia="Times New Roman" w:hAnsi="Arial" w:cs="Arial"/>
              <w:sz w:val="24"/>
              <w:szCs w:val="24"/>
            </w:rPr>
            <w:fldChar w:fldCharType="end"/>
          </w:r>
        </w:sdtContent>
      </w:sdt>
      <w:r w:rsidR="006079AD" w:rsidRPr="00335A0C">
        <w:rPr>
          <w:rFonts w:ascii="Arial" w:eastAsia="Times New Roman" w:hAnsi="Arial" w:cs="Arial"/>
          <w:sz w:val="24"/>
          <w:szCs w:val="24"/>
        </w:rPr>
        <w:t>.</w:t>
      </w:r>
    </w:p>
    <w:p w14:paraId="545CF2F5" w14:textId="77777777" w:rsidR="00FF182B" w:rsidRPr="00335A0C" w:rsidRDefault="00B32AEE"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Gender Equality Act 2010 and the UN Convention on the Rights of the Child the disability privilege helps strengthen, secure, and promote the freedom of children and young people with disabilities. The 2010 Equal Opportunities Act replaced the Disability Equality Act. It said frail individuals retained the prerogative to make </w:t>
      </w:r>
      <w:r w:rsidR="009171F1" w:rsidRPr="00335A0C">
        <w:rPr>
          <w:rFonts w:ascii="Arial" w:eastAsia="Times New Roman" w:hAnsi="Arial" w:cs="Arial"/>
          <w:sz w:val="24"/>
          <w:szCs w:val="24"/>
        </w:rPr>
        <w:t>“</w:t>
      </w:r>
      <w:r w:rsidRPr="00335A0C">
        <w:rPr>
          <w:rFonts w:ascii="Arial" w:eastAsia="Times New Roman" w:hAnsi="Arial" w:cs="Arial"/>
          <w:sz w:val="24"/>
          <w:szCs w:val="24"/>
        </w:rPr>
        <w:t>intelligent changes</w:t>
      </w:r>
      <w:r w:rsidR="009171F1" w:rsidRPr="00335A0C">
        <w:rPr>
          <w:rFonts w:ascii="Arial" w:eastAsia="Times New Roman" w:hAnsi="Arial" w:cs="Arial"/>
          <w:sz w:val="24"/>
          <w:szCs w:val="24"/>
        </w:rPr>
        <w:t>”</w:t>
      </w:r>
      <w:r w:rsidRPr="00335A0C">
        <w:rPr>
          <w:rFonts w:ascii="Arial" w:eastAsia="Times New Roman" w:hAnsi="Arial" w:cs="Arial"/>
          <w:sz w:val="24"/>
          <w:szCs w:val="24"/>
        </w:rPr>
        <w:t xml:space="preserve"> in careers and administration open to them. Access for legally incompetent persons is a legal requirement. This applies to companies</w:t>
      </w:r>
      <w:r w:rsidR="009171F1" w:rsidRPr="00335A0C">
        <w:rPr>
          <w:rFonts w:ascii="Arial" w:eastAsia="Times New Roman" w:hAnsi="Arial" w:cs="Arial"/>
          <w:sz w:val="24"/>
          <w:szCs w:val="24"/>
        </w:rPr>
        <w:t>’</w:t>
      </w:r>
      <w:r w:rsidRPr="00335A0C">
        <w:rPr>
          <w:rFonts w:ascii="Arial" w:eastAsia="Times New Roman" w:hAnsi="Arial" w:cs="Arial"/>
          <w:sz w:val="24"/>
          <w:szCs w:val="24"/>
        </w:rPr>
        <w:t xml:space="preserve"> public and private administrations.</w:t>
      </w:r>
      <w:r w:rsidR="005356C7" w:rsidRPr="00335A0C">
        <w:rPr>
          <w:rFonts w:ascii="Arial" w:eastAsia="Times New Roman" w:hAnsi="Arial" w:cs="Arial"/>
          <w:sz w:val="24"/>
          <w:szCs w:val="24"/>
        </w:rPr>
        <w:t xml:space="preserve"> </w:t>
      </w:r>
      <w:r w:rsidR="000452AE" w:rsidRPr="00335A0C">
        <w:rPr>
          <w:rFonts w:ascii="Arial" w:eastAsia="Times New Roman" w:hAnsi="Arial" w:cs="Arial"/>
          <w:sz w:val="24"/>
          <w:szCs w:val="24"/>
        </w:rPr>
        <w:t>UK legislators are obliged to make every affordable attempt to ensure that children</w:t>
      </w:r>
      <w:r w:rsidR="009171F1" w:rsidRPr="00335A0C">
        <w:rPr>
          <w:rFonts w:ascii="Arial" w:eastAsia="Times New Roman" w:hAnsi="Arial" w:cs="Arial"/>
          <w:sz w:val="24"/>
          <w:szCs w:val="24"/>
        </w:rPr>
        <w:t>’</w:t>
      </w:r>
      <w:r w:rsidR="000452AE" w:rsidRPr="00335A0C">
        <w:rPr>
          <w:rFonts w:ascii="Arial" w:eastAsia="Times New Roman" w:hAnsi="Arial" w:cs="Arial"/>
          <w:sz w:val="24"/>
          <w:szCs w:val="24"/>
        </w:rPr>
        <w:t xml:space="preserve">s privileges are </w:t>
      </w:r>
      <w:r w:rsidR="00347B7C" w:rsidRPr="00335A0C">
        <w:rPr>
          <w:rFonts w:ascii="Arial" w:eastAsia="Times New Roman" w:hAnsi="Arial" w:cs="Arial"/>
          <w:sz w:val="24"/>
          <w:szCs w:val="24"/>
        </w:rPr>
        <w:t>honored</w:t>
      </w:r>
      <w:r w:rsidR="000452AE" w:rsidRPr="00335A0C">
        <w:rPr>
          <w:rFonts w:ascii="Arial" w:eastAsia="Times New Roman" w:hAnsi="Arial" w:cs="Arial"/>
          <w:sz w:val="24"/>
          <w:szCs w:val="24"/>
        </w:rPr>
        <w:t>, protected</w:t>
      </w:r>
      <w:r w:rsidR="00347B7C" w:rsidRPr="00335A0C">
        <w:rPr>
          <w:rFonts w:ascii="Arial" w:eastAsia="Times New Roman" w:hAnsi="Arial" w:cs="Arial"/>
          <w:sz w:val="24"/>
          <w:szCs w:val="24"/>
        </w:rPr>
        <w:t>,</w:t>
      </w:r>
      <w:r w:rsidR="000452AE" w:rsidRPr="00335A0C">
        <w:rPr>
          <w:rFonts w:ascii="Arial" w:eastAsia="Times New Roman" w:hAnsi="Arial" w:cs="Arial"/>
          <w:sz w:val="24"/>
          <w:szCs w:val="24"/>
        </w:rPr>
        <w:t xml:space="preserve"> and met.</w:t>
      </w:r>
    </w:p>
    <w:p w14:paraId="234DDA77" w14:textId="0F1F5BF4" w:rsidR="005356C7" w:rsidRPr="00335A0C" w:rsidRDefault="000452AE"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When international locations assist conventions, they follow the juvenile rules for assessing them. This includes investigating their social governance, legal, welfare</w:t>
      </w:r>
      <w:r w:rsidR="00347B7C" w:rsidRPr="00335A0C">
        <w:rPr>
          <w:rFonts w:ascii="Arial" w:eastAsia="Times New Roman" w:hAnsi="Arial" w:cs="Arial"/>
          <w:sz w:val="24"/>
          <w:szCs w:val="24"/>
        </w:rPr>
        <w:t>,</w:t>
      </w:r>
      <w:r w:rsidRPr="00335A0C">
        <w:rPr>
          <w:rFonts w:ascii="Arial" w:eastAsia="Times New Roman" w:hAnsi="Arial" w:cs="Arial"/>
          <w:sz w:val="24"/>
          <w:szCs w:val="24"/>
        </w:rPr>
        <w:t xml:space="preserve"> </w:t>
      </w:r>
      <w:r w:rsidRPr="00335A0C">
        <w:rPr>
          <w:rFonts w:ascii="Arial" w:eastAsia="Times New Roman" w:hAnsi="Arial" w:cs="Arial"/>
          <w:sz w:val="24"/>
          <w:szCs w:val="24"/>
        </w:rPr>
        <w:lastRenderedPageBreak/>
        <w:t>and teacher structures and the extent of investment in these administrations. UK legislators are then obliged to do what is necessary to ensure that the basic requirements set out by means of a convention are well known in these regions. They must help families protect their children</w:t>
      </w:r>
      <w:r w:rsidR="009171F1" w:rsidRPr="00335A0C">
        <w:rPr>
          <w:rFonts w:ascii="Arial" w:eastAsia="Times New Roman" w:hAnsi="Arial" w:cs="Arial"/>
          <w:sz w:val="24"/>
          <w:szCs w:val="24"/>
        </w:rPr>
        <w:t>’</w:t>
      </w:r>
      <w:r w:rsidRPr="00335A0C">
        <w:rPr>
          <w:rFonts w:ascii="Arial" w:eastAsia="Times New Roman" w:hAnsi="Arial" w:cs="Arial"/>
          <w:sz w:val="24"/>
          <w:szCs w:val="24"/>
        </w:rPr>
        <w:t xml:space="preserve">s freedom and create an environment in which they can thrive and achieve their appropriate potential. </w:t>
      </w:r>
      <w:r w:rsidR="009171F1" w:rsidRPr="00335A0C">
        <w:rPr>
          <w:rFonts w:ascii="Arial" w:eastAsia="Times New Roman" w:hAnsi="Arial" w:cs="Arial"/>
          <w:sz w:val="24"/>
          <w:szCs w:val="24"/>
        </w:rPr>
        <w:t>This will include switching existing rules or making new ones in some cas</w:t>
      </w:r>
      <w:r w:rsidRPr="00335A0C">
        <w:rPr>
          <w:rFonts w:ascii="Arial" w:eastAsia="Times New Roman" w:hAnsi="Arial" w:cs="Arial"/>
          <w:sz w:val="24"/>
          <w:szCs w:val="24"/>
        </w:rPr>
        <w:t>es</w:t>
      </w:r>
      <w:r w:rsidR="009171F1" w:rsidRPr="00335A0C">
        <w:rPr>
          <w:rFonts w:ascii="Arial" w:eastAsia="Times New Roman" w:hAnsi="Arial" w:cs="Arial"/>
          <w:sz w:val="24"/>
          <w:szCs w:val="24"/>
        </w:rPr>
        <w:t>.</w:t>
      </w:r>
      <w:r w:rsidRPr="00335A0C">
        <w:rPr>
          <w:rFonts w:ascii="Arial" w:eastAsia="Times New Roman" w:hAnsi="Arial" w:cs="Arial"/>
          <w:sz w:val="24"/>
          <w:szCs w:val="24"/>
        </w:rPr>
        <w:t xml:space="preserve"> Such administrative adjustments will not be enforced but will arise through a similar interaction of rules made or advanced by the UK</w:t>
      </w:r>
      <w:sdt>
        <w:sdtPr>
          <w:rPr>
            <w:rFonts w:ascii="Arial" w:eastAsia="Times New Roman" w:hAnsi="Arial" w:cs="Arial"/>
            <w:sz w:val="24"/>
            <w:szCs w:val="24"/>
          </w:rPr>
          <w:id w:val="826102797"/>
          <w:citation/>
        </w:sdtPr>
        <w:sdtEndPr/>
        <w:sdtContent>
          <w:r w:rsidR="00380553" w:rsidRPr="00335A0C">
            <w:rPr>
              <w:rFonts w:ascii="Arial" w:eastAsia="Times New Roman" w:hAnsi="Arial" w:cs="Arial"/>
              <w:sz w:val="24"/>
              <w:szCs w:val="24"/>
            </w:rPr>
            <w:fldChar w:fldCharType="begin"/>
          </w:r>
          <w:r w:rsidR="009171F1" w:rsidRPr="00335A0C">
            <w:rPr>
              <w:rFonts w:ascii="Arial" w:eastAsia="Times New Roman" w:hAnsi="Arial" w:cs="Arial"/>
              <w:sz w:val="24"/>
              <w:szCs w:val="24"/>
            </w:rPr>
            <w:instrText xml:space="preserve">CITATION Gov16 \l 1033 </w:instrText>
          </w:r>
          <w:r w:rsidR="00380553"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(UK Government, 2016)</w:t>
          </w:r>
          <w:r w:rsidR="00380553" w:rsidRPr="00335A0C">
            <w:rPr>
              <w:rFonts w:ascii="Arial" w:eastAsia="Times New Roman" w:hAnsi="Arial" w:cs="Arial"/>
              <w:sz w:val="24"/>
              <w:szCs w:val="24"/>
            </w:rPr>
            <w:fldChar w:fldCharType="end"/>
          </w:r>
        </w:sdtContent>
      </w:sdt>
      <w:r w:rsidR="005356C7" w:rsidRPr="00335A0C">
        <w:rPr>
          <w:rFonts w:ascii="Arial" w:eastAsia="Times New Roman" w:hAnsi="Arial" w:cs="Arial"/>
          <w:sz w:val="24"/>
          <w:szCs w:val="24"/>
        </w:rPr>
        <w:t>.</w:t>
      </w:r>
    </w:p>
    <w:p w14:paraId="1AB9E16C" w14:textId="6EF98E22" w:rsidR="00C9392A" w:rsidRPr="00335A0C" w:rsidRDefault="00C9392A" w:rsidP="00335A0C">
      <w:pPr>
        <w:pStyle w:val="Heading1"/>
        <w:numPr>
          <w:ilvl w:val="0"/>
          <w:numId w:val="2"/>
        </w:numPr>
        <w:spacing w:after="30" w:line="360" w:lineRule="auto"/>
        <w:rPr>
          <w:rFonts w:ascii="Arial" w:eastAsia="Times New Roman" w:hAnsi="Arial" w:cs="Arial"/>
          <w:color w:val="auto"/>
          <w:sz w:val="24"/>
          <w:szCs w:val="24"/>
        </w:rPr>
      </w:pPr>
      <w:bookmarkStart w:id="4" w:name="_Toc97890959"/>
      <w:r w:rsidRPr="00335A0C">
        <w:rPr>
          <w:rFonts w:ascii="Arial" w:eastAsia="Times New Roman" w:hAnsi="Arial" w:cs="Arial"/>
          <w:color w:val="auto"/>
          <w:sz w:val="24"/>
          <w:szCs w:val="24"/>
        </w:rPr>
        <w:t>Poverty</w:t>
      </w:r>
      <w:bookmarkEnd w:id="4"/>
    </w:p>
    <w:p w14:paraId="15376831" w14:textId="4F109BF0" w:rsidR="009171F1" w:rsidRPr="00335A0C" w:rsidRDefault="002B5104"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Poverty is an issue faced by children, young people, and families</w:t>
      </w:r>
      <w:r w:rsidR="00D625E1" w:rsidRPr="00335A0C">
        <w:rPr>
          <w:rFonts w:ascii="Arial" w:eastAsia="Times New Roman" w:hAnsi="Arial" w:cs="Arial"/>
          <w:sz w:val="24"/>
          <w:szCs w:val="24"/>
        </w:rPr>
        <w:t xml:space="preserve"> in the UK</w:t>
      </w:r>
      <w:r w:rsidRPr="00335A0C">
        <w:rPr>
          <w:rFonts w:ascii="Arial" w:eastAsia="Times New Roman" w:hAnsi="Arial" w:cs="Arial"/>
          <w:sz w:val="24"/>
          <w:szCs w:val="24"/>
        </w:rPr>
        <w:t xml:space="preserve">. </w:t>
      </w:r>
      <w:r w:rsidR="00AB7E47" w:rsidRPr="00335A0C">
        <w:rPr>
          <w:rFonts w:ascii="Arial" w:eastAsia="Times New Roman" w:hAnsi="Arial" w:cs="Arial"/>
          <w:sz w:val="24"/>
          <w:szCs w:val="24"/>
        </w:rPr>
        <w:t xml:space="preserve">Just as poverty can affect families and parents, young people and adults living in poverty experience </w:t>
      </w:r>
      <w:r w:rsidR="009171F1" w:rsidRPr="00335A0C">
        <w:rPr>
          <w:rFonts w:ascii="Arial" w:eastAsia="Times New Roman" w:hAnsi="Arial" w:cs="Arial"/>
          <w:sz w:val="24"/>
          <w:szCs w:val="24"/>
        </w:rPr>
        <w:t xml:space="preserve">more unfortunate consequences for their well-being in the UK, </w:t>
      </w:r>
      <w:r w:rsidR="00AB7E47" w:rsidRPr="00335A0C">
        <w:rPr>
          <w:rFonts w:ascii="Arial" w:eastAsia="Times New Roman" w:hAnsi="Arial" w:cs="Arial"/>
          <w:sz w:val="24"/>
          <w:szCs w:val="24"/>
        </w:rPr>
        <w:t>including higher mortality rates and a greater risk of mental illness</w:t>
      </w:r>
      <w:sdt>
        <w:sdtPr>
          <w:rPr>
            <w:rFonts w:ascii="Arial" w:eastAsia="Times New Roman" w:hAnsi="Arial" w:cs="Arial"/>
            <w:sz w:val="24"/>
            <w:szCs w:val="24"/>
          </w:rPr>
          <w:id w:val="-1575047880"/>
          <w:citation/>
        </w:sdtPr>
        <w:sdtEndPr/>
        <w:sdtContent>
          <w:r w:rsidR="002E4A65" w:rsidRPr="00335A0C">
            <w:rPr>
              <w:rFonts w:ascii="Arial" w:eastAsia="Times New Roman" w:hAnsi="Arial" w:cs="Arial"/>
              <w:sz w:val="24"/>
              <w:szCs w:val="24"/>
            </w:rPr>
            <w:fldChar w:fldCharType="begin"/>
          </w:r>
          <w:r w:rsidR="002E4A65" w:rsidRPr="00335A0C">
            <w:rPr>
              <w:rFonts w:ascii="Arial" w:eastAsia="Times New Roman" w:hAnsi="Arial" w:cs="Arial"/>
              <w:sz w:val="24"/>
              <w:szCs w:val="24"/>
            </w:rPr>
            <w:instrText xml:space="preserve"> CITATION Lue20 \l 1033 </w:instrText>
          </w:r>
          <w:r w:rsidR="002E4A65"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(Zhan, et al., 2020)</w:t>
          </w:r>
          <w:r w:rsidR="002E4A65" w:rsidRPr="00335A0C">
            <w:rPr>
              <w:rFonts w:ascii="Arial" w:eastAsia="Times New Roman" w:hAnsi="Arial" w:cs="Arial"/>
              <w:sz w:val="24"/>
              <w:szCs w:val="24"/>
            </w:rPr>
            <w:fldChar w:fldCharType="end"/>
          </w:r>
        </w:sdtContent>
      </w:sdt>
      <w:r w:rsidR="00AB7E47" w:rsidRPr="00335A0C">
        <w:rPr>
          <w:rFonts w:ascii="Arial" w:eastAsia="Times New Roman" w:hAnsi="Arial" w:cs="Arial"/>
          <w:sz w:val="24"/>
          <w:szCs w:val="24"/>
        </w:rPr>
        <w:t xml:space="preserve">. Need pressure, combined with lack of medical care and limited financial resources for treatment, further aggravates the disease and makes parenting more difficult. </w:t>
      </w:r>
      <w:r w:rsidR="008F14A1" w:rsidRPr="00335A0C">
        <w:rPr>
          <w:rFonts w:ascii="Arial" w:eastAsia="Times New Roman" w:hAnsi="Arial" w:cs="Arial"/>
          <w:sz w:val="24"/>
          <w:szCs w:val="24"/>
        </w:rPr>
        <w:t>Poverty can make it difficult for guardians</w:t>
      </w:r>
      <w:r w:rsidR="00D625E1" w:rsidRPr="00335A0C">
        <w:rPr>
          <w:rFonts w:ascii="Arial" w:eastAsia="Times New Roman" w:hAnsi="Arial" w:cs="Arial"/>
          <w:sz w:val="24"/>
          <w:szCs w:val="24"/>
        </w:rPr>
        <w:t xml:space="preserve"> in the UK</w:t>
      </w:r>
      <w:r w:rsidR="008F14A1" w:rsidRPr="00335A0C">
        <w:rPr>
          <w:rFonts w:ascii="Arial" w:eastAsia="Times New Roman" w:hAnsi="Arial" w:cs="Arial"/>
          <w:sz w:val="24"/>
          <w:szCs w:val="24"/>
        </w:rPr>
        <w:t xml:space="preserve"> to balance activities that allow them to devote energy at home, focus on their children, and be energized and involved in school, extracurricular activities, and life in the area. Low-paid guardians are bound to work long hours in unsafe positions that do not provide basic reserves, such as maternity leave and pay cuts</w:t>
      </w:r>
      <w:sdt>
        <w:sdtPr>
          <w:rPr>
            <w:rFonts w:ascii="Arial" w:eastAsia="Times New Roman" w:hAnsi="Arial" w:cs="Arial"/>
            <w:sz w:val="24"/>
            <w:szCs w:val="24"/>
          </w:rPr>
          <w:id w:val="1637374553"/>
          <w:citation/>
        </w:sdtPr>
        <w:sdtEndPr/>
        <w:sdtContent>
          <w:r w:rsidR="00EC1A70" w:rsidRPr="00335A0C">
            <w:rPr>
              <w:rFonts w:ascii="Arial" w:eastAsia="Times New Roman" w:hAnsi="Arial" w:cs="Arial"/>
              <w:sz w:val="24"/>
              <w:szCs w:val="24"/>
            </w:rPr>
            <w:fldChar w:fldCharType="begin"/>
          </w:r>
          <w:r w:rsidR="00EC1A70" w:rsidRPr="00335A0C">
            <w:rPr>
              <w:rFonts w:ascii="Arial" w:eastAsia="Times New Roman" w:hAnsi="Arial" w:cs="Arial"/>
              <w:sz w:val="24"/>
              <w:szCs w:val="24"/>
            </w:rPr>
            <w:instrText xml:space="preserve"> CITATION Tin20 \l 1033 </w:instrText>
          </w:r>
          <w:r w:rsidR="00EC1A70"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(Ge &amp; Ngai, 2020)</w:t>
          </w:r>
          <w:r w:rsidR="00EC1A70" w:rsidRPr="00335A0C">
            <w:rPr>
              <w:rFonts w:ascii="Arial" w:eastAsia="Times New Roman" w:hAnsi="Arial" w:cs="Arial"/>
              <w:sz w:val="24"/>
              <w:szCs w:val="24"/>
            </w:rPr>
            <w:fldChar w:fldCharType="end"/>
          </w:r>
        </w:sdtContent>
      </w:sdt>
      <w:r w:rsidR="008F14A1" w:rsidRPr="00335A0C">
        <w:rPr>
          <w:rFonts w:ascii="Arial" w:eastAsia="Times New Roman" w:hAnsi="Arial" w:cs="Arial"/>
          <w:sz w:val="24"/>
          <w:szCs w:val="24"/>
        </w:rPr>
        <w:t>. Low-wage workers also tend to be less adaptable and decision-making than other guardians</w:t>
      </w:r>
      <w:r w:rsidR="00FB0358" w:rsidRPr="00335A0C">
        <w:rPr>
          <w:rFonts w:ascii="Arial" w:eastAsia="Times New Roman" w:hAnsi="Arial" w:cs="Arial"/>
          <w:sz w:val="24"/>
          <w:szCs w:val="24"/>
        </w:rPr>
        <w:t xml:space="preserve"> in the UK</w:t>
      </w:r>
      <w:r w:rsidR="008F14A1" w:rsidRPr="00335A0C">
        <w:rPr>
          <w:rFonts w:ascii="Arial" w:eastAsia="Times New Roman" w:hAnsi="Arial" w:cs="Arial"/>
          <w:sz w:val="24"/>
          <w:szCs w:val="24"/>
        </w:rPr>
        <w:t xml:space="preserve">. </w:t>
      </w:r>
      <w:r w:rsidR="001264F9" w:rsidRPr="00335A0C">
        <w:rPr>
          <w:rFonts w:ascii="Arial" w:eastAsia="Times New Roman" w:hAnsi="Arial" w:cs="Arial"/>
          <w:sz w:val="24"/>
          <w:szCs w:val="24"/>
        </w:rPr>
        <w:t>Financial stress can make anyone feel anxious, uncomfortable, and discouraged. Guardians in the UK may fight more or come out easier with no problems.</w:t>
      </w:r>
    </w:p>
    <w:p w14:paraId="1E9C7C90" w14:textId="26B0B108" w:rsidR="00FF182B" w:rsidRPr="00335A0C" w:rsidRDefault="001264F9"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Children do not usually allow themselves to manifest </w:t>
      </w:r>
      <w:r w:rsidR="00F6121C" w:rsidRPr="00335A0C">
        <w:rPr>
          <w:rFonts w:ascii="Arial" w:eastAsia="Times New Roman" w:hAnsi="Arial" w:cs="Arial"/>
          <w:sz w:val="24"/>
          <w:szCs w:val="24"/>
        </w:rPr>
        <w:t>themselves but</w:t>
      </w:r>
      <w:r w:rsidRPr="00335A0C">
        <w:rPr>
          <w:rFonts w:ascii="Arial" w:eastAsia="Times New Roman" w:hAnsi="Arial" w:cs="Arial"/>
          <w:sz w:val="24"/>
          <w:szCs w:val="24"/>
        </w:rPr>
        <w:t xml:space="preserve"> experiencing childhood in them is a problematic climate. Sometimes children with emotional health problems don</w:t>
      </w:r>
      <w:r w:rsidR="009171F1" w:rsidRPr="00335A0C">
        <w:rPr>
          <w:rFonts w:ascii="Arial" w:eastAsia="Times New Roman" w:hAnsi="Arial" w:cs="Arial"/>
          <w:sz w:val="24"/>
          <w:szCs w:val="24"/>
        </w:rPr>
        <w:t>’</w:t>
      </w:r>
      <w:r w:rsidRPr="00335A0C">
        <w:rPr>
          <w:rFonts w:ascii="Arial" w:eastAsia="Times New Roman" w:hAnsi="Arial" w:cs="Arial"/>
          <w:sz w:val="24"/>
          <w:szCs w:val="24"/>
        </w:rPr>
        <w:t xml:space="preserve">t have transportation to get the help that might help, so they have to fight it out </w:t>
      </w:r>
      <w:r w:rsidR="009171F1" w:rsidRPr="00335A0C">
        <w:rPr>
          <w:rFonts w:ascii="Arial" w:eastAsia="Times New Roman" w:hAnsi="Arial" w:cs="Arial"/>
          <w:sz w:val="24"/>
          <w:szCs w:val="24"/>
        </w:rPr>
        <w:t>independently</w:t>
      </w:r>
      <w:r w:rsidRPr="00335A0C">
        <w:rPr>
          <w:rFonts w:ascii="Arial" w:eastAsia="Times New Roman" w:hAnsi="Arial" w:cs="Arial"/>
          <w:sz w:val="24"/>
          <w:szCs w:val="24"/>
        </w:rPr>
        <w:t>.</w:t>
      </w:r>
      <w:r w:rsidR="00153931" w:rsidRPr="00335A0C">
        <w:rPr>
          <w:rFonts w:ascii="Arial" w:eastAsia="Times New Roman" w:hAnsi="Arial" w:cs="Arial"/>
          <w:sz w:val="24"/>
          <w:szCs w:val="24"/>
        </w:rPr>
        <w:t xml:space="preserve"> The poverty of </w:t>
      </w:r>
      <w:r w:rsidR="00F642D4" w:rsidRPr="00335A0C">
        <w:rPr>
          <w:rFonts w:ascii="Arial" w:eastAsia="Times New Roman" w:hAnsi="Arial" w:cs="Arial"/>
          <w:sz w:val="24"/>
          <w:szCs w:val="24"/>
        </w:rPr>
        <w:t>families</w:t>
      </w:r>
      <w:r w:rsidR="00153931" w:rsidRPr="00335A0C">
        <w:rPr>
          <w:rFonts w:ascii="Arial" w:eastAsia="Times New Roman" w:hAnsi="Arial" w:cs="Arial"/>
          <w:sz w:val="24"/>
          <w:szCs w:val="24"/>
        </w:rPr>
        <w:t xml:space="preserve"> </w:t>
      </w:r>
      <w:r w:rsidR="001F4D4C" w:rsidRPr="00335A0C">
        <w:rPr>
          <w:rFonts w:ascii="Arial" w:eastAsia="Times New Roman" w:hAnsi="Arial" w:cs="Arial"/>
          <w:sz w:val="24"/>
          <w:szCs w:val="24"/>
        </w:rPr>
        <w:t xml:space="preserve">in the UK </w:t>
      </w:r>
      <w:r w:rsidR="00153931" w:rsidRPr="00335A0C">
        <w:rPr>
          <w:rFonts w:ascii="Arial" w:eastAsia="Times New Roman" w:hAnsi="Arial" w:cs="Arial"/>
          <w:sz w:val="24"/>
          <w:szCs w:val="24"/>
        </w:rPr>
        <w:t>also produce</w:t>
      </w:r>
      <w:r w:rsidR="00F642D4" w:rsidRPr="00335A0C">
        <w:rPr>
          <w:rFonts w:ascii="Arial" w:eastAsia="Times New Roman" w:hAnsi="Arial" w:cs="Arial"/>
          <w:sz w:val="24"/>
          <w:szCs w:val="24"/>
        </w:rPr>
        <w:t>s</w:t>
      </w:r>
      <w:r w:rsidR="00153931" w:rsidRPr="00335A0C">
        <w:rPr>
          <w:rFonts w:ascii="Arial" w:eastAsia="Times New Roman" w:hAnsi="Arial" w:cs="Arial"/>
          <w:sz w:val="24"/>
          <w:szCs w:val="24"/>
        </w:rPr>
        <w:t xml:space="preserve"> crimes in children and young people. </w:t>
      </w:r>
      <w:r w:rsidR="00F642D4" w:rsidRPr="00335A0C">
        <w:rPr>
          <w:rFonts w:ascii="Arial" w:eastAsia="Times New Roman" w:hAnsi="Arial" w:cs="Arial"/>
          <w:sz w:val="24"/>
          <w:szCs w:val="24"/>
        </w:rPr>
        <w:t xml:space="preserve">Young people </w:t>
      </w:r>
      <w:r w:rsidR="001F4D4C" w:rsidRPr="00335A0C">
        <w:rPr>
          <w:rFonts w:ascii="Arial" w:eastAsia="Times New Roman" w:hAnsi="Arial" w:cs="Arial"/>
          <w:sz w:val="24"/>
          <w:szCs w:val="24"/>
        </w:rPr>
        <w:t xml:space="preserve">in the UK </w:t>
      </w:r>
      <w:r w:rsidR="00F642D4" w:rsidRPr="00335A0C">
        <w:rPr>
          <w:rFonts w:ascii="Arial" w:eastAsia="Times New Roman" w:hAnsi="Arial" w:cs="Arial"/>
          <w:sz w:val="24"/>
          <w:szCs w:val="24"/>
        </w:rPr>
        <w:t xml:space="preserve">who </w:t>
      </w:r>
      <w:r w:rsidR="009171F1" w:rsidRPr="00335A0C">
        <w:rPr>
          <w:rFonts w:ascii="Arial" w:eastAsia="Times New Roman" w:hAnsi="Arial" w:cs="Arial"/>
          <w:sz w:val="24"/>
          <w:szCs w:val="24"/>
        </w:rPr>
        <w:t>cannot pay can present criminal offenses, such as</w:t>
      </w:r>
      <w:r w:rsidR="00F642D4" w:rsidRPr="00335A0C">
        <w:rPr>
          <w:rFonts w:ascii="Arial" w:eastAsia="Times New Roman" w:hAnsi="Arial" w:cs="Arial"/>
          <w:sz w:val="24"/>
          <w:szCs w:val="24"/>
        </w:rPr>
        <w:t xml:space="preserve"> theft, burglary, and drug abuse. </w:t>
      </w:r>
      <w:r w:rsidR="001F4D4C" w:rsidRPr="00335A0C">
        <w:rPr>
          <w:rFonts w:ascii="Arial" w:eastAsia="Times New Roman" w:hAnsi="Arial" w:cs="Arial"/>
          <w:sz w:val="24"/>
          <w:szCs w:val="24"/>
        </w:rPr>
        <w:t>Poverty dictates a certain generalization in the individual</w:t>
      </w:r>
      <w:r w:rsidR="009171F1" w:rsidRPr="00335A0C">
        <w:rPr>
          <w:rFonts w:ascii="Arial" w:eastAsia="Times New Roman" w:hAnsi="Arial" w:cs="Arial"/>
          <w:sz w:val="24"/>
          <w:szCs w:val="24"/>
        </w:rPr>
        <w:t>’</w:t>
      </w:r>
      <w:r w:rsidR="001F4D4C" w:rsidRPr="00335A0C">
        <w:rPr>
          <w:rFonts w:ascii="Arial" w:eastAsia="Times New Roman" w:hAnsi="Arial" w:cs="Arial"/>
          <w:sz w:val="24"/>
          <w:szCs w:val="24"/>
        </w:rPr>
        <w:t xml:space="preserve">s reasoning that he cannot see an efficient solution to a problem because he must choose the least demanding way to get money, which will hurt others anyway. Need affects people who get discouraged and crazy and then </w:t>
      </w:r>
      <w:r w:rsidR="001F4D4C" w:rsidRPr="00335A0C">
        <w:rPr>
          <w:rFonts w:ascii="Arial" w:eastAsia="Times New Roman" w:hAnsi="Arial" w:cs="Arial"/>
          <w:sz w:val="24"/>
          <w:szCs w:val="24"/>
        </w:rPr>
        <w:lastRenderedPageBreak/>
        <w:t>decide to make a mistake because they haven</w:t>
      </w:r>
      <w:r w:rsidR="009171F1" w:rsidRPr="00335A0C">
        <w:rPr>
          <w:rFonts w:ascii="Arial" w:eastAsia="Times New Roman" w:hAnsi="Arial" w:cs="Arial"/>
          <w:sz w:val="24"/>
          <w:szCs w:val="24"/>
        </w:rPr>
        <w:t>’</w:t>
      </w:r>
      <w:r w:rsidR="001F4D4C" w:rsidRPr="00335A0C">
        <w:rPr>
          <w:rFonts w:ascii="Arial" w:eastAsia="Times New Roman" w:hAnsi="Arial" w:cs="Arial"/>
          <w:sz w:val="24"/>
          <w:szCs w:val="24"/>
        </w:rPr>
        <w:t xml:space="preserve">t found a way to </w:t>
      </w:r>
      <w:r w:rsidR="009171F1" w:rsidRPr="00335A0C">
        <w:rPr>
          <w:rFonts w:ascii="Arial" w:eastAsia="Times New Roman" w:hAnsi="Arial" w:cs="Arial"/>
          <w:sz w:val="24"/>
          <w:szCs w:val="24"/>
        </w:rPr>
        <w:t>get them out of the situation legally</w:t>
      </w:r>
      <w:r w:rsidR="001F4D4C" w:rsidRPr="00335A0C">
        <w:rPr>
          <w:rFonts w:ascii="Arial" w:eastAsia="Times New Roman" w:hAnsi="Arial" w:cs="Arial"/>
          <w:sz w:val="24"/>
          <w:szCs w:val="24"/>
        </w:rPr>
        <w:t>.</w:t>
      </w:r>
      <w:r w:rsidR="004C534C" w:rsidRPr="00335A0C">
        <w:rPr>
          <w:rFonts w:ascii="Arial" w:eastAsia="Times New Roman" w:hAnsi="Arial" w:cs="Arial"/>
          <w:sz w:val="24"/>
          <w:szCs w:val="24"/>
        </w:rPr>
        <w:t xml:space="preserve"> </w:t>
      </w:r>
      <w:r w:rsidR="00542827" w:rsidRPr="00335A0C">
        <w:rPr>
          <w:rFonts w:ascii="Arial" w:eastAsia="Times New Roman" w:hAnsi="Arial" w:cs="Arial"/>
          <w:sz w:val="24"/>
          <w:szCs w:val="24"/>
        </w:rPr>
        <w:t xml:space="preserve">Teens and children in the UK are currently facing a mental health emergency due to poverty. More young people than ever are facing emotional health challenges. This affects every aspect of their lives: home, school, fellowship, and relationships. </w:t>
      </w:r>
    </w:p>
    <w:p w14:paraId="36C7342F" w14:textId="43EC34E1" w:rsidR="00C9392A" w:rsidRPr="00335A0C" w:rsidRDefault="00542827"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Emotional health is still a stigma and where young people in the UK have to go for help. Remember, children have to know how to get others to get the help that can help them, and people around young people really should know the actual signs. Psychological problems are </w:t>
      </w:r>
      <w:r w:rsidR="009171F1" w:rsidRPr="00335A0C">
        <w:rPr>
          <w:rFonts w:ascii="Arial" w:eastAsia="Times New Roman" w:hAnsi="Arial" w:cs="Arial"/>
          <w:sz w:val="24"/>
          <w:szCs w:val="24"/>
        </w:rPr>
        <w:t>rising</w:t>
      </w:r>
      <w:r w:rsidRPr="00335A0C">
        <w:rPr>
          <w:rFonts w:ascii="Arial" w:eastAsia="Times New Roman" w:hAnsi="Arial" w:cs="Arial"/>
          <w:sz w:val="24"/>
          <w:szCs w:val="24"/>
        </w:rPr>
        <w:t xml:space="preserve"> among under-19s, a new report released by the NHS shows.</w:t>
      </w:r>
      <w:r w:rsidR="0074060F" w:rsidRPr="00335A0C">
        <w:rPr>
          <w:rFonts w:ascii="Arial" w:eastAsia="Times New Roman" w:hAnsi="Arial" w:cs="Arial"/>
          <w:sz w:val="24"/>
          <w:szCs w:val="24"/>
        </w:rPr>
        <w:t xml:space="preserve"> </w:t>
      </w:r>
      <w:r w:rsidR="001E5202" w:rsidRPr="00335A0C">
        <w:rPr>
          <w:rFonts w:ascii="Arial" w:eastAsia="Times New Roman" w:hAnsi="Arial" w:cs="Arial"/>
          <w:sz w:val="24"/>
          <w:szCs w:val="24"/>
        </w:rPr>
        <w:t>According to Children Act 1989</w:t>
      </w:r>
      <w:r w:rsidR="00C41674" w:rsidRPr="00335A0C">
        <w:rPr>
          <w:rFonts w:ascii="Arial" w:eastAsia="Times New Roman" w:hAnsi="Arial" w:cs="Arial"/>
          <w:sz w:val="24"/>
          <w:szCs w:val="24"/>
        </w:rPr>
        <w:t xml:space="preserve"> in the UK</w:t>
      </w:r>
      <w:r w:rsidR="001E5202" w:rsidRPr="00335A0C">
        <w:rPr>
          <w:rFonts w:ascii="Arial" w:eastAsia="Times New Roman" w:hAnsi="Arial" w:cs="Arial"/>
          <w:sz w:val="24"/>
          <w:szCs w:val="24"/>
        </w:rPr>
        <w:t xml:space="preserve">, </w:t>
      </w:r>
      <w:r w:rsidR="005B5EEE" w:rsidRPr="00335A0C">
        <w:rPr>
          <w:rFonts w:ascii="Arial" w:eastAsia="Times New Roman" w:hAnsi="Arial" w:cs="Arial"/>
          <w:sz w:val="24"/>
          <w:szCs w:val="24"/>
        </w:rPr>
        <w:t>y</w:t>
      </w:r>
      <w:r w:rsidR="00B60397" w:rsidRPr="00335A0C">
        <w:rPr>
          <w:rFonts w:ascii="Arial" w:eastAsia="Times New Roman" w:hAnsi="Arial" w:cs="Arial"/>
          <w:sz w:val="24"/>
          <w:szCs w:val="24"/>
        </w:rPr>
        <w:t>oung people retain lifestyles that are sufficient to meet their physical and mental needs. The legislature should help families</w:t>
      </w:r>
      <w:r w:rsidR="007A6D26" w:rsidRPr="00335A0C">
        <w:rPr>
          <w:rFonts w:ascii="Arial" w:eastAsia="Times New Roman" w:hAnsi="Arial" w:cs="Arial"/>
          <w:sz w:val="24"/>
          <w:szCs w:val="24"/>
        </w:rPr>
        <w:t xml:space="preserve"> </w:t>
      </w:r>
      <w:r w:rsidR="00B60397" w:rsidRPr="00335A0C">
        <w:rPr>
          <w:rFonts w:ascii="Arial" w:eastAsia="Times New Roman" w:hAnsi="Arial" w:cs="Arial"/>
          <w:sz w:val="24"/>
          <w:szCs w:val="24"/>
        </w:rPr>
        <w:t>who cannot stand it, especially with food, clothing</w:t>
      </w:r>
      <w:r w:rsidR="007A6D26" w:rsidRPr="00335A0C">
        <w:rPr>
          <w:rFonts w:ascii="Arial" w:eastAsia="Times New Roman" w:hAnsi="Arial" w:cs="Arial"/>
          <w:sz w:val="24"/>
          <w:szCs w:val="24"/>
        </w:rPr>
        <w:t>,</w:t>
      </w:r>
      <w:r w:rsidR="00B60397" w:rsidRPr="00335A0C">
        <w:rPr>
          <w:rFonts w:ascii="Arial" w:eastAsia="Times New Roman" w:hAnsi="Arial" w:cs="Arial"/>
          <w:sz w:val="24"/>
          <w:szCs w:val="24"/>
        </w:rPr>
        <w:t xml:space="preserve"> and lodging.</w:t>
      </w:r>
      <w:r w:rsidR="007A6D26" w:rsidRPr="00335A0C">
        <w:rPr>
          <w:rFonts w:ascii="Arial" w:eastAsia="Times New Roman" w:hAnsi="Arial" w:cs="Arial"/>
          <w:sz w:val="24"/>
          <w:szCs w:val="24"/>
        </w:rPr>
        <w:t xml:space="preserve"> The Act sets out the general obligation of community experts to advance and defend government assistance to space-deprived youth by providing a range of management appropriate to the requirements of these children. It also sets out what to do when community authorities have reasonable grounds to assume that children in their space are enduring or may experience serious mischief</w:t>
      </w:r>
      <w:sdt>
        <w:sdtPr>
          <w:rPr>
            <w:rFonts w:ascii="Arial" w:eastAsia="Times New Roman" w:hAnsi="Arial" w:cs="Arial"/>
            <w:sz w:val="24"/>
            <w:szCs w:val="24"/>
          </w:rPr>
          <w:id w:val="-445310357"/>
          <w:citation/>
        </w:sdtPr>
        <w:sdtEndPr/>
        <w:sdtContent>
          <w:r w:rsidR="00E31A24" w:rsidRPr="00335A0C">
            <w:rPr>
              <w:rFonts w:ascii="Arial" w:eastAsia="Times New Roman" w:hAnsi="Arial" w:cs="Arial"/>
              <w:sz w:val="24"/>
              <w:szCs w:val="24"/>
            </w:rPr>
            <w:fldChar w:fldCharType="begin"/>
          </w:r>
          <w:r w:rsidR="009171F1" w:rsidRPr="00335A0C">
            <w:rPr>
              <w:rFonts w:ascii="Arial" w:eastAsia="Times New Roman" w:hAnsi="Arial" w:cs="Arial"/>
              <w:sz w:val="24"/>
              <w:szCs w:val="24"/>
            </w:rPr>
            <w:instrText xml:space="preserve">CITATION Hou20 \l 1033 </w:instrText>
          </w:r>
          <w:r w:rsidR="00E31A24"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(House of Commons Library, 2020)</w:t>
          </w:r>
          <w:r w:rsidR="00E31A24" w:rsidRPr="00335A0C">
            <w:rPr>
              <w:rFonts w:ascii="Arial" w:eastAsia="Times New Roman" w:hAnsi="Arial" w:cs="Arial"/>
              <w:sz w:val="24"/>
              <w:szCs w:val="24"/>
            </w:rPr>
            <w:fldChar w:fldCharType="end"/>
          </w:r>
        </w:sdtContent>
      </w:sdt>
      <w:r w:rsidR="007A6D26" w:rsidRPr="00335A0C">
        <w:rPr>
          <w:rFonts w:ascii="Arial" w:eastAsia="Times New Roman" w:hAnsi="Arial" w:cs="Arial"/>
          <w:sz w:val="24"/>
          <w:szCs w:val="24"/>
        </w:rPr>
        <w:t>.</w:t>
      </w:r>
      <w:r w:rsidR="008D6935" w:rsidRPr="00335A0C">
        <w:rPr>
          <w:rFonts w:ascii="Arial" w:eastAsia="Times New Roman" w:hAnsi="Arial" w:cs="Arial"/>
          <w:sz w:val="24"/>
          <w:szCs w:val="24"/>
        </w:rPr>
        <w:t xml:space="preserve"> A basic way of life in the UK today includes not just food, clothing, and shelter. It has to do with having valuable open doors you want to have, plus the decision to engage in an important society.</w:t>
      </w:r>
    </w:p>
    <w:p w14:paraId="0AA76673" w14:textId="4717CAAC" w:rsidR="0086290D" w:rsidRPr="00335A0C" w:rsidRDefault="00B566CB" w:rsidP="00335A0C">
      <w:pPr>
        <w:pStyle w:val="Heading1"/>
        <w:numPr>
          <w:ilvl w:val="0"/>
          <w:numId w:val="2"/>
        </w:numPr>
        <w:spacing w:after="30" w:line="360" w:lineRule="auto"/>
        <w:rPr>
          <w:rFonts w:ascii="Arial" w:eastAsia="Times New Roman" w:hAnsi="Arial" w:cs="Arial"/>
          <w:color w:val="auto"/>
          <w:sz w:val="24"/>
          <w:szCs w:val="24"/>
        </w:rPr>
      </w:pPr>
      <w:bookmarkStart w:id="5" w:name="_Toc97890960"/>
      <w:r w:rsidRPr="00335A0C">
        <w:rPr>
          <w:rFonts w:ascii="Arial" w:eastAsia="Times New Roman" w:hAnsi="Arial" w:cs="Arial"/>
          <w:color w:val="auto"/>
          <w:sz w:val="24"/>
          <w:szCs w:val="24"/>
        </w:rPr>
        <w:t xml:space="preserve">Mental Health </w:t>
      </w:r>
      <w:r w:rsidR="002136CB" w:rsidRPr="00335A0C">
        <w:rPr>
          <w:rFonts w:ascii="Arial" w:eastAsia="Times New Roman" w:hAnsi="Arial" w:cs="Arial"/>
          <w:color w:val="auto"/>
          <w:sz w:val="24"/>
          <w:szCs w:val="24"/>
        </w:rPr>
        <w:t>Illness</w:t>
      </w:r>
      <w:bookmarkEnd w:id="5"/>
    </w:p>
    <w:p w14:paraId="469A5523" w14:textId="440CE47F" w:rsidR="00FF182B" w:rsidRPr="00335A0C" w:rsidRDefault="002136CB"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Mental health illness is an issue </w:t>
      </w:r>
      <w:r w:rsidR="009171F1" w:rsidRPr="00335A0C">
        <w:rPr>
          <w:rFonts w:ascii="Arial" w:eastAsia="Times New Roman" w:hAnsi="Arial" w:cs="Arial"/>
          <w:sz w:val="24"/>
          <w:szCs w:val="24"/>
        </w:rPr>
        <w:t>children, young people, and families fac</w:t>
      </w:r>
      <w:r w:rsidR="004066DD">
        <w:rPr>
          <w:rFonts w:ascii="Arial" w:eastAsia="Times New Roman" w:hAnsi="Arial" w:cs="Arial"/>
          <w:sz w:val="24"/>
          <w:szCs w:val="24"/>
        </w:rPr>
        <w:t>ing</w:t>
      </w:r>
      <w:r w:rsidRPr="00335A0C">
        <w:rPr>
          <w:rFonts w:ascii="Arial" w:eastAsia="Times New Roman" w:hAnsi="Arial" w:cs="Arial"/>
          <w:sz w:val="24"/>
          <w:szCs w:val="24"/>
        </w:rPr>
        <w:t xml:space="preserve"> in the UK.</w:t>
      </w:r>
      <w:r w:rsidR="00C616DC" w:rsidRPr="00335A0C">
        <w:rPr>
          <w:rFonts w:ascii="Arial" w:eastAsia="Times New Roman" w:hAnsi="Arial" w:cs="Arial"/>
          <w:sz w:val="24"/>
          <w:szCs w:val="24"/>
        </w:rPr>
        <w:t xml:space="preserve"> </w:t>
      </w:r>
      <w:r w:rsidR="00AD5CEA" w:rsidRPr="00335A0C">
        <w:rPr>
          <w:rFonts w:ascii="Arial" w:eastAsia="Times New Roman" w:hAnsi="Arial" w:cs="Arial"/>
          <w:sz w:val="24"/>
          <w:szCs w:val="24"/>
        </w:rPr>
        <w:t>Guardians’ poor mental health can cause children</w:t>
      </w:r>
      <w:r w:rsidR="009171F1" w:rsidRPr="00335A0C">
        <w:rPr>
          <w:rFonts w:ascii="Arial" w:eastAsia="Times New Roman" w:hAnsi="Arial" w:cs="Arial"/>
          <w:sz w:val="24"/>
          <w:szCs w:val="24"/>
        </w:rPr>
        <w:t>’</w:t>
      </w:r>
      <w:r w:rsidR="00AD5CEA" w:rsidRPr="00335A0C">
        <w:rPr>
          <w:rFonts w:ascii="Arial" w:eastAsia="Times New Roman" w:hAnsi="Arial" w:cs="Arial"/>
          <w:sz w:val="24"/>
          <w:szCs w:val="24"/>
        </w:rPr>
        <w:t>s mental and physical health as well as their own emotional health. One in 14 mature teens aged 0-17 has a parent showing poor mental health in the UK, and these children are necessarily in poor general health, psychological, enthusiastic, or formatively impotent, encountering unfriendly youth, Because, for example, being open to viciousness or family disruption (including divorce), and living in poverty.</w:t>
      </w:r>
      <w:r w:rsidR="00840C22" w:rsidRPr="00335A0C">
        <w:rPr>
          <w:rFonts w:ascii="Arial" w:eastAsia="Times New Roman" w:hAnsi="Arial" w:cs="Arial"/>
          <w:sz w:val="24"/>
          <w:szCs w:val="24"/>
        </w:rPr>
        <w:t xml:space="preserve"> Psychological issues with guardians can lead to negative parenting behavio</w:t>
      </w:r>
      <w:r w:rsidR="007D14A3" w:rsidRPr="00335A0C">
        <w:rPr>
          <w:rFonts w:ascii="Arial" w:eastAsia="Times New Roman" w:hAnsi="Arial" w:cs="Arial"/>
          <w:sz w:val="24"/>
          <w:szCs w:val="24"/>
        </w:rPr>
        <w:t>u</w:t>
      </w:r>
      <w:r w:rsidR="00840C22" w:rsidRPr="00335A0C">
        <w:rPr>
          <w:rFonts w:ascii="Arial" w:eastAsia="Times New Roman" w:hAnsi="Arial" w:cs="Arial"/>
          <w:sz w:val="24"/>
          <w:szCs w:val="24"/>
        </w:rPr>
        <w:t>rs, disregard for children</w:t>
      </w:r>
      <w:r w:rsidR="009171F1" w:rsidRPr="00335A0C">
        <w:rPr>
          <w:rFonts w:ascii="Arial" w:eastAsia="Times New Roman" w:hAnsi="Arial" w:cs="Arial"/>
          <w:sz w:val="24"/>
          <w:szCs w:val="24"/>
        </w:rPr>
        <w:t>’</w:t>
      </w:r>
      <w:r w:rsidR="00840C22" w:rsidRPr="00335A0C">
        <w:rPr>
          <w:rFonts w:ascii="Arial" w:eastAsia="Times New Roman" w:hAnsi="Arial" w:cs="Arial"/>
          <w:sz w:val="24"/>
          <w:szCs w:val="24"/>
        </w:rPr>
        <w:t xml:space="preserve">s demands, or increased fragmentation within the family. </w:t>
      </w:r>
      <w:r w:rsidR="009171F1" w:rsidRPr="00335A0C">
        <w:rPr>
          <w:rFonts w:ascii="Arial" w:eastAsia="Times New Roman" w:hAnsi="Arial" w:cs="Arial"/>
          <w:sz w:val="24"/>
          <w:szCs w:val="24"/>
        </w:rPr>
        <w:t>M</w:t>
      </w:r>
      <w:r w:rsidR="00840C22" w:rsidRPr="00335A0C">
        <w:rPr>
          <w:rFonts w:ascii="Arial" w:eastAsia="Times New Roman" w:hAnsi="Arial" w:cs="Arial"/>
          <w:sz w:val="24"/>
          <w:szCs w:val="24"/>
        </w:rPr>
        <w:t>om and dad</w:t>
      </w:r>
      <w:r w:rsidR="009171F1" w:rsidRPr="00335A0C">
        <w:rPr>
          <w:rFonts w:ascii="Arial" w:eastAsia="Times New Roman" w:hAnsi="Arial" w:cs="Arial"/>
          <w:sz w:val="24"/>
          <w:szCs w:val="24"/>
        </w:rPr>
        <w:t>’</w:t>
      </w:r>
      <w:r w:rsidR="00840C22" w:rsidRPr="00335A0C">
        <w:rPr>
          <w:rFonts w:ascii="Arial" w:eastAsia="Times New Roman" w:hAnsi="Arial" w:cs="Arial"/>
          <w:sz w:val="24"/>
          <w:szCs w:val="24"/>
        </w:rPr>
        <w:t>s emotional health issues are a major source of stress for kids and are associated with worse mental health and more behavio</w:t>
      </w:r>
      <w:r w:rsidR="007D14A3" w:rsidRPr="00335A0C">
        <w:rPr>
          <w:rFonts w:ascii="Arial" w:eastAsia="Times New Roman" w:hAnsi="Arial" w:cs="Arial"/>
          <w:sz w:val="24"/>
          <w:szCs w:val="24"/>
        </w:rPr>
        <w:t>u</w:t>
      </w:r>
      <w:r w:rsidR="00840C22" w:rsidRPr="00335A0C">
        <w:rPr>
          <w:rFonts w:ascii="Arial" w:eastAsia="Times New Roman" w:hAnsi="Arial" w:cs="Arial"/>
          <w:sz w:val="24"/>
          <w:szCs w:val="24"/>
        </w:rPr>
        <w:t>ral problems in children</w:t>
      </w:r>
      <w:r w:rsidR="009171F1" w:rsidRPr="00335A0C">
        <w:rPr>
          <w:rFonts w:ascii="Arial" w:eastAsia="Times New Roman" w:hAnsi="Arial" w:cs="Arial"/>
          <w:sz w:val="24"/>
          <w:szCs w:val="24"/>
        </w:rPr>
        <w:t>’</w:t>
      </w:r>
      <w:r w:rsidR="00840C22" w:rsidRPr="00335A0C">
        <w:rPr>
          <w:rFonts w:ascii="Arial" w:eastAsia="Times New Roman" w:hAnsi="Arial" w:cs="Arial"/>
          <w:sz w:val="24"/>
          <w:szCs w:val="24"/>
        </w:rPr>
        <w:t>s childhood</w:t>
      </w:r>
      <w:r w:rsidR="00591A88" w:rsidRPr="00335A0C">
        <w:rPr>
          <w:rFonts w:ascii="Arial" w:eastAsia="Times New Roman" w:hAnsi="Arial" w:cs="Arial"/>
          <w:sz w:val="24"/>
          <w:szCs w:val="24"/>
        </w:rPr>
        <w:t>.</w:t>
      </w:r>
    </w:p>
    <w:p w14:paraId="7D77671A" w14:textId="37DB7181" w:rsidR="00FF182B" w:rsidRPr="00335A0C" w:rsidRDefault="00591A88"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lastRenderedPageBreak/>
        <w:t xml:space="preserve">Intellectually </w:t>
      </w:r>
      <w:r w:rsidR="009171F1" w:rsidRPr="00335A0C">
        <w:rPr>
          <w:rFonts w:ascii="Arial" w:eastAsia="Times New Roman" w:hAnsi="Arial" w:cs="Arial"/>
          <w:sz w:val="24"/>
          <w:szCs w:val="24"/>
        </w:rPr>
        <w:t>non-disabl</w:t>
      </w:r>
      <w:r w:rsidRPr="00335A0C">
        <w:rPr>
          <w:rFonts w:ascii="Arial" w:eastAsia="Times New Roman" w:hAnsi="Arial" w:cs="Arial"/>
          <w:sz w:val="24"/>
          <w:szCs w:val="24"/>
        </w:rPr>
        <w:t>ed young people are bound to experience positive personal satisfaction and work well at home, at school, and in their networks</w:t>
      </w:r>
      <w:sdt>
        <w:sdtPr>
          <w:rPr>
            <w:rFonts w:ascii="Arial" w:eastAsia="Times New Roman" w:hAnsi="Arial" w:cs="Arial"/>
            <w:sz w:val="24"/>
            <w:szCs w:val="24"/>
          </w:rPr>
          <w:id w:val="918831455"/>
          <w:citation/>
        </w:sdtPr>
        <w:sdtEndPr/>
        <w:sdtContent>
          <w:r w:rsidR="009A353A" w:rsidRPr="00335A0C">
            <w:rPr>
              <w:rFonts w:ascii="Arial" w:eastAsia="Times New Roman" w:hAnsi="Arial" w:cs="Arial"/>
              <w:sz w:val="24"/>
              <w:szCs w:val="24"/>
            </w:rPr>
            <w:fldChar w:fldCharType="begin"/>
          </w:r>
          <w:r w:rsidR="009A353A" w:rsidRPr="00335A0C">
            <w:rPr>
              <w:rFonts w:ascii="Arial" w:eastAsia="Times New Roman" w:hAnsi="Arial" w:cs="Arial"/>
              <w:sz w:val="24"/>
              <w:szCs w:val="24"/>
            </w:rPr>
            <w:instrText xml:space="preserve"> CITATION Chr20 \l 1033 </w:instrText>
          </w:r>
          <w:r w:rsidR="009A353A"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(Kamis, 2020)</w:t>
          </w:r>
          <w:r w:rsidR="009A353A" w:rsidRPr="00335A0C">
            <w:rPr>
              <w:rFonts w:ascii="Arial" w:eastAsia="Times New Roman" w:hAnsi="Arial" w:cs="Arial"/>
              <w:sz w:val="24"/>
              <w:szCs w:val="24"/>
            </w:rPr>
            <w:fldChar w:fldCharType="end"/>
          </w:r>
        </w:sdtContent>
      </w:sdt>
      <w:r w:rsidR="009A353A" w:rsidRPr="00335A0C">
        <w:rPr>
          <w:rFonts w:ascii="Arial" w:eastAsia="Times New Roman" w:hAnsi="Arial" w:cs="Arial"/>
          <w:sz w:val="24"/>
          <w:szCs w:val="24"/>
        </w:rPr>
        <w:t xml:space="preserve">. </w:t>
      </w:r>
      <w:r w:rsidR="000103B7" w:rsidRPr="00335A0C">
        <w:rPr>
          <w:rFonts w:ascii="Arial" w:eastAsia="Times New Roman" w:hAnsi="Arial" w:cs="Arial"/>
          <w:sz w:val="24"/>
          <w:szCs w:val="24"/>
        </w:rPr>
        <w:t xml:space="preserve">In the UK, conditions associated with family stress, such as </w:t>
      </w:r>
      <w:r w:rsidR="009171F1" w:rsidRPr="00335A0C">
        <w:rPr>
          <w:rFonts w:ascii="Arial" w:eastAsia="Times New Roman" w:hAnsi="Arial" w:cs="Arial"/>
          <w:sz w:val="24"/>
          <w:szCs w:val="24"/>
        </w:rPr>
        <w:t>dynamic</w:t>
      </w:r>
      <w:r w:rsidR="000103B7" w:rsidRPr="00335A0C">
        <w:rPr>
          <w:rFonts w:ascii="Arial" w:eastAsia="Times New Roman" w:hAnsi="Arial" w:cs="Arial"/>
          <w:sz w:val="24"/>
          <w:szCs w:val="24"/>
        </w:rPr>
        <w:t xml:space="preserve"> poverty, can trigger real emotional well-being problems. Younger children who experience intermittent abuse or persistent neglect, aggressive behavio</w:t>
      </w:r>
      <w:r w:rsidR="007D14A3" w:rsidRPr="00335A0C">
        <w:rPr>
          <w:rFonts w:ascii="Arial" w:eastAsia="Times New Roman" w:hAnsi="Arial" w:cs="Arial"/>
          <w:sz w:val="24"/>
          <w:szCs w:val="24"/>
        </w:rPr>
        <w:t>u</w:t>
      </w:r>
      <w:r w:rsidR="000103B7" w:rsidRPr="00335A0C">
        <w:rPr>
          <w:rFonts w:ascii="Arial" w:eastAsia="Times New Roman" w:hAnsi="Arial" w:cs="Arial"/>
          <w:sz w:val="24"/>
          <w:szCs w:val="24"/>
        </w:rPr>
        <w:t>r at home, parental emotional health, or substance abuse are especially helpless</w:t>
      </w:r>
      <w:r w:rsidR="00A56127" w:rsidRPr="00335A0C">
        <w:rPr>
          <w:rFonts w:ascii="Arial" w:eastAsia="Times New Roman" w:hAnsi="Arial" w:cs="Arial"/>
          <w:sz w:val="24"/>
          <w:szCs w:val="24"/>
        </w:rPr>
        <w:t>. The most reliable confirmation so far of the prevalence of academic health problems at some stage of the pandemic comes from the NHS</w:t>
      </w:r>
      <w:r w:rsidR="009171F1" w:rsidRPr="00335A0C">
        <w:rPr>
          <w:rFonts w:ascii="Arial" w:eastAsia="Times New Roman" w:hAnsi="Arial" w:cs="Arial"/>
          <w:sz w:val="24"/>
          <w:szCs w:val="24"/>
        </w:rPr>
        <w:t>’</w:t>
      </w:r>
      <w:r w:rsidR="00A56127" w:rsidRPr="00335A0C">
        <w:rPr>
          <w:rFonts w:ascii="Arial" w:eastAsia="Times New Roman" w:hAnsi="Arial" w:cs="Arial"/>
          <w:sz w:val="24"/>
          <w:szCs w:val="24"/>
        </w:rPr>
        <w:t xml:space="preserve"> digital review of the academic health of youth and young adults in England</w:t>
      </w:r>
      <w:sdt>
        <w:sdtPr>
          <w:rPr>
            <w:rFonts w:ascii="Arial" w:eastAsia="Times New Roman" w:hAnsi="Arial" w:cs="Arial"/>
            <w:sz w:val="24"/>
            <w:szCs w:val="24"/>
          </w:rPr>
          <w:id w:val="713465895"/>
          <w:citation/>
        </w:sdtPr>
        <w:sdtEndPr/>
        <w:sdtContent>
          <w:r w:rsidR="00A56127" w:rsidRPr="00335A0C">
            <w:rPr>
              <w:rFonts w:ascii="Arial" w:eastAsia="Times New Roman" w:hAnsi="Arial" w:cs="Arial"/>
              <w:sz w:val="24"/>
              <w:szCs w:val="24"/>
            </w:rPr>
            <w:fldChar w:fldCharType="begin"/>
          </w:r>
          <w:r w:rsidR="00A56127" w:rsidRPr="00335A0C">
            <w:rPr>
              <w:rFonts w:ascii="Arial" w:eastAsia="Times New Roman" w:hAnsi="Arial" w:cs="Arial"/>
              <w:sz w:val="24"/>
              <w:szCs w:val="24"/>
            </w:rPr>
            <w:instrText xml:space="preserve"> CITATION Jas211 \l 1033 </w:instrText>
          </w:r>
          <w:r w:rsidR="00A56127"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(Raw, et al., 2021)</w:t>
          </w:r>
          <w:r w:rsidR="00A56127" w:rsidRPr="00335A0C">
            <w:rPr>
              <w:rFonts w:ascii="Arial" w:eastAsia="Times New Roman" w:hAnsi="Arial" w:cs="Arial"/>
              <w:sz w:val="24"/>
              <w:szCs w:val="24"/>
            </w:rPr>
            <w:fldChar w:fldCharType="end"/>
          </w:r>
        </w:sdtContent>
      </w:sdt>
      <w:r w:rsidR="000103B7" w:rsidRPr="00335A0C">
        <w:rPr>
          <w:rFonts w:ascii="Arial" w:eastAsia="Times New Roman" w:hAnsi="Arial" w:cs="Arial"/>
          <w:sz w:val="24"/>
          <w:szCs w:val="24"/>
        </w:rPr>
        <w:t>.</w:t>
      </w:r>
      <w:r w:rsidR="007D1CDA" w:rsidRPr="00335A0C">
        <w:rPr>
          <w:rFonts w:ascii="Arial" w:eastAsia="Times New Roman" w:hAnsi="Arial" w:cs="Arial"/>
          <w:sz w:val="24"/>
          <w:szCs w:val="24"/>
        </w:rPr>
        <w:t xml:space="preserve"> According to the Children Act 1989,</w:t>
      </w:r>
      <w:r w:rsidR="00364896" w:rsidRPr="00335A0C">
        <w:rPr>
          <w:rFonts w:ascii="Arial" w:hAnsi="Arial" w:cs="Arial"/>
          <w:sz w:val="24"/>
          <w:szCs w:val="24"/>
        </w:rPr>
        <w:t xml:space="preserve"> </w:t>
      </w:r>
      <w:r w:rsidR="00364896" w:rsidRPr="00335A0C">
        <w:rPr>
          <w:rFonts w:ascii="Arial" w:eastAsia="Times New Roman" w:hAnsi="Arial" w:cs="Arial"/>
          <w:sz w:val="24"/>
          <w:szCs w:val="24"/>
        </w:rPr>
        <w:t xml:space="preserve">Legislation </w:t>
      </w:r>
      <w:r w:rsidR="00A26C8A" w:rsidRPr="00335A0C">
        <w:rPr>
          <w:rFonts w:ascii="Arial" w:eastAsia="Times New Roman" w:hAnsi="Arial" w:cs="Arial"/>
          <w:sz w:val="24"/>
          <w:szCs w:val="24"/>
        </w:rPr>
        <w:t>our</w:t>
      </w:r>
      <w:r w:rsidR="00364896" w:rsidRPr="00335A0C">
        <w:rPr>
          <w:rFonts w:ascii="Arial" w:eastAsia="Times New Roman" w:hAnsi="Arial" w:cs="Arial"/>
          <w:sz w:val="24"/>
          <w:szCs w:val="24"/>
        </w:rPr>
        <w:t xml:space="preserve"> institutions within the UK </w:t>
      </w:r>
      <w:r w:rsidR="009171F1" w:rsidRPr="00335A0C">
        <w:rPr>
          <w:rFonts w:ascii="Arial" w:eastAsia="Times New Roman" w:hAnsi="Arial" w:cs="Arial"/>
          <w:sz w:val="24"/>
          <w:szCs w:val="24"/>
        </w:rPr>
        <w:t>should</w:t>
      </w:r>
      <w:r w:rsidR="00364896" w:rsidRPr="00335A0C">
        <w:rPr>
          <w:rFonts w:ascii="Arial" w:eastAsia="Times New Roman" w:hAnsi="Arial" w:cs="Arial"/>
          <w:sz w:val="24"/>
          <w:szCs w:val="24"/>
        </w:rPr>
        <w:t xml:space="preserve"> do everything in their power to ensure that children</w:t>
      </w:r>
      <w:r w:rsidR="009171F1" w:rsidRPr="00335A0C">
        <w:rPr>
          <w:rFonts w:ascii="Arial" w:eastAsia="Times New Roman" w:hAnsi="Arial" w:cs="Arial"/>
          <w:sz w:val="24"/>
          <w:szCs w:val="24"/>
        </w:rPr>
        <w:t>’</w:t>
      </w:r>
      <w:r w:rsidR="00364896" w:rsidRPr="00335A0C">
        <w:rPr>
          <w:rFonts w:ascii="Arial" w:eastAsia="Times New Roman" w:hAnsi="Arial" w:cs="Arial"/>
          <w:sz w:val="24"/>
          <w:szCs w:val="24"/>
        </w:rPr>
        <w:t>s privileges are respected, guaranteed</w:t>
      </w:r>
      <w:r w:rsidR="00646D50" w:rsidRPr="00335A0C">
        <w:rPr>
          <w:rFonts w:ascii="Arial" w:eastAsia="Times New Roman" w:hAnsi="Arial" w:cs="Arial"/>
          <w:sz w:val="24"/>
          <w:szCs w:val="24"/>
        </w:rPr>
        <w:t>,</w:t>
      </w:r>
      <w:r w:rsidR="00364896" w:rsidRPr="00335A0C">
        <w:rPr>
          <w:rFonts w:ascii="Arial" w:eastAsia="Times New Roman" w:hAnsi="Arial" w:cs="Arial"/>
          <w:sz w:val="24"/>
          <w:szCs w:val="24"/>
        </w:rPr>
        <w:t xml:space="preserve"> and </w:t>
      </w:r>
      <w:r w:rsidR="00646D50" w:rsidRPr="00335A0C">
        <w:rPr>
          <w:rFonts w:ascii="Arial" w:eastAsia="Times New Roman" w:hAnsi="Arial" w:cs="Arial"/>
          <w:sz w:val="24"/>
          <w:szCs w:val="24"/>
        </w:rPr>
        <w:t>realized</w:t>
      </w:r>
      <w:r w:rsidR="00364896" w:rsidRPr="00335A0C">
        <w:rPr>
          <w:rFonts w:ascii="Arial" w:eastAsia="Times New Roman" w:hAnsi="Arial" w:cs="Arial"/>
          <w:sz w:val="24"/>
          <w:szCs w:val="24"/>
        </w:rPr>
        <w:t>.</w:t>
      </w:r>
    </w:p>
    <w:p w14:paraId="34C454DF" w14:textId="56F763DB" w:rsidR="00B566CB" w:rsidRPr="00335A0C" w:rsidRDefault="00364896"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As international regions ratify the convention, they agree to look into teen-related regulations</w:t>
      </w:r>
      <w:r w:rsidR="007D1CDA" w:rsidRPr="00335A0C">
        <w:rPr>
          <w:rFonts w:ascii="Arial" w:eastAsia="Times New Roman" w:hAnsi="Arial" w:cs="Arial"/>
          <w:sz w:val="24"/>
          <w:szCs w:val="24"/>
        </w:rPr>
        <w:t xml:space="preserve">. This includes investigating their social management, legal, welfare, and education systems and the level of subsidies for these managements. The legislature is then obliged to make every effort to ensure that these areas comply with the basic norms set out in the Covenant. They should assist families in preserving </w:t>
      </w:r>
      <w:r w:rsidR="009171F1" w:rsidRPr="00335A0C">
        <w:rPr>
          <w:rFonts w:ascii="Arial" w:eastAsia="Times New Roman" w:hAnsi="Arial" w:cs="Arial"/>
          <w:sz w:val="24"/>
          <w:szCs w:val="24"/>
        </w:rPr>
        <w:t>youth’s freedom and</w:t>
      </w:r>
      <w:r w:rsidR="007D1CDA" w:rsidRPr="00335A0C">
        <w:rPr>
          <w:rFonts w:ascii="Arial" w:eastAsia="Times New Roman" w:hAnsi="Arial" w:cs="Arial"/>
          <w:sz w:val="24"/>
          <w:szCs w:val="24"/>
        </w:rPr>
        <w:t xml:space="preserve"> creating an atmosphere in which they can develop and develop their true abilities. </w:t>
      </w:r>
      <w:r w:rsidR="009171F1" w:rsidRPr="00335A0C">
        <w:rPr>
          <w:rFonts w:ascii="Arial" w:eastAsia="Times New Roman" w:hAnsi="Arial" w:cs="Arial"/>
          <w:sz w:val="24"/>
          <w:szCs w:val="24"/>
        </w:rPr>
        <w:t>This might include converting existing policies or creating new ones in some exampl</w:t>
      </w:r>
      <w:r w:rsidR="00646D50" w:rsidRPr="00335A0C">
        <w:rPr>
          <w:rFonts w:ascii="Arial" w:eastAsia="Times New Roman" w:hAnsi="Arial" w:cs="Arial"/>
          <w:sz w:val="24"/>
          <w:szCs w:val="24"/>
        </w:rPr>
        <w:t>es. This authoritative extradition is no longer carried out through a similar interaction through which any policy is made or modified in the UK</w:t>
      </w:r>
      <w:sdt>
        <w:sdtPr>
          <w:rPr>
            <w:rFonts w:ascii="Arial" w:eastAsia="Times New Roman" w:hAnsi="Arial" w:cs="Arial"/>
            <w:sz w:val="24"/>
            <w:szCs w:val="24"/>
          </w:rPr>
          <w:id w:val="2114237189"/>
          <w:citation/>
        </w:sdtPr>
        <w:sdtEndPr/>
        <w:sdtContent>
          <w:r w:rsidR="00293E37" w:rsidRPr="00335A0C">
            <w:rPr>
              <w:rFonts w:ascii="Arial" w:eastAsia="Times New Roman" w:hAnsi="Arial" w:cs="Arial"/>
              <w:sz w:val="24"/>
              <w:szCs w:val="24"/>
            </w:rPr>
            <w:fldChar w:fldCharType="begin"/>
          </w:r>
          <w:r w:rsidR="009171F1" w:rsidRPr="00335A0C">
            <w:rPr>
              <w:rFonts w:ascii="Arial" w:eastAsia="Times New Roman" w:hAnsi="Arial" w:cs="Arial"/>
              <w:sz w:val="24"/>
              <w:szCs w:val="24"/>
            </w:rPr>
            <w:instrText xml:space="preserve">CITATION Gov20 \l 1033 </w:instrText>
          </w:r>
          <w:r w:rsidR="00293E37" w:rsidRPr="00335A0C">
            <w:rPr>
              <w:rFonts w:ascii="Arial" w:eastAsia="Times New Roman" w:hAnsi="Arial" w:cs="Arial"/>
              <w:sz w:val="24"/>
              <w:szCs w:val="24"/>
            </w:rPr>
            <w:fldChar w:fldCharType="separate"/>
          </w:r>
          <w:r w:rsidR="00A33AA9" w:rsidRPr="00335A0C">
            <w:rPr>
              <w:rFonts w:ascii="Arial" w:eastAsia="Times New Roman" w:hAnsi="Arial" w:cs="Arial"/>
              <w:noProof/>
              <w:sz w:val="24"/>
              <w:szCs w:val="24"/>
            </w:rPr>
            <w:t xml:space="preserve"> (UK Government, 2020)</w:t>
          </w:r>
          <w:r w:rsidR="00293E37" w:rsidRPr="00335A0C">
            <w:rPr>
              <w:rFonts w:ascii="Arial" w:eastAsia="Times New Roman" w:hAnsi="Arial" w:cs="Arial"/>
              <w:sz w:val="24"/>
              <w:szCs w:val="24"/>
            </w:rPr>
            <w:fldChar w:fldCharType="end"/>
          </w:r>
        </w:sdtContent>
      </w:sdt>
      <w:r w:rsidR="007D1CDA" w:rsidRPr="00335A0C">
        <w:rPr>
          <w:rFonts w:ascii="Arial" w:eastAsia="Times New Roman" w:hAnsi="Arial" w:cs="Arial"/>
          <w:sz w:val="24"/>
          <w:szCs w:val="24"/>
        </w:rPr>
        <w:t>.</w:t>
      </w:r>
    </w:p>
    <w:p w14:paraId="385B0207" w14:textId="62A6BF09" w:rsidR="00017AD3" w:rsidRPr="00335A0C" w:rsidRDefault="00C752BF" w:rsidP="00335A0C">
      <w:pPr>
        <w:pStyle w:val="Heading1"/>
        <w:numPr>
          <w:ilvl w:val="0"/>
          <w:numId w:val="2"/>
        </w:numPr>
        <w:spacing w:after="30" w:line="360" w:lineRule="auto"/>
        <w:rPr>
          <w:rFonts w:ascii="Arial" w:eastAsia="Times New Roman" w:hAnsi="Arial" w:cs="Arial"/>
          <w:color w:val="auto"/>
          <w:sz w:val="24"/>
          <w:szCs w:val="24"/>
        </w:rPr>
      </w:pPr>
      <w:bookmarkStart w:id="6" w:name="_Toc97890961"/>
      <w:r w:rsidRPr="00335A0C">
        <w:rPr>
          <w:rFonts w:ascii="Arial" w:eastAsia="Times New Roman" w:hAnsi="Arial" w:cs="Arial"/>
          <w:color w:val="auto"/>
          <w:sz w:val="24"/>
          <w:szCs w:val="24"/>
        </w:rPr>
        <w:t>Conclusion</w:t>
      </w:r>
      <w:bookmarkEnd w:id="6"/>
    </w:p>
    <w:p w14:paraId="50F42A04" w14:textId="74CB0B10" w:rsidR="00C752BF" w:rsidRPr="00335A0C" w:rsidRDefault="00CE3329" w:rsidP="00335A0C">
      <w:pPr>
        <w:spacing w:before="240" w:after="30" w:line="360" w:lineRule="auto"/>
        <w:jc w:val="both"/>
        <w:rPr>
          <w:rFonts w:ascii="Arial" w:eastAsia="Times New Roman" w:hAnsi="Arial" w:cs="Arial"/>
          <w:sz w:val="24"/>
          <w:szCs w:val="24"/>
        </w:rPr>
      </w:pPr>
      <w:r w:rsidRPr="00335A0C">
        <w:rPr>
          <w:rFonts w:ascii="Arial" w:eastAsia="Times New Roman" w:hAnsi="Arial" w:cs="Arial"/>
          <w:sz w:val="24"/>
          <w:szCs w:val="24"/>
        </w:rPr>
        <w:t xml:space="preserve">To conclude, children, young people, and families have many challenges in the UK. The government takes positive steps to tackle poverty, disability, mental health, and family atmosphere. </w:t>
      </w:r>
      <w:r w:rsidR="004F3D3C" w:rsidRPr="00335A0C">
        <w:rPr>
          <w:rFonts w:ascii="Arial" w:eastAsia="Times New Roman" w:hAnsi="Arial" w:cs="Arial"/>
          <w:sz w:val="24"/>
          <w:szCs w:val="24"/>
        </w:rPr>
        <w:t xml:space="preserve">It can be difficult for caregivers to pay attention to children, especially when they need assets and support, </w:t>
      </w:r>
      <w:r w:rsidR="009171F1" w:rsidRPr="00335A0C">
        <w:rPr>
          <w:rFonts w:ascii="Arial" w:eastAsia="Times New Roman" w:hAnsi="Arial" w:cs="Arial"/>
          <w:sz w:val="24"/>
          <w:szCs w:val="24"/>
        </w:rPr>
        <w:t>negatively impacting</w:t>
      </w:r>
      <w:r w:rsidR="004F3D3C" w:rsidRPr="00335A0C">
        <w:rPr>
          <w:rFonts w:ascii="Arial" w:eastAsia="Times New Roman" w:hAnsi="Arial" w:cs="Arial"/>
          <w:sz w:val="24"/>
          <w:szCs w:val="24"/>
        </w:rPr>
        <w:t xml:space="preserve"> parents. Guardians and children may also experience common gambling, such as acquired weaknesses, living in dangerous environments, and facing exclusion or hardship.</w:t>
      </w:r>
    </w:p>
    <w:p w14:paraId="7A65B262" w14:textId="2A795C94" w:rsidR="007C0627" w:rsidRPr="00335A0C" w:rsidRDefault="007C0627" w:rsidP="00335A0C">
      <w:pPr>
        <w:spacing w:before="240" w:after="30" w:line="360" w:lineRule="auto"/>
        <w:jc w:val="both"/>
        <w:rPr>
          <w:rFonts w:ascii="Arial" w:eastAsia="Times New Roman" w:hAnsi="Arial" w:cs="Arial"/>
          <w:sz w:val="24"/>
          <w:szCs w:val="24"/>
        </w:rPr>
      </w:pPr>
    </w:p>
    <w:p w14:paraId="6847AAE3" w14:textId="2073B476" w:rsidR="007C0627" w:rsidRPr="00335A0C" w:rsidRDefault="007C0627" w:rsidP="00335A0C">
      <w:pPr>
        <w:spacing w:before="240" w:after="30" w:line="360" w:lineRule="auto"/>
        <w:rPr>
          <w:rFonts w:ascii="Arial" w:eastAsia="Times New Roman" w:hAnsi="Arial" w:cs="Arial"/>
          <w:sz w:val="24"/>
          <w:szCs w:val="24"/>
        </w:rPr>
      </w:pPr>
    </w:p>
    <w:bookmarkStart w:id="7" w:name="_Toc97890962" w:displacedByCustomXml="next"/>
    <w:sdt>
      <w:sdtPr>
        <w:rPr>
          <w:rFonts w:ascii="Arial" w:eastAsiaTheme="minorHAnsi" w:hAnsi="Arial" w:cs="Arial"/>
          <w:color w:val="auto"/>
          <w:sz w:val="24"/>
          <w:szCs w:val="24"/>
        </w:rPr>
        <w:id w:val="-486015843"/>
        <w:docPartObj>
          <w:docPartGallery w:val="Bibliographies"/>
          <w:docPartUnique/>
        </w:docPartObj>
      </w:sdtPr>
      <w:sdtEndPr/>
      <w:sdtContent>
        <w:bookmarkEnd w:id="7" w:displacedByCustomXml="prev"/>
        <w:p w14:paraId="59207950" w14:textId="7E1BC3BA" w:rsidR="00A33AA9" w:rsidRPr="00335A0C" w:rsidRDefault="004073E6" w:rsidP="00335A0C">
          <w:pPr>
            <w:pStyle w:val="Heading1"/>
            <w:numPr>
              <w:ilvl w:val="0"/>
              <w:numId w:val="2"/>
            </w:numPr>
            <w:spacing w:after="30" w:line="360" w:lineRule="auto"/>
            <w:rPr>
              <w:rFonts w:ascii="Arial" w:hAnsi="Arial" w:cs="Arial"/>
              <w:color w:val="auto"/>
              <w:sz w:val="24"/>
              <w:szCs w:val="24"/>
            </w:rPr>
          </w:pPr>
          <w:r w:rsidRPr="00335A0C">
            <w:rPr>
              <w:rFonts w:ascii="Arial" w:hAnsi="Arial" w:cs="Arial"/>
              <w:color w:val="auto"/>
              <w:sz w:val="24"/>
              <w:szCs w:val="24"/>
            </w:rPr>
            <w:t>References</w:t>
          </w:r>
        </w:p>
        <w:sdt>
          <w:sdtPr>
            <w:rPr>
              <w:rFonts w:ascii="Arial" w:hAnsi="Arial" w:cs="Arial"/>
              <w:sz w:val="24"/>
              <w:szCs w:val="24"/>
            </w:rPr>
            <w:id w:val="111145805"/>
            <w:bibliography/>
          </w:sdtPr>
          <w:sdtEndPr/>
          <w:sdtContent>
            <w:p w14:paraId="2760D60B" w14:textId="3E4B9283"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sz w:val="24"/>
                  <w:szCs w:val="24"/>
                </w:rPr>
                <w:fldChar w:fldCharType="begin"/>
              </w:r>
              <w:r w:rsidRPr="00335A0C">
                <w:rPr>
                  <w:rFonts w:ascii="Arial" w:hAnsi="Arial" w:cs="Arial"/>
                  <w:sz w:val="24"/>
                  <w:szCs w:val="24"/>
                </w:rPr>
                <w:instrText xml:space="preserve"> BIBLIOGRAPHY </w:instrText>
              </w:r>
              <w:r w:rsidRPr="00335A0C">
                <w:rPr>
                  <w:rFonts w:ascii="Arial" w:hAnsi="Arial" w:cs="Arial"/>
                  <w:sz w:val="24"/>
                  <w:szCs w:val="24"/>
                </w:rPr>
                <w:fldChar w:fldCharType="separate"/>
              </w:r>
              <w:r w:rsidRPr="00335A0C">
                <w:rPr>
                  <w:rFonts w:ascii="Arial" w:hAnsi="Arial" w:cs="Arial"/>
                  <w:noProof/>
                  <w:sz w:val="24"/>
                  <w:szCs w:val="24"/>
                </w:rPr>
                <w:t>C</w:t>
              </w:r>
              <w:r w:rsidR="00A26C8A" w:rsidRPr="00335A0C">
                <w:rPr>
                  <w:rFonts w:ascii="Arial" w:hAnsi="Arial" w:cs="Arial"/>
                  <w:noProof/>
                  <w:sz w:val="24"/>
                  <w:szCs w:val="24"/>
                </w:rPr>
                <w:t>hen, S.Q., Chen, S.D., Li, X.</w:t>
              </w:r>
              <w:r w:rsidRPr="00335A0C">
                <w:rPr>
                  <w:rFonts w:ascii="Arial" w:hAnsi="Arial" w:cs="Arial"/>
                  <w:noProof/>
                  <w:sz w:val="24"/>
                  <w:szCs w:val="24"/>
                </w:rPr>
                <w:t xml:space="preserve">K. &amp; Ren, J., 2020. Mental Health of Parents of Special Needs Children in China during the COVID-19 Pandemic. </w:t>
              </w:r>
              <w:r w:rsidRPr="00335A0C">
                <w:rPr>
                  <w:rFonts w:ascii="Arial" w:hAnsi="Arial" w:cs="Arial"/>
                  <w:i/>
                  <w:iCs/>
                  <w:noProof/>
                  <w:sz w:val="24"/>
                  <w:szCs w:val="24"/>
                </w:rPr>
                <w:t xml:space="preserve">International Journal of Environmental Research and Public Health, </w:t>
              </w:r>
              <w:r w:rsidRPr="00335A0C">
                <w:rPr>
                  <w:rFonts w:ascii="Arial" w:hAnsi="Arial" w:cs="Arial"/>
                  <w:noProof/>
                  <w:sz w:val="24"/>
                  <w:szCs w:val="24"/>
                </w:rPr>
                <w:t>pp. 1-14.</w:t>
              </w:r>
            </w:p>
            <w:p w14:paraId="49003E22" w14:textId="63B27328" w:rsidR="00A33AA9" w:rsidRPr="00335A0C" w:rsidRDefault="00A26C8A"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Gamarra, </w:t>
              </w:r>
              <w:r w:rsidR="00A33AA9" w:rsidRPr="00335A0C">
                <w:rPr>
                  <w:rFonts w:ascii="Arial" w:hAnsi="Arial" w:cs="Arial"/>
                  <w:noProof/>
                  <w:sz w:val="24"/>
                  <w:szCs w:val="24"/>
                </w:rPr>
                <w:t xml:space="preserve">P. D., Alomia, E. R. E., Yaurivilca, N. E. I. &amp; Durand, M. O. O., 2020. Impact of Disability on the Family. </w:t>
              </w:r>
              <w:r w:rsidR="00A33AA9" w:rsidRPr="00335A0C">
                <w:rPr>
                  <w:rFonts w:ascii="Arial" w:hAnsi="Arial" w:cs="Arial"/>
                  <w:i/>
                  <w:iCs/>
                  <w:noProof/>
                  <w:sz w:val="24"/>
                  <w:szCs w:val="24"/>
                </w:rPr>
                <w:t xml:space="preserve">Journal of Archaeology of Egypt, </w:t>
              </w:r>
              <w:r w:rsidR="00A33AA9" w:rsidRPr="00335A0C">
                <w:rPr>
                  <w:rFonts w:ascii="Arial" w:hAnsi="Arial" w:cs="Arial"/>
                  <w:noProof/>
                  <w:sz w:val="24"/>
                  <w:szCs w:val="24"/>
                </w:rPr>
                <w:t>pp. 14711-14729.</w:t>
              </w:r>
            </w:p>
            <w:p w14:paraId="295C8BE6" w14:textId="738A58E4" w:rsidR="00A33AA9" w:rsidRPr="00335A0C" w:rsidRDefault="00A26C8A"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Ge, T. &amp; Ngai, S. S.</w:t>
              </w:r>
              <w:r w:rsidR="00A33AA9" w:rsidRPr="00335A0C">
                <w:rPr>
                  <w:rFonts w:ascii="Arial" w:hAnsi="Arial" w:cs="Arial"/>
                  <w:noProof/>
                  <w:sz w:val="24"/>
                  <w:szCs w:val="24"/>
                </w:rPr>
                <w:t xml:space="preserve">, 2020. Three pathways to promote poverty resilience: The effects of poverty on children’s educational and behavioral performance under multisystems in China. </w:t>
              </w:r>
              <w:r w:rsidR="00A33AA9" w:rsidRPr="00335A0C">
                <w:rPr>
                  <w:rFonts w:ascii="Arial" w:hAnsi="Arial" w:cs="Arial"/>
                  <w:i/>
                  <w:iCs/>
                  <w:noProof/>
                  <w:sz w:val="24"/>
                  <w:szCs w:val="24"/>
                </w:rPr>
                <w:t xml:space="preserve">Children and Youth Services Review, </w:t>
              </w:r>
              <w:r w:rsidR="00A33AA9" w:rsidRPr="00335A0C">
                <w:rPr>
                  <w:rFonts w:ascii="Arial" w:hAnsi="Arial" w:cs="Arial"/>
                  <w:noProof/>
                  <w:sz w:val="24"/>
                  <w:szCs w:val="24"/>
                </w:rPr>
                <w:t>pp. 962-972.</w:t>
              </w:r>
            </w:p>
            <w:p w14:paraId="5E6FBF75"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House of Commons Library, 2020. </w:t>
              </w:r>
              <w:r w:rsidRPr="00335A0C">
                <w:rPr>
                  <w:rFonts w:ascii="Arial" w:hAnsi="Arial" w:cs="Arial"/>
                  <w:i/>
                  <w:iCs/>
                  <w:noProof/>
                  <w:sz w:val="24"/>
                  <w:szCs w:val="24"/>
                </w:rPr>
                <w:t xml:space="preserve">An overview of child protection legislation in England.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https://commonslibrary.parliament.uk/research-briefings/sn06787/</w:t>
              </w:r>
              <w:r w:rsidRPr="00335A0C">
                <w:rPr>
                  <w:rFonts w:ascii="Arial" w:hAnsi="Arial" w:cs="Arial"/>
                  <w:noProof/>
                  <w:sz w:val="24"/>
                  <w:szCs w:val="24"/>
                </w:rPr>
                <w:br/>
                <w:t>[Accessed 9 March 2022].</w:t>
              </w:r>
            </w:p>
            <w:p w14:paraId="0010E198"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Kamis, C., 2020. The Long-Term Impact of Parental Mental Health on Children’s Distress Trajectories in Adulthood. </w:t>
              </w:r>
              <w:r w:rsidRPr="00335A0C">
                <w:rPr>
                  <w:rFonts w:ascii="Arial" w:hAnsi="Arial" w:cs="Arial"/>
                  <w:i/>
                  <w:iCs/>
                  <w:noProof/>
                  <w:sz w:val="24"/>
                  <w:szCs w:val="24"/>
                </w:rPr>
                <w:t xml:space="preserve">Society and Mental Health, </w:t>
              </w:r>
              <w:r w:rsidRPr="00335A0C">
                <w:rPr>
                  <w:rFonts w:ascii="Arial" w:hAnsi="Arial" w:cs="Arial"/>
                  <w:noProof/>
                  <w:sz w:val="24"/>
                  <w:szCs w:val="24"/>
                </w:rPr>
                <w:t>pp. 54-68.</w:t>
              </w:r>
            </w:p>
            <w:p w14:paraId="22AB41E3"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Raw, J. A. L. et al., 2021. Examining changes in parent-reported child and adolescent mental health throughout the UK's first COVID-19 national lockdown. </w:t>
              </w:r>
              <w:r w:rsidRPr="00335A0C">
                <w:rPr>
                  <w:rFonts w:ascii="Arial" w:hAnsi="Arial" w:cs="Arial"/>
                  <w:i/>
                  <w:iCs/>
                  <w:noProof/>
                  <w:sz w:val="24"/>
                  <w:szCs w:val="24"/>
                </w:rPr>
                <w:t xml:space="preserve">Journal of Child Psychology and Psychiatry, </w:t>
              </w:r>
              <w:r w:rsidRPr="00335A0C">
                <w:rPr>
                  <w:rFonts w:ascii="Arial" w:hAnsi="Arial" w:cs="Arial"/>
                  <w:noProof/>
                  <w:sz w:val="24"/>
                  <w:szCs w:val="24"/>
                </w:rPr>
                <w:t>pp. 1391-1401.</w:t>
              </w:r>
            </w:p>
            <w:p w14:paraId="1F0B67C0"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Sarwar, S., 2016. Influence of Parenting Style on Children’s Behaviour. </w:t>
              </w:r>
              <w:r w:rsidRPr="00335A0C">
                <w:rPr>
                  <w:rFonts w:ascii="Arial" w:hAnsi="Arial" w:cs="Arial"/>
                  <w:i/>
                  <w:iCs/>
                  <w:noProof/>
                  <w:sz w:val="24"/>
                  <w:szCs w:val="24"/>
                </w:rPr>
                <w:t xml:space="preserve">Journal of Education and Educational Development, </w:t>
              </w:r>
              <w:r w:rsidRPr="00335A0C">
                <w:rPr>
                  <w:rFonts w:ascii="Arial" w:hAnsi="Arial" w:cs="Arial"/>
                  <w:noProof/>
                  <w:sz w:val="24"/>
                  <w:szCs w:val="24"/>
                </w:rPr>
                <w:t>pp. 222-249.</w:t>
              </w:r>
            </w:p>
            <w:p w14:paraId="13980067"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Scott, E., 2018. </w:t>
              </w:r>
              <w:r w:rsidRPr="00335A0C">
                <w:rPr>
                  <w:rFonts w:ascii="Arial" w:hAnsi="Arial" w:cs="Arial"/>
                  <w:i/>
                  <w:iCs/>
                  <w:noProof/>
                  <w:sz w:val="24"/>
                  <w:szCs w:val="24"/>
                </w:rPr>
                <w:t xml:space="preserve">Challenges Facing Young People.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https://lordslibrary.parliament.uk/research-briefings/lln-2018-0137/</w:t>
              </w:r>
              <w:r w:rsidRPr="00335A0C">
                <w:rPr>
                  <w:rFonts w:ascii="Arial" w:hAnsi="Arial" w:cs="Arial"/>
                  <w:noProof/>
                  <w:sz w:val="24"/>
                  <w:szCs w:val="24"/>
                </w:rPr>
                <w:br/>
                <w:t>[Accessed 9 March 2022].</w:t>
              </w:r>
            </w:p>
            <w:p w14:paraId="4954261E"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Sharfman, A. &amp; Cobb, P., 2021. </w:t>
              </w:r>
              <w:r w:rsidRPr="00335A0C">
                <w:rPr>
                  <w:rFonts w:ascii="Arial" w:hAnsi="Arial" w:cs="Arial"/>
                  <w:i/>
                  <w:iCs/>
                  <w:noProof/>
                  <w:sz w:val="24"/>
                  <w:szCs w:val="24"/>
                </w:rPr>
                <w:t xml:space="preserve">Families and households in the UK: 2020.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https://www.ons.gov.uk/peoplepopulationandcommunity/birthsdeathsandmarriages/families/bulletins/familiesandhouseholds/2020#:~:text=There%20were%202.9%20million%20lone,over%20the%20last%2010%20years.</w:t>
              </w:r>
            </w:p>
            <w:p w14:paraId="3C47174E"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Stein, H. T., 2018. </w:t>
              </w:r>
              <w:r w:rsidRPr="00335A0C">
                <w:rPr>
                  <w:rFonts w:ascii="Arial" w:hAnsi="Arial" w:cs="Arial"/>
                  <w:i/>
                  <w:iCs/>
                  <w:noProof/>
                  <w:sz w:val="24"/>
                  <w:szCs w:val="24"/>
                </w:rPr>
                <w:t xml:space="preserve">The Impact of Family Atmospheres on Children.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http://www.adlerian.us/atmosph.htm</w:t>
              </w:r>
              <w:r w:rsidRPr="00335A0C">
                <w:rPr>
                  <w:rFonts w:ascii="Arial" w:hAnsi="Arial" w:cs="Arial"/>
                  <w:noProof/>
                  <w:sz w:val="24"/>
                  <w:szCs w:val="24"/>
                </w:rPr>
                <w:br/>
                <w:t>[Accessed 9 March 2022].</w:t>
              </w:r>
            </w:p>
            <w:p w14:paraId="0E55CCFA"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lastRenderedPageBreak/>
                <w:t xml:space="preserve">Talib, J., Mohamad, Z. &amp; Mamat, M., 2015. Effects of Parenting Style on Children Development. </w:t>
              </w:r>
              <w:r w:rsidRPr="00335A0C">
                <w:rPr>
                  <w:rFonts w:ascii="Arial" w:hAnsi="Arial" w:cs="Arial"/>
                  <w:i/>
                  <w:iCs/>
                  <w:noProof/>
                  <w:sz w:val="24"/>
                  <w:szCs w:val="24"/>
                </w:rPr>
                <w:t xml:space="preserve">World Journal of Social Sciences, </w:t>
              </w:r>
              <w:r w:rsidRPr="00335A0C">
                <w:rPr>
                  <w:rFonts w:ascii="Arial" w:hAnsi="Arial" w:cs="Arial"/>
                  <w:noProof/>
                  <w:sz w:val="24"/>
                  <w:szCs w:val="24"/>
                </w:rPr>
                <w:t>pp. 14-35.</w:t>
              </w:r>
            </w:p>
            <w:p w14:paraId="0CA54ACC"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UK Government, 2016. </w:t>
              </w:r>
              <w:r w:rsidRPr="00335A0C">
                <w:rPr>
                  <w:rFonts w:ascii="Arial" w:hAnsi="Arial" w:cs="Arial"/>
                  <w:i/>
                  <w:iCs/>
                  <w:noProof/>
                  <w:sz w:val="24"/>
                  <w:szCs w:val="24"/>
                </w:rPr>
                <w:t xml:space="preserve">Equality Act 2010: guidance.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https://www.gov.uk/guidance/equality-act-2010-guidance</w:t>
              </w:r>
              <w:r w:rsidRPr="00335A0C">
                <w:rPr>
                  <w:rFonts w:ascii="Arial" w:hAnsi="Arial" w:cs="Arial"/>
                  <w:noProof/>
                  <w:sz w:val="24"/>
                  <w:szCs w:val="24"/>
                </w:rPr>
                <w:br/>
                <w:t>[Accessed 9 March 2022].</w:t>
              </w:r>
            </w:p>
            <w:p w14:paraId="3C331B86"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UK Government, 2020. </w:t>
              </w:r>
              <w:r w:rsidRPr="00335A0C">
                <w:rPr>
                  <w:rFonts w:ascii="Arial" w:hAnsi="Arial" w:cs="Arial"/>
                  <w:i/>
                  <w:iCs/>
                  <w:noProof/>
                  <w:sz w:val="24"/>
                  <w:szCs w:val="24"/>
                </w:rPr>
                <w:t xml:space="preserve">Working together to safeguard children.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https://www.gov.uk/government/publications/working-together-to-safeguard-children--2</w:t>
              </w:r>
              <w:r w:rsidRPr="00335A0C">
                <w:rPr>
                  <w:rFonts w:ascii="Arial" w:hAnsi="Arial" w:cs="Arial"/>
                  <w:noProof/>
                  <w:sz w:val="24"/>
                  <w:szCs w:val="24"/>
                </w:rPr>
                <w:br/>
                <w:t>[Accessed 9 March 2022].</w:t>
              </w:r>
            </w:p>
            <w:p w14:paraId="0FB3ABFD"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United Nations Convention, 2022. </w:t>
              </w:r>
              <w:r w:rsidRPr="00335A0C">
                <w:rPr>
                  <w:rFonts w:ascii="Arial" w:hAnsi="Arial" w:cs="Arial"/>
                  <w:i/>
                  <w:iCs/>
                  <w:noProof/>
                  <w:sz w:val="24"/>
                  <w:szCs w:val="24"/>
                </w:rPr>
                <w:t xml:space="preserve">UNCRC Simplified Articles.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https://www.cypcs.org.uk/rights/uncrc/articles/article-5/#:~:text=Article%205%20of%20the%20UNCRC%20says%20that%20the%20direction%20and,considering%20or%20understanding%20the%20consequences.</w:t>
              </w:r>
              <w:r w:rsidRPr="00335A0C">
                <w:rPr>
                  <w:rFonts w:ascii="Arial" w:hAnsi="Arial" w:cs="Arial"/>
                  <w:noProof/>
                  <w:sz w:val="24"/>
                  <w:szCs w:val="24"/>
                </w:rPr>
                <w:br/>
                <w:t>[Accessed 9 March 2022].</w:t>
              </w:r>
            </w:p>
            <w:p w14:paraId="7AD9C73F"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United Nations Convention, 2022. </w:t>
              </w:r>
              <w:r w:rsidRPr="00335A0C">
                <w:rPr>
                  <w:rFonts w:ascii="Arial" w:hAnsi="Arial" w:cs="Arial"/>
                  <w:i/>
                  <w:iCs/>
                  <w:noProof/>
                  <w:sz w:val="24"/>
                  <w:szCs w:val="24"/>
                </w:rPr>
                <w:t xml:space="preserve">UNCRC Simplified Articles. </w:t>
              </w:r>
              <w:r w:rsidRPr="00335A0C">
                <w:rPr>
                  <w:rFonts w:ascii="Arial" w:hAnsi="Arial" w:cs="Arial"/>
                  <w:noProof/>
                  <w:sz w:val="24"/>
                  <w:szCs w:val="24"/>
                </w:rPr>
                <w:t xml:space="preserve">[Online] </w:t>
              </w:r>
              <w:r w:rsidRPr="00335A0C">
                <w:rPr>
                  <w:rFonts w:ascii="Arial" w:hAnsi="Arial" w:cs="Arial"/>
                  <w:noProof/>
                  <w:sz w:val="24"/>
                  <w:szCs w:val="24"/>
                </w:rPr>
                <w:br/>
                <w:t xml:space="preserve">Available at: </w:t>
              </w:r>
              <w:r w:rsidRPr="00335A0C">
                <w:rPr>
                  <w:rFonts w:ascii="Arial" w:hAnsi="Arial" w:cs="Arial"/>
                  <w:noProof/>
                  <w:sz w:val="24"/>
                  <w:szCs w:val="24"/>
                  <w:u w:val="single"/>
                </w:rPr>
                <w:t>https://www.cypcs.org.uk/rights/uncrc/articles/article-5/#:~:text=Article%205%20of%20the%20UNCRC%20says%20that%20the%20direction%20and,considering%20or%20understanding%20the%20consequences.</w:t>
              </w:r>
            </w:p>
            <w:p w14:paraId="0FBDC0E3" w14:textId="77777777" w:rsidR="00A33AA9" w:rsidRPr="00335A0C" w:rsidRDefault="00A33AA9" w:rsidP="00335A0C">
              <w:pPr>
                <w:pStyle w:val="Bibliography"/>
                <w:spacing w:after="30" w:line="360" w:lineRule="auto"/>
                <w:rPr>
                  <w:rFonts w:ascii="Arial" w:hAnsi="Arial" w:cs="Arial"/>
                  <w:noProof/>
                  <w:sz w:val="24"/>
                  <w:szCs w:val="24"/>
                </w:rPr>
              </w:pPr>
              <w:r w:rsidRPr="00335A0C">
                <w:rPr>
                  <w:rFonts w:ascii="Arial" w:hAnsi="Arial" w:cs="Arial"/>
                  <w:noProof/>
                  <w:sz w:val="24"/>
                  <w:szCs w:val="24"/>
                </w:rPr>
                <w:t xml:space="preserve">Zhan, L., Zhang, J. &amp; Lu, C., 2020. The long-run effects of poverty alleviation resettlement on child development: Evidence from a quasi-experiment in China. </w:t>
              </w:r>
              <w:r w:rsidRPr="00335A0C">
                <w:rPr>
                  <w:rFonts w:ascii="Arial" w:hAnsi="Arial" w:cs="Arial"/>
                  <w:i/>
                  <w:iCs/>
                  <w:noProof/>
                  <w:sz w:val="24"/>
                  <w:szCs w:val="24"/>
                </w:rPr>
                <w:t xml:space="preserve">Demographic Research, </w:t>
              </w:r>
              <w:r w:rsidRPr="00335A0C">
                <w:rPr>
                  <w:rFonts w:ascii="Arial" w:hAnsi="Arial" w:cs="Arial"/>
                  <w:noProof/>
                  <w:sz w:val="24"/>
                  <w:szCs w:val="24"/>
                </w:rPr>
                <w:t>pp. 245-284.</w:t>
              </w:r>
            </w:p>
            <w:p w14:paraId="4DDADA4A" w14:textId="3C235711" w:rsidR="00A33AA9" w:rsidRPr="00335A0C" w:rsidRDefault="00A33AA9" w:rsidP="00335A0C">
              <w:pPr>
                <w:spacing w:after="30" w:line="360" w:lineRule="auto"/>
                <w:rPr>
                  <w:rFonts w:ascii="Arial" w:hAnsi="Arial" w:cs="Arial"/>
                  <w:sz w:val="24"/>
                  <w:szCs w:val="24"/>
                </w:rPr>
              </w:pPr>
              <w:r w:rsidRPr="00335A0C">
                <w:rPr>
                  <w:rFonts w:ascii="Arial" w:hAnsi="Arial" w:cs="Arial"/>
                  <w:b/>
                  <w:bCs/>
                  <w:noProof/>
                  <w:sz w:val="24"/>
                  <w:szCs w:val="24"/>
                </w:rPr>
                <w:fldChar w:fldCharType="end"/>
              </w:r>
            </w:p>
          </w:sdtContent>
        </w:sdt>
      </w:sdtContent>
    </w:sdt>
    <w:p w14:paraId="7257B2C9" w14:textId="161C5CCA" w:rsidR="007C0627" w:rsidRPr="00335A0C" w:rsidRDefault="007C0627" w:rsidP="00335A0C">
      <w:pPr>
        <w:spacing w:before="240" w:after="30" w:line="360" w:lineRule="auto"/>
        <w:rPr>
          <w:rFonts w:ascii="Arial" w:hAnsi="Arial" w:cs="Arial"/>
          <w:sz w:val="24"/>
          <w:szCs w:val="24"/>
        </w:rPr>
      </w:pPr>
    </w:p>
    <w:p w14:paraId="11DEDF39" w14:textId="77777777" w:rsidR="007C0627" w:rsidRPr="00335A0C" w:rsidRDefault="007C0627" w:rsidP="00335A0C">
      <w:pPr>
        <w:spacing w:before="240" w:after="30" w:line="360" w:lineRule="auto"/>
        <w:rPr>
          <w:rFonts w:ascii="Arial" w:eastAsia="Times New Roman" w:hAnsi="Arial" w:cs="Arial"/>
          <w:sz w:val="24"/>
          <w:szCs w:val="24"/>
        </w:rPr>
      </w:pPr>
    </w:p>
    <w:p w14:paraId="50CD043E" w14:textId="64289F07" w:rsidR="007D14A3" w:rsidRPr="00335A0C" w:rsidRDefault="007D14A3" w:rsidP="00335A0C">
      <w:pPr>
        <w:spacing w:before="240" w:after="30" w:line="360" w:lineRule="auto"/>
        <w:rPr>
          <w:rFonts w:ascii="Arial" w:eastAsia="Times New Roman" w:hAnsi="Arial" w:cs="Arial"/>
          <w:sz w:val="24"/>
          <w:szCs w:val="24"/>
        </w:rPr>
      </w:pPr>
    </w:p>
    <w:p w14:paraId="0569CDF3" w14:textId="470EA72A" w:rsidR="007D14A3" w:rsidRPr="00335A0C" w:rsidRDefault="007D14A3" w:rsidP="00335A0C">
      <w:pPr>
        <w:spacing w:before="240" w:after="30" w:line="360" w:lineRule="auto"/>
        <w:rPr>
          <w:rFonts w:ascii="Arial" w:eastAsia="Times New Roman" w:hAnsi="Arial" w:cs="Arial"/>
          <w:sz w:val="24"/>
          <w:szCs w:val="24"/>
        </w:rPr>
      </w:pPr>
    </w:p>
    <w:p w14:paraId="3E9891C7" w14:textId="77777777" w:rsidR="007D14A3" w:rsidRPr="00335A0C" w:rsidRDefault="007D14A3" w:rsidP="00335A0C">
      <w:pPr>
        <w:spacing w:before="240" w:after="30" w:line="360" w:lineRule="auto"/>
        <w:rPr>
          <w:rFonts w:ascii="Arial" w:eastAsia="Times New Roman" w:hAnsi="Arial" w:cs="Arial"/>
          <w:sz w:val="24"/>
          <w:szCs w:val="24"/>
        </w:rPr>
      </w:pPr>
    </w:p>
    <w:sectPr w:rsidR="007D14A3" w:rsidRPr="00335A0C" w:rsidSect="00C92D0D">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2DBBA9" w14:textId="77777777" w:rsidR="006F673C" w:rsidRDefault="006F673C" w:rsidP="00D3042D">
      <w:pPr>
        <w:spacing w:after="0" w:line="240" w:lineRule="auto"/>
      </w:pPr>
      <w:r>
        <w:separator/>
      </w:r>
    </w:p>
  </w:endnote>
  <w:endnote w:type="continuationSeparator" w:id="0">
    <w:p w14:paraId="3C187AD7" w14:textId="77777777" w:rsidR="006F673C" w:rsidRDefault="006F673C" w:rsidP="00D304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DF3738" w14:textId="77777777" w:rsidR="006F673C" w:rsidRDefault="006F673C" w:rsidP="00D3042D">
      <w:pPr>
        <w:spacing w:after="0" w:line="240" w:lineRule="auto"/>
      </w:pPr>
      <w:r>
        <w:separator/>
      </w:r>
    </w:p>
  </w:footnote>
  <w:footnote w:type="continuationSeparator" w:id="0">
    <w:p w14:paraId="136C4B48" w14:textId="77777777" w:rsidR="006F673C" w:rsidRDefault="006F673C" w:rsidP="00D304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779F5" w14:textId="7270AC36" w:rsidR="00C92D0D" w:rsidRPr="00C92D0D" w:rsidRDefault="00335A0C">
    <w:pPr>
      <w:pStyle w:val="Header"/>
      <w:jc w:val="right"/>
      <w:rPr>
        <w:rFonts w:ascii="Arial" w:hAnsi="Arial" w:cs="Arial"/>
      </w:rPr>
    </w:pPr>
    <w:r>
      <w:rPr>
        <w:rFonts w:ascii="Arial" w:hAnsi="Arial" w:cs="Arial"/>
      </w:rPr>
      <w:t>CHILDREN, YOUNG PEOPLE AND FAMILIES</w:t>
    </w:r>
    <w:r w:rsidR="00C92D0D" w:rsidRPr="00C92D0D">
      <w:rPr>
        <w:rFonts w:ascii="Arial" w:hAnsi="Arial" w:cs="Arial"/>
      </w:rPr>
      <w:t xml:space="preserve">    </w:t>
    </w:r>
    <w:sdt>
      <w:sdtPr>
        <w:rPr>
          <w:rFonts w:ascii="Arial" w:hAnsi="Arial" w:cs="Arial"/>
        </w:rPr>
        <w:id w:val="708301813"/>
        <w:docPartObj>
          <w:docPartGallery w:val="Page Numbers (Top of Page)"/>
          <w:docPartUnique/>
        </w:docPartObj>
      </w:sdtPr>
      <w:sdtEndPr>
        <w:rPr>
          <w:noProof/>
        </w:rPr>
      </w:sdtEndPr>
      <w:sdtContent>
        <w:r w:rsidR="00C92D0D" w:rsidRPr="00C92D0D">
          <w:rPr>
            <w:rFonts w:ascii="Arial" w:hAnsi="Arial" w:cs="Arial"/>
          </w:rPr>
          <w:fldChar w:fldCharType="begin"/>
        </w:r>
        <w:r w:rsidR="00C92D0D" w:rsidRPr="00C92D0D">
          <w:rPr>
            <w:rFonts w:ascii="Arial" w:hAnsi="Arial" w:cs="Arial"/>
          </w:rPr>
          <w:instrText xml:space="preserve"> PAGE   \* MERGEFORMAT </w:instrText>
        </w:r>
        <w:r w:rsidR="00C92D0D" w:rsidRPr="00C92D0D">
          <w:rPr>
            <w:rFonts w:ascii="Arial" w:hAnsi="Arial" w:cs="Arial"/>
          </w:rPr>
          <w:fldChar w:fldCharType="separate"/>
        </w:r>
        <w:r w:rsidR="00A26C8A">
          <w:rPr>
            <w:rFonts w:ascii="Arial" w:hAnsi="Arial" w:cs="Arial"/>
            <w:noProof/>
          </w:rPr>
          <w:t>9</w:t>
        </w:r>
        <w:r w:rsidR="00C92D0D" w:rsidRPr="00C92D0D">
          <w:rPr>
            <w:rFonts w:ascii="Arial" w:hAnsi="Arial" w:cs="Arial"/>
            <w:noProof/>
          </w:rPr>
          <w:fldChar w:fldCharType="end"/>
        </w:r>
      </w:sdtContent>
    </w:sdt>
  </w:p>
  <w:p w14:paraId="55FECBA8" w14:textId="77777777" w:rsidR="00D3042D" w:rsidRPr="00C92D0D" w:rsidRDefault="00D3042D">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DD1784"/>
    <w:multiLevelType w:val="hybridMultilevel"/>
    <w:tmpl w:val="1D5CB086"/>
    <w:lvl w:ilvl="0" w:tplc="A75A9D0A">
      <w:start w:val="1"/>
      <w:numFmt w:val="decimal"/>
      <w:lvlText w:val="%1-"/>
      <w:lvlJc w:val="left"/>
      <w:pPr>
        <w:ind w:left="360" w:hanging="360"/>
      </w:pPr>
      <w:rPr>
        <w:rFonts w:hint="default"/>
        <w:b/>
        <w:bCs/>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 w15:restartNumberingAfterBreak="0">
    <w:nsid w:val="79A628A9"/>
    <w:multiLevelType w:val="multilevel"/>
    <w:tmpl w:val="D0E0AE5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SyMDCyMLI0Nja3MDFR0lEKTi0uzszPAykwrwUAUFCSuiwAAAA="/>
  </w:docVars>
  <w:rsids>
    <w:rsidRoot w:val="001C69AB"/>
    <w:rsid w:val="000103B7"/>
    <w:rsid w:val="00017AD3"/>
    <w:rsid w:val="00024A6C"/>
    <w:rsid w:val="000408E0"/>
    <w:rsid w:val="00043E8B"/>
    <w:rsid w:val="00044333"/>
    <w:rsid w:val="000452AE"/>
    <w:rsid w:val="00047386"/>
    <w:rsid w:val="000B5E14"/>
    <w:rsid w:val="000C30F0"/>
    <w:rsid w:val="000D6C2D"/>
    <w:rsid w:val="001264F9"/>
    <w:rsid w:val="00130F65"/>
    <w:rsid w:val="00141DB2"/>
    <w:rsid w:val="00153931"/>
    <w:rsid w:val="00165288"/>
    <w:rsid w:val="0018180C"/>
    <w:rsid w:val="001C5977"/>
    <w:rsid w:val="001C6206"/>
    <w:rsid w:val="001C69AB"/>
    <w:rsid w:val="001E4C02"/>
    <w:rsid w:val="001E5202"/>
    <w:rsid w:val="001F4D4C"/>
    <w:rsid w:val="00200C76"/>
    <w:rsid w:val="002136CB"/>
    <w:rsid w:val="00220493"/>
    <w:rsid w:val="002503AC"/>
    <w:rsid w:val="002812E2"/>
    <w:rsid w:val="00282D62"/>
    <w:rsid w:val="00293E37"/>
    <w:rsid w:val="002B5104"/>
    <w:rsid w:val="002D1F67"/>
    <w:rsid w:val="002E4A65"/>
    <w:rsid w:val="002F4E4E"/>
    <w:rsid w:val="003307F9"/>
    <w:rsid w:val="00335A0C"/>
    <w:rsid w:val="00347B7C"/>
    <w:rsid w:val="00364896"/>
    <w:rsid w:val="00365B67"/>
    <w:rsid w:val="00380553"/>
    <w:rsid w:val="003930D8"/>
    <w:rsid w:val="003C43A2"/>
    <w:rsid w:val="003C7923"/>
    <w:rsid w:val="004028EB"/>
    <w:rsid w:val="00403504"/>
    <w:rsid w:val="004066DD"/>
    <w:rsid w:val="004073E6"/>
    <w:rsid w:val="004074C8"/>
    <w:rsid w:val="00427855"/>
    <w:rsid w:val="00445EBE"/>
    <w:rsid w:val="00476D7F"/>
    <w:rsid w:val="004C534C"/>
    <w:rsid w:val="004F3D3C"/>
    <w:rsid w:val="004F6634"/>
    <w:rsid w:val="0052434E"/>
    <w:rsid w:val="005356C7"/>
    <w:rsid w:val="00542827"/>
    <w:rsid w:val="00571C86"/>
    <w:rsid w:val="00591755"/>
    <w:rsid w:val="00591A88"/>
    <w:rsid w:val="005940C4"/>
    <w:rsid w:val="005B5EEE"/>
    <w:rsid w:val="006079AD"/>
    <w:rsid w:val="006363CC"/>
    <w:rsid w:val="00641BEF"/>
    <w:rsid w:val="00644AB0"/>
    <w:rsid w:val="00646D50"/>
    <w:rsid w:val="00670EA6"/>
    <w:rsid w:val="0068210A"/>
    <w:rsid w:val="00686285"/>
    <w:rsid w:val="006B1550"/>
    <w:rsid w:val="006D2E5B"/>
    <w:rsid w:val="006D4CC2"/>
    <w:rsid w:val="006F51C7"/>
    <w:rsid w:val="006F673C"/>
    <w:rsid w:val="007126E9"/>
    <w:rsid w:val="00714299"/>
    <w:rsid w:val="00721134"/>
    <w:rsid w:val="00730539"/>
    <w:rsid w:val="00732B2D"/>
    <w:rsid w:val="0074060F"/>
    <w:rsid w:val="0074287E"/>
    <w:rsid w:val="007434AD"/>
    <w:rsid w:val="007524D8"/>
    <w:rsid w:val="00762715"/>
    <w:rsid w:val="0077448D"/>
    <w:rsid w:val="007843A3"/>
    <w:rsid w:val="007A6D26"/>
    <w:rsid w:val="007C0627"/>
    <w:rsid w:val="007D138A"/>
    <w:rsid w:val="007D14A3"/>
    <w:rsid w:val="007D1CDA"/>
    <w:rsid w:val="007F2122"/>
    <w:rsid w:val="008065AB"/>
    <w:rsid w:val="00806606"/>
    <w:rsid w:val="00840C22"/>
    <w:rsid w:val="00861F6E"/>
    <w:rsid w:val="0086290D"/>
    <w:rsid w:val="00871D92"/>
    <w:rsid w:val="00890846"/>
    <w:rsid w:val="00894F59"/>
    <w:rsid w:val="008C1EE3"/>
    <w:rsid w:val="008D6935"/>
    <w:rsid w:val="008E4C12"/>
    <w:rsid w:val="008F14A1"/>
    <w:rsid w:val="008F7A02"/>
    <w:rsid w:val="00904BA6"/>
    <w:rsid w:val="009061E5"/>
    <w:rsid w:val="009171F1"/>
    <w:rsid w:val="009448F0"/>
    <w:rsid w:val="00960C55"/>
    <w:rsid w:val="00965F1B"/>
    <w:rsid w:val="009A353A"/>
    <w:rsid w:val="009D7640"/>
    <w:rsid w:val="009E0344"/>
    <w:rsid w:val="00A1270D"/>
    <w:rsid w:val="00A26C8A"/>
    <w:rsid w:val="00A33AA9"/>
    <w:rsid w:val="00A53674"/>
    <w:rsid w:val="00A56127"/>
    <w:rsid w:val="00A76B59"/>
    <w:rsid w:val="00A77530"/>
    <w:rsid w:val="00A77ADB"/>
    <w:rsid w:val="00AB7E47"/>
    <w:rsid w:val="00AD5CEA"/>
    <w:rsid w:val="00AE2FBB"/>
    <w:rsid w:val="00AF1F21"/>
    <w:rsid w:val="00B2079F"/>
    <w:rsid w:val="00B24A54"/>
    <w:rsid w:val="00B24D52"/>
    <w:rsid w:val="00B32AEE"/>
    <w:rsid w:val="00B339EA"/>
    <w:rsid w:val="00B5555D"/>
    <w:rsid w:val="00B566CB"/>
    <w:rsid w:val="00B60397"/>
    <w:rsid w:val="00B76368"/>
    <w:rsid w:val="00B939A9"/>
    <w:rsid w:val="00BA0A7E"/>
    <w:rsid w:val="00BC4D0F"/>
    <w:rsid w:val="00BE2344"/>
    <w:rsid w:val="00C23175"/>
    <w:rsid w:val="00C41674"/>
    <w:rsid w:val="00C60F5D"/>
    <w:rsid w:val="00C616DC"/>
    <w:rsid w:val="00C752BF"/>
    <w:rsid w:val="00C7619F"/>
    <w:rsid w:val="00C92D0D"/>
    <w:rsid w:val="00C9392A"/>
    <w:rsid w:val="00CE3329"/>
    <w:rsid w:val="00CE6455"/>
    <w:rsid w:val="00D11961"/>
    <w:rsid w:val="00D17119"/>
    <w:rsid w:val="00D301D7"/>
    <w:rsid w:val="00D3042D"/>
    <w:rsid w:val="00D3225A"/>
    <w:rsid w:val="00D625E1"/>
    <w:rsid w:val="00D93722"/>
    <w:rsid w:val="00DA18EC"/>
    <w:rsid w:val="00DA1A34"/>
    <w:rsid w:val="00DD2C76"/>
    <w:rsid w:val="00DF5989"/>
    <w:rsid w:val="00E00A67"/>
    <w:rsid w:val="00E00D4A"/>
    <w:rsid w:val="00E31A24"/>
    <w:rsid w:val="00E327D9"/>
    <w:rsid w:val="00E55694"/>
    <w:rsid w:val="00E71741"/>
    <w:rsid w:val="00E80A8C"/>
    <w:rsid w:val="00E85175"/>
    <w:rsid w:val="00EB63A4"/>
    <w:rsid w:val="00EC1A70"/>
    <w:rsid w:val="00ED2835"/>
    <w:rsid w:val="00F03E4A"/>
    <w:rsid w:val="00F30D3B"/>
    <w:rsid w:val="00F6121C"/>
    <w:rsid w:val="00F642D4"/>
    <w:rsid w:val="00F64EFB"/>
    <w:rsid w:val="00F87C1F"/>
    <w:rsid w:val="00F95A6E"/>
    <w:rsid w:val="00FA1C9A"/>
    <w:rsid w:val="00FA62DB"/>
    <w:rsid w:val="00FB0358"/>
    <w:rsid w:val="00FE3D84"/>
    <w:rsid w:val="00FF182B"/>
    <w:rsid w:val="00FF6D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0366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434E"/>
  </w:style>
  <w:style w:type="paragraph" w:styleId="Heading1">
    <w:name w:val="heading 1"/>
    <w:basedOn w:val="Normal"/>
    <w:next w:val="Normal"/>
    <w:link w:val="Heading1Char"/>
    <w:uiPriority w:val="9"/>
    <w:qFormat/>
    <w:rsid w:val="007C06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1A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074C8"/>
    <w:pPr>
      <w:ind w:left="720"/>
      <w:contextualSpacing/>
    </w:pPr>
  </w:style>
  <w:style w:type="character" w:customStyle="1" w:styleId="Heading1Char">
    <w:name w:val="Heading 1 Char"/>
    <w:basedOn w:val="DefaultParagraphFont"/>
    <w:link w:val="Heading1"/>
    <w:uiPriority w:val="9"/>
    <w:rsid w:val="007C062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C0627"/>
  </w:style>
  <w:style w:type="paragraph" w:styleId="Header">
    <w:name w:val="header"/>
    <w:basedOn w:val="Normal"/>
    <w:link w:val="HeaderChar"/>
    <w:uiPriority w:val="99"/>
    <w:unhideWhenUsed/>
    <w:rsid w:val="00D304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042D"/>
  </w:style>
  <w:style w:type="paragraph" w:styleId="Footer">
    <w:name w:val="footer"/>
    <w:basedOn w:val="Normal"/>
    <w:link w:val="FooterChar"/>
    <w:uiPriority w:val="99"/>
    <w:unhideWhenUsed/>
    <w:rsid w:val="00D304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042D"/>
  </w:style>
  <w:style w:type="character" w:customStyle="1" w:styleId="Heading2Char">
    <w:name w:val="Heading 2 Char"/>
    <w:basedOn w:val="DefaultParagraphFont"/>
    <w:link w:val="Heading2"/>
    <w:uiPriority w:val="9"/>
    <w:rsid w:val="00DA1A3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047386"/>
    <w:pPr>
      <w:outlineLvl w:val="9"/>
    </w:pPr>
  </w:style>
  <w:style w:type="paragraph" w:styleId="TOC1">
    <w:name w:val="toc 1"/>
    <w:basedOn w:val="Normal"/>
    <w:next w:val="Normal"/>
    <w:autoRedefine/>
    <w:uiPriority w:val="39"/>
    <w:unhideWhenUsed/>
    <w:rsid w:val="00047386"/>
    <w:pPr>
      <w:spacing w:after="100"/>
    </w:pPr>
  </w:style>
  <w:style w:type="paragraph" w:styleId="TOC2">
    <w:name w:val="toc 2"/>
    <w:basedOn w:val="Normal"/>
    <w:next w:val="Normal"/>
    <w:autoRedefine/>
    <w:uiPriority w:val="39"/>
    <w:unhideWhenUsed/>
    <w:rsid w:val="00047386"/>
    <w:pPr>
      <w:spacing w:after="100"/>
      <w:ind w:left="220"/>
    </w:pPr>
  </w:style>
  <w:style w:type="character" w:styleId="Hyperlink">
    <w:name w:val="Hyperlink"/>
    <w:basedOn w:val="DefaultParagraphFont"/>
    <w:uiPriority w:val="99"/>
    <w:unhideWhenUsed/>
    <w:rsid w:val="0004738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02218">
      <w:bodyDiv w:val="1"/>
      <w:marLeft w:val="0"/>
      <w:marRight w:val="0"/>
      <w:marTop w:val="0"/>
      <w:marBottom w:val="0"/>
      <w:divBdr>
        <w:top w:val="none" w:sz="0" w:space="0" w:color="auto"/>
        <w:left w:val="none" w:sz="0" w:space="0" w:color="auto"/>
        <w:bottom w:val="none" w:sz="0" w:space="0" w:color="auto"/>
        <w:right w:val="none" w:sz="0" w:space="0" w:color="auto"/>
      </w:divBdr>
    </w:div>
    <w:div w:id="36126960">
      <w:bodyDiv w:val="1"/>
      <w:marLeft w:val="0"/>
      <w:marRight w:val="0"/>
      <w:marTop w:val="0"/>
      <w:marBottom w:val="0"/>
      <w:divBdr>
        <w:top w:val="none" w:sz="0" w:space="0" w:color="auto"/>
        <w:left w:val="none" w:sz="0" w:space="0" w:color="auto"/>
        <w:bottom w:val="none" w:sz="0" w:space="0" w:color="auto"/>
        <w:right w:val="none" w:sz="0" w:space="0" w:color="auto"/>
      </w:divBdr>
    </w:div>
    <w:div w:id="53361089">
      <w:bodyDiv w:val="1"/>
      <w:marLeft w:val="0"/>
      <w:marRight w:val="0"/>
      <w:marTop w:val="0"/>
      <w:marBottom w:val="0"/>
      <w:divBdr>
        <w:top w:val="none" w:sz="0" w:space="0" w:color="auto"/>
        <w:left w:val="none" w:sz="0" w:space="0" w:color="auto"/>
        <w:bottom w:val="none" w:sz="0" w:space="0" w:color="auto"/>
        <w:right w:val="none" w:sz="0" w:space="0" w:color="auto"/>
      </w:divBdr>
    </w:div>
    <w:div w:id="81881782">
      <w:bodyDiv w:val="1"/>
      <w:marLeft w:val="0"/>
      <w:marRight w:val="0"/>
      <w:marTop w:val="0"/>
      <w:marBottom w:val="0"/>
      <w:divBdr>
        <w:top w:val="none" w:sz="0" w:space="0" w:color="auto"/>
        <w:left w:val="none" w:sz="0" w:space="0" w:color="auto"/>
        <w:bottom w:val="none" w:sz="0" w:space="0" w:color="auto"/>
        <w:right w:val="none" w:sz="0" w:space="0" w:color="auto"/>
      </w:divBdr>
    </w:div>
    <w:div w:id="106506317">
      <w:bodyDiv w:val="1"/>
      <w:marLeft w:val="0"/>
      <w:marRight w:val="0"/>
      <w:marTop w:val="0"/>
      <w:marBottom w:val="0"/>
      <w:divBdr>
        <w:top w:val="none" w:sz="0" w:space="0" w:color="auto"/>
        <w:left w:val="none" w:sz="0" w:space="0" w:color="auto"/>
        <w:bottom w:val="none" w:sz="0" w:space="0" w:color="auto"/>
        <w:right w:val="none" w:sz="0" w:space="0" w:color="auto"/>
      </w:divBdr>
    </w:div>
    <w:div w:id="128401422">
      <w:bodyDiv w:val="1"/>
      <w:marLeft w:val="0"/>
      <w:marRight w:val="0"/>
      <w:marTop w:val="0"/>
      <w:marBottom w:val="0"/>
      <w:divBdr>
        <w:top w:val="none" w:sz="0" w:space="0" w:color="auto"/>
        <w:left w:val="none" w:sz="0" w:space="0" w:color="auto"/>
        <w:bottom w:val="none" w:sz="0" w:space="0" w:color="auto"/>
        <w:right w:val="none" w:sz="0" w:space="0" w:color="auto"/>
      </w:divBdr>
    </w:div>
    <w:div w:id="196965842">
      <w:bodyDiv w:val="1"/>
      <w:marLeft w:val="0"/>
      <w:marRight w:val="0"/>
      <w:marTop w:val="0"/>
      <w:marBottom w:val="0"/>
      <w:divBdr>
        <w:top w:val="none" w:sz="0" w:space="0" w:color="auto"/>
        <w:left w:val="none" w:sz="0" w:space="0" w:color="auto"/>
        <w:bottom w:val="none" w:sz="0" w:space="0" w:color="auto"/>
        <w:right w:val="none" w:sz="0" w:space="0" w:color="auto"/>
      </w:divBdr>
    </w:div>
    <w:div w:id="211775126">
      <w:bodyDiv w:val="1"/>
      <w:marLeft w:val="0"/>
      <w:marRight w:val="0"/>
      <w:marTop w:val="0"/>
      <w:marBottom w:val="0"/>
      <w:divBdr>
        <w:top w:val="none" w:sz="0" w:space="0" w:color="auto"/>
        <w:left w:val="none" w:sz="0" w:space="0" w:color="auto"/>
        <w:bottom w:val="none" w:sz="0" w:space="0" w:color="auto"/>
        <w:right w:val="none" w:sz="0" w:space="0" w:color="auto"/>
      </w:divBdr>
    </w:div>
    <w:div w:id="222059750">
      <w:bodyDiv w:val="1"/>
      <w:marLeft w:val="0"/>
      <w:marRight w:val="0"/>
      <w:marTop w:val="0"/>
      <w:marBottom w:val="0"/>
      <w:divBdr>
        <w:top w:val="none" w:sz="0" w:space="0" w:color="auto"/>
        <w:left w:val="none" w:sz="0" w:space="0" w:color="auto"/>
        <w:bottom w:val="none" w:sz="0" w:space="0" w:color="auto"/>
        <w:right w:val="none" w:sz="0" w:space="0" w:color="auto"/>
      </w:divBdr>
    </w:div>
    <w:div w:id="230383129">
      <w:bodyDiv w:val="1"/>
      <w:marLeft w:val="0"/>
      <w:marRight w:val="0"/>
      <w:marTop w:val="0"/>
      <w:marBottom w:val="0"/>
      <w:divBdr>
        <w:top w:val="none" w:sz="0" w:space="0" w:color="auto"/>
        <w:left w:val="none" w:sz="0" w:space="0" w:color="auto"/>
        <w:bottom w:val="none" w:sz="0" w:space="0" w:color="auto"/>
        <w:right w:val="none" w:sz="0" w:space="0" w:color="auto"/>
      </w:divBdr>
    </w:div>
    <w:div w:id="236133783">
      <w:bodyDiv w:val="1"/>
      <w:marLeft w:val="0"/>
      <w:marRight w:val="0"/>
      <w:marTop w:val="0"/>
      <w:marBottom w:val="0"/>
      <w:divBdr>
        <w:top w:val="none" w:sz="0" w:space="0" w:color="auto"/>
        <w:left w:val="none" w:sz="0" w:space="0" w:color="auto"/>
        <w:bottom w:val="none" w:sz="0" w:space="0" w:color="auto"/>
        <w:right w:val="none" w:sz="0" w:space="0" w:color="auto"/>
      </w:divBdr>
    </w:div>
    <w:div w:id="240062004">
      <w:bodyDiv w:val="1"/>
      <w:marLeft w:val="0"/>
      <w:marRight w:val="0"/>
      <w:marTop w:val="0"/>
      <w:marBottom w:val="0"/>
      <w:divBdr>
        <w:top w:val="none" w:sz="0" w:space="0" w:color="auto"/>
        <w:left w:val="none" w:sz="0" w:space="0" w:color="auto"/>
        <w:bottom w:val="none" w:sz="0" w:space="0" w:color="auto"/>
        <w:right w:val="none" w:sz="0" w:space="0" w:color="auto"/>
      </w:divBdr>
    </w:div>
    <w:div w:id="330528501">
      <w:bodyDiv w:val="1"/>
      <w:marLeft w:val="0"/>
      <w:marRight w:val="0"/>
      <w:marTop w:val="0"/>
      <w:marBottom w:val="0"/>
      <w:divBdr>
        <w:top w:val="none" w:sz="0" w:space="0" w:color="auto"/>
        <w:left w:val="none" w:sz="0" w:space="0" w:color="auto"/>
        <w:bottom w:val="none" w:sz="0" w:space="0" w:color="auto"/>
        <w:right w:val="none" w:sz="0" w:space="0" w:color="auto"/>
      </w:divBdr>
    </w:div>
    <w:div w:id="350762699">
      <w:bodyDiv w:val="1"/>
      <w:marLeft w:val="0"/>
      <w:marRight w:val="0"/>
      <w:marTop w:val="0"/>
      <w:marBottom w:val="0"/>
      <w:divBdr>
        <w:top w:val="none" w:sz="0" w:space="0" w:color="auto"/>
        <w:left w:val="none" w:sz="0" w:space="0" w:color="auto"/>
        <w:bottom w:val="none" w:sz="0" w:space="0" w:color="auto"/>
        <w:right w:val="none" w:sz="0" w:space="0" w:color="auto"/>
      </w:divBdr>
    </w:div>
    <w:div w:id="367724289">
      <w:bodyDiv w:val="1"/>
      <w:marLeft w:val="0"/>
      <w:marRight w:val="0"/>
      <w:marTop w:val="0"/>
      <w:marBottom w:val="0"/>
      <w:divBdr>
        <w:top w:val="none" w:sz="0" w:space="0" w:color="auto"/>
        <w:left w:val="none" w:sz="0" w:space="0" w:color="auto"/>
        <w:bottom w:val="none" w:sz="0" w:space="0" w:color="auto"/>
        <w:right w:val="none" w:sz="0" w:space="0" w:color="auto"/>
      </w:divBdr>
    </w:div>
    <w:div w:id="387727404">
      <w:bodyDiv w:val="1"/>
      <w:marLeft w:val="0"/>
      <w:marRight w:val="0"/>
      <w:marTop w:val="0"/>
      <w:marBottom w:val="0"/>
      <w:divBdr>
        <w:top w:val="none" w:sz="0" w:space="0" w:color="auto"/>
        <w:left w:val="none" w:sz="0" w:space="0" w:color="auto"/>
        <w:bottom w:val="none" w:sz="0" w:space="0" w:color="auto"/>
        <w:right w:val="none" w:sz="0" w:space="0" w:color="auto"/>
      </w:divBdr>
    </w:div>
    <w:div w:id="394738358">
      <w:bodyDiv w:val="1"/>
      <w:marLeft w:val="0"/>
      <w:marRight w:val="0"/>
      <w:marTop w:val="0"/>
      <w:marBottom w:val="0"/>
      <w:divBdr>
        <w:top w:val="none" w:sz="0" w:space="0" w:color="auto"/>
        <w:left w:val="none" w:sz="0" w:space="0" w:color="auto"/>
        <w:bottom w:val="none" w:sz="0" w:space="0" w:color="auto"/>
        <w:right w:val="none" w:sz="0" w:space="0" w:color="auto"/>
      </w:divBdr>
    </w:div>
    <w:div w:id="412163336">
      <w:bodyDiv w:val="1"/>
      <w:marLeft w:val="0"/>
      <w:marRight w:val="0"/>
      <w:marTop w:val="0"/>
      <w:marBottom w:val="0"/>
      <w:divBdr>
        <w:top w:val="none" w:sz="0" w:space="0" w:color="auto"/>
        <w:left w:val="none" w:sz="0" w:space="0" w:color="auto"/>
        <w:bottom w:val="none" w:sz="0" w:space="0" w:color="auto"/>
        <w:right w:val="none" w:sz="0" w:space="0" w:color="auto"/>
      </w:divBdr>
    </w:div>
    <w:div w:id="413432000">
      <w:bodyDiv w:val="1"/>
      <w:marLeft w:val="0"/>
      <w:marRight w:val="0"/>
      <w:marTop w:val="0"/>
      <w:marBottom w:val="0"/>
      <w:divBdr>
        <w:top w:val="none" w:sz="0" w:space="0" w:color="auto"/>
        <w:left w:val="none" w:sz="0" w:space="0" w:color="auto"/>
        <w:bottom w:val="none" w:sz="0" w:space="0" w:color="auto"/>
        <w:right w:val="none" w:sz="0" w:space="0" w:color="auto"/>
      </w:divBdr>
    </w:div>
    <w:div w:id="415636155">
      <w:bodyDiv w:val="1"/>
      <w:marLeft w:val="0"/>
      <w:marRight w:val="0"/>
      <w:marTop w:val="0"/>
      <w:marBottom w:val="0"/>
      <w:divBdr>
        <w:top w:val="none" w:sz="0" w:space="0" w:color="auto"/>
        <w:left w:val="none" w:sz="0" w:space="0" w:color="auto"/>
        <w:bottom w:val="none" w:sz="0" w:space="0" w:color="auto"/>
        <w:right w:val="none" w:sz="0" w:space="0" w:color="auto"/>
      </w:divBdr>
    </w:div>
    <w:div w:id="418868996">
      <w:bodyDiv w:val="1"/>
      <w:marLeft w:val="0"/>
      <w:marRight w:val="0"/>
      <w:marTop w:val="0"/>
      <w:marBottom w:val="0"/>
      <w:divBdr>
        <w:top w:val="none" w:sz="0" w:space="0" w:color="auto"/>
        <w:left w:val="none" w:sz="0" w:space="0" w:color="auto"/>
        <w:bottom w:val="none" w:sz="0" w:space="0" w:color="auto"/>
        <w:right w:val="none" w:sz="0" w:space="0" w:color="auto"/>
      </w:divBdr>
    </w:div>
    <w:div w:id="463890865">
      <w:bodyDiv w:val="1"/>
      <w:marLeft w:val="0"/>
      <w:marRight w:val="0"/>
      <w:marTop w:val="0"/>
      <w:marBottom w:val="0"/>
      <w:divBdr>
        <w:top w:val="none" w:sz="0" w:space="0" w:color="auto"/>
        <w:left w:val="none" w:sz="0" w:space="0" w:color="auto"/>
        <w:bottom w:val="none" w:sz="0" w:space="0" w:color="auto"/>
        <w:right w:val="none" w:sz="0" w:space="0" w:color="auto"/>
      </w:divBdr>
    </w:div>
    <w:div w:id="469522635">
      <w:bodyDiv w:val="1"/>
      <w:marLeft w:val="0"/>
      <w:marRight w:val="0"/>
      <w:marTop w:val="0"/>
      <w:marBottom w:val="0"/>
      <w:divBdr>
        <w:top w:val="none" w:sz="0" w:space="0" w:color="auto"/>
        <w:left w:val="none" w:sz="0" w:space="0" w:color="auto"/>
        <w:bottom w:val="none" w:sz="0" w:space="0" w:color="auto"/>
        <w:right w:val="none" w:sz="0" w:space="0" w:color="auto"/>
      </w:divBdr>
    </w:div>
    <w:div w:id="475492273">
      <w:bodyDiv w:val="1"/>
      <w:marLeft w:val="0"/>
      <w:marRight w:val="0"/>
      <w:marTop w:val="0"/>
      <w:marBottom w:val="0"/>
      <w:divBdr>
        <w:top w:val="none" w:sz="0" w:space="0" w:color="auto"/>
        <w:left w:val="none" w:sz="0" w:space="0" w:color="auto"/>
        <w:bottom w:val="none" w:sz="0" w:space="0" w:color="auto"/>
        <w:right w:val="none" w:sz="0" w:space="0" w:color="auto"/>
      </w:divBdr>
    </w:div>
    <w:div w:id="572743726">
      <w:bodyDiv w:val="1"/>
      <w:marLeft w:val="0"/>
      <w:marRight w:val="0"/>
      <w:marTop w:val="0"/>
      <w:marBottom w:val="0"/>
      <w:divBdr>
        <w:top w:val="none" w:sz="0" w:space="0" w:color="auto"/>
        <w:left w:val="none" w:sz="0" w:space="0" w:color="auto"/>
        <w:bottom w:val="none" w:sz="0" w:space="0" w:color="auto"/>
        <w:right w:val="none" w:sz="0" w:space="0" w:color="auto"/>
      </w:divBdr>
    </w:div>
    <w:div w:id="577057222">
      <w:bodyDiv w:val="1"/>
      <w:marLeft w:val="0"/>
      <w:marRight w:val="0"/>
      <w:marTop w:val="0"/>
      <w:marBottom w:val="0"/>
      <w:divBdr>
        <w:top w:val="none" w:sz="0" w:space="0" w:color="auto"/>
        <w:left w:val="none" w:sz="0" w:space="0" w:color="auto"/>
        <w:bottom w:val="none" w:sz="0" w:space="0" w:color="auto"/>
        <w:right w:val="none" w:sz="0" w:space="0" w:color="auto"/>
      </w:divBdr>
    </w:div>
    <w:div w:id="593439879">
      <w:bodyDiv w:val="1"/>
      <w:marLeft w:val="0"/>
      <w:marRight w:val="0"/>
      <w:marTop w:val="0"/>
      <w:marBottom w:val="0"/>
      <w:divBdr>
        <w:top w:val="none" w:sz="0" w:space="0" w:color="auto"/>
        <w:left w:val="none" w:sz="0" w:space="0" w:color="auto"/>
        <w:bottom w:val="none" w:sz="0" w:space="0" w:color="auto"/>
        <w:right w:val="none" w:sz="0" w:space="0" w:color="auto"/>
      </w:divBdr>
    </w:div>
    <w:div w:id="663553781">
      <w:bodyDiv w:val="1"/>
      <w:marLeft w:val="0"/>
      <w:marRight w:val="0"/>
      <w:marTop w:val="0"/>
      <w:marBottom w:val="0"/>
      <w:divBdr>
        <w:top w:val="none" w:sz="0" w:space="0" w:color="auto"/>
        <w:left w:val="none" w:sz="0" w:space="0" w:color="auto"/>
        <w:bottom w:val="none" w:sz="0" w:space="0" w:color="auto"/>
        <w:right w:val="none" w:sz="0" w:space="0" w:color="auto"/>
      </w:divBdr>
    </w:div>
    <w:div w:id="692612852">
      <w:bodyDiv w:val="1"/>
      <w:marLeft w:val="0"/>
      <w:marRight w:val="0"/>
      <w:marTop w:val="0"/>
      <w:marBottom w:val="0"/>
      <w:divBdr>
        <w:top w:val="none" w:sz="0" w:space="0" w:color="auto"/>
        <w:left w:val="none" w:sz="0" w:space="0" w:color="auto"/>
        <w:bottom w:val="none" w:sz="0" w:space="0" w:color="auto"/>
        <w:right w:val="none" w:sz="0" w:space="0" w:color="auto"/>
      </w:divBdr>
    </w:div>
    <w:div w:id="695350321">
      <w:bodyDiv w:val="1"/>
      <w:marLeft w:val="0"/>
      <w:marRight w:val="0"/>
      <w:marTop w:val="0"/>
      <w:marBottom w:val="0"/>
      <w:divBdr>
        <w:top w:val="none" w:sz="0" w:space="0" w:color="auto"/>
        <w:left w:val="none" w:sz="0" w:space="0" w:color="auto"/>
        <w:bottom w:val="none" w:sz="0" w:space="0" w:color="auto"/>
        <w:right w:val="none" w:sz="0" w:space="0" w:color="auto"/>
      </w:divBdr>
    </w:div>
    <w:div w:id="709838086">
      <w:bodyDiv w:val="1"/>
      <w:marLeft w:val="0"/>
      <w:marRight w:val="0"/>
      <w:marTop w:val="0"/>
      <w:marBottom w:val="0"/>
      <w:divBdr>
        <w:top w:val="none" w:sz="0" w:space="0" w:color="auto"/>
        <w:left w:val="none" w:sz="0" w:space="0" w:color="auto"/>
        <w:bottom w:val="none" w:sz="0" w:space="0" w:color="auto"/>
        <w:right w:val="none" w:sz="0" w:space="0" w:color="auto"/>
      </w:divBdr>
    </w:div>
    <w:div w:id="728650684">
      <w:bodyDiv w:val="1"/>
      <w:marLeft w:val="0"/>
      <w:marRight w:val="0"/>
      <w:marTop w:val="0"/>
      <w:marBottom w:val="0"/>
      <w:divBdr>
        <w:top w:val="none" w:sz="0" w:space="0" w:color="auto"/>
        <w:left w:val="none" w:sz="0" w:space="0" w:color="auto"/>
        <w:bottom w:val="none" w:sz="0" w:space="0" w:color="auto"/>
        <w:right w:val="none" w:sz="0" w:space="0" w:color="auto"/>
      </w:divBdr>
    </w:div>
    <w:div w:id="757946638">
      <w:bodyDiv w:val="1"/>
      <w:marLeft w:val="0"/>
      <w:marRight w:val="0"/>
      <w:marTop w:val="0"/>
      <w:marBottom w:val="0"/>
      <w:divBdr>
        <w:top w:val="none" w:sz="0" w:space="0" w:color="auto"/>
        <w:left w:val="none" w:sz="0" w:space="0" w:color="auto"/>
        <w:bottom w:val="none" w:sz="0" w:space="0" w:color="auto"/>
        <w:right w:val="none" w:sz="0" w:space="0" w:color="auto"/>
      </w:divBdr>
    </w:div>
    <w:div w:id="770051094">
      <w:bodyDiv w:val="1"/>
      <w:marLeft w:val="0"/>
      <w:marRight w:val="0"/>
      <w:marTop w:val="0"/>
      <w:marBottom w:val="0"/>
      <w:divBdr>
        <w:top w:val="none" w:sz="0" w:space="0" w:color="auto"/>
        <w:left w:val="none" w:sz="0" w:space="0" w:color="auto"/>
        <w:bottom w:val="none" w:sz="0" w:space="0" w:color="auto"/>
        <w:right w:val="none" w:sz="0" w:space="0" w:color="auto"/>
      </w:divBdr>
    </w:div>
    <w:div w:id="886721987">
      <w:bodyDiv w:val="1"/>
      <w:marLeft w:val="0"/>
      <w:marRight w:val="0"/>
      <w:marTop w:val="0"/>
      <w:marBottom w:val="0"/>
      <w:divBdr>
        <w:top w:val="none" w:sz="0" w:space="0" w:color="auto"/>
        <w:left w:val="none" w:sz="0" w:space="0" w:color="auto"/>
        <w:bottom w:val="none" w:sz="0" w:space="0" w:color="auto"/>
        <w:right w:val="none" w:sz="0" w:space="0" w:color="auto"/>
      </w:divBdr>
    </w:div>
    <w:div w:id="892886183">
      <w:bodyDiv w:val="1"/>
      <w:marLeft w:val="0"/>
      <w:marRight w:val="0"/>
      <w:marTop w:val="0"/>
      <w:marBottom w:val="0"/>
      <w:divBdr>
        <w:top w:val="none" w:sz="0" w:space="0" w:color="auto"/>
        <w:left w:val="none" w:sz="0" w:space="0" w:color="auto"/>
        <w:bottom w:val="none" w:sz="0" w:space="0" w:color="auto"/>
        <w:right w:val="none" w:sz="0" w:space="0" w:color="auto"/>
      </w:divBdr>
    </w:div>
    <w:div w:id="910503557">
      <w:bodyDiv w:val="1"/>
      <w:marLeft w:val="0"/>
      <w:marRight w:val="0"/>
      <w:marTop w:val="0"/>
      <w:marBottom w:val="0"/>
      <w:divBdr>
        <w:top w:val="none" w:sz="0" w:space="0" w:color="auto"/>
        <w:left w:val="none" w:sz="0" w:space="0" w:color="auto"/>
        <w:bottom w:val="none" w:sz="0" w:space="0" w:color="auto"/>
        <w:right w:val="none" w:sz="0" w:space="0" w:color="auto"/>
      </w:divBdr>
    </w:div>
    <w:div w:id="910580487">
      <w:bodyDiv w:val="1"/>
      <w:marLeft w:val="0"/>
      <w:marRight w:val="0"/>
      <w:marTop w:val="0"/>
      <w:marBottom w:val="0"/>
      <w:divBdr>
        <w:top w:val="none" w:sz="0" w:space="0" w:color="auto"/>
        <w:left w:val="none" w:sz="0" w:space="0" w:color="auto"/>
        <w:bottom w:val="none" w:sz="0" w:space="0" w:color="auto"/>
        <w:right w:val="none" w:sz="0" w:space="0" w:color="auto"/>
      </w:divBdr>
    </w:div>
    <w:div w:id="916747200">
      <w:bodyDiv w:val="1"/>
      <w:marLeft w:val="0"/>
      <w:marRight w:val="0"/>
      <w:marTop w:val="0"/>
      <w:marBottom w:val="0"/>
      <w:divBdr>
        <w:top w:val="none" w:sz="0" w:space="0" w:color="auto"/>
        <w:left w:val="none" w:sz="0" w:space="0" w:color="auto"/>
        <w:bottom w:val="none" w:sz="0" w:space="0" w:color="auto"/>
        <w:right w:val="none" w:sz="0" w:space="0" w:color="auto"/>
      </w:divBdr>
    </w:div>
    <w:div w:id="947392899">
      <w:bodyDiv w:val="1"/>
      <w:marLeft w:val="0"/>
      <w:marRight w:val="0"/>
      <w:marTop w:val="0"/>
      <w:marBottom w:val="0"/>
      <w:divBdr>
        <w:top w:val="none" w:sz="0" w:space="0" w:color="auto"/>
        <w:left w:val="none" w:sz="0" w:space="0" w:color="auto"/>
        <w:bottom w:val="none" w:sz="0" w:space="0" w:color="auto"/>
        <w:right w:val="none" w:sz="0" w:space="0" w:color="auto"/>
      </w:divBdr>
    </w:div>
    <w:div w:id="980423124">
      <w:bodyDiv w:val="1"/>
      <w:marLeft w:val="0"/>
      <w:marRight w:val="0"/>
      <w:marTop w:val="0"/>
      <w:marBottom w:val="0"/>
      <w:divBdr>
        <w:top w:val="none" w:sz="0" w:space="0" w:color="auto"/>
        <w:left w:val="none" w:sz="0" w:space="0" w:color="auto"/>
        <w:bottom w:val="none" w:sz="0" w:space="0" w:color="auto"/>
        <w:right w:val="none" w:sz="0" w:space="0" w:color="auto"/>
      </w:divBdr>
    </w:div>
    <w:div w:id="1024212646">
      <w:bodyDiv w:val="1"/>
      <w:marLeft w:val="0"/>
      <w:marRight w:val="0"/>
      <w:marTop w:val="0"/>
      <w:marBottom w:val="0"/>
      <w:divBdr>
        <w:top w:val="none" w:sz="0" w:space="0" w:color="auto"/>
        <w:left w:val="none" w:sz="0" w:space="0" w:color="auto"/>
        <w:bottom w:val="none" w:sz="0" w:space="0" w:color="auto"/>
        <w:right w:val="none" w:sz="0" w:space="0" w:color="auto"/>
      </w:divBdr>
    </w:div>
    <w:div w:id="1024288839">
      <w:bodyDiv w:val="1"/>
      <w:marLeft w:val="0"/>
      <w:marRight w:val="0"/>
      <w:marTop w:val="0"/>
      <w:marBottom w:val="0"/>
      <w:divBdr>
        <w:top w:val="none" w:sz="0" w:space="0" w:color="auto"/>
        <w:left w:val="none" w:sz="0" w:space="0" w:color="auto"/>
        <w:bottom w:val="none" w:sz="0" w:space="0" w:color="auto"/>
        <w:right w:val="none" w:sz="0" w:space="0" w:color="auto"/>
      </w:divBdr>
    </w:div>
    <w:div w:id="1068116523">
      <w:bodyDiv w:val="1"/>
      <w:marLeft w:val="0"/>
      <w:marRight w:val="0"/>
      <w:marTop w:val="0"/>
      <w:marBottom w:val="0"/>
      <w:divBdr>
        <w:top w:val="none" w:sz="0" w:space="0" w:color="auto"/>
        <w:left w:val="none" w:sz="0" w:space="0" w:color="auto"/>
        <w:bottom w:val="none" w:sz="0" w:space="0" w:color="auto"/>
        <w:right w:val="none" w:sz="0" w:space="0" w:color="auto"/>
      </w:divBdr>
    </w:div>
    <w:div w:id="1079909120">
      <w:bodyDiv w:val="1"/>
      <w:marLeft w:val="0"/>
      <w:marRight w:val="0"/>
      <w:marTop w:val="0"/>
      <w:marBottom w:val="0"/>
      <w:divBdr>
        <w:top w:val="none" w:sz="0" w:space="0" w:color="auto"/>
        <w:left w:val="none" w:sz="0" w:space="0" w:color="auto"/>
        <w:bottom w:val="none" w:sz="0" w:space="0" w:color="auto"/>
        <w:right w:val="none" w:sz="0" w:space="0" w:color="auto"/>
      </w:divBdr>
    </w:div>
    <w:div w:id="1084838019">
      <w:bodyDiv w:val="1"/>
      <w:marLeft w:val="0"/>
      <w:marRight w:val="0"/>
      <w:marTop w:val="0"/>
      <w:marBottom w:val="0"/>
      <w:divBdr>
        <w:top w:val="none" w:sz="0" w:space="0" w:color="auto"/>
        <w:left w:val="none" w:sz="0" w:space="0" w:color="auto"/>
        <w:bottom w:val="none" w:sz="0" w:space="0" w:color="auto"/>
        <w:right w:val="none" w:sz="0" w:space="0" w:color="auto"/>
      </w:divBdr>
    </w:div>
    <w:div w:id="1117872004">
      <w:bodyDiv w:val="1"/>
      <w:marLeft w:val="0"/>
      <w:marRight w:val="0"/>
      <w:marTop w:val="0"/>
      <w:marBottom w:val="0"/>
      <w:divBdr>
        <w:top w:val="none" w:sz="0" w:space="0" w:color="auto"/>
        <w:left w:val="none" w:sz="0" w:space="0" w:color="auto"/>
        <w:bottom w:val="none" w:sz="0" w:space="0" w:color="auto"/>
        <w:right w:val="none" w:sz="0" w:space="0" w:color="auto"/>
      </w:divBdr>
    </w:div>
    <w:div w:id="1136022144">
      <w:bodyDiv w:val="1"/>
      <w:marLeft w:val="0"/>
      <w:marRight w:val="0"/>
      <w:marTop w:val="0"/>
      <w:marBottom w:val="0"/>
      <w:divBdr>
        <w:top w:val="none" w:sz="0" w:space="0" w:color="auto"/>
        <w:left w:val="none" w:sz="0" w:space="0" w:color="auto"/>
        <w:bottom w:val="none" w:sz="0" w:space="0" w:color="auto"/>
        <w:right w:val="none" w:sz="0" w:space="0" w:color="auto"/>
      </w:divBdr>
    </w:div>
    <w:div w:id="1136337325">
      <w:bodyDiv w:val="1"/>
      <w:marLeft w:val="0"/>
      <w:marRight w:val="0"/>
      <w:marTop w:val="0"/>
      <w:marBottom w:val="0"/>
      <w:divBdr>
        <w:top w:val="none" w:sz="0" w:space="0" w:color="auto"/>
        <w:left w:val="none" w:sz="0" w:space="0" w:color="auto"/>
        <w:bottom w:val="none" w:sz="0" w:space="0" w:color="auto"/>
        <w:right w:val="none" w:sz="0" w:space="0" w:color="auto"/>
      </w:divBdr>
    </w:div>
    <w:div w:id="1140611427">
      <w:bodyDiv w:val="1"/>
      <w:marLeft w:val="0"/>
      <w:marRight w:val="0"/>
      <w:marTop w:val="0"/>
      <w:marBottom w:val="0"/>
      <w:divBdr>
        <w:top w:val="none" w:sz="0" w:space="0" w:color="auto"/>
        <w:left w:val="none" w:sz="0" w:space="0" w:color="auto"/>
        <w:bottom w:val="none" w:sz="0" w:space="0" w:color="auto"/>
        <w:right w:val="none" w:sz="0" w:space="0" w:color="auto"/>
      </w:divBdr>
    </w:div>
    <w:div w:id="1151868475">
      <w:bodyDiv w:val="1"/>
      <w:marLeft w:val="0"/>
      <w:marRight w:val="0"/>
      <w:marTop w:val="0"/>
      <w:marBottom w:val="0"/>
      <w:divBdr>
        <w:top w:val="none" w:sz="0" w:space="0" w:color="auto"/>
        <w:left w:val="none" w:sz="0" w:space="0" w:color="auto"/>
        <w:bottom w:val="none" w:sz="0" w:space="0" w:color="auto"/>
        <w:right w:val="none" w:sz="0" w:space="0" w:color="auto"/>
      </w:divBdr>
    </w:div>
    <w:div w:id="1152991671">
      <w:bodyDiv w:val="1"/>
      <w:marLeft w:val="0"/>
      <w:marRight w:val="0"/>
      <w:marTop w:val="0"/>
      <w:marBottom w:val="0"/>
      <w:divBdr>
        <w:top w:val="none" w:sz="0" w:space="0" w:color="auto"/>
        <w:left w:val="none" w:sz="0" w:space="0" w:color="auto"/>
        <w:bottom w:val="none" w:sz="0" w:space="0" w:color="auto"/>
        <w:right w:val="none" w:sz="0" w:space="0" w:color="auto"/>
      </w:divBdr>
    </w:div>
    <w:div w:id="1168668039">
      <w:bodyDiv w:val="1"/>
      <w:marLeft w:val="0"/>
      <w:marRight w:val="0"/>
      <w:marTop w:val="0"/>
      <w:marBottom w:val="0"/>
      <w:divBdr>
        <w:top w:val="none" w:sz="0" w:space="0" w:color="auto"/>
        <w:left w:val="none" w:sz="0" w:space="0" w:color="auto"/>
        <w:bottom w:val="none" w:sz="0" w:space="0" w:color="auto"/>
        <w:right w:val="none" w:sz="0" w:space="0" w:color="auto"/>
      </w:divBdr>
    </w:div>
    <w:div w:id="1176190824">
      <w:bodyDiv w:val="1"/>
      <w:marLeft w:val="0"/>
      <w:marRight w:val="0"/>
      <w:marTop w:val="0"/>
      <w:marBottom w:val="0"/>
      <w:divBdr>
        <w:top w:val="none" w:sz="0" w:space="0" w:color="auto"/>
        <w:left w:val="none" w:sz="0" w:space="0" w:color="auto"/>
        <w:bottom w:val="none" w:sz="0" w:space="0" w:color="auto"/>
        <w:right w:val="none" w:sz="0" w:space="0" w:color="auto"/>
      </w:divBdr>
    </w:div>
    <w:div w:id="1177498749">
      <w:bodyDiv w:val="1"/>
      <w:marLeft w:val="0"/>
      <w:marRight w:val="0"/>
      <w:marTop w:val="0"/>
      <w:marBottom w:val="0"/>
      <w:divBdr>
        <w:top w:val="none" w:sz="0" w:space="0" w:color="auto"/>
        <w:left w:val="none" w:sz="0" w:space="0" w:color="auto"/>
        <w:bottom w:val="none" w:sz="0" w:space="0" w:color="auto"/>
        <w:right w:val="none" w:sz="0" w:space="0" w:color="auto"/>
      </w:divBdr>
    </w:div>
    <w:div w:id="1179732044">
      <w:bodyDiv w:val="1"/>
      <w:marLeft w:val="0"/>
      <w:marRight w:val="0"/>
      <w:marTop w:val="0"/>
      <w:marBottom w:val="0"/>
      <w:divBdr>
        <w:top w:val="none" w:sz="0" w:space="0" w:color="auto"/>
        <w:left w:val="none" w:sz="0" w:space="0" w:color="auto"/>
        <w:bottom w:val="none" w:sz="0" w:space="0" w:color="auto"/>
        <w:right w:val="none" w:sz="0" w:space="0" w:color="auto"/>
      </w:divBdr>
    </w:div>
    <w:div w:id="1210261621">
      <w:bodyDiv w:val="1"/>
      <w:marLeft w:val="0"/>
      <w:marRight w:val="0"/>
      <w:marTop w:val="0"/>
      <w:marBottom w:val="0"/>
      <w:divBdr>
        <w:top w:val="none" w:sz="0" w:space="0" w:color="auto"/>
        <w:left w:val="none" w:sz="0" w:space="0" w:color="auto"/>
        <w:bottom w:val="none" w:sz="0" w:space="0" w:color="auto"/>
        <w:right w:val="none" w:sz="0" w:space="0" w:color="auto"/>
      </w:divBdr>
    </w:div>
    <w:div w:id="1249729969">
      <w:bodyDiv w:val="1"/>
      <w:marLeft w:val="0"/>
      <w:marRight w:val="0"/>
      <w:marTop w:val="0"/>
      <w:marBottom w:val="0"/>
      <w:divBdr>
        <w:top w:val="none" w:sz="0" w:space="0" w:color="auto"/>
        <w:left w:val="none" w:sz="0" w:space="0" w:color="auto"/>
        <w:bottom w:val="none" w:sz="0" w:space="0" w:color="auto"/>
        <w:right w:val="none" w:sz="0" w:space="0" w:color="auto"/>
      </w:divBdr>
    </w:div>
    <w:div w:id="1255473395">
      <w:bodyDiv w:val="1"/>
      <w:marLeft w:val="0"/>
      <w:marRight w:val="0"/>
      <w:marTop w:val="0"/>
      <w:marBottom w:val="0"/>
      <w:divBdr>
        <w:top w:val="none" w:sz="0" w:space="0" w:color="auto"/>
        <w:left w:val="none" w:sz="0" w:space="0" w:color="auto"/>
        <w:bottom w:val="none" w:sz="0" w:space="0" w:color="auto"/>
        <w:right w:val="none" w:sz="0" w:space="0" w:color="auto"/>
      </w:divBdr>
    </w:div>
    <w:div w:id="1306080090">
      <w:bodyDiv w:val="1"/>
      <w:marLeft w:val="0"/>
      <w:marRight w:val="0"/>
      <w:marTop w:val="0"/>
      <w:marBottom w:val="0"/>
      <w:divBdr>
        <w:top w:val="none" w:sz="0" w:space="0" w:color="auto"/>
        <w:left w:val="none" w:sz="0" w:space="0" w:color="auto"/>
        <w:bottom w:val="none" w:sz="0" w:space="0" w:color="auto"/>
        <w:right w:val="none" w:sz="0" w:space="0" w:color="auto"/>
      </w:divBdr>
    </w:div>
    <w:div w:id="1332368773">
      <w:bodyDiv w:val="1"/>
      <w:marLeft w:val="0"/>
      <w:marRight w:val="0"/>
      <w:marTop w:val="0"/>
      <w:marBottom w:val="0"/>
      <w:divBdr>
        <w:top w:val="none" w:sz="0" w:space="0" w:color="auto"/>
        <w:left w:val="none" w:sz="0" w:space="0" w:color="auto"/>
        <w:bottom w:val="none" w:sz="0" w:space="0" w:color="auto"/>
        <w:right w:val="none" w:sz="0" w:space="0" w:color="auto"/>
      </w:divBdr>
    </w:div>
    <w:div w:id="1396129583">
      <w:bodyDiv w:val="1"/>
      <w:marLeft w:val="0"/>
      <w:marRight w:val="0"/>
      <w:marTop w:val="0"/>
      <w:marBottom w:val="0"/>
      <w:divBdr>
        <w:top w:val="none" w:sz="0" w:space="0" w:color="auto"/>
        <w:left w:val="none" w:sz="0" w:space="0" w:color="auto"/>
        <w:bottom w:val="none" w:sz="0" w:space="0" w:color="auto"/>
        <w:right w:val="none" w:sz="0" w:space="0" w:color="auto"/>
      </w:divBdr>
    </w:div>
    <w:div w:id="1415781775">
      <w:bodyDiv w:val="1"/>
      <w:marLeft w:val="0"/>
      <w:marRight w:val="0"/>
      <w:marTop w:val="0"/>
      <w:marBottom w:val="0"/>
      <w:divBdr>
        <w:top w:val="none" w:sz="0" w:space="0" w:color="auto"/>
        <w:left w:val="none" w:sz="0" w:space="0" w:color="auto"/>
        <w:bottom w:val="none" w:sz="0" w:space="0" w:color="auto"/>
        <w:right w:val="none" w:sz="0" w:space="0" w:color="auto"/>
      </w:divBdr>
    </w:div>
    <w:div w:id="1446654612">
      <w:bodyDiv w:val="1"/>
      <w:marLeft w:val="0"/>
      <w:marRight w:val="0"/>
      <w:marTop w:val="0"/>
      <w:marBottom w:val="0"/>
      <w:divBdr>
        <w:top w:val="none" w:sz="0" w:space="0" w:color="auto"/>
        <w:left w:val="none" w:sz="0" w:space="0" w:color="auto"/>
        <w:bottom w:val="none" w:sz="0" w:space="0" w:color="auto"/>
        <w:right w:val="none" w:sz="0" w:space="0" w:color="auto"/>
      </w:divBdr>
    </w:div>
    <w:div w:id="1460565290">
      <w:bodyDiv w:val="1"/>
      <w:marLeft w:val="0"/>
      <w:marRight w:val="0"/>
      <w:marTop w:val="0"/>
      <w:marBottom w:val="0"/>
      <w:divBdr>
        <w:top w:val="none" w:sz="0" w:space="0" w:color="auto"/>
        <w:left w:val="none" w:sz="0" w:space="0" w:color="auto"/>
        <w:bottom w:val="none" w:sz="0" w:space="0" w:color="auto"/>
        <w:right w:val="none" w:sz="0" w:space="0" w:color="auto"/>
      </w:divBdr>
    </w:div>
    <w:div w:id="1472942182">
      <w:bodyDiv w:val="1"/>
      <w:marLeft w:val="0"/>
      <w:marRight w:val="0"/>
      <w:marTop w:val="0"/>
      <w:marBottom w:val="0"/>
      <w:divBdr>
        <w:top w:val="none" w:sz="0" w:space="0" w:color="auto"/>
        <w:left w:val="none" w:sz="0" w:space="0" w:color="auto"/>
        <w:bottom w:val="none" w:sz="0" w:space="0" w:color="auto"/>
        <w:right w:val="none" w:sz="0" w:space="0" w:color="auto"/>
      </w:divBdr>
    </w:div>
    <w:div w:id="1475682332">
      <w:bodyDiv w:val="1"/>
      <w:marLeft w:val="0"/>
      <w:marRight w:val="0"/>
      <w:marTop w:val="0"/>
      <w:marBottom w:val="0"/>
      <w:divBdr>
        <w:top w:val="none" w:sz="0" w:space="0" w:color="auto"/>
        <w:left w:val="none" w:sz="0" w:space="0" w:color="auto"/>
        <w:bottom w:val="none" w:sz="0" w:space="0" w:color="auto"/>
        <w:right w:val="none" w:sz="0" w:space="0" w:color="auto"/>
      </w:divBdr>
    </w:div>
    <w:div w:id="1483304418">
      <w:bodyDiv w:val="1"/>
      <w:marLeft w:val="0"/>
      <w:marRight w:val="0"/>
      <w:marTop w:val="0"/>
      <w:marBottom w:val="0"/>
      <w:divBdr>
        <w:top w:val="none" w:sz="0" w:space="0" w:color="auto"/>
        <w:left w:val="none" w:sz="0" w:space="0" w:color="auto"/>
        <w:bottom w:val="none" w:sz="0" w:space="0" w:color="auto"/>
        <w:right w:val="none" w:sz="0" w:space="0" w:color="auto"/>
      </w:divBdr>
    </w:div>
    <w:div w:id="1516262128">
      <w:bodyDiv w:val="1"/>
      <w:marLeft w:val="0"/>
      <w:marRight w:val="0"/>
      <w:marTop w:val="0"/>
      <w:marBottom w:val="0"/>
      <w:divBdr>
        <w:top w:val="none" w:sz="0" w:space="0" w:color="auto"/>
        <w:left w:val="none" w:sz="0" w:space="0" w:color="auto"/>
        <w:bottom w:val="none" w:sz="0" w:space="0" w:color="auto"/>
        <w:right w:val="none" w:sz="0" w:space="0" w:color="auto"/>
      </w:divBdr>
    </w:div>
    <w:div w:id="1534030734">
      <w:bodyDiv w:val="1"/>
      <w:marLeft w:val="0"/>
      <w:marRight w:val="0"/>
      <w:marTop w:val="0"/>
      <w:marBottom w:val="0"/>
      <w:divBdr>
        <w:top w:val="none" w:sz="0" w:space="0" w:color="auto"/>
        <w:left w:val="none" w:sz="0" w:space="0" w:color="auto"/>
        <w:bottom w:val="none" w:sz="0" w:space="0" w:color="auto"/>
        <w:right w:val="none" w:sz="0" w:space="0" w:color="auto"/>
      </w:divBdr>
    </w:div>
    <w:div w:id="1549873643">
      <w:bodyDiv w:val="1"/>
      <w:marLeft w:val="0"/>
      <w:marRight w:val="0"/>
      <w:marTop w:val="0"/>
      <w:marBottom w:val="0"/>
      <w:divBdr>
        <w:top w:val="none" w:sz="0" w:space="0" w:color="auto"/>
        <w:left w:val="none" w:sz="0" w:space="0" w:color="auto"/>
        <w:bottom w:val="none" w:sz="0" w:space="0" w:color="auto"/>
        <w:right w:val="none" w:sz="0" w:space="0" w:color="auto"/>
      </w:divBdr>
    </w:div>
    <w:div w:id="1553080454">
      <w:bodyDiv w:val="1"/>
      <w:marLeft w:val="0"/>
      <w:marRight w:val="0"/>
      <w:marTop w:val="0"/>
      <w:marBottom w:val="0"/>
      <w:divBdr>
        <w:top w:val="none" w:sz="0" w:space="0" w:color="auto"/>
        <w:left w:val="none" w:sz="0" w:space="0" w:color="auto"/>
        <w:bottom w:val="none" w:sz="0" w:space="0" w:color="auto"/>
        <w:right w:val="none" w:sz="0" w:space="0" w:color="auto"/>
      </w:divBdr>
    </w:div>
    <w:div w:id="1609848912">
      <w:bodyDiv w:val="1"/>
      <w:marLeft w:val="0"/>
      <w:marRight w:val="0"/>
      <w:marTop w:val="0"/>
      <w:marBottom w:val="0"/>
      <w:divBdr>
        <w:top w:val="none" w:sz="0" w:space="0" w:color="auto"/>
        <w:left w:val="none" w:sz="0" w:space="0" w:color="auto"/>
        <w:bottom w:val="none" w:sz="0" w:space="0" w:color="auto"/>
        <w:right w:val="none" w:sz="0" w:space="0" w:color="auto"/>
      </w:divBdr>
    </w:div>
    <w:div w:id="1682077336">
      <w:bodyDiv w:val="1"/>
      <w:marLeft w:val="0"/>
      <w:marRight w:val="0"/>
      <w:marTop w:val="0"/>
      <w:marBottom w:val="0"/>
      <w:divBdr>
        <w:top w:val="none" w:sz="0" w:space="0" w:color="auto"/>
        <w:left w:val="none" w:sz="0" w:space="0" w:color="auto"/>
        <w:bottom w:val="none" w:sz="0" w:space="0" w:color="auto"/>
        <w:right w:val="none" w:sz="0" w:space="0" w:color="auto"/>
      </w:divBdr>
    </w:div>
    <w:div w:id="1712340062">
      <w:bodyDiv w:val="1"/>
      <w:marLeft w:val="0"/>
      <w:marRight w:val="0"/>
      <w:marTop w:val="0"/>
      <w:marBottom w:val="0"/>
      <w:divBdr>
        <w:top w:val="none" w:sz="0" w:space="0" w:color="auto"/>
        <w:left w:val="none" w:sz="0" w:space="0" w:color="auto"/>
        <w:bottom w:val="none" w:sz="0" w:space="0" w:color="auto"/>
        <w:right w:val="none" w:sz="0" w:space="0" w:color="auto"/>
      </w:divBdr>
    </w:div>
    <w:div w:id="1734619553">
      <w:bodyDiv w:val="1"/>
      <w:marLeft w:val="0"/>
      <w:marRight w:val="0"/>
      <w:marTop w:val="0"/>
      <w:marBottom w:val="0"/>
      <w:divBdr>
        <w:top w:val="none" w:sz="0" w:space="0" w:color="auto"/>
        <w:left w:val="none" w:sz="0" w:space="0" w:color="auto"/>
        <w:bottom w:val="none" w:sz="0" w:space="0" w:color="auto"/>
        <w:right w:val="none" w:sz="0" w:space="0" w:color="auto"/>
      </w:divBdr>
    </w:div>
    <w:div w:id="1744058804">
      <w:bodyDiv w:val="1"/>
      <w:marLeft w:val="0"/>
      <w:marRight w:val="0"/>
      <w:marTop w:val="0"/>
      <w:marBottom w:val="0"/>
      <w:divBdr>
        <w:top w:val="none" w:sz="0" w:space="0" w:color="auto"/>
        <w:left w:val="none" w:sz="0" w:space="0" w:color="auto"/>
        <w:bottom w:val="none" w:sz="0" w:space="0" w:color="auto"/>
        <w:right w:val="none" w:sz="0" w:space="0" w:color="auto"/>
      </w:divBdr>
    </w:div>
    <w:div w:id="1762406670">
      <w:bodyDiv w:val="1"/>
      <w:marLeft w:val="0"/>
      <w:marRight w:val="0"/>
      <w:marTop w:val="0"/>
      <w:marBottom w:val="0"/>
      <w:divBdr>
        <w:top w:val="none" w:sz="0" w:space="0" w:color="auto"/>
        <w:left w:val="none" w:sz="0" w:space="0" w:color="auto"/>
        <w:bottom w:val="none" w:sz="0" w:space="0" w:color="auto"/>
        <w:right w:val="none" w:sz="0" w:space="0" w:color="auto"/>
      </w:divBdr>
    </w:div>
    <w:div w:id="1766993193">
      <w:bodyDiv w:val="1"/>
      <w:marLeft w:val="0"/>
      <w:marRight w:val="0"/>
      <w:marTop w:val="0"/>
      <w:marBottom w:val="0"/>
      <w:divBdr>
        <w:top w:val="none" w:sz="0" w:space="0" w:color="auto"/>
        <w:left w:val="none" w:sz="0" w:space="0" w:color="auto"/>
        <w:bottom w:val="none" w:sz="0" w:space="0" w:color="auto"/>
        <w:right w:val="none" w:sz="0" w:space="0" w:color="auto"/>
      </w:divBdr>
    </w:div>
    <w:div w:id="1836263732">
      <w:bodyDiv w:val="1"/>
      <w:marLeft w:val="0"/>
      <w:marRight w:val="0"/>
      <w:marTop w:val="0"/>
      <w:marBottom w:val="0"/>
      <w:divBdr>
        <w:top w:val="none" w:sz="0" w:space="0" w:color="auto"/>
        <w:left w:val="none" w:sz="0" w:space="0" w:color="auto"/>
        <w:bottom w:val="none" w:sz="0" w:space="0" w:color="auto"/>
        <w:right w:val="none" w:sz="0" w:space="0" w:color="auto"/>
      </w:divBdr>
    </w:div>
    <w:div w:id="1862427821">
      <w:bodyDiv w:val="1"/>
      <w:marLeft w:val="0"/>
      <w:marRight w:val="0"/>
      <w:marTop w:val="0"/>
      <w:marBottom w:val="0"/>
      <w:divBdr>
        <w:top w:val="none" w:sz="0" w:space="0" w:color="auto"/>
        <w:left w:val="none" w:sz="0" w:space="0" w:color="auto"/>
        <w:bottom w:val="none" w:sz="0" w:space="0" w:color="auto"/>
        <w:right w:val="none" w:sz="0" w:space="0" w:color="auto"/>
      </w:divBdr>
    </w:div>
    <w:div w:id="1877086781">
      <w:bodyDiv w:val="1"/>
      <w:marLeft w:val="0"/>
      <w:marRight w:val="0"/>
      <w:marTop w:val="0"/>
      <w:marBottom w:val="0"/>
      <w:divBdr>
        <w:top w:val="none" w:sz="0" w:space="0" w:color="auto"/>
        <w:left w:val="none" w:sz="0" w:space="0" w:color="auto"/>
        <w:bottom w:val="none" w:sz="0" w:space="0" w:color="auto"/>
        <w:right w:val="none" w:sz="0" w:space="0" w:color="auto"/>
      </w:divBdr>
    </w:div>
    <w:div w:id="1880782643">
      <w:bodyDiv w:val="1"/>
      <w:marLeft w:val="0"/>
      <w:marRight w:val="0"/>
      <w:marTop w:val="0"/>
      <w:marBottom w:val="0"/>
      <w:divBdr>
        <w:top w:val="none" w:sz="0" w:space="0" w:color="auto"/>
        <w:left w:val="none" w:sz="0" w:space="0" w:color="auto"/>
        <w:bottom w:val="none" w:sz="0" w:space="0" w:color="auto"/>
        <w:right w:val="none" w:sz="0" w:space="0" w:color="auto"/>
      </w:divBdr>
    </w:div>
    <w:div w:id="1896233761">
      <w:bodyDiv w:val="1"/>
      <w:marLeft w:val="0"/>
      <w:marRight w:val="0"/>
      <w:marTop w:val="0"/>
      <w:marBottom w:val="0"/>
      <w:divBdr>
        <w:top w:val="none" w:sz="0" w:space="0" w:color="auto"/>
        <w:left w:val="none" w:sz="0" w:space="0" w:color="auto"/>
        <w:bottom w:val="none" w:sz="0" w:space="0" w:color="auto"/>
        <w:right w:val="none" w:sz="0" w:space="0" w:color="auto"/>
      </w:divBdr>
    </w:div>
    <w:div w:id="1898322474">
      <w:bodyDiv w:val="1"/>
      <w:marLeft w:val="0"/>
      <w:marRight w:val="0"/>
      <w:marTop w:val="0"/>
      <w:marBottom w:val="0"/>
      <w:divBdr>
        <w:top w:val="none" w:sz="0" w:space="0" w:color="auto"/>
        <w:left w:val="none" w:sz="0" w:space="0" w:color="auto"/>
        <w:bottom w:val="none" w:sz="0" w:space="0" w:color="auto"/>
        <w:right w:val="none" w:sz="0" w:space="0" w:color="auto"/>
      </w:divBdr>
    </w:div>
    <w:div w:id="1929848767">
      <w:bodyDiv w:val="1"/>
      <w:marLeft w:val="0"/>
      <w:marRight w:val="0"/>
      <w:marTop w:val="0"/>
      <w:marBottom w:val="0"/>
      <w:divBdr>
        <w:top w:val="none" w:sz="0" w:space="0" w:color="auto"/>
        <w:left w:val="none" w:sz="0" w:space="0" w:color="auto"/>
        <w:bottom w:val="none" w:sz="0" w:space="0" w:color="auto"/>
        <w:right w:val="none" w:sz="0" w:space="0" w:color="auto"/>
      </w:divBdr>
    </w:div>
    <w:div w:id="1947693073">
      <w:bodyDiv w:val="1"/>
      <w:marLeft w:val="0"/>
      <w:marRight w:val="0"/>
      <w:marTop w:val="0"/>
      <w:marBottom w:val="0"/>
      <w:divBdr>
        <w:top w:val="none" w:sz="0" w:space="0" w:color="auto"/>
        <w:left w:val="none" w:sz="0" w:space="0" w:color="auto"/>
        <w:bottom w:val="none" w:sz="0" w:space="0" w:color="auto"/>
        <w:right w:val="none" w:sz="0" w:space="0" w:color="auto"/>
      </w:divBdr>
    </w:div>
    <w:div w:id="1972200125">
      <w:bodyDiv w:val="1"/>
      <w:marLeft w:val="0"/>
      <w:marRight w:val="0"/>
      <w:marTop w:val="0"/>
      <w:marBottom w:val="0"/>
      <w:divBdr>
        <w:top w:val="none" w:sz="0" w:space="0" w:color="auto"/>
        <w:left w:val="none" w:sz="0" w:space="0" w:color="auto"/>
        <w:bottom w:val="none" w:sz="0" w:space="0" w:color="auto"/>
        <w:right w:val="none" w:sz="0" w:space="0" w:color="auto"/>
      </w:divBdr>
    </w:div>
    <w:div w:id="1984892011">
      <w:bodyDiv w:val="1"/>
      <w:marLeft w:val="0"/>
      <w:marRight w:val="0"/>
      <w:marTop w:val="0"/>
      <w:marBottom w:val="0"/>
      <w:divBdr>
        <w:top w:val="none" w:sz="0" w:space="0" w:color="auto"/>
        <w:left w:val="none" w:sz="0" w:space="0" w:color="auto"/>
        <w:bottom w:val="none" w:sz="0" w:space="0" w:color="auto"/>
        <w:right w:val="none" w:sz="0" w:space="0" w:color="auto"/>
      </w:divBdr>
    </w:div>
    <w:div w:id="2054883158">
      <w:bodyDiv w:val="1"/>
      <w:marLeft w:val="0"/>
      <w:marRight w:val="0"/>
      <w:marTop w:val="0"/>
      <w:marBottom w:val="0"/>
      <w:divBdr>
        <w:top w:val="none" w:sz="0" w:space="0" w:color="auto"/>
        <w:left w:val="none" w:sz="0" w:space="0" w:color="auto"/>
        <w:bottom w:val="none" w:sz="0" w:space="0" w:color="auto"/>
        <w:right w:val="none" w:sz="0" w:space="0" w:color="auto"/>
      </w:divBdr>
    </w:div>
    <w:div w:id="2090153764">
      <w:bodyDiv w:val="1"/>
      <w:marLeft w:val="0"/>
      <w:marRight w:val="0"/>
      <w:marTop w:val="0"/>
      <w:marBottom w:val="0"/>
      <w:divBdr>
        <w:top w:val="none" w:sz="0" w:space="0" w:color="auto"/>
        <w:left w:val="none" w:sz="0" w:space="0" w:color="auto"/>
        <w:bottom w:val="none" w:sz="0" w:space="0" w:color="auto"/>
        <w:right w:val="none" w:sz="0" w:space="0" w:color="auto"/>
      </w:divBdr>
    </w:div>
    <w:div w:id="2099984995">
      <w:bodyDiv w:val="1"/>
      <w:marLeft w:val="0"/>
      <w:marRight w:val="0"/>
      <w:marTop w:val="0"/>
      <w:marBottom w:val="0"/>
      <w:divBdr>
        <w:top w:val="none" w:sz="0" w:space="0" w:color="auto"/>
        <w:left w:val="none" w:sz="0" w:space="0" w:color="auto"/>
        <w:bottom w:val="none" w:sz="0" w:space="0" w:color="auto"/>
        <w:right w:val="none" w:sz="0" w:space="0" w:color="auto"/>
      </w:divBdr>
    </w:div>
    <w:div w:id="2130851780">
      <w:bodyDiv w:val="1"/>
      <w:marLeft w:val="0"/>
      <w:marRight w:val="0"/>
      <w:marTop w:val="0"/>
      <w:marBottom w:val="0"/>
      <w:divBdr>
        <w:top w:val="none" w:sz="0" w:space="0" w:color="auto"/>
        <w:left w:val="none" w:sz="0" w:space="0" w:color="auto"/>
        <w:bottom w:val="none" w:sz="0" w:space="0" w:color="auto"/>
        <w:right w:val="none" w:sz="0" w:space="0" w:color="auto"/>
      </w:divBdr>
    </w:div>
    <w:div w:id="2141418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Sam16</b:Tag>
    <b:SourceType>JournalArticle</b:SourceType>
    <b:Guid>{DBC1B0CE-3986-497F-9CCF-2E080D3847AD}</b:Guid>
    <b:Author>
      <b:Author>
        <b:NameList>
          <b:Person>
            <b:Last>Sarwar</b:Last>
            <b:First>Samiullah</b:First>
          </b:Person>
        </b:NameList>
      </b:Author>
    </b:Author>
    <b:Title>Influence of Parenting Style on Children’s Behaviour</b:Title>
    <b:JournalName>Journal of Education and Educational Development</b:JournalName>
    <b:Year>2016</b:Year>
    <b:Pages>222-249</b:Pages>
    <b:RefOrder>3</b:RefOrder>
  </b:Source>
  <b:Source>
    <b:Tag>Joh15</b:Tag>
    <b:SourceType>JournalArticle</b:SourceType>
    <b:Guid>{56102D35-AF40-4E88-85A4-2EA65FF0B8E5}</b:Guid>
    <b:Author>
      <b:Author>
        <b:NameList>
          <b:Person>
            <b:Last>Talib</b:Last>
            <b:First>Johari</b:First>
          </b:Person>
          <b:Person>
            <b:Last>Mohamad</b:Last>
            <b:First>Zulkifli</b:First>
          </b:Person>
          <b:Person>
            <b:Last>Mamat</b:Last>
            <b:First>Maharam</b:First>
          </b:Person>
        </b:NameList>
      </b:Author>
    </b:Author>
    <b:Title>Effects of Parenting Style on Children Development</b:Title>
    <b:JournalName>World Journal of Social Sciences</b:JournalName>
    <b:Year>2015</b:Year>
    <b:Pages>14-35</b:Pages>
    <b:RefOrder>2</b:RefOrder>
  </b:Source>
  <b:Source>
    <b:Tag>Pat201</b:Tag>
    <b:SourceType>JournalArticle</b:SourceType>
    <b:Guid>{00B26430-EB47-4349-BEA8-03474160C8E0}</b:Guid>
    <b:Title>Impact of Disability on the Family</b:Title>
    <b:Year>2020</b:Year>
    <b:Author>
      <b:Author>
        <b:NameList>
          <b:Person>
            <b:Last>Gamarra</b:Last>
            <b:First>Patricia</b:First>
            <b:Middle>del Pilar Díaz</b:Middle>
          </b:Person>
          <b:Person>
            <b:Last>Alomia</b:Last>
            <b:First>Erika</b:First>
            <b:Middle>Roxana Estrada</b:Middle>
          </b:Person>
          <b:Person>
            <b:Last>Yaurivilca</b:Last>
            <b:First>Noemí</b:First>
            <b:Middle>Edith Iparraguirre</b:Middle>
          </b:Person>
          <b:Person>
            <b:Last>Durand</b:Last>
            <b:First>Milagros</b:First>
            <b:Middle>Otilia Oblea</b:Middle>
          </b:Person>
        </b:NameList>
      </b:Author>
    </b:Author>
    <b:JournalName>Journal of Archaeology of Egypt</b:JournalName>
    <b:Pages>14711-14729</b:Pages>
    <b:RefOrder>7</b:RefOrder>
  </b:Source>
  <b:Source>
    <b:Tag>Sui20</b:Tag>
    <b:SourceType>JournalArticle</b:SourceType>
    <b:Guid>{33166C23-8946-4EC4-A4B7-9DCAF3396A74}</b:Guid>
    <b:Author>
      <b:Author>
        <b:NameList>
          <b:Person>
            <b:Last>Chen</b:Last>
            <b:First>Sui-Qing</b:First>
          </b:Person>
          <b:Person>
            <b:Last>Chen</b:Last>
            <b:First>Shu-Dan</b:First>
          </b:Person>
          <b:Person>
            <b:Last>Li</b:Last>
            <b:First>Xing-Kai</b:First>
          </b:Person>
          <b:Person>
            <b:Last>Ren</b:Last>
            <b:First>Jie</b:First>
          </b:Person>
        </b:NameList>
      </b:Author>
    </b:Author>
    <b:Title>Mental Health of Parents of Special Needs Children in China during the COVID-19 Pandemic</b:Title>
    <b:JournalName>International Journal of Environmental Research and Public Health</b:JournalName>
    <b:Year>2020</b:Year>
    <b:Pages>1-14</b:Pages>
    <b:RefOrder>8</b:RefOrder>
  </b:Source>
  <b:Source>
    <b:Tag>Lue20</b:Tag>
    <b:SourceType>JournalArticle</b:SourceType>
    <b:Guid>{1F23474A-3FC7-4C48-84F9-EE239B21F466}</b:Guid>
    <b:Title>The long-run effects of poverty alleviation resettlement on child development: Evidence from a quasi-experiment in China</b:Title>
    <b:Year>2020</b:Year>
    <b:Author>
      <b:Author>
        <b:NameList>
          <b:Person>
            <b:Last>Zhan</b:Last>
            <b:First>Lue</b:First>
          </b:Person>
          <b:Person>
            <b:Last>Zhang</b:Last>
            <b:First>Jipeng</b:First>
          </b:Person>
          <b:Person>
            <b:Last>Lu</b:Last>
            <b:First>Chong</b:First>
          </b:Person>
        </b:NameList>
      </b:Author>
    </b:Author>
    <b:JournalName>Demographic Research</b:JournalName>
    <b:Pages>245-284</b:Pages>
    <b:RefOrder>10</b:RefOrder>
  </b:Source>
  <b:Source>
    <b:Tag>Tin20</b:Tag>
    <b:SourceType>JournalArticle</b:SourceType>
    <b:Guid>{30AC92D8-8052-4B41-98C3-D8F3778A070F}</b:Guid>
    <b:Author>
      <b:Author>
        <b:NameList>
          <b:Person>
            <b:Last>Ge</b:Last>
            <b:First>Ting</b:First>
          </b:Person>
          <b:Person>
            <b:Last>Ngai</b:Last>
            <b:First>Steven</b:First>
            <b:Middle>Sek-yum</b:Middle>
          </b:Person>
        </b:NameList>
      </b:Author>
    </b:Author>
    <b:Title>Three pathways to promote poverty resilience: The effects of poverty on children’s educational and behavioral performance under multisystems in China</b:Title>
    <b:JournalName>Children and Youth Services Review</b:JournalName>
    <b:Year>2020</b:Year>
    <b:Pages>962-972</b:Pages>
    <b:RefOrder>11</b:RefOrder>
  </b:Source>
  <b:Source>
    <b:Tag>Chr20</b:Tag>
    <b:SourceType>JournalArticle</b:SourceType>
    <b:Guid>{48D14892-B36D-4D69-BE52-59EE22FBD132}</b:Guid>
    <b:Title>The Long-Term Impact of Parental Mental Health on Children’s Distress Trajectories in Adulthood</b:Title>
    <b:Year>2020</b:Year>
    <b:Author>
      <b:Author>
        <b:NameList>
          <b:Person>
            <b:Last>Kamis</b:Last>
            <b:First>Christina</b:First>
          </b:Person>
        </b:NameList>
      </b:Author>
    </b:Author>
    <b:JournalName>Society and Mental Health</b:JournalName>
    <b:Pages>54-68</b:Pages>
    <b:RefOrder>13</b:RefOrder>
  </b:Source>
  <b:Source>
    <b:Tag>Jas211</b:Tag>
    <b:SourceType>JournalArticle</b:SourceType>
    <b:Guid>{55A5FD9F-AED4-4DA5-A7F5-88FCA93722F6}</b:Guid>
    <b:Title>Examining changes in parent-reported child and adolescent mental health throughout the UK's first COVID-19 national lockdown</b:Title>
    <b:Year>2021</b:Year>
    <b:Author>
      <b:Author>
        <b:NameList>
          <b:Person>
            <b:Last>Raw</b:Last>
            <b:First>Jasmine</b:First>
            <b:Middle>A. L.</b:Middle>
          </b:Person>
          <b:Person>
            <b:Last>Waite</b:Last>
            <b:First>Polly</b:First>
          </b:Person>
          <b:Person>
            <b:Last>Pearcey</b:Last>
            <b:First>Samantha</b:First>
          </b:Person>
          <b:Person>
            <b:Last>Shum</b:Last>
            <b:First>Adrienne</b:First>
          </b:Person>
          <b:Person>
            <b:Last>Patalay</b:Last>
            <b:First>Praveetha</b:First>
          </b:Person>
          <b:Person>
            <b:Last>Creswell</b:Last>
            <b:First>Cathy</b:First>
          </b:Person>
        </b:NameList>
      </b:Author>
    </b:Author>
    <b:JournalName>Journal of Child Psychology and Psychiatry</b:JournalName>
    <b:Pages>1391-1401</b:Pages>
    <b:RefOrder>14</b:RefOrder>
  </b:Source>
  <b:Source>
    <b:Tag>Ama21</b:Tag>
    <b:SourceType>InternetSite</b:SourceType>
    <b:Guid>{81F6EDF0-670D-4BCD-A96D-86B6CC5AE845}</b:Guid>
    <b:Author>
      <b:Author>
        <b:NameList>
          <b:Person>
            <b:Last>Sharfman</b:Last>
            <b:First>Amanda</b:First>
          </b:Person>
          <b:Person>
            <b:Last>Cobb</b:Last>
            <b:First>Pamela</b:First>
          </b:Person>
        </b:NameList>
      </b:Author>
    </b:Author>
    <b:Title>Families and households in the UK: 2020</b:Title>
    <b:InternetSiteTitle>www.ons.gov.uk</b:InternetSiteTitle>
    <b:Year>2021</b:Year>
    <b:Month>March</b:Month>
    <b:URL>https://www.ons.gov.uk/peoplepopulationandcommunity/birthsdeathsandmarriages/families/bulletins/familiesandhouseholds/2020#:~:text=There%20were%202.9%20million%20lone,over%20the%20last%2010%20years.</b:URL>
    <b:RefOrder>4</b:RefOrder>
  </b:Source>
  <b:Source>
    <b:Tag>Hou20</b:Tag>
    <b:SourceType>DocumentFromInternetSite</b:SourceType>
    <b:Guid>{EAC559CA-ACCF-424C-B8E3-2C7768DFDD18}</b:Guid>
    <b:Title>An overview of child protection legislation in England</b:Title>
    <b:Year>2020</b:Year>
    <b:Author>
      <b:Author>
        <b:Corporate>House of Commons Library</b:Corporate>
      </b:Author>
    </b:Author>
    <b:InternetSiteTitle>Commons Library</b:InternetSiteTitle>
    <b:Month>Feburary</b:Month>
    <b:URL>https://commonslibrary.parliament.uk/research-briefings/sn06787/</b:URL>
    <b:YearAccessed>2022</b:YearAccessed>
    <b:MonthAccessed>March</b:MonthAccessed>
    <b:DayAccessed>9</b:DayAccessed>
    <b:RefOrder>12</b:RefOrder>
  </b:Source>
  <b:Source>
    <b:Tag>Gov16</b:Tag>
    <b:SourceType>DocumentFromInternetSite</b:SourceType>
    <b:Guid>{E95E917F-F6CF-4B5B-8763-091B0C475CA7}</b:Guid>
    <b:Title>Equality Act 2010: guidance</b:Title>
    <b:Year>2016</b:Year>
    <b:Author>
      <b:Author>
        <b:Corporate>UK Government</b:Corporate>
      </b:Author>
    </b:Author>
    <b:InternetSiteTitle>Gov. UK</b:InternetSiteTitle>
    <b:Month>June</b:Month>
    <b:URL>https://www.gov.uk/guidance/equality-act-2010-guidance</b:URL>
    <b:YearAccessed>2022</b:YearAccessed>
    <b:MonthAccessed>March</b:MonthAccessed>
    <b:DayAccessed>9</b:DayAccessed>
    <b:RefOrder>9</b:RefOrder>
  </b:Source>
  <b:Source>
    <b:Tag>Uni22</b:Tag>
    <b:SourceType>DocumentFromInternetSite</b:SourceType>
    <b:Guid>{E20CAC6D-8F20-4187-9781-D223C4F81497}</b:Guid>
    <b:Title>UNCRC Simplified Articles</b:Title>
    <b:Year>2022</b:Year>
    <b:Author>
      <b:Author>
        <b:Corporate>United Nations Convention</b:Corporate>
      </b:Author>
    </b:Author>
    <b:InternetSiteTitle>CYPCS</b:InternetSiteTitle>
    <b:URL>https://www.cypcs.org.uk/rights/uncrc/articles/article-5/#:~:text=Article%205%20of%20the%20UNCRC%20says%20that%20the%20direction%20and,considering%20or%20understanding%20the%20consequences.</b:URL>
    <b:YearAccessed>2022</b:YearAccessed>
    <b:MonthAccessed>March</b:MonthAccessed>
    <b:DayAccessed>9</b:DayAccessed>
    <b:RefOrder>16</b:RefOrder>
  </b:Source>
  <b:Source>
    <b:Tag>Gov20</b:Tag>
    <b:SourceType>DocumentFromInternetSite</b:SourceType>
    <b:Guid>{17C344A3-0FD2-4622-8C71-7DC9845CA74A}</b:Guid>
    <b:Title>Working together to safeguard children</b:Title>
    <b:Year>2020</b:Year>
    <b:Author>
      <b:Author>
        <b:Corporate>UK Government</b:Corporate>
      </b:Author>
    </b:Author>
    <b:InternetSiteTitle>Gov. UK</b:InternetSiteTitle>
    <b:Month>December</b:Month>
    <b:URL>https://www.gov.uk/government/publications/working-together-to-safeguard-children--2</b:URL>
    <b:YearAccessed>2022</b:YearAccessed>
    <b:MonthAccessed>March</b:MonthAccessed>
    <b:DayAccessed>9</b:DayAccessed>
    <b:RefOrder>15</b:RefOrder>
  </b:Source>
  <b:Source>
    <b:Tag>Edw181</b:Tag>
    <b:SourceType>DocumentFromInternetSite</b:SourceType>
    <b:Guid>{916B80E6-646F-4115-888E-35078B5565DE}</b:Guid>
    <b:Title>Challenges Facing Young People</b:Title>
    <b:Year>2018</b:Year>
    <b:Author>
      <b:Author>
        <b:NameList>
          <b:Person>
            <b:Last>Scott</b:Last>
            <b:First>Edward</b:First>
          </b:Person>
        </b:NameList>
      </b:Author>
    </b:Author>
    <b:InternetSiteTitle>Lords Library</b:InternetSiteTitle>
    <b:Month>December</b:Month>
    <b:URL>https://lordslibrary.parliament.uk/research-briefings/lln-2018-0137/</b:URL>
    <b:YearAccessed>2022</b:YearAccessed>
    <b:MonthAccessed>March</b:MonthAccessed>
    <b:DayAccessed>9</b:DayAccessed>
    <b:RefOrder>1</b:RefOrder>
  </b:Source>
  <b:Source>
    <b:Tag>Hen18</b:Tag>
    <b:SourceType>DocumentFromInternetSite</b:SourceType>
    <b:Guid>{16816CB8-BA18-4EE0-80F2-62F60EF56EF3}</b:Guid>
    <b:Author>
      <b:Author>
        <b:NameList>
          <b:Person>
            <b:Last>Stein</b:Last>
            <b:First>Henry</b:First>
            <b:Middle>T.</b:Middle>
          </b:Person>
        </b:NameList>
      </b:Author>
    </b:Author>
    <b:Title>The Impact of Family Atmospheres on Children</b:Title>
    <b:InternetSiteTitle>www.adlerian.us</b:InternetSiteTitle>
    <b:Year>2018</b:Year>
    <b:URL>http://www.adlerian.us/atmosph.htm</b:URL>
    <b:YearAccessed>2022</b:YearAccessed>
    <b:MonthAccessed>March</b:MonthAccessed>
    <b:DayAccessed>9</b:DayAccessed>
    <b:RefOrder>6</b:RefOrder>
  </b:Source>
  <b:Source>
    <b:Tag>Placeholder1</b:Tag>
    <b:SourceType>InternetSite</b:SourceType>
    <b:Guid>{66A0B0AA-ACDE-4302-AAE8-1AC1C6B02574}</b:Guid>
    <b:Title>UNCRC Simplified Articles</b:Title>
    <b:Year>2022</b:Year>
    <b:Author>
      <b:Author>
        <b:Corporate>United Nations Convention</b:Corporate>
      </b:Author>
    </b:Author>
    <b:InternetSiteTitle>www.cypcs.org.uk</b:InternetSiteTitle>
    <b:URL>https://www.cypcs.org.uk/rights/uncrc/articles/article-5/#:~:text=Article%205%20of%20the%20UNCRC%20says%20that%20the%20direction%20and,considering%20or%20understanding%20the%20consequences.</b:URL>
    <b:RefOrder>5</b:RefOrder>
  </b:Source>
</b:Sources>
</file>

<file path=customXml/itemProps1.xml><?xml version="1.0" encoding="utf-8"?>
<ds:datastoreItem xmlns:ds="http://schemas.openxmlformats.org/officeDocument/2006/customXml" ds:itemID="{0419EB8B-535A-422B-A55A-34EB526C2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3130</Words>
  <Characters>17846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2022-04-05T17:40:00Z</dcterms:created>
  <dcterms:modified xsi:type="dcterms:W3CDTF">2022-04-05T17:40:00Z</dcterms:modified>
</cp:coreProperties>
</file>