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6D9BFEC1" w14:textId="43B96F06" w:rsidR="005E3EA6" w:rsidRPr="00932FA5" w:rsidRDefault="005E3EA6" w:rsidP="00300E63">
      <w:pPr>
        <w:jc w:val="center"/>
        <w:rPr>
          <w:b/>
          <w:bCs/>
          <w:sz w:val="28"/>
          <w:szCs w:val="28"/>
          <w:u w:val="single"/>
        </w:rPr>
      </w:pPr>
      <w:r w:rsidRPr="00932FA5">
        <w:rPr>
          <w:b/>
          <w:bCs/>
          <w:sz w:val="28"/>
          <w:szCs w:val="28"/>
          <w:u w:val="single"/>
        </w:rPr>
        <w:t>Prevalence and Impact of Mental Health Issues Among Police Officers: An Exploration of Coping Mechanisms, Support Systems, and Organi</w:t>
      </w:r>
      <w:r w:rsidR="00300E63" w:rsidRPr="00932FA5">
        <w:rPr>
          <w:b/>
          <w:bCs/>
          <w:sz w:val="28"/>
          <w:szCs w:val="28"/>
          <w:u w:val="single"/>
        </w:rPr>
        <w:t>s</w:t>
      </w:r>
      <w:r w:rsidRPr="00932FA5">
        <w:rPr>
          <w:b/>
          <w:bCs/>
          <w:sz w:val="28"/>
          <w:szCs w:val="28"/>
          <w:u w:val="single"/>
        </w:rPr>
        <w:t>ational Culture</w:t>
      </w:r>
      <w:r w:rsidR="00300E63" w:rsidRPr="00932FA5">
        <w:rPr>
          <w:b/>
          <w:bCs/>
          <w:sz w:val="28"/>
          <w:szCs w:val="28"/>
          <w:u w:val="single"/>
        </w:rPr>
        <w:t xml:space="preserve"> Literature Review</w:t>
      </w:r>
    </w:p>
    <w:p w14:paraId="4A43F61F" w14:textId="77777777" w:rsidR="004432BE" w:rsidRDefault="004432BE" w:rsidP="00050015"/>
    <w:p w14:paraId="6C0BB039" w14:textId="530036D2" w:rsidR="00050015" w:rsidRDefault="00300E63" w:rsidP="00050015">
      <w:r>
        <w:t xml:space="preserve">The policing profession is inherently </w:t>
      </w:r>
      <w:r w:rsidR="00047E6B">
        <w:t>hight stress</w:t>
      </w:r>
      <w:r>
        <w:t xml:space="preserve">, exposing officers to frequent and often unpredictable critical incidents that can have profound psychological effects on them, this ranges from daily encounters with violence and trauma to the demands of organisational policies and public </w:t>
      </w:r>
      <w:r w:rsidR="00047E6B">
        <w:t>scrutiny</w:t>
      </w:r>
      <w:r>
        <w:t xml:space="preserve">, police officers face unique stressors that set them </w:t>
      </w:r>
      <w:r w:rsidR="00047E6B">
        <w:t>apart</w:t>
      </w:r>
      <w:r>
        <w:t xml:space="preserve"> from other professions. Research increasingly </w:t>
      </w:r>
      <w:r w:rsidR="00047E6B">
        <w:t>recognises</w:t>
      </w:r>
      <w:r>
        <w:t xml:space="preserve"> that the mental health of police officers is not only critical for individual well-being but also for effective policing and public safety. Mental health challenges, including anxiety, depression, post-traumatic stress disorder (PTSD), and burnout, are prevalent within the workforce, impacting </w:t>
      </w:r>
      <w:r w:rsidR="00047E6B">
        <w:t>officers’</w:t>
      </w:r>
      <w:r>
        <w:t xml:space="preserve"> personal lives, job performance, and interactions with the community (Violanti, 2017)</w:t>
      </w:r>
      <w:r w:rsidR="00047E6B">
        <w:t xml:space="preserve">. The significance of mental health care for police officers have been acknowledged within policy and academic circles, yet sigma, organisational barriers, and traditional policing culture continue to hinder open discussion and effective intervention (Haugen, 2017), despite the development of wellness programs and support services, reluctance to seek help remains prevalent, often due to convers over judgment by peer and leaders (Karaffa and Koch, 2016). Understanding how officers cope with stress, the support systems available, and the role of organisational culture is essential to improve mental health outcomes and developing </w:t>
      </w:r>
      <w:r w:rsidR="004701FE">
        <w:t xml:space="preserve">resilient police forces/officers. </w:t>
      </w:r>
      <w:r w:rsidR="000A381D">
        <w:t xml:space="preserve">This literature review will examine the current research on the prevalence and impact of mental health issues among police officers, it will explore coping mechanisms commonly used by officers, the effectiveness of support systems within policing, and how leadership and organisational culture shape officers mental health experiences, drawing on key studies and theoretical models, the review aims to provide insights into how policing institutions can create healthier work environments to support the mental well-being of officers. </w:t>
      </w:r>
    </w:p>
    <w:p w14:paraId="04BE3B1B" w14:textId="77777777" w:rsidR="00EF13A5" w:rsidRDefault="00EF13A5" w:rsidP="00050015"/>
    <w:p w14:paraId="1A4E0A0C" w14:textId="1717BD1A" w:rsidR="00050015" w:rsidRDefault="00B83A13" w:rsidP="00050015">
      <w:r>
        <w:t>Police officers frequently confront situations that can lead to intense psychological strain, resulting in a variety of mental health issues that are increasingly recognised with the field. Studies highlight that common mental health challenges among police officers including anxiety, depression, PTSD and burnout, which are more prevalent within policing than in the general workforce (Garbarino, 2011) and that these issues stem from both the operational demands of the job, such as exposure to traumatic events, and organisational factors, which include workload, hierarchical pressures, and lack of autonomy (McCreary and Thompson, 2006).</w:t>
      </w:r>
    </w:p>
    <w:p w14:paraId="587F6A98" w14:textId="3DACB22C" w:rsidR="00B83A13" w:rsidRDefault="00B83A13" w:rsidP="00050015">
      <w:r>
        <w:tab/>
        <w:t>High levels of anxiety and depression are frequently reported among police officers due to the cumulative effects of stress an exposure to critical incidents. Officers often encounter distressing situations, such as violent crimes or accidents, which may lead to chronic anxiety and depressive symptoms over time. Garbarino (2011) identified work-related stress as a significant predicator of depression within specialised police units, noting that the intensity and frequency of these experiences contribute to persistent mental health challenges that can impair cognitive and emotional functioning.</w:t>
      </w:r>
    </w:p>
    <w:p w14:paraId="0AF94260" w14:textId="5732DB6F" w:rsidR="00B83A13" w:rsidRDefault="00B83A13" w:rsidP="00050015">
      <w:r>
        <w:tab/>
        <w:t xml:space="preserve">Post-Traumatic Stress Disorder is particularly prevalent in policing, as </w:t>
      </w:r>
      <w:r w:rsidR="00DF4030">
        <w:t xml:space="preserve">officer are routinely exposed to traumatic events that can have lasting psychological impacts, studies </w:t>
      </w:r>
      <w:r w:rsidR="00DF4030">
        <w:lastRenderedPageBreak/>
        <w:t>estimate that PTSD rates among police officers are significantly higher than the general population, attributing to repeated exposure to violence, threat, and critical incidents (Violanti, 2017). The symptoms of PTSD, including hypervigilance, flashbacks, and emotion numbing, can impair and officers’ ability to function effectively both on and off the job, further exacerbating mental health issues if left untreated.</w:t>
      </w:r>
    </w:p>
    <w:p w14:paraId="3B9D67E0" w14:textId="640AD726" w:rsidR="005A192C" w:rsidRPr="00050015" w:rsidRDefault="00DF4030" w:rsidP="00050015">
      <w:r>
        <w:tab/>
        <w:t>Burnout, characterised by emotional exhaustion, depersonalisation, and a reduced sense of personal accomplishment, is another pervasive issue in the policing profession. Organisational stressors, such as long shifts, inadequate staffing, and bureaucratic pressures, often contribute to burnout, which can erode motivation, job satisfaction, and interpersonal relationships (McCreary and Thompson, 2006). Over time, the effects of burnout not only diminish officers’ personal well-being but also impact their performance, leading to a cycle of increased stress and reduced job effectiveness.</w:t>
      </w:r>
      <w:r w:rsidR="005A192C">
        <w:t xml:space="preserve"> </w:t>
      </w:r>
    </w:p>
    <w:p w14:paraId="4A16546F" w14:textId="77777777" w:rsidR="003122DC" w:rsidRDefault="003122DC" w:rsidP="00050015"/>
    <w:p w14:paraId="2EF1FB02" w14:textId="79DDB930" w:rsidR="00050015" w:rsidRDefault="00EF13A5" w:rsidP="00050015">
      <w:r>
        <w:t xml:space="preserve">Police work is widely regarded as one of the most stressful professions due to the unique combination of operational and organisational stressors, these stressors not only impact officers’ mental health but can also affect their job performance, decision-making and relationships within and outside the force. Understanding the sources of stress in policing is essential to identifying targeted interventions and development coping strategies to support officer well-being. </w:t>
      </w:r>
    </w:p>
    <w:p w14:paraId="6F160813" w14:textId="324A7925" w:rsidR="00EF13A5" w:rsidRDefault="00EF13A5" w:rsidP="00050015">
      <w:r>
        <w:tab/>
        <w:t>Operational stressors are the direct, on the job experiences that police officers encounter in the line of duty, often characterised by high levels of unpredictability, danger, and trauma. Officers frequently face life-threatening situations, witness violent crimes, and respond to emergencies, all of which can lead to acute stress responses and, over time, contribute to chronic psychological strain. Anshel (2000) identifies these traumatic exposures as critical sources of stress that can lead to emotional fatigue, hypervigilance, and, in some cases, post-traumatic stress disorder. McCreary and Thompson (2006)</w:t>
      </w:r>
      <w:r w:rsidR="001D34F0">
        <w:t xml:space="preserve"> developed the ‘Operational Stress Questionnaire’ to measure these distinct stressors, highlighting the significance of traumatic incidents, exposure to violence, and the need to make quick, high stakes decisions under pressure.</w:t>
      </w:r>
    </w:p>
    <w:p w14:paraId="66B85A2F" w14:textId="570E0E9D" w:rsidR="001D34F0" w:rsidRDefault="001D34F0" w:rsidP="00050015">
      <w:r>
        <w:tab/>
        <w:t xml:space="preserve">Beyond the operational aspects of the job, police officers also contend with substantial organisational stressors, which stem from the structure, policies, and culture within police departments. These stressors often include bureaucratic pressure, limited autonomy, shift work, inadequate resources, and complex hierarchical relationships. McCreary and Thompson (2006) found that organisational stressors are as impactful as operational ones, noting that factors such as workload, administrative burdens, and a lack of support from supervisors can erode officer morale. Similarly, Johnson (2005) argues that organisational factors, such as perceived unfairness, poor communication, and limited career advancement, play a critical role in shaping job satisfaction and stress levels within the police force. </w:t>
      </w:r>
    </w:p>
    <w:p w14:paraId="5E6FDD90" w14:textId="125925F1" w:rsidR="00AD690C" w:rsidRPr="00050015" w:rsidRDefault="008657B7" w:rsidP="00050015">
      <w:r>
        <w:tab/>
        <w:t>The combination of operational and organisational stressors often leads to a cumulative impact that exacerbates mental health issues among officers, for example repeated exposure to trauma in the field, coupled with rigid organisational structures, can increase officer’s susceptibility to anxiety, depression, and burnout (Garbarino, 2011). The interrelationship between these stressors is significan</w:t>
      </w:r>
      <w:r w:rsidR="00AD690C">
        <w:t xml:space="preserve">t, for instance while operational stress may initially cause </w:t>
      </w:r>
      <w:r w:rsidR="00AD690C">
        <w:lastRenderedPageBreak/>
        <w:t xml:space="preserve">distress, the lack of adequate organisational support can intensify the problem, resulting in a cycle of unaddressed mental health needs. </w:t>
      </w:r>
    </w:p>
    <w:p w14:paraId="520D2BA3" w14:textId="77777777" w:rsidR="00A06A78" w:rsidRDefault="00A06A78" w:rsidP="00050015"/>
    <w:p w14:paraId="0D43B653" w14:textId="02D8CBC0" w:rsidR="00050015" w:rsidRPr="00050015" w:rsidRDefault="00BC15DF" w:rsidP="00050015">
      <w:r>
        <w:t>Police officers employ a range of coping mechanisms to manage the intense stress and psychological strain inherent in their profession. These mechanisms, both adaptive and maladaptive, play crucial role in determining mental health outcomes and job performance, effective coping strategies can mitigate the impact of stress, while less effective approaches can exacerbate mental health challenges. Understanding these mechanisms is essential for developing targeted support and interventions that promote resilience withing police forces.</w:t>
      </w:r>
    </w:p>
    <w:p w14:paraId="4D95B710" w14:textId="6A37BF49" w:rsidR="00050015" w:rsidRDefault="00BC15DF" w:rsidP="00050015">
      <w:r>
        <w:tab/>
        <w:t xml:space="preserve">Adaptive coping strategies help officers manage stress constructively, often promoting psychological resilience and long-term well-being. Research highlights several effective coping mechanisms, including social support, physical activity, resilience training, and cognitive reframing. Social support from peers, family, and supervisors is among the most effective coping mechanisms for police officers. Patterson (2003) emphasises the protective role of social support, noting that officers who receive encouragement and empathy from colleagues and loved ones experience reduced stress and anxiety. Peer support programs within police departments also provide </w:t>
      </w:r>
      <w:r w:rsidR="00354CB8">
        <w:t>a safe space for officers to share experiences and access emotional support, helping to combat stigma associated with seeking help. Physical exercise is another commonly used adaptive strategy, as it reduces stress hormones and enhances mood, many officers find that regular physical activity helps them process stressful experiences and maintain mental clarity. Violanti (2017) noted that resilience building activities, such as physical exercise, can offset the cumulative effects of operational stress, supporting mental health and overall job performance. Cognitive reframing involves altering perceptions about stressful events to reduce their psychological impact, by changing their perspective, officers can minimise feeling of helplessness or frustration. Anshel (2000) points out that reframing allows officers to view stressors as manageable challenges rather than overwhelming threats, which can improve emotional regulation and reduce feelings of burnout.</w:t>
      </w:r>
    </w:p>
    <w:p w14:paraId="38F658D5" w14:textId="77777777" w:rsidR="00B70C4C" w:rsidRDefault="00354CB8" w:rsidP="00050015">
      <w:r>
        <w:tab/>
      </w:r>
      <w:r w:rsidR="00187134">
        <w:t xml:space="preserve">Some officers, however, resort to maladaptive coping mechanisms, which may provide temporary relief but are harmful in the long run. This includes substance use, particularly alcohol, which is a common coping method in policing, many officers turn to alcohol to unwind or escape the stresses of the job. Although it may provide short-term relief, frequent alcohol use can lead to dependency, aggravated mental health problems, and increasing the risk of burnout. Haugen (2017) highlighted the prevalence of alcohol use in policing, noting that it is often exacerbated by stigma, which deters officers from seeking healthier coping resources. </w:t>
      </w:r>
      <w:r w:rsidR="00AF4AF5">
        <w:t xml:space="preserve">Emotional suppression, or tendency to ignore or “bottle up” feelings, is another maladaptive coping strategy. Police culture often </w:t>
      </w:r>
      <w:r w:rsidR="00B70C4C">
        <w:t>emphasises</w:t>
      </w:r>
      <w:r w:rsidR="00AF4AF5">
        <w:t xml:space="preserve"> st</w:t>
      </w:r>
      <w:r w:rsidR="00B70C4C">
        <w:t xml:space="preserve">oicism, which can discourage officers from expressing or addressing emotions, contributing to mental health issues such as anxiety and depression. Karaffa and Koch (2016) argue that officers who suppress emotions experience greater mental health strain, as unresolved stress accumulates and leads emotional exhaustion. Detachment, or emotional disengagement, is sometimes used by officers </w:t>
      </w:r>
      <w:proofErr w:type="gramStart"/>
      <w:r w:rsidR="00B70C4C">
        <w:t>as a way to</w:t>
      </w:r>
      <w:proofErr w:type="gramEnd"/>
      <w:r w:rsidR="00B70C4C">
        <w:t xml:space="preserve"> shield themselves from the emotional demands of the job, however, excessive detachment can lead to cynicism, a reduced sense of empathy, and diminished job satisfaction. Violanti (2017) suggests that officers who rely on detachment to cope with stress are at higher risk of experiencing burnout, which negatively impacts their professional and personal relationships. </w:t>
      </w:r>
    </w:p>
    <w:p w14:paraId="74019E00" w14:textId="1FB1B4A6" w:rsidR="00A06A78" w:rsidRPr="00050015" w:rsidRDefault="00B70C4C" w:rsidP="00050015">
      <w:r>
        <w:lastRenderedPageBreak/>
        <w:tab/>
        <w:t xml:space="preserve">While individual coping mechanisms play a significant role, institutional support is equally important in helping officers adopt healthy strategies, effective mental health programs within police organisations can equip officers with tool to manage stress and provide access to resources when needed. The NIJ (2019) and UK Home Office (2019) both advocate for comprehensive </w:t>
      </w:r>
      <w:r w:rsidR="00A06A78">
        <w:t xml:space="preserve">mental wellness programs that include resilience training, peer support networks, and access to mental health counselling, these programs not only promote adaptive coping but also helping reduce stigma, making officers more likely to seek assistance when needed. </w:t>
      </w:r>
    </w:p>
    <w:p w14:paraId="5BCE2BC2" w14:textId="77777777" w:rsidR="00B72FCA" w:rsidRDefault="00B72FCA" w:rsidP="00050015"/>
    <w:p w14:paraId="021F7FBD" w14:textId="03E20895" w:rsidR="00050015" w:rsidRDefault="007665DF" w:rsidP="00050015">
      <w:r>
        <w:t xml:space="preserve">Police organisations increasingly recognise the need for comprehensive mental health programs that provide officers with preventive resources, resilience-building tools, and a stigma free environment in which to seek support, this support not only helps officers manage stress but can also foster a more positive workplace culture, ultimately benefiting both officers and the communities they serve. Many police forces have implemented structured mental health programs to address the unique stressors of policing, these programs often include resilience training, access to counselling services, and peer support networks, which are designed to help officers develop adaptive coping skill. </w:t>
      </w:r>
    </w:p>
    <w:p w14:paraId="3D022BEB" w14:textId="61D9DB2A" w:rsidR="007665DF" w:rsidRDefault="007665DF" w:rsidP="00050015">
      <w:r>
        <w:tab/>
        <w:t xml:space="preserve">Peer support programs are increasingly recognised as one of the most effective tools of supporting </w:t>
      </w:r>
      <w:r w:rsidR="00B72FCA">
        <w:t>officers’</w:t>
      </w:r>
      <w:r>
        <w:t xml:space="preserve"> mental health, these programs create structured opportunities for officers to discuss stress-related issues with colleagues who understand the unique challenges of police work. Peer support helps reduce the stigma often associated with seeking </w:t>
      </w:r>
      <w:r w:rsidR="00CE2F8D">
        <w:t>mental</w:t>
      </w:r>
      <w:r>
        <w:t xml:space="preserve"> health assistance, making it more likely for officers to reach out for help when needed (Patterson, 2003).</w:t>
      </w:r>
    </w:p>
    <w:p w14:paraId="12B4D61E" w14:textId="31B4E4EC" w:rsidR="00CE2F8D" w:rsidRDefault="00CE2F8D" w:rsidP="00050015">
      <w:r>
        <w:tab/>
      </w:r>
      <w:r w:rsidR="00FF365C">
        <w:t xml:space="preserve">Employee </w:t>
      </w:r>
      <w:r w:rsidR="00B72FCA">
        <w:t>Assistance</w:t>
      </w:r>
      <w:r w:rsidR="00FF365C">
        <w:t xml:space="preserve"> Programs (EAPs) offer officers confidential access to counselling services, financial planning, and legal support, among other services. These programs are a staple in most police forces in the UK, providing officers with immediate </w:t>
      </w:r>
      <w:r w:rsidR="00B72FCA">
        <w:t>resources</w:t>
      </w:r>
      <w:r w:rsidR="00FF365C">
        <w:t xml:space="preserve"> to manage both personal and </w:t>
      </w:r>
      <w:r w:rsidR="00B72FCA">
        <w:t>professional stressors</w:t>
      </w:r>
      <w:r w:rsidR="00FF365C">
        <w:t>. Research by Garbarino (2011) shows that officers who have access to EAPs report lover levels of anxiety and depression, indicating that EAPs play a valuable role in reducing mental health risks. These services are often confidential and therefore encourage officers to seek help without fear of judgement or negative career implications.</w:t>
      </w:r>
    </w:p>
    <w:p w14:paraId="72B86DEE" w14:textId="378E6ABD" w:rsidR="00AA6C99" w:rsidRDefault="00AA6C99" w:rsidP="00050015">
      <w:r>
        <w:tab/>
        <w:t xml:space="preserve">Resilience training programs are another important aspect of organisational support, focusing on building psychological strength to withstand the stress of policing. These programs, which often include mindfulness, stress management techniques, and physical wellness initiatives, help officers build emotional endurance before critical stressors accumulate (Violanti, 2017). </w:t>
      </w:r>
    </w:p>
    <w:p w14:paraId="7EAD734F" w14:textId="41DD8D5B" w:rsidR="00AA6C99" w:rsidRPr="00050015" w:rsidRDefault="001C65CE" w:rsidP="00050015">
      <w:r>
        <w:tab/>
        <w:t xml:space="preserve">Despite the availability of mental health resources within the organisation Haugen (2017) found that many officers fear judgment from peers and </w:t>
      </w:r>
      <w:r w:rsidR="00B72FCA">
        <w:t>supervisors</w:t>
      </w:r>
      <w:r>
        <w:t xml:space="preserve">, believing that seeking mental health assistance may be perceived as a sign of weakness. This stigma can lead to </w:t>
      </w:r>
      <w:r w:rsidR="00B72FCA">
        <w:t>underutilisation</w:t>
      </w:r>
      <w:r>
        <w:t xml:space="preserve"> of support programs, Karaffa and Koch (2016) suggest that addressing stigma requires a cultural shift, where mental health is openly discussed and supported by leadership, thereby normalising help seeking behaviour and reducing fears associated with accessing services. The role of leadership </w:t>
      </w:r>
      <w:r w:rsidR="005C7762">
        <w:t>in supporting mental health cannot be understated, leaders who priorities mental health and openly endorse available resources</w:t>
      </w:r>
      <w:r w:rsidR="00B72FCA">
        <w:t xml:space="preserve"> help create a culture of </w:t>
      </w:r>
      <w:r w:rsidR="00B72FCA">
        <w:lastRenderedPageBreak/>
        <w:t>acceptance and support, which is essential for encouraging officers to utilise mental health programs (Bass and Avolio, 1994). Transformational leaders</w:t>
      </w:r>
      <w:proofErr w:type="gramStart"/>
      <w:r w:rsidR="00B72FCA">
        <w:t>, in particular, are</w:t>
      </w:r>
      <w:proofErr w:type="gramEnd"/>
      <w:r w:rsidR="00B72FCA">
        <w:t xml:space="preserve"> effective at promoting a supportive work environment by fostering open communication, advocating for wellness initiatives, and demonstrating empathy towards officers’ mental health needs. This approach can reshape organisational norms, making mental health care an integral part of police culture.</w:t>
      </w:r>
    </w:p>
    <w:p w14:paraId="5E991AD6" w14:textId="77777777" w:rsidR="00B72FCA" w:rsidRDefault="00B72FCA" w:rsidP="00050015"/>
    <w:p w14:paraId="48669846" w14:textId="6B84BED0" w:rsidR="00E16BB7" w:rsidRPr="00050015" w:rsidRDefault="00E16BB7" w:rsidP="00050015">
      <w:r>
        <w:t>The literature on mental health in policing provides a comprehensive view of the prevalence, cause, and potential support mechanisms for addressing mental health issues among officers, studies consistently show that policing is associated with high rates of mental health challenges, including PTSD, anxiety, and depression, largely due to the combination of operations stressors, like exposure to trauma, and organisational stressors, such as bureaucratic pressures and limited resources</w:t>
      </w:r>
      <w:r w:rsidR="00E85D9B">
        <w:t xml:space="preserve"> (Anshel, 2000 and Garbarino, 2011). Research also demonstrates that coping mechanisms, both adaptive and maladaptive, significantly impact </w:t>
      </w:r>
      <w:r w:rsidR="000160FB">
        <w:t>officers’</w:t>
      </w:r>
      <w:r w:rsidR="00E85D9B">
        <w:t xml:space="preserve"> mental health outcomes, underscoring the importance of effective mental health programs within police organisations (Violanti, 2017 and Petterson, 2003). However, notable gaps remain in the literature, first research often lacks longitudinal studies that assess the </w:t>
      </w:r>
      <w:r w:rsidR="000160FB">
        <w:t>long-term</w:t>
      </w:r>
      <w:r w:rsidR="00E85D9B">
        <w:t xml:space="preserve"> effectiveness of mental health programs and coping interventions within police organisations. Additionally, there is limited exploration of intersectional factors, such as the roles of gender, race, and rank, in shaping </w:t>
      </w:r>
      <w:r w:rsidR="000160FB">
        <w:t>officers’</w:t>
      </w:r>
      <w:r w:rsidR="00E85D9B">
        <w:t xml:space="preserve"> mental health experiences and access to support. Finally, while stigma is widely acknowledged, few studies offer concrete strategies for systematically reducing it within policing environments, pointing to a need for research on </w:t>
      </w:r>
      <w:r w:rsidR="000160FB">
        <w:t>evidence-based</w:t>
      </w:r>
      <w:r w:rsidR="00E85D9B">
        <w:t xml:space="preserve"> stigma reduction initiatives. Addressing these gaps could provide a more nuanced understanding of mental health in policing and inform more targeted interventions for officer well-being. </w:t>
      </w:r>
      <w:r>
        <w:t xml:space="preserve"> </w:t>
      </w:r>
    </w:p>
    <w:p w14:paraId="5AEEA117" w14:textId="77777777" w:rsidR="00B72FCA" w:rsidRDefault="00B72FCA" w:rsidP="00050015"/>
    <w:p w14:paraId="2B130750" w14:textId="32A76586" w:rsidR="00C0457A" w:rsidRPr="00050015" w:rsidRDefault="00C0457A" w:rsidP="00050015">
      <w:r>
        <w:t xml:space="preserve">This review highlights the significant mental health challenges police officers face, driven by operational and organisational stressors that contribute to high rates of PTSD, anxiety, depression, and burnout. A key finding across the literature is the crucial role that leadership and organisational culture play in shaping officers’ mental health outcome. Supportive, transformational leadership </w:t>
      </w:r>
      <w:r w:rsidR="00832950">
        <w:t xml:space="preserve">and a culture that prioritises mental health can significantly reduce stigma, encouraging officers to access support systems and adopt adaptive coping strategies. Conversely, rigid or authoritarian environment often exacerbate mental health struggles, discouraging officers from seeking the help they need. Improving mental health support within police departments has clear implications not only for </w:t>
      </w:r>
      <w:r w:rsidR="00E70623">
        <w:t>officers’</w:t>
      </w:r>
      <w:r w:rsidR="00832950">
        <w:t xml:space="preserve"> </w:t>
      </w:r>
      <w:r w:rsidR="00E70623">
        <w:t>well-being</w:t>
      </w:r>
      <w:r w:rsidR="00832950">
        <w:t xml:space="preserve">, but also for overall policing outcomes, a resilient and mentally healthy workforce is better equipped to handle the </w:t>
      </w:r>
      <w:r w:rsidR="00E70623">
        <w:t>demands</w:t>
      </w:r>
      <w:r w:rsidR="00832950">
        <w:t xml:space="preserve"> of police work, make sound decisions, and engage positively with the community. </w:t>
      </w:r>
      <w:r w:rsidR="008143C1">
        <w:t>Thus,</w:t>
      </w:r>
      <w:r w:rsidR="00832950">
        <w:t xml:space="preserve"> reducing stigma and enhancing mental health resources should be seen </w:t>
      </w:r>
      <w:r w:rsidR="00E70623">
        <w:t xml:space="preserve">as an organisational priority, benefiting both officers and the public they serve. </w:t>
      </w:r>
      <w:r w:rsidR="00661600">
        <w:t xml:space="preserve">Despite these insights, gaps in the literature indicate the need for further research, future studies should explore the </w:t>
      </w:r>
      <w:r w:rsidR="008143C1">
        <w:t>long-term</w:t>
      </w:r>
      <w:r w:rsidR="00661600">
        <w:t xml:space="preserve"> impact of mental health interventions, address the effects of intersectional factors like gender and rank, and develop </w:t>
      </w:r>
      <w:r w:rsidR="008143C1">
        <w:t>evidence-based</w:t>
      </w:r>
      <w:r w:rsidR="00661600">
        <w:t xml:space="preserve"> strategies to systematically reduce stigma within police forces. Enhancing support systems through target research and program improvements will be essential to fostering a healthier and more effective police workforce. In this way, </w:t>
      </w:r>
      <w:r w:rsidR="008143C1">
        <w:t>mental health support is not only a benefit to officers but a vital component of effusive and compassionate policing.</w:t>
      </w:r>
    </w:p>
    <w:p w14:paraId="171BA2E6" w14:textId="77777777" w:rsidR="005E3EA6" w:rsidRDefault="005E3EA6"/>
    <w:p w14:paraId="20B8715D" w14:textId="1E63F5AD" w:rsidR="00E16BB7" w:rsidRDefault="00E16BB7">
      <w:r>
        <w:t xml:space="preserve">Word count: </w:t>
      </w:r>
      <w:r w:rsidR="008143C1">
        <w:t>2</w:t>
      </w:r>
      <w:r w:rsidR="00065D2E">
        <w:t>,</w:t>
      </w:r>
      <w:r w:rsidR="00D3324E">
        <w:t>5</w:t>
      </w:r>
      <w:r w:rsidR="00065D2E">
        <w:t>07</w:t>
      </w:r>
      <w:r>
        <w:t>/2</w:t>
      </w:r>
      <w:r w:rsidR="00065D2E">
        <w:t>,</w:t>
      </w:r>
      <w:r>
        <w:t>500</w:t>
      </w:r>
    </w:p>
    <w:p w14:paraId="7AFEC100" w14:textId="77777777" w:rsidR="00932FA5" w:rsidRDefault="00932FA5"/>
    <w:p w14:paraId="7EE08D35" w14:textId="5C38D90B" w:rsidR="00932FA5" w:rsidRPr="00932FA5" w:rsidRDefault="00932FA5">
      <w:pPr>
        <w:rPr>
          <w:b/>
          <w:bCs/>
          <w:sz w:val="28"/>
          <w:szCs w:val="28"/>
          <w:u w:val="single"/>
        </w:rPr>
      </w:pPr>
      <w:r w:rsidRPr="00932FA5">
        <w:rPr>
          <w:b/>
          <w:bCs/>
          <w:sz w:val="28"/>
          <w:szCs w:val="28"/>
          <w:u w:val="single"/>
        </w:rPr>
        <w:t>Bibliography</w:t>
      </w:r>
    </w:p>
    <w:p w14:paraId="6138E3D9" w14:textId="77777777" w:rsidR="00932FA5" w:rsidRDefault="00932FA5"/>
    <w:p w14:paraId="1EE9BEE7" w14:textId="4125B89B" w:rsidR="00932FA5" w:rsidRPr="00932FA5" w:rsidRDefault="00932FA5" w:rsidP="00932FA5">
      <w:r w:rsidRPr="00932FA5">
        <w:t xml:space="preserve">Anshel, M.H., 2000. A conceptual model and implications for coping with stressful events in police work. Criminal Justice and </w:t>
      </w:r>
      <w:r w:rsidR="00E35AF1" w:rsidRPr="00932FA5">
        <w:t>Behaviour</w:t>
      </w:r>
      <w:r w:rsidRPr="00932FA5">
        <w:t>, 27(3), pp.375-400. DOI: 10.1177/0093854800027003006.</w:t>
      </w:r>
    </w:p>
    <w:p w14:paraId="084D5899" w14:textId="77777777" w:rsidR="00932FA5" w:rsidRPr="00932FA5" w:rsidRDefault="00932FA5" w:rsidP="00932FA5"/>
    <w:p w14:paraId="1A4C8D4C" w14:textId="77777777" w:rsidR="00932FA5" w:rsidRPr="00932FA5" w:rsidRDefault="00932FA5" w:rsidP="00932FA5">
      <w:r w:rsidRPr="00932FA5">
        <w:t>Bass, B.M. and Avolio, B.J., 1994. Improving organizational effectiveness through transformational leadership. Thousand Oaks, CA: SAGE Publications.</w:t>
      </w:r>
    </w:p>
    <w:p w14:paraId="05D55A6E" w14:textId="77777777" w:rsidR="00932FA5" w:rsidRPr="00932FA5" w:rsidRDefault="00932FA5" w:rsidP="00932FA5"/>
    <w:p w14:paraId="64FADBD1" w14:textId="77777777" w:rsidR="00932FA5" w:rsidRPr="00932FA5" w:rsidRDefault="00932FA5" w:rsidP="00932FA5">
      <w:r w:rsidRPr="00932FA5">
        <w:t xml:space="preserve">Garbarino, S., Cuomo, G., </w:t>
      </w:r>
      <w:proofErr w:type="spellStart"/>
      <w:r w:rsidRPr="00932FA5">
        <w:t>Chiorri</w:t>
      </w:r>
      <w:proofErr w:type="spellEnd"/>
      <w:r w:rsidRPr="00932FA5">
        <w:t xml:space="preserve">, C., and </w:t>
      </w:r>
      <w:proofErr w:type="spellStart"/>
      <w:r w:rsidRPr="00932FA5">
        <w:t>Magnavita</w:t>
      </w:r>
      <w:proofErr w:type="spellEnd"/>
      <w:r w:rsidRPr="00932FA5">
        <w:t>, N., 2011. Association of work-related stress with mental health problems in a special police force unit. BMJ Open, 1(2), pp.1-12. DOI: 10.1136/bmjopen-2011-000143.</w:t>
      </w:r>
    </w:p>
    <w:p w14:paraId="06CFC110" w14:textId="77777777" w:rsidR="00932FA5" w:rsidRPr="00932FA5" w:rsidRDefault="00932FA5" w:rsidP="00932FA5"/>
    <w:p w14:paraId="6B2E3802" w14:textId="77777777" w:rsidR="00932FA5" w:rsidRPr="00932FA5" w:rsidRDefault="00932FA5" w:rsidP="00932FA5">
      <w:r w:rsidRPr="00932FA5">
        <w:t xml:space="preserve">Haugen, P.T., McCrillis, A.M., Smid, G.E., and </w:t>
      </w:r>
      <w:proofErr w:type="spellStart"/>
      <w:r w:rsidRPr="00932FA5">
        <w:t>Nijdam</w:t>
      </w:r>
      <w:proofErr w:type="spellEnd"/>
      <w:r w:rsidRPr="00932FA5">
        <w:t>, M.J., 2017. Mental health stigma and barriers to mental health care for first responders: A systematic review and meta-analysis. Journal of Psychiatric Research, 94, pp.218-229. DOI: 10.1016/j.jpsychires.2017.08.001.</w:t>
      </w:r>
    </w:p>
    <w:p w14:paraId="6727A394" w14:textId="77777777" w:rsidR="00932FA5" w:rsidRPr="00932FA5" w:rsidRDefault="00932FA5" w:rsidP="00932FA5"/>
    <w:p w14:paraId="76BB5288" w14:textId="77777777" w:rsidR="00932FA5" w:rsidRPr="00932FA5" w:rsidRDefault="00932FA5" w:rsidP="00932FA5">
      <w:r w:rsidRPr="00932FA5">
        <w:t>Johnson, R.R., Todd, S.M., and Subramanian, R., 2005. The influence of organizational and environmental factors on police officer job satisfaction. Journal of Police and Criminal Psychology, 20(2), pp.74-88. DOI: 10.1007/s11896-005-0015-x.</w:t>
      </w:r>
    </w:p>
    <w:p w14:paraId="0B5A2F95" w14:textId="77777777" w:rsidR="00932FA5" w:rsidRPr="00932FA5" w:rsidRDefault="00932FA5" w:rsidP="00932FA5"/>
    <w:p w14:paraId="1DE02A7E" w14:textId="77777777" w:rsidR="00932FA5" w:rsidRPr="00932FA5" w:rsidRDefault="00932FA5" w:rsidP="00932FA5">
      <w:r w:rsidRPr="00932FA5">
        <w:t xml:space="preserve">Karaffa, K.M., and Koch, J.M., 2016. Stigma, pluralistic ignorance, and attitudes toward seeking mental health services among police officers. Criminal Justice and </w:t>
      </w:r>
      <w:proofErr w:type="spellStart"/>
      <w:r w:rsidRPr="00932FA5">
        <w:t>Behavior</w:t>
      </w:r>
      <w:proofErr w:type="spellEnd"/>
      <w:r w:rsidRPr="00932FA5">
        <w:t>, 43(6), pp.759-777. DOI: 10.1177/0093854815613103.</w:t>
      </w:r>
    </w:p>
    <w:p w14:paraId="3BCAE290" w14:textId="77777777" w:rsidR="00932FA5" w:rsidRPr="00932FA5" w:rsidRDefault="00932FA5" w:rsidP="00932FA5"/>
    <w:p w14:paraId="71629064" w14:textId="77777777" w:rsidR="00932FA5" w:rsidRPr="00932FA5" w:rsidRDefault="00932FA5" w:rsidP="00932FA5">
      <w:r w:rsidRPr="00932FA5">
        <w:t>McCreary, D.R., and Thompson, M.M., 2006. Development of two reliable and valid measures of stressors in policing: The operational and organizational police stress questionnaires. International Journal of Stress Management, 13(4), pp.494-518. DOI: 10.1037/1072-5245.13.4.494.</w:t>
      </w:r>
    </w:p>
    <w:p w14:paraId="6D4A439D" w14:textId="77777777" w:rsidR="00932FA5" w:rsidRPr="00932FA5" w:rsidRDefault="00932FA5" w:rsidP="00932FA5"/>
    <w:p w14:paraId="5510BE78" w14:textId="77777777" w:rsidR="00932FA5" w:rsidRPr="00932FA5" w:rsidRDefault="00932FA5" w:rsidP="00932FA5">
      <w:r w:rsidRPr="00932FA5">
        <w:t xml:space="preserve">National Institute of Justice (NIJ), 2019. Addressing officer mental health and wellness: Programs and resources. Available at: </w:t>
      </w:r>
      <w:hyperlink r:id="rId4" w:history="1">
        <w:r w:rsidRPr="00932FA5">
          <w:rPr>
            <w:rStyle w:val="Hyperlink"/>
          </w:rPr>
          <w:t>https://nij.ojp.gov/topics/articles/addressing-officer-mental-health-and-wellness-programs-and-resources</w:t>
        </w:r>
      </w:hyperlink>
      <w:r w:rsidRPr="00932FA5">
        <w:t xml:space="preserve"> [Accessed 25 August 2024].</w:t>
      </w:r>
    </w:p>
    <w:p w14:paraId="7E67D2BD" w14:textId="77777777" w:rsidR="00932FA5" w:rsidRPr="00932FA5" w:rsidRDefault="00932FA5" w:rsidP="00932FA5"/>
    <w:p w14:paraId="700C91FF" w14:textId="77777777" w:rsidR="00932FA5" w:rsidRPr="00932FA5" w:rsidRDefault="00932FA5" w:rsidP="00932FA5">
      <w:r w:rsidRPr="00932FA5">
        <w:t>Patterson, G.T., 2003. Examining the effects of coping and social support on work and life stress among police officers. Journal of Criminal Justice, 31(3), pp.215-226. DOI: 10.1016/S0047-2352(03)00003-5.</w:t>
      </w:r>
    </w:p>
    <w:p w14:paraId="2D49CEDC" w14:textId="77777777" w:rsidR="00932FA5" w:rsidRPr="00932FA5" w:rsidRDefault="00932FA5" w:rsidP="00932FA5"/>
    <w:p w14:paraId="0391A511" w14:textId="77777777" w:rsidR="00932FA5" w:rsidRPr="00932FA5" w:rsidRDefault="00932FA5" w:rsidP="00932FA5">
      <w:r w:rsidRPr="00932FA5">
        <w:t>Stogdill, R.M., 1974. Handbook of leadership: A survey of theory and research. New York: Free Press.</w:t>
      </w:r>
    </w:p>
    <w:p w14:paraId="05763A2C" w14:textId="77777777" w:rsidR="00932FA5" w:rsidRPr="00932FA5" w:rsidRDefault="00932FA5" w:rsidP="00932FA5"/>
    <w:p w14:paraId="23A257EB" w14:textId="77777777" w:rsidR="00932FA5" w:rsidRPr="00932FA5" w:rsidRDefault="00932FA5" w:rsidP="00932FA5">
      <w:r w:rsidRPr="00932FA5">
        <w:t xml:space="preserve">Terrill, W., </w:t>
      </w:r>
      <w:proofErr w:type="spellStart"/>
      <w:r w:rsidRPr="00932FA5">
        <w:t>Paoline</w:t>
      </w:r>
      <w:proofErr w:type="spellEnd"/>
      <w:r w:rsidRPr="00932FA5">
        <w:t>, E.A., and Manning, P.K., 2003. Police culture and coercion. Criminology, 41(4), pp.1003-1034. DOI: 10.1111/j.1745-</w:t>
      </w:r>
      <w:proofErr w:type="gramStart"/>
      <w:r w:rsidRPr="00932FA5">
        <w:t>9125.2003.tb</w:t>
      </w:r>
      <w:proofErr w:type="gramEnd"/>
      <w:r w:rsidRPr="00932FA5">
        <w:t>01011.x.</w:t>
      </w:r>
    </w:p>
    <w:p w14:paraId="2613931C" w14:textId="77777777" w:rsidR="00932FA5" w:rsidRPr="00932FA5" w:rsidRDefault="00932FA5" w:rsidP="00932FA5"/>
    <w:p w14:paraId="57FF709D" w14:textId="77777777" w:rsidR="00932FA5" w:rsidRPr="00932FA5" w:rsidRDefault="00932FA5" w:rsidP="00932FA5">
      <w:r w:rsidRPr="00932FA5">
        <w:t xml:space="preserve">UK Home Office, 2019. Wellbeing and Mental Health Support in Policing. Available at: </w:t>
      </w:r>
      <w:hyperlink r:id="rId5" w:history="1">
        <w:r w:rsidRPr="00932FA5">
          <w:rPr>
            <w:rStyle w:val="Hyperlink"/>
          </w:rPr>
          <w:t>https://www.gov.uk/government/publications/police-workforce-wellbeing-and-mental-health-support</w:t>
        </w:r>
      </w:hyperlink>
      <w:r w:rsidRPr="00932FA5">
        <w:t xml:space="preserve"> [Accessed 25 August 2024].</w:t>
      </w:r>
    </w:p>
    <w:p w14:paraId="7D900FE6" w14:textId="77777777" w:rsidR="00932FA5" w:rsidRPr="00932FA5" w:rsidRDefault="00932FA5" w:rsidP="00932FA5"/>
    <w:p w14:paraId="1ABED4BB" w14:textId="77777777" w:rsidR="00932FA5" w:rsidRPr="00932FA5" w:rsidRDefault="00932FA5" w:rsidP="00932FA5">
      <w:r w:rsidRPr="00932FA5">
        <w:t xml:space="preserve">Violanti, J.M., Owens, S.L., </w:t>
      </w:r>
      <w:proofErr w:type="spellStart"/>
      <w:r w:rsidRPr="00932FA5">
        <w:t>McCanlies</w:t>
      </w:r>
      <w:proofErr w:type="spellEnd"/>
      <w:r w:rsidRPr="00932FA5">
        <w:t xml:space="preserve">, E., </w:t>
      </w:r>
      <w:proofErr w:type="spellStart"/>
      <w:r w:rsidRPr="00932FA5">
        <w:t>Fekedulegn</w:t>
      </w:r>
      <w:proofErr w:type="spellEnd"/>
      <w:r w:rsidRPr="00932FA5">
        <w:t>, D., Andrew, M.E., and Charles, L.E., 2017. Policing and stress: A modified coping model. Stress and Health, 33(2), pp.143-155. DOI: 10.1002/smi.2688.</w:t>
      </w:r>
    </w:p>
    <w:p w14:paraId="6B693B8A" w14:textId="77777777" w:rsidR="00932FA5" w:rsidRDefault="00932FA5"/>
    <w:sectPr w:rsidR="00932FA5">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E3EA6"/>
    <w:rsid w:val="000160FB"/>
    <w:rsid w:val="00047E6B"/>
    <w:rsid w:val="00050015"/>
    <w:rsid w:val="00065D2E"/>
    <w:rsid w:val="000A381D"/>
    <w:rsid w:val="000B27B4"/>
    <w:rsid w:val="000C7017"/>
    <w:rsid w:val="0013298A"/>
    <w:rsid w:val="0018020C"/>
    <w:rsid w:val="00187134"/>
    <w:rsid w:val="001C65CE"/>
    <w:rsid w:val="001D34F0"/>
    <w:rsid w:val="002907AC"/>
    <w:rsid w:val="00300E63"/>
    <w:rsid w:val="003122DC"/>
    <w:rsid w:val="00354CB8"/>
    <w:rsid w:val="004432BE"/>
    <w:rsid w:val="004701FE"/>
    <w:rsid w:val="004B39FB"/>
    <w:rsid w:val="005A192C"/>
    <w:rsid w:val="005C7762"/>
    <w:rsid w:val="005E3EA6"/>
    <w:rsid w:val="00622649"/>
    <w:rsid w:val="00661600"/>
    <w:rsid w:val="0074352F"/>
    <w:rsid w:val="00754199"/>
    <w:rsid w:val="007665DF"/>
    <w:rsid w:val="00772B77"/>
    <w:rsid w:val="007932E8"/>
    <w:rsid w:val="008143C1"/>
    <w:rsid w:val="00832950"/>
    <w:rsid w:val="008657B7"/>
    <w:rsid w:val="008C1759"/>
    <w:rsid w:val="00932FA5"/>
    <w:rsid w:val="009D2748"/>
    <w:rsid w:val="00A06A78"/>
    <w:rsid w:val="00A21D74"/>
    <w:rsid w:val="00AA6C99"/>
    <w:rsid w:val="00AD690C"/>
    <w:rsid w:val="00AF4AF5"/>
    <w:rsid w:val="00B70C4C"/>
    <w:rsid w:val="00B72FCA"/>
    <w:rsid w:val="00B81AA6"/>
    <w:rsid w:val="00B83A13"/>
    <w:rsid w:val="00BC15DF"/>
    <w:rsid w:val="00C0457A"/>
    <w:rsid w:val="00CE2F8D"/>
    <w:rsid w:val="00D210AB"/>
    <w:rsid w:val="00D3324E"/>
    <w:rsid w:val="00DF4030"/>
    <w:rsid w:val="00E16BB7"/>
    <w:rsid w:val="00E35AF1"/>
    <w:rsid w:val="00E70623"/>
    <w:rsid w:val="00E85D9B"/>
    <w:rsid w:val="00ED6998"/>
    <w:rsid w:val="00EF13A5"/>
    <w:rsid w:val="00F621EA"/>
    <w:rsid w:val="00FF365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66A1B5E"/>
  <w15:chartTrackingRefBased/>
  <w15:docId w15:val="{2260C646-CDB1-4235-AC24-B9FB02D83E2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E3EA6"/>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5E3EA6"/>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5E3EA6"/>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5E3EA6"/>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5E3EA6"/>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5E3EA6"/>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5E3EA6"/>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5E3EA6"/>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5E3EA6"/>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E3EA6"/>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5E3EA6"/>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5E3EA6"/>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5E3EA6"/>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5E3EA6"/>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5E3EA6"/>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5E3EA6"/>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5E3EA6"/>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5E3EA6"/>
    <w:rPr>
      <w:rFonts w:eastAsiaTheme="majorEastAsia" w:cstheme="majorBidi"/>
      <w:color w:val="272727" w:themeColor="text1" w:themeTint="D8"/>
    </w:rPr>
  </w:style>
  <w:style w:type="paragraph" w:styleId="Title">
    <w:name w:val="Title"/>
    <w:basedOn w:val="Normal"/>
    <w:next w:val="Normal"/>
    <w:link w:val="TitleChar"/>
    <w:uiPriority w:val="10"/>
    <w:qFormat/>
    <w:rsid w:val="005E3EA6"/>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5E3EA6"/>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5E3EA6"/>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5E3EA6"/>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5E3EA6"/>
    <w:pPr>
      <w:spacing w:before="160"/>
      <w:jc w:val="center"/>
    </w:pPr>
    <w:rPr>
      <w:i/>
      <w:iCs/>
      <w:color w:val="404040" w:themeColor="text1" w:themeTint="BF"/>
    </w:rPr>
  </w:style>
  <w:style w:type="character" w:customStyle="1" w:styleId="QuoteChar">
    <w:name w:val="Quote Char"/>
    <w:basedOn w:val="DefaultParagraphFont"/>
    <w:link w:val="Quote"/>
    <w:uiPriority w:val="29"/>
    <w:rsid w:val="005E3EA6"/>
    <w:rPr>
      <w:i/>
      <w:iCs/>
      <w:color w:val="404040" w:themeColor="text1" w:themeTint="BF"/>
    </w:rPr>
  </w:style>
  <w:style w:type="paragraph" w:styleId="ListParagraph">
    <w:name w:val="List Paragraph"/>
    <w:basedOn w:val="Normal"/>
    <w:uiPriority w:val="34"/>
    <w:qFormat/>
    <w:rsid w:val="005E3EA6"/>
    <w:pPr>
      <w:ind w:left="720"/>
      <w:contextualSpacing/>
    </w:pPr>
  </w:style>
  <w:style w:type="character" w:styleId="IntenseEmphasis">
    <w:name w:val="Intense Emphasis"/>
    <w:basedOn w:val="DefaultParagraphFont"/>
    <w:uiPriority w:val="21"/>
    <w:qFormat/>
    <w:rsid w:val="005E3EA6"/>
    <w:rPr>
      <w:i/>
      <w:iCs/>
      <w:color w:val="0F4761" w:themeColor="accent1" w:themeShade="BF"/>
    </w:rPr>
  </w:style>
  <w:style w:type="paragraph" w:styleId="IntenseQuote">
    <w:name w:val="Intense Quote"/>
    <w:basedOn w:val="Normal"/>
    <w:next w:val="Normal"/>
    <w:link w:val="IntenseQuoteChar"/>
    <w:uiPriority w:val="30"/>
    <w:qFormat/>
    <w:rsid w:val="005E3EA6"/>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5E3EA6"/>
    <w:rPr>
      <w:i/>
      <w:iCs/>
      <w:color w:val="0F4761" w:themeColor="accent1" w:themeShade="BF"/>
    </w:rPr>
  </w:style>
  <w:style w:type="character" w:styleId="IntenseReference">
    <w:name w:val="Intense Reference"/>
    <w:basedOn w:val="DefaultParagraphFont"/>
    <w:uiPriority w:val="32"/>
    <w:qFormat/>
    <w:rsid w:val="005E3EA6"/>
    <w:rPr>
      <w:b/>
      <w:bCs/>
      <w:smallCaps/>
      <w:color w:val="0F4761" w:themeColor="accent1" w:themeShade="BF"/>
      <w:spacing w:val="5"/>
    </w:rPr>
  </w:style>
  <w:style w:type="character" w:styleId="Hyperlink">
    <w:name w:val="Hyperlink"/>
    <w:basedOn w:val="DefaultParagraphFont"/>
    <w:uiPriority w:val="99"/>
    <w:unhideWhenUsed/>
    <w:rsid w:val="00932FA5"/>
    <w:rPr>
      <w:color w:val="467886" w:themeColor="hyperlink"/>
      <w:u w:val="single"/>
    </w:rPr>
  </w:style>
  <w:style w:type="character" w:styleId="UnresolvedMention">
    <w:name w:val="Unresolved Mention"/>
    <w:basedOn w:val="DefaultParagraphFont"/>
    <w:uiPriority w:val="99"/>
    <w:semiHidden/>
    <w:unhideWhenUsed/>
    <w:rsid w:val="00932FA5"/>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518349713">
      <w:bodyDiv w:val="1"/>
      <w:marLeft w:val="0"/>
      <w:marRight w:val="0"/>
      <w:marTop w:val="0"/>
      <w:marBottom w:val="0"/>
      <w:divBdr>
        <w:top w:val="none" w:sz="0" w:space="0" w:color="auto"/>
        <w:left w:val="none" w:sz="0" w:space="0" w:color="auto"/>
        <w:bottom w:val="none" w:sz="0" w:space="0" w:color="auto"/>
        <w:right w:val="none" w:sz="0" w:space="0" w:color="auto"/>
      </w:divBdr>
    </w:div>
    <w:div w:id="953828597">
      <w:bodyDiv w:val="1"/>
      <w:marLeft w:val="0"/>
      <w:marRight w:val="0"/>
      <w:marTop w:val="0"/>
      <w:marBottom w:val="0"/>
      <w:divBdr>
        <w:top w:val="none" w:sz="0" w:space="0" w:color="auto"/>
        <w:left w:val="none" w:sz="0" w:space="0" w:color="auto"/>
        <w:bottom w:val="none" w:sz="0" w:space="0" w:color="auto"/>
        <w:right w:val="none" w:sz="0" w:space="0" w:color="auto"/>
      </w:divBdr>
    </w:div>
    <w:div w:id="1154377942">
      <w:bodyDiv w:val="1"/>
      <w:marLeft w:val="0"/>
      <w:marRight w:val="0"/>
      <w:marTop w:val="0"/>
      <w:marBottom w:val="0"/>
      <w:divBdr>
        <w:top w:val="none" w:sz="0" w:space="0" w:color="auto"/>
        <w:left w:val="none" w:sz="0" w:space="0" w:color="auto"/>
        <w:bottom w:val="none" w:sz="0" w:space="0" w:color="auto"/>
        <w:right w:val="none" w:sz="0" w:space="0" w:color="auto"/>
      </w:divBdr>
    </w:div>
    <w:div w:id="1191602328">
      <w:bodyDiv w:val="1"/>
      <w:marLeft w:val="0"/>
      <w:marRight w:val="0"/>
      <w:marTop w:val="0"/>
      <w:marBottom w:val="0"/>
      <w:divBdr>
        <w:top w:val="none" w:sz="0" w:space="0" w:color="auto"/>
        <w:left w:val="none" w:sz="0" w:space="0" w:color="auto"/>
        <w:bottom w:val="none" w:sz="0" w:space="0" w:color="auto"/>
        <w:right w:val="none" w:sz="0" w:space="0" w:color="auto"/>
      </w:divBdr>
    </w:div>
    <w:div w:id="1213272601">
      <w:bodyDiv w:val="1"/>
      <w:marLeft w:val="0"/>
      <w:marRight w:val="0"/>
      <w:marTop w:val="0"/>
      <w:marBottom w:val="0"/>
      <w:divBdr>
        <w:top w:val="none" w:sz="0" w:space="0" w:color="auto"/>
        <w:left w:val="none" w:sz="0" w:space="0" w:color="auto"/>
        <w:bottom w:val="none" w:sz="0" w:space="0" w:color="auto"/>
        <w:right w:val="none" w:sz="0" w:space="0" w:color="auto"/>
      </w:divBdr>
    </w:div>
    <w:div w:id="1557358490">
      <w:bodyDiv w:val="1"/>
      <w:marLeft w:val="0"/>
      <w:marRight w:val="0"/>
      <w:marTop w:val="0"/>
      <w:marBottom w:val="0"/>
      <w:divBdr>
        <w:top w:val="none" w:sz="0" w:space="0" w:color="auto"/>
        <w:left w:val="none" w:sz="0" w:space="0" w:color="auto"/>
        <w:bottom w:val="none" w:sz="0" w:space="0" w:color="auto"/>
        <w:right w:val="none" w:sz="0" w:space="0" w:color="auto"/>
      </w:divBdr>
    </w:div>
    <w:div w:id="1564025552">
      <w:bodyDiv w:val="1"/>
      <w:marLeft w:val="0"/>
      <w:marRight w:val="0"/>
      <w:marTop w:val="0"/>
      <w:marBottom w:val="0"/>
      <w:divBdr>
        <w:top w:val="none" w:sz="0" w:space="0" w:color="auto"/>
        <w:left w:val="none" w:sz="0" w:space="0" w:color="auto"/>
        <w:bottom w:val="none" w:sz="0" w:space="0" w:color="auto"/>
        <w:right w:val="none" w:sz="0" w:space="0" w:color="auto"/>
      </w:divBdr>
    </w:div>
    <w:div w:id="1902672824">
      <w:bodyDiv w:val="1"/>
      <w:marLeft w:val="0"/>
      <w:marRight w:val="0"/>
      <w:marTop w:val="0"/>
      <w:marBottom w:val="0"/>
      <w:divBdr>
        <w:top w:val="none" w:sz="0" w:space="0" w:color="auto"/>
        <w:left w:val="none" w:sz="0" w:space="0" w:color="auto"/>
        <w:bottom w:val="none" w:sz="0" w:space="0" w:color="auto"/>
        <w:right w:val="none" w:sz="0" w:space="0" w:color="auto"/>
      </w:divBdr>
    </w:div>
    <w:div w:id="1950383899">
      <w:bodyDiv w:val="1"/>
      <w:marLeft w:val="0"/>
      <w:marRight w:val="0"/>
      <w:marTop w:val="0"/>
      <w:marBottom w:val="0"/>
      <w:divBdr>
        <w:top w:val="none" w:sz="0" w:space="0" w:color="auto"/>
        <w:left w:val="none" w:sz="0" w:space="0" w:color="auto"/>
        <w:bottom w:val="none" w:sz="0" w:space="0" w:color="auto"/>
        <w:right w:val="none" w:sz="0" w:space="0" w:color="auto"/>
      </w:divBdr>
    </w:div>
    <w:div w:id="197525505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7"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ntTable" Target="fontTable.xml"/><Relationship Id="rId5" Type="http://schemas.openxmlformats.org/officeDocument/2006/relationships/hyperlink" Target="https://www.gov.uk/government/publications/police-workforce-wellbeing-and-mental-health-support" TargetMode="External"/><Relationship Id="rId4" Type="http://schemas.openxmlformats.org/officeDocument/2006/relationships/hyperlink" Target="https://nij.ojp.gov/topics/articles/addressing-officer-mental-health-and-wellness-programs-and-resource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757</TotalTime>
  <Pages>7</Pages>
  <Words>3205</Words>
  <Characters>18271</Characters>
  <Application>Microsoft Office Word</Application>
  <DocSecurity>0</DocSecurity>
  <Lines>152</Lines>
  <Paragraphs>42</Paragraphs>
  <ScaleCrop>false</ScaleCrop>
  <HeadingPairs>
    <vt:vector size="2" baseType="variant">
      <vt:variant>
        <vt:lpstr>Title</vt:lpstr>
      </vt:variant>
      <vt:variant>
        <vt:i4>1</vt:i4>
      </vt:variant>
    </vt:vector>
  </HeadingPairs>
  <TitlesOfParts>
    <vt:vector size="1" baseType="lpstr">
      <vt:lpstr/>
    </vt:vector>
  </TitlesOfParts>
  <Company>South Wales Police</Company>
  <LinksUpToDate>false</LinksUpToDate>
  <CharactersWithSpaces>21434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Jones,Samuel swp8387</dc:creator>
  <cp:keywords/>
  <dc:description/>
  <cp:lastModifiedBy>Jones,Samuel swp8387</cp:lastModifiedBy>
  <cp:revision>43</cp:revision>
  <dcterms:created xsi:type="dcterms:W3CDTF">2024-08-11T07:40:00Z</dcterms:created>
  <dcterms:modified xsi:type="dcterms:W3CDTF">2024-11-04T19:12:00Z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66cf8fe5-b7b7-4df7-b38d-1c61ac2f6639_Enabled">
    <vt:lpwstr>true</vt:lpwstr>
  </property>
  <property fmtid="{D5CDD505-2E9C-101B-9397-08002B2CF9AE}" pid="3" name="MSIP_Label_66cf8fe5-b7b7-4df7-b38d-1c61ac2f6639_SetDate">
    <vt:lpwstr>2024-08-11T07:44:45Z</vt:lpwstr>
  </property>
  <property fmtid="{D5CDD505-2E9C-101B-9397-08002B2CF9AE}" pid="4" name="MSIP_Label_66cf8fe5-b7b7-4df7-b38d-1c61ac2f6639_Method">
    <vt:lpwstr>Standard</vt:lpwstr>
  </property>
  <property fmtid="{D5CDD505-2E9C-101B-9397-08002B2CF9AE}" pid="5" name="MSIP_Label_66cf8fe5-b7b7-4df7-b38d-1c61ac2f6639_Name">
    <vt:lpwstr>66cf8fe5-b7b7-4df7-b38d-1c61ac2f6639</vt:lpwstr>
  </property>
  <property fmtid="{D5CDD505-2E9C-101B-9397-08002B2CF9AE}" pid="6" name="MSIP_Label_66cf8fe5-b7b7-4df7-b38d-1c61ac2f6639_SiteId">
    <vt:lpwstr>270c2f4d-fd0c-4f08-92a9-e5bdd8a87e09</vt:lpwstr>
  </property>
  <property fmtid="{D5CDD505-2E9C-101B-9397-08002B2CF9AE}" pid="7" name="MSIP_Label_66cf8fe5-b7b7-4df7-b38d-1c61ac2f6639_ActionId">
    <vt:lpwstr>411fa80f-a746-465c-ad8b-0da74c36b784</vt:lpwstr>
  </property>
  <property fmtid="{D5CDD505-2E9C-101B-9397-08002B2CF9AE}" pid="8" name="MSIP_Label_66cf8fe5-b7b7-4df7-b38d-1c61ac2f6639_ContentBits">
    <vt:lpwstr>0</vt:lpwstr>
  </property>
</Properties>
</file>