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76444A" w:rsidRDefault="000B31CA" w:rsidP="00242CE8">
      <w:pPr>
        <w:spacing w:after="0" w:line="360" w:lineRule="auto"/>
        <w:contextualSpacing/>
        <w:mirrorIndents/>
        <w:jc w:val="both"/>
        <w:rPr>
          <w:rFonts w:ascii="Arial" w:hAnsi="Arial" w:cs="Arial"/>
          <w:color w:val="000000" w:themeColor="text1"/>
          <w:sz w:val="24"/>
          <w:szCs w:val="24"/>
        </w:rPr>
      </w:pPr>
    </w:p>
    <w:p w14:paraId="28ED7B48" w14:textId="77777777" w:rsidR="000B31CA" w:rsidRPr="0076444A" w:rsidRDefault="000B31CA" w:rsidP="00242CE8">
      <w:pPr>
        <w:spacing w:after="0" w:line="360" w:lineRule="auto"/>
        <w:contextualSpacing/>
        <w:mirrorIndents/>
        <w:jc w:val="both"/>
        <w:rPr>
          <w:rFonts w:ascii="Arial" w:hAnsi="Arial" w:cs="Arial"/>
          <w:color w:val="000000" w:themeColor="text1"/>
          <w:sz w:val="24"/>
          <w:szCs w:val="24"/>
        </w:rPr>
      </w:pPr>
    </w:p>
    <w:p w14:paraId="2D7CB220" w14:textId="77777777" w:rsidR="000B31CA" w:rsidRPr="0076444A" w:rsidRDefault="000B31CA" w:rsidP="00242CE8">
      <w:pPr>
        <w:spacing w:after="0" w:line="360" w:lineRule="auto"/>
        <w:contextualSpacing/>
        <w:mirrorIndents/>
        <w:jc w:val="both"/>
        <w:rPr>
          <w:rFonts w:ascii="Arial" w:hAnsi="Arial" w:cs="Arial"/>
          <w:color w:val="000000" w:themeColor="text1"/>
          <w:sz w:val="24"/>
          <w:szCs w:val="24"/>
        </w:rPr>
      </w:pPr>
    </w:p>
    <w:p w14:paraId="1FF900B4" w14:textId="77777777" w:rsidR="000B31CA" w:rsidRPr="0076444A" w:rsidRDefault="000B31CA" w:rsidP="00242CE8">
      <w:pPr>
        <w:spacing w:after="0" w:line="360" w:lineRule="auto"/>
        <w:contextualSpacing/>
        <w:mirrorIndents/>
        <w:jc w:val="both"/>
        <w:rPr>
          <w:rFonts w:ascii="Arial" w:hAnsi="Arial" w:cs="Arial"/>
          <w:color w:val="000000" w:themeColor="text1"/>
          <w:sz w:val="24"/>
          <w:szCs w:val="24"/>
        </w:rPr>
      </w:pPr>
    </w:p>
    <w:p w14:paraId="4CDCC418" w14:textId="77777777" w:rsidR="000B31CA" w:rsidRPr="0076444A" w:rsidRDefault="000B31CA" w:rsidP="00242CE8">
      <w:pPr>
        <w:spacing w:after="0" w:line="360" w:lineRule="auto"/>
        <w:contextualSpacing/>
        <w:mirrorIndents/>
        <w:jc w:val="both"/>
        <w:rPr>
          <w:rFonts w:ascii="Arial" w:hAnsi="Arial" w:cs="Arial"/>
          <w:color w:val="000000" w:themeColor="text1"/>
          <w:sz w:val="24"/>
          <w:szCs w:val="24"/>
        </w:rPr>
      </w:pPr>
    </w:p>
    <w:p w14:paraId="740E823D" w14:textId="77777777" w:rsidR="000B31CA" w:rsidRPr="0076444A" w:rsidRDefault="000B31CA" w:rsidP="00242CE8">
      <w:pPr>
        <w:spacing w:after="0" w:line="360" w:lineRule="auto"/>
        <w:contextualSpacing/>
        <w:mirrorIndents/>
        <w:jc w:val="both"/>
        <w:rPr>
          <w:rFonts w:ascii="Arial" w:hAnsi="Arial" w:cs="Arial"/>
          <w:color w:val="000000" w:themeColor="text1"/>
          <w:sz w:val="24"/>
          <w:szCs w:val="24"/>
        </w:rPr>
      </w:pPr>
    </w:p>
    <w:p w14:paraId="0C2FC651" w14:textId="77777777" w:rsidR="000B31CA" w:rsidRPr="0076444A" w:rsidRDefault="000B31CA" w:rsidP="00242CE8">
      <w:pPr>
        <w:spacing w:after="0" w:line="360" w:lineRule="auto"/>
        <w:contextualSpacing/>
        <w:mirrorIndents/>
        <w:jc w:val="both"/>
        <w:rPr>
          <w:rFonts w:ascii="Arial" w:hAnsi="Arial" w:cs="Arial"/>
          <w:color w:val="000000" w:themeColor="text1"/>
          <w:sz w:val="24"/>
          <w:szCs w:val="24"/>
        </w:rPr>
      </w:pPr>
    </w:p>
    <w:p w14:paraId="4E3A3B7A" w14:textId="17D6FB33" w:rsidR="003956A0" w:rsidRPr="0076444A" w:rsidRDefault="00C1554D" w:rsidP="00242CE8">
      <w:pPr>
        <w:spacing w:after="0" w:line="360" w:lineRule="auto"/>
        <w:contextualSpacing/>
        <w:mirrorIndents/>
        <w:jc w:val="center"/>
        <w:rPr>
          <w:rFonts w:ascii="Arial" w:hAnsi="Arial" w:cs="Arial"/>
          <w:b/>
          <w:bCs/>
          <w:color w:val="000000" w:themeColor="text1"/>
          <w:sz w:val="24"/>
          <w:szCs w:val="24"/>
        </w:rPr>
      </w:pPr>
      <w:r w:rsidRPr="0076444A">
        <w:rPr>
          <w:rFonts w:ascii="Arial" w:hAnsi="Arial" w:cs="Arial"/>
          <w:b/>
          <w:bCs/>
          <w:color w:val="000000" w:themeColor="text1"/>
          <w:sz w:val="24"/>
          <w:szCs w:val="24"/>
        </w:rPr>
        <w:t xml:space="preserve">Component 2 - </w:t>
      </w:r>
      <w:r w:rsidR="000B31CA" w:rsidRPr="0076444A">
        <w:rPr>
          <w:rFonts w:ascii="Arial" w:hAnsi="Arial" w:cs="Arial"/>
          <w:b/>
          <w:bCs/>
          <w:color w:val="000000" w:themeColor="text1"/>
          <w:sz w:val="24"/>
          <w:szCs w:val="24"/>
        </w:rPr>
        <w:t>Research Report</w:t>
      </w:r>
    </w:p>
    <w:p w14:paraId="151504F2" w14:textId="1B825425" w:rsidR="000B31CA" w:rsidRPr="0076444A" w:rsidRDefault="000B31CA" w:rsidP="00242CE8">
      <w:pPr>
        <w:spacing w:after="0" w:line="360" w:lineRule="auto"/>
        <w:contextualSpacing/>
        <w:mirrorIndents/>
        <w:jc w:val="center"/>
        <w:rPr>
          <w:rFonts w:ascii="Arial" w:hAnsi="Arial" w:cs="Arial"/>
          <w:b/>
          <w:color w:val="000000" w:themeColor="text1"/>
          <w:sz w:val="24"/>
          <w:szCs w:val="24"/>
        </w:rPr>
      </w:pPr>
      <w:r w:rsidRPr="0076444A">
        <w:rPr>
          <w:rFonts w:ascii="Arial" w:hAnsi="Arial" w:cs="Arial"/>
          <w:b/>
          <w:color w:val="000000" w:themeColor="text1"/>
          <w:sz w:val="24"/>
          <w:szCs w:val="24"/>
        </w:rPr>
        <w:t>Student Name:</w:t>
      </w:r>
      <w:r w:rsidR="00C32D03">
        <w:rPr>
          <w:rFonts w:ascii="Arial" w:hAnsi="Arial" w:cs="Arial"/>
          <w:b/>
          <w:color w:val="000000" w:themeColor="text1"/>
          <w:sz w:val="24"/>
          <w:szCs w:val="24"/>
        </w:rPr>
        <w:t xml:space="preserve"> Florentina Manolache</w:t>
      </w:r>
    </w:p>
    <w:p w14:paraId="0F8646DB" w14:textId="79CF29C5" w:rsidR="000B31CA" w:rsidRPr="0076444A" w:rsidRDefault="000B31CA" w:rsidP="00242CE8">
      <w:pPr>
        <w:spacing w:after="0" w:line="360" w:lineRule="auto"/>
        <w:contextualSpacing/>
        <w:mirrorIndents/>
        <w:jc w:val="center"/>
        <w:rPr>
          <w:rFonts w:ascii="Arial" w:hAnsi="Arial" w:cs="Arial"/>
          <w:b/>
          <w:color w:val="000000" w:themeColor="text1"/>
          <w:sz w:val="24"/>
          <w:szCs w:val="24"/>
        </w:rPr>
      </w:pPr>
      <w:r w:rsidRPr="0076444A">
        <w:rPr>
          <w:rFonts w:ascii="Arial" w:hAnsi="Arial" w:cs="Arial"/>
          <w:b/>
          <w:color w:val="000000" w:themeColor="text1"/>
          <w:sz w:val="24"/>
          <w:szCs w:val="24"/>
        </w:rPr>
        <w:t>Student Number:</w:t>
      </w:r>
      <w:r w:rsidR="00C32D03">
        <w:rPr>
          <w:rFonts w:ascii="Arial" w:hAnsi="Arial" w:cs="Arial"/>
          <w:b/>
          <w:color w:val="000000" w:themeColor="text1"/>
          <w:sz w:val="24"/>
          <w:szCs w:val="24"/>
        </w:rPr>
        <w:t>2119958</w:t>
      </w:r>
    </w:p>
    <w:p w14:paraId="6BAB90F0" w14:textId="640EA4F9" w:rsidR="000B31CA" w:rsidRPr="0076444A" w:rsidRDefault="000B31CA" w:rsidP="00242CE8">
      <w:pPr>
        <w:spacing w:after="0" w:line="360" w:lineRule="auto"/>
        <w:contextualSpacing/>
        <w:mirrorIndents/>
        <w:jc w:val="center"/>
        <w:rPr>
          <w:rFonts w:ascii="Arial" w:hAnsi="Arial" w:cs="Arial"/>
          <w:b/>
          <w:color w:val="000000" w:themeColor="text1"/>
          <w:sz w:val="24"/>
          <w:szCs w:val="24"/>
        </w:rPr>
      </w:pPr>
      <w:r w:rsidRPr="0076444A">
        <w:rPr>
          <w:rFonts w:ascii="Arial" w:hAnsi="Arial" w:cs="Arial"/>
          <w:b/>
          <w:color w:val="000000" w:themeColor="text1"/>
          <w:sz w:val="24"/>
          <w:szCs w:val="24"/>
        </w:rPr>
        <w:t>Lecturer Name:</w:t>
      </w:r>
      <w:r w:rsidR="00A137CA">
        <w:rPr>
          <w:rFonts w:ascii="Arial" w:hAnsi="Arial" w:cs="Arial"/>
          <w:b/>
          <w:color w:val="000000" w:themeColor="text1"/>
          <w:sz w:val="24"/>
          <w:szCs w:val="24"/>
        </w:rPr>
        <w:t xml:space="preserve"> Ngozi </w:t>
      </w:r>
      <w:proofErr w:type="spellStart"/>
      <w:r w:rsidR="00A137CA">
        <w:rPr>
          <w:rFonts w:ascii="Arial" w:hAnsi="Arial" w:cs="Arial"/>
          <w:b/>
          <w:color w:val="000000" w:themeColor="text1"/>
          <w:sz w:val="24"/>
          <w:szCs w:val="24"/>
        </w:rPr>
        <w:t>Ibeji</w:t>
      </w:r>
      <w:proofErr w:type="spellEnd"/>
    </w:p>
    <w:p w14:paraId="29151C78" w14:textId="1FD7BADD" w:rsidR="000B31CA" w:rsidRPr="0076444A" w:rsidRDefault="000B31CA" w:rsidP="00242CE8">
      <w:pPr>
        <w:spacing w:after="0" w:line="360" w:lineRule="auto"/>
        <w:contextualSpacing/>
        <w:mirrorIndents/>
        <w:jc w:val="center"/>
        <w:rPr>
          <w:rFonts w:ascii="Arial" w:hAnsi="Arial" w:cs="Arial"/>
          <w:b/>
          <w:bCs/>
          <w:color w:val="000000" w:themeColor="text1"/>
          <w:sz w:val="24"/>
          <w:szCs w:val="24"/>
        </w:rPr>
      </w:pPr>
      <w:r w:rsidRPr="0076444A">
        <w:rPr>
          <w:rFonts w:ascii="Arial" w:hAnsi="Arial" w:cs="Arial"/>
          <w:b/>
          <w:bCs/>
          <w:color w:val="000000" w:themeColor="text1"/>
          <w:sz w:val="24"/>
          <w:szCs w:val="24"/>
        </w:rPr>
        <w:t>BMSW4003_BIRM</w:t>
      </w:r>
    </w:p>
    <w:p w14:paraId="2E8EAAA3" w14:textId="322874EC" w:rsidR="000B31CA" w:rsidRPr="0076444A" w:rsidRDefault="000B31CA" w:rsidP="00242CE8">
      <w:pPr>
        <w:spacing w:after="0" w:line="360" w:lineRule="auto"/>
        <w:contextualSpacing/>
        <w:mirrorIndents/>
        <w:jc w:val="center"/>
        <w:rPr>
          <w:rFonts w:ascii="Arial" w:hAnsi="Arial" w:cs="Arial"/>
          <w:b/>
          <w:bCs/>
          <w:color w:val="000000" w:themeColor="text1"/>
          <w:sz w:val="24"/>
          <w:szCs w:val="24"/>
        </w:rPr>
      </w:pPr>
      <w:r w:rsidRPr="0076444A">
        <w:rPr>
          <w:rFonts w:ascii="Arial" w:hAnsi="Arial" w:cs="Arial"/>
          <w:b/>
          <w:bCs/>
          <w:color w:val="000000" w:themeColor="text1"/>
          <w:sz w:val="24"/>
          <w:szCs w:val="24"/>
        </w:rPr>
        <w:t>Digital Skills and Research Methods.</w:t>
      </w:r>
    </w:p>
    <w:p w14:paraId="325A42CC" w14:textId="7210C87B" w:rsidR="000B31CA" w:rsidRPr="0076444A" w:rsidRDefault="000B31CA" w:rsidP="00242CE8">
      <w:pPr>
        <w:spacing w:after="0" w:line="360" w:lineRule="auto"/>
        <w:contextualSpacing/>
        <w:mirrorIndents/>
        <w:jc w:val="center"/>
        <w:rPr>
          <w:rFonts w:ascii="Arial" w:hAnsi="Arial" w:cs="Arial"/>
          <w:color w:val="000000" w:themeColor="text1"/>
          <w:sz w:val="24"/>
          <w:szCs w:val="24"/>
        </w:rPr>
      </w:pPr>
    </w:p>
    <w:p w14:paraId="68C1C117" w14:textId="2D6F831C" w:rsidR="000B31CA" w:rsidRPr="0076444A" w:rsidRDefault="000B31CA" w:rsidP="00242CE8">
      <w:pPr>
        <w:spacing w:after="0" w:line="360" w:lineRule="auto"/>
        <w:contextualSpacing/>
        <w:mirrorIndents/>
        <w:jc w:val="both"/>
        <w:rPr>
          <w:rFonts w:ascii="Arial" w:hAnsi="Arial" w:cs="Arial"/>
          <w:color w:val="000000" w:themeColor="text1"/>
          <w:sz w:val="24"/>
          <w:szCs w:val="24"/>
        </w:rPr>
      </w:pPr>
    </w:p>
    <w:p w14:paraId="2A0589C3" w14:textId="3182C759" w:rsidR="00C1554D" w:rsidRPr="0076444A" w:rsidRDefault="00C1554D" w:rsidP="00242CE8">
      <w:pPr>
        <w:spacing w:after="0" w:line="360" w:lineRule="auto"/>
        <w:contextualSpacing/>
        <w:mirrorIndents/>
        <w:jc w:val="both"/>
        <w:rPr>
          <w:rFonts w:ascii="Arial" w:hAnsi="Arial" w:cs="Arial"/>
          <w:color w:val="000000" w:themeColor="text1"/>
          <w:sz w:val="24"/>
          <w:szCs w:val="24"/>
        </w:rPr>
      </w:pPr>
    </w:p>
    <w:p w14:paraId="01265C14" w14:textId="37A72E54" w:rsidR="00C1554D" w:rsidRPr="0076444A" w:rsidRDefault="00C1554D" w:rsidP="00242CE8">
      <w:pPr>
        <w:spacing w:after="0" w:line="360" w:lineRule="auto"/>
        <w:contextualSpacing/>
        <w:mirrorIndents/>
        <w:jc w:val="both"/>
        <w:rPr>
          <w:rFonts w:ascii="Arial" w:hAnsi="Arial" w:cs="Arial"/>
          <w:color w:val="000000" w:themeColor="text1"/>
          <w:sz w:val="24"/>
          <w:szCs w:val="24"/>
        </w:rPr>
      </w:pPr>
    </w:p>
    <w:p w14:paraId="23A915CC" w14:textId="28B60AC7" w:rsidR="00C1554D" w:rsidRPr="0076444A" w:rsidRDefault="00C1554D" w:rsidP="00242CE8">
      <w:pPr>
        <w:spacing w:after="0" w:line="360" w:lineRule="auto"/>
        <w:contextualSpacing/>
        <w:mirrorIndents/>
        <w:jc w:val="both"/>
        <w:rPr>
          <w:rFonts w:ascii="Arial" w:hAnsi="Arial" w:cs="Arial"/>
          <w:color w:val="000000" w:themeColor="text1"/>
          <w:sz w:val="24"/>
          <w:szCs w:val="24"/>
        </w:rPr>
      </w:pPr>
    </w:p>
    <w:p w14:paraId="6AC83BB3" w14:textId="1EA71FD7" w:rsidR="00C1554D" w:rsidRPr="0076444A" w:rsidRDefault="00C1554D" w:rsidP="00242CE8">
      <w:pPr>
        <w:spacing w:after="0" w:line="360" w:lineRule="auto"/>
        <w:contextualSpacing/>
        <w:mirrorIndents/>
        <w:jc w:val="both"/>
        <w:rPr>
          <w:rFonts w:ascii="Arial" w:hAnsi="Arial" w:cs="Arial"/>
          <w:color w:val="000000" w:themeColor="text1"/>
          <w:sz w:val="24"/>
          <w:szCs w:val="24"/>
        </w:rPr>
      </w:pPr>
    </w:p>
    <w:p w14:paraId="0C7D3E78" w14:textId="3BD24062" w:rsidR="00C1554D" w:rsidRPr="0076444A" w:rsidRDefault="00C1554D" w:rsidP="00242CE8">
      <w:pPr>
        <w:spacing w:after="0" w:line="360" w:lineRule="auto"/>
        <w:contextualSpacing/>
        <w:mirrorIndents/>
        <w:jc w:val="both"/>
        <w:rPr>
          <w:rFonts w:ascii="Arial" w:hAnsi="Arial" w:cs="Arial"/>
          <w:color w:val="000000" w:themeColor="text1"/>
          <w:sz w:val="24"/>
          <w:szCs w:val="24"/>
        </w:rPr>
      </w:pPr>
    </w:p>
    <w:p w14:paraId="0BFCD1B0" w14:textId="7D04F77E" w:rsidR="00C1554D" w:rsidRPr="0076444A" w:rsidRDefault="00C1554D" w:rsidP="00242CE8">
      <w:pPr>
        <w:spacing w:after="0" w:line="360" w:lineRule="auto"/>
        <w:contextualSpacing/>
        <w:mirrorIndents/>
        <w:jc w:val="both"/>
        <w:rPr>
          <w:rFonts w:ascii="Arial" w:hAnsi="Arial" w:cs="Arial"/>
          <w:color w:val="000000" w:themeColor="text1"/>
          <w:sz w:val="24"/>
          <w:szCs w:val="24"/>
        </w:rPr>
      </w:pPr>
    </w:p>
    <w:p w14:paraId="4297A392" w14:textId="4E6AE930" w:rsidR="00C1554D" w:rsidRPr="0076444A" w:rsidRDefault="00C1554D" w:rsidP="00242CE8">
      <w:pPr>
        <w:spacing w:after="0" w:line="360" w:lineRule="auto"/>
        <w:contextualSpacing/>
        <w:mirrorIndents/>
        <w:jc w:val="both"/>
        <w:rPr>
          <w:rFonts w:ascii="Arial" w:hAnsi="Arial" w:cs="Arial"/>
          <w:color w:val="000000" w:themeColor="text1"/>
          <w:sz w:val="24"/>
          <w:szCs w:val="24"/>
        </w:rPr>
      </w:pPr>
    </w:p>
    <w:p w14:paraId="35040BD6" w14:textId="070A92F4" w:rsidR="00242CE8" w:rsidRPr="0076444A" w:rsidRDefault="00242CE8" w:rsidP="0097602C">
      <w:pPr>
        <w:spacing w:after="0" w:line="360" w:lineRule="auto"/>
        <w:contextualSpacing/>
        <w:mirrorIndents/>
        <w:rPr>
          <w:rFonts w:ascii="Arial" w:hAnsi="Arial" w:cs="Arial"/>
          <w:color w:val="000000" w:themeColor="text1"/>
          <w:sz w:val="24"/>
        </w:rPr>
      </w:pPr>
    </w:p>
    <w:p w14:paraId="3BB44BDF" w14:textId="27C9ACDD" w:rsidR="00F65F4C" w:rsidRPr="0076444A" w:rsidRDefault="00F65F4C" w:rsidP="0097602C">
      <w:pPr>
        <w:spacing w:after="0" w:line="360" w:lineRule="auto"/>
        <w:contextualSpacing/>
        <w:mirrorIndents/>
        <w:rPr>
          <w:rFonts w:ascii="Arial" w:hAnsi="Arial" w:cs="Arial"/>
          <w:color w:val="000000" w:themeColor="text1"/>
          <w:sz w:val="24"/>
        </w:rPr>
      </w:pPr>
    </w:p>
    <w:p w14:paraId="7EF95B8B" w14:textId="1309AFFA" w:rsidR="00F65F4C" w:rsidRPr="0076444A" w:rsidRDefault="00F65F4C" w:rsidP="0097602C">
      <w:pPr>
        <w:spacing w:after="0" w:line="360" w:lineRule="auto"/>
        <w:contextualSpacing/>
        <w:mirrorIndents/>
        <w:rPr>
          <w:rFonts w:ascii="Arial" w:hAnsi="Arial" w:cs="Arial"/>
          <w:color w:val="000000" w:themeColor="text1"/>
          <w:sz w:val="24"/>
        </w:rPr>
      </w:pPr>
    </w:p>
    <w:p w14:paraId="75B0C7A2" w14:textId="71901C64" w:rsidR="00F65F4C" w:rsidRPr="0076444A" w:rsidRDefault="00F65F4C" w:rsidP="0097602C">
      <w:pPr>
        <w:spacing w:after="0" w:line="360" w:lineRule="auto"/>
        <w:contextualSpacing/>
        <w:mirrorIndents/>
        <w:rPr>
          <w:rFonts w:ascii="Arial" w:hAnsi="Arial" w:cs="Arial"/>
          <w:color w:val="000000" w:themeColor="text1"/>
          <w:sz w:val="24"/>
        </w:rPr>
      </w:pPr>
    </w:p>
    <w:p w14:paraId="409E0DDB" w14:textId="49F56BA2" w:rsidR="00F65F4C" w:rsidRPr="0076444A" w:rsidRDefault="00F65F4C" w:rsidP="0097602C">
      <w:pPr>
        <w:spacing w:after="0" w:line="360" w:lineRule="auto"/>
        <w:contextualSpacing/>
        <w:mirrorIndents/>
        <w:rPr>
          <w:rFonts w:ascii="Arial" w:hAnsi="Arial" w:cs="Arial"/>
          <w:color w:val="000000" w:themeColor="text1"/>
          <w:sz w:val="24"/>
        </w:rPr>
      </w:pPr>
    </w:p>
    <w:p w14:paraId="672F08FB" w14:textId="00B4510F" w:rsidR="00F65F4C" w:rsidRPr="0076444A" w:rsidRDefault="00F65F4C" w:rsidP="0097602C">
      <w:pPr>
        <w:spacing w:after="0" w:line="360" w:lineRule="auto"/>
        <w:contextualSpacing/>
        <w:mirrorIndents/>
        <w:rPr>
          <w:rFonts w:ascii="Arial" w:hAnsi="Arial" w:cs="Arial"/>
          <w:color w:val="000000" w:themeColor="text1"/>
          <w:sz w:val="24"/>
        </w:rPr>
      </w:pPr>
    </w:p>
    <w:p w14:paraId="20964A33" w14:textId="16E1D14E" w:rsidR="00F65F4C" w:rsidRPr="0076444A" w:rsidRDefault="00F65F4C" w:rsidP="0097602C">
      <w:pPr>
        <w:spacing w:after="0" w:line="360" w:lineRule="auto"/>
        <w:contextualSpacing/>
        <w:mirrorIndents/>
        <w:rPr>
          <w:rFonts w:ascii="Arial" w:hAnsi="Arial" w:cs="Arial"/>
          <w:color w:val="000000" w:themeColor="text1"/>
          <w:sz w:val="24"/>
        </w:rPr>
      </w:pPr>
    </w:p>
    <w:p w14:paraId="702766B0" w14:textId="62DD62CC" w:rsidR="00F65F4C" w:rsidRPr="0076444A" w:rsidRDefault="00F65F4C" w:rsidP="0097602C">
      <w:pPr>
        <w:spacing w:after="0" w:line="360" w:lineRule="auto"/>
        <w:contextualSpacing/>
        <w:mirrorIndents/>
        <w:rPr>
          <w:rFonts w:ascii="Arial" w:hAnsi="Arial" w:cs="Arial"/>
          <w:color w:val="000000" w:themeColor="text1"/>
          <w:sz w:val="24"/>
        </w:rPr>
      </w:pPr>
    </w:p>
    <w:p w14:paraId="6224093E" w14:textId="79B5A93E" w:rsidR="00F65F4C" w:rsidRPr="0076444A" w:rsidRDefault="00F65F4C" w:rsidP="0097602C">
      <w:pPr>
        <w:spacing w:after="0" w:line="360" w:lineRule="auto"/>
        <w:contextualSpacing/>
        <w:mirrorIndents/>
        <w:rPr>
          <w:rFonts w:ascii="Arial" w:hAnsi="Arial" w:cs="Arial"/>
          <w:color w:val="000000" w:themeColor="text1"/>
          <w:sz w:val="24"/>
        </w:rPr>
      </w:pPr>
    </w:p>
    <w:p w14:paraId="492AB0C6" w14:textId="03168AD6" w:rsidR="00F65F4C" w:rsidRPr="0076444A" w:rsidRDefault="00F65F4C" w:rsidP="0097602C">
      <w:pPr>
        <w:spacing w:after="0" w:line="360" w:lineRule="auto"/>
        <w:contextualSpacing/>
        <w:mirrorIndents/>
        <w:rPr>
          <w:rFonts w:ascii="Arial" w:hAnsi="Arial" w:cs="Arial"/>
          <w:color w:val="000000" w:themeColor="text1"/>
          <w:sz w:val="24"/>
        </w:rPr>
      </w:pPr>
    </w:p>
    <w:p w14:paraId="12D8F5D5" w14:textId="2C5B0E2C" w:rsidR="00F65F4C" w:rsidRPr="0076444A" w:rsidRDefault="00F65F4C" w:rsidP="0097602C">
      <w:pPr>
        <w:spacing w:after="0" w:line="360" w:lineRule="auto"/>
        <w:contextualSpacing/>
        <w:mirrorIndents/>
        <w:rPr>
          <w:rFonts w:ascii="Arial" w:hAnsi="Arial" w:cs="Arial"/>
          <w:color w:val="000000" w:themeColor="text1"/>
          <w:sz w:val="24"/>
        </w:rPr>
      </w:pPr>
    </w:p>
    <w:p w14:paraId="3C3B6D73" w14:textId="77777777" w:rsidR="00F65F4C" w:rsidRPr="0076444A" w:rsidRDefault="00F65F4C" w:rsidP="0097602C">
      <w:pPr>
        <w:spacing w:after="0" w:line="360" w:lineRule="auto"/>
        <w:contextualSpacing/>
        <w:mirrorIndents/>
        <w:rPr>
          <w:rFonts w:ascii="Arial" w:hAnsi="Arial" w:cs="Arial"/>
          <w:color w:val="000000" w:themeColor="text1"/>
          <w:sz w:val="24"/>
        </w:rPr>
      </w:pPr>
    </w:p>
    <w:bookmarkStart w:id="0" w:name="_Toc111316586" w:displacedByCustomXml="next"/>
    <w:bookmarkStart w:id="1" w:name="_Toc111315517" w:displacedByCustomXml="next"/>
    <w:bookmarkStart w:id="2" w:name="_Toc111313330" w:displacedByCustomXml="next"/>
    <w:bookmarkStart w:id="3" w:name="_Toc107777505" w:displacedByCustomXml="next"/>
    <w:sdt>
      <w:sdtPr>
        <w:rPr>
          <w:rFonts w:asciiTheme="minorHAnsi" w:eastAsiaTheme="minorHAnsi" w:hAnsiTheme="minorHAnsi" w:cstheme="minorBidi"/>
          <w:b w:val="0"/>
          <w:color w:val="000000" w:themeColor="text1"/>
          <w:sz w:val="22"/>
          <w:szCs w:val="22"/>
          <w:lang w:val="en-GB"/>
        </w:rPr>
        <w:id w:val="719553350"/>
        <w:docPartObj>
          <w:docPartGallery w:val="Table of Contents"/>
          <w:docPartUnique/>
        </w:docPartObj>
      </w:sdtPr>
      <w:sdtEndPr>
        <w:rPr>
          <w:rFonts w:cs="Arial"/>
          <w:bCs/>
        </w:rPr>
      </w:sdtEndPr>
      <w:sdtContent>
        <w:p w14:paraId="15F6F941" w14:textId="0AE88637" w:rsidR="00F65F4C" w:rsidRPr="00635CD7" w:rsidRDefault="00F65F4C" w:rsidP="00F65F4C">
          <w:pPr>
            <w:pStyle w:val="TOCHeading"/>
            <w:numPr>
              <w:ilvl w:val="0"/>
              <w:numId w:val="0"/>
            </w:numPr>
            <w:jc w:val="center"/>
            <w:rPr>
              <w:rFonts w:cs="Arial"/>
              <w:color w:val="000000" w:themeColor="text1"/>
              <w:szCs w:val="24"/>
              <w:lang w:val="en-GB"/>
            </w:rPr>
          </w:pPr>
          <w:r w:rsidRPr="00635CD7">
            <w:rPr>
              <w:rFonts w:cs="Arial"/>
              <w:color w:val="000000" w:themeColor="text1"/>
              <w:szCs w:val="24"/>
              <w:lang w:val="en-GB"/>
            </w:rPr>
            <w:t>Table of Contents</w:t>
          </w:r>
        </w:p>
        <w:p w14:paraId="69272BAE" w14:textId="351BAB00" w:rsidR="004B68C7" w:rsidRPr="004B68C7" w:rsidRDefault="00F65F4C" w:rsidP="004B68C7">
          <w:pPr>
            <w:pStyle w:val="TOC1"/>
            <w:spacing w:after="0" w:line="360" w:lineRule="auto"/>
            <w:contextualSpacing/>
            <w:rPr>
              <w:rFonts w:eastAsiaTheme="minorEastAsia"/>
              <w:b w:val="0"/>
              <w:bCs w:val="0"/>
              <w:color w:val="000000" w:themeColor="text1"/>
              <w:sz w:val="24"/>
              <w:szCs w:val="24"/>
              <w:lang w:eastAsia="en-GB"/>
            </w:rPr>
          </w:pPr>
          <w:r w:rsidRPr="00635CD7">
            <w:rPr>
              <w:noProof w:val="0"/>
              <w:color w:val="000000" w:themeColor="text1"/>
              <w:sz w:val="24"/>
              <w:szCs w:val="24"/>
            </w:rPr>
            <w:fldChar w:fldCharType="begin"/>
          </w:r>
          <w:r w:rsidRPr="00635CD7">
            <w:rPr>
              <w:noProof w:val="0"/>
              <w:color w:val="000000" w:themeColor="text1"/>
              <w:sz w:val="24"/>
              <w:szCs w:val="24"/>
            </w:rPr>
            <w:instrText xml:space="preserve"> TOC \o "1-3" \h \z \u </w:instrText>
          </w:r>
          <w:r w:rsidRPr="00635CD7">
            <w:rPr>
              <w:noProof w:val="0"/>
              <w:color w:val="000000" w:themeColor="text1"/>
              <w:sz w:val="24"/>
              <w:szCs w:val="24"/>
            </w:rPr>
            <w:fldChar w:fldCharType="separate"/>
          </w:r>
          <w:hyperlink w:anchor="_Toc111318367" w:history="1">
            <w:r w:rsidR="004B68C7" w:rsidRPr="004B68C7">
              <w:rPr>
                <w:rStyle w:val="Hyperlink"/>
                <w:b w:val="0"/>
                <w:bCs w:val="0"/>
                <w:color w:val="000000" w:themeColor="text1"/>
                <w:sz w:val="24"/>
                <w:szCs w:val="24"/>
              </w:rPr>
              <w:t>1.</w:t>
            </w:r>
            <w:r w:rsidR="004B68C7" w:rsidRPr="004B68C7">
              <w:rPr>
                <w:rFonts w:eastAsiaTheme="minorEastAsia"/>
                <w:b w:val="0"/>
                <w:bCs w:val="0"/>
                <w:color w:val="000000" w:themeColor="text1"/>
                <w:sz w:val="24"/>
                <w:szCs w:val="24"/>
                <w:lang w:eastAsia="en-GB"/>
              </w:rPr>
              <w:tab/>
            </w:r>
            <w:r w:rsidR="004B68C7" w:rsidRPr="004B68C7">
              <w:rPr>
                <w:rStyle w:val="Hyperlink"/>
                <w:b w:val="0"/>
                <w:bCs w:val="0"/>
                <w:color w:val="000000" w:themeColor="text1"/>
                <w:sz w:val="24"/>
                <w:szCs w:val="24"/>
              </w:rPr>
              <w:t>Introduction</w:t>
            </w:r>
            <w:r w:rsidR="004B68C7" w:rsidRPr="004B68C7">
              <w:rPr>
                <w:b w:val="0"/>
                <w:bCs w:val="0"/>
                <w:webHidden/>
                <w:color w:val="000000" w:themeColor="text1"/>
                <w:sz w:val="24"/>
                <w:szCs w:val="24"/>
              </w:rPr>
              <w:tab/>
            </w:r>
            <w:r w:rsidR="004B68C7" w:rsidRPr="004B68C7">
              <w:rPr>
                <w:b w:val="0"/>
                <w:bCs w:val="0"/>
                <w:webHidden/>
                <w:color w:val="000000" w:themeColor="text1"/>
                <w:sz w:val="24"/>
                <w:szCs w:val="24"/>
              </w:rPr>
              <w:fldChar w:fldCharType="begin"/>
            </w:r>
            <w:r w:rsidR="004B68C7" w:rsidRPr="004B68C7">
              <w:rPr>
                <w:b w:val="0"/>
                <w:bCs w:val="0"/>
                <w:webHidden/>
                <w:color w:val="000000" w:themeColor="text1"/>
                <w:sz w:val="24"/>
                <w:szCs w:val="24"/>
              </w:rPr>
              <w:instrText xml:space="preserve"> PAGEREF _Toc111318367 \h </w:instrText>
            </w:r>
            <w:r w:rsidR="004B68C7" w:rsidRPr="004B68C7">
              <w:rPr>
                <w:b w:val="0"/>
                <w:bCs w:val="0"/>
                <w:webHidden/>
                <w:color w:val="000000" w:themeColor="text1"/>
                <w:sz w:val="24"/>
                <w:szCs w:val="24"/>
              </w:rPr>
            </w:r>
            <w:r w:rsidR="004B68C7" w:rsidRPr="004B68C7">
              <w:rPr>
                <w:b w:val="0"/>
                <w:bCs w:val="0"/>
                <w:webHidden/>
                <w:color w:val="000000" w:themeColor="text1"/>
                <w:sz w:val="24"/>
                <w:szCs w:val="24"/>
              </w:rPr>
              <w:fldChar w:fldCharType="separate"/>
            </w:r>
            <w:r w:rsidR="004B68C7" w:rsidRPr="004B68C7">
              <w:rPr>
                <w:b w:val="0"/>
                <w:bCs w:val="0"/>
                <w:webHidden/>
                <w:color w:val="000000" w:themeColor="text1"/>
                <w:sz w:val="24"/>
                <w:szCs w:val="24"/>
              </w:rPr>
              <w:t>3</w:t>
            </w:r>
            <w:r w:rsidR="004B68C7" w:rsidRPr="004B68C7">
              <w:rPr>
                <w:b w:val="0"/>
                <w:bCs w:val="0"/>
                <w:webHidden/>
                <w:color w:val="000000" w:themeColor="text1"/>
                <w:sz w:val="24"/>
                <w:szCs w:val="24"/>
              </w:rPr>
              <w:fldChar w:fldCharType="end"/>
            </w:r>
          </w:hyperlink>
        </w:p>
        <w:p w14:paraId="1EC3A827" w14:textId="4F9BB03B" w:rsidR="004B68C7" w:rsidRPr="004B68C7" w:rsidRDefault="00000000" w:rsidP="004B68C7">
          <w:pPr>
            <w:pStyle w:val="TOC1"/>
            <w:spacing w:after="0" w:line="360" w:lineRule="auto"/>
            <w:contextualSpacing/>
            <w:rPr>
              <w:rFonts w:eastAsiaTheme="minorEastAsia"/>
              <w:b w:val="0"/>
              <w:bCs w:val="0"/>
              <w:color w:val="000000" w:themeColor="text1"/>
              <w:sz w:val="24"/>
              <w:szCs w:val="24"/>
              <w:lang w:eastAsia="en-GB"/>
            </w:rPr>
          </w:pPr>
          <w:hyperlink w:anchor="_Toc111318368" w:history="1">
            <w:r w:rsidR="004B68C7" w:rsidRPr="004B68C7">
              <w:rPr>
                <w:rStyle w:val="Hyperlink"/>
                <w:b w:val="0"/>
                <w:bCs w:val="0"/>
                <w:color w:val="000000" w:themeColor="text1"/>
                <w:sz w:val="24"/>
                <w:szCs w:val="24"/>
              </w:rPr>
              <w:t>2.</w:t>
            </w:r>
            <w:r w:rsidR="004B68C7" w:rsidRPr="004B68C7">
              <w:rPr>
                <w:rFonts w:eastAsiaTheme="minorEastAsia"/>
                <w:b w:val="0"/>
                <w:bCs w:val="0"/>
                <w:color w:val="000000" w:themeColor="text1"/>
                <w:sz w:val="24"/>
                <w:szCs w:val="24"/>
                <w:lang w:eastAsia="en-GB"/>
              </w:rPr>
              <w:tab/>
            </w:r>
            <w:r w:rsidR="004B68C7" w:rsidRPr="004B68C7">
              <w:rPr>
                <w:rStyle w:val="Hyperlink"/>
                <w:b w:val="0"/>
                <w:bCs w:val="0"/>
                <w:color w:val="000000" w:themeColor="text1"/>
                <w:sz w:val="24"/>
                <w:szCs w:val="24"/>
              </w:rPr>
              <w:t>Research design</w:t>
            </w:r>
            <w:r w:rsidR="004B68C7" w:rsidRPr="004B68C7">
              <w:rPr>
                <w:b w:val="0"/>
                <w:bCs w:val="0"/>
                <w:webHidden/>
                <w:color w:val="000000" w:themeColor="text1"/>
                <w:sz w:val="24"/>
                <w:szCs w:val="24"/>
              </w:rPr>
              <w:tab/>
            </w:r>
            <w:r w:rsidR="004B68C7" w:rsidRPr="004B68C7">
              <w:rPr>
                <w:b w:val="0"/>
                <w:bCs w:val="0"/>
                <w:webHidden/>
                <w:color w:val="000000" w:themeColor="text1"/>
                <w:sz w:val="24"/>
                <w:szCs w:val="24"/>
              </w:rPr>
              <w:fldChar w:fldCharType="begin"/>
            </w:r>
            <w:r w:rsidR="004B68C7" w:rsidRPr="004B68C7">
              <w:rPr>
                <w:b w:val="0"/>
                <w:bCs w:val="0"/>
                <w:webHidden/>
                <w:color w:val="000000" w:themeColor="text1"/>
                <w:sz w:val="24"/>
                <w:szCs w:val="24"/>
              </w:rPr>
              <w:instrText xml:space="preserve"> PAGEREF _Toc111318368 \h </w:instrText>
            </w:r>
            <w:r w:rsidR="004B68C7" w:rsidRPr="004B68C7">
              <w:rPr>
                <w:b w:val="0"/>
                <w:bCs w:val="0"/>
                <w:webHidden/>
                <w:color w:val="000000" w:themeColor="text1"/>
                <w:sz w:val="24"/>
                <w:szCs w:val="24"/>
              </w:rPr>
            </w:r>
            <w:r w:rsidR="004B68C7" w:rsidRPr="004B68C7">
              <w:rPr>
                <w:b w:val="0"/>
                <w:bCs w:val="0"/>
                <w:webHidden/>
                <w:color w:val="000000" w:themeColor="text1"/>
                <w:sz w:val="24"/>
                <w:szCs w:val="24"/>
              </w:rPr>
              <w:fldChar w:fldCharType="separate"/>
            </w:r>
            <w:r w:rsidR="004B68C7" w:rsidRPr="004B68C7">
              <w:rPr>
                <w:b w:val="0"/>
                <w:bCs w:val="0"/>
                <w:webHidden/>
                <w:color w:val="000000" w:themeColor="text1"/>
                <w:sz w:val="24"/>
                <w:szCs w:val="24"/>
              </w:rPr>
              <w:t>3</w:t>
            </w:r>
            <w:r w:rsidR="004B68C7" w:rsidRPr="004B68C7">
              <w:rPr>
                <w:b w:val="0"/>
                <w:bCs w:val="0"/>
                <w:webHidden/>
                <w:color w:val="000000" w:themeColor="text1"/>
                <w:sz w:val="24"/>
                <w:szCs w:val="24"/>
              </w:rPr>
              <w:fldChar w:fldCharType="end"/>
            </w:r>
          </w:hyperlink>
        </w:p>
        <w:p w14:paraId="53168FE5" w14:textId="7C639998" w:rsidR="004B68C7" w:rsidRPr="004B68C7" w:rsidRDefault="00000000" w:rsidP="004B68C7">
          <w:pPr>
            <w:pStyle w:val="TOC2"/>
            <w:tabs>
              <w:tab w:val="left" w:pos="880"/>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11318369" w:history="1">
            <w:r w:rsidR="004B68C7" w:rsidRPr="004B68C7">
              <w:rPr>
                <w:rStyle w:val="Hyperlink"/>
                <w:rFonts w:ascii="Arial" w:hAnsi="Arial" w:cs="Arial"/>
                <w:noProof/>
                <w:color w:val="000000" w:themeColor="text1"/>
                <w:sz w:val="24"/>
                <w:szCs w:val="24"/>
              </w:rPr>
              <w:t>2.1</w:t>
            </w:r>
            <w:r w:rsidR="004B68C7" w:rsidRPr="004B68C7">
              <w:rPr>
                <w:rFonts w:ascii="Arial" w:eastAsiaTheme="minorEastAsia" w:hAnsi="Arial" w:cs="Arial"/>
                <w:noProof/>
                <w:color w:val="000000" w:themeColor="text1"/>
                <w:sz w:val="24"/>
                <w:szCs w:val="24"/>
                <w:lang w:eastAsia="en-GB"/>
              </w:rPr>
              <w:tab/>
            </w:r>
            <w:r w:rsidR="004B68C7" w:rsidRPr="004B68C7">
              <w:rPr>
                <w:rStyle w:val="Hyperlink"/>
                <w:rFonts w:ascii="Arial" w:hAnsi="Arial" w:cs="Arial"/>
                <w:noProof/>
                <w:color w:val="000000" w:themeColor="text1"/>
                <w:sz w:val="24"/>
                <w:szCs w:val="24"/>
              </w:rPr>
              <w:t>Research Question</w:t>
            </w:r>
            <w:r w:rsidR="004B68C7" w:rsidRPr="004B68C7">
              <w:rPr>
                <w:rFonts w:ascii="Arial" w:hAnsi="Arial" w:cs="Arial"/>
                <w:noProof/>
                <w:webHidden/>
                <w:color w:val="000000" w:themeColor="text1"/>
                <w:sz w:val="24"/>
                <w:szCs w:val="24"/>
              </w:rPr>
              <w:tab/>
            </w:r>
            <w:r w:rsidR="004B68C7" w:rsidRPr="004B68C7">
              <w:rPr>
                <w:rFonts w:ascii="Arial" w:hAnsi="Arial" w:cs="Arial"/>
                <w:noProof/>
                <w:webHidden/>
                <w:color w:val="000000" w:themeColor="text1"/>
                <w:sz w:val="24"/>
                <w:szCs w:val="24"/>
              </w:rPr>
              <w:fldChar w:fldCharType="begin"/>
            </w:r>
            <w:r w:rsidR="004B68C7" w:rsidRPr="004B68C7">
              <w:rPr>
                <w:rFonts w:ascii="Arial" w:hAnsi="Arial" w:cs="Arial"/>
                <w:noProof/>
                <w:webHidden/>
                <w:color w:val="000000" w:themeColor="text1"/>
                <w:sz w:val="24"/>
                <w:szCs w:val="24"/>
              </w:rPr>
              <w:instrText xml:space="preserve"> PAGEREF _Toc111318369 \h </w:instrText>
            </w:r>
            <w:r w:rsidR="004B68C7" w:rsidRPr="004B68C7">
              <w:rPr>
                <w:rFonts w:ascii="Arial" w:hAnsi="Arial" w:cs="Arial"/>
                <w:noProof/>
                <w:webHidden/>
                <w:color w:val="000000" w:themeColor="text1"/>
                <w:sz w:val="24"/>
                <w:szCs w:val="24"/>
              </w:rPr>
            </w:r>
            <w:r w:rsidR="004B68C7" w:rsidRPr="004B68C7">
              <w:rPr>
                <w:rFonts w:ascii="Arial" w:hAnsi="Arial" w:cs="Arial"/>
                <w:noProof/>
                <w:webHidden/>
                <w:color w:val="000000" w:themeColor="text1"/>
                <w:sz w:val="24"/>
                <w:szCs w:val="24"/>
              </w:rPr>
              <w:fldChar w:fldCharType="separate"/>
            </w:r>
            <w:r w:rsidR="004B68C7" w:rsidRPr="004B68C7">
              <w:rPr>
                <w:rFonts w:ascii="Arial" w:hAnsi="Arial" w:cs="Arial"/>
                <w:noProof/>
                <w:webHidden/>
                <w:color w:val="000000" w:themeColor="text1"/>
                <w:sz w:val="24"/>
                <w:szCs w:val="24"/>
              </w:rPr>
              <w:t>4</w:t>
            </w:r>
            <w:r w:rsidR="004B68C7" w:rsidRPr="004B68C7">
              <w:rPr>
                <w:rFonts w:ascii="Arial" w:hAnsi="Arial" w:cs="Arial"/>
                <w:noProof/>
                <w:webHidden/>
                <w:color w:val="000000" w:themeColor="text1"/>
                <w:sz w:val="24"/>
                <w:szCs w:val="24"/>
              </w:rPr>
              <w:fldChar w:fldCharType="end"/>
            </w:r>
          </w:hyperlink>
        </w:p>
        <w:p w14:paraId="239B3915" w14:textId="63784E10" w:rsidR="004B68C7" w:rsidRPr="004B68C7" w:rsidRDefault="00000000" w:rsidP="004B68C7">
          <w:pPr>
            <w:pStyle w:val="TOC2"/>
            <w:tabs>
              <w:tab w:val="left" w:pos="880"/>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11318370" w:history="1">
            <w:r w:rsidR="004B68C7" w:rsidRPr="004B68C7">
              <w:rPr>
                <w:rStyle w:val="Hyperlink"/>
                <w:rFonts w:ascii="Arial" w:hAnsi="Arial" w:cs="Arial"/>
                <w:noProof/>
                <w:color w:val="000000" w:themeColor="text1"/>
                <w:sz w:val="24"/>
                <w:szCs w:val="24"/>
              </w:rPr>
              <w:t>2.2</w:t>
            </w:r>
            <w:r w:rsidR="004B68C7" w:rsidRPr="004B68C7">
              <w:rPr>
                <w:rFonts w:ascii="Arial" w:eastAsiaTheme="minorEastAsia" w:hAnsi="Arial" w:cs="Arial"/>
                <w:noProof/>
                <w:color w:val="000000" w:themeColor="text1"/>
                <w:sz w:val="24"/>
                <w:szCs w:val="24"/>
                <w:lang w:eastAsia="en-GB"/>
              </w:rPr>
              <w:tab/>
            </w:r>
            <w:r w:rsidR="004B68C7" w:rsidRPr="004B68C7">
              <w:rPr>
                <w:rStyle w:val="Hyperlink"/>
                <w:rFonts w:ascii="Arial" w:hAnsi="Arial" w:cs="Arial"/>
                <w:noProof/>
                <w:color w:val="000000" w:themeColor="text1"/>
                <w:sz w:val="24"/>
                <w:szCs w:val="24"/>
              </w:rPr>
              <w:t>Method</w:t>
            </w:r>
            <w:r w:rsidR="004B68C7" w:rsidRPr="004B68C7">
              <w:rPr>
                <w:rFonts w:ascii="Arial" w:hAnsi="Arial" w:cs="Arial"/>
                <w:noProof/>
                <w:webHidden/>
                <w:color w:val="000000" w:themeColor="text1"/>
                <w:sz w:val="24"/>
                <w:szCs w:val="24"/>
              </w:rPr>
              <w:tab/>
            </w:r>
            <w:r w:rsidR="004B68C7" w:rsidRPr="004B68C7">
              <w:rPr>
                <w:rFonts w:ascii="Arial" w:hAnsi="Arial" w:cs="Arial"/>
                <w:noProof/>
                <w:webHidden/>
                <w:color w:val="000000" w:themeColor="text1"/>
                <w:sz w:val="24"/>
                <w:szCs w:val="24"/>
              </w:rPr>
              <w:fldChar w:fldCharType="begin"/>
            </w:r>
            <w:r w:rsidR="004B68C7" w:rsidRPr="004B68C7">
              <w:rPr>
                <w:rFonts w:ascii="Arial" w:hAnsi="Arial" w:cs="Arial"/>
                <w:noProof/>
                <w:webHidden/>
                <w:color w:val="000000" w:themeColor="text1"/>
                <w:sz w:val="24"/>
                <w:szCs w:val="24"/>
              </w:rPr>
              <w:instrText xml:space="preserve"> PAGEREF _Toc111318370 \h </w:instrText>
            </w:r>
            <w:r w:rsidR="004B68C7" w:rsidRPr="004B68C7">
              <w:rPr>
                <w:rFonts w:ascii="Arial" w:hAnsi="Arial" w:cs="Arial"/>
                <w:noProof/>
                <w:webHidden/>
                <w:color w:val="000000" w:themeColor="text1"/>
                <w:sz w:val="24"/>
                <w:szCs w:val="24"/>
              </w:rPr>
            </w:r>
            <w:r w:rsidR="004B68C7" w:rsidRPr="004B68C7">
              <w:rPr>
                <w:rFonts w:ascii="Arial" w:hAnsi="Arial" w:cs="Arial"/>
                <w:noProof/>
                <w:webHidden/>
                <w:color w:val="000000" w:themeColor="text1"/>
                <w:sz w:val="24"/>
                <w:szCs w:val="24"/>
              </w:rPr>
              <w:fldChar w:fldCharType="separate"/>
            </w:r>
            <w:r w:rsidR="004B68C7" w:rsidRPr="004B68C7">
              <w:rPr>
                <w:rFonts w:ascii="Arial" w:hAnsi="Arial" w:cs="Arial"/>
                <w:noProof/>
                <w:webHidden/>
                <w:color w:val="000000" w:themeColor="text1"/>
                <w:sz w:val="24"/>
                <w:szCs w:val="24"/>
              </w:rPr>
              <w:t>4</w:t>
            </w:r>
            <w:r w:rsidR="004B68C7" w:rsidRPr="004B68C7">
              <w:rPr>
                <w:rFonts w:ascii="Arial" w:hAnsi="Arial" w:cs="Arial"/>
                <w:noProof/>
                <w:webHidden/>
                <w:color w:val="000000" w:themeColor="text1"/>
                <w:sz w:val="24"/>
                <w:szCs w:val="24"/>
              </w:rPr>
              <w:fldChar w:fldCharType="end"/>
            </w:r>
          </w:hyperlink>
        </w:p>
        <w:p w14:paraId="14E99BE5" w14:textId="5190915C" w:rsidR="004B68C7" w:rsidRPr="004B68C7" w:rsidRDefault="00000000" w:rsidP="004B68C7">
          <w:pPr>
            <w:pStyle w:val="TOC2"/>
            <w:tabs>
              <w:tab w:val="left" w:pos="880"/>
              <w:tab w:val="right" w:leader="dot" w:pos="9016"/>
            </w:tabs>
            <w:spacing w:after="0" w:line="360" w:lineRule="auto"/>
            <w:contextualSpacing/>
            <w:rPr>
              <w:rFonts w:ascii="Arial" w:eastAsiaTheme="minorEastAsia" w:hAnsi="Arial" w:cs="Arial"/>
              <w:noProof/>
              <w:color w:val="000000" w:themeColor="text1"/>
              <w:sz w:val="24"/>
              <w:szCs w:val="24"/>
              <w:lang w:eastAsia="en-GB"/>
            </w:rPr>
          </w:pPr>
          <w:hyperlink w:anchor="_Toc111318371" w:history="1">
            <w:r w:rsidR="004B68C7" w:rsidRPr="004B68C7">
              <w:rPr>
                <w:rStyle w:val="Hyperlink"/>
                <w:rFonts w:ascii="Arial" w:hAnsi="Arial" w:cs="Arial"/>
                <w:noProof/>
                <w:color w:val="000000" w:themeColor="text1"/>
                <w:sz w:val="24"/>
                <w:szCs w:val="24"/>
              </w:rPr>
              <w:t>2.3</w:t>
            </w:r>
            <w:r w:rsidR="004B68C7" w:rsidRPr="004B68C7">
              <w:rPr>
                <w:rFonts w:ascii="Arial" w:eastAsiaTheme="minorEastAsia" w:hAnsi="Arial" w:cs="Arial"/>
                <w:noProof/>
                <w:color w:val="000000" w:themeColor="text1"/>
                <w:sz w:val="24"/>
                <w:szCs w:val="24"/>
                <w:lang w:eastAsia="en-GB"/>
              </w:rPr>
              <w:tab/>
            </w:r>
            <w:r w:rsidR="004B68C7" w:rsidRPr="004B68C7">
              <w:rPr>
                <w:rStyle w:val="Hyperlink"/>
                <w:rFonts w:ascii="Arial" w:hAnsi="Arial" w:cs="Arial"/>
                <w:noProof/>
                <w:color w:val="000000" w:themeColor="text1"/>
                <w:sz w:val="24"/>
                <w:szCs w:val="24"/>
              </w:rPr>
              <w:t>Ethical Considerations</w:t>
            </w:r>
            <w:r w:rsidR="004B68C7" w:rsidRPr="004B68C7">
              <w:rPr>
                <w:rFonts w:ascii="Arial" w:hAnsi="Arial" w:cs="Arial"/>
                <w:noProof/>
                <w:webHidden/>
                <w:color w:val="000000" w:themeColor="text1"/>
                <w:sz w:val="24"/>
                <w:szCs w:val="24"/>
              </w:rPr>
              <w:tab/>
            </w:r>
            <w:r w:rsidR="004B68C7" w:rsidRPr="004B68C7">
              <w:rPr>
                <w:rFonts w:ascii="Arial" w:hAnsi="Arial" w:cs="Arial"/>
                <w:noProof/>
                <w:webHidden/>
                <w:color w:val="000000" w:themeColor="text1"/>
                <w:sz w:val="24"/>
                <w:szCs w:val="24"/>
              </w:rPr>
              <w:fldChar w:fldCharType="begin"/>
            </w:r>
            <w:r w:rsidR="004B68C7" w:rsidRPr="004B68C7">
              <w:rPr>
                <w:rFonts w:ascii="Arial" w:hAnsi="Arial" w:cs="Arial"/>
                <w:noProof/>
                <w:webHidden/>
                <w:color w:val="000000" w:themeColor="text1"/>
                <w:sz w:val="24"/>
                <w:szCs w:val="24"/>
              </w:rPr>
              <w:instrText xml:space="preserve"> PAGEREF _Toc111318371 \h </w:instrText>
            </w:r>
            <w:r w:rsidR="004B68C7" w:rsidRPr="004B68C7">
              <w:rPr>
                <w:rFonts w:ascii="Arial" w:hAnsi="Arial" w:cs="Arial"/>
                <w:noProof/>
                <w:webHidden/>
                <w:color w:val="000000" w:themeColor="text1"/>
                <w:sz w:val="24"/>
                <w:szCs w:val="24"/>
              </w:rPr>
            </w:r>
            <w:r w:rsidR="004B68C7" w:rsidRPr="004B68C7">
              <w:rPr>
                <w:rFonts w:ascii="Arial" w:hAnsi="Arial" w:cs="Arial"/>
                <w:noProof/>
                <w:webHidden/>
                <w:color w:val="000000" w:themeColor="text1"/>
                <w:sz w:val="24"/>
                <w:szCs w:val="24"/>
              </w:rPr>
              <w:fldChar w:fldCharType="separate"/>
            </w:r>
            <w:r w:rsidR="004B68C7" w:rsidRPr="004B68C7">
              <w:rPr>
                <w:rFonts w:ascii="Arial" w:hAnsi="Arial" w:cs="Arial"/>
                <w:noProof/>
                <w:webHidden/>
                <w:color w:val="000000" w:themeColor="text1"/>
                <w:sz w:val="24"/>
                <w:szCs w:val="24"/>
              </w:rPr>
              <w:t>5</w:t>
            </w:r>
            <w:r w:rsidR="004B68C7" w:rsidRPr="004B68C7">
              <w:rPr>
                <w:rFonts w:ascii="Arial" w:hAnsi="Arial" w:cs="Arial"/>
                <w:noProof/>
                <w:webHidden/>
                <w:color w:val="000000" w:themeColor="text1"/>
                <w:sz w:val="24"/>
                <w:szCs w:val="24"/>
              </w:rPr>
              <w:fldChar w:fldCharType="end"/>
            </w:r>
          </w:hyperlink>
        </w:p>
        <w:p w14:paraId="610E5BAF" w14:textId="6413F3C4" w:rsidR="004B68C7" w:rsidRPr="004B68C7" w:rsidRDefault="00000000" w:rsidP="004B68C7">
          <w:pPr>
            <w:pStyle w:val="TOC1"/>
            <w:spacing w:after="0" w:line="360" w:lineRule="auto"/>
            <w:contextualSpacing/>
            <w:rPr>
              <w:rFonts w:eastAsiaTheme="minorEastAsia"/>
              <w:b w:val="0"/>
              <w:bCs w:val="0"/>
              <w:color w:val="000000" w:themeColor="text1"/>
              <w:sz w:val="24"/>
              <w:szCs w:val="24"/>
              <w:lang w:eastAsia="en-GB"/>
            </w:rPr>
          </w:pPr>
          <w:hyperlink w:anchor="_Toc111318372" w:history="1">
            <w:r w:rsidR="004B68C7" w:rsidRPr="004B68C7">
              <w:rPr>
                <w:rStyle w:val="Hyperlink"/>
                <w:b w:val="0"/>
                <w:bCs w:val="0"/>
                <w:color w:val="000000" w:themeColor="text1"/>
                <w:sz w:val="24"/>
                <w:szCs w:val="24"/>
              </w:rPr>
              <w:t>3.</w:t>
            </w:r>
            <w:r w:rsidR="004B68C7" w:rsidRPr="004B68C7">
              <w:rPr>
                <w:rFonts w:eastAsiaTheme="minorEastAsia"/>
                <w:b w:val="0"/>
                <w:bCs w:val="0"/>
                <w:color w:val="000000" w:themeColor="text1"/>
                <w:sz w:val="24"/>
                <w:szCs w:val="24"/>
                <w:lang w:eastAsia="en-GB"/>
              </w:rPr>
              <w:tab/>
            </w:r>
            <w:r w:rsidR="004B68C7" w:rsidRPr="004B68C7">
              <w:rPr>
                <w:rStyle w:val="Hyperlink"/>
                <w:b w:val="0"/>
                <w:bCs w:val="0"/>
                <w:color w:val="000000" w:themeColor="text1"/>
                <w:sz w:val="24"/>
                <w:szCs w:val="24"/>
              </w:rPr>
              <w:t>Results</w:t>
            </w:r>
            <w:r w:rsidR="004B68C7" w:rsidRPr="004B68C7">
              <w:rPr>
                <w:b w:val="0"/>
                <w:bCs w:val="0"/>
                <w:webHidden/>
                <w:color w:val="000000" w:themeColor="text1"/>
                <w:sz w:val="24"/>
                <w:szCs w:val="24"/>
              </w:rPr>
              <w:tab/>
            </w:r>
            <w:r w:rsidR="004B68C7" w:rsidRPr="004B68C7">
              <w:rPr>
                <w:b w:val="0"/>
                <w:bCs w:val="0"/>
                <w:webHidden/>
                <w:color w:val="000000" w:themeColor="text1"/>
                <w:sz w:val="24"/>
                <w:szCs w:val="24"/>
              </w:rPr>
              <w:fldChar w:fldCharType="begin"/>
            </w:r>
            <w:r w:rsidR="004B68C7" w:rsidRPr="004B68C7">
              <w:rPr>
                <w:b w:val="0"/>
                <w:bCs w:val="0"/>
                <w:webHidden/>
                <w:color w:val="000000" w:themeColor="text1"/>
                <w:sz w:val="24"/>
                <w:szCs w:val="24"/>
              </w:rPr>
              <w:instrText xml:space="preserve"> PAGEREF _Toc111318372 \h </w:instrText>
            </w:r>
            <w:r w:rsidR="004B68C7" w:rsidRPr="004B68C7">
              <w:rPr>
                <w:b w:val="0"/>
                <w:bCs w:val="0"/>
                <w:webHidden/>
                <w:color w:val="000000" w:themeColor="text1"/>
                <w:sz w:val="24"/>
                <w:szCs w:val="24"/>
              </w:rPr>
            </w:r>
            <w:r w:rsidR="004B68C7" w:rsidRPr="004B68C7">
              <w:rPr>
                <w:b w:val="0"/>
                <w:bCs w:val="0"/>
                <w:webHidden/>
                <w:color w:val="000000" w:themeColor="text1"/>
                <w:sz w:val="24"/>
                <w:szCs w:val="24"/>
              </w:rPr>
              <w:fldChar w:fldCharType="separate"/>
            </w:r>
            <w:r w:rsidR="004B68C7" w:rsidRPr="004B68C7">
              <w:rPr>
                <w:b w:val="0"/>
                <w:bCs w:val="0"/>
                <w:webHidden/>
                <w:color w:val="000000" w:themeColor="text1"/>
                <w:sz w:val="24"/>
                <w:szCs w:val="24"/>
              </w:rPr>
              <w:t>5</w:t>
            </w:r>
            <w:r w:rsidR="004B68C7" w:rsidRPr="004B68C7">
              <w:rPr>
                <w:b w:val="0"/>
                <w:bCs w:val="0"/>
                <w:webHidden/>
                <w:color w:val="000000" w:themeColor="text1"/>
                <w:sz w:val="24"/>
                <w:szCs w:val="24"/>
              </w:rPr>
              <w:fldChar w:fldCharType="end"/>
            </w:r>
          </w:hyperlink>
        </w:p>
        <w:p w14:paraId="7EE02AF4" w14:textId="25CFE0A9" w:rsidR="004B68C7" w:rsidRPr="004B68C7" w:rsidRDefault="00000000" w:rsidP="004B68C7">
          <w:pPr>
            <w:pStyle w:val="TOC1"/>
            <w:spacing w:after="0" w:line="360" w:lineRule="auto"/>
            <w:contextualSpacing/>
            <w:rPr>
              <w:rFonts w:eastAsiaTheme="minorEastAsia"/>
              <w:b w:val="0"/>
              <w:bCs w:val="0"/>
              <w:color w:val="000000" w:themeColor="text1"/>
              <w:sz w:val="24"/>
              <w:szCs w:val="24"/>
              <w:lang w:eastAsia="en-GB"/>
            </w:rPr>
          </w:pPr>
          <w:hyperlink w:anchor="_Toc111318373" w:history="1">
            <w:r w:rsidR="004B68C7" w:rsidRPr="004B68C7">
              <w:rPr>
                <w:rStyle w:val="Hyperlink"/>
                <w:b w:val="0"/>
                <w:bCs w:val="0"/>
                <w:color w:val="000000" w:themeColor="text1"/>
                <w:sz w:val="24"/>
                <w:szCs w:val="24"/>
              </w:rPr>
              <w:t>4.</w:t>
            </w:r>
            <w:r w:rsidR="004B68C7" w:rsidRPr="004B68C7">
              <w:rPr>
                <w:rFonts w:eastAsiaTheme="minorEastAsia"/>
                <w:b w:val="0"/>
                <w:bCs w:val="0"/>
                <w:color w:val="000000" w:themeColor="text1"/>
                <w:sz w:val="24"/>
                <w:szCs w:val="24"/>
                <w:lang w:eastAsia="en-GB"/>
              </w:rPr>
              <w:tab/>
            </w:r>
            <w:r w:rsidR="004B68C7" w:rsidRPr="004B68C7">
              <w:rPr>
                <w:rStyle w:val="Hyperlink"/>
                <w:b w:val="0"/>
                <w:bCs w:val="0"/>
                <w:color w:val="000000" w:themeColor="text1"/>
                <w:sz w:val="24"/>
                <w:szCs w:val="24"/>
              </w:rPr>
              <w:t>Discussion</w:t>
            </w:r>
            <w:r w:rsidR="004B68C7" w:rsidRPr="004B68C7">
              <w:rPr>
                <w:b w:val="0"/>
                <w:bCs w:val="0"/>
                <w:webHidden/>
                <w:color w:val="000000" w:themeColor="text1"/>
                <w:sz w:val="24"/>
                <w:szCs w:val="24"/>
              </w:rPr>
              <w:tab/>
            </w:r>
            <w:r w:rsidR="004B68C7" w:rsidRPr="004B68C7">
              <w:rPr>
                <w:b w:val="0"/>
                <w:bCs w:val="0"/>
                <w:webHidden/>
                <w:color w:val="000000" w:themeColor="text1"/>
                <w:sz w:val="24"/>
                <w:szCs w:val="24"/>
              </w:rPr>
              <w:fldChar w:fldCharType="begin"/>
            </w:r>
            <w:r w:rsidR="004B68C7" w:rsidRPr="004B68C7">
              <w:rPr>
                <w:b w:val="0"/>
                <w:bCs w:val="0"/>
                <w:webHidden/>
                <w:color w:val="000000" w:themeColor="text1"/>
                <w:sz w:val="24"/>
                <w:szCs w:val="24"/>
              </w:rPr>
              <w:instrText xml:space="preserve"> PAGEREF _Toc111318373 \h </w:instrText>
            </w:r>
            <w:r w:rsidR="004B68C7" w:rsidRPr="004B68C7">
              <w:rPr>
                <w:b w:val="0"/>
                <w:bCs w:val="0"/>
                <w:webHidden/>
                <w:color w:val="000000" w:themeColor="text1"/>
                <w:sz w:val="24"/>
                <w:szCs w:val="24"/>
              </w:rPr>
            </w:r>
            <w:r w:rsidR="004B68C7" w:rsidRPr="004B68C7">
              <w:rPr>
                <w:b w:val="0"/>
                <w:bCs w:val="0"/>
                <w:webHidden/>
                <w:color w:val="000000" w:themeColor="text1"/>
                <w:sz w:val="24"/>
                <w:szCs w:val="24"/>
              </w:rPr>
              <w:fldChar w:fldCharType="separate"/>
            </w:r>
            <w:r w:rsidR="004B68C7" w:rsidRPr="004B68C7">
              <w:rPr>
                <w:b w:val="0"/>
                <w:bCs w:val="0"/>
                <w:webHidden/>
                <w:color w:val="000000" w:themeColor="text1"/>
                <w:sz w:val="24"/>
                <w:szCs w:val="24"/>
              </w:rPr>
              <w:t>9</w:t>
            </w:r>
            <w:r w:rsidR="004B68C7" w:rsidRPr="004B68C7">
              <w:rPr>
                <w:b w:val="0"/>
                <w:bCs w:val="0"/>
                <w:webHidden/>
                <w:color w:val="000000" w:themeColor="text1"/>
                <w:sz w:val="24"/>
                <w:szCs w:val="24"/>
              </w:rPr>
              <w:fldChar w:fldCharType="end"/>
            </w:r>
          </w:hyperlink>
        </w:p>
        <w:p w14:paraId="78DCBF6F" w14:textId="3D4AD422" w:rsidR="004B68C7" w:rsidRPr="004B68C7" w:rsidRDefault="00000000" w:rsidP="004B68C7">
          <w:pPr>
            <w:pStyle w:val="TOC1"/>
            <w:spacing w:after="0" w:line="360" w:lineRule="auto"/>
            <w:contextualSpacing/>
            <w:rPr>
              <w:rFonts w:eastAsiaTheme="minorEastAsia"/>
              <w:b w:val="0"/>
              <w:bCs w:val="0"/>
              <w:color w:val="000000" w:themeColor="text1"/>
              <w:sz w:val="24"/>
              <w:szCs w:val="24"/>
              <w:lang w:eastAsia="en-GB"/>
            </w:rPr>
          </w:pPr>
          <w:hyperlink w:anchor="_Toc111318374" w:history="1">
            <w:r w:rsidR="004B68C7" w:rsidRPr="004B68C7">
              <w:rPr>
                <w:rStyle w:val="Hyperlink"/>
                <w:b w:val="0"/>
                <w:bCs w:val="0"/>
                <w:color w:val="000000" w:themeColor="text1"/>
                <w:sz w:val="24"/>
                <w:szCs w:val="24"/>
              </w:rPr>
              <w:t>5.</w:t>
            </w:r>
            <w:r w:rsidR="004B68C7" w:rsidRPr="004B68C7">
              <w:rPr>
                <w:rFonts w:eastAsiaTheme="minorEastAsia"/>
                <w:b w:val="0"/>
                <w:bCs w:val="0"/>
                <w:color w:val="000000" w:themeColor="text1"/>
                <w:sz w:val="24"/>
                <w:szCs w:val="24"/>
                <w:lang w:eastAsia="en-GB"/>
              </w:rPr>
              <w:tab/>
            </w:r>
            <w:r w:rsidR="004B68C7" w:rsidRPr="004B68C7">
              <w:rPr>
                <w:rStyle w:val="Hyperlink"/>
                <w:b w:val="0"/>
                <w:bCs w:val="0"/>
                <w:color w:val="000000" w:themeColor="text1"/>
                <w:sz w:val="24"/>
                <w:szCs w:val="24"/>
              </w:rPr>
              <w:t>Conclusion</w:t>
            </w:r>
            <w:r w:rsidR="004B68C7" w:rsidRPr="004B68C7">
              <w:rPr>
                <w:b w:val="0"/>
                <w:bCs w:val="0"/>
                <w:webHidden/>
                <w:color w:val="000000" w:themeColor="text1"/>
                <w:sz w:val="24"/>
                <w:szCs w:val="24"/>
              </w:rPr>
              <w:tab/>
            </w:r>
            <w:r w:rsidR="004B68C7" w:rsidRPr="004B68C7">
              <w:rPr>
                <w:b w:val="0"/>
                <w:bCs w:val="0"/>
                <w:webHidden/>
                <w:color w:val="000000" w:themeColor="text1"/>
                <w:sz w:val="24"/>
                <w:szCs w:val="24"/>
              </w:rPr>
              <w:fldChar w:fldCharType="begin"/>
            </w:r>
            <w:r w:rsidR="004B68C7" w:rsidRPr="004B68C7">
              <w:rPr>
                <w:b w:val="0"/>
                <w:bCs w:val="0"/>
                <w:webHidden/>
                <w:color w:val="000000" w:themeColor="text1"/>
                <w:sz w:val="24"/>
                <w:szCs w:val="24"/>
              </w:rPr>
              <w:instrText xml:space="preserve"> PAGEREF _Toc111318374 \h </w:instrText>
            </w:r>
            <w:r w:rsidR="004B68C7" w:rsidRPr="004B68C7">
              <w:rPr>
                <w:b w:val="0"/>
                <w:bCs w:val="0"/>
                <w:webHidden/>
                <w:color w:val="000000" w:themeColor="text1"/>
                <w:sz w:val="24"/>
                <w:szCs w:val="24"/>
              </w:rPr>
            </w:r>
            <w:r w:rsidR="004B68C7" w:rsidRPr="004B68C7">
              <w:rPr>
                <w:b w:val="0"/>
                <w:bCs w:val="0"/>
                <w:webHidden/>
                <w:color w:val="000000" w:themeColor="text1"/>
                <w:sz w:val="24"/>
                <w:szCs w:val="24"/>
              </w:rPr>
              <w:fldChar w:fldCharType="separate"/>
            </w:r>
            <w:r w:rsidR="004B68C7" w:rsidRPr="004B68C7">
              <w:rPr>
                <w:b w:val="0"/>
                <w:bCs w:val="0"/>
                <w:webHidden/>
                <w:color w:val="000000" w:themeColor="text1"/>
                <w:sz w:val="24"/>
                <w:szCs w:val="24"/>
              </w:rPr>
              <w:t>11</w:t>
            </w:r>
            <w:r w:rsidR="004B68C7" w:rsidRPr="004B68C7">
              <w:rPr>
                <w:b w:val="0"/>
                <w:bCs w:val="0"/>
                <w:webHidden/>
                <w:color w:val="000000" w:themeColor="text1"/>
                <w:sz w:val="24"/>
                <w:szCs w:val="24"/>
              </w:rPr>
              <w:fldChar w:fldCharType="end"/>
            </w:r>
          </w:hyperlink>
        </w:p>
        <w:p w14:paraId="47A8FBA3" w14:textId="1E23E86E" w:rsidR="004B68C7" w:rsidRPr="004B68C7" w:rsidRDefault="00000000" w:rsidP="004B68C7">
          <w:pPr>
            <w:pStyle w:val="TOC1"/>
            <w:spacing w:after="0" w:line="360" w:lineRule="auto"/>
            <w:contextualSpacing/>
            <w:rPr>
              <w:rFonts w:eastAsiaTheme="minorEastAsia"/>
              <w:b w:val="0"/>
              <w:bCs w:val="0"/>
              <w:color w:val="000000" w:themeColor="text1"/>
              <w:sz w:val="24"/>
              <w:szCs w:val="24"/>
              <w:lang w:eastAsia="en-GB"/>
            </w:rPr>
          </w:pPr>
          <w:hyperlink w:anchor="_Toc111318375" w:history="1">
            <w:r w:rsidR="004B68C7" w:rsidRPr="004B68C7">
              <w:rPr>
                <w:rStyle w:val="Hyperlink"/>
                <w:b w:val="0"/>
                <w:bCs w:val="0"/>
                <w:color w:val="000000" w:themeColor="text1"/>
                <w:sz w:val="24"/>
                <w:szCs w:val="24"/>
              </w:rPr>
              <w:t>6.</w:t>
            </w:r>
            <w:r w:rsidR="004B68C7" w:rsidRPr="004B68C7">
              <w:rPr>
                <w:rFonts w:eastAsiaTheme="minorEastAsia"/>
                <w:b w:val="0"/>
                <w:bCs w:val="0"/>
                <w:color w:val="000000" w:themeColor="text1"/>
                <w:sz w:val="24"/>
                <w:szCs w:val="24"/>
                <w:lang w:eastAsia="en-GB"/>
              </w:rPr>
              <w:tab/>
            </w:r>
            <w:r w:rsidR="004B68C7" w:rsidRPr="004B68C7">
              <w:rPr>
                <w:rStyle w:val="Hyperlink"/>
                <w:b w:val="0"/>
                <w:bCs w:val="0"/>
                <w:color w:val="000000" w:themeColor="text1"/>
                <w:sz w:val="24"/>
                <w:szCs w:val="24"/>
              </w:rPr>
              <w:t>Reference List</w:t>
            </w:r>
            <w:r w:rsidR="004B68C7" w:rsidRPr="004B68C7">
              <w:rPr>
                <w:b w:val="0"/>
                <w:bCs w:val="0"/>
                <w:webHidden/>
                <w:color w:val="000000" w:themeColor="text1"/>
                <w:sz w:val="24"/>
                <w:szCs w:val="24"/>
              </w:rPr>
              <w:tab/>
            </w:r>
            <w:r w:rsidR="004B68C7" w:rsidRPr="004B68C7">
              <w:rPr>
                <w:b w:val="0"/>
                <w:bCs w:val="0"/>
                <w:webHidden/>
                <w:color w:val="000000" w:themeColor="text1"/>
                <w:sz w:val="24"/>
                <w:szCs w:val="24"/>
              </w:rPr>
              <w:fldChar w:fldCharType="begin"/>
            </w:r>
            <w:r w:rsidR="004B68C7" w:rsidRPr="004B68C7">
              <w:rPr>
                <w:b w:val="0"/>
                <w:bCs w:val="0"/>
                <w:webHidden/>
                <w:color w:val="000000" w:themeColor="text1"/>
                <w:sz w:val="24"/>
                <w:szCs w:val="24"/>
              </w:rPr>
              <w:instrText xml:space="preserve"> PAGEREF _Toc111318375 \h </w:instrText>
            </w:r>
            <w:r w:rsidR="004B68C7" w:rsidRPr="004B68C7">
              <w:rPr>
                <w:b w:val="0"/>
                <w:bCs w:val="0"/>
                <w:webHidden/>
                <w:color w:val="000000" w:themeColor="text1"/>
                <w:sz w:val="24"/>
                <w:szCs w:val="24"/>
              </w:rPr>
            </w:r>
            <w:r w:rsidR="004B68C7" w:rsidRPr="004B68C7">
              <w:rPr>
                <w:b w:val="0"/>
                <w:bCs w:val="0"/>
                <w:webHidden/>
                <w:color w:val="000000" w:themeColor="text1"/>
                <w:sz w:val="24"/>
                <w:szCs w:val="24"/>
              </w:rPr>
              <w:fldChar w:fldCharType="separate"/>
            </w:r>
            <w:r w:rsidR="004B68C7" w:rsidRPr="004B68C7">
              <w:rPr>
                <w:b w:val="0"/>
                <w:bCs w:val="0"/>
                <w:webHidden/>
                <w:color w:val="000000" w:themeColor="text1"/>
                <w:sz w:val="24"/>
                <w:szCs w:val="24"/>
              </w:rPr>
              <w:t>12</w:t>
            </w:r>
            <w:r w:rsidR="004B68C7" w:rsidRPr="004B68C7">
              <w:rPr>
                <w:b w:val="0"/>
                <w:bCs w:val="0"/>
                <w:webHidden/>
                <w:color w:val="000000" w:themeColor="text1"/>
                <w:sz w:val="24"/>
                <w:szCs w:val="24"/>
              </w:rPr>
              <w:fldChar w:fldCharType="end"/>
            </w:r>
          </w:hyperlink>
        </w:p>
        <w:p w14:paraId="3EC4FD64" w14:textId="38CA6EDD" w:rsidR="00F65F4C" w:rsidRPr="0076444A" w:rsidRDefault="00F65F4C" w:rsidP="00F65F4C">
          <w:pPr>
            <w:spacing w:line="360" w:lineRule="auto"/>
            <w:rPr>
              <w:rFonts w:ascii="Arial" w:hAnsi="Arial" w:cs="Arial"/>
              <w:color w:val="000000" w:themeColor="text1"/>
              <w:sz w:val="24"/>
            </w:rPr>
          </w:pPr>
          <w:r w:rsidRPr="00635CD7">
            <w:rPr>
              <w:rFonts w:ascii="Arial" w:hAnsi="Arial" w:cs="Arial"/>
              <w:b/>
              <w:bCs/>
              <w:color w:val="000000" w:themeColor="text1"/>
              <w:sz w:val="24"/>
              <w:szCs w:val="24"/>
            </w:rPr>
            <w:fldChar w:fldCharType="end"/>
          </w:r>
        </w:p>
      </w:sdtContent>
    </w:sdt>
    <w:p w14:paraId="3FCDA01B" w14:textId="317EA7EE" w:rsidR="00F65F4C" w:rsidRPr="0076444A" w:rsidRDefault="00F65F4C" w:rsidP="00F65F4C">
      <w:pPr>
        <w:spacing w:line="360" w:lineRule="auto"/>
        <w:rPr>
          <w:rFonts w:ascii="Arial" w:hAnsi="Arial" w:cs="Arial"/>
          <w:color w:val="000000" w:themeColor="text1"/>
          <w:sz w:val="24"/>
          <w:szCs w:val="24"/>
        </w:rPr>
      </w:pPr>
    </w:p>
    <w:p w14:paraId="70B1882F" w14:textId="77777777" w:rsidR="00F65F4C" w:rsidRPr="0076444A" w:rsidRDefault="00F65F4C" w:rsidP="00F65F4C">
      <w:pPr>
        <w:spacing w:line="360" w:lineRule="auto"/>
        <w:rPr>
          <w:rFonts w:ascii="Arial" w:eastAsiaTheme="majorEastAsia" w:hAnsi="Arial" w:cs="Arial"/>
          <w:b/>
          <w:color w:val="000000" w:themeColor="text1"/>
          <w:sz w:val="28"/>
          <w:szCs w:val="24"/>
        </w:rPr>
      </w:pPr>
    </w:p>
    <w:p w14:paraId="49E7F850" w14:textId="77777777" w:rsidR="00F65F4C" w:rsidRPr="0076444A" w:rsidRDefault="00F65F4C" w:rsidP="00F65F4C">
      <w:pPr>
        <w:spacing w:line="360" w:lineRule="auto"/>
        <w:rPr>
          <w:rFonts w:ascii="Arial" w:eastAsiaTheme="majorEastAsia" w:hAnsi="Arial" w:cs="Arial"/>
          <w:b/>
          <w:color w:val="000000" w:themeColor="text1"/>
          <w:sz w:val="28"/>
          <w:szCs w:val="24"/>
        </w:rPr>
      </w:pPr>
      <w:r w:rsidRPr="0076444A">
        <w:rPr>
          <w:rFonts w:ascii="Arial" w:hAnsi="Arial" w:cs="Arial"/>
          <w:color w:val="000000" w:themeColor="text1"/>
          <w:sz w:val="24"/>
          <w:szCs w:val="24"/>
        </w:rPr>
        <w:br w:type="page"/>
      </w:r>
    </w:p>
    <w:p w14:paraId="32C04D09" w14:textId="1AF5270E" w:rsidR="00164B3B" w:rsidRPr="0076444A" w:rsidRDefault="00164B3B" w:rsidP="00242CE8">
      <w:pPr>
        <w:pStyle w:val="Heading1"/>
        <w:spacing w:before="0" w:line="360" w:lineRule="auto"/>
        <w:contextualSpacing/>
        <w:mirrorIndents/>
        <w:rPr>
          <w:rFonts w:cs="Arial"/>
          <w:color w:val="000000" w:themeColor="text1"/>
          <w:szCs w:val="24"/>
        </w:rPr>
      </w:pPr>
      <w:bookmarkStart w:id="4" w:name="_Toc111318367"/>
      <w:r w:rsidRPr="0076444A">
        <w:rPr>
          <w:rFonts w:cs="Arial"/>
          <w:color w:val="000000" w:themeColor="text1"/>
          <w:szCs w:val="24"/>
        </w:rPr>
        <w:lastRenderedPageBreak/>
        <w:t>Introduction</w:t>
      </w:r>
      <w:bookmarkEnd w:id="3"/>
      <w:bookmarkEnd w:id="2"/>
      <w:bookmarkEnd w:id="1"/>
      <w:bookmarkEnd w:id="0"/>
      <w:bookmarkEnd w:id="4"/>
    </w:p>
    <w:p w14:paraId="643262CF" w14:textId="6822DA66" w:rsidR="00242CE8" w:rsidRPr="0076444A" w:rsidRDefault="00A25F0C"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 xml:space="preserve">The growing need for mobility requires adaptations throughout a </w:t>
      </w:r>
      <w:r w:rsidR="001C34B2" w:rsidRPr="0076444A">
        <w:rPr>
          <w:rFonts w:ascii="Arial" w:hAnsi="Arial" w:cs="Arial"/>
          <w:color w:val="000000" w:themeColor="text1"/>
          <w:sz w:val="24"/>
          <w:szCs w:val="24"/>
        </w:rPr>
        <w:t>university</w:t>
      </w:r>
      <w:r w:rsidR="00F07C5B" w:rsidRPr="0076444A">
        <w:rPr>
          <w:rFonts w:ascii="Arial" w:hAnsi="Arial" w:cs="Arial"/>
          <w:color w:val="000000" w:themeColor="text1"/>
          <w:sz w:val="24"/>
          <w:szCs w:val="24"/>
        </w:rPr>
        <w:t>’</w:t>
      </w:r>
      <w:r w:rsidR="001C34B2" w:rsidRPr="0076444A">
        <w:rPr>
          <w:rFonts w:ascii="Arial" w:hAnsi="Arial" w:cs="Arial"/>
          <w:color w:val="000000" w:themeColor="text1"/>
          <w:sz w:val="24"/>
          <w:szCs w:val="24"/>
        </w:rPr>
        <w:t>s</w:t>
      </w:r>
      <w:r w:rsidRPr="0076444A">
        <w:rPr>
          <w:rFonts w:ascii="Arial" w:hAnsi="Arial" w:cs="Arial"/>
          <w:color w:val="000000" w:themeColor="text1"/>
          <w:sz w:val="24"/>
          <w:szCs w:val="24"/>
        </w:rPr>
        <w:t xml:space="preserve"> operation. This is because, with </w:t>
      </w:r>
      <w:r w:rsidR="001C34B2" w:rsidRPr="0076444A">
        <w:rPr>
          <w:rFonts w:ascii="Arial" w:hAnsi="Arial" w:cs="Arial"/>
          <w:color w:val="000000" w:themeColor="text1"/>
          <w:sz w:val="24"/>
          <w:szCs w:val="24"/>
        </w:rPr>
        <w:t>students</w:t>
      </w:r>
      <w:r w:rsidRPr="0076444A">
        <w:rPr>
          <w:rFonts w:ascii="Arial" w:hAnsi="Arial" w:cs="Arial"/>
          <w:color w:val="000000" w:themeColor="text1"/>
          <w:sz w:val="24"/>
          <w:szCs w:val="24"/>
        </w:rPr>
        <w:t xml:space="preserve"> working in different </w:t>
      </w:r>
      <w:r w:rsidR="001C34B2" w:rsidRPr="0076444A">
        <w:rPr>
          <w:rFonts w:ascii="Arial" w:hAnsi="Arial" w:cs="Arial"/>
          <w:color w:val="000000" w:themeColor="text1"/>
          <w:sz w:val="24"/>
          <w:szCs w:val="24"/>
        </w:rPr>
        <w:t>departments</w:t>
      </w:r>
      <w:r w:rsidRPr="0076444A">
        <w:rPr>
          <w:rFonts w:ascii="Arial" w:hAnsi="Arial" w:cs="Arial"/>
          <w:color w:val="000000" w:themeColor="text1"/>
          <w:sz w:val="24"/>
          <w:szCs w:val="24"/>
        </w:rPr>
        <w:t xml:space="preserve">, ways </w:t>
      </w:r>
      <w:r w:rsidR="003411EE" w:rsidRPr="0076444A">
        <w:rPr>
          <w:rFonts w:ascii="Arial" w:hAnsi="Arial" w:cs="Arial"/>
          <w:color w:val="000000" w:themeColor="text1"/>
          <w:sz w:val="24"/>
          <w:szCs w:val="24"/>
        </w:rPr>
        <w:t>to connect all ends efficiently</w:t>
      </w:r>
      <w:r w:rsidRPr="0076444A">
        <w:rPr>
          <w:rFonts w:ascii="Arial" w:hAnsi="Arial" w:cs="Arial"/>
          <w:color w:val="000000" w:themeColor="text1"/>
          <w:sz w:val="24"/>
          <w:szCs w:val="24"/>
        </w:rPr>
        <w:t xml:space="preserve"> became necessary</w:t>
      </w:r>
      <w:r w:rsidR="00242CE8" w:rsidRPr="0076444A">
        <w:rPr>
          <w:rFonts w:ascii="Arial" w:hAnsi="Arial" w:cs="Arial"/>
          <w:color w:val="000000" w:themeColor="text1"/>
          <w:sz w:val="24"/>
          <w:szCs w:val="24"/>
        </w:rPr>
        <w:t xml:space="preserve"> </w:t>
      </w:r>
      <w:r w:rsidR="00242CE8" w:rsidRPr="0076444A">
        <w:rPr>
          <w:rFonts w:ascii="Arial" w:hAnsi="Arial" w:cs="Arial"/>
          <w:color w:val="000000" w:themeColor="text1"/>
          <w:sz w:val="24"/>
          <w:szCs w:val="20"/>
          <w:shd w:val="clear" w:color="auto" w:fill="FFFFFF"/>
        </w:rPr>
        <w:t>(Schubert and Williams, 2022)</w:t>
      </w:r>
      <w:r w:rsidRPr="0076444A">
        <w:rPr>
          <w:rFonts w:ascii="Arial" w:hAnsi="Arial" w:cs="Arial"/>
          <w:color w:val="000000" w:themeColor="text1"/>
          <w:sz w:val="24"/>
          <w:szCs w:val="24"/>
        </w:rPr>
        <w:t>. Thus, it was in this context that digital communication and collaboration tools gained prominence.</w:t>
      </w:r>
      <w:r w:rsidR="001C34B2" w:rsidRPr="0076444A">
        <w:rPr>
          <w:rFonts w:ascii="Arial" w:hAnsi="Arial" w:cs="Arial"/>
          <w:color w:val="000000" w:themeColor="text1"/>
          <w:sz w:val="24"/>
          <w:szCs w:val="24"/>
        </w:rPr>
        <w:t xml:space="preserve"> </w:t>
      </w:r>
      <w:r w:rsidRPr="0076444A">
        <w:rPr>
          <w:rFonts w:ascii="Arial" w:hAnsi="Arial" w:cs="Arial"/>
          <w:color w:val="000000" w:themeColor="text1"/>
          <w:sz w:val="24"/>
          <w:szCs w:val="24"/>
        </w:rPr>
        <w:t xml:space="preserve">Used on a large scale even before the health crisis, such solutions have become part of the daily routine of many </w:t>
      </w:r>
      <w:r w:rsidR="001C34B2" w:rsidRPr="0076444A">
        <w:rPr>
          <w:rFonts w:ascii="Arial" w:hAnsi="Arial" w:cs="Arial"/>
          <w:color w:val="000000" w:themeColor="text1"/>
          <w:sz w:val="24"/>
          <w:szCs w:val="24"/>
        </w:rPr>
        <w:t>tasks with greater frequency</w:t>
      </w:r>
      <w:r w:rsidR="00242CE8" w:rsidRPr="0076444A">
        <w:rPr>
          <w:rFonts w:ascii="Arial" w:hAnsi="Arial" w:cs="Arial"/>
          <w:color w:val="000000" w:themeColor="text1"/>
          <w:sz w:val="24"/>
          <w:szCs w:val="24"/>
        </w:rPr>
        <w:t xml:space="preserve"> </w:t>
      </w:r>
      <w:r w:rsidR="00242CE8" w:rsidRPr="0076444A">
        <w:rPr>
          <w:rFonts w:ascii="Arial" w:hAnsi="Arial" w:cs="Arial"/>
          <w:color w:val="000000" w:themeColor="text1"/>
          <w:sz w:val="24"/>
          <w:szCs w:val="20"/>
          <w:shd w:val="clear" w:color="auto" w:fill="FFFFFF"/>
        </w:rPr>
        <w:t>(Weigel et al. 2021)</w:t>
      </w:r>
      <w:r w:rsidR="001C34B2" w:rsidRPr="0076444A">
        <w:rPr>
          <w:rFonts w:ascii="Arial" w:hAnsi="Arial" w:cs="Arial"/>
          <w:color w:val="000000" w:themeColor="text1"/>
          <w:sz w:val="24"/>
          <w:szCs w:val="24"/>
        </w:rPr>
        <w:t xml:space="preserve">. </w:t>
      </w:r>
      <w:r w:rsidRPr="0076444A">
        <w:rPr>
          <w:rFonts w:ascii="Arial" w:hAnsi="Arial" w:cs="Arial"/>
          <w:color w:val="000000" w:themeColor="text1"/>
          <w:sz w:val="24"/>
          <w:szCs w:val="24"/>
        </w:rPr>
        <w:t xml:space="preserve">Currently, it </w:t>
      </w:r>
      <w:r w:rsidR="003411EE" w:rsidRPr="0076444A">
        <w:rPr>
          <w:rFonts w:ascii="Arial" w:hAnsi="Arial" w:cs="Arial"/>
          <w:color w:val="000000" w:themeColor="text1"/>
          <w:sz w:val="24"/>
          <w:szCs w:val="24"/>
        </w:rPr>
        <w:t>is</w:t>
      </w:r>
      <w:r w:rsidR="000F27BA" w:rsidRPr="0076444A">
        <w:rPr>
          <w:rFonts w:ascii="Arial" w:hAnsi="Arial" w:cs="Arial"/>
          <w:color w:val="000000" w:themeColor="text1"/>
          <w:sz w:val="24"/>
          <w:szCs w:val="24"/>
        </w:rPr>
        <w:t xml:space="preserve"> </w:t>
      </w:r>
      <w:r w:rsidR="003411EE" w:rsidRPr="0076444A">
        <w:rPr>
          <w:rFonts w:ascii="Arial" w:hAnsi="Arial" w:cs="Arial"/>
          <w:color w:val="000000" w:themeColor="text1"/>
          <w:sz w:val="24"/>
          <w:szCs w:val="24"/>
        </w:rPr>
        <w:t>n</w:t>
      </w:r>
      <w:r w:rsidR="000F27BA" w:rsidRPr="0076444A">
        <w:rPr>
          <w:rFonts w:ascii="Arial" w:hAnsi="Arial" w:cs="Arial"/>
          <w:color w:val="000000" w:themeColor="text1"/>
          <w:sz w:val="24"/>
          <w:szCs w:val="24"/>
        </w:rPr>
        <w:t>o</w:t>
      </w:r>
      <w:r w:rsidR="003411EE" w:rsidRPr="0076444A">
        <w:rPr>
          <w:rFonts w:ascii="Arial" w:hAnsi="Arial" w:cs="Arial"/>
          <w:color w:val="000000" w:themeColor="text1"/>
          <w:sz w:val="24"/>
          <w:szCs w:val="24"/>
        </w:rPr>
        <w:t>t easy</w:t>
      </w:r>
      <w:r w:rsidRPr="0076444A">
        <w:rPr>
          <w:rFonts w:ascii="Arial" w:hAnsi="Arial" w:cs="Arial"/>
          <w:color w:val="000000" w:themeColor="text1"/>
          <w:sz w:val="24"/>
          <w:szCs w:val="24"/>
        </w:rPr>
        <w:t xml:space="preserve"> to imagine teams that do not use this type of resource for different purposes, such as meetings and videoconferences, publishing launches and project management, in addition to exchanging messages between employees, distributing </w:t>
      </w:r>
      <w:r w:rsidR="000F27BA" w:rsidRPr="0076444A">
        <w:rPr>
          <w:rFonts w:ascii="Arial" w:hAnsi="Arial" w:cs="Arial"/>
          <w:color w:val="000000" w:themeColor="text1"/>
          <w:sz w:val="24"/>
          <w:szCs w:val="24"/>
        </w:rPr>
        <w:t>tasks,</w:t>
      </w:r>
      <w:r w:rsidRPr="0076444A">
        <w:rPr>
          <w:rFonts w:ascii="Arial" w:hAnsi="Arial" w:cs="Arial"/>
          <w:color w:val="000000" w:themeColor="text1"/>
          <w:sz w:val="24"/>
          <w:szCs w:val="24"/>
        </w:rPr>
        <w:t xml:space="preserve"> and producing content, </w:t>
      </w:r>
      <w:r w:rsidR="00F07C5B" w:rsidRPr="0076444A">
        <w:rPr>
          <w:rFonts w:ascii="Arial" w:hAnsi="Arial" w:cs="Arial"/>
          <w:color w:val="000000" w:themeColor="text1"/>
          <w:sz w:val="24"/>
          <w:szCs w:val="24"/>
        </w:rPr>
        <w:t>amongst</w:t>
      </w:r>
      <w:r w:rsidRPr="0076444A">
        <w:rPr>
          <w:rFonts w:ascii="Arial" w:hAnsi="Arial" w:cs="Arial"/>
          <w:color w:val="000000" w:themeColor="text1"/>
          <w:sz w:val="24"/>
          <w:szCs w:val="24"/>
        </w:rPr>
        <w:t xml:space="preserve"> others</w:t>
      </w:r>
      <w:r w:rsidR="000F27BA" w:rsidRPr="0076444A">
        <w:rPr>
          <w:rFonts w:ascii="Arial" w:hAnsi="Arial" w:cs="Arial"/>
          <w:color w:val="000000" w:themeColor="text1"/>
          <w:sz w:val="24"/>
          <w:szCs w:val="24"/>
        </w:rPr>
        <w:t xml:space="preserve"> </w:t>
      </w:r>
      <w:r w:rsidR="000F27BA" w:rsidRPr="0076444A">
        <w:rPr>
          <w:rFonts w:ascii="Arial" w:hAnsi="Arial" w:cs="Arial"/>
          <w:color w:val="000000" w:themeColor="text1"/>
          <w:sz w:val="24"/>
          <w:szCs w:val="20"/>
          <w:shd w:val="clear" w:color="auto" w:fill="FFFFFF"/>
        </w:rPr>
        <w:t>(</w:t>
      </w:r>
      <w:proofErr w:type="spellStart"/>
      <w:r w:rsidR="000F27BA" w:rsidRPr="0076444A">
        <w:rPr>
          <w:rFonts w:ascii="Arial" w:hAnsi="Arial" w:cs="Arial"/>
          <w:color w:val="000000" w:themeColor="text1"/>
          <w:sz w:val="24"/>
          <w:szCs w:val="20"/>
          <w:shd w:val="clear" w:color="auto" w:fill="FFFFFF"/>
        </w:rPr>
        <w:t>Almodaires</w:t>
      </w:r>
      <w:proofErr w:type="spellEnd"/>
      <w:r w:rsidR="000F27BA" w:rsidRPr="0076444A">
        <w:rPr>
          <w:rFonts w:ascii="Arial" w:hAnsi="Arial" w:cs="Arial"/>
          <w:color w:val="000000" w:themeColor="text1"/>
          <w:sz w:val="24"/>
          <w:szCs w:val="20"/>
          <w:shd w:val="clear" w:color="auto" w:fill="FFFFFF"/>
        </w:rPr>
        <w:t xml:space="preserve"> et al. 2021)</w:t>
      </w:r>
      <w:r w:rsidRPr="0076444A">
        <w:rPr>
          <w:rFonts w:ascii="Arial" w:hAnsi="Arial" w:cs="Arial"/>
          <w:color w:val="000000" w:themeColor="text1"/>
          <w:sz w:val="24"/>
          <w:szCs w:val="24"/>
        </w:rPr>
        <w:t>.</w:t>
      </w:r>
      <w:r w:rsidR="001C34B2" w:rsidRPr="0076444A">
        <w:rPr>
          <w:rFonts w:ascii="Arial" w:hAnsi="Arial" w:cs="Arial"/>
          <w:color w:val="000000" w:themeColor="text1"/>
          <w:sz w:val="24"/>
          <w:szCs w:val="24"/>
        </w:rPr>
        <w:t xml:space="preserve"> </w:t>
      </w:r>
    </w:p>
    <w:p w14:paraId="3CDD707E" w14:textId="24DCA306" w:rsidR="001C34B2" w:rsidRPr="0076444A" w:rsidRDefault="001C34B2"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 xml:space="preserve">The main aim of this report is to analyse collaboration tools </w:t>
      </w:r>
      <w:r w:rsidR="000F27BA" w:rsidRPr="0076444A">
        <w:rPr>
          <w:rFonts w:ascii="Arial" w:hAnsi="Arial" w:cs="Arial"/>
          <w:color w:val="000000" w:themeColor="text1"/>
          <w:sz w:val="24"/>
          <w:szCs w:val="24"/>
        </w:rPr>
        <w:t xml:space="preserve">that </w:t>
      </w:r>
      <w:r w:rsidRPr="0076444A">
        <w:rPr>
          <w:rFonts w:ascii="Arial" w:hAnsi="Arial" w:cs="Arial"/>
          <w:color w:val="000000" w:themeColor="text1"/>
          <w:sz w:val="24"/>
          <w:szCs w:val="24"/>
        </w:rPr>
        <w:t>are commonly used by UWTSD. To reach at th</w:t>
      </w:r>
      <w:r w:rsidR="003411EE" w:rsidRPr="0076444A">
        <w:rPr>
          <w:rFonts w:ascii="Arial" w:hAnsi="Arial" w:cs="Arial"/>
          <w:color w:val="000000" w:themeColor="text1"/>
          <w:sz w:val="24"/>
          <w:szCs w:val="24"/>
        </w:rPr>
        <w:t>e subject of the research has us</w:t>
      </w:r>
      <w:r w:rsidRPr="0076444A">
        <w:rPr>
          <w:rFonts w:ascii="Arial" w:hAnsi="Arial" w:cs="Arial"/>
          <w:color w:val="000000" w:themeColor="text1"/>
          <w:sz w:val="24"/>
          <w:szCs w:val="24"/>
        </w:rPr>
        <w:t xml:space="preserve">e the primary research method. </w:t>
      </w:r>
      <w:r w:rsidR="00AB3BDB" w:rsidRPr="0076444A">
        <w:rPr>
          <w:rFonts w:ascii="Arial" w:hAnsi="Arial" w:cs="Arial"/>
          <w:color w:val="000000" w:themeColor="text1"/>
          <w:sz w:val="24"/>
          <w:szCs w:val="24"/>
        </w:rPr>
        <w:t>Due to the spread of technology across industries, digital literacy will soon be required for the success of all businesses. In today</w:t>
      </w:r>
      <w:r w:rsidR="00F07C5B" w:rsidRPr="0076444A">
        <w:rPr>
          <w:rFonts w:ascii="Arial" w:hAnsi="Arial" w:cs="Arial"/>
          <w:color w:val="000000" w:themeColor="text1"/>
          <w:sz w:val="24"/>
          <w:szCs w:val="24"/>
        </w:rPr>
        <w:t>’</w:t>
      </w:r>
      <w:r w:rsidR="00AB3BDB" w:rsidRPr="0076444A">
        <w:rPr>
          <w:rFonts w:ascii="Arial" w:hAnsi="Arial" w:cs="Arial"/>
          <w:color w:val="000000" w:themeColor="text1"/>
          <w:sz w:val="24"/>
          <w:szCs w:val="24"/>
        </w:rPr>
        <w:t>s environment, data entry, computer literacy, web-based communication, social networking,</w:t>
      </w:r>
      <w:r w:rsidR="000232BC" w:rsidRPr="0076444A">
        <w:rPr>
          <w:rFonts w:ascii="Arial" w:hAnsi="Arial" w:cs="Arial"/>
          <w:color w:val="000000" w:themeColor="text1"/>
          <w:sz w:val="24"/>
          <w:szCs w:val="24"/>
        </w:rPr>
        <w:t xml:space="preserve"> research,</w:t>
      </w:r>
      <w:r w:rsidR="00AB3BDB" w:rsidRPr="0076444A">
        <w:rPr>
          <w:rFonts w:ascii="Arial" w:hAnsi="Arial" w:cs="Arial"/>
          <w:color w:val="000000" w:themeColor="text1"/>
          <w:sz w:val="24"/>
          <w:szCs w:val="24"/>
        </w:rPr>
        <w:t xml:space="preserve"> email and chat, word processing, secure information processing, and a multitude of other basic digital skills are required. Programming, digital business analysis, </w:t>
      </w:r>
      <w:r w:rsidR="000232BC" w:rsidRPr="0076444A">
        <w:rPr>
          <w:rFonts w:ascii="Arial" w:hAnsi="Arial" w:cs="Arial"/>
          <w:color w:val="000000" w:themeColor="text1"/>
          <w:sz w:val="24"/>
          <w:szCs w:val="24"/>
        </w:rPr>
        <w:t xml:space="preserve">web business analysis, </w:t>
      </w:r>
      <w:r w:rsidR="00AB3BDB" w:rsidRPr="0076444A">
        <w:rPr>
          <w:rFonts w:ascii="Arial" w:hAnsi="Arial" w:cs="Arial"/>
          <w:color w:val="000000" w:themeColor="text1"/>
          <w:sz w:val="24"/>
          <w:szCs w:val="24"/>
        </w:rPr>
        <w:t xml:space="preserve">app development, </w:t>
      </w:r>
      <w:r w:rsidR="000232BC" w:rsidRPr="0076444A">
        <w:rPr>
          <w:rFonts w:ascii="Arial" w:hAnsi="Arial" w:cs="Arial"/>
          <w:color w:val="000000" w:themeColor="text1"/>
          <w:sz w:val="24"/>
          <w:szCs w:val="24"/>
        </w:rPr>
        <w:t xml:space="preserve">digital marketing, </w:t>
      </w:r>
      <w:r w:rsidR="00AB3BDB" w:rsidRPr="0076444A">
        <w:rPr>
          <w:rFonts w:ascii="Arial" w:hAnsi="Arial" w:cs="Arial"/>
          <w:color w:val="000000" w:themeColor="text1"/>
          <w:sz w:val="24"/>
          <w:szCs w:val="24"/>
        </w:rPr>
        <w:t>design, and data visualisation are examples of more advanced digital talents</w:t>
      </w:r>
      <w:r w:rsidRPr="0076444A">
        <w:rPr>
          <w:rFonts w:ascii="Arial" w:hAnsi="Arial" w:cs="Arial"/>
          <w:color w:val="000000" w:themeColor="text1"/>
          <w:sz w:val="24"/>
          <w:szCs w:val="24"/>
        </w:rPr>
        <w:t xml:space="preserve">. </w:t>
      </w:r>
    </w:p>
    <w:p w14:paraId="73174D2C" w14:textId="77777777" w:rsidR="00F15E9E" w:rsidRPr="0076444A" w:rsidRDefault="00F15E9E" w:rsidP="00242CE8">
      <w:pPr>
        <w:spacing w:after="0" w:line="360" w:lineRule="auto"/>
        <w:contextualSpacing/>
        <w:mirrorIndents/>
        <w:jc w:val="both"/>
        <w:rPr>
          <w:rFonts w:ascii="Arial" w:hAnsi="Arial" w:cs="Arial"/>
          <w:color w:val="000000" w:themeColor="text1"/>
          <w:sz w:val="24"/>
          <w:szCs w:val="24"/>
        </w:rPr>
      </w:pPr>
    </w:p>
    <w:p w14:paraId="2B18BE36" w14:textId="34ADC48C" w:rsidR="00A306E2" w:rsidRPr="0076444A" w:rsidRDefault="00A306E2" w:rsidP="00242CE8">
      <w:pPr>
        <w:pStyle w:val="Heading1"/>
        <w:spacing w:before="0" w:line="360" w:lineRule="auto"/>
        <w:contextualSpacing/>
        <w:mirrorIndents/>
        <w:rPr>
          <w:rStyle w:val="Heading1Char"/>
          <w:rFonts w:cs="Arial"/>
          <w:b/>
          <w:color w:val="000000" w:themeColor="text1"/>
          <w:szCs w:val="24"/>
        </w:rPr>
      </w:pPr>
      <w:bookmarkStart w:id="5" w:name="_Toc107777506"/>
      <w:bookmarkStart w:id="6" w:name="_Toc111313331"/>
      <w:bookmarkStart w:id="7" w:name="_Toc111315518"/>
      <w:bookmarkStart w:id="8" w:name="_Toc111316587"/>
      <w:bookmarkStart w:id="9" w:name="_Toc111318368"/>
      <w:r w:rsidRPr="0076444A">
        <w:rPr>
          <w:rStyle w:val="Heading1Char"/>
          <w:rFonts w:cs="Arial"/>
          <w:b/>
          <w:color w:val="000000" w:themeColor="text1"/>
          <w:szCs w:val="24"/>
        </w:rPr>
        <w:t>Research design</w:t>
      </w:r>
      <w:bookmarkEnd w:id="5"/>
      <w:bookmarkEnd w:id="6"/>
      <w:bookmarkEnd w:id="7"/>
      <w:bookmarkEnd w:id="8"/>
      <w:bookmarkEnd w:id="9"/>
    </w:p>
    <w:p w14:paraId="5D488655" w14:textId="77777777" w:rsidR="00242CE8"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A research design is a gathered body of work that takes into account numerous different research methodologies to guarantee that all essential data is incorporated</w:t>
      </w:r>
      <w:r w:rsidR="00242CE8" w:rsidRPr="0076444A">
        <w:rPr>
          <w:rFonts w:ascii="Arial" w:hAnsi="Arial" w:cs="Arial"/>
          <w:color w:val="000000" w:themeColor="text1"/>
          <w:sz w:val="24"/>
          <w:szCs w:val="24"/>
        </w:rPr>
        <w:t xml:space="preserve"> </w:t>
      </w:r>
      <w:r w:rsidR="00242CE8" w:rsidRPr="0076444A">
        <w:rPr>
          <w:rFonts w:ascii="Arial" w:hAnsi="Arial" w:cs="Arial"/>
          <w:color w:val="000000" w:themeColor="text1"/>
          <w:sz w:val="24"/>
          <w:szCs w:val="20"/>
          <w:shd w:val="clear" w:color="auto" w:fill="FFFFFF"/>
        </w:rPr>
        <w:t>(Nguyen, and Duong, 2021)</w:t>
      </w:r>
      <w:r w:rsidRPr="0076444A">
        <w:rPr>
          <w:rFonts w:ascii="Arial" w:hAnsi="Arial" w:cs="Arial"/>
          <w:color w:val="000000" w:themeColor="text1"/>
          <w:sz w:val="24"/>
          <w:szCs w:val="24"/>
        </w:rPr>
        <w:t>. This helps to ensure that the research design is effective. A data set is a collection of information or data that has been analysed in order to test a hypothesis and draw conclusions</w:t>
      </w:r>
      <w:r w:rsidR="00242CE8" w:rsidRPr="0076444A">
        <w:rPr>
          <w:rFonts w:ascii="Arial" w:hAnsi="Arial" w:cs="Arial"/>
          <w:color w:val="000000" w:themeColor="text1"/>
          <w:sz w:val="24"/>
          <w:szCs w:val="24"/>
        </w:rPr>
        <w:t xml:space="preserve"> </w:t>
      </w:r>
      <w:r w:rsidR="00242CE8" w:rsidRPr="0076444A">
        <w:rPr>
          <w:rFonts w:ascii="Arial" w:hAnsi="Arial" w:cs="Arial"/>
          <w:color w:val="000000" w:themeColor="text1"/>
          <w:sz w:val="24"/>
          <w:szCs w:val="20"/>
          <w:shd w:val="clear" w:color="auto" w:fill="FFFFFF"/>
        </w:rPr>
        <w:t>(Popescu et al. 2022)</w:t>
      </w:r>
      <w:r w:rsidRPr="0076444A">
        <w:rPr>
          <w:rFonts w:ascii="Arial" w:hAnsi="Arial" w:cs="Arial"/>
          <w:color w:val="000000" w:themeColor="text1"/>
          <w:sz w:val="24"/>
          <w:szCs w:val="24"/>
        </w:rPr>
        <w:t xml:space="preserve">. </w:t>
      </w:r>
    </w:p>
    <w:p w14:paraId="0959FC0A" w14:textId="5CC06DFE" w:rsidR="001C2CA9"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This analysis can be performed in order to draw a conclusion or to test a hypothesis. There is potential for a research topic to be approached from both an academic and a scientific perspective. In order to reach the target population for the study, the researchers relied on a quantitative methodology</w:t>
      </w:r>
      <w:r w:rsidR="003F1140" w:rsidRPr="0076444A">
        <w:rPr>
          <w:rFonts w:ascii="Arial" w:hAnsi="Arial" w:cs="Arial"/>
          <w:color w:val="000000" w:themeColor="text1"/>
          <w:sz w:val="24"/>
          <w:szCs w:val="24"/>
        </w:rPr>
        <w:t>.</w:t>
      </w:r>
    </w:p>
    <w:p w14:paraId="7E6BF097" w14:textId="77777777" w:rsidR="005F6BED" w:rsidRPr="0076444A" w:rsidRDefault="005F6BED" w:rsidP="00242CE8">
      <w:pPr>
        <w:spacing w:after="0" w:line="360" w:lineRule="auto"/>
        <w:contextualSpacing/>
        <w:mirrorIndents/>
        <w:jc w:val="both"/>
        <w:rPr>
          <w:rFonts w:ascii="Arial" w:hAnsi="Arial" w:cs="Arial"/>
          <w:color w:val="000000" w:themeColor="text1"/>
          <w:sz w:val="24"/>
          <w:szCs w:val="24"/>
        </w:rPr>
      </w:pPr>
    </w:p>
    <w:p w14:paraId="43B37FBF" w14:textId="7185EB9F" w:rsidR="005F6BED" w:rsidRPr="0076444A" w:rsidRDefault="00A306E2" w:rsidP="005A364E">
      <w:pPr>
        <w:pStyle w:val="Heading2"/>
        <w:numPr>
          <w:ilvl w:val="1"/>
          <w:numId w:val="6"/>
        </w:numPr>
        <w:spacing w:before="0" w:line="360" w:lineRule="auto"/>
        <w:contextualSpacing/>
        <w:mirrorIndents/>
        <w:rPr>
          <w:rFonts w:cs="Arial"/>
          <w:color w:val="000000" w:themeColor="text1"/>
          <w:szCs w:val="24"/>
        </w:rPr>
      </w:pPr>
      <w:bookmarkStart w:id="10" w:name="_Toc107777507"/>
      <w:bookmarkStart w:id="11" w:name="_Toc111313332"/>
      <w:bookmarkStart w:id="12" w:name="_Toc111315519"/>
      <w:bookmarkStart w:id="13" w:name="_Toc111316588"/>
      <w:bookmarkStart w:id="14" w:name="_Toc111318369"/>
      <w:r w:rsidRPr="0076444A">
        <w:rPr>
          <w:rFonts w:cs="Arial"/>
          <w:color w:val="000000" w:themeColor="text1"/>
          <w:szCs w:val="24"/>
        </w:rPr>
        <w:lastRenderedPageBreak/>
        <w:t>Research Question</w:t>
      </w:r>
      <w:bookmarkEnd w:id="10"/>
      <w:bookmarkEnd w:id="11"/>
      <w:bookmarkEnd w:id="12"/>
      <w:bookmarkEnd w:id="13"/>
      <w:bookmarkEnd w:id="14"/>
    </w:p>
    <w:p w14:paraId="64E8912A" w14:textId="214D1B5C" w:rsidR="001C2CA9" w:rsidRPr="0076444A" w:rsidRDefault="003F114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R1. Why collaboration tools are important in universities?</w:t>
      </w:r>
    </w:p>
    <w:p w14:paraId="13F5995B" w14:textId="0C4E1C5B" w:rsidR="003F1140" w:rsidRPr="0076444A" w:rsidRDefault="003F114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R2. Which collaboration tools is commonly used by UWTSD?</w:t>
      </w:r>
    </w:p>
    <w:p w14:paraId="1B62845E" w14:textId="119D69DB" w:rsidR="003F1140" w:rsidRPr="0076444A" w:rsidRDefault="003F114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 xml:space="preserve">R3. Is the MS-Team </w:t>
      </w:r>
      <w:proofErr w:type="gramStart"/>
      <w:r w:rsidRPr="0076444A">
        <w:rPr>
          <w:rFonts w:ascii="Arial" w:hAnsi="Arial" w:cs="Arial"/>
          <w:color w:val="000000" w:themeColor="text1"/>
          <w:sz w:val="24"/>
          <w:szCs w:val="24"/>
        </w:rPr>
        <w:t>is</w:t>
      </w:r>
      <w:proofErr w:type="gramEnd"/>
      <w:r w:rsidRPr="0076444A">
        <w:rPr>
          <w:rFonts w:ascii="Arial" w:hAnsi="Arial" w:cs="Arial"/>
          <w:color w:val="000000" w:themeColor="text1"/>
          <w:sz w:val="24"/>
          <w:szCs w:val="24"/>
        </w:rPr>
        <w:t xml:space="preserve"> beneficial, and how it is beneficial in UWTSD as a collaboration tool?</w:t>
      </w:r>
    </w:p>
    <w:p w14:paraId="5EF2B473" w14:textId="77777777" w:rsidR="00855B43" w:rsidRPr="0076444A" w:rsidRDefault="00855B43" w:rsidP="00242CE8">
      <w:pPr>
        <w:spacing w:after="0" w:line="360" w:lineRule="auto"/>
        <w:contextualSpacing/>
        <w:mirrorIndents/>
        <w:jc w:val="both"/>
        <w:rPr>
          <w:rFonts w:ascii="Arial" w:hAnsi="Arial" w:cs="Arial"/>
          <w:color w:val="000000" w:themeColor="text1"/>
          <w:sz w:val="24"/>
          <w:szCs w:val="24"/>
        </w:rPr>
      </w:pPr>
    </w:p>
    <w:p w14:paraId="399CA806" w14:textId="4915DFBC" w:rsidR="00A306E2" w:rsidRPr="0076444A" w:rsidRDefault="00A306E2" w:rsidP="005A364E">
      <w:pPr>
        <w:pStyle w:val="Heading2"/>
        <w:numPr>
          <w:ilvl w:val="1"/>
          <w:numId w:val="6"/>
        </w:numPr>
        <w:spacing w:before="0" w:line="360" w:lineRule="auto"/>
        <w:contextualSpacing/>
        <w:mirrorIndents/>
        <w:rPr>
          <w:rFonts w:cs="Arial"/>
          <w:color w:val="000000" w:themeColor="text1"/>
          <w:szCs w:val="24"/>
        </w:rPr>
      </w:pPr>
      <w:bookmarkStart w:id="15" w:name="_Toc107777508"/>
      <w:bookmarkStart w:id="16" w:name="_Toc111313333"/>
      <w:bookmarkStart w:id="17" w:name="_Toc111315520"/>
      <w:bookmarkStart w:id="18" w:name="_Toc111316589"/>
      <w:bookmarkStart w:id="19" w:name="_Toc111318370"/>
      <w:r w:rsidRPr="0076444A">
        <w:rPr>
          <w:rFonts w:cs="Arial"/>
          <w:color w:val="000000" w:themeColor="text1"/>
          <w:szCs w:val="24"/>
        </w:rPr>
        <w:t>Method</w:t>
      </w:r>
      <w:bookmarkEnd w:id="15"/>
      <w:bookmarkEnd w:id="16"/>
      <w:bookmarkEnd w:id="17"/>
      <w:bookmarkEnd w:id="18"/>
      <w:bookmarkEnd w:id="19"/>
    </w:p>
    <w:p w14:paraId="7F8DE69C" w14:textId="01EEEEC4" w:rsidR="00AB3BDB"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 xml:space="preserve">According to </w:t>
      </w:r>
      <w:proofErr w:type="spellStart"/>
      <w:r w:rsidR="00423E76" w:rsidRPr="0076444A">
        <w:rPr>
          <w:rFonts w:ascii="Arial" w:hAnsi="Arial" w:cs="Arial"/>
          <w:color w:val="000000" w:themeColor="text1"/>
          <w:sz w:val="24"/>
          <w:szCs w:val="20"/>
          <w:shd w:val="clear" w:color="auto" w:fill="FFFFFF"/>
        </w:rPr>
        <w:t>Almodaires</w:t>
      </w:r>
      <w:proofErr w:type="spellEnd"/>
      <w:r w:rsidR="00423E76" w:rsidRPr="0076444A">
        <w:rPr>
          <w:rFonts w:ascii="Arial" w:hAnsi="Arial" w:cs="Arial"/>
          <w:color w:val="000000" w:themeColor="text1"/>
          <w:sz w:val="24"/>
          <w:szCs w:val="20"/>
          <w:shd w:val="clear" w:color="auto" w:fill="FFFFFF"/>
        </w:rPr>
        <w:t xml:space="preserve"> et al. (2021)</w:t>
      </w:r>
      <w:r w:rsidRPr="0076444A">
        <w:rPr>
          <w:rFonts w:ascii="Arial" w:hAnsi="Arial" w:cs="Arial"/>
          <w:color w:val="000000" w:themeColor="text1"/>
          <w:sz w:val="24"/>
          <w:szCs w:val="24"/>
        </w:rPr>
        <w:t>, primary research can be carried out in a variety of ways; however, the most common techniques include conducting interviews with individuals or small groups, conducting surveys in which participants are asked about their attitudes and actions, and conducting observations of phenomena that occur in the real world</w:t>
      </w:r>
      <w:r w:rsidR="00242CE8" w:rsidRPr="0076444A">
        <w:rPr>
          <w:rFonts w:ascii="Arial" w:hAnsi="Arial" w:cs="Arial"/>
          <w:color w:val="000000" w:themeColor="text1"/>
          <w:sz w:val="24"/>
          <w:szCs w:val="24"/>
        </w:rPr>
        <w:t xml:space="preserve"> </w:t>
      </w:r>
      <w:r w:rsidR="00242CE8" w:rsidRPr="0076444A">
        <w:rPr>
          <w:rFonts w:ascii="Arial" w:hAnsi="Arial" w:cs="Arial"/>
          <w:color w:val="000000" w:themeColor="text1"/>
          <w:sz w:val="24"/>
          <w:szCs w:val="20"/>
          <w:shd w:val="clear" w:color="auto" w:fill="FFFFFF"/>
        </w:rPr>
        <w:t>(Schubert, and Williams, 2022)</w:t>
      </w:r>
      <w:r w:rsidRPr="0076444A">
        <w:rPr>
          <w:rFonts w:ascii="Arial" w:hAnsi="Arial" w:cs="Arial"/>
          <w:color w:val="000000" w:themeColor="text1"/>
          <w:sz w:val="24"/>
          <w:szCs w:val="24"/>
        </w:rPr>
        <w:t xml:space="preserve">. Additional types of research methodologies include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case studies, focus groups, data and text analysis, and clinical trials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The primary investigation was carried out by means of a questionnaire that was developed using MS forms and was specific to the topic of the study.</w:t>
      </w:r>
    </w:p>
    <w:p w14:paraId="01D4ED28" w14:textId="3DFD7214" w:rsidR="00AB3BDB"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Both the development of the questionnaire and the use of primary research in general have a number of benefits, including the following: the capability to adapt the research to the specific requirements of a company; the generation of more specific questions on the topic of interest; the generation of more definitive results; ownership of the data; and improvements in accuracy and utility</w:t>
      </w:r>
      <w:r w:rsidR="00242CE8" w:rsidRPr="0076444A">
        <w:rPr>
          <w:rFonts w:ascii="Arial" w:hAnsi="Arial" w:cs="Arial"/>
          <w:color w:val="000000" w:themeColor="text1"/>
          <w:sz w:val="24"/>
          <w:szCs w:val="24"/>
        </w:rPr>
        <w:t xml:space="preserve"> </w:t>
      </w:r>
      <w:r w:rsidR="00242CE8" w:rsidRPr="0076444A">
        <w:rPr>
          <w:rFonts w:ascii="Arial" w:hAnsi="Arial" w:cs="Arial"/>
          <w:color w:val="000000" w:themeColor="text1"/>
          <w:sz w:val="24"/>
          <w:szCs w:val="20"/>
          <w:shd w:val="clear" w:color="auto" w:fill="FFFFFF"/>
        </w:rPr>
        <w:t>(Tran, 2021)</w:t>
      </w:r>
      <w:r w:rsidRPr="0076444A">
        <w:rPr>
          <w:rFonts w:ascii="Arial" w:hAnsi="Arial" w:cs="Arial"/>
          <w:color w:val="000000" w:themeColor="text1"/>
          <w:sz w:val="24"/>
          <w:szCs w:val="24"/>
        </w:rPr>
        <w:t>. Due to the fact that those who participated in the survey are TSD faculty members and students, we may be able to use their replies to develop and execute curricula that will assist students and faculty members in acquiring the skills and information that they are lacking.</w:t>
      </w:r>
    </w:p>
    <w:p w14:paraId="7E99E2FD" w14:textId="3741FAD6" w:rsidR="001C2CA9"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The use of one</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s own network, whether professional or personal, as well as advertising strategies such as flyers, emails, letters, and in-person meetings are all efficient approaches to discover and contact individuals who could be interested in taking part in the study</w:t>
      </w:r>
      <w:r w:rsidR="00242CE8" w:rsidRPr="0076444A">
        <w:rPr>
          <w:rFonts w:ascii="Arial" w:hAnsi="Arial" w:cs="Arial"/>
          <w:color w:val="000000" w:themeColor="text1"/>
          <w:sz w:val="24"/>
          <w:szCs w:val="24"/>
        </w:rPr>
        <w:t xml:space="preserve"> </w:t>
      </w:r>
      <w:r w:rsidR="00242CE8" w:rsidRPr="0076444A">
        <w:rPr>
          <w:rFonts w:ascii="Arial" w:hAnsi="Arial" w:cs="Arial"/>
          <w:color w:val="000000" w:themeColor="text1"/>
          <w:sz w:val="24"/>
          <w:szCs w:val="20"/>
          <w:shd w:val="clear" w:color="auto" w:fill="FFFFFF"/>
        </w:rPr>
        <w:t>(Hubbard et al. 2021)</w:t>
      </w:r>
      <w:r w:rsidRPr="0076444A">
        <w:rPr>
          <w:rFonts w:ascii="Arial" w:hAnsi="Arial" w:cs="Arial"/>
          <w:color w:val="000000" w:themeColor="text1"/>
          <w:sz w:val="24"/>
          <w:szCs w:val="24"/>
        </w:rPr>
        <w:t>. College students and professors were asked to fill out the questionnaire. These individuals were chosen because they fell within the age ranges specified (18-30, 31-40, and 41-50), and it was anticipated that they would provide an accurate response to the subject that was addressed. The survey was sent out via direct email and WhatsApp, and the data that was received was placed into an Excel spreadsheet from which graphs and tables were created</w:t>
      </w:r>
      <w:r w:rsidR="003F1140" w:rsidRPr="0076444A">
        <w:rPr>
          <w:rFonts w:ascii="Arial" w:hAnsi="Arial" w:cs="Arial"/>
          <w:color w:val="000000" w:themeColor="text1"/>
          <w:sz w:val="24"/>
          <w:szCs w:val="24"/>
        </w:rPr>
        <w:t>.</w:t>
      </w:r>
    </w:p>
    <w:p w14:paraId="1171B05B" w14:textId="77777777" w:rsidR="005F6BED" w:rsidRPr="0076444A" w:rsidRDefault="005F6BED" w:rsidP="00242CE8">
      <w:pPr>
        <w:spacing w:after="0" w:line="360" w:lineRule="auto"/>
        <w:contextualSpacing/>
        <w:mirrorIndents/>
        <w:jc w:val="both"/>
        <w:rPr>
          <w:rFonts w:ascii="Arial" w:hAnsi="Arial" w:cs="Arial"/>
          <w:color w:val="000000" w:themeColor="text1"/>
          <w:sz w:val="24"/>
          <w:szCs w:val="24"/>
        </w:rPr>
      </w:pPr>
    </w:p>
    <w:p w14:paraId="1BB97BFB" w14:textId="70A6016A" w:rsidR="00A306E2" w:rsidRPr="0076444A" w:rsidRDefault="00A306E2" w:rsidP="005A364E">
      <w:pPr>
        <w:pStyle w:val="Heading2"/>
        <w:numPr>
          <w:ilvl w:val="1"/>
          <w:numId w:val="6"/>
        </w:numPr>
        <w:spacing w:before="0" w:line="360" w:lineRule="auto"/>
        <w:contextualSpacing/>
        <w:mirrorIndents/>
        <w:rPr>
          <w:rFonts w:cs="Arial"/>
          <w:color w:val="000000" w:themeColor="text1"/>
          <w:szCs w:val="24"/>
        </w:rPr>
      </w:pPr>
      <w:bookmarkStart w:id="20" w:name="_Toc107777509"/>
      <w:bookmarkStart w:id="21" w:name="_Toc111313334"/>
      <w:bookmarkStart w:id="22" w:name="_Toc111315521"/>
      <w:bookmarkStart w:id="23" w:name="_Toc111316590"/>
      <w:bookmarkStart w:id="24" w:name="_Toc111318371"/>
      <w:r w:rsidRPr="0076444A">
        <w:rPr>
          <w:rFonts w:cs="Arial"/>
          <w:color w:val="000000" w:themeColor="text1"/>
          <w:szCs w:val="24"/>
        </w:rPr>
        <w:t>Ethical Considerations</w:t>
      </w:r>
      <w:bookmarkEnd w:id="20"/>
      <w:bookmarkEnd w:id="21"/>
      <w:bookmarkEnd w:id="22"/>
      <w:bookmarkEnd w:id="23"/>
      <w:bookmarkEnd w:id="24"/>
    </w:p>
    <w:p w14:paraId="2B9122F0" w14:textId="464A86E1" w:rsidR="001C2CA9"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First, we made it a point to ensure that each and every responder was taking an active role in the study. This was done since we are aware that when individuals show interest in something, they have a greater emotional investment in the results. They were given an explanation of the thinking behind the probe, and they agreed with it before it was carried out. It has been established that valid sources and previous commitments from audits have been honoured. A good piece of research will always be objective and forthcoming about both its methods and its findings</w:t>
      </w:r>
      <w:r w:rsidR="00242CE8" w:rsidRPr="0076444A">
        <w:rPr>
          <w:rFonts w:ascii="Arial" w:hAnsi="Arial" w:cs="Arial"/>
          <w:color w:val="000000" w:themeColor="text1"/>
          <w:sz w:val="24"/>
          <w:szCs w:val="24"/>
        </w:rPr>
        <w:t xml:space="preserve"> </w:t>
      </w:r>
      <w:r w:rsidR="00242CE8" w:rsidRPr="0076444A">
        <w:rPr>
          <w:rFonts w:ascii="Arial" w:hAnsi="Arial" w:cs="Arial"/>
          <w:color w:val="000000" w:themeColor="text1"/>
          <w:sz w:val="24"/>
          <w:szCs w:val="20"/>
          <w:shd w:val="clear" w:color="auto" w:fill="FFFFFF"/>
        </w:rPr>
        <w:t>(Ha, and Ngo, 2021)</w:t>
      </w:r>
      <w:r w:rsidRPr="0076444A">
        <w:rPr>
          <w:rFonts w:ascii="Arial" w:hAnsi="Arial" w:cs="Arial"/>
          <w:color w:val="000000" w:themeColor="text1"/>
          <w:sz w:val="24"/>
          <w:szCs w:val="24"/>
        </w:rPr>
        <w:t>. In conclusion, it is essential to emphasise that any and all precautions that were required to maintain the confidentiality of the respondents during the examination were taken.</w:t>
      </w:r>
    </w:p>
    <w:p w14:paraId="4C313862" w14:textId="77777777" w:rsidR="005F6BED" w:rsidRPr="0076444A" w:rsidRDefault="005F6BED" w:rsidP="00242CE8">
      <w:pPr>
        <w:spacing w:after="0" w:line="360" w:lineRule="auto"/>
        <w:contextualSpacing/>
        <w:mirrorIndents/>
        <w:jc w:val="both"/>
        <w:rPr>
          <w:rFonts w:ascii="Arial" w:hAnsi="Arial" w:cs="Arial"/>
          <w:color w:val="000000" w:themeColor="text1"/>
          <w:sz w:val="24"/>
          <w:szCs w:val="24"/>
        </w:rPr>
      </w:pPr>
    </w:p>
    <w:p w14:paraId="0CC474F6" w14:textId="7768EE4E" w:rsidR="00A306E2" w:rsidRPr="0076444A" w:rsidRDefault="00AD3672" w:rsidP="00242CE8">
      <w:pPr>
        <w:pStyle w:val="Heading1"/>
        <w:spacing w:before="0" w:line="360" w:lineRule="auto"/>
        <w:contextualSpacing/>
        <w:mirrorIndents/>
        <w:rPr>
          <w:rStyle w:val="Heading1Char"/>
          <w:rFonts w:cs="Arial"/>
          <w:b/>
          <w:bCs/>
          <w:color w:val="000000" w:themeColor="text1"/>
          <w:szCs w:val="24"/>
        </w:rPr>
      </w:pPr>
      <w:bookmarkStart w:id="25" w:name="_Toc107777510"/>
      <w:bookmarkStart w:id="26" w:name="_Toc111313335"/>
      <w:bookmarkStart w:id="27" w:name="_Toc111315522"/>
      <w:bookmarkStart w:id="28" w:name="_Toc111316591"/>
      <w:bookmarkStart w:id="29" w:name="_Toc111318372"/>
      <w:r w:rsidRPr="0076444A">
        <w:rPr>
          <w:rStyle w:val="Heading1Char"/>
          <w:rFonts w:cs="Arial"/>
          <w:b/>
          <w:bCs/>
          <w:color w:val="000000" w:themeColor="text1"/>
          <w:szCs w:val="24"/>
        </w:rPr>
        <w:t>Results</w:t>
      </w:r>
      <w:bookmarkEnd w:id="25"/>
      <w:bookmarkEnd w:id="26"/>
      <w:bookmarkEnd w:id="27"/>
      <w:bookmarkEnd w:id="28"/>
      <w:bookmarkEnd w:id="29"/>
    </w:p>
    <w:p w14:paraId="24EF32EE" w14:textId="6BBDFF10" w:rsidR="00AB3BDB" w:rsidRPr="0076444A" w:rsidRDefault="004F132F"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Majority of respondents</w:t>
      </w:r>
      <w:r w:rsidR="00AB3BDB" w:rsidRPr="0076444A">
        <w:rPr>
          <w:rFonts w:ascii="Arial" w:hAnsi="Arial" w:cs="Arial"/>
          <w:color w:val="000000" w:themeColor="text1"/>
          <w:sz w:val="24"/>
          <w:szCs w:val="24"/>
        </w:rPr>
        <w:t xml:space="preserve"> expressed a high degree of assurance in using the MS Team in the questionnaire responses. Everyone involved thinks the faculty and students have adequate technological competence to effectively work together. </w:t>
      </w:r>
      <w:r w:rsidR="000232BC" w:rsidRPr="0076444A">
        <w:rPr>
          <w:rFonts w:ascii="Arial" w:hAnsi="Arial" w:cs="Arial"/>
          <w:color w:val="000000" w:themeColor="text1"/>
          <w:sz w:val="24"/>
          <w:szCs w:val="24"/>
        </w:rPr>
        <w:t xml:space="preserve">According to the </w:t>
      </w:r>
      <w:r w:rsidR="005946CF" w:rsidRPr="0076444A">
        <w:rPr>
          <w:rFonts w:ascii="Arial" w:hAnsi="Arial" w:cs="Arial"/>
          <w:color w:val="000000" w:themeColor="text1"/>
          <w:sz w:val="24"/>
          <w:szCs w:val="24"/>
        </w:rPr>
        <w:t>surveys</w:t>
      </w:r>
      <w:r w:rsidR="000232BC" w:rsidRPr="0076444A">
        <w:rPr>
          <w:rFonts w:ascii="Arial" w:hAnsi="Arial" w:cs="Arial"/>
          <w:color w:val="000000" w:themeColor="text1"/>
          <w:sz w:val="24"/>
          <w:szCs w:val="24"/>
        </w:rPr>
        <w:t>, individuals have sufficient self-assurance to use Microsoft Team on at least a fundamental level; nevertheless, the survey will require additional participants and additional questions in order to accurately evaluate the amount of self-assurance required to use the Office suite</w:t>
      </w:r>
      <w:r w:rsidR="00AB3BDB" w:rsidRPr="0076444A">
        <w:rPr>
          <w:rFonts w:ascii="Arial" w:hAnsi="Arial" w:cs="Arial"/>
          <w:color w:val="000000" w:themeColor="text1"/>
          <w:sz w:val="24"/>
          <w:szCs w:val="24"/>
        </w:rPr>
        <w:t>. Additional questions are required to determine if the level of confidence is limited to fundamental skills, if a larger percentage of college students share the same sentiments regarding technological collaboration, and what can be done to encourage people to improve their current digital skills for future.</w:t>
      </w:r>
    </w:p>
    <w:tbl>
      <w:tblPr>
        <w:tblpPr w:leftFromText="180" w:rightFromText="180" w:vertAnchor="text" w:horzAnchor="page" w:tblpXSpec="center" w:tblpY="158"/>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tblGrid>
      <w:tr w:rsidR="0076444A" w:rsidRPr="0076444A" w14:paraId="2B0A54B5" w14:textId="77777777" w:rsidTr="00AB3BDB">
        <w:trPr>
          <w:trHeight w:val="300"/>
        </w:trPr>
        <w:tc>
          <w:tcPr>
            <w:tcW w:w="960" w:type="dxa"/>
            <w:shd w:val="clear" w:color="auto" w:fill="BDD6EE" w:themeFill="accent5" w:themeFillTint="66"/>
            <w:noWrap/>
            <w:vAlign w:val="bottom"/>
            <w:hideMark/>
          </w:tcPr>
          <w:p w14:paraId="64FE4E1A" w14:textId="5403FDBA"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Yes</w:t>
            </w:r>
          </w:p>
        </w:tc>
        <w:tc>
          <w:tcPr>
            <w:tcW w:w="960" w:type="dxa"/>
            <w:shd w:val="clear" w:color="auto" w:fill="FFD966" w:themeFill="accent4" w:themeFillTint="99"/>
            <w:noWrap/>
            <w:vAlign w:val="bottom"/>
            <w:hideMark/>
          </w:tcPr>
          <w:p w14:paraId="0B071DAE"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5</w:t>
            </w:r>
          </w:p>
        </w:tc>
      </w:tr>
      <w:tr w:rsidR="0076444A" w:rsidRPr="0076444A" w14:paraId="06AB47A0" w14:textId="77777777" w:rsidTr="00AB3BDB">
        <w:trPr>
          <w:trHeight w:val="300"/>
        </w:trPr>
        <w:tc>
          <w:tcPr>
            <w:tcW w:w="960" w:type="dxa"/>
            <w:shd w:val="clear" w:color="auto" w:fill="BDD6EE" w:themeFill="accent5" w:themeFillTint="66"/>
            <w:noWrap/>
            <w:vAlign w:val="bottom"/>
            <w:hideMark/>
          </w:tcPr>
          <w:p w14:paraId="46607BF2" w14:textId="4DCFA9DF"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No</w:t>
            </w:r>
          </w:p>
        </w:tc>
        <w:tc>
          <w:tcPr>
            <w:tcW w:w="960" w:type="dxa"/>
            <w:shd w:val="clear" w:color="auto" w:fill="FFD966" w:themeFill="accent4" w:themeFillTint="99"/>
            <w:noWrap/>
            <w:vAlign w:val="bottom"/>
            <w:hideMark/>
          </w:tcPr>
          <w:p w14:paraId="7E7FC4BB"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bl>
    <w:p w14:paraId="1EF12084" w14:textId="223F1F44" w:rsidR="003956A0" w:rsidRPr="0076444A" w:rsidRDefault="003956A0" w:rsidP="00242CE8">
      <w:pPr>
        <w:spacing w:after="0" w:line="360" w:lineRule="auto"/>
        <w:contextualSpacing/>
        <w:mirrorIndents/>
        <w:jc w:val="both"/>
        <w:rPr>
          <w:rFonts w:ascii="Arial" w:hAnsi="Arial" w:cs="Arial"/>
          <w:color w:val="000000" w:themeColor="text1"/>
          <w:sz w:val="24"/>
          <w:szCs w:val="24"/>
        </w:rPr>
      </w:pPr>
    </w:p>
    <w:p w14:paraId="6A9F33B1" w14:textId="3F49A076" w:rsidR="003956A0" w:rsidRPr="0076444A" w:rsidRDefault="003956A0" w:rsidP="00242CE8">
      <w:pPr>
        <w:spacing w:after="0" w:line="360" w:lineRule="auto"/>
        <w:contextualSpacing/>
        <w:mirrorIndents/>
        <w:jc w:val="both"/>
        <w:rPr>
          <w:rFonts w:ascii="Arial" w:hAnsi="Arial" w:cs="Arial"/>
          <w:color w:val="000000" w:themeColor="text1"/>
          <w:sz w:val="24"/>
          <w:szCs w:val="24"/>
        </w:rPr>
      </w:pPr>
    </w:p>
    <w:p w14:paraId="069D9E98" w14:textId="77777777" w:rsidR="00242CE8" w:rsidRPr="0076444A" w:rsidRDefault="00242CE8" w:rsidP="00242CE8">
      <w:pPr>
        <w:spacing w:after="0" w:line="360" w:lineRule="auto"/>
        <w:contextualSpacing/>
        <w:mirrorIndents/>
        <w:jc w:val="both"/>
        <w:rPr>
          <w:rFonts w:ascii="Arial" w:hAnsi="Arial" w:cs="Arial"/>
          <w:color w:val="000000" w:themeColor="text1"/>
          <w:sz w:val="24"/>
          <w:szCs w:val="24"/>
        </w:rPr>
      </w:pPr>
    </w:p>
    <w:p w14:paraId="7BCA99B6" w14:textId="139C54A8" w:rsidR="005F6BED" w:rsidRPr="0076444A" w:rsidRDefault="003956A0" w:rsidP="00242CE8">
      <w:pPr>
        <w:spacing w:after="0" w:line="360" w:lineRule="auto"/>
        <w:contextualSpacing/>
        <w:mirrorIndents/>
        <w:jc w:val="center"/>
        <w:rPr>
          <w:rFonts w:ascii="Arial" w:hAnsi="Arial" w:cs="Arial"/>
          <w:b/>
          <w:color w:val="000000" w:themeColor="text1"/>
          <w:sz w:val="24"/>
          <w:szCs w:val="24"/>
        </w:rPr>
      </w:pPr>
      <w:bookmarkStart w:id="30" w:name="_Toc111313336"/>
      <w:r w:rsidRPr="0076444A">
        <w:rPr>
          <w:rFonts w:ascii="Arial" w:hAnsi="Arial" w:cs="Arial"/>
          <w:b/>
          <w:noProof/>
          <w:color w:val="000000" w:themeColor="text1"/>
          <w:sz w:val="24"/>
          <w:szCs w:val="24"/>
          <w:lang w:eastAsia="en-GB"/>
        </w:rPr>
        <w:lastRenderedPageBreak/>
        <w:drawing>
          <wp:inline distT="0" distB="0" distL="0" distR="0" wp14:anchorId="53D0D116" wp14:editId="64BDAE23">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bookmarkEnd w:id="30"/>
    </w:p>
    <w:p w14:paraId="3E3EC0EC" w14:textId="06426761" w:rsidR="003956A0" w:rsidRPr="0076444A" w:rsidRDefault="00E9232D" w:rsidP="00242CE8">
      <w:pPr>
        <w:spacing w:after="0" w:line="360" w:lineRule="auto"/>
        <w:contextualSpacing/>
        <w:mirrorIndents/>
        <w:jc w:val="both"/>
        <w:rPr>
          <w:rFonts w:ascii="Arial" w:hAnsi="Arial" w:cs="Arial"/>
          <w:color w:val="000000" w:themeColor="text1"/>
          <w:sz w:val="24"/>
          <w:szCs w:val="24"/>
        </w:rPr>
      </w:pPr>
      <w:bookmarkStart w:id="31" w:name="_Toc111313337"/>
      <w:r w:rsidRPr="0076444A">
        <w:rPr>
          <w:rFonts w:ascii="Arial" w:hAnsi="Arial" w:cs="Arial"/>
          <w:color w:val="000000" w:themeColor="text1"/>
          <w:sz w:val="24"/>
          <w:szCs w:val="24"/>
        </w:rPr>
        <w:t xml:space="preserve">According to the results of using MS team more than </w:t>
      </w:r>
      <w:proofErr w:type="gramStart"/>
      <w:r w:rsidRPr="0076444A">
        <w:rPr>
          <w:rFonts w:ascii="Arial" w:hAnsi="Arial" w:cs="Arial"/>
          <w:color w:val="000000" w:themeColor="text1"/>
          <w:sz w:val="24"/>
          <w:szCs w:val="24"/>
        </w:rPr>
        <w:t>other</w:t>
      </w:r>
      <w:proofErr w:type="gramEnd"/>
      <w:r w:rsidRPr="0076444A">
        <w:rPr>
          <w:rFonts w:ascii="Arial" w:hAnsi="Arial" w:cs="Arial"/>
          <w:color w:val="000000" w:themeColor="text1"/>
          <w:sz w:val="24"/>
          <w:szCs w:val="24"/>
        </w:rPr>
        <w:t xml:space="preserve"> digital tool to work, 5 out of 5 respondent replied Yes. The results shows that most of the students at UWTSD uses MS Team to work with their peers and colleagues.</w:t>
      </w:r>
      <w:bookmarkEnd w:id="31"/>
      <w:r w:rsidRPr="0076444A">
        <w:rPr>
          <w:rFonts w:ascii="Arial" w:hAnsi="Arial" w:cs="Arial"/>
          <w:color w:val="000000" w:themeColor="text1"/>
          <w:sz w:val="24"/>
          <w:szCs w:val="24"/>
        </w:rPr>
        <w:t xml:space="preserve"> </w:t>
      </w:r>
    </w:p>
    <w:tbl>
      <w:tblPr>
        <w:tblW w:w="2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960"/>
      </w:tblGrid>
      <w:tr w:rsidR="0076444A" w:rsidRPr="0076444A" w14:paraId="55B3253B" w14:textId="77777777" w:rsidTr="00855B43">
        <w:trPr>
          <w:trHeight w:val="300"/>
          <w:jc w:val="center"/>
        </w:trPr>
        <w:tc>
          <w:tcPr>
            <w:tcW w:w="1417" w:type="dxa"/>
            <w:shd w:val="clear" w:color="auto" w:fill="B4C6E7" w:themeFill="accent1" w:themeFillTint="66"/>
            <w:noWrap/>
            <w:vAlign w:val="bottom"/>
            <w:hideMark/>
          </w:tcPr>
          <w:p w14:paraId="48E7CBA3" w14:textId="7941D38D"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Daily</w:t>
            </w:r>
          </w:p>
        </w:tc>
        <w:tc>
          <w:tcPr>
            <w:tcW w:w="960" w:type="dxa"/>
            <w:shd w:val="clear" w:color="auto" w:fill="FFD966" w:themeFill="accent4" w:themeFillTint="99"/>
            <w:noWrap/>
            <w:vAlign w:val="bottom"/>
            <w:hideMark/>
          </w:tcPr>
          <w:p w14:paraId="7F7C115D"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2</w:t>
            </w:r>
          </w:p>
        </w:tc>
      </w:tr>
      <w:tr w:rsidR="0076444A" w:rsidRPr="0076444A" w14:paraId="0AEA54BD" w14:textId="77777777" w:rsidTr="00855B43">
        <w:trPr>
          <w:trHeight w:val="300"/>
          <w:jc w:val="center"/>
        </w:trPr>
        <w:tc>
          <w:tcPr>
            <w:tcW w:w="1417" w:type="dxa"/>
            <w:shd w:val="clear" w:color="auto" w:fill="B4C6E7" w:themeFill="accent1" w:themeFillTint="66"/>
            <w:noWrap/>
            <w:vAlign w:val="bottom"/>
            <w:hideMark/>
          </w:tcPr>
          <w:p w14:paraId="54A8196E" w14:textId="404C6173"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Weekly</w:t>
            </w:r>
          </w:p>
        </w:tc>
        <w:tc>
          <w:tcPr>
            <w:tcW w:w="960" w:type="dxa"/>
            <w:shd w:val="clear" w:color="auto" w:fill="FFD966" w:themeFill="accent4" w:themeFillTint="99"/>
            <w:noWrap/>
            <w:vAlign w:val="bottom"/>
            <w:hideMark/>
          </w:tcPr>
          <w:p w14:paraId="4FE4785D"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3</w:t>
            </w:r>
          </w:p>
        </w:tc>
      </w:tr>
      <w:tr w:rsidR="0076444A" w:rsidRPr="0076444A" w14:paraId="68A040D9" w14:textId="77777777" w:rsidTr="00855B43">
        <w:trPr>
          <w:trHeight w:val="300"/>
          <w:jc w:val="center"/>
        </w:trPr>
        <w:tc>
          <w:tcPr>
            <w:tcW w:w="1417" w:type="dxa"/>
            <w:shd w:val="clear" w:color="auto" w:fill="B4C6E7" w:themeFill="accent1" w:themeFillTint="66"/>
            <w:noWrap/>
            <w:vAlign w:val="bottom"/>
            <w:hideMark/>
          </w:tcPr>
          <w:p w14:paraId="5AC19F0A" w14:textId="2BFBBB1B"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Monthly</w:t>
            </w:r>
          </w:p>
        </w:tc>
        <w:tc>
          <w:tcPr>
            <w:tcW w:w="960" w:type="dxa"/>
            <w:shd w:val="clear" w:color="auto" w:fill="FFD966" w:themeFill="accent4" w:themeFillTint="99"/>
            <w:noWrap/>
            <w:vAlign w:val="bottom"/>
            <w:hideMark/>
          </w:tcPr>
          <w:p w14:paraId="50FF2E4E"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3237764E" w14:textId="77777777" w:rsidTr="00855B43">
        <w:trPr>
          <w:trHeight w:val="300"/>
          <w:jc w:val="center"/>
        </w:trPr>
        <w:tc>
          <w:tcPr>
            <w:tcW w:w="1417" w:type="dxa"/>
            <w:shd w:val="clear" w:color="auto" w:fill="B4C6E7" w:themeFill="accent1" w:themeFillTint="66"/>
            <w:noWrap/>
            <w:vAlign w:val="bottom"/>
            <w:hideMark/>
          </w:tcPr>
          <w:p w14:paraId="66E4AEDA" w14:textId="55751E95"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Sometimes</w:t>
            </w:r>
          </w:p>
        </w:tc>
        <w:tc>
          <w:tcPr>
            <w:tcW w:w="960" w:type="dxa"/>
            <w:shd w:val="clear" w:color="auto" w:fill="FFD966" w:themeFill="accent4" w:themeFillTint="99"/>
            <w:noWrap/>
            <w:vAlign w:val="bottom"/>
            <w:hideMark/>
          </w:tcPr>
          <w:p w14:paraId="6E14E238"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0D0007ED" w14:textId="77777777" w:rsidTr="00855B43">
        <w:trPr>
          <w:trHeight w:val="300"/>
          <w:jc w:val="center"/>
        </w:trPr>
        <w:tc>
          <w:tcPr>
            <w:tcW w:w="1417" w:type="dxa"/>
            <w:shd w:val="clear" w:color="auto" w:fill="B4C6E7" w:themeFill="accent1" w:themeFillTint="66"/>
            <w:noWrap/>
            <w:vAlign w:val="bottom"/>
            <w:hideMark/>
          </w:tcPr>
          <w:p w14:paraId="14C260D6" w14:textId="25E3B32D"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Rarely</w:t>
            </w:r>
          </w:p>
        </w:tc>
        <w:tc>
          <w:tcPr>
            <w:tcW w:w="960" w:type="dxa"/>
            <w:shd w:val="clear" w:color="auto" w:fill="FFD966" w:themeFill="accent4" w:themeFillTint="99"/>
            <w:noWrap/>
            <w:vAlign w:val="bottom"/>
            <w:hideMark/>
          </w:tcPr>
          <w:p w14:paraId="0009A4B3"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bl>
    <w:p w14:paraId="200D4AA3" w14:textId="509E23FD" w:rsidR="003956A0" w:rsidRPr="0076444A" w:rsidRDefault="003956A0" w:rsidP="00242CE8">
      <w:pPr>
        <w:spacing w:after="0" w:line="360" w:lineRule="auto"/>
        <w:contextualSpacing/>
        <w:mirrorIndents/>
        <w:jc w:val="both"/>
        <w:rPr>
          <w:rFonts w:ascii="Arial" w:hAnsi="Arial" w:cs="Arial"/>
          <w:b/>
          <w:color w:val="000000" w:themeColor="text1"/>
          <w:sz w:val="24"/>
          <w:szCs w:val="24"/>
        </w:rPr>
      </w:pPr>
    </w:p>
    <w:p w14:paraId="5DD77ECB" w14:textId="3AE140C3" w:rsidR="003956A0" w:rsidRPr="0076444A" w:rsidRDefault="003956A0" w:rsidP="00242CE8">
      <w:pPr>
        <w:spacing w:after="0" w:line="360" w:lineRule="auto"/>
        <w:contextualSpacing/>
        <w:mirrorIndents/>
        <w:jc w:val="center"/>
        <w:rPr>
          <w:rFonts w:ascii="Arial" w:hAnsi="Arial" w:cs="Arial"/>
          <w:color w:val="000000" w:themeColor="text1"/>
          <w:sz w:val="24"/>
          <w:szCs w:val="24"/>
        </w:rPr>
      </w:pPr>
      <w:bookmarkStart w:id="32" w:name="_Toc111313338"/>
      <w:r w:rsidRPr="0076444A">
        <w:rPr>
          <w:rFonts w:ascii="Arial" w:hAnsi="Arial" w:cs="Arial"/>
          <w:noProof/>
          <w:color w:val="000000" w:themeColor="text1"/>
          <w:sz w:val="24"/>
          <w:szCs w:val="24"/>
          <w:lang w:eastAsia="en-GB"/>
        </w:rPr>
        <w:drawing>
          <wp:inline distT="0" distB="0" distL="0" distR="0" wp14:anchorId="67E48214" wp14:editId="523ADF6A">
            <wp:extent cx="3832225" cy="2809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6413"/>
                    <a:stretch/>
                  </pic:blipFill>
                  <pic:spPr bwMode="auto">
                    <a:xfrm>
                      <a:off x="0" y="0"/>
                      <a:ext cx="3832225" cy="2809875"/>
                    </a:xfrm>
                    <a:prstGeom prst="rect">
                      <a:avLst/>
                    </a:prstGeom>
                    <a:noFill/>
                    <a:ln>
                      <a:noFill/>
                    </a:ln>
                    <a:extLst>
                      <a:ext uri="{53640926-AAD7-44D8-BBD7-CCE9431645EC}">
                        <a14:shadowObscured xmlns:a14="http://schemas.microsoft.com/office/drawing/2010/main"/>
                      </a:ext>
                    </a:extLst>
                  </pic:spPr>
                </pic:pic>
              </a:graphicData>
            </a:graphic>
          </wp:inline>
        </w:drawing>
      </w:r>
      <w:bookmarkEnd w:id="32"/>
    </w:p>
    <w:p w14:paraId="6E7E4DA8" w14:textId="7674E68F" w:rsidR="00E9232D" w:rsidRPr="0076444A" w:rsidRDefault="00E9232D" w:rsidP="00242CE8">
      <w:pPr>
        <w:spacing w:after="0" w:line="360" w:lineRule="auto"/>
        <w:contextualSpacing/>
        <w:mirrorIndents/>
        <w:jc w:val="both"/>
        <w:rPr>
          <w:rFonts w:ascii="Arial" w:hAnsi="Arial" w:cs="Arial"/>
          <w:color w:val="000000" w:themeColor="text1"/>
          <w:sz w:val="24"/>
          <w:szCs w:val="24"/>
        </w:rPr>
      </w:pPr>
      <w:bookmarkStart w:id="33" w:name="_Toc111313339"/>
      <w:r w:rsidRPr="0076444A">
        <w:rPr>
          <w:rFonts w:ascii="Arial" w:hAnsi="Arial" w:cs="Arial"/>
          <w:color w:val="000000" w:themeColor="text1"/>
          <w:sz w:val="24"/>
          <w:szCs w:val="24"/>
        </w:rPr>
        <w:lastRenderedPageBreak/>
        <w:t xml:space="preserve">According to the results of how often </w:t>
      </w:r>
      <w:r w:rsidR="00A137CA" w:rsidRPr="0076444A">
        <w:rPr>
          <w:rFonts w:ascii="Arial" w:hAnsi="Arial" w:cs="Arial"/>
          <w:color w:val="000000" w:themeColor="text1"/>
          <w:sz w:val="24"/>
          <w:szCs w:val="24"/>
        </w:rPr>
        <w:t>the students uses</w:t>
      </w:r>
      <w:r w:rsidRPr="0076444A">
        <w:rPr>
          <w:rFonts w:ascii="Arial" w:hAnsi="Arial" w:cs="Arial"/>
          <w:color w:val="000000" w:themeColor="text1"/>
          <w:sz w:val="24"/>
          <w:szCs w:val="24"/>
        </w:rPr>
        <w:t xml:space="preserve"> MS Team as a collaboration tool in university, out of 5 respondent the results shows that the students </w:t>
      </w:r>
      <w:proofErr w:type="gramStart"/>
      <w:r w:rsidRPr="0076444A">
        <w:rPr>
          <w:rFonts w:ascii="Arial" w:hAnsi="Arial" w:cs="Arial"/>
          <w:color w:val="000000" w:themeColor="text1"/>
          <w:sz w:val="24"/>
          <w:szCs w:val="24"/>
        </w:rPr>
        <w:t>uses</w:t>
      </w:r>
      <w:proofErr w:type="gramEnd"/>
      <w:r w:rsidRPr="0076444A">
        <w:rPr>
          <w:rFonts w:ascii="Arial" w:hAnsi="Arial" w:cs="Arial"/>
          <w:color w:val="000000" w:themeColor="text1"/>
          <w:sz w:val="24"/>
          <w:szCs w:val="24"/>
        </w:rPr>
        <w:t xml:space="preserve"> MS Team weekly to collaborate with others.</w:t>
      </w:r>
      <w:bookmarkEnd w:id="33"/>
    </w:p>
    <w:tbl>
      <w:tblPr>
        <w:tblW w:w="3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55"/>
      </w:tblGrid>
      <w:tr w:rsidR="0076444A" w:rsidRPr="0076444A" w14:paraId="41257245" w14:textId="77777777" w:rsidTr="00242CE8">
        <w:trPr>
          <w:trHeight w:val="300"/>
          <w:jc w:val="center"/>
        </w:trPr>
        <w:tc>
          <w:tcPr>
            <w:tcW w:w="2263" w:type="dxa"/>
            <w:shd w:val="clear" w:color="auto" w:fill="B4C6E7" w:themeFill="accent1" w:themeFillTint="66"/>
            <w:noWrap/>
            <w:vAlign w:val="bottom"/>
            <w:hideMark/>
          </w:tcPr>
          <w:p w14:paraId="6776A6E8" w14:textId="4A7403A2"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Strong Agree</w:t>
            </w:r>
          </w:p>
        </w:tc>
        <w:tc>
          <w:tcPr>
            <w:tcW w:w="755" w:type="dxa"/>
            <w:shd w:val="clear" w:color="auto" w:fill="FFD966" w:themeFill="accent4" w:themeFillTint="99"/>
            <w:noWrap/>
            <w:vAlign w:val="bottom"/>
            <w:hideMark/>
          </w:tcPr>
          <w:p w14:paraId="4DEE1195"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5</w:t>
            </w:r>
          </w:p>
        </w:tc>
      </w:tr>
      <w:tr w:rsidR="0076444A" w:rsidRPr="0076444A" w14:paraId="7FD2FEEC" w14:textId="77777777" w:rsidTr="00242CE8">
        <w:trPr>
          <w:trHeight w:val="300"/>
          <w:jc w:val="center"/>
        </w:trPr>
        <w:tc>
          <w:tcPr>
            <w:tcW w:w="2263" w:type="dxa"/>
            <w:shd w:val="clear" w:color="auto" w:fill="B4C6E7" w:themeFill="accent1" w:themeFillTint="66"/>
            <w:noWrap/>
            <w:vAlign w:val="bottom"/>
            <w:hideMark/>
          </w:tcPr>
          <w:p w14:paraId="3EE4B597" w14:textId="53F0649E"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Agree</w:t>
            </w:r>
          </w:p>
        </w:tc>
        <w:tc>
          <w:tcPr>
            <w:tcW w:w="755" w:type="dxa"/>
            <w:shd w:val="clear" w:color="auto" w:fill="FFD966" w:themeFill="accent4" w:themeFillTint="99"/>
            <w:noWrap/>
            <w:vAlign w:val="bottom"/>
            <w:hideMark/>
          </w:tcPr>
          <w:p w14:paraId="67173181"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1AA3CF69" w14:textId="77777777" w:rsidTr="00242CE8">
        <w:trPr>
          <w:trHeight w:val="300"/>
          <w:jc w:val="center"/>
        </w:trPr>
        <w:tc>
          <w:tcPr>
            <w:tcW w:w="2263" w:type="dxa"/>
            <w:shd w:val="clear" w:color="auto" w:fill="B4C6E7" w:themeFill="accent1" w:themeFillTint="66"/>
            <w:noWrap/>
            <w:vAlign w:val="bottom"/>
            <w:hideMark/>
          </w:tcPr>
          <w:p w14:paraId="4B6FDA93" w14:textId="61566090"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Disagree</w:t>
            </w:r>
          </w:p>
        </w:tc>
        <w:tc>
          <w:tcPr>
            <w:tcW w:w="755" w:type="dxa"/>
            <w:shd w:val="clear" w:color="auto" w:fill="FFD966" w:themeFill="accent4" w:themeFillTint="99"/>
            <w:noWrap/>
            <w:vAlign w:val="bottom"/>
            <w:hideMark/>
          </w:tcPr>
          <w:p w14:paraId="1D211EB5"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03F3ADC6" w14:textId="77777777" w:rsidTr="00242CE8">
        <w:trPr>
          <w:trHeight w:val="300"/>
          <w:jc w:val="center"/>
        </w:trPr>
        <w:tc>
          <w:tcPr>
            <w:tcW w:w="2263" w:type="dxa"/>
            <w:shd w:val="clear" w:color="auto" w:fill="B4C6E7" w:themeFill="accent1" w:themeFillTint="66"/>
            <w:noWrap/>
            <w:vAlign w:val="bottom"/>
            <w:hideMark/>
          </w:tcPr>
          <w:p w14:paraId="1958B7D4" w14:textId="06DC5865"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Strongly Disagree</w:t>
            </w:r>
          </w:p>
        </w:tc>
        <w:tc>
          <w:tcPr>
            <w:tcW w:w="755" w:type="dxa"/>
            <w:shd w:val="clear" w:color="auto" w:fill="FFD966" w:themeFill="accent4" w:themeFillTint="99"/>
            <w:noWrap/>
            <w:vAlign w:val="bottom"/>
            <w:hideMark/>
          </w:tcPr>
          <w:p w14:paraId="7B90FAD5"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6A27857B" w14:textId="77777777" w:rsidTr="00242CE8">
        <w:trPr>
          <w:trHeight w:val="300"/>
          <w:jc w:val="center"/>
        </w:trPr>
        <w:tc>
          <w:tcPr>
            <w:tcW w:w="2263" w:type="dxa"/>
            <w:shd w:val="clear" w:color="auto" w:fill="B4C6E7" w:themeFill="accent1" w:themeFillTint="66"/>
            <w:noWrap/>
            <w:vAlign w:val="bottom"/>
            <w:hideMark/>
          </w:tcPr>
          <w:p w14:paraId="5A4D20EE" w14:textId="4CBF46DF"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Neutral</w:t>
            </w:r>
          </w:p>
        </w:tc>
        <w:tc>
          <w:tcPr>
            <w:tcW w:w="755" w:type="dxa"/>
            <w:shd w:val="clear" w:color="auto" w:fill="FFD966" w:themeFill="accent4" w:themeFillTint="99"/>
            <w:noWrap/>
            <w:vAlign w:val="bottom"/>
            <w:hideMark/>
          </w:tcPr>
          <w:p w14:paraId="5BF53CBA"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bl>
    <w:p w14:paraId="1D6251F2" w14:textId="0C072AC1" w:rsidR="003956A0" w:rsidRPr="0076444A" w:rsidRDefault="003956A0" w:rsidP="00242CE8">
      <w:pPr>
        <w:spacing w:after="0" w:line="360" w:lineRule="auto"/>
        <w:contextualSpacing/>
        <w:mirrorIndents/>
        <w:jc w:val="both"/>
        <w:rPr>
          <w:rFonts w:ascii="Arial" w:hAnsi="Arial" w:cs="Arial"/>
          <w:b/>
          <w:color w:val="000000" w:themeColor="text1"/>
          <w:sz w:val="24"/>
          <w:szCs w:val="24"/>
        </w:rPr>
      </w:pPr>
    </w:p>
    <w:p w14:paraId="09FFE33E" w14:textId="3D565153" w:rsidR="003956A0" w:rsidRPr="0076444A" w:rsidRDefault="003956A0" w:rsidP="00242CE8">
      <w:pPr>
        <w:spacing w:after="0" w:line="360" w:lineRule="auto"/>
        <w:contextualSpacing/>
        <w:mirrorIndents/>
        <w:jc w:val="center"/>
        <w:rPr>
          <w:rFonts w:ascii="Arial" w:hAnsi="Arial" w:cs="Arial"/>
          <w:b/>
          <w:color w:val="000000" w:themeColor="text1"/>
          <w:sz w:val="24"/>
          <w:szCs w:val="24"/>
        </w:rPr>
      </w:pPr>
      <w:bookmarkStart w:id="34" w:name="_Toc111313340"/>
      <w:r w:rsidRPr="0076444A">
        <w:rPr>
          <w:rFonts w:ascii="Arial" w:hAnsi="Arial" w:cs="Arial"/>
          <w:noProof/>
          <w:color w:val="000000" w:themeColor="text1"/>
          <w:sz w:val="24"/>
          <w:szCs w:val="24"/>
          <w:lang w:eastAsia="en-GB"/>
        </w:rPr>
        <w:drawing>
          <wp:inline distT="0" distB="0" distL="0" distR="0" wp14:anchorId="03C381FF" wp14:editId="0D196E85">
            <wp:extent cx="4584700" cy="2771775"/>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71775"/>
                    </a:xfrm>
                    <a:prstGeom prst="rect">
                      <a:avLst/>
                    </a:prstGeom>
                    <a:noFill/>
                  </pic:spPr>
                </pic:pic>
              </a:graphicData>
            </a:graphic>
          </wp:inline>
        </w:drawing>
      </w:r>
      <w:bookmarkEnd w:id="34"/>
    </w:p>
    <w:p w14:paraId="337AA276" w14:textId="19BAE931" w:rsidR="00E9232D" w:rsidRPr="0076444A" w:rsidRDefault="00E9232D" w:rsidP="00242CE8">
      <w:pPr>
        <w:spacing w:after="0" w:line="360" w:lineRule="auto"/>
        <w:contextualSpacing/>
        <w:mirrorIndents/>
        <w:jc w:val="both"/>
        <w:rPr>
          <w:rFonts w:ascii="Arial" w:hAnsi="Arial" w:cs="Arial"/>
          <w:color w:val="000000" w:themeColor="text1"/>
          <w:sz w:val="24"/>
          <w:szCs w:val="24"/>
        </w:rPr>
      </w:pPr>
      <w:bookmarkStart w:id="35" w:name="_Toc111313341"/>
      <w:r w:rsidRPr="0076444A">
        <w:rPr>
          <w:rFonts w:ascii="Arial" w:hAnsi="Arial" w:cs="Arial"/>
          <w:color w:val="000000" w:themeColor="text1"/>
          <w:sz w:val="24"/>
          <w:szCs w:val="24"/>
        </w:rPr>
        <w:t xml:space="preserve">From the above findings of the question 5 out of 5 </w:t>
      </w:r>
      <w:r w:rsidR="00A137CA" w:rsidRPr="0076444A">
        <w:rPr>
          <w:rFonts w:ascii="Arial" w:hAnsi="Arial" w:cs="Arial"/>
          <w:color w:val="000000" w:themeColor="text1"/>
          <w:sz w:val="24"/>
          <w:szCs w:val="24"/>
        </w:rPr>
        <w:t>respondents</w:t>
      </w:r>
      <w:r w:rsidRPr="0076444A">
        <w:rPr>
          <w:rFonts w:ascii="Arial" w:hAnsi="Arial" w:cs="Arial"/>
          <w:color w:val="000000" w:themeColor="text1"/>
          <w:sz w:val="24"/>
          <w:szCs w:val="24"/>
        </w:rPr>
        <w:t xml:space="preserve"> responded that they all use MS Team most frequently to collaborate with others.</w:t>
      </w:r>
      <w:bookmarkEnd w:id="35"/>
    </w:p>
    <w:tbl>
      <w:tblPr>
        <w:tblW w:w="3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0"/>
        <w:gridCol w:w="960"/>
      </w:tblGrid>
      <w:tr w:rsidR="0076444A" w:rsidRPr="0076444A" w14:paraId="1B95E592" w14:textId="77777777" w:rsidTr="00AB3BDB">
        <w:trPr>
          <w:trHeight w:val="300"/>
          <w:jc w:val="center"/>
        </w:trPr>
        <w:tc>
          <w:tcPr>
            <w:tcW w:w="2720" w:type="dxa"/>
            <w:shd w:val="clear" w:color="auto" w:fill="B4C6E7" w:themeFill="accent1" w:themeFillTint="66"/>
            <w:noWrap/>
            <w:vAlign w:val="bottom"/>
            <w:hideMark/>
          </w:tcPr>
          <w:p w14:paraId="39A82A86" w14:textId="4DFD99CA"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Happy</w:t>
            </w:r>
          </w:p>
        </w:tc>
        <w:tc>
          <w:tcPr>
            <w:tcW w:w="960" w:type="dxa"/>
            <w:shd w:val="clear" w:color="auto" w:fill="FFD966" w:themeFill="accent4" w:themeFillTint="99"/>
            <w:noWrap/>
            <w:vAlign w:val="bottom"/>
            <w:hideMark/>
          </w:tcPr>
          <w:p w14:paraId="03743159"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4</w:t>
            </w:r>
          </w:p>
        </w:tc>
      </w:tr>
      <w:tr w:rsidR="0076444A" w:rsidRPr="0076444A" w14:paraId="3A42DD97" w14:textId="77777777" w:rsidTr="00AB3BDB">
        <w:trPr>
          <w:trHeight w:val="300"/>
          <w:jc w:val="center"/>
        </w:trPr>
        <w:tc>
          <w:tcPr>
            <w:tcW w:w="2720" w:type="dxa"/>
            <w:shd w:val="clear" w:color="auto" w:fill="B4C6E7" w:themeFill="accent1" w:themeFillTint="66"/>
            <w:noWrap/>
            <w:vAlign w:val="bottom"/>
            <w:hideMark/>
          </w:tcPr>
          <w:p w14:paraId="6094DB64" w14:textId="1501C023"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Very happy</w:t>
            </w:r>
          </w:p>
        </w:tc>
        <w:tc>
          <w:tcPr>
            <w:tcW w:w="960" w:type="dxa"/>
            <w:shd w:val="clear" w:color="auto" w:fill="FFD966" w:themeFill="accent4" w:themeFillTint="99"/>
            <w:noWrap/>
            <w:vAlign w:val="bottom"/>
            <w:hideMark/>
          </w:tcPr>
          <w:p w14:paraId="49B184DD"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608010E3" w14:textId="77777777" w:rsidTr="00AB3BDB">
        <w:trPr>
          <w:trHeight w:val="300"/>
          <w:jc w:val="center"/>
        </w:trPr>
        <w:tc>
          <w:tcPr>
            <w:tcW w:w="2720" w:type="dxa"/>
            <w:shd w:val="clear" w:color="auto" w:fill="B4C6E7" w:themeFill="accent1" w:themeFillTint="66"/>
            <w:noWrap/>
            <w:vAlign w:val="bottom"/>
            <w:hideMark/>
          </w:tcPr>
          <w:p w14:paraId="323BB263" w14:textId="4D0F7E39"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Somewhat happy</w:t>
            </w:r>
          </w:p>
        </w:tc>
        <w:tc>
          <w:tcPr>
            <w:tcW w:w="960" w:type="dxa"/>
            <w:shd w:val="clear" w:color="auto" w:fill="FFD966" w:themeFill="accent4" w:themeFillTint="99"/>
            <w:noWrap/>
            <w:vAlign w:val="bottom"/>
            <w:hideMark/>
          </w:tcPr>
          <w:p w14:paraId="37375336"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1</w:t>
            </w:r>
          </w:p>
        </w:tc>
      </w:tr>
      <w:tr w:rsidR="0076444A" w:rsidRPr="0076444A" w14:paraId="231C7968" w14:textId="77777777" w:rsidTr="00AB3BDB">
        <w:trPr>
          <w:trHeight w:val="300"/>
          <w:jc w:val="center"/>
        </w:trPr>
        <w:tc>
          <w:tcPr>
            <w:tcW w:w="2720" w:type="dxa"/>
            <w:shd w:val="clear" w:color="auto" w:fill="B4C6E7" w:themeFill="accent1" w:themeFillTint="66"/>
            <w:noWrap/>
            <w:vAlign w:val="bottom"/>
            <w:hideMark/>
          </w:tcPr>
          <w:p w14:paraId="2C14BF3D" w14:textId="666A3269"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Somewhat unhappy</w:t>
            </w:r>
          </w:p>
        </w:tc>
        <w:tc>
          <w:tcPr>
            <w:tcW w:w="960" w:type="dxa"/>
            <w:shd w:val="clear" w:color="auto" w:fill="FFD966" w:themeFill="accent4" w:themeFillTint="99"/>
            <w:noWrap/>
            <w:vAlign w:val="bottom"/>
            <w:hideMark/>
          </w:tcPr>
          <w:p w14:paraId="32F95AC8"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0DCDAC13" w14:textId="77777777" w:rsidTr="00AB3BDB">
        <w:trPr>
          <w:trHeight w:val="300"/>
          <w:jc w:val="center"/>
        </w:trPr>
        <w:tc>
          <w:tcPr>
            <w:tcW w:w="2720" w:type="dxa"/>
            <w:shd w:val="clear" w:color="auto" w:fill="B4C6E7" w:themeFill="accent1" w:themeFillTint="66"/>
            <w:noWrap/>
            <w:vAlign w:val="bottom"/>
            <w:hideMark/>
          </w:tcPr>
          <w:p w14:paraId="166A60F4" w14:textId="131CE0F4"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Neither happy nor unhappy</w:t>
            </w:r>
          </w:p>
        </w:tc>
        <w:tc>
          <w:tcPr>
            <w:tcW w:w="960" w:type="dxa"/>
            <w:shd w:val="clear" w:color="auto" w:fill="FFD966" w:themeFill="accent4" w:themeFillTint="99"/>
            <w:noWrap/>
            <w:vAlign w:val="bottom"/>
            <w:hideMark/>
          </w:tcPr>
          <w:p w14:paraId="0A161FC6"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273F11CA" w14:textId="77777777" w:rsidTr="00AB3BDB">
        <w:trPr>
          <w:trHeight w:val="300"/>
          <w:jc w:val="center"/>
        </w:trPr>
        <w:tc>
          <w:tcPr>
            <w:tcW w:w="2720" w:type="dxa"/>
            <w:shd w:val="clear" w:color="auto" w:fill="B4C6E7" w:themeFill="accent1" w:themeFillTint="66"/>
            <w:noWrap/>
            <w:vAlign w:val="bottom"/>
            <w:hideMark/>
          </w:tcPr>
          <w:p w14:paraId="264F10C6" w14:textId="55EEBF50"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Very unhappy</w:t>
            </w:r>
          </w:p>
        </w:tc>
        <w:tc>
          <w:tcPr>
            <w:tcW w:w="960" w:type="dxa"/>
            <w:shd w:val="clear" w:color="auto" w:fill="FFD966" w:themeFill="accent4" w:themeFillTint="99"/>
            <w:noWrap/>
            <w:vAlign w:val="bottom"/>
            <w:hideMark/>
          </w:tcPr>
          <w:p w14:paraId="4243346D"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5E593853" w14:textId="77777777" w:rsidTr="00AB3BDB">
        <w:trPr>
          <w:trHeight w:val="300"/>
          <w:jc w:val="center"/>
        </w:trPr>
        <w:tc>
          <w:tcPr>
            <w:tcW w:w="2720" w:type="dxa"/>
            <w:shd w:val="clear" w:color="auto" w:fill="B4C6E7" w:themeFill="accent1" w:themeFillTint="66"/>
            <w:noWrap/>
            <w:vAlign w:val="bottom"/>
            <w:hideMark/>
          </w:tcPr>
          <w:p w14:paraId="399A4435" w14:textId="432E55A0"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Sad</w:t>
            </w:r>
          </w:p>
        </w:tc>
        <w:tc>
          <w:tcPr>
            <w:tcW w:w="960" w:type="dxa"/>
            <w:shd w:val="clear" w:color="auto" w:fill="FFD966" w:themeFill="accent4" w:themeFillTint="99"/>
            <w:noWrap/>
            <w:vAlign w:val="bottom"/>
            <w:hideMark/>
          </w:tcPr>
          <w:p w14:paraId="6E376637"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62BB3E91" w14:textId="77777777" w:rsidTr="00AB3BDB">
        <w:trPr>
          <w:trHeight w:val="300"/>
          <w:jc w:val="center"/>
        </w:trPr>
        <w:tc>
          <w:tcPr>
            <w:tcW w:w="2720" w:type="dxa"/>
            <w:shd w:val="clear" w:color="auto" w:fill="B4C6E7" w:themeFill="accent1" w:themeFillTint="66"/>
            <w:noWrap/>
            <w:vAlign w:val="bottom"/>
            <w:hideMark/>
          </w:tcPr>
          <w:p w14:paraId="1FD2BB2B" w14:textId="6397B4BD"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Angry</w:t>
            </w:r>
          </w:p>
        </w:tc>
        <w:tc>
          <w:tcPr>
            <w:tcW w:w="960" w:type="dxa"/>
            <w:shd w:val="clear" w:color="auto" w:fill="FFD966" w:themeFill="accent4" w:themeFillTint="99"/>
            <w:noWrap/>
            <w:vAlign w:val="bottom"/>
            <w:hideMark/>
          </w:tcPr>
          <w:p w14:paraId="7263337D" w14:textId="77777777" w:rsidR="003956A0" w:rsidRPr="0076444A" w:rsidRDefault="003956A0"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bl>
    <w:p w14:paraId="74DFD357" w14:textId="77777777" w:rsidR="00242CE8" w:rsidRPr="0076444A" w:rsidRDefault="00242CE8" w:rsidP="00242CE8">
      <w:pPr>
        <w:spacing w:after="0" w:line="360" w:lineRule="auto"/>
        <w:contextualSpacing/>
        <w:mirrorIndents/>
        <w:jc w:val="center"/>
        <w:rPr>
          <w:rFonts w:ascii="Arial" w:hAnsi="Arial" w:cs="Arial"/>
          <w:b/>
          <w:color w:val="000000" w:themeColor="text1"/>
          <w:sz w:val="24"/>
          <w:szCs w:val="24"/>
        </w:rPr>
      </w:pPr>
      <w:bookmarkStart w:id="36" w:name="_Toc111313342"/>
    </w:p>
    <w:p w14:paraId="0E8AD2E1" w14:textId="0708BA4D" w:rsidR="003956A0" w:rsidRPr="0076444A" w:rsidRDefault="003956A0" w:rsidP="00242CE8">
      <w:pPr>
        <w:spacing w:after="0" w:line="360" w:lineRule="auto"/>
        <w:contextualSpacing/>
        <w:mirrorIndents/>
        <w:jc w:val="center"/>
        <w:rPr>
          <w:rFonts w:ascii="Arial" w:hAnsi="Arial" w:cs="Arial"/>
          <w:b/>
          <w:color w:val="000000" w:themeColor="text1"/>
          <w:sz w:val="24"/>
          <w:szCs w:val="24"/>
        </w:rPr>
      </w:pPr>
      <w:r w:rsidRPr="0076444A">
        <w:rPr>
          <w:rFonts w:ascii="Arial" w:hAnsi="Arial" w:cs="Arial"/>
          <w:noProof/>
          <w:color w:val="000000" w:themeColor="text1"/>
          <w:sz w:val="24"/>
          <w:szCs w:val="24"/>
          <w:lang w:eastAsia="en-GB"/>
        </w:rPr>
        <w:lastRenderedPageBreak/>
        <w:drawing>
          <wp:inline distT="0" distB="0" distL="0" distR="0" wp14:anchorId="72D72C48" wp14:editId="6365F95B">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bookmarkEnd w:id="36"/>
    </w:p>
    <w:p w14:paraId="4A8B105C" w14:textId="71003A25" w:rsidR="00E9232D" w:rsidRPr="0076444A" w:rsidRDefault="00E9232D" w:rsidP="00242CE8">
      <w:pPr>
        <w:spacing w:after="0" w:line="360" w:lineRule="auto"/>
        <w:contextualSpacing/>
        <w:mirrorIndents/>
        <w:jc w:val="both"/>
        <w:rPr>
          <w:rFonts w:ascii="Arial" w:hAnsi="Arial" w:cs="Arial"/>
          <w:color w:val="000000" w:themeColor="text1"/>
          <w:sz w:val="24"/>
          <w:szCs w:val="24"/>
        </w:rPr>
      </w:pPr>
      <w:bookmarkStart w:id="37" w:name="_Toc111313343"/>
      <w:r w:rsidRPr="0076444A">
        <w:rPr>
          <w:rFonts w:ascii="Arial" w:hAnsi="Arial" w:cs="Arial"/>
          <w:color w:val="000000" w:themeColor="text1"/>
          <w:sz w:val="24"/>
          <w:szCs w:val="24"/>
        </w:rPr>
        <w:t xml:space="preserve">According to the finding of the survey that respondents find </w:t>
      </w:r>
      <w:r w:rsidR="00F74EAE" w:rsidRPr="0076444A">
        <w:rPr>
          <w:rFonts w:ascii="Arial" w:hAnsi="Arial" w:cs="Arial"/>
          <w:color w:val="000000" w:themeColor="text1"/>
          <w:sz w:val="24"/>
          <w:szCs w:val="24"/>
        </w:rPr>
        <w:t>themselves</w:t>
      </w:r>
      <w:r w:rsidRPr="0076444A">
        <w:rPr>
          <w:rFonts w:ascii="Arial" w:hAnsi="Arial" w:cs="Arial"/>
          <w:color w:val="000000" w:themeColor="text1"/>
          <w:sz w:val="24"/>
          <w:szCs w:val="24"/>
        </w:rPr>
        <w:t xml:space="preserve"> Happy, that mean the respondents were happy to share with views as well as they find the research topic satisfactory.</w:t>
      </w:r>
      <w:bookmarkEnd w:id="37"/>
      <w:r w:rsidRPr="0076444A">
        <w:rPr>
          <w:rFonts w:ascii="Arial" w:hAnsi="Arial" w:cs="Arial"/>
          <w:color w:val="000000" w:themeColor="text1"/>
          <w:sz w:val="24"/>
          <w:szCs w:val="24"/>
        </w:rPr>
        <w:t xml:space="preserve">  </w:t>
      </w: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tblGrid>
      <w:tr w:rsidR="0076444A" w:rsidRPr="0076444A" w14:paraId="7AA345ED" w14:textId="77777777" w:rsidTr="00AB3BDB">
        <w:trPr>
          <w:trHeight w:val="300"/>
          <w:jc w:val="center"/>
        </w:trPr>
        <w:tc>
          <w:tcPr>
            <w:tcW w:w="960" w:type="dxa"/>
            <w:shd w:val="clear" w:color="auto" w:fill="B4C6E7" w:themeFill="accent1" w:themeFillTint="66"/>
            <w:noWrap/>
            <w:vAlign w:val="bottom"/>
            <w:hideMark/>
          </w:tcPr>
          <w:p w14:paraId="67AC906A" w14:textId="064F72D8" w:rsidR="003956A0"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Yes</w:t>
            </w:r>
          </w:p>
        </w:tc>
        <w:tc>
          <w:tcPr>
            <w:tcW w:w="960" w:type="dxa"/>
            <w:shd w:val="clear" w:color="auto" w:fill="FFD966" w:themeFill="accent4" w:themeFillTint="99"/>
            <w:noWrap/>
            <w:vAlign w:val="bottom"/>
            <w:hideMark/>
          </w:tcPr>
          <w:p w14:paraId="622D3050" w14:textId="55221EC4" w:rsidR="003956A0"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5</w:t>
            </w:r>
          </w:p>
        </w:tc>
      </w:tr>
      <w:tr w:rsidR="0076444A" w:rsidRPr="0076444A" w14:paraId="6449E358" w14:textId="77777777" w:rsidTr="00AB3BDB">
        <w:trPr>
          <w:trHeight w:val="300"/>
          <w:jc w:val="center"/>
        </w:trPr>
        <w:tc>
          <w:tcPr>
            <w:tcW w:w="960" w:type="dxa"/>
            <w:shd w:val="clear" w:color="auto" w:fill="B4C6E7" w:themeFill="accent1" w:themeFillTint="66"/>
            <w:noWrap/>
            <w:vAlign w:val="bottom"/>
            <w:hideMark/>
          </w:tcPr>
          <w:p w14:paraId="64BE7F45" w14:textId="28ADD074" w:rsidR="003956A0"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No</w:t>
            </w:r>
          </w:p>
        </w:tc>
        <w:tc>
          <w:tcPr>
            <w:tcW w:w="960" w:type="dxa"/>
            <w:shd w:val="clear" w:color="auto" w:fill="FFD966" w:themeFill="accent4" w:themeFillTint="99"/>
            <w:noWrap/>
            <w:vAlign w:val="bottom"/>
            <w:hideMark/>
          </w:tcPr>
          <w:p w14:paraId="7B2562BD" w14:textId="621B2ED5" w:rsidR="003956A0"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r w:rsidR="0076444A" w:rsidRPr="0076444A" w14:paraId="7FF6BA2A" w14:textId="77777777" w:rsidTr="00AB3BDB">
        <w:trPr>
          <w:trHeight w:val="300"/>
          <w:jc w:val="center"/>
        </w:trPr>
        <w:tc>
          <w:tcPr>
            <w:tcW w:w="960" w:type="dxa"/>
            <w:shd w:val="clear" w:color="auto" w:fill="B4C6E7" w:themeFill="accent1" w:themeFillTint="66"/>
            <w:noWrap/>
            <w:vAlign w:val="bottom"/>
            <w:hideMark/>
          </w:tcPr>
          <w:p w14:paraId="01A39C63" w14:textId="0C146BCD" w:rsidR="003956A0"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Maybe</w:t>
            </w:r>
          </w:p>
        </w:tc>
        <w:tc>
          <w:tcPr>
            <w:tcW w:w="960" w:type="dxa"/>
            <w:shd w:val="clear" w:color="auto" w:fill="FFD966" w:themeFill="accent4" w:themeFillTint="99"/>
            <w:noWrap/>
            <w:vAlign w:val="bottom"/>
            <w:hideMark/>
          </w:tcPr>
          <w:p w14:paraId="7CB32747" w14:textId="501C7B3C" w:rsidR="003956A0" w:rsidRPr="0076444A" w:rsidRDefault="00AB3BDB"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0</w:t>
            </w:r>
          </w:p>
        </w:tc>
      </w:tr>
    </w:tbl>
    <w:p w14:paraId="7FDE84C3" w14:textId="24749A9D" w:rsidR="003956A0" w:rsidRPr="0076444A" w:rsidRDefault="003956A0" w:rsidP="00242CE8">
      <w:pPr>
        <w:spacing w:after="0" w:line="360" w:lineRule="auto"/>
        <w:contextualSpacing/>
        <w:mirrorIndents/>
        <w:jc w:val="both"/>
        <w:rPr>
          <w:rFonts w:ascii="Arial" w:hAnsi="Arial" w:cs="Arial"/>
          <w:b/>
          <w:color w:val="000000" w:themeColor="text1"/>
          <w:sz w:val="24"/>
          <w:szCs w:val="24"/>
        </w:rPr>
      </w:pPr>
    </w:p>
    <w:p w14:paraId="285C2CD0" w14:textId="6ECCE684" w:rsidR="003956A0" w:rsidRPr="0076444A" w:rsidRDefault="003956A0" w:rsidP="00242CE8">
      <w:pPr>
        <w:spacing w:after="0" w:line="360" w:lineRule="auto"/>
        <w:contextualSpacing/>
        <w:mirrorIndents/>
        <w:jc w:val="center"/>
        <w:rPr>
          <w:rFonts w:ascii="Arial" w:hAnsi="Arial" w:cs="Arial"/>
          <w:b/>
          <w:color w:val="000000" w:themeColor="text1"/>
          <w:sz w:val="24"/>
          <w:szCs w:val="24"/>
        </w:rPr>
      </w:pPr>
      <w:bookmarkStart w:id="38" w:name="_Toc111313344"/>
      <w:r w:rsidRPr="0076444A">
        <w:rPr>
          <w:rFonts w:ascii="Arial" w:hAnsi="Arial" w:cs="Arial"/>
          <w:noProof/>
          <w:color w:val="000000" w:themeColor="text1"/>
          <w:sz w:val="24"/>
          <w:szCs w:val="24"/>
          <w:lang w:eastAsia="en-GB"/>
        </w:rPr>
        <w:drawing>
          <wp:inline distT="0" distB="0" distL="0" distR="0" wp14:anchorId="57770D22" wp14:editId="607E77F5">
            <wp:extent cx="4584700" cy="27495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bookmarkEnd w:id="38"/>
    </w:p>
    <w:p w14:paraId="306CD37E" w14:textId="7DC6E72B" w:rsidR="003956A0" w:rsidRPr="0076444A" w:rsidRDefault="00E9232D" w:rsidP="00242CE8">
      <w:pPr>
        <w:spacing w:after="0" w:line="360" w:lineRule="auto"/>
        <w:contextualSpacing/>
        <w:mirrorIndents/>
        <w:jc w:val="both"/>
        <w:rPr>
          <w:rFonts w:ascii="Arial" w:hAnsi="Arial" w:cs="Arial"/>
          <w:color w:val="000000" w:themeColor="text1"/>
          <w:sz w:val="24"/>
          <w:szCs w:val="24"/>
        </w:rPr>
      </w:pPr>
      <w:bookmarkStart w:id="39" w:name="_Toc111313345"/>
      <w:r w:rsidRPr="0076444A">
        <w:rPr>
          <w:rFonts w:ascii="Arial" w:hAnsi="Arial" w:cs="Arial"/>
          <w:color w:val="000000" w:themeColor="text1"/>
          <w:sz w:val="24"/>
          <w:szCs w:val="24"/>
        </w:rPr>
        <w:t xml:space="preserve">The </w:t>
      </w:r>
      <w:r w:rsidR="00A137CA" w:rsidRPr="0076444A">
        <w:rPr>
          <w:rFonts w:ascii="Arial" w:hAnsi="Arial" w:cs="Arial"/>
          <w:color w:val="000000" w:themeColor="text1"/>
          <w:sz w:val="24"/>
          <w:szCs w:val="24"/>
        </w:rPr>
        <w:t>result</w:t>
      </w:r>
      <w:r w:rsidRPr="0076444A">
        <w:rPr>
          <w:rFonts w:ascii="Arial" w:hAnsi="Arial" w:cs="Arial"/>
          <w:color w:val="000000" w:themeColor="text1"/>
          <w:sz w:val="24"/>
          <w:szCs w:val="24"/>
        </w:rPr>
        <w:t xml:space="preserve"> of the survey shows that </w:t>
      </w:r>
      <w:proofErr w:type="gramStart"/>
      <w:r w:rsidRPr="0076444A">
        <w:rPr>
          <w:rFonts w:ascii="Arial" w:hAnsi="Arial" w:cs="Arial"/>
          <w:color w:val="000000" w:themeColor="text1"/>
          <w:sz w:val="24"/>
          <w:szCs w:val="24"/>
        </w:rPr>
        <w:t>all of</w:t>
      </w:r>
      <w:proofErr w:type="gramEnd"/>
      <w:r w:rsidRPr="0076444A">
        <w:rPr>
          <w:rFonts w:ascii="Arial" w:hAnsi="Arial" w:cs="Arial"/>
          <w:color w:val="000000" w:themeColor="text1"/>
          <w:sz w:val="24"/>
          <w:szCs w:val="24"/>
        </w:rPr>
        <w:t xml:space="preserve"> the respondents were students as they all use MS Team more frequently in order to deal with others and to complete their tasks with others.</w:t>
      </w:r>
      <w:bookmarkEnd w:id="39"/>
      <w:r w:rsidRPr="0076444A">
        <w:rPr>
          <w:rFonts w:ascii="Arial" w:hAnsi="Arial" w:cs="Arial"/>
          <w:color w:val="000000" w:themeColor="text1"/>
          <w:sz w:val="24"/>
          <w:szCs w:val="24"/>
        </w:rPr>
        <w:t xml:space="preserve"> </w:t>
      </w:r>
    </w:p>
    <w:p w14:paraId="64282BC7" w14:textId="77777777" w:rsidR="00855B43" w:rsidRPr="0076444A" w:rsidRDefault="00855B43" w:rsidP="00242CE8">
      <w:pPr>
        <w:spacing w:after="0" w:line="360" w:lineRule="auto"/>
        <w:contextualSpacing/>
        <w:mirrorIndents/>
        <w:jc w:val="both"/>
        <w:rPr>
          <w:rStyle w:val="Heading1Char"/>
          <w:rFonts w:cs="Arial"/>
          <w:color w:val="000000" w:themeColor="text1"/>
          <w:szCs w:val="24"/>
        </w:rPr>
      </w:pPr>
    </w:p>
    <w:p w14:paraId="79BF2375" w14:textId="5AA2161D" w:rsidR="005F6BED" w:rsidRPr="0076444A" w:rsidRDefault="00AD3672" w:rsidP="00242CE8">
      <w:pPr>
        <w:pStyle w:val="Heading1"/>
        <w:spacing w:before="0" w:line="360" w:lineRule="auto"/>
        <w:contextualSpacing/>
        <w:mirrorIndents/>
        <w:rPr>
          <w:rFonts w:cs="Arial"/>
          <w:color w:val="000000" w:themeColor="text1"/>
          <w:szCs w:val="24"/>
        </w:rPr>
      </w:pPr>
      <w:bookmarkStart w:id="40" w:name="_Toc107777511"/>
      <w:bookmarkStart w:id="41" w:name="_Toc111313346"/>
      <w:bookmarkStart w:id="42" w:name="_Toc111315523"/>
      <w:bookmarkStart w:id="43" w:name="_Toc111316592"/>
      <w:bookmarkStart w:id="44" w:name="_Toc111318373"/>
      <w:r w:rsidRPr="0076444A">
        <w:rPr>
          <w:rFonts w:cs="Arial"/>
          <w:color w:val="000000" w:themeColor="text1"/>
          <w:szCs w:val="24"/>
        </w:rPr>
        <w:t>Discussion</w:t>
      </w:r>
      <w:bookmarkEnd w:id="40"/>
      <w:bookmarkEnd w:id="41"/>
      <w:bookmarkEnd w:id="42"/>
      <w:bookmarkEnd w:id="43"/>
      <w:bookmarkEnd w:id="44"/>
    </w:p>
    <w:p w14:paraId="54262A90" w14:textId="77777777" w:rsidR="005946CF" w:rsidRPr="0076444A" w:rsidRDefault="000232BC" w:rsidP="000232BC">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 xml:space="preserve">These are digital resources that allow for the utilisation of technologies in order to promote communication and access to information through the use of electronic devices such as computers, tablets, and smartphones (Hubbard et al. 2021). The terms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programmes,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applications,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virtual platforms,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games,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hardware,</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and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software,</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as well as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portals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and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websites,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cameras,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and </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overhead projectors,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are all examples of digital products. They have applications in a variety of fields and can be put to a variety of uses, including in the fields of administration, advertising, health, science, education, and even personal or corporate use.</w:t>
      </w:r>
    </w:p>
    <w:p w14:paraId="5EF2D5FD" w14:textId="72EEF47C" w:rsidR="000232BC" w:rsidRPr="0076444A" w:rsidRDefault="000232BC" w:rsidP="000232BC">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 xml:space="preserve"> MS team in UWTSD</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s education can be considered support materials and complementary resources for the teaching and learning process because they help teachers and students, contributing to a greater repertoire of possibilities for activities and interactions. This is because they serve as a support system for both the teaching and learning process as well as the teaching and learning process itself (Marion, and </w:t>
      </w:r>
      <w:proofErr w:type="spellStart"/>
      <w:r w:rsidRPr="0076444A">
        <w:rPr>
          <w:rFonts w:ascii="Arial" w:hAnsi="Arial" w:cs="Arial"/>
          <w:color w:val="000000" w:themeColor="text1"/>
          <w:sz w:val="24"/>
          <w:szCs w:val="24"/>
        </w:rPr>
        <w:t>Fixson</w:t>
      </w:r>
      <w:proofErr w:type="spellEnd"/>
      <w:r w:rsidRPr="0076444A">
        <w:rPr>
          <w:rFonts w:ascii="Arial" w:hAnsi="Arial" w:cs="Arial"/>
          <w:color w:val="000000" w:themeColor="text1"/>
          <w:sz w:val="24"/>
          <w:szCs w:val="24"/>
        </w:rPr>
        <w:t>, 2021).</w:t>
      </w:r>
    </w:p>
    <w:p w14:paraId="250840ED" w14:textId="5C72EE1C" w:rsidR="000232BC" w:rsidRPr="0076444A" w:rsidRDefault="000232BC" w:rsidP="000232BC">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Students are assisted by the MS team in the development of useful digital skills that are applicable to a variety of day-to-day activities, both in and outside of the classroom, and are given the opportunity to discover the world through various forms of communication and information. They make it possible for pupils to conduct research that is both more extensive and engaging, as well as to gain more information on any topic, so assisting students in developing into critical and independent thinkers and explorers (Hubbard et al. 2021). It has been shown that using digital technology in education can increase students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interest in the material being taught, leading to improved academic performance and increased student involvement in the educational process. This is because the technology brings the material being taught closer to the real world in a way that is both dynamic and practical. It also makes it possible to democratise access to education and to include students who have impairments because there are a number of resources that make learning easier and assist students overcome their limits.</w:t>
      </w:r>
    </w:p>
    <w:p w14:paraId="4B45FAD7" w14:textId="30795DE5" w:rsidR="00A25F0C" w:rsidRPr="0076444A" w:rsidRDefault="000232BC" w:rsidP="000232BC">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 xml:space="preserve">The MS team is an excellent choice for remote teaching, particularly during the epidemic, because it is the mode of instruction that is now being used the most and </w:t>
      </w:r>
      <w:r w:rsidRPr="0076444A">
        <w:rPr>
          <w:rFonts w:ascii="Arial" w:hAnsi="Arial" w:cs="Arial"/>
          <w:color w:val="000000" w:themeColor="text1"/>
          <w:sz w:val="24"/>
          <w:szCs w:val="24"/>
        </w:rPr>
        <w:lastRenderedPageBreak/>
        <w:t>because it ensures the continuity of learning (</w:t>
      </w:r>
      <w:proofErr w:type="spellStart"/>
      <w:r w:rsidRPr="0076444A">
        <w:rPr>
          <w:rFonts w:ascii="Arial" w:hAnsi="Arial" w:cs="Arial"/>
          <w:color w:val="000000" w:themeColor="text1"/>
          <w:sz w:val="24"/>
          <w:szCs w:val="24"/>
        </w:rPr>
        <w:t>Almodaires</w:t>
      </w:r>
      <w:proofErr w:type="spellEnd"/>
      <w:r w:rsidRPr="0076444A">
        <w:rPr>
          <w:rFonts w:ascii="Arial" w:hAnsi="Arial" w:cs="Arial"/>
          <w:color w:val="000000" w:themeColor="text1"/>
          <w:sz w:val="24"/>
          <w:szCs w:val="24"/>
        </w:rPr>
        <w:t xml:space="preserve"> et al. 2021). They are portable, so they can be used virtually anywhere, and they give students more freedom </w:t>
      </w:r>
      <w:r w:rsidR="00F07C5B" w:rsidRPr="0076444A">
        <w:rPr>
          <w:rFonts w:ascii="Arial" w:hAnsi="Arial" w:cs="Arial"/>
          <w:color w:val="000000" w:themeColor="text1"/>
          <w:sz w:val="24"/>
          <w:szCs w:val="24"/>
        </w:rPr>
        <w:t>whilst</w:t>
      </w:r>
      <w:r w:rsidRPr="0076444A">
        <w:rPr>
          <w:rFonts w:ascii="Arial" w:hAnsi="Arial" w:cs="Arial"/>
          <w:color w:val="000000" w:themeColor="text1"/>
          <w:sz w:val="24"/>
          <w:szCs w:val="24"/>
        </w:rPr>
        <w:t xml:space="preserve"> also making it easier for teachers to do their jobs by providing them with complementing materials</w:t>
      </w:r>
      <w:r w:rsidR="00A25F0C" w:rsidRPr="0076444A">
        <w:rPr>
          <w:rFonts w:ascii="Arial" w:hAnsi="Arial" w:cs="Arial"/>
          <w:color w:val="000000" w:themeColor="text1"/>
          <w:sz w:val="24"/>
          <w:szCs w:val="24"/>
        </w:rPr>
        <w:t>.</w:t>
      </w:r>
    </w:p>
    <w:p w14:paraId="7531E5BB" w14:textId="5A58929B" w:rsidR="00A25F0C" w:rsidRPr="0076444A" w:rsidRDefault="00A25F0C" w:rsidP="00242CE8">
      <w:pPr>
        <w:spacing w:after="0" w:line="360" w:lineRule="auto"/>
        <w:contextualSpacing/>
        <w:mirrorIndents/>
        <w:jc w:val="both"/>
        <w:rPr>
          <w:rFonts w:ascii="Arial" w:hAnsi="Arial" w:cs="Arial"/>
          <w:color w:val="000000" w:themeColor="text1"/>
          <w:sz w:val="24"/>
          <w:szCs w:val="24"/>
        </w:rPr>
      </w:pPr>
      <w:r w:rsidRPr="0076444A">
        <w:rPr>
          <w:rFonts w:ascii="Arial" w:hAnsi="Arial" w:cs="Arial"/>
          <w:color w:val="000000" w:themeColor="text1"/>
          <w:sz w:val="24"/>
          <w:szCs w:val="24"/>
        </w:rPr>
        <w:t>Main benefits</w:t>
      </w:r>
      <w:r w:rsidR="003956A0" w:rsidRPr="0076444A">
        <w:rPr>
          <w:rFonts w:ascii="Arial" w:hAnsi="Arial" w:cs="Arial"/>
          <w:color w:val="000000" w:themeColor="text1"/>
          <w:sz w:val="24"/>
          <w:szCs w:val="24"/>
        </w:rPr>
        <w:t xml:space="preserve"> of MS-Team</w:t>
      </w:r>
      <w:r w:rsidRPr="0076444A">
        <w:rPr>
          <w:rFonts w:ascii="Arial" w:hAnsi="Arial" w:cs="Arial"/>
          <w:color w:val="000000" w:themeColor="text1"/>
          <w:sz w:val="24"/>
          <w:szCs w:val="24"/>
        </w:rPr>
        <w:t>:</w:t>
      </w:r>
    </w:p>
    <w:p w14:paraId="410D5A39" w14:textId="401D0E2A"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Future skills development</w:t>
      </w:r>
      <w:r w:rsidR="00C6377E" w:rsidRPr="0076444A">
        <w:rPr>
          <w:rFonts w:ascii="Arial" w:hAnsi="Arial" w:cs="Arial"/>
          <w:color w:val="000000" w:themeColor="text1"/>
          <w:sz w:val="24"/>
          <w:szCs w:val="24"/>
        </w:rPr>
        <w:t>.</w:t>
      </w:r>
    </w:p>
    <w:p w14:paraId="384B1B91" w14:textId="66E18EA9"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Adaptation to BNCC</w:t>
      </w:r>
      <w:r w:rsidR="00C6377E" w:rsidRPr="0076444A">
        <w:rPr>
          <w:rFonts w:ascii="Arial" w:hAnsi="Arial" w:cs="Arial"/>
          <w:color w:val="000000" w:themeColor="text1"/>
          <w:sz w:val="24"/>
          <w:szCs w:val="24"/>
        </w:rPr>
        <w:t>.</w:t>
      </w:r>
    </w:p>
    <w:p w14:paraId="346D61DE" w14:textId="0342BA5D"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Practicality</w:t>
      </w:r>
      <w:r w:rsidR="00C6377E" w:rsidRPr="0076444A">
        <w:rPr>
          <w:rFonts w:ascii="Arial" w:hAnsi="Arial" w:cs="Arial"/>
          <w:color w:val="000000" w:themeColor="text1"/>
          <w:sz w:val="24"/>
          <w:szCs w:val="24"/>
        </w:rPr>
        <w:t>.</w:t>
      </w:r>
    </w:p>
    <w:p w14:paraId="63505378" w14:textId="58A7CD6C"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Dynamism</w:t>
      </w:r>
      <w:r w:rsidR="00C6377E" w:rsidRPr="0076444A">
        <w:rPr>
          <w:rFonts w:ascii="Arial" w:hAnsi="Arial" w:cs="Arial"/>
          <w:color w:val="000000" w:themeColor="text1"/>
          <w:sz w:val="24"/>
          <w:szCs w:val="24"/>
        </w:rPr>
        <w:t>.</w:t>
      </w:r>
    </w:p>
    <w:p w14:paraId="1B9F09EC" w14:textId="2567282D"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Democrat</w:t>
      </w:r>
      <w:r w:rsidR="00F07C5B" w:rsidRPr="0076444A">
        <w:rPr>
          <w:rFonts w:ascii="Arial" w:hAnsi="Arial" w:cs="Arial"/>
          <w:color w:val="000000" w:themeColor="text1"/>
          <w:sz w:val="24"/>
          <w:szCs w:val="24"/>
        </w:rPr>
        <w:t>isa</w:t>
      </w:r>
      <w:r w:rsidRPr="0076444A">
        <w:rPr>
          <w:rFonts w:ascii="Arial" w:hAnsi="Arial" w:cs="Arial"/>
          <w:color w:val="000000" w:themeColor="text1"/>
          <w:sz w:val="24"/>
          <w:szCs w:val="24"/>
        </w:rPr>
        <w:t>tion</w:t>
      </w:r>
      <w:r w:rsidR="00C6377E" w:rsidRPr="0076444A">
        <w:rPr>
          <w:rFonts w:ascii="Arial" w:hAnsi="Arial" w:cs="Arial"/>
          <w:color w:val="000000" w:themeColor="text1"/>
          <w:sz w:val="24"/>
          <w:szCs w:val="24"/>
        </w:rPr>
        <w:t>.</w:t>
      </w:r>
    </w:p>
    <w:p w14:paraId="3F4C68B8" w14:textId="77777777"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Inclusion.</w:t>
      </w:r>
    </w:p>
    <w:p w14:paraId="715A2758" w14:textId="6DDB5189" w:rsidR="00A25F0C" w:rsidRPr="0076444A" w:rsidRDefault="00C6377E"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I</w:t>
      </w:r>
      <w:r w:rsidR="00A25F0C" w:rsidRPr="0076444A">
        <w:rPr>
          <w:rFonts w:ascii="Arial" w:hAnsi="Arial" w:cs="Arial"/>
          <w:color w:val="000000" w:themeColor="text1"/>
          <w:sz w:val="24"/>
          <w:szCs w:val="24"/>
        </w:rPr>
        <w:t>nteractivity</w:t>
      </w:r>
      <w:r w:rsidRPr="0076444A">
        <w:rPr>
          <w:rFonts w:ascii="Arial" w:hAnsi="Arial" w:cs="Arial"/>
          <w:color w:val="000000" w:themeColor="text1"/>
          <w:sz w:val="24"/>
          <w:szCs w:val="24"/>
        </w:rPr>
        <w:t>.</w:t>
      </w:r>
    </w:p>
    <w:p w14:paraId="2AA44645" w14:textId="5C845CFA"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Creativity</w:t>
      </w:r>
      <w:r w:rsidR="00C6377E" w:rsidRPr="0076444A">
        <w:rPr>
          <w:rFonts w:ascii="Arial" w:hAnsi="Arial" w:cs="Arial"/>
          <w:color w:val="000000" w:themeColor="text1"/>
          <w:sz w:val="24"/>
          <w:szCs w:val="24"/>
        </w:rPr>
        <w:t>.</w:t>
      </w:r>
    </w:p>
    <w:p w14:paraId="5B4636ED" w14:textId="2BF39D02"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Social interaction</w:t>
      </w:r>
      <w:r w:rsidR="00C6377E" w:rsidRPr="0076444A">
        <w:rPr>
          <w:rFonts w:ascii="Arial" w:hAnsi="Arial" w:cs="Arial"/>
          <w:color w:val="000000" w:themeColor="text1"/>
          <w:sz w:val="24"/>
          <w:szCs w:val="24"/>
        </w:rPr>
        <w:t>.</w:t>
      </w:r>
    </w:p>
    <w:p w14:paraId="2FB5FB0A" w14:textId="25055FDA"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Greater student engagement</w:t>
      </w:r>
      <w:r w:rsidR="00C6377E" w:rsidRPr="0076444A">
        <w:rPr>
          <w:rFonts w:ascii="Arial" w:hAnsi="Arial" w:cs="Arial"/>
          <w:color w:val="000000" w:themeColor="text1"/>
          <w:sz w:val="24"/>
          <w:szCs w:val="24"/>
        </w:rPr>
        <w:t>.</w:t>
      </w:r>
    </w:p>
    <w:p w14:paraId="736C7969" w14:textId="4C2313A2"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Higher performance in learning</w:t>
      </w:r>
      <w:r w:rsidR="00C6377E" w:rsidRPr="0076444A">
        <w:rPr>
          <w:rFonts w:ascii="Arial" w:hAnsi="Arial" w:cs="Arial"/>
          <w:color w:val="000000" w:themeColor="text1"/>
          <w:sz w:val="24"/>
          <w:szCs w:val="24"/>
        </w:rPr>
        <w:t>.</w:t>
      </w:r>
    </w:p>
    <w:p w14:paraId="237A95A0" w14:textId="2C9080CB"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Autonomy</w:t>
      </w:r>
      <w:r w:rsidR="00C6377E" w:rsidRPr="0076444A">
        <w:rPr>
          <w:rFonts w:ascii="Arial" w:hAnsi="Arial" w:cs="Arial"/>
          <w:color w:val="000000" w:themeColor="text1"/>
          <w:sz w:val="24"/>
          <w:szCs w:val="24"/>
        </w:rPr>
        <w:t>.</w:t>
      </w:r>
    </w:p>
    <w:p w14:paraId="30CAE4EE" w14:textId="3EEF2BA0"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Ease</w:t>
      </w:r>
      <w:r w:rsidR="00C6377E" w:rsidRPr="0076444A">
        <w:rPr>
          <w:rFonts w:ascii="Arial" w:hAnsi="Arial" w:cs="Arial"/>
          <w:color w:val="000000" w:themeColor="text1"/>
          <w:sz w:val="24"/>
          <w:szCs w:val="24"/>
        </w:rPr>
        <w:t>.</w:t>
      </w:r>
    </w:p>
    <w:p w14:paraId="72BD5513" w14:textId="074F0974" w:rsidR="00A25F0C" w:rsidRPr="0076444A" w:rsidRDefault="00A25F0C" w:rsidP="00242CE8">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Bringing the school closer to the students</w:t>
      </w:r>
      <w:r w:rsidR="00F07C5B" w:rsidRPr="0076444A">
        <w:rPr>
          <w:rFonts w:ascii="Arial" w:hAnsi="Arial" w:cs="Arial"/>
          <w:color w:val="000000" w:themeColor="text1"/>
          <w:sz w:val="24"/>
          <w:szCs w:val="24"/>
        </w:rPr>
        <w:t>’</w:t>
      </w:r>
      <w:r w:rsidRPr="0076444A">
        <w:rPr>
          <w:rFonts w:ascii="Arial" w:hAnsi="Arial" w:cs="Arial"/>
          <w:color w:val="000000" w:themeColor="text1"/>
          <w:sz w:val="24"/>
          <w:szCs w:val="24"/>
        </w:rPr>
        <w:t xml:space="preserve"> reality</w:t>
      </w:r>
      <w:r w:rsidR="00C6377E" w:rsidRPr="0076444A">
        <w:rPr>
          <w:rFonts w:ascii="Arial" w:hAnsi="Arial" w:cs="Arial"/>
          <w:color w:val="000000" w:themeColor="text1"/>
          <w:sz w:val="24"/>
          <w:szCs w:val="24"/>
        </w:rPr>
        <w:t>.</w:t>
      </w:r>
    </w:p>
    <w:p w14:paraId="5D625F25" w14:textId="6FD4DAC0" w:rsidR="00A25F0C" w:rsidRPr="0076444A" w:rsidRDefault="00A25F0C" w:rsidP="005946CF">
      <w:pPr>
        <w:pStyle w:val="ListParagraph"/>
        <w:numPr>
          <w:ilvl w:val="0"/>
          <w:numId w:val="3"/>
        </w:numPr>
        <w:spacing w:after="0" w:line="360" w:lineRule="auto"/>
        <w:ind w:left="0" w:firstLine="0"/>
        <w:mirrorIndents/>
        <w:jc w:val="both"/>
        <w:rPr>
          <w:rFonts w:ascii="Arial" w:hAnsi="Arial" w:cs="Arial"/>
          <w:color w:val="000000" w:themeColor="text1"/>
          <w:sz w:val="24"/>
          <w:szCs w:val="24"/>
        </w:rPr>
      </w:pPr>
      <w:r w:rsidRPr="0076444A">
        <w:rPr>
          <w:rFonts w:ascii="Arial" w:hAnsi="Arial" w:cs="Arial"/>
          <w:color w:val="000000" w:themeColor="text1"/>
          <w:sz w:val="24"/>
          <w:szCs w:val="24"/>
        </w:rPr>
        <w:t>Allows remote teaching.</w:t>
      </w:r>
    </w:p>
    <w:p w14:paraId="21E8F672" w14:textId="01F8D16C" w:rsidR="00A25F0C" w:rsidRPr="0076444A" w:rsidRDefault="003F1140" w:rsidP="00242CE8">
      <w:pPr>
        <w:pStyle w:val="NormalWeb"/>
        <w:spacing w:before="0" w:beforeAutospacing="0" w:after="0" w:afterAutospacing="0" w:line="360" w:lineRule="auto"/>
        <w:contextualSpacing/>
        <w:mirrorIndents/>
        <w:jc w:val="both"/>
        <w:textAlignment w:val="baseline"/>
        <w:rPr>
          <w:rFonts w:ascii="Arial" w:hAnsi="Arial" w:cs="Arial"/>
          <w:color w:val="000000" w:themeColor="text1"/>
        </w:rPr>
      </w:pPr>
      <w:r w:rsidRPr="0076444A">
        <w:rPr>
          <w:rStyle w:val="Strong"/>
          <w:rFonts w:ascii="Arial" w:hAnsi="Arial" w:cs="Arial"/>
          <w:b w:val="0"/>
          <w:color w:val="000000" w:themeColor="text1"/>
          <w:bdr w:val="none" w:sz="0" w:space="0" w:color="auto" w:frame="1"/>
        </w:rPr>
        <w:t>The MS Team</w:t>
      </w:r>
      <w:r w:rsidR="00A25F0C" w:rsidRPr="0076444A">
        <w:rPr>
          <w:rFonts w:ascii="Arial" w:hAnsi="Arial" w:cs="Arial"/>
          <w:color w:val="000000" w:themeColor="text1"/>
          <w:bdr w:val="none" w:sz="0" w:space="0" w:color="auto" w:frame="1"/>
        </w:rPr>
        <w:t xml:space="preserve"> package plans are scalable and stand out </w:t>
      </w:r>
      <w:r w:rsidR="00F07C5B" w:rsidRPr="0076444A">
        <w:rPr>
          <w:rFonts w:ascii="Arial" w:hAnsi="Arial" w:cs="Arial"/>
          <w:color w:val="000000" w:themeColor="text1"/>
          <w:bdr w:val="none" w:sz="0" w:space="0" w:color="auto" w:frame="1"/>
        </w:rPr>
        <w:t>amongst</w:t>
      </w:r>
      <w:r w:rsidR="00A25F0C" w:rsidRPr="0076444A">
        <w:rPr>
          <w:rFonts w:ascii="Arial" w:hAnsi="Arial" w:cs="Arial"/>
          <w:color w:val="000000" w:themeColor="text1"/>
          <w:bdr w:val="none" w:sz="0" w:space="0" w:color="auto" w:frame="1"/>
        </w:rPr>
        <w:t xml:space="preserve"> the best known and used in the world</w:t>
      </w:r>
      <w:r w:rsidR="00242CE8" w:rsidRPr="0076444A">
        <w:rPr>
          <w:rFonts w:ascii="Arial" w:hAnsi="Arial" w:cs="Arial"/>
          <w:color w:val="000000" w:themeColor="text1"/>
          <w:bdr w:val="none" w:sz="0" w:space="0" w:color="auto" w:frame="1"/>
        </w:rPr>
        <w:t xml:space="preserve"> </w:t>
      </w:r>
      <w:r w:rsidR="00242CE8" w:rsidRPr="0076444A">
        <w:rPr>
          <w:rFonts w:ascii="Arial" w:hAnsi="Arial" w:cs="Arial"/>
          <w:color w:val="000000" w:themeColor="text1"/>
          <w:szCs w:val="20"/>
          <w:shd w:val="clear" w:color="auto" w:fill="FFFFFF"/>
        </w:rPr>
        <w:t xml:space="preserve">(Marion, and </w:t>
      </w:r>
      <w:proofErr w:type="spellStart"/>
      <w:r w:rsidR="00242CE8" w:rsidRPr="0076444A">
        <w:rPr>
          <w:rFonts w:ascii="Arial" w:hAnsi="Arial" w:cs="Arial"/>
          <w:color w:val="000000" w:themeColor="text1"/>
          <w:szCs w:val="20"/>
          <w:shd w:val="clear" w:color="auto" w:fill="FFFFFF"/>
        </w:rPr>
        <w:t>Fixson</w:t>
      </w:r>
      <w:proofErr w:type="spellEnd"/>
      <w:r w:rsidR="00242CE8" w:rsidRPr="0076444A">
        <w:rPr>
          <w:rFonts w:ascii="Arial" w:hAnsi="Arial" w:cs="Arial"/>
          <w:color w:val="000000" w:themeColor="text1"/>
          <w:szCs w:val="20"/>
          <w:shd w:val="clear" w:color="auto" w:fill="FFFFFF"/>
        </w:rPr>
        <w:t>, 2021)</w:t>
      </w:r>
      <w:r w:rsidR="00A25F0C" w:rsidRPr="0076444A">
        <w:rPr>
          <w:rFonts w:ascii="Arial" w:hAnsi="Arial" w:cs="Arial"/>
          <w:color w:val="000000" w:themeColor="text1"/>
          <w:bdr w:val="none" w:sz="0" w:space="0" w:color="auto" w:frame="1"/>
        </w:rPr>
        <w:t>. It is a set of solutions that cover different needs of</w:t>
      </w:r>
      <w:r w:rsidRPr="0076444A">
        <w:rPr>
          <w:rFonts w:ascii="Arial" w:hAnsi="Arial" w:cs="Arial"/>
          <w:color w:val="000000" w:themeColor="text1"/>
          <w:bdr w:val="none" w:sz="0" w:space="0" w:color="auto" w:frame="1"/>
        </w:rPr>
        <w:t xml:space="preserve"> universities</w:t>
      </w:r>
      <w:r w:rsidR="00A25F0C" w:rsidRPr="0076444A">
        <w:rPr>
          <w:rFonts w:ascii="Arial" w:hAnsi="Arial" w:cs="Arial"/>
          <w:color w:val="000000" w:themeColor="text1"/>
          <w:bdr w:val="none" w:sz="0" w:space="0" w:color="auto" w:frame="1"/>
        </w:rPr>
        <w:t>, such as:</w:t>
      </w:r>
    </w:p>
    <w:p w14:paraId="01432B64" w14:textId="3B528C4D"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Storage space:</w:t>
      </w:r>
      <w:r w:rsidRPr="0076444A">
        <w:rPr>
          <w:rFonts w:ascii="Arial" w:hAnsi="Arial" w:cs="Arial"/>
          <w:color w:val="000000" w:themeColor="text1"/>
          <w:sz w:val="24"/>
          <w:szCs w:val="24"/>
          <w:bdr w:val="none" w:sz="0" w:space="0" w:color="auto" w:frame="1"/>
        </w:rPr>
        <w:t> the plans have cloud environments to store files with the necessary security</w:t>
      </w:r>
      <w:r w:rsidR="0076444A">
        <w:rPr>
          <w:rFonts w:ascii="Arial" w:hAnsi="Arial" w:cs="Arial"/>
          <w:color w:val="000000" w:themeColor="text1"/>
          <w:sz w:val="24"/>
          <w:szCs w:val="24"/>
          <w:bdr w:val="none" w:sz="0" w:space="0" w:color="auto" w:frame="1"/>
        </w:rPr>
        <w:t>.</w:t>
      </w:r>
    </w:p>
    <w:p w14:paraId="08E442BE" w14:textId="734B62CA"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Programs:</w:t>
      </w:r>
      <w:r w:rsidRPr="0076444A">
        <w:rPr>
          <w:rFonts w:ascii="Arial" w:hAnsi="Arial" w:cs="Arial"/>
          <w:color w:val="000000" w:themeColor="text1"/>
          <w:sz w:val="24"/>
          <w:szCs w:val="24"/>
          <w:bdr w:val="none" w:sz="0" w:space="0" w:color="auto" w:frame="1"/>
        </w:rPr>
        <w:t> Microsoft </w:t>
      </w:r>
      <w:r w:rsidRPr="0076444A">
        <w:rPr>
          <w:rStyle w:val="Emphasis"/>
          <w:rFonts w:ascii="Arial" w:hAnsi="Arial" w:cs="Arial"/>
          <w:color w:val="000000" w:themeColor="text1"/>
          <w:sz w:val="24"/>
          <w:szCs w:val="24"/>
          <w:bdr w:val="none" w:sz="0" w:space="0" w:color="auto" w:frame="1"/>
        </w:rPr>
        <w:t>software</w:t>
      </w:r>
      <w:r w:rsidRPr="0076444A">
        <w:rPr>
          <w:rFonts w:ascii="Arial" w:hAnsi="Arial" w:cs="Arial"/>
          <w:color w:val="000000" w:themeColor="text1"/>
          <w:sz w:val="24"/>
          <w:szCs w:val="24"/>
          <w:bdr w:val="none" w:sz="0" w:space="0" w:color="auto" w:frame="1"/>
        </w:rPr>
        <w:t> is the most used in the job market, meeting different expectations of companies. In addition, as they are located in clouds, they are updated in real time and do not take up space on machines</w:t>
      </w:r>
      <w:r w:rsidR="00242CE8" w:rsidRPr="0076444A">
        <w:rPr>
          <w:rFonts w:ascii="Arial" w:hAnsi="Arial" w:cs="Arial"/>
          <w:color w:val="000000" w:themeColor="text1"/>
          <w:sz w:val="24"/>
          <w:szCs w:val="24"/>
          <w:bdr w:val="none" w:sz="0" w:space="0" w:color="auto" w:frame="1"/>
        </w:rPr>
        <w:t xml:space="preserve"> </w:t>
      </w:r>
      <w:r w:rsidR="00242CE8" w:rsidRPr="0076444A">
        <w:rPr>
          <w:rFonts w:ascii="Arial" w:hAnsi="Arial" w:cs="Arial"/>
          <w:color w:val="000000" w:themeColor="text1"/>
          <w:sz w:val="24"/>
          <w:szCs w:val="20"/>
          <w:shd w:val="clear" w:color="auto" w:fill="FFFFFF"/>
        </w:rPr>
        <w:t>(Ha, and Ngo, 2021)</w:t>
      </w:r>
      <w:r w:rsidRPr="0076444A">
        <w:rPr>
          <w:rFonts w:ascii="Arial" w:hAnsi="Arial" w:cs="Arial"/>
          <w:color w:val="000000" w:themeColor="text1"/>
          <w:sz w:val="24"/>
          <w:szCs w:val="24"/>
          <w:bdr w:val="none" w:sz="0" w:space="0" w:color="auto" w:frame="1"/>
        </w:rPr>
        <w:t>. We are talking about tools capable of contributing to the creation, sharing and management of projects. </w:t>
      </w:r>
    </w:p>
    <w:p w14:paraId="6AB88116" w14:textId="2DB4766F"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OneNote:</w:t>
      </w:r>
      <w:r w:rsidRPr="0076444A">
        <w:rPr>
          <w:rFonts w:ascii="Arial" w:hAnsi="Arial" w:cs="Arial"/>
          <w:color w:val="000000" w:themeColor="text1"/>
          <w:sz w:val="24"/>
          <w:szCs w:val="24"/>
          <w:bdr w:val="none" w:sz="0" w:space="0" w:color="auto" w:frame="1"/>
        </w:rPr>
        <w:t xml:space="preserve"> aimed at activities such as writing, </w:t>
      </w:r>
      <w:r w:rsidR="0076444A" w:rsidRPr="0076444A">
        <w:rPr>
          <w:rFonts w:ascii="Arial" w:hAnsi="Arial" w:cs="Arial"/>
          <w:color w:val="000000" w:themeColor="text1"/>
          <w:sz w:val="24"/>
          <w:szCs w:val="24"/>
          <w:bdr w:val="none" w:sz="0" w:space="0" w:color="auto" w:frame="1"/>
        </w:rPr>
        <w:t>sharing,</w:t>
      </w:r>
      <w:r w:rsidRPr="0076444A">
        <w:rPr>
          <w:rFonts w:ascii="Arial" w:hAnsi="Arial" w:cs="Arial"/>
          <w:color w:val="000000" w:themeColor="text1"/>
          <w:sz w:val="24"/>
          <w:szCs w:val="24"/>
          <w:bdr w:val="none" w:sz="0" w:space="0" w:color="auto" w:frame="1"/>
        </w:rPr>
        <w:t xml:space="preserve"> and editing notes</w:t>
      </w:r>
      <w:r w:rsidR="0076444A" w:rsidRPr="0076444A">
        <w:rPr>
          <w:rFonts w:ascii="Arial" w:hAnsi="Arial" w:cs="Arial"/>
          <w:color w:val="000000" w:themeColor="text1"/>
          <w:sz w:val="24"/>
          <w:szCs w:val="24"/>
          <w:bdr w:val="none" w:sz="0" w:space="0" w:color="auto" w:frame="1"/>
        </w:rPr>
        <w:t>.</w:t>
      </w:r>
    </w:p>
    <w:p w14:paraId="1B6AFFF6" w14:textId="77C1B81B"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lastRenderedPageBreak/>
        <w:t>Access:</w:t>
      </w:r>
      <w:r w:rsidRPr="0076444A">
        <w:rPr>
          <w:rFonts w:ascii="Arial" w:hAnsi="Arial" w:cs="Arial"/>
          <w:color w:val="000000" w:themeColor="text1"/>
          <w:sz w:val="24"/>
          <w:szCs w:val="24"/>
          <w:bdr w:val="none" w:sz="0" w:space="0" w:color="auto" w:frame="1"/>
        </w:rPr>
        <w:t> allows building a database</w:t>
      </w:r>
      <w:r w:rsidR="0076444A" w:rsidRPr="0076444A">
        <w:rPr>
          <w:rFonts w:ascii="Arial" w:hAnsi="Arial" w:cs="Arial"/>
          <w:color w:val="000000" w:themeColor="text1"/>
          <w:sz w:val="24"/>
          <w:szCs w:val="24"/>
          <w:bdr w:val="none" w:sz="0" w:space="0" w:color="auto" w:frame="1"/>
        </w:rPr>
        <w:t>.</w:t>
      </w:r>
    </w:p>
    <w:p w14:paraId="72EA3C88" w14:textId="6CE2F77B"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OneDrive and SharePoint:</w:t>
      </w:r>
      <w:r w:rsidRPr="0076444A">
        <w:rPr>
          <w:rFonts w:ascii="Arial" w:hAnsi="Arial" w:cs="Arial"/>
          <w:color w:val="000000" w:themeColor="text1"/>
          <w:sz w:val="24"/>
          <w:szCs w:val="24"/>
          <w:bdr w:val="none" w:sz="0" w:space="0" w:color="auto" w:frame="1"/>
        </w:rPr>
        <w:t> Ensures teams save, access, and share documents</w:t>
      </w:r>
      <w:r w:rsidR="0076444A" w:rsidRPr="0076444A">
        <w:rPr>
          <w:rFonts w:ascii="Arial" w:hAnsi="Arial" w:cs="Arial"/>
          <w:color w:val="000000" w:themeColor="text1"/>
          <w:sz w:val="24"/>
          <w:szCs w:val="24"/>
          <w:bdr w:val="none" w:sz="0" w:space="0" w:color="auto" w:frame="1"/>
        </w:rPr>
        <w:t>.</w:t>
      </w:r>
    </w:p>
    <w:p w14:paraId="1F212824" w14:textId="558C1D68"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Sway:</w:t>
      </w:r>
      <w:r w:rsidRPr="0076444A">
        <w:rPr>
          <w:rFonts w:ascii="Arial" w:hAnsi="Arial" w:cs="Arial"/>
          <w:color w:val="000000" w:themeColor="text1"/>
          <w:sz w:val="24"/>
          <w:szCs w:val="24"/>
          <w:bdr w:val="none" w:sz="0" w:space="0" w:color="auto" w:frame="1"/>
        </w:rPr>
        <w:t> create and share reports and interactive presentations</w:t>
      </w:r>
      <w:r w:rsidR="0076444A" w:rsidRPr="0076444A">
        <w:rPr>
          <w:rFonts w:ascii="Arial" w:hAnsi="Arial" w:cs="Arial"/>
          <w:color w:val="000000" w:themeColor="text1"/>
          <w:sz w:val="24"/>
          <w:szCs w:val="24"/>
          <w:bdr w:val="none" w:sz="0" w:space="0" w:color="auto" w:frame="1"/>
        </w:rPr>
        <w:t>.</w:t>
      </w:r>
    </w:p>
    <w:p w14:paraId="560DB4EF" w14:textId="54A583B2"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Microsoft Teams:</w:t>
      </w:r>
      <w:r w:rsidRPr="0076444A">
        <w:rPr>
          <w:rFonts w:ascii="Arial" w:hAnsi="Arial" w:cs="Arial"/>
          <w:color w:val="000000" w:themeColor="text1"/>
          <w:sz w:val="24"/>
          <w:szCs w:val="24"/>
          <w:bdr w:val="none" w:sz="0" w:space="0" w:color="auto" w:frame="1"/>
        </w:rPr>
        <w:t xml:space="preserve"> work environment that allows the exchange of files, </w:t>
      </w:r>
      <w:r w:rsidR="0076444A" w:rsidRPr="0076444A">
        <w:rPr>
          <w:rFonts w:ascii="Arial" w:hAnsi="Arial" w:cs="Arial"/>
          <w:color w:val="000000" w:themeColor="text1"/>
          <w:sz w:val="24"/>
          <w:szCs w:val="24"/>
          <w:bdr w:val="none" w:sz="0" w:space="0" w:color="auto" w:frame="1"/>
        </w:rPr>
        <w:t>messages,</w:t>
      </w:r>
      <w:r w:rsidRPr="0076444A">
        <w:rPr>
          <w:rFonts w:ascii="Arial" w:hAnsi="Arial" w:cs="Arial"/>
          <w:color w:val="000000" w:themeColor="text1"/>
          <w:sz w:val="24"/>
          <w:szCs w:val="24"/>
          <w:bdr w:val="none" w:sz="0" w:space="0" w:color="auto" w:frame="1"/>
        </w:rPr>
        <w:t xml:space="preserve"> and videoconferences</w:t>
      </w:r>
      <w:r w:rsidR="0076444A" w:rsidRPr="0076444A">
        <w:rPr>
          <w:rFonts w:ascii="Arial" w:hAnsi="Arial" w:cs="Arial"/>
          <w:color w:val="000000" w:themeColor="text1"/>
          <w:sz w:val="24"/>
          <w:szCs w:val="24"/>
          <w:bdr w:val="none" w:sz="0" w:space="0" w:color="auto" w:frame="1"/>
        </w:rPr>
        <w:t>.</w:t>
      </w:r>
    </w:p>
    <w:p w14:paraId="66E31614" w14:textId="48C64750"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Booking:</w:t>
      </w:r>
      <w:r w:rsidRPr="0076444A">
        <w:rPr>
          <w:rFonts w:ascii="Arial" w:hAnsi="Arial" w:cs="Arial"/>
          <w:color w:val="000000" w:themeColor="text1"/>
          <w:sz w:val="24"/>
          <w:szCs w:val="24"/>
          <w:bdr w:val="none" w:sz="0" w:space="0" w:color="auto" w:frame="1"/>
        </w:rPr>
        <w:t> tool that makes online appointments for companies</w:t>
      </w:r>
      <w:r w:rsidR="0076444A" w:rsidRPr="0076444A">
        <w:rPr>
          <w:rFonts w:ascii="Arial" w:hAnsi="Arial" w:cs="Arial"/>
          <w:color w:val="000000" w:themeColor="text1"/>
          <w:sz w:val="24"/>
          <w:szCs w:val="24"/>
          <w:bdr w:val="none" w:sz="0" w:space="0" w:color="auto" w:frame="1"/>
        </w:rPr>
        <w:t>.</w:t>
      </w:r>
    </w:p>
    <w:p w14:paraId="30D2F4A1" w14:textId="1B15AB4A"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Planner:</w:t>
      </w:r>
      <w:r w:rsidRPr="0076444A">
        <w:rPr>
          <w:rFonts w:ascii="Arial" w:hAnsi="Arial" w:cs="Arial"/>
          <w:color w:val="000000" w:themeColor="text1"/>
          <w:sz w:val="24"/>
          <w:szCs w:val="24"/>
          <w:bdr w:val="none" w:sz="0" w:space="0" w:color="auto" w:frame="1"/>
        </w:rPr>
        <w:t> aimed at managing activities and work teams</w:t>
      </w:r>
      <w:r w:rsidR="00242CE8" w:rsidRPr="0076444A">
        <w:rPr>
          <w:rFonts w:ascii="Arial" w:hAnsi="Arial" w:cs="Arial"/>
          <w:color w:val="000000" w:themeColor="text1"/>
          <w:sz w:val="24"/>
          <w:szCs w:val="24"/>
          <w:bdr w:val="none" w:sz="0" w:space="0" w:color="auto" w:frame="1"/>
        </w:rPr>
        <w:t xml:space="preserve"> </w:t>
      </w:r>
      <w:r w:rsidR="00242CE8" w:rsidRPr="0076444A">
        <w:rPr>
          <w:rFonts w:ascii="Arial" w:hAnsi="Arial" w:cs="Arial"/>
          <w:color w:val="000000" w:themeColor="text1"/>
          <w:sz w:val="24"/>
          <w:szCs w:val="20"/>
          <w:shd w:val="clear" w:color="auto" w:fill="FFFFFF"/>
        </w:rPr>
        <w:t xml:space="preserve">(Marion, and </w:t>
      </w:r>
      <w:proofErr w:type="spellStart"/>
      <w:r w:rsidR="00242CE8" w:rsidRPr="0076444A">
        <w:rPr>
          <w:rFonts w:ascii="Arial" w:hAnsi="Arial" w:cs="Arial"/>
          <w:color w:val="000000" w:themeColor="text1"/>
          <w:sz w:val="24"/>
          <w:szCs w:val="20"/>
          <w:shd w:val="clear" w:color="auto" w:fill="FFFFFF"/>
        </w:rPr>
        <w:t>Fixson</w:t>
      </w:r>
      <w:proofErr w:type="spellEnd"/>
      <w:r w:rsidR="00242CE8" w:rsidRPr="0076444A">
        <w:rPr>
          <w:rFonts w:ascii="Arial" w:hAnsi="Arial" w:cs="Arial"/>
          <w:color w:val="000000" w:themeColor="text1"/>
          <w:sz w:val="24"/>
          <w:szCs w:val="20"/>
          <w:shd w:val="clear" w:color="auto" w:fill="FFFFFF"/>
        </w:rPr>
        <w:t>, 2021)</w:t>
      </w:r>
      <w:r w:rsidRPr="0076444A">
        <w:rPr>
          <w:rFonts w:ascii="Arial" w:hAnsi="Arial" w:cs="Arial"/>
          <w:color w:val="000000" w:themeColor="text1"/>
          <w:sz w:val="24"/>
          <w:szCs w:val="24"/>
          <w:bdr w:val="none" w:sz="0" w:space="0" w:color="auto" w:frame="1"/>
        </w:rPr>
        <w:t>.</w:t>
      </w:r>
    </w:p>
    <w:p w14:paraId="27FF8587" w14:textId="5A65D398" w:rsidR="00A25F0C" w:rsidRPr="0076444A" w:rsidRDefault="00A25F0C" w:rsidP="0076444A">
      <w:pPr>
        <w:spacing w:after="0" w:line="360" w:lineRule="auto"/>
        <w:contextualSpacing/>
        <w:mirrorIndents/>
        <w:jc w:val="both"/>
        <w:textAlignment w:val="baseline"/>
        <w:rPr>
          <w:rFonts w:ascii="Arial" w:hAnsi="Arial" w:cs="Arial"/>
          <w:color w:val="000000" w:themeColor="text1"/>
          <w:sz w:val="24"/>
          <w:szCs w:val="24"/>
        </w:rPr>
      </w:pPr>
      <w:r w:rsidRPr="0076444A">
        <w:rPr>
          <w:rStyle w:val="Strong"/>
          <w:rFonts w:ascii="Arial" w:hAnsi="Arial" w:cs="Arial"/>
          <w:i/>
          <w:color w:val="000000" w:themeColor="text1"/>
          <w:sz w:val="24"/>
          <w:szCs w:val="24"/>
          <w:bdr w:val="none" w:sz="0" w:space="0" w:color="auto" w:frame="1"/>
        </w:rPr>
        <w:t>Corporate email:</w:t>
      </w:r>
      <w:r w:rsidRPr="0076444A">
        <w:rPr>
          <w:rFonts w:ascii="Arial" w:hAnsi="Arial" w:cs="Arial"/>
          <w:color w:val="000000" w:themeColor="text1"/>
          <w:sz w:val="24"/>
          <w:szCs w:val="24"/>
          <w:bdr w:val="none" w:sz="0" w:space="0" w:color="auto" w:frame="1"/>
        </w:rPr>
        <w:t> creation of personal</w:t>
      </w:r>
      <w:r w:rsidR="00F07C5B" w:rsidRPr="0076444A">
        <w:rPr>
          <w:rFonts w:ascii="Arial" w:hAnsi="Arial" w:cs="Arial"/>
          <w:color w:val="000000" w:themeColor="text1"/>
          <w:sz w:val="24"/>
          <w:szCs w:val="24"/>
          <w:bdr w:val="none" w:sz="0" w:space="0" w:color="auto" w:frame="1"/>
        </w:rPr>
        <w:t>ise</w:t>
      </w:r>
      <w:r w:rsidRPr="0076444A">
        <w:rPr>
          <w:rFonts w:ascii="Arial" w:hAnsi="Arial" w:cs="Arial"/>
          <w:color w:val="000000" w:themeColor="text1"/>
          <w:sz w:val="24"/>
          <w:szCs w:val="24"/>
          <w:bdr w:val="none" w:sz="0" w:space="0" w:color="auto" w:frame="1"/>
        </w:rPr>
        <w:t>d addresses, with volume that may vary according to the contract.</w:t>
      </w:r>
    </w:p>
    <w:p w14:paraId="34833461" w14:textId="77777777" w:rsidR="00855B43" w:rsidRPr="0076444A" w:rsidRDefault="00855B43" w:rsidP="00242CE8">
      <w:pPr>
        <w:spacing w:after="0" w:line="360" w:lineRule="auto"/>
        <w:contextualSpacing/>
        <w:mirrorIndents/>
        <w:jc w:val="both"/>
        <w:textAlignment w:val="baseline"/>
        <w:rPr>
          <w:rFonts w:ascii="Arial" w:hAnsi="Arial" w:cs="Arial"/>
          <w:color w:val="000000" w:themeColor="text1"/>
          <w:sz w:val="24"/>
          <w:szCs w:val="24"/>
        </w:rPr>
      </w:pPr>
    </w:p>
    <w:p w14:paraId="4C7C5D3C" w14:textId="16C25FA2" w:rsidR="00AD3672" w:rsidRPr="0076444A" w:rsidRDefault="00AD3672" w:rsidP="00242CE8">
      <w:pPr>
        <w:pStyle w:val="Heading1"/>
        <w:spacing w:before="0" w:line="360" w:lineRule="auto"/>
        <w:contextualSpacing/>
        <w:mirrorIndents/>
        <w:rPr>
          <w:rFonts w:cs="Arial"/>
          <w:color w:val="000000" w:themeColor="text1"/>
          <w:szCs w:val="24"/>
        </w:rPr>
      </w:pPr>
      <w:bookmarkStart w:id="45" w:name="_Toc107777512"/>
      <w:bookmarkStart w:id="46" w:name="_Toc111313348"/>
      <w:bookmarkStart w:id="47" w:name="_Toc111315525"/>
      <w:bookmarkStart w:id="48" w:name="_Toc111316594"/>
      <w:bookmarkStart w:id="49" w:name="_Toc111318374"/>
      <w:r w:rsidRPr="0076444A">
        <w:rPr>
          <w:rFonts w:cs="Arial"/>
          <w:color w:val="000000" w:themeColor="text1"/>
          <w:szCs w:val="24"/>
        </w:rPr>
        <w:t>Conclusion</w:t>
      </w:r>
      <w:bookmarkEnd w:id="45"/>
      <w:bookmarkEnd w:id="46"/>
      <w:bookmarkEnd w:id="47"/>
      <w:bookmarkEnd w:id="48"/>
      <w:bookmarkEnd w:id="49"/>
    </w:p>
    <w:p w14:paraId="1547C0B8" w14:textId="21E54C9E" w:rsidR="005F6BED" w:rsidRPr="0076444A" w:rsidRDefault="00E9232D" w:rsidP="00242CE8">
      <w:pPr>
        <w:spacing w:after="0" w:line="360" w:lineRule="auto"/>
        <w:contextualSpacing/>
        <w:mirrorIndents/>
        <w:jc w:val="both"/>
        <w:rPr>
          <w:rFonts w:ascii="Arial" w:hAnsi="Arial" w:cs="Arial"/>
          <w:color w:val="000000" w:themeColor="text1"/>
          <w:sz w:val="24"/>
        </w:rPr>
      </w:pPr>
      <w:bookmarkStart w:id="50" w:name="_Toc111313349"/>
      <w:r w:rsidRPr="0076444A">
        <w:rPr>
          <w:rFonts w:ascii="Arial" w:hAnsi="Arial" w:cs="Arial"/>
          <w:color w:val="000000" w:themeColor="text1"/>
          <w:sz w:val="24"/>
        </w:rPr>
        <w:t>It is concluded that t</w:t>
      </w:r>
      <w:r w:rsidR="00A25F0C" w:rsidRPr="0076444A">
        <w:rPr>
          <w:rFonts w:ascii="Arial" w:hAnsi="Arial" w:cs="Arial"/>
          <w:color w:val="000000" w:themeColor="text1"/>
          <w:sz w:val="24"/>
        </w:rPr>
        <w:t>he use of technology</w:t>
      </w:r>
      <w:r w:rsidRPr="0076444A">
        <w:rPr>
          <w:rFonts w:ascii="Arial" w:hAnsi="Arial" w:cs="Arial"/>
          <w:color w:val="000000" w:themeColor="text1"/>
          <w:sz w:val="24"/>
        </w:rPr>
        <w:t xml:space="preserve"> like MS Team</w:t>
      </w:r>
      <w:r w:rsidR="00A25F0C" w:rsidRPr="0076444A">
        <w:rPr>
          <w:rFonts w:ascii="Arial" w:hAnsi="Arial" w:cs="Arial"/>
          <w:color w:val="000000" w:themeColor="text1"/>
          <w:sz w:val="24"/>
        </w:rPr>
        <w:t xml:space="preserve"> in the classroom and digital tools through digital resources came to help in a practical way the teaching and learning process, inside and outside the classroom, as the acquisition of digital skills improves student performance in a general.</w:t>
      </w:r>
      <w:r w:rsidR="00855B43" w:rsidRPr="0076444A">
        <w:rPr>
          <w:rFonts w:ascii="Arial" w:hAnsi="Arial" w:cs="Arial"/>
          <w:color w:val="000000" w:themeColor="text1"/>
          <w:sz w:val="24"/>
        </w:rPr>
        <w:t xml:space="preserve"> </w:t>
      </w:r>
      <w:r w:rsidR="00A25F0C" w:rsidRPr="0076444A">
        <w:rPr>
          <w:rFonts w:ascii="Arial" w:hAnsi="Arial" w:cs="Arial"/>
          <w:color w:val="000000" w:themeColor="text1"/>
          <w:sz w:val="24"/>
        </w:rPr>
        <w:t xml:space="preserve">With the advent of technology, all sectors of society suffered significant impacts, as it transformed the way </w:t>
      </w:r>
      <w:r w:rsidR="00855B43" w:rsidRPr="0076444A">
        <w:rPr>
          <w:rFonts w:ascii="Arial" w:hAnsi="Arial" w:cs="Arial"/>
          <w:color w:val="000000" w:themeColor="text1"/>
          <w:sz w:val="24"/>
        </w:rPr>
        <w:t>students live</w:t>
      </w:r>
      <w:r w:rsidR="00A25F0C" w:rsidRPr="0076444A">
        <w:rPr>
          <w:rFonts w:ascii="Arial" w:hAnsi="Arial" w:cs="Arial"/>
          <w:color w:val="000000" w:themeColor="text1"/>
          <w:sz w:val="24"/>
        </w:rPr>
        <w:t xml:space="preserve">, relate, communicate and, consequently, </w:t>
      </w:r>
      <w:r w:rsidRPr="0076444A">
        <w:rPr>
          <w:rFonts w:ascii="Arial" w:hAnsi="Arial" w:cs="Arial"/>
          <w:color w:val="000000" w:themeColor="text1"/>
          <w:sz w:val="24"/>
        </w:rPr>
        <w:t xml:space="preserve">the way </w:t>
      </w:r>
      <w:r w:rsidR="00855B43" w:rsidRPr="0076444A">
        <w:rPr>
          <w:rFonts w:ascii="Arial" w:hAnsi="Arial" w:cs="Arial"/>
          <w:color w:val="000000" w:themeColor="text1"/>
          <w:sz w:val="24"/>
        </w:rPr>
        <w:t>they</w:t>
      </w:r>
      <w:r w:rsidRPr="0076444A">
        <w:rPr>
          <w:rFonts w:ascii="Arial" w:hAnsi="Arial" w:cs="Arial"/>
          <w:color w:val="000000" w:themeColor="text1"/>
          <w:sz w:val="24"/>
        </w:rPr>
        <w:t xml:space="preserve"> teach and learn. </w:t>
      </w:r>
      <w:r w:rsidR="00A25F0C" w:rsidRPr="0076444A">
        <w:rPr>
          <w:rFonts w:ascii="Arial" w:hAnsi="Arial" w:cs="Arial"/>
          <w:color w:val="000000" w:themeColor="text1"/>
          <w:sz w:val="24"/>
        </w:rPr>
        <w:t>Therefore, education technology came to meet the needs of the modern world</w:t>
      </w:r>
      <w:r w:rsidR="00855B43" w:rsidRPr="0076444A">
        <w:rPr>
          <w:rFonts w:ascii="Arial" w:hAnsi="Arial" w:cs="Arial"/>
          <w:color w:val="000000" w:themeColor="text1"/>
          <w:sz w:val="24"/>
        </w:rPr>
        <w:t xml:space="preserve"> like MS Team</w:t>
      </w:r>
      <w:r w:rsidR="00A25F0C" w:rsidRPr="0076444A">
        <w:rPr>
          <w:rFonts w:ascii="Arial" w:hAnsi="Arial" w:cs="Arial"/>
          <w:color w:val="000000" w:themeColor="text1"/>
          <w:sz w:val="24"/>
        </w:rPr>
        <w:t>, bringing innovation to the classroom</w:t>
      </w:r>
      <w:r w:rsidR="00855B43" w:rsidRPr="0076444A">
        <w:rPr>
          <w:rFonts w:ascii="Arial" w:hAnsi="Arial" w:cs="Arial"/>
          <w:color w:val="000000" w:themeColor="text1"/>
          <w:sz w:val="24"/>
        </w:rPr>
        <w:t>s of UWTSD</w:t>
      </w:r>
      <w:r w:rsidR="00A25F0C" w:rsidRPr="0076444A">
        <w:rPr>
          <w:rFonts w:ascii="Arial" w:hAnsi="Arial" w:cs="Arial"/>
          <w:color w:val="000000" w:themeColor="text1"/>
          <w:sz w:val="24"/>
        </w:rPr>
        <w:t xml:space="preserve"> and breaking with the tradit</w:t>
      </w:r>
      <w:r w:rsidR="00855B43" w:rsidRPr="0076444A">
        <w:rPr>
          <w:rFonts w:ascii="Arial" w:hAnsi="Arial" w:cs="Arial"/>
          <w:color w:val="000000" w:themeColor="text1"/>
          <w:sz w:val="24"/>
        </w:rPr>
        <w:t>ional teaching model with e</w:t>
      </w:r>
      <w:r w:rsidR="00A25F0C" w:rsidRPr="0076444A">
        <w:rPr>
          <w:rFonts w:ascii="Arial" w:hAnsi="Arial" w:cs="Arial"/>
          <w:color w:val="000000" w:themeColor="text1"/>
          <w:sz w:val="24"/>
        </w:rPr>
        <w:t>ducation</w:t>
      </w:r>
      <w:r w:rsidR="00855B43" w:rsidRPr="0076444A">
        <w:rPr>
          <w:rFonts w:ascii="Arial" w:hAnsi="Arial" w:cs="Arial"/>
          <w:color w:val="000000" w:themeColor="text1"/>
          <w:sz w:val="24"/>
        </w:rPr>
        <w:t>.</w:t>
      </w:r>
      <w:bookmarkEnd w:id="50"/>
    </w:p>
    <w:p w14:paraId="52AD8B7C" w14:textId="77777777" w:rsidR="00855B43" w:rsidRPr="0076444A" w:rsidRDefault="00855B43" w:rsidP="00242CE8">
      <w:pPr>
        <w:spacing w:after="0" w:line="360" w:lineRule="auto"/>
        <w:contextualSpacing/>
        <w:mirrorIndents/>
        <w:jc w:val="both"/>
        <w:rPr>
          <w:rFonts w:ascii="Arial" w:hAnsi="Arial" w:cs="Arial"/>
          <w:color w:val="000000" w:themeColor="text1"/>
          <w:sz w:val="24"/>
        </w:rPr>
      </w:pPr>
      <w:bookmarkStart w:id="51" w:name="_Toc107777513"/>
      <w:r w:rsidRPr="0076444A">
        <w:rPr>
          <w:rFonts w:ascii="Arial" w:hAnsi="Arial" w:cs="Arial"/>
          <w:color w:val="000000" w:themeColor="text1"/>
          <w:sz w:val="24"/>
        </w:rPr>
        <w:br w:type="page"/>
      </w:r>
    </w:p>
    <w:p w14:paraId="574C3F19" w14:textId="764FC10E" w:rsidR="00AD3672" w:rsidRPr="0076444A" w:rsidRDefault="00AD3672" w:rsidP="00242CE8">
      <w:pPr>
        <w:pStyle w:val="Heading1"/>
        <w:spacing w:before="0" w:line="360" w:lineRule="auto"/>
        <w:contextualSpacing/>
        <w:mirrorIndents/>
        <w:jc w:val="center"/>
        <w:rPr>
          <w:rStyle w:val="Heading1Char"/>
          <w:rFonts w:cs="Arial"/>
          <w:b/>
          <w:bCs/>
          <w:color w:val="000000" w:themeColor="text1"/>
          <w:szCs w:val="24"/>
        </w:rPr>
      </w:pPr>
      <w:bookmarkStart w:id="52" w:name="_Toc111313350"/>
      <w:bookmarkStart w:id="53" w:name="_Toc111315526"/>
      <w:bookmarkStart w:id="54" w:name="_Toc111316595"/>
      <w:bookmarkStart w:id="55" w:name="_Toc111318375"/>
      <w:r w:rsidRPr="0076444A">
        <w:rPr>
          <w:rStyle w:val="Heading1Char"/>
          <w:rFonts w:cs="Arial"/>
          <w:b/>
          <w:bCs/>
          <w:color w:val="000000" w:themeColor="text1"/>
          <w:szCs w:val="24"/>
        </w:rPr>
        <w:lastRenderedPageBreak/>
        <w:t>Reference List</w:t>
      </w:r>
      <w:bookmarkEnd w:id="51"/>
      <w:bookmarkEnd w:id="52"/>
      <w:bookmarkEnd w:id="53"/>
      <w:bookmarkEnd w:id="54"/>
      <w:bookmarkEnd w:id="55"/>
    </w:p>
    <w:p w14:paraId="5CB5F83A" w14:textId="4A162F8A"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proofErr w:type="spellStart"/>
      <w:r w:rsidRPr="0076444A">
        <w:rPr>
          <w:rFonts w:ascii="Arial" w:hAnsi="Arial" w:cs="Arial"/>
          <w:color w:val="000000" w:themeColor="text1"/>
          <w:sz w:val="24"/>
          <w:szCs w:val="20"/>
          <w:shd w:val="clear" w:color="auto" w:fill="FFFFFF"/>
        </w:rPr>
        <w:t>Almodaires</w:t>
      </w:r>
      <w:proofErr w:type="spellEnd"/>
      <w:r w:rsidRPr="0076444A">
        <w:rPr>
          <w:rFonts w:ascii="Arial" w:hAnsi="Arial" w:cs="Arial"/>
          <w:color w:val="000000" w:themeColor="text1"/>
          <w:sz w:val="24"/>
          <w:szCs w:val="20"/>
          <w:shd w:val="clear" w:color="auto" w:fill="FFFFFF"/>
        </w:rPr>
        <w:t xml:space="preserve">, A.A., Almutairi, F.M. and </w:t>
      </w:r>
      <w:proofErr w:type="spellStart"/>
      <w:r w:rsidRPr="0076444A">
        <w:rPr>
          <w:rFonts w:ascii="Arial" w:hAnsi="Arial" w:cs="Arial"/>
          <w:color w:val="000000" w:themeColor="text1"/>
          <w:sz w:val="24"/>
          <w:szCs w:val="20"/>
          <w:shd w:val="clear" w:color="auto" w:fill="FFFFFF"/>
        </w:rPr>
        <w:t>Almsaud</w:t>
      </w:r>
      <w:proofErr w:type="spellEnd"/>
      <w:r w:rsidRPr="0076444A">
        <w:rPr>
          <w:rFonts w:ascii="Arial" w:hAnsi="Arial" w:cs="Arial"/>
          <w:color w:val="000000" w:themeColor="text1"/>
          <w:sz w:val="24"/>
          <w:szCs w:val="20"/>
          <w:shd w:val="clear" w:color="auto" w:fill="FFFFFF"/>
        </w:rPr>
        <w:t>, T.E., 2021. Pre-Service Teachers</w:t>
      </w:r>
      <w:r w:rsidR="00F07C5B" w:rsidRPr="0076444A">
        <w:rPr>
          <w:rFonts w:ascii="Arial" w:hAnsi="Arial" w:cs="Arial"/>
          <w:color w:val="000000" w:themeColor="text1"/>
          <w:sz w:val="24"/>
          <w:szCs w:val="20"/>
          <w:shd w:val="clear" w:color="auto" w:fill="FFFFFF"/>
        </w:rPr>
        <w:t>’</w:t>
      </w:r>
      <w:r w:rsidRPr="0076444A">
        <w:rPr>
          <w:rFonts w:ascii="Arial" w:hAnsi="Arial" w:cs="Arial"/>
          <w:color w:val="000000" w:themeColor="text1"/>
          <w:sz w:val="24"/>
          <w:szCs w:val="20"/>
          <w:shd w:val="clear" w:color="auto" w:fill="FFFFFF"/>
        </w:rPr>
        <w:t xml:space="preserve"> Perceptions of the Effectiveness of Microsoft Teams for Remote Learning. </w:t>
      </w:r>
      <w:r w:rsidRPr="0076444A">
        <w:rPr>
          <w:rFonts w:ascii="Arial" w:hAnsi="Arial" w:cs="Arial"/>
          <w:i/>
          <w:iCs/>
          <w:color w:val="000000" w:themeColor="text1"/>
          <w:sz w:val="24"/>
          <w:szCs w:val="20"/>
          <w:shd w:val="clear" w:color="auto" w:fill="FFFFFF"/>
        </w:rPr>
        <w:t>International Education Studies</w:t>
      </w:r>
      <w:r w:rsidRPr="0076444A">
        <w:rPr>
          <w:rFonts w:ascii="Arial" w:hAnsi="Arial" w:cs="Arial"/>
          <w:color w:val="000000" w:themeColor="text1"/>
          <w:sz w:val="24"/>
          <w:szCs w:val="20"/>
          <w:shd w:val="clear" w:color="auto" w:fill="FFFFFF"/>
        </w:rPr>
        <w:t>, </w:t>
      </w:r>
      <w:r w:rsidRPr="0076444A">
        <w:rPr>
          <w:rFonts w:ascii="Arial" w:hAnsi="Arial" w:cs="Arial"/>
          <w:i/>
          <w:iCs/>
          <w:color w:val="000000" w:themeColor="text1"/>
          <w:sz w:val="24"/>
          <w:szCs w:val="20"/>
          <w:shd w:val="clear" w:color="auto" w:fill="FFFFFF"/>
        </w:rPr>
        <w:t>14</w:t>
      </w:r>
      <w:r w:rsidRPr="0076444A">
        <w:rPr>
          <w:rFonts w:ascii="Arial" w:hAnsi="Arial" w:cs="Arial"/>
          <w:color w:val="000000" w:themeColor="text1"/>
          <w:sz w:val="24"/>
          <w:szCs w:val="20"/>
          <w:shd w:val="clear" w:color="auto" w:fill="FFFFFF"/>
        </w:rPr>
        <w:t>(9), pp.108-121.</w:t>
      </w:r>
    </w:p>
    <w:p w14:paraId="4C00C394" w14:textId="6DAD0CD6"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r w:rsidRPr="0076444A">
        <w:rPr>
          <w:rFonts w:ascii="Arial" w:hAnsi="Arial" w:cs="Arial"/>
          <w:color w:val="000000" w:themeColor="text1"/>
          <w:sz w:val="24"/>
          <w:szCs w:val="20"/>
          <w:shd w:val="clear" w:color="auto" w:fill="FFFFFF"/>
        </w:rPr>
        <w:t xml:space="preserve">Ha, G.L. and Ngo, T.C.T., 2021. Challenges in learning listening comprehension via Microsoft Teams </w:t>
      </w:r>
      <w:r w:rsidR="00F07C5B" w:rsidRPr="0076444A">
        <w:rPr>
          <w:rFonts w:ascii="Arial" w:hAnsi="Arial" w:cs="Arial"/>
          <w:color w:val="000000" w:themeColor="text1"/>
          <w:sz w:val="24"/>
          <w:szCs w:val="20"/>
          <w:shd w:val="clear" w:color="auto" w:fill="FFFFFF"/>
        </w:rPr>
        <w:t>amongst</w:t>
      </w:r>
      <w:r w:rsidRPr="0076444A">
        <w:rPr>
          <w:rFonts w:ascii="Arial" w:hAnsi="Arial" w:cs="Arial"/>
          <w:color w:val="000000" w:themeColor="text1"/>
          <w:sz w:val="24"/>
          <w:szCs w:val="20"/>
          <w:shd w:val="clear" w:color="auto" w:fill="FFFFFF"/>
        </w:rPr>
        <w:t xml:space="preserve"> English majors at Van Lang University. </w:t>
      </w:r>
      <w:r w:rsidRPr="0076444A">
        <w:rPr>
          <w:rFonts w:ascii="Arial" w:hAnsi="Arial" w:cs="Arial"/>
          <w:i/>
          <w:iCs/>
          <w:color w:val="000000" w:themeColor="text1"/>
          <w:sz w:val="24"/>
          <w:szCs w:val="20"/>
          <w:shd w:val="clear" w:color="auto" w:fill="FFFFFF"/>
        </w:rPr>
        <w:t>International Journal of TESOL &amp; Education</w:t>
      </w:r>
      <w:r w:rsidRPr="0076444A">
        <w:rPr>
          <w:rFonts w:ascii="Arial" w:hAnsi="Arial" w:cs="Arial"/>
          <w:color w:val="000000" w:themeColor="text1"/>
          <w:sz w:val="24"/>
          <w:szCs w:val="20"/>
          <w:shd w:val="clear" w:color="auto" w:fill="FFFFFF"/>
        </w:rPr>
        <w:t>, </w:t>
      </w:r>
      <w:r w:rsidRPr="0076444A">
        <w:rPr>
          <w:rFonts w:ascii="Arial" w:hAnsi="Arial" w:cs="Arial"/>
          <w:i/>
          <w:iCs/>
          <w:color w:val="000000" w:themeColor="text1"/>
          <w:sz w:val="24"/>
          <w:szCs w:val="20"/>
          <w:shd w:val="clear" w:color="auto" w:fill="FFFFFF"/>
        </w:rPr>
        <w:t>1</w:t>
      </w:r>
      <w:r w:rsidRPr="0076444A">
        <w:rPr>
          <w:rFonts w:ascii="Arial" w:hAnsi="Arial" w:cs="Arial"/>
          <w:color w:val="000000" w:themeColor="text1"/>
          <w:sz w:val="24"/>
          <w:szCs w:val="20"/>
          <w:shd w:val="clear" w:color="auto" w:fill="FFFFFF"/>
        </w:rPr>
        <w:t>(3), pp.142-175.</w:t>
      </w:r>
    </w:p>
    <w:p w14:paraId="545BEC51" w14:textId="77777777"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r w:rsidRPr="0076444A">
        <w:rPr>
          <w:rFonts w:ascii="Arial" w:hAnsi="Arial" w:cs="Arial"/>
          <w:color w:val="000000" w:themeColor="text1"/>
          <w:sz w:val="24"/>
          <w:szCs w:val="20"/>
          <w:shd w:val="clear" w:color="auto" w:fill="FFFFFF"/>
        </w:rPr>
        <w:t xml:space="preserve">Hubbard, M., Bailey, M.J., Hess, D. and </w:t>
      </w:r>
      <w:proofErr w:type="spellStart"/>
      <w:r w:rsidRPr="0076444A">
        <w:rPr>
          <w:rFonts w:ascii="Arial" w:hAnsi="Arial" w:cs="Arial"/>
          <w:color w:val="000000" w:themeColor="text1"/>
          <w:sz w:val="24"/>
          <w:szCs w:val="20"/>
          <w:shd w:val="clear" w:color="auto" w:fill="FFFFFF"/>
        </w:rPr>
        <w:t>Hellebro</w:t>
      </w:r>
      <w:proofErr w:type="spellEnd"/>
      <w:r w:rsidRPr="0076444A">
        <w:rPr>
          <w:rFonts w:ascii="Arial" w:hAnsi="Arial" w:cs="Arial"/>
          <w:color w:val="000000" w:themeColor="text1"/>
          <w:sz w:val="24"/>
          <w:szCs w:val="20"/>
          <w:shd w:val="clear" w:color="auto" w:fill="FFFFFF"/>
        </w:rPr>
        <w:t>, M., 2021. </w:t>
      </w:r>
      <w:r w:rsidRPr="0076444A">
        <w:rPr>
          <w:rFonts w:ascii="Arial" w:hAnsi="Arial" w:cs="Arial"/>
          <w:i/>
          <w:iCs/>
          <w:color w:val="000000" w:themeColor="text1"/>
          <w:sz w:val="24"/>
          <w:szCs w:val="20"/>
          <w:shd w:val="clear" w:color="auto" w:fill="FFFFFF"/>
        </w:rPr>
        <w:t xml:space="preserve">Mastering </w:t>
      </w:r>
      <w:proofErr w:type="spellStart"/>
      <w:r w:rsidRPr="0076444A">
        <w:rPr>
          <w:rFonts w:ascii="Arial" w:hAnsi="Arial" w:cs="Arial"/>
          <w:i/>
          <w:iCs/>
          <w:color w:val="000000" w:themeColor="text1"/>
          <w:sz w:val="24"/>
          <w:szCs w:val="20"/>
          <w:shd w:val="clear" w:color="auto" w:fill="FFFFFF"/>
        </w:rPr>
        <w:t>microsoft</w:t>
      </w:r>
      <w:proofErr w:type="spellEnd"/>
      <w:r w:rsidRPr="0076444A">
        <w:rPr>
          <w:rFonts w:ascii="Arial" w:hAnsi="Arial" w:cs="Arial"/>
          <w:i/>
          <w:iCs/>
          <w:color w:val="000000" w:themeColor="text1"/>
          <w:sz w:val="24"/>
          <w:szCs w:val="20"/>
          <w:shd w:val="clear" w:color="auto" w:fill="FFFFFF"/>
        </w:rPr>
        <w:t xml:space="preserve"> teams</w:t>
      </w:r>
      <w:r w:rsidRPr="0076444A">
        <w:rPr>
          <w:rFonts w:ascii="Arial" w:hAnsi="Arial" w:cs="Arial"/>
          <w:color w:val="000000" w:themeColor="text1"/>
          <w:sz w:val="24"/>
          <w:szCs w:val="20"/>
          <w:shd w:val="clear" w:color="auto" w:fill="FFFFFF"/>
        </w:rPr>
        <w:t xml:space="preserve"> (pp. 57-74). </w:t>
      </w:r>
      <w:proofErr w:type="spellStart"/>
      <w:r w:rsidRPr="0076444A">
        <w:rPr>
          <w:rFonts w:ascii="Arial" w:hAnsi="Arial" w:cs="Arial"/>
          <w:color w:val="000000" w:themeColor="text1"/>
          <w:sz w:val="24"/>
          <w:szCs w:val="20"/>
          <w:shd w:val="clear" w:color="auto" w:fill="FFFFFF"/>
        </w:rPr>
        <w:t>Apress</w:t>
      </w:r>
      <w:proofErr w:type="spellEnd"/>
      <w:r w:rsidRPr="0076444A">
        <w:rPr>
          <w:rFonts w:ascii="Arial" w:hAnsi="Arial" w:cs="Arial"/>
          <w:color w:val="000000" w:themeColor="text1"/>
          <w:sz w:val="24"/>
          <w:szCs w:val="20"/>
          <w:shd w:val="clear" w:color="auto" w:fill="FFFFFF"/>
        </w:rPr>
        <w:t>.</w:t>
      </w:r>
    </w:p>
    <w:p w14:paraId="6585BA50" w14:textId="77777777"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proofErr w:type="spellStart"/>
      <w:r w:rsidRPr="0076444A">
        <w:rPr>
          <w:rFonts w:ascii="Arial" w:hAnsi="Arial" w:cs="Arial"/>
          <w:color w:val="000000" w:themeColor="text1"/>
          <w:sz w:val="24"/>
          <w:szCs w:val="20"/>
          <w:shd w:val="clear" w:color="auto" w:fill="FFFFFF"/>
        </w:rPr>
        <w:t>Kornytska</w:t>
      </w:r>
      <w:proofErr w:type="spellEnd"/>
      <w:r w:rsidRPr="0076444A">
        <w:rPr>
          <w:rFonts w:ascii="Arial" w:hAnsi="Arial" w:cs="Arial"/>
          <w:color w:val="000000" w:themeColor="text1"/>
          <w:sz w:val="24"/>
          <w:szCs w:val="20"/>
          <w:shd w:val="clear" w:color="auto" w:fill="FFFFFF"/>
        </w:rPr>
        <w:t xml:space="preserve">, Y. and </w:t>
      </w:r>
      <w:proofErr w:type="spellStart"/>
      <w:r w:rsidRPr="0076444A">
        <w:rPr>
          <w:rFonts w:ascii="Arial" w:hAnsi="Arial" w:cs="Arial"/>
          <w:color w:val="000000" w:themeColor="text1"/>
          <w:sz w:val="24"/>
          <w:szCs w:val="20"/>
          <w:shd w:val="clear" w:color="auto" w:fill="FFFFFF"/>
        </w:rPr>
        <w:t>Kolisnyk</w:t>
      </w:r>
      <w:proofErr w:type="spellEnd"/>
      <w:r w:rsidRPr="0076444A">
        <w:rPr>
          <w:rFonts w:ascii="Arial" w:hAnsi="Arial" w:cs="Arial"/>
          <w:color w:val="000000" w:themeColor="text1"/>
          <w:sz w:val="24"/>
          <w:szCs w:val="20"/>
          <w:shd w:val="clear" w:color="auto" w:fill="FFFFFF"/>
        </w:rPr>
        <w:t>, M., 2022. Cloud-based collaboration tools in the ESP class.</w:t>
      </w:r>
    </w:p>
    <w:p w14:paraId="56497590" w14:textId="77777777"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r w:rsidRPr="0076444A">
        <w:rPr>
          <w:rFonts w:ascii="Arial" w:hAnsi="Arial" w:cs="Arial"/>
          <w:color w:val="000000" w:themeColor="text1"/>
          <w:sz w:val="24"/>
          <w:szCs w:val="20"/>
          <w:shd w:val="clear" w:color="auto" w:fill="FFFFFF"/>
        </w:rPr>
        <w:t>Leonardi, P., 2021. Picking the right approach to digital collaboration. </w:t>
      </w:r>
      <w:r w:rsidRPr="0076444A">
        <w:rPr>
          <w:rFonts w:ascii="Arial" w:hAnsi="Arial" w:cs="Arial"/>
          <w:i/>
          <w:iCs/>
          <w:color w:val="000000" w:themeColor="text1"/>
          <w:sz w:val="24"/>
          <w:szCs w:val="20"/>
          <w:shd w:val="clear" w:color="auto" w:fill="FFFFFF"/>
        </w:rPr>
        <w:t>How Work Will Work in the New Normal</w:t>
      </w:r>
      <w:r w:rsidRPr="0076444A">
        <w:rPr>
          <w:rFonts w:ascii="Arial" w:hAnsi="Arial" w:cs="Arial"/>
          <w:color w:val="000000" w:themeColor="text1"/>
          <w:sz w:val="24"/>
          <w:szCs w:val="20"/>
          <w:shd w:val="clear" w:color="auto" w:fill="FFFFFF"/>
        </w:rPr>
        <w:t>, p.13.</w:t>
      </w:r>
    </w:p>
    <w:p w14:paraId="5B3001BB" w14:textId="3783FF36"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r w:rsidRPr="0076444A">
        <w:rPr>
          <w:rFonts w:ascii="Arial" w:hAnsi="Arial" w:cs="Arial"/>
          <w:color w:val="000000" w:themeColor="text1"/>
          <w:sz w:val="24"/>
          <w:szCs w:val="20"/>
          <w:shd w:val="clear" w:color="auto" w:fill="FFFFFF"/>
        </w:rPr>
        <w:t xml:space="preserve">Marion, T.J. and </w:t>
      </w:r>
      <w:proofErr w:type="spellStart"/>
      <w:r w:rsidRPr="0076444A">
        <w:rPr>
          <w:rFonts w:ascii="Arial" w:hAnsi="Arial" w:cs="Arial"/>
          <w:color w:val="000000" w:themeColor="text1"/>
          <w:sz w:val="24"/>
          <w:szCs w:val="20"/>
          <w:shd w:val="clear" w:color="auto" w:fill="FFFFFF"/>
        </w:rPr>
        <w:t>Fixson</w:t>
      </w:r>
      <w:proofErr w:type="spellEnd"/>
      <w:r w:rsidRPr="0076444A">
        <w:rPr>
          <w:rFonts w:ascii="Arial" w:hAnsi="Arial" w:cs="Arial"/>
          <w:color w:val="000000" w:themeColor="text1"/>
          <w:sz w:val="24"/>
          <w:szCs w:val="20"/>
          <w:shd w:val="clear" w:color="auto" w:fill="FFFFFF"/>
        </w:rPr>
        <w:t>, S.K., 2021. The transformation of the innovation process: How digital tools are changing work, collaboration, and organ</w:t>
      </w:r>
      <w:r w:rsidR="00F07C5B" w:rsidRPr="0076444A">
        <w:rPr>
          <w:rFonts w:ascii="Arial" w:hAnsi="Arial" w:cs="Arial"/>
          <w:color w:val="000000" w:themeColor="text1"/>
          <w:sz w:val="24"/>
          <w:szCs w:val="20"/>
          <w:shd w:val="clear" w:color="auto" w:fill="FFFFFF"/>
        </w:rPr>
        <w:t>isa</w:t>
      </w:r>
      <w:r w:rsidRPr="0076444A">
        <w:rPr>
          <w:rFonts w:ascii="Arial" w:hAnsi="Arial" w:cs="Arial"/>
          <w:color w:val="000000" w:themeColor="text1"/>
          <w:sz w:val="24"/>
          <w:szCs w:val="20"/>
          <w:shd w:val="clear" w:color="auto" w:fill="FFFFFF"/>
        </w:rPr>
        <w:t>tions in new product development. </w:t>
      </w:r>
      <w:r w:rsidRPr="0076444A">
        <w:rPr>
          <w:rFonts w:ascii="Arial" w:hAnsi="Arial" w:cs="Arial"/>
          <w:i/>
          <w:iCs/>
          <w:color w:val="000000" w:themeColor="text1"/>
          <w:sz w:val="24"/>
          <w:szCs w:val="20"/>
          <w:shd w:val="clear" w:color="auto" w:fill="FFFFFF"/>
        </w:rPr>
        <w:t>Journal of Product Innovation Management</w:t>
      </w:r>
      <w:r w:rsidRPr="0076444A">
        <w:rPr>
          <w:rFonts w:ascii="Arial" w:hAnsi="Arial" w:cs="Arial"/>
          <w:color w:val="000000" w:themeColor="text1"/>
          <w:sz w:val="24"/>
          <w:szCs w:val="20"/>
          <w:shd w:val="clear" w:color="auto" w:fill="FFFFFF"/>
        </w:rPr>
        <w:t>, </w:t>
      </w:r>
      <w:r w:rsidRPr="0076444A">
        <w:rPr>
          <w:rFonts w:ascii="Arial" w:hAnsi="Arial" w:cs="Arial"/>
          <w:i/>
          <w:iCs/>
          <w:color w:val="000000" w:themeColor="text1"/>
          <w:sz w:val="24"/>
          <w:szCs w:val="20"/>
          <w:shd w:val="clear" w:color="auto" w:fill="FFFFFF"/>
        </w:rPr>
        <w:t>38</w:t>
      </w:r>
      <w:r w:rsidRPr="0076444A">
        <w:rPr>
          <w:rFonts w:ascii="Arial" w:hAnsi="Arial" w:cs="Arial"/>
          <w:color w:val="000000" w:themeColor="text1"/>
          <w:sz w:val="24"/>
          <w:szCs w:val="20"/>
          <w:shd w:val="clear" w:color="auto" w:fill="FFFFFF"/>
        </w:rPr>
        <w:t>(1), pp.192-215.</w:t>
      </w:r>
    </w:p>
    <w:p w14:paraId="5BBF5CC4" w14:textId="77777777"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r w:rsidRPr="0076444A">
        <w:rPr>
          <w:rFonts w:ascii="Arial" w:hAnsi="Arial" w:cs="Arial"/>
          <w:color w:val="000000" w:themeColor="text1"/>
          <w:sz w:val="24"/>
          <w:szCs w:val="20"/>
          <w:shd w:val="clear" w:color="auto" w:fill="FFFFFF"/>
        </w:rPr>
        <w:t xml:space="preserve">Popescu, G.H., </w:t>
      </w:r>
      <w:proofErr w:type="spellStart"/>
      <w:r w:rsidRPr="0076444A">
        <w:rPr>
          <w:rFonts w:ascii="Arial" w:hAnsi="Arial" w:cs="Arial"/>
          <w:color w:val="000000" w:themeColor="text1"/>
          <w:sz w:val="24"/>
          <w:szCs w:val="20"/>
          <w:shd w:val="clear" w:color="auto" w:fill="FFFFFF"/>
        </w:rPr>
        <w:t>Ciurlău</w:t>
      </w:r>
      <w:proofErr w:type="spellEnd"/>
      <w:r w:rsidRPr="0076444A">
        <w:rPr>
          <w:rFonts w:ascii="Arial" w:hAnsi="Arial" w:cs="Arial"/>
          <w:color w:val="000000" w:themeColor="text1"/>
          <w:sz w:val="24"/>
          <w:szCs w:val="20"/>
          <w:shd w:val="clear" w:color="auto" w:fill="FFFFFF"/>
        </w:rPr>
        <w:t xml:space="preserve">, C.F. and Stan, C.I., 2022. Virtual Workplaces in the Metaverse: Immersive Remote Collaboration Tools, </w:t>
      </w:r>
      <w:proofErr w:type="spellStart"/>
      <w:r w:rsidRPr="0076444A">
        <w:rPr>
          <w:rFonts w:ascii="Arial" w:hAnsi="Arial" w:cs="Arial"/>
          <w:color w:val="000000" w:themeColor="text1"/>
          <w:sz w:val="24"/>
          <w:szCs w:val="20"/>
          <w:shd w:val="clear" w:color="auto" w:fill="FFFFFF"/>
        </w:rPr>
        <w:t>Behavioral</w:t>
      </w:r>
      <w:proofErr w:type="spellEnd"/>
      <w:r w:rsidRPr="0076444A">
        <w:rPr>
          <w:rFonts w:ascii="Arial" w:hAnsi="Arial" w:cs="Arial"/>
          <w:color w:val="000000" w:themeColor="text1"/>
          <w:sz w:val="24"/>
          <w:szCs w:val="20"/>
          <w:shd w:val="clear" w:color="auto" w:fill="FFFFFF"/>
        </w:rPr>
        <w:t xml:space="preserve"> Predictive Analytics, and Extended Reality Technologies. </w:t>
      </w:r>
      <w:r w:rsidRPr="0076444A">
        <w:rPr>
          <w:rFonts w:ascii="Arial" w:hAnsi="Arial" w:cs="Arial"/>
          <w:i/>
          <w:iCs/>
          <w:color w:val="000000" w:themeColor="text1"/>
          <w:sz w:val="24"/>
          <w:szCs w:val="20"/>
          <w:shd w:val="clear" w:color="auto" w:fill="FFFFFF"/>
        </w:rPr>
        <w:t>Psychosociological Issues in Human Resource Management</w:t>
      </w:r>
      <w:r w:rsidRPr="0076444A">
        <w:rPr>
          <w:rFonts w:ascii="Arial" w:hAnsi="Arial" w:cs="Arial"/>
          <w:color w:val="000000" w:themeColor="text1"/>
          <w:sz w:val="24"/>
          <w:szCs w:val="20"/>
          <w:shd w:val="clear" w:color="auto" w:fill="FFFFFF"/>
        </w:rPr>
        <w:t>, </w:t>
      </w:r>
      <w:r w:rsidRPr="0076444A">
        <w:rPr>
          <w:rFonts w:ascii="Arial" w:hAnsi="Arial" w:cs="Arial"/>
          <w:i/>
          <w:iCs/>
          <w:color w:val="000000" w:themeColor="text1"/>
          <w:sz w:val="24"/>
          <w:szCs w:val="20"/>
          <w:shd w:val="clear" w:color="auto" w:fill="FFFFFF"/>
        </w:rPr>
        <w:t>10</w:t>
      </w:r>
      <w:r w:rsidRPr="0076444A">
        <w:rPr>
          <w:rFonts w:ascii="Arial" w:hAnsi="Arial" w:cs="Arial"/>
          <w:color w:val="000000" w:themeColor="text1"/>
          <w:sz w:val="24"/>
          <w:szCs w:val="20"/>
          <w:shd w:val="clear" w:color="auto" w:fill="FFFFFF"/>
        </w:rPr>
        <w:t>(1).</w:t>
      </w:r>
    </w:p>
    <w:p w14:paraId="5756B261" w14:textId="77777777"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r w:rsidRPr="0076444A">
        <w:rPr>
          <w:rFonts w:ascii="Arial" w:hAnsi="Arial" w:cs="Arial"/>
          <w:color w:val="000000" w:themeColor="text1"/>
          <w:sz w:val="24"/>
          <w:szCs w:val="20"/>
          <w:shd w:val="clear" w:color="auto" w:fill="FFFFFF"/>
        </w:rPr>
        <w:t xml:space="preserve">Schubert, </w:t>
      </w:r>
      <w:proofErr w:type="gramStart"/>
      <w:r w:rsidRPr="0076444A">
        <w:rPr>
          <w:rFonts w:ascii="Arial" w:hAnsi="Arial" w:cs="Arial"/>
          <w:color w:val="000000" w:themeColor="text1"/>
          <w:sz w:val="24"/>
          <w:szCs w:val="20"/>
          <w:shd w:val="clear" w:color="auto" w:fill="FFFFFF"/>
        </w:rPr>
        <w:t>P.</w:t>
      </w:r>
      <w:proofErr w:type="gramEnd"/>
      <w:r w:rsidRPr="0076444A">
        <w:rPr>
          <w:rFonts w:ascii="Arial" w:hAnsi="Arial" w:cs="Arial"/>
          <w:color w:val="000000" w:themeColor="text1"/>
          <w:sz w:val="24"/>
          <w:szCs w:val="20"/>
          <w:shd w:val="clear" w:color="auto" w:fill="FFFFFF"/>
        </w:rPr>
        <w:t xml:space="preserve"> and Williams, S.P., 2022. Enterprise collaboration platforms: An empirical study of technology support for collaborative work. </w:t>
      </w:r>
      <w:r w:rsidRPr="0076444A">
        <w:rPr>
          <w:rFonts w:ascii="Arial" w:hAnsi="Arial" w:cs="Arial"/>
          <w:i/>
          <w:iCs/>
          <w:color w:val="000000" w:themeColor="text1"/>
          <w:sz w:val="24"/>
          <w:szCs w:val="20"/>
          <w:shd w:val="clear" w:color="auto" w:fill="FFFFFF"/>
        </w:rPr>
        <w:t>Procedia Computer Science</w:t>
      </w:r>
      <w:r w:rsidRPr="0076444A">
        <w:rPr>
          <w:rFonts w:ascii="Arial" w:hAnsi="Arial" w:cs="Arial"/>
          <w:color w:val="000000" w:themeColor="text1"/>
          <w:sz w:val="24"/>
          <w:szCs w:val="20"/>
          <w:shd w:val="clear" w:color="auto" w:fill="FFFFFF"/>
        </w:rPr>
        <w:t>, </w:t>
      </w:r>
      <w:r w:rsidRPr="0076444A">
        <w:rPr>
          <w:rFonts w:ascii="Arial" w:hAnsi="Arial" w:cs="Arial"/>
          <w:i/>
          <w:iCs/>
          <w:color w:val="000000" w:themeColor="text1"/>
          <w:sz w:val="24"/>
          <w:szCs w:val="20"/>
          <w:shd w:val="clear" w:color="auto" w:fill="FFFFFF"/>
        </w:rPr>
        <w:t>196</w:t>
      </w:r>
      <w:r w:rsidRPr="0076444A">
        <w:rPr>
          <w:rFonts w:ascii="Arial" w:hAnsi="Arial" w:cs="Arial"/>
          <w:color w:val="000000" w:themeColor="text1"/>
          <w:sz w:val="24"/>
          <w:szCs w:val="20"/>
          <w:shd w:val="clear" w:color="auto" w:fill="FFFFFF"/>
        </w:rPr>
        <w:t>, pp.305-313.</w:t>
      </w:r>
    </w:p>
    <w:p w14:paraId="340611A6" w14:textId="77777777" w:rsidR="00242CE8" w:rsidRPr="0076444A" w:rsidRDefault="00242CE8" w:rsidP="00242CE8">
      <w:pPr>
        <w:spacing w:after="0" w:line="360" w:lineRule="auto"/>
        <w:ind w:left="720" w:hanging="720"/>
        <w:contextualSpacing/>
        <w:mirrorIndents/>
        <w:jc w:val="both"/>
        <w:rPr>
          <w:rFonts w:ascii="Arial" w:hAnsi="Arial" w:cs="Arial"/>
          <w:color w:val="000000" w:themeColor="text1"/>
          <w:sz w:val="24"/>
          <w:szCs w:val="20"/>
          <w:shd w:val="clear" w:color="auto" w:fill="FFFFFF"/>
        </w:rPr>
      </w:pPr>
      <w:r w:rsidRPr="0076444A">
        <w:rPr>
          <w:rFonts w:ascii="Arial" w:hAnsi="Arial" w:cs="Arial"/>
          <w:color w:val="000000" w:themeColor="text1"/>
          <w:sz w:val="24"/>
          <w:szCs w:val="20"/>
          <w:shd w:val="clear" w:color="auto" w:fill="FFFFFF"/>
        </w:rPr>
        <w:t>Tran, M.T.T., 2021. Microsoft Teams in the context of freshmen ELF learning. </w:t>
      </w:r>
      <w:proofErr w:type="spellStart"/>
      <w:r w:rsidRPr="0076444A">
        <w:rPr>
          <w:rFonts w:ascii="Arial" w:hAnsi="Arial" w:cs="Arial"/>
          <w:i/>
          <w:iCs/>
          <w:color w:val="000000" w:themeColor="text1"/>
          <w:sz w:val="24"/>
          <w:szCs w:val="20"/>
          <w:shd w:val="clear" w:color="auto" w:fill="FFFFFF"/>
        </w:rPr>
        <w:t>AsiaCALL</w:t>
      </w:r>
      <w:proofErr w:type="spellEnd"/>
      <w:r w:rsidRPr="0076444A">
        <w:rPr>
          <w:rFonts w:ascii="Arial" w:hAnsi="Arial" w:cs="Arial"/>
          <w:i/>
          <w:iCs/>
          <w:color w:val="000000" w:themeColor="text1"/>
          <w:sz w:val="24"/>
          <w:szCs w:val="20"/>
          <w:shd w:val="clear" w:color="auto" w:fill="FFFFFF"/>
        </w:rPr>
        <w:t xml:space="preserve"> Online Journal</w:t>
      </w:r>
      <w:r w:rsidRPr="0076444A">
        <w:rPr>
          <w:rFonts w:ascii="Arial" w:hAnsi="Arial" w:cs="Arial"/>
          <w:color w:val="000000" w:themeColor="text1"/>
          <w:sz w:val="24"/>
          <w:szCs w:val="20"/>
          <w:shd w:val="clear" w:color="auto" w:fill="FFFFFF"/>
        </w:rPr>
        <w:t>, </w:t>
      </w:r>
      <w:r w:rsidRPr="0076444A">
        <w:rPr>
          <w:rFonts w:ascii="Arial" w:hAnsi="Arial" w:cs="Arial"/>
          <w:i/>
          <w:iCs/>
          <w:color w:val="000000" w:themeColor="text1"/>
          <w:sz w:val="24"/>
          <w:szCs w:val="20"/>
          <w:shd w:val="clear" w:color="auto" w:fill="FFFFFF"/>
        </w:rPr>
        <w:t>12</w:t>
      </w:r>
      <w:r w:rsidRPr="0076444A">
        <w:rPr>
          <w:rFonts w:ascii="Arial" w:hAnsi="Arial" w:cs="Arial"/>
          <w:color w:val="000000" w:themeColor="text1"/>
          <w:sz w:val="24"/>
          <w:szCs w:val="20"/>
          <w:shd w:val="clear" w:color="auto" w:fill="FFFFFF"/>
        </w:rPr>
        <w:t>(2), pp.12-23.</w:t>
      </w:r>
    </w:p>
    <w:p w14:paraId="67DFE20C" w14:textId="3350C621" w:rsidR="00966617" w:rsidRDefault="00242CE8" w:rsidP="005A364E">
      <w:pPr>
        <w:pStyle w:val="ListParagraph"/>
        <w:numPr>
          <w:ilvl w:val="0"/>
          <w:numId w:val="5"/>
        </w:numPr>
        <w:spacing w:after="0" w:line="360" w:lineRule="auto"/>
        <w:mirrorIndents/>
        <w:jc w:val="both"/>
        <w:rPr>
          <w:rFonts w:ascii="Arial" w:hAnsi="Arial" w:cs="Arial"/>
          <w:color w:val="000000" w:themeColor="text1"/>
          <w:sz w:val="24"/>
          <w:szCs w:val="20"/>
          <w:shd w:val="clear" w:color="auto" w:fill="FFFFFF"/>
        </w:rPr>
      </w:pPr>
      <w:r w:rsidRPr="0076444A">
        <w:rPr>
          <w:rFonts w:ascii="Arial" w:hAnsi="Arial" w:cs="Arial"/>
          <w:color w:val="000000" w:themeColor="text1"/>
          <w:sz w:val="24"/>
          <w:szCs w:val="20"/>
          <w:shd w:val="clear" w:color="auto" w:fill="FFFFFF"/>
        </w:rPr>
        <w:t xml:space="preserve">Weigel, A., </w:t>
      </w:r>
      <w:proofErr w:type="spellStart"/>
      <w:r w:rsidRPr="0076444A">
        <w:rPr>
          <w:rFonts w:ascii="Arial" w:hAnsi="Arial" w:cs="Arial"/>
          <w:color w:val="000000" w:themeColor="text1"/>
          <w:sz w:val="24"/>
          <w:szCs w:val="20"/>
          <w:shd w:val="clear" w:color="auto" w:fill="FFFFFF"/>
        </w:rPr>
        <w:t>Zeuge</w:t>
      </w:r>
      <w:proofErr w:type="spellEnd"/>
      <w:r w:rsidRPr="0076444A">
        <w:rPr>
          <w:rFonts w:ascii="Arial" w:hAnsi="Arial" w:cs="Arial"/>
          <w:color w:val="000000" w:themeColor="text1"/>
          <w:sz w:val="24"/>
          <w:szCs w:val="20"/>
          <w:shd w:val="clear" w:color="auto" w:fill="FFFFFF"/>
        </w:rPr>
        <w:t>, A., Baumgart, T.L. and Niehaves, B., 2021. Bittersweet Virtual Reality Collaboration: Necessary and Sufficient Conditions.</w:t>
      </w:r>
    </w:p>
    <w:p w14:paraId="3CCDB123" w14:textId="77777777" w:rsidR="00966617" w:rsidRDefault="00966617">
      <w:pPr>
        <w:rPr>
          <w:rFonts w:ascii="Arial" w:hAnsi="Arial" w:cs="Arial"/>
          <w:color w:val="000000" w:themeColor="text1"/>
          <w:sz w:val="24"/>
          <w:szCs w:val="20"/>
          <w:shd w:val="clear" w:color="auto" w:fill="FFFFFF"/>
        </w:rPr>
      </w:pPr>
      <w:r>
        <w:rPr>
          <w:rFonts w:ascii="Arial" w:hAnsi="Arial" w:cs="Arial"/>
          <w:color w:val="000000" w:themeColor="text1"/>
          <w:sz w:val="24"/>
          <w:szCs w:val="20"/>
          <w:shd w:val="clear" w:color="auto" w:fill="FFFFFF"/>
        </w:rPr>
        <w:br w:type="page"/>
      </w:r>
    </w:p>
    <w:p w14:paraId="6DB77D5A" w14:textId="0047F9A3" w:rsidR="00242CE8" w:rsidRDefault="00966617" w:rsidP="00966617">
      <w:pPr>
        <w:spacing w:after="0" w:line="360" w:lineRule="auto"/>
        <w:mirrorIndents/>
        <w:jc w:val="both"/>
        <w:rPr>
          <w:rFonts w:ascii="Arial" w:hAnsi="Arial" w:cs="Arial"/>
          <w:color w:val="000000" w:themeColor="text1"/>
          <w:sz w:val="24"/>
          <w:szCs w:val="20"/>
          <w:shd w:val="clear" w:color="auto" w:fill="FFFFFF"/>
        </w:rPr>
      </w:pPr>
      <w:r>
        <w:rPr>
          <w:rFonts w:ascii="Arial" w:hAnsi="Arial" w:cs="Arial"/>
          <w:color w:val="000000" w:themeColor="text1"/>
          <w:sz w:val="24"/>
          <w:szCs w:val="20"/>
          <w:shd w:val="clear" w:color="auto" w:fill="FFFFFF"/>
        </w:rPr>
        <w:lastRenderedPageBreak/>
        <w:t>7. Appendices: Questionnaire</w:t>
      </w:r>
    </w:p>
    <w:p w14:paraId="7CEE34F2" w14:textId="0F2F4327" w:rsidR="00966617" w:rsidRDefault="00981D09" w:rsidP="00966617">
      <w:pPr>
        <w:spacing w:after="0" w:line="360" w:lineRule="auto"/>
        <w:mirrorIndents/>
        <w:jc w:val="both"/>
        <w:rPr>
          <w:rFonts w:ascii="Arial" w:hAnsi="Arial" w:cs="Arial"/>
          <w:color w:val="000000" w:themeColor="text1"/>
          <w:sz w:val="24"/>
          <w:szCs w:val="20"/>
          <w:shd w:val="clear" w:color="auto" w:fill="FFFFFF"/>
        </w:rPr>
      </w:pPr>
      <w:r>
        <w:rPr>
          <w:noProof/>
        </w:rPr>
        <w:drawing>
          <wp:inline distT="0" distB="0" distL="0" distR="0" wp14:anchorId="19240B79" wp14:editId="07B6E9AD">
            <wp:extent cx="5731510" cy="421132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11320"/>
                    </a:xfrm>
                    <a:prstGeom prst="rect">
                      <a:avLst/>
                    </a:prstGeom>
                  </pic:spPr>
                </pic:pic>
              </a:graphicData>
            </a:graphic>
          </wp:inline>
        </w:drawing>
      </w:r>
    </w:p>
    <w:p w14:paraId="232FF694" w14:textId="4D9FE42F" w:rsidR="00981D09" w:rsidRDefault="00981D09" w:rsidP="00966617">
      <w:pPr>
        <w:spacing w:after="0" w:line="360" w:lineRule="auto"/>
        <w:mirrorIndents/>
        <w:jc w:val="both"/>
        <w:rPr>
          <w:rFonts w:ascii="Arial" w:hAnsi="Arial" w:cs="Arial"/>
          <w:color w:val="000000" w:themeColor="text1"/>
          <w:sz w:val="24"/>
          <w:szCs w:val="20"/>
          <w:shd w:val="clear" w:color="auto" w:fill="FFFFFF"/>
        </w:rPr>
      </w:pPr>
      <w:r>
        <w:rPr>
          <w:noProof/>
        </w:rPr>
        <w:lastRenderedPageBreak/>
        <w:drawing>
          <wp:inline distT="0" distB="0" distL="0" distR="0" wp14:anchorId="199ECA92" wp14:editId="2D6778E9">
            <wp:extent cx="5731510" cy="4470400"/>
            <wp:effectExtent l="0" t="0" r="2540" b="6350"/>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14"/>
                    <a:stretch>
                      <a:fillRect/>
                    </a:stretch>
                  </pic:blipFill>
                  <pic:spPr>
                    <a:xfrm>
                      <a:off x="0" y="0"/>
                      <a:ext cx="5731510" cy="4470400"/>
                    </a:xfrm>
                    <a:prstGeom prst="rect">
                      <a:avLst/>
                    </a:prstGeom>
                  </pic:spPr>
                </pic:pic>
              </a:graphicData>
            </a:graphic>
          </wp:inline>
        </w:drawing>
      </w:r>
    </w:p>
    <w:p w14:paraId="0A01C727" w14:textId="77FC24B5" w:rsidR="00C807FB" w:rsidRDefault="00C807FB" w:rsidP="00966617">
      <w:pPr>
        <w:spacing w:after="0" w:line="360" w:lineRule="auto"/>
        <w:mirrorIndents/>
        <w:jc w:val="both"/>
        <w:rPr>
          <w:rFonts w:ascii="Arial" w:hAnsi="Arial" w:cs="Arial"/>
          <w:color w:val="000000" w:themeColor="text1"/>
          <w:sz w:val="24"/>
          <w:szCs w:val="20"/>
          <w:shd w:val="clear" w:color="auto" w:fill="FFFFFF"/>
        </w:rPr>
      </w:pPr>
      <w:r>
        <w:rPr>
          <w:noProof/>
        </w:rPr>
        <w:lastRenderedPageBreak/>
        <w:drawing>
          <wp:inline distT="0" distB="0" distL="0" distR="0" wp14:anchorId="5251279C" wp14:editId="102F0C6B">
            <wp:extent cx="5731510" cy="3932555"/>
            <wp:effectExtent l="0" t="0" r="2540" b="0"/>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15"/>
                    <a:stretch>
                      <a:fillRect/>
                    </a:stretch>
                  </pic:blipFill>
                  <pic:spPr>
                    <a:xfrm>
                      <a:off x="0" y="0"/>
                      <a:ext cx="5731510" cy="3932555"/>
                    </a:xfrm>
                    <a:prstGeom prst="rect">
                      <a:avLst/>
                    </a:prstGeom>
                  </pic:spPr>
                </pic:pic>
              </a:graphicData>
            </a:graphic>
          </wp:inline>
        </w:drawing>
      </w:r>
    </w:p>
    <w:p w14:paraId="1F192AAB" w14:textId="16D9600E" w:rsidR="00C807FB" w:rsidRPr="00966617" w:rsidRDefault="00C807FB" w:rsidP="00966617">
      <w:pPr>
        <w:spacing w:after="0" w:line="360" w:lineRule="auto"/>
        <w:mirrorIndents/>
        <w:jc w:val="both"/>
        <w:rPr>
          <w:rFonts w:ascii="Arial" w:hAnsi="Arial" w:cs="Arial"/>
          <w:color w:val="000000" w:themeColor="text1"/>
          <w:sz w:val="24"/>
          <w:szCs w:val="20"/>
          <w:shd w:val="clear" w:color="auto" w:fill="FFFFFF"/>
        </w:rPr>
      </w:pPr>
      <w:r>
        <w:rPr>
          <w:noProof/>
        </w:rPr>
        <w:drawing>
          <wp:inline distT="0" distB="0" distL="0" distR="0" wp14:anchorId="2C46B582" wp14:editId="6FAF7EDE">
            <wp:extent cx="5731510" cy="2078990"/>
            <wp:effectExtent l="0" t="0" r="2540" b="0"/>
            <wp:docPr id="54" name="Picture 54"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Background pattern&#10;&#10;Description automatically generated with low confidence"/>
                    <pic:cNvPicPr/>
                  </pic:nvPicPr>
                  <pic:blipFill>
                    <a:blip r:embed="rId16"/>
                    <a:stretch>
                      <a:fillRect/>
                    </a:stretch>
                  </pic:blipFill>
                  <pic:spPr>
                    <a:xfrm>
                      <a:off x="0" y="0"/>
                      <a:ext cx="5731510" cy="2078990"/>
                    </a:xfrm>
                    <a:prstGeom prst="rect">
                      <a:avLst/>
                    </a:prstGeom>
                  </pic:spPr>
                </pic:pic>
              </a:graphicData>
            </a:graphic>
          </wp:inline>
        </w:drawing>
      </w:r>
    </w:p>
    <w:sectPr w:rsidR="00C807FB" w:rsidRPr="00966617" w:rsidSect="009303DB">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65C6D" w14:textId="77777777" w:rsidR="00E73A81" w:rsidRDefault="00E73A81" w:rsidP="00C1554D">
      <w:pPr>
        <w:spacing w:after="0" w:line="240" w:lineRule="auto"/>
      </w:pPr>
      <w:r>
        <w:separator/>
      </w:r>
    </w:p>
  </w:endnote>
  <w:endnote w:type="continuationSeparator" w:id="0">
    <w:p w14:paraId="510EFF24" w14:textId="77777777" w:rsidR="00E73A81" w:rsidRDefault="00E73A81"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03077" w14:textId="77777777" w:rsidR="00E73A81" w:rsidRDefault="00E73A81" w:rsidP="00C1554D">
      <w:pPr>
        <w:spacing w:after="0" w:line="240" w:lineRule="auto"/>
      </w:pPr>
      <w:r>
        <w:separator/>
      </w:r>
    </w:p>
  </w:footnote>
  <w:footnote w:type="continuationSeparator" w:id="0">
    <w:p w14:paraId="3DC263B8" w14:textId="77777777" w:rsidR="00E73A81" w:rsidRDefault="00E73A81"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5E3B629" w:rsidR="00855B43" w:rsidRDefault="00855B43">
        <w:pPr>
          <w:pStyle w:val="Header"/>
          <w:jc w:val="right"/>
        </w:pPr>
        <w:r>
          <w:fldChar w:fldCharType="begin"/>
        </w:r>
        <w:r>
          <w:instrText xml:space="preserve"> PAGE   \* MERGEFORMAT </w:instrText>
        </w:r>
        <w:r>
          <w:fldChar w:fldCharType="separate"/>
        </w:r>
        <w:r w:rsidR="00F65F4C">
          <w:rPr>
            <w:noProof/>
          </w:rPr>
          <w:t>6</w:t>
        </w:r>
        <w:r>
          <w:rPr>
            <w:noProof/>
          </w:rPr>
          <w:fldChar w:fldCharType="end"/>
        </w:r>
      </w:p>
    </w:sdtContent>
  </w:sdt>
  <w:p w14:paraId="3CE79734" w14:textId="77777777" w:rsidR="00855B43" w:rsidRDefault="00855B43">
    <w:pPr>
      <w:pStyle w:val="Header"/>
    </w:pPr>
  </w:p>
  <w:p w14:paraId="70C41EF2" w14:textId="77777777" w:rsidR="005F0C6C" w:rsidRDefault="005F0C6C"/>
  <w:p w14:paraId="7F4880FC" w14:textId="77777777" w:rsidR="005F0C6C" w:rsidRDefault="005F0C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3D348C"/>
    <w:multiLevelType w:val="hybridMultilevel"/>
    <w:tmpl w:val="16F2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967FE"/>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75D46DA"/>
    <w:multiLevelType w:val="multilevel"/>
    <w:tmpl w:val="DD50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312466"/>
    <w:multiLevelType w:val="multilevel"/>
    <w:tmpl w:val="735883C4"/>
    <w:lvl w:ilvl="0">
      <w:start w:val="1"/>
      <w:numFmt w:val="decimal"/>
      <w:pStyle w:val="Heading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DFC4C94"/>
    <w:multiLevelType w:val="hybridMultilevel"/>
    <w:tmpl w:val="B9543966"/>
    <w:lvl w:ilvl="0" w:tplc="AD7A95C2">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9B2BDF"/>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175613A"/>
    <w:multiLevelType w:val="hybridMultilevel"/>
    <w:tmpl w:val="F154ACE6"/>
    <w:lvl w:ilvl="0" w:tplc="7EDC4942">
      <w:start w:val="1"/>
      <w:numFmt w:val="decimal"/>
      <w:lvlText w:val="CHAPTER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5688060">
    <w:abstractNumId w:val="0"/>
  </w:num>
  <w:num w:numId="2" w16cid:durableId="1568956328">
    <w:abstractNumId w:val="3"/>
  </w:num>
  <w:num w:numId="3" w16cid:durableId="1831020597">
    <w:abstractNumId w:val="1"/>
  </w:num>
  <w:num w:numId="4" w16cid:durableId="1700157263">
    <w:abstractNumId w:val="6"/>
  </w:num>
  <w:num w:numId="5" w16cid:durableId="1922178282">
    <w:abstractNumId w:val="7"/>
  </w:num>
  <w:num w:numId="6" w16cid:durableId="1372463673">
    <w:abstractNumId w:val="4"/>
  </w:num>
  <w:num w:numId="7" w16cid:durableId="1292177463">
    <w:abstractNumId w:val="5"/>
  </w:num>
  <w:num w:numId="8" w16cid:durableId="293684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1CA"/>
    <w:rsid w:val="000232BC"/>
    <w:rsid w:val="00033F3E"/>
    <w:rsid w:val="000B31CA"/>
    <w:rsid w:val="000B6C8E"/>
    <w:rsid w:val="000C4B08"/>
    <w:rsid w:val="000F27BA"/>
    <w:rsid w:val="00103047"/>
    <w:rsid w:val="00164B3B"/>
    <w:rsid w:val="001C2CA9"/>
    <w:rsid w:val="001C34B2"/>
    <w:rsid w:val="001E30CE"/>
    <w:rsid w:val="00242CE8"/>
    <w:rsid w:val="002433CF"/>
    <w:rsid w:val="00277B9F"/>
    <w:rsid w:val="002F6181"/>
    <w:rsid w:val="00316792"/>
    <w:rsid w:val="003411EE"/>
    <w:rsid w:val="003956A0"/>
    <w:rsid w:val="003B1855"/>
    <w:rsid w:val="003F1140"/>
    <w:rsid w:val="00423E76"/>
    <w:rsid w:val="004B68C7"/>
    <w:rsid w:val="004C6602"/>
    <w:rsid w:val="004F132F"/>
    <w:rsid w:val="00540322"/>
    <w:rsid w:val="005946CF"/>
    <w:rsid w:val="005A364E"/>
    <w:rsid w:val="005F0C6C"/>
    <w:rsid w:val="005F6BED"/>
    <w:rsid w:val="00635CD7"/>
    <w:rsid w:val="0076444A"/>
    <w:rsid w:val="007D5439"/>
    <w:rsid w:val="00807062"/>
    <w:rsid w:val="00812EB2"/>
    <w:rsid w:val="00855B43"/>
    <w:rsid w:val="008A0507"/>
    <w:rsid w:val="008D2F97"/>
    <w:rsid w:val="009146C9"/>
    <w:rsid w:val="009303DB"/>
    <w:rsid w:val="009441BE"/>
    <w:rsid w:val="00966617"/>
    <w:rsid w:val="0097602C"/>
    <w:rsid w:val="00981D09"/>
    <w:rsid w:val="00995666"/>
    <w:rsid w:val="00A137CA"/>
    <w:rsid w:val="00A25F0C"/>
    <w:rsid w:val="00A306E2"/>
    <w:rsid w:val="00AB3BDB"/>
    <w:rsid w:val="00AC59BE"/>
    <w:rsid w:val="00AD3672"/>
    <w:rsid w:val="00B33D4C"/>
    <w:rsid w:val="00C01C6A"/>
    <w:rsid w:val="00C1554D"/>
    <w:rsid w:val="00C32D03"/>
    <w:rsid w:val="00C61F09"/>
    <w:rsid w:val="00C6377E"/>
    <w:rsid w:val="00C807FB"/>
    <w:rsid w:val="00D10F54"/>
    <w:rsid w:val="00D11D1D"/>
    <w:rsid w:val="00D179BD"/>
    <w:rsid w:val="00E73A81"/>
    <w:rsid w:val="00E87838"/>
    <w:rsid w:val="00E9232D"/>
    <w:rsid w:val="00EC18F0"/>
    <w:rsid w:val="00EF38ED"/>
    <w:rsid w:val="00F07C5B"/>
    <w:rsid w:val="00F15E9E"/>
    <w:rsid w:val="00F65F4C"/>
    <w:rsid w:val="00F74EAE"/>
    <w:rsid w:val="00FB29E7"/>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B43"/>
    <w:pPr>
      <w:keepNext/>
      <w:keepLines/>
      <w:numPr>
        <w:numId w:val="6"/>
      </w:numPr>
      <w:spacing w:before="240" w:after="0" w:line="480" w:lineRule="auto"/>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5A364E"/>
    <w:pPr>
      <w:keepNext/>
      <w:keepLines/>
      <w:spacing w:before="40" w:after="0" w:line="480" w:lineRule="auto"/>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semiHidden/>
    <w:unhideWhenUsed/>
    <w:qFormat/>
    <w:rsid w:val="00855B43"/>
    <w:pPr>
      <w:keepNext/>
      <w:keepLines/>
      <w:spacing w:before="40" w:after="0" w:line="480" w:lineRule="auto"/>
      <w:jc w:val="center"/>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855B43"/>
    <w:rPr>
      <w:rFonts w:ascii="Arial" w:eastAsiaTheme="majorEastAsia" w:hAnsi="Arial" w:cstheme="majorBidi"/>
      <w:b/>
      <w:sz w:val="24"/>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855B43"/>
    <w:rPr>
      <w:rFonts w:ascii="Arial" w:eastAsiaTheme="majorEastAsia" w:hAnsi="Arial" w:cstheme="majorBidi"/>
      <w:b/>
      <w:sz w:val="24"/>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Heading3Char">
    <w:name w:val="Heading 3 Char"/>
    <w:basedOn w:val="DefaultParagraphFont"/>
    <w:link w:val="Heading3"/>
    <w:uiPriority w:val="9"/>
    <w:semiHidden/>
    <w:rsid w:val="00855B43"/>
    <w:rPr>
      <w:rFonts w:ascii="Arial" w:eastAsiaTheme="majorEastAsia" w:hAnsi="Arial" w:cstheme="majorBidi"/>
      <w:b/>
      <w:sz w:val="24"/>
      <w:szCs w:val="24"/>
    </w:rPr>
  </w:style>
  <w:style w:type="character" w:styleId="Strong">
    <w:name w:val="Strong"/>
    <w:basedOn w:val="DefaultParagraphFont"/>
    <w:uiPriority w:val="22"/>
    <w:qFormat/>
    <w:rsid w:val="00A25F0C"/>
    <w:rPr>
      <w:b/>
      <w:bCs/>
    </w:rPr>
  </w:style>
  <w:style w:type="paragraph" w:styleId="NormalWeb">
    <w:name w:val="Normal (Web)"/>
    <w:basedOn w:val="Normal"/>
    <w:uiPriority w:val="99"/>
    <w:semiHidden/>
    <w:unhideWhenUsed/>
    <w:rsid w:val="00A25F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25F0C"/>
    <w:rPr>
      <w:i/>
      <w:iCs/>
    </w:rPr>
  </w:style>
  <w:style w:type="paragraph" w:styleId="NoSpacing">
    <w:name w:val="No Spacing"/>
    <w:uiPriority w:val="1"/>
    <w:qFormat/>
    <w:rsid w:val="00242C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59111">
      <w:bodyDiv w:val="1"/>
      <w:marLeft w:val="0"/>
      <w:marRight w:val="0"/>
      <w:marTop w:val="0"/>
      <w:marBottom w:val="0"/>
      <w:divBdr>
        <w:top w:val="none" w:sz="0" w:space="0" w:color="auto"/>
        <w:left w:val="none" w:sz="0" w:space="0" w:color="auto"/>
        <w:bottom w:val="none" w:sz="0" w:space="0" w:color="auto"/>
        <w:right w:val="none" w:sz="0" w:space="0" w:color="auto"/>
      </w:divBdr>
    </w:div>
    <w:div w:id="458382968">
      <w:bodyDiv w:val="1"/>
      <w:marLeft w:val="0"/>
      <w:marRight w:val="0"/>
      <w:marTop w:val="0"/>
      <w:marBottom w:val="0"/>
      <w:divBdr>
        <w:top w:val="none" w:sz="0" w:space="0" w:color="auto"/>
        <w:left w:val="none" w:sz="0" w:space="0" w:color="auto"/>
        <w:bottom w:val="none" w:sz="0" w:space="0" w:color="auto"/>
        <w:right w:val="none" w:sz="0" w:space="0" w:color="auto"/>
      </w:divBdr>
    </w:div>
    <w:div w:id="913198413">
      <w:bodyDiv w:val="1"/>
      <w:marLeft w:val="0"/>
      <w:marRight w:val="0"/>
      <w:marTop w:val="0"/>
      <w:marBottom w:val="0"/>
      <w:divBdr>
        <w:top w:val="none" w:sz="0" w:space="0" w:color="auto"/>
        <w:left w:val="none" w:sz="0" w:space="0" w:color="auto"/>
        <w:bottom w:val="none" w:sz="0" w:space="0" w:color="auto"/>
        <w:right w:val="none" w:sz="0" w:space="0" w:color="auto"/>
      </w:divBdr>
    </w:div>
    <w:div w:id="1349990982">
      <w:bodyDiv w:val="1"/>
      <w:marLeft w:val="0"/>
      <w:marRight w:val="0"/>
      <w:marTop w:val="0"/>
      <w:marBottom w:val="0"/>
      <w:divBdr>
        <w:top w:val="none" w:sz="0" w:space="0" w:color="auto"/>
        <w:left w:val="none" w:sz="0" w:space="0" w:color="auto"/>
        <w:bottom w:val="none" w:sz="0" w:space="0" w:color="auto"/>
        <w:right w:val="none" w:sz="0" w:space="0" w:color="auto"/>
      </w:divBdr>
    </w:div>
    <w:div w:id="1493982961">
      <w:bodyDiv w:val="1"/>
      <w:marLeft w:val="0"/>
      <w:marRight w:val="0"/>
      <w:marTop w:val="0"/>
      <w:marBottom w:val="0"/>
      <w:divBdr>
        <w:top w:val="none" w:sz="0" w:space="0" w:color="auto"/>
        <w:left w:val="none" w:sz="0" w:space="0" w:color="auto"/>
        <w:bottom w:val="none" w:sz="0" w:space="0" w:color="auto"/>
        <w:right w:val="none" w:sz="0" w:space="0" w:color="auto"/>
      </w:divBdr>
    </w:div>
    <w:div w:id="1580825451">
      <w:bodyDiv w:val="1"/>
      <w:marLeft w:val="0"/>
      <w:marRight w:val="0"/>
      <w:marTop w:val="0"/>
      <w:marBottom w:val="0"/>
      <w:divBdr>
        <w:top w:val="none" w:sz="0" w:space="0" w:color="auto"/>
        <w:left w:val="none" w:sz="0" w:space="0" w:color="auto"/>
        <w:bottom w:val="none" w:sz="0" w:space="0" w:color="auto"/>
        <w:right w:val="none" w:sz="0" w:space="0" w:color="auto"/>
      </w:divBdr>
    </w:div>
    <w:div w:id="1866870197">
      <w:bodyDiv w:val="1"/>
      <w:marLeft w:val="0"/>
      <w:marRight w:val="0"/>
      <w:marTop w:val="0"/>
      <w:marBottom w:val="0"/>
      <w:divBdr>
        <w:top w:val="none" w:sz="0" w:space="0" w:color="auto"/>
        <w:left w:val="none" w:sz="0" w:space="0" w:color="auto"/>
        <w:bottom w:val="none" w:sz="0" w:space="0" w:color="auto"/>
        <w:right w:val="none" w:sz="0" w:space="0" w:color="auto"/>
      </w:divBdr>
    </w:div>
    <w:div w:id="209308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C4E4D-0143-4240-84D1-1E3E021A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Manolache (2119958)</dc:creator>
  <cp:keywords/>
  <dc:description/>
  <cp:lastModifiedBy>Florentina Manolache (2119958)</cp:lastModifiedBy>
  <cp:revision>2</cp:revision>
  <dcterms:created xsi:type="dcterms:W3CDTF">2022-08-15T12:48:00Z</dcterms:created>
  <dcterms:modified xsi:type="dcterms:W3CDTF">2022-08-15T12:48:00Z</dcterms:modified>
</cp:coreProperties>
</file>