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50E0" w:rsidRPr="00695B14" w:rsidRDefault="00C25B43">
      <w:r>
        <w:t xml:space="preserve">Name: </w:t>
      </w:r>
      <w:r w:rsidR="00B37A6D">
        <w:t xml:space="preserve">Lewis Jones </w:t>
      </w:r>
    </w:p>
    <w:p w:rsidR="00B37A6D" w:rsidRDefault="00C25B43">
      <w:r>
        <w:t xml:space="preserve">Force Number: </w:t>
      </w:r>
      <w:r w:rsidR="00B37A6D">
        <w:t>PC 6719</w:t>
      </w:r>
    </w:p>
    <w:p w:rsidR="00B37A6D" w:rsidRDefault="00B37A6D">
      <w:r>
        <w:t xml:space="preserve">Student </w:t>
      </w:r>
      <w:r w:rsidR="00C25B43">
        <w:t>Number:</w:t>
      </w:r>
      <w:r>
        <w:t xml:space="preserve"> 1922455</w:t>
      </w:r>
    </w:p>
    <w:p w:rsidR="00B37A6D" w:rsidRDefault="00B37A6D">
      <w:r>
        <w:t xml:space="preserve">Exam 2 </w:t>
      </w:r>
      <w:r w:rsidR="00A84F87">
        <w:t>Resit – 30</w:t>
      </w:r>
      <w:r>
        <w:t>/11/2020</w:t>
      </w:r>
      <w:r w:rsidR="00A84F87">
        <w:t xml:space="preserve"> 08:30</w:t>
      </w:r>
    </w:p>
    <w:p w:rsidR="00B37A6D" w:rsidRDefault="00B37A6D"/>
    <w:p w:rsidR="004A7DA4" w:rsidRPr="003B2067" w:rsidRDefault="000D207F" w:rsidP="00F17BAF">
      <w:pPr>
        <w:rPr>
          <w:b/>
        </w:rPr>
      </w:pPr>
      <w:r w:rsidRPr="003B2067">
        <w:rPr>
          <w:b/>
        </w:rPr>
        <w:t>Question 1</w:t>
      </w:r>
    </w:p>
    <w:p w:rsidR="000D207F" w:rsidRDefault="00664FD0" w:rsidP="00F17BAF">
      <w:r>
        <w:t>A person driving a mechanically propelled vehicle on a road must stop the vehicle upon being required to do so by a constable in uniform or a traffic officer.</w:t>
      </w:r>
    </w:p>
    <w:p w:rsidR="00664FD0" w:rsidRDefault="00664FD0" w:rsidP="00F17BAF">
      <w:r>
        <w:t>A person riding a cycle on a road must stop the cycle upon being required to do so by a constable in uniform or a traffic officer.</w:t>
      </w:r>
    </w:p>
    <w:p w:rsidR="00664FD0" w:rsidRDefault="00664FD0" w:rsidP="00F17BAF">
      <w:r>
        <w:t xml:space="preserve">A mechanically propelled vehicle is a vehicle constructed to be mechanically propelled by steam, electric, petrol, diesel, oil or gas. </w:t>
      </w:r>
    </w:p>
    <w:p w:rsidR="00942579" w:rsidRDefault="00942579" w:rsidP="00F17BAF">
      <w:r>
        <w:t xml:space="preserve">A cycle is defined as being propelled by pedals or electrically assisted pedals. </w:t>
      </w:r>
    </w:p>
    <w:p w:rsidR="00942579" w:rsidRDefault="00942579" w:rsidP="00F17BAF">
      <w:r>
        <w:t xml:space="preserve">Driving is not defined under the Road Traffic Act 1988 but for the purpose of this </w:t>
      </w:r>
      <w:r w:rsidR="007A0A8A">
        <w:t>section,</w:t>
      </w:r>
      <w:r w:rsidR="00474D9D">
        <w:t xml:space="preserve"> it can be defined as follows. A person can be considered to be driving if he </w:t>
      </w:r>
      <w:r>
        <w:t xml:space="preserve">is in control of both the steering and the propulsion of the vehicle. </w:t>
      </w:r>
    </w:p>
    <w:p w:rsidR="00942579" w:rsidRDefault="00942579" w:rsidP="00F17BAF">
      <w:r>
        <w:t>A road is any highway or any other road to which the public has access and any bridge over which a road passes.</w:t>
      </w:r>
    </w:p>
    <w:p w:rsidR="00942579" w:rsidRDefault="00942579" w:rsidP="00F17BAF">
      <w:r>
        <w:t>If a person fails to comply with this section (Section 163 RTA 1988), he is guilt</w:t>
      </w:r>
      <w:r w:rsidR="00474D9D">
        <w:t>y</w:t>
      </w:r>
      <w:r>
        <w:t xml:space="preserve"> of an offence.  </w:t>
      </w:r>
    </w:p>
    <w:p w:rsidR="00942579" w:rsidRDefault="00942579" w:rsidP="00F17BAF"/>
    <w:p w:rsidR="00942579" w:rsidRPr="003B2067" w:rsidRDefault="00942579" w:rsidP="00F17BAF">
      <w:pPr>
        <w:rPr>
          <w:b/>
        </w:rPr>
      </w:pPr>
      <w:r w:rsidRPr="003B2067">
        <w:rPr>
          <w:b/>
        </w:rPr>
        <w:t>Question 2</w:t>
      </w:r>
    </w:p>
    <w:p w:rsidR="00BB097B" w:rsidRDefault="00BB097B" w:rsidP="00BB097B">
      <w:r>
        <w:t xml:space="preserve">A quad bike is legal to drive on a </w:t>
      </w:r>
      <w:r w:rsidR="007A0A8A">
        <w:t>road,</w:t>
      </w:r>
      <w:r>
        <w:t xml:space="preserve"> as it is a motor vehicle. A motor vehicle is a mechanically propelled vehicle which is intended or adapted for use on roads. A mechanically propelled vehicle is a vehicle constructed to be mechanically propelled by steam, electric, petrol, diesel, oil or gas. </w:t>
      </w:r>
    </w:p>
    <w:p w:rsidR="00942579" w:rsidRDefault="00BB097B" w:rsidP="00F17BAF">
      <w:pPr>
        <w:rPr>
          <w:b/>
        </w:rPr>
      </w:pPr>
      <w:r w:rsidRPr="003B2067">
        <w:rPr>
          <w:b/>
        </w:rPr>
        <w:t>Question 3</w:t>
      </w:r>
    </w:p>
    <w:p w:rsidR="0017670C" w:rsidRPr="0017670C" w:rsidRDefault="0017670C" w:rsidP="00F17BAF">
      <w:r>
        <w:t xml:space="preserve">Effective use of roads policing powers can reduce wider unlawful activity of criminals by using technology such as ANPR to identify stolen or tracked </w:t>
      </w:r>
      <w:r w:rsidR="007A0A8A">
        <w:t>vehicles, which</w:t>
      </w:r>
      <w:r>
        <w:t xml:space="preserve"> helps in the investigation of terrorism to in drug/human smuggling. </w:t>
      </w:r>
    </w:p>
    <w:p w:rsidR="00BB097B" w:rsidRDefault="00BB097B" w:rsidP="00F17BAF"/>
    <w:p w:rsidR="00BB097B" w:rsidRPr="003B2067" w:rsidRDefault="00BB097B" w:rsidP="00F17BAF">
      <w:pPr>
        <w:rPr>
          <w:b/>
        </w:rPr>
      </w:pPr>
      <w:r w:rsidRPr="003B2067">
        <w:rPr>
          <w:b/>
        </w:rPr>
        <w:t>Question 4</w:t>
      </w:r>
    </w:p>
    <w:p w:rsidR="00BB097B" w:rsidRDefault="00BB097B" w:rsidP="00F17BAF">
      <w:r>
        <w:t xml:space="preserve">If a constable in uniform has reasonable grounds for believing that a vehicle is being used in contravention of sections 3 and/or 34 of the RTA 1988 and is causing or is likely to cause alarm, distress or annoyance to the public, he has the power to stop the vehicle. If the vehicle is </w:t>
      </w:r>
      <w:r w:rsidR="007A0A8A">
        <w:t>moving,</w:t>
      </w:r>
      <w:r>
        <w:t xml:space="preserve"> he has the power to order the driver to stop the vehicle. An officer has the power to seize and remove the vehicle and has powers of entry to any </w:t>
      </w:r>
      <w:r w:rsidR="007A0A8A">
        <w:t>premises, which</w:t>
      </w:r>
      <w:r>
        <w:t xml:space="preserve"> he reasonably believes the vehicle to be, an officer may also use force if necessary. </w:t>
      </w:r>
    </w:p>
    <w:p w:rsidR="00BB097B" w:rsidRDefault="00BB097B" w:rsidP="00F17BAF"/>
    <w:p w:rsidR="00BB097B" w:rsidRDefault="00BB097B" w:rsidP="00F17BAF">
      <w:r>
        <w:t xml:space="preserve">If a person fails to comply with this </w:t>
      </w:r>
      <w:r w:rsidR="007A0A8A">
        <w:t>section,</w:t>
      </w:r>
      <w:r>
        <w:t xml:space="preserve"> he is guilty of an offence.  </w:t>
      </w:r>
    </w:p>
    <w:p w:rsidR="00BB097B" w:rsidRDefault="00BB097B" w:rsidP="00F17BAF"/>
    <w:p w:rsidR="00BB097B" w:rsidRDefault="00BB097B" w:rsidP="00F17BAF">
      <w:pPr>
        <w:rPr>
          <w:b/>
        </w:rPr>
      </w:pPr>
      <w:r w:rsidRPr="003B2067">
        <w:rPr>
          <w:b/>
        </w:rPr>
        <w:t>Question 5</w:t>
      </w:r>
    </w:p>
    <w:p w:rsidR="00B13643" w:rsidRDefault="00B13643" w:rsidP="00F17BAF">
      <w:r>
        <w:t xml:space="preserve">In incidents such as </w:t>
      </w:r>
      <w:r w:rsidR="007A0A8A">
        <w:t>these,</w:t>
      </w:r>
      <w:r>
        <w:t xml:space="preserve"> an officer should remember the following Acronyms. </w:t>
      </w:r>
    </w:p>
    <w:p w:rsidR="00B13643" w:rsidRDefault="00B13643" w:rsidP="00F17BAF">
      <w:r>
        <w:t>When dealing with an RTC</w:t>
      </w:r>
      <w:r w:rsidR="007A0A8A">
        <w:t>: -</w:t>
      </w:r>
      <w:r>
        <w:t xml:space="preserve"> CLEAR, ACE CARD and COW</w:t>
      </w:r>
    </w:p>
    <w:p w:rsidR="00B13643" w:rsidRDefault="00B13643" w:rsidP="00F17BAF">
      <w:r>
        <w:t>C – Casualties</w:t>
      </w:r>
    </w:p>
    <w:p w:rsidR="00B13643" w:rsidRDefault="00B13643" w:rsidP="00F17BAF">
      <w:r>
        <w:t>L – Lead (Effective leadership)</w:t>
      </w:r>
    </w:p>
    <w:p w:rsidR="00B13643" w:rsidRDefault="00B13643" w:rsidP="00F17BAF">
      <w:r>
        <w:t>E – Evaluate (Scale and proportionate response)</w:t>
      </w:r>
    </w:p>
    <w:p w:rsidR="00B13643" w:rsidRDefault="00B13643" w:rsidP="00F17BAF">
      <w:r>
        <w:t>A – Act (Organise and arrange Fire service, Police force and Ambulance service)</w:t>
      </w:r>
    </w:p>
    <w:p w:rsidR="00B13643" w:rsidRDefault="00B13643" w:rsidP="00F17BAF">
      <w:r>
        <w:t>R – Re-open the road as soon as possible</w:t>
      </w:r>
    </w:p>
    <w:p w:rsidR="00B13643" w:rsidRDefault="00B13643" w:rsidP="00B13643"/>
    <w:p w:rsidR="00B13643" w:rsidRPr="00B13643" w:rsidRDefault="00B13643" w:rsidP="00B13643"/>
    <w:p w:rsidR="00BB097B" w:rsidRDefault="00B13643" w:rsidP="00F17BAF">
      <w:r>
        <w:t>A – Approach the scene</w:t>
      </w:r>
    </w:p>
    <w:p w:rsidR="00B13643" w:rsidRDefault="00B13643" w:rsidP="00F17BAF">
      <w:r>
        <w:t>C – Caution to be taken with regards to any risks</w:t>
      </w:r>
    </w:p>
    <w:p w:rsidR="00B13643" w:rsidRDefault="00B13643" w:rsidP="00F17BAF">
      <w:r>
        <w:t>E – Examine the scene</w:t>
      </w:r>
    </w:p>
    <w:p w:rsidR="00B13643" w:rsidRDefault="00B13643" w:rsidP="00F17BAF"/>
    <w:p w:rsidR="00B13643" w:rsidRDefault="00B13643" w:rsidP="00F17BAF">
      <w:r>
        <w:t>C – Casualties</w:t>
      </w:r>
    </w:p>
    <w:p w:rsidR="00B13643" w:rsidRDefault="00B13643" w:rsidP="00F17BAF">
      <w:r>
        <w:t>A – Ambulance</w:t>
      </w:r>
    </w:p>
    <w:p w:rsidR="00B13643" w:rsidRDefault="00B13643" w:rsidP="00F17BAF">
      <w:r>
        <w:t>R – Remove any hazards</w:t>
      </w:r>
    </w:p>
    <w:p w:rsidR="00B13643" w:rsidRDefault="00B13643" w:rsidP="00F17BAF">
      <w:r>
        <w:t>D – Detailed investigation</w:t>
      </w:r>
    </w:p>
    <w:p w:rsidR="00B13643" w:rsidRDefault="00B13643" w:rsidP="00F17BAF"/>
    <w:p w:rsidR="00B13643" w:rsidRDefault="00B13643" w:rsidP="00F17BAF">
      <w:r>
        <w:t>C – Casualties</w:t>
      </w:r>
    </w:p>
    <w:p w:rsidR="00B13643" w:rsidRDefault="00B13643" w:rsidP="00F17BAF">
      <w:r>
        <w:t xml:space="preserve">O – Obstructions </w:t>
      </w:r>
    </w:p>
    <w:p w:rsidR="00B13643" w:rsidRDefault="00B13643" w:rsidP="00F17BAF">
      <w:r>
        <w:t>W - Witnesses</w:t>
      </w:r>
    </w:p>
    <w:p w:rsidR="00B13643" w:rsidRDefault="00B13643" w:rsidP="00F17BAF"/>
    <w:p w:rsidR="00B13643" w:rsidRDefault="00B13643" w:rsidP="00F17BAF">
      <w:r>
        <w:t>When declaring a Major Incident</w:t>
      </w:r>
      <w:r w:rsidR="007A0A8A">
        <w:t>,</w:t>
      </w:r>
      <w:r>
        <w:t xml:space="preserve"> officers should consider the Acronym METHANE.</w:t>
      </w:r>
    </w:p>
    <w:p w:rsidR="00B13643" w:rsidRDefault="00B13643" w:rsidP="00F17BAF">
      <w:r>
        <w:t xml:space="preserve">M – Major incident declared </w:t>
      </w:r>
    </w:p>
    <w:p w:rsidR="00B13643" w:rsidRDefault="00B13643" w:rsidP="00F17BAF">
      <w:r>
        <w:t>E – Exact location</w:t>
      </w:r>
    </w:p>
    <w:p w:rsidR="00B13643" w:rsidRDefault="00B13643" w:rsidP="00F17BAF">
      <w:r>
        <w:t xml:space="preserve">T – Type of incident </w:t>
      </w:r>
    </w:p>
    <w:p w:rsidR="00B13643" w:rsidRDefault="00B13643" w:rsidP="00F17BAF">
      <w:r>
        <w:t>H – Hazards</w:t>
      </w:r>
    </w:p>
    <w:p w:rsidR="00B13643" w:rsidRDefault="00B13643" w:rsidP="00F17BAF">
      <w:r>
        <w:lastRenderedPageBreak/>
        <w:t>A – Access to the scene</w:t>
      </w:r>
    </w:p>
    <w:p w:rsidR="00B13643" w:rsidRDefault="00B13643" w:rsidP="00F17BAF">
      <w:r>
        <w:t>N – Number of casualties</w:t>
      </w:r>
    </w:p>
    <w:p w:rsidR="00B13643" w:rsidRDefault="00B13643" w:rsidP="00F17BAF">
      <w:r>
        <w:t>E – Emergency Services</w:t>
      </w:r>
    </w:p>
    <w:p w:rsidR="00474D9D" w:rsidRDefault="00474D9D" w:rsidP="00F17BAF"/>
    <w:p w:rsidR="00B13643" w:rsidRDefault="00704298" w:rsidP="00F17BAF">
      <w:r>
        <w:t xml:space="preserve">Casualties should be dealt with in order of the severity of their injuries. For example in an RTC with 3 casualties, a man with a broken leg that is bleeding, a baby in a car crying and a man lying in the road unconscious, an officer should deal with the unconscious man first as he can hear the baby crying so he must assume it is OK for now and the man with the bleeding leg is conscious and so we can communicate with him and quickly provide him with bandages to stop the bleeding until medical help arrives. </w:t>
      </w:r>
    </w:p>
    <w:p w:rsidR="00704298" w:rsidRDefault="00704298" w:rsidP="00F17BAF"/>
    <w:p w:rsidR="00704298" w:rsidRDefault="00704298" w:rsidP="00F17BAF">
      <w:r>
        <w:t xml:space="preserve">If an officer is responding to a case of death/injury/suicide his role is safety and security, act on behalf of HM coroner, preserve the scene and any evidence therein and to organise the Fire Services and Ambulance Services. </w:t>
      </w:r>
    </w:p>
    <w:p w:rsidR="00B13643" w:rsidRDefault="00B13643" w:rsidP="00F17BAF"/>
    <w:p w:rsidR="00B92BB7" w:rsidRPr="003B2067" w:rsidRDefault="00B92BB7" w:rsidP="00F17BAF">
      <w:pPr>
        <w:rPr>
          <w:b/>
        </w:rPr>
      </w:pPr>
      <w:r w:rsidRPr="003B2067">
        <w:rPr>
          <w:b/>
        </w:rPr>
        <w:t>Question 6</w:t>
      </w:r>
    </w:p>
    <w:p w:rsidR="00B92BB7" w:rsidRDefault="00B92BB7" w:rsidP="00F17BAF">
      <w:r>
        <w:t>A person commits an offence if owing to the presence of a mechanically propelled vehicle on a road or other public place an accident occurs in which:-</w:t>
      </w:r>
    </w:p>
    <w:p w:rsidR="00B92BB7" w:rsidRDefault="00B92BB7" w:rsidP="00F17BAF">
      <w:r>
        <w:t>Personal injury is caused to a person other than the driver of that mechanically propelled vehicle or</w:t>
      </w:r>
    </w:p>
    <w:p w:rsidR="00B92BB7" w:rsidRDefault="00B92BB7" w:rsidP="00F17BAF">
      <w:r>
        <w:t>Damage is caused to a vehicle other than that mechanically propelled vehicle or a trailer being drawn by that mechanically propelled vehicle or</w:t>
      </w:r>
    </w:p>
    <w:p w:rsidR="00B92BB7" w:rsidRDefault="00B92BB7" w:rsidP="00F17BAF">
      <w:r>
        <w:t>An animal other than one being carried in or on that mechanically propelled vehicle or a trailer being drawn by that mechanically propelled vehicle or</w:t>
      </w:r>
    </w:p>
    <w:p w:rsidR="00B92BB7" w:rsidRDefault="00B92BB7" w:rsidP="00F17BAF">
      <w:r>
        <w:t xml:space="preserve">Other </w:t>
      </w:r>
      <w:r w:rsidR="007A0A8A">
        <w:t>property, which</w:t>
      </w:r>
      <w:r>
        <w:t xml:space="preserve"> is constructed on, fixed to, growing in or otherwise forming part of the land on which the road or place in question is situated, or land adjacent to such land. </w:t>
      </w:r>
    </w:p>
    <w:p w:rsidR="00B92BB7" w:rsidRPr="003B2067" w:rsidRDefault="00B92BB7" w:rsidP="00F17BAF">
      <w:pPr>
        <w:rPr>
          <w:b/>
        </w:rPr>
      </w:pPr>
      <w:r w:rsidRPr="003B2067">
        <w:rPr>
          <w:b/>
        </w:rPr>
        <w:t xml:space="preserve">Question 7 </w:t>
      </w:r>
    </w:p>
    <w:p w:rsidR="00B92BB7" w:rsidRDefault="006D5A93" w:rsidP="00F17BAF">
      <w:r>
        <w:t xml:space="preserve">Section 170 (2) </w:t>
      </w:r>
      <w:r w:rsidR="00995ED4">
        <w:t>If a d</w:t>
      </w:r>
      <w:r w:rsidR="00B92BB7">
        <w:t xml:space="preserve">river is involved in a reportable road traffic collision then he much stop the mechanically propelled vehicle and if required by a person with reasonable grounds for requiring </w:t>
      </w:r>
      <w:r w:rsidR="007A0A8A">
        <w:t>him</w:t>
      </w:r>
      <w:r w:rsidR="00B92BB7">
        <w:t xml:space="preserve"> to do so, must provide his name and address, the name and address of the owner of the vehicle and any identification marks on the vehicle.</w:t>
      </w:r>
    </w:p>
    <w:p w:rsidR="00B92BB7" w:rsidRDefault="006D5A93" w:rsidP="00F17BAF">
      <w:r>
        <w:t xml:space="preserve">Section 170 (3) </w:t>
      </w:r>
      <w:r w:rsidR="00B92BB7">
        <w:t xml:space="preserve">If a driver does not </w:t>
      </w:r>
      <w:r w:rsidR="00995ED4">
        <w:t xml:space="preserve">provide his name and address then he must report the accident. </w:t>
      </w:r>
    </w:p>
    <w:p w:rsidR="00995ED4" w:rsidRDefault="00995ED4" w:rsidP="00F17BAF">
      <w:r>
        <w:t xml:space="preserve">If a person fails to comply with subsections </w:t>
      </w:r>
      <w:r w:rsidR="006D5A93">
        <w:t>(</w:t>
      </w:r>
      <w:r>
        <w:t>2</w:t>
      </w:r>
      <w:r w:rsidR="006D5A93">
        <w:t>)</w:t>
      </w:r>
      <w:r>
        <w:t xml:space="preserve"> and </w:t>
      </w:r>
      <w:r w:rsidR="006D5A93">
        <w:t>(</w:t>
      </w:r>
      <w:r>
        <w:t>3</w:t>
      </w:r>
      <w:r w:rsidR="006D5A93">
        <w:t>)</w:t>
      </w:r>
      <w:r>
        <w:t xml:space="preserve"> then he is guilty of an offence. </w:t>
      </w:r>
    </w:p>
    <w:p w:rsidR="006D5A93" w:rsidRDefault="006D5A93" w:rsidP="00F17BAF">
      <w:r>
        <w:t xml:space="preserve">If a driver of a motor vehicle who has been involved in </w:t>
      </w:r>
      <w:r w:rsidR="007A0A8A">
        <w:t>an</w:t>
      </w:r>
      <w:r>
        <w:t xml:space="preserve"> accident does not provide his insurance and security certificate and any other evidence as per Sectio</w:t>
      </w:r>
      <w:r w:rsidR="003D3E49">
        <w:t>n</w:t>
      </w:r>
      <w:r>
        <w:t xml:space="preserve"> 165 (2</w:t>
      </w:r>
      <w:r w:rsidR="007A0A8A">
        <w:t>) (</w:t>
      </w:r>
      <w:r>
        <w:t xml:space="preserve">a) to a constable or to some person with reasonable grounds for requiring him to do so then he must report the accident and provide these certificates and any other evidence. </w:t>
      </w:r>
    </w:p>
    <w:p w:rsidR="006D5A93" w:rsidRDefault="006D5A93" w:rsidP="00F17BAF">
      <w:r>
        <w:t xml:space="preserve">If a person does not comply with these subsections, he is guilty of an offence. </w:t>
      </w:r>
    </w:p>
    <w:p w:rsidR="003D3E49" w:rsidRDefault="003D3E49" w:rsidP="00F17BAF"/>
    <w:p w:rsidR="00704298" w:rsidRDefault="00704298" w:rsidP="00F17BAF">
      <w:pPr>
        <w:rPr>
          <w:b/>
        </w:rPr>
      </w:pPr>
    </w:p>
    <w:p w:rsidR="00704298" w:rsidRDefault="00704298" w:rsidP="00F17BAF">
      <w:pPr>
        <w:rPr>
          <w:b/>
        </w:rPr>
      </w:pPr>
    </w:p>
    <w:p w:rsidR="00704298" w:rsidRDefault="00704298" w:rsidP="00F17BAF">
      <w:pPr>
        <w:rPr>
          <w:b/>
        </w:rPr>
      </w:pPr>
    </w:p>
    <w:p w:rsidR="003D3E49" w:rsidRPr="003B2067" w:rsidRDefault="003D3E49" w:rsidP="00F17BAF">
      <w:pPr>
        <w:rPr>
          <w:b/>
        </w:rPr>
      </w:pPr>
      <w:r w:rsidRPr="003B2067">
        <w:rPr>
          <w:b/>
        </w:rPr>
        <w:t xml:space="preserve">Question 8 </w:t>
      </w:r>
    </w:p>
    <w:p w:rsidR="003D3E49" w:rsidRDefault="003D3E49" w:rsidP="00F17BAF">
      <w:r>
        <w:t xml:space="preserve">A Constable would have the power to require a preliminary test under Section 6 (5) RTA 1988 if an accident occurs owing to the presence of a mechanically propelled vehicle on a road or other place and a constable reasonably believes that the person was driving, attempting to drive or was in control of the vehicle at the time of the accident. </w:t>
      </w:r>
    </w:p>
    <w:p w:rsidR="003D3E49" w:rsidRDefault="003D3E49" w:rsidP="00F17BAF">
      <w:r>
        <w:t>A constable does not need to be in uniform to require a preliminary test under this subsection.</w:t>
      </w:r>
    </w:p>
    <w:p w:rsidR="003D3E49" w:rsidRDefault="003D3E49" w:rsidP="00F17BAF">
      <w:r>
        <w:t>Police can only test for alcohol and drugs if, following the acronym SAM they:-</w:t>
      </w:r>
    </w:p>
    <w:p w:rsidR="003D3E49" w:rsidRDefault="003D3E49" w:rsidP="00F17BAF">
      <w:r>
        <w:t>Suspect the driver to be under the influence of drink or drugs, this can be determined if the driver is driving the vehicle inappropriately for example, swaying in the road, stalling, slurring speech etc. If the vehicle has been stopped under Section 163 RTA 1988 and the officer smells intoxicants on the drivers breath and if a witness has provided information regarding the driver and their use of drink or drugs.</w:t>
      </w:r>
    </w:p>
    <w:p w:rsidR="003D3E49" w:rsidRDefault="003D3E49" w:rsidP="00F17BAF">
      <w:r>
        <w:t>An accident occurs which involves that vehicle in a Road Traffic Collision.</w:t>
      </w:r>
    </w:p>
    <w:p w:rsidR="003D3E49" w:rsidRDefault="003D3E49" w:rsidP="00F17BAF">
      <w:r>
        <w:t>A Moving traffic offence has been committed for example crossing a red light.</w:t>
      </w:r>
    </w:p>
    <w:p w:rsidR="003D3E49" w:rsidRDefault="003D3E49" w:rsidP="00F17BAF">
      <w:r>
        <w:t xml:space="preserve">Random tests are not permitted. </w:t>
      </w:r>
    </w:p>
    <w:p w:rsidR="003D3E49" w:rsidRPr="003B2067" w:rsidRDefault="003D3E49" w:rsidP="00F17BAF">
      <w:pPr>
        <w:rPr>
          <w:b/>
        </w:rPr>
      </w:pPr>
      <w:r w:rsidRPr="003B2067">
        <w:rPr>
          <w:b/>
        </w:rPr>
        <w:t xml:space="preserve">Question 9 </w:t>
      </w:r>
    </w:p>
    <w:p w:rsidR="003D3E49" w:rsidRDefault="003D3E49" w:rsidP="00F17BAF">
      <w:r>
        <w:t xml:space="preserve">If a driver causes serious injury to another person by driving a mechanically propelled vehicle on a road dangerously then he is guilty of an offence. </w:t>
      </w:r>
    </w:p>
    <w:p w:rsidR="003D3E49" w:rsidRPr="003B2067" w:rsidRDefault="003D3E49" w:rsidP="00F17BAF">
      <w:pPr>
        <w:rPr>
          <w:b/>
        </w:rPr>
      </w:pPr>
      <w:r w:rsidRPr="003B2067">
        <w:rPr>
          <w:b/>
        </w:rPr>
        <w:t xml:space="preserve">Question </w:t>
      </w:r>
      <w:r w:rsidR="00DA699F" w:rsidRPr="003B2067">
        <w:rPr>
          <w:b/>
        </w:rPr>
        <w:t>10</w:t>
      </w:r>
    </w:p>
    <w:p w:rsidR="00DA699F" w:rsidRDefault="00DA699F" w:rsidP="00F17BAF">
      <w:r>
        <w:t xml:space="preserve">A person is to be considered to be driving dangerously if and only if, his level of driving falls far below what would be expected of a competent and careful driver and it would be obvious to a competent and careful driver that driving in this way is dangerous. </w:t>
      </w:r>
    </w:p>
    <w:p w:rsidR="00DA699F" w:rsidRPr="003B2067" w:rsidRDefault="00DA699F" w:rsidP="00F17BAF">
      <w:pPr>
        <w:rPr>
          <w:b/>
        </w:rPr>
      </w:pPr>
      <w:r w:rsidRPr="003B2067">
        <w:rPr>
          <w:b/>
        </w:rPr>
        <w:t>Question 11</w:t>
      </w:r>
    </w:p>
    <w:p w:rsidR="00DA699F" w:rsidRDefault="00DA699F" w:rsidP="00F17BAF">
      <w:r>
        <w:t>An officer must be in uniform</w:t>
      </w:r>
    </w:p>
    <w:p w:rsidR="00DA699F" w:rsidRDefault="00DA699F" w:rsidP="00F17BAF">
      <w:r>
        <w:t xml:space="preserve">If asked to leave the premises then the requirement is no longer lawful and so no powers would exist to require a test. Any further requirement would be unlawful. </w:t>
      </w:r>
    </w:p>
    <w:p w:rsidR="00DA699F" w:rsidRPr="003B2067" w:rsidRDefault="00DA699F" w:rsidP="00F17BAF">
      <w:pPr>
        <w:rPr>
          <w:b/>
        </w:rPr>
      </w:pPr>
      <w:r w:rsidRPr="003B2067">
        <w:rPr>
          <w:b/>
        </w:rPr>
        <w:t>Question 12</w:t>
      </w:r>
    </w:p>
    <w:p w:rsidR="00DA699F" w:rsidRDefault="00DA699F" w:rsidP="00F17BAF">
      <w:r>
        <w:t xml:space="preserve">An investigative </w:t>
      </w:r>
      <w:r w:rsidR="00C813F6">
        <w:t>mind-set</w:t>
      </w:r>
      <w:r>
        <w:t xml:space="preserve"> can be broken down into the following five principles.</w:t>
      </w:r>
    </w:p>
    <w:p w:rsidR="00DA699F" w:rsidRDefault="00DA699F" w:rsidP="00F17BAF">
      <w:r w:rsidRPr="00DA699F">
        <w:rPr>
          <w:b/>
        </w:rPr>
        <w:t xml:space="preserve">Understanding of the source material </w:t>
      </w:r>
      <w:r>
        <w:t xml:space="preserve">– For example if the source material was CCTV footage, an officer would have detailed knowledge of the equipment used to capture the footage, the location of the camera and the area surrounding its location, this way he can determine where the subject came from and where they are going. </w:t>
      </w:r>
    </w:p>
    <w:p w:rsidR="00DA699F" w:rsidRDefault="00DA699F" w:rsidP="00F17BAF">
      <w:r w:rsidRPr="003752F8">
        <w:rPr>
          <w:b/>
        </w:rPr>
        <w:lastRenderedPageBreak/>
        <w:t>Planning and preparation</w:t>
      </w:r>
      <w:r>
        <w:t xml:space="preserve"> – The first opportunity to gather evidence may be the only chance an officer has so it is vital that he has a plan in place to gather evidence in the most effective way and also he may need to bring in experts or specialists to accomplish his goal.</w:t>
      </w:r>
    </w:p>
    <w:p w:rsidR="00DA699F" w:rsidRDefault="00DA699F" w:rsidP="00F17BAF">
      <w:r w:rsidRPr="00C813F6">
        <w:rPr>
          <w:b/>
        </w:rPr>
        <w:t>Examination</w:t>
      </w:r>
      <w:r>
        <w:t xml:space="preserve"> – This can be broken down into three subsections, Account, Clarification and Challenge.</w:t>
      </w:r>
    </w:p>
    <w:p w:rsidR="00DA699F" w:rsidRDefault="00DA699F" w:rsidP="00F17BAF">
      <w:r>
        <w:t>Account – This is the opportunity to get the accounts of the suspects, witness and victims to get their sides of the story and start to be able to piece together what happened in the incident in question.</w:t>
      </w:r>
    </w:p>
    <w:p w:rsidR="00DA699F" w:rsidRDefault="00DA699F" w:rsidP="00F17BAF">
      <w:r>
        <w:t xml:space="preserve">Clarification – An officer may identify inconsistencies and anomalies between the different accounts so it is important that these are identified and that probing questions are asked in order to clarify the anomaly. </w:t>
      </w:r>
    </w:p>
    <w:p w:rsidR="00DA699F" w:rsidRDefault="00DA699F" w:rsidP="00F17BAF">
      <w:r>
        <w:t>Challenge – Once anomalies and inconsistencies are identified now is the time to challenge them using other evidence gathered for example, other accounts, CCTV and forensics. An officer should remember the acronym ABC which is Assume nothing, Believe nothing, Challenge everything.</w:t>
      </w:r>
    </w:p>
    <w:p w:rsidR="00DA699F" w:rsidRDefault="003752F8" w:rsidP="00F17BAF">
      <w:r>
        <w:rPr>
          <w:b/>
        </w:rPr>
        <w:t>Recording and Collation</w:t>
      </w:r>
      <w:r>
        <w:t xml:space="preserve"> – An officer must be able to properly record the sources and the material within. It is important that the sources are stored properly and securely and that if a </w:t>
      </w:r>
      <w:r w:rsidR="00C813F6">
        <w:t>third party</w:t>
      </w:r>
      <w:r>
        <w:t xml:space="preserve"> controls the source materials, they can be accessed </w:t>
      </w:r>
      <w:r w:rsidR="00C813F6">
        <w:t xml:space="preserve">when required. </w:t>
      </w:r>
    </w:p>
    <w:p w:rsidR="00C813F6" w:rsidRDefault="00C813F6" w:rsidP="00F17BAF">
      <w:r>
        <w:rPr>
          <w:b/>
        </w:rPr>
        <w:t>Evaluation</w:t>
      </w:r>
      <w:r>
        <w:t xml:space="preserve"> – An officer should test the reliability of the sources and of the material within.</w:t>
      </w:r>
    </w:p>
    <w:p w:rsidR="00C813F6" w:rsidRDefault="00C813F6" w:rsidP="00F17BAF"/>
    <w:p w:rsidR="00C813F6" w:rsidRPr="003B2067" w:rsidRDefault="00C813F6" w:rsidP="00F17BAF">
      <w:pPr>
        <w:rPr>
          <w:b/>
        </w:rPr>
      </w:pPr>
      <w:r w:rsidRPr="003B2067">
        <w:rPr>
          <w:b/>
        </w:rPr>
        <w:t>Question 13</w:t>
      </w:r>
    </w:p>
    <w:p w:rsidR="00C813F6" w:rsidRDefault="00C813F6" w:rsidP="00F17BAF">
      <w:r>
        <w:t>If in an interview, a suspect refuses to answer any questions or simply replies ‘no comment’, the interviewing officer should read a statement that clarifies that he understands that the suspect is exercising his rights to silence but that he must continue to ask all of the questions. The officer should then continue asking the questions and record the responses even if they’re no comment.</w:t>
      </w:r>
    </w:p>
    <w:p w:rsidR="00C813F6" w:rsidRPr="003B2067" w:rsidRDefault="00C813F6" w:rsidP="00F17BAF">
      <w:pPr>
        <w:rPr>
          <w:b/>
        </w:rPr>
      </w:pPr>
      <w:r w:rsidRPr="003B2067">
        <w:rPr>
          <w:b/>
        </w:rPr>
        <w:t>Question 14</w:t>
      </w:r>
    </w:p>
    <w:p w:rsidR="00E65594" w:rsidRDefault="00E65594" w:rsidP="00F17BAF">
      <w:r>
        <w:t xml:space="preserve">Any incident or pattern of incidents of Controlling, Coercive or Threatening behaviour, Violence or Abuse between those aged 16 or over who are, or who have been intimate partners or family members regardless of gender or sexuality. </w:t>
      </w:r>
    </w:p>
    <w:p w:rsidR="00E65594" w:rsidRDefault="00E65594" w:rsidP="00F17BAF">
      <w:r>
        <w:t>This can encompass but is not limited to the following types of abuse:-</w:t>
      </w:r>
    </w:p>
    <w:p w:rsidR="00E65594" w:rsidRDefault="00E65594" w:rsidP="00F17BAF">
      <w:r>
        <w:t>Psychological</w:t>
      </w:r>
    </w:p>
    <w:p w:rsidR="00E65594" w:rsidRDefault="00E65594" w:rsidP="00F17BAF">
      <w:r>
        <w:t>Physical</w:t>
      </w:r>
    </w:p>
    <w:p w:rsidR="00E65594" w:rsidRDefault="00E65594" w:rsidP="00F17BAF">
      <w:r>
        <w:t>Sexual</w:t>
      </w:r>
    </w:p>
    <w:p w:rsidR="00E65594" w:rsidRDefault="00E65594" w:rsidP="00F17BAF">
      <w:r>
        <w:t>Financial</w:t>
      </w:r>
    </w:p>
    <w:p w:rsidR="00C813F6" w:rsidRDefault="00E65594" w:rsidP="00F17BAF">
      <w:r>
        <w:t xml:space="preserve">Emotional </w:t>
      </w:r>
      <w:r w:rsidR="00C813F6">
        <w:t xml:space="preserve"> </w:t>
      </w:r>
    </w:p>
    <w:p w:rsidR="00E65594" w:rsidRDefault="00E65594" w:rsidP="00F17BAF">
      <w:r>
        <w:t xml:space="preserve">Family members can be defined as Mother, Father, Brother, Sister, Son, Daughter and Grandparents whether directly related or in-laws or </w:t>
      </w:r>
      <w:r w:rsidR="007A0A8A">
        <w:t>stepfamily</w:t>
      </w:r>
      <w:r>
        <w:t>.</w:t>
      </w:r>
    </w:p>
    <w:p w:rsidR="00E65594" w:rsidRDefault="00E65594" w:rsidP="00F17BAF">
      <w:r>
        <w:t xml:space="preserve">Controlling behaviour is behaviour designed to make someone feel insubordinate or inferior. It can include isolating someone from support networks such as friends and family, controlling someone’s everyday behaviours and manipulation someone’s resources or capacity for personal gain. </w:t>
      </w:r>
    </w:p>
    <w:p w:rsidR="00E65594" w:rsidRDefault="00E65594" w:rsidP="00F17BAF">
      <w:r>
        <w:lastRenderedPageBreak/>
        <w:t>Coercive behaviour is an act or pattern of acts of assaults</w:t>
      </w:r>
      <w:r w:rsidR="006C3DEA">
        <w:t>, threats</w:t>
      </w:r>
      <w:bookmarkStart w:id="0" w:name="_GoBack"/>
      <w:bookmarkEnd w:id="0"/>
      <w:r>
        <w:t xml:space="preserve">, manipulation and other abuse and harm designed to make someone frightened or put them in a state of fear. </w:t>
      </w:r>
    </w:p>
    <w:p w:rsidR="00704298" w:rsidRDefault="00704298" w:rsidP="00F17BAF">
      <w:pPr>
        <w:rPr>
          <w:b/>
        </w:rPr>
      </w:pPr>
    </w:p>
    <w:p w:rsidR="00704298" w:rsidRDefault="00704298" w:rsidP="00F17BAF">
      <w:pPr>
        <w:rPr>
          <w:b/>
        </w:rPr>
      </w:pPr>
    </w:p>
    <w:p w:rsidR="00E65594" w:rsidRPr="003B2067" w:rsidRDefault="00E65594" w:rsidP="00F17BAF">
      <w:pPr>
        <w:rPr>
          <w:b/>
        </w:rPr>
      </w:pPr>
      <w:r w:rsidRPr="003B2067">
        <w:rPr>
          <w:b/>
        </w:rPr>
        <w:t>Question 15</w:t>
      </w:r>
    </w:p>
    <w:p w:rsidR="005D2F3D" w:rsidRDefault="005D2F3D" w:rsidP="00F17BAF">
      <w:r>
        <w:t xml:space="preserve">A victim of domestic abuse may not want to report it because they are too afraid. If their aggressor is using controlling and coercive behaviour then they may not be able to report it as the partner controls their movements, who they see, who they talk to, where they go </w:t>
      </w:r>
      <w:r w:rsidR="007A0A8A">
        <w:t>etc.</w:t>
      </w:r>
      <w:r>
        <w:t xml:space="preserve"> and they may have control of their phone as well in which case the aggressor would discover the report and may take this out on the victim. A victim may also not want to report as there may be children involved and they are in fear that by them reporting the children may lose one/both of their parents. The aggressor may also be a close family member such as a parent and so a victim may fear that they will lose their parent should they report or in a </w:t>
      </w:r>
      <w:r w:rsidR="0034386C">
        <w:t>worst-case</w:t>
      </w:r>
      <w:r>
        <w:t xml:space="preserve"> </w:t>
      </w:r>
      <w:r w:rsidR="007A0A8A">
        <w:t>scenario,</w:t>
      </w:r>
      <w:r>
        <w:t xml:space="preserve"> they feel like they are breaking up the family and as such may be kicked out and made homeless. </w:t>
      </w:r>
      <w:r w:rsidR="0034386C">
        <w:t xml:space="preserve">Victims may also not have the necessary or appropriate support networks e.g. school teacher or support workers making reporting </w:t>
      </w:r>
      <w:r w:rsidR="007A0A8A">
        <w:t>even more</w:t>
      </w:r>
      <w:r w:rsidR="0034386C">
        <w:t xml:space="preserve"> difficult. </w:t>
      </w:r>
    </w:p>
    <w:p w:rsidR="00704298" w:rsidRDefault="00704298" w:rsidP="00F17BAF">
      <w:pPr>
        <w:rPr>
          <w:b/>
        </w:rPr>
      </w:pPr>
    </w:p>
    <w:p w:rsidR="00E65594" w:rsidRPr="003B2067" w:rsidRDefault="00E65594" w:rsidP="00F17BAF">
      <w:pPr>
        <w:rPr>
          <w:b/>
        </w:rPr>
      </w:pPr>
      <w:r w:rsidRPr="003B2067">
        <w:rPr>
          <w:b/>
        </w:rPr>
        <w:t>Question 16</w:t>
      </w:r>
    </w:p>
    <w:p w:rsidR="00E65594" w:rsidRDefault="00E65594" w:rsidP="00F17BAF">
      <w:r>
        <w:t>Interna</w:t>
      </w:r>
      <w:r w:rsidR="00257CE8">
        <w:t>l trafficking is the exploitation</w:t>
      </w:r>
      <w:r>
        <w:t xml:space="preserve"> of vulnerable children and adults, moving them to a different place often a different country, manipulating them using fear, deception and fraud to do things against their own will such as exploiting them to make money and providing services for/to their traffickers. </w:t>
      </w:r>
    </w:p>
    <w:p w:rsidR="00E65594" w:rsidRDefault="00E65594" w:rsidP="00F17BAF">
      <w:r>
        <w:t xml:space="preserve">Internal trafficking works </w:t>
      </w:r>
      <w:r w:rsidR="003019EC">
        <w:t>off</w:t>
      </w:r>
      <w:r>
        <w:t xml:space="preserve"> the three principles that are Act, Means and Purpose. The Act is the </w:t>
      </w:r>
      <w:r w:rsidR="003019EC">
        <w:t xml:space="preserve">transporting, transferring, recruiting and receiving. The Means are fraud, abduction, deception and the Purpose is exploitation. </w:t>
      </w:r>
    </w:p>
    <w:p w:rsidR="003B2067" w:rsidRDefault="003B2067" w:rsidP="00F17BAF">
      <w:pPr>
        <w:rPr>
          <w:b/>
        </w:rPr>
      </w:pPr>
    </w:p>
    <w:p w:rsidR="003019EC" w:rsidRPr="003B2067" w:rsidRDefault="003019EC" w:rsidP="00F17BAF">
      <w:pPr>
        <w:rPr>
          <w:b/>
        </w:rPr>
      </w:pPr>
      <w:r w:rsidRPr="003B2067">
        <w:rPr>
          <w:b/>
        </w:rPr>
        <w:t xml:space="preserve">Question 17 </w:t>
      </w:r>
    </w:p>
    <w:p w:rsidR="00C813F6" w:rsidRDefault="003019EC" w:rsidP="005758C3">
      <w:pPr>
        <w:pStyle w:val="ListParagraph"/>
        <w:numPr>
          <w:ilvl w:val="0"/>
          <w:numId w:val="3"/>
        </w:numPr>
      </w:pPr>
      <w:r>
        <w:t>Barnardo’s</w:t>
      </w:r>
    </w:p>
    <w:p w:rsidR="003019EC" w:rsidRDefault="003019EC" w:rsidP="005758C3">
      <w:pPr>
        <w:pStyle w:val="ListParagraph"/>
        <w:numPr>
          <w:ilvl w:val="0"/>
          <w:numId w:val="3"/>
        </w:numPr>
      </w:pPr>
      <w:r>
        <w:t>NSPCC</w:t>
      </w:r>
    </w:p>
    <w:p w:rsidR="003019EC" w:rsidRDefault="003019EC" w:rsidP="005758C3">
      <w:pPr>
        <w:pStyle w:val="ListParagraph"/>
        <w:numPr>
          <w:ilvl w:val="0"/>
          <w:numId w:val="3"/>
        </w:numPr>
      </w:pPr>
      <w:r>
        <w:t xml:space="preserve">CEOP Safety Centre </w:t>
      </w:r>
    </w:p>
    <w:p w:rsidR="003019EC" w:rsidRDefault="003019EC" w:rsidP="005758C3">
      <w:pPr>
        <w:pStyle w:val="ListParagraph"/>
        <w:numPr>
          <w:ilvl w:val="0"/>
          <w:numId w:val="3"/>
        </w:numPr>
      </w:pPr>
      <w:r>
        <w:t>Thinkuknow</w:t>
      </w:r>
    </w:p>
    <w:p w:rsidR="003019EC" w:rsidRDefault="003019EC" w:rsidP="005758C3">
      <w:pPr>
        <w:pStyle w:val="ListParagraph"/>
        <w:numPr>
          <w:ilvl w:val="0"/>
          <w:numId w:val="3"/>
        </w:numPr>
      </w:pPr>
      <w:r>
        <w:t>Safe and Sound</w:t>
      </w:r>
    </w:p>
    <w:p w:rsidR="003019EC" w:rsidRDefault="003019EC" w:rsidP="005758C3">
      <w:pPr>
        <w:pStyle w:val="ListParagraph"/>
        <w:numPr>
          <w:ilvl w:val="0"/>
          <w:numId w:val="3"/>
        </w:numPr>
      </w:pPr>
      <w:r>
        <w:t xml:space="preserve">PACE – Parents against child sexual exploitation </w:t>
      </w:r>
    </w:p>
    <w:p w:rsidR="003019EC" w:rsidRDefault="003019EC" w:rsidP="005758C3">
      <w:pPr>
        <w:pStyle w:val="ListParagraph"/>
        <w:numPr>
          <w:ilvl w:val="0"/>
          <w:numId w:val="3"/>
        </w:numPr>
      </w:pPr>
      <w:r>
        <w:t>Social Services</w:t>
      </w:r>
    </w:p>
    <w:p w:rsidR="003019EC" w:rsidRDefault="003019EC" w:rsidP="005758C3">
      <w:pPr>
        <w:pStyle w:val="ListParagraph"/>
        <w:numPr>
          <w:ilvl w:val="0"/>
          <w:numId w:val="3"/>
        </w:numPr>
      </w:pPr>
      <w:r>
        <w:t>Police Forces</w:t>
      </w:r>
    </w:p>
    <w:p w:rsidR="003019EC" w:rsidRDefault="003019EC" w:rsidP="005758C3">
      <w:pPr>
        <w:pStyle w:val="ListParagraph"/>
        <w:numPr>
          <w:ilvl w:val="0"/>
          <w:numId w:val="3"/>
        </w:numPr>
      </w:pPr>
      <w:r>
        <w:t xml:space="preserve">The </w:t>
      </w:r>
      <w:r w:rsidR="007A0A8A">
        <w:t>Children’s</w:t>
      </w:r>
      <w:r>
        <w:t xml:space="preserve"> Society</w:t>
      </w:r>
    </w:p>
    <w:p w:rsidR="003019EC" w:rsidRDefault="003019EC" w:rsidP="003019EC"/>
    <w:p w:rsidR="000470B2" w:rsidRDefault="000470B2" w:rsidP="003019EC"/>
    <w:p w:rsidR="000470B2" w:rsidRDefault="000470B2" w:rsidP="003019EC"/>
    <w:p w:rsidR="003019EC" w:rsidRPr="003B2067" w:rsidRDefault="003019EC" w:rsidP="003019EC">
      <w:pPr>
        <w:rPr>
          <w:b/>
        </w:rPr>
      </w:pPr>
      <w:r w:rsidRPr="003B2067">
        <w:rPr>
          <w:b/>
        </w:rPr>
        <w:lastRenderedPageBreak/>
        <w:t xml:space="preserve">Question 18 </w:t>
      </w:r>
    </w:p>
    <w:p w:rsidR="005758C3" w:rsidRDefault="005758C3" w:rsidP="003019EC">
      <w:r>
        <w:t>The Four P’s are as follows:-</w:t>
      </w:r>
    </w:p>
    <w:p w:rsidR="005758C3" w:rsidRDefault="005758C3" w:rsidP="003019EC">
      <w:r>
        <w:t xml:space="preserve">Pursue – Attack </w:t>
      </w:r>
      <w:r w:rsidR="007A0A8A">
        <w:t>criminal’s</w:t>
      </w:r>
      <w:r>
        <w:t xml:space="preserve"> finances and identify the best tools</w:t>
      </w:r>
      <w:r w:rsidR="003863F8">
        <w:t xml:space="preserve"> and resources</w:t>
      </w:r>
      <w:r>
        <w:t xml:space="preserve"> available to officers</w:t>
      </w:r>
    </w:p>
    <w:p w:rsidR="005758C3" w:rsidRDefault="005758C3" w:rsidP="003019EC">
      <w:r>
        <w:t xml:space="preserve">Prevent – Establish a strong evidence base against offenders of Modern Slavery and prevent facilitation of Modern Slavery </w:t>
      </w:r>
    </w:p>
    <w:p w:rsidR="005758C3" w:rsidRDefault="005758C3" w:rsidP="003019EC">
      <w:r>
        <w:t>Protect – Those most at risk of becoming victims of Modern Slavery and promote awareness amongst the general public</w:t>
      </w:r>
    </w:p>
    <w:p w:rsidR="005758C3" w:rsidRDefault="005758C3" w:rsidP="003019EC">
      <w:r>
        <w:t xml:space="preserve">Prepare – Proactively identify victims of Modern Slavery and provide specialist support to child victims of Modern Slavery. </w:t>
      </w:r>
    </w:p>
    <w:p w:rsidR="005758C3" w:rsidRPr="003B2067" w:rsidRDefault="005758C3" w:rsidP="003019EC">
      <w:pPr>
        <w:rPr>
          <w:b/>
        </w:rPr>
      </w:pPr>
      <w:r w:rsidRPr="003B2067">
        <w:rPr>
          <w:b/>
        </w:rPr>
        <w:t>Question 19</w:t>
      </w:r>
    </w:p>
    <w:p w:rsidR="005758C3" w:rsidRDefault="005758C3" w:rsidP="003019EC">
      <w:r>
        <w:t>The NRM is completed by the first responder agencies which are made up of statutory agencies such as the Police, Local authority and Social Services and non-statutory agencies such as Barnardo’s and the NSPCC. These agencies pass it to the Modern Slavery Human Trafficking Unit or MSHTU. The MSHTU then review the NRM and make a decision within 5 days. They then pass it to the National Crime Agency who again passes it to the Police force in which the NRM originated and/or another first responder agency.</w:t>
      </w:r>
    </w:p>
    <w:p w:rsidR="000441B7" w:rsidRDefault="005758C3" w:rsidP="003019EC">
      <w:r w:rsidRPr="003B2067">
        <w:rPr>
          <w:b/>
        </w:rPr>
        <w:t xml:space="preserve">Question 20 </w:t>
      </w:r>
    </w:p>
    <w:p w:rsidR="000441B7" w:rsidRDefault="000441B7" w:rsidP="003019EC">
      <w:r>
        <w:t xml:space="preserve">b)  Police officers should treat prostitutes with respect and should consider them vulnerable, at risk and in potential need to </w:t>
      </w:r>
      <w:r w:rsidR="007A0A8A">
        <w:t>safeguarding</w:t>
      </w:r>
      <w:r>
        <w:t xml:space="preserve">. </w:t>
      </w:r>
    </w:p>
    <w:p w:rsidR="005758C3" w:rsidRPr="003B2067" w:rsidRDefault="005758C3" w:rsidP="003019EC">
      <w:pPr>
        <w:rPr>
          <w:b/>
        </w:rPr>
      </w:pPr>
      <w:r w:rsidRPr="003B2067">
        <w:rPr>
          <w:b/>
        </w:rPr>
        <w:t>Question 21</w:t>
      </w:r>
    </w:p>
    <w:p w:rsidR="005758C3" w:rsidRDefault="005758C3" w:rsidP="003019EC">
      <w:r>
        <w:t>A person is guilty of an offence if he intentionally penetrates the Vagina, Mouth or Anus of another person with his penis and the other person is under 13 years old.</w:t>
      </w:r>
    </w:p>
    <w:p w:rsidR="003B2067" w:rsidRDefault="003B2067" w:rsidP="003019EC"/>
    <w:p w:rsidR="005758C3" w:rsidRPr="003B2067" w:rsidRDefault="005758C3" w:rsidP="003019EC">
      <w:pPr>
        <w:rPr>
          <w:b/>
        </w:rPr>
      </w:pPr>
      <w:r w:rsidRPr="003B2067">
        <w:rPr>
          <w:b/>
        </w:rPr>
        <w:t>Question 22</w:t>
      </w:r>
    </w:p>
    <w:p w:rsidR="005758C3" w:rsidRDefault="005758C3" w:rsidP="003019EC">
      <w:r>
        <w:t xml:space="preserve">Sarah’s law is </w:t>
      </w:r>
      <w:r w:rsidR="008A4596">
        <w:t xml:space="preserve">available to those who wish to know if someone who is involved with a child has any history of child sexual offences. </w:t>
      </w:r>
      <w:r w:rsidR="007A0A8A">
        <w:t>Even grandparents and neighbours can use it</w:t>
      </w:r>
      <w:r w:rsidR="008A4596">
        <w:t xml:space="preserve"> but </w:t>
      </w:r>
      <w:r w:rsidR="007A0A8A">
        <w:t>parents more commonly use it</w:t>
      </w:r>
      <w:r w:rsidR="008A4596">
        <w:t xml:space="preserve">. Police forces will process the request but disclosure is not guaranteed. An investigation can be triggered into the history of someone regarding child sexual offences even if the person making the enquiry has no reasonable grounds of suspicion. It includes 43 police forces across England and Wales and Scotland but not Northern Ireland. Only the person who made the enquiry may revive the information and they must keep it confidential. </w:t>
      </w:r>
    </w:p>
    <w:p w:rsidR="008A4596" w:rsidRPr="003B2067" w:rsidRDefault="008A4596" w:rsidP="003019EC">
      <w:pPr>
        <w:rPr>
          <w:b/>
        </w:rPr>
      </w:pPr>
      <w:r w:rsidRPr="003B2067">
        <w:rPr>
          <w:b/>
        </w:rPr>
        <w:t xml:space="preserve">Question 23. </w:t>
      </w:r>
    </w:p>
    <w:p w:rsidR="008A4596" w:rsidRDefault="00C1607C" w:rsidP="003019EC">
      <w:r>
        <w:t xml:space="preserve"> IF it </w:t>
      </w:r>
      <w:r w:rsidR="008A4596">
        <w:t>can be proven</w:t>
      </w:r>
      <w:r>
        <w:t xml:space="preserve"> in court</w:t>
      </w:r>
      <w:r w:rsidR="008A4596">
        <w:t xml:space="preserve"> that the defendant committed the sexual as</w:t>
      </w:r>
      <w:r>
        <w:t xml:space="preserve">sault, that any of the special </w:t>
      </w:r>
      <w:r w:rsidR="008A4596">
        <w:t>characteristics existed and if the defend</w:t>
      </w:r>
      <w:r>
        <w:t>ant knew that any of the special</w:t>
      </w:r>
      <w:r w:rsidR="008A4596">
        <w:t xml:space="preserve"> characterisations existed. </w:t>
      </w:r>
    </w:p>
    <w:p w:rsidR="008A4596" w:rsidRDefault="008A4596" w:rsidP="003019EC">
      <w:r>
        <w:t xml:space="preserve">These characteristics </w:t>
      </w:r>
      <w:r w:rsidR="007A0A8A">
        <w:t>include</w:t>
      </w:r>
      <w:r>
        <w:t>-</w:t>
      </w:r>
    </w:p>
    <w:p w:rsidR="008A4596" w:rsidRDefault="008A4596" w:rsidP="008A4596">
      <w:pPr>
        <w:pStyle w:val="ListParagraph"/>
        <w:numPr>
          <w:ilvl w:val="0"/>
          <w:numId w:val="4"/>
        </w:numPr>
      </w:pPr>
      <w:r>
        <w:t>Unconsciousness</w:t>
      </w:r>
    </w:p>
    <w:p w:rsidR="008A4596" w:rsidRDefault="008A4596" w:rsidP="008A4596">
      <w:pPr>
        <w:pStyle w:val="ListParagraph"/>
        <w:numPr>
          <w:ilvl w:val="0"/>
          <w:numId w:val="4"/>
        </w:numPr>
      </w:pPr>
      <w:r>
        <w:t>Use of fear or violence</w:t>
      </w:r>
    </w:p>
    <w:p w:rsidR="008A4596" w:rsidRDefault="008A4596" w:rsidP="008A4596">
      <w:pPr>
        <w:pStyle w:val="ListParagraph"/>
        <w:numPr>
          <w:ilvl w:val="0"/>
          <w:numId w:val="4"/>
        </w:numPr>
      </w:pPr>
      <w:r>
        <w:t xml:space="preserve">Inability to communicate due to a physical disability </w:t>
      </w:r>
    </w:p>
    <w:p w:rsidR="008A4596" w:rsidRDefault="008A4596" w:rsidP="008A4596">
      <w:pPr>
        <w:pStyle w:val="ListParagraph"/>
        <w:numPr>
          <w:ilvl w:val="0"/>
          <w:numId w:val="4"/>
        </w:numPr>
      </w:pPr>
      <w:r>
        <w:lastRenderedPageBreak/>
        <w:t>Unlawful detention</w:t>
      </w:r>
    </w:p>
    <w:p w:rsidR="008A4596" w:rsidRDefault="008A4596" w:rsidP="008A4596">
      <w:pPr>
        <w:pStyle w:val="ListParagraph"/>
        <w:numPr>
          <w:ilvl w:val="0"/>
          <w:numId w:val="4"/>
        </w:numPr>
      </w:pPr>
      <w:r>
        <w:t>Non-consensual administration of a substance designed to stupefy and/or overpower.</w:t>
      </w:r>
    </w:p>
    <w:p w:rsidR="003019EC" w:rsidRPr="00C813F6" w:rsidRDefault="003019EC" w:rsidP="003019EC"/>
    <w:p w:rsidR="00DA699F" w:rsidRDefault="00DA699F" w:rsidP="00F17BAF"/>
    <w:p w:rsidR="00BB097B" w:rsidRDefault="00BB097B" w:rsidP="00F17BAF"/>
    <w:p w:rsidR="00942579" w:rsidRDefault="00942579" w:rsidP="00F17BAF"/>
    <w:sectPr w:rsidR="00942579" w:rsidSect="00585B22">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3B93" w:rsidRDefault="009D3B93" w:rsidP="00585B22">
      <w:pPr>
        <w:spacing w:after="0" w:line="240" w:lineRule="auto"/>
      </w:pPr>
      <w:r>
        <w:separator/>
      </w:r>
    </w:p>
  </w:endnote>
  <w:endnote w:type="continuationSeparator" w:id="0">
    <w:p w:rsidR="009D3B93" w:rsidRDefault="009D3B93" w:rsidP="00585B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3B93" w:rsidRDefault="006C3DEA" w:rsidP="006C3DEA">
    <w:pPr>
      <w:pStyle w:val="Footer"/>
      <w:rPr>
        <w:color w:val="000000"/>
        <w:sz w:val="17"/>
      </w:rPr>
    </w:pPr>
    <w:bookmarkStart w:id="3" w:name="TITUS1FooterEvenPages"/>
    <w:r>
      <w:rPr>
        <w:color w:val="000000"/>
        <w:sz w:val="17"/>
      </w:rPr>
      <w:t> </w:t>
    </w:r>
  </w:p>
  <w:bookmarkEnd w:id="3"/>
  <w:p w:rsidR="009D3B93" w:rsidRDefault="009D3B93" w:rsidP="00585B22">
    <w:pPr>
      <w:pStyle w:val="Footer"/>
    </w:pPr>
  </w:p>
  <w:p w:rsidR="009D3B93" w:rsidRDefault="009D3B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3B93" w:rsidRDefault="006C3DEA" w:rsidP="006C3DEA">
    <w:pPr>
      <w:pStyle w:val="Footer"/>
      <w:rPr>
        <w:color w:val="000000"/>
        <w:sz w:val="17"/>
      </w:rPr>
    </w:pPr>
    <w:bookmarkStart w:id="4" w:name="TITUS1FooterPrimary"/>
    <w:r>
      <w:rPr>
        <w:color w:val="000000"/>
        <w:sz w:val="17"/>
      </w:rPr>
      <w:t> </w:t>
    </w:r>
  </w:p>
  <w:bookmarkEnd w:id="4"/>
  <w:p w:rsidR="009D3B93" w:rsidRDefault="009D3B9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3B93" w:rsidRDefault="006C3DEA" w:rsidP="006C3DEA">
    <w:pPr>
      <w:pStyle w:val="Footer"/>
      <w:rPr>
        <w:color w:val="000000"/>
        <w:sz w:val="17"/>
      </w:rPr>
    </w:pPr>
    <w:bookmarkStart w:id="6" w:name="TITUS1FooterFirstPage"/>
    <w:r>
      <w:rPr>
        <w:color w:val="000000"/>
        <w:sz w:val="17"/>
      </w:rPr>
      <w:t> </w:t>
    </w:r>
  </w:p>
  <w:bookmarkEnd w:id="6"/>
  <w:p w:rsidR="009D3B93" w:rsidRDefault="009D3B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3B93" w:rsidRDefault="009D3B93" w:rsidP="00585B22">
      <w:pPr>
        <w:spacing w:after="0" w:line="240" w:lineRule="auto"/>
      </w:pPr>
      <w:r>
        <w:separator/>
      </w:r>
    </w:p>
  </w:footnote>
  <w:footnote w:type="continuationSeparator" w:id="0">
    <w:p w:rsidR="009D3B93" w:rsidRDefault="009D3B93" w:rsidP="00585B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3B93" w:rsidRDefault="006C3DEA" w:rsidP="006C3DEA">
    <w:pPr>
      <w:pStyle w:val="Header"/>
      <w:rPr>
        <w:color w:val="000000"/>
        <w:sz w:val="17"/>
      </w:rPr>
    </w:pPr>
    <w:bookmarkStart w:id="1" w:name="TITUS1HeaderEvenPages"/>
    <w:r>
      <w:rPr>
        <w:color w:val="000000"/>
        <w:sz w:val="17"/>
      </w:rPr>
      <w:t> </w:t>
    </w:r>
  </w:p>
  <w:bookmarkEnd w:id="1"/>
  <w:p w:rsidR="009D3B93" w:rsidRDefault="009D3B93" w:rsidP="00585B22">
    <w:pPr>
      <w:pStyle w:val="Header"/>
    </w:pPr>
  </w:p>
  <w:p w:rsidR="009D3B93" w:rsidRDefault="009D3B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3B93" w:rsidRDefault="006C3DEA" w:rsidP="006C3DEA">
    <w:pPr>
      <w:pStyle w:val="Header"/>
      <w:rPr>
        <w:color w:val="000000"/>
        <w:sz w:val="17"/>
      </w:rPr>
    </w:pPr>
    <w:bookmarkStart w:id="2" w:name="TITUS1HeaderPrimary"/>
    <w:r>
      <w:rPr>
        <w:color w:val="000000"/>
        <w:sz w:val="17"/>
      </w:rPr>
      <w:t> </w:t>
    </w:r>
  </w:p>
  <w:bookmarkEnd w:id="2"/>
  <w:p w:rsidR="009D3B93" w:rsidRDefault="009D3B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3B93" w:rsidRDefault="006C3DEA" w:rsidP="006C3DEA">
    <w:pPr>
      <w:pStyle w:val="Header"/>
      <w:rPr>
        <w:color w:val="000000"/>
        <w:sz w:val="17"/>
      </w:rPr>
    </w:pPr>
    <w:bookmarkStart w:id="5" w:name="TITUS1HeaderFirstPage"/>
    <w:r>
      <w:rPr>
        <w:color w:val="000000"/>
        <w:sz w:val="17"/>
      </w:rPr>
      <w:t> </w:t>
    </w:r>
  </w:p>
  <w:bookmarkEnd w:id="5"/>
  <w:p w:rsidR="009D3B93" w:rsidRDefault="009D3B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9A13B9"/>
    <w:multiLevelType w:val="hybridMultilevel"/>
    <w:tmpl w:val="2AC07918"/>
    <w:lvl w:ilvl="0" w:tplc="281041B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0B4930"/>
    <w:multiLevelType w:val="hybridMultilevel"/>
    <w:tmpl w:val="E5C2D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971D4A"/>
    <w:multiLevelType w:val="hybridMultilevel"/>
    <w:tmpl w:val="8BDCEB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4B87ECE"/>
    <w:multiLevelType w:val="hybridMultilevel"/>
    <w:tmpl w:val="CE148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C779C2"/>
    <w:multiLevelType w:val="hybridMultilevel"/>
    <w:tmpl w:val="B0182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5B22"/>
    <w:rsid w:val="000441B7"/>
    <w:rsid w:val="000470B2"/>
    <w:rsid w:val="000D207F"/>
    <w:rsid w:val="0017670C"/>
    <w:rsid w:val="00257CE8"/>
    <w:rsid w:val="002E5D2A"/>
    <w:rsid w:val="003019EC"/>
    <w:rsid w:val="0034386C"/>
    <w:rsid w:val="003752F8"/>
    <w:rsid w:val="003863F8"/>
    <w:rsid w:val="003B2067"/>
    <w:rsid w:val="003D3E49"/>
    <w:rsid w:val="00474D9D"/>
    <w:rsid w:val="004953C5"/>
    <w:rsid w:val="004A7DA4"/>
    <w:rsid w:val="004B7C79"/>
    <w:rsid w:val="005051A2"/>
    <w:rsid w:val="0054122C"/>
    <w:rsid w:val="005758C3"/>
    <w:rsid w:val="00585B22"/>
    <w:rsid w:val="005946A3"/>
    <w:rsid w:val="005C1EE6"/>
    <w:rsid w:val="005D2F3D"/>
    <w:rsid w:val="006050E0"/>
    <w:rsid w:val="00664FD0"/>
    <w:rsid w:val="006943EF"/>
    <w:rsid w:val="00695B14"/>
    <w:rsid w:val="006C3DEA"/>
    <w:rsid w:val="006D5A93"/>
    <w:rsid w:val="00704298"/>
    <w:rsid w:val="007562CC"/>
    <w:rsid w:val="007A0A8A"/>
    <w:rsid w:val="008A4596"/>
    <w:rsid w:val="00942579"/>
    <w:rsid w:val="00995ED4"/>
    <w:rsid w:val="009D3B93"/>
    <w:rsid w:val="00A206D9"/>
    <w:rsid w:val="00A52441"/>
    <w:rsid w:val="00A61723"/>
    <w:rsid w:val="00A61CD7"/>
    <w:rsid w:val="00A64A48"/>
    <w:rsid w:val="00A766E7"/>
    <w:rsid w:val="00A84F87"/>
    <w:rsid w:val="00B13643"/>
    <w:rsid w:val="00B37A6D"/>
    <w:rsid w:val="00B92BB7"/>
    <w:rsid w:val="00BB097B"/>
    <w:rsid w:val="00C1607C"/>
    <w:rsid w:val="00C25B43"/>
    <w:rsid w:val="00C643E8"/>
    <w:rsid w:val="00C813F6"/>
    <w:rsid w:val="00D85F73"/>
    <w:rsid w:val="00DA699F"/>
    <w:rsid w:val="00DE180E"/>
    <w:rsid w:val="00E375A0"/>
    <w:rsid w:val="00E52D0D"/>
    <w:rsid w:val="00E65594"/>
    <w:rsid w:val="00E7250D"/>
    <w:rsid w:val="00EC1735"/>
    <w:rsid w:val="00F17BAF"/>
    <w:rsid w:val="00FB40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18CC7E"/>
  <w15:chartTrackingRefBased/>
  <w15:docId w15:val="{73F8E3E7-2FA7-4F35-A48D-D8C27E702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5B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5B22"/>
  </w:style>
  <w:style w:type="paragraph" w:styleId="Footer">
    <w:name w:val="footer"/>
    <w:basedOn w:val="Normal"/>
    <w:link w:val="FooterChar"/>
    <w:uiPriority w:val="99"/>
    <w:unhideWhenUsed/>
    <w:rsid w:val="00585B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5B22"/>
  </w:style>
  <w:style w:type="paragraph" w:styleId="ListParagraph">
    <w:name w:val="List Paragraph"/>
    <w:basedOn w:val="Normal"/>
    <w:uiPriority w:val="34"/>
    <w:qFormat/>
    <w:rsid w:val="00A617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CF6B00-6BFA-4989-B3A9-9B4CA83A06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8</Pages>
  <Words>2207</Words>
  <Characters>12586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14764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Jones,Lewis swp6719</dc:creator>
  <cp:keywords/>
  <dc:description/>
  <cp:lastModifiedBy>Jones,Lewis swp6719</cp:lastModifiedBy>
  <cp:revision>41</cp:revision>
  <dcterms:created xsi:type="dcterms:W3CDTF">2020-11-16T12:46:00Z</dcterms:created>
  <dcterms:modified xsi:type="dcterms:W3CDTF">2020-11-30T10:27:00Z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f9c99fd0-2e40-4fd0-802c-23852408aa86</vt:lpwstr>
  </property>
  <property fmtid="{D5CDD505-2E9C-101B-9397-08002B2CF9AE}" pid="3" name="Classification">
    <vt:lpwstr>OFFICIAL</vt:lpwstr>
  </property>
  <property fmtid="{D5CDD505-2E9C-101B-9397-08002B2CF9AE}" pid="4" name="Visibility">
    <vt:lpwstr>NOT VISIBLE</vt:lpwstr>
  </property>
</Properties>
</file>