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16346" w14:textId="77777777" w:rsidR="003B7471" w:rsidRDefault="003B7471" w:rsidP="00947402">
      <w:pPr>
        <w:spacing w:line="480" w:lineRule="auto"/>
        <w:jc w:val="center"/>
        <w:rPr>
          <w:rFonts w:cs="Times New Roman"/>
          <w:b/>
          <w:bCs/>
          <w:sz w:val="36"/>
          <w:szCs w:val="36"/>
        </w:rPr>
      </w:pPr>
    </w:p>
    <w:p w14:paraId="433E2F04" w14:textId="77777777" w:rsidR="003B7471" w:rsidRDefault="003B7471" w:rsidP="00947402">
      <w:pPr>
        <w:spacing w:line="480" w:lineRule="auto"/>
        <w:jc w:val="center"/>
        <w:rPr>
          <w:rFonts w:cs="Times New Roman"/>
          <w:b/>
          <w:bCs/>
          <w:sz w:val="36"/>
          <w:szCs w:val="36"/>
        </w:rPr>
      </w:pPr>
    </w:p>
    <w:p w14:paraId="359545C5" w14:textId="77777777" w:rsidR="003B7471" w:rsidRDefault="003B7471" w:rsidP="00947402">
      <w:pPr>
        <w:spacing w:line="480" w:lineRule="auto"/>
        <w:jc w:val="center"/>
        <w:rPr>
          <w:rFonts w:cs="Times New Roman"/>
          <w:b/>
          <w:bCs/>
          <w:sz w:val="36"/>
          <w:szCs w:val="36"/>
        </w:rPr>
      </w:pPr>
    </w:p>
    <w:p w14:paraId="035D875D" w14:textId="77777777" w:rsidR="003B7471" w:rsidRDefault="003B7471" w:rsidP="00947402">
      <w:pPr>
        <w:spacing w:line="480" w:lineRule="auto"/>
        <w:jc w:val="center"/>
        <w:rPr>
          <w:rFonts w:cs="Times New Roman"/>
          <w:b/>
          <w:bCs/>
          <w:sz w:val="36"/>
          <w:szCs w:val="36"/>
        </w:rPr>
      </w:pPr>
    </w:p>
    <w:p w14:paraId="0016AAB2" w14:textId="3AA26731" w:rsidR="00BC557F" w:rsidRPr="00612FD2" w:rsidRDefault="00EC00AF" w:rsidP="00947402">
      <w:pPr>
        <w:spacing w:line="480" w:lineRule="auto"/>
        <w:jc w:val="center"/>
        <w:rPr>
          <w:rFonts w:cs="Times New Roman"/>
          <w:b/>
          <w:bCs/>
          <w:sz w:val="36"/>
          <w:szCs w:val="36"/>
        </w:rPr>
      </w:pPr>
      <w:r w:rsidRPr="00612FD2">
        <w:rPr>
          <w:rFonts w:cs="Times New Roman"/>
          <w:b/>
          <w:bCs/>
          <w:sz w:val="36"/>
          <w:szCs w:val="36"/>
        </w:rPr>
        <w:t>Module Title:</w:t>
      </w:r>
      <w:r w:rsidR="00612FD2" w:rsidRPr="00612FD2">
        <w:rPr>
          <w:rFonts w:cs="Times New Roman"/>
          <w:b/>
          <w:bCs/>
          <w:sz w:val="36"/>
          <w:szCs w:val="36"/>
        </w:rPr>
        <w:t xml:space="preserve"> Introducing the Modern Workplace</w:t>
      </w:r>
    </w:p>
    <w:p w14:paraId="009F19E7" w14:textId="56C8FF5B" w:rsidR="008145A1" w:rsidRPr="00612FD2" w:rsidRDefault="00EC00AF" w:rsidP="00947402">
      <w:pPr>
        <w:spacing w:line="480" w:lineRule="auto"/>
        <w:jc w:val="center"/>
        <w:rPr>
          <w:rFonts w:cs="Times New Roman"/>
          <w:b/>
          <w:bCs/>
          <w:sz w:val="28"/>
          <w:szCs w:val="28"/>
        </w:rPr>
      </w:pPr>
      <w:r w:rsidRPr="00612FD2">
        <w:rPr>
          <w:rFonts w:cs="Times New Roman"/>
          <w:b/>
          <w:bCs/>
          <w:sz w:val="28"/>
          <w:szCs w:val="28"/>
        </w:rPr>
        <w:t>Assignment Type:</w:t>
      </w:r>
      <w:r w:rsidR="00612FD2" w:rsidRPr="00612FD2">
        <w:rPr>
          <w:rFonts w:cs="Times New Roman"/>
          <w:b/>
          <w:bCs/>
          <w:sz w:val="28"/>
          <w:szCs w:val="28"/>
        </w:rPr>
        <w:t xml:space="preserve"> Group Report</w:t>
      </w:r>
      <w:r w:rsidR="00C21453">
        <w:rPr>
          <w:rFonts w:cs="Times New Roman"/>
          <w:b/>
          <w:bCs/>
          <w:sz w:val="28"/>
          <w:szCs w:val="28"/>
        </w:rPr>
        <w:t xml:space="preserve"> (Component 2)</w:t>
      </w:r>
    </w:p>
    <w:p w14:paraId="00626640" w14:textId="6324B7E6" w:rsidR="0065677B" w:rsidRPr="0031605D" w:rsidRDefault="00EC00AF" w:rsidP="00947402">
      <w:pPr>
        <w:spacing w:line="480" w:lineRule="auto"/>
        <w:jc w:val="center"/>
        <w:rPr>
          <w:rFonts w:cs="Times New Roman"/>
          <w:b/>
          <w:bCs/>
          <w:sz w:val="28"/>
          <w:szCs w:val="28"/>
        </w:rPr>
      </w:pPr>
      <w:r w:rsidRPr="0031605D">
        <w:rPr>
          <w:rFonts w:cs="Times New Roman"/>
          <w:b/>
          <w:bCs/>
          <w:sz w:val="28"/>
          <w:szCs w:val="28"/>
        </w:rPr>
        <w:t>Student Name</w:t>
      </w:r>
      <w:r w:rsidR="0065677B" w:rsidRPr="0031605D">
        <w:rPr>
          <w:rFonts w:cs="Times New Roman"/>
          <w:b/>
          <w:bCs/>
          <w:sz w:val="28"/>
          <w:szCs w:val="28"/>
        </w:rPr>
        <w:t>s</w:t>
      </w:r>
      <w:r w:rsidR="00D53BD7" w:rsidRPr="0031605D">
        <w:rPr>
          <w:rFonts w:cs="Times New Roman"/>
          <w:b/>
          <w:bCs/>
          <w:sz w:val="28"/>
          <w:szCs w:val="28"/>
        </w:rPr>
        <w:t xml:space="preserve"> and IDS</w:t>
      </w:r>
    </w:p>
    <w:p w14:paraId="72B15EF9" w14:textId="0A351F46" w:rsidR="008145A1" w:rsidRDefault="00612FD2" w:rsidP="00947402">
      <w:pPr>
        <w:spacing w:line="480" w:lineRule="auto"/>
        <w:jc w:val="center"/>
        <w:rPr>
          <w:rFonts w:cs="Times New Roman"/>
          <w:color w:val="1F1F1F"/>
          <w:sz w:val="28"/>
          <w:szCs w:val="28"/>
          <w:shd w:val="clear" w:color="auto" w:fill="FFFFFF"/>
        </w:rPr>
      </w:pPr>
      <w:r w:rsidRPr="00612FD2">
        <w:rPr>
          <w:rFonts w:cs="Times New Roman"/>
          <w:sz w:val="28"/>
          <w:szCs w:val="28"/>
        </w:rPr>
        <w:t xml:space="preserve"> </w:t>
      </w:r>
      <w:r w:rsidRPr="00612FD2">
        <w:rPr>
          <w:rFonts w:cs="Times New Roman"/>
          <w:color w:val="1F1F1F"/>
          <w:sz w:val="28"/>
          <w:szCs w:val="28"/>
          <w:shd w:val="clear" w:color="auto" w:fill="FFFFFF"/>
        </w:rPr>
        <w:t>Roxana Oana Imbrea</w:t>
      </w:r>
      <w:r w:rsidR="00D53BD7">
        <w:rPr>
          <w:rFonts w:cs="Times New Roman"/>
          <w:color w:val="1F1F1F"/>
          <w:sz w:val="28"/>
          <w:szCs w:val="28"/>
          <w:shd w:val="clear" w:color="auto" w:fill="FFFFFF"/>
        </w:rPr>
        <w:t>: 2124855</w:t>
      </w:r>
    </w:p>
    <w:p w14:paraId="4C83181E" w14:textId="111C7F59" w:rsidR="0065677B" w:rsidRDefault="0065677B"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Angela</w:t>
      </w:r>
      <w:r w:rsidR="00D53BD7">
        <w:rPr>
          <w:rFonts w:cs="Times New Roman"/>
          <w:color w:val="1F1F1F"/>
          <w:sz w:val="28"/>
          <w:szCs w:val="28"/>
          <w:shd w:val="clear" w:color="auto" w:fill="FFFFFF"/>
        </w:rPr>
        <w:t xml:space="preserve"> Dimo: 2246231</w:t>
      </w:r>
    </w:p>
    <w:p w14:paraId="0CDFFE71" w14:textId="26179EDE" w:rsidR="00D53BD7" w:rsidRDefault="005B475D"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Sameena Hassan: 2023264</w:t>
      </w:r>
    </w:p>
    <w:p w14:paraId="07D437E2" w14:textId="272E13DE" w:rsidR="0031605D" w:rsidRDefault="00BB273F"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Lecturer:</w:t>
      </w:r>
      <w:r w:rsidR="00C21453">
        <w:rPr>
          <w:rFonts w:cs="Times New Roman"/>
          <w:color w:val="1F1F1F"/>
          <w:sz w:val="28"/>
          <w:szCs w:val="28"/>
          <w:shd w:val="clear" w:color="auto" w:fill="FFFFFF"/>
        </w:rPr>
        <w:t xml:space="preserve"> Fahad Khan</w:t>
      </w:r>
    </w:p>
    <w:p w14:paraId="46B0C7C8" w14:textId="0B63B298" w:rsidR="00C21453" w:rsidRDefault="00C21453" w:rsidP="00947402">
      <w:pPr>
        <w:spacing w:line="480" w:lineRule="auto"/>
        <w:jc w:val="center"/>
        <w:rPr>
          <w:rFonts w:cs="Times New Roman"/>
          <w:color w:val="1F1F1F"/>
          <w:sz w:val="28"/>
          <w:szCs w:val="28"/>
          <w:shd w:val="clear" w:color="auto" w:fill="FFFFFF"/>
        </w:rPr>
      </w:pPr>
      <w:r>
        <w:rPr>
          <w:rFonts w:cs="Times New Roman"/>
          <w:color w:val="1F1F1F"/>
          <w:sz w:val="28"/>
          <w:szCs w:val="28"/>
          <w:shd w:val="clear" w:color="auto" w:fill="FFFFFF"/>
        </w:rPr>
        <w:t>University of Wales Trinity Saint David</w:t>
      </w:r>
    </w:p>
    <w:p w14:paraId="194A9C1D" w14:textId="77777777" w:rsidR="00C21453" w:rsidRPr="00612FD2" w:rsidRDefault="00C21453" w:rsidP="00947402">
      <w:pPr>
        <w:spacing w:line="480" w:lineRule="auto"/>
        <w:jc w:val="center"/>
        <w:rPr>
          <w:rFonts w:cs="Times New Roman"/>
          <w:sz w:val="28"/>
          <w:szCs w:val="28"/>
        </w:rPr>
      </w:pPr>
    </w:p>
    <w:p w14:paraId="19957CD3" w14:textId="3AA2C214" w:rsidR="008145A1" w:rsidRPr="00612FD2" w:rsidRDefault="008145A1" w:rsidP="00947402">
      <w:pPr>
        <w:spacing w:line="480" w:lineRule="auto"/>
        <w:jc w:val="center"/>
        <w:rPr>
          <w:rFonts w:cs="Times New Roman"/>
          <w:sz w:val="28"/>
          <w:szCs w:val="28"/>
        </w:rPr>
      </w:pPr>
    </w:p>
    <w:p w14:paraId="16E26AB8" w14:textId="77777777" w:rsidR="008145A1" w:rsidRPr="00612FD2" w:rsidRDefault="00EC00AF" w:rsidP="00947402">
      <w:pPr>
        <w:spacing w:line="480" w:lineRule="auto"/>
        <w:rPr>
          <w:rFonts w:cs="Times New Roman"/>
          <w:szCs w:val="24"/>
        </w:rPr>
      </w:pPr>
      <w:r w:rsidRPr="00612FD2">
        <w:rPr>
          <w:rFonts w:cs="Times New Roman"/>
          <w:szCs w:val="24"/>
        </w:rPr>
        <w:br w:type="page"/>
      </w:r>
    </w:p>
    <w:p w14:paraId="0724D3F0" w14:textId="77777777" w:rsidR="008145A1" w:rsidRPr="008145A1" w:rsidRDefault="00EC00AF" w:rsidP="00947402">
      <w:pPr>
        <w:spacing w:after="0" w:line="480" w:lineRule="auto"/>
        <w:jc w:val="center"/>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lastRenderedPageBreak/>
        <w:t>Executive summary</w:t>
      </w:r>
    </w:p>
    <w:p w14:paraId="2AE34F6B" w14:textId="77777777" w:rsidR="00612FD2" w:rsidRDefault="00EC00AF" w:rsidP="00947402">
      <w:pPr>
        <w:spacing w:after="0" w:line="480" w:lineRule="auto"/>
        <w:rPr>
          <w:rFonts w:eastAsia="Times New Roman" w:cs="Times New Roman"/>
          <w:color w:val="000000"/>
          <w:kern w:val="0"/>
          <w:szCs w:val="24"/>
          <w:lang w:eastAsia="en-IN"/>
          <w14:ligatures w14:val="none"/>
        </w:rPr>
      </w:pPr>
      <w:r w:rsidRPr="008145A1">
        <w:rPr>
          <w:rFonts w:eastAsia="Times New Roman" w:cs="Times New Roman"/>
          <w:color w:val="000000"/>
          <w:kern w:val="0"/>
          <w:szCs w:val="24"/>
          <w:lang w:eastAsia="en-IN"/>
          <w14:ligatures w14:val="none"/>
        </w:rPr>
        <w:t xml:space="preserve">Nowadays, managing groups is necessary to understand the aspect of the business operations of companies. The two foremost theories including Human relations and scientific management have been mentioned to </w:t>
      </w:r>
      <w:r w:rsidRPr="008145A1">
        <w:rPr>
          <w:rFonts w:eastAsia="Times New Roman" w:cs="Times New Roman"/>
          <w:color w:val="000000"/>
          <w:kern w:val="0"/>
          <w:szCs w:val="24"/>
          <w:lang w:eastAsia="en-IN"/>
          <w14:ligatures w14:val="none"/>
        </w:rPr>
        <w:t>portray the impact of managing groups on employees’ behaviours. The Kelly Group follows various procedures including team empowerment, encouraging collaboration and others to manage their team members. Furthermore, strategies have been pointed out to improve the quality of the companies to manage groups efficiently.  </w:t>
      </w:r>
    </w:p>
    <w:p w14:paraId="6D6A7C4F" w14:textId="77777777" w:rsidR="00612FD2" w:rsidRDefault="00EC00AF" w:rsidP="00947402">
      <w:pPr>
        <w:spacing w:line="480" w:lineRule="auto"/>
        <w:jc w:val="left"/>
        <w:rPr>
          <w:rFonts w:eastAsia="Times New Roman" w:cs="Times New Roman"/>
          <w:color w:val="000000"/>
          <w:kern w:val="0"/>
          <w:szCs w:val="24"/>
          <w:lang w:eastAsia="en-IN"/>
          <w14:ligatures w14:val="none"/>
        </w:rPr>
      </w:pPr>
      <w:r>
        <w:rPr>
          <w:rFonts w:eastAsia="Times New Roman" w:cs="Times New Roman"/>
          <w:color w:val="000000"/>
          <w:kern w:val="0"/>
          <w:szCs w:val="24"/>
          <w:lang w:eastAsia="en-IN"/>
          <w14:ligatures w14:val="none"/>
        </w:rPr>
        <w:br w:type="page"/>
      </w:r>
    </w:p>
    <w:sdt>
      <w:sdtPr>
        <w:rPr>
          <w:rFonts w:ascii="Times New Roman" w:eastAsiaTheme="minorHAnsi" w:hAnsi="Times New Roman" w:cstheme="minorBidi"/>
          <w:color w:val="auto"/>
          <w:kern w:val="2"/>
          <w:sz w:val="24"/>
          <w:szCs w:val="22"/>
          <w:lang w:val="en-IN"/>
        </w:rPr>
        <w:id w:val="941651364"/>
        <w:docPartObj>
          <w:docPartGallery w:val="Table of Contents"/>
          <w:docPartUnique/>
        </w:docPartObj>
      </w:sdtPr>
      <w:sdtEndPr>
        <w:rPr>
          <w:b/>
          <w:bCs/>
          <w:noProof/>
        </w:rPr>
      </w:sdtEndPr>
      <w:sdtContent>
        <w:p w14:paraId="292FC4A2" w14:textId="77777777" w:rsidR="00612FD2" w:rsidRPr="00947402" w:rsidRDefault="00EC00AF" w:rsidP="00947402">
          <w:pPr>
            <w:pStyle w:val="TOCHeading"/>
            <w:spacing w:line="480" w:lineRule="auto"/>
            <w:rPr>
              <w:rFonts w:ascii="Times New Roman" w:hAnsi="Times New Roman" w:cs="Times New Roman"/>
              <w:b/>
              <w:bCs/>
              <w:color w:val="auto"/>
              <w:sz w:val="28"/>
              <w:szCs w:val="28"/>
            </w:rPr>
          </w:pPr>
          <w:r w:rsidRPr="00947402">
            <w:rPr>
              <w:rFonts w:ascii="Times New Roman" w:hAnsi="Times New Roman" w:cs="Times New Roman"/>
              <w:b/>
              <w:bCs/>
              <w:color w:val="auto"/>
              <w:sz w:val="28"/>
              <w:szCs w:val="28"/>
            </w:rPr>
            <w:t>Table of Contents</w:t>
          </w:r>
        </w:p>
        <w:p w14:paraId="28973DEA" w14:textId="095C5BD5" w:rsidR="00612FD2" w:rsidRPr="001C0028" w:rsidRDefault="00EC00AF" w:rsidP="00947402">
          <w:pPr>
            <w:pStyle w:val="TOC1"/>
            <w:tabs>
              <w:tab w:val="right" w:leader="dot" w:pos="9016"/>
            </w:tabs>
            <w:spacing w:line="480" w:lineRule="auto"/>
            <w:rPr>
              <w:noProof/>
              <w:lang w:val="en-GB"/>
            </w:rPr>
          </w:pPr>
          <w:r>
            <w:fldChar w:fldCharType="begin"/>
          </w:r>
          <w:r>
            <w:instrText xml:space="preserve"> TOC \o "1-3" \h \z \u </w:instrText>
          </w:r>
          <w:r>
            <w:fldChar w:fldCharType="separate"/>
          </w:r>
          <w:hyperlink w:anchor="_Toc161766481" w:history="1">
            <w:r w:rsidRPr="00C344BE">
              <w:rPr>
                <w:rStyle w:val="Hyperlink"/>
                <w:noProof/>
                <w:lang w:eastAsia="en-IN"/>
              </w:rPr>
              <w:t>Introduction</w:t>
            </w:r>
            <w:r>
              <w:rPr>
                <w:noProof/>
                <w:webHidden/>
              </w:rPr>
              <w:tab/>
            </w:r>
            <w:r>
              <w:rPr>
                <w:noProof/>
                <w:webHidden/>
              </w:rPr>
              <w:fldChar w:fldCharType="begin"/>
            </w:r>
            <w:r>
              <w:rPr>
                <w:noProof/>
                <w:webHidden/>
              </w:rPr>
              <w:instrText xml:space="preserve"> PAGEREF _Toc161766481 \h </w:instrText>
            </w:r>
            <w:r>
              <w:rPr>
                <w:noProof/>
                <w:webHidden/>
              </w:rPr>
            </w:r>
            <w:r>
              <w:rPr>
                <w:noProof/>
                <w:webHidden/>
              </w:rPr>
              <w:fldChar w:fldCharType="separate"/>
            </w:r>
            <w:r>
              <w:rPr>
                <w:noProof/>
                <w:webHidden/>
              </w:rPr>
              <w:t>4</w:t>
            </w:r>
            <w:r>
              <w:rPr>
                <w:noProof/>
                <w:webHidden/>
              </w:rPr>
              <w:fldChar w:fldCharType="end"/>
            </w:r>
          </w:hyperlink>
          <w:r w:rsidR="001C0028">
            <w:rPr>
              <w:noProof/>
            </w:rPr>
            <w:t xml:space="preserve"> </w:t>
          </w:r>
          <w:r w:rsidR="001C0028">
            <w:rPr>
              <w:noProof/>
              <w:lang w:val="en-GB"/>
            </w:rPr>
            <w:t>(Sameena</w:t>
          </w:r>
          <w:r w:rsidR="007B0B69">
            <w:rPr>
              <w:noProof/>
              <w:lang w:val="en-GB"/>
            </w:rPr>
            <w:t>)</w:t>
          </w:r>
        </w:p>
        <w:p w14:paraId="4D2F034A" w14:textId="34C6E58F" w:rsidR="00612FD2" w:rsidRDefault="00EC00AF" w:rsidP="00947402">
          <w:pPr>
            <w:pStyle w:val="TOC1"/>
            <w:tabs>
              <w:tab w:val="right" w:leader="dot" w:pos="9016"/>
            </w:tabs>
            <w:spacing w:line="480" w:lineRule="auto"/>
            <w:rPr>
              <w:noProof/>
            </w:rPr>
          </w:pPr>
          <w:hyperlink w:anchor="_Toc161766482" w:history="1">
            <w:r w:rsidRPr="00C344BE">
              <w:rPr>
                <w:rStyle w:val="Hyperlink"/>
                <w:noProof/>
                <w:lang w:eastAsia="en-IN"/>
              </w:rPr>
              <w:t>Various theories related to managing groups</w:t>
            </w:r>
            <w:r>
              <w:rPr>
                <w:noProof/>
                <w:webHidden/>
              </w:rPr>
              <w:tab/>
            </w:r>
            <w:r>
              <w:rPr>
                <w:noProof/>
                <w:webHidden/>
              </w:rPr>
              <w:fldChar w:fldCharType="begin"/>
            </w:r>
            <w:r>
              <w:rPr>
                <w:noProof/>
                <w:webHidden/>
              </w:rPr>
              <w:instrText xml:space="preserve"> PAGEREF _Toc161766482 \h </w:instrText>
            </w:r>
            <w:r>
              <w:rPr>
                <w:noProof/>
                <w:webHidden/>
              </w:rPr>
            </w:r>
            <w:r>
              <w:rPr>
                <w:noProof/>
                <w:webHidden/>
              </w:rPr>
              <w:fldChar w:fldCharType="separate"/>
            </w:r>
            <w:r>
              <w:rPr>
                <w:noProof/>
                <w:webHidden/>
              </w:rPr>
              <w:t>5</w:t>
            </w:r>
            <w:r>
              <w:rPr>
                <w:noProof/>
                <w:webHidden/>
              </w:rPr>
              <w:fldChar w:fldCharType="end"/>
            </w:r>
          </w:hyperlink>
          <w:r w:rsidR="007B0B69">
            <w:rPr>
              <w:noProof/>
            </w:rPr>
            <w:t xml:space="preserve"> (Sameena)</w:t>
          </w:r>
        </w:p>
        <w:p w14:paraId="1F9DFA16" w14:textId="770D5D00" w:rsidR="00612FD2" w:rsidRDefault="00EC00AF" w:rsidP="00947402">
          <w:pPr>
            <w:pStyle w:val="TOC1"/>
            <w:tabs>
              <w:tab w:val="right" w:leader="dot" w:pos="9016"/>
            </w:tabs>
            <w:spacing w:line="480" w:lineRule="auto"/>
            <w:rPr>
              <w:noProof/>
            </w:rPr>
          </w:pPr>
          <w:hyperlink w:anchor="_Toc161766483" w:history="1">
            <w:r w:rsidRPr="00C344BE">
              <w:rPr>
                <w:rStyle w:val="Hyperlink"/>
                <w:noProof/>
                <w:lang w:eastAsia="en-IN"/>
              </w:rPr>
              <w:t>The process of managing groups in the Kelly Group</w:t>
            </w:r>
            <w:r>
              <w:rPr>
                <w:noProof/>
                <w:webHidden/>
              </w:rPr>
              <w:tab/>
            </w:r>
            <w:r>
              <w:rPr>
                <w:noProof/>
                <w:webHidden/>
              </w:rPr>
              <w:fldChar w:fldCharType="begin"/>
            </w:r>
            <w:r>
              <w:rPr>
                <w:noProof/>
                <w:webHidden/>
              </w:rPr>
              <w:instrText xml:space="preserve"> PAGEREF _Toc161766483 \h </w:instrText>
            </w:r>
            <w:r>
              <w:rPr>
                <w:noProof/>
                <w:webHidden/>
              </w:rPr>
            </w:r>
            <w:r>
              <w:rPr>
                <w:noProof/>
                <w:webHidden/>
              </w:rPr>
              <w:fldChar w:fldCharType="separate"/>
            </w:r>
            <w:r>
              <w:rPr>
                <w:noProof/>
                <w:webHidden/>
              </w:rPr>
              <w:t>9</w:t>
            </w:r>
            <w:r>
              <w:rPr>
                <w:noProof/>
                <w:webHidden/>
              </w:rPr>
              <w:fldChar w:fldCharType="end"/>
            </w:r>
          </w:hyperlink>
          <w:r w:rsidR="007B0B69">
            <w:rPr>
              <w:noProof/>
            </w:rPr>
            <w:t xml:space="preserve"> </w:t>
          </w:r>
          <w:r w:rsidR="00742C9D">
            <w:rPr>
              <w:noProof/>
            </w:rPr>
            <w:t>(Roxana)</w:t>
          </w:r>
        </w:p>
        <w:p w14:paraId="0A8FED6B" w14:textId="7EC8B101" w:rsidR="00612FD2" w:rsidRDefault="00EC00AF" w:rsidP="00947402">
          <w:pPr>
            <w:pStyle w:val="TOC1"/>
            <w:tabs>
              <w:tab w:val="right" w:leader="dot" w:pos="9016"/>
            </w:tabs>
            <w:spacing w:line="480" w:lineRule="auto"/>
            <w:rPr>
              <w:noProof/>
            </w:rPr>
          </w:pPr>
          <w:hyperlink w:anchor="_Toc161766484" w:history="1">
            <w:r w:rsidRPr="00C344BE">
              <w:rPr>
                <w:rStyle w:val="Hyperlink"/>
                <w:noProof/>
                <w:lang w:eastAsia="en-IN"/>
              </w:rPr>
              <w:t>Effectiveness of theories</w:t>
            </w:r>
            <w:r>
              <w:rPr>
                <w:noProof/>
                <w:webHidden/>
              </w:rPr>
              <w:tab/>
            </w:r>
            <w:r>
              <w:rPr>
                <w:noProof/>
                <w:webHidden/>
              </w:rPr>
              <w:fldChar w:fldCharType="begin"/>
            </w:r>
            <w:r>
              <w:rPr>
                <w:noProof/>
                <w:webHidden/>
              </w:rPr>
              <w:instrText xml:space="preserve"> PAGEREF _Toc161766484 \h </w:instrText>
            </w:r>
            <w:r>
              <w:rPr>
                <w:noProof/>
                <w:webHidden/>
              </w:rPr>
            </w:r>
            <w:r>
              <w:rPr>
                <w:noProof/>
                <w:webHidden/>
              </w:rPr>
              <w:fldChar w:fldCharType="separate"/>
            </w:r>
            <w:r>
              <w:rPr>
                <w:noProof/>
                <w:webHidden/>
              </w:rPr>
              <w:t>12</w:t>
            </w:r>
            <w:r>
              <w:rPr>
                <w:noProof/>
                <w:webHidden/>
              </w:rPr>
              <w:fldChar w:fldCharType="end"/>
            </w:r>
          </w:hyperlink>
          <w:r w:rsidR="00742C9D">
            <w:rPr>
              <w:noProof/>
            </w:rPr>
            <w:t xml:space="preserve"> (Angela)</w:t>
          </w:r>
        </w:p>
        <w:p w14:paraId="4E93EA07" w14:textId="37FA7A03" w:rsidR="00612FD2" w:rsidRDefault="00EC00AF" w:rsidP="00947402">
          <w:pPr>
            <w:pStyle w:val="TOC1"/>
            <w:tabs>
              <w:tab w:val="right" w:leader="dot" w:pos="9016"/>
            </w:tabs>
            <w:spacing w:line="480" w:lineRule="auto"/>
            <w:rPr>
              <w:noProof/>
            </w:rPr>
          </w:pPr>
          <w:hyperlink w:anchor="_Toc161766485" w:history="1">
            <w:r w:rsidRPr="00C344BE">
              <w:rPr>
                <w:rStyle w:val="Hyperlink"/>
                <w:noProof/>
                <w:lang w:eastAsia="en-IN"/>
              </w:rPr>
              <w:t>Recommendation</w:t>
            </w:r>
            <w:r>
              <w:rPr>
                <w:noProof/>
                <w:webHidden/>
              </w:rPr>
              <w:tab/>
            </w:r>
            <w:r>
              <w:rPr>
                <w:noProof/>
                <w:webHidden/>
              </w:rPr>
              <w:fldChar w:fldCharType="begin"/>
            </w:r>
            <w:r>
              <w:rPr>
                <w:noProof/>
                <w:webHidden/>
              </w:rPr>
              <w:instrText xml:space="preserve"> PAGEREF _Toc161766485 \h </w:instrText>
            </w:r>
            <w:r>
              <w:rPr>
                <w:noProof/>
                <w:webHidden/>
              </w:rPr>
            </w:r>
            <w:r>
              <w:rPr>
                <w:noProof/>
                <w:webHidden/>
              </w:rPr>
              <w:fldChar w:fldCharType="separate"/>
            </w:r>
            <w:r>
              <w:rPr>
                <w:noProof/>
                <w:webHidden/>
              </w:rPr>
              <w:t>14</w:t>
            </w:r>
            <w:r>
              <w:rPr>
                <w:noProof/>
                <w:webHidden/>
              </w:rPr>
              <w:fldChar w:fldCharType="end"/>
            </w:r>
          </w:hyperlink>
          <w:r w:rsidR="007B0B69">
            <w:rPr>
              <w:noProof/>
            </w:rPr>
            <w:t xml:space="preserve"> (Roxana)</w:t>
          </w:r>
        </w:p>
        <w:p w14:paraId="1B85E550" w14:textId="2B0A2E99" w:rsidR="00612FD2" w:rsidRDefault="00EC00AF" w:rsidP="00947402">
          <w:pPr>
            <w:pStyle w:val="TOC1"/>
            <w:tabs>
              <w:tab w:val="right" w:leader="dot" w:pos="9016"/>
            </w:tabs>
            <w:spacing w:line="480" w:lineRule="auto"/>
            <w:rPr>
              <w:noProof/>
            </w:rPr>
          </w:pPr>
          <w:hyperlink w:anchor="_Toc161766486" w:history="1">
            <w:r w:rsidRPr="00C344BE">
              <w:rPr>
                <w:rStyle w:val="Hyperlink"/>
                <w:noProof/>
                <w:lang w:eastAsia="en-IN"/>
              </w:rPr>
              <w:t>Conclusion</w:t>
            </w:r>
            <w:r>
              <w:rPr>
                <w:noProof/>
                <w:webHidden/>
              </w:rPr>
              <w:tab/>
            </w:r>
            <w:r>
              <w:rPr>
                <w:noProof/>
                <w:webHidden/>
              </w:rPr>
              <w:fldChar w:fldCharType="begin"/>
            </w:r>
            <w:r>
              <w:rPr>
                <w:noProof/>
                <w:webHidden/>
              </w:rPr>
              <w:instrText xml:space="preserve"> PAGEREF _Toc161766486 \h </w:instrText>
            </w:r>
            <w:r>
              <w:rPr>
                <w:noProof/>
                <w:webHidden/>
              </w:rPr>
            </w:r>
            <w:r>
              <w:rPr>
                <w:noProof/>
                <w:webHidden/>
              </w:rPr>
              <w:fldChar w:fldCharType="separate"/>
            </w:r>
            <w:r>
              <w:rPr>
                <w:noProof/>
                <w:webHidden/>
              </w:rPr>
              <w:t>16</w:t>
            </w:r>
            <w:r>
              <w:rPr>
                <w:noProof/>
                <w:webHidden/>
              </w:rPr>
              <w:fldChar w:fldCharType="end"/>
            </w:r>
          </w:hyperlink>
          <w:r w:rsidR="007B0B69">
            <w:rPr>
              <w:noProof/>
            </w:rPr>
            <w:t xml:space="preserve"> (Angela)</w:t>
          </w:r>
        </w:p>
        <w:p w14:paraId="7ABAEE93" w14:textId="4EED7339" w:rsidR="00612FD2" w:rsidRDefault="00EC00AF" w:rsidP="00947402">
          <w:pPr>
            <w:pStyle w:val="TOC1"/>
            <w:tabs>
              <w:tab w:val="right" w:leader="dot" w:pos="9016"/>
            </w:tabs>
            <w:spacing w:line="480" w:lineRule="auto"/>
            <w:rPr>
              <w:noProof/>
            </w:rPr>
          </w:pPr>
          <w:hyperlink w:anchor="_Toc161766487" w:history="1">
            <w:r w:rsidRPr="00C344BE">
              <w:rPr>
                <w:rStyle w:val="Hyperlink"/>
                <w:noProof/>
                <w:lang w:eastAsia="en-IN"/>
              </w:rPr>
              <w:t>References</w:t>
            </w:r>
            <w:r>
              <w:rPr>
                <w:noProof/>
                <w:webHidden/>
              </w:rPr>
              <w:tab/>
            </w:r>
            <w:r>
              <w:rPr>
                <w:noProof/>
                <w:webHidden/>
              </w:rPr>
              <w:fldChar w:fldCharType="begin"/>
            </w:r>
            <w:r>
              <w:rPr>
                <w:noProof/>
                <w:webHidden/>
              </w:rPr>
              <w:instrText xml:space="preserve"> PAGEREF _Toc161766487 \h </w:instrText>
            </w:r>
            <w:r>
              <w:rPr>
                <w:noProof/>
                <w:webHidden/>
              </w:rPr>
            </w:r>
            <w:r>
              <w:rPr>
                <w:noProof/>
                <w:webHidden/>
              </w:rPr>
              <w:fldChar w:fldCharType="separate"/>
            </w:r>
            <w:r>
              <w:rPr>
                <w:noProof/>
                <w:webHidden/>
              </w:rPr>
              <w:t>17</w:t>
            </w:r>
            <w:r>
              <w:rPr>
                <w:noProof/>
                <w:webHidden/>
              </w:rPr>
              <w:fldChar w:fldCharType="end"/>
            </w:r>
          </w:hyperlink>
          <w:r w:rsidR="00742C9D">
            <w:rPr>
              <w:noProof/>
            </w:rPr>
            <w:t xml:space="preserve"> (Sameena, Roxana, Angela)</w:t>
          </w:r>
        </w:p>
        <w:p w14:paraId="705F664D" w14:textId="77777777" w:rsidR="00612FD2" w:rsidRDefault="00EC00AF" w:rsidP="00947402">
          <w:pPr>
            <w:spacing w:line="480" w:lineRule="auto"/>
          </w:pPr>
          <w:r>
            <w:rPr>
              <w:b/>
              <w:bCs/>
              <w:noProof/>
            </w:rPr>
            <w:fldChar w:fldCharType="end"/>
          </w:r>
        </w:p>
      </w:sdtContent>
    </w:sdt>
    <w:p w14:paraId="16E47D34" w14:textId="77777777" w:rsidR="008145A1" w:rsidRPr="008145A1" w:rsidRDefault="008145A1" w:rsidP="00947402">
      <w:pPr>
        <w:spacing w:after="0" w:line="480" w:lineRule="auto"/>
        <w:rPr>
          <w:rFonts w:eastAsia="Times New Roman" w:cs="Times New Roman"/>
          <w:kern w:val="0"/>
          <w:szCs w:val="24"/>
          <w:lang w:eastAsia="en-IN"/>
          <w14:ligatures w14:val="none"/>
        </w:rPr>
      </w:pPr>
    </w:p>
    <w:p w14:paraId="56A3F6A7" w14:textId="77777777" w:rsidR="00612FD2" w:rsidRDefault="00EC00AF"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6B3A386F" w14:textId="77777777" w:rsidR="008145A1" w:rsidRPr="008145A1" w:rsidRDefault="00EC00AF" w:rsidP="00947402">
      <w:pPr>
        <w:pStyle w:val="Heading1"/>
        <w:rPr>
          <w:lang w:eastAsia="en-IN"/>
        </w:rPr>
      </w:pPr>
      <w:bookmarkStart w:id="0" w:name="_Toc161766481"/>
      <w:r w:rsidRPr="008145A1">
        <w:rPr>
          <w:lang w:eastAsia="en-IN"/>
        </w:rPr>
        <w:lastRenderedPageBreak/>
        <w:t>Introduction</w:t>
      </w:r>
      <w:bookmarkEnd w:id="0"/>
    </w:p>
    <w:p w14:paraId="3393FD60"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A modern workplace refers to a business environment that is designed for productivity as well as collaboration. Digital transformation is the key to increasing the employee base for uplifting the </w:t>
      </w:r>
      <w:r w:rsidRPr="008145A1">
        <w:rPr>
          <w:rFonts w:eastAsia="Times New Roman" w:cs="Times New Roman"/>
          <w:color w:val="000000"/>
          <w:kern w:val="0"/>
          <w:szCs w:val="24"/>
          <w:lang w:eastAsia="en-IN"/>
          <w14:ligatures w14:val="none"/>
        </w:rPr>
        <w:t>operational efficiency of organisations.  Managing groups is also a fundamental task that is needed by companies to upgrade their effectiveness. Therefore, this report will analyse the importance of managing a group. The Kelly group is a kind of organisation in the UK that prioritises its employees and the report will try to examine their managing group operations. Besides that, theories related to managing groups will be explained in detail. The report will also illustrate the process of managing groups of</w:t>
      </w:r>
      <w:r w:rsidRPr="008145A1">
        <w:rPr>
          <w:rFonts w:eastAsia="Times New Roman" w:cs="Times New Roman"/>
          <w:color w:val="000000"/>
          <w:kern w:val="0"/>
          <w:szCs w:val="24"/>
          <w:lang w:eastAsia="en-IN"/>
          <w14:ligatures w14:val="none"/>
        </w:rPr>
        <w:t xml:space="preserve"> Kelly group. The effectiveness of the theories of managing groups will be demonstrated, Furthermore, this report will also suggest some recommendations to improve managing groups. </w:t>
      </w:r>
    </w:p>
    <w:p w14:paraId="4F6C19E0" w14:textId="77777777" w:rsidR="00612FD2" w:rsidRDefault="00EC00AF"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01298397" w14:textId="77777777" w:rsidR="008145A1" w:rsidRPr="008145A1" w:rsidRDefault="00EC00AF" w:rsidP="00947402">
      <w:pPr>
        <w:pStyle w:val="Heading1"/>
        <w:rPr>
          <w:lang w:eastAsia="en-IN"/>
        </w:rPr>
      </w:pPr>
      <w:bookmarkStart w:id="1" w:name="_Toc161766482"/>
      <w:r w:rsidRPr="008145A1">
        <w:rPr>
          <w:lang w:eastAsia="en-IN"/>
        </w:rPr>
        <w:lastRenderedPageBreak/>
        <w:t>Various theories related to managing groups</w:t>
      </w:r>
      <w:bookmarkEnd w:id="1"/>
    </w:p>
    <w:p w14:paraId="30A9E9D5"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The definition of Group</w:t>
      </w:r>
    </w:p>
    <w:p w14:paraId="017C7024"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A group refers to a collection of individuals coordinating their efforts to upgrade the productivity level of companies (</w:t>
      </w:r>
      <w:r w:rsidRPr="008145A1">
        <w:rPr>
          <w:rFonts w:eastAsia="Times New Roman" w:cs="Times New Roman"/>
          <w:color w:val="222222"/>
          <w:kern w:val="0"/>
          <w:szCs w:val="24"/>
          <w:shd w:val="clear" w:color="auto" w:fill="FFFFFF"/>
          <w:lang w:eastAsia="en-IN"/>
          <w14:ligatures w14:val="none"/>
        </w:rPr>
        <w:t>Berraies and Chouiref, 2023)</w:t>
      </w:r>
      <w:r w:rsidRPr="008145A1">
        <w:rPr>
          <w:rFonts w:eastAsia="Times New Roman" w:cs="Times New Roman"/>
          <w:color w:val="000000"/>
          <w:kern w:val="0"/>
          <w:szCs w:val="24"/>
          <w:lang w:eastAsia="en-IN"/>
          <w14:ligatures w14:val="none"/>
        </w:rPr>
        <w:t xml:space="preserve">. Companies with organised group members can efficiently increase their level of innovation within the </w:t>
      </w:r>
      <w:r w:rsidRPr="008145A1">
        <w:rPr>
          <w:rFonts w:eastAsia="Times New Roman" w:cs="Times New Roman"/>
          <w:color w:val="000000"/>
          <w:kern w:val="0"/>
          <w:szCs w:val="24"/>
          <w:lang w:eastAsia="en-IN"/>
          <w14:ligatures w14:val="none"/>
        </w:rPr>
        <w:t>existing market. The positive dynamics of a group can help companies to boost employee engagement efficiently. Various theories of managing groups are followed by companies to improve group management. </w:t>
      </w:r>
    </w:p>
    <w:p w14:paraId="1DE6D94E"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Theory of Human Relations</w:t>
      </w:r>
    </w:p>
    <w:p w14:paraId="3C2B345B"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This theory was </w:t>
      </w:r>
      <w:r w:rsidRPr="008145A1">
        <w:rPr>
          <w:rFonts w:eastAsia="Times New Roman" w:cs="Times New Roman"/>
          <w:color w:val="000000"/>
          <w:kern w:val="0"/>
          <w:szCs w:val="24"/>
          <w:lang w:eastAsia="en-IN"/>
          <w14:ligatures w14:val="none"/>
        </w:rPr>
        <w:t>proposed by Elton Mayo and the research was based on the behavioural traits of employees while working together. Additionally, the theory tried to find the effectiveness of group behaviour in workplaces. Employees are considered social beings in this theory who have different needs as well as behaviours instead of economic entities. The effectiveness of job satisfaction can lead to motivation along with productivity. Besides that, effective communication, teamwork capabilities and positive leadership are cr</w:t>
      </w:r>
      <w:r w:rsidRPr="008145A1">
        <w:rPr>
          <w:rFonts w:eastAsia="Times New Roman" w:cs="Times New Roman"/>
          <w:color w:val="000000"/>
          <w:kern w:val="0"/>
          <w:szCs w:val="24"/>
          <w:lang w:eastAsia="en-IN"/>
          <w14:ligatures w14:val="none"/>
        </w:rPr>
        <w:t>ucial components to generate a supportive workforce. The theory illustrates the impact of group dynamics on the performances of employees. Along with that, the attitudes of employees as well as their feelings are regarded as essential frameworks in business operations to achieve business goals. Besides that, a positive group ambience can enhance the entire productivity of companies. </w:t>
      </w:r>
    </w:p>
    <w:p w14:paraId="6084586E"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Impact</w:t>
      </w:r>
    </w:p>
    <w:p w14:paraId="504157D7" w14:textId="77777777" w:rsidR="008145A1" w:rsidRDefault="00EC00AF" w:rsidP="00947402">
      <w:pPr>
        <w:spacing w:after="0" w:line="480" w:lineRule="auto"/>
        <w:rPr>
          <w:rFonts w:eastAsia="Times New Roman" w:cs="Times New Roman"/>
          <w:color w:val="000000"/>
          <w:kern w:val="0"/>
          <w:szCs w:val="24"/>
          <w:lang w:eastAsia="en-IN"/>
          <w14:ligatures w14:val="none"/>
        </w:rPr>
      </w:pPr>
      <w:r w:rsidRPr="008145A1">
        <w:rPr>
          <w:rFonts w:eastAsia="Times New Roman" w:cs="Times New Roman"/>
          <w:color w:val="000000"/>
          <w:kern w:val="0"/>
          <w:szCs w:val="24"/>
          <w:lang w:eastAsia="en-IN"/>
          <w14:ligatures w14:val="none"/>
        </w:rPr>
        <w:t>Human relation approaches have both positive and negative consequences all of which are explained below. </w:t>
      </w:r>
    </w:p>
    <w:p w14:paraId="72FE7A37" w14:textId="77777777" w:rsidR="00C840F1" w:rsidRDefault="00C840F1" w:rsidP="00947402">
      <w:pPr>
        <w:spacing w:after="0" w:line="480" w:lineRule="auto"/>
        <w:rPr>
          <w:rFonts w:eastAsia="Times New Roman" w:cs="Times New Roman"/>
          <w:color w:val="000000"/>
          <w:kern w:val="0"/>
          <w:szCs w:val="24"/>
          <w:lang w:eastAsia="en-IN"/>
          <w14:ligatures w14:val="none"/>
        </w:rPr>
      </w:pPr>
    </w:p>
    <w:p w14:paraId="45EE0EB4" w14:textId="77777777" w:rsidR="00C840F1" w:rsidRDefault="00C840F1" w:rsidP="00947402">
      <w:pPr>
        <w:spacing w:after="0" w:line="480" w:lineRule="auto"/>
        <w:rPr>
          <w:rFonts w:eastAsia="Times New Roman" w:cs="Times New Roman"/>
          <w:color w:val="000000"/>
          <w:kern w:val="0"/>
          <w:szCs w:val="24"/>
          <w:lang w:eastAsia="en-IN"/>
          <w14:ligatures w14:val="none"/>
        </w:rPr>
      </w:pPr>
    </w:p>
    <w:p w14:paraId="7DED1948" w14:textId="77777777" w:rsidR="00C840F1" w:rsidRPr="008145A1" w:rsidRDefault="00C840F1" w:rsidP="00947402">
      <w:pPr>
        <w:spacing w:after="0" w:line="480" w:lineRule="auto"/>
        <w:rPr>
          <w:rFonts w:eastAsia="Times New Roman" w:cs="Times New Roman"/>
          <w:kern w:val="0"/>
          <w:szCs w:val="24"/>
          <w:lang w:eastAsia="en-IN"/>
          <w14:ligatures w14:val="none"/>
        </w:rPr>
      </w:pPr>
    </w:p>
    <w:p w14:paraId="75D3B1D0"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t>Benefits</w:t>
      </w:r>
    </w:p>
    <w:p w14:paraId="5559692E"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Improved motivation of employees</w:t>
      </w:r>
    </w:p>
    <w:p w14:paraId="6224E3D9"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Companies that follow this particular group management approach can understand the demands of individuals within the business workforce (</w:t>
      </w:r>
      <w:r w:rsidRPr="008145A1">
        <w:rPr>
          <w:rFonts w:eastAsia="Times New Roman" w:cs="Times New Roman"/>
          <w:color w:val="222222"/>
          <w:kern w:val="0"/>
          <w:szCs w:val="24"/>
          <w:shd w:val="clear" w:color="auto" w:fill="FFFFFF"/>
          <w:lang w:eastAsia="en-IN"/>
          <w14:ligatures w14:val="none"/>
        </w:rPr>
        <w:t>Armstrong and Taylor, 2023).</w:t>
      </w:r>
      <w:r w:rsidRPr="008145A1">
        <w:rPr>
          <w:rFonts w:eastAsia="Times New Roman" w:cs="Times New Roman"/>
          <w:color w:val="000000"/>
          <w:kern w:val="0"/>
          <w:szCs w:val="24"/>
          <w:lang w:eastAsia="en-IN"/>
          <w14:ligatures w14:val="none"/>
        </w:rPr>
        <w:t xml:space="preserve"> The understanding can create positivity among personnel and they also can motivate themselves with a true spirit. Their motivation can further uplift their performance for improving business operations. </w:t>
      </w:r>
    </w:p>
    <w:p w14:paraId="3C45E961"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Better communication</w:t>
      </w:r>
    </w:p>
    <w:p w14:paraId="6116F724"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Communication is the fundamental key asset in human relations theory. Workforce culture can get positive results if communication is transparent as well as open. Clarity in communication among personnel can minimise the chances of misunderstandings as well as conflicts. </w:t>
      </w:r>
    </w:p>
    <w:p w14:paraId="4914162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t>Drawbacks</w:t>
      </w:r>
    </w:p>
    <w:p w14:paraId="22A32D4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Limited focus</w:t>
      </w:r>
    </w:p>
    <w:p w14:paraId="690D362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Limitation of the focus on </w:t>
      </w:r>
      <w:r w:rsidRPr="008145A1">
        <w:rPr>
          <w:rFonts w:eastAsia="Times New Roman" w:cs="Times New Roman"/>
          <w:color w:val="000000"/>
          <w:kern w:val="0"/>
          <w:szCs w:val="24"/>
          <w:lang w:eastAsia="en-IN"/>
          <w14:ligatures w14:val="none"/>
        </w:rPr>
        <w:t>performance management of employees is one of the important challenges that can reduce the productivity of companies. Focusing on motivating employees instead of their performance is considered a challenge that can affect employee well-being. </w:t>
      </w:r>
    </w:p>
    <w:p w14:paraId="3AE3D1A2"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Overprioritising informal relationship</w:t>
      </w:r>
    </w:p>
    <w:p w14:paraId="50EE0EA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human relation concept overemphasises informal relationships along with group dynamics rather than formal structures. This scenario can halt the efficiency of the business workplace negatively. </w:t>
      </w:r>
    </w:p>
    <w:p w14:paraId="57B56F4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Scientific management theory</w:t>
      </w:r>
    </w:p>
    <w:p w14:paraId="667B5A6C"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approach of scientific management concept was discovered by Winslow Taylor. This theory suggests that the management of companies needs to plan the entire business framework so that can analyse the performance metrics efficiently (</w:t>
      </w:r>
      <w:r w:rsidRPr="008145A1">
        <w:rPr>
          <w:rFonts w:eastAsia="Times New Roman" w:cs="Times New Roman"/>
          <w:color w:val="222222"/>
          <w:kern w:val="0"/>
          <w:szCs w:val="24"/>
          <w:shd w:val="clear" w:color="auto" w:fill="FFFFFF"/>
          <w:lang w:eastAsia="en-IN"/>
          <w14:ligatures w14:val="none"/>
        </w:rPr>
        <w:t>MBraverman, 2020)</w:t>
      </w:r>
      <w:r w:rsidRPr="008145A1">
        <w:rPr>
          <w:rFonts w:eastAsia="Times New Roman" w:cs="Times New Roman"/>
          <w:color w:val="000000"/>
          <w:kern w:val="0"/>
          <w:szCs w:val="24"/>
          <w:lang w:eastAsia="en-IN"/>
          <w14:ligatures w14:val="none"/>
        </w:rPr>
        <w:t>. Each of the tasks in the workforce should be evaluated scientifically to find the best way to improve performance. Besides that, employees in companies must be selected carefully by the management authorities. Along with that, employee training is also an important asset that can ensure companies achieve future goals. </w:t>
      </w:r>
    </w:p>
    <w:p w14:paraId="2548DAB2"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Impact</w:t>
      </w:r>
    </w:p>
    <w:p w14:paraId="76FAA2FF"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i/>
          <w:iCs/>
          <w:color w:val="000000"/>
          <w:kern w:val="0"/>
          <w:szCs w:val="24"/>
          <w:lang w:eastAsia="en-IN"/>
          <w14:ligatures w14:val="none"/>
        </w:rPr>
        <w:t>Benefits</w:t>
      </w:r>
    </w:p>
    <w:p w14:paraId="084C03A8"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Enhanced production</w:t>
      </w:r>
    </w:p>
    <w:p w14:paraId="6734F09D"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Productivity can be increased due to maintaining a harmonious balance between employees and managers. Additionally, production time will also be managed by following this theory and companies also can foster a positive work environment. Besides that, reduction of costs for production can also be achieved by companies that incorporate this theory in their workforce. </w:t>
      </w:r>
    </w:p>
    <w:p w14:paraId="74FF93CB"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Increased wages</w:t>
      </w:r>
    </w:p>
    <w:p w14:paraId="0BD5CE02"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scientific management approach is subject to achieving higher productivity along with increasing wages</w:t>
      </w:r>
      <w:sdt>
        <w:sdtPr>
          <w:rPr>
            <w:rFonts w:eastAsia="Times New Roman" w:cs="Times New Roman"/>
            <w:color w:val="000000"/>
            <w:kern w:val="0"/>
            <w:szCs w:val="24"/>
            <w:lang w:eastAsia="en-IN"/>
            <w14:ligatures w14:val="none"/>
          </w:rPr>
          <w:id w:val="-1920089182"/>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Osh22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(Binyamin, 2022)</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Management authorities in companies must introduce various effective initiative plans to increase the wages of the </w:t>
      </w:r>
      <w:r w:rsidRPr="008145A1">
        <w:rPr>
          <w:rFonts w:eastAsia="Times New Roman" w:cs="Times New Roman"/>
          <w:color w:val="000000"/>
          <w:kern w:val="0"/>
          <w:szCs w:val="24"/>
          <w:lang w:eastAsia="en-IN"/>
          <w14:ligatures w14:val="none"/>
        </w:rPr>
        <w:t>companies along with workers. Workers can also feel motivated after getting satisfactory amounts for their efforts towards companies. </w:t>
      </w:r>
    </w:p>
    <w:p w14:paraId="244CCE90"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Drawbacks</w:t>
      </w:r>
    </w:p>
    <w:p w14:paraId="319D27C1"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Expensive method</w:t>
      </w:r>
    </w:p>
    <w:p w14:paraId="750AEEDA"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Scientific management approaches can be carried out by large-scale enterprises but for small-scale businesses, it can be expensive to perform. </w:t>
      </w:r>
      <w:r w:rsidRPr="00612FD2">
        <w:rPr>
          <w:rFonts w:eastAsia="Times New Roman" w:cs="Times New Roman"/>
          <w:color w:val="000000"/>
          <w:kern w:val="0"/>
          <w:szCs w:val="24"/>
          <w:lang w:eastAsia="en-IN"/>
          <w14:ligatures w14:val="none"/>
        </w:rPr>
        <w:t>Therefore,</w:t>
      </w:r>
      <w:r w:rsidRPr="008145A1">
        <w:rPr>
          <w:rFonts w:eastAsia="Times New Roman" w:cs="Times New Roman"/>
          <w:color w:val="000000"/>
          <w:kern w:val="0"/>
          <w:szCs w:val="24"/>
          <w:lang w:eastAsia="en-IN"/>
          <w14:ligatures w14:val="none"/>
        </w:rPr>
        <w:t xml:space="preserve"> it cannot be suggestable for small companies or those companies that are new in the existing market. </w:t>
      </w:r>
    </w:p>
    <w:p w14:paraId="3F7A15EF"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Lack of stimuli</w:t>
      </w:r>
    </w:p>
    <w:p w14:paraId="49A84BAA" w14:textId="77777777" w:rsidR="00612FD2"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Lack of stimuli is one of the most severe challenges that a company may </w:t>
      </w:r>
      <w:r w:rsidRPr="008145A1">
        <w:rPr>
          <w:rFonts w:eastAsia="Times New Roman" w:cs="Times New Roman"/>
          <w:color w:val="000000"/>
          <w:kern w:val="0"/>
          <w:szCs w:val="24"/>
          <w:lang w:eastAsia="en-IN"/>
          <w14:ligatures w14:val="none"/>
        </w:rPr>
        <w:t>face while following this particular approach in their work environment. Employees in this type of workplace can also feel bored due to a lack of sufficient enthusiasm as they have to perform their tasks based on the opinions of managers. </w:t>
      </w:r>
    </w:p>
    <w:p w14:paraId="30AA775A" w14:textId="1EA023FE" w:rsidR="008145A1" w:rsidRPr="00C829DC" w:rsidRDefault="00EC00AF" w:rsidP="00C829DC">
      <w:pPr>
        <w:spacing w:line="480" w:lineRule="auto"/>
        <w:jc w:val="left"/>
        <w:rPr>
          <w:rFonts w:eastAsia="Times New Roman" w:cs="Times New Roman"/>
          <w:kern w:val="0"/>
          <w:szCs w:val="24"/>
          <w:lang w:eastAsia="en-IN"/>
          <w14:ligatures w14:val="none"/>
        </w:rPr>
      </w:pPr>
      <w:bookmarkStart w:id="2" w:name="_Toc161766483"/>
      <w:r w:rsidRPr="008145A1">
        <w:rPr>
          <w:lang w:eastAsia="en-IN"/>
        </w:rPr>
        <w:t>The process of managing groups in the Kelly Group</w:t>
      </w:r>
      <w:bookmarkEnd w:id="2"/>
    </w:p>
    <w:p w14:paraId="16B185EC"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Kelly Group is the largest company building networks that is situated in the United Kingdom </w:t>
      </w:r>
      <w:r w:rsidR="00612FD2" w:rsidRPr="008145A1">
        <w:rPr>
          <w:rFonts w:eastAsia="Times New Roman" w:cs="Times New Roman"/>
          <w:color w:val="000000"/>
          <w:kern w:val="0"/>
          <w:szCs w:val="24"/>
          <w:lang w:eastAsia="en-IN"/>
          <w14:ligatures w14:val="none"/>
        </w:rPr>
        <w:t>and</w:t>
      </w:r>
      <w:r w:rsidRPr="008145A1">
        <w:rPr>
          <w:rFonts w:eastAsia="Times New Roman" w:cs="Times New Roman"/>
          <w:color w:val="000000"/>
          <w:kern w:val="0"/>
          <w:szCs w:val="24"/>
          <w:lang w:eastAsia="en-IN"/>
          <w14:ligatures w14:val="none"/>
        </w:rPr>
        <w:t xml:space="preserve"> tries to prioritise its employees to uplift the performance of companies. This company attracts new talent and motivates them through performing wellness programs. Management authorities in this company maintain their focus on the behavioural traits of employees to lower any type of risk. The company have incorporated various processes to manage group members within the workforce. </w:t>
      </w:r>
    </w:p>
    <w:p w14:paraId="336B7A7D"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Team empowerment</w:t>
      </w:r>
    </w:p>
    <w:p w14:paraId="3D46D963"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The company focuses on empowering its employees through motivating them. The Kelly group have incorporated various safety acts to safeguard their employees. Besides that, the company have many safety professionals who provide certified hygienists towards staff. Additionally, a global safety program has been performed by the company to maintain safety practices within the workforce. Employees feel empowered through achieving those facilities from the company and start to put their efforts into upgrading the </w:t>
      </w:r>
      <w:r w:rsidRPr="008145A1">
        <w:rPr>
          <w:rFonts w:eastAsia="Times New Roman" w:cs="Times New Roman"/>
          <w:color w:val="000000"/>
          <w:kern w:val="0"/>
          <w:szCs w:val="24"/>
          <w:lang w:eastAsia="en-IN"/>
          <w14:ligatures w14:val="none"/>
        </w:rPr>
        <w:t>performance of the business. </w:t>
      </w:r>
    </w:p>
    <w:p w14:paraId="620E8BD8"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Transparent communication</w:t>
      </w:r>
    </w:p>
    <w:p w14:paraId="6317D859"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always maintain open communication among employees to understand the demands of the workers efficiently. Additionally, employees also can understand their expectations from this scenario and can be able to determine their strengths apart from their weaknesses (</w:t>
      </w:r>
      <w:r w:rsidRPr="008145A1">
        <w:rPr>
          <w:rFonts w:eastAsia="Times New Roman" w:cs="Times New Roman"/>
          <w:color w:val="222222"/>
          <w:kern w:val="0"/>
          <w:szCs w:val="24"/>
          <w:shd w:val="clear" w:color="auto" w:fill="FFFFFF"/>
          <w:lang w:eastAsia="en-IN"/>
          <w14:ligatures w14:val="none"/>
        </w:rPr>
        <w:t>Tompkins, 2023)</w:t>
      </w:r>
      <w:r w:rsidRPr="008145A1">
        <w:rPr>
          <w:rFonts w:eastAsia="Times New Roman" w:cs="Times New Roman"/>
          <w:color w:val="000000"/>
          <w:kern w:val="0"/>
          <w:szCs w:val="24"/>
          <w:lang w:eastAsia="en-IN"/>
          <w14:ligatures w14:val="none"/>
        </w:rPr>
        <w:t>. Besides that, management authorities also work to enhance their active listening skills to detect issues of workers to resolve them smoothly.</w:t>
      </w:r>
    </w:p>
    <w:p w14:paraId="24D3CA57"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Encourage collaboration </w:t>
      </w:r>
    </w:p>
    <w:p w14:paraId="6C0636AE"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Collaboration is an important asset in teamwork that can help a team to achieve success in a great manner. Therefore, this company have maintained their focus on encouraging collaboration among personnel as teamwork has the efficiency to complete tasks on time. Employees also can be able to analyse other members' skills and expertise through interaction. Aside from that, The Kelly group focuses on arranging group tasks so that employees can effectively work proficiently as a team. </w:t>
      </w:r>
    </w:p>
    <w:p w14:paraId="456CB190"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Setting clarity towards expectations</w:t>
      </w:r>
    </w:p>
    <w:p w14:paraId="75E4C0FE"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always try to set their basic expectation towards employees so that they can clearly understand the demands of the company proficiently. The management authorities of the company have defined project work as well as responsibilities to their employees to enhance their communication approaches</w:t>
      </w:r>
      <w:sdt>
        <w:sdtPr>
          <w:rPr>
            <w:rFonts w:eastAsia="Times New Roman" w:cs="Times New Roman"/>
            <w:color w:val="000000"/>
            <w:kern w:val="0"/>
            <w:szCs w:val="24"/>
            <w:lang w:eastAsia="en-IN"/>
            <w14:ligatures w14:val="none"/>
          </w:rPr>
          <w:id w:val="1111013254"/>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For228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(Forbes, 2022)</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Along with that, the company always sets specific and mainly achievable goals that can be understood by each of the employees in the workforce. This </w:t>
      </w:r>
      <w:r w:rsidRPr="00612FD2">
        <w:rPr>
          <w:rFonts w:eastAsia="Times New Roman" w:cs="Times New Roman"/>
          <w:color w:val="000000"/>
          <w:kern w:val="0"/>
          <w:szCs w:val="24"/>
          <w:lang w:eastAsia="en-IN"/>
          <w14:ligatures w14:val="none"/>
        </w:rPr>
        <w:t>thing</w:t>
      </w:r>
      <w:r w:rsidRPr="008145A1">
        <w:rPr>
          <w:rFonts w:eastAsia="Times New Roman" w:cs="Times New Roman"/>
          <w:color w:val="000000"/>
          <w:kern w:val="0"/>
          <w:szCs w:val="24"/>
          <w:lang w:eastAsia="en-IN"/>
          <w14:ligatures w14:val="none"/>
        </w:rPr>
        <w:t xml:space="preserve"> helps employees to put forward as a team towards a common goal and they also feel responsible for fulfilling the company’s vision. </w:t>
      </w:r>
    </w:p>
    <w:p w14:paraId="63CCCEC0"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Constructive feedback operations</w:t>
      </w:r>
    </w:p>
    <w:p w14:paraId="43248CF7"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company prioritise the concerns of their employees and puts their focus on getting feedback from them to understand their needs of the company (</w:t>
      </w:r>
      <w:r w:rsidRPr="008145A1">
        <w:rPr>
          <w:rFonts w:eastAsia="Times New Roman" w:cs="Times New Roman"/>
          <w:color w:val="222222"/>
          <w:kern w:val="0"/>
          <w:szCs w:val="24"/>
          <w:shd w:val="clear" w:color="auto" w:fill="FFFFFF"/>
          <w:lang w:eastAsia="en-IN"/>
          <w14:ligatures w14:val="none"/>
        </w:rPr>
        <w:t>Taylor, 2023)</w:t>
      </w:r>
      <w:r w:rsidRPr="008145A1">
        <w:rPr>
          <w:rFonts w:eastAsia="Times New Roman" w:cs="Times New Roman"/>
          <w:color w:val="000000"/>
          <w:kern w:val="0"/>
          <w:szCs w:val="24"/>
          <w:lang w:eastAsia="en-IN"/>
          <w14:ligatures w14:val="none"/>
        </w:rPr>
        <w:t>. Employees feel appreciated through this feedback operation. Additionally, the Kelly group always try to use positive body language while connecting with team members. Constructive criticism is their first and foremost approach to improving the performance level of employees. </w:t>
      </w:r>
    </w:p>
    <w:p w14:paraId="6C40CB2D"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Maintain consistency</w:t>
      </w:r>
    </w:p>
    <w:p w14:paraId="0CBF6953"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Maintaining consistency is an effective approach that can manage a group efficiently. The company has extended their focus on maintaining consistency towards employees by incorporating consistent management. They always try to become available towards their team to ensure that they also have the responsibility to prioritise the employees’ needs. Besides that, rewards are also provided to the members as well as teams who effectively do their best to fulfil the company’s mission. Employees in the company also</w:t>
      </w:r>
      <w:r w:rsidRPr="008145A1">
        <w:rPr>
          <w:rFonts w:eastAsia="Times New Roman" w:cs="Times New Roman"/>
          <w:color w:val="000000"/>
          <w:kern w:val="0"/>
          <w:szCs w:val="24"/>
          <w:lang w:eastAsia="en-IN"/>
          <w14:ligatures w14:val="none"/>
        </w:rPr>
        <w:t xml:space="preserve"> give their best to finish their tasks by working together as a team within a stipulated time. </w:t>
      </w:r>
    </w:p>
    <w:p w14:paraId="26383EE4" w14:textId="77777777" w:rsidR="008145A1" w:rsidRPr="008145A1" w:rsidRDefault="00EC00AF" w:rsidP="00947402">
      <w:pPr>
        <w:spacing w:after="0" w:line="480" w:lineRule="auto"/>
        <w:rPr>
          <w:rFonts w:eastAsia="Times New Roman" w:cs="Times New Roman"/>
          <w:i/>
          <w:iCs/>
          <w:kern w:val="0"/>
          <w:szCs w:val="24"/>
          <w:lang w:eastAsia="en-IN"/>
          <w14:ligatures w14:val="none"/>
        </w:rPr>
      </w:pPr>
      <w:r w:rsidRPr="008145A1">
        <w:rPr>
          <w:rFonts w:eastAsia="Times New Roman" w:cs="Times New Roman"/>
          <w:b/>
          <w:bCs/>
          <w:i/>
          <w:iCs/>
          <w:color w:val="000000"/>
          <w:kern w:val="0"/>
          <w:szCs w:val="24"/>
          <w:lang w:eastAsia="en-IN"/>
          <w14:ligatures w14:val="none"/>
        </w:rPr>
        <w:t>Showing emotional intelligence</w:t>
      </w:r>
    </w:p>
    <w:p w14:paraId="56D16AF9"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Emotional intelligence is a powerful tool that is used by the company to understand their employees with empathy</w:t>
      </w:r>
      <w:sdt>
        <w:sdtPr>
          <w:rPr>
            <w:rFonts w:eastAsia="Times New Roman" w:cs="Times New Roman"/>
            <w:color w:val="000000"/>
            <w:kern w:val="0"/>
            <w:szCs w:val="24"/>
            <w:lang w:eastAsia="en-IN"/>
            <w14:ligatures w14:val="none"/>
          </w:rPr>
          <w:id w:val="1892310626"/>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Ala23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(Price,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Management authorities as well as leaders in the Kelly Group have adopted this skill to give value towards their staff. Additionally, they keep their eye open to demonstrate the behavioural traits of employees by pointing out their responses efficiently. </w:t>
      </w:r>
    </w:p>
    <w:p w14:paraId="3B01AA80"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49F6B462"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w:t>
      </w:r>
    </w:p>
    <w:p w14:paraId="1873032C"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0F4D7439" w14:textId="77777777" w:rsidR="008145A1" w:rsidRPr="008145A1" w:rsidRDefault="008145A1" w:rsidP="00947402">
      <w:pPr>
        <w:spacing w:after="240" w:line="480" w:lineRule="auto"/>
        <w:rPr>
          <w:rFonts w:eastAsia="Times New Roman" w:cs="Times New Roman"/>
          <w:kern w:val="0"/>
          <w:szCs w:val="24"/>
          <w:lang w:eastAsia="en-IN"/>
          <w14:ligatures w14:val="none"/>
        </w:rPr>
      </w:pPr>
    </w:p>
    <w:p w14:paraId="29705BE4" w14:textId="77777777" w:rsidR="00612FD2" w:rsidRDefault="00EC00AF"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5682019C" w14:textId="77777777" w:rsidR="008145A1" w:rsidRPr="008145A1" w:rsidRDefault="00EC00AF" w:rsidP="00947402">
      <w:pPr>
        <w:pStyle w:val="Heading1"/>
        <w:rPr>
          <w:lang w:eastAsia="en-IN"/>
        </w:rPr>
      </w:pPr>
      <w:bookmarkStart w:id="3" w:name="_Toc161766484"/>
      <w:r w:rsidRPr="008145A1">
        <w:rPr>
          <w:lang w:eastAsia="en-IN"/>
        </w:rPr>
        <w:t>Effectiveness of theories</w:t>
      </w:r>
      <w:bookmarkEnd w:id="3"/>
    </w:p>
    <w:p w14:paraId="548497F6"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The Kelly group follows Human relation theory along with scientific theory partially to manage their workforce in a meaningful way. Following those theories, the company may face various benefits aside from </w:t>
      </w:r>
      <w:r w:rsidRPr="008145A1">
        <w:rPr>
          <w:rFonts w:eastAsia="Times New Roman" w:cs="Times New Roman"/>
          <w:color w:val="000000"/>
          <w:kern w:val="0"/>
          <w:szCs w:val="24"/>
          <w:lang w:eastAsia="en-IN"/>
          <w14:ligatures w14:val="none"/>
        </w:rPr>
        <w:t>challenges. Human relation theory is quite effective when it comes to managing groups in the workforce. Companies with human relations skills can efficiently collaborate with their employees to achieve business insights. Besides that, using the approach of human relations, companies can generate a positive workforce by nurturing the relationship between employees and the management team. Aside from that, scientific management theory is also fruitful for managing group members. </w:t>
      </w:r>
    </w:p>
    <w:p w14:paraId="7DC68D7B"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Effectiveness of Human relation approach</w:t>
      </w:r>
    </w:p>
    <w:p w14:paraId="452EB513"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Boost revenue and productivity</w:t>
      </w:r>
    </w:p>
    <w:p w14:paraId="2BE56A74"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The Kelly group can boost their productivity level by following this theory. Effective human relation within the workforce helps the company to provide tangible results. The engagement rate of the </w:t>
      </w:r>
      <w:r w:rsidRPr="008145A1">
        <w:rPr>
          <w:rFonts w:eastAsia="Times New Roman" w:cs="Times New Roman"/>
          <w:color w:val="000000"/>
          <w:kern w:val="0"/>
          <w:szCs w:val="24"/>
          <w:lang w:eastAsia="en-IN"/>
          <w14:ligatures w14:val="none"/>
        </w:rPr>
        <w:t>employees is higher in Kelly Group and that shows an impeccable improvement towards their business operations to manage groups. The revenue of the Kelly Group has reached around £ 1.02 in 2024 and that shows that they can effectively manage their extra cost of employee onboarding by connecting with workers</w:t>
      </w:r>
      <w:sdt>
        <w:sdtPr>
          <w:rPr>
            <w:rFonts w:eastAsia="Times New Roman" w:cs="Times New Roman"/>
            <w:color w:val="000000"/>
            <w:kern w:val="0"/>
            <w:szCs w:val="24"/>
            <w:lang w:eastAsia="en-IN"/>
            <w14:ligatures w14:val="none"/>
          </w:rPr>
          <w:id w:val="-1100877870"/>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Kel242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(Kelly, 2024)</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Aside from that, employees are also encouraged by the management team of the company to stay connected with the company’s vision and mission. </w:t>
      </w:r>
    </w:p>
    <w:p w14:paraId="1B31A1BC"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Promoting innovation</w:t>
      </w:r>
    </w:p>
    <w:p w14:paraId="5A16689C"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Following the Human relation approach, the Kelly Group can promote creativity among employees in the workplace. Members of the team are efficient enough to take any sort of risk towards their business operation. The company creates a workforce that has the most empowered employees who can find new and efficient ways to overcome the barriers of business operations by working together</w:t>
      </w:r>
      <w:sdt>
        <w:sdtPr>
          <w:rPr>
            <w:rFonts w:eastAsia="Times New Roman" w:cs="Times New Roman"/>
            <w:color w:val="000000"/>
            <w:kern w:val="0"/>
            <w:szCs w:val="24"/>
            <w:lang w:eastAsia="en-IN"/>
            <w14:ligatures w14:val="none"/>
          </w:rPr>
          <w:id w:val="1118184480"/>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Jim23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(Pauley,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Besides that, creative approaches along with innovative ideas of employees help companies to increase their productivity level as well as minimise costs. Additionally, the profit margin of the company has also been enhanced through effective work by the team members of the company. The company finally creates a workforce where team members can easily trust each other while performing any kind of task. Along with that, team members help each other to safeguard other members from any time of accidents on th</w:t>
      </w:r>
      <w:r w:rsidRPr="008145A1">
        <w:rPr>
          <w:rFonts w:eastAsia="Times New Roman" w:cs="Times New Roman"/>
          <w:color w:val="000000"/>
          <w:kern w:val="0"/>
          <w:szCs w:val="24"/>
          <w:lang w:eastAsia="en-IN"/>
          <w14:ligatures w14:val="none"/>
        </w:rPr>
        <w:t>e construction sites. Henceforth, the effectiveness of the human relation theory can help companies to achieve their particular business objectives. </w:t>
      </w:r>
    </w:p>
    <w:p w14:paraId="28B8152B"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Effectiveness of Scientific Management Theory </w:t>
      </w:r>
    </w:p>
    <w:p w14:paraId="3910ED0F"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Proper selection procedures</w:t>
      </w:r>
    </w:p>
    <w:p w14:paraId="59633B81"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Employee selection is the foremost process that can indicate the company’s skill efficiently. Choosing the right employees that are fit into companies is important. The Kelly Group always maintain their focus on selecting skilful employees to facilitate integration (</w:t>
      </w:r>
      <w:r w:rsidRPr="008145A1">
        <w:rPr>
          <w:rFonts w:eastAsia="Times New Roman" w:cs="Times New Roman"/>
          <w:color w:val="222222"/>
          <w:kern w:val="0"/>
          <w:szCs w:val="24"/>
          <w:shd w:val="clear" w:color="auto" w:fill="FFFFFF"/>
          <w:lang w:eastAsia="en-IN"/>
          <w14:ligatures w14:val="none"/>
        </w:rPr>
        <w:t xml:space="preserve">Bauer </w:t>
      </w:r>
      <w:r w:rsidRPr="008145A1">
        <w:rPr>
          <w:rFonts w:eastAsia="Times New Roman" w:cs="Times New Roman"/>
          <w:i/>
          <w:iCs/>
          <w:color w:val="222222"/>
          <w:kern w:val="0"/>
          <w:szCs w:val="24"/>
          <w:shd w:val="clear" w:color="auto" w:fill="FFFFFF"/>
          <w:lang w:eastAsia="en-IN"/>
          <w14:ligatures w14:val="none"/>
        </w:rPr>
        <w:t>et al</w:t>
      </w:r>
      <w:r w:rsidRPr="008145A1">
        <w:rPr>
          <w:rFonts w:eastAsia="Times New Roman" w:cs="Times New Roman"/>
          <w:color w:val="222222"/>
          <w:kern w:val="0"/>
          <w:szCs w:val="24"/>
          <w:shd w:val="clear" w:color="auto" w:fill="FFFFFF"/>
          <w:lang w:eastAsia="en-IN"/>
          <w14:ligatures w14:val="none"/>
        </w:rPr>
        <w:t>., 2024)</w:t>
      </w:r>
      <w:r w:rsidRPr="008145A1">
        <w:rPr>
          <w:rFonts w:eastAsia="Times New Roman" w:cs="Times New Roman"/>
          <w:color w:val="000000"/>
          <w:kern w:val="0"/>
          <w:szCs w:val="24"/>
          <w:lang w:eastAsia="en-IN"/>
          <w14:ligatures w14:val="none"/>
        </w:rPr>
        <w:t xml:space="preserve">. Additionally, the company always check candidates while selecting </w:t>
      </w:r>
      <w:r w:rsidRPr="008145A1">
        <w:rPr>
          <w:rFonts w:eastAsia="Times New Roman" w:cs="Times New Roman"/>
          <w:color w:val="000000"/>
          <w:kern w:val="0"/>
          <w:szCs w:val="24"/>
          <w:lang w:eastAsia="en-IN"/>
          <w14:ligatures w14:val="none"/>
        </w:rPr>
        <w:t>employees as they can be dissatisfied related to their job roles. Henceforth, the company always puts their focus on proper selection procedures to differentiate the right type of employees from other candidates. </w:t>
      </w:r>
    </w:p>
    <w:p w14:paraId="4EEEA2A6"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Enhancing adaptability </w:t>
      </w:r>
    </w:p>
    <w:p w14:paraId="33E28B87" w14:textId="77777777" w:rsidR="00612FD2"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company also focus on motivating employees to increase their adaptability abilities towards any kind of challenge. The Kelly group also take employees' feedback to know their demands as well as priorities</w:t>
      </w:r>
      <w:sdt>
        <w:sdtPr>
          <w:rPr>
            <w:rFonts w:eastAsia="Times New Roman" w:cs="Times New Roman"/>
            <w:color w:val="000000"/>
            <w:kern w:val="0"/>
            <w:szCs w:val="24"/>
            <w:lang w:eastAsia="en-IN"/>
            <w14:ligatures w14:val="none"/>
          </w:rPr>
          <w:id w:val="336663681"/>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For2313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(Forbes, 2023)</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Employees feel concerned and prioritised by this feedback operations that are performed by the company. Employees can easily understand their efficiencies related to performing a task after connecting with their peer members. Additionally, they can learn various ideas along with knowledge from their peer members through communication. Besides that, feedback operations help the Kelly Group to identify their employees’ demands efficiently. </w:t>
      </w:r>
    </w:p>
    <w:p w14:paraId="150F8FFD" w14:textId="5BF2D455" w:rsidR="008145A1" w:rsidRPr="00612FD2" w:rsidRDefault="00EC00AF" w:rsidP="00947402">
      <w:pPr>
        <w:pStyle w:val="Heading1"/>
        <w:rPr>
          <w:rFonts w:eastAsia="Times New Roman" w:cs="Times New Roman"/>
          <w:kern w:val="0"/>
          <w:szCs w:val="24"/>
          <w:lang w:eastAsia="en-IN"/>
          <w14:ligatures w14:val="none"/>
        </w:rPr>
      </w:pPr>
      <w:bookmarkStart w:id="4" w:name="_Toc161766485"/>
      <w:r w:rsidRPr="008145A1">
        <w:rPr>
          <w:lang w:eastAsia="en-IN"/>
        </w:rPr>
        <w:t>Recommendation</w:t>
      </w:r>
      <w:bookmarkEnd w:id="4"/>
      <w:r w:rsidR="00B8573C">
        <w:rPr>
          <w:lang w:eastAsia="en-IN"/>
        </w:rPr>
        <w:t>s</w:t>
      </w:r>
    </w:p>
    <w:p w14:paraId="11139D80"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The Kelly Group follows both human relation theory and scientific management approaches partially but not entirely and can be affected by various challenges. Therefore, adapting some strategies would be beneficial for them to overcome those obstructions.</w:t>
      </w:r>
    </w:p>
    <w:p w14:paraId="388E0101"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Improving performance management</w:t>
      </w:r>
    </w:p>
    <w:p w14:paraId="3AC96479"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Measuring the performance of employees is essential to predict the position of the market of the business within the existing market. The company has maintained their focus on motivating employees but not their performances which can be a huge problem which drops the productivity level. Therefore, the company should set as well as observe the performance metrics of the employees to improve its future business. KPI can be an effective tool that can easily help companies measure the performance of staff effic</w:t>
      </w:r>
      <w:r w:rsidRPr="008145A1">
        <w:rPr>
          <w:rFonts w:eastAsia="Times New Roman" w:cs="Times New Roman"/>
          <w:color w:val="000000"/>
          <w:kern w:val="0"/>
          <w:szCs w:val="24"/>
          <w:lang w:eastAsia="en-IN"/>
          <w14:ligatures w14:val="none"/>
        </w:rPr>
        <w:t xml:space="preserve">iently. Besides </w:t>
      </w:r>
      <w:r w:rsidRPr="00612FD2">
        <w:rPr>
          <w:rFonts w:eastAsia="Times New Roman" w:cs="Times New Roman"/>
          <w:color w:val="000000"/>
          <w:kern w:val="0"/>
          <w:szCs w:val="24"/>
          <w:lang w:eastAsia="en-IN"/>
          <w14:ligatures w14:val="none"/>
        </w:rPr>
        <w:t>that,</w:t>
      </w:r>
      <w:r w:rsidRPr="008145A1">
        <w:rPr>
          <w:rFonts w:eastAsia="Times New Roman" w:cs="Times New Roman"/>
          <w:color w:val="000000"/>
          <w:kern w:val="0"/>
          <w:szCs w:val="24"/>
          <w:lang w:eastAsia="en-IN"/>
          <w14:ligatures w14:val="none"/>
        </w:rPr>
        <w:t xml:space="preserve"> using real-time data analysis, the company can able to understand the performance of the workforce without any kind of difficulties (</w:t>
      </w:r>
      <w:r w:rsidRPr="008145A1">
        <w:rPr>
          <w:rFonts w:eastAsia="Times New Roman" w:cs="Times New Roman"/>
          <w:color w:val="222222"/>
          <w:kern w:val="0"/>
          <w:szCs w:val="24"/>
          <w:shd w:val="clear" w:color="auto" w:fill="FFFFFF"/>
          <w:lang w:eastAsia="en-IN"/>
          <w14:ligatures w14:val="none"/>
        </w:rPr>
        <w:t>Balcioğlu and Artar, 2024).</w:t>
      </w:r>
      <w:r w:rsidRPr="008145A1">
        <w:rPr>
          <w:rFonts w:eastAsia="Times New Roman" w:cs="Times New Roman"/>
          <w:color w:val="000000"/>
          <w:kern w:val="0"/>
          <w:szCs w:val="24"/>
          <w:lang w:eastAsia="en-IN"/>
          <w14:ligatures w14:val="none"/>
        </w:rPr>
        <w:t xml:space="preserve"> Henceforth, this strategy is suggestable for the Kelly Group to manage their groups more accurately. </w:t>
      </w:r>
    </w:p>
    <w:p w14:paraId="5B203904"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Introducing formal relationship</w:t>
      </w:r>
    </w:p>
    <w:p w14:paraId="7E383E18"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Informal relationships sometimes cause conflicts as well as misunderstandings among employees. Therefore, maintaining a formal relationship is needed for the organisation to carry out its tasks carefully. The Kelly Group can uplift a formal relationship within their workforce through effective communication with employees. Transparency in communication would be helpful for the company to maintain a formal relationship. Additionally, following a formal relationship can help employees resolve any type of conf</w:t>
      </w:r>
      <w:r w:rsidRPr="008145A1">
        <w:rPr>
          <w:rFonts w:eastAsia="Times New Roman" w:cs="Times New Roman"/>
          <w:color w:val="000000"/>
          <w:kern w:val="0"/>
          <w:szCs w:val="24"/>
          <w:lang w:eastAsia="en-IN"/>
          <w14:ligatures w14:val="none"/>
        </w:rPr>
        <w:t>lict within the workplace.  Apart from the feedback operations of the company, employee recognition is also required to formalise the entire process. Employees can also feel motivated by getting recognition from the company. </w:t>
      </w:r>
    </w:p>
    <w:p w14:paraId="4EB31149"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Time-management abilities</w:t>
      </w:r>
    </w:p>
    <w:p w14:paraId="46AAED05"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Managing time is another important strategy that can help the company convince their employees to prioritise their job tasks in a great manner</w:t>
      </w:r>
      <w:sdt>
        <w:sdtPr>
          <w:rPr>
            <w:rFonts w:eastAsia="Times New Roman" w:cs="Times New Roman"/>
            <w:color w:val="000000"/>
            <w:kern w:val="0"/>
            <w:szCs w:val="24"/>
            <w:lang w:eastAsia="en-IN"/>
            <w14:ligatures w14:val="none"/>
          </w:rPr>
          <w:id w:val="-1488937465"/>
          <w:citation/>
        </w:sdtPr>
        <w:sdtEndPr/>
        <w:sdtContent>
          <w:r w:rsidRPr="00612FD2">
            <w:rPr>
              <w:rFonts w:eastAsia="Times New Roman" w:cs="Times New Roman"/>
              <w:color w:val="000000"/>
              <w:kern w:val="0"/>
              <w:szCs w:val="24"/>
              <w:lang w:eastAsia="en-IN"/>
              <w14:ligatures w14:val="none"/>
            </w:rPr>
            <w:fldChar w:fldCharType="begin"/>
          </w:r>
          <w:r w:rsidRPr="00612FD2">
            <w:rPr>
              <w:rFonts w:eastAsia="Times New Roman" w:cs="Times New Roman"/>
              <w:color w:val="000000"/>
              <w:kern w:val="0"/>
              <w:szCs w:val="24"/>
              <w:lang w:eastAsia="en-IN"/>
              <w14:ligatures w14:val="none"/>
            </w:rPr>
            <w:instrText xml:space="preserve"> CITATION Rac242 \l 16393 </w:instrText>
          </w:r>
          <w:r w:rsidRPr="00612FD2">
            <w:rPr>
              <w:rFonts w:eastAsia="Times New Roman" w:cs="Times New Roman"/>
              <w:color w:val="000000"/>
              <w:kern w:val="0"/>
              <w:szCs w:val="24"/>
              <w:lang w:eastAsia="en-IN"/>
              <w14:ligatures w14:val="none"/>
            </w:rPr>
            <w:fldChar w:fldCharType="separate"/>
          </w:r>
          <w:r w:rsidRPr="00612FD2">
            <w:rPr>
              <w:rFonts w:eastAsia="Times New Roman" w:cs="Times New Roman"/>
              <w:noProof/>
              <w:color w:val="000000"/>
              <w:kern w:val="0"/>
              <w:szCs w:val="24"/>
              <w:lang w:eastAsia="en-IN"/>
              <w14:ligatures w14:val="none"/>
            </w:rPr>
            <w:t xml:space="preserve"> (Wells, 2024)</w:t>
          </w:r>
          <w:r w:rsidRPr="00612FD2">
            <w:rPr>
              <w:rFonts w:eastAsia="Times New Roman" w:cs="Times New Roman"/>
              <w:color w:val="000000"/>
              <w:kern w:val="0"/>
              <w:szCs w:val="24"/>
              <w:lang w:eastAsia="en-IN"/>
              <w14:ligatures w14:val="none"/>
            </w:rPr>
            <w:fldChar w:fldCharType="end"/>
          </w:r>
        </w:sdtContent>
      </w:sdt>
      <w:r w:rsidRPr="008145A1">
        <w:rPr>
          <w:rFonts w:eastAsia="Times New Roman" w:cs="Times New Roman"/>
          <w:color w:val="000000"/>
          <w:kern w:val="0"/>
          <w:szCs w:val="24"/>
          <w:lang w:eastAsia="en-IN"/>
          <w14:ligatures w14:val="none"/>
        </w:rPr>
        <w:t xml:space="preserve">. Management authorities in the company must educate their employees to learn as well as upgrade their time-management abilities. Managing time can minimise the extra stress that can arise in the workforce while maximising the productivity level of companies. Therefore, the management team of </w:t>
      </w:r>
      <w:r w:rsidR="00612FD2" w:rsidRPr="008145A1">
        <w:rPr>
          <w:rFonts w:eastAsia="Times New Roman" w:cs="Times New Roman"/>
          <w:color w:val="000000"/>
          <w:kern w:val="0"/>
          <w:szCs w:val="24"/>
          <w:lang w:eastAsia="en-IN"/>
          <w14:ligatures w14:val="none"/>
        </w:rPr>
        <w:t>the Kelly</w:t>
      </w:r>
      <w:r w:rsidRPr="008145A1">
        <w:rPr>
          <w:rFonts w:eastAsia="Times New Roman" w:cs="Times New Roman"/>
          <w:color w:val="000000"/>
          <w:kern w:val="0"/>
          <w:szCs w:val="24"/>
          <w:lang w:eastAsia="en-IN"/>
          <w14:ligatures w14:val="none"/>
        </w:rPr>
        <w:t xml:space="preserve"> Group can pinpoint inefficiencies within the workforce through using a time management approach.</w:t>
      </w:r>
    </w:p>
    <w:p w14:paraId="2653A7F1"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b/>
          <w:bCs/>
          <w:color w:val="000000"/>
          <w:kern w:val="0"/>
          <w:szCs w:val="24"/>
          <w:lang w:eastAsia="en-IN"/>
          <w14:ligatures w14:val="none"/>
        </w:rPr>
        <w:t>Fostering positive culture </w:t>
      </w:r>
    </w:p>
    <w:p w14:paraId="725E9B32"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Creating a positive environment in the company is necessary to uplift the performance of employees. Managers should interact with team members to discuss the approaches of management style, the core values of the company as well as organisational culture and others that can impact on team’s goals. Collecting their opinions and reviewing them can be fruitful for the company to satisfy their employees. Besides that, if members argue with other members, it causes thousands of problems but interaction with memb</w:t>
      </w:r>
      <w:r w:rsidRPr="008145A1">
        <w:rPr>
          <w:rFonts w:eastAsia="Times New Roman" w:cs="Times New Roman"/>
          <w:color w:val="000000"/>
          <w:kern w:val="0"/>
          <w:szCs w:val="24"/>
          <w:lang w:eastAsia="en-IN"/>
          <w14:ligatures w14:val="none"/>
        </w:rPr>
        <w:t>ers can resolve the issues positively. </w:t>
      </w:r>
    </w:p>
    <w:p w14:paraId="3274B46B" w14:textId="77777777" w:rsidR="00612FD2" w:rsidRDefault="00EC00AF"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423A2C09" w14:textId="77777777" w:rsidR="008145A1" w:rsidRPr="008145A1" w:rsidRDefault="00EC00AF" w:rsidP="00947402">
      <w:pPr>
        <w:pStyle w:val="Heading1"/>
        <w:rPr>
          <w:lang w:eastAsia="en-IN"/>
        </w:rPr>
      </w:pPr>
      <w:bookmarkStart w:id="5" w:name="_Toc161766486"/>
      <w:r w:rsidRPr="008145A1">
        <w:rPr>
          <w:lang w:eastAsia="en-IN"/>
        </w:rPr>
        <w:t>Conclusion</w:t>
      </w:r>
      <w:bookmarkEnd w:id="5"/>
    </w:p>
    <w:p w14:paraId="4CB833D4" w14:textId="77777777" w:rsidR="008145A1"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000000"/>
          <w:kern w:val="0"/>
          <w:szCs w:val="24"/>
          <w:lang w:eastAsia="en-IN"/>
          <w14:ligatures w14:val="none"/>
        </w:rPr>
        <w:t xml:space="preserve">This report has tried to </w:t>
      </w:r>
      <w:r w:rsidRPr="008145A1">
        <w:rPr>
          <w:rFonts w:eastAsia="Times New Roman" w:cs="Times New Roman"/>
          <w:color w:val="000000"/>
          <w:kern w:val="0"/>
          <w:szCs w:val="24"/>
          <w:lang w:eastAsia="en-IN"/>
          <w14:ligatures w14:val="none"/>
        </w:rPr>
        <w:t xml:space="preserve">shed light on the effectiveness of managing groups to uplift the performance of organisations. The Kelly Group also prioritise their employees by incorporating an employee wellness program. The company also follows human relations, as well as scientific management, approaches to manage their groups perfectly. Nevertheless, the company does not follow the entire theory completely and therefore it may face challenges towards their business operations. Additionally, the effectiveness of those two theories has </w:t>
      </w:r>
      <w:r w:rsidRPr="008145A1">
        <w:rPr>
          <w:rFonts w:eastAsia="Times New Roman" w:cs="Times New Roman"/>
          <w:color w:val="000000"/>
          <w:kern w:val="0"/>
          <w:szCs w:val="24"/>
          <w:lang w:eastAsia="en-IN"/>
          <w14:ligatures w14:val="none"/>
        </w:rPr>
        <w:t>been aligned with portraying the process of managing a group by the Kelly Group. Furthermore, some strategic processes including performance management, time management abilities and others have been suggested to improve group management. </w:t>
      </w:r>
    </w:p>
    <w:p w14:paraId="51A92EB2" w14:textId="77777777" w:rsidR="00612FD2" w:rsidRDefault="00EC00AF" w:rsidP="00947402">
      <w:pPr>
        <w:spacing w:line="480" w:lineRule="auto"/>
        <w:jc w:val="left"/>
        <w:rPr>
          <w:rFonts w:eastAsia="Times New Roman" w:cs="Times New Roman"/>
          <w:b/>
          <w:bCs/>
          <w:color w:val="000000"/>
          <w:kern w:val="0"/>
          <w:szCs w:val="24"/>
          <w:lang w:eastAsia="en-IN"/>
          <w14:ligatures w14:val="none"/>
        </w:rPr>
      </w:pPr>
      <w:r>
        <w:rPr>
          <w:rFonts w:eastAsia="Times New Roman" w:cs="Times New Roman"/>
          <w:b/>
          <w:bCs/>
          <w:color w:val="000000"/>
          <w:kern w:val="0"/>
          <w:szCs w:val="24"/>
          <w:lang w:eastAsia="en-IN"/>
          <w14:ligatures w14:val="none"/>
        </w:rPr>
        <w:br w:type="page"/>
      </w:r>
    </w:p>
    <w:p w14:paraId="627144F8" w14:textId="77777777" w:rsidR="008145A1" w:rsidRPr="008145A1" w:rsidRDefault="00EC00AF" w:rsidP="00947402">
      <w:pPr>
        <w:pStyle w:val="Heading1"/>
        <w:rPr>
          <w:lang w:eastAsia="en-IN"/>
        </w:rPr>
      </w:pPr>
      <w:bookmarkStart w:id="6" w:name="_Toc161766487"/>
      <w:r w:rsidRPr="008145A1">
        <w:rPr>
          <w:lang w:eastAsia="en-IN"/>
        </w:rPr>
        <w:t>References</w:t>
      </w:r>
      <w:bookmarkEnd w:id="6"/>
    </w:p>
    <w:p w14:paraId="2E6FC3EC"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Armstrong, M. and Taylor, S., (2023). </w:t>
      </w:r>
      <w:r w:rsidRPr="008145A1">
        <w:rPr>
          <w:rFonts w:eastAsia="Times New Roman" w:cs="Times New Roman"/>
          <w:i/>
          <w:iCs/>
          <w:color w:val="222222"/>
          <w:kern w:val="0"/>
          <w:szCs w:val="24"/>
          <w:shd w:val="clear" w:color="auto" w:fill="FFFFFF"/>
          <w:lang w:eastAsia="en-IN"/>
          <w14:ligatures w14:val="none"/>
        </w:rPr>
        <w:t>Armstrong's handbook of human resource management practice: A guide to the theory and practice of people management</w:t>
      </w:r>
      <w:r w:rsidRPr="008145A1">
        <w:rPr>
          <w:rFonts w:eastAsia="Times New Roman" w:cs="Times New Roman"/>
          <w:color w:val="222222"/>
          <w:kern w:val="0"/>
          <w:szCs w:val="24"/>
          <w:shd w:val="clear" w:color="auto" w:fill="FFFFFF"/>
          <w:lang w:eastAsia="en-IN"/>
          <w14:ligatures w14:val="none"/>
        </w:rPr>
        <w:t>. Kogan Page Publishers.</w:t>
      </w:r>
    </w:p>
    <w:p w14:paraId="10BC08CF" w14:textId="77777777" w:rsidR="00612FD2" w:rsidRPr="00612FD2" w:rsidRDefault="00EC00AF" w:rsidP="00947402">
      <w:pPr>
        <w:spacing w:after="0" w:line="480" w:lineRule="auto"/>
        <w:rPr>
          <w:rFonts w:eastAsia="Times New Roman" w:cs="Times New Roman"/>
          <w:color w:val="222222"/>
          <w:kern w:val="0"/>
          <w:szCs w:val="24"/>
          <w:shd w:val="clear" w:color="auto" w:fill="FFFFFF"/>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Balcioğlu, Y.S. and Artar, M., (2024). Artificial intelligence in employee recruitment. </w:t>
      </w:r>
      <w:r w:rsidRPr="008145A1">
        <w:rPr>
          <w:rFonts w:eastAsia="Times New Roman" w:cs="Times New Roman"/>
          <w:i/>
          <w:iCs/>
          <w:color w:val="222222"/>
          <w:kern w:val="0"/>
          <w:szCs w:val="24"/>
          <w:shd w:val="clear" w:color="auto" w:fill="FFFFFF"/>
          <w:lang w:eastAsia="en-IN"/>
          <w14:ligatures w14:val="none"/>
        </w:rPr>
        <w:t>Global Business and Organizational Excellence</w:t>
      </w:r>
      <w:r w:rsidRPr="008145A1">
        <w:rPr>
          <w:rFonts w:eastAsia="Times New Roman" w:cs="Times New Roman"/>
          <w:color w:val="222222"/>
          <w:kern w:val="0"/>
          <w:szCs w:val="24"/>
          <w:shd w:val="clear" w:color="auto" w:fill="FFFFFF"/>
          <w:lang w:eastAsia="en-IN"/>
          <w14:ligatures w14:val="none"/>
        </w:rPr>
        <w:t>.</w:t>
      </w:r>
    </w:p>
    <w:p w14:paraId="18AA9909"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Bauer, T.N., Truxillo, D.M., McCarthy, J.M. and Erdogan, B., (2024). Applicant reactions to organizational recruitment processes. </w:t>
      </w:r>
      <w:r w:rsidRPr="008145A1">
        <w:rPr>
          <w:rFonts w:eastAsia="Times New Roman" w:cs="Times New Roman"/>
          <w:i/>
          <w:iCs/>
          <w:color w:val="222222"/>
          <w:kern w:val="0"/>
          <w:szCs w:val="24"/>
          <w:shd w:val="clear" w:color="auto" w:fill="FFFFFF"/>
          <w:lang w:eastAsia="en-IN"/>
          <w14:ligatures w14:val="none"/>
        </w:rPr>
        <w:t>Essentials of Employee Recruitment</w:t>
      </w:r>
      <w:r w:rsidRPr="008145A1">
        <w:rPr>
          <w:rFonts w:eastAsia="Times New Roman" w:cs="Times New Roman"/>
          <w:color w:val="222222"/>
          <w:kern w:val="0"/>
          <w:szCs w:val="24"/>
          <w:shd w:val="clear" w:color="auto" w:fill="FFFFFF"/>
          <w:lang w:eastAsia="en-IN"/>
          <w14:ligatures w14:val="none"/>
        </w:rPr>
        <w:t>, pp.124-144.</w:t>
      </w:r>
    </w:p>
    <w:p w14:paraId="63BDABB5"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Berraies, S. and Chouiref, A., (2023). Exploring the effect of team climate on knowledge management in teams through team work engagement: Evidence from knowledge-intensive firms. </w:t>
      </w:r>
      <w:r w:rsidRPr="008145A1">
        <w:rPr>
          <w:rFonts w:eastAsia="Times New Roman" w:cs="Times New Roman"/>
          <w:i/>
          <w:iCs/>
          <w:color w:val="222222"/>
          <w:kern w:val="0"/>
          <w:szCs w:val="24"/>
          <w:shd w:val="clear" w:color="auto" w:fill="FFFFFF"/>
          <w:lang w:eastAsia="en-IN"/>
          <w14:ligatures w14:val="none"/>
        </w:rPr>
        <w:t>Journal of Knowledge Management</w:t>
      </w:r>
      <w:r w:rsidRPr="008145A1">
        <w:rPr>
          <w:rFonts w:eastAsia="Times New Roman" w:cs="Times New Roman"/>
          <w:color w:val="222222"/>
          <w:kern w:val="0"/>
          <w:szCs w:val="24"/>
          <w:shd w:val="clear" w:color="auto" w:fill="FFFFFF"/>
          <w:lang w:eastAsia="en-IN"/>
          <w14:ligatures w14:val="none"/>
        </w:rPr>
        <w:t xml:space="preserve">, </w:t>
      </w:r>
      <w:r w:rsidRPr="008145A1">
        <w:rPr>
          <w:rFonts w:eastAsia="Times New Roman" w:cs="Times New Roman"/>
          <w:i/>
          <w:iCs/>
          <w:color w:val="222222"/>
          <w:kern w:val="0"/>
          <w:szCs w:val="24"/>
          <w:shd w:val="clear" w:color="auto" w:fill="FFFFFF"/>
          <w:lang w:eastAsia="en-IN"/>
          <w14:ligatures w14:val="none"/>
        </w:rPr>
        <w:t>27</w:t>
      </w:r>
      <w:r w:rsidRPr="008145A1">
        <w:rPr>
          <w:rFonts w:eastAsia="Times New Roman" w:cs="Times New Roman"/>
          <w:color w:val="222222"/>
          <w:kern w:val="0"/>
          <w:szCs w:val="24"/>
          <w:shd w:val="clear" w:color="auto" w:fill="FFFFFF"/>
          <w:lang w:eastAsia="en-IN"/>
          <w14:ligatures w14:val="none"/>
        </w:rPr>
        <w:t>(3), pp.842-869.</w:t>
      </w:r>
    </w:p>
    <w:p w14:paraId="7E713CDB" w14:textId="77777777" w:rsidR="00612FD2" w:rsidRPr="00612FD2" w:rsidRDefault="00EC00AF" w:rsidP="00947402">
      <w:pPr>
        <w:spacing w:line="480" w:lineRule="auto"/>
        <w:rPr>
          <w:rFonts w:cs="Times New Roman"/>
          <w:szCs w:val="24"/>
        </w:rPr>
      </w:pPr>
      <w:r w:rsidRPr="00612FD2">
        <w:rPr>
          <w:rFonts w:cs="Times New Roman"/>
          <w:szCs w:val="24"/>
        </w:rPr>
        <w:t xml:space="preserve">Binyamin, O., (2022). </w:t>
      </w:r>
      <w:r w:rsidRPr="00612FD2">
        <w:rPr>
          <w:rFonts w:cs="Times New Roman"/>
          <w:i/>
          <w:iCs/>
          <w:szCs w:val="24"/>
        </w:rPr>
        <w:t>The New Skill Set For Effective Management</w:t>
      </w:r>
      <w:r w:rsidRPr="00612FD2">
        <w:rPr>
          <w:rFonts w:cs="Times New Roman"/>
          <w:szCs w:val="24"/>
        </w:rPr>
        <w:t>. [Online] Available at: https://www.forbes.com/sites/forbeshumanresourcescouncil/2022/10/14/the-new-skill-set-for-effective-management/?sh=7243d7876002 [Accessed 11 March 2024].</w:t>
      </w:r>
    </w:p>
    <w:p w14:paraId="5938924C" w14:textId="77777777" w:rsidR="00612FD2" w:rsidRPr="00612FD2" w:rsidRDefault="00EC00AF" w:rsidP="00947402">
      <w:pPr>
        <w:spacing w:line="480" w:lineRule="auto"/>
        <w:rPr>
          <w:rFonts w:cs="Times New Roman"/>
          <w:szCs w:val="24"/>
        </w:rPr>
      </w:pPr>
      <w:r w:rsidRPr="00612FD2">
        <w:rPr>
          <w:rFonts w:cs="Times New Roman"/>
          <w:szCs w:val="24"/>
        </w:rPr>
        <w:t xml:space="preserve">Forbes, (2022). </w:t>
      </w:r>
      <w:r w:rsidRPr="00612FD2">
        <w:rPr>
          <w:rFonts w:cs="Times New Roman"/>
          <w:i/>
          <w:iCs/>
          <w:szCs w:val="24"/>
        </w:rPr>
        <w:t>Six Ways Leaders Can Improve Communication And Clarity In Business</w:t>
      </w:r>
      <w:r w:rsidRPr="00612FD2">
        <w:rPr>
          <w:rFonts w:cs="Times New Roman"/>
          <w:szCs w:val="24"/>
        </w:rPr>
        <w:t>. [Online] Available at: https://www.forbes.com/sites/forbesbusinessdevelopmentcouncil/2022/02/17/six-ways-leaders-can-improve-communication-and-clarity-in-business/?sh=5941c4d666be [Accessed 11 March 2024].</w:t>
      </w:r>
    </w:p>
    <w:p w14:paraId="6A514772" w14:textId="77777777" w:rsidR="00612FD2" w:rsidRPr="00612FD2" w:rsidRDefault="00EC00AF" w:rsidP="00947402">
      <w:pPr>
        <w:spacing w:line="480" w:lineRule="auto"/>
        <w:rPr>
          <w:rFonts w:cs="Times New Roman"/>
          <w:szCs w:val="24"/>
        </w:rPr>
      </w:pPr>
      <w:r w:rsidRPr="00612FD2">
        <w:rPr>
          <w:rFonts w:cs="Times New Roman"/>
          <w:szCs w:val="24"/>
        </w:rPr>
        <w:t xml:space="preserve">Forbes, (2023). </w:t>
      </w:r>
      <w:r w:rsidRPr="00612FD2">
        <w:rPr>
          <w:rFonts w:cs="Times New Roman"/>
          <w:i/>
          <w:iCs/>
          <w:szCs w:val="24"/>
        </w:rPr>
        <w:t>19 Effective Strategies For Building A Culture Of Adaptability</w:t>
      </w:r>
      <w:r w:rsidRPr="00612FD2">
        <w:rPr>
          <w:rFonts w:cs="Times New Roman"/>
          <w:szCs w:val="24"/>
        </w:rPr>
        <w:t>. [Online] Available at: https://www.forbes.com/sites/forbesbusinesscouncil/2023/06/12/19-effective-strategies-for-building-a-culture-of-adaptability/?sh=e5e80b462765 [Accessed 11 March 2024].</w:t>
      </w:r>
    </w:p>
    <w:p w14:paraId="4B2ED873" w14:textId="77777777" w:rsidR="00612FD2" w:rsidRPr="00612FD2" w:rsidRDefault="00EC00AF" w:rsidP="00947402">
      <w:pPr>
        <w:spacing w:line="480" w:lineRule="auto"/>
        <w:rPr>
          <w:rFonts w:cs="Times New Roman"/>
          <w:szCs w:val="24"/>
        </w:rPr>
      </w:pPr>
      <w:r w:rsidRPr="00612FD2">
        <w:rPr>
          <w:rFonts w:cs="Times New Roman"/>
          <w:szCs w:val="24"/>
        </w:rPr>
        <w:t xml:space="preserve">Kelly, (2024). </w:t>
      </w:r>
      <w:r w:rsidRPr="00612FD2">
        <w:rPr>
          <w:rFonts w:cs="Times New Roman"/>
          <w:i/>
          <w:iCs/>
          <w:szCs w:val="24"/>
        </w:rPr>
        <w:t>Kelly</w:t>
      </w:r>
      <w:r w:rsidRPr="00612FD2">
        <w:rPr>
          <w:rFonts w:cs="Times New Roman"/>
          <w:szCs w:val="24"/>
        </w:rPr>
        <w:t>. [Online] Available at: https://www.kellyservices.us/working-with-kelly/safety/#:~:text=We%20actively%20cultivate%20a%20culture,safe%20work%20environment%20for%20all [Accessed 11 March 2024].</w:t>
      </w:r>
    </w:p>
    <w:p w14:paraId="5F328D2A"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MBraverman, H., (2020). Scientific management. In </w:t>
      </w:r>
      <w:r w:rsidRPr="008145A1">
        <w:rPr>
          <w:rFonts w:eastAsia="Times New Roman" w:cs="Times New Roman"/>
          <w:i/>
          <w:iCs/>
          <w:color w:val="222222"/>
          <w:kern w:val="0"/>
          <w:szCs w:val="24"/>
          <w:shd w:val="clear" w:color="auto" w:fill="FFFFFF"/>
          <w:lang w:eastAsia="en-IN"/>
          <w14:ligatures w14:val="none"/>
        </w:rPr>
        <w:t>Industrial Work and Life</w:t>
      </w:r>
      <w:r w:rsidRPr="008145A1">
        <w:rPr>
          <w:rFonts w:eastAsia="Times New Roman" w:cs="Times New Roman"/>
          <w:color w:val="222222"/>
          <w:kern w:val="0"/>
          <w:szCs w:val="24"/>
          <w:shd w:val="clear" w:color="auto" w:fill="FFFFFF"/>
          <w:lang w:eastAsia="en-IN"/>
          <w14:ligatures w14:val="none"/>
        </w:rPr>
        <w:t xml:space="preserve"> (pp. 111-127). Routledge.</w:t>
      </w:r>
    </w:p>
    <w:p w14:paraId="315E78D9" w14:textId="77777777" w:rsidR="00612FD2" w:rsidRPr="00612FD2" w:rsidRDefault="00EC00AF" w:rsidP="00947402">
      <w:pPr>
        <w:spacing w:line="480" w:lineRule="auto"/>
        <w:rPr>
          <w:rFonts w:cs="Times New Roman"/>
          <w:szCs w:val="24"/>
        </w:rPr>
      </w:pPr>
      <w:r w:rsidRPr="00612FD2">
        <w:rPr>
          <w:rFonts w:cs="Times New Roman"/>
          <w:szCs w:val="24"/>
        </w:rPr>
        <w:t xml:space="preserve">Pauley, J., (2023). </w:t>
      </w:r>
      <w:r w:rsidRPr="00612FD2">
        <w:rPr>
          <w:rFonts w:cs="Times New Roman"/>
          <w:i/>
          <w:iCs/>
          <w:szCs w:val="24"/>
        </w:rPr>
        <w:t>Why Innovation Will Be Integral To Business Success In 2023</w:t>
      </w:r>
      <w:r w:rsidRPr="00612FD2">
        <w:rPr>
          <w:rFonts w:cs="Times New Roman"/>
          <w:szCs w:val="24"/>
        </w:rPr>
        <w:t>. [Online] Available at: https://www.forbes.com/sites/forbesbusinesscouncil/2023/02/03/why-innovation-will-be-integral-to-business-success-in-2023/?sh=2b1f664a6455 [Accessed 11 March 2024].</w:t>
      </w:r>
    </w:p>
    <w:p w14:paraId="104EE896" w14:textId="77777777" w:rsidR="00612FD2" w:rsidRPr="00612FD2" w:rsidRDefault="00EC00AF" w:rsidP="00947402">
      <w:pPr>
        <w:spacing w:line="480" w:lineRule="auto"/>
        <w:rPr>
          <w:rFonts w:cs="Times New Roman"/>
          <w:szCs w:val="24"/>
        </w:rPr>
      </w:pPr>
      <w:r w:rsidRPr="00612FD2">
        <w:rPr>
          <w:rFonts w:cs="Times New Roman"/>
          <w:szCs w:val="24"/>
        </w:rPr>
        <w:t xml:space="preserve">Price, A., (2023). </w:t>
      </w:r>
      <w:r w:rsidRPr="00612FD2">
        <w:rPr>
          <w:rFonts w:cs="Times New Roman"/>
          <w:i/>
          <w:iCs/>
          <w:szCs w:val="24"/>
        </w:rPr>
        <w:t>The Importance Of Emotional Intelligence At Work</w:t>
      </w:r>
      <w:r w:rsidRPr="00612FD2">
        <w:rPr>
          <w:rFonts w:cs="Times New Roman"/>
          <w:szCs w:val="24"/>
        </w:rPr>
        <w:t>. [Online] Available at: https://www.forbes.com/sites/forbeshumanresourcescouncil/2023/07/18/the-importance-of-emotional-intelligence-at-work/ [Accessed 11 March 2024].</w:t>
      </w:r>
    </w:p>
    <w:p w14:paraId="3E3D8E78"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Taylor, F.W., (2023). the Rise of Scientific Management. </w:t>
      </w:r>
      <w:r w:rsidRPr="008145A1">
        <w:rPr>
          <w:rFonts w:eastAsia="Times New Roman" w:cs="Times New Roman"/>
          <w:i/>
          <w:iCs/>
          <w:color w:val="222222"/>
          <w:kern w:val="0"/>
          <w:szCs w:val="24"/>
          <w:shd w:val="clear" w:color="auto" w:fill="FFFFFF"/>
          <w:lang w:eastAsia="en-IN"/>
          <w14:ligatures w14:val="none"/>
        </w:rPr>
        <w:t>The Quantified Worker: Law and Technology in the Modern Workplace</w:t>
      </w:r>
      <w:r w:rsidRPr="008145A1">
        <w:rPr>
          <w:rFonts w:eastAsia="Times New Roman" w:cs="Times New Roman"/>
          <w:color w:val="222222"/>
          <w:kern w:val="0"/>
          <w:szCs w:val="24"/>
          <w:shd w:val="clear" w:color="auto" w:fill="FFFFFF"/>
          <w:lang w:eastAsia="en-IN"/>
          <w14:ligatures w14:val="none"/>
        </w:rPr>
        <w:t xml:space="preserve">, </w:t>
      </w:r>
      <w:r w:rsidRPr="008145A1">
        <w:rPr>
          <w:rFonts w:eastAsia="Times New Roman" w:cs="Times New Roman"/>
          <w:i/>
          <w:iCs/>
          <w:color w:val="222222"/>
          <w:kern w:val="0"/>
          <w:szCs w:val="24"/>
          <w:shd w:val="clear" w:color="auto" w:fill="FFFFFF"/>
          <w:lang w:eastAsia="en-IN"/>
          <w14:ligatures w14:val="none"/>
        </w:rPr>
        <w:t>9</w:t>
      </w:r>
      <w:r w:rsidRPr="008145A1">
        <w:rPr>
          <w:rFonts w:eastAsia="Times New Roman" w:cs="Times New Roman"/>
          <w:color w:val="222222"/>
          <w:kern w:val="0"/>
          <w:szCs w:val="24"/>
          <w:shd w:val="clear" w:color="auto" w:fill="FFFFFF"/>
          <w:lang w:eastAsia="en-IN"/>
          <w14:ligatures w14:val="none"/>
        </w:rPr>
        <w:t>.</w:t>
      </w:r>
    </w:p>
    <w:p w14:paraId="5A8F727A" w14:textId="77777777" w:rsidR="00612FD2" w:rsidRPr="008145A1" w:rsidRDefault="00EC00AF" w:rsidP="00947402">
      <w:pPr>
        <w:spacing w:after="0" w:line="480" w:lineRule="auto"/>
        <w:rPr>
          <w:rFonts w:eastAsia="Times New Roman" w:cs="Times New Roman"/>
          <w:kern w:val="0"/>
          <w:szCs w:val="24"/>
          <w:lang w:eastAsia="en-IN"/>
          <w14:ligatures w14:val="none"/>
        </w:rPr>
      </w:pPr>
      <w:r w:rsidRPr="008145A1">
        <w:rPr>
          <w:rFonts w:eastAsia="Times New Roman" w:cs="Times New Roman"/>
          <w:color w:val="222222"/>
          <w:kern w:val="0"/>
          <w:szCs w:val="24"/>
          <w:shd w:val="clear" w:color="auto" w:fill="FFFFFF"/>
          <w:lang w:eastAsia="en-IN"/>
          <w14:ligatures w14:val="none"/>
        </w:rPr>
        <w:t xml:space="preserve">Tompkins, J.R., (2023). </w:t>
      </w:r>
      <w:r w:rsidRPr="008145A1">
        <w:rPr>
          <w:rFonts w:eastAsia="Times New Roman" w:cs="Times New Roman"/>
          <w:i/>
          <w:iCs/>
          <w:color w:val="222222"/>
          <w:kern w:val="0"/>
          <w:szCs w:val="24"/>
          <w:shd w:val="clear" w:color="auto" w:fill="FFFFFF"/>
          <w:lang w:eastAsia="en-IN"/>
          <w14:ligatures w14:val="none"/>
        </w:rPr>
        <w:t>Organization theory and public management</w:t>
      </w:r>
      <w:r w:rsidRPr="008145A1">
        <w:rPr>
          <w:rFonts w:eastAsia="Times New Roman" w:cs="Times New Roman"/>
          <w:color w:val="222222"/>
          <w:kern w:val="0"/>
          <w:szCs w:val="24"/>
          <w:shd w:val="clear" w:color="auto" w:fill="FFFFFF"/>
          <w:lang w:eastAsia="en-IN"/>
          <w14:ligatures w14:val="none"/>
        </w:rPr>
        <w:t>. Waveland Press.</w:t>
      </w:r>
    </w:p>
    <w:p w14:paraId="4C2786D7" w14:textId="77777777" w:rsidR="00612FD2" w:rsidRPr="00612FD2" w:rsidRDefault="00EC00AF" w:rsidP="00947402">
      <w:pPr>
        <w:spacing w:line="480" w:lineRule="auto"/>
        <w:rPr>
          <w:rFonts w:cs="Times New Roman"/>
          <w:szCs w:val="24"/>
        </w:rPr>
      </w:pPr>
      <w:r w:rsidRPr="00612FD2">
        <w:rPr>
          <w:rFonts w:cs="Times New Roman"/>
          <w:szCs w:val="24"/>
        </w:rPr>
        <w:t xml:space="preserve">Wells, R., (2024). </w:t>
      </w:r>
      <w:r w:rsidRPr="00612FD2">
        <w:rPr>
          <w:rFonts w:cs="Times New Roman"/>
          <w:i/>
          <w:iCs/>
          <w:szCs w:val="24"/>
        </w:rPr>
        <w:t>How To Improve Your Time Management Skills In 2024</w:t>
      </w:r>
      <w:r w:rsidRPr="00612FD2">
        <w:rPr>
          <w:rFonts w:cs="Times New Roman"/>
          <w:szCs w:val="24"/>
        </w:rPr>
        <w:t>. [Online] Available at: https://www.forbes.com/sites/rachelwells/2024/01/18/how-to-improve-your-time-management-skills-in-2024/?sh=1c9d21ef247f [Accessed 11 March 2024].</w:t>
      </w:r>
    </w:p>
    <w:sectPr w:rsidR="00612FD2" w:rsidRPr="00612FD2" w:rsidSect="00E85527">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A64EC" w14:textId="77777777" w:rsidR="00E85527" w:rsidRDefault="00E85527">
      <w:pPr>
        <w:spacing w:after="0" w:line="240" w:lineRule="auto"/>
      </w:pPr>
      <w:r>
        <w:separator/>
      </w:r>
    </w:p>
  </w:endnote>
  <w:endnote w:type="continuationSeparator" w:id="0">
    <w:p w14:paraId="0FB32239" w14:textId="77777777" w:rsidR="00E85527" w:rsidRDefault="00E855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071896"/>
      <w:docPartObj>
        <w:docPartGallery w:val="Page Numbers (Bottom of Page)"/>
        <w:docPartUnique/>
      </w:docPartObj>
    </w:sdtPr>
    <w:sdtEndPr/>
    <w:sdtContent>
      <w:sdt>
        <w:sdtPr>
          <w:id w:val="-1769616900"/>
          <w:docPartObj>
            <w:docPartGallery w:val="Page Numbers (Top of Page)"/>
            <w:docPartUnique/>
          </w:docPartObj>
        </w:sdtPr>
        <w:sdtEndPr/>
        <w:sdtContent>
          <w:p w14:paraId="6FAFC0BC" w14:textId="77777777" w:rsidR="00612FD2" w:rsidRDefault="00EC00A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481EEBF" w14:textId="77777777" w:rsidR="00612FD2" w:rsidRDefault="00612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6A41C" w14:textId="77777777" w:rsidR="00E85527" w:rsidRDefault="00E85527">
      <w:pPr>
        <w:spacing w:after="0" w:line="240" w:lineRule="auto"/>
      </w:pPr>
      <w:r>
        <w:separator/>
      </w:r>
    </w:p>
  </w:footnote>
  <w:footnote w:type="continuationSeparator" w:id="0">
    <w:p w14:paraId="33D53751" w14:textId="77777777" w:rsidR="00E85527" w:rsidRDefault="00E855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9816E" w14:textId="77777777" w:rsidR="00612FD2" w:rsidRPr="00612FD2" w:rsidRDefault="00EC00AF" w:rsidP="00612FD2">
    <w:pPr>
      <w:pStyle w:val="Header"/>
      <w:jc w:val="right"/>
      <w:rPr>
        <w:szCs w:val="24"/>
      </w:rPr>
    </w:pPr>
    <w:r w:rsidRPr="00612FD2">
      <w:rPr>
        <w:rFonts w:cs="Times New Roman"/>
        <w:szCs w:val="24"/>
      </w:rPr>
      <w:t>Introducing the Modern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5A1"/>
    <w:rsid w:val="00194B37"/>
    <w:rsid w:val="001B5022"/>
    <w:rsid w:val="001C0028"/>
    <w:rsid w:val="0031605D"/>
    <w:rsid w:val="003A0275"/>
    <w:rsid w:val="003B7471"/>
    <w:rsid w:val="005B475D"/>
    <w:rsid w:val="00612FD2"/>
    <w:rsid w:val="0065677B"/>
    <w:rsid w:val="00742C9D"/>
    <w:rsid w:val="007B0B69"/>
    <w:rsid w:val="008145A1"/>
    <w:rsid w:val="00947402"/>
    <w:rsid w:val="00962795"/>
    <w:rsid w:val="00A6428A"/>
    <w:rsid w:val="00A73660"/>
    <w:rsid w:val="00A80AEF"/>
    <w:rsid w:val="00B8573C"/>
    <w:rsid w:val="00BB273F"/>
    <w:rsid w:val="00BC557F"/>
    <w:rsid w:val="00C21453"/>
    <w:rsid w:val="00C344BE"/>
    <w:rsid w:val="00C6636B"/>
    <w:rsid w:val="00C829DC"/>
    <w:rsid w:val="00C840F1"/>
    <w:rsid w:val="00D172A9"/>
    <w:rsid w:val="00D53BD7"/>
    <w:rsid w:val="00E85527"/>
    <w:rsid w:val="00EE20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B370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022"/>
    <w:pPr>
      <w:jc w:val="both"/>
    </w:pPr>
    <w:rPr>
      <w:rFonts w:ascii="Times New Roman" w:hAnsi="Times New Roman"/>
      <w:sz w:val="24"/>
    </w:rPr>
  </w:style>
  <w:style w:type="paragraph" w:styleId="Heading1">
    <w:name w:val="heading 1"/>
    <w:basedOn w:val="Normal"/>
    <w:next w:val="Normal"/>
    <w:link w:val="Heading1Char"/>
    <w:uiPriority w:val="9"/>
    <w:qFormat/>
    <w:rsid w:val="00A80AEF"/>
    <w:pPr>
      <w:keepNext/>
      <w:keepLines/>
      <w:spacing w:before="240" w:line="480" w:lineRule="auto"/>
      <w:outlineLvl w:val="0"/>
    </w:pPr>
    <w:rPr>
      <w:b/>
      <w:bCs/>
      <w:color w:val="000000" w:themeColor="text1"/>
      <w:kern w:val="36"/>
      <w:sz w:val="28"/>
      <w:szCs w:val="48"/>
      <w:lang w:val="en-GB"/>
    </w:rPr>
  </w:style>
  <w:style w:type="paragraph" w:styleId="Heading2">
    <w:name w:val="heading 2"/>
    <w:basedOn w:val="Normal"/>
    <w:next w:val="Normal"/>
    <w:link w:val="Heading2Char"/>
    <w:autoRedefine/>
    <w:uiPriority w:val="9"/>
    <w:qFormat/>
    <w:rsid w:val="00A80AEF"/>
    <w:pPr>
      <w:keepNext/>
      <w:keepLines/>
      <w:spacing w:before="40" w:line="480" w:lineRule="auto"/>
      <w:outlineLvl w:val="1"/>
    </w:pPr>
    <w:rPr>
      <w:b/>
      <w:bCs/>
      <w:color w:val="000000" w:themeColor="text1"/>
      <w:sz w:val="26"/>
      <w:szCs w:val="36"/>
      <w:lang w:val="en-GB"/>
    </w:rPr>
  </w:style>
  <w:style w:type="paragraph" w:styleId="Heading3">
    <w:name w:val="heading 3"/>
    <w:basedOn w:val="Normal"/>
    <w:next w:val="Normal"/>
    <w:link w:val="Heading3Char"/>
    <w:uiPriority w:val="9"/>
    <w:unhideWhenUsed/>
    <w:qFormat/>
    <w:rsid w:val="001B5022"/>
    <w:pPr>
      <w:keepNext/>
      <w:keepLines/>
      <w:spacing w:before="40" w:after="0"/>
      <w:outlineLvl w:val="2"/>
    </w:pPr>
    <w:rPr>
      <w:rFonts w:eastAsiaTheme="majorEastAsia" w:cstheme="majorBidi"/>
      <w:i/>
      <w:color w:val="000000" w:themeColor="text1"/>
      <w:szCs w:val="24"/>
      <w:u w:val="single"/>
    </w:rPr>
  </w:style>
  <w:style w:type="paragraph" w:styleId="Heading4">
    <w:name w:val="heading 4"/>
    <w:basedOn w:val="Normal"/>
    <w:next w:val="Normal"/>
    <w:link w:val="Heading4Char"/>
    <w:uiPriority w:val="9"/>
    <w:unhideWhenUsed/>
    <w:qFormat/>
    <w:rsid w:val="00A80AEF"/>
    <w:pPr>
      <w:keepNext/>
      <w:keepLines/>
      <w:spacing w:before="40" w:after="0" w:line="480" w:lineRule="auto"/>
      <w:outlineLvl w:val="3"/>
    </w:pPr>
    <w:rPr>
      <w:rFonts w:asciiTheme="majorHAnsi" w:eastAsiaTheme="majorEastAsia" w:hAnsiTheme="majorHAnsi" w:cstheme="majorBidi"/>
      <w:i/>
      <w:iCs/>
      <w:color w:val="000000" w:themeColor="text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AEF"/>
    <w:rPr>
      <w:rFonts w:ascii="Times New Roman" w:hAnsi="Times New Roman"/>
      <w:b/>
      <w:bCs/>
      <w:color w:val="000000" w:themeColor="text1"/>
      <w:kern w:val="36"/>
      <w:sz w:val="28"/>
      <w:szCs w:val="48"/>
      <w:lang w:val="en-GB"/>
    </w:rPr>
  </w:style>
  <w:style w:type="character" w:customStyle="1" w:styleId="Heading2Char">
    <w:name w:val="Heading 2 Char"/>
    <w:basedOn w:val="DefaultParagraphFont"/>
    <w:link w:val="Heading2"/>
    <w:uiPriority w:val="9"/>
    <w:rsid w:val="00A80AEF"/>
    <w:rPr>
      <w:rFonts w:ascii="Times New Roman" w:hAnsi="Times New Roman"/>
      <w:b/>
      <w:bCs/>
      <w:color w:val="000000" w:themeColor="text1"/>
      <w:sz w:val="26"/>
      <w:szCs w:val="36"/>
      <w:lang w:val="en-GB"/>
    </w:rPr>
  </w:style>
  <w:style w:type="character" w:customStyle="1" w:styleId="Heading3Char">
    <w:name w:val="Heading 3 Char"/>
    <w:basedOn w:val="DefaultParagraphFont"/>
    <w:link w:val="Heading3"/>
    <w:uiPriority w:val="9"/>
    <w:rsid w:val="001B5022"/>
    <w:rPr>
      <w:rFonts w:ascii="Times New Roman" w:eastAsiaTheme="majorEastAsia" w:hAnsi="Times New Roman" w:cstheme="majorBidi"/>
      <w:i/>
      <w:color w:val="000000" w:themeColor="text1"/>
      <w:sz w:val="24"/>
      <w:szCs w:val="24"/>
      <w:u w:val="single"/>
    </w:rPr>
  </w:style>
  <w:style w:type="character" w:customStyle="1" w:styleId="Heading4Char">
    <w:name w:val="Heading 4 Char"/>
    <w:basedOn w:val="DefaultParagraphFont"/>
    <w:link w:val="Heading4"/>
    <w:uiPriority w:val="9"/>
    <w:rsid w:val="00A80AEF"/>
    <w:rPr>
      <w:rFonts w:asciiTheme="majorHAnsi" w:eastAsiaTheme="majorEastAsia" w:hAnsiTheme="majorHAnsi" w:cstheme="majorBidi"/>
      <w:i/>
      <w:iCs/>
      <w:color w:val="000000" w:themeColor="text1"/>
      <w:sz w:val="24"/>
      <w:lang w:val="en-GB"/>
    </w:rPr>
  </w:style>
  <w:style w:type="paragraph" w:styleId="NormalWeb">
    <w:name w:val="Normal (Web)"/>
    <w:basedOn w:val="Normal"/>
    <w:uiPriority w:val="99"/>
    <w:semiHidden/>
    <w:unhideWhenUsed/>
    <w:rsid w:val="008145A1"/>
    <w:pPr>
      <w:spacing w:before="100" w:beforeAutospacing="1" w:after="100" w:afterAutospacing="1" w:line="240" w:lineRule="auto"/>
      <w:jc w:val="left"/>
    </w:pPr>
    <w:rPr>
      <w:rFonts w:eastAsia="Times New Roman" w:cs="Times New Roman"/>
      <w:kern w:val="0"/>
      <w:szCs w:val="24"/>
      <w:lang w:eastAsia="en-IN"/>
    </w:rPr>
  </w:style>
  <w:style w:type="paragraph" w:styleId="Bibliography">
    <w:name w:val="Bibliography"/>
    <w:basedOn w:val="Normal"/>
    <w:next w:val="Normal"/>
    <w:uiPriority w:val="37"/>
    <w:unhideWhenUsed/>
    <w:rsid w:val="008145A1"/>
  </w:style>
  <w:style w:type="character" w:styleId="Hyperlink">
    <w:name w:val="Hyperlink"/>
    <w:basedOn w:val="DefaultParagraphFont"/>
    <w:uiPriority w:val="99"/>
    <w:unhideWhenUsed/>
    <w:rsid w:val="008145A1"/>
    <w:rPr>
      <w:color w:val="0563C1" w:themeColor="hyperlink"/>
      <w:u w:val="single"/>
    </w:rPr>
  </w:style>
  <w:style w:type="character" w:styleId="UnresolvedMention">
    <w:name w:val="Unresolved Mention"/>
    <w:basedOn w:val="DefaultParagraphFont"/>
    <w:uiPriority w:val="99"/>
    <w:semiHidden/>
    <w:unhideWhenUsed/>
    <w:rsid w:val="008145A1"/>
    <w:rPr>
      <w:color w:val="605E5C"/>
      <w:shd w:val="clear" w:color="auto" w:fill="E1DFDD"/>
    </w:rPr>
  </w:style>
  <w:style w:type="paragraph" w:styleId="Header">
    <w:name w:val="header"/>
    <w:basedOn w:val="Normal"/>
    <w:link w:val="HeaderChar"/>
    <w:uiPriority w:val="99"/>
    <w:unhideWhenUsed/>
    <w:rsid w:val="00612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FD2"/>
    <w:rPr>
      <w:rFonts w:ascii="Times New Roman" w:hAnsi="Times New Roman"/>
      <w:sz w:val="24"/>
    </w:rPr>
  </w:style>
  <w:style w:type="paragraph" w:styleId="Footer">
    <w:name w:val="footer"/>
    <w:basedOn w:val="Normal"/>
    <w:link w:val="FooterChar"/>
    <w:uiPriority w:val="99"/>
    <w:unhideWhenUsed/>
    <w:rsid w:val="00612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FD2"/>
    <w:rPr>
      <w:rFonts w:ascii="Times New Roman" w:hAnsi="Times New Roman"/>
      <w:sz w:val="24"/>
    </w:rPr>
  </w:style>
  <w:style w:type="paragraph" w:styleId="TOCHeading">
    <w:name w:val="TOC Heading"/>
    <w:basedOn w:val="Heading1"/>
    <w:next w:val="Normal"/>
    <w:uiPriority w:val="39"/>
    <w:unhideWhenUsed/>
    <w:qFormat/>
    <w:rsid w:val="00612FD2"/>
    <w:pPr>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Normal"/>
    <w:next w:val="Normal"/>
    <w:autoRedefine/>
    <w:uiPriority w:val="39"/>
    <w:unhideWhenUsed/>
    <w:rsid w:val="00612F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Kel242</b:Tag>
    <b:SourceType>InternetSite</b:SourceType>
    <b:Guid>{49CE9310-4F76-4ADB-AFC5-90BF71F3B25D}</b:Guid>
    <b:Author>
      <b:Author>
        <b:Corporate>Kelly</b:Corporate>
      </b:Author>
    </b:Author>
    <b:Title>Kelly </b:Title>
    <b:Year>2024</b:Year>
    <b:YearAccessed>2024</b:YearAccessed>
    <b:MonthAccessed>March</b:MonthAccessed>
    <b:DayAccessed>11</b:DayAccessed>
    <b:URL>https://www.kellyservices.us/working-with-kelly/safety/#:~:text=We%20actively%20cultivate%20a%20culture,safe%20work%20environment%20for%20all</b:URL>
    <b:RefOrder>4</b:RefOrder>
  </b:Source>
  <b:Source>
    <b:Tag>Rac242</b:Tag>
    <b:SourceType>InternetSite</b:SourceType>
    <b:Guid>{EEFDD4E7-755D-45AC-9AD7-59CE3E3ACE1E}</b:Guid>
    <b:Author>
      <b:Author>
        <b:NameList>
          <b:Person>
            <b:Last>Wells</b:Last>
            <b:First>Rachel</b:First>
          </b:Person>
        </b:NameList>
      </b:Author>
    </b:Author>
    <b:Title>How To Improve Your Time Management Skills In 2024</b:Title>
    <b:Year>2024</b:Year>
    <b:YearAccessed>2024</b:YearAccessed>
    <b:MonthAccessed>March </b:MonthAccessed>
    <b:DayAccessed>11</b:DayAccessed>
    <b:URL>https://www.forbes.com/sites/rachelwells/2024/01/18/how-to-improve-your-time-management-skills-in-2024/?sh=1c9d21ef247f</b:URL>
    <b:RefOrder>7</b:RefOrder>
  </b:Source>
  <b:Source>
    <b:Tag>For2313</b:Tag>
    <b:SourceType>InternetSite</b:SourceType>
    <b:Guid>{4AA2B471-5D50-439B-8516-C525526A674F}</b:Guid>
    <b:Author>
      <b:Author>
        <b:Corporate>Forbes</b:Corporate>
      </b:Author>
    </b:Author>
    <b:Title>19 Effective Strategies For Building A Culture Of Adaptability</b:Title>
    <b:Year>2023</b:Year>
    <b:YearAccessed>2024</b:YearAccessed>
    <b:MonthAccessed>March</b:MonthAccessed>
    <b:DayAccessed>11</b:DayAccessed>
    <b:URL>https://www.forbes.com/sites/forbesbusinesscouncil/2023/06/12/19-effective-strategies-for-building-a-culture-of-adaptability/?sh=e5e80b462765</b:URL>
    <b:RefOrder>6</b:RefOrder>
  </b:Source>
  <b:Source>
    <b:Tag>Jim23</b:Tag>
    <b:SourceType>InternetSite</b:SourceType>
    <b:Guid>{B86766CE-43FB-4EAD-A56A-D473A0654526}</b:Guid>
    <b:Author>
      <b:Author>
        <b:NameList>
          <b:Person>
            <b:Last>Pauley</b:Last>
            <b:First>Jim</b:First>
          </b:Person>
        </b:NameList>
      </b:Author>
    </b:Author>
    <b:Title>Why Innovation Will Be Integral To Business Success In 2023</b:Title>
    <b:Year>2023</b:Year>
    <b:YearAccessed>2024</b:YearAccessed>
    <b:MonthAccessed>March</b:MonthAccessed>
    <b:DayAccessed>11</b:DayAccessed>
    <b:URL>https://www.forbes.com/sites/forbesbusinesscouncil/2023/02/03/why-innovation-will-be-integral-to-business-success-in-2023/?sh=2b1f664a6455</b:URL>
    <b:RefOrder>5</b:RefOrder>
  </b:Source>
  <b:Source>
    <b:Tag>Ala23</b:Tag>
    <b:SourceType>InternetSite</b:SourceType>
    <b:Guid>{063C7D81-0A33-47B6-970F-8AC50D5C583E}</b:Guid>
    <b:Author>
      <b:Author>
        <b:NameList>
          <b:Person>
            <b:Last>Price</b:Last>
            <b:First>Alan</b:First>
          </b:Person>
        </b:NameList>
      </b:Author>
    </b:Author>
    <b:Title>The Importance Of Emotional Intelligence At Work</b:Title>
    <b:Year>2023</b:Year>
    <b:YearAccessed>2024</b:YearAccessed>
    <b:MonthAccessed>March</b:MonthAccessed>
    <b:DayAccessed>11</b:DayAccessed>
    <b:URL>https://www.forbes.com/sites/forbeshumanresourcescouncil/2023/07/18/the-importance-of-emotional-intelligence-at-work/</b:URL>
    <b:RefOrder>3</b:RefOrder>
  </b:Source>
  <b:Source>
    <b:Tag>For228</b:Tag>
    <b:SourceType>InternetSite</b:SourceType>
    <b:Guid>{CE07E2F9-02CE-4E53-96F3-8385CA9552F3}</b:Guid>
    <b:Author>
      <b:Author>
        <b:Corporate>Forbes</b:Corporate>
      </b:Author>
    </b:Author>
    <b:Title>Six Ways Leaders Can Improve Communication And Clarity In Business</b:Title>
    <b:Year>2022</b:Year>
    <b:YearAccessed>2024</b:YearAccessed>
    <b:MonthAccessed>March</b:MonthAccessed>
    <b:DayAccessed>11</b:DayAccessed>
    <b:URL>https://www.forbes.com/sites/forbesbusinessdevelopmentcouncil/2022/02/17/six-ways-leaders-can-improve-communication-and-clarity-in-business/?sh=5941c4d666be</b:URL>
    <b:RefOrder>2</b:RefOrder>
  </b:Source>
  <b:Source>
    <b:Tag>Osh22</b:Tag>
    <b:SourceType>InternetSite</b:SourceType>
    <b:Guid>{EFAD3668-0B8F-458E-B1FF-5666243FE926}</b:Guid>
    <b:Author>
      <b:Author>
        <b:NameList>
          <b:Person>
            <b:Last>Binyamin</b:Last>
            <b:First>Oshrat</b:First>
          </b:Person>
        </b:NameList>
      </b:Author>
    </b:Author>
    <b:Title>The New Skill Set For Effective Management</b:Title>
    <b:Year>2022</b:Year>
    <b:YearAccessed>2024</b:YearAccessed>
    <b:MonthAccessed>March</b:MonthAccessed>
    <b:DayAccessed>11</b:DayAccessed>
    <b:URL>https://www.forbes.com/sites/forbeshumanresourcescouncil/2022/10/14/the-new-skill-set-for-effective-management/?sh=7243d7876002</b:URL>
    <b:RefOrder>1</b:RefOrder>
  </b:Source>
</b:Sources>
</file>

<file path=customXml/itemProps1.xml><?xml version="1.0" encoding="utf-8"?>
<ds:datastoreItem xmlns:ds="http://schemas.openxmlformats.org/officeDocument/2006/customXml" ds:itemID="{D22DEB72-D4E9-4E33-B304-41CCF0CCFF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2990</Words>
  <Characters>19255</Characters>
  <Application>Microsoft Office Word</Application>
  <DocSecurity>0</DocSecurity>
  <Lines>160</Lines>
  <Paragraphs>44</Paragraphs>
  <ScaleCrop>false</ScaleCrop>
  <Company/>
  <LinksUpToDate>false</LinksUpToDate>
  <CharactersWithSpaces>22201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2024-03-26T12:36:00Z</dcterms:created>
  <dcterms:modified xsi:type="dcterms:W3CDTF">2024-03-26T12:36:00Z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11fa02eb47898127a2da1d7ec6cec6bd9bf0e3ebf194c08539122ac48371bfac</vt:lpwstr>
  </property>
</Properties>
</file>