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985EC7" w14:textId="55E66468" w:rsidR="00EA3D38" w:rsidRPr="00EA3D38" w:rsidRDefault="00EA3D38" w:rsidP="00891914">
      <w:pPr>
        <w:spacing w:line="480" w:lineRule="auto"/>
        <w:jc w:val="center"/>
        <w:rPr>
          <w:rFonts w:ascii="Arial" w:hAnsi="Arial" w:cs="Arial"/>
          <w:b/>
          <w:bCs/>
          <w:sz w:val="22"/>
          <w:szCs w:val="22"/>
        </w:rPr>
      </w:pPr>
      <w:r w:rsidRPr="00EA3D38">
        <w:rPr>
          <w:rFonts w:ascii="Arial" w:hAnsi="Arial" w:cs="Arial"/>
          <w:b/>
          <w:bCs/>
          <w:sz w:val="22"/>
          <w:szCs w:val="22"/>
        </w:rPr>
        <w:t xml:space="preserve">Programme: </w:t>
      </w:r>
      <w:r w:rsidRPr="00891914">
        <w:rPr>
          <w:rFonts w:ascii="Arial" w:hAnsi="Arial" w:cs="Arial"/>
          <w:sz w:val="22"/>
          <w:szCs w:val="22"/>
        </w:rPr>
        <w:t>BA (</w:t>
      </w:r>
      <w:proofErr w:type="spellStart"/>
      <w:r w:rsidRPr="00891914">
        <w:rPr>
          <w:rFonts w:ascii="Arial" w:hAnsi="Arial" w:cs="Arial"/>
          <w:sz w:val="22"/>
          <w:szCs w:val="22"/>
        </w:rPr>
        <w:t>Hons</w:t>
      </w:r>
      <w:proofErr w:type="spellEnd"/>
      <w:r w:rsidRPr="00891914">
        <w:rPr>
          <w:rFonts w:ascii="Arial" w:hAnsi="Arial" w:cs="Arial"/>
          <w:sz w:val="22"/>
          <w:szCs w:val="22"/>
        </w:rPr>
        <w:t>) Leadership and Management Skills for the Workplace</w:t>
      </w:r>
    </w:p>
    <w:p w14:paraId="6A48D8E9" w14:textId="53B95671" w:rsidR="00421EBB" w:rsidRDefault="00EA3D38" w:rsidP="00891914">
      <w:pPr>
        <w:spacing w:line="480" w:lineRule="auto"/>
        <w:jc w:val="center"/>
        <w:rPr>
          <w:rFonts w:ascii="Arial" w:hAnsi="Arial" w:cs="Arial"/>
          <w:b/>
          <w:bCs/>
          <w:sz w:val="22"/>
          <w:szCs w:val="22"/>
        </w:rPr>
      </w:pPr>
      <w:r w:rsidRPr="00EA3D38">
        <w:rPr>
          <w:rFonts w:ascii="Arial" w:hAnsi="Arial" w:cs="Arial"/>
          <w:b/>
          <w:bCs/>
          <w:sz w:val="22"/>
          <w:szCs w:val="22"/>
        </w:rPr>
        <w:t>Module</w:t>
      </w:r>
      <w:r w:rsidR="004C26F3">
        <w:rPr>
          <w:rFonts w:ascii="Arial" w:hAnsi="Arial" w:cs="Arial"/>
          <w:b/>
          <w:bCs/>
          <w:sz w:val="22"/>
          <w:szCs w:val="22"/>
        </w:rPr>
        <w:t xml:space="preserve"> name &amp; code</w:t>
      </w:r>
      <w:r w:rsidRPr="00EA3D38">
        <w:rPr>
          <w:rFonts w:ascii="Arial" w:hAnsi="Arial" w:cs="Arial"/>
          <w:b/>
          <w:bCs/>
          <w:sz w:val="22"/>
          <w:szCs w:val="22"/>
        </w:rPr>
        <w:t xml:space="preserve">: </w:t>
      </w:r>
      <w:r w:rsidR="004C26F3" w:rsidRPr="00891914">
        <w:rPr>
          <w:rFonts w:ascii="Arial" w:hAnsi="Arial" w:cs="Arial"/>
          <w:sz w:val="22"/>
          <w:szCs w:val="22"/>
        </w:rPr>
        <w:t xml:space="preserve">Developing Emotional Intelligence Skills </w:t>
      </w:r>
      <w:r w:rsidR="002D6859" w:rsidRPr="00891914">
        <w:rPr>
          <w:rFonts w:ascii="Arial" w:hAnsi="Arial" w:cs="Arial"/>
          <w:sz w:val="22"/>
          <w:szCs w:val="22"/>
        </w:rPr>
        <w:t>LCLM5006</w:t>
      </w:r>
    </w:p>
    <w:p w14:paraId="1BB32A81" w14:textId="22369FC6" w:rsidR="002D6859" w:rsidRDefault="0029786D" w:rsidP="00891914">
      <w:pPr>
        <w:spacing w:line="480" w:lineRule="auto"/>
        <w:jc w:val="center"/>
        <w:rPr>
          <w:rFonts w:ascii="Arial" w:hAnsi="Arial" w:cs="Arial"/>
          <w:b/>
          <w:bCs/>
          <w:sz w:val="22"/>
          <w:szCs w:val="22"/>
        </w:rPr>
      </w:pPr>
      <w:r>
        <w:rPr>
          <w:rFonts w:ascii="Arial" w:hAnsi="Arial" w:cs="Arial"/>
          <w:b/>
          <w:bCs/>
          <w:sz w:val="22"/>
          <w:szCs w:val="22"/>
        </w:rPr>
        <w:t xml:space="preserve">Assessment title: </w:t>
      </w:r>
      <w:r w:rsidRPr="00891914">
        <w:rPr>
          <w:rFonts w:ascii="Arial" w:hAnsi="Arial" w:cs="Arial"/>
          <w:sz w:val="22"/>
          <w:szCs w:val="22"/>
        </w:rPr>
        <w:t>Component 2 - Individual written report</w:t>
      </w:r>
      <w:r w:rsidR="00CB58D1" w:rsidRPr="00891914">
        <w:rPr>
          <w:rFonts w:ascii="Arial" w:hAnsi="Arial" w:cs="Arial"/>
          <w:sz w:val="22"/>
          <w:szCs w:val="22"/>
        </w:rPr>
        <w:t xml:space="preserve">: </w:t>
      </w:r>
      <w:r w:rsidR="00CB58D1" w:rsidRPr="00421EBB">
        <w:rPr>
          <w:rFonts w:ascii="Arial" w:hAnsi="Arial" w:cs="Arial"/>
          <w:sz w:val="22"/>
          <w:szCs w:val="22"/>
        </w:rPr>
        <w:t>Emotional Intelligence and Mindfulness in the Workplace</w:t>
      </w:r>
    </w:p>
    <w:p w14:paraId="6FF6C2AA" w14:textId="3DAC9032" w:rsidR="00CB58D1" w:rsidRDefault="00CB58D1" w:rsidP="00891914">
      <w:pPr>
        <w:spacing w:line="480" w:lineRule="auto"/>
        <w:jc w:val="center"/>
        <w:rPr>
          <w:rFonts w:ascii="Arial" w:hAnsi="Arial" w:cs="Arial"/>
          <w:b/>
          <w:bCs/>
          <w:sz w:val="22"/>
          <w:szCs w:val="22"/>
        </w:rPr>
      </w:pPr>
      <w:r>
        <w:rPr>
          <w:rFonts w:ascii="Arial" w:hAnsi="Arial" w:cs="Arial"/>
          <w:b/>
          <w:bCs/>
          <w:sz w:val="22"/>
          <w:szCs w:val="22"/>
        </w:rPr>
        <w:t>Student name &amp; id:</w:t>
      </w:r>
      <w:r w:rsidR="00891914">
        <w:rPr>
          <w:rFonts w:ascii="Arial" w:hAnsi="Arial" w:cs="Arial"/>
          <w:b/>
          <w:bCs/>
          <w:sz w:val="22"/>
          <w:szCs w:val="22"/>
        </w:rPr>
        <w:t xml:space="preserve"> </w:t>
      </w:r>
      <w:r w:rsidR="00827AB3" w:rsidRPr="00827AB3">
        <w:rPr>
          <w:rFonts w:ascii="Arial" w:hAnsi="Arial" w:cs="Arial"/>
          <w:sz w:val="22"/>
          <w:szCs w:val="22"/>
        </w:rPr>
        <w:t>Georgiana Oprea 2329826</w:t>
      </w:r>
    </w:p>
    <w:p w14:paraId="6AA51582" w14:textId="130CA842" w:rsidR="00CB58D1" w:rsidRDefault="00CB58D1" w:rsidP="00891914">
      <w:pPr>
        <w:spacing w:line="480" w:lineRule="auto"/>
        <w:jc w:val="center"/>
        <w:rPr>
          <w:rFonts w:ascii="Arial" w:hAnsi="Arial" w:cs="Arial"/>
          <w:b/>
          <w:bCs/>
          <w:sz w:val="22"/>
          <w:szCs w:val="22"/>
        </w:rPr>
      </w:pPr>
      <w:r>
        <w:rPr>
          <w:rFonts w:ascii="Arial" w:hAnsi="Arial" w:cs="Arial"/>
          <w:b/>
          <w:bCs/>
          <w:sz w:val="22"/>
          <w:szCs w:val="22"/>
        </w:rPr>
        <w:t>Tutor name:</w:t>
      </w:r>
      <w:r w:rsidR="008F1D7E" w:rsidRPr="008F1D7E">
        <w:rPr>
          <w:b/>
          <w:bCs/>
          <w:kern w:val="0"/>
          <w14:ligatures w14:val="none"/>
        </w:rPr>
        <w:t xml:space="preserve"> </w:t>
      </w:r>
      <w:proofErr w:type="spellStart"/>
      <w:r w:rsidR="008F1D7E" w:rsidRPr="00891914">
        <w:rPr>
          <w:rFonts w:ascii="Arial" w:hAnsi="Arial" w:cs="Arial"/>
          <w:sz w:val="22"/>
          <w:szCs w:val="22"/>
        </w:rPr>
        <w:t>Abdallah</w:t>
      </w:r>
      <w:proofErr w:type="spellEnd"/>
      <w:r w:rsidR="008F1D7E" w:rsidRPr="00891914">
        <w:rPr>
          <w:rFonts w:ascii="Arial" w:hAnsi="Arial" w:cs="Arial"/>
          <w:sz w:val="22"/>
          <w:szCs w:val="22"/>
        </w:rPr>
        <w:t xml:space="preserve"> </w:t>
      </w:r>
      <w:proofErr w:type="spellStart"/>
      <w:r w:rsidR="008F1D7E" w:rsidRPr="00891914">
        <w:rPr>
          <w:rFonts w:ascii="Arial" w:hAnsi="Arial" w:cs="Arial"/>
          <w:sz w:val="22"/>
          <w:szCs w:val="22"/>
        </w:rPr>
        <w:t>Naser</w:t>
      </w:r>
      <w:proofErr w:type="spellEnd"/>
    </w:p>
    <w:p w14:paraId="7123683C" w14:textId="73F2A130" w:rsidR="00CB58D1" w:rsidRDefault="00CB58D1" w:rsidP="00DD07B3">
      <w:pPr>
        <w:spacing w:line="480" w:lineRule="auto"/>
        <w:rPr>
          <w:rFonts w:ascii="Arial" w:hAnsi="Arial" w:cs="Arial"/>
          <w:b/>
          <w:bCs/>
          <w:sz w:val="22"/>
          <w:szCs w:val="22"/>
        </w:rPr>
      </w:pPr>
    </w:p>
    <w:p w14:paraId="37DCD53F" w14:textId="77777777" w:rsidR="00DD07B3" w:rsidRDefault="00DD07B3" w:rsidP="00DD07B3">
      <w:pPr>
        <w:spacing w:line="480" w:lineRule="auto"/>
        <w:rPr>
          <w:rFonts w:ascii="Arial" w:hAnsi="Arial" w:cs="Arial"/>
          <w:b/>
          <w:bCs/>
          <w:sz w:val="22"/>
          <w:szCs w:val="22"/>
        </w:rPr>
      </w:pPr>
    </w:p>
    <w:p w14:paraId="450497B9" w14:textId="77777777" w:rsidR="0029786D" w:rsidRPr="00EA3D38" w:rsidRDefault="0029786D" w:rsidP="0029786D">
      <w:pPr>
        <w:rPr>
          <w:rFonts w:ascii="Arial" w:hAnsi="Arial" w:cs="Arial"/>
          <w:b/>
          <w:bCs/>
          <w:sz w:val="22"/>
          <w:szCs w:val="22"/>
        </w:rPr>
      </w:pPr>
    </w:p>
    <w:p w14:paraId="76382756" w14:textId="77777777" w:rsidR="00421EBB" w:rsidRPr="00EA3D38" w:rsidRDefault="00421EBB" w:rsidP="00421EBB">
      <w:pPr>
        <w:rPr>
          <w:rFonts w:ascii="Arial" w:hAnsi="Arial" w:cs="Arial"/>
          <w:b/>
          <w:bCs/>
          <w:sz w:val="22"/>
          <w:szCs w:val="22"/>
        </w:rPr>
      </w:pPr>
    </w:p>
    <w:p w14:paraId="286CDBF1" w14:textId="77777777" w:rsidR="00421EBB" w:rsidRPr="00EA3D38" w:rsidRDefault="00421EBB" w:rsidP="00421EBB">
      <w:pPr>
        <w:rPr>
          <w:rFonts w:ascii="Arial" w:hAnsi="Arial" w:cs="Arial"/>
          <w:b/>
          <w:bCs/>
          <w:sz w:val="22"/>
          <w:szCs w:val="22"/>
        </w:rPr>
      </w:pPr>
    </w:p>
    <w:p w14:paraId="3F326D76" w14:textId="77777777" w:rsidR="00421EBB" w:rsidRPr="00EA3D38" w:rsidRDefault="00421EBB" w:rsidP="00421EBB">
      <w:pPr>
        <w:rPr>
          <w:rFonts w:ascii="Arial" w:hAnsi="Arial" w:cs="Arial"/>
          <w:b/>
          <w:bCs/>
          <w:sz w:val="22"/>
          <w:szCs w:val="22"/>
        </w:rPr>
      </w:pPr>
    </w:p>
    <w:p w14:paraId="2694900D" w14:textId="77777777" w:rsidR="00421EBB" w:rsidRDefault="00421EBB" w:rsidP="00421EBB">
      <w:pPr>
        <w:rPr>
          <w:b/>
          <w:bCs/>
        </w:rPr>
      </w:pPr>
    </w:p>
    <w:p w14:paraId="0A46D76B" w14:textId="77777777" w:rsidR="00421EBB" w:rsidRDefault="00421EBB" w:rsidP="00421EBB">
      <w:pPr>
        <w:rPr>
          <w:b/>
          <w:bCs/>
        </w:rPr>
      </w:pPr>
    </w:p>
    <w:p w14:paraId="02AC21E7" w14:textId="77777777" w:rsidR="00421EBB" w:rsidRDefault="00421EBB" w:rsidP="00421EBB">
      <w:pPr>
        <w:rPr>
          <w:b/>
          <w:bCs/>
        </w:rPr>
      </w:pPr>
    </w:p>
    <w:p w14:paraId="4AE42C40" w14:textId="77777777" w:rsidR="00421EBB" w:rsidRDefault="00421EBB" w:rsidP="00421EBB">
      <w:pPr>
        <w:rPr>
          <w:b/>
          <w:bCs/>
        </w:rPr>
      </w:pPr>
    </w:p>
    <w:p w14:paraId="5B160EBE" w14:textId="77777777" w:rsidR="00421EBB" w:rsidRDefault="00421EBB" w:rsidP="00421EBB">
      <w:pPr>
        <w:rPr>
          <w:b/>
          <w:bCs/>
        </w:rPr>
      </w:pPr>
    </w:p>
    <w:p w14:paraId="5E116945" w14:textId="77777777" w:rsidR="00421EBB" w:rsidRDefault="00421EBB" w:rsidP="00421EBB">
      <w:pPr>
        <w:rPr>
          <w:b/>
          <w:bCs/>
        </w:rPr>
      </w:pPr>
    </w:p>
    <w:p w14:paraId="7222E8FC" w14:textId="77777777" w:rsidR="00421EBB" w:rsidRDefault="00421EBB" w:rsidP="00421EBB">
      <w:pPr>
        <w:rPr>
          <w:b/>
          <w:bCs/>
        </w:rPr>
      </w:pPr>
    </w:p>
    <w:p w14:paraId="7CB5FF1A" w14:textId="77777777" w:rsidR="00421EBB" w:rsidRDefault="00421EBB" w:rsidP="00421EBB">
      <w:pPr>
        <w:rPr>
          <w:b/>
          <w:bCs/>
        </w:rPr>
      </w:pPr>
    </w:p>
    <w:p w14:paraId="7ADC8092" w14:textId="77777777" w:rsidR="00421EBB" w:rsidRDefault="00421EBB" w:rsidP="00421EBB">
      <w:pPr>
        <w:rPr>
          <w:b/>
          <w:bCs/>
        </w:rPr>
      </w:pPr>
    </w:p>
    <w:p w14:paraId="62BA7C72" w14:textId="77777777" w:rsidR="00421EBB" w:rsidRDefault="00421EBB" w:rsidP="00421EBB">
      <w:pPr>
        <w:rPr>
          <w:b/>
          <w:bCs/>
        </w:rPr>
      </w:pPr>
    </w:p>
    <w:p w14:paraId="1EA6A46C" w14:textId="77777777" w:rsidR="00421EBB" w:rsidRDefault="00421EBB" w:rsidP="00421EBB">
      <w:pPr>
        <w:rPr>
          <w:b/>
          <w:bCs/>
        </w:rPr>
      </w:pPr>
    </w:p>
    <w:p w14:paraId="3502946D" w14:textId="77777777" w:rsidR="00421EBB" w:rsidRDefault="00421EBB" w:rsidP="00421EBB">
      <w:pPr>
        <w:rPr>
          <w:b/>
          <w:bCs/>
        </w:rPr>
      </w:pPr>
    </w:p>
    <w:p w14:paraId="37CE9178" w14:textId="77777777" w:rsidR="00421EBB" w:rsidRDefault="00421EBB" w:rsidP="00421EBB">
      <w:pPr>
        <w:rPr>
          <w:b/>
          <w:bCs/>
        </w:rPr>
      </w:pPr>
    </w:p>
    <w:p w14:paraId="09E0F15D" w14:textId="77777777" w:rsidR="00421EBB" w:rsidRDefault="00421EBB" w:rsidP="00421EBB">
      <w:pPr>
        <w:rPr>
          <w:b/>
          <w:bCs/>
        </w:rPr>
      </w:pPr>
    </w:p>
    <w:p w14:paraId="093E5A80" w14:textId="77777777" w:rsidR="00421EBB" w:rsidRDefault="00421EBB" w:rsidP="00421EBB">
      <w:pPr>
        <w:rPr>
          <w:b/>
          <w:bCs/>
        </w:rPr>
      </w:pPr>
    </w:p>
    <w:p w14:paraId="227645AA" w14:textId="77777777" w:rsidR="005746D0" w:rsidRDefault="005746D0" w:rsidP="00421EBB">
      <w:pPr>
        <w:spacing w:line="360" w:lineRule="auto"/>
        <w:jc w:val="both"/>
        <w:rPr>
          <w:rFonts w:ascii="Times New Roman" w:hAnsi="Times New Roman" w:cs="Times New Roman"/>
          <w:b/>
          <w:bCs/>
        </w:rPr>
      </w:pPr>
    </w:p>
    <w:sdt>
      <w:sdtPr>
        <w:rPr>
          <w:rFonts w:asciiTheme="minorHAnsi" w:eastAsiaTheme="minorHAnsi" w:hAnsiTheme="minorHAnsi" w:cstheme="minorBidi"/>
          <w:color w:val="auto"/>
          <w:kern w:val="2"/>
          <w:sz w:val="24"/>
          <w:szCs w:val="24"/>
          <w:lang w:val="en-GB"/>
          <w14:ligatures w14:val="standardContextual"/>
        </w:rPr>
        <w:id w:val="305200459"/>
        <w:docPartObj>
          <w:docPartGallery w:val="Table of Contents"/>
          <w:docPartUnique/>
        </w:docPartObj>
      </w:sdtPr>
      <w:sdtEndPr>
        <w:rPr>
          <w:b/>
          <w:bCs/>
          <w:noProof/>
        </w:rPr>
      </w:sdtEndPr>
      <w:sdtContent>
        <w:p w14:paraId="4D408FF2" w14:textId="3195D1EB" w:rsidR="00891914" w:rsidRDefault="00AF1401" w:rsidP="004921C6">
          <w:pPr>
            <w:pStyle w:val="TOCHeading"/>
            <w:rPr>
              <w:rFonts w:ascii="Arial" w:hAnsi="Arial" w:cs="Arial"/>
              <w:b/>
              <w:bCs/>
              <w:color w:val="auto"/>
              <w:sz w:val="28"/>
              <w:szCs w:val="28"/>
            </w:rPr>
          </w:pPr>
          <w:r w:rsidRPr="00891914">
            <w:rPr>
              <w:rFonts w:ascii="Arial" w:hAnsi="Arial" w:cs="Arial"/>
              <w:b/>
              <w:bCs/>
              <w:color w:val="auto"/>
              <w:sz w:val="28"/>
              <w:szCs w:val="28"/>
            </w:rPr>
            <w:t>Table of Contents</w:t>
          </w:r>
        </w:p>
        <w:p w14:paraId="17F9440A" w14:textId="77777777" w:rsidR="004921C6" w:rsidRPr="004921C6" w:rsidRDefault="004921C6" w:rsidP="004921C6">
          <w:pPr>
            <w:rPr>
              <w:lang w:val="en-US"/>
            </w:rPr>
          </w:pPr>
        </w:p>
        <w:p w14:paraId="2AB9D4EF" w14:textId="05D11A31" w:rsidR="004921C6" w:rsidRPr="004921C6" w:rsidRDefault="00AF1401" w:rsidP="004921C6">
          <w:pPr>
            <w:pStyle w:val="TOC1"/>
            <w:tabs>
              <w:tab w:val="right" w:leader="dot" w:pos="9016"/>
            </w:tabs>
            <w:spacing w:line="480" w:lineRule="auto"/>
            <w:rPr>
              <w:rFonts w:ascii="Arial" w:eastAsiaTheme="minorEastAsia" w:hAnsi="Arial" w:cs="Arial"/>
              <w:noProof/>
              <w:sz w:val="22"/>
              <w:szCs w:val="22"/>
              <w:lang w:eastAsia="en-GB"/>
            </w:rPr>
          </w:pPr>
          <w:r w:rsidRPr="004921C6">
            <w:rPr>
              <w:rFonts w:ascii="Arial" w:hAnsi="Arial" w:cs="Arial"/>
              <w:sz w:val="22"/>
              <w:szCs w:val="22"/>
            </w:rPr>
            <w:fldChar w:fldCharType="begin"/>
          </w:r>
          <w:r w:rsidRPr="004921C6">
            <w:rPr>
              <w:rFonts w:ascii="Arial" w:hAnsi="Arial" w:cs="Arial"/>
              <w:sz w:val="22"/>
              <w:szCs w:val="22"/>
            </w:rPr>
            <w:instrText xml:space="preserve"> TOC \o "1-3" \h \z \u </w:instrText>
          </w:r>
          <w:r w:rsidRPr="004921C6">
            <w:rPr>
              <w:rFonts w:ascii="Arial" w:hAnsi="Arial" w:cs="Arial"/>
              <w:sz w:val="22"/>
              <w:szCs w:val="22"/>
            </w:rPr>
            <w:fldChar w:fldCharType="separate"/>
          </w:r>
          <w:hyperlink w:anchor="_Toc224901490" w:history="1">
            <w:r w:rsidR="004921C6" w:rsidRPr="004921C6">
              <w:rPr>
                <w:rStyle w:val="Hyperlink"/>
                <w:rFonts w:ascii="Arial" w:hAnsi="Arial" w:cs="Arial"/>
                <w:bCs/>
                <w:noProof/>
                <w:sz w:val="22"/>
                <w:szCs w:val="22"/>
              </w:rPr>
              <w:t>1.</w:t>
            </w:r>
            <w:r w:rsidR="004921C6" w:rsidRPr="004921C6">
              <w:rPr>
                <w:rStyle w:val="Hyperlink"/>
                <w:rFonts w:ascii="Arial" w:hAnsi="Arial" w:cs="Arial"/>
                <w:noProof/>
                <w:sz w:val="22"/>
                <w:szCs w:val="22"/>
              </w:rPr>
              <w:t xml:space="preserve"> Introduction</w:t>
            </w:r>
            <w:r w:rsidR="004921C6" w:rsidRPr="004921C6">
              <w:rPr>
                <w:rFonts w:ascii="Arial" w:hAnsi="Arial" w:cs="Arial"/>
                <w:noProof/>
                <w:webHidden/>
                <w:sz w:val="22"/>
                <w:szCs w:val="22"/>
              </w:rPr>
              <w:tab/>
            </w:r>
            <w:r w:rsidR="004921C6" w:rsidRPr="004921C6">
              <w:rPr>
                <w:rFonts w:ascii="Arial" w:hAnsi="Arial" w:cs="Arial"/>
                <w:noProof/>
                <w:webHidden/>
                <w:sz w:val="22"/>
                <w:szCs w:val="22"/>
              </w:rPr>
              <w:fldChar w:fldCharType="begin"/>
            </w:r>
            <w:r w:rsidR="004921C6" w:rsidRPr="004921C6">
              <w:rPr>
                <w:rFonts w:ascii="Arial" w:hAnsi="Arial" w:cs="Arial"/>
                <w:noProof/>
                <w:webHidden/>
                <w:sz w:val="22"/>
                <w:szCs w:val="22"/>
              </w:rPr>
              <w:instrText xml:space="preserve"> PAGEREF _Toc224901490 \h </w:instrText>
            </w:r>
            <w:r w:rsidR="004921C6" w:rsidRPr="004921C6">
              <w:rPr>
                <w:rFonts w:ascii="Arial" w:hAnsi="Arial" w:cs="Arial"/>
                <w:noProof/>
                <w:webHidden/>
                <w:sz w:val="22"/>
                <w:szCs w:val="22"/>
              </w:rPr>
            </w:r>
            <w:r w:rsidR="004921C6" w:rsidRPr="004921C6">
              <w:rPr>
                <w:rFonts w:ascii="Arial" w:hAnsi="Arial" w:cs="Arial"/>
                <w:noProof/>
                <w:webHidden/>
                <w:sz w:val="22"/>
                <w:szCs w:val="22"/>
              </w:rPr>
              <w:fldChar w:fldCharType="separate"/>
            </w:r>
            <w:r w:rsidR="006B7ED2">
              <w:rPr>
                <w:rFonts w:ascii="Arial" w:hAnsi="Arial" w:cs="Arial"/>
                <w:noProof/>
                <w:webHidden/>
                <w:sz w:val="22"/>
                <w:szCs w:val="22"/>
              </w:rPr>
              <w:t>3</w:t>
            </w:r>
            <w:r w:rsidR="004921C6" w:rsidRPr="004921C6">
              <w:rPr>
                <w:rFonts w:ascii="Arial" w:hAnsi="Arial" w:cs="Arial"/>
                <w:noProof/>
                <w:webHidden/>
                <w:sz w:val="22"/>
                <w:szCs w:val="22"/>
              </w:rPr>
              <w:fldChar w:fldCharType="end"/>
            </w:r>
          </w:hyperlink>
        </w:p>
        <w:p w14:paraId="362A96FD" w14:textId="4260DE77" w:rsidR="004921C6" w:rsidRPr="004921C6" w:rsidRDefault="004921C6" w:rsidP="004921C6">
          <w:pPr>
            <w:pStyle w:val="TOC1"/>
            <w:tabs>
              <w:tab w:val="right" w:leader="dot" w:pos="9016"/>
            </w:tabs>
            <w:spacing w:line="480" w:lineRule="auto"/>
            <w:rPr>
              <w:rFonts w:ascii="Arial" w:eastAsiaTheme="minorEastAsia" w:hAnsi="Arial" w:cs="Arial"/>
              <w:noProof/>
              <w:sz w:val="22"/>
              <w:szCs w:val="22"/>
              <w:lang w:eastAsia="en-GB"/>
            </w:rPr>
          </w:pPr>
          <w:hyperlink w:anchor="_Toc224901491" w:history="1">
            <w:r w:rsidRPr="004921C6">
              <w:rPr>
                <w:rStyle w:val="Hyperlink"/>
                <w:rFonts w:ascii="Arial" w:hAnsi="Arial" w:cs="Arial"/>
                <w:noProof/>
                <w:sz w:val="22"/>
                <w:szCs w:val="22"/>
              </w:rPr>
              <w:t>2. Emotional Intelligence and Mindfulness in the Workplace</w:t>
            </w:r>
            <w:r w:rsidRPr="004921C6">
              <w:rPr>
                <w:rFonts w:ascii="Arial" w:hAnsi="Arial" w:cs="Arial"/>
                <w:noProof/>
                <w:webHidden/>
                <w:sz w:val="22"/>
                <w:szCs w:val="22"/>
              </w:rPr>
              <w:tab/>
            </w:r>
            <w:r w:rsidRPr="004921C6">
              <w:rPr>
                <w:rFonts w:ascii="Arial" w:hAnsi="Arial" w:cs="Arial"/>
                <w:noProof/>
                <w:webHidden/>
                <w:sz w:val="22"/>
                <w:szCs w:val="22"/>
              </w:rPr>
              <w:fldChar w:fldCharType="begin"/>
            </w:r>
            <w:r w:rsidRPr="004921C6">
              <w:rPr>
                <w:rFonts w:ascii="Arial" w:hAnsi="Arial" w:cs="Arial"/>
                <w:noProof/>
                <w:webHidden/>
                <w:sz w:val="22"/>
                <w:szCs w:val="22"/>
              </w:rPr>
              <w:instrText xml:space="preserve"> PAGEREF _Toc224901491 \h </w:instrText>
            </w:r>
            <w:r w:rsidRPr="004921C6">
              <w:rPr>
                <w:rFonts w:ascii="Arial" w:hAnsi="Arial" w:cs="Arial"/>
                <w:noProof/>
                <w:webHidden/>
                <w:sz w:val="22"/>
                <w:szCs w:val="22"/>
              </w:rPr>
            </w:r>
            <w:r w:rsidRPr="004921C6">
              <w:rPr>
                <w:rFonts w:ascii="Arial" w:hAnsi="Arial" w:cs="Arial"/>
                <w:noProof/>
                <w:webHidden/>
                <w:sz w:val="22"/>
                <w:szCs w:val="22"/>
              </w:rPr>
              <w:fldChar w:fldCharType="separate"/>
            </w:r>
            <w:r w:rsidR="006B7ED2">
              <w:rPr>
                <w:rFonts w:ascii="Arial" w:hAnsi="Arial" w:cs="Arial"/>
                <w:noProof/>
                <w:webHidden/>
                <w:sz w:val="22"/>
                <w:szCs w:val="22"/>
              </w:rPr>
              <w:t>3</w:t>
            </w:r>
            <w:r w:rsidRPr="004921C6">
              <w:rPr>
                <w:rFonts w:ascii="Arial" w:hAnsi="Arial" w:cs="Arial"/>
                <w:noProof/>
                <w:webHidden/>
                <w:sz w:val="22"/>
                <w:szCs w:val="22"/>
              </w:rPr>
              <w:fldChar w:fldCharType="end"/>
            </w:r>
          </w:hyperlink>
        </w:p>
        <w:p w14:paraId="1AEF2A4D" w14:textId="471225FD" w:rsidR="004921C6" w:rsidRPr="004921C6" w:rsidRDefault="004921C6" w:rsidP="004921C6">
          <w:pPr>
            <w:pStyle w:val="TOC1"/>
            <w:tabs>
              <w:tab w:val="right" w:leader="dot" w:pos="9016"/>
            </w:tabs>
            <w:spacing w:line="480" w:lineRule="auto"/>
            <w:rPr>
              <w:rFonts w:ascii="Arial" w:eastAsiaTheme="minorEastAsia" w:hAnsi="Arial" w:cs="Arial"/>
              <w:noProof/>
              <w:sz w:val="22"/>
              <w:szCs w:val="22"/>
              <w:lang w:eastAsia="en-GB"/>
            </w:rPr>
          </w:pPr>
          <w:hyperlink w:anchor="_Toc224901492" w:history="1">
            <w:r w:rsidRPr="004921C6">
              <w:rPr>
                <w:rStyle w:val="Hyperlink"/>
                <w:rFonts w:ascii="Arial" w:hAnsi="Arial" w:cs="Arial"/>
                <w:noProof/>
                <w:sz w:val="22"/>
                <w:szCs w:val="22"/>
              </w:rPr>
              <w:t>3. Generational Differences and Their Impact on the Workplace</w:t>
            </w:r>
            <w:r w:rsidRPr="004921C6">
              <w:rPr>
                <w:rFonts w:ascii="Arial" w:hAnsi="Arial" w:cs="Arial"/>
                <w:noProof/>
                <w:webHidden/>
                <w:sz w:val="22"/>
                <w:szCs w:val="22"/>
              </w:rPr>
              <w:tab/>
            </w:r>
            <w:r w:rsidRPr="004921C6">
              <w:rPr>
                <w:rFonts w:ascii="Arial" w:hAnsi="Arial" w:cs="Arial"/>
                <w:noProof/>
                <w:webHidden/>
                <w:sz w:val="22"/>
                <w:szCs w:val="22"/>
              </w:rPr>
              <w:fldChar w:fldCharType="begin"/>
            </w:r>
            <w:r w:rsidRPr="004921C6">
              <w:rPr>
                <w:rFonts w:ascii="Arial" w:hAnsi="Arial" w:cs="Arial"/>
                <w:noProof/>
                <w:webHidden/>
                <w:sz w:val="22"/>
                <w:szCs w:val="22"/>
              </w:rPr>
              <w:instrText xml:space="preserve"> PAGEREF _Toc224901492 \h </w:instrText>
            </w:r>
            <w:r w:rsidRPr="004921C6">
              <w:rPr>
                <w:rFonts w:ascii="Arial" w:hAnsi="Arial" w:cs="Arial"/>
                <w:noProof/>
                <w:webHidden/>
                <w:sz w:val="22"/>
                <w:szCs w:val="22"/>
              </w:rPr>
            </w:r>
            <w:r w:rsidRPr="004921C6">
              <w:rPr>
                <w:rFonts w:ascii="Arial" w:hAnsi="Arial" w:cs="Arial"/>
                <w:noProof/>
                <w:webHidden/>
                <w:sz w:val="22"/>
                <w:szCs w:val="22"/>
              </w:rPr>
              <w:fldChar w:fldCharType="separate"/>
            </w:r>
            <w:r w:rsidR="006B7ED2">
              <w:rPr>
                <w:rFonts w:ascii="Arial" w:hAnsi="Arial" w:cs="Arial"/>
                <w:noProof/>
                <w:webHidden/>
                <w:sz w:val="22"/>
                <w:szCs w:val="22"/>
              </w:rPr>
              <w:t>8</w:t>
            </w:r>
            <w:r w:rsidRPr="004921C6">
              <w:rPr>
                <w:rFonts w:ascii="Arial" w:hAnsi="Arial" w:cs="Arial"/>
                <w:noProof/>
                <w:webHidden/>
                <w:sz w:val="22"/>
                <w:szCs w:val="22"/>
              </w:rPr>
              <w:fldChar w:fldCharType="end"/>
            </w:r>
          </w:hyperlink>
        </w:p>
        <w:p w14:paraId="64367CE6" w14:textId="510013BC" w:rsidR="004921C6" w:rsidRPr="004921C6" w:rsidRDefault="004921C6" w:rsidP="004921C6">
          <w:pPr>
            <w:pStyle w:val="TOC1"/>
            <w:tabs>
              <w:tab w:val="right" w:leader="dot" w:pos="9016"/>
            </w:tabs>
            <w:spacing w:line="480" w:lineRule="auto"/>
            <w:rPr>
              <w:rFonts w:ascii="Arial" w:eastAsiaTheme="minorEastAsia" w:hAnsi="Arial" w:cs="Arial"/>
              <w:noProof/>
              <w:sz w:val="22"/>
              <w:szCs w:val="22"/>
              <w:lang w:eastAsia="en-GB"/>
            </w:rPr>
          </w:pPr>
          <w:hyperlink w:anchor="_Toc224901493" w:history="1">
            <w:r w:rsidRPr="004921C6">
              <w:rPr>
                <w:rStyle w:val="Hyperlink"/>
                <w:rFonts w:ascii="Arial" w:hAnsi="Arial" w:cs="Arial"/>
                <w:noProof/>
                <w:sz w:val="22"/>
                <w:szCs w:val="22"/>
              </w:rPr>
              <w:t>4. Recommendations</w:t>
            </w:r>
            <w:r w:rsidRPr="004921C6">
              <w:rPr>
                <w:rFonts w:ascii="Arial" w:hAnsi="Arial" w:cs="Arial"/>
                <w:noProof/>
                <w:webHidden/>
                <w:sz w:val="22"/>
                <w:szCs w:val="22"/>
              </w:rPr>
              <w:tab/>
            </w:r>
            <w:r w:rsidRPr="004921C6">
              <w:rPr>
                <w:rFonts w:ascii="Arial" w:hAnsi="Arial" w:cs="Arial"/>
                <w:noProof/>
                <w:webHidden/>
                <w:sz w:val="22"/>
                <w:szCs w:val="22"/>
              </w:rPr>
              <w:fldChar w:fldCharType="begin"/>
            </w:r>
            <w:r w:rsidRPr="004921C6">
              <w:rPr>
                <w:rFonts w:ascii="Arial" w:hAnsi="Arial" w:cs="Arial"/>
                <w:noProof/>
                <w:webHidden/>
                <w:sz w:val="22"/>
                <w:szCs w:val="22"/>
              </w:rPr>
              <w:instrText xml:space="preserve"> PAGEREF _Toc224901493 \h </w:instrText>
            </w:r>
            <w:r w:rsidRPr="004921C6">
              <w:rPr>
                <w:rFonts w:ascii="Arial" w:hAnsi="Arial" w:cs="Arial"/>
                <w:noProof/>
                <w:webHidden/>
                <w:sz w:val="22"/>
                <w:szCs w:val="22"/>
              </w:rPr>
            </w:r>
            <w:r w:rsidRPr="004921C6">
              <w:rPr>
                <w:rFonts w:ascii="Arial" w:hAnsi="Arial" w:cs="Arial"/>
                <w:noProof/>
                <w:webHidden/>
                <w:sz w:val="22"/>
                <w:szCs w:val="22"/>
              </w:rPr>
              <w:fldChar w:fldCharType="separate"/>
            </w:r>
            <w:r w:rsidR="006B7ED2">
              <w:rPr>
                <w:rFonts w:ascii="Arial" w:hAnsi="Arial" w:cs="Arial"/>
                <w:noProof/>
                <w:webHidden/>
                <w:sz w:val="22"/>
                <w:szCs w:val="22"/>
              </w:rPr>
              <w:t>11</w:t>
            </w:r>
            <w:r w:rsidRPr="004921C6">
              <w:rPr>
                <w:rFonts w:ascii="Arial" w:hAnsi="Arial" w:cs="Arial"/>
                <w:noProof/>
                <w:webHidden/>
                <w:sz w:val="22"/>
                <w:szCs w:val="22"/>
              </w:rPr>
              <w:fldChar w:fldCharType="end"/>
            </w:r>
          </w:hyperlink>
        </w:p>
        <w:p w14:paraId="196274D9" w14:textId="65015D3A" w:rsidR="004921C6" w:rsidRPr="004921C6" w:rsidRDefault="004921C6" w:rsidP="004921C6">
          <w:pPr>
            <w:pStyle w:val="TOC1"/>
            <w:tabs>
              <w:tab w:val="right" w:leader="dot" w:pos="9016"/>
            </w:tabs>
            <w:spacing w:line="480" w:lineRule="auto"/>
            <w:rPr>
              <w:rFonts w:ascii="Arial" w:eastAsiaTheme="minorEastAsia" w:hAnsi="Arial" w:cs="Arial"/>
              <w:noProof/>
              <w:sz w:val="22"/>
              <w:szCs w:val="22"/>
              <w:lang w:eastAsia="en-GB"/>
            </w:rPr>
          </w:pPr>
          <w:hyperlink w:anchor="_Toc224901494" w:history="1">
            <w:r w:rsidRPr="004921C6">
              <w:rPr>
                <w:rStyle w:val="Hyperlink"/>
                <w:rFonts w:ascii="Arial" w:hAnsi="Arial" w:cs="Arial"/>
                <w:noProof/>
                <w:sz w:val="22"/>
                <w:szCs w:val="22"/>
              </w:rPr>
              <w:t>5. Conclusion</w:t>
            </w:r>
            <w:r w:rsidRPr="004921C6">
              <w:rPr>
                <w:rFonts w:ascii="Arial" w:hAnsi="Arial" w:cs="Arial"/>
                <w:noProof/>
                <w:webHidden/>
                <w:sz w:val="22"/>
                <w:szCs w:val="22"/>
              </w:rPr>
              <w:tab/>
            </w:r>
            <w:r w:rsidRPr="004921C6">
              <w:rPr>
                <w:rFonts w:ascii="Arial" w:hAnsi="Arial" w:cs="Arial"/>
                <w:noProof/>
                <w:webHidden/>
                <w:sz w:val="22"/>
                <w:szCs w:val="22"/>
              </w:rPr>
              <w:fldChar w:fldCharType="begin"/>
            </w:r>
            <w:r w:rsidRPr="004921C6">
              <w:rPr>
                <w:rFonts w:ascii="Arial" w:hAnsi="Arial" w:cs="Arial"/>
                <w:noProof/>
                <w:webHidden/>
                <w:sz w:val="22"/>
                <w:szCs w:val="22"/>
              </w:rPr>
              <w:instrText xml:space="preserve"> PAGEREF _Toc224901494 \h </w:instrText>
            </w:r>
            <w:r w:rsidRPr="004921C6">
              <w:rPr>
                <w:rFonts w:ascii="Arial" w:hAnsi="Arial" w:cs="Arial"/>
                <w:noProof/>
                <w:webHidden/>
                <w:sz w:val="22"/>
                <w:szCs w:val="22"/>
              </w:rPr>
            </w:r>
            <w:r w:rsidRPr="004921C6">
              <w:rPr>
                <w:rFonts w:ascii="Arial" w:hAnsi="Arial" w:cs="Arial"/>
                <w:noProof/>
                <w:webHidden/>
                <w:sz w:val="22"/>
                <w:szCs w:val="22"/>
              </w:rPr>
              <w:fldChar w:fldCharType="separate"/>
            </w:r>
            <w:r w:rsidR="006B7ED2">
              <w:rPr>
                <w:rFonts w:ascii="Arial" w:hAnsi="Arial" w:cs="Arial"/>
                <w:noProof/>
                <w:webHidden/>
                <w:sz w:val="22"/>
                <w:szCs w:val="22"/>
              </w:rPr>
              <w:t>11</w:t>
            </w:r>
            <w:r w:rsidRPr="004921C6">
              <w:rPr>
                <w:rFonts w:ascii="Arial" w:hAnsi="Arial" w:cs="Arial"/>
                <w:noProof/>
                <w:webHidden/>
                <w:sz w:val="22"/>
                <w:szCs w:val="22"/>
              </w:rPr>
              <w:fldChar w:fldCharType="end"/>
            </w:r>
          </w:hyperlink>
        </w:p>
        <w:p w14:paraId="712974E2" w14:textId="5C58A858" w:rsidR="004921C6" w:rsidRPr="004921C6" w:rsidRDefault="004921C6" w:rsidP="004921C6">
          <w:pPr>
            <w:pStyle w:val="TOC1"/>
            <w:tabs>
              <w:tab w:val="right" w:leader="dot" w:pos="9016"/>
            </w:tabs>
            <w:spacing w:line="480" w:lineRule="auto"/>
            <w:rPr>
              <w:rFonts w:ascii="Arial" w:eastAsiaTheme="minorEastAsia" w:hAnsi="Arial" w:cs="Arial"/>
              <w:noProof/>
              <w:sz w:val="22"/>
              <w:szCs w:val="22"/>
              <w:lang w:eastAsia="en-GB"/>
            </w:rPr>
          </w:pPr>
          <w:hyperlink w:anchor="_Toc224901495" w:history="1">
            <w:r w:rsidRPr="004921C6">
              <w:rPr>
                <w:rStyle w:val="Hyperlink"/>
                <w:rFonts w:ascii="Arial" w:hAnsi="Arial" w:cs="Arial"/>
                <w:noProof/>
                <w:sz w:val="22"/>
                <w:szCs w:val="22"/>
              </w:rPr>
              <w:t>6. References</w:t>
            </w:r>
            <w:r w:rsidRPr="004921C6">
              <w:rPr>
                <w:rFonts w:ascii="Arial" w:hAnsi="Arial" w:cs="Arial"/>
                <w:noProof/>
                <w:webHidden/>
                <w:sz w:val="22"/>
                <w:szCs w:val="22"/>
              </w:rPr>
              <w:tab/>
            </w:r>
            <w:r w:rsidRPr="004921C6">
              <w:rPr>
                <w:rFonts w:ascii="Arial" w:hAnsi="Arial" w:cs="Arial"/>
                <w:noProof/>
                <w:webHidden/>
                <w:sz w:val="22"/>
                <w:szCs w:val="22"/>
              </w:rPr>
              <w:fldChar w:fldCharType="begin"/>
            </w:r>
            <w:r w:rsidRPr="004921C6">
              <w:rPr>
                <w:rFonts w:ascii="Arial" w:hAnsi="Arial" w:cs="Arial"/>
                <w:noProof/>
                <w:webHidden/>
                <w:sz w:val="22"/>
                <w:szCs w:val="22"/>
              </w:rPr>
              <w:instrText xml:space="preserve"> PAGEREF _Toc224901495 \h </w:instrText>
            </w:r>
            <w:r w:rsidRPr="004921C6">
              <w:rPr>
                <w:rFonts w:ascii="Arial" w:hAnsi="Arial" w:cs="Arial"/>
                <w:noProof/>
                <w:webHidden/>
                <w:sz w:val="22"/>
                <w:szCs w:val="22"/>
              </w:rPr>
            </w:r>
            <w:r w:rsidRPr="004921C6">
              <w:rPr>
                <w:rFonts w:ascii="Arial" w:hAnsi="Arial" w:cs="Arial"/>
                <w:noProof/>
                <w:webHidden/>
                <w:sz w:val="22"/>
                <w:szCs w:val="22"/>
              </w:rPr>
              <w:fldChar w:fldCharType="separate"/>
            </w:r>
            <w:r w:rsidR="006B7ED2">
              <w:rPr>
                <w:rFonts w:ascii="Arial" w:hAnsi="Arial" w:cs="Arial"/>
                <w:noProof/>
                <w:webHidden/>
                <w:sz w:val="22"/>
                <w:szCs w:val="22"/>
              </w:rPr>
              <w:t>13</w:t>
            </w:r>
            <w:r w:rsidRPr="004921C6">
              <w:rPr>
                <w:rFonts w:ascii="Arial" w:hAnsi="Arial" w:cs="Arial"/>
                <w:noProof/>
                <w:webHidden/>
                <w:sz w:val="22"/>
                <w:szCs w:val="22"/>
              </w:rPr>
              <w:fldChar w:fldCharType="end"/>
            </w:r>
          </w:hyperlink>
        </w:p>
        <w:p w14:paraId="623A70A2" w14:textId="5E75E9F3" w:rsidR="00AF1401" w:rsidRDefault="00AF1401" w:rsidP="004921C6">
          <w:pPr>
            <w:spacing w:line="480" w:lineRule="auto"/>
          </w:pPr>
          <w:r w:rsidRPr="004921C6">
            <w:rPr>
              <w:rFonts w:ascii="Arial" w:hAnsi="Arial" w:cs="Arial"/>
              <w:b/>
              <w:bCs/>
              <w:noProof/>
              <w:sz w:val="22"/>
              <w:szCs w:val="22"/>
            </w:rPr>
            <w:fldChar w:fldCharType="end"/>
          </w:r>
        </w:p>
      </w:sdtContent>
    </w:sdt>
    <w:p w14:paraId="01D622C7" w14:textId="77777777" w:rsidR="005746D0" w:rsidRDefault="005746D0" w:rsidP="00421EBB">
      <w:pPr>
        <w:spacing w:line="360" w:lineRule="auto"/>
        <w:jc w:val="both"/>
        <w:rPr>
          <w:rFonts w:ascii="Times New Roman" w:hAnsi="Times New Roman" w:cs="Times New Roman"/>
          <w:b/>
          <w:bCs/>
        </w:rPr>
      </w:pPr>
    </w:p>
    <w:p w14:paraId="04615CF4" w14:textId="77777777" w:rsidR="000E5E99" w:rsidRDefault="000E5E99" w:rsidP="00421EBB">
      <w:pPr>
        <w:spacing w:line="360" w:lineRule="auto"/>
        <w:jc w:val="both"/>
        <w:rPr>
          <w:rFonts w:ascii="Times New Roman" w:hAnsi="Times New Roman" w:cs="Times New Roman"/>
          <w:b/>
          <w:bCs/>
        </w:rPr>
      </w:pPr>
    </w:p>
    <w:p w14:paraId="414F81DD" w14:textId="77777777" w:rsidR="000E5E99" w:rsidRDefault="000E5E99" w:rsidP="00421EBB">
      <w:pPr>
        <w:spacing w:line="360" w:lineRule="auto"/>
        <w:jc w:val="both"/>
        <w:rPr>
          <w:rFonts w:ascii="Times New Roman" w:hAnsi="Times New Roman" w:cs="Times New Roman"/>
          <w:b/>
          <w:bCs/>
        </w:rPr>
      </w:pPr>
    </w:p>
    <w:p w14:paraId="0699FA2A" w14:textId="77777777" w:rsidR="000E5E99" w:rsidRDefault="000E5E99" w:rsidP="00421EBB">
      <w:pPr>
        <w:spacing w:line="360" w:lineRule="auto"/>
        <w:jc w:val="both"/>
        <w:rPr>
          <w:rFonts w:ascii="Times New Roman" w:hAnsi="Times New Roman" w:cs="Times New Roman"/>
          <w:b/>
          <w:bCs/>
        </w:rPr>
      </w:pPr>
    </w:p>
    <w:p w14:paraId="22A56BB7" w14:textId="77777777" w:rsidR="000E5E99" w:rsidRDefault="000E5E99" w:rsidP="00421EBB">
      <w:pPr>
        <w:spacing w:line="360" w:lineRule="auto"/>
        <w:jc w:val="both"/>
        <w:rPr>
          <w:rFonts w:ascii="Times New Roman" w:hAnsi="Times New Roman" w:cs="Times New Roman"/>
          <w:b/>
          <w:bCs/>
        </w:rPr>
      </w:pPr>
    </w:p>
    <w:p w14:paraId="1A3E20A3" w14:textId="77777777" w:rsidR="000E5E99" w:rsidRDefault="000E5E99" w:rsidP="00421EBB">
      <w:pPr>
        <w:spacing w:line="360" w:lineRule="auto"/>
        <w:jc w:val="both"/>
        <w:rPr>
          <w:rFonts w:ascii="Times New Roman" w:hAnsi="Times New Roman" w:cs="Times New Roman"/>
          <w:b/>
          <w:bCs/>
        </w:rPr>
      </w:pPr>
    </w:p>
    <w:p w14:paraId="57152692" w14:textId="77777777" w:rsidR="000E5E99" w:rsidRDefault="000E5E99" w:rsidP="00421EBB">
      <w:pPr>
        <w:spacing w:line="360" w:lineRule="auto"/>
        <w:jc w:val="both"/>
        <w:rPr>
          <w:rFonts w:ascii="Times New Roman" w:hAnsi="Times New Roman" w:cs="Times New Roman"/>
          <w:b/>
          <w:bCs/>
        </w:rPr>
      </w:pPr>
    </w:p>
    <w:p w14:paraId="74CBF483" w14:textId="77777777" w:rsidR="000E5E99" w:rsidRDefault="000E5E99" w:rsidP="00421EBB">
      <w:pPr>
        <w:spacing w:line="360" w:lineRule="auto"/>
        <w:jc w:val="both"/>
        <w:rPr>
          <w:rFonts w:ascii="Times New Roman" w:hAnsi="Times New Roman" w:cs="Times New Roman"/>
          <w:b/>
          <w:bCs/>
        </w:rPr>
      </w:pPr>
    </w:p>
    <w:p w14:paraId="1EB42B35" w14:textId="77777777" w:rsidR="000E5E99" w:rsidRDefault="000E5E99" w:rsidP="00421EBB">
      <w:pPr>
        <w:spacing w:line="360" w:lineRule="auto"/>
        <w:jc w:val="both"/>
        <w:rPr>
          <w:rFonts w:ascii="Times New Roman" w:hAnsi="Times New Roman" w:cs="Times New Roman"/>
          <w:b/>
          <w:bCs/>
        </w:rPr>
      </w:pPr>
    </w:p>
    <w:p w14:paraId="364F0D71" w14:textId="77777777" w:rsidR="000E5E99" w:rsidRDefault="000E5E99" w:rsidP="00421EBB">
      <w:pPr>
        <w:spacing w:line="360" w:lineRule="auto"/>
        <w:jc w:val="both"/>
        <w:rPr>
          <w:rFonts w:ascii="Times New Roman" w:hAnsi="Times New Roman" w:cs="Times New Roman"/>
          <w:b/>
          <w:bCs/>
        </w:rPr>
      </w:pPr>
    </w:p>
    <w:p w14:paraId="147A838B" w14:textId="77777777" w:rsidR="000E5E99" w:rsidRDefault="000E5E99" w:rsidP="00421EBB">
      <w:pPr>
        <w:spacing w:line="360" w:lineRule="auto"/>
        <w:jc w:val="both"/>
        <w:rPr>
          <w:rFonts w:ascii="Times New Roman" w:hAnsi="Times New Roman" w:cs="Times New Roman"/>
          <w:b/>
          <w:bCs/>
        </w:rPr>
      </w:pPr>
    </w:p>
    <w:p w14:paraId="37C1A08E" w14:textId="77777777" w:rsidR="000E5E99" w:rsidRDefault="000E5E99" w:rsidP="00421EBB">
      <w:pPr>
        <w:spacing w:line="360" w:lineRule="auto"/>
        <w:jc w:val="both"/>
        <w:rPr>
          <w:rFonts w:ascii="Times New Roman" w:hAnsi="Times New Roman" w:cs="Times New Roman"/>
          <w:b/>
          <w:bCs/>
        </w:rPr>
      </w:pPr>
    </w:p>
    <w:p w14:paraId="18E6D626" w14:textId="0EA5D759" w:rsidR="00421EBB" w:rsidRPr="00421EBB" w:rsidRDefault="00D8363B" w:rsidP="00276F30">
      <w:pPr>
        <w:pStyle w:val="Heading1"/>
      </w:pPr>
      <w:bookmarkStart w:id="0" w:name="_Toc224901490"/>
      <w:r w:rsidRPr="00276F30">
        <w:rPr>
          <w:bCs/>
        </w:rPr>
        <w:t>1.</w:t>
      </w:r>
      <w:r w:rsidRPr="000E5E99">
        <w:rPr>
          <w:b w:val="0"/>
        </w:rPr>
        <w:t xml:space="preserve"> </w:t>
      </w:r>
      <w:r w:rsidR="00421EBB" w:rsidRPr="00421EBB">
        <w:t>Introduction</w:t>
      </w:r>
      <w:bookmarkEnd w:id="0"/>
    </w:p>
    <w:p w14:paraId="13D5BA5E" w14:textId="79E74EC6" w:rsidR="0069481D" w:rsidRPr="0069481D" w:rsidRDefault="00800EC4" w:rsidP="0069481D">
      <w:pPr>
        <w:spacing w:line="360" w:lineRule="auto"/>
        <w:jc w:val="both"/>
        <w:rPr>
          <w:rFonts w:ascii="Arial" w:hAnsi="Arial" w:cs="Arial"/>
          <w:sz w:val="22"/>
          <w:szCs w:val="22"/>
        </w:rPr>
      </w:pPr>
      <w:r w:rsidRPr="00800EC4">
        <w:rPr>
          <w:rFonts w:ascii="Arial" w:hAnsi="Arial" w:cs="Arial"/>
          <w:sz w:val="22"/>
          <w:szCs w:val="22"/>
        </w:rPr>
        <w:t>Emotional intelligence (EI)</w:t>
      </w:r>
      <w:r w:rsidR="00562A92">
        <w:rPr>
          <w:rFonts w:ascii="Arial" w:hAnsi="Arial" w:cs="Arial"/>
          <w:sz w:val="22"/>
          <w:szCs w:val="22"/>
        </w:rPr>
        <w:t xml:space="preserve"> </w:t>
      </w:r>
      <w:r w:rsidRPr="00800EC4">
        <w:rPr>
          <w:rFonts w:ascii="Arial" w:hAnsi="Arial" w:cs="Arial"/>
          <w:sz w:val="22"/>
          <w:szCs w:val="22"/>
        </w:rPr>
        <w:t>is necessary for success in the organisation, particularly if the situation calls for interaction with others (</w:t>
      </w:r>
      <w:proofErr w:type="spellStart"/>
      <w:r w:rsidRPr="00800EC4">
        <w:rPr>
          <w:rFonts w:ascii="Arial" w:hAnsi="Arial" w:cs="Arial"/>
          <w:sz w:val="22"/>
          <w:szCs w:val="22"/>
        </w:rPr>
        <w:t>Arora</w:t>
      </w:r>
      <w:proofErr w:type="spellEnd"/>
      <w:r w:rsidRPr="00800EC4">
        <w:rPr>
          <w:rFonts w:ascii="Arial" w:hAnsi="Arial" w:cs="Arial"/>
          <w:sz w:val="22"/>
          <w:szCs w:val="22"/>
        </w:rPr>
        <w:t>, 2017).</w:t>
      </w:r>
      <w:r>
        <w:rPr>
          <w:rFonts w:ascii="Arial" w:hAnsi="Arial" w:cs="Arial"/>
          <w:sz w:val="22"/>
          <w:szCs w:val="22"/>
        </w:rPr>
        <w:t xml:space="preserve"> </w:t>
      </w:r>
      <w:r w:rsidR="0069481D" w:rsidRPr="0069481D">
        <w:rPr>
          <w:rFonts w:ascii="Arial" w:hAnsi="Arial" w:cs="Arial"/>
          <w:sz w:val="22"/>
          <w:szCs w:val="22"/>
        </w:rPr>
        <w:t>EI has been defined as the ability to understand and control one’s own emotions as well as the emotions of other people to facilitate thinking and action (</w:t>
      </w:r>
      <w:proofErr w:type="spellStart"/>
      <w:r w:rsidR="0069481D" w:rsidRPr="0069481D">
        <w:rPr>
          <w:rFonts w:ascii="Arial" w:hAnsi="Arial" w:cs="Arial"/>
          <w:sz w:val="22"/>
          <w:szCs w:val="22"/>
        </w:rPr>
        <w:t>Salovey</w:t>
      </w:r>
      <w:proofErr w:type="spellEnd"/>
      <w:r w:rsidR="0069481D" w:rsidRPr="0069481D">
        <w:rPr>
          <w:rFonts w:ascii="Arial" w:hAnsi="Arial" w:cs="Arial"/>
          <w:sz w:val="22"/>
          <w:szCs w:val="22"/>
        </w:rPr>
        <w:t xml:space="preserve"> </w:t>
      </w:r>
      <w:r w:rsidR="00440D9F">
        <w:rPr>
          <w:rFonts w:ascii="Arial" w:hAnsi="Arial" w:cs="Arial"/>
          <w:sz w:val="22"/>
          <w:szCs w:val="22"/>
        </w:rPr>
        <w:t>and</w:t>
      </w:r>
      <w:r w:rsidR="0069481D" w:rsidRPr="0069481D">
        <w:rPr>
          <w:rFonts w:ascii="Arial" w:hAnsi="Arial" w:cs="Arial"/>
          <w:sz w:val="22"/>
          <w:szCs w:val="22"/>
        </w:rPr>
        <w:t xml:space="preserve"> Mayer, </w:t>
      </w:r>
      <w:r w:rsidR="00EA3FBA">
        <w:rPr>
          <w:rFonts w:ascii="Arial" w:hAnsi="Arial" w:cs="Arial"/>
          <w:sz w:val="22"/>
          <w:szCs w:val="22"/>
        </w:rPr>
        <w:t>2004</w:t>
      </w:r>
      <w:r w:rsidR="0069481D" w:rsidRPr="0069481D">
        <w:rPr>
          <w:rFonts w:ascii="Arial" w:hAnsi="Arial" w:cs="Arial"/>
          <w:sz w:val="22"/>
          <w:szCs w:val="22"/>
        </w:rPr>
        <w:t>). Various models have been employed to measure EI. The models include ability-based models, trait-based models, and mixed models that combine cognitive and personality factors (Nadler et al., 2020).</w:t>
      </w:r>
    </w:p>
    <w:p w14:paraId="095B59FB" w14:textId="5F620157" w:rsidR="0069481D" w:rsidRPr="0069481D" w:rsidRDefault="00BE15B2" w:rsidP="0069481D">
      <w:pPr>
        <w:spacing w:line="360" w:lineRule="auto"/>
        <w:jc w:val="both"/>
        <w:rPr>
          <w:rFonts w:ascii="Arial" w:hAnsi="Arial" w:cs="Arial"/>
          <w:sz w:val="22"/>
          <w:szCs w:val="22"/>
        </w:rPr>
      </w:pPr>
      <w:r w:rsidRPr="00BE15B2">
        <w:rPr>
          <w:rFonts w:ascii="Arial" w:hAnsi="Arial" w:cs="Arial"/>
          <w:sz w:val="22"/>
          <w:szCs w:val="22"/>
        </w:rPr>
        <w:t>Emotional intelligence is strongly associated with mindfulness, described as the awareness of the present moment in a non-judgmental way (Bishop et al., 2004), and both concepts focus on emotional awareness and control.</w:t>
      </w:r>
      <w:r w:rsidR="00FA0629">
        <w:rPr>
          <w:rFonts w:ascii="Arial" w:hAnsi="Arial" w:cs="Arial"/>
          <w:sz w:val="22"/>
          <w:szCs w:val="22"/>
        </w:rPr>
        <w:t xml:space="preserve"> </w:t>
      </w:r>
      <w:r w:rsidR="00FA0629" w:rsidRPr="0069481D">
        <w:rPr>
          <w:rFonts w:ascii="Arial" w:hAnsi="Arial" w:cs="Arial"/>
          <w:sz w:val="22"/>
          <w:szCs w:val="22"/>
        </w:rPr>
        <w:t>Mindfulness</w:t>
      </w:r>
      <w:r w:rsidR="0069481D" w:rsidRPr="0069481D">
        <w:rPr>
          <w:rFonts w:ascii="Arial" w:hAnsi="Arial" w:cs="Arial"/>
          <w:sz w:val="22"/>
          <w:szCs w:val="22"/>
        </w:rPr>
        <w:t xml:space="preserve"> has a vital role in emotional awareness and regulation, both of which are essential in the work environment. EI, together with mindfulness, leads to better work performance, improved relationships, and the well-being of the employee (Good et al., 2016).</w:t>
      </w:r>
    </w:p>
    <w:p w14:paraId="620F49CF" w14:textId="1171CDE6" w:rsidR="001E04E0" w:rsidRDefault="0069481D" w:rsidP="00583463">
      <w:pPr>
        <w:spacing w:line="360" w:lineRule="auto"/>
        <w:jc w:val="both"/>
        <w:rPr>
          <w:rFonts w:ascii="Arial" w:hAnsi="Arial" w:cs="Arial"/>
          <w:sz w:val="22"/>
          <w:szCs w:val="22"/>
        </w:rPr>
      </w:pPr>
      <w:r w:rsidRPr="0069481D">
        <w:rPr>
          <w:rFonts w:ascii="Arial" w:hAnsi="Arial" w:cs="Arial"/>
          <w:sz w:val="22"/>
          <w:szCs w:val="22"/>
        </w:rPr>
        <w:t xml:space="preserve">This report critically evaluates emotional intelligence and mindfulness in the workplace, including significant models and how managers can work effectively with </w:t>
      </w:r>
      <w:proofErr w:type="spellStart"/>
      <w:r w:rsidRPr="0069481D">
        <w:rPr>
          <w:rFonts w:ascii="Arial" w:hAnsi="Arial" w:cs="Arial"/>
          <w:sz w:val="22"/>
          <w:szCs w:val="22"/>
        </w:rPr>
        <w:t>Gen</w:t>
      </w:r>
      <w:proofErr w:type="spellEnd"/>
      <w:r w:rsidRPr="0069481D">
        <w:rPr>
          <w:rFonts w:ascii="Arial" w:hAnsi="Arial" w:cs="Arial"/>
          <w:sz w:val="22"/>
          <w:szCs w:val="22"/>
        </w:rPr>
        <w:t xml:space="preserve"> X, Millennials, and </w:t>
      </w:r>
      <w:proofErr w:type="spellStart"/>
      <w:r w:rsidRPr="0069481D">
        <w:rPr>
          <w:rFonts w:ascii="Arial" w:hAnsi="Arial" w:cs="Arial"/>
          <w:sz w:val="22"/>
          <w:szCs w:val="22"/>
        </w:rPr>
        <w:t>Gen</w:t>
      </w:r>
      <w:proofErr w:type="spellEnd"/>
      <w:r w:rsidRPr="0069481D">
        <w:rPr>
          <w:rFonts w:ascii="Arial" w:hAnsi="Arial" w:cs="Arial"/>
          <w:sz w:val="22"/>
          <w:szCs w:val="22"/>
        </w:rPr>
        <w:t xml:space="preserve"> Z. the report highlights differences in communication, values, expectations, showing how EI and mindfulness support work performance and team effectiveness.</w:t>
      </w:r>
    </w:p>
    <w:p w14:paraId="273F81D2" w14:textId="77777777" w:rsidR="0069481D" w:rsidRPr="00583463" w:rsidRDefault="0069481D" w:rsidP="00583463">
      <w:pPr>
        <w:spacing w:line="360" w:lineRule="auto"/>
        <w:jc w:val="both"/>
        <w:rPr>
          <w:rFonts w:ascii="Arial" w:hAnsi="Arial" w:cs="Arial"/>
          <w:sz w:val="22"/>
          <w:szCs w:val="22"/>
        </w:rPr>
      </w:pPr>
    </w:p>
    <w:p w14:paraId="3B8891ED" w14:textId="0EC7BF95" w:rsidR="00D8363B" w:rsidRPr="000E5E99" w:rsidRDefault="00D8363B" w:rsidP="00276F30">
      <w:pPr>
        <w:pStyle w:val="Heading1"/>
      </w:pPr>
      <w:bookmarkStart w:id="1" w:name="_Toc224901491"/>
      <w:r w:rsidRPr="000E5E99">
        <w:t xml:space="preserve">2. Emotional </w:t>
      </w:r>
      <w:r w:rsidR="007F0EDC">
        <w:t>I</w:t>
      </w:r>
      <w:r w:rsidRPr="000E5E99">
        <w:t xml:space="preserve">ntelligence </w:t>
      </w:r>
      <w:r w:rsidR="009D11B0" w:rsidRPr="000E5E99">
        <w:t xml:space="preserve">and </w:t>
      </w:r>
      <w:r w:rsidR="007F0EDC" w:rsidRPr="000E5E99">
        <w:t xml:space="preserve">Mindfulness in </w:t>
      </w:r>
      <w:r w:rsidR="007F0EDC">
        <w:t>t</w:t>
      </w:r>
      <w:r w:rsidR="007F0EDC" w:rsidRPr="000E5E99">
        <w:t>he Workplace</w:t>
      </w:r>
      <w:bookmarkEnd w:id="1"/>
    </w:p>
    <w:p w14:paraId="5A8DC6FA" w14:textId="5A95280F" w:rsidR="008279F8" w:rsidRPr="008279F8" w:rsidRDefault="008279F8" w:rsidP="008279F8">
      <w:pPr>
        <w:spacing w:line="360" w:lineRule="auto"/>
        <w:jc w:val="both"/>
        <w:rPr>
          <w:rFonts w:ascii="Arial" w:hAnsi="Arial" w:cs="Arial"/>
          <w:sz w:val="22"/>
          <w:szCs w:val="22"/>
        </w:rPr>
      </w:pPr>
      <w:r w:rsidRPr="008279F8">
        <w:rPr>
          <w:rFonts w:ascii="Arial" w:hAnsi="Arial" w:cs="Arial"/>
          <w:sz w:val="22"/>
          <w:szCs w:val="22"/>
        </w:rPr>
        <w:t>Employees with high emotional intelligence can manage their own emotions and respond to situations in the workplace more effectively (</w:t>
      </w:r>
      <w:proofErr w:type="spellStart"/>
      <w:r w:rsidRPr="008279F8">
        <w:rPr>
          <w:rFonts w:ascii="Arial" w:hAnsi="Arial" w:cs="Arial"/>
          <w:sz w:val="22"/>
          <w:szCs w:val="22"/>
        </w:rPr>
        <w:t>Arora</w:t>
      </w:r>
      <w:proofErr w:type="spellEnd"/>
      <w:r w:rsidRPr="008279F8">
        <w:rPr>
          <w:rFonts w:ascii="Arial" w:hAnsi="Arial" w:cs="Arial"/>
          <w:sz w:val="22"/>
          <w:szCs w:val="22"/>
        </w:rPr>
        <w:t xml:space="preserve">, 2017). </w:t>
      </w:r>
      <w:r w:rsidR="00004C41">
        <w:rPr>
          <w:rFonts w:ascii="Arial" w:hAnsi="Arial" w:cs="Arial"/>
          <w:sz w:val="22"/>
          <w:szCs w:val="22"/>
        </w:rPr>
        <w:t>S</w:t>
      </w:r>
      <w:r w:rsidR="004449FF">
        <w:rPr>
          <w:rFonts w:ascii="Arial" w:hAnsi="Arial" w:cs="Arial"/>
          <w:sz w:val="22"/>
          <w:szCs w:val="22"/>
        </w:rPr>
        <w:t xml:space="preserve">ome theoretical models to define EI are </w:t>
      </w:r>
      <w:r w:rsidRPr="008279F8">
        <w:rPr>
          <w:rFonts w:ascii="Arial" w:hAnsi="Arial" w:cs="Arial"/>
          <w:sz w:val="22"/>
          <w:szCs w:val="22"/>
        </w:rPr>
        <w:t xml:space="preserve">the ability model of </w:t>
      </w:r>
      <w:r w:rsidR="00004C41">
        <w:rPr>
          <w:rFonts w:ascii="Arial" w:hAnsi="Arial" w:cs="Arial"/>
          <w:sz w:val="22"/>
          <w:szCs w:val="22"/>
        </w:rPr>
        <w:t>EI</w:t>
      </w:r>
      <w:r w:rsidRPr="008279F8">
        <w:rPr>
          <w:rFonts w:ascii="Arial" w:hAnsi="Arial" w:cs="Arial"/>
          <w:sz w:val="22"/>
          <w:szCs w:val="22"/>
        </w:rPr>
        <w:t xml:space="preserve"> developed by Mayer and </w:t>
      </w:r>
      <w:proofErr w:type="spellStart"/>
      <w:r w:rsidRPr="008279F8">
        <w:rPr>
          <w:rFonts w:ascii="Arial" w:hAnsi="Arial" w:cs="Arial"/>
          <w:sz w:val="22"/>
          <w:szCs w:val="22"/>
        </w:rPr>
        <w:t>Salovey</w:t>
      </w:r>
      <w:proofErr w:type="spellEnd"/>
      <w:r w:rsidRPr="008279F8">
        <w:rPr>
          <w:rFonts w:ascii="Arial" w:hAnsi="Arial" w:cs="Arial"/>
          <w:sz w:val="22"/>
          <w:szCs w:val="22"/>
        </w:rPr>
        <w:t xml:space="preserve"> (1997</w:t>
      </w:r>
      <w:r w:rsidR="00F129CA" w:rsidRPr="008279F8">
        <w:rPr>
          <w:rFonts w:ascii="Arial" w:hAnsi="Arial" w:cs="Arial"/>
          <w:sz w:val="22"/>
          <w:szCs w:val="22"/>
        </w:rPr>
        <w:t>), mixed model</w:t>
      </w:r>
      <w:r w:rsidR="00F129CA">
        <w:rPr>
          <w:rFonts w:ascii="Arial" w:hAnsi="Arial" w:cs="Arial"/>
          <w:sz w:val="22"/>
          <w:szCs w:val="22"/>
        </w:rPr>
        <w:t xml:space="preserve"> of</w:t>
      </w:r>
      <w:r w:rsidR="00F129CA" w:rsidRPr="008279F8">
        <w:rPr>
          <w:rFonts w:ascii="Arial" w:hAnsi="Arial" w:cs="Arial"/>
          <w:sz w:val="22"/>
          <w:szCs w:val="22"/>
        </w:rPr>
        <w:t xml:space="preserve"> </w:t>
      </w:r>
      <w:proofErr w:type="spellStart"/>
      <w:r w:rsidRPr="008279F8">
        <w:rPr>
          <w:rFonts w:ascii="Arial" w:hAnsi="Arial" w:cs="Arial"/>
          <w:sz w:val="22"/>
          <w:szCs w:val="22"/>
        </w:rPr>
        <w:t>Goleman</w:t>
      </w:r>
      <w:proofErr w:type="spellEnd"/>
      <w:r w:rsidRPr="008279F8">
        <w:rPr>
          <w:rFonts w:ascii="Arial" w:hAnsi="Arial" w:cs="Arial"/>
          <w:sz w:val="22"/>
          <w:szCs w:val="22"/>
        </w:rPr>
        <w:t xml:space="preserve"> (1998) and </w:t>
      </w:r>
      <w:r w:rsidR="00F129CA">
        <w:rPr>
          <w:rFonts w:ascii="Arial" w:hAnsi="Arial" w:cs="Arial"/>
          <w:sz w:val="22"/>
          <w:szCs w:val="22"/>
        </w:rPr>
        <w:t>trait model of</w:t>
      </w:r>
      <w:r w:rsidR="00C63421">
        <w:rPr>
          <w:rFonts w:ascii="Arial" w:hAnsi="Arial" w:cs="Arial"/>
          <w:sz w:val="22"/>
          <w:szCs w:val="22"/>
        </w:rPr>
        <w:t xml:space="preserve"> </w:t>
      </w:r>
      <w:proofErr w:type="spellStart"/>
      <w:r w:rsidR="00C63421" w:rsidRPr="00765A97">
        <w:rPr>
          <w:rFonts w:ascii="Arial" w:hAnsi="Arial" w:cs="Arial"/>
          <w:sz w:val="22"/>
          <w:szCs w:val="22"/>
        </w:rPr>
        <w:t>Petrides</w:t>
      </w:r>
      <w:proofErr w:type="spellEnd"/>
      <w:r w:rsidR="00C63421" w:rsidRPr="00765A97">
        <w:rPr>
          <w:rFonts w:ascii="Arial" w:hAnsi="Arial" w:cs="Arial"/>
          <w:sz w:val="22"/>
          <w:szCs w:val="22"/>
        </w:rPr>
        <w:t xml:space="preserve"> </w:t>
      </w:r>
      <w:r w:rsidR="00C63421">
        <w:rPr>
          <w:rFonts w:ascii="Arial" w:hAnsi="Arial" w:cs="Arial"/>
          <w:sz w:val="22"/>
          <w:szCs w:val="22"/>
        </w:rPr>
        <w:t>(</w:t>
      </w:r>
      <w:r w:rsidR="00C63421" w:rsidRPr="00765A97">
        <w:rPr>
          <w:rFonts w:ascii="Arial" w:hAnsi="Arial" w:cs="Arial"/>
          <w:sz w:val="22"/>
          <w:szCs w:val="22"/>
        </w:rPr>
        <w:t>200</w:t>
      </w:r>
      <w:r w:rsidR="00C63421">
        <w:rPr>
          <w:rFonts w:ascii="Arial" w:hAnsi="Arial" w:cs="Arial"/>
          <w:sz w:val="22"/>
          <w:szCs w:val="22"/>
        </w:rPr>
        <w:t>9</w:t>
      </w:r>
      <w:r w:rsidR="00C63421" w:rsidRPr="00765A97">
        <w:rPr>
          <w:rFonts w:ascii="Arial" w:hAnsi="Arial" w:cs="Arial"/>
          <w:sz w:val="22"/>
          <w:szCs w:val="22"/>
        </w:rPr>
        <w:t>).</w:t>
      </w:r>
      <w:r w:rsidRPr="008279F8">
        <w:rPr>
          <w:rFonts w:ascii="Arial" w:hAnsi="Arial" w:cs="Arial"/>
          <w:sz w:val="22"/>
          <w:szCs w:val="22"/>
        </w:rPr>
        <w:t xml:space="preserve"> These theoretical approaches provide a foundation for understanding the application of </w:t>
      </w:r>
      <w:r w:rsidR="00AE0178">
        <w:rPr>
          <w:rFonts w:ascii="Arial" w:hAnsi="Arial" w:cs="Arial"/>
          <w:sz w:val="22"/>
          <w:szCs w:val="22"/>
        </w:rPr>
        <w:t>EI</w:t>
      </w:r>
      <w:r w:rsidRPr="008279F8">
        <w:rPr>
          <w:rFonts w:ascii="Arial" w:hAnsi="Arial" w:cs="Arial"/>
          <w:sz w:val="22"/>
          <w:szCs w:val="22"/>
        </w:rPr>
        <w:t xml:space="preserve"> in organisations.</w:t>
      </w:r>
    </w:p>
    <w:p w14:paraId="0C17439C" w14:textId="09808D58" w:rsidR="008279F8" w:rsidRPr="008279F8" w:rsidRDefault="00C57BA6" w:rsidP="008279F8">
      <w:pPr>
        <w:spacing w:line="360" w:lineRule="auto"/>
        <w:jc w:val="both"/>
        <w:rPr>
          <w:rFonts w:ascii="Arial" w:hAnsi="Arial" w:cs="Arial"/>
          <w:sz w:val="22"/>
          <w:szCs w:val="22"/>
        </w:rPr>
      </w:pPr>
      <w:r>
        <w:rPr>
          <w:rFonts w:ascii="Arial" w:hAnsi="Arial" w:cs="Arial"/>
          <w:sz w:val="22"/>
          <w:szCs w:val="22"/>
        </w:rPr>
        <w:t>On the other side, m</w:t>
      </w:r>
      <w:r w:rsidR="008279F8" w:rsidRPr="008279F8">
        <w:rPr>
          <w:rFonts w:ascii="Arial" w:hAnsi="Arial" w:cs="Arial"/>
          <w:sz w:val="22"/>
          <w:szCs w:val="22"/>
        </w:rPr>
        <w:t>indfulness can increase awareness of thoughts and emotions in the present moment</w:t>
      </w:r>
      <w:r>
        <w:rPr>
          <w:rFonts w:ascii="Arial" w:hAnsi="Arial" w:cs="Arial"/>
          <w:sz w:val="22"/>
          <w:szCs w:val="22"/>
        </w:rPr>
        <w:t>, and</w:t>
      </w:r>
      <w:r w:rsidR="008279F8" w:rsidRPr="008279F8">
        <w:rPr>
          <w:rFonts w:ascii="Arial" w:hAnsi="Arial" w:cs="Arial"/>
          <w:sz w:val="22"/>
          <w:szCs w:val="22"/>
        </w:rPr>
        <w:t xml:space="preserve"> can add to important components of </w:t>
      </w:r>
      <w:r w:rsidR="006F5265">
        <w:rPr>
          <w:rFonts w:ascii="Arial" w:hAnsi="Arial" w:cs="Arial"/>
          <w:sz w:val="22"/>
          <w:szCs w:val="22"/>
        </w:rPr>
        <w:t>EI</w:t>
      </w:r>
      <w:r w:rsidR="008279F8" w:rsidRPr="008279F8">
        <w:rPr>
          <w:rFonts w:ascii="Arial" w:hAnsi="Arial" w:cs="Arial"/>
          <w:sz w:val="22"/>
          <w:szCs w:val="22"/>
        </w:rPr>
        <w:t xml:space="preserve">, such as self-awareness and self-regulation (Bishop et al., 2004). As a result, mindfulness can improve how employees manage emotions and respond to workplace settings. </w:t>
      </w:r>
    </w:p>
    <w:p w14:paraId="53216164" w14:textId="77777777" w:rsidR="00A1766C" w:rsidRPr="000E5E99" w:rsidRDefault="00A1766C" w:rsidP="003129A3">
      <w:pPr>
        <w:spacing w:line="360" w:lineRule="auto"/>
        <w:jc w:val="both"/>
        <w:rPr>
          <w:rFonts w:ascii="Arial" w:hAnsi="Arial" w:cs="Arial"/>
          <w:sz w:val="22"/>
          <w:szCs w:val="22"/>
        </w:rPr>
      </w:pPr>
    </w:p>
    <w:p w14:paraId="646F08FF" w14:textId="77777777" w:rsidR="0060620F" w:rsidRPr="000E5E99" w:rsidRDefault="0060620F" w:rsidP="0060620F">
      <w:pPr>
        <w:spacing w:line="360" w:lineRule="auto"/>
        <w:jc w:val="both"/>
        <w:rPr>
          <w:rFonts w:ascii="Arial" w:hAnsi="Arial" w:cs="Arial"/>
          <w:sz w:val="22"/>
          <w:szCs w:val="22"/>
        </w:rPr>
      </w:pPr>
      <w:proofErr w:type="spellStart"/>
      <w:r w:rsidRPr="00677ACD">
        <w:rPr>
          <w:rFonts w:ascii="Arial" w:hAnsi="Arial" w:cs="Arial"/>
          <w:b/>
          <w:bCs/>
          <w:sz w:val="22"/>
          <w:szCs w:val="22"/>
        </w:rPr>
        <w:t>Goleman’s</w:t>
      </w:r>
      <w:proofErr w:type="spellEnd"/>
      <w:r w:rsidRPr="00677ACD">
        <w:rPr>
          <w:rFonts w:ascii="Arial" w:hAnsi="Arial" w:cs="Arial"/>
          <w:b/>
          <w:bCs/>
          <w:sz w:val="22"/>
          <w:szCs w:val="22"/>
        </w:rPr>
        <w:t xml:space="preserve"> Mixed Model in the Workplace</w:t>
      </w:r>
    </w:p>
    <w:p w14:paraId="714A3E25" w14:textId="36A4C619" w:rsidR="00363522" w:rsidRPr="00363522" w:rsidRDefault="00363522" w:rsidP="00363522">
      <w:pPr>
        <w:spacing w:line="360" w:lineRule="auto"/>
        <w:jc w:val="both"/>
        <w:rPr>
          <w:rFonts w:ascii="Arial" w:hAnsi="Arial" w:cs="Arial"/>
          <w:sz w:val="22"/>
          <w:szCs w:val="22"/>
        </w:rPr>
      </w:pPr>
      <w:r w:rsidRPr="00363522">
        <w:rPr>
          <w:rFonts w:ascii="Arial" w:hAnsi="Arial" w:cs="Arial"/>
          <w:sz w:val="22"/>
          <w:szCs w:val="22"/>
        </w:rPr>
        <w:t xml:space="preserve">According to Daniel </w:t>
      </w:r>
      <w:proofErr w:type="spellStart"/>
      <w:r w:rsidRPr="00363522">
        <w:rPr>
          <w:rFonts w:ascii="Arial" w:hAnsi="Arial" w:cs="Arial"/>
          <w:sz w:val="22"/>
          <w:szCs w:val="22"/>
        </w:rPr>
        <w:t>Goleman</w:t>
      </w:r>
      <w:proofErr w:type="spellEnd"/>
      <w:r w:rsidRPr="00363522">
        <w:rPr>
          <w:rFonts w:ascii="Arial" w:hAnsi="Arial" w:cs="Arial"/>
          <w:sz w:val="22"/>
          <w:szCs w:val="22"/>
        </w:rPr>
        <w:t xml:space="preserve"> (1998), emotional intelligence (EI) can be defined as the ability to understand one’s emotions as well as the emotions of others, the ability to motivate oneself, and the ability to manage emotions. </w:t>
      </w:r>
      <w:r w:rsidR="00CF46BD" w:rsidRPr="00363522">
        <w:rPr>
          <w:rFonts w:ascii="Arial" w:hAnsi="Arial" w:cs="Arial"/>
          <w:sz w:val="22"/>
          <w:szCs w:val="22"/>
        </w:rPr>
        <w:t>The model has been widely used in organisational settings because of its practical applicability</w:t>
      </w:r>
      <w:r w:rsidR="00CF46BD">
        <w:rPr>
          <w:rFonts w:ascii="Arial" w:hAnsi="Arial" w:cs="Arial"/>
          <w:sz w:val="22"/>
          <w:szCs w:val="22"/>
        </w:rPr>
        <w:t>.</w:t>
      </w:r>
      <w:r w:rsidR="00CF46BD" w:rsidRPr="00363522">
        <w:rPr>
          <w:rFonts w:ascii="Arial" w:hAnsi="Arial" w:cs="Arial"/>
          <w:sz w:val="22"/>
          <w:szCs w:val="22"/>
        </w:rPr>
        <w:t xml:space="preserve"> </w:t>
      </w:r>
      <w:proofErr w:type="spellStart"/>
      <w:r w:rsidRPr="00363522">
        <w:rPr>
          <w:rFonts w:ascii="Arial" w:hAnsi="Arial" w:cs="Arial"/>
          <w:sz w:val="22"/>
          <w:szCs w:val="22"/>
        </w:rPr>
        <w:t>Goleman’s</w:t>
      </w:r>
      <w:proofErr w:type="spellEnd"/>
      <w:r w:rsidRPr="00363522">
        <w:rPr>
          <w:rFonts w:ascii="Arial" w:hAnsi="Arial" w:cs="Arial"/>
          <w:sz w:val="22"/>
          <w:szCs w:val="22"/>
        </w:rPr>
        <w:t xml:space="preserve"> Mixed Model has five distinct components of EI</w:t>
      </w:r>
      <w:r w:rsidR="004E5268">
        <w:rPr>
          <w:rFonts w:ascii="Arial" w:hAnsi="Arial" w:cs="Arial"/>
          <w:sz w:val="22"/>
          <w:szCs w:val="22"/>
        </w:rPr>
        <w:t xml:space="preserve"> </w:t>
      </w:r>
      <w:r w:rsidRPr="00363522">
        <w:rPr>
          <w:rFonts w:ascii="Arial" w:hAnsi="Arial" w:cs="Arial"/>
          <w:sz w:val="22"/>
          <w:szCs w:val="22"/>
        </w:rPr>
        <w:t>(</w:t>
      </w:r>
      <w:proofErr w:type="spellStart"/>
      <w:r w:rsidRPr="00363522">
        <w:rPr>
          <w:rFonts w:ascii="Arial" w:hAnsi="Arial" w:cs="Arial"/>
          <w:sz w:val="22"/>
          <w:szCs w:val="22"/>
        </w:rPr>
        <w:t>Lubbadeh</w:t>
      </w:r>
      <w:proofErr w:type="spellEnd"/>
      <w:r w:rsidRPr="00363522">
        <w:rPr>
          <w:rFonts w:ascii="Arial" w:hAnsi="Arial" w:cs="Arial"/>
          <w:sz w:val="22"/>
          <w:szCs w:val="22"/>
        </w:rPr>
        <w:t>, 2020)</w:t>
      </w:r>
      <w:r w:rsidR="004E5268">
        <w:rPr>
          <w:rFonts w:ascii="Arial" w:hAnsi="Arial" w:cs="Arial"/>
          <w:sz w:val="22"/>
          <w:szCs w:val="22"/>
        </w:rPr>
        <w:t>, as fallowing:</w:t>
      </w:r>
    </w:p>
    <w:p w14:paraId="483F0E92" w14:textId="25C58746" w:rsidR="00363522" w:rsidRPr="00363522" w:rsidRDefault="00363522" w:rsidP="00363522">
      <w:pPr>
        <w:spacing w:line="360" w:lineRule="auto"/>
        <w:jc w:val="both"/>
        <w:rPr>
          <w:rFonts w:ascii="Arial" w:hAnsi="Arial" w:cs="Arial"/>
          <w:sz w:val="22"/>
          <w:szCs w:val="22"/>
        </w:rPr>
      </w:pPr>
      <w:r w:rsidRPr="00363522">
        <w:rPr>
          <w:rFonts w:ascii="Arial" w:hAnsi="Arial" w:cs="Arial"/>
          <w:b/>
          <w:bCs/>
          <w:sz w:val="22"/>
          <w:szCs w:val="22"/>
        </w:rPr>
        <w:t>Self-awareness</w:t>
      </w:r>
      <w:r w:rsidRPr="00363522">
        <w:rPr>
          <w:rFonts w:ascii="Arial" w:hAnsi="Arial" w:cs="Arial"/>
          <w:sz w:val="22"/>
          <w:szCs w:val="22"/>
        </w:rPr>
        <w:t xml:space="preserve"> refers to the ability to </w:t>
      </w:r>
      <w:proofErr w:type="spellStart"/>
      <w:r w:rsidRPr="00363522">
        <w:rPr>
          <w:rFonts w:ascii="Arial" w:hAnsi="Arial" w:cs="Arial"/>
          <w:sz w:val="22"/>
          <w:szCs w:val="22"/>
        </w:rPr>
        <w:t>recognize</w:t>
      </w:r>
      <w:proofErr w:type="spellEnd"/>
      <w:r w:rsidRPr="00363522">
        <w:rPr>
          <w:rFonts w:ascii="Arial" w:hAnsi="Arial" w:cs="Arial"/>
          <w:sz w:val="22"/>
          <w:szCs w:val="22"/>
        </w:rPr>
        <w:t xml:space="preserve"> and understand one’s own emotions, strengths, weaknesses, and values (</w:t>
      </w:r>
      <w:proofErr w:type="spellStart"/>
      <w:r w:rsidRPr="00363522">
        <w:rPr>
          <w:rFonts w:ascii="Arial" w:hAnsi="Arial" w:cs="Arial"/>
          <w:sz w:val="22"/>
          <w:szCs w:val="22"/>
        </w:rPr>
        <w:t>Goleman</w:t>
      </w:r>
      <w:proofErr w:type="spellEnd"/>
      <w:r w:rsidRPr="00363522">
        <w:rPr>
          <w:rFonts w:ascii="Arial" w:hAnsi="Arial" w:cs="Arial"/>
          <w:sz w:val="22"/>
          <w:szCs w:val="22"/>
        </w:rPr>
        <w:t xml:space="preserve">, 2002). </w:t>
      </w:r>
      <w:r w:rsidR="005D49EE" w:rsidRPr="005D49EE">
        <w:rPr>
          <w:rFonts w:ascii="Arial" w:hAnsi="Arial" w:cs="Arial"/>
          <w:sz w:val="22"/>
          <w:szCs w:val="22"/>
        </w:rPr>
        <w:t xml:space="preserve">Employees who demonstrate self-awareness, will be more effective in </w:t>
      </w:r>
      <w:proofErr w:type="spellStart"/>
      <w:r w:rsidR="005D49EE" w:rsidRPr="005D49EE">
        <w:rPr>
          <w:rFonts w:ascii="Arial" w:hAnsi="Arial" w:cs="Arial"/>
          <w:sz w:val="22"/>
          <w:szCs w:val="22"/>
        </w:rPr>
        <w:t>recognizing</w:t>
      </w:r>
      <w:proofErr w:type="spellEnd"/>
      <w:r w:rsidR="005D49EE" w:rsidRPr="005D49EE">
        <w:rPr>
          <w:rFonts w:ascii="Arial" w:hAnsi="Arial" w:cs="Arial"/>
          <w:sz w:val="22"/>
          <w:szCs w:val="22"/>
        </w:rPr>
        <w:t xml:space="preserve"> how stress affects their communication and </w:t>
      </w:r>
      <w:r w:rsidR="00E13828">
        <w:rPr>
          <w:rFonts w:ascii="Arial" w:hAnsi="Arial" w:cs="Arial"/>
          <w:sz w:val="22"/>
          <w:szCs w:val="22"/>
        </w:rPr>
        <w:t>can prevent</w:t>
      </w:r>
      <w:r w:rsidR="005D49EE" w:rsidRPr="005D49EE">
        <w:rPr>
          <w:rFonts w:ascii="Arial" w:hAnsi="Arial" w:cs="Arial"/>
          <w:sz w:val="22"/>
          <w:szCs w:val="22"/>
        </w:rPr>
        <w:t xml:space="preserve"> conflicts and enhanc</w:t>
      </w:r>
      <w:r w:rsidR="00E13828">
        <w:rPr>
          <w:rFonts w:ascii="Arial" w:hAnsi="Arial" w:cs="Arial"/>
          <w:sz w:val="22"/>
          <w:szCs w:val="22"/>
        </w:rPr>
        <w:t>e</w:t>
      </w:r>
      <w:r w:rsidR="005D49EE" w:rsidRPr="005D49EE">
        <w:rPr>
          <w:rFonts w:ascii="Arial" w:hAnsi="Arial" w:cs="Arial"/>
          <w:sz w:val="22"/>
          <w:szCs w:val="22"/>
        </w:rPr>
        <w:t xml:space="preserve"> cooperation (</w:t>
      </w:r>
      <w:proofErr w:type="spellStart"/>
      <w:r w:rsidR="005D49EE" w:rsidRPr="005D49EE">
        <w:rPr>
          <w:rFonts w:ascii="Arial" w:hAnsi="Arial" w:cs="Arial"/>
          <w:sz w:val="22"/>
          <w:szCs w:val="22"/>
        </w:rPr>
        <w:t>Irawan</w:t>
      </w:r>
      <w:proofErr w:type="spellEnd"/>
      <w:r w:rsidR="005D49EE" w:rsidRPr="005D49EE">
        <w:rPr>
          <w:rFonts w:ascii="Arial" w:hAnsi="Arial" w:cs="Arial"/>
          <w:sz w:val="22"/>
          <w:szCs w:val="22"/>
        </w:rPr>
        <w:t>, 2024).</w:t>
      </w:r>
      <w:r w:rsidR="00897DC9" w:rsidRPr="00897DC9">
        <w:rPr>
          <w:rFonts w:ascii="Arial" w:hAnsi="Arial" w:cs="Arial"/>
          <w:sz w:val="22"/>
          <w:szCs w:val="22"/>
        </w:rPr>
        <w:t xml:space="preserve"> </w:t>
      </w:r>
      <w:r w:rsidR="00897DC9" w:rsidRPr="00363522">
        <w:rPr>
          <w:rFonts w:ascii="Arial" w:hAnsi="Arial" w:cs="Arial"/>
          <w:sz w:val="22"/>
          <w:szCs w:val="22"/>
        </w:rPr>
        <w:t xml:space="preserve">Self-aware employees can </w:t>
      </w:r>
      <w:proofErr w:type="spellStart"/>
      <w:r w:rsidR="00897DC9" w:rsidRPr="00363522">
        <w:rPr>
          <w:rFonts w:ascii="Arial" w:hAnsi="Arial" w:cs="Arial"/>
          <w:sz w:val="22"/>
          <w:szCs w:val="22"/>
        </w:rPr>
        <w:t>recognize</w:t>
      </w:r>
      <w:proofErr w:type="spellEnd"/>
      <w:r w:rsidR="00897DC9" w:rsidRPr="00363522">
        <w:rPr>
          <w:rFonts w:ascii="Arial" w:hAnsi="Arial" w:cs="Arial"/>
          <w:sz w:val="22"/>
          <w:szCs w:val="22"/>
        </w:rPr>
        <w:t xml:space="preserve"> how their emotions impact their behaviours and decision-making processes (</w:t>
      </w:r>
      <w:proofErr w:type="spellStart"/>
      <w:r w:rsidR="00897DC9" w:rsidRPr="00363522">
        <w:rPr>
          <w:rFonts w:ascii="Arial" w:hAnsi="Arial" w:cs="Arial"/>
          <w:sz w:val="22"/>
          <w:szCs w:val="22"/>
        </w:rPr>
        <w:t>Boyatzis</w:t>
      </w:r>
      <w:proofErr w:type="spellEnd"/>
      <w:r w:rsidR="00897DC9" w:rsidRPr="00363522">
        <w:rPr>
          <w:rFonts w:ascii="Arial" w:hAnsi="Arial" w:cs="Arial"/>
          <w:sz w:val="22"/>
          <w:szCs w:val="22"/>
        </w:rPr>
        <w:t xml:space="preserve"> et al., 2000).  </w:t>
      </w:r>
    </w:p>
    <w:p w14:paraId="361EDE11" w14:textId="02ABF3FE" w:rsidR="00363522" w:rsidRPr="00363522" w:rsidRDefault="00363522" w:rsidP="00363522">
      <w:pPr>
        <w:spacing w:line="360" w:lineRule="auto"/>
        <w:jc w:val="both"/>
        <w:rPr>
          <w:rFonts w:ascii="Arial" w:hAnsi="Arial" w:cs="Arial"/>
          <w:i/>
          <w:iCs/>
          <w:sz w:val="22"/>
          <w:szCs w:val="22"/>
        </w:rPr>
      </w:pPr>
      <w:r w:rsidRPr="00363522">
        <w:rPr>
          <w:rFonts w:ascii="Arial" w:hAnsi="Arial" w:cs="Arial"/>
          <w:b/>
          <w:bCs/>
          <w:sz w:val="22"/>
          <w:szCs w:val="22"/>
        </w:rPr>
        <w:t>Self-regulation</w:t>
      </w:r>
      <w:r w:rsidRPr="00363522">
        <w:rPr>
          <w:rFonts w:ascii="Arial" w:hAnsi="Arial" w:cs="Arial"/>
          <w:sz w:val="22"/>
          <w:szCs w:val="22"/>
        </w:rPr>
        <w:t xml:space="preserve"> </w:t>
      </w:r>
      <w:r w:rsidR="006B2CAF" w:rsidRPr="006B2CAF">
        <w:rPr>
          <w:rFonts w:ascii="Arial" w:hAnsi="Arial" w:cs="Arial"/>
          <w:sz w:val="22"/>
          <w:szCs w:val="22"/>
        </w:rPr>
        <w:t>entails controlling impulses, adapting to situations, and controlling emotions (</w:t>
      </w:r>
      <w:proofErr w:type="spellStart"/>
      <w:r w:rsidR="006B2CAF" w:rsidRPr="006B2CAF">
        <w:rPr>
          <w:rFonts w:ascii="Arial" w:hAnsi="Arial" w:cs="Arial"/>
          <w:sz w:val="22"/>
          <w:szCs w:val="22"/>
        </w:rPr>
        <w:t>Goleman</w:t>
      </w:r>
      <w:proofErr w:type="spellEnd"/>
      <w:r w:rsidR="006B2CAF" w:rsidRPr="006B2CAF">
        <w:rPr>
          <w:rFonts w:ascii="Arial" w:hAnsi="Arial" w:cs="Arial"/>
          <w:sz w:val="22"/>
          <w:szCs w:val="22"/>
        </w:rPr>
        <w:t xml:space="preserve">, 2002). Employees who have high self-regulation skills </w:t>
      </w:r>
      <w:r w:rsidR="00897DC9">
        <w:rPr>
          <w:rFonts w:ascii="Arial" w:hAnsi="Arial" w:cs="Arial"/>
          <w:sz w:val="22"/>
          <w:szCs w:val="22"/>
        </w:rPr>
        <w:t>can</w:t>
      </w:r>
      <w:r w:rsidR="006B2CAF" w:rsidRPr="006B2CAF">
        <w:rPr>
          <w:rFonts w:ascii="Arial" w:hAnsi="Arial" w:cs="Arial"/>
          <w:sz w:val="22"/>
          <w:szCs w:val="22"/>
        </w:rPr>
        <w:t xml:space="preserve"> handle criticism in a positive way and remain calm in situations where the pressure is high (</w:t>
      </w:r>
      <w:proofErr w:type="spellStart"/>
      <w:r w:rsidR="006B2CAF" w:rsidRPr="006B2CAF">
        <w:rPr>
          <w:rFonts w:ascii="Arial" w:hAnsi="Arial" w:cs="Arial"/>
          <w:sz w:val="22"/>
          <w:szCs w:val="22"/>
        </w:rPr>
        <w:t>Sfetcu</w:t>
      </w:r>
      <w:proofErr w:type="spellEnd"/>
      <w:r w:rsidR="006B2CAF" w:rsidRPr="006B2CAF">
        <w:rPr>
          <w:rFonts w:ascii="Arial" w:hAnsi="Arial" w:cs="Arial"/>
          <w:sz w:val="22"/>
          <w:szCs w:val="22"/>
        </w:rPr>
        <w:t>, 2023).</w:t>
      </w:r>
      <w:r w:rsidR="006B2CAF">
        <w:rPr>
          <w:rFonts w:ascii="Arial" w:hAnsi="Arial" w:cs="Arial"/>
          <w:sz w:val="22"/>
          <w:szCs w:val="22"/>
        </w:rPr>
        <w:t xml:space="preserve"> </w:t>
      </w:r>
      <w:r w:rsidRPr="00363522">
        <w:rPr>
          <w:rFonts w:ascii="Arial" w:hAnsi="Arial" w:cs="Arial"/>
          <w:sz w:val="22"/>
          <w:szCs w:val="22"/>
        </w:rPr>
        <w:t xml:space="preserve">Managers </w:t>
      </w:r>
      <w:r w:rsidR="00E13828">
        <w:rPr>
          <w:rFonts w:ascii="Arial" w:hAnsi="Arial" w:cs="Arial"/>
          <w:sz w:val="22"/>
          <w:szCs w:val="22"/>
        </w:rPr>
        <w:t>can mange</w:t>
      </w:r>
      <w:r w:rsidRPr="00363522">
        <w:rPr>
          <w:rFonts w:ascii="Arial" w:hAnsi="Arial" w:cs="Arial"/>
          <w:sz w:val="22"/>
          <w:szCs w:val="22"/>
        </w:rPr>
        <w:t xml:space="preserve"> team discussions in conflicting situations, ensuring collaborative solutions without allowing negative emotions to interfere (Hopkins and Yonker, 2015).</w:t>
      </w:r>
    </w:p>
    <w:p w14:paraId="593A02A6" w14:textId="23072DEF" w:rsidR="00363522" w:rsidRPr="00363522" w:rsidRDefault="00363522" w:rsidP="00363522">
      <w:pPr>
        <w:spacing w:line="360" w:lineRule="auto"/>
        <w:jc w:val="both"/>
        <w:rPr>
          <w:rFonts w:ascii="Arial" w:hAnsi="Arial" w:cs="Arial"/>
          <w:sz w:val="22"/>
          <w:szCs w:val="22"/>
        </w:rPr>
      </w:pPr>
      <w:r w:rsidRPr="00363522">
        <w:rPr>
          <w:rFonts w:ascii="Arial" w:hAnsi="Arial" w:cs="Arial"/>
          <w:b/>
          <w:bCs/>
          <w:sz w:val="22"/>
          <w:szCs w:val="22"/>
        </w:rPr>
        <w:t>Motivation</w:t>
      </w:r>
      <w:r w:rsidRPr="00363522">
        <w:rPr>
          <w:rFonts w:ascii="Arial" w:hAnsi="Arial" w:cs="Arial"/>
          <w:sz w:val="22"/>
          <w:szCs w:val="22"/>
        </w:rPr>
        <w:t xml:space="preserve"> </w:t>
      </w:r>
      <w:r w:rsidR="00651045" w:rsidRPr="00363522">
        <w:rPr>
          <w:rFonts w:ascii="Arial" w:hAnsi="Arial" w:cs="Arial"/>
          <w:sz w:val="22"/>
          <w:szCs w:val="22"/>
        </w:rPr>
        <w:t>reflects</w:t>
      </w:r>
      <w:r w:rsidRPr="00363522">
        <w:rPr>
          <w:rFonts w:ascii="Arial" w:hAnsi="Arial" w:cs="Arial"/>
          <w:sz w:val="22"/>
          <w:szCs w:val="22"/>
        </w:rPr>
        <w:t xml:space="preserve"> intrinsic drive and persistence in achieving personal and </w:t>
      </w:r>
      <w:proofErr w:type="spellStart"/>
      <w:r w:rsidRPr="00363522">
        <w:rPr>
          <w:rFonts w:ascii="Arial" w:hAnsi="Arial" w:cs="Arial"/>
          <w:sz w:val="22"/>
          <w:szCs w:val="22"/>
        </w:rPr>
        <w:t>organizational</w:t>
      </w:r>
      <w:proofErr w:type="spellEnd"/>
      <w:r w:rsidRPr="00363522">
        <w:rPr>
          <w:rFonts w:ascii="Arial" w:hAnsi="Arial" w:cs="Arial"/>
          <w:sz w:val="22"/>
          <w:szCs w:val="22"/>
        </w:rPr>
        <w:t xml:space="preserve"> goals (</w:t>
      </w:r>
      <w:proofErr w:type="spellStart"/>
      <w:r w:rsidRPr="00363522">
        <w:rPr>
          <w:rFonts w:ascii="Arial" w:hAnsi="Arial" w:cs="Arial"/>
          <w:sz w:val="22"/>
          <w:szCs w:val="22"/>
        </w:rPr>
        <w:t>Goleman</w:t>
      </w:r>
      <w:proofErr w:type="spellEnd"/>
      <w:r w:rsidRPr="00363522">
        <w:rPr>
          <w:rFonts w:ascii="Arial" w:hAnsi="Arial" w:cs="Arial"/>
          <w:sz w:val="22"/>
          <w:szCs w:val="22"/>
        </w:rPr>
        <w:t xml:space="preserve">, 1998). </w:t>
      </w:r>
      <w:r w:rsidR="00E13828">
        <w:rPr>
          <w:rFonts w:ascii="Arial" w:hAnsi="Arial" w:cs="Arial"/>
          <w:sz w:val="22"/>
          <w:szCs w:val="22"/>
        </w:rPr>
        <w:t>A</w:t>
      </w:r>
      <w:r w:rsidRPr="00363522">
        <w:rPr>
          <w:rFonts w:ascii="Arial" w:hAnsi="Arial" w:cs="Arial"/>
          <w:sz w:val="22"/>
          <w:szCs w:val="22"/>
        </w:rPr>
        <w:t xml:space="preserve"> motivated employee is engaged in problem-solving and is more likely to tackle interpersonal conflicts rather than avoiding them, thus facilitating easy functioning in a team</w:t>
      </w:r>
      <w:r w:rsidR="00E13828">
        <w:rPr>
          <w:rFonts w:ascii="Arial" w:hAnsi="Arial" w:cs="Arial"/>
          <w:sz w:val="22"/>
          <w:szCs w:val="22"/>
        </w:rPr>
        <w:t xml:space="preserve"> (</w:t>
      </w:r>
      <w:proofErr w:type="spellStart"/>
      <w:r w:rsidR="00E13828" w:rsidRPr="00363522">
        <w:rPr>
          <w:rFonts w:ascii="Arial" w:hAnsi="Arial" w:cs="Arial"/>
          <w:sz w:val="22"/>
          <w:szCs w:val="22"/>
        </w:rPr>
        <w:t>Brackett</w:t>
      </w:r>
      <w:proofErr w:type="spellEnd"/>
      <w:r w:rsidR="00E13828" w:rsidRPr="00363522">
        <w:rPr>
          <w:rFonts w:ascii="Arial" w:hAnsi="Arial" w:cs="Arial"/>
          <w:sz w:val="22"/>
          <w:szCs w:val="22"/>
        </w:rPr>
        <w:t xml:space="preserve"> and </w:t>
      </w:r>
      <w:proofErr w:type="spellStart"/>
      <w:r w:rsidR="00E13828" w:rsidRPr="00363522">
        <w:rPr>
          <w:rFonts w:ascii="Arial" w:hAnsi="Arial" w:cs="Arial"/>
          <w:sz w:val="22"/>
          <w:szCs w:val="22"/>
        </w:rPr>
        <w:t>Katulak</w:t>
      </w:r>
      <w:proofErr w:type="spellEnd"/>
      <w:r w:rsidR="00E13828">
        <w:rPr>
          <w:rFonts w:ascii="Arial" w:hAnsi="Arial" w:cs="Arial"/>
          <w:sz w:val="22"/>
          <w:szCs w:val="22"/>
        </w:rPr>
        <w:t xml:space="preserve">, </w:t>
      </w:r>
      <w:r w:rsidR="00E13828" w:rsidRPr="00363522">
        <w:rPr>
          <w:rFonts w:ascii="Arial" w:hAnsi="Arial" w:cs="Arial"/>
          <w:sz w:val="22"/>
          <w:szCs w:val="22"/>
        </w:rPr>
        <w:t>2013)</w:t>
      </w:r>
    </w:p>
    <w:p w14:paraId="2184774B" w14:textId="43196B13" w:rsidR="00363522" w:rsidRPr="00363522" w:rsidRDefault="00363522" w:rsidP="00363522">
      <w:pPr>
        <w:spacing w:line="360" w:lineRule="auto"/>
        <w:jc w:val="both"/>
        <w:rPr>
          <w:rFonts w:ascii="Arial" w:hAnsi="Arial" w:cs="Arial"/>
          <w:sz w:val="22"/>
          <w:szCs w:val="22"/>
        </w:rPr>
      </w:pPr>
      <w:r w:rsidRPr="00363522">
        <w:rPr>
          <w:rFonts w:ascii="Arial" w:hAnsi="Arial" w:cs="Arial"/>
          <w:b/>
          <w:bCs/>
          <w:sz w:val="22"/>
          <w:szCs w:val="22"/>
        </w:rPr>
        <w:t>Empathy</w:t>
      </w:r>
      <w:r w:rsidRPr="00363522">
        <w:rPr>
          <w:rFonts w:ascii="Arial" w:hAnsi="Arial" w:cs="Arial"/>
          <w:sz w:val="22"/>
          <w:szCs w:val="22"/>
        </w:rPr>
        <w:t xml:space="preserve"> refers to the employee’s capacity to understand and take into consideration the emotions and perspectives of fellow employees (</w:t>
      </w:r>
      <w:proofErr w:type="spellStart"/>
      <w:r w:rsidRPr="00363522">
        <w:rPr>
          <w:rFonts w:ascii="Arial" w:hAnsi="Arial" w:cs="Arial"/>
          <w:sz w:val="22"/>
          <w:szCs w:val="22"/>
        </w:rPr>
        <w:t>Goleman</w:t>
      </w:r>
      <w:proofErr w:type="spellEnd"/>
      <w:r w:rsidRPr="00363522">
        <w:rPr>
          <w:rFonts w:ascii="Arial" w:hAnsi="Arial" w:cs="Arial"/>
          <w:sz w:val="22"/>
          <w:szCs w:val="22"/>
        </w:rPr>
        <w:t>, 2002). Empathetic employees</w:t>
      </w:r>
      <w:r w:rsidR="00E13828">
        <w:rPr>
          <w:rFonts w:ascii="Arial" w:hAnsi="Arial" w:cs="Arial"/>
          <w:sz w:val="22"/>
          <w:szCs w:val="22"/>
        </w:rPr>
        <w:t xml:space="preserve"> </w:t>
      </w:r>
      <w:r w:rsidRPr="00363522">
        <w:rPr>
          <w:rFonts w:ascii="Arial" w:hAnsi="Arial" w:cs="Arial"/>
          <w:sz w:val="22"/>
          <w:szCs w:val="22"/>
        </w:rPr>
        <w:t>are more likely to be inclined towards forecasting the responses of fellow employees, hence increasing the chances for conflict resolution through negotiation or compromise</w:t>
      </w:r>
      <w:r w:rsidR="003B5DC8">
        <w:rPr>
          <w:rFonts w:ascii="Arial" w:hAnsi="Arial" w:cs="Arial"/>
          <w:sz w:val="22"/>
          <w:szCs w:val="22"/>
        </w:rPr>
        <w:t xml:space="preserve"> (</w:t>
      </w:r>
      <w:proofErr w:type="spellStart"/>
      <w:r w:rsidR="00E13828" w:rsidRPr="00363522">
        <w:rPr>
          <w:rFonts w:ascii="Arial" w:hAnsi="Arial" w:cs="Arial"/>
          <w:sz w:val="22"/>
          <w:szCs w:val="22"/>
        </w:rPr>
        <w:t>Irawan</w:t>
      </w:r>
      <w:proofErr w:type="spellEnd"/>
      <w:r w:rsidR="00E13828">
        <w:rPr>
          <w:rFonts w:ascii="Arial" w:hAnsi="Arial" w:cs="Arial"/>
          <w:sz w:val="22"/>
          <w:szCs w:val="22"/>
        </w:rPr>
        <w:t xml:space="preserve">, </w:t>
      </w:r>
      <w:r w:rsidR="00E13828" w:rsidRPr="00363522">
        <w:rPr>
          <w:rFonts w:ascii="Arial" w:hAnsi="Arial" w:cs="Arial"/>
          <w:sz w:val="22"/>
          <w:szCs w:val="22"/>
        </w:rPr>
        <w:t>2024),</w:t>
      </w:r>
    </w:p>
    <w:p w14:paraId="71E13BAE" w14:textId="50AD9020" w:rsidR="00363522" w:rsidRPr="00363522" w:rsidRDefault="00363522" w:rsidP="00363522">
      <w:pPr>
        <w:spacing w:line="360" w:lineRule="auto"/>
        <w:jc w:val="both"/>
        <w:rPr>
          <w:rFonts w:ascii="Arial" w:hAnsi="Arial" w:cs="Arial"/>
          <w:sz w:val="22"/>
          <w:szCs w:val="22"/>
        </w:rPr>
      </w:pPr>
      <w:r w:rsidRPr="00363522">
        <w:rPr>
          <w:rFonts w:ascii="Arial" w:hAnsi="Arial" w:cs="Arial"/>
          <w:b/>
          <w:bCs/>
          <w:sz w:val="22"/>
          <w:szCs w:val="22"/>
        </w:rPr>
        <w:t>Social skills</w:t>
      </w:r>
      <w:r w:rsidRPr="00363522">
        <w:rPr>
          <w:rFonts w:ascii="Arial" w:hAnsi="Arial" w:cs="Arial"/>
          <w:sz w:val="22"/>
          <w:szCs w:val="22"/>
        </w:rPr>
        <w:t xml:space="preserve"> comprise building relationships, communication, influencing, and conflict resolution (</w:t>
      </w:r>
      <w:proofErr w:type="spellStart"/>
      <w:r w:rsidRPr="00363522">
        <w:rPr>
          <w:rFonts w:ascii="Arial" w:hAnsi="Arial" w:cs="Arial"/>
          <w:sz w:val="22"/>
          <w:szCs w:val="22"/>
        </w:rPr>
        <w:t>Goleman</w:t>
      </w:r>
      <w:proofErr w:type="spellEnd"/>
      <w:r w:rsidRPr="00363522">
        <w:rPr>
          <w:rFonts w:ascii="Arial" w:hAnsi="Arial" w:cs="Arial"/>
          <w:sz w:val="22"/>
          <w:szCs w:val="22"/>
        </w:rPr>
        <w:t xml:space="preserve">, 2002). </w:t>
      </w:r>
      <w:r w:rsidR="00C77ADB">
        <w:rPr>
          <w:rFonts w:ascii="Arial" w:hAnsi="Arial" w:cs="Arial"/>
          <w:sz w:val="22"/>
          <w:szCs w:val="22"/>
        </w:rPr>
        <w:t>In a team,</w:t>
      </w:r>
      <w:r w:rsidRPr="00363522">
        <w:rPr>
          <w:rFonts w:ascii="Arial" w:hAnsi="Arial" w:cs="Arial"/>
          <w:sz w:val="22"/>
          <w:szCs w:val="22"/>
        </w:rPr>
        <w:t xml:space="preserve"> </w:t>
      </w:r>
      <w:r w:rsidR="003B5DC8">
        <w:rPr>
          <w:rFonts w:ascii="Arial" w:hAnsi="Arial" w:cs="Arial"/>
          <w:sz w:val="22"/>
          <w:szCs w:val="22"/>
        </w:rPr>
        <w:t>these skills</w:t>
      </w:r>
      <w:r w:rsidRPr="00363522">
        <w:rPr>
          <w:rFonts w:ascii="Arial" w:hAnsi="Arial" w:cs="Arial"/>
          <w:sz w:val="22"/>
          <w:szCs w:val="22"/>
        </w:rPr>
        <w:t xml:space="preserve"> can enhance the confidence, creativity, and problem-solving abilities, while negative emotions can lower the team members’ morale and performance</w:t>
      </w:r>
      <w:r w:rsidR="00D01CF8">
        <w:rPr>
          <w:rFonts w:ascii="Arial" w:hAnsi="Arial" w:cs="Arial"/>
          <w:sz w:val="22"/>
          <w:szCs w:val="22"/>
        </w:rPr>
        <w:t>.</w:t>
      </w:r>
      <w:r w:rsidRPr="00363522">
        <w:rPr>
          <w:rFonts w:ascii="Arial" w:hAnsi="Arial" w:cs="Arial"/>
          <w:sz w:val="22"/>
          <w:szCs w:val="22"/>
        </w:rPr>
        <w:t xml:space="preserve"> </w:t>
      </w:r>
      <w:r w:rsidR="00D01CF8" w:rsidRPr="00363522">
        <w:rPr>
          <w:rFonts w:ascii="Arial" w:hAnsi="Arial" w:cs="Arial"/>
          <w:sz w:val="22"/>
          <w:szCs w:val="22"/>
        </w:rPr>
        <w:t xml:space="preserve">Employees with good social skills contribute to building teams, collaboration, and influencing group dynamics. </w:t>
      </w:r>
      <w:r w:rsidRPr="00363522">
        <w:rPr>
          <w:rFonts w:ascii="Arial" w:hAnsi="Arial" w:cs="Arial"/>
          <w:sz w:val="22"/>
          <w:szCs w:val="22"/>
        </w:rPr>
        <w:t>(</w:t>
      </w:r>
      <w:proofErr w:type="spellStart"/>
      <w:r w:rsidRPr="00363522">
        <w:rPr>
          <w:rFonts w:ascii="Arial" w:hAnsi="Arial" w:cs="Arial"/>
          <w:sz w:val="22"/>
          <w:szCs w:val="22"/>
        </w:rPr>
        <w:t>Lubbadeh</w:t>
      </w:r>
      <w:proofErr w:type="spellEnd"/>
      <w:r w:rsidRPr="00363522">
        <w:rPr>
          <w:rFonts w:ascii="Arial" w:hAnsi="Arial" w:cs="Arial"/>
          <w:sz w:val="22"/>
          <w:szCs w:val="22"/>
        </w:rPr>
        <w:t>, 2020).</w:t>
      </w:r>
    </w:p>
    <w:p w14:paraId="6AA128F4" w14:textId="2C37A2F7" w:rsidR="00A1766C" w:rsidRDefault="00A5666B" w:rsidP="003129A3">
      <w:pPr>
        <w:spacing w:line="360" w:lineRule="auto"/>
        <w:jc w:val="both"/>
        <w:rPr>
          <w:rFonts w:ascii="Arial" w:hAnsi="Arial" w:cs="Arial"/>
          <w:sz w:val="22"/>
          <w:szCs w:val="22"/>
        </w:rPr>
      </w:pPr>
      <w:r w:rsidRPr="00A5666B">
        <w:rPr>
          <w:rFonts w:ascii="Arial" w:hAnsi="Arial" w:cs="Arial"/>
          <w:sz w:val="22"/>
          <w:szCs w:val="22"/>
        </w:rPr>
        <w:t>Although the applicability of this model was noted in organisational settings, it has been subject to criticism, especially when it comes to the incorporation of personality traits into emotional abilities. This makes it hard to differentiate emotional intelligence from other personality traits.</w:t>
      </w:r>
    </w:p>
    <w:p w14:paraId="7676E4D0" w14:textId="77777777" w:rsidR="00A5666B" w:rsidRPr="003129A3" w:rsidRDefault="00A5666B" w:rsidP="003129A3">
      <w:pPr>
        <w:spacing w:line="360" w:lineRule="auto"/>
        <w:jc w:val="both"/>
        <w:rPr>
          <w:rFonts w:ascii="Arial" w:hAnsi="Arial" w:cs="Arial"/>
          <w:sz w:val="22"/>
          <w:szCs w:val="22"/>
        </w:rPr>
      </w:pPr>
    </w:p>
    <w:p w14:paraId="64EED867" w14:textId="77777777" w:rsidR="00BE05A1" w:rsidRPr="00BE05A1" w:rsidRDefault="00BE05A1" w:rsidP="00BE05A1">
      <w:pPr>
        <w:spacing w:line="360" w:lineRule="auto"/>
        <w:jc w:val="both"/>
        <w:rPr>
          <w:rFonts w:ascii="Arial" w:hAnsi="Arial" w:cs="Arial"/>
          <w:b/>
          <w:bCs/>
          <w:sz w:val="22"/>
          <w:szCs w:val="22"/>
        </w:rPr>
      </w:pPr>
      <w:proofErr w:type="spellStart"/>
      <w:r w:rsidRPr="00BE05A1">
        <w:rPr>
          <w:rFonts w:ascii="Arial" w:hAnsi="Arial" w:cs="Arial"/>
          <w:b/>
          <w:bCs/>
          <w:sz w:val="22"/>
          <w:szCs w:val="22"/>
        </w:rPr>
        <w:t>Mayer-Salovey</w:t>
      </w:r>
      <w:proofErr w:type="spellEnd"/>
      <w:r w:rsidRPr="00BE05A1">
        <w:rPr>
          <w:rFonts w:ascii="Arial" w:hAnsi="Arial" w:cs="Arial"/>
          <w:b/>
          <w:bCs/>
          <w:sz w:val="22"/>
          <w:szCs w:val="22"/>
        </w:rPr>
        <w:t xml:space="preserve"> Ability Model in the Workplace</w:t>
      </w:r>
    </w:p>
    <w:p w14:paraId="40E6FACC" w14:textId="6496D948" w:rsidR="000C047F" w:rsidRPr="000C047F" w:rsidRDefault="000C047F" w:rsidP="000C047F">
      <w:pPr>
        <w:spacing w:line="360" w:lineRule="auto"/>
        <w:jc w:val="both"/>
        <w:rPr>
          <w:rFonts w:ascii="Arial" w:hAnsi="Arial" w:cs="Arial"/>
          <w:sz w:val="22"/>
          <w:szCs w:val="22"/>
        </w:rPr>
      </w:pPr>
      <w:r w:rsidRPr="000C047F">
        <w:rPr>
          <w:rFonts w:ascii="Arial" w:hAnsi="Arial" w:cs="Arial"/>
          <w:sz w:val="22"/>
          <w:szCs w:val="22"/>
        </w:rPr>
        <w:t xml:space="preserve">The </w:t>
      </w:r>
      <w:proofErr w:type="spellStart"/>
      <w:r w:rsidRPr="000C047F">
        <w:rPr>
          <w:rFonts w:ascii="Arial" w:hAnsi="Arial" w:cs="Arial"/>
          <w:sz w:val="22"/>
          <w:szCs w:val="22"/>
        </w:rPr>
        <w:t>Mayer-Salovey</w:t>
      </w:r>
      <w:proofErr w:type="spellEnd"/>
      <w:r w:rsidRPr="000C047F">
        <w:rPr>
          <w:rFonts w:ascii="Arial" w:hAnsi="Arial" w:cs="Arial"/>
          <w:sz w:val="22"/>
          <w:szCs w:val="22"/>
        </w:rPr>
        <w:t xml:space="preserve"> Ability Model is one of the earliest models of EI</w:t>
      </w:r>
      <w:r w:rsidR="00821499">
        <w:rPr>
          <w:rFonts w:ascii="Arial" w:hAnsi="Arial" w:cs="Arial"/>
          <w:sz w:val="22"/>
          <w:szCs w:val="22"/>
        </w:rPr>
        <w:t xml:space="preserve">, being </w:t>
      </w:r>
      <w:r w:rsidRPr="000C047F">
        <w:rPr>
          <w:rFonts w:ascii="Arial" w:hAnsi="Arial" w:cs="Arial"/>
          <w:sz w:val="22"/>
          <w:szCs w:val="22"/>
        </w:rPr>
        <w:t>described as the capacity to monitor one’s emotions and those of others, and to use this information to regulate one’s thinking and behaviours</w:t>
      </w:r>
      <w:r w:rsidR="00821499">
        <w:rPr>
          <w:rFonts w:ascii="Arial" w:hAnsi="Arial" w:cs="Arial"/>
          <w:sz w:val="22"/>
          <w:szCs w:val="22"/>
        </w:rPr>
        <w:t xml:space="preserve"> (Meyer et al., 200</w:t>
      </w:r>
      <w:r w:rsidR="00EA3FBA">
        <w:rPr>
          <w:rFonts w:ascii="Arial" w:hAnsi="Arial" w:cs="Arial"/>
          <w:sz w:val="22"/>
          <w:szCs w:val="22"/>
        </w:rPr>
        <w:t>4).</w:t>
      </w:r>
      <w:r w:rsidRPr="000C047F">
        <w:rPr>
          <w:rFonts w:ascii="Arial" w:hAnsi="Arial" w:cs="Arial"/>
          <w:sz w:val="22"/>
          <w:szCs w:val="22"/>
        </w:rPr>
        <w:t xml:space="preserve"> The </w:t>
      </w:r>
      <w:proofErr w:type="spellStart"/>
      <w:r w:rsidRPr="000C047F">
        <w:rPr>
          <w:rFonts w:ascii="Arial" w:hAnsi="Arial" w:cs="Arial"/>
          <w:sz w:val="22"/>
          <w:szCs w:val="22"/>
        </w:rPr>
        <w:t>Mayer-Salovey</w:t>
      </w:r>
      <w:proofErr w:type="spellEnd"/>
      <w:r w:rsidRPr="000C047F">
        <w:rPr>
          <w:rFonts w:ascii="Arial" w:hAnsi="Arial" w:cs="Arial"/>
          <w:sz w:val="22"/>
          <w:szCs w:val="22"/>
        </w:rPr>
        <w:t xml:space="preserve"> model comprises four abilities</w:t>
      </w:r>
      <w:r w:rsidR="004E5268">
        <w:rPr>
          <w:rFonts w:ascii="Arial" w:hAnsi="Arial" w:cs="Arial"/>
          <w:sz w:val="22"/>
          <w:szCs w:val="22"/>
        </w:rPr>
        <w:t>, as fallowing:</w:t>
      </w:r>
    </w:p>
    <w:p w14:paraId="78303A0D" w14:textId="63ED26C9" w:rsidR="000C047F" w:rsidRPr="00AB4516" w:rsidRDefault="000C047F" w:rsidP="000C047F">
      <w:pPr>
        <w:spacing w:line="360" w:lineRule="auto"/>
        <w:jc w:val="both"/>
        <w:rPr>
          <w:rFonts w:ascii="Arial" w:hAnsi="Arial" w:cs="Arial"/>
          <w:i/>
          <w:iCs/>
          <w:sz w:val="22"/>
          <w:szCs w:val="22"/>
        </w:rPr>
      </w:pPr>
      <w:r w:rsidRPr="000C047F">
        <w:rPr>
          <w:rFonts w:ascii="Arial" w:hAnsi="Arial" w:cs="Arial"/>
          <w:b/>
          <w:bCs/>
          <w:sz w:val="22"/>
          <w:szCs w:val="22"/>
        </w:rPr>
        <w:t>Perceiving emotions</w:t>
      </w:r>
      <w:r w:rsidRPr="000C047F">
        <w:rPr>
          <w:rFonts w:ascii="Arial" w:hAnsi="Arial" w:cs="Arial"/>
          <w:sz w:val="22"/>
          <w:szCs w:val="22"/>
        </w:rPr>
        <w:t xml:space="preserve"> entails the ability to </w:t>
      </w:r>
      <w:proofErr w:type="spellStart"/>
      <w:r w:rsidRPr="000C047F">
        <w:rPr>
          <w:rFonts w:ascii="Arial" w:hAnsi="Arial" w:cs="Arial"/>
          <w:sz w:val="22"/>
          <w:szCs w:val="22"/>
        </w:rPr>
        <w:t>recognize</w:t>
      </w:r>
      <w:proofErr w:type="spellEnd"/>
      <w:r w:rsidRPr="000C047F">
        <w:rPr>
          <w:rFonts w:ascii="Arial" w:hAnsi="Arial" w:cs="Arial"/>
          <w:sz w:val="22"/>
          <w:szCs w:val="22"/>
        </w:rPr>
        <w:t xml:space="preserve"> and clearly state emotions through facial expressions, tone, and body language</w:t>
      </w:r>
      <w:r w:rsidR="00F8547F">
        <w:rPr>
          <w:rFonts w:ascii="Arial" w:hAnsi="Arial" w:cs="Arial"/>
          <w:sz w:val="22"/>
          <w:szCs w:val="22"/>
        </w:rPr>
        <w:t xml:space="preserve">. </w:t>
      </w:r>
      <w:r w:rsidRPr="000C047F">
        <w:rPr>
          <w:rFonts w:ascii="Arial" w:hAnsi="Arial" w:cs="Arial"/>
          <w:sz w:val="22"/>
          <w:szCs w:val="22"/>
        </w:rPr>
        <w:t>In the workplace, this ability, also known as emotion decoding accuracy, supports effective leadership, negotiations, and team management (</w:t>
      </w:r>
      <w:proofErr w:type="spellStart"/>
      <w:r w:rsidRPr="000C047F">
        <w:rPr>
          <w:rFonts w:ascii="Arial" w:hAnsi="Arial" w:cs="Arial"/>
          <w:sz w:val="22"/>
          <w:szCs w:val="22"/>
        </w:rPr>
        <w:t>Kafetsios</w:t>
      </w:r>
      <w:proofErr w:type="spellEnd"/>
      <w:r w:rsidRPr="000C047F">
        <w:rPr>
          <w:rFonts w:ascii="Arial" w:hAnsi="Arial" w:cs="Arial"/>
          <w:sz w:val="22"/>
          <w:szCs w:val="22"/>
        </w:rPr>
        <w:t xml:space="preserve"> et al., 2025). </w:t>
      </w:r>
      <w:r w:rsidR="008C72EF" w:rsidRPr="008C72EF">
        <w:rPr>
          <w:rFonts w:ascii="Arial" w:hAnsi="Arial" w:cs="Arial"/>
          <w:sz w:val="22"/>
          <w:szCs w:val="22"/>
        </w:rPr>
        <w:t>For example, l</w:t>
      </w:r>
      <w:r w:rsidR="00987CEE" w:rsidRPr="008C72EF">
        <w:rPr>
          <w:rFonts w:ascii="Arial" w:hAnsi="Arial" w:cs="Arial"/>
          <w:sz w:val="22"/>
          <w:szCs w:val="22"/>
        </w:rPr>
        <w:t xml:space="preserve">eaders who perceive </w:t>
      </w:r>
      <w:r w:rsidR="00B94399">
        <w:rPr>
          <w:rFonts w:ascii="Arial" w:hAnsi="Arial" w:cs="Arial"/>
          <w:sz w:val="22"/>
          <w:szCs w:val="22"/>
        </w:rPr>
        <w:t xml:space="preserve">emotions of their employees can </w:t>
      </w:r>
      <w:r w:rsidR="00987CEE" w:rsidRPr="008C72EF">
        <w:rPr>
          <w:rFonts w:ascii="Arial" w:hAnsi="Arial" w:cs="Arial"/>
          <w:sz w:val="22"/>
          <w:szCs w:val="22"/>
        </w:rPr>
        <w:t>achieve success in managing teams (Emery, 2012).</w:t>
      </w:r>
    </w:p>
    <w:p w14:paraId="409C25E7" w14:textId="64F1CBE8" w:rsidR="00B62F2F" w:rsidRPr="00B62F2F" w:rsidRDefault="000C047F" w:rsidP="00B62F2F">
      <w:pPr>
        <w:spacing w:line="360" w:lineRule="auto"/>
        <w:jc w:val="both"/>
        <w:rPr>
          <w:rFonts w:ascii="Arial" w:hAnsi="Arial" w:cs="Arial"/>
          <w:b/>
          <w:bCs/>
          <w:sz w:val="22"/>
          <w:szCs w:val="22"/>
        </w:rPr>
      </w:pPr>
      <w:r w:rsidRPr="00B62F2F">
        <w:rPr>
          <w:rFonts w:ascii="Arial" w:hAnsi="Arial" w:cs="Arial"/>
          <w:b/>
          <w:bCs/>
          <w:sz w:val="22"/>
          <w:szCs w:val="22"/>
        </w:rPr>
        <w:t>Using emotions to facilitate thought</w:t>
      </w:r>
      <w:r w:rsidR="00B62F2F" w:rsidRPr="00B62F2F">
        <w:t xml:space="preserve"> </w:t>
      </w:r>
      <w:r w:rsidR="00B94399">
        <w:rPr>
          <w:rFonts w:ascii="Arial" w:hAnsi="Arial" w:cs="Arial"/>
          <w:sz w:val="22"/>
          <w:szCs w:val="22"/>
        </w:rPr>
        <w:t>is</w:t>
      </w:r>
      <w:r w:rsidR="00B62F2F" w:rsidRPr="00B62F2F">
        <w:rPr>
          <w:rFonts w:ascii="Arial" w:hAnsi="Arial" w:cs="Arial"/>
          <w:sz w:val="22"/>
          <w:szCs w:val="22"/>
        </w:rPr>
        <w:t xml:space="preserve"> the ability to use emotions in </w:t>
      </w:r>
      <w:r w:rsidR="00B94399" w:rsidRPr="00B62F2F">
        <w:rPr>
          <w:rFonts w:ascii="Arial" w:hAnsi="Arial" w:cs="Arial"/>
          <w:sz w:val="22"/>
          <w:szCs w:val="22"/>
        </w:rPr>
        <w:t xml:space="preserve">reasoning, </w:t>
      </w:r>
      <w:r w:rsidR="00B62F2F" w:rsidRPr="00B62F2F">
        <w:rPr>
          <w:rFonts w:ascii="Arial" w:hAnsi="Arial" w:cs="Arial"/>
          <w:sz w:val="22"/>
          <w:szCs w:val="22"/>
        </w:rPr>
        <w:t xml:space="preserve">decisions, and problem-solving. For example, </w:t>
      </w:r>
      <w:r w:rsidR="00B62F2F">
        <w:rPr>
          <w:rFonts w:ascii="Arial" w:hAnsi="Arial" w:cs="Arial"/>
          <w:sz w:val="22"/>
          <w:szCs w:val="22"/>
        </w:rPr>
        <w:t>e</w:t>
      </w:r>
      <w:r w:rsidR="00B62F2F" w:rsidRPr="00B62F2F">
        <w:rPr>
          <w:rFonts w:ascii="Arial" w:hAnsi="Arial" w:cs="Arial"/>
          <w:sz w:val="22"/>
          <w:szCs w:val="22"/>
        </w:rPr>
        <w:t>mployees can use positive emotions to improve their motivation and negative emotions to identify the need for change in their strategies</w:t>
      </w:r>
      <w:r w:rsidR="00B62F2F">
        <w:rPr>
          <w:rFonts w:ascii="Arial" w:hAnsi="Arial" w:cs="Arial"/>
          <w:sz w:val="22"/>
          <w:szCs w:val="22"/>
        </w:rPr>
        <w:t xml:space="preserve">. </w:t>
      </w:r>
      <w:proofErr w:type="spellStart"/>
      <w:r w:rsidR="00B62F2F">
        <w:rPr>
          <w:rFonts w:ascii="Arial" w:hAnsi="Arial" w:cs="Arial"/>
          <w:sz w:val="22"/>
          <w:szCs w:val="22"/>
        </w:rPr>
        <w:t>Alos</w:t>
      </w:r>
      <w:proofErr w:type="spellEnd"/>
      <w:r w:rsidR="00B62F2F">
        <w:rPr>
          <w:rFonts w:ascii="Arial" w:hAnsi="Arial" w:cs="Arial"/>
          <w:sz w:val="22"/>
          <w:szCs w:val="22"/>
        </w:rPr>
        <w:t xml:space="preserve">, they </w:t>
      </w:r>
      <w:r w:rsidR="00B62F2F" w:rsidRPr="00B62F2F">
        <w:rPr>
          <w:rFonts w:ascii="Arial" w:hAnsi="Arial" w:cs="Arial"/>
          <w:sz w:val="22"/>
          <w:szCs w:val="22"/>
        </w:rPr>
        <w:t>can use their emotions to focus and solve problems. (Mayer et al., 2004).</w:t>
      </w:r>
    </w:p>
    <w:p w14:paraId="62711580" w14:textId="4C896A6A" w:rsidR="000C047F" w:rsidRPr="00B62F2F" w:rsidRDefault="00B62F2F" w:rsidP="000C047F">
      <w:pPr>
        <w:spacing w:line="360" w:lineRule="auto"/>
        <w:jc w:val="both"/>
        <w:rPr>
          <w:rFonts w:ascii="Arial" w:hAnsi="Arial" w:cs="Arial"/>
          <w:sz w:val="22"/>
          <w:szCs w:val="22"/>
        </w:rPr>
      </w:pPr>
      <w:r w:rsidRPr="00B62F2F">
        <w:rPr>
          <w:rFonts w:ascii="Arial" w:hAnsi="Arial" w:cs="Arial"/>
          <w:b/>
          <w:bCs/>
          <w:sz w:val="22"/>
          <w:szCs w:val="22"/>
        </w:rPr>
        <w:t>Understanding emotions</w:t>
      </w:r>
      <w:r w:rsidR="00B136E6">
        <w:rPr>
          <w:rFonts w:ascii="Arial" w:hAnsi="Arial" w:cs="Arial"/>
          <w:b/>
          <w:bCs/>
          <w:i/>
          <w:iCs/>
          <w:sz w:val="22"/>
          <w:szCs w:val="22"/>
        </w:rPr>
        <w:t xml:space="preserve"> </w:t>
      </w:r>
      <w:r w:rsidR="00B136E6" w:rsidRPr="00B136E6">
        <w:rPr>
          <w:rFonts w:ascii="Arial" w:hAnsi="Arial" w:cs="Arial"/>
          <w:sz w:val="22"/>
          <w:szCs w:val="22"/>
        </w:rPr>
        <w:t>is</w:t>
      </w:r>
      <w:r w:rsidRPr="00B62F2F">
        <w:rPr>
          <w:rFonts w:ascii="Arial" w:hAnsi="Arial" w:cs="Arial"/>
          <w:sz w:val="22"/>
          <w:szCs w:val="22"/>
        </w:rPr>
        <w:t xml:space="preserve"> the ability to </w:t>
      </w:r>
      <w:r w:rsidR="00B136E6" w:rsidRPr="00B62F2F">
        <w:rPr>
          <w:rFonts w:ascii="Arial" w:hAnsi="Arial" w:cs="Arial"/>
          <w:sz w:val="22"/>
          <w:szCs w:val="22"/>
        </w:rPr>
        <w:t>understand</w:t>
      </w:r>
      <w:r w:rsidRPr="00B62F2F">
        <w:rPr>
          <w:rFonts w:ascii="Arial" w:hAnsi="Arial" w:cs="Arial"/>
          <w:sz w:val="22"/>
          <w:szCs w:val="22"/>
        </w:rPr>
        <w:t xml:space="preserve"> how emotions change and how are related to each other</w:t>
      </w:r>
      <w:r w:rsidR="00B136E6">
        <w:rPr>
          <w:rFonts w:ascii="Arial" w:hAnsi="Arial" w:cs="Arial"/>
          <w:sz w:val="22"/>
          <w:szCs w:val="22"/>
        </w:rPr>
        <w:t xml:space="preserve">, which can help </w:t>
      </w:r>
      <w:r w:rsidRPr="00B62F2F">
        <w:rPr>
          <w:rFonts w:ascii="Arial" w:hAnsi="Arial" w:cs="Arial"/>
          <w:sz w:val="22"/>
          <w:szCs w:val="22"/>
        </w:rPr>
        <w:t>in situations of conflict and change (Mayer et al., 2004).</w:t>
      </w:r>
      <w:r w:rsidR="000C047F" w:rsidRPr="00AB4516">
        <w:rPr>
          <w:rFonts w:ascii="Arial" w:hAnsi="Arial" w:cs="Arial"/>
          <w:i/>
          <w:iCs/>
          <w:sz w:val="22"/>
          <w:szCs w:val="22"/>
        </w:rPr>
        <w:t xml:space="preserve"> </w:t>
      </w:r>
      <w:r w:rsidR="000C047F" w:rsidRPr="000C047F">
        <w:rPr>
          <w:rFonts w:ascii="Arial" w:hAnsi="Arial" w:cs="Arial"/>
          <w:sz w:val="22"/>
          <w:szCs w:val="22"/>
        </w:rPr>
        <w:t xml:space="preserve">Employees who understand emotions can anticipate how other people in the company would react in situations where there is change, stress, or conflict. This enables stronger team morale, empathetic communication, and better collaborations. </w:t>
      </w:r>
      <w:r w:rsidR="00951DBF">
        <w:rPr>
          <w:rFonts w:ascii="Arial" w:hAnsi="Arial" w:cs="Arial"/>
          <w:sz w:val="22"/>
          <w:szCs w:val="22"/>
        </w:rPr>
        <w:t>Employees</w:t>
      </w:r>
      <w:r w:rsidR="00A23ECA">
        <w:rPr>
          <w:rFonts w:ascii="Arial" w:hAnsi="Arial" w:cs="Arial"/>
          <w:sz w:val="22"/>
          <w:szCs w:val="22"/>
        </w:rPr>
        <w:t xml:space="preserve"> that use this</w:t>
      </w:r>
      <w:r w:rsidR="00951DBF">
        <w:rPr>
          <w:rFonts w:ascii="Arial" w:hAnsi="Arial" w:cs="Arial"/>
          <w:sz w:val="22"/>
          <w:szCs w:val="22"/>
        </w:rPr>
        <w:t xml:space="preserve"> can</w:t>
      </w:r>
      <w:r w:rsidR="000C047F" w:rsidRPr="000C047F">
        <w:rPr>
          <w:rFonts w:ascii="Arial" w:hAnsi="Arial" w:cs="Arial"/>
          <w:sz w:val="22"/>
          <w:szCs w:val="22"/>
        </w:rPr>
        <w:t xml:space="preserve"> develop of leadership abilities, team efficiency, and employee’s well-being, including lower levels of stress and high levels of job satisfaction (</w:t>
      </w:r>
      <w:proofErr w:type="spellStart"/>
      <w:r w:rsidR="000C047F" w:rsidRPr="000C047F">
        <w:rPr>
          <w:rFonts w:ascii="Arial" w:hAnsi="Arial" w:cs="Arial"/>
          <w:sz w:val="22"/>
          <w:szCs w:val="22"/>
        </w:rPr>
        <w:t>Kafetsios</w:t>
      </w:r>
      <w:proofErr w:type="spellEnd"/>
      <w:r w:rsidR="000C047F" w:rsidRPr="000C047F">
        <w:rPr>
          <w:rFonts w:ascii="Arial" w:hAnsi="Arial" w:cs="Arial"/>
          <w:sz w:val="22"/>
          <w:szCs w:val="22"/>
        </w:rPr>
        <w:t xml:space="preserve"> et al., 2025).</w:t>
      </w:r>
    </w:p>
    <w:p w14:paraId="29B558FB" w14:textId="77777777" w:rsidR="00A50248" w:rsidRPr="00A50248" w:rsidRDefault="000C047F" w:rsidP="00A50248">
      <w:pPr>
        <w:spacing w:line="360" w:lineRule="auto"/>
        <w:jc w:val="both"/>
        <w:rPr>
          <w:rFonts w:ascii="Arial" w:hAnsi="Arial" w:cs="Arial"/>
          <w:sz w:val="22"/>
          <w:szCs w:val="22"/>
        </w:rPr>
      </w:pPr>
      <w:r w:rsidRPr="000C047F">
        <w:rPr>
          <w:rFonts w:ascii="Arial" w:hAnsi="Arial" w:cs="Arial"/>
          <w:b/>
          <w:bCs/>
          <w:sz w:val="22"/>
          <w:szCs w:val="22"/>
        </w:rPr>
        <w:t xml:space="preserve">Managing emotions </w:t>
      </w:r>
      <w:r w:rsidRPr="000C047F">
        <w:rPr>
          <w:rFonts w:ascii="Arial" w:hAnsi="Arial" w:cs="Arial"/>
          <w:sz w:val="22"/>
          <w:szCs w:val="22"/>
        </w:rPr>
        <w:t>refers to the ability to regulate one’s emotions and, at the same time, influence the emotions of others in a positive manner. Employees with high emotion management skills have reported higher levels of job satisfaction and lower levels of stress (</w:t>
      </w:r>
      <w:proofErr w:type="spellStart"/>
      <w:r w:rsidRPr="000C047F">
        <w:rPr>
          <w:rFonts w:ascii="Arial" w:hAnsi="Arial" w:cs="Arial"/>
          <w:sz w:val="22"/>
          <w:szCs w:val="22"/>
        </w:rPr>
        <w:t>MacCann</w:t>
      </w:r>
      <w:proofErr w:type="spellEnd"/>
      <w:r w:rsidRPr="000C047F">
        <w:rPr>
          <w:rFonts w:ascii="Arial" w:hAnsi="Arial" w:cs="Arial"/>
          <w:sz w:val="22"/>
          <w:szCs w:val="22"/>
        </w:rPr>
        <w:t xml:space="preserve"> et al., 2020). </w:t>
      </w:r>
      <w:r w:rsidR="00A50248" w:rsidRPr="00A50248">
        <w:rPr>
          <w:rFonts w:ascii="Arial" w:hAnsi="Arial" w:cs="Arial"/>
          <w:sz w:val="22"/>
          <w:szCs w:val="22"/>
        </w:rPr>
        <w:t>The leader may use emotion management for improving the morale of the team, avoiding any kind of conflict, and promoting teamwork, as well as building trust, motivation, and flexibility among team members (</w:t>
      </w:r>
      <w:proofErr w:type="spellStart"/>
      <w:r w:rsidR="00A50248" w:rsidRPr="00A50248">
        <w:rPr>
          <w:rFonts w:ascii="Arial" w:hAnsi="Arial" w:cs="Arial"/>
          <w:sz w:val="22"/>
          <w:szCs w:val="22"/>
        </w:rPr>
        <w:t>Choudhary</w:t>
      </w:r>
      <w:proofErr w:type="spellEnd"/>
      <w:r w:rsidR="00A50248" w:rsidRPr="00A50248">
        <w:rPr>
          <w:rFonts w:ascii="Arial" w:hAnsi="Arial" w:cs="Arial"/>
          <w:sz w:val="22"/>
          <w:szCs w:val="22"/>
        </w:rPr>
        <w:t xml:space="preserve"> et al., 2017). </w:t>
      </w:r>
    </w:p>
    <w:p w14:paraId="2C679B8D" w14:textId="15A1F1A4" w:rsidR="000C047F" w:rsidRDefault="00A50248" w:rsidP="00A50248">
      <w:pPr>
        <w:spacing w:line="360" w:lineRule="auto"/>
        <w:jc w:val="both"/>
        <w:rPr>
          <w:rFonts w:ascii="Arial" w:hAnsi="Arial" w:cs="Arial"/>
          <w:sz w:val="22"/>
          <w:szCs w:val="22"/>
        </w:rPr>
      </w:pPr>
      <w:r w:rsidRPr="00A50248">
        <w:rPr>
          <w:rFonts w:ascii="Arial" w:hAnsi="Arial" w:cs="Arial"/>
          <w:sz w:val="22"/>
          <w:szCs w:val="22"/>
        </w:rPr>
        <w:t xml:space="preserve">Overall, the model has a strong theoretical background </w:t>
      </w:r>
      <w:r w:rsidR="00B136E6">
        <w:rPr>
          <w:rFonts w:ascii="Arial" w:hAnsi="Arial" w:cs="Arial"/>
          <w:sz w:val="22"/>
          <w:szCs w:val="22"/>
        </w:rPr>
        <w:t>regarding</w:t>
      </w:r>
      <w:r w:rsidRPr="00A50248">
        <w:rPr>
          <w:rFonts w:ascii="Arial" w:hAnsi="Arial" w:cs="Arial"/>
          <w:sz w:val="22"/>
          <w:szCs w:val="22"/>
        </w:rPr>
        <w:t xml:space="preserve"> emotional intelligence is although the </w:t>
      </w:r>
      <w:r w:rsidR="00B136E6" w:rsidRPr="00A50248">
        <w:rPr>
          <w:rFonts w:ascii="Arial" w:hAnsi="Arial" w:cs="Arial"/>
          <w:sz w:val="22"/>
          <w:szCs w:val="22"/>
        </w:rPr>
        <w:t>importance</w:t>
      </w:r>
      <w:r w:rsidRPr="00A50248">
        <w:rPr>
          <w:rFonts w:ascii="Arial" w:hAnsi="Arial" w:cs="Arial"/>
          <w:sz w:val="22"/>
          <w:szCs w:val="22"/>
        </w:rPr>
        <w:t xml:space="preserve"> placed on cognitive ability may limit the </w:t>
      </w:r>
      <w:r w:rsidR="00B136E6" w:rsidRPr="00A50248">
        <w:rPr>
          <w:rFonts w:ascii="Arial" w:hAnsi="Arial" w:cs="Arial"/>
          <w:sz w:val="22"/>
          <w:szCs w:val="22"/>
        </w:rPr>
        <w:t>estimation</w:t>
      </w:r>
      <w:r w:rsidRPr="00A50248">
        <w:rPr>
          <w:rFonts w:ascii="Arial" w:hAnsi="Arial" w:cs="Arial"/>
          <w:sz w:val="22"/>
          <w:szCs w:val="22"/>
        </w:rPr>
        <w:t xml:space="preserve"> of other personality traits.</w:t>
      </w:r>
    </w:p>
    <w:p w14:paraId="47FCC110" w14:textId="77777777" w:rsidR="00A50248" w:rsidRPr="0044043B" w:rsidRDefault="00A50248" w:rsidP="00A50248">
      <w:pPr>
        <w:spacing w:line="360" w:lineRule="auto"/>
        <w:jc w:val="both"/>
        <w:rPr>
          <w:rFonts w:ascii="Arial" w:hAnsi="Arial" w:cs="Arial"/>
          <w:i/>
          <w:iCs/>
          <w:sz w:val="22"/>
          <w:szCs w:val="22"/>
        </w:rPr>
      </w:pPr>
    </w:p>
    <w:p w14:paraId="0F18BD73" w14:textId="4328A956" w:rsidR="00727BB6" w:rsidRPr="00727BB6" w:rsidRDefault="00727BB6" w:rsidP="00727BB6">
      <w:pPr>
        <w:spacing w:line="360" w:lineRule="auto"/>
        <w:jc w:val="both"/>
        <w:rPr>
          <w:rFonts w:ascii="Arial" w:hAnsi="Arial" w:cs="Arial"/>
          <w:b/>
          <w:bCs/>
          <w:sz w:val="22"/>
          <w:szCs w:val="22"/>
        </w:rPr>
      </w:pPr>
      <w:r w:rsidRPr="00727BB6">
        <w:rPr>
          <w:rFonts w:ascii="Arial" w:hAnsi="Arial" w:cs="Arial"/>
          <w:b/>
          <w:bCs/>
          <w:sz w:val="22"/>
          <w:szCs w:val="22"/>
        </w:rPr>
        <w:t>The Trait Emotional Intelligence Model</w:t>
      </w:r>
    </w:p>
    <w:p w14:paraId="7C421CA4" w14:textId="694ECCEE" w:rsidR="00727BB6" w:rsidRPr="00727BB6" w:rsidRDefault="00727BB6" w:rsidP="00727BB6">
      <w:pPr>
        <w:spacing w:line="360" w:lineRule="auto"/>
        <w:jc w:val="both"/>
        <w:rPr>
          <w:rFonts w:ascii="Arial" w:hAnsi="Arial" w:cs="Arial"/>
          <w:sz w:val="22"/>
          <w:szCs w:val="22"/>
        </w:rPr>
      </w:pPr>
      <w:r w:rsidRPr="00727BB6">
        <w:rPr>
          <w:rFonts w:ascii="Arial" w:hAnsi="Arial" w:cs="Arial"/>
          <w:sz w:val="22"/>
          <w:szCs w:val="22"/>
        </w:rPr>
        <w:t>The Trait Emotional Intelligence Model define emotional intelligence as a set of emotion-related personal qualities and tendencies, including emotion perception, emotional management, empathy, and impulsivity, which can be quantified by self-report methods (</w:t>
      </w:r>
      <w:proofErr w:type="spellStart"/>
      <w:r w:rsidRPr="00727BB6">
        <w:rPr>
          <w:rFonts w:ascii="Arial" w:hAnsi="Arial" w:cs="Arial"/>
          <w:sz w:val="22"/>
          <w:szCs w:val="22"/>
        </w:rPr>
        <w:t>Petrides</w:t>
      </w:r>
      <w:proofErr w:type="spellEnd"/>
      <w:r w:rsidRPr="00727BB6">
        <w:rPr>
          <w:rFonts w:ascii="Arial" w:hAnsi="Arial" w:cs="Arial"/>
          <w:sz w:val="22"/>
          <w:szCs w:val="22"/>
        </w:rPr>
        <w:t xml:space="preserve"> and </w:t>
      </w:r>
      <w:proofErr w:type="spellStart"/>
      <w:r w:rsidRPr="00727BB6">
        <w:rPr>
          <w:rFonts w:ascii="Arial" w:hAnsi="Arial" w:cs="Arial"/>
          <w:sz w:val="22"/>
          <w:szCs w:val="22"/>
        </w:rPr>
        <w:t>Furnham</w:t>
      </w:r>
      <w:proofErr w:type="spellEnd"/>
      <w:r w:rsidRPr="00727BB6">
        <w:rPr>
          <w:rFonts w:ascii="Arial" w:hAnsi="Arial" w:cs="Arial"/>
          <w:sz w:val="22"/>
          <w:szCs w:val="22"/>
        </w:rPr>
        <w:t>, 2006). The four dimensions of this model are Emotionality, Self-Control, Well-Being, and Sociability.</w:t>
      </w:r>
    </w:p>
    <w:p w14:paraId="0F51ACFB" w14:textId="0F15EA86" w:rsidR="00727BB6" w:rsidRPr="00727BB6" w:rsidRDefault="00727BB6" w:rsidP="00727BB6">
      <w:pPr>
        <w:spacing w:line="360" w:lineRule="auto"/>
        <w:jc w:val="both"/>
        <w:rPr>
          <w:rFonts w:ascii="Arial" w:hAnsi="Arial" w:cs="Arial"/>
          <w:i/>
          <w:iCs/>
          <w:sz w:val="22"/>
          <w:szCs w:val="22"/>
        </w:rPr>
      </w:pPr>
      <w:r w:rsidRPr="00727BB6">
        <w:rPr>
          <w:rFonts w:ascii="Arial" w:hAnsi="Arial" w:cs="Arial"/>
          <w:b/>
          <w:bCs/>
          <w:sz w:val="22"/>
          <w:szCs w:val="22"/>
        </w:rPr>
        <w:t>Emotionality</w:t>
      </w:r>
      <w:r w:rsidRPr="00727BB6">
        <w:rPr>
          <w:rFonts w:ascii="Arial" w:hAnsi="Arial" w:cs="Arial"/>
          <w:sz w:val="22"/>
          <w:szCs w:val="22"/>
        </w:rPr>
        <w:t xml:space="preserve"> is the ability to </w:t>
      </w:r>
      <w:proofErr w:type="spellStart"/>
      <w:r w:rsidRPr="00727BB6">
        <w:rPr>
          <w:rFonts w:ascii="Arial" w:hAnsi="Arial" w:cs="Arial"/>
          <w:sz w:val="22"/>
          <w:szCs w:val="22"/>
        </w:rPr>
        <w:t>recognize</w:t>
      </w:r>
      <w:proofErr w:type="spellEnd"/>
      <w:r w:rsidRPr="00727BB6">
        <w:rPr>
          <w:rFonts w:ascii="Arial" w:hAnsi="Arial" w:cs="Arial"/>
          <w:sz w:val="22"/>
          <w:szCs w:val="22"/>
        </w:rPr>
        <w:t>, express, and connect with the emotions of oneself and others</w:t>
      </w:r>
      <w:r w:rsidR="00A50248">
        <w:rPr>
          <w:rFonts w:ascii="Arial" w:hAnsi="Arial" w:cs="Arial"/>
          <w:sz w:val="22"/>
          <w:szCs w:val="22"/>
        </w:rPr>
        <w:t xml:space="preserve">; thus, can </w:t>
      </w:r>
      <w:r w:rsidR="00A50248" w:rsidRPr="00A50248">
        <w:rPr>
          <w:rFonts w:ascii="Arial" w:hAnsi="Arial" w:cs="Arial"/>
          <w:sz w:val="22"/>
          <w:szCs w:val="22"/>
        </w:rPr>
        <w:t xml:space="preserve">assist </w:t>
      </w:r>
      <w:r w:rsidRPr="00727BB6">
        <w:rPr>
          <w:rFonts w:ascii="Arial" w:hAnsi="Arial" w:cs="Arial"/>
          <w:sz w:val="22"/>
          <w:szCs w:val="22"/>
        </w:rPr>
        <w:t>employees to develop successful relationships (</w:t>
      </w:r>
      <w:proofErr w:type="spellStart"/>
      <w:r w:rsidRPr="00727BB6">
        <w:rPr>
          <w:rFonts w:ascii="Arial" w:hAnsi="Arial" w:cs="Arial"/>
          <w:sz w:val="22"/>
          <w:szCs w:val="22"/>
        </w:rPr>
        <w:t>Petrides</w:t>
      </w:r>
      <w:proofErr w:type="spellEnd"/>
      <w:r w:rsidRPr="00727BB6">
        <w:rPr>
          <w:rFonts w:ascii="Arial" w:hAnsi="Arial" w:cs="Arial"/>
          <w:sz w:val="22"/>
          <w:szCs w:val="22"/>
        </w:rPr>
        <w:t>, 2009).</w:t>
      </w:r>
    </w:p>
    <w:p w14:paraId="4B65C4DE" w14:textId="77777777" w:rsidR="00727BB6" w:rsidRPr="00727BB6" w:rsidRDefault="00727BB6" w:rsidP="00727BB6">
      <w:pPr>
        <w:spacing w:line="360" w:lineRule="auto"/>
        <w:jc w:val="both"/>
        <w:rPr>
          <w:rFonts w:ascii="Arial" w:hAnsi="Arial" w:cs="Arial"/>
          <w:sz w:val="22"/>
          <w:szCs w:val="22"/>
        </w:rPr>
      </w:pPr>
      <w:r w:rsidRPr="00727BB6">
        <w:rPr>
          <w:rFonts w:ascii="Arial" w:hAnsi="Arial" w:cs="Arial"/>
          <w:b/>
          <w:bCs/>
          <w:sz w:val="22"/>
          <w:szCs w:val="22"/>
        </w:rPr>
        <w:t>Self-Control</w:t>
      </w:r>
      <w:r w:rsidRPr="00727BB6">
        <w:rPr>
          <w:rFonts w:ascii="Arial" w:hAnsi="Arial" w:cs="Arial"/>
          <w:sz w:val="22"/>
          <w:szCs w:val="22"/>
        </w:rPr>
        <w:t xml:space="preserve"> entails regulating emotions, impulsiveness, and stress; it thus enables employees to stay calm in a </w:t>
      </w:r>
      <w:proofErr w:type="spellStart"/>
      <w:r w:rsidRPr="00727BB6">
        <w:rPr>
          <w:rFonts w:ascii="Arial" w:hAnsi="Arial" w:cs="Arial"/>
          <w:sz w:val="22"/>
          <w:szCs w:val="22"/>
        </w:rPr>
        <w:t>pressurized</w:t>
      </w:r>
      <w:proofErr w:type="spellEnd"/>
      <w:r w:rsidRPr="00727BB6">
        <w:rPr>
          <w:rFonts w:ascii="Arial" w:hAnsi="Arial" w:cs="Arial"/>
          <w:sz w:val="22"/>
          <w:szCs w:val="22"/>
        </w:rPr>
        <w:t xml:space="preserve"> environment (</w:t>
      </w:r>
      <w:proofErr w:type="spellStart"/>
      <w:r w:rsidRPr="00727BB6">
        <w:rPr>
          <w:rFonts w:ascii="Arial" w:hAnsi="Arial" w:cs="Arial"/>
          <w:sz w:val="22"/>
          <w:szCs w:val="22"/>
        </w:rPr>
        <w:t>Petrides</w:t>
      </w:r>
      <w:proofErr w:type="spellEnd"/>
      <w:r w:rsidRPr="00727BB6">
        <w:rPr>
          <w:rFonts w:ascii="Arial" w:hAnsi="Arial" w:cs="Arial"/>
          <w:sz w:val="22"/>
          <w:szCs w:val="22"/>
        </w:rPr>
        <w:t xml:space="preserve">, 2009). </w:t>
      </w:r>
    </w:p>
    <w:p w14:paraId="1A3E4E85" w14:textId="77777777" w:rsidR="00727BB6" w:rsidRPr="00727BB6" w:rsidRDefault="00727BB6" w:rsidP="00727BB6">
      <w:pPr>
        <w:spacing w:line="360" w:lineRule="auto"/>
        <w:jc w:val="both"/>
        <w:rPr>
          <w:rFonts w:ascii="Arial" w:hAnsi="Arial" w:cs="Arial"/>
          <w:sz w:val="22"/>
          <w:szCs w:val="22"/>
        </w:rPr>
      </w:pPr>
      <w:r w:rsidRPr="00727BB6">
        <w:rPr>
          <w:rFonts w:ascii="Arial" w:hAnsi="Arial" w:cs="Arial"/>
          <w:b/>
          <w:bCs/>
          <w:sz w:val="22"/>
          <w:szCs w:val="22"/>
        </w:rPr>
        <w:t>Well-Being</w:t>
      </w:r>
      <w:r w:rsidRPr="00727BB6">
        <w:rPr>
          <w:rFonts w:ascii="Arial" w:hAnsi="Arial" w:cs="Arial"/>
          <w:sz w:val="22"/>
          <w:szCs w:val="22"/>
        </w:rPr>
        <w:t xml:space="preserve"> entails emotions linked to accomplishment, self-esteem, and expectation; it is vital in motivation and job satisfaction (</w:t>
      </w:r>
      <w:proofErr w:type="spellStart"/>
      <w:r w:rsidRPr="00727BB6">
        <w:rPr>
          <w:rFonts w:ascii="Arial" w:hAnsi="Arial" w:cs="Arial"/>
          <w:sz w:val="22"/>
          <w:szCs w:val="22"/>
        </w:rPr>
        <w:t>Petrides</w:t>
      </w:r>
      <w:proofErr w:type="spellEnd"/>
      <w:r w:rsidRPr="00727BB6">
        <w:rPr>
          <w:rFonts w:ascii="Arial" w:hAnsi="Arial" w:cs="Arial"/>
          <w:sz w:val="22"/>
          <w:szCs w:val="22"/>
        </w:rPr>
        <w:t>, 2009).</w:t>
      </w:r>
    </w:p>
    <w:p w14:paraId="6356FDEF" w14:textId="77777777" w:rsidR="00727BB6" w:rsidRPr="00727BB6" w:rsidRDefault="00727BB6" w:rsidP="00727BB6">
      <w:pPr>
        <w:spacing w:line="360" w:lineRule="auto"/>
        <w:jc w:val="both"/>
        <w:rPr>
          <w:rFonts w:ascii="Arial" w:hAnsi="Arial" w:cs="Arial"/>
          <w:sz w:val="22"/>
          <w:szCs w:val="22"/>
        </w:rPr>
      </w:pPr>
      <w:r w:rsidRPr="00727BB6">
        <w:rPr>
          <w:rFonts w:ascii="Arial" w:hAnsi="Arial" w:cs="Arial"/>
          <w:b/>
          <w:bCs/>
          <w:sz w:val="22"/>
          <w:szCs w:val="22"/>
        </w:rPr>
        <w:t xml:space="preserve">Sociability </w:t>
      </w:r>
      <w:r w:rsidRPr="00727BB6">
        <w:rPr>
          <w:rFonts w:ascii="Arial" w:hAnsi="Arial" w:cs="Arial"/>
          <w:sz w:val="22"/>
          <w:szCs w:val="22"/>
        </w:rPr>
        <w:t>entails being socially assertive and sensitive; it entails regulating others’ emotions effectively and excelling in communicating and participating in social situations (</w:t>
      </w:r>
      <w:proofErr w:type="spellStart"/>
      <w:r w:rsidRPr="00727BB6">
        <w:rPr>
          <w:rFonts w:ascii="Arial" w:hAnsi="Arial" w:cs="Arial"/>
          <w:sz w:val="22"/>
          <w:szCs w:val="22"/>
        </w:rPr>
        <w:t>Petrides</w:t>
      </w:r>
      <w:proofErr w:type="spellEnd"/>
      <w:r w:rsidRPr="00727BB6">
        <w:rPr>
          <w:rFonts w:ascii="Arial" w:hAnsi="Arial" w:cs="Arial"/>
          <w:sz w:val="22"/>
          <w:szCs w:val="22"/>
        </w:rPr>
        <w:t xml:space="preserve">, 2009). </w:t>
      </w:r>
    </w:p>
    <w:p w14:paraId="1B58ADD1" w14:textId="77777777" w:rsidR="00727BB6" w:rsidRPr="00727BB6" w:rsidRDefault="00727BB6" w:rsidP="00727BB6">
      <w:pPr>
        <w:spacing w:line="360" w:lineRule="auto"/>
        <w:jc w:val="both"/>
        <w:rPr>
          <w:rFonts w:ascii="Arial" w:hAnsi="Arial" w:cs="Arial"/>
          <w:sz w:val="22"/>
          <w:szCs w:val="22"/>
        </w:rPr>
      </w:pPr>
      <w:r w:rsidRPr="00727BB6">
        <w:rPr>
          <w:rFonts w:ascii="Arial" w:hAnsi="Arial" w:cs="Arial"/>
          <w:sz w:val="22"/>
          <w:szCs w:val="22"/>
        </w:rPr>
        <w:t>This depicts that Trait EI is a complex and multi-dimensional construct</w:t>
      </w:r>
    </w:p>
    <w:p w14:paraId="3410E54C" w14:textId="21C12BEA" w:rsidR="00727BB6" w:rsidRPr="00727BB6" w:rsidRDefault="00727BB6" w:rsidP="00727BB6">
      <w:pPr>
        <w:spacing w:line="360" w:lineRule="auto"/>
        <w:jc w:val="both"/>
        <w:rPr>
          <w:rFonts w:ascii="Arial" w:hAnsi="Arial" w:cs="Arial"/>
          <w:sz w:val="22"/>
          <w:szCs w:val="22"/>
        </w:rPr>
      </w:pPr>
      <w:r w:rsidRPr="00727BB6">
        <w:rPr>
          <w:rFonts w:ascii="Arial" w:hAnsi="Arial" w:cs="Arial"/>
          <w:sz w:val="22"/>
          <w:szCs w:val="22"/>
        </w:rPr>
        <w:t>Unlike ability EI, Trait EI is usually measured using questionnaires or 360-degree feedback tools and is concerned with individuals’ self-perceptions of their own EI in comparison to actual performance (</w:t>
      </w:r>
      <w:proofErr w:type="spellStart"/>
      <w:r w:rsidRPr="00727BB6">
        <w:rPr>
          <w:rFonts w:ascii="Arial" w:hAnsi="Arial" w:cs="Arial"/>
          <w:sz w:val="22"/>
          <w:szCs w:val="22"/>
        </w:rPr>
        <w:t>Petrides</w:t>
      </w:r>
      <w:proofErr w:type="spellEnd"/>
      <w:r w:rsidRPr="00727BB6">
        <w:rPr>
          <w:rFonts w:ascii="Arial" w:hAnsi="Arial" w:cs="Arial"/>
          <w:sz w:val="22"/>
          <w:szCs w:val="22"/>
        </w:rPr>
        <w:t xml:space="preserve">, 2011). Research has shown that Trait EI is associated with positive outcomes in the workplace, such as job satisfaction, leadership, and group performance. For instance, individuals who score high in Trait EI tend to be successful in their work when they </w:t>
      </w:r>
      <w:r w:rsidR="002F2F41" w:rsidRPr="00727BB6">
        <w:rPr>
          <w:rFonts w:ascii="Arial" w:hAnsi="Arial" w:cs="Arial"/>
          <w:sz w:val="22"/>
          <w:szCs w:val="22"/>
        </w:rPr>
        <w:t>must</w:t>
      </w:r>
      <w:r w:rsidRPr="00727BB6">
        <w:rPr>
          <w:rFonts w:ascii="Arial" w:hAnsi="Arial" w:cs="Arial"/>
          <w:sz w:val="22"/>
          <w:szCs w:val="22"/>
        </w:rPr>
        <w:t xml:space="preserve"> display emotional labour since they can manage their emotions and respond appropriately to others (Joseph and Newman, 2010). Additionally, groups of individuals with high levels of Trait EI have shown superior group performance and cooperation (Jordan et al., 2002).</w:t>
      </w:r>
    </w:p>
    <w:p w14:paraId="4C096D21" w14:textId="77777777" w:rsidR="00D571AD" w:rsidRDefault="00727BB6" w:rsidP="00583955">
      <w:pPr>
        <w:spacing w:line="360" w:lineRule="auto"/>
        <w:jc w:val="both"/>
        <w:rPr>
          <w:rFonts w:ascii="Arial" w:hAnsi="Arial" w:cs="Arial"/>
          <w:sz w:val="22"/>
          <w:szCs w:val="22"/>
        </w:rPr>
      </w:pPr>
      <w:r w:rsidRPr="00727BB6">
        <w:rPr>
          <w:rFonts w:ascii="Arial" w:hAnsi="Arial" w:cs="Arial"/>
          <w:sz w:val="22"/>
          <w:szCs w:val="22"/>
        </w:rPr>
        <w:t>However, despite all these advantages, Trait EI has been subject to severe criticism. Firstly, there has been concern raised regarding the overall accuracy of the use of self-reporting, as it has been considered to possess a high social desirability effect and misperception of one’s overall personality (</w:t>
      </w:r>
      <w:proofErr w:type="spellStart"/>
      <w:r w:rsidRPr="00727BB6">
        <w:rPr>
          <w:rFonts w:ascii="Arial" w:hAnsi="Arial" w:cs="Arial"/>
          <w:sz w:val="22"/>
          <w:szCs w:val="22"/>
        </w:rPr>
        <w:t>Hjalmarsson</w:t>
      </w:r>
      <w:proofErr w:type="spellEnd"/>
      <w:r w:rsidRPr="00727BB6">
        <w:rPr>
          <w:rFonts w:ascii="Arial" w:hAnsi="Arial" w:cs="Arial"/>
          <w:sz w:val="22"/>
          <w:szCs w:val="22"/>
        </w:rPr>
        <w:t xml:space="preserve"> and </w:t>
      </w:r>
      <w:proofErr w:type="spellStart"/>
      <w:r w:rsidRPr="00727BB6">
        <w:rPr>
          <w:rFonts w:ascii="Arial" w:hAnsi="Arial" w:cs="Arial"/>
          <w:sz w:val="22"/>
          <w:szCs w:val="22"/>
        </w:rPr>
        <w:t>Dåderman</w:t>
      </w:r>
      <w:proofErr w:type="spellEnd"/>
      <w:r w:rsidRPr="00727BB6">
        <w:rPr>
          <w:rFonts w:ascii="Arial" w:hAnsi="Arial" w:cs="Arial"/>
          <w:sz w:val="22"/>
          <w:szCs w:val="22"/>
        </w:rPr>
        <w:t xml:space="preserve">, 2022). Secondly, there have been concerns raised regarding the similarity of Trait EI and other established personality models, such as Big Five Personality Traits, as highlighted by </w:t>
      </w:r>
      <w:proofErr w:type="spellStart"/>
      <w:r w:rsidRPr="00727BB6">
        <w:rPr>
          <w:rFonts w:ascii="Arial" w:hAnsi="Arial" w:cs="Arial"/>
          <w:sz w:val="22"/>
          <w:szCs w:val="22"/>
        </w:rPr>
        <w:t>Antonakis</w:t>
      </w:r>
      <w:proofErr w:type="spellEnd"/>
      <w:r w:rsidRPr="00727BB6">
        <w:rPr>
          <w:rFonts w:ascii="Arial" w:hAnsi="Arial" w:cs="Arial"/>
          <w:sz w:val="22"/>
          <w:szCs w:val="22"/>
        </w:rPr>
        <w:t xml:space="preserve"> (2004). Thirdly, Trait EI is considered to have an influence on performance only when emotions are high and not when they are cognitive (</w:t>
      </w:r>
      <w:proofErr w:type="spellStart"/>
      <w:r w:rsidRPr="00727BB6">
        <w:rPr>
          <w:rFonts w:ascii="Arial" w:hAnsi="Arial" w:cs="Arial"/>
          <w:sz w:val="22"/>
          <w:szCs w:val="22"/>
        </w:rPr>
        <w:t>Côté</w:t>
      </w:r>
      <w:proofErr w:type="spellEnd"/>
      <w:r w:rsidRPr="00727BB6">
        <w:rPr>
          <w:rFonts w:ascii="Arial" w:hAnsi="Arial" w:cs="Arial"/>
          <w:sz w:val="22"/>
          <w:szCs w:val="22"/>
        </w:rPr>
        <w:t>, 2014).</w:t>
      </w:r>
    </w:p>
    <w:p w14:paraId="60F4AE53" w14:textId="307322C3" w:rsidR="00270638" w:rsidRDefault="00D571AD" w:rsidP="00583955">
      <w:pPr>
        <w:spacing w:line="360" w:lineRule="auto"/>
        <w:jc w:val="both"/>
        <w:rPr>
          <w:rFonts w:ascii="Arial" w:hAnsi="Arial" w:cs="Arial"/>
          <w:sz w:val="22"/>
          <w:szCs w:val="22"/>
        </w:rPr>
      </w:pPr>
      <w:r w:rsidRPr="00D571AD">
        <w:rPr>
          <w:rFonts w:ascii="Arial" w:hAnsi="Arial" w:cs="Arial"/>
          <w:sz w:val="22"/>
          <w:szCs w:val="22"/>
        </w:rPr>
        <w:t xml:space="preserve">Although there are such limitations and criticisms, Trait EI has been acknowledged to have some value within an </w:t>
      </w:r>
      <w:proofErr w:type="spellStart"/>
      <w:r w:rsidRPr="00D571AD">
        <w:rPr>
          <w:rFonts w:ascii="Arial" w:hAnsi="Arial" w:cs="Arial"/>
          <w:sz w:val="22"/>
          <w:szCs w:val="22"/>
        </w:rPr>
        <w:t>organizational</w:t>
      </w:r>
      <w:proofErr w:type="spellEnd"/>
      <w:r w:rsidRPr="00D571AD">
        <w:rPr>
          <w:rFonts w:ascii="Arial" w:hAnsi="Arial" w:cs="Arial"/>
          <w:sz w:val="22"/>
          <w:szCs w:val="22"/>
        </w:rPr>
        <w:t xml:space="preserve"> setting, from a recruitment and development of staff perspective, as it does offer some form of insight into one’s perception of emotions.</w:t>
      </w:r>
    </w:p>
    <w:p w14:paraId="571063D9" w14:textId="77777777" w:rsidR="00D571AD" w:rsidRPr="00270638" w:rsidRDefault="00D571AD" w:rsidP="00583955">
      <w:pPr>
        <w:spacing w:line="360" w:lineRule="auto"/>
        <w:jc w:val="both"/>
        <w:rPr>
          <w:rFonts w:ascii="Arial" w:hAnsi="Arial" w:cs="Arial"/>
          <w:sz w:val="22"/>
          <w:szCs w:val="22"/>
        </w:rPr>
      </w:pPr>
    </w:p>
    <w:p w14:paraId="6CED7B98" w14:textId="77777777" w:rsidR="000A675E" w:rsidRPr="00270638" w:rsidRDefault="000A675E" w:rsidP="000A675E">
      <w:pPr>
        <w:spacing w:line="360" w:lineRule="auto"/>
        <w:jc w:val="both"/>
        <w:rPr>
          <w:rFonts w:ascii="Arial" w:hAnsi="Arial" w:cs="Arial"/>
          <w:b/>
          <w:bCs/>
          <w:sz w:val="22"/>
          <w:szCs w:val="22"/>
        </w:rPr>
      </w:pPr>
      <w:r w:rsidRPr="00270638">
        <w:rPr>
          <w:rFonts w:ascii="Arial" w:hAnsi="Arial" w:cs="Arial"/>
          <w:b/>
          <w:bCs/>
          <w:sz w:val="22"/>
          <w:szCs w:val="22"/>
        </w:rPr>
        <w:t>Mindfulness in the Workplace</w:t>
      </w:r>
    </w:p>
    <w:p w14:paraId="7F627F19" w14:textId="77777777" w:rsidR="00730491" w:rsidRPr="00730491" w:rsidRDefault="0016570F" w:rsidP="00730491">
      <w:pPr>
        <w:spacing w:line="360" w:lineRule="auto"/>
        <w:jc w:val="both"/>
        <w:rPr>
          <w:rFonts w:ascii="Arial" w:hAnsi="Arial" w:cs="Arial"/>
          <w:sz w:val="22"/>
          <w:szCs w:val="22"/>
        </w:rPr>
      </w:pPr>
      <w:r w:rsidRPr="0016570F">
        <w:rPr>
          <w:rFonts w:ascii="Arial" w:hAnsi="Arial" w:cs="Arial"/>
          <w:sz w:val="22"/>
          <w:szCs w:val="22"/>
        </w:rPr>
        <w:t xml:space="preserve">Mindfulness is also beneficial as it works together with emotional intelligence by increasing an individual’s awareness of their thoughts and emotions at a specific moment without any kind of criticism. </w:t>
      </w:r>
      <w:r w:rsidR="00730491" w:rsidRPr="00730491">
        <w:rPr>
          <w:rFonts w:ascii="Arial" w:hAnsi="Arial" w:cs="Arial"/>
          <w:sz w:val="22"/>
          <w:szCs w:val="22"/>
        </w:rPr>
        <w:t>This is beneficial for some key elements of emotional intelligence, such as self-awareness and self-regulation (Bishop et al., 2004). Employees who are mindful of the situation can easily identify what triggers their emotions and act accordingly under controlled conditions at the workplace, unlike when they are impulsive (Hilton et al., 2019).</w:t>
      </w:r>
    </w:p>
    <w:p w14:paraId="0B6739A7" w14:textId="1BDF95BF" w:rsidR="00833DEE" w:rsidRPr="00833DEE" w:rsidRDefault="00730491" w:rsidP="0016570F">
      <w:pPr>
        <w:spacing w:line="360" w:lineRule="auto"/>
        <w:jc w:val="both"/>
        <w:rPr>
          <w:rFonts w:ascii="Arial" w:hAnsi="Arial" w:cs="Arial"/>
          <w:sz w:val="22"/>
          <w:szCs w:val="22"/>
        </w:rPr>
      </w:pPr>
      <w:r w:rsidRPr="00730491">
        <w:rPr>
          <w:rFonts w:ascii="Arial" w:hAnsi="Arial" w:cs="Arial"/>
          <w:sz w:val="22"/>
          <w:szCs w:val="22"/>
        </w:rPr>
        <w:t xml:space="preserve">Mindfulness has been adopted by various work </w:t>
      </w:r>
      <w:proofErr w:type="spellStart"/>
      <w:r w:rsidRPr="00730491">
        <w:rPr>
          <w:rFonts w:ascii="Arial" w:hAnsi="Arial" w:cs="Arial"/>
          <w:sz w:val="22"/>
          <w:szCs w:val="22"/>
        </w:rPr>
        <w:t>organizations</w:t>
      </w:r>
      <w:proofErr w:type="spellEnd"/>
      <w:r w:rsidRPr="00730491">
        <w:rPr>
          <w:rFonts w:ascii="Arial" w:hAnsi="Arial" w:cs="Arial"/>
          <w:sz w:val="22"/>
          <w:szCs w:val="22"/>
        </w:rPr>
        <w:t xml:space="preserve"> as a technique to enhance the performance of the employees. Large </w:t>
      </w:r>
      <w:proofErr w:type="spellStart"/>
      <w:r w:rsidRPr="00730491">
        <w:rPr>
          <w:rFonts w:ascii="Arial" w:hAnsi="Arial" w:cs="Arial"/>
          <w:sz w:val="22"/>
          <w:szCs w:val="22"/>
        </w:rPr>
        <w:t>organizations</w:t>
      </w:r>
      <w:proofErr w:type="spellEnd"/>
      <w:r w:rsidRPr="00730491">
        <w:rPr>
          <w:rFonts w:ascii="Arial" w:hAnsi="Arial" w:cs="Arial"/>
          <w:sz w:val="22"/>
          <w:szCs w:val="22"/>
        </w:rPr>
        <w:t xml:space="preserve"> like Google and General Mills have been successful in adopting mindfulness-based programs at the work environment for the improvement of employee performance (Forbes, 2017).</w:t>
      </w:r>
      <w:r>
        <w:rPr>
          <w:rFonts w:ascii="Arial" w:hAnsi="Arial" w:cs="Arial"/>
          <w:sz w:val="22"/>
          <w:szCs w:val="22"/>
        </w:rPr>
        <w:t xml:space="preserve"> </w:t>
      </w:r>
      <w:r w:rsidR="00833DEE" w:rsidRPr="00833DEE">
        <w:rPr>
          <w:rFonts w:ascii="Arial" w:hAnsi="Arial" w:cs="Arial"/>
          <w:sz w:val="22"/>
          <w:szCs w:val="22"/>
        </w:rPr>
        <w:t>Different studies have shown that mindfulness can enhance workplace performance since it can enhance attention, emotional stability, decision-making capacity, as well as reduce stress, burnout, and psychological discomfort (Hilton et al., 2019).</w:t>
      </w:r>
    </w:p>
    <w:p w14:paraId="121B6F85" w14:textId="77777777" w:rsidR="00833DEE" w:rsidRPr="00833DEE" w:rsidRDefault="00833DEE" w:rsidP="00833DEE">
      <w:pPr>
        <w:spacing w:line="360" w:lineRule="auto"/>
        <w:jc w:val="both"/>
        <w:rPr>
          <w:rFonts w:ascii="Arial" w:hAnsi="Arial" w:cs="Arial"/>
          <w:sz w:val="22"/>
          <w:szCs w:val="22"/>
        </w:rPr>
      </w:pPr>
      <w:r w:rsidRPr="00833DEE">
        <w:rPr>
          <w:rFonts w:ascii="Arial" w:hAnsi="Arial" w:cs="Arial"/>
          <w:sz w:val="22"/>
          <w:szCs w:val="22"/>
        </w:rPr>
        <w:t xml:space="preserve">Also, in a work environment, mindfulness has been associated with improved interpersonal relations since a person becomes more attentive, empathetic, and present during interactions with co-workers (Good et al., 2016). From an emotional intelligence perspective, mindfulness improves emotional management skills; thus, it can be related to both </w:t>
      </w:r>
      <w:proofErr w:type="spellStart"/>
      <w:r w:rsidRPr="00833DEE">
        <w:rPr>
          <w:rFonts w:ascii="Arial" w:hAnsi="Arial" w:cs="Arial"/>
          <w:sz w:val="22"/>
          <w:szCs w:val="22"/>
        </w:rPr>
        <w:t>Goleman’s</w:t>
      </w:r>
      <w:proofErr w:type="spellEnd"/>
      <w:r w:rsidRPr="00833DEE">
        <w:rPr>
          <w:rFonts w:ascii="Arial" w:hAnsi="Arial" w:cs="Arial"/>
          <w:sz w:val="22"/>
          <w:szCs w:val="22"/>
        </w:rPr>
        <w:t xml:space="preserve"> mixed model of emotional intelligence and Mayer and </w:t>
      </w:r>
      <w:proofErr w:type="spellStart"/>
      <w:r w:rsidRPr="00833DEE">
        <w:rPr>
          <w:rFonts w:ascii="Arial" w:hAnsi="Arial" w:cs="Arial"/>
          <w:sz w:val="22"/>
          <w:szCs w:val="22"/>
        </w:rPr>
        <w:t>Salovey’s</w:t>
      </w:r>
      <w:proofErr w:type="spellEnd"/>
      <w:r w:rsidRPr="00833DEE">
        <w:rPr>
          <w:rFonts w:ascii="Arial" w:hAnsi="Arial" w:cs="Arial"/>
          <w:sz w:val="22"/>
          <w:szCs w:val="22"/>
        </w:rPr>
        <w:t xml:space="preserve"> ability-based model of emotional intelligence. </w:t>
      </w:r>
    </w:p>
    <w:p w14:paraId="41920F78" w14:textId="77777777" w:rsidR="00833DEE" w:rsidRPr="00833DEE" w:rsidRDefault="00833DEE" w:rsidP="00833DEE">
      <w:pPr>
        <w:spacing w:line="360" w:lineRule="auto"/>
        <w:jc w:val="both"/>
        <w:rPr>
          <w:rFonts w:ascii="Arial" w:hAnsi="Arial" w:cs="Arial"/>
          <w:sz w:val="22"/>
          <w:szCs w:val="22"/>
        </w:rPr>
      </w:pPr>
      <w:r w:rsidRPr="00833DEE">
        <w:rPr>
          <w:rFonts w:ascii="Arial" w:hAnsi="Arial" w:cs="Arial"/>
          <w:sz w:val="22"/>
          <w:szCs w:val="22"/>
        </w:rPr>
        <w:t>Therefore, adopting mindfulness in the workplace can positively impact emotional intelligence in a way that leads to a healthier and more productive working environment.</w:t>
      </w:r>
    </w:p>
    <w:p w14:paraId="5DA45924" w14:textId="77777777" w:rsidR="00A1766C" w:rsidRPr="000E5E99" w:rsidRDefault="00A1766C" w:rsidP="00583955">
      <w:pPr>
        <w:spacing w:line="360" w:lineRule="auto"/>
        <w:jc w:val="both"/>
        <w:rPr>
          <w:rFonts w:ascii="Arial" w:hAnsi="Arial" w:cs="Arial"/>
          <w:sz w:val="22"/>
          <w:szCs w:val="22"/>
        </w:rPr>
      </w:pPr>
    </w:p>
    <w:p w14:paraId="4E8C6B4E" w14:textId="1546BF60" w:rsidR="009045A8" w:rsidRPr="000E5E99" w:rsidRDefault="009045A8" w:rsidP="00583955">
      <w:pPr>
        <w:spacing w:line="360" w:lineRule="auto"/>
        <w:jc w:val="both"/>
        <w:rPr>
          <w:rFonts w:ascii="Arial" w:hAnsi="Arial" w:cs="Arial"/>
          <w:b/>
          <w:bCs/>
          <w:sz w:val="22"/>
          <w:szCs w:val="22"/>
        </w:rPr>
      </w:pPr>
      <w:r w:rsidRPr="003129A3">
        <w:rPr>
          <w:rFonts w:ascii="Arial" w:hAnsi="Arial" w:cs="Arial"/>
          <w:b/>
          <w:bCs/>
          <w:sz w:val="22"/>
          <w:szCs w:val="22"/>
        </w:rPr>
        <w:t>Critical Evaluation</w:t>
      </w:r>
    </w:p>
    <w:p w14:paraId="2C547673" w14:textId="77777777" w:rsidR="00C202AC" w:rsidRPr="00C202AC" w:rsidRDefault="00C202AC" w:rsidP="00C202AC">
      <w:pPr>
        <w:spacing w:line="360" w:lineRule="auto"/>
        <w:jc w:val="both"/>
        <w:rPr>
          <w:rFonts w:ascii="Arial" w:hAnsi="Arial" w:cs="Arial"/>
          <w:sz w:val="22"/>
          <w:szCs w:val="22"/>
        </w:rPr>
      </w:pPr>
      <w:r w:rsidRPr="00C202AC">
        <w:rPr>
          <w:rFonts w:ascii="Arial" w:hAnsi="Arial" w:cs="Arial"/>
          <w:sz w:val="22"/>
          <w:szCs w:val="22"/>
        </w:rPr>
        <w:t xml:space="preserve">One of the main differences between the various EI models is the measurement and application of the models. </w:t>
      </w:r>
      <w:proofErr w:type="spellStart"/>
      <w:r w:rsidRPr="00C202AC">
        <w:rPr>
          <w:rFonts w:ascii="Arial" w:hAnsi="Arial" w:cs="Arial"/>
          <w:sz w:val="22"/>
          <w:szCs w:val="22"/>
        </w:rPr>
        <w:t>Mayer-Salovey</w:t>
      </w:r>
      <w:proofErr w:type="spellEnd"/>
      <w:r w:rsidRPr="00C202AC">
        <w:rPr>
          <w:rFonts w:ascii="Arial" w:hAnsi="Arial" w:cs="Arial"/>
          <w:sz w:val="22"/>
          <w:szCs w:val="22"/>
        </w:rPr>
        <w:t xml:space="preserve"> ability EI is based on cognitive abilities, which is usually measured using performance-based assessments. In contrast, the </w:t>
      </w:r>
      <w:proofErr w:type="spellStart"/>
      <w:r w:rsidRPr="00C202AC">
        <w:rPr>
          <w:rFonts w:ascii="Arial" w:hAnsi="Arial" w:cs="Arial"/>
          <w:sz w:val="22"/>
          <w:szCs w:val="22"/>
        </w:rPr>
        <w:t>Goleman</w:t>
      </w:r>
      <w:proofErr w:type="spellEnd"/>
      <w:r w:rsidRPr="00C202AC">
        <w:rPr>
          <w:rFonts w:ascii="Arial" w:hAnsi="Arial" w:cs="Arial"/>
          <w:sz w:val="22"/>
          <w:szCs w:val="22"/>
        </w:rPr>
        <w:t xml:space="preserve"> model and the Trait Emotional Intelligence Model measure emotional intelligence in terms of behavioural skills and self-perceptions, usually measured using a self-report or a multi-rater assessment. This indicates that the mixed and trait models of emotional intelligence are more applicable in the workplace. However, it is apparent that the accuracy of the assessment is questionable since self-reporting is often biased and can be considered a measure of personality.</w:t>
      </w:r>
    </w:p>
    <w:p w14:paraId="3F50EC46" w14:textId="77BDC6DD" w:rsidR="00C202AC" w:rsidRPr="00C202AC" w:rsidRDefault="00C202AC" w:rsidP="00C202AC">
      <w:pPr>
        <w:spacing w:line="360" w:lineRule="auto"/>
        <w:jc w:val="both"/>
        <w:rPr>
          <w:rFonts w:ascii="Arial" w:hAnsi="Arial" w:cs="Arial"/>
          <w:sz w:val="22"/>
          <w:szCs w:val="22"/>
        </w:rPr>
      </w:pPr>
      <w:r w:rsidRPr="00C202AC">
        <w:rPr>
          <w:rFonts w:ascii="Arial" w:hAnsi="Arial" w:cs="Arial"/>
          <w:sz w:val="22"/>
          <w:szCs w:val="22"/>
        </w:rPr>
        <w:t xml:space="preserve">It can therefore be argued that though the ability model is strong in theory, it is limited in its practical application in the workplace by its cognitive orientation. The mixed and trait models, though more relevant in terms of organisational performance, lack conceptual clarity and distinctiveness. </w:t>
      </w:r>
      <w:r w:rsidR="000F3D02">
        <w:rPr>
          <w:rFonts w:ascii="Arial" w:hAnsi="Arial" w:cs="Arial"/>
          <w:sz w:val="22"/>
          <w:szCs w:val="22"/>
        </w:rPr>
        <w:t>As so,</w:t>
      </w:r>
      <w:r w:rsidRPr="00C202AC">
        <w:rPr>
          <w:rFonts w:ascii="Arial" w:hAnsi="Arial" w:cs="Arial"/>
          <w:sz w:val="22"/>
          <w:szCs w:val="22"/>
        </w:rPr>
        <w:t xml:space="preserve"> emotional intelligence is viewed as one of several factors which impact on employee performance.</w:t>
      </w:r>
    </w:p>
    <w:p w14:paraId="271DA1DB" w14:textId="2101650E" w:rsidR="00BF2C0B" w:rsidRPr="0053014C" w:rsidRDefault="00EA46A6" w:rsidP="00583955">
      <w:pPr>
        <w:spacing w:line="360" w:lineRule="auto"/>
        <w:jc w:val="both"/>
        <w:rPr>
          <w:rFonts w:ascii="Arial" w:hAnsi="Arial" w:cs="Arial"/>
          <w:i/>
          <w:iCs/>
          <w:sz w:val="22"/>
          <w:szCs w:val="22"/>
        </w:rPr>
      </w:pPr>
      <w:r w:rsidRPr="00EA46A6">
        <w:rPr>
          <w:rFonts w:ascii="Arial" w:hAnsi="Arial" w:cs="Arial"/>
          <w:sz w:val="22"/>
          <w:szCs w:val="22"/>
        </w:rPr>
        <w:t xml:space="preserve">Furthermore, mindfulness has been related to emotional awareness and management; thus, it can be considered a factor in the development of EI in practice. </w:t>
      </w:r>
      <w:r w:rsidR="00730491" w:rsidRPr="00730491">
        <w:rPr>
          <w:rFonts w:ascii="Arial" w:hAnsi="Arial" w:cs="Arial"/>
          <w:sz w:val="22"/>
          <w:szCs w:val="22"/>
        </w:rPr>
        <w:t>However, various indirect effects of mindfulness exist depending on the individual or business environment (Hilton et al., 2019). For example, mindfulness can be used to build focus levels, lower stress levels, and enhance emotional intelligence. However, it is considered a secondary factor.</w:t>
      </w:r>
    </w:p>
    <w:p w14:paraId="7AC8DB4E" w14:textId="77777777" w:rsidR="00EA46A6" w:rsidRPr="00583955" w:rsidRDefault="00EA46A6" w:rsidP="00583955">
      <w:pPr>
        <w:spacing w:line="360" w:lineRule="auto"/>
        <w:jc w:val="both"/>
        <w:rPr>
          <w:rFonts w:ascii="Arial" w:hAnsi="Arial" w:cs="Arial"/>
          <w:b/>
          <w:bCs/>
          <w:sz w:val="22"/>
          <w:szCs w:val="22"/>
        </w:rPr>
      </w:pPr>
    </w:p>
    <w:p w14:paraId="25FF7EA4" w14:textId="29EF02C3" w:rsidR="00BF2C0B" w:rsidRPr="00831B63" w:rsidRDefault="00FF3C0C" w:rsidP="00831B63">
      <w:pPr>
        <w:pStyle w:val="Heading1"/>
      </w:pPr>
      <w:bookmarkStart w:id="2" w:name="_Toc224901492"/>
      <w:r w:rsidRPr="000E5E99">
        <w:t>3. Generational Differences and Their Impact on the Workplace</w:t>
      </w:r>
      <w:bookmarkEnd w:id="2"/>
    </w:p>
    <w:p w14:paraId="13304F93" w14:textId="6C9F227F" w:rsidR="00831B63" w:rsidRPr="00831B63" w:rsidRDefault="00831B63" w:rsidP="00B940D3">
      <w:pPr>
        <w:spacing w:line="360" w:lineRule="auto"/>
        <w:jc w:val="both"/>
        <w:rPr>
          <w:rFonts w:ascii="Arial" w:hAnsi="Arial" w:cs="Arial"/>
          <w:sz w:val="22"/>
          <w:szCs w:val="22"/>
        </w:rPr>
      </w:pPr>
      <w:r w:rsidRPr="00831B63">
        <w:rPr>
          <w:rFonts w:ascii="Arial" w:hAnsi="Arial" w:cs="Arial"/>
          <w:sz w:val="22"/>
          <w:szCs w:val="22"/>
        </w:rPr>
        <w:t>Differences in the generational groups have a major impact on work values in an organisation. A generational cohort can be defined as a group of people who were born in a certain range of years and have had similar social and historical experiences during their formative years. In today’s working environment, Generation X, Y, and Z are a major part of the workforce. Every generation brings its own values to the working environment (Dick, 2019).</w:t>
      </w:r>
    </w:p>
    <w:p w14:paraId="2E1E368C" w14:textId="77777777" w:rsidR="00831B63" w:rsidRDefault="00831B63" w:rsidP="00B940D3">
      <w:pPr>
        <w:spacing w:line="360" w:lineRule="auto"/>
        <w:jc w:val="both"/>
        <w:rPr>
          <w:rFonts w:ascii="Arial" w:hAnsi="Arial" w:cs="Arial"/>
          <w:b/>
          <w:bCs/>
          <w:sz w:val="22"/>
          <w:szCs w:val="22"/>
        </w:rPr>
      </w:pPr>
    </w:p>
    <w:p w14:paraId="63F624FC" w14:textId="5149B1A1" w:rsidR="00B940D3" w:rsidRPr="00B940D3" w:rsidRDefault="00B940D3" w:rsidP="00B940D3">
      <w:pPr>
        <w:spacing w:line="360" w:lineRule="auto"/>
        <w:jc w:val="both"/>
        <w:rPr>
          <w:rFonts w:ascii="Arial" w:hAnsi="Arial" w:cs="Arial"/>
          <w:b/>
          <w:bCs/>
          <w:sz w:val="22"/>
          <w:szCs w:val="22"/>
        </w:rPr>
      </w:pPr>
      <w:r w:rsidRPr="00B940D3">
        <w:rPr>
          <w:rFonts w:ascii="Arial" w:hAnsi="Arial" w:cs="Arial"/>
          <w:b/>
          <w:bCs/>
          <w:sz w:val="22"/>
          <w:szCs w:val="22"/>
        </w:rPr>
        <w:t>Generation X</w:t>
      </w:r>
    </w:p>
    <w:p w14:paraId="47F96BA9" w14:textId="35CA8531" w:rsidR="00DC2F80" w:rsidRPr="00DC2F80" w:rsidRDefault="00DC2F80" w:rsidP="00DC2F80">
      <w:pPr>
        <w:spacing w:line="360" w:lineRule="auto"/>
        <w:jc w:val="both"/>
        <w:rPr>
          <w:rFonts w:ascii="Arial" w:hAnsi="Arial" w:cs="Arial"/>
          <w:sz w:val="22"/>
          <w:szCs w:val="22"/>
        </w:rPr>
      </w:pPr>
      <w:r w:rsidRPr="00DC2F80">
        <w:rPr>
          <w:rFonts w:ascii="Arial" w:hAnsi="Arial" w:cs="Arial"/>
          <w:sz w:val="22"/>
          <w:szCs w:val="22"/>
        </w:rPr>
        <w:t xml:space="preserve">Generation X includes individuals born between 1965 and 1980. Generation X employees in the workplace are </w:t>
      </w:r>
      <w:proofErr w:type="spellStart"/>
      <w:r w:rsidRPr="00DC2F80">
        <w:rPr>
          <w:rFonts w:ascii="Arial" w:hAnsi="Arial" w:cs="Arial"/>
          <w:sz w:val="22"/>
          <w:szCs w:val="22"/>
        </w:rPr>
        <w:t>characterized</w:t>
      </w:r>
      <w:proofErr w:type="spellEnd"/>
      <w:r w:rsidRPr="00DC2F80">
        <w:rPr>
          <w:rFonts w:ascii="Arial" w:hAnsi="Arial" w:cs="Arial"/>
          <w:sz w:val="22"/>
          <w:szCs w:val="22"/>
        </w:rPr>
        <w:t xml:space="preserve"> by their need for stability, </w:t>
      </w:r>
      <w:r w:rsidR="00D01CF8">
        <w:rPr>
          <w:rFonts w:ascii="Arial" w:hAnsi="Arial" w:cs="Arial"/>
          <w:sz w:val="22"/>
          <w:szCs w:val="22"/>
        </w:rPr>
        <w:t xml:space="preserve">flexibility, </w:t>
      </w:r>
      <w:r w:rsidRPr="00DC2F80">
        <w:rPr>
          <w:rFonts w:ascii="Arial" w:hAnsi="Arial" w:cs="Arial"/>
          <w:sz w:val="22"/>
          <w:szCs w:val="22"/>
        </w:rPr>
        <w:t>independence, and a balance approach between work and personal life</w:t>
      </w:r>
      <w:r w:rsidR="00D01CF8">
        <w:rPr>
          <w:rFonts w:ascii="Arial" w:hAnsi="Arial" w:cs="Arial"/>
          <w:sz w:val="22"/>
          <w:szCs w:val="22"/>
        </w:rPr>
        <w:t>,</w:t>
      </w:r>
      <w:r w:rsidRPr="00DC2F80">
        <w:rPr>
          <w:rFonts w:ascii="Arial" w:hAnsi="Arial" w:cs="Arial"/>
          <w:sz w:val="22"/>
          <w:szCs w:val="22"/>
        </w:rPr>
        <w:t xml:space="preserve"> </w:t>
      </w:r>
      <w:r w:rsidR="00D01CF8" w:rsidRPr="00DC2F80">
        <w:rPr>
          <w:rFonts w:ascii="Arial" w:hAnsi="Arial" w:cs="Arial"/>
          <w:sz w:val="22"/>
          <w:szCs w:val="22"/>
        </w:rPr>
        <w:t xml:space="preserve">since they grew up in a period of social and economic change </w:t>
      </w:r>
      <w:r w:rsidRPr="00DC2F80">
        <w:rPr>
          <w:rFonts w:ascii="Arial" w:hAnsi="Arial" w:cs="Arial"/>
          <w:sz w:val="22"/>
          <w:szCs w:val="22"/>
        </w:rPr>
        <w:t>(Day, 2023).</w:t>
      </w:r>
    </w:p>
    <w:p w14:paraId="564F87EC" w14:textId="190D0DA7" w:rsidR="00D65FDF" w:rsidRPr="00D65FDF" w:rsidRDefault="00DC2F80" w:rsidP="00D65FDF">
      <w:pPr>
        <w:spacing w:line="360" w:lineRule="auto"/>
        <w:jc w:val="both"/>
        <w:rPr>
          <w:rFonts w:ascii="Arial" w:hAnsi="Arial" w:cs="Arial"/>
          <w:sz w:val="22"/>
          <w:szCs w:val="22"/>
        </w:rPr>
      </w:pPr>
      <w:r w:rsidRPr="00DC2F80">
        <w:rPr>
          <w:rFonts w:ascii="Arial" w:hAnsi="Arial" w:cs="Arial"/>
          <w:sz w:val="22"/>
          <w:szCs w:val="22"/>
        </w:rPr>
        <w:t>Generation X are described as pragmatic and result-oriented, preferring to work individually and initiate things instead of being supervised (</w:t>
      </w:r>
      <w:proofErr w:type="spellStart"/>
      <w:r w:rsidRPr="00DC2F80">
        <w:rPr>
          <w:rFonts w:ascii="Arial" w:hAnsi="Arial" w:cs="Arial"/>
          <w:sz w:val="22"/>
          <w:szCs w:val="22"/>
        </w:rPr>
        <w:t>Usmani</w:t>
      </w:r>
      <w:proofErr w:type="spellEnd"/>
      <w:r w:rsidRPr="00DC2F80">
        <w:rPr>
          <w:rFonts w:ascii="Arial" w:hAnsi="Arial" w:cs="Arial"/>
          <w:sz w:val="22"/>
          <w:szCs w:val="22"/>
        </w:rPr>
        <w:t xml:space="preserve"> et al., 2019).</w:t>
      </w:r>
      <w:r w:rsidR="00D65FDF" w:rsidRPr="00D65FDF">
        <w:t xml:space="preserve"> </w:t>
      </w:r>
      <w:r w:rsidR="00D65FDF" w:rsidRPr="00D65FDF">
        <w:rPr>
          <w:rFonts w:ascii="Arial" w:hAnsi="Arial" w:cs="Arial"/>
          <w:sz w:val="22"/>
          <w:szCs w:val="22"/>
        </w:rPr>
        <w:t xml:space="preserve">They prefer flexibility and opportunities for professional development, which are beneficial for their career development. However, lack of recognition, career progression, and development is known to influence their turnover intentions (Kian &amp; </w:t>
      </w:r>
      <w:proofErr w:type="spellStart"/>
      <w:r w:rsidR="00D65FDF" w:rsidRPr="00D65FDF">
        <w:rPr>
          <w:rFonts w:ascii="Arial" w:hAnsi="Arial" w:cs="Arial"/>
          <w:sz w:val="22"/>
          <w:szCs w:val="22"/>
        </w:rPr>
        <w:t>Yusoff</w:t>
      </w:r>
      <w:proofErr w:type="spellEnd"/>
      <w:r w:rsidR="00D65FDF" w:rsidRPr="00D65FDF">
        <w:rPr>
          <w:rFonts w:ascii="Arial" w:hAnsi="Arial" w:cs="Arial"/>
          <w:sz w:val="22"/>
          <w:szCs w:val="22"/>
        </w:rPr>
        <w:t>, 2012). To manage Generation X employees at the workplace, it is important for the manager to provide them with independence and flexibility at their workplace and opportunities for their career development.</w:t>
      </w:r>
    </w:p>
    <w:p w14:paraId="1CC6FEDF" w14:textId="5CB140AC" w:rsidR="00DC2F80" w:rsidRPr="00D65FDF" w:rsidRDefault="00D65FDF" w:rsidP="00DC2F80">
      <w:pPr>
        <w:spacing w:line="360" w:lineRule="auto"/>
        <w:jc w:val="both"/>
        <w:rPr>
          <w:rFonts w:ascii="Arial" w:hAnsi="Arial" w:cs="Arial"/>
          <w:i/>
          <w:iCs/>
          <w:sz w:val="22"/>
          <w:szCs w:val="22"/>
        </w:rPr>
      </w:pPr>
      <w:r w:rsidRPr="00D65FDF">
        <w:rPr>
          <w:rFonts w:ascii="Arial" w:hAnsi="Arial" w:cs="Arial"/>
          <w:sz w:val="22"/>
          <w:szCs w:val="22"/>
        </w:rPr>
        <w:t>In addition, Generation X employees may have a degree of scepticism towards their authorities and may prefer transparent leadership styles, as they grew up in an uncertain economic and social environment</w:t>
      </w:r>
      <w:r>
        <w:rPr>
          <w:rFonts w:ascii="Arial" w:hAnsi="Arial" w:cs="Arial"/>
          <w:i/>
          <w:iCs/>
          <w:sz w:val="22"/>
          <w:szCs w:val="22"/>
        </w:rPr>
        <w:t xml:space="preserve">. </w:t>
      </w:r>
      <w:r w:rsidR="00DC2F80" w:rsidRPr="00DC2F80">
        <w:rPr>
          <w:rFonts w:ascii="Arial" w:hAnsi="Arial" w:cs="Arial"/>
          <w:sz w:val="22"/>
          <w:szCs w:val="22"/>
        </w:rPr>
        <w:t>Generation X employees may also enjoy working in an environment that balances productivity with enjoyment (</w:t>
      </w:r>
      <w:proofErr w:type="spellStart"/>
      <w:r w:rsidR="00DC2F80" w:rsidRPr="00DC2F80">
        <w:rPr>
          <w:rFonts w:ascii="Arial" w:hAnsi="Arial" w:cs="Arial"/>
          <w:sz w:val="22"/>
          <w:szCs w:val="22"/>
        </w:rPr>
        <w:t>Pasla</w:t>
      </w:r>
      <w:proofErr w:type="spellEnd"/>
      <w:r w:rsidR="00DC2F80" w:rsidRPr="00DC2F80">
        <w:rPr>
          <w:rFonts w:ascii="Arial" w:hAnsi="Arial" w:cs="Arial"/>
          <w:sz w:val="22"/>
          <w:szCs w:val="22"/>
        </w:rPr>
        <w:t xml:space="preserve"> et al., 2021). Therefore, managers can effectively manage and motivate Generation X employees by providing trust, flexibility and clear communication.</w:t>
      </w:r>
    </w:p>
    <w:p w14:paraId="192C6863" w14:textId="77777777" w:rsidR="00DC2F80" w:rsidRPr="00DC2F80" w:rsidRDefault="00DC2F80" w:rsidP="00DC2F80">
      <w:pPr>
        <w:spacing w:line="360" w:lineRule="auto"/>
        <w:jc w:val="both"/>
        <w:rPr>
          <w:rFonts w:ascii="Arial" w:hAnsi="Arial" w:cs="Arial"/>
          <w:sz w:val="22"/>
          <w:szCs w:val="22"/>
        </w:rPr>
      </w:pPr>
      <w:r w:rsidRPr="00DC2F80">
        <w:rPr>
          <w:rFonts w:ascii="Arial" w:hAnsi="Arial" w:cs="Arial"/>
          <w:sz w:val="22"/>
          <w:szCs w:val="22"/>
        </w:rPr>
        <w:t xml:space="preserve">Studies have shown that Generation X employees may be stereotyped as being less loyal to the organization, often termed “job-hoppers” because of their tendency to switch jobs in search of better opportunities. Generation X employees may be loyal, but their loyalty may be conditional, as they are more likely to be loyal to </w:t>
      </w:r>
      <w:proofErr w:type="spellStart"/>
      <w:r w:rsidRPr="00DC2F80">
        <w:rPr>
          <w:rFonts w:ascii="Arial" w:hAnsi="Arial" w:cs="Arial"/>
          <w:sz w:val="22"/>
          <w:szCs w:val="22"/>
        </w:rPr>
        <w:t>organizations</w:t>
      </w:r>
      <w:proofErr w:type="spellEnd"/>
      <w:r w:rsidRPr="00DC2F80">
        <w:rPr>
          <w:rFonts w:ascii="Arial" w:hAnsi="Arial" w:cs="Arial"/>
          <w:sz w:val="22"/>
          <w:szCs w:val="22"/>
        </w:rPr>
        <w:t xml:space="preserve"> that offer job security, fair treatment and opportunities for growth (Mahoney, 2015). Employers have to offer their Generation X employees secure working conditions, recognition, and carer progression to retain them.</w:t>
      </w:r>
    </w:p>
    <w:p w14:paraId="1CCBCDC4" w14:textId="7D34B80E" w:rsidR="002F3136" w:rsidRPr="00F55660" w:rsidRDefault="00DC2F80" w:rsidP="004C5CB2">
      <w:pPr>
        <w:spacing w:line="360" w:lineRule="auto"/>
        <w:jc w:val="both"/>
        <w:rPr>
          <w:rFonts w:ascii="Arial" w:hAnsi="Arial" w:cs="Arial"/>
          <w:i/>
          <w:iCs/>
          <w:sz w:val="22"/>
          <w:szCs w:val="22"/>
        </w:rPr>
      </w:pPr>
      <w:r w:rsidRPr="00DC2F80">
        <w:rPr>
          <w:rFonts w:ascii="Arial" w:hAnsi="Arial" w:cs="Arial"/>
          <w:sz w:val="22"/>
          <w:szCs w:val="22"/>
        </w:rPr>
        <w:t>With regards to technology, Generation X workers are caught between the older and the younger generation, having witnessed the move from analogue to digital technology. As a result, they have moderate technology skills, using face-to-face communication and electronic tools (</w:t>
      </w:r>
      <w:proofErr w:type="spellStart"/>
      <w:r w:rsidRPr="00DC2F80">
        <w:rPr>
          <w:rFonts w:ascii="Arial" w:hAnsi="Arial" w:cs="Arial"/>
          <w:sz w:val="22"/>
          <w:szCs w:val="22"/>
        </w:rPr>
        <w:t>Tasheva</w:t>
      </w:r>
      <w:proofErr w:type="spellEnd"/>
      <w:r w:rsidRPr="00DC2F80">
        <w:rPr>
          <w:rFonts w:ascii="Arial" w:hAnsi="Arial" w:cs="Arial"/>
          <w:sz w:val="22"/>
          <w:szCs w:val="22"/>
        </w:rPr>
        <w:t>, 2024). Therefore, Generation X workers ought to be offered various communication channels by their management to boost their productivity in a technology-driven world</w:t>
      </w:r>
      <w:r w:rsidR="00F55660">
        <w:rPr>
          <w:rFonts w:ascii="Arial" w:hAnsi="Arial" w:cs="Arial"/>
          <w:sz w:val="22"/>
          <w:szCs w:val="22"/>
        </w:rPr>
        <w:t>.</w:t>
      </w:r>
    </w:p>
    <w:p w14:paraId="2588BA97" w14:textId="77777777" w:rsidR="00271619" w:rsidRPr="00B940D3" w:rsidRDefault="00271619" w:rsidP="00B940D3">
      <w:pPr>
        <w:spacing w:line="360" w:lineRule="auto"/>
        <w:jc w:val="both"/>
        <w:rPr>
          <w:rFonts w:ascii="Arial" w:hAnsi="Arial" w:cs="Arial"/>
          <w:sz w:val="22"/>
          <w:szCs w:val="22"/>
        </w:rPr>
      </w:pPr>
    </w:p>
    <w:p w14:paraId="54CD07EA" w14:textId="77777777" w:rsidR="00B940D3" w:rsidRPr="00B940D3" w:rsidRDefault="00B940D3" w:rsidP="00B940D3">
      <w:pPr>
        <w:spacing w:line="360" w:lineRule="auto"/>
        <w:jc w:val="both"/>
        <w:rPr>
          <w:rFonts w:ascii="Arial" w:hAnsi="Arial" w:cs="Arial"/>
          <w:b/>
          <w:bCs/>
          <w:sz w:val="22"/>
          <w:szCs w:val="22"/>
        </w:rPr>
      </w:pPr>
      <w:r w:rsidRPr="00B940D3">
        <w:rPr>
          <w:rFonts w:ascii="Arial" w:hAnsi="Arial" w:cs="Arial"/>
          <w:b/>
          <w:bCs/>
          <w:sz w:val="22"/>
          <w:szCs w:val="22"/>
        </w:rPr>
        <w:t>Generation Y (Millennials)</w:t>
      </w:r>
    </w:p>
    <w:p w14:paraId="4EDB1298" w14:textId="35A21EAC" w:rsidR="00F55660" w:rsidRPr="00F55660" w:rsidRDefault="00F55660" w:rsidP="00F55660">
      <w:pPr>
        <w:spacing w:line="360" w:lineRule="auto"/>
        <w:jc w:val="both"/>
        <w:rPr>
          <w:rFonts w:ascii="Arial" w:hAnsi="Arial" w:cs="Arial"/>
          <w:sz w:val="22"/>
          <w:szCs w:val="22"/>
        </w:rPr>
      </w:pPr>
      <w:r w:rsidRPr="00F55660">
        <w:rPr>
          <w:rFonts w:ascii="Arial" w:hAnsi="Arial" w:cs="Arial"/>
          <w:sz w:val="22"/>
          <w:szCs w:val="22"/>
        </w:rPr>
        <w:t>Generation Y, also known as the Millennials, includes people born between 1980 and 2000 (Day, 2023). Generation Y can be defined as a cooperative generation, adaptable, and well-educated, most of them being highly qualified compared to the past generations</w:t>
      </w:r>
      <w:r w:rsidR="00890E13">
        <w:rPr>
          <w:rFonts w:ascii="Arial" w:hAnsi="Arial" w:cs="Arial"/>
          <w:sz w:val="22"/>
          <w:szCs w:val="22"/>
        </w:rPr>
        <w:t xml:space="preserve"> </w:t>
      </w:r>
      <w:r w:rsidRPr="00F55660">
        <w:rPr>
          <w:rFonts w:ascii="Arial" w:hAnsi="Arial" w:cs="Arial"/>
          <w:sz w:val="22"/>
          <w:szCs w:val="22"/>
        </w:rPr>
        <w:t>(</w:t>
      </w:r>
      <w:proofErr w:type="spellStart"/>
      <w:r w:rsidRPr="00F55660">
        <w:rPr>
          <w:rFonts w:ascii="Arial" w:hAnsi="Arial" w:cs="Arial"/>
          <w:sz w:val="22"/>
          <w:szCs w:val="22"/>
        </w:rPr>
        <w:t>Usmani</w:t>
      </w:r>
      <w:proofErr w:type="spellEnd"/>
      <w:r w:rsidRPr="00F55660">
        <w:rPr>
          <w:rFonts w:ascii="Arial" w:hAnsi="Arial" w:cs="Arial"/>
          <w:sz w:val="22"/>
          <w:szCs w:val="22"/>
        </w:rPr>
        <w:t xml:space="preserve"> et al., 2019).</w:t>
      </w:r>
    </w:p>
    <w:p w14:paraId="4565407D" w14:textId="77777777" w:rsidR="00F55660" w:rsidRPr="00F55660" w:rsidRDefault="00F55660" w:rsidP="00F55660">
      <w:pPr>
        <w:spacing w:line="360" w:lineRule="auto"/>
        <w:jc w:val="both"/>
        <w:rPr>
          <w:rFonts w:ascii="Arial" w:hAnsi="Arial" w:cs="Arial"/>
          <w:sz w:val="22"/>
          <w:szCs w:val="22"/>
        </w:rPr>
      </w:pPr>
      <w:r w:rsidRPr="00F55660">
        <w:rPr>
          <w:rFonts w:ascii="Arial" w:hAnsi="Arial" w:cs="Arial"/>
          <w:sz w:val="22"/>
          <w:szCs w:val="22"/>
        </w:rPr>
        <w:t>Millennials are often more team-oriented and thus thrive in a working environment that encourages group work and shared problem-solving. Millennials are very sensitive to diversity, equality, and inclusiveness, and are vocal about their opinions and expect regular feedback from their managers (</w:t>
      </w:r>
      <w:proofErr w:type="spellStart"/>
      <w:r w:rsidRPr="00F55660">
        <w:rPr>
          <w:rFonts w:ascii="Arial" w:hAnsi="Arial" w:cs="Arial"/>
          <w:sz w:val="22"/>
          <w:szCs w:val="22"/>
        </w:rPr>
        <w:t>Usmani</w:t>
      </w:r>
      <w:proofErr w:type="spellEnd"/>
      <w:r w:rsidRPr="00F55660">
        <w:rPr>
          <w:rFonts w:ascii="Arial" w:hAnsi="Arial" w:cs="Arial"/>
          <w:sz w:val="22"/>
          <w:szCs w:val="22"/>
        </w:rPr>
        <w:t xml:space="preserve"> et al., 2019). This underlines the need for organisations to adopt open communication and supportive leadership in the workplace, to effectively manage the millennials.</w:t>
      </w:r>
    </w:p>
    <w:p w14:paraId="5867CB22" w14:textId="4407E6FD" w:rsidR="00F55660" w:rsidRPr="00F55660" w:rsidRDefault="00F55660" w:rsidP="00F55660">
      <w:pPr>
        <w:spacing w:line="360" w:lineRule="auto"/>
        <w:jc w:val="both"/>
        <w:rPr>
          <w:rFonts w:ascii="Arial" w:hAnsi="Arial" w:cs="Arial"/>
          <w:i/>
          <w:iCs/>
          <w:sz w:val="22"/>
          <w:szCs w:val="22"/>
        </w:rPr>
      </w:pPr>
      <w:r w:rsidRPr="00F55660">
        <w:rPr>
          <w:rFonts w:ascii="Arial" w:hAnsi="Arial" w:cs="Arial"/>
          <w:sz w:val="22"/>
          <w:szCs w:val="22"/>
        </w:rPr>
        <w:t xml:space="preserve">According to Kian and </w:t>
      </w:r>
      <w:proofErr w:type="spellStart"/>
      <w:r w:rsidRPr="00F55660">
        <w:rPr>
          <w:rFonts w:ascii="Arial" w:hAnsi="Arial" w:cs="Arial"/>
          <w:sz w:val="22"/>
          <w:szCs w:val="22"/>
        </w:rPr>
        <w:t>Yusoff</w:t>
      </w:r>
      <w:proofErr w:type="spellEnd"/>
      <w:r w:rsidRPr="00F55660">
        <w:rPr>
          <w:rFonts w:ascii="Arial" w:hAnsi="Arial" w:cs="Arial"/>
          <w:sz w:val="22"/>
          <w:szCs w:val="22"/>
        </w:rPr>
        <w:t xml:space="preserve">, (2012), the Millennials are driven by meaningful, flexible, and enjoyable work arrangements, and they are likely to express loyalty towards an organisation that meet these expectations. However, various studies indicate that the Millennials may have lower levels of employee engagement if their expectations are not met, especially </w:t>
      </w:r>
      <w:r w:rsidR="00864B6C">
        <w:rPr>
          <w:rFonts w:ascii="Arial" w:hAnsi="Arial" w:cs="Arial"/>
          <w:sz w:val="22"/>
          <w:szCs w:val="22"/>
        </w:rPr>
        <w:t xml:space="preserve">on </w:t>
      </w:r>
      <w:r w:rsidRPr="00F55660">
        <w:rPr>
          <w:rFonts w:ascii="Arial" w:hAnsi="Arial" w:cs="Arial"/>
          <w:sz w:val="22"/>
          <w:szCs w:val="22"/>
        </w:rPr>
        <w:t xml:space="preserve">work-life balance and work arrangements (Park and </w:t>
      </w:r>
      <w:proofErr w:type="spellStart"/>
      <w:r w:rsidRPr="00F55660">
        <w:rPr>
          <w:rFonts w:ascii="Arial" w:hAnsi="Arial" w:cs="Arial"/>
          <w:sz w:val="22"/>
          <w:szCs w:val="22"/>
        </w:rPr>
        <w:t>Gursoy</w:t>
      </w:r>
      <w:proofErr w:type="spellEnd"/>
      <w:r w:rsidRPr="00F55660">
        <w:rPr>
          <w:rFonts w:ascii="Arial" w:hAnsi="Arial" w:cs="Arial"/>
          <w:sz w:val="22"/>
          <w:szCs w:val="22"/>
        </w:rPr>
        <w:t xml:space="preserve">, 2012). Therefore, managers </w:t>
      </w:r>
      <w:r w:rsidR="00864B6C">
        <w:rPr>
          <w:rFonts w:ascii="Arial" w:hAnsi="Arial" w:cs="Arial"/>
          <w:sz w:val="22"/>
          <w:szCs w:val="22"/>
        </w:rPr>
        <w:t xml:space="preserve">need </w:t>
      </w:r>
      <w:r w:rsidRPr="00F55660">
        <w:rPr>
          <w:rFonts w:ascii="Arial" w:hAnsi="Arial" w:cs="Arial"/>
          <w:sz w:val="22"/>
          <w:szCs w:val="22"/>
        </w:rPr>
        <w:t xml:space="preserve">to provide a </w:t>
      </w:r>
      <w:r w:rsidR="001B04B0">
        <w:rPr>
          <w:rFonts w:ascii="Arial" w:hAnsi="Arial" w:cs="Arial"/>
          <w:sz w:val="22"/>
          <w:szCs w:val="22"/>
        </w:rPr>
        <w:t xml:space="preserve">flexible </w:t>
      </w:r>
      <w:r w:rsidRPr="00F55660">
        <w:rPr>
          <w:rFonts w:ascii="Arial" w:hAnsi="Arial" w:cs="Arial"/>
          <w:sz w:val="22"/>
          <w:szCs w:val="22"/>
        </w:rPr>
        <w:t xml:space="preserve">supporting environment </w:t>
      </w:r>
      <w:r w:rsidR="001B04B0">
        <w:rPr>
          <w:rFonts w:ascii="Arial" w:hAnsi="Arial" w:cs="Arial"/>
          <w:sz w:val="22"/>
          <w:szCs w:val="22"/>
        </w:rPr>
        <w:t>that</w:t>
      </w:r>
      <w:r w:rsidRPr="00F55660">
        <w:rPr>
          <w:rFonts w:ascii="Arial" w:hAnsi="Arial" w:cs="Arial"/>
          <w:sz w:val="22"/>
          <w:szCs w:val="22"/>
        </w:rPr>
        <w:t xml:space="preserve"> allows for development and positive experiences in the workplace. Also, the Millennial generation is likely to seek alternative opportunities if their needs are not met (</w:t>
      </w:r>
      <w:proofErr w:type="spellStart"/>
      <w:r w:rsidRPr="00F55660">
        <w:rPr>
          <w:rFonts w:ascii="Arial" w:hAnsi="Arial" w:cs="Arial"/>
          <w:sz w:val="22"/>
          <w:szCs w:val="22"/>
        </w:rPr>
        <w:t>Atieq</w:t>
      </w:r>
      <w:proofErr w:type="spellEnd"/>
      <w:r w:rsidRPr="00F55660">
        <w:rPr>
          <w:rFonts w:ascii="Arial" w:hAnsi="Arial" w:cs="Arial"/>
          <w:sz w:val="22"/>
          <w:szCs w:val="22"/>
        </w:rPr>
        <w:t xml:space="preserve">, 2019), </w:t>
      </w:r>
      <w:r w:rsidR="001B04B0">
        <w:rPr>
          <w:rFonts w:ascii="Arial" w:hAnsi="Arial" w:cs="Arial"/>
          <w:sz w:val="22"/>
          <w:szCs w:val="22"/>
        </w:rPr>
        <w:t>as so</w:t>
      </w:r>
      <w:r w:rsidRPr="00F55660">
        <w:rPr>
          <w:rFonts w:ascii="Arial" w:hAnsi="Arial" w:cs="Arial"/>
          <w:sz w:val="22"/>
          <w:szCs w:val="22"/>
        </w:rPr>
        <w:t xml:space="preserve"> managers </w:t>
      </w:r>
      <w:r w:rsidR="001B04B0">
        <w:rPr>
          <w:rFonts w:ascii="Arial" w:hAnsi="Arial" w:cs="Arial"/>
          <w:sz w:val="22"/>
          <w:szCs w:val="22"/>
        </w:rPr>
        <w:t>need to</w:t>
      </w:r>
      <w:r w:rsidRPr="00F55660">
        <w:rPr>
          <w:rFonts w:ascii="Arial" w:hAnsi="Arial" w:cs="Arial"/>
          <w:sz w:val="22"/>
          <w:szCs w:val="22"/>
        </w:rPr>
        <w:t xml:space="preserve"> provid</w:t>
      </w:r>
      <w:r w:rsidR="001B04B0">
        <w:rPr>
          <w:rFonts w:ascii="Arial" w:hAnsi="Arial" w:cs="Arial"/>
          <w:sz w:val="22"/>
          <w:szCs w:val="22"/>
        </w:rPr>
        <w:t>e</w:t>
      </w:r>
      <w:r w:rsidRPr="00F55660">
        <w:rPr>
          <w:rFonts w:ascii="Arial" w:hAnsi="Arial" w:cs="Arial"/>
          <w:sz w:val="22"/>
          <w:szCs w:val="22"/>
        </w:rPr>
        <w:t xml:space="preserve"> them with a meaningful work experience and a work environment to build their loyalty.</w:t>
      </w:r>
    </w:p>
    <w:p w14:paraId="1378EA30" w14:textId="77777777" w:rsidR="00A925BC" w:rsidRDefault="00A925BC" w:rsidP="00B940D3">
      <w:pPr>
        <w:spacing w:line="360" w:lineRule="auto"/>
        <w:jc w:val="both"/>
        <w:rPr>
          <w:rFonts w:ascii="Arial" w:hAnsi="Arial" w:cs="Arial"/>
          <w:sz w:val="22"/>
          <w:szCs w:val="22"/>
        </w:rPr>
      </w:pPr>
      <w:proofErr w:type="spellStart"/>
      <w:r w:rsidRPr="00A925BC">
        <w:rPr>
          <w:rFonts w:ascii="Arial" w:hAnsi="Arial" w:cs="Arial"/>
          <w:sz w:val="22"/>
          <w:szCs w:val="22"/>
        </w:rPr>
        <w:t>Tasheva</w:t>
      </w:r>
      <w:proofErr w:type="spellEnd"/>
      <w:r w:rsidRPr="00A925BC">
        <w:rPr>
          <w:rFonts w:ascii="Arial" w:hAnsi="Arial" w:cs="Arial"/>
          <w:sz w:val="22"/>
          <w:szCs w:val="22"/>
        </w:rPr>
        <w:t xml:space="preserve">, (2024) observed that Millennials tend to be comfortable and confident when using technology, as they can easily adapt to technology in a rapid manner. Therefore, it is imperative for managers to provide adequate technological support for employees to boost engagement within the work setting. </w:t>
      </w:r>
    </w:p>
    <w:p w14:paraId="2739B3B8" w14:textId="7FC04443" w:rsidR="00A1766C" w:rsidRDefault="00A925BC" w:rsidP="00B940D3">
      <w:pPr>
        <w:spacing w:line="360" w:lineRule="auto"/>
        <w:jc w:val="both"/>
        <w:rPr>
          <w:rFonts w:ascii="Arial" w:hAnsi="Arial" w:cs="Arial"/>
          <w:sz w:val="22"/>
          <w:szCs w:val="22"/>
        </w:rPr>
      </w:pPr>
      <w:r w:rsidRPr="00A925BC">
        <w:rPr>
          <w:rFonts w:ascii="Arial" w:hAnsi="Arial" w:cs="Arial"/>
          <w:sz w:val="22"/>
          <w:szCs w:val="22"/>
        </w:rPr>
        <w:t>In addition, the Millennials appreciate the importance of the significance of continuous learning and development, feedback, and recognition of their contributions (</w:t>
      </w:r>
      <w:proofErr w:type="spellStart"/>
      <w:r w:rsidRPr="00A925BC">
        <w:rPr>
          <w:rFonts w:ascii="Arial" w:hAnsi="Arial" w:cs="Arial"/>
          <w:sz w:val="22"/>
          <w:szCs w:val="22"/>
        </w:rPr>
        <w:t>Atieq</w:t>
      </w:r>
      <w:proofErr w:type="spellEnd"/>
      <w:r w:rsidRPr="00A925BC">
        <w:rPr>
          <w:rFonts w:ascii="Arial" w:hAnsi="Arial" w:cs="Arial"/>
          <w:sz w:val="22"/>
          <w:szCs w:val="22"/>
        </w:rPr>
        <w:t>, 2019). The Millennials appreciate the opportunity of developing their skills and becoming competitive in the job market (Naim, 2014). Therefore, it is imperative for managers to ensure the employees have the opportunity for continuous development</w:t>
      </w:r>
    </w:p>
    <w:p w14:paraId="186D753B" w14:textId="77777777" w:rsidR="0039560C" w:rsidRPr="00B940D3" w:rsidRDefault="0039560C" w:rsidP="00B940D3">
      <w:pPr>
        <w:spacing w:line="360" w:lineRule="auto"/>
        <w:jc w:val="both"/>
        <w:rPr>
          <w:rFonts w:ascii="Arial" w:hAnsi="Arial" w:cs="Arial"/>
          <w:sz w:val="22"/>
          <w:szCs w:val="22"/>
        </w:rPr>
      </w:pPr>
    </w:p>
    <w:p w14:paraId="57203EAF" w14:textId="77777777" w:rsidR="00B940D3" w:rsidRPr="00B940D3" w:rsidRDefault="00B940D3" w:rsidP="00B940D3">
      <w:pPr>
        <w:spacing w:line="360" w:lineRule="auto"/>
        <w:jc w:val="both"/>
        <w:rPr>
          <w:rFonts w:ascii="Arial" w:hAnsi="Arial" w:cs="Arial"/>
          <w:b/>
          <w:bCs/>
          <w:sz w:val="22"/>
          <w:szCs w:val="22"/>
        </w:rPr>
      </w:pPr>
      <w:r w:rsidRPr="00B940D3">
        <w:rPr>
          <w:rFonts w:ascii="Arial" w:hAnsi="Arial" w:cs="Arial"/>
          <w:b/>
          <w:bCs/>
          <w:sz w:val="22"/>
          <w:szCs w:val="22"/>
        </w:rPr>
        <w:t>Generation Z</w:t>
      </w:r>
    </w:p>
    <w:p w14:paraId="146EBBBD" w14:textId="18EE5297" w:rsidR="004670DE" w:rsidRPr="004670DE" w:rsidRDefault="004670DE" w:rsidP="004670DE">
      <w:pPr>
        <w:spacing w:line="360" w:lineRule="auto"/>
        <w:jc w:val="both"/>
        <w:rPr>
          <w:rFonts w:ascii="Arial" w:hAnsi="Arial" w:cs="Arial"/>
          <w:sz w:val="22"/>
          <w:szCs w:val="22"/>
        </w:rPr>
      </w:pPr>
      <w:r w:rsidRPr="00084B00">
        <w:rPr>
          <w:rFonts w:ascii="Arial" w:hAnsi="Arial" w:cs="Arial"/>
          <w:sz w:val="22"/>
          <w:szCs w:val="22"/>
        </w:rPr>
        <w:t xml:space="preserve">Generation Z is </w:t>
      </w:r>
      <w:r w:rsidRPr="004670DE">
        <w:rPr>
          <w:rFonts w:ascii="Arial" w:hAnsi="Arial" w:cs="Arial"/>
          <w:sz w:val="22"/>
          <w:szCs w:val="22"/>
        </w:rPr>
        <w:t>a term</w:t>
      </w:r>
      <w:r w:rsidRPr="00084B00">
        <w:rPr>
          <w:rFonts w:ascii="Arial" w:hAnsi="Arial" w:cs="Arial"/>
          <w:sz w:val="22"/>
          <w:szCs w:val="22"/>
        </w:rPr>
        <w:t xml:space="preserve"> used to denote people born between 1997 and 2012. This generation of workers is the most recent and the most "tech-savvy"</w:t>
      </w:r>
      <w:r w:rsidRPr="004670DE">
        <w:rPr>
          <w:rFonts w:ascii="Arial" w:hAnsi="Arial" w:cs="Arial"/>
          <w:sz w:val="22"/>
          <w:szCs w:val="22"/>
        </w:rPr>
        <w:t xml:space="preserve">, adaptable, and thriving in fast-paced environment, being good </w:t>
      </w:r>
      <w:r w:rsidRPr="00084B00">
        <w:rPr>
          <w:rFonts w:ascii="Arial" w:hAnsi="Arial" w:cs="Arial"/>
          <w:sz w:val="22"/>
          <w:szCs w:val="22"/>
        </w:rPr>
        <w:t>candidate</w:t>
      </w:r>
      <w:r w:rsidRPr="004670DE">
        <w:rPr>
          <w:rFonts w:ascii="Arial" w:hAnsi="Arial" w:cs="Arial"/>
          <w:sz w:val="22"/>
          <w:szCs w:val="22"/>
        </w:rPr>
        <w:t>s</w:t>
      </w:r>
      <w:r w:rsidRPr="00084B00">
        <w:rPr>
          <w:rFonts w:ascii="Arial" w:hAnsi="Arial" w:cs="Arial"/>
          <w:sz w:val="22"/>
          <w:szCs w:val="22"/>
        </w:rPr>
        <w:t xml:space="preserve"> to </w:t>
      </w:r>
      <w:r w:rsidRPr="004670DE">
        <w:rPr>
          <w:rFonts w:ascii="Arial" w:hAnsi="Arial" w:cs="Arial"/>
          <w:sz w:val="22"/>
          <w:szCs w:val="22"/>
        </w:rPr>
        <w:t>enter</w:t>
      </w:r>
      <w:r w:rsidRPr="00084B00">
        <w:rPr>
          <w:rFonts w:ascii="Arial" w:hAnsi="Arial" w:cs="Arial"/>
          <w:sz w:val="22"/>
          <w:szCs w:val="22"/>
        </w:rPr>
        <w:t xml:space="preserve"> the workforce. (Day, 2023) They expect streamlined communication and technology </w:t>
      </w:r>
      <w:proofErr w:type="spellStart"/>
      <w:r w:rsidRPr="00084B00">
        <w:rPr>
          <w:rFonts w:ascii="Arial" w:hAnsi="Arial" w:cs="Arial"/>
          <w:sz w:val="22"/>
          <w:szCs w:val="22"/>
        </w:rPr>
        <w:t>utilization</w:t>
      </w:r>
      <w:proofErr w:type="spellEnd"/>
      <w:r w:rsidRPr="00084B00">
        <w:rPr>
          <w:rFonts w:ascii="Arial" w:hAnsi="Arial" w:cs="Arial"/>
          <w:sz w:val="22"/>
          <w:szCs w:val="22"/>
        </w:rPr>
        <w:t xml:space="preserve"> in the workplace </w:t>
      </w:r>
      <w:r w:rsidRPr="004670DE">
        <w:rPr>
          <w:rFonts w:ascii="Arial" w:hAnsi="Arial" w:cs="Arial"/>
          <w:sz w:val="22"/>
          <w:szCs w:val="22"/>
        </w:rPr>
        <w:t>since they are</w:t>
      </w:r>
      <w:r w:rsidRPr="00084B00">
        <w:rPr>
          <w:rFonts w:ascii="Arial" w:hAnsi="Arial" w:cs="Arial"/>
          <w:sz w:val="22"/>
          <w:szCs w:val="22"/>
        </w:rPr>
        <w:t xml:space="preserve"> being born in a rapidly evolving technology </w:t>
      </w:r>
      <w:r w:rsidRPr="004670DE">
        <w:rPr>
          <w:rFonts w:ascii="Arial" w:hAnsi="Arial" w:cs="Arial"/>
          <w:sz w:val="22"/>
          <w:szCs w:val="22"/>
        </w:rPr>
        <w:t xml:space="preserve">world </w:t>
      </w:r>
      <w:r w:rsidRPr="00084B00">
        <w:rPr>
          <w:rFonts w:ascii="Arial" w:hAnsi="Arial" w:cs="Arial"/>
          <w:sz w:val="22"/>
          <w:szCs w:val="22"/>
        </w:rPr>
        <w:t xml:space="preserve">(Dick, 2019). </w:t>
      </w:r>
    </w:p>
    <w:p w14:paraId="7724F176" w14:textId="23E2BA6B" w:rsidR="004670DE" w:rsidRPr="00E6251C" w:rsidRDefault="004670DE" w:rsidP="004670DE">
      <w:pPr>
        <w:spacing w:line="360" w:lineRule="auto"/>
        <w:jc w:val="both"/>
        <w:rPr>
          <w:rFonts w:ascii="Arial" w:hAnsi="Arial" w:cs="Arial"/>
          <w:i/>
          <w:iCs/>
          <w:sz w:val="22"/>
          <w:szCs w:val="22"/>
        </w:rPr>
      </w:pPr>
      <w:r w:rsidRPr="004670DE">
        <w:rPr>
          <w:rFonts w:ascii="Arial" w:hAnsi="Arial" w:cs="Arial"/>
          <w:sz w:val="22"/>
          <w:szCs w:val="22"/>
        </w:rPr>
        <w:t>In the workplace, Generation Z seeks the stability of job security, work-life balance, meaningful work, as well as opportunities for career advancement and financial stability (</w:t>
      </w:r>
      <w:proofErr w:type="spellStart"/>
      <w:r w:rsidRPr="004670DE">
        <w:rPr>
          <w:rFonts w:ascii="Arial" w:hAnsi="Arial" w:cs="Arial"/>
          <w:sz w:val="22"/>
          <w:szCs w:val="22"/>
        </w:rPr>
        <w:t>Dimokas</w:t>
      </w:r>
      <w:proofErr w:type="spellEnd"/>
      <w:r w:rsidRPr="004670DE">
        <w:rPr>
          <w:rFonts w:ascii="Arial" w:hAnsi="Arial" w:cs="Arial"/>
          <w:sz w:val="22"/>
          <w:szCs w:val="22"/>
        </w:rPr>
        <w:t>, 2025). Studies show that pay is a factor for Generation Z but the significant job motivator for them is mentoring, ongoing feedback and personal development (Sharma and Pandit, 2020).</w:t>
      </w:r>
      <w:r w:rsidRPr="00022D93">
        <w:rPr>
          <w:rFonts w:ascii="Arial" w:hAnsi="Arial" w:cs="Arial"/>
          <w:sz w:val="22"/>
          <w:szCs w:val="22"/>
        </w:rPr>
        <w:t xml:space="preserve"> </w:t>
      </w:r>
      <w:r w:rsidR="00E04A54">
        <w:rPr>
          <w:rFonts w:ascii="Arial" w:hAnsi="Arial" w:cs="Arial"/>
          <w:sz w:val="22"/>
          <w:szCs w:val="22"/>
        </w:rPr>
        <w:t>As a result,</w:t>
      </w:r>
      <w:r w:rsidR="00022D93" w:rsidRPr="00022D93">
        <w:rPr>
          <w:rFonts w:ascii="Arial" w:hAnsi="Arial" w:cs="Arial"/>
          <w:sz w:val="22"/>
          <w:szCs w:val="22"/>
        </w:rPr>
        <w:t xml:space="preserve"> managers </w:t>
      </w:r>
      <w:r w:rsidR="00E04A54">
        <w:rPr>
          <w:rFonts w:ascii="Arial" w:hAnsi="Arial" w:cs="Arial"/>
          <w:sz w:val="22"/>
          <w:szCs w:val="22"/>
        </w:rPr>
        <w:t xml:space="preserve">need </w:t>
      </w:r>
      <w:r w:rsidR="00022D93" w:rsidRPr="00022D93">
        <w:rPr>
          <w:rFonts w:ascii="Arial" w:hAnsi="Arial" w:cs="Arial"/>
          <w:sz w:val="22"/>
          <w:szCs w:val="22"/>
        </w:rPr>
        <w:t xml:space="preserve">to facilitate an environment for learning, feedback, and communication to thrive, which is important in managing </w:t>
      </w:r>
      <w:proofErr w:type="spellStart"/>
      <w:r w:rsidR="00022D93" w:rsidRPr="00022D93">
        <w:rPr>
          <w:rFonts w:ascii="Arial" w:hAnsi="Arial" w:cs="Arial"/>
          <w:sz w:val="22"/>
          <w:szCs w:val="22"/>
        </w:rPr>
        <w:t>Gen</w:t>
      </w:r>
      <w:proofErr w:type="spellEnd"/>
      <w:r w:rsidR="00022D93" w:rsidRPr="00022D93">
        <w:rPr>
          <w:rFonts w:ascii="Arial" w:hAnsi="Arial" w:cs="Arial"/>
          <w:sz w:val="22"/>
          <w:szCs w:val="22"/>
        </w:rPr>
        <w:t xml:space="preserve"> Z.</w:t>
      </w:r>
    </w:p>
    <w:p w14:paraId="02628A8F" w14:textId="77777777" w:rsidR="00B20113" w:rsidRDefault="00B20113" w:rsidP="004670DE">
      <w:pPr>
        <w:spacing w:line="360" w:lineRule="auto"/>
        <w:jc w:val="both"/>
        <w:rPr>
          <w:rFonts w:ascii="Arial" w:hAnsi="Arial" w:cs="Arial"/>
          <w:sz w:val="22"/>
          <w:szCs w:val="22"/>
        </w:rPr>
      </w:pPr>
      <w:r w:rsidRPr="00B20113">
        <w:rPr>
          <w:rFonts w:ascii="Arial" w:hAnsi="Arial" w:cs="Arial"/>
          <w:sz w:val="22"/>
          <w:szCs w:val="22"/>
        </w:rPr>
        <w:t xml:space="preserve">Based on </w:t>
      </w:r>
      <w:proofErr w:type="spellStart"/>
      <w:r w:rsidRPr="00B20113">
        <w:rPr>
          <w:rFonts w:ascii="Arial" w:hAnsi="Arial" w:cs="Arial"/>
          <w:sz w:val="22"/>
          <w:szCs w:val="22"/>
        </w:rPr>
        <w:t>Dimokas</w:t>
      </w:r>
      <w:proofErr w:type="spellEnd"/>
      <w:r w:rsidRPr="00B20113">
        <w:rPr>
          <w:rFonts w:ascii="Arial" w:hAnsi="Arial" w:cs="Arial"/>
          <w:sz w:val="22"/>
          <w:szCs w:val="22"/>
        </w:rPr>
        <w:t>’ (2025) studies, the salary expectations of Generation Z might be higher or unrealistic. Thus, the right career paths should be provided for the employees of Generation Z by the managers in a realistic manner.</w:t>
      </w:r>
    </w:p>
    <w:p w14:paraId="237697CA" w14:textId="14F12699" w:rsidR="004670DE" w:rsidRPr="004670DE" w:rsidRDefault="004670DE" w:rsidP="004670DE">
      <w:pPr>
        <w:spacing w:line="360" w:lineRule="auto"/>
        <w:jc w:val="both"/>
        <w:rPr>
          <w:rFonts w:ascii="Arial" w:hAnsi="Arial" w:cs="Arial"/>
          <w:sz w:val="22"/>
          <w:szCs w:val="22"/>
        </w:rPr>
      </w:pPr>
      <w:r w:rsidRPr="004670DE">
        <w:rPr>
          <w:rFonts w:ascii="Arial" w:hAnsi="Arial" w:cs="Arial"/>
          <w:sz w:val="22"/>
          <w:szCs w:val="22"/>
        </w:rPr>
        <w:t xml:space="preserve">Additionally, Generation Z is comfortable using digital communication and would prefer communicating virtually </w:t>
      </w:r>
      <w:r w:rsidR="00083E3F">
        <w:rPr>
          <w:rFonts w:ascii="Arial" w:hAnsi="Arial" w:cs="Arial"/>
          <w:sz w:val="22"/>
          <w:szCs w:val="22"/>
        </w:rPr>
        <w:t>than</w:t>
      </w:r>
      <w:r w:rsidRPr="004670DE">
        <w:rPr>
          <w:rFonts w:ascii="Arial" w:hAnsi="Arial" w:cs="Arial"/>
          <w:sz w:val="22"/>
          <w:szCs w:val="22"/>
        </w:rPr>
        <w:t xml:space="preserve"> </w:t>
      </w:r>
      <w:r w:rsidR="00083E3F">
        <w:rPr>
          <w:rFonts w:ascii="Arial" w:hAnsi="Arial" w:cs="Arial"/>
          <w:sz w:val="22"/>
          <w:szCs w:val="22"/>
        </w:rPr>
        <w:t>face to face</w:t>
      </w:r>
      <w:r w:rsidRPr="004670DE">
        <w:rPr>
          <w:rFonts w:ascii="Arial" w:hAnsi="Arial" w:cs="Arial"/>
          <w:sz w:val="22"/>
          <w:szCs w:val="22"/>
        </w:rPr>
        <w:t xml:space="preserve"> (</w:t>
      </w:r>
      <w:proofErr w:type="spellStart"/>
      <w:r w:rsidRPr="004670DE">
        <w:rPr>
          <w:rFonts w:ascii="Arial" w:hAnsi="Arial" w:cs="Arial"/>
          <w:sz w:val="22"/>
          <w:szCs w:val="22"/>
        </w:rPr>
        <w:t>Niemczynowicz</w:t>
      </w:r>
      <w:proofErr w:type="spellEnd"/>
      <w:r w:rsidRPr="004670DE">
        <w:rPr>
          <w:rFonts w:ascii="Arial" w:hAnsi="Arial" w:cs="Arial"/>
          <w:sz w:val="22"/>
          <w:szCs w:val="22"/>
        </w:rPr>
        <w:t xml:space="preserve"> et al., 2023). Although this is beneficial in terms of improving efficiency and adaptability in the workplace, it might act as a challenge in improving interpersonal skills and conflict resolution skills (</w:t>
      </w:r>
      <w:proofErr w:type="spellStart"/>
      <w:r w:rsidRPr="004670DE">
        <w:rPr>
          <w:rFonts w:ascii="Arial" w:hAnsi="Arial" w:cs="Arial"/>
          <w:sz w:val="22"/>
          <w:szCs w:val="22"/>
        </w:rPr>
        <w:t>Dimokas</w:t>
      </w:r>
      <w:proofErr w:type="spellEnd"/>
      <w:r w:rsidRPr="004670DE">
        <w:rPr>
          <w:rFonts w:ascii="Arial" w:hAnsi="Arial" w:cs="Arial"/>
          <w:sz w:val="22"/>
          <w:szCs w:val="22"/>
        </w:rPr>
        <w:t xml:space="preserve">, 2025). </w:t>
      </w:r>
      <w:r w:rsidR="00C45FED">
        <w:rPr>
          <w:rFonts w:ascii="Arial" w:hAnsi="Arial" w:cs="Arial"/>
          <w:sz w:val="22"/>
          <w:szCs w:val="22"/>
        </w:rPr>
        <w:t>Manage</w:t>
      </w:r>
      <w:r w:rsidR="00CE023F" w:rsidRPr="00CE023F">
        <w:t xml:space="preserve"> </w:t>
      </w:r>
      <w:r w:rsidR="00CE023F" w:rsidRPr="00CE023F">
        <w:rPr>
          <w:rFonts w:ascii="Arial" w:hAnsi="Arial" w:cs="Arial"/>
          <w:sz w:val="22"/>
          <w:szCs w:val="22"/>
        </w:rPr>
        <w:t>should encourage the use of both digital and face-to-face communication to increase efficiency and the development of interpersonal skills.</w:t>
      </w:r>
    </w:p>
    <w:p w14:paraId="17A9E339" w14:textId="44C26C75" w:rsidR="004670DE" w:rsidRPr="004670DE" w:rsidRDefault="004670DE" w:rsidP="004670DE">
      <w:pPr>
        <w:spacing w:line="360" w:lineRule="auto"/>
        <w:jc w:val="both"/>
        <w:rPr>
          <w:rFonts w:ascii="Arial" w:hAnsi="Arial" w:cs="Arial"/>
          <w:sz w:val="22"/>
          <w:szCs w:val="22"/>
        </w:rPr>
      </w:pPr>
      <w:r w:rsidRPr="004670DE">
        <w:rPr>
          <w:rFonts w:ascii="Arial" w:hAnsi="Arial" w:cs="Arial"/>
          <w:sz w:val="22"/>
          <w:szCs w:val="22"/>
        </w:rPr>
        <w:t xml:space="preserve">Another aspect is that Generation Z employees value transparency and open communication. </w:t>
      </w:r>
      <w:r w:rsidR="00B11BBD" w:rsidRPr="00B11BBD">
        <w:rPr>
          <w:rFonts w:ascii="Arial" w:hAnsi="Arial" w:cs="Arial"/>
          <w:sz w:val="22"/>
          <w:szCs w:val="22"/>
        </w:rPr>
        <w:t xml:space="preserve">They </w:t>
      </w:r>
      <w:r w:rsidR="00B11BBD">
        <w:rPr>
          <w:rFonts w:ascii="Arial" w:hAnsi="Arial" w:cs="Arial"/>
          <w:sz w:val="22"/>
          <w:szCs w:val="22"/>
        </w:rPr>
        <w:t>like to</w:t>
      </w:r>
      <w:r w:rsidR="00B11BBD" w:rsidRPr="00B11BBD">
        <w:rPr>
          <w:rFonts w:ascii="Arial" w:hAnsi="Arial" w:cs="Arial"/>
          <w:sz w:val="22"/>
          <w:szCs w:val="22"/>
        </w:rPr>
        <w:t xml:space="preserve"> be listened to and included in the decision-making process within the work environment. This is essential in enhancing their motivation within the work environment (</w:t>
      </w:r>
      <w:proofErr w:type="spellStart"/>
      <w:r w:rsidR="00B11BBD" w:rsidRPr="00B11BBD">
        <w:rPr>
          <w:rFonts w:ascii="Arial" w:hAnsi="Arial" w:cs="Arial"/>
          <w:sz w:val="22"/>
          <w:szCs w:val="22"/>
        </w:rPr>
        <w:t>Schawbel</w:t>
      </w:r>
      <w:proofErr w:type="spellEnd"/>
      <w:r w:rsidR="00B11BBD" w:rsidRPr="00B11BBD">
        <w:rPr>
          <w:rFonts w:ascii="Arial" w:hAnsi="Arial" w:cs="Arial"/>
          <w:sz w:val="22"/>
          <w:szCs w:val="22"/>
        </w:rPr>
        <w:t>, 2014). Another factor to be considered is the fact that the Generation Z employees must have a flexible work environment to enable them to grow.</w:t>
      </w:r>
      <w:r w:rsidR="00B11BBD">
        <w:rPr>
          <w:rFonts w:ascii="Arial" w:hAnsi="Arial" w:cs="Arial"/>
          <w:sz w:val="22"/>
          <w:szCs w:val="22"/>
        </w:rPr>
        <w:t xml:space="preserve"> </w:t>
      </w:r>
      <w:r w:rsidR="00933CFB" w:rsidRPr="00933CFB">
        <w:rPr>
          <w:rFonts w:ascii="Arial" w:hAnsi="Arial" w:cs="Arial"/>
          <w:sz w:val="22"/>
          <w:szCs w:val="22"/>
        </w:rPr>
        <w:t>They also need technology to enable them to be efficient in different environments (</w:t>
      </w:r>
      <w:proofErr w:type="spellStart"/>
      <w:r w:rsidR="00933CFB" w:rsidRPr="00933CFB">
        <w:rPr>
          <w:rFonts w:ascii="Arial" w:hAnsi="Arial" w:cs="Arial"/>
          <w:sz w:val="22"/>
          <w:szCs w:val="22"/>
        </w:rPr>
        <w:t>Gaidhani</w:t>
      </w:r>
      <w:proofErr w:type="spellEnd"/>
      <w:r w:rsidR="00933CFB" w:rsidRPr="00933CFB">
        <w:rPr>
          <w:rFonts w:ascii="Arial" w:hAnsi="Arial" w:cs="Arial"/>
          <w:sz w:val="22"/>
          <w:szCs w:val="22"/>
        </w:rPr>
        <w:t xml:space="preserve"> et al., 2019).</w:t>
      </w:r>
      <w:r w:rsidR="00933CFB">
        <w:rPr>
          <w:rFonts w:ascii="Arial" w:hAnsi="Arial" w:cs="Arial"/>
          <w:sz w:val="22"/>
          <w:szCs w:val="22"/>
        </w:rPr>
        <w:t xml:space="preserve"> </w:t>
      </w:r>
      <w:r w:rsidRPr="004670DE">
        <w:rPr>
          <w:rFonts w:ascii="Arial" w:hAnsi="Arial" w:cs="Arial"/>
          <w:sz w:val="22"/>
          <w:szCs w:val="22"/>
        </w:rPr>
        <w:t>To manage and retain Generation Z employees, managers should provide a flexible, technological and an open communication environment.</w:t>
      </w:r>
    </w:p>
    <w:p w14:paraId="28DA1FBD" w14:textId="77777777" w:rsidR="00B65007" w:rsidRPr="002102AB" w:rsidRDefault="00B65007" w:rsidP="002102AB">
      <w:pPr>
        <w:spacing w:line="360" w:lineRule="auto"/>
        <w:jc w:val="both"/>
        <w:rPr>
          <w:rFonts w:ascii="Arial" w:hAnsi="Arial" w:cs="Arial"/>
          <w:sz w:val="22"/>
          <w:szCs w:val="22"/>
        </w:rPr>
      </w:pPr>
    </w:p>
    <w:p w14:paraId="15DA64C3" w14:textId="77777777" w:rsidR="00B65007" w:rsidRPr="00B65007" w:rsidRDefault="00B65007" w:rsidP="00276F30">
      <w:pPr>
        <w:pStyle w:val="Heading1"/>
      </w:pPr>
      <w:bookmarkStart w:id="3" w:name="_Toc224901493"/>
      <w:r w:rsidRPr="00B65007">
        <w:t>4. Recommendations</w:t>
      </w:r>
      <w:bookmarkEnd w:id="3"/>
    </w:p>
    <w:p w14:paraId="37B57F4D" w14:textId="2A4D8D90" w:rsidR="0027290D" w:rsidRPr="0048575B" w:rsidRDefault="00733361" w:rsidP="0027290D">
      <w:pPr>
        <w:pStyle w:val="ListParagraph"/>
        <w:numPr>
          <w:ilvl w:val="0"/>
          <w:numId w:val="5"/>
        </w:numPr>
        <w:spacing w:line="360" w:lineRule="auto"/>
        <w:jc w:val="both"/>
        <w:rPr>
          <w:rFonts w:ascii="Arial" w:hAnsi="Arial" w:cs="Arial"/>
          <w:sz w:val="22"/>
          <w:szCs w:val="22"/>
        </w:rPr>
      </w:pPr>
      <w:r>
        <w:rPr>
          <w:rFonts w:ascii="Arial" w:hAnsi="Arial" w:cs="Arial"/>
          <w:sz w:val="22"/>
          <w:szCs w:val="22"/>
        </w:rPr>
        <w:t>E</w:t>
      </w:r>
      <w:r w:rsidR="0027290D">
        <w:rPr>
          <w:rFonts w:ascii="Arial" w:hAnsi="Arial" w:cs="Arial"/>
          <w:sz w:val="22"/>
          <w:szCs w:val="22"/>
        </w:rPr>
        <w:t xml:space="preserve">motional intelligence assessments when recruit and </w:t>
      </w:r>
      <w:proofErr w:type="spellStart"/>
      <w:r w:rsidR="0027290D">
        <w:rPr>
          <w:rFonts w:ascii="Arial" w:hAnsi="Arial" w:cs="Arial"/>
          <w:sz w:val="22"/>
          <w:szCs w:val="22"/>
        </w:rPr>
        <w:t>manging</w:t>
      </w:r>
      <w:proofErr w:type="spellEnd"/>
      <w:r w:rsidR="0027290D">
        <w:rPr>
          <w:rFonts w:ascii="Arial" w:hAnsi="Arial" w:cs="Arial"/>
          <w:sz w:val="22"/>
          <w:szCs w:val="22"/>
        </w:rPr>
        <w:t xml:space="preserve"> employees</w:t>
      </w:r>
      <w:r>
        <w:rPr>
          <w:rFonts w:ascii="Arial" w:hAnsi="Arial" w:cs="Arial"/>
          <w:sz w:val="22"/>
          <w:szCs w:val="22"/>
        </w:rPr>
        <w:t>, should be incorporated by organisations.</w:t>
      </w:r>
    </w:p>
    <w:p w14:paraId="6DC39F06" w14:textId="0E9BFF3F" w:rsidR="0048575B" w:rsidRDefault="001E5429" w:rsidP="0048575B">
      <w:pPr>
        <w:pStyle w:val="ListParagraph"/>
        <w:numPr>
          <w:ilvl w:val="0"/>
          <w:numId w:val="5"/>
        </w:numPr>
        <w:spacing w:line="360" w:lineRule="auto"/>
        <w:jc w:val="both"/>
        <w:rPr>
          <w:rFonts w:ascii="Arial" w:hAnsi="Arial" w:cs="Arial"/>
          <w:sz w:val="22"/>
          <w:szCs w:val="22"/>
        </w:rPr>
      </w:pPr>
      <w:r>
        <w:rPr>
          <w:rFonts w:ascii="Arial" w:hAnsi="Arial" w:cs="Arial"/>
          <w:sz w:val="22"/>
          <w:szCs w:val="22"/>
        </w:rPr>
        <w:t>T</w:t>
      </w:r>
      <w:r w:rsidR="0048575B" w:rsidRPr="0048575B">
        <w:rPr>
          <w:rFonts w:ascii="Arial" w:hAnsi="Arial" w:cs="Arial"/>
          <w:sz w:val="22"/>
          <w:szCs w:val="22"/>
        </w:rPr>
        <w:t>raining programs for the development of emotional intelligence</w:t>
      </w:r>
      <w:r w:rsidR="00A346D5">
        <w:rPr>
          <w:rFonts w:ascii="Arial" w:hAnsi="Arial" w:cs="Arial"/>
          <w:sz w:val="22"/>
          <w:szCs w:val="22"/>
        </w:rPr>
        <w:t>,</w:t>
      </w:r>
      <w:r>
        <w:rPr>
          <w:rFonts w:ascii="Arial" w:hAnsi="Arial" w:cs="Arial"/>
          <w:sz w:val="22"/>
          <w:szCs w:val="22"/>
        </w:rPr>
        <w:t xml:space="preserve"> should </w:t>
      </w:r>
      <w:r w:rsidR="00733361">
        <w:rPr>
          <w:rFonts w:ascii="Arial" w:hAnsi="Arial" w:cs="Arial"/>
          <w:sz w:val="22"/>
          <w:szCs w:val="22"/>
        </w:rPr>
        <w:t>be</w:t>
      </w:r>
      <w:r>
        <w:rPr>
          <w:rFonts w:ascii="Arial" w:hAnsi="Arial" w:cs="Arial"/>
          <w:sz w:val="22"/>
          <w:szCs w:val="22"/>
        </w:rPr>
        <w:t xml:space="preserve"> included by organisations</w:t>
      </w:r>
      <w:r w:rsidR="00733361">
        <w:rPr>
          <w:rFonts w:ascii="Arial" w:hAnsi="Arial" w:cs="Arial"/>
          <w:sz w:val="22"/>
          <w:szCs w:val="22"/>
        </w:rPr>
        <w:t>,</w:t>
      </w:r>
      <w:r w:rsidR="00A346D5">
        <w:rPr>
          <w:rFonts w:ascii="Arial" w:hAnsi="Arial" w:cs="Arial"/>
          <w:sz w:val="22"/>
          <w:szCs w:val="22"/>
        </w:rPr>
        <w:t xml:space="preserve"> </w:t>
      </w:r>
      <w:r w:rsidR="0048575B" w:rsidRPr="0048575B">
        <w:rPr>
          <w:rFonts w:ascii="Arial" w:hAnsi="Arial" w:cs="Arial"/>
          <w:sz w:val="22"/>
          <w:szCs w:val="22"/>
        </w:rPr>
        <w:t>especially for managers</w:t>
      </w:r>
      <w:r w:rsidR="009D2BFE">
        <w:rPr>
          <w:rFonts w:ascii="Arial" w:hAnsi="Arial" w:cs="Arial"/>
          <w:sz w:val="22"/>
          <w:szCs w:val="22"/>
        </w:rPr>
        <w:t>.</w:t>
      </w:r>
    </w:p>
    <w:p w14:paraId="04B8AA49" w14:textId="40A19F84" w:rsidR="0048575B" w:rsidRPr="0048575B" w:rsidRDefault="0048575B" w:rsidP="0048575B">
      <w:pPr>
        <w:pStyle w:val="ListParagraph"/>
        <w:numPr>
          <w:ilvl w:val="0"/>
          <w:numId w:val="5"/>
        </w:numPr>
        <w:spacing w:line="360" w:lineRule="auto"/>
        <w:jc w:val="both"/>
        <w:rPr>
          <w:rFonts w:ascii="Arial" w:hAnsi="Arial" w:cs="Arial"/>
          <w:sz w:val="22"/>
          <w:szCs w:val="22"/>
        </w:rPr>
      </w:pPr>
      <w:r w:rsidRPr="0048575B">
        <w:rPr>
          <w:rFonts w:ascii="Arial" w:hAnsi="Arial" w:cs="Arial"/>
          <w:sz w:val="22"/>
          <w:szCs w:val="22"/>
        </w:rPr>
        <w:t>Mindfulness training programs must be included by organisations to ensure the well-being of employees</w:t>
      </w:r>
      <w:r w:rsidR="00DD301F">
        <w:rPr>
          <w:rFonts w:ascii="Arial" w:hAnsi="Arial" w:cs="Arial"/>
          <w:sz w:val="22"/>
          <w:szCs w:val="22"/>
        </w:rPr>
        <w:t>.</w:t>
      </w:r>
    </w:p>
    <w:p w14:paraId="3B6964CC" w14:textId="137164C2" w:rsidR="0048575B" w:rsidRPr="0048575B" w:rsidRDefault="0048575B" w:rsidP="0048575B">
      <w:pPr>
        <w:pStyle w:val="ListParagraph"/>
        <w:numPr>
          <w:ilvl w:val="0"/>
          <w:numId w:val="5"/>
        </w:numPr>
        <w:spacing w:line="360" w:lineRule="auto"/>
        <w:jc w:val="both"/>
        <w:rPr>
          <w:rFonts w:ascii="Arial" w:hAnsi="Arial" w:cs="Arial"/>
          <w:sz w:val="22"/>
          <w:szCs w:val="22"/>
        </w:rPr>
      </w:pPr>
      <w:r w:rsidRPr="0048575B">
        <w:rPr>
          <w:rFonts w:ascii="Arial" w:hAnsi="Arial" w:cs="Arial"/>
          <w:sz w:val="22"/>
          <w:szCs w:val="22"/>
        </w:rPr>
        <w:t>Managers must use flexible styles of management by considering the generational differences of employees</w:t>
      </w:r>
      <w:r w:rsidR="00DD301F">
        <w:rPr>
          <w:rFonts w:ascii="Arial" w:hAnsi="Arial" w:cs="Arial"/>
          <w:sz w:val="22"/>
          <w:szCs w:val="22"/>
        </w:rPr>
        <w:t>.</w:t>
      </w:r>
    </w:p>
    <w:p w14:paraId="554CBB60" w14:textId="00332186" w:rsidR="0048575B" w:rsidRPr="0048575B" w:rsidRDefault="0048575B" w:rsidP="0048575B">
      <w:pPr>
        <w:pStyle w:val="ListParagraph"/>
        <w:numPr>
          <w:ilvl w:val="0"/>
          <w:numId w:val="5"/>
        </w:numPr>
        <w:spacing w:line="360" w:lineRule="auto"/>
        <w:jc w:val="both"/>
        <w:rPr>
          <w:rFonts w:ascii="Arial" w:hAnsi="Arial" w:cs="Arial"/>
          <w:sz w:val="22"/>
          <w:szCs w:val="22"/>
        </w:rPr>
      </w:pPr>
      <w:r w:rsidRPr="0048575B">
        <w:rPr>
          <w:rFonts w:ascii="Arial" w:hAnsi="Arial" w:cs="Arial"/>
          <w:sz w:val="22"/>
          <w:szCs w:val="22"/>
        </w:rPr>
        <w:t xml:space="preserve">Communication styles must be </w:t>
      </w:r>
      <w:proofErr w:type="spellStart"/>
      <w:r w:rsidRPr="0048575B">
        <w:rPr>
          <w:rFonts w:ascii="Arial" w:hAnsi="Arial" w:cs="Arial"/>
          <w:sz w:val="22"/>
          <w:szCs w:val="22"/>
        </w:rPr>
        <w:t>prioritized</w:t>
      </w:r>
      <w:proofErr w:type="spellEnd"/>
      <w:r w:rsidRPr="0048575B">
        <w:rPr>
          <w:rFonts w:ascii="Arial" w:hAnsi="Arial" w:cs="Arial"/>
          <w:sz w:val="22"/>
          <w:szCs w:val="22"/>
        </w:rPr>
        <w:t xml:space="preserve"> by organisations to increase the engagement of employees</w:t>
      </w:r>
      <w:r w:rsidR="00DD301F">
        <w:rPr>
          <w:rFonts w:ascii="Arial" w:hAnsi="Arial" w:cs="Arial"/>
          <w:sz w:val="22"/>
          <w:szCs w:val="22"/>
        </w:rPr>
        <w:t>.</w:t>
      </w:r>
    </w:p>
    <w:p w14:paraId="7BBD46D6" w14:textId="326F070C" w:rsidR="0048575B" w:rsidRPr="0048575B" w:rsidRDefault="00C566A4" w:rsidP="0048575B">
      <w:pPr>
        <w:pStyle w:val="ListParagraph"/>
        <w:numPr>
          <w:ilvl w:val="0"/>
          <w:numId w:val="5"/>
        </w:numPr>
        <w:spacing w:line="360" w:lineRule="auto"/>
        <w:jc w:val="both"/>
        <w:rPr>
          <w:rFonts w:ascii="Arial" w:hAnsi="Arial" w:cs="Arial"/>
          <w:sz w:val="22"/>
          <w:szCs w:val="22"/>
        </w:rPr>
      </w:pPr>
      <w:r>
        <w:rPr>
          <w:rFonts w:ascii="Arial" w:hAnsi="Arial" w:cs="Arial"/>
          <w:sz w:val="22"/>
          <w:szCs w:val="22"/>
        </w:rPr>
        <w:t>O</w:t>
      </w:r>
      <w:r w:rsidR="0048575B" w:rsidRPr="0048575B">
        <w:rPr>
          <w:rFonts w:ascii="Arial" w:hAnsi="Arial" w:cs="Arial"/>
          <w:sz w:val="22"/>
          <w:szCs w:val="22"/>
        </w:rPr>
        <w:t xml:space="preserve">rganisations </w:t>
      </w:r>
      <w:r>
        <w:rPr>
          <w:rFonts w:ascii="Arial" w:hAnsi="Arial" w:cs="Arial"/>
          <w:sz w:val="22"/>
          <w:szCs w:val="22"/>
        </w:rPr>
        <w:t xml:space="preserve">should </w:t>
      </w:r>
      <w:r w:rsidR="00E72F0B">
        <w:rPr>
          <w:rFonts w:ascii="Arial" w:hAnsi="Arial" w:cs="Arial"/>
          <w:sz w:val="22"/>
          <w:szCs w:val="22"/>
        </w:rPr>
        <w:t>prevent</w:t>
      </w:r>
      <w:r>
        <w:rPr>
          <w:rFonts w:ascii="Arial" w:hAnsi="Arial" w:cs="Arial"/>
          <w:sz w:val="22"/>
          <w:szCs w:val="22"/>
        </w:rPr>
        <w:t xml:space="preserve"> stereotypes </w:t>
      </w:r>
      <w:r w:rsidR="0048575B" w:rsidRPr="0048575B">
        <w:rPr>
          <w:rFonts w:ascii="Arial" w:hAnsi="Arial" w:cs="Arial"/>
          <w:sz w:val="22"/>
          <w:szCs w:val="22"/>
        </w:rPr>
        <w:t>when managing employees.</w:t>
      </w:r>
    </w:p>
    <w:p w14:paraId="2E95EEE1" w14:textId="77777777" w:rsidR="00AF1401" w:rsidRPr="00AF1401" w:rsidRDefault="00AF1401" w:rsidP="0048575B">
      <w:pPr>
        <w:spacing w:line="360" w:lineRule="auto"/>
        <w:jc w:val="both"/>
        <w:rPr>
          <w:rFonts w:ascii="Arial" w:hAnsi="Arial" w:cs="Arial"/>
          <w:sz w:val="22"/>
          <w:szCs w:val="22"/>
        </w:rPr>
      </w:pPr>
    </w:p>
    <w:p w14:paraId="3E4E9F34" w14:textId="77777777" w:rsidR="00B65007" w:rsidRPr="00B65007" w:rsidRDefault="00B65007" w:rsidP="00276F30">
      <w:pPr>
        <w:pStyle w:val="Heading1"/>
      </w:pPr>
      <w:bookmarkStart w:id="4" w:name="_Toc224901494"/>
      <w:r w:rsidRPr="00B65007">
        <w:t>5. Conclusion</w:t>
      </w:r>
      <w:bookmarkEnd w:id="4"/>
    </w:p>
    <w:p w14:paraId="695CFEF8" w14:textId="7C3BD175" w:rsidR="00B25013" w:rsidRDefault="00B25013" w:rsidP="00B25013">
      <w:pPr>
        <w:spacing w:line="360" w:lineRule="auto"/>
        <w:jc w:val="both"/>
        <w:rPr>
          <w:rFonts w:ascii="Arial" w:hAnsi="Arial" w:cs="Arial"/>
          <w:sz w:val="22"/>
          <w:szCs w:val="22"/>
        </w:rPr>
      </w:pPr>
      <w:r w:rsidRPr="00B25013">
        <w:rPr>
          <w:rFonts w:ascii="Arial" w:hAnsi="Arial" w:cs="Arial"/>
          <w:sz w:val="22"/>
          <w:szCs w:val="22"/>
        </w:rPr>
        <w:t xml:space="preserve">In conclusion, this report has critically examined emotional intelligence, mindfulness, and generational differences in the workplace. </w:t>
      </w:r>
      <w:r w:rsidR="00C566A4">
        <w:rPr>
          <w:rFonts w:ascii="Arial" w:hAnsi="Arial" w:cs="Arial"/>
          <w:sz w:val="22"/>
          <w:szCs w:val="22"/>
        </w:rPr>
        <w:t>In the workplace, e</w:t>
      </w:r>
      <w:r w:rsidRPr="00B25013">
        <w:rPr>
          <w:rFonts w:ascii="Arial" w:hAnsi="Arial" w:cs="Arial"/>
          <w:sz w:val="22"/>
          <w:szCs w:val="22"/>
        </w:rPr>
        <w:t>motional intelligence</w:t>
      </w:r>
      <w:r w:rsidR="00471D5D">
        <w:rPr>
          <w:rFonts w:ascii="Arial" w:hAnsi="Arial" w:cs="Arial"/>
          <w:sz w:val="22"/>
          <w:szCs w:val="22"/>
        </w:rPr>
        <w:t xml:space="preserve">, help </w:t>
      </w:r>
      <w:r w:rsidRPr="00B25013">
        <w:rPr>
          <w:rFonts w:ascii="Arial" w:hAnsi="Arial" w:cs="Arial"/>
          <w:sz w:val="22"/>
          <w:szCs w:val="22"/>
        </w:rPr>
        <w:t xml:space="preserve">employees </w:t>
      </w:r>
      <w:r w:rsidR="0027290D" w:rsidRPr="00B25013">
        <w:rPr>
          <w:rFonts w:ascii="Arial" w:hAnsi="Arial" w:cs="Arial"/>
          <w:sz w:val="22"/>
          <w:szCs w:val="22"/>
        </w:rPr>
        <w:t xml:space="preserve">manage </w:t>
      </w:r>
      <w:r w:rsidRPr="00B25013">
        <w:rPr>
          <w:rFonts w:ascii="Arial" w:hAnsi="Arial" w:cs="Arial"/>
          <w:sz w:val="22"/>
          <w:szCs w:val="22"/>
        </w:rPr>
        <w:t xml:space="preserve">effectively their emotions and </w:t>
      </w:r>
      <w:r w:rsidR="0027290D" w:rsidRPr="00B25013">
        <w:rPr>
          <w:rFonts w:ascii="Arial" w:hAnsi="Arial" w:cs="Arial"/>
          <w:sz w:val="22"/>
          <w:szCs w:val="22"/>
        </w:rPr>
        <w:t>foster</w:t>
      </w:r>
      <w:r w:rsidRPr="00B25013">
        <w:rPr>
          <w:rFonts w:ascii="Arial" w:hAnsi="Arial" w:cs="Arial"/>
          <w:sz w:val="22"/>
          <w:szCs w:val="22"/>
        </w:rPr>
        <w:t xml:space="preserve"> </w:t>
      </w:r>
      <w:r w:rsidR="0027290D">
        <w:rPr>
          <w:rFonts w:ascii="Arial" w:hAnsi="Arial" w:cs="Arial"/>
          <w:sz w:val="22"/>
          <w:szCs w:val="22"/>
        </w:rPr>
        <w:t xml:space="preserve">good </w:t>
      </w:r>
      <w:r w:rsidRPr="00B25013">
        <w:rPr>
          <w:rFonts w:ascii="Arial" w:hAnsi="Arial" w:cs="Arial"/>
          <w:sz w:val="22"/>
          <w:szCs w:val="22"/>
        </w:rPr>
        <w:t xml:space="preserve">working relationships. However, the various models </w:t>
      </w:r>
      <w:r w:rsidR="00C566A4">
        <w:rPr>
          <w:rFonts w:ascii="Arial" w:hAnsi="Arial" w:cs="Arial"/>
          <w:sz w:val="22"/>
          <w:szCs w:val="22"/>
        </w:rPr>
        <w:t xml:space="preserve">show </w:t>
      </w:r>
      <w:r w:rsidRPr="00B25013">
        <w:rPr>
          <w:rFonts w:ascii="Arial" w:hAnsi="Arial" w:cs="Arial"/>
          <w:sz w:val="22"/>
          <w:szCs w:val="22"/>
        </w:rPr>
        <w:t xml:space="preserve">that there is a limitation in theory and measurement. The ability-based models give a strong basis in theory, and the mixed </w:t>
      </w:r>
      <w:r w:rsidR="0038003A">
        <w:rPr>
          <w:rFonts w:ascii="Arial" w:hAnsi="Arial" w:cs="Arial"/>
          <w:sz w:val="22"/>
          <w:szCs w:val="22"/>
        </w:rPr>
        <w:t xml:space="preserve">and trait models </w:t>
      </w:r>
      <w:r w:rsidRPr="00B25013">
        <w:rPr>
          <w:rFonts w:ascii="Arial" w:hAnsi="Arial" w:cs="Arial"/>
          <w:sz w:val="22"/>
          <w:szCs w:val="22"/>
        </w:rPr>
        <w:t xml:space="preserve">give a more practical application, </w:t>
      </w:r>
      <w:r w:rsidR="00955EB1">
        <w:rPr>
          <w:rFonts w:ascii="Arial" w:hAnsi="Arial" w:cs="Arial"/>
          <w:sz w:val="22"/>
          <w:szCs w:val="22"/>
        </w:rPr>
        <w:t>although they show overlap with personality traits</w:t>
      </w:r>
      <w:r w:rsidRPr="00B25013">
        <w:rPr>
          <w:rFonts w:ascii="Arial" w:hAnsi="Arial" w:cs="Arial"/>
          <w:sz w:val="22"/>
          <w:szCs w:val="22"/>
        </w:rPr>
        <w:t>. This suggest that emotional intelligence is only one of several factors that determine performance.</w:t>
      </w:r>
    </w:p>
    <w:p w14:paraId="68DB734C" w14:textId="0BEF24F1" w:rsidR="00A346D5" w:rsidRPr="00A346D5" w:rsidRDefault="00B25013" w:rsidP="00A346D5">
      <w:pPr>
        <w:spacing w:line="360" w:lineRule="auto"/>
        <w:jc w:val="both"/>
        <w:rPr>
          <w:rFonts w:ascii="Arial" w:hAnsi="Arial" w:cs="Arial"/>
          <w:sz w:val="22"/>
          <w:szCs w:val="22"/>
        </w:rPr>
      </w:pPr>
      <w:r w:rsidRPr="00B25013">
        <w:rPr>
          <w:rFonts w:ascii="Arial" w:hAnsi="Arial" w:cs="Arial"/>
          <w:sz w:val="22"/>
          <w:szCs w:val="22"/>
        </w:rPr>
        <w:t xml:space="preserve">Mindfulness is a further aspect that contributes to emotional intelligence. Although it is associated with positive outcomes in the workplace, it is usually indirect and depends on individual and organisational factors. </w:t>
      </w:r>
      <w:r w:rsidR="00A346D5" w:rsidRPr="00A346D5">
        <w:rPr>
          <w:rFonts w:ascii="Arial" w:hAnsi="Arial" w:cs="Arial"/>
          <w:sz w:val="22"/>
          <w:szCs w:val="22"/>
        </w:rPr>
        <w:t xml:space="preserve">It is important to note that mindfulness is a </w:t>
      </w:r>
      <w:r w:rsidR="00A346D5">
        <w:rPr>
          <w:rFonts w:ascii="Arial" w:hAnsi="Arial" w:cs="Arial"/>
          <w:sz w:val="22"/>
          <w:szCs w:val="22"/>
        </w:rPr>
        <w:t xml:space="preserve">complement </w:t>
      </w:r>
      <w:r w:rsidR="00A346D5" w:rsidRPr="00A346D5">
        <w:rPr>
          <w:rFonts w:ascii="Arial" w:hAnsi="Arial" w:cs="Arial"/>
          <w:sz w:val="22"/>
          <w:szCs w:val="22"/>
        </w:rPr>
        <w:t>and not included in emotional intelligence theories.</w:t>
      </w:r>
    </w:p>
    <w:p w14:paraId="4F6DA3EE" w14:textId="2F00463E" w:rsidR="00B25013" w:rsidRPr="00B25013" w:rsidRDefault="00C566A4" w:rsidP="00A346D5">
      <w:pPr>
        <w:spacing w:line="360" w:lineRule="auto"/>
        <w:jc w:val="both"/>
        <w:rPr>
          <w:rFonts w:ascii="Arial" w:hAnsi="Arial" w:cs="Arial"/>
          <w:sz w:val="22"/>
          <w:szCs w:val="22"/>
        </w:rPr>
      </w:pPr>
      <w:r>
        <w:rPr>
          <w:rFonts w:ascii="Arial" w:hAnsi="Arial" w:cs="Arial"/>
          <w:sz w:val="22"/>
          <w:szCs w:val="22"/>
        </w:rPr>
        <w:t>G</w:t>
      </w:r>
      <w:r w:rsidR="00A346D5" w:rsidRPr="00A346D5">
        <w:rPr>
          <w:rFonts w:ascii="Arial" w:hAnsi="Arial" w:cs="Arial"/>
          <w:sz w:val="22"/>
          <w:szCs w:val="22"/>
        </w:rPr>
        <w:t>enerational differences that exist in Generation X, Millennials, and Generation Z in the working environment</w:t>
      </w:r>
      <w:r>
        <w:rPr>
          <w:rFonts w:ascii="Arial" w:hAnsi="Arial" w:cs="Arial"/>
          <w:sz w:val="22"/>
          <w:szCs w:val="22"/>
        </w:rPr>
        <w:t>, are also discussed in the report.</w:t>
      </w:r>
      <w:r w:rsidR="00A346D5" w:rsidRPr="00A346D5">
        <w:rPr>
          <w:rFonts w:ascii="Arial" w:hAnsi="Arial" w:cs="Arial"/>
          <w:sz w:val="22"/>
          <w:szCs w:val="22"/>
        </w:rPr>
        <w:t xml:space="preserve"> It is important to understand that each of these generations has its characteristics, in terms of communication</w:t>
      </w:r>
      <w:r w:rsidR="008821DB">
        <w:rPr>
          <w:rFonts w:ascii="Arial" w:hAnsi="Arial" w:cs="Arial"/>
          <w:sz w:val="22"/>
          <w:szCs w:val="22"/>
        </w:rPr>
        <w:t xml:space="preserve">, </w:t>
      </w:r>
      <w:r w:rsidR="00A346D5" w:rsidRPr="00A346D5">
        <w:rPr>
          <w:rFonts w:ascii="Arial" w:hAnsi="Arial" w:cs="Arial"/>
          <w:sz w:val="22"/>
          <w:szCs w:val="22"/>
        </w:rPr>
        <w:t xml:space="preserve">and motivation. </w:t>
      </w:r>
      <w:proofErr w:type="spellStart"/>
      <w:r w:rsidR="008821DB">
        <w:rPr>
          <w:rFonts w:ascii="Arial" w:hAnsi="Arial" w:cs="Arial"/>
          <w:sz w:val="22"/>
          <w:szCs w:val="22"/>
        </w:rPr>
        <w:t>Alos</w:t>
      </w:r>
      <w:proofErr w:type="spellEnd"/>
      <w:r w:rsidR="008821DB">
        <w:rPr>
          <w:rFonts w:ascii="Arial" w:hAnsi="Arial" w:cs="Arial"/>
          <w:sz w:val="22"/>
          <w:szCs w:val="22"/>
        </w:rPr>
        <w:t xml:space="preserve">, </w:t>
      </w:r>
      <w:r w:rsidR="00A346D5" w:rsidRPr="00A346D5">
        <w:rPr>
          <w:rFonts w:ascii="Arial" w:hAnsi="Arial" w:cs="Arial"/>
          <w:sz w:val="22"/>
          <w:szCs w:val="22"/>
        </w:rPr>
        <w:t>management style is subject to change depending on individual differences.</w:t>
      </w:r>
    </w:p>
    <w:p w14:paraId="473D80C1" w14:textId="1D815218" w:rsidR="004921C6" w:rsidRDefault="004921C6" w:rsidP="004921C6">
      <w:pPr>
        <w:spacing w:line="360" w:lineRule="auto"/>
        <w:jc w:val="both"/>
        <w:rPr>
          <w:rFonts w:ascii="Arial" w:hAnsi="Arial" w:cs="Arial"/>
          <w:sz w:val="22"/>
          <w:szCs w:val="22"/>
        </w:rPr>
      </w:pPr>
    </w:p>
    <w:p w14:paraId="5C0FE121" w14:textId="77777777" w:rsidR="001B04B0" w:rsidRDefault="001B04B0" w:rsidP="004921C6">
      <w:pPr>
        <w:spacing w:line="360" w:lineRule="auto"/>
        <w:jc w:val="both"/>
        <w:rPr>
          <w:rFonts w:ascii="Arial" w:hAnsi="Arial" w:cs="Arial"/>
          <w:sz w:val="22"/>
          <w:szCs w:val="22"/>
        </w:rPr>
      </w:pPr>
    </w:p>
    <w:p w14:paraId="7A284755" w14:textId="77777777" w:rsidR="001B04B0" w:rsidRDefault="001B04B0" w:rsidP="004921C6">
      <w:pPr>
        <w:spacing w:line="360" w:lineRule="auto"/>
        <w:jc w:val="both"/>
        <w:rPr>
          <w:rFonts w:ascii="Arial" w:hAnsi="Arial" w:cs="Arial"/>
          <w:sz w:val="22"/>
          <w:szCs w:val="22"/>
        </w:rPr>
      </w:pPr>
    </w:p>
    <w:p w14:paraId="6FFBE2CD" w14:textId="77777777" w:rsidR="001B04B0" w:rsidRDefault="001B04B0" w:rsidP="004921C6">
      <w:pPr>
        <w:spacing w:line="360" w:lineRule="auto"/>
        <w:jc w:val="both"/>
        <w:rPr>
          <w:rFonts w:ascii="Arial" w:hAnsi="Arial" w:cs="Arial"/>
          <w:sz w:val="22"/>
          <w:szCs w:val="22"/>
        </w:rPr>
      </w:pPr>
    </w:p>
    <w:p w14:paraId="76397E18" w14:textId="77777777" w:rsidR="001B04B0" w:rsidRDefault="001B04B0" w:rsidP="004921C6">
      <w:pPr>
        <w:spacing w:line="360" w:lineRule="auto"/>
        <w:jc w:val="both"/>
        <w:rPr>
          <w:rFonts w:ascii="Arial" w:hAnsi="Arial" w:cs="Arial"/>
          <w:sz w:val="22"/>
          <w:szCs w:val="22"/>
        </w:rPr>
      </w:pPr>
    </w:p>
    <w:p w14:paraId="03778FD2" w14:textId="77777777" w:rsidR="0042515B" w:rsidRDefault="0042515B" w:rsidP="004921C6">
      <w:pPr>
        <w:spacing w:line="360" w:lineRule="auto"/>
        <w:jc w:val="both"/>
        <w:rPr>
          <w:rFonts w:ascii="Arial" w:hAnsi="Arial" w:cs="Arial"/>
          <w:sz w:val="22"/>
          <w:szCs w:val="22"/>
        </w:rPr>
      </w:pPr>
    </w:p>
    <w:p w14:paraId="38ADC3FF" w14:textId="77777777" w:rsidR="0042515B" w:rsidRDefault="0042515B" w:rsidP="004921C6">
      <w:pPr>
        <w:spacing w:line="360" w:lineRule="auto"/>
        <w:jc w:val="both"/>
        <w:rPr>
          <w:rFonts w:ascii="Arial" w:hAnsi="Arial" w:cs="Arial"/>
          <w:sz w:val="22"/>
          <w:szCs w:val="22"/>
        </w:rPr>
      </w:pPr>
    </w:p>
    <w:p w14:paraId="5A05DD9A" w14:textId="77777777" w:rsidR="0042515B" w:rsidRDefault="0042515B" w:rsidP="004921C6">
      <w:pPr>
        <w:spacing w:line="360" w:lineRule="auto"/>
        <w:jc w:val="both"/>
        <w:rPr>
          <w:rFonts w:ascii="Arial" w:hAnsi="Arial" w:cs="Arial"/>
          <w:sz w:val="22"/>
          <w:szCs w:val="22"/>
        </w:rPr>
      </w:pPr>
    </w:p>
    <w:p w14:paraId="7A2B8CF1" w14:textId="77777777" w:rsidR="003B5DC8" w:rsidRDefault="003B5DC8" w:rsidP="004921C6">
      <w:pPr>
        <w:spacing w:line="360" w:lineRule="auto"/>
        <w:jc w:val="both"/>
        <w:rPr>
          <w:rFonts w:ascii="Arial" w:hAnsi="Arial" w:cs="Arial"/>
          <w:sz w:val="22"/>
          <w:szCs w:val="22"/>
        </w:rPr>
      </w:pPr>
    </w:p>
    <w:p w14:paraId="4DE1C72A" w14:textId="77777777" w:rsidR="003B5DC8" w:rsidRDefault="003B5DC8" w:rsidP="004921C6">
      <w:pPr>
        <w:spacing w:line="360" w:lineRule="auto"/>
        <w:jc w:val="both"/>
        <w:rPr>
          <w:rFonts w:ascii="Arial" w:hAnsi="Arial" w:cs="Arial"/>
          <w:sz w:val="22"/>
          <w:szCs w:val="22"/>
        </w:rPr>
      </w:pPr>
    </w:p>
    <w:p w14:paraId="7C7B07B1" w14:textId="77777777" w:rsidR="003B5DC8" w:rsidRDefault="003B5DC8" w:rsidP="004921C6">
      <w:pPr>
        <w:spacing w:line="360" w:lineRule="auto"/>
        <w:jc w:val="both"/>
        <w:rPr>
          <w:rFonts w:ascii="Arial" w:hAnsi="Arial" w:cs="Arial"/>
          <w:sz w:val="22"/>
          <w:szCs w:val="22"/>
        </w:rPr>
      </w:pPr>
    </w:p>
    <w:p w14:paraId="00915D87" w14:textId="77777777" w:rsidR="003B5DC8" w:rsidRDefault="003B5DC8" w:rsidP="004921C6">
      <w:pPr>
        <w:spacing w:line="360" w:lineRule="auto"/>
        <w:jc w:val="both"/>
        <w:rPr>
          <w:rFonts w:ascii="Arial" w:hAnsi="Arial" w:cs="Arial"/>
          <w:sz w:val="22"/>
          <w:szCs w:val="22"/>
        </w:rPr>
      </w:pPr>
    </w:p>
    <w:p w14:paraId="2B2E9BB8" w14:textId="77777777" w:rsidR="00933CFB" w:rsidRDefault="00933CFB" w:rsidP="004921C6">
      <w:pPr>
        <w:spacing w:line="360" w:lineRule="auto"/>
        <w:jc w:val="both"/>
        <w:rPr>
          <w:rFonts w:ascii="Arial" w:hAnsi="Arial" w:cs="Arial"/>
          <w:sz w:val="22"/>
          <w:szCs w:val="22"/>
        </w:rPr>
      </w:pPr>
    </w:p>
    <w:p w14:paraId="6C020FF8" w14:textId="77777777" w:rsidR="00933CFB" w:rsidRDefault="00933CFB" w:rsidP="004921C6">
      <w:pPr>
        <w:spacing w:line="360" w:lineRule="auto"/>
        <w:jc w:val="both"/>
        <w:rPr>
          <w:rFonts w:ascii="Arial" w:hAnsi="Arial" w:cs="Arial"/>
          <w:sz w:val="22"/>
          <w:szCs w:val="22"/>
        </w:rPr>
      </w:pPr>
    </w:p>
    <w:p w14:paraId="053D716A" w14:textId="77777777" w:rsidR="00933CFB" w:rsidRDefault="00933CFB" w:rsidP="004921C6">
      <w:pPr>
        <w:spacing w:line="360" w:lineRule="auto"/>
        <w:jc w:val="both"/>
        <w:rPr>
          <w:rFonts w:ascii="Arial" w:hAnsi="Arial" w:cs="Arial"/>
          <w:sz w:val="22"/>
          <w:szCs w:val="22"/>
        </w:rPr>
      </w:pPr>
    </w:p>
    <w:p w14:paraId="3A48091D" w14:textId="472BAB0A" w:rsidR="007508B2" w:rsidRPr="004921C6" w:rsidRDefault="00AF1401" w:rsidP="004921C6">
      <w:pPr>
        <w:pStyle w:val="Heading1"/>
        <w:rPr>
          <w:rFonts w:cs="Arial"/>
          <w:sz w:val="22"/>
          <w:szCs w:val="22"/>
        </w:rPr>
      </w:pPr>
      <w:bookmarkStart w:id="5" w:name="_Toc224901495"/>
      <w:r>
        <w:t xml:space="preserve">6. </w:t>
      </w:r>
      <w:r w:rsidR="007508B2" w:rsidRPr="000E5E99">
        <w:t>References</w:t>
      </w:r>
      <w:bookmarkEnd w:id="5"/>
    </w:p>
    <w:p w14:paraId="1A2B10A1" w14:textId="77777777" w:rsidR="00933CFB" w:rsidRPr="000438F8" w:rsidRDefault="00933CFB" w:rsidP="000438F8">
      <w:pPr>
        <w:spacing w:line="360" w:lineRule="auto"/>
        <w:ind w:left="720" w:hanging="720"/>
        <w:jc w:val="both"/>
        <w:rPr>
          <w:rFonts w:ascii="Arial" w:hAnsi="Arial" w:cs="Arial"/>
          <w:sz w:val="22"/>
          <w:szCs w:val="22"/>
        </w:rPr>
      </w:pPr>
      <w:proofErr w:type="spellStart"/>
      <w:r w:rsidRPr="000438F8">
        <w:rPr>
          <w:rFonts w:ascii="Arial" w:hAnsi="Arial" w:cs="Arial"/>
          <w:sz w:val="22"/>
          <w:szCs w:val="22"/>
        </w:rPr>
        <w:t>Antonakis</w:t>
      </w:r>
      <w:proofErr w:type="spellEnd"/>
      <w:r w:rsidRPr="000438F8">
        <w:rPr>
          <w:rFonts w:ascii="Arial" w:hAnsi="Arial" w:cs="Arial"/>
          <w:sz w:val="22"/>
          <w:szCs w:val="22"/>
        </w:rPr>
        <w:t>, J. (2004). On why “emotional intelligence” will not predict leadership effectiveness beyond IQ or the “big five”: an extension and rejoinder.</w:t>
      </w:r>
      <w:r w:rsidRPr="000438F8">
        <w:rPr>
          <w:rFonts w:ascii="Arial" w:hAnsi="Arial" w:cs="Arial"/>
          <w:i/>
          <w:iCs/>
          <w:sz w:val="22"/>
          <w:szCs w:val="22"/>
        </w:rPr>
        <w:t>Int. J. Organ. Anal.</w:t>
      </w:r>
      <w:r w:rsidRPr="000438F8">
        <w:rPr>
          <w:rFonts w:ascii="Arial" w:hAnsi="Arial" w:cs="Arial"/>
          <w:sz w:val="22"/>
          <w:szCs w:val="22"/>
        </w:rPr>
        <w:t>12171–182. 10.1108/</w:t>
      </w:r>
      <w:proofErr w:type="spellStart"/>
      <w:r w:rsidRPr="000438F8">
        <w:rPr>
          <w:rFonts w:ascii="Arial" w:hAnsi="Arial" w:cs="Arial"/>
          <w:sz w:val="22"/>
          <w:szCs w:val="22"/>
        </w:rPr>
        <w:t>eb028991</w:t>
      </w:r>
      <w:proofErr w:type="spellEnd"/>
    </w:p>
    <w:p w14:paraId="0129A278" w14:textId="77777777" w:rsidR="00933CFB" w:rsidRPr="00D210D1" w:rsidRDefault="00933CFB" w:rsidP="00237E01">
      <w:pPr>
        <w:spacing w:line="360" w:lineRule="auto"/>
        <w:ind w:left="720" w:hanging="720"/>
        <w:jc w:val="both"/>
        <w:rPr>
          <w:rFonts w:ascii="Arial" w:hAnsi="Arial" w:cs="Arial"/>
          <w:sz w:val="22"/>
          <w:szCs w:val="22"/>
        </w:rPr>
      </w:pPr>
      <w:proofErr w:type="spellStart"/>
      <w:r w:rsidRPr="00D210D1">
        <w:rPr>
          <w:rFonts w:ascii="Arial" w:hAnsi="Arial" w:cs="Arial"/>
          <w:sz w:val="22"/>
          <w:szCs w:val="22"/>
        </w:rPr>
        <w:t>Arora</w:t>
      </w:r>
      <w:proofErr w:type="spellEnd"/>
      <w:r w:rsidRPr="00D210D1">
        <w:rPr>
          <w:rFonts w:ascii="Arial" w:hAnsi="Arial" w:cs="Arial"/>
          <w:sz w:val="22"/>
          <w:szCs w:val="22"/>
        </w:rPr>
        <w:t>, B. (2017). Importance of emotional intelligence in the workplace. </w:t>
      </w:r>
      <w:r w:rsidRPr="00D210D1">
        <w:rPr>
          <w:rFonts w:ascii="Arial" w:hAnsi="Arial" w:cs="Arial"/>
          <w:i/>
          <w:iCs/>
          <w:sz w:val="22"/>
          <w:szCs w:val="22"/>
        </w:rPr>
        <w:t>International Journal of Engineering and Applied Sciences</w:t>
      </w:r>
      <w:r w:rsidRPr="00D210D1">
        <w:rPr>
          <w:rFonts w:ascii="Arial" w:hAnsi="Arial" w:cs="Arial"/>
          <w:sz w:val="22"/>
          <w:szCs w:val="22"/>
        </w:rPr>
        <w:t>, </w:t>
      </w:r>
      <w:r w:rsidRPr="00D210D1">
        <w:rPr>
          <w:rFonts w:ascii="Arial" w:hAnsi="Arial" w:cs="Arial"/>
          <w:i/>
          <w:iCs/>
          <w:sz w:val="22"/>
          <w:szCs w:val="22"/>
        </w:rPr>
        <w:t>4</w:t>
      </w:r>
      <w:r w:rsidRPr="00D210D1">
        <w:rPr>
          <w:rFonts w:ascii="Arial" w:hAnsi="Arial" w:cs="Arial"/>
          <w:sz w:val="22"/>
          <w:szCs w:val="22"/>
        </w:rPr>
        <w:t>(4), 43-45.</w:t>
      </w:r>
    </w:p>
    <w:p w14:paraId="354A8EFD" w14:textId="77777777" w:rsidR="00933CFB" w:rsidRPr="000E5E99" w:rsidRDefault="00933CFB" w:rsidP="00237E01">
      <w:pPr>
        <w:spacing w:line="360" w:lineRule="auto"/>
        <w:ind w:left="720" w:hanging="720"/>
        <w:jc w:val="both"/>
        <w:rPr>
          <w:rFonts w:ascii="Arial" w:hAnsi="Arial" w:cs="Arial"/>
          <w:sz w:val="22"/>
          <w:szCs w:val="22"/>
        </w:rPr>
      </w:pPr>
      <w:proofErr w:type="spellStart"/>
      <w:r w:rsidRPr="000E5E99">
        <w:rPr>
          <w:rFonts w:ascii="Arial" w:hAnsi="Arial" w:cs="Arial"/>
          <w:sz w:val="22"/>
          <w:szCs w:val="22"/>
        </w:rPr>
        <w:t>Atieq</w:t>
      </w:r>
      <w:proofErr w:type="spellEnd"/>
      <w:r w:rsidRPr="000E5E99">
        <w:rPr>
          <w:rFonts w:ascii="Arial" w:hAnsi="Arial" w:cs="Arial"/>
          <w:sz w:val="22"/>
          <w:szCs w:val="22"/>
        </w:rPr>
        <w:t>, M. Q. (2019). Comparative analysis of employee engagement in employees Generation X, Y, and Z. </w:t>
      </w:r>
      <w:proofErr w:type="spellStart"/>
      <w:r w:rsidRPr="000E5E99">
        <w:rPr>
          <w:rFonts w:ascii="Arial" w:hAnsi="Arial" w:cs="Arial"/>
          <w:i/>
          <w:iCs/>
          <w:sz w:val="22"/>
          <w:szCs w:val="22"/>
        </w:rPr>
        <w:t>Al-Amwal</w:t>
      </w:r>
      <w:proofErr w:type="spellEnd"/>
      <w:r w:rsidRPr="000E5E99">
        <w:rPr>
          <w:rFonts w:ascii="Arial" w:hAnsi="Arial" w:cs="Arial"/>
          <w:i/>
          <w:iCs/>
          <w:sz w:val="22"/>
          <w:szCs w:val="22"/>
        </w:rPr>
        <w:t xml:space="preserve">: </w:t>
      </w:r>
      <w:proofErr w:type="spellStart"/>
      <w:r w:rsidRPr="000E5E99">
        <w:rPr>
          <w:rFonts w:ascii="Arial" w:hAnsi="Arial" w:cs="Arial"/>
          <w:i/>
          <w:iCs/>
          <w:sz w:val="22"/>
          <w:szCs w:val="22"/>
        </w:rPr>
        <w:t>Jurnal</w:t>
      </w:r>
      <w:proofErr w:type="spellEnd"/>
      <w:r w:rsidRPr="000E5E99">
        <w:rPr>
          <w:rFonts w:ascii="Arial" w:hAnsi="Arial" w:cs="Arial"/>
          <w:i/>
          <w:iCs/>
          <w:sz w:val="22"/>
          <w:szCs w:val="22"/>
        </w:rPr>
        <w:t xml:space="preserve"> </w:t>
      </w:r>
      <w:proofErr w:type="spellStart"/>
      <w:r w:rsidRPr="000E5E99">
        <w:rPr>
          <w:rFonts w:ascii="Arial" w:hAnsi="Arial" w:cs="Arial"/>
          <w:i/>
          <w:iCs/>
          <w:sz w:val="22"/>
          <w:szCs w:val="22"/>
        </w:rPr>
        <w:t>Ekonomi</w:t>
      </w:r>
      <w:proofErr w:type="spellEnd"/>
      <w:r w:rsidRPr="000E5E99">
        <w:rPr>
          <w:rFonts w:ascii="Arial" w:hAnsi="Arial" w:cs="Arial"/>
          <w:i/>
          <w:iCs/>
          <w:sz w:val="22"/>
          <w:szCs w:val="22"/>
        </w:rPr>
        <w:t xml:space="preserve"> dan </w:t>
      </w:r>
      <w:proofErr w:type="spellStart"/>
      <w:r w:rsidRPr="000E5E99">
        <w:rPr>
          <w:rFonts w:ascii="Arial" w:hAnsi="Arial" w:cs="Arial"/>
          <w:i/>
          <w:iCs/>
          <w:sz w:val="22"/>
          <w:szCs w:val="22"/>
        </w:rPr>
        <w:t>Perbankan</w:t>
      </w:r>
      <w:proofErr w:type="spellEnd"/>
      <w:r w:rsidRPr="000E5E99">
        <w:rPr>
          <w:rFonts w:ascii="Arial" w:hAnsi="Arial" w:cs="Arial"/>
          <w:i/>
          <w:iCs/>
          <w:sz w:val="22"/>
          <w:szCs w:val="22"/>
        </w:rPr>
        <w:t xml:space="preserve"> </w:t>
      </w:r>
      <w:proofErr w:type="spellStart"/>
      <w:r w:rsidRPr="000E5E99">
        <w:rPr>
          <w:rFonts w:ascii="Arial" w:hAnsi="Arial" w:cs="Arial"/>
          <w:i/>
          <w:iCs/>
          <w:sz w:val="22"/>
          <w:szCs w:val="22"/>
        </w:rPr>
        <w:t>Syari'ah</w:t>
      </w:r>
      <w:proofErr w:type="spellEnd"/>
      <w:r w:rsidRPr="000E5E99">
        <w:rPr>
          <w:rFonts w:ascii="Arial" w:hAnsi="Arial" w:cs="Arial"/>
          <w:sz w:val="22"/>
          <w:szCs w:val="22"/>
        </w:rPr>
        <w:t>, </w:t>
      </w:r>
      <w:r w:rsidRPr="000E5E99">
        <w:rPr>
          <w:rFonts w:ascii="Arial" w:hAnsi="Arial" w:cs="Arial"/>
          <w:i/>
          <w:iCs/>
          <w:sz w:val="22"/>
          <w:szCs w:val="22"/>
        </w:rPr>
        <w:t>11</w:t>
      </w:r>
      <w:r w:rsidRPr="000E5E99">
        <w:rPr>
          <w:rFonts w:ascii="Arial" w:hAnsi="Arial" w:cs="Arial"/>
          <w:sz w:val="22"/>
          <w:szCs w:val="22"/>
        </w:rPr>
        <w:t>(2), 285-299.</w:t>
      </w:r>
    </w:p>
    <w:p w14:paraId="085C5F00" w14:textId="77777777" w:rsidR="00933CFB" w:rsidRPr="000E5E99" w:rsidRDefault="00933CFB" w:rsidP="00237E01">
      <w:pPr>
        <w:spacing w:line="360" w:lineRule="auto"/>
        <w:ind w:left="720" w:hanging="720"/>
        <w:jc w:val="both"/>
        <w:rPr>
          <w:rFonts w:ascii="Arial" w:hAnsi="Arial" w:cs="Arial"/>
          <w:sz w:val="22"/>
          <w:szCs w:val="22"/>
        </w:rPr>
      </w:pPr>
      <w:r w:rsidRPr="000E5E99">
        <w:rPr>
          <w:rFonts w:ascii="Arial" w:hAnsi="Arial" w:cs="Arial"/>
          <w:sz w:val="22"/>
          <w:szCs w:val="22"/>
        </w:rPr>
        <w:t xml:space="preserve">Bishop, S. R., </w:t>
      </w:r>
      <w:proofErr w:type="spellStart"/>
      <w:r w:rsidRPr="000E5E99">
        <w:rPr>
          <w:rFonts w:ascii="Arial" w:hAnsi="Arial" w:cs="Arial"/>
          <w:sz w:val="22"/>
          <w:szCs w:val="22"/>
        </w:rPr>
        <w:t>Lau</w:t>
      </w:r>
      <w:proofErr w:type="spellEnd"/>
      <w:r w:rsidRPr="000E5E99">
        <w:rPr>
          <w:rFonts w:ascii="Arial" w:hAnsi="Arial" w:cs="Arial"/>
          <w:sz w:val="22"/>
          <w:szCs w:val="22"/>
        </w:rPr>
        <w:t>, M., Shapiro, S., Carlson, L., Anderson, N. D., Carmody, J., et al. (2004). Mindfulness: a proposed operational definition. </w:t>
      </w:r>
      <w:proofErr w:type="spellStart"/>
      <w:r w:rsidRPr="000E5E99">
        <w:rPr>
          <w:rFonts w:ascii="Arial" w:hAnsi="Arial" w:cs="Arial"/>
          <w:i/>
          <w:iCs/>
          <w:sz w:val="22"/>
          <w:szCs w:val="22"/>
        </w:rPr>
        <w:t>Clin</w:t>
      </w:r>
      <w:proofErr w:type="spellEnd"/>
      <w:r w:rsidRPr="000E5E99">
        <w:rPr>
          <w:rFonts w:ascii="Arial" w:hAnsi="Arial" w:cs="Arial"/>
          <w:i/>
          <w:iCs/>
          <w:sz w:val="22"/>
          <w:szCs w:val="22"/>
        </w:rPr>
        <w:t xml:space="preserve">. </w:t>
      </w:r>
      <w:proofErr w:type="spellStart"/>
      <w:r w:rsidRPr="000E5E99">
        <w:rPr>
          <w:rFonts w:ascii="Arial" w:hAnsi="Arial" w:cs="Arial"/>
          <w:i/>
          <w:iCs/>
          <w:sz w:val="22"/>
          <w:szCs w:val="22"/>
        </w:rPr>
        <w:t>Psychol</w:t>
      </w:r>
      <w:proofErr w:type="spellEnd"/>
      <w:r w:rsidRPr="000E5E99">
        <w:rPr>
          <w:rFonts w:ascii="Arial" w:hAnsi="Arial" w:cs="Arial"/>
          <w:i/>
          <w:iCs/>
          <w:sz w:val="22"/>
          <w:szCs w:val="22"/>
        </w:rPr>
        <w:t xml:space="preserve">. Sci. </w:t>
      </w:r>
      <w:proofErr w:type="spellStart"/>
      <w:r w:rsidRPr="000E5E99">
        <w:rPr>
          <w:rFonts w:ascii="Arial" w:hAnsi="Arial" w:cs="Arial"/>
          <w:i/>
          <w:iCs/>
          <w:sz w:val="22"/>
          <w:szCs w:val="22"/>
        </w:rPr>
        <w:t>Pract</w:t>
      </w:r>
      <w:proofErr w:type="spellEnd"/>
      <w:r w:rsidRPr="000E5E99">
        <w:rPr>
          <w:rFonts w:ascii="Arial" w:hAnsi="Arial" w:cs="Arial"/>
          <w:i/>
          <w:iCs/>
          <w:sz w:val="22"/>
          <w:szCs w:val="22"/>
        </w:rPr>
        <w:t>.</w:t>
      </w:r>
      <w:r w:rsidRPr="000E5E99">
        <w:rPr>
          <w:rFonts w:ascii="Arial" w:hAnsi="Arial" w:cs="Arial"/>
          <w:sz w:val="22"/>
          <w:szCs w:val="22"/>
        </w:rPr>
        <w:t xml:space="preserve"> 11, 230–241. </w:t>
      </w:r>
      <w:proofErr w:type="spellStart"/>
      <w:r w:rsidRPr="000E5E99">
        <w:rPr>
          <w:rFonts w:ascii="Arial" w:hAnsi="Arial" w:cs="Arial"/>
          <w:sz w:val="22"/>
          <w:szCs w:val="22"/>
        </w:rPr>
        <w:t>doi</w:t>
      </w:r>
      <w:proofErr w:type="spellEnd"/>
      <w:r w:rsidRPr="000E5E99">
        <w:rPr>
          <w:rFonts w:ascii="Arial" w:hAnsi="Arial" w:cs="Arial"/>
          <w:sz w:val="22"/>
          <w:szCs w:val="22"/>
        </w:rPr>
        <w:t>: 10.1093/</w:t>
      </w:r>
      <w:proofErr w:type="spellStart"/>
      <w:r w:rsidRPr="000E5E99">
        <w:rPr>
          <w:rFonts w:ascii="Arial" w:hAnsi="Arial" w:cs="Arial"/>
          <w:sz w:val="22"/>
          <w:szCs w:val="22"/>
        </w:rPr>
        <w:t>clipsy.bph077</w:t>
      </w:r>
      <w:proofErr w:type="spellEnd"/>
    </w:p>
    <w:p w14:paraId="5AB52EDF" w14:textId="77777777" w:rsidR="00933CFB" w:rsidRPr="00450732" w:rsidRDefault="00933CFB" w:rsidP="00237E01">
      <w:pPr>
        <w:spacing w:line="360" w:lineRule="auto"/>
        <w:ind w:left="720" w:hanging="720"/>
        <w:jc w:val="both"/>
        <w:rPr>
          <w:rFonts w:ascii="Arial" w:hAnsi="Arial" w:cs="Arial"/>
          <w:sz w:val="22"/>
          <w:szCs w:val="22"/>
        </w:rPr>
      </w:pPr>
      <w:proofErr w:type="spellStart"/>
      <w:r w:rsidRPr="00450732">
        <w:rPr>
          <w:rFonts w:ascii="Arial" w:hAnsi="Arial" w:cs="Arial"/>
          <w:sz w:val="22"/>
          <w:szCs w:val="22"/>
        </w:rPr>
        <w:t>Boyatzis</w:t>
      </w:r>
      <w:proofErr w:type="spellEnd"/>
      <w:r w:rsidRPr="00450732">
        <w:rPr>
          <w:rFonts w:ascii="Arial" w:hAnsi="Arial" w:cs="Arial"/>
          <w:sz w:val="22"/>
          <w:szCs w:val="22"/>
        </w:rPr>
        <w:t xml:space="preserve">, R. E., Daniel G., and Kenneth S. R. (2000). “Clustering Competence in Emotional Intelligence: Insights from the Emotional Competence Inventory.” In The Handbook of Emotional Intelligence: Theory, Development, Assessment, and Application at Home, School, and in the Workplace, 343–62. San Francisco, CA, US: </w:t>
      </w:r>
      <w:proofErr w:type="spellStart"/>
      <w:r w:rsidRPr="00450732">
        <w:rPr>
          <w:rFonts w:ascii="Arial" w:hAnsi="Arial" w:cs="Arial"/>
          <w:sz w:val="22"/>
          <w:szCs w:val="22"/>
        </w:rPr>
        <w:t>Jossey-Bass</w:t>
      </w:r>
      <w:proofErr w:type="spellEnd"/>
      <w:r w:rsidRPr="00450732">
        <w:rPr>
          <w:rFonts w:ascii="Arial" w:hAnsi="Arial" w:cs="Arial"/>
          <w:sz w:val="22"/>
          <w:szCs w:val="22"/>
        </w:rPr>
        <w:t>.</w:t>
      </w:r>
    </w:p>
    <w:p w14:paraId="73D3F51E" w14:textId="77777777" w:rsidR="00933CFB" w:rsidRPr="00450732" w:rsidRDefault="00933CFB" w:rsidP="00237E01">
      <w:pPr>
        <w:spacing w:line="360" w:lineRule="auto"/>
        <w:ind w:left="720" w:hanging="720"/>
        <w:jc w:val="both"/>
        <w:rPr>
          <w:rFonts w:ascii="Arial" w:hAnsi="Arial" w:cs="Arial"/>
          <w:sz w:val="22"/>
          <w:szCs w:val="22"/>
        </w:rPr>
      </w:pPr>
      <w:proofErr w:type="spellStart"/>
      <w:r w:rsidRPr="00450732">
        <w:rPr>
          <w:rFonts w:ascii="Arial" w:hAnsi="Arial" w:cs="Arial"/>
          <w:sz w:val="22"/>
          <w:szCs w:val="22"/>
        </w:rPr>
        <w:t>Brackett</w:t>
      </w:r>
      <w:proofErr w:type="spellEnd"/>
      <w:r w:rsidRPr="00450732">
        <w:rPr>
          <w:rFonts w:ascii="Arial" w:hAnsi="Arial" w:cs="Arial"/>
          <w:sz w:val="22"/>
          <w:szCs w:val="22"/>
        </w:rPr>
        <w:t xml:space="preserve">, M. A., and </w:t>
      </w:r>
      <w:proofErr w:type="spellStart"/>
      <w:r w:rsidRPr="00450732">
        <w:rPr>
          <w:rFonts w:ascii="Arial" w:hAnsi="Arial" w:cs="Arial"/>
          <w:sz w:val="22"/>
          <w:szCs w:val="22"/>
        </w:rPr>
        <w:t>Katulak</w:t>
      </w:r>
      <w:proofErr w:type="spellEnd"/>
      <w:r w:rsidRPr="00450732">
        <w:rPr>
          <w:rFonts w:ascii="Arial" w:hAnsi="Arial" w:cs="Arial"/>
          <w:sz w:val="22"/>
          <w:szCs w:val="22"/>
        </w:rPr>
        <w:t>, N. A. (2013). Emotional intelligence in the classroom: Skill-based training for teachers and students. In Applying emotional intelligence (pp. 1–27). Psychology Press.</w:t>
      </w:r>
    </w:p>
    <w:p w14:paraId="256F68CD" w14:textId="77777777" w:rsidR="00933CFB" w:rsidRPr="000E5E99" w:rsidRDefault="00933CFB" w:rsidP="00237E01">
      <w:pPr>
        <w:spacing w:line="360" w:lineRule="auto"/>
        <w:ind w:left="720" w:hanging="720"/>
        <w:jc w:val="both"/>
        <w:rPr>
          <w:rFonts w:ascii="Arial" w:hAnsi="Arial" w:cs="Arial"/>
          <w:sz w:val="22"/>
          <w:szCs w:val="22"/>
        </w:rPr>
      </w:pPr>
      <w:proofErr w:type="spellStart"/>
      <w:r w:rsidRPr="000E5E99">
        <w:rPr>
          <w:rFonts w:ascii="Arial" w:hAnsi="Arial" w:cs="Arial"/>
          <w:sz w:val="22"/>
          <w:szCs w:val="22"/>
        </w:rPr>
        <w:t>Choudhary</w:t>
      </w:r>
      <w:proofErr w:type="spellEnd"/>
      <w:r w:rsidRPr="000E5E99">
        <w:rPr>
          <w:rFonts w:ascii="Arial" w:hAnsi="Arial" w:cs="Arial"/>
          <w:sz w:val="22"/>
          <w:szCs w:val="22"/>
        </w:rPr>
        <w:t xml:space="preserve">, N., </w:t>
      </w:r>
      <w:proofErr w:type="spellStart"/>
      <w:r w:rsidRPr="000E5E99">
        <w:rPr>
          <w:rFonts w:ascii="Arial" w:hAnsi="Arial" w:cs="Arial"/>
          <w:sz w:val="22"/>
          <w:szCs w:val="22"/>
        </w:rPr>
        <w:t>Naqshbandi</w:t>
      </w:r>
      <w:proofErr w:type="spellEnd"/>
      <w:r w:rsidRPr="000E5E99">
        <w:rPr>
          <w:rFonts w:ascii="Arial" w:hAnsi="Arial" w:cs="Arial"/>
          <w:sz w:val="22"/>
          <w:szCs w:val="22"/>
        </w:rPr>
        <w:t>, M. M., Philip, P. J., and Kumar, R. (2017). Employee job performance: The interplay of ‘leaders’ emotion management ability and employee perception of job characteristics. </w:t>
      </w:r>
      <w:r w:rsidRPr="000E5E99">
        <w:rPr>
          <w:rFonts w:ascii="Arial" w:hAnsi="Arial" w:cs="Arial"/>
          <w:i/>
          <w:iCs/>
          <w:sz w:val="22"/>
          <w:szCs w:val="22"/>
        </w:rPr>
        <w:t>Journal of Management Development</w:t>
      </w:r>
      <w:r w:rsidRPr="000E5E99">
        <w:rPr>
          <w:rFonts w:ascii="Arial" w:hAnsi="Arial" w:cs="Arial"/>
          <w:sz w:val="22"/>
          <w:szCs w:val="22"/>
        </w:rPr>
        <w:t>, </w:t>
      </w:r>
      <w:r w:rsidRPr="000E5E99">
        <w:rPr>
          <w:rFonts w:ascii="Arial" w:hAnsi="Arial" w:cs="Arial"/>
          <w:i/>
          <w:iCs/>
          <w:sz w:val="22"/>
          <w:szCs w:val="22"/>
        </w:rPr>
        <w:t>36</w:t>
      </w:r>
      <w:r w:rsidRPr="000E5E99">
        <w:rPr>
          <w:rFonts w:ascii="Arial" w:hAnsi="Arial" w:cs="Arial"/>
          <w:sz w:val="22"/>
          <w:szCs w:val="22"/>
        </w:rPr>
        <w:t xml:space="preserve">(8), 1087–1098. </w:t>
      </w:r>
      <w:hyperlink r:id="rId8" w:history="1">
        <w:r w:rsidRPr="000E5E99">
          <w:rPr>
            <w:rStyle w:val="Hyperlink"/>
            <w:rFonts w:ascii="Arial" w:hAnsi="Arial" w:cs="Arial"/>
            <w:sz w:val="22"/>
            <w:szCs w:val="22"/>
          </w:rPr>
          <w:t>https://doi.org/10.1108/JMD-10-2016-0195</w:t>
        </w:r>
      </w:hyperlink>
      <w:r w:rsidRPr="000E5E99">
        <w:rPr>
          <w:rFonts w:ascii="Arial" w:hAnsi="Arial" w:cs="Arial"/>
          <w:sz w:val="22"/>
          <w:szCs w:val="22"/>
        </w:rPr>
        <w:t>.</w:t>
      </w:r>
    </w:p>
    <w:p w14:paraId="3E143F57" w14:textId="77777777" w:rsidR="00933CFB" w:rsidRPr="000438F8" w:rsidRDefault="00933CFB" w:rsidP="000438F8">
      <w:pPr>
        <w:spacing w:line="360" w:lineRule="auto"/>
        <w:ind w:left="720" w:hanging="720"/>
        <w:jc w:val="both"/>
        <w:rPr>
          <w:rFonts w:ascii="Arial" w:hAnsi="Arial" w:cs="Arial"/>
          <w:sz w:val="22"/>
          <w:szCs w:val="22"/>
        </w:rPr>
      </w:pPr>
      <w:proofErr w:type="spellStart"/>
      <w:r w:rsidRPr="000438F8">
        <w:rPr>
          <w:rFonts w:ascii="Arial" w:hAnsi="Arial" w:cs="Arial"/>
          <w:sz w:val="22"/>
          <w:szCs w:val="22"/>
        </w:rPr>
        <w:t>Côté</w:t>
      </w:r>
      <w:proofErr w:type="spellEnd"/>
      <w:r w:rsidRPr="000438F8">
        <w:rPr>
          <w:rFonts w:ascii="Arial" w:hAnsi="Arial" w:cs="Arial"/>
          <w:sz w:val="22"/>
          <w:szCs w:val="22"/>
        </w:rPr>
        <w:t xml:space="preserve">, S. (2014). Emotional intelligence in </w:t>
      </w:r>
      <w:proofErr w:type="spellStart"/>
      <w:r w:rsidRPr="000438F8">
        <w:rPr>
          <w:rFonts w:ascii="Arial" w:hAnsi="Arial" w:cs="Arial"/>
          <w:sz w:val="22"/>
          <w:szCs w:val="22"/>
        </w:rPr>
        <w:t>organizations.</w:t>
      </w:r>
      <w:r w:rsidRPr="000438F8">
        <w:rPr>
          <w:rFonts w:ascii="Arial" w:hAnsi="Arial" w:cs="Arial"/>
          <w:i/>
          <w:iCs/>
          <w:sz w:val="22"/>
          <w:szCs w:val="22"/>
        </w:rPr>
        <w:t>Annu</w:t>
      </w:r>
      <w:proofErr w:type="spellEnd"/>
      <w:r w:rsidRPr="000438F8">
        <w:rPr>
          <w:rFonts w:ascii="Arial" w:hAnsi="Arial" w:cs="Arial"/>
          <w:i/>
          <w:iCs/>
          <w:sz w:val="22"/>
          <w:szCs w:val="22"/>
        </w:rPr>
        <w:t xml:space="preserve">. Rev. Organ. </w:t>
      </w:r>
      <w:proofErr w:type="spellStart"/>
      <w:r w:rsidRPr="000438F8">
        <w:rPr>
          <w:rFonts w:ascii="Arial" w:hAnsi="Arial" w:cs="Arial"/>
          <w:i/>
          <w:iCs/>
          <w:sz w:val="22"/>
          <w:szCs w:val="22"/>
        </w:rPr>
        <w:t>Psychol</w:t>
      </w:r>
      <w:proofErr w:type="spellEnd"/>
      <w:r w:rsidRPr="000438F8">
        <w:rPr>
          <w:rFonts w:ascii="Arial" w:hAnsi="Arial" w:cs="Arial"/>
          <w:i/>
          <w:iCs/>
          <w:sz w:val="22"/>
          <w:szCs w:val="22"/>
        </w:rPr>
        <w:t xml:space="preserve">. Organ. </w:t>
      </w:r>
      <w:proofErr w:type="spellStart"/>
      <w:r w:rsidRPr="000438F8">
        <w:rPr>
          <w:rFonts w:ascii="Arial" w:hAnsi="Arial" w:cs="Arial"/>
          <w:i/>
          <w:iCs/>
          <w:sz w:val="22"/>
          <w:szCs w:val="22"/>
        </w:rPr>
        <w:t>Behav.</w:t>
      </w:r>
      <w:r w:rsidRPr="000438F8">
        <w:rPr>
          <w:rFonts w:ascii="Arial" w:hAnsi="Arial" w:cs="Arial"/>
          <w:sz w:val="22"/>
          <w:szCs w:val="22"/>
        </w:rPr>
        <w:t>1459</w:t>
      </w:r>
      <w:proofErr w:type="spellEnd"/>
      <w:r w:rsidRPr="000438F8">
        <w:rPr>
          <w:rFonts w:ascii="Arial" w:hAnsi="Arial" w:cs="Arial"/>
          <w:sz w:val="22"/>
          <w:szCs w:val="22"/>
        </w:rPr>
        <w:t>–488. 10.1146/</w:t>
      </w:r>
      <w:proofErr w:type="spellStart"/>
      <w:r w:rsidRPr="000438F8">
        <w:rPr>
          <w:rFonts w:ascii="Arial" w:hAnsi="Arial" w:cs="Arial"/>
          <w:sz w:val="22"/>
          <w:szCs w:val="22"/>
        </w:rPr>
        <w:t>annurev-orgpsych-031413</w:t>
      </w:r>
      <w:proofErr w:type="spellEnd"/>
      <w:r w:rsidRPr="000438F8">
        <w:rPr>
          <w:rFonts w:ascii="Arial" w:hAnsi="Arial" w:cs="Arial"/>
          <w:sz w:val="22"/>
          <w:szCs w:val="22"/>
        </w:rPr>
        <w:t>-091233</w:t>
      </w:r>
    </w:p>
    <w:p w14:paraId="29CEAF4B" w14:textId="77777777" w:rsidR="00933CFB" w:rsidRPr="004D16C5" w:rsidRDefault="00933CFB" w:rsidP="00237E01">
      <w:pPr>
        <w:spacing w:line="360" w:lineRule="auto"/>
        <w:ind w:left="720" w:hanging="720"/>
        <w:jc w:val="both"/>
        <w:rPr>
          <w:rFonts w:ascii="Arial" w:hAnsi="Arial" w:cs="Arial"/>
          <w:sz w:val="22"/>
          <w:szCs w:val="22"/>
        </w:rPr>
      </w:pPr>
      <w:r w:rsidRPr="004D16C5">
        <w:rPr>
          <w:rFonts w:ascii="Arial" w:hAnsi="Arial" w:cs="Arial"/>
          <w:sz w:val="22"/>
          <w:szCs w:val="22"/>
        </w:rPr>
        <w:t>Day, J. (2023). </w:t>
      </w:r>
      <w:r w:rsidRPr="004D16C5">
        <w:rPr>
          <w:rFonts w:ascii="Arial" w:hAnsi="Arial" w:cs="Arial"/>
          <w:i/>
          <w:iCs/>
          <w:sz w:val="22"/>
          <w:szCs w:val="22"/>
        </w:rPr>
        <w:t xml:space="preserve">Baby boomers, </w:t>
      </w:r>
      <w:proofErr w:type="spellStart"/>
      <w:r w:rsidRPr="004D16C5">
        <w:rPr>
          <w:rFonts w:ascii="Arial" w:hAnsi="Arial" w:cs="Arial"/>
          <w:i/>
          <w:iCs/>
          <w:sz w:val="22"/>
          <w:szCs w:val="22"/>
        </w:rPr>
        <w:t>gen</w:t>
      </w:r>
      <w:proofErr w:type="spellEnd"/>
      <w:r w:rsidRPr="004D16C5">
        <w:rPr>
          <w:rFonts w:ascii="Arial" w:hAnsi="Arial" w:cs="Arial"/>
          <w:i/>
          <w:iCs/>
          <w:sz w:val="22"/>
          <w:szCs w:val="22"/>
        </w:rPr>
        <w:t xml:space="preserve"> X, millennials, and </w:t>
      </w:r>
      <w:proofErr w:type="spellStart"/>
      <w:r w:rsidRPr="004D16C5">
        <w:rPr>
          <w:rFonts w:ascii="Arial" w:hAnsi="Arial" w:cs="Arial"/>
          <w:i/>
          <w:iCs/>
          <w:sz w:val="22"/>
          <w:szCs w:val="22"/>
        </w:rPr>
        <w:t>gen</w:t>
      </w:r>
      <w:proofErr w:type="spellEnd"/>
      <w:r w:rsidRPr="004D16C5">
        <w:rPr>
          <w:rFonts w:ascii="Arial" w:hAnsi="Arial" w:cs="Arial"/>
          <w:i/>
          <w:iCs/>
          <w:sz w:val="22"/>
          <w:szCs w:val="22"/>
        </w:rPr>
        <w:t xml:space="preserve"> Z teachers: a comparison of generational preferences for leadership practices</w:t>
      </w:r>
      <w:r w:rsidRPr="004D16C5">
        <w:rPr>
          <w:rFonts w:ascii="Arial" w:hAnsi="Arial" w:cs="Arial"/>
          <w:sz w:val="22"/>
          <w:szCs w:val="22"/>
        </w:rPr>
        <w:t> (Doctoral dissertation, Purdue University).</w:t>
      </w:r>
    </w:p>
    <w:p w14:paraId="79279D0B" w14:textId="77777777" w:rsidR="00933CFB" w:rsidRPr="004D16C5" w:rsidRDefault="00933CFB" w:rsidP="00237E01">
      <w:pPr>
        <w:spacing w:line="360" w:lineRule="auto"/>
        <w:ind w:left="720" w:hanging="720"/>
        <w:jc w:val="both"/>
        <w:rPr>
          <w:rFonts w:ascii="Arial" w:hAnsi="Arial" w:cs="Arial"/>
          <w:sz w:val="22"/>
          <w:szCs w:val="22"/>
        </w:rPr>
      </w:pPr>
      <w:r w:rsidRPr="004D16C5">
        <w:rPr>
          <w:rFonts w:ascii="Arial" w:hAnsi="Arial" w:cs="Arial"/>
          <w:sz w:val="22"/>
          <w:szCs w:val="22"/>
        </w:rPr>
        <w:t>Dick, S. D. (2019). </w:t>
      </w:r>
      <w:r w:rsidRPr="004D16C5">
        <w:rPr>
          <w:rFonts w:ascii="Arial" w:hAnsi="Arial" w:cs="Arial"/>
          <w:i/>
          <w:iCs/>
          <w:sz w:val="22"/>
          <w:szCs w:val="22"/>
        </w:rPr>
        <w:t>A study of the generational differences in work values of Generations X, Y, and Z</w:t>
      </w:r>
      <w:r w:rsidRPr="004D16C5">
        <w:rPr>
          <w:rFonts w:ascii="Arial" w:hAnsi="Arial" w:cs="Arial"/>
          <w:sz w:val="22"/>
          <w:szCs w:val="22"/>
        </w:rPr>
        <w:t xml:space="preserve">. </w:t>
      </w:r>
      <w:proofErr w:type="spellStart"/>
      <w:r w:rsidRPr="004D16C5">
        <w:rPr>
          <w:rFonts w:ascii="Arial" w:hAnsi="Arial" w:cs="Arial"/>
          <w:sz w:val="22"/>
          <w:szCs w:val="22"/>
        </w:rPr>
        <w:t>Northcentral</w:t>
      </w:r>
      <w:proofErr w:type="spellEnd"/>
      <w:r w:rsidRPr="004D16C5">
        <w:rPr>
          <w:rFonts w:ascii="Arial" w:hAnsi="Arial" w:cs="Arial"/>
          <w:sz w:val="22"/>
          <w:szCs w:val="22"/>
        </w:rPr>
        <w:t xml:space="preserve"> University.</w:t>
      </w:r>
    </w:p>
    <w:p w14:paraId="7FC0B62A" w14:textId="77777777" w:rsidR="00933CFB" w:rsidRPr="000E5E99" w:rsidRDefault="00933CFB" w:rsidP="00237E01">
      <w:pPr>
        <w:spacing w:line="360" w:lineRule="auto"/>
        <w:ind w:left="720" w:hanging="720"/>
        <w:jc w:val="both"/>
        <w:rPr>
          <w:rFonts w:ascii="Arial" w:hAnsi="Arial" w:cs="Arial"/>
          <w:sz w:val="22"/>
          <w:szCs w:val="22"/>
        </w:rPr>
      </w:pPr>
      <w:proofErr w:type="spellStart"/>
      <w:r w:rsidRPr="000E5E99">
        <w:rPr>
          <w:rFonts w:ascii="Arial" w:hAnsi="Arial" w:cs="Arial"/>
          <w:sz w:val="22"/>
          <w:szCs w:val="22"/>
        </w:rPr>
        <w:t>Dimokas</w:t>
      </w:r>
      <w:proofErr w:type="spellEnd"/>
      <w:r w:rsidRPr="000E5E99">
        <w:rPr>
          <w:rFonts w:ascii="Arial" w:hAnsi="Arial" w:cs="Arial"/>
          <w:sz w:val="22"/>
          <w:szCs w:val="22"/>
        </w:rPr>
        <w:t xml:space="preserve">, M. (2025). Navigating Generational Shifts: Motivating </w:t>
      </w:r>
      <w:proofErr w:type="spellStart"/>
      <w:r w:rsidRPr="000E5E99">
        <w:rPr>
          <w:rFonts w:ascii="Arial" w:hAnsi="Arial" w:cs="Arial"/>
          <w:sz w:val="22"/>
          <w:szCs w:val="22"/>
        </w:rPr>
        <w:t>Gen</w:t>
      </w:r>
      <w:proofErr w:type="spellEnd"/>
      <w:r w:rsidRPr="000E5E99">
        <w:rPr>
          <w:rFonts w:ascii="Arial" w:hAnsi="Arial" w:cs="Arial"/>
          <w:sz w:val="22"/>
          <w:szCs w:val="22"/>
        </w:rPr>
        <w:t xml:space="preserve"> Z to enhance engagement and work performance in the business Landscape.</w:t>
      </w:r>
    </w:p>
    <w:p w14:paraId="1F195D2D" w14:textId="77777777" w:rsidR="00933CFB" w:rsidRPr="000E5E99" w:rsidRDefault="00933CFB" w:rsidP="00237E01">
      <w:pPr>
        <w:spacing w:line="360" w:lineRule="auto"/>
        <w:ind w:left="720" w:hanging="720"/>
        <w:jc w:val="both"/>
        <w:rPr>
          <w:rFonts w:ascii="Arial" w:hAnsi="Arial" w:cs="Arial"/>
          <w:sz w:val="22"/>
          <w:szCs w:val="22"/>
        </w:rPr>
      </w:pPr>
      <w:r w:rsidRPr="000A675E">
        <w:rPr>
          <w:rFonts w:ascii="Arial" w:hAnsi="Arial" w:cs="Arial"/>
          <w:sz w:val="22"/>
          <w:szCs w:val="22"/>
        </w:rPr>
        <w:t>Forbes Human Resources Council (2017). Can mindfulness training help businesses be effective? </w:t>
      </w:r>
      <w:hyperlink r:id="rId9" w:anchor="60e98820e1ea" w:history="1">
        <w:r w:rsidRPr="000A675E">
          <w:rPr>
            <w:rStyle w:val="Hyperlink"/>
            <w:rFonts w:ascii="Arial" w:hAnsi="Arial" w:cs="Arial"/>
            <w:sz w:val="22"/>
            <w:szCs w:val="22"/>
          </w:rPr>
          <w:t>https://www.forbes.com/sites/forbeshumanresourcescouncil/2017/05/23/can-mindfulness-training-help-organizations-be-more-effective#60e98820e1ea</w:t>
        </w:r>
      </w:hyperlink>
      <w:r w:rsidRPr="000A675E">
        <w:rPr>
          <w:rFonts w:ascii="Arial" w:hAnsi="Arial" w:cs="Arial"/>
          <w:sz w:val="22"/>
          <w:szCs w:val="22"/>
        </w:rPr>
        <w:t xml:space="preserve">  (Accessed on 18 March 2026). </w:t>
      </w:r>
    </w:p>
    <w:p w14:paraId="2B183AD3" w14:textId="77777777" w:rsidR="00933CFB" w:rsidRPr="0079333E" w:rsidRDefault="00933CFB" w:rsidP="0079333E">
      <w:pPr>
        <w:spacing w:line="360" w:lineRule="auto"/>
        <w:ind w:left="720" w:hanging="720"/>
        <w:jc w:val="both"/>
        <w:rPr>
          <w:rFonts w:ascii="Arial" w:hAnsi="Arial" w:cs="Arial"/>
          <w:sz w:val="22"/>
          <w:szCs w:val="22"/>
        </w:rPr>
      </w:pPr>
      <w:proofErr w:type="spellStart"/>
      <w:r w:rsidRPr="0079333E">
        <w:rPr>
          <w:rFonts w:ascii="Arial" w:hAnsi="Arial" w:cs="Arial"/>
          <w:sz w:val="22"/>
          <w:szCs w:val="22"/>
        </w:rPr>
        <w:t>Gaidhani</w:t>
      </w:r>
      <w:proofErr w:type="spellEnd"/>
      <w:r w:rsidRPr="0079333E">
        <w:rPr>
          <w:rFonts w:ascii="Arial" w:hAnsi="Arial" w:cs="Arial"/>
          <w:sz w:val="22"/>
          <w:szCs w:val="22"/>
        </w:rPr>
        <w:t xml:space="preserve">, S., </w:t>
      </w:r>
      <w:proofErr w:type="spellStart"/>
      <w:r w:rsidRPr="0079333E">
        <w:rPr>
          <w:rFonts w:ascii="Arial" w:hAnsi="Arial" w:cs="Arial"/>
          <w:sz w:val="22"/>
          <w:szCs w:val="22"/>
        </w:rPr>
        <w:t>Arora</w:t>
      </w:r>
      <w:proofErr w:type="spellEnd"/>
      <w:r w:rsidRPr="0079333E">
        <w:rPr>
          <w:rFonts w:ascii="Arial" w:hAnsi="Arial" w:cs="Arial"/>
          <w:sz w:val="22"/>
          <w:szCs w:val="22"/>
        </w:rPr>
        <w:t>, L., and Sharma, B. K. (2019). Understanding the attitude of generation Z towards workplace. </w:t>
      </w:r>
      <w:r w:rsidRPr="0079333E">
        <w:rPr>
          <w:rFonts w:ascii="Arial" w:hAnsi="Arial" w:cs="Arial"/>
          <w:i/>
          <w:iCs/>
          <w:sz w:val="22"/>
          <w:szCs w:val="22"/>
        </w:rPr>
        <w:t>International Journal of Management, Technology and Engineering</w:t>
      </w:r>
      <w:r w:rsidRPr="0079333E">
        <w:rPr>
          <w:rFonts w:ascii="Arial" w:hAnsi="Arial" w:cs="Arial"/>
          <w:sz w:val="22"/>
          <w:szCs w:val="22"/>
        </w:rPr>
        <w:t>, </w:t>
      </w:r>
      <w:r w:rsidRPr="0079333E">
        <w:rPr>
          <w:rFonts w:ascii="Arial" w:hAnsi="Arial" w:cs="Arial"/>
          <w:i/>
          <w:iCs/>
          <w:sz w:val="22"/>
          <w:szCs w:val="22"/>
        </w:rPr>
        <w:t>9</w:t>
      </w:r>
      <w:r w:rsidRPr="0079333E">
        <w:rPr>
          <w:rFonts w:ascii="Arial" w:hAnsi="Arial" w:cs="Arial"/>
          <w:sz w:val="22"/>
          <w:szCs w:val="22"/>
        </w:rPr>
        <w:t>(1), 2804-2812.</w:t>
      </w:r>
    </w:p>
    <w:p w14:paraId="5B958253" w14:textId="77777777" w:rsidR="00933CFB" w:rsidRPr="00450732" w:rsidRDefault="00933CFB" w:rsidP="00237E01">
      <w:pPr>
        <w:spacing w:line="360" w:lineRule="auto"/>
        <w:ind w:left="720" w:hanging="720"/>
        <w:jc w:val="both"/>
        <w:rPr>
          <w:rFonts w:ascii="Arial" w:hAnsi="Arial" w:cs="Arial"/>
          <w:sz w:val="22"/>
          <w:szCs w:val="22"/>
        </w:rPr>
      </w:pPr>
      <w:proofErr w:type="spellStart"/>
      <w:r w:rsidRPr="00450732">
        <w:rPr>
          <w:rFonts w:ascii="Arial" w:hAnsi="Arial" w:cs="Arial"/>
          <w:sz w:val="22"/>
          <w:szCs w:val="22"/>
        </w:rPr>
        <w:t>Goleman</w:t>
      </w:r>
      <w:proofErr w:type="spellEnd"/>
      <w:r w:rsidRPr="00450732">
        <w:rPr>
          <w:rFonts w:ascii="Arial" w:hAnsi="Arial" w:cs="Arial"/>
          <w:sz w:val="22"/>
          <w:szCs w:val="22"/>
        </w:rPr>
        <w:t xml:space="preserve"> (2002). An EI-Based Theory of Performance [in:] </w:t>
      </w:r>
      <w:proofErr w:type="spellStart"/>
      <w:r w:rsidRPr="00450732">
        <w:rPr>
          <w:rFonts w:ascii="Arial" w:hAnsi="Arial" w:cs="Arial"/>
          <w:sz w:val="22"/>
          <w:szCs w:val="22"/>
        </w:rPr>
        <w:t>Goleman</w:t>
      </w:r>
      <w:proofErr w:type="spellEnd"/>
      <w:r w:rsidRPr="00450732">
        <w:rPr>
          <w:rFonts w:ascii="Arial" w:hAnsi="Arial" w:cs="Arial"/>
          <w:sz w:val="22"/>
          <w:szCs w:val="22"/>
        </w:rPr>
        <w:t xml:space="preserve">, D., </w:t>
      </w:r>
      <w:proofErr w:type="spellStart"/>
      <w:r w:rsidRPr="00450732">
        <w:rPr>
          <w:rFonts w:ascii="Arial" w:hAnsi="Arial" w:cs="Arial"/>
          <w:sz w:val="22"/>
          <w:szCs w:val="22"/>
        </w:rPr>
        <w:t>Cherniss</w:t>
      </w:r>
      <w:proofErr w:type="spellEnd"/>
      <w:r w:rsidRPr="00450732">
        <w:rPr>
          <w:rFonts w:ascii="Arial" w:hAnsi="Arial" w:cs="Arial"/>
          <w:sz w:val="22"/>
          <w:szCs w:val="22"/>
        </w:rPr>
        <w:t xml:space="preserve">, C., </w:t>
      </w:r>
      <w:proofErr w:type="spellStart"/>
      <w:r w:rsidRPr="00450732">
        <w:rPr>
          <w:rFonts w:ascii="Arial" w:hAnsi="Arial" w:cs="Arial"/>
          <w:sz w:val="22"/>
          <w:szCs w:val="22"/>
        </w:rPr>
        <w:t>eds</w:t>
      </w:r>
      <w:proofErr w:type="spellEnd"/>
      <w:r w:rsidRPr="00450732">
        <w:rPr>
          <w:rFonts w:ascii="Arial" w:hAnsi="Arial" w:cs="Arial"/>
          <w:sz w:val="22"/>
          <w:szCs w:val="22"/>
        </w:rPr>
        <w:t>, The Emotionally Intelligent Workplace. San Francisco: John Wiley &amp; Sons.</w:t>
      </w:r>
    </w:p>
    <w:p w14:paraId="11B5838C" w14:textId="77777777" w:rsidR="00933CFB" w:rsidRPr="00D87F28" w:rsidRDefault="00933CFB" w:rsidP="00237E01">
      <w:pPr>
        <w:spacing w:line="360" w:lineRule="auto"/>
        <w:ind w:left="720" w:hanging="720"/>
        <w:jc w:val="both"/>
        <w:rPr>
          <w:rFonts w:ascii="Arial" w:hAnsi="Arial" w:cs="Arial"/>
          <w:sz w:val="22"/>
          <w:szCs w:val="22"/>
        </w:rPr>
      </w:pPr>
      <w:proofErr w:type="spellStart"/>
      <w:r w:rsidRPr="00D87F28">
        <w:rPr>
          <w:rFonts w:ascii="Arial" w:hAnsi="Arial" w:cs="Arial"/>
          <w:sz w:val="22"/>
          <w:szCs w:val="22"/>
        </w:rPr>
        <w:t>Goleman</w:t>
      </w:r>
      <w:proofErr w:type="spellEnd"/>
      <w:r w:rsidRPr="00D87F28">
        <w:rPr>
          <w:rFonts w:ascii="Arial" w:hAnsi="Arial" w:cs="Arial"/>
          <w:sz w:val="22"/>
          <w:szCs w:val="22"/>
        </w:rPr>
        <w:t>, D. (1998). </w:t>
      </w:r>
      <w:r w:rsidRPr="00D87F28">
        <w:rPr>
          <w:rFonts w:ascii="Arial" w:hAnsi="Arial" w:cs="Arial"/>
          <w:i/>
          <w:iCs/>
          <w:sz w:val="22"/>
          <w:szCs w:val="22"/>
        </w:rPr>
        <w:t>Working with Emotional Intelligence.</w:t>
      </w:r>
      <w:r w:rsidRPr="00D87F28">
        <w:rPr>
          <w:rFonts w:ascii="Arial" w:hAnsi="Arial" w:cs="Arial"/>
          <w:sz w:val="22"/>
          <w:szCs w:val="22"/>
        </w:rPr>
        <w:t> New York, NY: Bantam Books.</w:t>
      </w:r>
    </w:p>
    <w:p w14:paraId="7B8439B8" w14:textId="77777777" w:rsidR="00933CFB" w:rsidRPr="000E5E99" w:rsidRDefault="00933CFB" w:rsidP="00237E01">
      <w:pPr>
        <w:spacing w:line="360" w:lineRule="auto"/>
        <w:ind w:left="720" w:hanging="720"/>
        <w:jc w:val="both"/>
        <w:rPr>
          <w:rFonts w:ascii="Arial" w:hAnsi="Arial" w:cs="Arial"/>
          <w:sz w:val="22"/>
          <w:szCs w:val="22"/>
        </w:rPr>
      </w:pPr>
      <w:r w:rsidRPr="000E5E99">
        <w:rPr>
          <w:rFonts w:ascii="Arial" w:hAnsi="Arial" w:cs="Arial"/>
          <w:sz w:val="22"/>
          <w:szCs w:val="22"/>
        </w:rPr>
        <w:t xml:space="preserve">Good, D. J., </w:t>
      </w:r>
      <w:proofErr w:type="spellStart"/>
      <w:r w:rsidRPr="000E5E99">
        <w:rPr>
          <w:rFonts w:ascii="Arial" w:hAnsi="Arial" w:cs="Arial"/>
          <w:sz w:val="22"/>
          <w:szCs w:val="22"/>
        </w:rPr>
        <w:t>Lyddy</w:t>
      </w:r>
      <w:proofErr w:type="spellEnd"/>
      <w:r w:rsidRPr="000E5E99">
        <w:rPr>
          <w:rFonts w:ascii="Arial" w:hAnsi="Arial" w:cs="Arial"/>
          <w:sz w:val="22"/>
          <w:szCs w:val="22"/>
        </w:rPr>
        <w:t xml:space="preserve">, C. J., </w:t>
      </w:r>
      <w:proofErr w:type="spellStart"/>
      <w:r w:rsidRPr="000E5E99">
        <w:rPr>
          <w:rFonts w:ascii="Arial" w:hAnsi="Arial" w:cs="Arial"/>
          <w:sz w:val="22"/>
          <w:szCs w:val="22"/>
        </w:rPr>
        <w:t>Glomb</w:t>
      </w:r>
      <w:proofErr w:type="spellEnd"/>
      <w:r w:rsidRPr="000E5E99">
        <w:rPr>
          <w:rFonts w:ascii="Arial" w:hAnsi="Arial" w:cs="Arial"/>
          <w:sz w:val="22"/>
          <w:szCs w:val="22"/>
        </w:rPr>
        <w:t>, T. M., Bono, J. E., Brown, K. W., Duffy, M. K., et al. (2016). Contemplating mindfulness at work: an integrative review. </w:t>
      </w:r>
      <w:r w:rsidRPr="000E5E99">
        <w:rPr>
          <w:rFonts w:ascii="Arial" w:hAnsi="Arial" w:cs="Arial"/>
          <w:i/>
          <w:iCs/>
          <w:sz w:val="22"/>
          <w:szCs w:val="22"/>
        </w:rPr>
        <w:t xml:space="preserve">J. </w:t>
      </w:r>
      <w:proofErr w:type="spellStart"/>
      <w:r w:rsidRPr="000E5E99">
        <w:rPr>
          <w:rFonts w:ascii="Arial" w:hAnsi="Arial" w:cs="Arial"/>
          <w:i/>
          <w:iCs/>
          <w:sz w:val="22"/>
          <w:szCs w:val="22"/>
        </w:rPr>
        <w:t>Manag</w:t>
      </w:r>
      <w:proofErr w:type="spellEnd"/>
      <w:r w:rsidRPr="000E5E99">
        <w:rPr>
          <w:rFonts w:ascii="Arial" w:hAnsi="Arial" w:cs="Arial"/>
          <w:i/>
          <w:iCs/>
          <w:sz w:val="22"/>
          <w:szCs w:val="22"/>
        </w:rPr>
        <w:t>.</w:t>
      </w:r>
      <w:r w:rsidRPr="000E5E99">
        <w:rPr>
          <w:rFonts w:ascii="Arial" w:hAnsi="Arial" w:cs="Arial"/>
          <w:sz w:val="22"/>
          <w:szCs w:val="22"/>
        </w:rPr>
        <w:t xml:space="preserve"> 42, 114–142. </w:t>
      </w:r>
      <w:proofErr w:type="spellStart"/>
      <w:r w:rsidRPr="000E5E99">
        <w:rPr>
          <w:rFonts w:ascii="Arial" w:hAnsi="Arial" w:cs="Arial"/>
          <w:sz w:val="22"/>
          <w:szCs w:val="22"/>
        </w:rPr>
        <w:t>doi</w:t>
      </w:r>
      <w:proofErr w:type="spellEnd"/>
      <w:r w:rsidRPr="000E5E99">
        <w:rPr>
          <w:rFonts w:ascii="Arial" w:hAnsi="Arial" w:cs="Arial"/>
          <w:sz w:val="22"/>
          <w:szCs w:val="22"/>
        </w:rPr>
        <w:t>: 10.1177/0149206315617003</w:t>
      </w:r>
    </w:p>
    <w:p w14:paraId="1AA739F6" w14:textId="77777777" w:rsidR="00933CFB" w:rsidRPr="000E5E99" w:rsidRDefault="00933CFB" w:rsidP="00237E01">
      <w:pPr>
        <w:spacing w:line="360" w:lineRule="auto"/>
        <w:ind w:left="720" w:hanging="720"/>
        <w:jc w:val="both"/>
        <w:rPr>
          <w:rFonts w:ascii="Arial" w:hAnsi="Arial" w:cs="Arial"/>
          <w:sz w:val="22"/>
          <w:szCs w:val="22"/>
        </w:rPr>
      </w:pPr>
      <w:r w:rsidRPr="000E5E99">
        <w:rPr>
          <w:rFonts w:ascii="Arial" w:hAnsi="Arial" w:cs="Arial"/>
          <w:sz w:val="22"/>
          <w:szCs w:val="22"/>
        </w:rPr>
        <w:t xml:space="preserve">Hilton, L. G., Marshall, N. J., </w:t>
      </w:r>
      <w:proofErr w:type="spellStart"/>
      <w:r w:rsidRPr="000E5E99">
        <w:rPr>
          <w:rFonts w:ascii="Arial" w:hAnsi="Arial" w:cs="Arial"/>
          <w:sz w:val="22"/>
          <w:szCs w:val="22"/>
        </w:rPr>
        <w:t>Motala</w:t>
      </w:r>
      <w:proofErr w:type="spellEnd"/>
      <w:r w:rsidRPr="000E5E99">
        <w:rPr>
          <w:rFonts w:ascii="Arial" w:hAnsi="Arial" w:cs="Arial"/>
          <w:sz w:val="22"/>
          <w:szCs w:val="22"/>
        </w:rPr>
        <w:t xml:space="preserve">, A., Taylor, S. L., </w:t>
      </w:r>
      <w:proofErr w:type="spellStart"/>
      <w:r w:rsidRPr="000E5E99">
        <w:rPr>
          <w:rFonts w:ascii="Arial" w:hAnsi="Arial" w:cs="Arial"/>
          <w:sz w:val="22"/>
          <w:szCs w:val="22"/>
        </w:rPr>
        <w:t>Miake-Lye</w:t>
      </w:r>
      <w:proofErr w:type="spellEnd"/>
      <w:r w:rsidRPr="000E5E99">
        <w:rPr>
          <w:rFonts w:ascii="Arial" w:hAnsi="Arial" w:cs="Arial"/>
          <w:sz w:val="22"/>
          <w:szCs w:val="22"/>
        </w:rPr>
        <w:t xml:space="preserve">, I. M., </w:t>
      </w:r>
      <w:proofErr w:type="spellStart"/>
      <w:r w:rsidRPr="000E5E99">
        <w:rPr>
          <w:rFonts w:ascii="Arial" w:hAnsi="Arial" w:cs="Arial"/>
          <w:sz w:val="22"/>
          <w:szCs w:val="22"/>
        </w:rPr>
        <w:t>Baxi</w:t>
      </w:r>
      <w:proofErr w:type="spellEnd"/>
      <w:r w:rsidRPr="000E5E99">
        <w:rPr>
          <w:rFonts w:ascii="Arial" w:hAnsi="Arial" w:cs="Arial"/>
          <w:sz w:val="22"/>
          <w:szCs w:val="22"/>
        </w:rPr>
        <w:t xml:space="preserve">, S., ... and </w:t>
      </w:r>
      <w:proofErr w:type="spellStart"/>
      <w:r w:rsidRPr="000E5E99">
        <w:rPr>
          <w:rFonts w:ascii="Arial" w:hAnsi="Arial" w:cs="Arial"/>
          <w:sz w:val="22"/>
          <w:szCs w:val="22"/>
        </w:rPr>
        <w:t>Hempel</w:t>
      </w:r>
      <w:proofErr w:type="spellEnd"/>
      <w:r w:rsidRPr="000E5E99">
        <w:rPr>
          <w:rFonts w:ascii="Arial" w:hAnsi="Arial" w:cs="Arial"/>
          <w:sz w:val="22"/>
          <w:szCs w:val="22"/>
        </w:rPr>
        <w:t>, S. (2019). Mindfulness meditation for workplace wellness: An evidence map. </w:t>
      </w:r>
      <w:r w:rsidRPr="000E5E99">
        <w:rPr>
          <w:rFonts w:ascii="Arial" w:hAnsi="Arial" w:cs="Arial"/>
          <w:i/>
          <w:iCs/>
          <w:sz w:val="22"/>
          <w:szCs w:val="22"/>
        </w:rPr>
        <w:t>Work</w:t>
      </w:r>
      <w:r w:rsidRPr="000E5E99">
        <w:rPr>
          <w:rFonts w:ascii="Arial" w:hAnsi="Arial" w:cs="Arial"/>
          <w:sz w:val="22"/>
          <w:szCs w:val="22"/>
        </w:rPr>
        <w:t>, </w:t>
      </w:r>
      <w:r w:rsidRPr="000E5E99">
        <w:rPr>
          <w:rFonts w:ascii="Arial" w:hAnsi="Arial" w:cs="Arial"/>
          <w:i/>
          <w:iCs/>
          <w:sz w:val="22"/>
          <w:szCs w:val="22"/>
        </w:rPr>
        <w:t>63</w:t>
      </w:r>
      <w:r w:rsidRPr="000E5E99">
        <w:rPr>
          <w:rFonts w:ascii="Arial" w:hAnsi="Arial" w:cs="Arial"/>
          <w:sz w:val="22"/>
          <w:szCs w:val="22"/>
        </w:rPr>
        <w:t>(2), 205-218.</w:t>
      </w:r>
    </w:p>
    <w:p w14:paraId="1C675E6C" w14:textId="77777777" w:rsidR="00933CFB" w:rsidRPr="000438F8" w:rsidRDefault="00933CFB" w:rsidP="000438F8">
      <w:pPr>
        <w:spacing w:line="360" w:lineRule="auto"/>
        <w:ind w:left="720" w:hanging="720"/>
        <w:jc w:val="both"/>
        <w:rPr>
          <w:rFonts w:ascii="Arial" w:hAnsi="Arial" w:cs="Arial"/>
          <w:sz w:val="22"/>
          <w:szCs w:val="22"/>
        </w:rPr>
      </w:pPr>
      <w:proofErr w:type="spellStart"/>
      <w:r w:rsidRPr="000438F8">
        <w:rPr>
          <w:rFonts w:ascii="Arial" w:hAnsi="Arial" w:cs="Arial"/>
          <w:sz w:val="22"/>
          <w:szCs w:val="22"/>
        </w:rPr>
        <w:t>Hjalmarsson</w:t>
      </w:r>
      <w:proofErr w:type="spellEnd"/>
      <w:r w:rsidRPr="000438F8">
        <w:rPr>
          <w:rFonts w:ascii="Arial" w:hAnsi="Arial" w:cs="Arial"/>
          <w:sz w:val="22"/>
          <w:szCs w:val="22"/>
        </w:rPr>
        <w:t xml:space="preserve">, A. K., and </w:t>
      </w:r>
      <w:proofErr w:type="spellStart"/>
      <w:r w:rsidRPr="000438F8">
        <w:rPr>
          <w:rFonts w:ascii="Arial" w:hAnsi="Arial" w:cs="Arial"/>
          <w:sz w:val="22"/>
          <w:szCs w:val="22"/>
        </w:rPr>
        <w:t>Dåderman</w:t>
      </w:r>
      <w:proofErr w:type="spellEnd"/>
      <w:r w:rsidRPr="000438F8">
        <w:rPr>
          <w:rFonts w:ascii="Arial" w:hAnsi="Arial" w:cs="Arial"/>
          <w:sz w:val="22"/>
          <w:szCs w:val="22"/>
        </w:rPr>
        <w:t xml:space="preserve">, A. M. (2022). Relationship between emotional intelligence, personality, and self-perceived individual work performance: A cross-sectional study on the Swedish version of </w:t>
      </w:r>
      <w:proofErr w:type="spellStart"/>
      <w:r w:rsidRPr="000438F8">
        <w:rPr>
          <w:rFonts w:ascii="Arial" w:hAnsi="Arial" w:cs="Arial"/>
          <w:sz w:val="22"/>
          <w:szCs w:val="22"/>
        </w:rPr>
        <w:t>TEIQue-SF</w:t>
      </w:r>
      <w:proofErr w:type="spellEnd"/>
      <w:r w:rsidRPr="000438F8">
        <w:rPr>
          <w:rFonts w:ascii="Arial" w:hAnsi="Arial" w:cs="Arial"/>
          <w:sz w:val="22"/>
          <w:szCs w:val="22"/>
        </w:rPr>
        <w:t>. </w:t>
      </w:r>
      <w:r w:rsidRPr="000438F8">
        <w:rPr>
          <w:rFonts w:ascii="Arial" w:hAnsi="Arial" w:cs="Arial"/>
          <w:i/>
          <w:iCs/>
          <w:sz w:val="22"/>
          <w:szCs w:val="22"/>
        </w:rPr>
        <w:t>Current Psychology</w:t>
      </w:r>
      <w:r w:rsidRPr="000438F8">
        <w:rPr>
          <w:rFonts w:ascii="Arial" w:hAnsi="Arial" w:cs="Arial"/>
          <w:sz w:val="22"/>
          <w:szCs w:val="22"/>
        </w:rPr>
        <w:t>, </w:t>
      </w:r>
      <w:r w:rsidRPr="000438F8">
        <w:rPr>
          <w:rFonts w:ascii="Arial" w:hAnsi="Arial" w:cs="Arial"/>
          <w:i/>
          <w:iCs/>
          <w:sz w:val="22"/>
          <w:szCs w:val="22"/>
        </w:rPr>
        <w:t>41</w:t>
      </w:r>
      <w:r w:rsidRPr="000438F8">
        <w:rPr>
          <w:rFonts w:ascii="Arial" w:hAnsi="Arial" w:cs="Arial"/>
          <w:sz w:val="22"/>
          <w:szCs w:val="22"/>
        </w:rPr>
        <w:t>(5), 2558-2573.</w:t>
      </w:r>
    </w:p>
    <w:p w14:paraId="449E16B9" w14:textId="77777777" w:rsidR="00933CFB" w:rsidRPr="00450732" w:rsidRDefault="00933CFB" w:rsidP="00237E01">
      <w:pPr>
        <w:spacing w:line="360" w:lineRule="auto"/>
        <w:ind w:left="720" w:hanging="720"/>
        <w:jc w:val="both"/>
        <w:rPr>
          <w:rFonts w:ascii="Arial" w:hAnsi="Arial" w:cs="Arial"/>
          <w:sz w:val="22"/>
          <w:szCs w:val="22"/>
        </w:rPr>
      </w:pPr>
      <w:r w:rsidRPr="00450732">
        <w:rPr>
          <w:rFonts w:ascii="Arial" w:hAnsi="Arial" w:cs="Arial"/>
          <w:sz w:val="22"/>
          <w:szCs w:val="22"/>
        </w:rPr>
        <w:t>Hopkins, M. M., and Yonker, R. D. (2015).  Managing conflict with emotional intelligence: Abilities that make a difference. Journal of Management Development, 34(2), 226–244.</w:t>
      </w:r>
    </w:p>
    <w:p w14:paraId="7FDA879A" w14:textId="77777777" w:rsidR="00933CFB" w:rsidRPr="00450732" w:rsidRDefault="00933CFB" w:rsidP="00237E01">
      <w:pPr>
        <w:spacing w:line="360" w:lineRule="auto"/>
        <w:ind w:left="720" w:hanging="720"/>
        <w:jc w:val="both"/>
        <w:rPr>
          <w:rFonts w:ascii="Arial" w:hAnsi="Arial" w:cs="Arial"/>
          <w:sz w:val="22"/>
          <w:szCs w:val="22"/>
        </w:rPr>
      </w:pPr>
      <w:proofErr w:type="spellStart"/>
      <w:r w:rsidRPr="00450732">
        <w:rPr>
          <w:rFonts w:ascii="Arial" w:hAnsi="Arial" w:cs="Arial"/>
          <w:sz w:val="22"/>
          <w:szCs w:val="22"/>
        </w:rPr>
        <w:t>Irawan</w:t>
      </w:r>
      <w:proofErr w:type="spellEnd"/>
      <w:r w:rsidRPr="00450732">
        <w:rPr>
          <w:rFonts w:ascii="Arial" w:hAnsi="Arial" w:cs="Arial"/>
          <w:sz w:val="22"/>
          <w:szCs w:val="22"/>
        </w:rPr>
        <w:t>, M. B. (2024). Exploring Emotional Intelligence's Role in Workplace Conflict Resolution: A Mixed-Methods Study. </w:t>
      </w:r>
      <w:proofErr w:type="spellStart"/>
      <w:r w:rsidRPr="00450732">
        <w:rPr>
          <w:rFonts w:ascii="Arial" w:hAnsi="Arial" w:cs="Arial"/>
          <w:i/>
          <w:iCs/>
          <w:sz w:val="22"/>
          <w:szCs w:val="22"/>
        </w:rPr>
        <w:t>Acta</w:t>
      </w:r>
      <w:proofErr w:type="spellEnd"/>
      <w:r w:rsidRPr="00450732">
        <w:rPr>
          <w:rFonts w:ascii="Arial" w:hAnsi="Arial" w:cs="Arial"/>
          <w:i/>
          <w:iCs/>
          <w:sz w:val="22"/>
          <w:szCs w:val="22"/>
        </w:rPr>
        <w:t xml:space="preserve"> </w:t>
      </w:r>
      <w:proofErr w:type="spellStart"/>
      <w:r w:rsidRPr="00450732">
        <w:rPr>
          <w:rFonts w:ascii="Arial" w:hAnsi="Arial" w:cs="Arial"/>
          <w:i/>
          <w:iCs/>
          <w:sz w:val="22"/>
          <w:szCs w:val="22"/>
        </w:rPr>
        <w:t>Psychologia</w:t>
      </w:r>
      <w:proofErr w:type="spellEnd"/>
      <w:r w:rsidRPr="00450732">
        <w:rPr>
          <w:rFonts w:ascii="Arial" w:hAnsi="Arial" w:cs="Arial"/>
          <w:sz w:val="22"/>
          <w:szCs w:val="22"/>
        </w:rPr>
        <w:t>, </w:t>
      </w:r>
      <w:r w:rsidRPr="00450732">
        <w:rPr>
          <w:rFonts w:ascii="Arial" w:hAnsi="Arial" w:cs="Arial"/>
          <w:i/>
          <w:iCs/>
          <w:sz w:val="22"/>
          <w:szCs w:val="22"/>
        </w:rPr>
        <w:t>3</w:t>
      </w:r>
      <w:r w:rsidRPr="00450732">
        <w:rPr>
          <w:rFonts w:ascii="Arial" w:hAnsi="Arial" w:cs="Arial"/>
          <w:sz w:val="22"/>
          <w:szCs w:val="22"/>
        </w:rPr>
        <w:t>(3), 88-99.</w:t>
      </w:r>
    </w:p>
    <w:p w14:paraId="7D911B53" w14:textId="77777777" w:rsidR="00933CFB" w:rsidRPr="000438F8" w:rsidRDefault="00933CFB" w:rsidP="000438F8">
      <w:pPr>
        <w:spacing w:line="360" w:lineRule="auto"/>
        <w:ind w:left="720" w:hanging="720"/>
        <w:jc w:val="both"/>
        <w:rPr>
          <w:rFonts w:ascii="Arial" w:hAnsi="Arial" w:cs="Arial"/>
          <w:sz w:val="22"/>
          <w:szCs w:val="22"/>
        </w:rPr>
      </w:pPr>
      <w:r w:rsidRPr="000438F8">
        <w:rPr>
          <w:rFonts w:ascii="Arial" w:hAnsi="Arial" w:cs="Arial"/>
          <w:sz w:val="22"/>
          <w:szCs w:val="22"/>
        </w:rPr>
        <w:t xml:space="preserve">Jordan, P. J. </w:t>
      </w:r>
      <w:proofErr w:type="spellStart"/>
      <w:r w:rsidRPr="000438F8">
        <w:rPr>
          <w:rFonts w:ascii="Arial" w:hAnsi="Arial" w:cs="Arial"/>
          <w:sz w:val="22"/>
          <w:szCs w:val="22"/>
        </w:rPr>
        <w:t>Ashkanasy</w:t>
      </w:r>
      <w:proofErr w:type="spellEnd"/>
      <w:r w:rsidRPr="000438F8">
        <w:rPr>
          <w:rFonts w:ascii="Arial" w:hAnsi="Arial" w:cs="Arial"/>
          <w:sz w:val="22"/>
          <w:szCs w:val="22"/>
        </w:rPr>
        <w:t xml:space="preserve">, N. M. </w:t>
      </w:r>
      <w:proofErr w:type="spellStart"/>
      <w:r w:rsidRPr="000438F8">
        <w:rPr>
          <w:rFonts w:ascii="Arial" w:hAnsi="Arial" w:cs="Arial"/>
          <w:sz w:val="22"/>
          <w:szCs w:val="22"/>
        </w:rPr>
        <w:t>Härtel</w:t>
      </w:r>
      <w:proofErr w:type="spellEnd"/>
      <w:r w:rsidRPr="000438F8">
        <w:rPr>
          <w:rFonts w:ascii="Arial" w:hAnsi="Arial" w:cs="Arial"/>
          <w:sz w:val="22"/>
          <w:szCs w:val="22"/>
        </w:rPr>
        <w:t xml:space="preserve">, C. E and Hooper, G. S. (2002). Workgroup emotional intelligence: scale development and relationship to team process effectiveness and goal focus. </w:t>
      </w:r>
      <w:r w:rsidRPr="000438F8">
        <w:rPr>
          <w:rFonts w:ascii="Arial" w:hAnsi="Arial" w:cs="Arial"/>
          <w:i/>
          <w:iCs/>
          <w:sz w:val="22"/>
          <w:szCs w:val="22"/>
        </w:rPr>
        <w:t xml:space="preserve">Hum. </w:t>
      </w:r>
      <w:proofErr w:type="spellStart"/>
      <w:r w:rsidRPr="000438F8">
        <w:rPr>
          <w:rFonts w:ascii="Arial" w:hAnsi="Arial" w:cs="Arial"/>
          <w:i/>
          <w:iCs/>
          <w:sz w:val="22"/>
          <w:szCs w:val="22"/>
        </w:rPr>
        <w:t>Resour</w:t>
      </w:r>
      <w:proofErr w:type="spellEnd"/>
      <w:r w:rsidRPr="000438F8">
        <w:rPr>
          <w:rFonts w:ascii="Arial" w:hAnsi="Arial" w:cs="Arial"/>
          <w:i/>
          <w:iCs/>
          <w:sz w:val="22"/>
          <w:szCs w:val="22"/>
        </w:rPr>
        <w:t xml:space="preserve">. </w:t>
      </w:r>
      <w:proofErr w:type="spellStart"/>
      <w:r w:rsidRPr="000438F8">
        <w:rPr>
          <w:rFonts w:ascii="Arial" w:hAnsi="Arial" w:cs="Arial"/>
          <w:i/>
          <w:iCs/>
          <w:sz w:val="22"/>
          <w:szCs w:val="22"/>
        </w:rPr>
        <w:t>Manag</w:t>
      </w:r>
      <w:proofErr w:type="spellEnd"/>
      <w:r w:rsidRPr="000438F8">
        <w:rPr>
          <w:rFonts w:ascii="Arial" w:hAnsi="Arial" w:cs="Arial"/>
          <w:i/>
          <w:iCs/>
          <w:sz w:val="22"/>
          <w:szCs w:val="22"/>
        </w:rPr>
        <w:t>. Rev.</w:t>
      </w:r>
      <w:r w:rsidRPr="000438F8">
        <w:rPr>
          <w:rFonts w:ascii="Arial" w:hAnsi="Arial" w:cs="Arial"/>
          <w:sz w:val="22"/>
          <w:szCs w:val="22"/>
        </w:rPr>
        <w:t>12195–214. 10.1016/S1053-4822(02)00046-3</w:t>
      </w:r>
    </w:p>
    <w:p w14:paraId="42D22D13" w14:textId="77777777" w:rsidR="00933CFB" w:rsidRPr="000438F8" w:rsidRDefault="00933CFB" w:rsidP="000438F8">
      <w:pPr>
        <w:spacing w:line="360" w:lineRule="auto"/>
        <w:ind w:left="720" w:hanging="720"/>
        <w:jc w:val="both"/>
        <w:rPr>
          <w:rFonts w:ascii="Arial" w:hAnsi="Arial" w:cs="Arial"/>
          <w:sz w:val="22"/>
          <w:szCs w:val="22"/>
        </w:rPr>
      </w:pPr>
      <w:r w:rsidRPr="000438F8">
        <w:rPr>
          <w:rFonts w:ascii="Arial" w:hAnsi="Arial" w:cs="Arial"/>
          <w:sz w:val="22"/>
          <w:szCs w:val="22"/>
        </w:rPr>
        <w:t>Joseph, D. L., and Newman, D. A. (2010). Emotional intelligence: An integrative meta-analysis and cascading model. </w:t>
      </w:r>
      <w:r w:rsidRPr="000438F8">
        <w:rPr>
          <w:rFonts w:ascii="Arial" w:hAnsi="Arial" w:cs="Arial"/>
          <w:i/>
          <w:iCs/>
          <w:sz w:val="22"/>
          <w:szCs w:val="22"/>
        </w:rPr>
        <w:t>Journal of Applied Psychology, 95</w:t>
      </w:r>
      <w:r w:rsidRPr="000438F8">
        <w:rPr>
          <w:rFonts w:ascii="Arial" w:hAnsi="Arial" w:cs="Arial"/>
          <w:sz w:val="22"/>
          <w:szCs w:val="22"/>
        </w:rPr>
        <w:t>, 54–78.</w:t>
      </w:r>
    </w:p>
    <w:p w14:paraId="1417F75D" w14:textId="77777777" w:rsidR="00933CFB" w:rsidRPr="000E5E99" w:rsidRDefault="00933CFB" w:rsidP="00237E01">
      <w:pPr>
        <w:spacing w:line="360" w:lineRule="auto"/>
        <w:ind w:left="720" w:hanging="720"/>
        <w:jc w:val="both"/>
        <w:rPr>
          <w:rFonts w:ascii="Arial" w:hAnsi="Arial" w:cs="Arial"/>
          <w:sz w:val="22"/>
          <w:szCs w:val="22"/>
        </w:rPr>
      </w:pPr>
      <w:proofErr w:type="spellStart"/>
      <w:r w:rsidRPr="000E5E99">
        <w:rPr>
          <w:rFonts w:ascii="Arial" w:hAnsi="Arial" w:cs="Arial"/>
          <w:sz w:val="22"/>
          <w:szCs w:val="22"/>
        </w:rPr>
        <w:t>Kafetsios</w:t>
      </w:r>
      <w:proofErr w:type="spellEnd"/>
      <w:r w:rsidRPr="000E5E99">
        <w:rPr>
          <w:rFonts w:ascii="Arial" w:hAnsi="Arial" w:cs="Arial"/>
          <w:sz w:val="22"/>
          <w:szCs w:val="22"/>
        </w:rPr>
        <w:t xml:space="preserve">, K., </w:t>
      </w:r>
      <w:proofErr w:type="spellStart"/>
      <w:r w:rsidRPr="000E5E99">
        <w:rPr>
          <w:rFonts w:ascii="Arial" w:hAnsi="Arial" w:cs="Arial"/>
          <w:sz w:val="22"/>
          <w:szCs w:val="22"/>
        </w:rPr>
        <w:t>Sulejmanov</w:t>
      </w:r>
      <w:proofErr w:type="spellEnd"/>
      <w:r w:rsidRPr="000E5E99">
        <w:rPr>
          <w:rFonts w:ascii="Arial" w:hAnsi="Arial" w:cs="Arial"/>
          <w:sz w:val="22"/>
          <w:szCs w:val="22"/>
        </w:rPr>
        <w:t xml:space="preserve">, F., </w:t>
      </w:r>
      <w:proofErr w:type="spellStart"/>
      <w:r w:rsidRPr="000E5E99">
        <w:rPr>
          <w:rFonts w:ascii="Arial" w:hAnsi="Arial" w:cs="Arial"/>
          <w:sz w:val="22"/>
          <w:szCs w:val="22"/>
        </w:rPr>
        <w:t>Manuoğlu</w:t>
      </w:r>
      <w:proofErr w:type="spellEnd"/>
      <w:r w:rsidRPr="000E5E99">
        <w:rPr>
          <w:rFonts w:ascii="Arial" w:hAnsi="Arial" w:cs="Arial"/>
          <w:sz w:val="22"/>
          <w:szCs w:val="22"/>
        </w:rPr>
        <w:t xml:space="preserve">, E., </w:t>
      </w:r>
      <w:proofErr w:type="spellStart"/>
      <w:r w:rsidRPr="000E5E99">
        <w:rPr>
          <w:rFonts w:ascii="Arial" w:hAnsi="Arial" w:cs="Arial"/>
          <w:sz w:val="22"/>
          <w:szCs w:val="22"/>
        </w:rPr>
        <w:t>Lagou</w:t>
      </w:r>
      <w:proofErr w:type="spellEnd"/>
      <w:r w:rsidRPr="000E5E99">
        <w:rPr>
          <w:rFonts w:ascii="Arial" w:hAnsi="Arial" w:cs="Arial"/>
          <w:sz w:val="22"/>
          <w:szCs w:val="22"/>
        </w:rPr>
        <w:t xml:space="preserve">, E., and </w:t>
      </w:r>
      <w:proofErr w:type="spellStart"/>
      <w:r w:rsidRPr="000E5E99">
        <w:rPr>
          <w:rFonts w:ascii="Arial" w:hAnsi="Arial" w:cs="Arial"/>
          <w:sz w:val="22"/>
          <w:szCs w:val="22"/>
        </w:rPr>
        <w:t>Seitl</w:t>
      </w:r>
      <w:proofErr w:type="spellEnd"/>
      <w:r w:rsidRPr="000E5E99">
        <w:rPr>
          <w:rFonts w:ascii="Arial" w:hAnsi="Arial" w:cs="Arial"/>
          <w:sz w:val="22"/>
          <w:szCs w:val="22"/>
        </w:rPr>
        <w:t>, M. (2025). Leaders’ emotion perception, understanding and management abilities differentially relate to followers’ work outcomes. </w:t>
      </w:r>
      <w:r w:rsidRPr="000E5E99">
        <w:rPr>
          <w:rFonts w:ascii="Arial" w:hAnsi="Arial" w:cs="Arial"/>
          <w:i/>
          <w:iCs/>
          <w:sz w:val="22"/>
          <w:szCs w:val="22"/>
        </w:rPr>
        <w:t>Cogent Psychology</w:t>
      </w:r>
      <w:r w:rsidRPr="000E5E99">
        <w:rPr>
          <w:rFonts w:ascii="Arial" w:hAnsi="Arial" w:cs="Arial"/>
          <w:sz w:val="22"/>
          <w:szCs w:val="22"/>
        </w:rPr>
        <w:t>, </w:t>
      </w:r>
      <w:r w:rsidRPr="000E5E99">
        <w:rPr>
          <w:rFonts w:ascii="Arial" w:hAnsi="Arial" w:cs="Arial"/>
          <w:i/>
          <w:iCs/>
          <w:sz w:val="22"/>
          <w:szCs w:val="22"/>
        </w:rPr>
        <w:t>12</w:t>
      </w:r>
      <w:r w:rsidRPr="000E5E99">
        <w:rPr>
          <w:rFonts w:ascii="Arial" w:hAnsi="Arial" w:cs="Arial"/>
          <w:sz w:val="22"/>
          <w:szCs w:val="22"/>
        </w:rPr>
        <w:t>(1), 2564520.</w:t>
      </w:r>
    </w:p>
    <w:p w14:paraId="76796CDE" w14:textId="77777777" w:rsidR="00933CFB" w:rsidRPr="000E5E99" w:rsidRDefault="00933CFB" w:rsidP="00237E01">
      <w:pPr>
        <w:spacing w:line="360" w:lineRule="auto"/>
        <w:ind w:left="720" w:hanging="720"/>
        <w:jc w:val="both"/>
        <w:rPr>
          <w:rFonts w:ascii="Arial" w:hAnsi="Arial" w:cs="Arial"/>
          <w:sz w:val="22"/>
          <w:szCs w:val="22"/>
        </w:rPr>
      </w:pPr>
      <w:r w:rsidRPr="000E5E99">
        <w:rPr>
          <w:rFonts w:ascii="Arial" w:hAnsi="Arial" w:cs="Arial"/>
          <w:sz w:val="22"/>
          <w:szCs w:val="22"/>
        </w:rPr>
        <w:t xml:space="preserve">Kian, T. S., and </w:t>
      </w:r>
      <w:proofErr w:type="spellStart"/>
      <w:r w:rsidRPr="000E5E99">
        <w:rPr>
          <w:rFonts w:ascii="Arial" w:hAnsi="Arial" w:cs="Arial"/>
          <w:sz w:val="22"/>
          <w:szCs w:val="22"/>
        </w:rPr>
        <w:t>Yusoff</w:t>
      </w:r>
      <w:proofErr w:type="spellEnd"/>
      <w:r w:rsidRPr="000E5E99">
        <w:rPr>
          <w:rFonts w:ascii="Arial" w:hAnsi="Arial" w:cs="Arial"/>
          <w:sz w:val="22"/>
          <w:szCs w:val="22"/>
        </w:rPr>
        <w:t>, W. F. W. (2012, December). Generation X and Y and their work    motivation. In Proceedings International Conference of Technology Management, Business    and Entrepreneurship (pp. 396-408). Melaka, Malaysia.</w:t>
      </w:r>
    </w:p>
    <w:p w14:paraId="2B5288CB" w14:textId="77777777" w:rsidR="00933CFB" w:rsidRPr="00450732" w:rsidRDefault="00933CFB" w:rsidP="00237E01">
      <w:pPr>
        <w:spacing w:line="360" w:lineRule="auto"/>
        <w:ind w:left="720" w:hanging="720"/>
        <w:jc w:val="both"/>
        <w:rPr>
          <w:rFonts w:ascii="Arial" w:hAnsi="Arial" w:cs="Arial"/>
          <w:sz w:val="22"/>
          <w:szCs w:val="22"/>
        </w:rPr>
      </w:pPr>
      <w:proofErr w:type="spellStart"/>
      <w:r w:rsidRPr="00450732">
        <w:rPr>
          <w:rFonts w:ascii="Arial" w:hAnsi="Arial" w:cs="Arial"/>
          <w:sz w:val="22"/>
          <w:szCs w:val="22"/>
        </w:rPr>
        <w:t>Lubbadeh</w:t>
      </w:r>
      <w:proofErr w:type="spellEnd"/>
      <w:r w:rsidRPr="00450732">
        <w:rPr>
          <w:rFonts w:ascii="Arial" w:hAnsi="Arial" w:cs="Arial"/>
          <w:sz w:val="22"/>
          <w:szCs w:val="22"/>
        </w:rPr>
        <w:t>, T. (2020). Emotional intelligence and leadership–the dark and bright sides. </w:t>
      </w:r>
      <w:r w:rsidRPr="00450732">
        <w:rPr>
          <w:rFonts w:ascii="Arial" w:hAnsi="Arial" w:cs="Arial"/>
          <w:i/>
          <w:iCs/>
          <w:sz w:val="22"/>
          <w:szCs w:val="22"/>
        </w:rPr>
        <w:t>Modern Management Review</w:t>
      </w:r>
      <w:r w:rsidRPr="00450732">
        <w:rPr>
          <w:rFonts w:ascii="Arial" w:hAnsi="Arial" w:cs="Arial"/>
          <w:sz w:val="22"/>
          <w:szCs w:val="22"/>
        </w:rPr>
        <w:t>, </w:t>
      </w:r>
      <w:r w:rsidRPr="00450732">
        <w:rPr>
          <w:rFonts w:ascii="Arial" w:hAnsi="Arial" w:cs="Arial"/>
          <w:i/>
          <w:iCs/>
          <w:sz w:val="22"/>
          <w:szCs w:val="22"/>
        </w:rPr>
        <w:t>25</w:t>
      </w:r>
      <w:r w:rsidRPr="00450732">
        <w:rPr>
          <w:rFonts w:ascii="Arial" w:hAnsi="Arial" w:cs="Arial"/>
          <w:sz w:val="22"/>
          <w:szCs w:val="22"/>
        </w:rPr>
        <w:t>(27), 39-50.</w:t>
      </w:r>
    </w:p>
    <w:p w14:paraId="1856AF3C" w14:textId="77777777" w:rsidR="00933CFB" w:rsidRPr="000E5E99" w:rsidRDefault="00933CFB" w:rsidP="00237E01">
      <w:pPr>
        <w:spacing w:line="360" w:lineRule="auto"/>
        <w:ind w:left="720" w:hanging="720"/>
        <w:jc w:val="both"/>
        <w:rPr>
          <w:rFonts w:ascii="Arial" w:hAnsi="Arial" w:cs="Arial"/>
          <w:sz w:val="22"/>
          <w:szCs w:val="22"/>
        </w:rPr>
      </w:pPr>
      <w:proofErr w:type="spellStart"/>
      <w:r w:rsidRPr="000E5E99">
        <w:rPr>
          <w:rFonts w:ascii="Arial" w:hAnsi="Arial" w:cs="Arial"/>
          <w:sz w:val="22"/>
          <w:szCs w:val="22"/>
        </w:rPr>
        <w:t>MacCann</w:t>
      </w:r>
      <w:proofErr w:type="spellEnd"/>
      <w:r w:rsidRPr="000E5E99">
        <w:rPr>
          <w:rFonts w:ascii="Arial" w:hAnsi="Arial" w:cs="Arial"/>
          <w:sz w:val="22"/>
          <w:szCs w:val="22"/>
        </w:rPr>
        <w:t xml:space="preserve">, C., </w:t>
      </w:r>
      <w:proofErr w:type="spellStart"/>
      <w:r w:rsidRPr="000E5E99">
        <w:rPr>
          <w:rFonts w:ascii="Arial" w:hAnsi="Arial" w:cs="Arial"/>
          <w:sz w:val="22"/>
          <w:szCs w:val="22"/>
        </w:rPr>
        <w:t>Erbas</w:t>
      </w:r>
      <w:proofErr w:type="spellEnd"/>
      <w:r w:rsidRPr="000E5E99">
        <w:rPr>
          <w:rFonts w:ascii="Arial" w:hAnsi="Arial" w:cs="Arial"/>
          <w:sz w:val="22"/>
          <w:szCs w:val="22"/>
        </w:rPr>
        <w:t xml:space="preserve">, Y., </w:t>
      </w:r>
      <w:proofErr w:type="spellStart"/>
      <w:r w:rsidRPr="000E5E99">
        <w:rPr>
          <w:rFonts w:ascii="Arial" w:hAnsi="Arial" w:cs="Arial"/>
          <w:sz w:val="22"/>
          <w:szCs w:val="22"/>
        </w:rPr>
        <w:t>Dejonckheere</w:t>
      </w:r>
      <w:proofErr w:type="spellEnd"/>
      <w:r w:rsidRPr="000E5E99">
        <w:rPr>
          <w:rFonts w:ascii="Arial" w:hAnsi="Arial" w:cs="Arial"/>
          <w:sz w:val="22"/>
          <w:szCs w:val="22"/>
        </w:rPr>
        <w:t xml:space="preserve">, E., </w:t>
      </w:r>
      <w:proofErr w:type="spellStart"/>
      <w:r w:rsidRPr="000E5E99">
        <w:rPr>
          <w:rFonts w:ascii="Arial" w:hAnsi="Arial" w:cs="Arial"/>
          <w:sz w:val="22"/>
          <w:szCs w:val="22"/>
        </w:rPr>
        <w:t>Minbashian</w:t>
      </w:r>
      <w:proofErr w:type="spellEnd"/>
      <w:r w:rsidRPr="000E5E99">
        <w:rPr>
          <w:rFonts w:ascii="Arial" w:hAnsi="Arial" w:cs="Arial"/>
          <w:sz w:val="22"/>
          <w:szCs w:val="22"/>
        </w:rPr>
        <w:t xml:space="preserve">, A., </w:t>
      </w:r>
      <w:proofErr w:type="spellStart"/>
      <w:r w:rsidRPr="000E5E99">
        <w:rPr>
          <w:rFonts w:ascii="Arial" w:hAnsi="Arial" w:cs="Arial"/>
          <w:sz w:val="22"/>
          <w:szCs w:val="22"/>
        </w:rPr>
        <w:t>Kuppens</w:t>
      </w:r>
      <w:proofErr w:type="spellEnd"/>
      <w:r w:rsidRPr="000E5E99">
        <w:rPr>
          <w:rFonts w:ascii="Arial" w:hAnsi="Arial" w:cs="Arial"/>
          <w:sz w:val="22"/>
          <w:szCs w:val="22"/>
        </w:rPr>
        <w:t xml:space="preserve">, P., and </w:t>
      </w:r>
      <w:proofErr w:type="spellStart"/>
      <w:r w:rsidRPr="000E5E99">
        <w:rPr>
          <w:rFonts w:ascii="Arial" w:hAnsi="Arial" w:cs="Arial"/>
          <w:sz w:val="22"/>
          <w:szCs w:val="22"/>
        </w:rPr>
        <w:t>Fayn</w:t>
      </w:r>
      <w:proofErr w:type="spellEnd"/>
      <w:r w:rsidRPr="000E5E99">
        <w:rPr>
          <w:rFonts w:ascii="Arial" w:hAnsi="Arial" w:cs="Arial"/>
          <w:sz w:val="22"/>
          <w:szCs w:val="22"/>
        </w:rPr>
        <w:t xml:space="preserve">, K. (2020). EI relates to emotions, emotion dynamics, and emotion complexity: A meta-analysis and experience sampling study. European Journal of Psychological Assessment, 36(3), 460–470. </w:t>
      </w:r>
      <w:hyperlink r:id="rId10" w:history="1">
        <w:r w:rsidRPr="000E5E99">
          <w:rPr>
            <w:rStyle w:val="Hyperlink"/>
            <w:rFonts w:ascii="Arial" w:hAnsi="Arial" w:cs="Arial"/>
            <w:sz w:val="22"/>
            <w:szCs w:val="22"/>
          </w:rPr>
          <w:t>https://doi.org/10.1027/1015-5759/a000588</w:t>
        </w:r>
      </w:hyperlink>
      <w:r w:rsidRPr="000E5E99">
        <w:rPr>
          <w:rFonts w:ascii="Arial" w:hAnsi="Arial" w:cs="Arial"/>
          <w:sz w:val="22"/>
          <w:szCs w:val="22"/>
        </w:rPr>
        <w:t xml:space="preserve"> </w:t>
      </w:r>
    </w:p>
    <w:p w14:paraId="508D6251" w14:textId="77777777" w:rsidR="00933CFB" w:rsidRPr="002615AE" w:rsidRDefault="00933CFB" w:rsidP="00237E01">
      <w:pPr>
        <w:spacing w:line="360" w:lineRule="auto"/>
        <w:ind w:left="720" w:hanging="720"/>
        <w:jc w:val="both"/>
        <w:rPr>
          <w:rFonts w:ascii="Arial" w:hAnsi="Arial" w:cs="Arial"/>
          <w:sz w:val="22"/>
          <w:szCs w:val="22"/>
        </w:rPr>
      </w:pPr>
      <w:r w:rsidRPr="002615AE">
        <w:rPr>
          <w:rFonts w:ascii="Arial" w:hAnsi="Arial" w:cs="Arial"/>
          <w:sz w:val="22"/>
          <w:szCs w:val="22"/>
        </w:rPr>
        <w:t>Mahoney, A. (2015). Commitment and employee development: comparing generations X and Y.</w:t>
      </w:r>
    </w:p>
    <w:p w14:paraId="5B01AF3E" w14:textId="77777777" w:rsidR="00933CFB" w:rsidRPr="00D87F28" w:rsidRDefault="00933CFB" w:rsidP="00237E01">
      <w:pPr>
        <w:spacing w:line="360" w:lineRule="auto"/>
        <w:ind w:left="720" w:hanging="720"/>
        <w:jc w:val="both"/>
        <w:rPr>
          <w:rFonts w:ascii="Arial" w:hAnsi="Arial" w:cs="Arial"/>
          <w:sz w:val="22"/>
          <w:szCs w:val="22"/>
        </w:rPr>
      </w:pPr>
      <w:r w:rsidRPr="00D87F28">
        <w:rPr>
          <w:rFonts w:ascii="Arial" w:hAnsi="Arial" w:cs="Arial"/>
          <w:sz w:val="22"/>
          <w:szCs w:val="22"/>
        </w:rPr>
        <w:t xml:space="preserve">Mayer, J. D., and </w:t>
      </w:r>
      <w:proofErr w:type="spellStart"/>
      <w:r w:rsidRPr="00D87F28">
        <w:rPr>
          <w:rFonts w:ascii="Arial" w:hAnsi="Arial" w:cs="Arial"/>
          <w:sz w:val="22"/>
          <w:szCs w:val="22"/>
        </w:rPr>
        <w:t>Salovey</w:t>
      </w:r>
      <w:proofErr w:type="spellEnd"/>
      <w:r w:rsidRPr="00D87F28">
        <w:rPr>
          <w:rFonts w:ascii="Arial" w:hAnsi="Arial" w:cs="Arial"/>
          <w:sz w:val="22"/>
          <w:szCs w:val="22"/>
        </w:rPr>
        <w:t>, P. (1997). “What is emotional intelligence?” in </w:t>
      </w:r>
      <w:r w:rsidRPr="00D87F28">
        <w:rPr>
          <w:rFonts w:ascii="Arial" w:hAnsi="Arial" w:cs="Arial"/>
          <w:i/>
          <w:iCs/>
          <w:sz w:val="22"/>
          <w:szCs w:val="22"/>
        </w:rPr>
        <w:t>Emotional Development and Emotional Intelligence: Implications for Educators</w:t>
      </w:r>
      <w:r w:rsidRPr="00D87F28">
        <w:rPr>
          <w:rFonts w:ascii="Arial" w:hAnsi="Arial" w:cs="Arial"/>
          <w:sz w:val="22"/>
          <w:szCs w:val="22"/>
        </w:rPr>
        <w:t xml:space="preserve">, </w:t>
      </w:r>
      <w:proofErr w:type="spellStart"/>
      <w:r w:rsidRPr="00D87F28">
        <w:rPr>
          <w:rFonts w:ascii="Arial" w:hAnsi="Arial" w:cs="Arial"/>
          <w:sz w:val="22"/>
          <w:szCs w:val="22"/>
        </w:rPr>
        <w:t>eds</w:t>
      </w:r>
      <w:proofErr w:type="spellEnd"/>
      <w:r w:rsidRPr="00D87F28">
        <w:rPr>
          <w:rFonts w:ascii="Arial" w:hAnsi="Arial" w:cs="Arial"/>
          <w:sz w:val="22"/>
          <w:szCs w:val="22"/>
        </w:rPr>
        <w:t xml:space="preserve"> P. </w:t>
      </w:r>
      <w:proofErr w:type="spellStart"/>
      <w:r w:rsidRPr="00D87F28">
        <w:rPr>
          <w:rFonts w:ascii="Arial" w:hAnsi="Arial" w:cs="Arial"/>
          <w:sz w:val="22"/>
          <w:szCs w:val="22"/>
        </w:rPr>
        <w:t>Salovey</w:t>
      </w:r>
      <w:proofErr w:type="spellEnd"/>
      <w:r w:rsidRPr="00D87F28">
        <w:rPr>
          <w:rFonts w:ascii="Arial" w:hAnsi="Arial" w:cs="Arial"/>
          <w:sz w:val="22"/>
          <w:szCs w:val="22"/>
        </w:rPr>
        <w:t xml:space="preserve"> and D. </w:t>
      </w:r>
      <w:proofErr w:type="spellStart"/>
      <w:r w:rsidRPr="00D87F28">
        <w:rPr>
          <w:rFonts w:ascii="Arial" w:hAnsi="Arial" w:cs="Arial"/>
          <w:sz w:val="22"/>
          <w:szCs w:val="22"/>
        </w:rPr>
        <w:t>Sluyter</w:t>
      </w:r>
      <w:proofErr w:type="spellEnd"/>
      <w:r w:rsidRPr="00D87F28">
        <w:rPr>
          <w:rFonts w:ascii="Arial" w:hAnsi="Arial" w:cs="Arial"/>
          <w:sz w:val="22"/>
          <w:szCs w:val="22"/>
        </w:rPr>
        <w:t xml:space="preserve"> (New York, NY: Basic Books, 3–31.</w:t>
      </w:r>
    </w:p>
    <w:p w14:paraId="6AACB3FD" w14:textId="77777777" w:rsidR="00933CFB" w:rsidRPr="000E5E99" w:rsidRDefault="00933CFB" w:rsidP="00237E01">
      <w:pPr>
        <w:spacing w:line="360" w:lineRule="auto"/>
        <w:ind w:left="720" w:hanging="720"/>
        <w:jc w:val="both"/>
        <w:rPr>
          <w:rFonts w:ascii="Arial" w:hAnsi="Arial" w:cs="Arial"/>
          <w:sz w:val="22"/>
          <w:szCs w:val="22"/>
        </w:rPr>
      </w:pPr>
      <w:r w:rsidRPr="000E5E99">
        <w:rPr>
          <w:rFonts w:ascii="Arial" w:hAnsi="Arial" w:cs="Arial"/>
          <w:sz w:val="22"/>
          <w:szCs w:val="22"/>
        </w:rPr>
        <w:t xml:space="preserve">Mayer, J. D., </w:t>
      </w:r>
      <w:proofErr w:type="spellStart"/>
      <w:r w:rsidRPr="000E5E99">
        <w:rPr>
          <w:rFonts w:ascii="Arial" w:hAnsi="Arial" w:cs="Arial"/>
          <w:sz w:val="22"/>
          <w:szCs w:val="22"/>
        </w:rPr>
        <w:t>Salovey</w:t>
      </w:r>
      <w:proofErr w:type="spellEnd"/>
      <w:r w:rsidRPr="000E5E99">
        <w:rPr>
          <w:rFonts w:ascii="Arial" w:hAnsi="Arial" w:cs="Arial"/>
          <w:sz w:val="22"/>
          <w:szCs w:val="22"/>
        </w:rPr>
        <w:t>, P., and Caruso, D. R. (2004). Emotional intelligence: Theory, findings, and implications. Psychological inquiry, 15(3), 197-215.</w:t>
      </w:r>
    </w:p>
    <w:p w14:paraId="7E81E246" w14:textId="77777777" w:rsidR="00933CFB" w:rsidRPr="000E5E99" w:rsidRDefault="00933CFB" w:rsidP="00237E01">
      <w:pPr>
        <w:spacing w:line="360" w:lineRule="auto"/>
        <w:ind w:left="720" w:hanging="720"/>
        <w:jc w:val="both"/>
        <w:rPr>
          <w:rFonts w:ascii="Arial" w:hAnsi="Arial" w:cs="Arial"/>
          <w:sz w:val="22"/>
          <w:szCs w:val="22"/>
        </w:rPr>
      </w:pPr>
      <w:r w:rsidRPr="000E5E99">
        <w:rPr>
          <w:rFonts w:ascii="Arial" w:hAnsi="Arial" w:cs="Arial"/>
          <w:sz w:val="22"/>
          <w:szCs w:val="22"/>
        </w:rPr>
        <w:t xml:space="preserve">Nadler, R., </w:t>
      </w:r>
      <w:proofErr w:type="spellStart"/>
      <w:r w:rsidRPr="000E5E99">
        <w:rPr>
          <w:rFonts w:ascii="Arial" w:hAnsi="Arial" w:cs="Arial"/>
          <w:sz w:val="22"/>
          <w:szCs w:val="22"/>
        </w:rPr>
        <w:t>Carswell</w:t>
      </w:r>
      <w:proofErr w:type="spellEnd"/>
      <w:r w:rsidRPr="000E5E99">
        <w:rPr>
          <w:rFonts w:ascii="Arial" w:hAnsi="Arial" w:cs="Arial"/>
          <w:sz w:val="22"/>
          <w:szCs w:val="22"/>
        </w:rPr>
        <w:t xml:space="preserve">, J. J., and </w:t>
      </w:r>
      <w:proofErr w:type="spellStart"/>
      <w:r w:rsidRPr="000E5E99">
        <w:rPr>
          <w:rFonts w:ascii="Arial" w:hAnsi="Arial" w:cs="Arial"/>
          <w:sz w:val="22"/>
          <w:szCs w:val="22"/>
        </w:rPr>
        <w:t>Minda</w:t>
      </w:r>
      <w:proofErr w:type="spellEnd"/>
      <w:r w:rsidRPr="000E5E99">
        <w:rPr>
          <w:rFonts w:ascii="Arial" w:hAnsi="Arial" w:cs="Arial"/>
          <w:sz w:val="22"/>
          <w:szCs w:val="22"/>
        </w:rPr>
        <w:t xml:space="preserve">, J. P. (2020). Online mindfulness training increases well-being, trait emotional intelligence, and workplace competency ratings: A </w:t>
      </w:r>
      <w:proofErr w:type="spellStart"/>
      <w:r w:rsidRPr="000E5E99">
        <w:rPr>
          <w:rFonts w:ascii="Arial" w:hAnsi="Arial" w:cs="Arial"/>
          <w:sz w:val="22"/>
          <w:szCs w:val="22"/>
        </w:rPr>
        <w:t>randomized</w:t>
      </w:r>
      <w:proofErr w:type="spellEnd"/>
      <w:r w:rsidRPr="000E5E99">
        <w:rPr>
          <w:rFonts w:ascii="Arial" w:hAnsi="Arial" w:cs="Arial"/>
          <w:sz w:val="22"/>
          <w:szCs w:val="22"/>
        </w:rPr>
        <w:t xml:space="preserve"> waitlist-controlled trial. </w:t>
      </w:r>
      <w:r w:rsidRPr="000E5E99">
        <w:rPr>
          <w:rFonts w:ascii="Arial" w:hAnsi="Arial" w:cs="Arial"/>
          <w:i/>
          <w:iCs/>
          <w:sz w:val="22"/>
          <w:szCs w:val="22"/>
        </w:rPr>
        <w:t>Frontiers in psychology</w:t>
      </w:r>
      <w:r w:rsidRPr="000E5E99">
        <w:rPr>
          <w:rFonts w:ascii="Arial" w:hAnsi="Arial" w:cs="Arial"/>
          <w:sz w:val="22"/>
          <w:szCs w:val="22"/>
        </w:rPr>
        <w:t>, </w:t>
      </w:r>
      <w:r w:rsidRPr="000E5E99">
        <w:rPr>
          <w:rFonts w:ascii="Arial" w:hAnsi="Arial" w:cs="Arial"/>
          <w:i/>
          <w:iCs/>
          <w:sz w:val="22"/>
          <w:szCs w:val="22"/>
        </w:rPr>
        <w:t>11</w:t>
      </w:r>
      <w:r w:rsidRPr="000E5E99">
        <w:rPr>
          <w:rFonts w:ascii="Arial" w:hAnsi="Arial" w:cs="Arial"/>
          <w:sz w:val="22"/>
          <w:szCs w:val="22"/>
        </w:rPr>
        <w:t>, 255.</w:t>
      </w:r>
    </w:p>
    <w:p w14:paraId="57D290D0" w14:textId="77777777" w:rsidR="00933CFB" w:rsidRPr="000E5E99" w:rsidRDefault="00933CFB" w:rsidP="00237E01">
      <w:pPr>
        <w:spacing w:line="360" w:lineRule="auto"/>
        <w:ind w:left="720" w:hanging="720"/>
        <w:jc w:val="both"/>
        <w:rPr>
          <w:rFonts w:ascii="Arial" w:hAnsi="Arial" w:cs="Arial"/>
          <w:sz w:val="22"/>
          <w:szCs w:val="22"/>
        </w:rPr>
      </w:pPr>
      <w:r w:rsidRPr="000E5E99">
        <w:rPr>
          <w:rFonts w:ascii="Arial" w:hAnsi="Arial" w:cs="Arial"/>
          <w:sz w:val="22"/>
          <w:szCs w:val="22"/>
        </w:rPr>
        <w:t>Naim, M.F. (2014). Leveraging social media for Generation Y retention. European Journal of Business and Management, Vol. 6 No. 23, pp. 173-179.</w:t>
      </w:r>
    </w:p>
    <w:p w14:paraId="440A5F4B" w14:textId="77777777" w:rsidR="00933CFB" w:rsidRPr="000E5E99" w:rsidRDefault="00933CFB" w:rsidP="00237E01">
      <w:pPr>
        <w:spacing w:line="360" w:lineRule="auto"/>
        <w:ind w:left="720" w:hanging="720"/>
        <w:jc w:val="both"/>
        <w:rPr>
          <w:rFonts w:ascii="Arial" w:hAnsi="Arial" w:cs="Arial"/>
          <w:sz w:val="22"/>
          <w:szCs w:val="22"/>
        </w:rPr>
      </w:pPr>
      <w:proofErr w:type="spellStart"/>
      <w:r w:rsidRPr="000E5E99">
        <w:rPr>
          <w:rFonts w:ascii="Arial" w:hAnsi="Arial" w:cs="Arial"/>
          <w:sz w:val="22"/>
          <w:szCs w:val="22"/>
        </w:rPr>
        <w:t>Niemczynowicz</w:t>
      </w:r>
      <w:proofErr w:type="spellEnd"/>
      <w:r w:rsidRPr="000E5E99">
        <w:rPr>
          <w:rFonts w:ascii="Arial" w:hAnsi="Arial" w:cs="Arial"/>
          <w:sz w:val="22"/>
          <w:szCs w:val="22"/>
        </w:rPr>
        <w:t xml:space="preserve">, A., </w:t>
      </w:r>
      <w:proofErr w:type="spellStart"/>
      <w:r w:rsidRPr="000E5E99">
        <w:rPr>
          <w:rFonts w:ascii="Arial" w:hAnsi="Arial" w:cs="Arial"/>
          <w:sz w:val="22"/>
          <w:szCs w:val="22"/>
        </w:rPr>
        <w:t>Kycia</w:t>
      </w:r>
      <w:proofErr w:type="spellEnd"/>
      <w:r w:rsidRPr="000E5E99">
        <w:rPr>
          <w:rFonts w:ascii="Arial" w:hAnsi="Arial" w:cs="Arial"/>
          <w:sz w:val="22"/>
          <w:szCs w:val="22"/>
        </w:rPr>
        <w:t xml:space="preserve">, R. A., and </w:t>
      </w:r>
      <w:proofErr w:type="spellStart"/>
      <w:r w:rsidRPr="000E5E99">
        <w:rPr>
          <w:rFonts w:ascii="Arial" w:hAnsi="Arial" w:cs="Arial"/>
          <w:sz w:val="22"/>
          <w:szCs w:val="22"/>
        </w:rPr>
        <w:t>Nieżurawska</w:t>
      </w:r>
      <w:proofErr w:type="spellEnd"/>
      <w:r w:rsidRPr="000E5E99">
        <w:rPr>
          <w:rFonts w:ascii="Arial" w:hAnsi="Arial" w:cs="Arial"/>
          <w:sz w:val="22"/>
          <w:szCs w:val="22"/>
        </w:rPr>
        <w:t xml:space="preserve">, J. (2023). Managing Generation Z: Motivation, Engagement and Loyalty. Taylor &amp; Francis. </w:t>
      </w:r>
      <w:hyperlink r:id="rId11" w:history="1">
        <w:r w:rsidRPr="000E5E99">
          <w:rPr>
            <w:rStyle w:val="Hyperlink"/>
            <w:rFonts w:ascii="Arial" w:hAnsi="Arial" w:cs="Arial"/>
            <w:sz w:val="22"/>
            <w:szCs w:val="22"/>
          </w:rPr>
          <w:t>https://doi.org/10.4324/9781003353935-3</w:t>
        </w:r>
      </w:hyperlink>
      <w:r w:rsidRPr="000E5E99">
        <w:rPr>
          <w:rFonts w:ascii="Arial" w:hAnsi="Arial" w:cs="Arial"/>
          <w:sz w:val="22"/>
          <w:szCs w:val="22"/>
        </w:rPr>
        <w:t xml:space="preserve"> </w:t>
      </w:r>
    </w:p>
    <w:p w14:paraId="5CF69104" w14:textId="77777777" w:rsidR="00933CFB" w:rsidRPr="00322E41" w:rsidRDefault="00933CFB" w:rsidP="00237E01">
      <w:pPr>
        <w:spacing w:line="360" w:lineRule="auto"/>
        <w:ind w:left="720" w:hanging="720"/>
        <w:jc w:val="both"/>
        <w:rPr>
          <w:rFonts w:ascii="Arial" w:hAnsi="Arial" w:cs="Arial"/>
          <w:sz w:val="22"/>
          <w:szCs w:val="22"/>
        </w:rPr>
      </w:pPr>
      <w:r w:rsidRPr="000E5E99">
        <w:rPr>
          <w:rFonts w:ascii="Arial" w:hAnsi="Arial" w:cs="Arial"/>
          <w:sz w:val="22"/>
          <w:szCs w:val="22"/>
        </w:rPr>
        <w:t xml:space="preserve">Park, J., and </w:t>
      </w:r>
      <w:proofErr w:type="spellStart"/>
      <w:r w:rsidRPr="000E5E99">
        <w:rPr>
          <w:rFonts w:ascii="Arial" w:hAnsi="Arial" w:cs="Arial"/>
          <w:sz w:val="22"/>
          <w:szCs w:val="22"/>
        </w:rPr>
        <w:t>Gursoy</w:t>
      </w:r>
      <w:proofErr w:type="spellEnd"/>
      <w:r w:rsidRPr="000E5E99">
        <w:rPr>
          <w:rFonts w:ascii="Arial" w:hAnsi="Arial" w:cs="Arial"/>
          <w:sz w:val="22"/>
          <w:szCs w:val="22"/>
        </w:rPr>
        <w:t>, D. (2012). Generation effects on work engagement among US hotel employees. International Journal of Hospitality Management,31(4), 1195-1202.</w:t>
      </w:r>
    </w:p>
    <w:p w14:paraId="7A263F4F" w14:textId="77777777" w:rsidR="00933CFB" w:rsidRPr="002615AE" w:rsidRDefault="00933CFB" w:rsidP="00237E01">
      <w:pPr>
        <w:spacing w:line="360" w:lineRule="auto"/>
        <w:ind w:left="720" w:hanging="720"/>
        <w:jc w:val="both"/>
        <w:rPr>
          <w:rFonts w:ascii="Arial" w:hAnsi="Arial" w:cs="Arial"/>
          <w:sz w:val="22"/>
          <w:szCs w:val="22"/>
        </w:rPr>
      </w:pPr>
      <w:proofErr w:type="spellStart"/>
      <w:r w:rsidRPr="002615AE">
        <w:rPr>
          <w:rFonts w:ascii="Arial" w:hAnsi="Arial" w:cs="Arial"/>
          <w:sz w:val="22"/>
          <w:szCs w:val="22"/>
        </w:rPr>
        <w:t>Pasla</w:t>
      </w:r>
      <w:proofErr w:type="spellEnd"/>
      <w:r w:rsidRPr="002615AE">
        <w:rPr>
          <w:rFonts w:ascii="Arial" w:hAnsi="Arial" w:cs="Arial"/>
          <w:sz w:val="22"/>
          <w:szCs w:val="22"/>
        </w:rPr>
        <w:t xml:space="preserve">, P., </w:t>
      </w:r>
      <w:proofErr w:type="spellStart"/>
      <w:r w:rsidRPr="002615AE">
        <w:rPr>
          <w:rFonts w:ascii="Arial" w:hAnsi="Arial" w:cs="Arial"/>
          <w:sz w:val="22"/>
          <w:szCs w:val="22"/>
        </w:rPr>
        <w:t>Asepta</w:t>
      </w:r>
      <w:proofErr w:type="spellEnd"/>
      <w:r w:rsidRPr="002615AE">
        <w:rPr>
          <w:rFonts w:ascii="Arial" w:hAnsi="Arial" w:cs="Arial"/>
          <w:sz w:val="22"/>
          <w:szCs w:val="22"/>
        </w:rPr>
        <w:t xml:space="preserve">, U., </w:t>
      </w:r>
      <w:proofErr w:type="spellStart"/>
      <w:r w:rsidRPr="002615AE">
        <w:rPr>
          <w:rFonts w:ascii="Arial" w:hAnsi="Arial" w:cs="Arial"/>
          <w:sz w:val="22"/>
          <w:szCs w:val="22"/>
        </w:rPr>
        <w:t>Widyaningrum</w:t>
      </w:r>
      <w:proofErr w:type="spellEnd"/>
      <w:r w:rsidRPr="002615AE">
        <w:rPr>
          <w:rFonts w:ascii="Arial" w:hAnsi="Arial" w:cs="Arial"/>
          <w:sz w:val="22"/>
          <w:szCs w:val="22"/>
        </w:rPr>
        <w:t xml:space="preserve">, S., </w:t>
      </w:r>
      <w:proofErr w:type="spellStart"/>
      <w:r w:rsidRPr="002615AE">
        <w:rPr>
          <w:rFonts w:ascii="Arial" w:hAnsi="Arial" w:cs="Arial"/>
          <w:sz w:val="22"/>
          <w:szCs w:val="22"/>
        </w:rPr>
        <w:t>Pramesti</w:t>
      </w:r>
      <w:proofErr w:type="spellEnd"/>
      <w:r w:rsidRPr="002615AE">
        <w:rPr>
          <w:rFonts w:ascii="Arial" w:hAnsi="Arial" w:cs="Arial"/>
          <w:sz w:val="22"/>
          <w:szCs w:val="22"/>
        </w:rPr>
        <w:t xml:space="preserve">, M., and </w:t>
      </w:r>
      <w:proofErr w:type="spellStart"/>
      <w:r w:rsidRPr="002615AE">
        <w:rPr>
          <w:rFonts w:ascii="Arial" w:hAnsi="Arial" w:cs="Arial"/>
          <w:sz w:val="22"/>
          <w:szCs w:val="22"/>
        </w:rPr>
        <w:t>Wicaksono</w:t>
      </w:r>
      <w:proofErr w:type="spellEnd"/>
      <w:r w:rsidRPr="002615AE">
        <w:rPr>
          <w:rFonts w:ascii="Arial" w:hAnsi="Arial" w:cs="Arial"/>
          <w:sz w:val="22"/>
          <w:szCs w:val="22"/>
        </w:rPr>
        <w:t>, S. (2021). The effect of work from home and work load on work-life balance of generation X and generation Y employees. </w:t>
      </w:r>
      <w:r w:rsidRPr="002615AE">
        <w:rPr>
          <w:rFonts w:ascii="Arial" w:hAnsi="Arial" w:cs="Arial"/>
          <w:i/>
          <w:iCs/>
          <w:sz w:val="22"/>
          <w:szCs w:val="22"/>
        </w:rPr>
        <w:t>Journal of Economics, Finance and Accounting Studies</w:t>
      </w:r>
      <w:r w:rsidRPr="002615AE">
        <w:rPr>
          <w:rFonts w:ascii="Arial" w:hAnsi="Arial" w:cs="Arial"/>
          <w:sz w:val="22"/>
          <w:szCs w:val="22"/>
        </w:rPr>
        <w:t>, </w:t>
      </w:r>
      <w:r w:rsidRPr="002615AE">
        <w:rPr>
          <w:rFonts w:ascii="Arial" w:hAnsi="Arial" w:cs="Arial"/>
          <w:i/>
          <w:iCs/>
          <w:sz w:val="22"/>
          <w:szCs w:val="22"/>
        </w:rPr>
        <w:t>3</w:t>
      </w:r>
      <w:r w:rsidRPr="002615AE">
        <w:rPr>
          <w:rFonts w:ascii="Arial" w:hAnsi="Arial" w:cs="Arial"/>
          <w:sz w:val="22"/>
          <w:szCs w:val="22"/>
        </w:rPr>
        <w:t>(2), 220-224.</w:t>
      </w:r>
    </w:p>
    <w:p w14:paraId="2857B961" w14:textId="77777777" w:rsidR="00933CFB" w:rsidRPr="000438F8" w:rsidRDefault="00933CFB" w:rsidP="000438F8">
      <w:pPr>
        <w:spacing w:line="360" w:lineRule="auto"/>
        <w:ind w:left="720" w:hanging="720"/>
        <w:jc w:val="both"/>
        <w:rPr>
          <w:rFonts w:ascii="Arial" w:hAnsi="Arial" w:cs="Arial"/>
          <w:sz w:val="22"/>
          <w:szCs w:val="22"/>
        </w:rPr>
      </w:pPr>
      <w:proofErr w:type="spellStart"/>
      <w:r w:rsidRPr="000438F8">
        <w:rPr>
          <w:rFonts w:ascii="Arial" w:hAnsi="Arial" w:cs="Arial"/>
          <w:sz w:val="22"/>
          <w:szCs w:val="22"/>
        </w:rPr>
        <w:t>Petrides</w:t>
      </w:r>
      <w:proofErr w:type="spellEnd"/>
      <w:r w:rsidRPr="000438F8">
        <w:rPr>
          <w:rFonts w:ascii="Arial" w:hAnsi="Arial" w:cs="Arial"/>
          <w:sz w:val="22"/>
          <w:szCs w:val="22"/>
        </w:rPr>
        <w:t xml:space="preserve">, K. V. (2009). Psychometric properties of the trait emotional intelligence questionnaire. In C. </w:t>
      </w:r>
      <w:proofErr w:type="spellStart"/>
      <w:r w:rsidRPr="000438F8">
        <w:rPr>
          <w:rFonts w:ascii="Arial" w:hAnsi="Arial" w:cs="Arial"/>
          <w:sz w:val="22"/>
          <w:szCs w:val="22"/>
        </w:rPr>
        <w:t>Stough</w:t>
      </w:r>
      <w:proofErr w:type="spellEnd"/>
      <w:r w:rsidRPr="000438F8">
        <w:rPr>
          <w:rFonts w:ascii="Arial" w:hAnsi="Arial" w:cs="Arial"/>
          <w:sz w:val="22"/>
          <w:szCs w:val="22"/>
        </w:rPr>
        <w:t xml:space="preserve">, D. H. </w:t>
      </w:r>
      <w:proofErr w:type="spellStart"/>
      <w:r w:rsidRPr="000438F8">
        <w:rPr>
          <w:rFonts w:ascii="Arial" w:hAnsi="Arial" w:cs="Arial"/>
          <w:sz w:val="22"/>
          <w:szCs w:val="22"/>
        </w:rPr>
        <w:t>Saklofske</w:t>
      </w:r>
      <w:proofErr w:type="spellEnd"/>
      <w:r w:rsidRPr="000438F8">
        <w:rPr>
          <w:rFonts w:ascii="Arial" w:hAnsi="Arial" w:cs="Arial"/>
          <w:sz w:val="22"/>
          <w:szCs w:val="22"/>
        </w:rPr>
        <w:t>, &amp; J. D. Parker (Eds.), </w:t>
      </w:r>
      <w:r w:rsidRPr="000438F8">
        <w:rPr>
          <w:rFonts w:ascii="Arial" w:hAnsi="Arial" w:cs="Arial"/>
          <w:i/>
          <w:iCs/>
          <w:sz w:val="22"/>
          <w:szCs w:val="22"/>
        </w:rPr>
        <w:t>Advances in the assessment of emotional intelligence</w:t>
      </w:r>
      <w:r w:rsidRPr="000438F8">
        <w:rPr>
          <w:rFonts w:ascii="Arial" w:hAnsi="Arial" w:cs="Arial"/>
          <w:sz w:val="22"/>
          <w:szCs w:val="22"/>
        </w:rPr>
        <w:t> (pp. 85–101). New York: Springer.</w:t>
      </w:r>
    </w:p>
    <w:p w14:paraId="486F857F" w14:textId="77777777" w:rsidR="00933CFB" w:rsidRPr="000438F8" w:rsidRDefault="00933CFB" w:rsidP="000438F8">
      <w:pPr>
        <w:spacing w:line="360" w:lineRule="auto"/>
        <w:ind w:left="720" w:hanging="720"/>
        <w:jc w:val="both"/>
        <w:rPr>
          <w:rFonts w:ascii="Arial" w:hAnsi="Arial" w:cs="Arial"/>
          <w:sz w:val="22"/>
          <w:szCs w:val="22"/>
        </w:rPr>
      </w:pPr>
      <w:proofErr w:type="spellStart"/>
      <w:r w:rsidRPr="000438F8">
        <w:rPr>
          <w:rFonts w:ascii="Arial" w:hAnsi="Arial" w:cs="Arial"/>
          <w:sz w:val="22"/>
          <w:szCs w:val="22"/>
        </w:rPr>
        <w:t>Petrides</w:t>
      </w:r>
      <w:proofErr w:type="spellEnd"/>
      <w:r w:rsidRPr="000438F8">
        <w:rPr>
          <w:rFonts w:ascii="Arial" w:hAnsi="Arial" w:cs="Arial"/>
          <w:sz w:val="22"/>
          <w:szCs w:val="22"/>
        </w:rPr>
        <w:t>, K. V. (2011). “Ability and trait emotional intelligence,” In </w:t>
      </w:r>
      <w:r w:rsidRPr="000438F8">
        <w:rPr>
          <w:rFonts w:ascii="Arial" w:hAnsi="Arial" w:cs="Arial"/>
          <w:i/>
          <w:iCs/>
          <w:sz w:val="22"/>
          <w:szCs w:val="22"/>
        </w:rPr>
        <w:t xml:space="preserve">the Wiley-Blackwell Handbook of Individual Differences </w:t>
      </w:r>
      <w:r w:rsidRPr="000438F8">
        <w:rPr>
          <w:rFonts w:ascii="Arial" w:hAnsi="Arial" w:cs="Arial"/>
          <w:sz w:val="22"/>
          <w:szCs w:val="22"/>
        </w:rPr>
        <w:t xml:space="preserve">Vol. 3 </w:t>
      </w:r>
      <w:proofErr w:type="spellStart"/>
      <w:r w:rsidRPr="000438F8">
        <w:rPr>
          <w:rFonts w:ascii="Arial" w:hAnsi="Arial" w:cs="Arial"/>
          <w:sz w:val="22"/>
          <w:szCs w:val="22"/>
        </w:rPr>
        <w:t>eds</w:t>
      </w:r>
      <w:proofErr w:type="spellEnd"/>
      <w:r w:rsidRPr="000438F8">
        <w:rPr>
          <w:rFonts w:ascii="Arial" w:hAnsi="Arial" w:cs="Arial"/>
          <w:sz w:val="22"/>
          <w:szCs w:val="22"/>
        </w:rPr>
        <w:t xml:space="preserve"> </w:t>
      </w:r>
      <w:proofErr w:type="spellStart"/>
      <w:r w:rsidRPr="000438F8">
        <w:rPr>
          <w:rFonts w:ascii="Arial" w:hAnsi="Arial" w:cs="Arial"/>
          <w:sz w:val="22"/>
          <w:szCs w:val="22"/>
        </w:rPr>
        <w:t>Chamorro-Premuzic</w:t>
      </w:r>
      <w:proofErr w:type="spellEnd"/>
      <w:r w:rsidRPr="000438F8">
        <w:rPr>
          <w:rFonts w:ascii="Arial" w:hAnsi="Arial" w:cs="Arial"/>
          <w:sz w:val="22"/>
          <w:szCs w:val="22"/>
        </w:rPr>
        <w:t xml:space="preserve"> T. Von </w:t>
      </w:r>
      <w:proofErr w:type="spellStart"/>
      <w:r w:rsidRPr="000438F8">
        <w:rPr>
          <w:rFonts w:ascii="Arial" w:hAnsi="Arial" w:cs="Arial"/>
          <w:sz w:val="22"/>
          <w:szCs w:val="22"/>
        </w:rPr>
        <w:t>Stumm</w:t>
      </w:r>
      <w:proofErr w:type="spellEnd"/>
      <w:r w:rsidRPr="000438F8">
        <w:rPr>
          <w:rFonts w:ascii="Arial" w:hAnsi="Arial" w:cs="Arial"/>
          <w:sz w:val="22"/>
          <w:szCs w:val="22"/>
        </w:rPr>
        <w:t xml:space="preserve"> S. </w:t>
      </w:r>
      <w:proofErr w:type="spellStart"/>
      <w:r w:rsidRPr="000438F8">
        <w:rPr>
          <w:rFonts w:ascii="Arial" w:hAnsi="Arial" w:cs="Arial"/>
          <w:sz w:val="22"/>
          <w:szCs w:val="22"/>
        </w:rPr>
        <w:t>Furnham</w:t>
      </w:r>
      <w:proofErr w:type="spellEnd"/>
      <w:r w:rsidRPr="000438F8">
        <w:rPr>
          <w:rFonts w:ascii="Arial" w:hAnsi="Arial" w:cs="Arial"/>
          <w:sz w:val="22"/>
          <w:szCs w:val="22"/>
        </w:rPr>
        <w:t xml:space="preserve"> A. (Hoboken NJ: John Wiley and Sons). 10.1002/9781444343120.ch25</w:t>
      </w:r>
    </w:p>
    <w:p w14:paraId="79612902" w14:textId="77777777" w:rsidR="00933CFB" w:rsidRPr="000438F8" w:rsidRDefault="00933CFB" w:rsidP="000438F8">
      <w:pPr>
        <w:spacing w:line="360" w:lineRule="auto"/>
        <w:ind w:left="720" w:hanging="720"/>
        <w:jc w:val="both"/>
        <w:rPr>
          <w:rFonts w:ascii="Arial" w:hAnsi="Arial" w:cs="Arial"/>
          <w:sz w:val="22"/>
          <w:szCs w:val="22"/>
        </w:rPr>
      </w:pPr>
      <w:proofErr w:type="spellStart"/>
      <w:r w:rsidRPr="000438F8">
        <w:rPr>
          <w:rFonts w:ascii="Arial" w:hAnsi="Arial" w:cs="Arial"/>
          <w:sz w:val="22"/>
          <w:szCs w:val="22"/>
        </w:rPr>
        <w:t>Petrides</w:t>
      </w:r>
      <w:proofErr w:type="spellEnd"/>
      <w:r w:rsidRPr="000438F8">
        <w:rPr>
          <w:rFonts w:ascii="Arial" w:hAnsi="Arial" w:cs="Arial"/>
          <w:sz w:val="22"/>
          <w:szCs w:val="22"/>
        </w:rPr>
        <w:t xml:space="preserve">, K. V., and </w:t>
      </w:r>
      <w:proofErr w:type="spellStart"/>
      <w:r w:rsidRPr="000438F8">
        <w:rPr>
          <w:rFonts w:ascii="Arial" w:hAnsi="Arial" w:cs="Arial"/>
          <w:sz w:val="22"/>
          <w:szCs w:val="22"/>
        </w:rPr>
        <w:t>Furnham</w:t>
      </w:r>
      <w:proofErr w:type="spellEnd"/>
      <w:r w:rsidRPr="000438F8">
        <w:rPr>
          <w:rFonts w:ascii="Arial" w:hAnsi="Arial" w:cs="Arial"/>
          <w:sz w:val="22"/>
          <w:szCs w:val="22"/>
        </w:rPr>
        <w:t xml:space="preserve">, A. (2006). The role of trait emotional intelligence in a gender-specific model of </w:t>
      </w:r>
      <w:proofErr w:type="spellStart"/>
      <w:r w:rsidRPr="000438F8">
        <w:rPr>
          <w:rFonts w:ascii="Arial" w:hAnsi="Arial" w:cs="Arial"/>
          <w:sz w:val="22"/>
          <w:szCs w:val="22"/>
        </w:rPr>
        <w:t>organizational</w:t>
      </w:r>
      <w:proofErr w:type="spellEnd"/>
      <w:r w:rsidRPr="000438F8">
        <w:rPr>
          <w:rFonts w:ascii="Arial" w:hAnsi="Arial" w:cs="Arial"/>
          <w:sz w:val="22"/>
          <w:szCs w:val="22"/>
        </w:rPr>
        <w:t xml:space="preserve"> variables. </w:t>
      </w:r>
      <w:r w:rsidRPr="000438F8">
        <w:rPr>
          <w:rFonts w:ascii="Arial" w:hAnsi="Arial" w:cs="Arial"/>
          <w:i/>
          <w:iCs/>
          <w:sz w:val="22"/>
          <w:szCs w:val="22"/>
        </w:rPr>
        <w:t>Journal of Applied Social Psychology, 36</w:t>
      </w:r>
      <w:r w:rsidRPr="000438F8">
        <w:rPr>
          <w:rFonts w:ascii="Arial" w:hAnsi="Arial" w:cs="Arial"/>
          <w:sz w:val="22"/>
          <w:szCs w:val="22"/>
        </w:rPr>
        <w:t>(2), 552–569.</w:t>
      </w:r>
    </w:p>
    <w:p w14:paraId="1F6F23B2" w14:textId="77777777" w:rsidR="00933CFB" w:rsidRPr="0079333E" w:rsidRDefault="00933CFB" w:rsidP="0079333E">
      <w:pPr>
        <w:spacing w:line="360" w:lineRule="auto"/>
        <w:ind w:left="720" w:hanging="720"/>
        <w:jc w:val="both"/>
        <w:rPr>
          <w:rFonts w:ascii="Arial" w:hAnsi="Arial" w:cs="Arial"/>
          <w:sz w:val="22"/>
          <w:szCs w:val="22"/>
        </w:rPr>
      </w:pPr>
      <w:proofErr w:type="spellStart"/>
      <w:r w:rsidRPr="0079333E">
        <w:rPr>
          <w:rFonts w:ascii="Arial" w:hAnsi="Arial" w:cs="Arial"/>
          <w:sz w:val="22"/>
          <w:szCs w:val="22"/>
        </w:rPr>
        <w:t>Schawbel</w:t>
      </w:r>
      <w:proofErr w:type="spellEnd"/>
      <w:r w:rsidRPr="0079333E">
        <w:rPr>
          <w:rFonts w:ascii="Arial" w:hAnsi="Arial" w:cs="Arial"/>
          <w:sz w:val="22"/>
          <w:szCs w:val="22"/>
        </w:rPr>
        <w:t>, D. (2014). Generation Z. </w:t>
      </w:r>
      <w:r w:rsidRPr="0079333E">
        <w:rPr>
          <w:rFonts w:ascii="Arial" w:hAnsi="Arial" w:cs="Arial"/>
          <w:i/>
          <w:iCs/>
          <w:sz w:val="22"/>
          <w:szCs w:val="22"/>
        </w:rPr>
        <w:t>Understanding the Next Generation of Worker. Retrieved November</w:t>
      </w:r>
      <w:r w:rsidRPr="0079333E">
        <w:rPr>
          <w:rFonts w:ascii="Arial" w:hAnsi="Arial" w:cs="Arial"/>
          <w:sz w:val="22"/>
          <w:szCs w:val="22"/>
        </w:rPr>
        <w:t>, </w:t>
      </w:r>
      <w:r w:rsidRPr="0079333E">
        <w:rPr>
          <w:rFonts w:ascii="Arial" w:hAnsi="Arial" w:cs="Arial"/>
          <w:i/>
          <w:iCs/>
          <w:sz w:val="22"/>
          <w:szCs w:val="22"/>
        </w:rPr>
        <w:t>10</w:t>
      </w:r>
      <w:r w:rsidRPr="0079333E">
        <w:rPr>
          <w:rFonts w:ascii="Arial" w:hAnsi="Arial" w:cs="Arial"/>
          <w:sz w:val="22"/>
          <w:szCs w:val="22"/>
        </w:rPr>
        <w:t>, 2014.</w:t>
      </w:r>
    </w:p>
    <w:p w14:paraId="05B921C9" w14:textId="77777777" w:rsidR="00933CFB" w:rsidRPr="00450732" w:rsidRDefault="00933CFB" w:rsidP="00237E01">
      <w:pPr>
        <w:spacing w:line="360" w:lineRule="auto"/>
        <w:ind w:left="720" w:hanging="720"/>
        <w:jc w:val="both"/>
        <w:rPr>
          <w:rFonts w:ascii="Arial" w:hAnsi="Arial" w:cs="Arial"/>
          <w:sz w:val="22"/>
          <w:szCs w:val="22"/>
        </w:rPr>
      </w:pPr>
      <w:proofErr w:type="spellStart"/>
      <w:r w:rsidRPr="00450732">
        <w:rPr>
          <w:rFonts w:ascii="Arial" w:hAnsi="Arial" w:cs="Arial"/>
          <w:sz w:val="22"/>
          <w:szCs w:val="22"/>
        </w:rPr>
        <w:t>Sfetcu</w:t>
      </w:r>
      <w:proofErr w:type="spellEnd"/>
      <w:r w:rsidRPr="00450732">
        <w:rPr>
          <w:rFonts w:ascii="Arial" w:hAnsi="Arial" w:cs="Arial"/>
          <w:sz w:val="22"/>
          <w:szCs w:val="22"/>
        </w:rPr>
        <w:t>, N. (2023). Models of Emotional Intelligence in Research and Education. </w:t>
      </w:r>
      <w:r w:rsidRPr="00450732">
        <w:rPr>
          <w:rFonts w:ascii="Arial" w:hAnsi="Arial" w:cs="Arial"/>
          <w:i/>
          <w:iCs/>
          <w:sz w:val="22"/>
          <w:szCs w:val="22"/>
        </w:rPr>
        <w:t>Online Submission</w:t>
      </w:r>
      <w:r w:rsidRPr="00450732">
        <w:rPr>
          <w:rFonts w:ascii="Arial" w:hAnsi="Arial" w:cs="Arial"/>
          <w:sz w:val="22"/>
          <w:szCs w:val="22"/>
        </w:rPr>
        <w:t>, </w:t>
      </w:r>
      <w:r w:rsidRPr="00450732">
        <w:rPr>
          <w:rFonts w:ascii="Arial" w:hAnsi="Arial" w:cs="Arial"/>
          <w:i/>
          <w:iCs/>
          <w:sz w:val="22"/>
          <w:szCs w:val="22"/>
        </w:rPr>
        <w:t>2</w:t>
      </w:r>
      <w:r w:rsidRPr="00450732">
        <w:rPr>
          <w:rFonts w:ascii="Arial" w:hAnsi="Arial" w:cs="Arial"/>
          <w:sz w:val="22"/>
          <w:szCs w:val="22"/>
        </w:rPr>
        <w:t>(2).</w:t>
      </w:r>
    </w:p>
    <w:p w14:paraId="2A51BF63" w14:textId="77777777" w:rsidR="00933CFB" w:rsidRPr="000E5E99" w:rsidRDefault="00933CFB" w:rsidP="00237E01">
      <w:pPr>
        <w:spacing w:line="360" w:lineRule="auto"/>
        <w:ind w:left="720" w:hanging="720"/>
        <w:jc w:val="both"/>
        <w:rPr>
          <w:rFonts w:ascii="Arial" w:hAnsi="Arial" w:cs="Arial"/>
          <w:sz w:val="22"/>
          <w:szCs w:val="22"/>
        </w:rPr>
      </w:pPr>
      <w:r w:rsidRPr="000E5E99">
        <w:rPr>
          <w:rFonts w:ascii="Arial" w:hAnsi="Arial" w:cs="Arial"/>
          <w:sz w:val="22"/>
          <w:szCs w:val="22"/>
        </w:rPr>
        <w:t xml:space="preserve">Sharma, P., and Pandit, R. (2020). Workplace Expectations of </w:t>
      </w:r>
      <w:proofErr w:type="spellStart"/>
      <w:r w:rsidRPr="000E5E99">
        <w:rPr>
          <w:rFonts w:ascii="Arial" w:hAnsi="Arial" w:cs="Arial"/>
          <w:sz w:val="22"/>
          <w:szCs w:val="22"/>
        </w:rPr>
        <w:t>GenZ</w:t>
      </w:r>
      <w:proofErr w:type="spellEnd"/>
      <w:r w:rsidRPr="000E5E99">
        <w:rPr>
          <w:rFonts w:ascii="Arial" w:hAnsi="Arial" w:cs="Arial"/>
          <w:sz w:val="22"/>
          <w:szCs w:val="22"/>
        </w:rPr>
        <w:t xml:space="preserve"> towards Factors of Motivation. Studies in Indian Place Names, 40(8), 76–88. </w:t>
      </w:r>
      <w:hyperlink r:id="rId12" w:history="1">
        <w:r w:rsidRPr="000E5E99">
          <w:rPr>
            <w:rStyle w:val="Hyperlink"/>
            <w:rFonts w:ascii="Arial" w:hAnsi="Arial" w:cs="Arial"/>
            <w:sz w:val="22"/>
            <w:szCs w:val="22"/>
          </w:rPr>
          <w:t>https://archives.tpnsindia.org/index.php/sipn/article/view/4195</w:t>
        </w:r>
      </w:hyperlink>
      <w:r w:rsidRPr="000E5E99">
        <w:rPr>
          <w:rFonts w:ascii="Arial" w:hAnsi="Arial" w:cs="Arial"/>
          <w:sz w:val="22"/>
          <w:szCs w:val="22"/>
        </w:rPr>
        <w:t xml:space="preserve"> </w:t>
      </w:r>
    </w:p>
    <w:p w14:paraId="1D28089E" w14:textId="77777777" w:rsidR="00933CFB" w:rsidRPr="000E5E99" w:rsidRDefault="00933CFB" w:rsidP="00237E01">
      <w:pPr>
        <w:spacing w:line="360" w:lineRule="auto"/>
        <w:ind w:left="720" w:hanging="720"/>
        <w:jc w:val="both"/>
        <w:rPr>
          <w:rFonts w:ascii="Arial" w:hAnsi="Arial" w:cs="Arial"/>
          <w:sz w:val="22"/>
          <w:szCs w:val="22"/>
        </w:rPr>
      </w:pPr>
      <w:proofErr w:type="spellStart"/>
      <w:r w:rsidRPr="000E5E99">
        <w:rPr>
          <w:rFonts w:ascii="Arial" w:hAnsi="Arial" w:cs="Arial"/>
          <w:sz w:val="22"/>
          <w:szCs w:val="22"/>
        </w:rPr>
        <w:t>Tasheva</w:t>
      </w:r>
      <w:proofErr w:type="spellEnd"/>
      <w:r w:rsidRPr="000E5E99">
        <w:rPr>
          <w:rFonts w:ascii="Arial" w:hAnsi="Arial" w:cs="Arial"/>
          <w:sz w:val="22"/>
          <w:szCs w:val="22"/>
        </w:rPr>
        <w:t>, Z. (2024). HOW DIFFERENT GENERATIONS INTERACT WITH WORKPLACE TECH. </w:t>
      </w:r>
      <w:r w:rsidRPr="000E5E99">
        <w:rPr>
          <w:rFonts w:ascii="Arial" w:hAnsi="Arial" w:cs="Arial"/>
          <w:i/>
          <w:iCs/>
          <w:sz w:val="22"/>
          <w:szCs w:val="22"/>
        </w:rPr>
        <w:t>Трудовое право</w:t>
      </w:r>
      <w:r w:rsidRPr="000E5E99">
        <w:rPr>
          <w:rFonts w:ascii="Arial" w:hAnsi="Arial" w:cs="Arial"/>
          <w:sz w:val="22"/>
          <w:szCs w:val="22"/>
        </w:rPr>
        <w:t>, </w:t>
      </w:r>
      <w:r w:rsidRPr="000E5E99">
        <w:rPr>
          <w:rFonts w:ascii="Arial" w:hAnsi="Arial" w:cs="Arial"/>
          <w:i/>
          <w:iCs/>
          <w:sz w:val="22"/>
          <w:szCs w:val="22"/>
        </w:rPr>
        <w:t>1734</w:t>
      </w:r>
      <w:r w:rsidRPr="000E5E99">
        <w:rPr>
          <w:rFonts w:ascii="Arial" w:hAnsi="Arial" w:cs="Arial"/>
          <w:sz w:val="22"/>
          <w:szCs w:val="22"/>
        </w:rPr>
        <w:t>(4), 114.</w:t>
      </w:r>
    </w:p>
    <w:p w14:paraId="23DF4C19" w14:textId="77777777" w:rsidR="00933CFB" w:rsidRPr="000E5E99" w:rsidRDefault="00933CFB" w:rsidP="00237E01">
      <w:pPr>
        <w:spacing w:line="360" w:lineRule="auto"/>
        <w:ind w:left="720" w:hanging="720"/>
        <w:jc w:val="both"/>
        <w:rPr>
          <w:rFonts w:ascii="Arial" w:hAnsi="Arial" w:cs="Arial"/>
          <w:sz w:val="22"/>
          <w:szCs w:val="22"/>
        </w:rPr>
      </w:pPr>
      <w:proofErr w:type="spellStart"/>
      <w:r w:rsidRPr="000E5E99">
        <w:rPr>
          <w:rFonts w:ascii="Arial" w:hAnsi="Arial" w:cs="Arial"/>
          <w:sz w:val="22"/>
          <w:szCs w:val="22"/>
        </w:rPr>
        <w:t>Usmani</w:t>
      </w:r>
      <w:proofErr w:type="spellEnd"/>
      <w:r w:rsidRPr="000E5E99">
        <w:rPr>
          <w:rFonts w:ascii="Arial" w:hAnsi="Arial" w:cs="Arial"/>
          <w:sz w:val="22"/>
          <w:szCs w:val="22"/>
        </w:rPr>
        <w:t xml:space="preserve">, S., </w:t>
      </w:r>
      <w:proofErr w:type="spellStart"/>
      <w:r w:rsidRPr="000E5E99">
        <w:rPr>
          <w:rFonts w:ascii="Arial" w:hAnsi="Arial" w:cs="Arial"/>
          <w:sz w:val="22"/>
          <w:szCs w:val="22"/>
        </w:rPr>
        <w:t>Asif</w:t>
      </w:r>
      <w:proofErr w:type="spellEnd"/>
      <w:r w:rsidRPr="000E5E99">
        <w:rPr>
          <w:rFonts w:ascii="Arial" w:hAnsi="Arial" w:cs="Arial"/>
          <w:sz w:val="22"/>
          <w:szCs w:val="22"/>
        </w:rPr>
        <w:t xml:space="preserve">, M. H., </w:t>
      </w:r>
      <w:proofErr w:type="spellStart"/>
      <w:r w:rsidRPr="000E5E99">
        <w:rPr>
          <w:rFonts w:ascii="Arial" w:hAnsi="Arial" w:cs="Arial"/>
          <w:sz w:val="22"/>
          <w:szCs w:val="22"/>
        </w:rPr>
        <w:t>Mahmood</w:t>
      </w:r>
      <w:proofErr w:type="spellEnd"/>
      <w:r w:rsidRPr="000E5E99">
        <w:rPr>
          <w:rFonts w:ascii="Arial" w:hAnsi="Arial" w:cs="Arial"/>
          <w:sz w:val="22"/>
          <w:szCs w:val="22"/>
        </w:rPr>
        <w:t xml:space="preserve">, M. Z., Khan, M. Y., and </w:t>
      </w:r>
      <w:proofErr w:type="spellStart"/>
      <w:r w:rsidRPr="000E5E99">
        <w:rPr>
          <w:rFonts w:ascii="Arial" w:hAnsi="Arial" w:cs="Arial"/>
          <w:sz w:val="22"/>
          <w:szCs w:val="22"/>
        </w:rPr>
        <w:t>Burhan</w:t>
      </w:r>
      <w:proofErr w:type="spellEnd"/>
      <w:r w:rsidRPr="000E5E99">
        <w:rPr>
          <w:rFonts w:ascii="Arial" w:hAnsi="Arial" w:cs="Arial"/>
          <w:sz w:val="22"/>
          <w:szCs w:val="22"/>
        </w:rPr>
        <w:t>, M. (2019). Generation X and Y: impact of work attitudes and work values on employee performance. </w:t>
      </w:r>
      <w:r w:rsidRPr="000E5E99">
        <w:rPr>
          <w:rFonts w:ascii="Arial" w:hAnsi="Arial" w:cs="Arial"/>
          <w:i/>
          <w:iCs/>
          <w:sz w:val="22"/>
          <w:szCs w:val="22"/>
        </w:rPr>
        <w:t>Journal of Management and Research</w:t>
      </w:r>
      <w:r w:rsidRPr="000E5E99">
        <w:rPr>
          <w:rFonts w:ascii="Arial" w:hAnsi="Arial" w:cs="Arial"/>
          <w:sz w:val="22"/>
          <w:szCs w:val="22"/>
        </w:rPr>
        <w:t>, </w:t>
      </w:r>
      <w:r w:rsidRPr="000E5E99">
        <w:rPr>
          <w:rFonts w:ascii="Arial" w:hAnsi="Arial" w:cs="Arial"/>
          <w:i/>
          <w:iCs/>
          <w:sz w:val="22"/>
          <w:szCs w:val="22"/>
        </w:rPr>
        <w:t>6</w:t>
      </w:r>
      <w:r w:rsidRPr="000E5E99">
        <w:rPr>
          <w:rFonts w:ascii="Arial" w:hAnsi="Arial" w:cs="Arial"/>
          <w:sz w:val="22"/>
          <w:szCs w:val="22"/>
        </w:rPr>
        <w:t>(2), 51-84.</w:t>
      </w:r>
    </w:p>
    <w:sectPr w:rsidR="00933CFB" w:rsidRPr="000E5E9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C69A4A" w14:textId="77777777" w:rsidR="00F423C8" w:rsidRDefault="00F423C8" w:rsidP="00891914">
      <w:pPr>
        <w:spacing w:after="0" w:line="240" w:lineRule="auto"/>
      </w:pPr>
      <w:r>
        <w:separator/>
      </w:r>
    </w:p>
  </w:endnote>
  <w:endnote w:type="continuationSeparator" w:id="0">
    <w:p w14:paraId="5EE4594B" w14:textId="77777777" w:rsidR="00F423C8" w:rsidRDefault="00F423C8" w:rsidP="008919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2322227"/>
      <w:docPartObj>
        <w:docPartGallery w:val="Page Numbers (Bottom of Page)"/>
        <w:docPartUnique/>
      </w:docPartObj>
    </w:sdtPr>
    <w:sdtEndPr>
      <w:rPr>
        <w:noProof/>
      </w:rPr>
    </w:sdtEndPr>
    <w:sdtContent>
      <w:p w14:paraId="0EC2246B" w14:textId="4A2CB44A" w:rsidR="00891914" w:rsidRDefault="008919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1E1FBF" w14:textId="77777777" w:rsidR="00891914" w:rsidRDefault="008919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98A0AD" w14:textId="77777777" w:rsidR="00F423C8" w:rsidRDefault="00F423C8" w:rsidP="00891914">
      <w:pPr>
        <w:spacing w:after="0" w:line="240" w:lineRule="auto"/>
      </w:pPr>
      <w:r>
        <w:separator/>
      </w:r>
    </w:p>
  </w:footnote>
  <w:footnote w:type="continuationSeparator" w:id="0">
    <w:p w14:paraId="7BDDEE55" w14:textId="77777777" w:rsidR="00F423C8" w:rsidRDefault="00F423C8" w:rsidP="008919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C10685"/>
    <w:multiLevelType w:val="hybridMultilevel"/>
    <w:tmpl w:val="88441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313F73"/>
    <w:multiLevelType w:val="hybridMultilevel"/>
    <w:tmpl w:val="E1007AE6"/>
    <w:lvl w:ilvl="0" w:tplc="31B8BB40">
      <w:start w:val="1"/>
      <w:numFmt w:val="decimal"/>
      <w:lvlText w:val="%1."/>
      <w:lvlJc w:val="left"/>
      <w:pPr>
        <w:ind w:left="715"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1" w:tplc="23946A80">
      <w:start w:val="1"/>
      <w:numFmt w:val="lowerLetter"/>
      <w:lvlText w:val="%2"/>
      <w:lvlJc w:val="left"/>
      <w:pPr>
        <w:ind w:left="144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2" w:tplc="1FC88F02">
      <w:start w:val="1"/>
      <w:numFmt w:val="lowerRoman"/>
      <w:lvlText w:val="%3"/>
      <w:lvlJc w:val="left"/>
      <w:pPr>
        <w:ind w:left="216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3" w:tplc="A7503DEA">
      <w:start w:val="1"/>
      <w:numFmt w:val="decimal"/>
      <w:lvlText w:val="%4"/>
      <w:lvlJc w:val="left"/>
      <w:pPr>
        <w:ind w:left="288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4" w:tplc="BD2AAD38">
      <w:start w:val="1"/>
      <w:numFmt w:val="lowerLetter"/>
      <w:lvlText w:val="%5"/>
      <w:lvlJc w:val="left"/>
      <w:pPr>
        <w:ind w:left="360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5" w:tplc="BA943FFC">
      <w:start w:val="1"/>
      <w:numFmt w:val="lowerRoman"/>
      <w:lvlText w:val="%6"/>
      <w:lvlJc w:val="left"/>
      <w:pPr>
        <w:ind w:left="432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6" w:tplc="F07203AE">
      <w:start w:val="1"/>
      <w:numFmt w:val="decimal"/>
      <w:lvlText w:val="%7"/>
      <w:lvlJc w:val="left"/>
      <w:pPr>
        <w:ind w:left="504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7" w:tplc="6A1AE238">
      <w:start w:val="1"/>
      <w:numFmt w:val="lowerLetter"/>
      <w:lvlText w:val="%8"/>
      <w:lvlJc w:val="left"/>
      <w:pPr>
        <w:ind w:left="576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8" w:tplc="1F88FAB8">
      <w:start w:val="1"/>
      <w:numFmt w:val="lowerRoman"/>
      <w:lvlText w:val="%9"/>
      <w:lvlJc w:val="left"/>
      <w:pPr>
        <w:ind w:left="648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abstractNum>
  <w:abstractNum w:abstractNumId="2" w15:restartNumberingAfterBreak="0">
    <w:nsid w:val="3F990A5A"/>
    <w:multiLevelType w:val="hybridMultilevel"/>
    <w:tmpl w:val="96B63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BB7D47"/>
    <w:multiLevelType w:val="hybridMultilevel"/>
    <w:tmpl w:val="A1305BB0"/>
    <w:lvl w:ilvl="0" w:tplc="D30AB6C0">
      <w:start w:val="1"/>
      <w:numFmt w:val="decimal"/>
      <w:lvlText w:val="%1."/>
      <w:lvlJc w:val="left"/>
      <w:pPr>
        <w:ind w:left="715"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1" w:tplc="7DC446F8">
      <w:start w:val="1"/>
      <w:numFmt w:val="lowerLetter"/>
      <w:lvlText w:val="%2"/>
      <w:lvlJc w:val="left"/>
      <w:pPr>
        <w:ind w:left="1448"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2" w:tplc="E8F8309A">
      <w:start w:val="1"/>
      <w:numFmt w:val="lowerRoman"/>
      <w:lvlText w:val="%3"/>
      <w:lvlJc w:val="left"/>
      <w:pPr>
        <w:ind w:left="2168"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3" w:tplc="DB4A27B6">
      <w:start w:val="1"/>
      <w:numFmt w:val="decimal"/>
      <w:lvlText w:val="%4"/>
      <w:lvlJc w:val="left"/>
      <w:pPr>
        <w:ind w:left="2888"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4" w:tplc="BE2C2C44">
      <w:start w:val="1"/>
      <w:numFmt w:val="lowerLetter"/>
      <w:lvlText w:val="%5"/>
      <w:lvlJc w:val="left"/>
      <w:pPr>
        <w:ind w:left="3608"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5" w:tplc="950C60B6">
      <w:start w:val="1"/>
      <w:numFmt w:val="lowerRoman"/>
      <w:lvlText w:val="%6"/>
      <w:lvlJc w:val="left"/>
      <w:pPr>
        <w:ind w:left="4328"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6" w:tplc="B14C4830">
      <w:start w:val="1"/>
      <w:numFmt w:val="decimal"/>
      <w:lvlText w:val="%7"/>
      <w:lvlJc w:val="left"/>
      <w:pPr>
        <w:ind w:left="5048"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7" w:tplc="CF4AD150">
      <w:start w:val="1"/>
      <w:numFmt w:val="lowerLetter"/>
      <w:lvlText w:val="%8"/>
      <w:lvlJc w:val="left"/>
      <w:pPr>
        <w:ind w:left="5768"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8" w:tplc="6616F418">
      <w:start w:val="1"/>
      <w:numFmt w:val="lowerRoman"/>
      <w:lvlText w:val="%9"/>
      <w:lvlJc w:val="left"/>
      <w:pPr>
        <w:ind w:left="6488"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abstractNum>
  <w:abstractNum w:abstractNumId="4" w15:restartNumberingAfterBreak="0">
    <w:nsid w:val="602C43F7"/>
    <w:multiLevelType w:val="hybridMultilevel"/>
    <w:tmpl w:val="448C2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080368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350408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24596084">
    <w:abstractNumId w:val="4"/>
  </w:num>
  <w:num w:numId="4" w16cid:durableId="418135181">
    <w:abstractNumId w:val="2"/>
  </w:num>
  <w:num w:numId="5" w16cid:durableId="209341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390"/>
    <w:rsid w:val="00004C41"/>
    <w:rsid w:val="000103B7"/>
    <w:rsid w:val="00014CCB"/>
    <w:rsid w:val="00022D93"/>
    <w:rsid w:val="000438F8"/>
    <w:rsid w:val="000510B6"/>
    <w:rsid w:val="000526C3"/>
    <w:rsid w:val="00083E3F"/>
    <w:rsid w:val="000931EC"/>
    <w:rsid w:val="000933B3"/>
    <w:rsid w:val="000A675E"/>
    <w:rsid w:val="000C047F"/>
    <w:rsid w:val="000C0B5F"/>
    <w:rsid w:val="000D0A35"/>
    <w:rsid w:val="000D7657"/>
    <w:rsid w:val="000E5DCB"/>
    <w:rsid w:val="000E5E99"/>
    <w:rsid w:val="000F2F1C"/>
    <w:rsid w:val="000F3D02"/>
    <w:rsid w:val="000F62E2"/>
    <w:rsid w:val="00103E6B"/>
    <w:rsid w:val="00120AFC"/>
    <w:rsid w:val="00120BFB"/>
    <w:rsid w:val="00121423"/>
    <w:rsid w:val="001215D6"/>
    <w:rsid w:val="00121C98"/>
    <w:rsid w:val="00123E3E"/>
    <w:rsid w:val="001271EE"/>
    <w:rsid w:val="00144D79"/>
    <w:rsid w:val="001473F0"/>
    <w:rsid w:val="00151A56"/>
    <w:rsid w:val="00155D8A"/>
    <w:rsid w:val="0016570F"/>
    <w:rsid w:val="0017488F"/>
    <w:rsid w:val="00174CE5"/>
    <w:rsid w:val="00182DB9"/>
    <w:rsid w:val="00184336"/>
    <w:rsid w:val="001A469C"/>
    <w:rsid w:val="001A7E72"/>
    <w:rsid w:val="001B036D"/>
    <w:rsid w:val="001B04B0"/>
    <w:rsid w:val="001B1078"/>
    <w:rsid w:val="001D5C34"/>
    <w:rsid w:val="001D6A72"/>
    <w:rsid w:val="001E04E0"/>
    <w:rsid w:val="001E5099"/>
    <w:rsid w:val="001E5429"/>
    <w:rsid w:val="001F71E8"/>
    <w:rsid w:val="001F7BDE"/>
    <w:rsid w:val="002102AB"/>
    <w:rsid w:val="002365AC"/>
    <w:rsid w:val="00237E01"/>
    <w:rsid w:val="00250035"/>
    <w:rsid w:val="002573B6"/>
    <w:rsid w:val="00257595"/>
    <w:rsid w:val="002615AE"/>
    <w:rsid w:val="00261AE8"/>
    <w:rsid w:val="00270066"/>
    <w:rsid w:val="00270638"/>
    <w:rsid w:val="00271619"/>
    <w:rsid w:val="0027290D"/>
    <w:rsid w:val="0027545B"/>
    <w:rsid w:val="00276F30"/>
    <w:rsid w:val="00277CF5"/>
    <w:rsid w:val="00282D1E"/>
    <w:rsid w:val="00287390"/>
    <w:rsid w:val="002941CC"/>
    <w:rsid w:val="00296231"/>
    <w:rsid w:val="0029786D"/>
    <w:rsid w:val="002A14AC"/>
    <w:rsid w:val="002A181F"/>
    <w:rsid w:val="002A228C"/>
    <w:rsid w:val="002A5D59"/>
    <w:rsid w:val="002C04C9"/>
    <w:rsid w:val="002C6B97"/>
    <w:rsid w:val="002D201A"/>
    <w:rsid w:val="002D6859"/>
    <w:rsid w:val="002E3C68"/>
    <w:rsid w:val="002F1859"/>
    <w:rsid w:val="002F2483"/>
    <w:rsid w:val="002F2F41"/>
    <w:rsid w:val="002F3136"/>
    <w:rsid w:val="00310507"/>
    <w:rsid w:val="003129A3"/>
    <w:rsid w:val="0031587C"/>
    <w:rsid w:val="00315A65"/>
    <w:rsid w:val="00320DA7"/>
    <w:rsid w:val="00322E41"/>
    <w:rsid w:val="00323606"/>
    <w:rsid w:val="0035000C"/>
    <w:rsid w:val="00361D5A"/>
    <w:rsid w:val="00362855"/>
    <w:rsid w:val="00362FA4"/>
    <w:rsid w:val="00363522"/>
    <w:rsid w:val="00371EDB"/>
    <w:rsid w:val="00372E16"/>
    <w:rsid w:val="00375FEA"/>
    <w:rsid w:val="0038003A"/>
    <w:rsid w:val="00387C58"/>
    <w:rsid w:val="0039560C"/>
    <w:rsid w:val="00396534"/>
    <w:rsid w:val="003A183F"/>
    <w:rsid w:val="003A2FF8"/>
    <w:rsid w:val="003B0138"/>
    <w:rsid w:val="003B0FB7"/>
    <w:rsid w:val="003B5DC8"/>
    <w:rsid w:val="003C2C0D"/>
    <w:rsid w:val="003C356C"/>
    <w:rsid w:val="003C3C2B"/>
    <w:rsid w:val="003C41DB"/>
    <w:rsid w:val="003C42C9"/>
    <w:rsid w:val="003D005C"/>
    <w:rsid w:val="003D5A6F"/>
    <w:rsid w:val="003F279F"/>
    <w:rsid w:val="00406062"/>
    <w:rsid w:val="004201C6"/>
    <w:rsid w:val="00421EBB"/>
    <w:rsid w:val="004224B9"/>
    <w:rsid w:val="004239DB"/>
    <w:rsid w:val="0042515B"/>
    <w:rsid w:val="0044043B"/>
    <w:rsid w:val="00440D95"/>
    <w:rsid w:val="00440D9F"/>
    <w:rsid w:val="004449FF"/>
    <w:rsid w:val="004452E2"/>
    <w:rsid w:val="00450732"/>
    <w:rsid w:val="004523F8"/>
    <w:rsid w:val="00452D7A"/>
    <w:rsid w:val="00464653"/>
    <w:rsid w:val="004670DE"/>
    <w:rsid w:val="00471D5D"/>
    <w:rsid w:val="0047304F"/>
    <w:rsid w:val="00477AD9"/>
    <w:rsid w:val="00480395"/>
    <w:rsid w:val="004827AA"/>
    <w:rsid w:val="00485340"/>
    <w:rsid w:val="0048575B"/>
    <w:rsid w:val="004921C6"/>
    <w:rsid w:val="004A03A9"/>
    <w:rsid w:val="004A46DA"/>
    <w:rsid w:val="004C26F3"/>
    <w:rsid w:val="004C5CB2"/>
    <w:rsid w:val="004D16C5"/>
    <w:rsid w:val="004D3D43"/>
    <w:rsid w:val="004E12A2"/>
    <w:rsid w:val="004E5268"/>
    <w:rsid w:val="004F2198"/>
    <w:rsid w:val="004F2281"/>
    <w:rsid w:val="004F5029"/>
    <w:rsid w:val="00502937"/>
    <w:rsid w:val="00512A87"/>
    <w:rsid w:val="005132BA"/>
    <w:rsid w:val="00526F40"/>
    <w:rsid w:val="00527728"/>
    <w:rsid w:val="0052774D"/>
    <w:rsid w:val="0053014C"/>
    <w:rsid w:val="00536C10"/>
    <w:rsid w:val="0054290D"/>
    <w:rsid w:val="0054721A"/>
    <w:rsid w:val="005512A8"/>
    <w:rsid w:val="00551CEE"/>
    <w:rsid w:val="00562A92"/>
    <w:rsid w:val="005652DE"/>
    <w:rsid w:val="005675A7"/>
    <w:rsid w:val="005746D0"/>
    <w:rsid w:val="00580AC9"/>
    <w:rsid w:val="0058233D"/>
    <w:rsid w:val="005832F3"/>
    <w:rsid w:val="00583463"/>
    <w:rsid w:val="00583955"/>
    <w:rsid w:val="00586A95"/>
    <w:rsid w:val="00586A97"/>
    <w:rsid w:val="00594F93"/>
    <w:rsid w:val="005A0050"/>
    <w:rsid w:val="005A6D01"/>
    <w:rsid w:val="005C0C79"/>
    <w:rsid w:val="005D3D43"/>
    <w:rsid w:val="005D49EE"/>
    <w:rsid w:val="005E1002"/>
    <w:rsid w:val="005E42A4"/>
    <w:rsid w:val="005F32A6"/>
    <w:rsid w:val="00604053"/>
    <w:rsid w:val="0060620F"/>
    <w:rsid w:val="00616C58"/>
    <w:rsid w:val="0062036F"/>
    <w:rsid w:val="00620752"/>
    <w:rsid w:val="00631D45"/>
    <w:rsid w:val="00634552"/>
    <w:rsid w:val="00651045"/>
    <w:rsid w:val="00673471"/>
    <w:rsid w:val="00675EA4"/>
    <w:rsid w:val="00677ACD"/>
    <w:rsid w:val="006839A9"/>
    <w:rsid w:val="0069481D"/>
    <w:rsid w:val="006A1A0E"/>
    <w:rsid w:val="006A4110"/>
    <w:rsid w:val="006A4E8E"/>
    <w:rsid w:val="006B2CAF"/>
    <w:rsid w:val="006B7ED2"/>
    <w:rsid w:val="006C10D9"/>
    <w:rsid w:val="006C3B6A"/>
    <w:rsid w:val="006D6387"/>
    <w:rsid w:val="006E64C8"/>
    <w:rsid w:val="006F35FC"/>
    <w:rsid w:val="006F3DBE"/>
    <w:rsid w:val="006F5265"/>
    <w:rsid w:val="006F7665"/>
    <w:rsid w:val="00703B93"/>
    <w:rsid w:val="007052DD"/>
    <w:rsid w:val="0071706E"/>
    <w:rsid w:val="0072228D"/>
    <w:rsid w:val="00725C4D"/>
    <w:rsid w:val="00727BB6"/>
    <w:rsid w:val="00730491"/>
    <w:rsid w:val="00733361"/>
    <w:rsid w:val="007508B2"/>
    <w:rsid w:val="0075621D"/>
    <w:rsid w:val="00757911"/>
    <w:rsid w:val="007707AC"/>
    <w:rsid w:val="007766D4"/>
    <w:rsid w:val="007914AF"/>
    <w:rsid w:val="0079333E"/>
    <w:rsid w:val="007A5122"/>
    <w:rsid w:val="007A5315"/>
    <w:rsid w:val="007C29C1"/>
    <w:rsid w:val="007C4065"/>
    <w:rsid w:val="007C7995"/>
    <w:rsid w:val="007E0B1A"/>
    <w:rsid w:val="007E2F16"/>
    <w:rsid w:val="007F0EDC"/>
    <w:rsid w:val="00800EC4"/>
    <w:rsid w:val="008052BB"/>
    <w:rsid w:val="00812379"/>
    <w:rsid w:val="00816196"/>
    <w:rsid w:val="00820815"/>
    <w:rsid w:val="00821499"/>
    <w:rsid w:val="00823A80"/>
    <w:rsid w:val="008248D1"/>
    <w:rsid w:val="008279F8"/>
    <w:rsid w:val="00827AB3"/>
    <w:rsid w:val="00831B63"/>
    <w:rsid w:val="00833DEE"/>
    <w:rsid w:val="008352C5"/>
    <w:rsid w:val="00843998"/>
    <w:rsid w:val="008568A3"/>
    <w:rsid w:val="00860CF1"/>
    <w:rsid w:val="00864B6C"/>
    <w:rsid w:val="00866772"/>
    <w:rsid w:val="00875175"/>
    <w:rsid w:val="00880633"/>
    <w:rsid w:val="008821DB"/>
    <w:rsid w:val="008845DD"/>
    <w:rsid w:val="00890E13"/>
    <w:rsid w:val="00891914"/>
    <w:rsid w:val="00897DC9"/>
    <w:rsid w:val="008A25BF"/>
    <w:rsid w:val="008B52C5"/>
    <w:rsid w:val="008C72EF"/>
    <w:rsid w:val="008F1A59"/>
    <w:rsid w:val="008F1D7E"/>
    <w:rsid w:val="0090228D"/>
    <w:rsid w:val="009045A8"/>
    <w:rsid w:val="00933CFB"/>
    <w:rsid w:val="00935FAB"/>
    <w:rsid w:val="00946B30"/>
    <w:rsid w:val="00951DBF"/>
    <w:rsid w:val="00955EB1"/>
    <w:rsid w:val="00962BC0"/>
    <w:rsid w:val="009677F3"/>
    <w:rsid w:val="00970241"/>
    <w:rsid w:val="009732A4"/>
    <w:rsid w:val="00973C18"/>
    <w:rsid w:val="00976684"/>
    <w:rsid w:val="00987CEE"/>
    <w:rsid w:val="009A2880"/>
    <w:rsid w:val="009B0646"/>
    <w:rsid w:val="009B41A8"/>
    <w:rsid w:val="009C7565"/>
    <w:rsid w:val="009D11B0"/>
    <w:rsid w:val="009D11D6"/>
    <w:rsid w:val="009D2BFE"/>
    <w:rsid w:val="009D652F"/>
    <w:rsid w:val="009D6F3E"/>
    <w:rsid w:val="009E136B"/>
    <w:rsid w:val="009E19B6"/>
    <w:rsid w:val="009E6478"/>
    <w:rsid w:val="009E7585"/>
    <w:rsid w:val="009F3252"/>
    <w:rsid w:val="00A01ACE"/>
    <w:rsid w:val="00A029E5"/>
    <w:rsid w:val="00A04836"/>
    <w:rsid w:val="00A11265"/>
    <w:rsid w:val="00A1666E"/>
    <w:rsid w:val="00A1766C"/>
    <w:rsid w:val="00A21667"/>
    <w:rsid w:val="00A23ECA"/>
    <w:rsid w:val="00A300AF"/>
    <w:rsid w:val="00A32F2B"/>
    <w:rsid w:val="00A346D5"/>
    <w:rsid w:val="00A404C7"/>
    <w:rsid w:val="00A50248"/>
    <w:rsid w:val="00A541C9"/>
    <w:rsid w:val="00A54297"/>
    <w:rsid w:val="00A5666B"/>
    <w:rsid w:val="00A6196C"/>
    <w:rsid w:val="00A90A43"/>
    <w:rsid w:val="00A925BC"/>
    <w:rsid w:val="00A95314"/>
    <w:rsid w:val="00AB4516"/>
    <w:rsid w:val="00AD170B"/>
    <w:rsid w:val="00AE0178"/>
    <w:rsid w:val="00AF1401"/>
    <w:rsid w:val="00AF4D07"/>
    <w:rsid w:val="00B11BBD"/>
    <w:rsid w:val="00B136E6"/>
    <w:rsid w:val="00B141D5"/>
    <w:rsid w:val="00B17562"/>
    <w:rsid w:val="00B17742"/>
    <w:rsid w:val="00B20113"/>
    <w:rsid w:val="00B20F4F"/>
    <w:rsid w:val="00B23AD0"/>
    <w:rsid w:val="00B25013"/>
    <w:rsid w:val="00B250A2"/>
    <w:rsid w:val="00B35E24"/>
    <w:rsid w:val="00B451D6"/>
    <w:rsid w:val="00B50402"/>
    <w:rsid w:val="00B51C9F"/>
    <w:rsid w:val="00B55F1F"/>
    <w:rsid w:val="00B62F2F"/>
    <w:rsid w:val="00B65007"/>
    <w:rsid w:val="00B65081"/>
    <w:rsid w:val="00B65C79"/>
    <w:rsid w:val="00B71B20"/>
    <w:rsid w:val="00B83E64"/>
    <w:rsid w:val="00B940D3"/>
    <w:rsid w:val="00B94399"/>
    <w:rsid w:val="00BA06E2"/>
    <w:rsid w:val="00BA2394"/>
    <w:rsid w:val="00BA4868"/>
    <w:rsid w:val="00BA688B"/>
    <w:rsid w:val="00BC3AF4"/>
    <w:rsid w:val="00BE05A1"/>
    <w:rsid w:val="00BE15B2"/>
    <w:rsid w:val="00BE31DB"/>
    <w:rsid w:val="00BE3521"/>
    <w:rsid w:val="00BE7273"/>
    <w:rsid w:val="00BF03C9"/>
    <w:rsid w:val="00BF102D"/>
    <w:rsid w:val="00BF2C0B"/>
    <w:rsid w:val="00BF3A5C"/>
    <w:rsid w:val="00BF4374"/>
    <w:rsid w:val="00BF50AA"/>
    <w:rsid w:val="00BF7207"/>
    <w:rsid w:val="00C01CB0"/>
    <w:rsid w:val="00C10B35"/>
    <w:rsid w:val="00C135D7"/>
    <w:rsid w:val="00C1699F"/>
    <w:rsid w:val="00C202AC"/>
    <w:rsid w:val="00C32CD4"/>
    <w:rsid w:val="00C32F5C"/>
    <w:rsid w:val="00C45FED"/>
    <w:rsid w:val="00C555D3"/>
    <w:rsid w:val="00C566A4"/>
    <w:rsid w:val="00C57BA6"/>
    <w:rsid w:val="00C6008E"/>
    <w:rsid w:val="00C60189"/>
    <w:rsid w:val="00C63421"/>
    <w:rsid w:val="00C64566"/>
    <w:rsid w:val="00C728C5"/>
    <w:rsid w:val="00C74435"/>
    <w:rsid w:val="00C74D31"/>
    <w:rsid w:val="00C77ADB"/>
    <w:rsid w:val="00C80599"/>
    <w:rsid w:val="00C828EC"/>
    <w:rsid w:val="00C87D2D"/>
    <w:rsid w:val="00C90919"/>
    <w:rsid w:val="00C92064"/>
    <w:rsid w:val="00CB1501"/>
    <w:rsid w:val="00CB58D1"/>
    <w:rsid w:val="00CC265F"/>
    <w:rsid w:val="00CC543F"/>
    <w:rsid w:val="00CD7AE2"/>
    <w:rsid w:val="00CE023F"/>
    <w:rsid w:val="00CF1C55"/>
    <w:rsid w:val="00CF46BD"/>
    <w:rsid w:val="00CF7E30"/>
    <w:rsid w:val="00D01CF8"/>
    <w:rsid w:val="00D03465"/>
    <w:rsid w:val="00D10003"/>
    <w:rsid w:val="00D12CCB"/>
    <w:rsid w:val="00D210D1"/>
    <w:rsid w:val="00D25D83"/>
    <w:rsid w:val="00D4386B"/>
    <w:rsid w:val="00D44164"/>
    <w:rsid w:val="00D571AD"/>
    <w:rsid w:val="00D57952"/>
    <w:rsid w:val="00D603F4"/>
    <w:rsid w:val="00D65C65"/>
    <w:rsid w:val="00D65FDF"/>
    <w:rsid w:val="00D72728"/>
    <w:rsid w:val="00D73B1D"/>
    <w:rsid w:val="00D76F9A"/>
    <w:rsid w:val="00D8363B"/>
    <w:rsid w:val="00D861F5"/>
    <w:rsid w:val="00D86D67"/>
    <w:rsid w:val="00D87F28"/>
    <w:rsid w:val="00D90B4B"/>
    <w:rsid w:val="00D93C24"/>
    <w:rsid w:val="00D94584"/>
    <w:rsid w:val="00D96E32"/>
    <w:rsid w:val="00DA1417"/>
    <w:rsid w:val="00DA6888"/>
    <w:rsid w:val="00DC2E2E"/>
    <w:rsid w:val="00DC2EB8"/>
    <w:rsid w:val="00DC2F80"/>
    <w:rsid w:val="00DC4A9C"/>
    <w:rsid w:val="00DD07B3"/>
    <w:rsid w:val="00DD1F04"/>
    <w:rsid w:val="00DD301F"/>
    <w:rsid w:val="00DD7BCD"/>
    <w:rsid w:val="00DE63BB"/>
    <w:rsid w:val="00DE6A31"/>
    <w:rsid w:val="00E04A54"/>
    <w:rsid w:val="00E13828"/>
    <w:rsid w:val="00E16FDC"/>
    <w:rsid w:val="00E25824"/>
    <w:rsid w:val="00E259AE"/>
    <w:rsid w:val="00E25FDA"/>
    <w:rsid w:val="00E45AB5"/>
    <w:rsid w:val="00E473B2"/>
    <w:rsid w:val="00E50A0B"/>
    <w:rsid w:val="00E60B2A"/>
    <w:rsid w:val="00E6251C"/>
    <w:rsid w:val="00E63922"/>
    <w:rsid w:val="00E72F0B"/>
    <w:rsid w:val="00E749DC"/>
    <w:rsid w:val="00E8546F"/>
    <w:rsid w:val="00E91B6E"/>
    <w:rsid w:val="00E94168"/>
    <w:rsid w:val="00E94C51"/>
    <w:rsid w:val="00EA14E0"/>
    <w:rsid w:val="00EA3717"/>
    <w:rsid w:val="00EA3D38"/>
    <w:rsid w:val="00EA3FBA"/>
    <w:rsid w:val="00EA46A6"/>
    <w:rsid w:val="00EA71B7"/>
    <w:rsid w:val="00EB627A"/>
    <w:rsid w:val="00EE1F40"/>
    <w:rsid w:val="00EF0871"/>
    <w:rsid w:val="00F0531C"/>
    <w:rsid w:val="00F111D3"/>
    <w:rsid w:val="00F129CA"/>
    <w:rsid w:val="00F12FF9"/>
    <w:rsid w:val="00F13111"/>
    <w:rsid w:val="00F22D10"/>
    <w:rsid w:val="00F331EF"/>
    <w:rsid w:val="00F361EA"/>
    <w:rsid w:val="00F423C8"/>
    <w:rsid w:val="00F55660"/>
    <w:rsid w:val="00F56311"/>
    <w:rsid w:val="00F6285F"/>
    <w:rsid w:val="00F6366E"/>
    <w:rsid w:val="00F80856"/>
    <w:rsid w:val="00F8547F"/>
    <w:rsid w:val="00F953BA"/>
    <w:rsid w:val="00F95D6A"/>
    <w:rsid w:val="00F96E71"/>
    <w:rsid w:val="00FA0629"/>
    <w:rsid w:val="00FA4C57"/>
    <w:rsid w:val="00FA7B34"/>
    <w:rsid w:val="00FE0B99"/>
    <w:rsid w:val="00FE42C1"/>
    <w:rsid w:val="00FE5CDE"/>
    <w:rsid w:val="00FF3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D3FB8"/>
  <w15:chartTrackingRefBased/>
  <w15:docId w15:val="{8BE38CAB-0A47-4BB2-A56D-BE748D22D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15AE"/>
  </w:style>
  <w:style w:type="paragraph" w:styleId="Heading1">
    <w:name w:val="heading 1"/>
    <w:basedOn w:val="Normal"/>
    <w:next w:val="Normal"/>
    <w:link w:val="Heading1Char"/>
    <w:uiPriority w:val="9"/>
    <w:qFormat/>
    <w:rsid w:val="00276F30"/>
    <w:pPr>
      <w:keepNext/>
      <w:keepLines/>
      <w:spacing w:before="360" w:after="80"/>
      <w:outlineLvl w:val="0"/>
    </w:pPr>
    <w:rPr>
      <w:rFonts w:ascii="Arial" w:eastAsiaTheme="majorEastAsia" w:hAnsi="Arial" w:cstheme="majorBidi"/>
      <w:b/>
      <w:color w:val="000000" w:themeColor="text1"/>
      <w:szCs w:val="40"/>
    </w:rPr>
  </w:style>
  <w:style w:type="paragraph" w:styleId="Heading2">
    <w:name w:val="heading 2"/>
    <w:basedOn w:val="Normal"/>
    <w:next w:val="Normal"/>
    <w:link w:val="Heading2Char"/>
    <w:uiPriority w:val="9"/>
    <w:semiHidden/>
    <w:unhideWhenUsed/>
    <w:qFormat/>
    <w:rsid w:val="002873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73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73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73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73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73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73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73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F30"/>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semiHidden/>
    <w:rsid w:val="002873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73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73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73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73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73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73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7390"/>
    <w:rPr>
      <w:rFonts w:eastAsiaTheme="majorEastAsia" w:cstheme="majorBidi"/>
      <w:color w:val="272727" w:themeColor="text1" w:themeTint="D8"/>
    </w:rPr>
  </w:style>
  <w:style w:type="paragraph" w:styleId="Title">
    <w:name w:val="Title"/>
    <w:basedOn w:val="Normal"/>
    <w:next w:val="Normal"/>
    <w:link w:val="TitleChar"/>
    <w:uiPriority w:val="10"/>
    <w:qFormat/>
    <w:rsid w:val="002873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73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73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73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7390"/>
    <w:pPr>
      <w:spacing w:before="160"/>
      <w:jc w:val="center"/>
    </w:pPr>
    <w:rPr>
      <w:i/>
      <w:iCs/>
      <w:color w:val="404040" w:themeColor="text1" w:themeTint="BF"/>
    </w:rPr>
  </w:style>
  <w:style w:type="character" w:customStyle="1" w:styleId="QuoteChar">
    <w:name w:val="Quote Char"/>
    <w:basedOn w:val="DefaultParagraphFont"/>
    <w:link w:val="Quote"/>
    <w:uiPriority w:val="29"/>
    <w:rsid w:val="00287390"/>
    <w:rPr>
      <w:i/>
      <w:iCs/>
      <w:color w:val="404040" w:themeColor="text1" w:themeTint="BF"/>
    </w:rPr>
  </w:style>
  <w:style w:type="paragraph" w:styleId="ListParagraph">
    <w:name w:val="List Paragraph"/>
    <w:basedOn w:val="Normal"/>
    <w:uiPriority w:val="34"/>
    <w:qFormat/>
    <w:rsid w:val="00287390"/>
    <w:pPr>
      <w:ind w:left="720"/>
      <w:contextualSpacing/>
    </w:pPr>
  </w:style>
  <w:style w:type="character" w:styleId="IntenseEmphasis">
    <w:name w:val="Intense Emphasis"/>
    <w:basedOn w:val="DefaultParagraphFont"/>
    <w:uiPriority w:val="21"/>
    <w:qFormat/>
    <w:rsid w:val="00287390"/>
    <w:rPr>
      <w:i/>
      <w:iCs/>
      <w:color w:val="0F4761" w:themeColor="accent1" w:themeShade="BF"/>
    </w:rPr>
  </w:style>
  <w:style w:type="paragraph" w:styleId="IntenseQuote">
    <w:name w:val="Intense Quote"/>
    <w:basedOn w:val="Normal"/>
    <w:next w:val="Normal"/>
    <w:link w:val="IntenseQuoteChar"/>
    <w:uiPriority w:val="30"/>
    <w:qFormat/>
    <w:rsid w:val="002873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7390"/>
    <w:rPr>
      <w:i/>
      <w:iCs/>
      <w:color w:val="0F4761" w:themeColor="accent1" w:themeShade="BF"/>
    </w:rPr>
  </w:style>
  <w:style w:type="character" w:styleId="IntenseReference">
    <w:name w:val="Intense Reference"/>
    <w:basedOn w:val="DefaultParagraphFont"/>
    <w:uiPriority w:val="32"/>
    <w:qFormat/>
    <w:rsid w:val="00287390"/>
    <w:rPr>
      <w:b/>
      <w:bCs/>
      <w:smallCaps/>
      <w:color w:val="0F4761" w:themeColor="accent1" w:themeShade="BF"/>
      <w:spacing w:val="5"/>
    </w:rPr>
  </w:style>
  <w:style w:type="character" w:styleId="Hyperlink">
    <w:name w:val="Hyperlink"/>
    <w:basedOn w:val="DefaultParagraphFont"/>
    <w:uiPriority w:val="99"/>
    <w:unhideWhenUsed/>
    <w:rsid w:val="00DC2E2E"/>
    <w:rPr>
      <w:color w:val="467886" w:themeColor="hyperlink"/>
      <w:u w:val="single"/>
    </w:rPr>
  </w:style>
  <w:style w:type="character" w:styleId="UnresolvedMention">
    <w:name w:val="Unresolved Mention"/>
    <w:basedOn w:val="DefaultParagraphFont"/>
    <w:uiPriority w:val="99"/>
    <w:semiHidden/>
    <w:unhideWhenUsed/>
    <w:rsid w:val="00DC2E2E"/>
    <w:rPr>
      <w:color w:val="605E5C"/>
      <w:shd w:val="clear" w:color="auto" w:fill="E1DFDD"/>
    </w:rPr>
  </w:style>
  <w:style w:type="paragraph" w:styleId="TOCHeading">
    <w:name w:val="TOC Heading"/>
    <w:basedOn w:val="Heading1"/>
    <w:next w:val="Normal"/>
    <w:uiPriority w:val="39"/>
    <w:unhideWhenUsed/>
    <w:qFormat/>
    <w:rsid w:val="00AF1401"/>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AF1401"/>
    <w:pPr>
      <w:spacing w:after="100"/>
    </w:pPr>
  </w:style>
  <w:style w:type="paragraph" w:styleId="Header">
    <w:name w:val="header"/>
    <w:basedOn w:val="Normal"/>
    <w:link w:val="HeaderChar"/>
    <w:uiPriority w:val="99"/>
    <w:unhideWhenUsed/>
    <w:rsid w:val="008919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914"/>
  </w:style>
  <w:style w:type="paragraph" w:styleId="Footer">
    <w:name w:val="footer"/>
    <w:basedOn w:val="Normal"/>
    <w:link w:val="FooterChar"/>
    <w:uiPriority w:val="99"/>
    <w:unhideWhenUsed/>
    <w:rsid w:val="008919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9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JMD-10-2016-0195"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rchives.tpnsindia.org/index.php/sipn/article/view/419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324/9781003353935-3"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27/1015-5759/a000588" TargetMode="External"/><Relationship Id="rId4" Type="http://schemas.openxmlformats.org/officeDocument/2006/relationships/settings" Target="settings.xml"/><Relationship Id="rId9" Type="http://schemas.openxmlformats.org/officeDocument/2006/relationships/hyperlink" Target="https://www.forbes.com/sites/forbeshumanresourcescouncil/2017/05/23/can-mindfulness-training-help-organizations-be-more-effectiv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CE67B4-1707-43E3-8FD9-99E26ECC139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4863</Words>
  <Characters>27720</Characters>
  <Application>Microsoft Office Word</Application>
  <DocSecurity>0</DocSecurity>
  <Lines>231</Lines>
  <Paragraphs>65</Paragraphs>
  <ScaleCrop>false</ScaleCrop>
  <Company/>
  <LinksUpToDate>false</LinksUpToDate>
  <CharactersWithSpaces>32518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Sirbu Diana</dc:creator>
  <cp:keywords/>
  <dc:description/>
  <cp:lastModifiedBy>Georgiana Oprea (2329826)</cp:lastModifiedBy>
  <cp:revision>3</cp:revision>
  <dcterms:created xsi:type="dcterms:W3CDTF">2026-03-21T09:33:00Z</dcterms:created>
  <dcterms:modified xsi:type="dcterms:W3CDTF">2026-04-13T13:41:00Z</dcterms:modified>
</cp:coreProperties>
</file>